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6FC" w:rsidRPr="007C01A3" w:rsidRDefault="006726FC" w:rsidP="00866E31">
      <w:pPr>
        <w:spacing w:line="360" w:lineRule="auto"/>
        <w:jc w:val="center"/>
        <w:rPr>
          <w:rFonts w:ascii="Times New Roman" w:hAnsi="Times New Roman" w:cs="Times New Roman"/>
          <w:sz w:val="24"/>
          <w:szCs w:val="24"/>
        </w:rPr>
      </w:pPr>
      <w:r w:rsidRPr="007C01A3">
        <w:rPr>
          <w:rFonts w:ascii="Times New Roman" w:hAnsi="Times New Roman" w:cs="Times New Roman"/>
          <w:noProof/>
          <w:sz w:val="24"/>
          <w:szCs w:val="24"/>
        </w:rPr>
        <w:drawing>
          <wp:inline distT="0" distB="0" distL="0" distR="0">
            <wp:extent cx="1339215" cy="1222035"/>
            <wp:effectExtent l="19050" t="0" r="0" b="0"/>
            <wp:docPr id="1" name="Picture 1" descr="https://upload.wikimedia.org/wikipedia/commons/8/8b/Logo_u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8/8b/Logo_uiu.jpg"/>
                    <pic:cNvPicPr>
                      <a:picLocks noChangeAspect="1" noChangeArrowheads="1"/>
                    </pic:cNvPicPr>
                  </pic:nvPicPr>
                  <pic:blipFill>
                    <a:blip r:embed="rId9"/>
                    <a:srcRect/>
                    <a:stretch>
                      <a:fillRect/>
                    </a:stretch>
                  </pic:blipFill>
                  <pic:spPr bwMode="auto">
                    <a:xfrm>
                      <a:off x="0" y="0"/>
                      <a:ext cx="1342030" cy="1224603"/>
                    </a:xfrm>
                    <a:prstGeom prst="rect">
                      <a:avLst/>
                    </a:prstGeom>
                    <a:noFill/>
                    <a:ln w="9525">
                      <a:noFill/>
                      <a:miter lim="800000"/>
                      <a:headEnd/>
                      <a:tailEnd/>
                    </a:ln>
                  </pic:spPr>
                </pic:pic>
              </a:graphicData>
            </a:graphic>
          </wp:inline>
        </w:drawing>
      </w:r>
    </w:p>
    <w:p w:rsidR="001E19EF" w:rsidRDefault="001E19EF" w:rsidP="005529D2">
      <w:pPr>
        <w:spacing w:line="360" w:lineRule="auto"/>
        <w:jc w:val="center"/>
        <w:rPr>
          <w:rFonts w:ascii="Times New Roman" w:hAnsi="Times New Roman" w:cs="Times New Roman"/>
          <w:b/>
          <w:sz w:val="32"/>
          <w:szCs w:val="24"/>
          <w:u w:val="single"/>
        </w:rPr>
      </w:pPr>
    </w:p>
    <w:p w:rsidR="006726FC" w:rsidRPr="000C175E" w:rsidRDefault="001E19EF" w:rsidP="000C175E">
      <w:pPr>
        <w:jc w:val="center"/>
        <w:rPr>
          <w:rFonts w:ascii="Times New Roman" w:hAnsi="Times New Roman" w:cs="Times New Roman"/>
          <w:b/>
          <w:color w:val="1F497D" w:themeColor="text2"/>
          <w:sz w:val="36"/>
          <w:szCs w:val="36"/>
          <w:u w:val="single"/>
        </w:rPr>
      </w:pPr>
      <w:r w:rsidRPr="000C175E">
        <w:rPr>
          <w:rFonts w:ascii="Times New Roman" w:hAnsi="Times New Roman" w:cs="Times New Roman"/>
          <w:b/>
          <w:color w:val="1F497D" w:themeColor="text2"/>
          <w:sz w:val="36"/>
          <w:szCs w:val="36"/>
          <w:u w:val="single"/>
        </w:rPr>
        <w:t>INTERNSHIP TITLE</w:t>
      </w:r>
    </w:p>
    <w:p w:rsidR="006726FC" w:rsidRPr="001E19EF" w:rsidRDefault="00684DDA" w:rsidP="000C175E">
      <w:pPr>
        <w:jc w:val="center"/>
        <w:rPr>
          <w:rFonts w:ascii="Times New Roman" w:hAnsi="Times New Roman" w:cs="Times New Roman"/>
          <w:b/>
          <w:sz w:val="40"/>
          <w:szCs w:val="40"/>
        </w:rPr>
      </w:pPr>
      <w:r w:rsidRPr="001E19EF">
        <w:rPr>
          <w:rFonts w:ascii="Times New Roman" w:hAnsi="Times New Roman" w:cs="Times New Roman"/>
          <w:b/>
          <w:sz w:val="40"/>
          <w:szCs w:val="40"/>
        </w:rPr>
        <w:t>Retail banking of BRAC</w:t>
      </w:r>
      <w:r w:rsidR="000A2E23" w:rsidRPr="001E19EF">
        <w:rPr>
          <w:rFonts w:ascii="Times New Roman" w:hAnsi="Times New Roman" w:cs="Times New Roman"/>
          <w:b/>
          <w:sz w:val="40"/>
          <w:szCs w:val="40"/>
        </w:rPr>
        <w:t xml:space="preserve"> Bank Limited</w:t>
      </w:r>
    </w:p>
    <w:p w:rsidR="001E19EF" w:rsidRDefault="001E19EF" w:rsidP="005529D2">
      <w:pPr>
        <w:spacing w:line="360" w:lineRule="auto"/>
        <w:jc w:val="center"/>
        <w:rPr>
          <w:rFonts w:ascii="Times New Roman" w:hAnsi="Times New Roman" w:cs="Times New Roman"/>
          <w:b/>
          <w:sz w:val="28"/>
          <w:szCs w:val="28"/>
          <w:u w:val="single"/>
        </w:rPr>
      </w:pPr>
    </w:p>
    <w:p w:rsidR="000C175E" w:rsidRDefault="000C175E" w:rsidP="000C175E">
      <w:pPr>
        <w:jc w:val="center"/>
        <w:rPr>
          <w:rFonts w:ascii="Times New Roman" w:hAnsi="Times New Roman" w:cs="Times New Roman"/>
          <w:b/>
          <w:sz w:val="28"/>
          <w:szCs w:val="28"/>
          <w:u w:val="single"/>
        </w:rPr>
      </w:pPr>
    </w:p>
    <w:p w:rsidR="001E19EF" w:rsidRPr="000C175E" w:rsidRDefault="001E19EF" w:rsidP="000C175E">
      <w:pPr>
        <w:jc w:val="center"/>
        <w:rPr>
          <w:rFonts w:ascii="Times New Roman" w:hAnsi="Times New Roman" w:cs="Times New Roman"/>
          <w:b/>
          <w:sz w:val="28"/>
          <w:szCs w:val="28"/>
          <w:u w:val="single"/>
        </w:rPr>
      </w:pPr>
      <w:r w:rsidRPr="000C175E">
        <w:rPr>
          <w:rFonts w:ascii="Times New Roman" w:hAnsi="Times New Roman" w:cs="Times New Roman"/>
          <w:b/>
          <w:sz w:val="28"/>
          <w:szCs w:val="28"/>
          <w:u w:val="single"/>
        </w:rPr>
        <w:t xml:space="preserve">Prepared by  </w:t>
      </w:r>
    </w:p>
    <w:p w:rsidR="001E19EF" w:rsidRPr="000C175E" w:rsidRDefault="001E19EF" w:rsidP="000C175E">
      <w:pPr>
        <w:jc w:val="center"/>
        <w:rPr>
          <w:rFonts w:ascii="Times New Roman" w:hAnsi="Times New Roman" w:cs="Times New Roman"/>
          <w:b/>
          <w:sz w:val="28"/>
          <w:szCs w:val="28"/>
        </w:rPr>
      </w:pPr>
      <w:proofErr w:type="spellStart"/>
      <w:r w:rsidRPr="000C175E">
        <w:rPr>
          <w:rFonts w:ascii="Times New Roman" w:hAnsi="Times New Roman" w:cs="Times New Roman"/>
          <w:b/>
          <w:sz w:val="28"/>
          <w:szCs w:val="28"/>
        </w:rPr>
        <w:t>Shahinur</w:t>
      </w:r>
      <w:proofErr w:type="spellEnd"/>
      <w:r w:rsidRPr="000C175E">
        <w:rPr>
          <w:rFonts w:ascii="Times New Roman" w:hAnsi="Times New Roman" w:cs="Times New Roman"/>
          <w:b/>
          <w:sz w:val="28"/>
          <w:szCs w:val="28"/>
        </w:rPr>
        <w:t xml:space="preserve"> </w:t>
      </w:r>
      <w:proofErr w:type="spellStart"/>
      <w:r w:rsidRPr="000C175E">
        <w:rPr>
          <w:rFonts w:ascii="Times New Roman" w:hAnsi="Times New Roman" w:cs="Times New Roman"/>
          <w:b/>
          <w:sz w:val="28"/>
          <w:szCs w:val="28"/>
        </w:rPr>
        <w:t>Akter</w:t>
      </w:r>
      <w:proofErr w:type="spellEnd"/>
      <w:r w:rsidRPr="000C175E">
        <w:rPr>
          <w:rFonts w:ascii="Times New Roman" w:hAnsi="Times New Roman" w:cs="Times New Roman"/>
          <w:b/>
          <w:sz w:val="28"/>
          <w:szCs w:val="28"/>
        </w:rPr>
        <w:t xml:space="preserve"> </w:t>
      </w:r>
      <w:proofErr w:type="spellStart"/>
      <w:r w:rsidRPr="000C175E">
        <w:rPr>
          <w:rFonts w:ascii="Times New Roman" w:hAnsi="Times New Roman" w:cs="Times New Roman"/>
          <w:b/>
          <w:sz w:val="28"/>
          <w:szCs w:val="28"/>
        </w:rPr>
        <w:t>Shimu</w:t>
      </w:r>
      <w:proofErr w:type="spellEnd"/>
    </w:p>
    <w:p w:rsidR="001E19EF" w:rsidRPr="000C175E" w:rsidRDefault="001E19EF" w:rsidP="000C175E">
      <w:pPr>
        <w:jc w:val="center"/>
        <w:rPr>
          <w:rFonts w:ascii="Times New Roman" w:hAnsi="Times New Roman" w:cs="Times New Roman"/>
          <w:b/>
          <w:sz w:val="28"/>
          <w:szCs w:val="28"/>
        </w:rPr>
      </w:pPr>
      <w:r w:rsidRPr="000C175E">
        <w:rPr>
          <w:rFonts w:ascii="Times New Roman" w:hAnsi="Times New Roman" w:cs="Times New Roman"/>
          <w:b/>
          <w:sz w:val="28"/>
          <w:szCs w:val="28"/>
        </w:rPr>
        <w:t>ID: 111 141 276</w:t>
      </w:r>
    </w:p>
    <w:p w:rsidR="001E19EF" w:rsidRPr="000C175E" w:rsidRDefault="001E19EF" w:rsidP="000C175E">
      <w:pPr>
        <w:jc w:val="center"/>
        <w:rPr>
          <w:rFonts w:ascii="Times New Roman" w:hAnsi="Times New Roman" w:cs="Times New Roman"/>
          <w:b/>
          <w:sz w:val="28"/>
          <w:szCs w:val="28"/>
        </w:rPr>
      </w:pPr>
      <w:r w:rsidRPr="000C175E">
        <w:rPr>
          <w:rFonts w:ascii="Times New Roman" w:hAnsi="Times New Roman" w:cs="Times New Roman"/>
          <w:b/>
          <w:sz w:val="28"/>
          <w:szCs w:val="28"/>
        </w:rPr>
        <w:t>BBA, School of Business and Economics</w:t>
      </w:r>
    </w:p>
    <w:p w:rsidR="001E19EF" w:rsidRDefault="000C175E" w:rsidP="000C175E">
      <w:pPr>
        <w:jc w:val="center"/>
        <w:rPr>
          <w:rFonts w:ascii="Times New Roman" w:hAnsi="Times New Roman" w:cs="Times New Roman"/>
          <w:b/>
          <w:sz w:val="28"/>
          <w:szCs w:val="28"/>
        </w:rPr>
      </w:pPr>
      <w:r w:rsidRPr="000C175E">
        <w:rPr>
          <w:rFonts w:ascii="Times New Roman" w:hAnsi="Times New Roman" w:cs="Times New Roman"/>
          <w:b/>
          <w:sz w:val="28"/>
          <w:szCs w:val="28"/>
        </w:rPr>
        <w:t>United International University</w:t>
      </w:r>
    </w:p>
    <w:p w:rsidR="00BC053C" w:rsidRDefault="00BC053C" w:rsidP="000C175E">
      <w:pPr>
        <w:jc w:val="center"/>
        <w:rPr>
          <w:rFonts w:ascii="Times New Roman" w:hAnsi="Times New Roman" w:cs="Times New Roman"/>
          <w:b/>
          <w:sz w:val="28"/>
          <w:szCs w:val="28"/>
        </w:rPr>
      </w:pPr>
    </w:p>
    <w:p w:rsidR="001E19EF" w:rsidRPr="001E19EF" w:rsidRDefault="00BC053C" w:rsidP="005529D2">
      <w:pPr>
        <w:spacing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Supervised </w:t>
      </w:r>
      <w:r w:rsidR="001E19EF" w:rsidRPr="001E19EF">
        <w:rPr>
          <w:rFonts w:ascii="Times New Roman" w:hAnsi="Times New Roman" w:cs="Times New Roman"/>
          <w:b/>
          <w:sz w:val="28"/>
          <w:szCs w:val="28"/>
          <w:u w:val="single"/>
        </w:rPr>
        <w:t>by</w:t>
      </w:r>
    </w:p>
    <w:tbl>
      <w:tblPr>
        <w:tblStyle w:val="LightGrid-Accent3"/>
        <w:tblW w:w="0" w:type="auto"/>
        <w:jc w:val="center"/>
        <w:tblLook w:val="04A0" w:firstRow="1" w:lastRow="0" w:firstColumn="1" w:lastColumn="0" w:noHBand="0" w:noVBand="1"/>
      </w:tblPr>
      <w:tblGrid>
        <w:gridCol w:w="4623"/>
      </w:tblGrid>
      <w:tr w:rsidR="00BC053C" w:rsidTr="00BC053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3" w:type="dxa"/>
            <w:shd w:val="clear" w:color="auto" w:fill="C6D9F1" w:themeFill="text2" w:themeFillTint="33"/>
          </w:tcPr>
          <w:p w:rsidR="00BC053C" w:rsidRPr="000C175E" w:rsidRDefault="00BC053C" w:rsidP="000C175E">
            <w:pPr>
              <w:spacing w:line="360" w:lineRule="auto"/>
              <w:jc w:val="center"/>
              <w:rPr>
                <w:rFonts w:ascii="Times New Roman" w:hAnsi="Times New Roman" w:cs="Times New Roman"/>
                <w:sz w:val="24"/>
                <w:szCs w:val="24"/>
              </w:rPr>
            </w:pPr>
            <w:r w:rsidRPr="000C175E">
              <w:rPr>
                <w:rFonts w:ascii="Times New Roman" w:hAnsi="Times New Roman" w:cs="Times New Roman"/>
                <w:sz w:val="24"/>
                <w:szCs w:val="24"/>
              </w:rPr>
              <w:t xml:space="preserve">Mr. Mohammad Tariq </w:t>
            </w:r>
            <w:proofErr w:type="spellStart"/>
            <w:r w:rsidRPr="000C175E">
              <w:rPr>
                <w:rFonts w:ascii="Times New Roman" w:hAnsi="Times New Roman" w:cs="Times New Roman"/>
                <w:sz w:val="24"/>
                <w:szCs w:val="24"/>
              </w:rPr>
              <w:t>Hasan</w:t>
            </w:r>
            <w:proofErr w:type="spellEnd"/>
          </w:p>
        </w:tc>
      </w:tr>
      <w:tr w:rsidR="00BC053C" w:rsidTr="00BC05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3" w:type="dxa"/>
          </w:tcPr>
          <w:p w:rsidR="00BC053C" w:rsidRPr="000C175E" w:rsidRDefault="00BC053C" w:rsidP="000C175E">
            <w:pPr>
              <w:spacing w:line="360" w:lineRule="auto"/>
              <w:jc w:val="center"/>
              <w:rPr>
                <w:rFonts w:ascii="Times New Roman" w:hAnsi="Times New Roman" w:cs="Times New Roman"/>
                <w:sz w:val="24"/>
                <w:szCs w:val="24"/>
              </w:rPr>
            </w:pPr>
            <w:r w:rsidRPr="000C175E">
              <w:rPr>
                <w:rFonts w:ascii="Times New Roman" w:hAnsi="Times New Roman" w:cs="Times New Roman"/>
                <w:sz w:val="24"/>
                <w:szCs w:val="24"/>
              </w:rPr>
              <w:t>Assistant Professor</w:t>
            </w:r>
          </w:p>
        </w:tc>
      </w:tr>
      <w:tr w:rsidR="00BC053C" w:rsidTr="00BC053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3" w:type="dxa"/>
          </w:tcPr>
          <w:p w:rsidR="00BC053C" w:rsidRPr="000C175E" w:rsidRDefault="00BC053C" w:rsidP="000C175E">
            <w:pPr>
              <w:spacing w:line="360" w:lineRule="auto"/>
              <w:jc w:val="center"/>
              <w:rPr>
                <w:rFonts w:ascii="Times New Roman" w:hAnsi="Times New Roman" w:cs="Times New Roman"/>
                <w:sz w:val="24"/>
                <w:szCs w:val="24"/>
              </w:rPr>
            </w:pPr>
            <w:r w:rsidRPr="000C175E">
              <w:rPr>
                <w:rFonts w:ascii="Times New Roman" w:hAnsi="Times New Roman" w:cs="Times New Roman"/>
                <w:sz w:val="24"/>
                <w:szCs w:val="24"/>
              </w:rPr>
              <w:t>School of Business and Economics</w:t>
            </w:r>
          </w:p>
        </w:tc>
      </w:tr>
      <w:tr w:rsidR="00BC053C" w:rsidTr="00BC053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23" w:type="dxa"/>
          </w:tcPr>
          <w:p w:rsidR="00BC053C" w:rsidRPr="000C175E" w:rsidRDefault="00BC053C" w:rsidP="005529D2">
            <w:pPr>
              <w:spacing w:line="360" w:lineRule="auto"/>
              <w:jc w:val="center"/>
              <w:rPr>
                <w:rFonts w:ascii="Times New Roman" w:hAnsi="Times New Roman" w:cs="Times New Roman"/>
                <w:sz w:val="24"/>
                <w:szCs w:val="24"/>
              </w:rPr>
            </w:pPr>
            <w:r w:rsidRPr="000C175E">
              <w:rPr>
                <w:rFonts w:ascii="Times New Roman" w:hAnsi="Times New Roman" w:cs="Times New Roman"/>
                <w:sz w:val="24"/>
                <w:szCs w:val="24"/>
              </w:rPr>
              <w:t>United International University</w:t>
            </w:r>
          </w:p>
        </w:tc>
      </w:tr>
    </w:tbl>
    <w:p w:rsidR="000C175E" w:rsidRDefault="000C175E" w:rsidP="000C175E">
      <w:pPr>
        <w:spacing w:line="360" w:lineRule="auto"/>
        <w:rPr>
          <w:rFonts w:ascii="Times New Roman" w:hAnsi="Times New Roman" w:cs="Times New Roman"/>
          <w:b/>
          <w:i/>
          <w:sz w:val="24"/>
          <w:szCs w:val="24"/>
        </w:rPr>
      </w:pPr>
    </w:p>
    <w:p w:rsidR="006726FC" w:rsidRPr="000C175E" w:rsidRDefault="006726FC" w:rsidP="000C175E">
      <w:pPr>
        <w:spacing w:line="360" w:lineRule="auto"/>
        <w:rPr>
          <w:rFonts w:ascii="Times New Roman" w:hAnsi="Times New Roman" w:cs="Times New Roman"/>
          <w:b/>
          <w:i/>
          <w:sz w:val="24"/>
          <w:szCs w:val="24"/>
        </w:rPr>
      </w:pPr>
      <w:r w:rsidRPr="000C175E">
        <w:rPr>
          <w:rFonts w:ascii="Times New Roman" w:hAnsi="Times New Roman" w:cs="Times New Roman"/>
          <w:b/>
          <w:i/>
          <w:sz w:val="24"/>
          <w:szCs w:val="24"/>
        </w:rPr>
        <w:t>Date</w:t>
      </w:r>
      <w:r w:rsidR="000A2E23" w:rsidRPr="000C175E">
        <w:rPr>
          <w:rFonts w:ascii="Times New Roman" w:hAnsi="Times New Roman" w:cs="Times New Roman"/>
          <w:b/>
          <w:i/>
          <w:sz w:val="24"/>
          <w:szCs w:val="24"/>
        </w:rPr>
        <w:t xml:space="preserve"> of Submission</w:t>
      </w:r>
      <w:r w:rsidRPr="000C175E">
        <w:rPr>
          <w:rFonts w:ascii="Times New Roman" w:hAnsi="Times New Roman" w:cs="Times New Roman"/>
          <w:b/>
          <w:i/>
          <w:sz w:val="24"/>
          <w:szCs w:val="24"/>
        </w:rPr>
        <w:t xml:space="preserve">: </w:t>
      </w:r>
      <w:r w:rsidR="007400AA">
        <w:rPr>
          <w:rFonts w:ascii="Times New Roman" w:hAnsi="Times New Roman" w:cs="Times New Roman"/>
          <w:b/>
          <w:i/>
          <w:sz w:val="24"/>
          <w:szCs w:val="24"/>
        </w:rPr>
        <w:t>26</w:t>
      </w:r>
      <w:r w:rsidR="008907F0" w:rsidRPr="008907F0">
        <w:rPr>
          <w:rFonts w:ascii="Times New Roman" w:hAnsi="Times New Roman" w:cs="Times New Roman"/>
          <w:b/>
          <w:i/>
          <w:sz w:val="24"/>
          <w:szCs w:val="24"/>
          <w:vertAlign w:val="superscript"/>
        </w:rPr>
        <w:t>th</w:t>
      </w:r>
      <w:r w:rsidR="008907F0">
        <w:rPr>
          <w:rFonts w:ascii="Times New Roman" w:hAnsi="Times New Roman" w:cs="Times New Roman"/>
          <w:b/>
          <w:i/>
          <w:sz w:val="24"/>
          <w:szCs w:val="24"/>
        </w:rPr>
        <w:t xml:space="preserve"> December</w:t>
      </w:r>
      <w:r w:rsidRPr="000C175E">
        <w:rPr>
          <w:rFonts w:ascii="Times New Roman" w:hAnsi="Times New Roman" w:cs="Times New Roman"/>
          <w:b/>
          <w:i/>
          <w:sz w:val="24"/>
          <w:szCs w:val="24"/>
        </w:rPr>
        <w:t>2018</w:t>
      </w:r>
      <w:r w:rsidR="008907F0">
        <w:rPr>
          <w:rFonts w:ascii="Times New Roman" w:hAnsi="Times New Roman" w:cs="Times New Roman"/>
          <w:b/>
          <w:i/>
          <w:sz w:val="24"/>
          <w:szCs w:val="24"/>
        </w:rPr>
        <w:t>.</w:t>
      </w:r>
    </w:p>
    <w:p w:rsidR="006B3A1F" w:rsidRDefault="006B3A1F" w:rsidP="006B3A1F"/>
    <w:p w:rsidR="006B3A1F" w:rsidRDefault="006B3A1F" w:rsidP="006B3A1F"/>
    <w:p w:rsidR="006B3A1F" w:rsidRDefault="006B3A1F" w:rsidP="006B3A1F">
      <w:r>
        <w:t xml:space="preserve">                     </w:t>
      </w:r>
      <w:r>
        <w:rPr>
          <w:noProof/>
        </w:rPr>
        <w:drawing>
          <wp:inline distT="0" distB="0" distL="0" distR="0">
            <wp:extent cx="4391025" cy="1038225"/>
            <wp:effectExtent l="19050" t="0" r="9525" b="0"/>
            <wp:docPr id="49" name="Picture 1" descr="C:\Users\treq\Desktop\bra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eq\Desktop\brac logo.jpg"/>
                    <pic:cNvPicPr>
                      <a:picLocks noChangeAspect="1" noChangeArrowheads="1"/>
                    </pic:cNvPicPr>
                  </pic:nvPicPr>
                  <pic:blipFill>
                    <a:blip r:embed="rId10"/>
                    <a:srcRect/>
                    <a:stretch>
                      <a:fillRect/>
                    </a:stretch>
                  </pic:blipFill>
                  <pic:spPr bwMode="auto">
                    <a:xfrm>
                      <a:off x="0" y="0"/>
                      <a:ext cx="4391025" cy="1038225"/>
                    </a:xfrm>
                    <a:prstGeom prst="rect">
                      <a:avLst/>
                    </a:prstGeom>
                    <a:noFill/>
                    <a:ln w="9525">
                      <a:noFill/>
                      <a:miter lim="800000"/>
                      <a:headEnd/>
                      <a:tailEnd/>
                    </a:ln>
                  </pic:spPr>
                </pic:pic>
              </a:graphicData>
            </a:graphic>
          </wp:inline>
        </w:drawing>
      </w:r>
    </w:p>
    <w:p w:rsidR="006B3A1F" w:rsidRDefault="006B3A1F" w:rsidP="006B3A1F"/>
    <w:p w:rsidR="006B3A1F" w:rsidRDefault="006B3A1F" w:rsidP="006B3A1F"/>
    <w:p w:rsidR="006B3A1F" w:rsidRDefault="006B3A1F" w:rsidP="006B3A1F"/>
    <w:p w:rsidR="006B3A1F" w:rsidRDefault="006B3A1F" w:rsidP="006B3A1F"/>
    <w:p w:rsidR="006B3A1F" w:rsidRDefault="006B3A1F" w:rsidP="006B3A1F"/>
    <w:p w:rsidR="006B3A1F" w:rsidRDefault="006B3A1F" w:rsidP="006B3A1F"/>
    <w:p w:rsidR="006B3A1F" w:rsidRDefault="006B3A1F" w:rsidP="006B3A1F"/>
    <w:p w:rsidR="006B3A1F" w:rsidRDefault="006B3A1F" w:rsidP="006B3A1F"/>
    <w:p w:rsidR="006B3A1F" w:rsidRPr="000D1DCA" w:rsidRDefault="006B3A1F" w:rsidP="006B3A1F">
      <w:pPr>
        <w:pStyle w:val="Heading1"/>
        <w:rPr>
          <w:rFonts w:ascii="Times New Roman" w:hAnsi="Times New Roman" w:cs="Times New Roman"/>
          <w:sz w:val="40"/>
          <w:szCs w:val="40"/>
        </w:rPr>
      </w:pPr>
      <w:r w:rsidRPr="000D1DCA">
        <w:rPr>
          <w:rFonts w:ascii="Times New Roman" w:hAnsi="Times New Roman" w:cs="Times New Roman"/>
          <w:sz w:val="40"/>
          <w:szCs w:val="40"/>
        </w:rPr>
        <w:t>Internship Report</w:t>
      </w:r>
    </w:p>
    <w:p w:rsidR="006B3A1F" w:rsidRPr="000D1DCA" w:rsidRDefault="006B3A1F" w:rsidP="006B3A1F">
      <w:pPr>
        <w:pStyle w:val="Heading1"/>
        <w:rPr>
          <w:rFonts w:ascii="Times New Roman" w:hAnsi="Times New Roman" w:cs="Times New Roman"/>
          <w:sz w:val="40"/>
          <w:szCs w:val="40"/>
        </w:rPr>
      </w:pPr>
      <w:r w:rsidRPr="000D1DCA">
        <w:rPr>
          <w:rFonts w:ascii="Times New Roman" w:hAnsi="Times New Roman" w:cs="Times New Roman"/>
          <w:sz w:val="40"/>
          <w:szCs w:val="40"/>
        </w:rPr>
        <w:t>On</w:t>
      </w:r>
    </w:p>
    <w:p w:rsidR="006B3A1F" w:rsidRPr="000D1DCA" w:rsidRDefault="006B3A1F" w:rsidP="006B3A1F">
      <w:pPr>
        <w:pStyle w:val="Heading1"/>
        <w:rPr>
          <w:rFonts w:ascii="Times New Roman" w:hAnsi="Times New Roman" w:cs="Times New Roman"/>
          <w:sz w:val="40"/>
          <w:szCs w:val="40"/>
        </w:rPr>
      </w:pPr>
      <w:r w:rsidRPr="000D1DCA">
        <w:rPr>
          <w:rFonts w:ascii="Times New Roman" w:hAnsi="Times New Roman" w:cs="Times New Roman"/>
          <w:sz w:val="40"/>
          <w:szCs w:val="40"/>
        </w:rPr>
        <w:t>Retail Banking of BRAC Bank Limited</w:t>
      </w:r>
    </w:p>
    <w:p w:rsidR="006B3A1F" w:rsidRPr="000D1DCA" w:rsidRDefault="006B3A1F" w:rsidP="006B3A1F"/>
    <w:p w:rsidR="00AA18AF" w:rsidRDefault="00AA18AF" w:rsidP="00421DF7">
      <w:pPr>
        <w:spacing w:line="360" w:lineRule="auto"/>
        <w:jc w:val="center"/>
        <w:rPr>
          <w:rFonts w:ascii="Times New Roman" w:hAnsi="Times New Roman" w:cs="Times New Roman"/>
          <w:b/>
          <w:sz w:val="28"/>
          <w:szCs w:val="28"/>
        </w:rPr>
      </w:pPr>
    </w:p>
    <w:p w:rsidR="006B3A1F" w:rsidRDefault="006B3A1F" w:rsidP="00421DF7">
      <w:pPr>
        <w:spacing w:line="360" w:lineRule="auto"/>
        <w:jc w:val="center"/>
        <w:rPr>
          <w:rFonts w:ascii="Times New Roman" w:hAnsi="Times New Roman" w:cs="Times New Roman"/>
          <w:b/>
          <w:sz w:val="28"/>
          <w:szCs w:val="28"/>
        </w:rPr>
      </w:pPr>
    </w:p>
    <w:p w:rsidR="00BC053C" w:rsidRDefault="00BC053C" w:rsidP="00421DF7">
      <w:pPr>
        <w:spacing w:line="360" w:lineRule="auto"/>
        <w:jc w:val="center"/>
        <w:rPr>
          <w:rFonts w:ascii="Times New Roman" w:hAnsi="Times New Roman" w:cs="Times New Roman"/>
          <w:b/>
          <w:sz w:val="28"/>
          <w:szCs w:val="28"/>
        </w:rPr>
      </w:pPr>
    </w:p>
    <w:p w:rsidR="00BC053C" w:rsidRDefault="00BC053C" w:rsidP="00421DF7">
      <w:pPr>
        <w:spacing w:line="360" w:lineRule="auto"/>
        <w:jc w:val="center"/>
        <w:rPr>
          <w:rFonts w:ascii="Times New Roman" w:hAnsi="Times New Roman" w:cs="Times New Roman"/>
          <w:b/>
          <w:sz w:val="28"/>
          <w:szCs w:val="28"/>
        </w:rPr>
      </w:pPr>
    </w:p>
    <w:p w:rsidR="00BC053C" w:rsidRDefault="00BC053C" w:rsidP="00421DF7">
      <w:pPr>
        <w:spacing w:line="360" w:lineRule="auto"/>
        <w:jc w:val="center"/>
        <w:rPr>
          <w:rFonts w:ascii="Times New Roman" w:hAnsi="Times New Roman" w:cs="Times New Roman"/>
          <w:b/>
          <w:sz w:val="28"/>
          <w:szCs w:val="28"/>
        </w:rPr>
      </w:pPr>
    </w:p>
    <w:p w:rsidR="006726FC" w:rsidRDefault="006B3A1F" w:rsidP="007E3BB1">
      <w:pPr>
        <w:pStyle w:val="Heading1"/>
        <w:jc w:val="center"/>
        <w:rPr>
          <w:rFonts w:ascii="Times New Roman" w:hAnsi="Times New Roman" w:cs="Times New Roman"/>
        </w:rPr>
      </w:pPr>
      <w:r>
        <w:rPr>
          <w:rFonts w:ascii="Times New Roman" w:hAnsi="Times New Roman" w:cs="Times New Roman"/>
          <w:noProof/>
        </w:rPr>
        <w:drawing>
          <wp:anchor distT="0" distB="0" distL="114300" distR="114300" simplePos="0" relativeHeight="251674624" behindDoc="1" locked="0" layoutInCell="1" allowOverlap="1">
            <wp:simplePos x="0" y="0"/>
            <wp:positionH relativeFrom="page">
              <wp:posOffset>5524500</wp:posOffset>
            </wp:positionH>
            <wp:positionV relativeFrom="page">
              <wp:posOffset>514350</wp:posOffset>
            </wp:positionV>
            <wp:extent cx="1600200" cy="552450"/>
            <wp:effectExtent l="19050" t="0" r="0" b="0"/>
            <wp:wrapNone/>
            <wp:docPr id="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F47AE8" w:rsidRPr="00D26625">
        <w:rPr>
          <w:rFonts w:ascii="Times New Roman" w:hAnsi="Times New Roman" w:cs="Times New Roman"/>
        </w:rPr>
        <w:t>Letter of Acknowledgement</w:t>
      </w:r>
    </w:p>
    <w:p w:rsidR="00D26625" w:rsidRPr="00D26625" w:rsidRDefault="00D26625" w:rsidP="00D26625"/>
    <w:p w:rsidR="007E3BB1" w:rsidRDefault="007E3BB1" w:rsidP="0086323D">
      <w:pPr>
        <w:spacing w:line="360" w:lineRule="auto"/>
        <w:jc w:val="both"/>
        <w:rPr>
          <w:rFonts w:ascii="Times New Roman" w:hAnsi="Times New Roman" w:cs="Times New Roman"/>
          <w:sz w:val="24"/>
          <w:szCs w:val="24"/>
        </w:rPr>
      </w:pPr>
    </w:p>
    <w:p w:rsidR="0086323D" w:rsidRPr="007A75A6" w:rsidRDefault="000C7437" w:rsidP="007E3BB1">
      <w:pPr>
        <w:spacing w:line="360" w:lineRule="auto"/>
        <w:jc w:val="both"/>
        <w:rPr>
          <w:rFonts w:ascii="Times New Roman" w:hAnsi="Times New Roman" w:cs="Times New Roman"/>
          <w:sz w:val="24"/>
          <w:szCs w:val="24"/>
        </w:rPr>
      </w:pPr>
      <w:r w:rsidRPr="007C01A3">
        <w:rPr>
          <w:rFonts w:ascii="Times New Roman" w:hAnsi="Times New Roman" w:cs="Times New Roman"/>
          <w:sz w:val="24"/>
          <w:szCs w:val="24"/>
        </w:rPr>
        <w:t xml:space="preserve">At the </w:t>
      </w:r>
      <w:r w:rsidR="00936E9A" w:rsidRPr="007C01A3">
        <w:rPr>
          <w:rFonts w:ascii="Times New Roman" w:hAnsi="Times New Roman" w:cs="Times New Roman"/>
          <w:sz w:val="24"/>
          <w:szCs w:val="24"/>
        </w:rPr>
        <w:t>beginning I</w:t>
      </w:r>
      <w:r w:rsidRPr="007C01A3">
        <w:rPr>
          <w:rFonts w:ascii="Times New Roman" w:hAnsi="Times New Roman" w:cs="Times New Roman"/>
          <w:sz w:val="24"/>
          <w:szCs w:val="24"/>
        </w:rPr>
        <w:t xml:space="preserve"> want to thank my almighty Allah</w:t>
      </w:r>
      <w:r w:rsidR="00202526">
        <w:rPr>
          <w:rFonts w:ascii="Times New Roman" w:hAnsi="Times New Roman" w:cs="Times New Roman"/>
          <w:sz w:val="24"/>
          <w:szCs w:val="24"/>
        </w:rPr>
        <w:t>,</w:t>
      </w:r>
      <w:r w:rsidRPr="007C01A3">
        <w:rPr>
          <w:rFonts w:ascii="Times New Roman" w:hAnsi="Times New Roman" w:cs="Times New Roman"/>
          <w:sz w:val="24"/>
          <w:szCs w:val="24"/>
        </w:rPr>
        <w:t xml:space="preserve"> who made me capable to continue my everyday tasks in the workplace during the whole </w:t>
      </w:r>
      <w:r w:rsidR="00936E9A" w:rsidRPr="007C01A3">
        <w:rPr>
          <w:rFonts w:ascii="Times New Roman" w:hAnsi="Times New Roman" w:cs="Times New Roman"/>
          <w:sz w:val="24"/>
          <w:szCs w:val="24"/>
        </w:rPr>
        <w:t xml:space="preserve">period of my internship program. I </w:t>
      </w:r>
      <w:r w:rsidR="00202526">
        <w:rPr>
          <w:rFonts w:ascii="Times New Roman" w:hAnsi="Times New Roman" w:cs="Times New Roman"/>
          <w:sz w:val="24"/>
          <w:szCs w:val="24"/>
        </w:rPr>
        <w:t xml:space="preserve">also </w:t>
      </w:r>
      <w:r w:rsidR="00936E9A" w:rsidRPr="007C01A3">
        <w:rPr>
          <w:rFonts w:ascii="Times New Roman" w:hAnsi="Times New Roman" w:cs="Times New Roman"/>
          <w:sz w:val="24"/>
          <w:szCs w:val="24"/>
        </w:rPr>
        <w:t xml:space="preserve">like to express my sincere gratitude &amp; appreciation to my advisor </w:t>
      </w:r>
      <w:proofErr w:type="spellStart"/>
      <w:r w:rsidR="00936E9A" w:rsidRPr="007C01A3">
        <w:rPr>
          <w:rFonts w:ascii="Times New Roman" w:hAnsi="Times New Roman" w:cs="Times New Roman"/>
          <w:sz w:val="24"/>
          <w:szCs w:val="24"/>
        </w:rPr>
        <w:t>Mr.Mohammad</w:t>
      </w:r>
      <w:proofErr w:type="spellEnd"/>
      <w:r w:rsidR="00936E9A" w:rsidRPr="007C01A3">
        <w:rPr>
          <w:rFonts w:ascii="Times New Roman" w:hAnsi="Times New Roman" w:cs="Times New Roman"/>
          <w:sz w:val="24"/>
          <w:szCs w:val="24"/>
        </w:rPr>
        <w:t xml:space="preserve"> Tariq </w:t>
      </w:r>
      <w:proofErr w:type="spellStart"/>
      <w:r w:rsidR="00936E9A" w:rsidRPr="007C01A3">
        <w:rPr>
          <w:rFonts w:ascii="Times New Roman" w:hAnsi="Times New Roman" w:cs="Times New Roman"/>
          <w:sz w:val="24"/>
          <w:szCs w:val="24"/>
        </w:rPr>
        <w:t>Hasan</w:t>
      </w:r>
      <w:proofErr w:type="spellEnd"/>
      <w:r w:rsidR="00936E9A" w:rsidRPr="007C01A3">
        <w:rPr>
          <w:rFonts w:ascii="Times New Roman" w:hAnsi="Times New Roman" w:cs="Times New Roman"/>
          <w:sz w:val="24"/>
          <w:szCs w:val="24"/>
        </w:rPr>
        <w:t xml:space="preserve"> Assistant professor, school of business and economics, United International University, </w:t>
      </w:r>
      <w:r w:rsidR="00202526">
        <w:rPr>
          <w:rFonts w:ascii="Times New Roman" w:hAnsi="Times New Roman" w:cs="Times New Roman"/>
          <w:sz w:val="24"/>
          <w:szCs w:val="24"/>
        </w:rPr>
        <w:t>who has been glad</w:t>
      </w:r>
      <w:r w:rsidR="00625263" w:rsidRPr="007C01A3">
        <w:rPr>
          <w:rFonts w:ascii="Times New Roman" w:hAnsi="Times New Roman" w:cs="Times New Roman"/>
          <w:sz w:val="24"/>
          <w:szCs w:val="24"/>
        </w:rPr>
        <w:t xml:space="preserve"> to give me right </w:t>
      </w:r>
      <w:r w:rsidR="00317318">
        <w:rPr>
          <w:rFonts w:ascii="Times New Roman" w:hAnsi="Times New Roman" w:cs="Times New Roman"/>
          <w:sz w:val="24"/>
          <w:szCs w:val="24"/>
        </w:rPr>
        <w:t>approach</w:t>
      </w:r>
      <w:r w:rsidR="00625263" w:rsidRPr="007C01A3">
        <w:rPr>
          <w:rFonts w:ascii="Times New Roman" w:hAnsi="Times New Roman" w:cs="Times New Roman"/>
          <w:sz w:val="24"/>
          <w:szCs w:val="24"/>
        </w:rPr>
        <w:t xml:space="preserve">, guidance and support which helped me a lot in writing this report. </w:t>
      </w:r>
      <w:r w:rsidR="00B57E66">
        <w:rPr>
          <w:rFonts w:ascii="Times New Roman" w:hAnsi="Times New Roman" w:cs="Times New Roman"/>
          <w:sz w:val="24"/>
          <w:szCs w:val="24"/>
        </w:rPr>
        <w:t>I am grateful to him for his</w:t>
      </w:r>
      <w:r w:rsidR="0086323D" w:rsidRPr="007A75A6">
        <w:rPr>
          <w:rFonts w:ascii="Times New Roman" w:hAnsi="Times New Roman" w:cs="Times New Roman"/>
          <w:sz w:val="24"/>
          <w:szCs w:val="24"/>
        </w:rPr>
        <w:t xml:space="preserve"> constant help and supervision, proposals and giving me important data that was especially required for the fulfillment of this report.</w:t>
      </w:r>
    </w:p>
    <w:p w:rsidR="00625263" w:rsidRDefault="007C01A3" w:rsidP="007E3BB1">
      <w:pPr>
        <w:spacing w:line="360" w:lineRule="auto"/>
        <w:jc w:val="both"/>
        <w:rPr>
          <w:rFonts w:ascii="Times New Roman" w:hAnsi="Times New Roman" w:cs="Times New Roman"/>
          <w:sz w:val="24"/>
          <w:szCs w:val="24"/>
        </w:rPr>
      </w:pPr>
      <w:r w:rsidRPr="007C01A3">
        <w:rPr>
          <w:rFonts w:ascii="Times New Roman" w:hAnsi="Times New Roman" w:cs="Times New Roman"/>
          <w:sz w:val="24"/>
          <w:szCs w:val="24"/>
        </w:rPr>
        <w:t xml:space="preserve">It was not the easiest task to complete </w:t>
      </w:r>
      <w:r>
        <w:rPr>
          <w:rFonts w:ascii="Times New Roman" w:hAnsi="Times New Roman" w:cs="Times New Roman"/>
          <w:sz w:val="24"/>
          <w:szCs w:val="24"/>
        </w:rPr>
        <w:t>the report on “Retail banking” where all the information need to be gathered properly, analyzed and represent in a descriptive manner. There are so many individuals who had helped, encouraged to complete the report successfully.</w:t>
      </w:r>
    </w:p>
    <w:p w:rsidR="0086323D" w:rsidRPr="007A75A6" w:rsidRDefault="0086323D" w:rsidP="007E3BB1">
      <w:pPr>
        <w:spacing w:line="360" w:lineRule="auto"/>
        <w:jc w:val="both"/>
        <w:rPr>
          <w:rFonts w:ascii="Times New Roman" w:hAnsi="Times New Roman" w:cs="Times New Roman"/>
          <w:sz w:val="24"/>
          <w:szCs w:val="24"/>
        </w:rPr>
      </w:pPr>
      <w:r w:rsidRPr="007A75A6">
        <w:rPr>
          <w:rFonts w:ascii="Times New Roman" w:hAnsi="Times New Roman" w:cs="Times New Roman"/>
          <w:sz w:val="24"/>
          <w:szCs w:val="24"/>
        </w:rPr>
        <w:t>Then, I would like to express my sincere gratitude to, MR. ANOWAR JAHID, unit head of deposit division and MR. RUBLE KANTI BARUA, associate manager of deposit division for overseeing me throughout my time as an intern of Account Services department.</w:t>
      </w:r>
    </w:p>
    <w:p w:rsidR="005F1D48" w:rsidRDefault="002C5264" w:rsidP="007E3BB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Last of all </w:t>
      </w:r>
      <w:r w:rsidR="00B0110B">
        <w:rPr>
          <w:rFonts w:ascii="Times New Roman" w:hAnsi="Times New Roman" w:cs="Times New Roman"/>
          <w:sz w:val="24"/>
          <w:szCs w:val="24"/>
        </w:rPr>
        <w:t>I</w:t>
      </w:r>
      <w:r>
        <w:rPr>
          <w:rFonts w:ascii="Times New Roman" w:hAnsi="Times New Roman" w:cs="Times New Roman"/>
          <w:sz w:val="24"/>
          <w:szCs w:val="24"/>
        </w:rPr>
        <w:t xml:space="preserve"> want to thanks to all of my </w:t>
      </w:r>
      <w:r w:rsidR="004464E6">
        <w:rPr>
          <w:rFonts w:ascii="Times New Roman" w:hAnsi="Times New Roman" w:cs="Times New Roman"/>
          <w:sz w:val="24"/>
          <w:szCs w:val="24"/>
        </w:rPr>
        <w:t xml:space="preserve">friends, </w:t>
      </w:r>
      <w:r>
        <w:rPr>
          <w:rFonts w:ascii="Times New Roman" w:hAnsi="Times New Roman" w:cs="Times New Roman"/>
          <w:sz w:val="24"/>
          <w:szCs w:val="24"/>
        </w:rPr>
        <w:t>my family and work colleagues who helped me giving guidance and provide adequate information for preparing this report.</w:t>
      </w:r>
    </w:p>
    <w:p w:rsidR="002C5264" w:rsidRDefault="002C5264" w:rsidP="007C01A3">
      <w:pPr>
        <w:spacing w:line="360" w:lineRule="auto"/>
        <w:jc w:val="both"/>
        <w:rPr>
          <w:rFonts w:ascii="Times New Roman" w:hAnsi="Times New Roman" w:cs="Times New Roman"/>
          <w:sz w:val="24"/>
          <w:szCs w:val="24"/>
        </w:rPr>
      </w:pPr>
    </w:p>
    <w:p w:rsidR="002C5264" w:rsidRDefault="002C5264" w:rsidP="007C01A3">
      <w:pPr>
        <w:spacing w:line="360" w:lineRule="auto"/>
        <w:jc w:val="both"/>
        <w:rPr>
          <w:rFonts w:ascii="Times New Roman" w:hAnsi="Times New Roman" w:cs="Times New Roman"/>
          <w:sz w:val="24"/>
          <w:szCs w:val="24"/>
        </w:rPr>
      </w:pPr>
    </w:p>
    <w:p w:rsidR="005F1D48" w:rsidRDefault="005F1D48" w:rsidP="007C01A3">
      <w:pPr>
        <w:spacing w:line="360" w:lineRule="auto"/>
        <w:jc w:val="both"/>
        <w:rPr>
          <w:rFonts w:ascii="Times New Roman" w:hAnsi="Times New Roman" w:cs="Times New Roman"/>
          <w:sz w:val="24"/>
          <w:szCs w:val="24"/>
        </w:rPr>
      </w:pPr>
    </w:p>
    <w:p w:rsidR="00232B5E" w:rsidRDefault="00232B5E" w:rsidP="00421DF7">
      <w:pPr>
        <w:spacing w:line="360" w:lineRule="auto"/>
        <w:jc w:val="center"/>
        <w:rPr>
          <w:rFonts w:ascii="Times New Roman" w:hAnsi="Times New Roman" w:cs="Times New Roman"/>
          <w:b/>
          <w:sz w:val="28"/>
          <w:szCs w:val="28"/>
        </w:rPr>
      </w:pPr>
    </w:p>
    <w:p w:rsidR="00DA1E23" w:rsidRDefault="00DA1E23" w:rsidP="00421DF7">
      <w:pPr>
        <w:spacing w:line="360" w:lineRule="auto"/>
        <w:jc w:val="center"/>
        <w:rPr>
          <w:rFonts w:ascii="Times New Roman" w:hAnsi="Times New Roman" w:cs="Times New Roman"/>
          <w:b/>
          <w:sz w:val="28"/>
          <w:szCs w:val="28"/>
        </w:rPr>
      </w:pPr>
      <w:bookmarkStart w:id="0" w:name="_GoBack"/>
      <w:bookmarkEnd w:id="0"/>
    </w:p>
    <w:p w:rsidR="005F1D48" w:rsidRDefault="00D26625" w:rsidP="00D26625">
      <w:pPr>
        <w:pStyle w:val="Heading2"/>
        <w:jc w:val="center"/>
      </w:pPr>
      <w:r>
        <w:rPr>
          <w:noProof/>
        </w:rPr>
        <w:lastRenderedPageBreak/>
        <w:drawing>
          <wp:anchor distT="0" distB="0" distL="114300" distR="114300" simplePos="0" relativeHeight="251670528" behindDoc="1" locked="0" layoutInCell="1" allowOverlap="1">
            <wp:simplePos x="0" y="0"/>
            <wp:positionH relativeFrom="page">
              <wp:posOffset>5524500</wp:posOffset>
            </wp:positionH>
            <wp:positionV relativeFrom="page">
              <wp:posOffset>428625</wp:posOffset>
            </wp:positionV>
            <wp:extent cx="1600200" cy="552450"/>
            <wp:effectExtent l="19050" t="0" r="0" b="0"/>
            <wp:wrapNone/>
            <wp:docPr id="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5F1D48" w:rsidRPr="005F1D48">
        <w:t>Letter of Transmittal</w:t>
      </w:r>
    </w:p>
    <w:p w:rsidR="00D26625" w:rsidRDefault="00D26625" w:rsidP="005F1D48">
      <w:pPr>
        <w:rPr>
          <w:rFonts w:ascii="Times New Roman" w:hAnsi="Times New Roman" w:cs="Times New Roman"/>
          <w:sz w:val="24"/>
          <w:szCs w:val="24"/>
        </w:rPr>
      </w:pPr>
    </w:p>
    <w:p w:rsidR="005F1D48" w:rsidRPr="005F1D48" w:rsidRDefault="007400AA" w:rsidP="005F1D48">
      <w:pPr>
        <w:rPr>
          <w:rFonts w:ascii="Times New Roman" w:hAnsi="Times New Roman" w:cs="Times New Roman"/>
          <w:sz w:val="24"/>
          <w:szCs w:val="24"/>
        </w:rPr>
      </w:pPr>
      <w:r>
        <w:rPr>
          <w:rFonts w:ascii="Times New Roman" w:hAnsi="Times New Roman" w:cs="Times New Roman"/>
          <w:sz w:val="24"/>
          <w:szCs w:val="24"/>
        </w:rPr>
        <w:t>26</w:t>
      </w:r>
      <w:r w:rsidR="005F1D48" w:rsidRPr="005F1D48">
        <w:rPr>
          <w:rFonts w:ascii="Times New Roman" w:hAnsi="Times New Roman" w:cs="Times New Roman"/>
          <w:sz w:val="24"/>
          <w:szCs w:val="24"/>
          <w:vertAlign w:val="superscript"/>
        </w:rPr>
        <w:t>th</w:t>
      </w:r>
      <w:r w:rsidR="005F1D48" w:rsidRPr="005F1D48">
        <w:rPr>
          <w:rFonts w:ascii="Times New Roman" w:hAnsi="Times New Roman" w:cs="Times New Roman"/>
          <w:sz w:val="24"/>
          <w:szCs w:val="24"/>
        </w:rPr>
        <w:t xml:space="preserve"> December 2018</w:t>
      </w:r>
    </w:p>
    <w:p w:rsidR="005F1D48" w:rsidRPr="005F1D48" w:rsidRDefault="005F1D48" w:rsidP="00D26625">
      <w:pPr>
        <w:spacing w:line="240" w:lineRule="auto"/>
        <w:rPr>
          <w:rFonts w:ascii="Times New Roman" w:hAnsi="Times New Roman" w:cs="Times New Roman"/>
          <w:sz w:val="24"/>
          <w:szCs w:val="24"/>
        </w:rPr>
      </w:pPr>
      <w:proofErr w:type="spellStart"/>
      <w:r w:rsidRPr="005F1D48">
        <w:rPr>
          <w:rFonts w:ascii="Times New Roman" w:hAnsi="Times New Roman" w:cs="Times New Roman"/>
          <w:sz w:val="24"/>
          <w:szCs w:val="24"/>
        </w:rPr>
        <w:t>Mr.Mohammad</w:t>
      </w:r>
      <w:proofErr w:type="spellEnd"/>
      <w:r w:rsidRPr="005F1D48">
        <w:rPr>
          <w:rFonts w:ascii="Times New Roman" w:hAnsi="Times New Roman" w:cs="Times New Roman"/>
          <w:sz w:val="24"/>
          <w:szCs w:val="24"/>
        </w:rPr>
        <w:t xml:space="preserve"> Tariq </w:t>
      </w:r>
      <w:proofErr w:type="spellStart"/>
      <w:r w:rsidRPr="005F1D48">
        <w:rPr>
          <w:rFonts w:ascii="Times New Roman" w:hAnsi="Times New Roman" w:cs="Times New Roman"/>
          <w:sz w:val="24"/>
          <w:szCs w:val="24"/>
        </w:rPr>
        <w:t>Hasan</w:t>
      </w:r>
      <w:proofErr w:type="spellEnd"/>
    </w:p>
    <w:p w:rsidR="005F1D48" w:rsidRPr="005F1D48" w:rsidRDefault="005F1D48" w:rsidP="00D26625">
      <w:pPr>
        <w:spacing w:line="240" w:lineRule="auto"/>
        <w:rPr>
          <w:rFonts w:ascii="Times New Roman" w:hAnsi="Times New Roman" w:cs="Times New Roman"/>
          <w:sz w:val="24"/>
          <w:szCs w:val="24"/>
        </w:rPr>
      </w:pPr>
      <w:r w:rsidRPr="005F1D48">
        <w:rPr>
          <w:rFonts w:ascii="Times New Roman" w:hAnsi="Times New Roman" w:cs="Times New Roman"/>
          <w:sz w:val="24"/>
          <w:szCs w:val="24"/>
        </w:rPr>
        <w:t>Assistant Professor</w:t>
      </w:r>
    </w:p>
    <w:p w:rsidR="005F1D48" w:rsidRDefault="005F1D48" w:rsidP="00D26625">
      <w:pPr>
        <w:spacing w:line="240" w:lineRule="auto"/>
        <w:jc w:val="both"/>
        <w:rPr>
          <w:rFonts w:ascii="Times New Roman" w:hAnsi="Times New Roman" w:cs="Times New Roman"/>
          <w:sz w:val="24"/>
          <w:szCs w:val="24"/>
        </w:rPr>
      </w:pPr>
      <w:r>
        <w:rPr>
          <w:rFonts w:ascii="Times New Roman" w:hAnsi="Times New Roman" w:cs="Times New Roman"/>
          <w:sz w:val="24"/>
          <w:szCs w:val="24"/>
        </w:rPr>
        <w:t>School of Business &amp; Economics</w:t>
      </w:r>
    </w:p>
    <w:p w:rsidR="005F1D48" w:rsidRDefault="005F1D48" w:rsidP="00D26625">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United International University</w:t>
      </w:r>
      <w:r w:rsidR="00A562EF">
        <w:rPr>
          <w:rFonts w:ascii="Times New Roman" w:hAnsi="Times New Roman" w:cs="Times New Roman"/>
          <w:sz w:val="24"/>
          <w:szCs w:val="24"/>
        </w:rPr>
        <w:t xml:space="preserve">, </w:t>
      </w:r>
      <w:r>
        <w:rPr>
          <w:rFonts w:ascii="Times New Roman" w:hAnsi="Times New Roman" w:cs="Times New Roman"/>
          <w:sz w:val="24"/>
          <w:szCs w:val="24"/>
        </w:rPr>
        <w:t>Dhaka.</w:t>
      </w:r>
      <w:proofErr w:type="gramEnd"/>
      <w:r w:rsidR="00D26625" w:rsidRPr="00D26625">
        <w:rPr>
          <w:rFonts w:ascii="Times New Roman" w:hAnsi="Times New Roman" w:cs="Times New Roman"/>
          <w:b/>
          <w:noProof/>
          <w:sz w:val="28"/>
          <w:szCs w:val="28"/>
        </w:rPr>
        <w:t xml:space="preserve"> </w:t>
      </w:r>
    </w:p>
    <w:p w:rsidR="00A562EF" w:rsidRDefault="00A562EF" w:rsidP="007C01A3">
      <w:pPr>
        <w:spacing w:line="360" w:lineRule="auto"/>
        <w:jc w:val="both"/>
        <w:rPr>
          <w:rFonts w:ascii="Times New Roman" w:hAnsi="Times New Roman" w:cs="Times New Roman"/>
          <w:sz w:val="24"/>
          <w:szCs w:val="24"/>
        </w:rPr>
      </w:pPr>
    </w:p>
    <w:p w:rsidR="005F1D48" w:rsidRDefault="005F1D48" w:rsidP="007C01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Subject: </w:t>
      </w:r>
      <w:r w:rsidR="002124B1">
        <w:rPr>
          <w:rFonts w:ascii="Times New Roman" w:hAnsi="Times New Roman" w:cs="Times New Roman"/>
          <w:sz w:val="24"/>
          <w:szCs w:val="24"/>
        </w:rPr>
        <w:t>S</w:t>
      </w:r>
      <w:r w:rsidR="00F41959">
        <w:rPr>
          <w:rFonts w:ascii="Times New Roman" w:hAnsi="Times New Roman" w:cs="Times New Roman"/>
          <w:sz w:val="24"/>
          <w:szCs w:val="24"/>
        </w:rPr>
        <w:t>ubmission of internship report</w:t>
      </w:r>
      <w:r w:rsidR="004765C0">
        <w:rPr>
          <w:rFonts w:ascii="Times New Roman" w:hAnsi="Times New Roman" w:cs="Times New Roman"/>
          <w:sz w:val="24"/>
          <w:szCs w:val="24"/>
        </w:rPr>
        <w:t xml:space="preserve"> on</w:t>
      </w:r>
      <w:r w:rsidR="00F41959">
        <w:rPr>
          <w:rFonts w:ascii="Times New Roman" w:hAnsi="Times New Roman" w:cs="Times New Roman"/>
          <w:sz w:val="24"/>
          <w:szCs w:val="24"/>
        </w:rPr>
        <w:t xml:space="preserve"> “Retail banking of B</w:t>
      </w:r>
      <w:r w:rsidR="00866E31">
        <w:rPr>
          <w:rFonts w:ascii="Times New Roman" w:hAnsi="Times New Roman" w:cs="Times New Roman"/>
          <w:sz w:val="24"/>
          <w:szCs w:val="24"/>
        </w:rPr>
        <w:t>RAC B</w:t>
      </w:r>
      <w:r w:rsidR="00F41959">
        <w:rPr>
          <w:rFonts w:ascii="Times New Roman" w:hAnsi="Times New Roman" w:cs="Times New Roman"/>
          <w:sz w:val="24"/>
          <w:szCs w:val="24"/>
        </w:rPr>
        <w:t xml:space="preserve">ank </w:t>
      </w:r>
      <w:r w:rsidR="00866E31">
        <w:rPr>
          <w:rFonts w:ascii="Times New Roman" w:hAnsi="Times New Roman" w:cs="Times New Roman"/>
          <w:sz w:val="24"/>
          <w:szCs w:val="24"/>
        </w:rPr>
        <w:t>L</w:t>
      </w:r>
      <w:r w:rsidR="00F41959">
        <w:rPr>
          <w:rFonts w:ascii="Times New Roman" w:hAnsi="Times New Roman" w:cs="Times New Roman"/>
          <w:sz w:val="24"/>
          <w:szCs w:val="24"/>
        </w:rPr>
        <w:t>td”.</w:t>
      </w:r>
    </w:p>
    <w:p w:rsidR="00A562EF" w:rsidRDefault="00A562EF" w:rsidP="007C01A3">
      <w:pPr>
        <w:spacing w:line="360" w:lineRule="auto"/>
        <w:jc w:val="both"/>
        <w:rPr>
          <w:rFonts w:ascii="Times New Roman" w:hAnsi="Times New Roman" w:cs="Times New Roman"/>
          <w:sz w:val="24"/>
          <w:szCs w:val="24"/>
        </w:rPr>
      </w:pPr>
    </w:p>
    <w:p w:rsidR="00F41959" w:rsidRDefault="00866E31" w:rsidP="007C01A3">
      <w:pPr>
        <w:spacing w:line="360" w:lineRule="auto"/>
        <w:jc w:val="both"/>
        <w:rPr>
          <w:rFonts w:ascii="Times New Roman" w:hAnsi="Times New Roman" w:cs="Times New Roman"/>
          <w:sz w:val="24"/>
          <w:szCs w:val="24"/>
        </w:rPr>
      </w:pPr>
      <w:r>
        <w:rPr>
          <w:rFonts w:ascii="Times New Roman" w:hAnsi="Times New Roman" w:cs="Times New Roman"/>
          <w:sz w:val="24"/>
          <w:szCs w:val="24"/>
        </w:rPr>
        <w:t>Dear S</w:t>
      </w:r>
      <w:r w:rsidR="00F41959">
        <w:rPr>
          <w:rFonts w:ascii="Times New Roman" w:hAnsi="Times New Roman" w:cs="Times New Roman"/>
          <w:sz w:val="24"/>
          <w:szCs w:val="24"/>
        </w:rPr>
        <w:t>ir,</w:t>
      </w:r>
    </w:p>
    <w:p w:rsidR="00F95C21" w:rsidRPr="00995908" w:rsidRDefault="00F95C21" w:rsidP="00D26625">
      <w:pPr>
        <w:spacing w:line="360" w:lineRule="auto"/>
        <w:jc w:val="both"/>
        <w:rPr>
          <w:rFonts w:ascii="Times New Roman" w:hAnsi="Times New Roman" w:cs="Times New Roman"/>
          <w:sz w:val="24"/>
          <w:szCs w:val="24"/>
        </w:rPr>
      </w:pPr>
      <w:r w:rsidRPr="00995908">
        <w:rPr>
          <w:rFonts w:ascii="Times New Roman" w:hAnsi="Times New Roman" w:cs="Times New Roman"/>
          <w:sz w:val="24"/>
          <w:szCs w:val="24"/>
        </w:rPr>
        <w:t>I want to thank you for the directions and support you have given me over the span of this report. This would be difficult for me to finish. With profound appreciation, I would like to thank ANOWAR JAHID, unit head of deposit organization and RUBEL KANTI BARUA, associate manager of deposit organization for giving me supportive supervision during my internship period. I gathered data that I thought would serve to prove my points in this report. This practical information and experience assembled through my report planning will limitlessly help in my future.</w:t>
      </w:r>
    </w:p>
    <w:p w:rsidR="00F95C21" w:rsidRPr="00995908" w:rsidRDefault="00F95C21" w:rsidP="00D26625">
      <w:pPr>
        <w:spacing w:line="360" w:lineRule="auto"/>
        <w:jc w:val="both"/>
        <w:rPr>
          <w:rFonts w:ascii="Times New Roman" w:hAnsi="Times New Roman" w:cs="Times New Roman"/>
          <w:sz w:val="24"/>
          <w:szCs w:val="24"/>
        </w:rPr>
      </w:pPr>
      <w:r w:rsidRPr="00995908">
        <w:rPr>
          <w:rFonts w:ascii="Times New Roman" w:hAnsi="Times New Roman" w:cs="Times New Roman"/>
          <w:sz w:val="24"/>
          <w:szCs w:val="24"/>
        </w:rPr>
        <w:t xml:space="preserve"> I am truly grateful on the chance that you edify me with your consideration and perspective in regards to the report. Additionally, on the off chance that you wish to enquire about a part of my report, I would happily answer your questions. Much thank to you again for your help and tolerance</w:t>
      </w:r>
      <w:r>
        <w:rPr>
          <w:rFonts w:ascii="Times New Roman" w:hAnsi="Times New Roman" w:cs="Times New Roman"/>
          <w:sz w:val="24"/>
          <w:szCs w:val="24"/>
        </w:rPr>
        <w:t>.</w:t>
      </w:r>
    </w:p>
    <w:p w:rsidR="00F44C73" w:rsidRDefault="00F95C21" w:rsidP="007C01A3">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Your</w:t>
      </w:r>
      <w:proofErr w:type="gramEnd"/>
      <w:r>
        <w:rPr>
          <w:rFonts w:ascii="Times New Roman" w:hAnsi="Times New Roman" w:cs="Times New Roman"/>
          <w:sz w:val="24"/>
          <w:szCs w:val="24"/>
        </w:rPr>
        <w:t xml:space="preserve"> </w:t>
      </w:r>
      <w:r w:rsidR="00F44C73">
        <w:rPr>
          <w:rFonts w:ascii="Times New Roman" w:hAnsi="Times New Roman" w:cs="Times New Roman"/>
          <w:sz w:val="24"/>
          <w:szCs w:val="24"/>
        </w:rPr>
        <w:t>Sincerely,</w:t>
      </w:r>
    </w:p>
    <w:p w:rsidR="00F95C21" w:rsidRDefault="00F44C73" w:rsidP="00D26625">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Shahinur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Shimu</w:t>
      </w:r>
      <w:proofErr w:type="spellEnd"/>
    </w:p>
    <w:p w:rsidR="00421DF7" w:rsidRDefault="00F44C73" w:rsidP="00D26625">
      <w:pPr>
        <w:spacing w:line="240" w:lineRule="auto"/>
        <w:jc w:val="both"/>
        <w:rPr>
          <w:rFonts w:ascii="Times New Roman" w:hAnsi="Times New Roman" w:cs="Times New Roman"/>
          <w:sz w:val="24"/>
          <w:szCs w:val="24"/>
        </w:rPr>
      </w:pPr>
      <w:r>
        <w:rPr>
          <w:rFonts w:ascii="Times New Roman" w:hAnsi="Times New Roman" w:cs="Times New Roman"/>
          <w:sz w:val="24"/>
          <w:szCs w:val="24"/>
        </w:rPr>
        <w:t>ID: 111 141 276</w:t>
      </w:r>
    </w:p>
    <w:p w:rsidR="00F44C73" w:rsidRDefault="00F44C73" w:rsidP="00D26625">
      <w:pPr>
        <w:spacing w:line="240" w:lineRule="auto"/>
        <w:jc w:val="both"/>
        <w:rPr>
          <w:rFonts w:ascii="Times New Roman" w:hAnsi="Times New Roman" w:cs="Times New Roman"/>
          <w:sz w:val="24"/>
          <w:szCs w:val="24"/>
        </w:rPr>
      </w:pPr>
      <w:r>
        <w:rPr>
          <w:rFonts w:ascii="Times New Roman" w:hAnsi="Times New Roman" w:cs="Times New Roman"/>
          <w:sz w:val="24"/>
          <w:szCs w:val="24"/>
        </w:rPr>
        <w:t>Dept</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B.B.A </w:t>
      </w:r>
    </w:p>
    <w:p w:rsidR="00F44C73" w:rsidRDefault="00842A68" w:rsidP="00D26625">
      <w:pPr>
        <w:pStyle w:val="Heading2"/>
        <w:jc w:val="center"/>
      </w:pPr>
      <w:r>
        <w:rPr>
          <w:noProof/>
        </w:rPr>
        <w:lastRenderedPageBreak/>
        <w:drawing>
          <wp:anchor distT="0" distB="0" distL="114300" distR="114300" simplePos="0" relativeHeight="251639808" behindDoc="1" locked="0" layoutInCell="1" allowOverlap="1">
            <wp:simplePos x="0" y="0"/>
            <wp:positionH relativeFrom="page">
              <wp:posOffset>5562600</wp:posOffset>
            </wp:positionH>
            <wp:positionV relativeFrom="page">
              <wp:posOffset>381000</wp:posOffset>
            </wp:positionV>
            <wp:extent cx="1600200" cy="552450"/>
            <wp:effectExtent l="19050" t="0" r="0"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83105C">
        <w:t>Letter of Endorsement</w:t>
      </w:r>
    </w:p>
    <w:p w:rsidR="00421DF7" w:rsidRDefault="00421DF7" w:rsidP="00D26625">
      <w:pPr>
        <w:pStyle w:val="Heading2"/>
        <w:jc w:val="center"/>
        <w:rPr>
          <w:sz w:val="24"/>
          <w:szCs w:val="24"/>
        </w:rPr>
      </w:pPr>
    </w:p>
    <w:p w:rsidR="00421DF7" w:rsidRDefault="00421DF7" w:rsidP="00CF41AF">
      <w:pPr>
        <w:spacing w:line="360" w:lineRule="auto"/>
        <w:jc w:val="both"/>
        <w:rPr>
          <w:rFonts w:ascii="Times New Roman" w:hAnsi="Times New Roman" w:cs="Times New Roman"/>
          <w:sz w:val="24"/>
          <w:szCs w:val="24"/>
        </w:rPr>
      </w:pPr>
    </w:p>
    <w:p w:rsidR="00A562EF" w:rsidRPr="00552FB9" w:rsidRDefault="00A562EF" w:rsidP="00A562EF">
      <w:pPr>
        <w:spacing w:line="360" w:lineRule="auto"/>
        <w:jc w:val="both"/>
        <w:rPr>
          <w:rFonts w:ascii="Times New Roman" w:hAnsi="Times New Roman" w:cs="Times New Roman"/>
          <w:sz w:val="24"/>
          <w:szCs w:val="24"/>
        </w:rPr>
      </w:pPr>
      <w:r w:rsidRPr="00552FB9">
        <w:rPr>
          <w:rFonts w:ascii="Times New Roman" w:hAnsi="Times New Roman" w:cs="Times New Roman"/>
          <w:sz w:val="24"/>
          <w:szCs w:val="24"/>
        </w:rPr>
        <w:t xml:space="preserve">This is to clarify that </w:t>
      </w:r>
      <w:r>
        <w:rPr>
          <w:rFonts w:ascii="Times New Roman" w:hAnsi="Times New Roman" w:cs="Times New Roman"/>
          <w:sz w:val="24"/>
          <w:szCs w:val="24"/>
        </w:rPr>
        <w:t>SHAHINUR AKTER SHIMU</w:t>
      </w:r>
      <w:r w:rsidRPr="00552FB9">
        <w:rPr>
          <w:rFonts w:ascii="Times New Roman" w:hAnsi="Times New Roman" w:cs="Times New Roman"/>
          <w:sz w:val="24"/>
          <w:szCs w:val="24"/>
        </w:rPr>
        <w:t xml:space="preserve"> a student of </w:t>
      </w:r>
      <w:r>
        <w:rPr>
          <w:rFonts w:ascii="Times New Roman" w:hAnsi="Times New Roman" w:cs="Times New Roman"/>
          <w:sz w:val="24"/>
          <w:szCs w:val="24"/>
        </w:rPr>
        <w:t>United International University</w:t>
      </w:r>
      <w:r w:rsidRPr="00552FB9">
        <w:rPr>
          <w:rFonts w:ascii="Times New Roman" w:hAnsi="Times New Roman" w:cs="Times New Roman"/>
          <w:sz w:val="24"/>
          <w:szCs w:val="24"/>
        </w:rPr>
        <w:t xml:space="preserve"> has successfully com</w:t>
      </w:r>
      <w:r>
        <w:rPr>
          <w:rFonts w:ascii="Times New Roman" w:hAnsi="Times New Roman" w:cs="Times New Roman"/>
          <w:sz w:val="24"/>
          <w:szCs w:val="24"/>
        </w:rPr>
        <w:t>plete her</w:t>
      </w:r>
      <w:r w:rsidRPr="00552FB9">
        <w:rPr>
          <w:rFonts w:ascii="Times New Roman" w:hAnsi="Times New Roman" w:cs="Times New Roman"/>
          <w:sz w:val="24"/>
          <w:szCs w:val="24"/>
        </w:rPr>
        <w:t xml:space="preserve"> internship program entitled “</w:t>
      </w:r>
      <w:r>
        <w:rPr>
          <w:rFonts w:ascii="Times New Roman" w:hAnsi="Times New Roman" w:cs="Times New Roman"/>
          <w:sz w:val="24"/>
          <w:szCs w:val="24"/>
        </w:rPr>
        <w:t>Retail Banking</w:t>
      </w:r>
      <w:r w:rsidRPr="00552FB9">
        <w:rPr>
          <w:rFonts w:ascii="Times New Roman" w:hAnsi="Times New Roman" w:cs="Times New Roman"/>
          <w:sz w:val="24"/>
          <w:szCs w:val="24"/>
        </w:rPr>
        <w:t xml:space="preserve"> of BRAC Bank Limited” at BRAC Bank Limited under my effective supervision as the partial completion </w:t>
      </w:r>
      <w:r>
        <w:rPr>
          <w:rFonts w:ascii="Times New Roman" w:hAnsi="Times New Roman" w:cs="Times New Roman"/>
          <w:sz w:val="24"/>
          <w:szCs w:val="24"/>
        </w:rPr>
        <w:t>for the program of BBA degree. Sh</w:t>
      </w:r>
      <w:r w:rsidRPr="00552FB9">
        <w:rPr>
          <w:rFonts w:ascii="Times New Roman" w:hAnsi="Times New Roman" w:cs="Times New Roman"/>
          <w:sz w:val="24"/>
          <w:szCs w:val="24"/>
        </w:rPr>
        <w:t>e has established h</w:t>
      </w:r>
      <w:r>
        <w:rPr>
          <w:rFonts w:ascii="Times New Roman" w:hAnsi="Times New Roman" w:cs="Times New Roman"/>
          <w:sz w:val="24"/>
          <w:szCs w:val="24"/>
        </w:rPr>
        <w:t>er</w:t>
      </w:r>
      <w:r w:rsidRPr="00552FB9">
        <w:rPr>
          <w:rFonts w:ascii="Times New Roman" w:hAnsi="Times New Roman" w:cs="Times New Roman"/>
          <w:sz w:val="24"/>
          <w:szCs w:val="24"/>
        </w:rPr>
        <w:t xml:space="preserve"> process according to my guide</w:t>
      </w:r>
      <w:r>
        <w:rPr>
          <w:rFonts w:ascii="Times New Roman" w:hAnsi="Times New Roman" w:cs="Times New Roman"/>
          <w:sz w:val="24"/>
          <w:szCs w:val="24"/>
        </w:rPr>
        <w:t>line and active participation. She tried her</w:t>
      </w:r>
      <w:r w:rsidRPr="00552FB9">
        <w:rPr>
          <w:rFonts w:ascii="Times New Roman" w:hAnsi="Times New Roman" w:cs="Times New Roman"/>
          <w:sz w:val="24"/>
          <w:szCs w:val="24"/>
        </w:rPr>
        <w:t xml:space="preserve"> level best to make this report inform</w:t>
      </w:r>
      <w:r>
        <w:rPr>
          <w:rFonts w:ascii="Times New Roman" w:hAnsi="Times New Roman" w:cs="Times New Roman"/>
          <w:sz w:val="24"/>
          <w:szCs w:val="24"/>
        </w:rPr>
        <w:t>ative and efficacious. I hope her hard work will assist her</w:t>
      </w:r>
      <w:r w:rsidRPr="00552FB9">
        <w:rPr>
          <w:rFonts w:ascii="Times New Roman" w:hAnsi="Times New Roman" w:cs="Times New Roman"/>
          <w:sz w:val="24"/>
          <w:szCs w:val="24"/>
        </w:rPr>
        <w:t xml:space="preserve"> in pursuing a great career path in future</w:t>
      </w:r>
      <w:r>
        <w:rPr>
          <w:rFonts w:ascii="Times New Roman" w:hAnsi="Times New Roman" w:cs="Times New Roman"/>
          <w:sz w:val="24"/>
          <w:szCs w:val="24"/>
        </w:rPr>
        <w:t>.</w:t>
      </w:r>
    </w:p>
    <w:p w:rsidR="00421DF7" w:rsidRDefault="00421DF7" w:rsidP="00CF41AF">
      <w:pPr>
        <w:spacing w:line="360" w:lineRule="auto"/>
        <w:jc w:val="both"/>
        <w:rPr>
          <w:rFonts w:ascii="Times New Roman" w:hAnsi="Times New Roman" w:cs="Times New Roman"/>
          <w:sz w:val="24"/>
          <w:szCs w:val="24"/>
        </w:rPr>
      </w:pPr>
    </w:p>
    <w:p w:rsidR="00CF41AF" w:rsidRDefault="00CF41AF" w:rsidP="00CF41AF">
      <w:pPr>
        <w:spacing w:line="360" w:lineRule="auto"/>
        <w:jc w:val="both"/>
        <w:rPr>
          <w:rFonts w:ascii="Times New Roman" w:hAnsi="Times New Roman" w:cs="Times New Roman"/>
          <w:sz w:val="24"/>
          <w:szCs w:val="24"/>
        </w:rPr>
      </w:pPr>
    </w:p>
    <w:p w:rsidR="00421DF7" w:rsidRDefault="00CF41AF"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w:t>
      </w:r>
    </w:p>
    <w:p w:rsidR="005C1B55" w:rsidRDefault="005C1B55" w:rsidP="005C1B55">
      <w:pPr>
        <w:rPr>
          <w:rFonts w:ascii="Times New Roman" w:hAnsi="Times New Roman" w:cs="Times New Roman"/>
          <w:sz w:val="24"/>
          <w:szCs w:val="24"/>
        </w:rPr>
      </w:pPr>
    </w:p>
    <w:p w:rsidR="005C1B55" w:rsidRPr="005F1D48" w:rsidRDefault="005C1B55" w:rsidP="005C1B55">
      <w:pPr>
        <w:rPr>
          <w:rFonts w:ascii="Times New Roman" w:hAnsi="Times New Roman" w:cs="Times New Roman"/>
          <w:sz w:val="24"/>
          <w:szCs w:val="24"/>
        </w:rPr>
      </w:pPr>
      <w:proofErr w:type="spellStart"/>
      <w:r w:rsidRPr="005F1D48">
        <w:rPr>
          <w:rFonts w:ascii="Times New Roman" w:hAnsi="Times New Roman" w:cs="Times New Roman"/>
          <w:sz w:val="24"/>
          <w:szCs w:val="24"/>
        </w:rPr>
        <w:t>Mr.Mohammad</w:t>
      </w:r>
      <w:proofErr w:type="spellEnd"/>
      <w:r w:rsidRPr="005F1D48">
        <w:rPr>
          <w:rFonts w:ascii="Times New Roman" w:hAnsi="Times New Roman" w:cs="Times New Roman"/>
          <w:sz w:val="24"/>
          <w:szCs w:val="24"/>
        </w:rPr>
        <w:t xml:space="preserve"> Tariq </w:t>
      </w:r>
      <w:proofErr w:type="spellStart"/>
      <w:r w:rsidRPr="005F1D48">
        <w:rPr>
          <w:rFonts w:ascii="Times New Roman" w:hAnsi="Times New Roman" w:cs="Times New Roman"/>
          <w:sz w:val="24"/>
          <w:szCs w:val="24"/>
        </w:rPr>
        <w:t>Hasan</w:t>
      </w:r>
      <w:proofErr w:type="spellEnd"/>
    </w:p>
    <w:p w:rsidR="005C1B55" w:rsidRPr="005F1D48" w:rsidRDefault="005C1B55" w:rsidP="005C1B55">
      <w:pPr>
        <w:rPr>
          <w:rFonts w:ascii="Times New Roman" w:hAnsi="Times New Roman" w:cs="Times New Roman"/>
          <w:sz w:val="24"/>
          <w:szCs w:val="24"/>
        </w:rPr>
      </w:pPr>
      <w:r w:rsidRPr="005F1D48">
        <w:rPr>
          <w:rFonts w:ascii="Times New Roman" w:hAnsi="Times New Roman" w:cs="Times New Roman"/>
          <w:sz w:val="24"/>
          <w:szCs w:val="24"/>
        </w:rPr>
        <w:t>Assistant Professor</w:t>
      </w:r>
    </w:p>
    <w:p w:rsidR="005C1B55" w:rsidRDefault="005C1B55" w:rsidP="005C1B55">
      <w:pPr>
        <w:spacing w:line="360" w:lineRule="auto"/>
        <w:jc w:val="both"/>
        <w:rPr>
          <w:rFonts w:ascii="Times New Roman" w:hAnsi="Times New Roman" w:cs="Times New Roman"/>
          <w:sz w:val="24"/>
          <w:szCs w:val="24"/>
        </w:rPr>
      </w:pPr>
      <w:r>
        <w:rPr>
          <w:rFonts w:ascii="Times New Roman" w:hAnsi="Times New Roman" w:cs="Times New Roman"/>
          <w:sz w:val="24"/>
          <w:szCs w:val="24"/>
        </w:rPr>
        <w:t>School of Business &amp; Economics</w:t>
      </w:r>
    </w:p>
    <w:p w:rsidR="00CF41AF" w:rsidRDefault="00CF41AF"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CF41AF" w:rsidRDefault="00CF41AF" w:rsidP="00421DF7">
      <w:pPr>
        <w:spacing w:line="360" w:lineRule="auto"/>
        <w:rPr>
          <w:rFonts w:ascii="Times New Roman" w:hAnsi="Times New Roman" w:cs="Times New Roman"/>
          <w:sz w:val="24"/>
          <w:szCs w:val="24"/>
        </w:rPr>
      </w:pPr>
    </w:p>
    <w:p w:rsidR="00CF41AF" w:rsidRDefault="00CF41AF" w:rsidP="00421DF7">
      <w:pPr>
        <w:spacing w:line="360" w:lineRule="auto"/>
        <w:rPr>
          <w:rFonts w:ascii="Times New Roman" w:hAnsi="Times New Roman" w:cs="Times New Roman"/>
          <w:sz w:val="24"/>
          <w:szCs w:val="24"/>
        </w:rPr>
      </w:pPr>
    </w:p>
    <w:p w:rsidR="00CF41AF" w:rsidRDefault="00CF41AF" w:rsidP="00421DF7">
      <w:pPr>
        <w:spacing w:line="360" w:lineRule="auto"/>
        <w:rPr>
          <w:rFonts w:ascii="Times New Roman" w:hAnsi="Times New Roman" w:cs="Times New Roman"/>
          <w:sz w:val="24"/>
          <w:szCs w:val="24"/>
        </w:rPr>
      </w:pPr>
    </w:p>
    <w:p w:rsidR="00CF41AF" w:rsidRDefault="00CF41AF" w:rsidP="00421DF7">
      <w:pPr>
        <w:spacing w:line="360" w:lineRule="auto"/>
        <w:rPr>
          <w:rFonts w:ascii="Times New Roman" w:hAnsi="Times New Roman" w:cs="Times New Roman"/>
          <w:sz w:val="24"/>
          <w:szCs w:val="24"/>
        </w:rPr>
      </w:pPr>
    </w:p>
    <w:p w:rsidR="00CF41AF" w:rsidRDefault="00CF41AF" w:rsidP="00421DF7">
      <w:pPr>
        <w:spacing w:line="360" w:lineRule="auto"/>
        <w:rPr>
          <w:rFonts w:ascii="Times New Roman" w:hAnsi="Times New Roman" w:cs="Times New Roman"/>
          <w:sz w:val="24"/>
          <w:szCs w:val="24"/>
        </w:rPr>
      </w:pPr>
    </w:p>
    <w:p w:rsidR="00CF41AF" w:rsidRDefault="00CF41AF" w:rsidP="00421DF7">
      <w:pPr>
        <w:spacing w:line="360" w:lineRule="auto"/>
        <w:rPr>
          <w:rFonts w:ascii="Times New Roman" w:hAnsi="Times New Roman" w:cs="Times New Roman"/>
          <w:sz w:val="24"/>
          <w:szCs w:val="24"/>
        </w:rPr>
      </w:pPr>
    </w:p>
    <w:p w:rsidR="00CF41AF" w:rsidRDefault="00CF41AF" w:rsidP="00421DF7">
      <w:pPr>
        <w:spacing w:line="360" w:lineRule="auto"/>
        <w:rPr>
          <w:rFonts w:ascii="Times New Roman" w:hAnsi="Times New Roman" w:cs="Times New Roman"/>
          <w:sz w:val="24"/>
          <w:szCs w:val="24"/>
        </w:rPr>
      </w:pPr>
    </w:p>
    <w:p w:rsidR="00EF1A96" w:rsidRDefault="00EF1A96" w:rsidP="00421DF7">
      <w:pPr>
        <w:spacing w:line="360" w:lineRule="auto"/>
        <w:rPr>
          <w:rFonts w:ascii="Times New Roman" w:hAnsi="Times New Roman" w:cs="Times New Roman"/>
          <w:sz w:val="24"/>
          <w:szCs w:val="24"/>
        </w:rPr>
      </w:pPr>
    </w:p>
    <w:p w:rsidR="00EF1A96" w:rsidRPr="00EF1A96" w:rsidRDefault="00EF1A96" w:rsidP="00EF1A96">
      <w:pPr>
        <w:pStyle w:val="Heading2"/>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1552" behindDoc="1" locked="0" layoutInCell="1" allowOverlap="1">
            <wp:simplePos x="0" y="0"/>
            <wp:positionH relativeFrom="page">
              <wp:posOffset>5495925</wp:posOffset>
            </wp:positionH>
            <wp:positionV relativeFrom="page">
              <wp:posOffset>390525</wp:posOffset>
            </wp:positionV>
            <wp:extent cx="1600200" cy="552450"/>
            <wp:effectExtent l="19050" t="0" r="0" b="0"/>
            <wp:wrapNone/>
            <wp:docPr id="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Pr="00EF1A96">
        <w:rPr>
          <w:rFonts w:ascii="Times New Roman" w:hAnsi="Times New Roman" w:cs="Times New Roman"/>
          <w:sz w:val="28"/>
          <w:szCs w:val="28"/>
        </w:rPr>
        <w:t>Declaration</w:t>
      </w:r>
    </w:p>
    <w:p w:rsidR="007E3BB1" w:rsidRDefault="007E3BB1" w:rsidP="00421DF7">
      <w:pPr>
        <w:spacing w:line="360" w:lineRule="auto"/>
        <w:rPr>
          <w:rFonts w:ascii="Times New Roman" w:hAnsi="Times New Roman" w:cs="Times New Roman"/>
          <w:sz w:val="24"/>
          <w:szCs w:val="24"/>
        </w:rPr>
      </w:pPr>
    </w:p>
    <w:p w:rsidR="00EF1A96" w:rsidRDefault="007E3BB1" w:rsidP="00EF1A96">
      <w:pPr>
        <w:spacing w:line="360" w:lineRule="auto"/>
        <w:jc w:val="both"/>
        <w:rPr>
          <w:rFonts w:ascii="Times New Roman" w:hAnsi="Times New Roman" w:cs="Times New Roman"/>
          <w:sz w:val="24"/>
          <w:szCs w:val="24"/>
        </w:rPr>
      </w:pPr>
      <w:r w:rsidRPr="00552FB9">
        <w:rPr>
          <w:rFonts w:ascii="Times New Roman" w:hAnsi="Times New Roman" w:cs="Times New Roman"/>
          <w:sz w:val="24"/>
          <w:szCs w:val="24"/>
        </w:rPr>
        <w:t xml:space="preserve">This is to </w:t>
      </w:r>
      <w:r>
        <w:rPr>
          <w:rFonts w:ascii="Times New Roman" w:hAnsi="Times New Roman" w:cs="Times New Roman"/>
          <w:sz w:val="24"/>
          <w:szCs w:val="24"/>
        </w:rPr>
        <w:t xml:space="preserve">inform that this report </w:t>
      </w:r>
      <w:r w:rsidRPr="00552FB9">
        <w:rPr>
          <w:rFonts w:ascii="Times New Roman" w:hAnsi="Times New Roman" w:cs="Times New Roman"/>
          <w:sz w:val="24"/>
          <w:szCs w:val="24"/>
        </w:rPr>
        <w:t>“</w:t>
      </w:r>
      <w:r>
        <w:rPr>
          <w:rFonts w:ascii="Times New Roman" w:hAnsi="Times New Roman" w:cs="Times New Roman"/>
          <w:sz w:val="24"/>
          <w:szCs w:val="24"/>
        </w:rPr>
        <w:t>Retail Banking</w:t>
      </w:r>
      <w:r w:rsidRPr="00552FB9">
        <w:rPr>
          <w:rFonts w:ascii="Times New Roman" w:hAnsi="Times New Roman" w:cs="Times New Roman"/>
          <w:sz w:val="24"/>
          <w:szCs w:val="24"/>
        </w:rPr>
        <w:t xml:space="preserve"> of BRAC Bank Limited” </w:t>
      </w:r>
      <w:r>
        <w:rPr>
          <w:rFonts w:ascii="Times New Roman" w:hAnsi="Times New Roman" w:cs="Times New Roman"/>
          <w:sz w:val="24"/>
          <w:szCs w:val="24"/>
        </w:rPr>
        <w:t xml:space="preserve">has been prepared as a part of my internship program. It is a compulsory part of my Bachelor of Business Administration program to submit an </w:t>
      </w:r>
      <w:r w:rsidR="00EF1A96">
        <w:rPr>
          <w:rFonts w:ascii="Times New Roman" w:hAnsi="Times New Roman" w:cs="Times New Roman"/>
          <w:sz w:val="24"/>
          <w:szCs w:val="24"/>
        </w:rPr>
        <w:t>internship report.</w:t>
      </w:r>
      <w:r>
        <w:rPr>
          <w:rFonts w:ascii="Times New Roman" w:hAnsi="Times New Roman" w:cs="Times New Roman"/>
          <w:sz w:val="24"/>
          <w:szCs w:val="24"/>
        </w:rPr>
        <w:t xml:space="preserve"> </w:t>
      </w:r>
      <w:r w:rsidR="00EF1A96">
        <w:rPr>
          <w:rFonts w:ascii="Times New Roman" w:hAnsi="Times New Roman" w:cs="Times New Roman"/>
          <w:sz w:val="24"/>
          <w:szCs w:val="24"/>
        </w:rPr>
        <w:t xml:space="preserve">I was inspired and instructed by my supervisor </w:t>
      </w:r>
      <w:r w:rsidR="00EF1A96" w:rsidRPr="005F1D48">
        <w:rPr>
          <w:rFonts w:ascii="Times New Roman" w:hAnsi="Times New Roman" w:cs="Times New Roman"/>
          <w:sz w:val="24"/>
          <w:szCs w:val="24"/>
        </w:rPr>
        <w:t>Mr.</w:t>
      </w:r>
      <w:r w:rsidR="006A0603">
        <w:rPr>
          <w:rFonts w:ascii="Times New Roman" w:hAnsi="Times New Roman" w:cs="Times New Roman"/>
          <w:sz w:val="24"/>
          <w:szCs w:val="24"/>
        </w:rPr>
        <w:t xml:space="preserve"> </w:t>
      </w:r>
      <w:r w:rsidR="00EF1A96" w:rsidRPr="005F1D48">
        <w:rPr>
          <w:rFonts w:ascii="Times New Roman" w:hAnsi="Times New Roman" w:cs="Times New Roman"/>
          <w:sz w:val="24"/>
          <w:szCs w:val="24"/>
        </w:rPr>
        <w:t xml:space="preserve">Mohammad Tariq </w:t>
      </w:r>
      <w:proofErr w:type="spellStart"/>
      <w:r w:rsidR="00EF1A96" w:rsidRPr="005F1D48">
        <w:rPr>
          <w:rFonts w:ascii="Times New Roman" w:hAnsi="Times New Roman" w:cs="Times New Roman"/>
          <w:sz w:val="24"/>
          <w:szCs w:val="24"/>
        </w:rPr>
        <w:t>Hasan</w:t>
      </w:r>
      <w:proofErr w:type="spellEnd"/>
      <w:r w:rsidR="00EF1A96">
        <w:rPr>
          <w:rFonts w:ascii="Times New Roman" w:hAnsi="Times New Roman" w:cs="Times New Roman"/>
          <w:sz w:val="24"/>
          <w:szCs w:val="24"/>
        </w:rPr>
        <w:t xml:space="preserve">, </w:t>
      </w:r>
      <w:r w:rsidR="00EF1A96" w:rsidRPr="005F1D48">
        <w:rPr>
          <w:rFonts w:ascii="Times New Roman" w:hAnsi="Times New Roman" w:cs="Times New Roman"/>
          <w:sz w:val="24"/>
          <w:szCs w:val="24"/>
        </w:rPr>
        <w:t>Assistant Professor</w:t>
      </w:r>
      <w:r w:rsidR="00EF1A96">
        <w:rPr>
          <w:rFonts w:ascii="Times New Roman" w:hAnsi="Times New Roman" w:cs="Times New Roman"/>
          <w:sz w:val="24"/>
          <w:szCs w:val="24"/>
        </w:rPr>
        <w:t>, United International University.</w:t>
      </w:r>
    </w:p>
    <w:p w:rsidR="007E3BB1" w:rsidRDefault="00EF1A96" w:rsidP="007E3BB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F1A96" w:rsidRDefault="00EF1A96" w:rsidP="007E3BB1">
      <w:pPr>
        <w:spacing w:line="360" w:lineRule="auto"/>
        <w:jc w:val="both"/>
        <w:rPr>
          <w:rFonts w:ascii="Times New Roman" w:hAnsi="Times New Roman" w:cs="Times New Roman"/>
          <w:sz w:val="24"/>
          <w:szCs w:val="24"/>
        </w:rPr>
      </w:pPr>
    </w:p>
    <w:p w:rsidR="007E3BB1" w:rsidRDefault="007E3BB1" w:rsidP="007E3BB1">
      <w:pPr>
        <w:spacing w:line="360" w:lineRule="auto"/>
        <w:jc w:val="both"/>
        <w:rPr>
          <w:rFonts w:ascii="Times New Roman" w:hAnsi="Times New Roman" w:cs="Times New Roman"/>
          <w:sz w:val="24"/>
          <w:szCs w:val="24"/>
        </w:rPr>
      </w:pP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______________________________</w:t>
      </w:r>
    </w:p>
    <w:p w:rsidR="007E3BB1" w:rsidRDefault="007E3BB1" w:rsidP="007E3BB1">
      <w:pPr>
        <w:rPr>
          <w:rFonts w:ascii="Times New Roman" w:hAnsi="Times New Roman" w:cs="Times New Roman"/>
          <w:sz w:val="24"/>
          <w:szCs w:val="24"/>
        </w:rPr>
      </w:pPr>
    </w:p>
    <w:p w:rsidR="00EF1A96" w:rsidRDefault="00EF1A96" w:rsidP="00EF1A96">
      <w:pPr>
        <w:jc w:val="both"/>
        <w:rPr>
          <w:rFonts w:ascii="Times New Roman" w:hAnsi="Times New Roman" w:cs="Times New Roman"/>
          <w:sz w:val="24"/>
          <w:szCs w:val="24"/>
        </w:rPr>
      </w:pPr>
      <w:proofErr w:type="spellStart"/>
      <w:r>
        <w:rPr>
          <w:rFonts w:ascii="Times New Roman" w:hAnsi="Times New Roman" w:cs="Times New Roman"/>
          <w:sz w:val="24"/>
          <w:szCs w:val="24"/>
        </w:rPr>
        <w:t>Shahinur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Shimu</w:t>
      </w:r>
      <w:proofErr w:type="spellEnd"/>
    </w:p>
    <w:p w:rsidR="00EF1A96" w:rsidRDefault="00EF1A96" w:rsidP="00EF1A96">
      <w:pPr>
        <w:jc w:val="both"/>
        <w:rPr>
          <w:rFonts w:ascii="Times New Roman" w:hAnsi="Times New Roman" w:cs="Times New Roman"/>
          <w:sz w:val="24"/>
          <w:szCs w:val="24"/>
        </w:rPr>
      </w:pPr>
      <w:r>
        <w:rPr>
          <w:rFonts w:ascii="Times New Roman" w:hAnsi="Times New Roman" w:cs="Times New Roman"/>
          <w:sz w:val="24"/>
          <w:szCs w:val="24"/>
        </w:rPr>
        <w:t>ID: 111 141 276</w:t>
      </w:r>
    </w:p>
    <w:p w:rsidR="007E3BB1" w:rsidRDefault="00EF1A96" w:rsidP="00EF1A96">
      <w:pPr>
        <w:rPr>
          <w:rFonts w:ascii="Times New Roman" w:hAnsi="Times New Roman" w:cs="Times New Roman"/>
          <w:sz w:val="24"/>
          <w:szCs w:val="24"/>
        </w:rPr>
      </w:pPr>
      <w:r>
        <w:rPr>
          <w:rFonts w:ascii="Times New Roman" w:hAnsi="Times New Roman" w:cs="Times New Roman"/>
          <w:sz w:val="24"/>
          <w:szCs w:val="24"/>
        </w:rPr>
        <w:t>United International University</w:t>
      </w:r>
    </w:p>
    <w:p w:rsidR="00EF1A96" w:rsidRDefault="00EF1A96" w:rsidP="007E3BB1">
      <w:pPr>
        <w:spacing w:line="360" w:lineRule="auto"/>
        <w:rPr>
          <w:rFonts w:ascii="Times New Roman" w:hAnsi="Times New Roman" w:cs="Times New Roman"/>
          <w:sz w:val="24"/>
          <w:szCs w:val="24"/>
        </w:rPr>
      </w:pPr>
    </w:p>
    <w:p w:rsidR="00EF1A96" w:rsidRDefault="00EF1A96" w:rsidP="007E3BB1">
      <w:pPr>
        <w:spacing w:line="360" w:lineRule="auto"/>
        <w:rPr>
          <w:rFonts w:ascii="Times New Roman" w:hAnsi="Times New Roman" w:cs="Times New Roman"/>
          <w:sz w:val="24"/>
          <w:szCs w:val="24"/>
        </w:rPr>
      </w:pPr>
    </w:p>
    <w:p w:rsidR="00EF1A96" w:rsidRDefault="00EF1A96" w:rsidP="007E3BB1">
      <w:pPr>
        <w:spacing w:line="360" w:lineRule="auto"/>
        <w:rPr>
          <w:rFonts w:ascii="Times New Roman" w:hAnsi="Times New Roman" w:cs="Times New Roman"/>
          <w:sz w:val="24"/>
          <w:szCs w:val="24"/>
        </w:rPr>
      </w:pPr>
    </w:p>
    <w:p w:rsidR="00EF1A96" w:rsidRDefault="00EF1A96" w:rsidP="007E3BB1">
      <w:pPr>
        <w:spacing w:line="360" w:lineRule="auto"/>
        <w:rPr>
          <w:rFonts w:ascii="Times New Roman" w:hAnsi="Times New Roman" w:cs="Times New Roman"/>
          <w:sz w:val="24"/>
          <w:szCs w:val="24"/>
        </w:rPr>
      </w:pPr>
    </w:p>
    <w:p w:rsidR="00EF1A96" w:rsidRDefault="00EF1A96" w:rsidP="007E3BB1">
      <w:pPr>
        <w:spacing w:line="360" w:lineRule="auto"/>
        <w:rPr>
          <w:rFonts w:ascii="Times New Roman" w:hAnsi="Times New Roman" w:cs="Times New Roman"/>
          <w:sz w:val="24"/>
          <w:szCs w:val="24"/>
        </w:rPr>
      </w:pPr>
    </w:p>
    <w:p w:rsidR="007E3BB1" w:rsidRDefault="007E3BB1" w:rsidP="00421DF7">
      <w:pPr>
        <w:spacing w:line="360" w:lineRule="auto"/>
        <w:rPr>
          <w:rFonts w:ascii="Times New Roman" w:hAnsi="Times New Roman" w:cs="Times New Roman"/>
          <w:sz w:val="24"/>
          <w:szCs w:val="24"/>
        </w:rPr>
      </w:pPr>
    </w:p>
    <w:p w:rsidR="00EF1A96" w:rsidRDefault="00EF1A96" w:rsidP="00421DF7">
      <w:pPr>
        <w:spacing w:line="360" w:lineRule="auto"/>
        <w:rPr>
          <w:rFonts w:ascii="Times New Roman" w:hAnsi="Times New Roman" w:cs="Times New Roman"/>
          <w:sz w:val="24"/>
          <w:szCs w:val="24"/>
        </w:rPr>
      </w:pPr>
    </w:p>
    <w:p w:rsidR="00EF1A96" w:rsidRDefault="00EF1A96" w:rsidP="00421DF7">
      <w:pPr>
        <w:spacing w:line="360" w:lineRule="auto"/>
        <w:rPr>
          <w:rFonts w:ascii="Times New Roman" w:hAnsi="Times New Roman" w:cs="Times New Roman"/>
          <w:sz w:val="24"/>
          <w:szCs w:val="24"/>
        </w:rPr>
      </w:pPr>
    </w:p>
    <w:p w:rsidR="00EF1A96" w:rsidRDefault="00EF1A96" w:rsidP="00421DF7">
      <w:pPr>
        <w:spacing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48"/>
        <w:gridCol w:w="5580"/>
        <w:gridCol w:w="2119"/>
      </w:tblGrid>
      <w:tr w:rsidR="00AB3DF0" w:rsidTr="00AB3DF0">
        <w:tc>
          <w:tcPr>
            <w:tcW w:w="1548" w:type="dxa"/>
          </w:tcPr>
          <w:p w:rsidR="00AB3DF0" w:rsidRDefault="00AB3DF0" w:rsidP="00AB3DF0">
            <w:pPr>
              <w:spacing w:line="360" w:lineRule="auto"/>
              <w:jc w:val="center"/>
              <w:rPr>
                <w:rFonts w:ascii="Times New Roman" w:hAnsi="Times New Roman" w:cs="Times New Roman"/>
                <w:sz w:val="24"/>
                <w:szCs w:val="24"/>
              </w:rPr>
            </w:pPr>
          </w:p>
        </w:tc>
        <w:tc>
          <w:tcPr>
            <w:tcW w:w="5580" w:type="dxa"/>
          </w:tcPr>
          <w:p w:rsidR="00AB3DF0" w:rsidRPr="00AB3DF0" w:rsidRDefault="00AB3DF0" w:rsidP="00AB3DF0">
            <w:pPr>
              <w:spacing w:line="360" w:lineRule="auto"/>
              <w:jc w:val="center"/>
              <w:rPr>
                <w:rFonts w:ascii="Times New Roman" w:hAnsi="Times New Roman" w:cs="Times New Roman"/>
                <w:b/>
                <w:sz w:val="36"/>
                <w:szCs w:val="36"/>
              </w:rPr>
            </w:pPr>
            <w:r w:rsidRPr="00AB3DF0">
              <w:rPr>
                <w:rFonts w:ascii="Times New Roman" w:hAnsi="Times New Roman" w:cs="Times New Roman"/>
                <w:b/>
                <w:sz w:val="36"/>
                <w:szCs w:val="36"/>
              </w:rPr>
              <w:t>Table of Contents</w:t>
            </w:r>
          </w:p>
        </w:tc>
        <w:tc>
          <w:tcPr>
            <w:tcW w:w="2119" w:type="dxa"/>
          </w:tcPr>
          <w:p w:rsidR="00AB3DF0" w:rsidRDefault="00AB3DF0" w:rsidP="00AB3DF0">
            <w:pPr>
              <w:spacing w:line="360" w:lineRule="auto"/>
              <w:jc w:val="center"/>
              <w:rPr>
                <w:rFonts w:ascii="Times New Roman" w:hAnsi="Times New Roman" w:cs="Times New Roman"/>
                <w:sz w:val="24"/>
                <w:szCs w:val="24"/>
              </w:rPr>
            </w:pPr>
          </w:p>
        </w:tc>
      </w:tr>
      <w:tr w:rsidR="00AB3DF0" w:rsidTr="00AB3DF0">
        <w:tc>
          <w:tcPr>
            <w:tcW w:w="1548" w:type="dxa"/>
          </w:tcPr>
          <w:p w:rsidR="00AB3DF0" w:rsidRPr="00AB3DF0" w:rsidRDefault="00AB3DF0" w:rsidP="00AB3DF0">
            <w:pPr>
              <w:spacing w:line="360" w:lineRule="auto"/>
              <w:jc w:val="center"/>
              <w:rPr>
                <w:rFonts w:ascii="Times New Roman" w:hAnsi="Times New Roman" w:cs="Times New Roman"/>
                <w:b/>
                <w:sz w:val="24"/>
                <w:szCs w:val="24"/>
              </w:rPr>
            </w:pPr>
            <w:r w:rsidRPr="00AB3DF0">
              <w:rPr>
                <w:rFonts w:ascii="Times New Roman" w:hAnsi="Times New Roman" w:cs="Times New Roman"/>
                <w:b/>
                <w:sz w:val="24"/>
                <w:szCs w:val="24"/>
              </w:rPr>
              <w:t>Chapters</w:t>
            </w:r>
          </w:p>
        </w:tc>
        <w:tc>
          <w:tcPr>
            <w:tcW w:w="5580" w:type="dxa"/>
          </w:tcPr>
          <w:p w:rsidR="00AB3DF0" w:rsidRPr="00AB3DF0" w:rsidRDefault="00AB3DF0" w:rsidP="00AB3DF0">
            <w:pPr>
              <w:spacing w:line="360" w:lineRule="auto"/>
              <w:jc w:val="center"/>
              <w:rPr>
                <w:rFonts w:ascii="Times New Roman" w:hAnsi="Times New Roman" w:cs="Times New Roman"/>
                <w:b/>
                <w:sz w:val="24"/>
                <w:szCs w:val="24"/>
              </w:rPr>
            </w:pPr>
          </w:p>
        </w:tc>
        <w:tc>
          <w:tcPr>
            <w:tcW w:w="2119" w:type="dxa"/>
          </w:tcPr>
          <w:p w:rsidR="00AB3DF0" w:rsidRPr="00AB3DF0" w:rsidRDefault="00AB3DF0" w:rsidP="00AB3DF0">
            <w:pPr>
              <w:spacing w:line="360" w:lineRule="auto"/>
              <w:jc w:val="center"/>
              <w:rPr>
                <w:rFonts w:ascii="Times New Roman" w:hAnsi="Times New Roman" w:cs="Times New Roman"/>
                <w:b/>
                <w:sz w:val="24"/>
                <w:szCs w:val="24"/>
              </w:rPr>
            </w:pPr>
            <w:r w:rsidRPr="00AB3DF0">
              <w:rPr>
                <w:rFonts w:ascii="Times New Roman" w:hAnsi="Times New Roman" w:cs="Times New Roman"/>
                <w:b/>
                <w:sz w:val="24"/>
                <w:szCs w:val="24"/>
              </w:rPr>
              <w:t>Page Number</w:t>
            </w:r>
          </w:p>
        </w:tc>
      </w:tr>
      <w:tr w:rsidR="00AB3DF0" w:rsidTr="003B4219">
        <w:tc>
          <w:tcPr>
            <w:tcW w:w="9247" w:type="dxa"/>
            <w:gridSpan w:val="3"/>
            <w:shd w:val="clear" w:color="auto" w:fill="DDD9C3" w:themeFill="background2" w:themeFillShade="E6"/>
          </w:tcPr>
          <w:p w:rsidR="00DE2856" w:rsidRPr="00AB3DF0" w:rsidRDefault="00AB3DF0" w:rsidP="00DE2856">
            <w:pPr>
              <w:spacing w:line="360" w:lineRule="auto"/>
              <w:jc w:val="center"/>
              <w:rPr>
                <w:rFonts w:ascii="Times New Roman" w:hAnsi="Times New Roman" w:cs="Times New Roman"/>
                <w:b/>
                <w:sz w:val="28"/>
                <w:szCs w:val="28"/>
              </w:rPr>
            </w:pPr>
            <w:r w:rsidRPr="00AB3DF0">
              <w:rPr>
                <w:rFonts w:ascii="Times New Roman" w:hAnsi="Times New Roman" w:cs="Times New Roman"/>
                <w:b/>
                <w:sz w:val="28"/>
                <w:szCs w:val="28"/>
              </w:rPr>
              <w:t>Chapter 1</w:t>
            </w:r>
          </w:p>
        </w:tc>
      </w:tr>
      <w:tr w:rsidR="00AB3DF0" w:rsidTr="00AB3DF0">
        <w:tc>
          <w:tcPr>
            <w:tcW w:w="1548" w:type="dxa"/>
          </w:tcPr>
          <w:p w:rsidR="00AB3DF0" w:rsidRDefault="00AB3DF0" w:rsidP="00AB3DF0">
            <w:pPr>
              <w:spacing w:line="360" w:lineRule="auto"/>
              <w:jc w:val="center"/>
              <w:rPr>
                <w:rFonts w:ascii="Times New Roman" w:hAnsi="Times New Roman" w:cs="Times New Roman"/>
                <w:sz w:val="24"/>
                <w:szCs w:val="24"/>
              </w:rPr>
            </w:pPr>
          </w:p>
        </w:tc>
        <w:tc>
          <w:tcPr>
            <w:tcW w:w="5580" w:type="dxa"/>
          </w:tcPr>
          <w:p w:rsidR="00AB3DF0" w:rsidRPr="00DE2856" w:rsidRDefault="00DE2856" w:rsidP="00AB3DF0">
            <w:pPr>
              <w:spacing w:line="360" w:lineRule="auto"/>
              <w:rPr>
                <w:rFonts w:ascii="Times New Roman" w:hAnsi="Times New Roman" w:cs="Times New Roman"/>
                <w:sz w:val="24"/>
                <w:szCs w:val="24"/>
              </w:rPr>
            </w:pPr>
            <w:r w:rsidRPr="00DE2856">
              <w:rPr>
                <w:rFonts w:ascii="Times New Roman" w:hAnsi="Times New Roman" w:cs="Times New Roman"/>
                <w:sz w:val="28"/>
                <w:szCs w:val="28"/>
              </w:rPr>
              <w:t>Introduction</w:t>
            </w:r>
          </w:p>
        </w:tc>
        <w:tc>
          <w:tcPr>
            <w:tcW w:w="2119" w:type="dxa"/>
          </w:tcPr>
          <w:p w:rsidR="00AB3DF0" w:rsidRDefault="00AB3DF0"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B3DF0" w:rsidTr="00AB3DF0">
        <w:tc>
          <w:tcPr>
            <w:tcW w:w="1548" w:type="dxa"/>
          </w:tcPr>
          <w:p w:rsidR="00AB3DF0" w:rsidRDefault="00F74D70" w:rsidP="00DE2856">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DE2856">
              <w:rPr>
                <w:rFonts w:ascii="Times New Roman" w:hAnsi="Times New Roman" w:cs="Times New Roman"/>
                <w:sz w:val="24"/>
                <w:szCs w:val="24"/>
              </w:rPr>
              <w:t>1</w:t>
            </w:r>
          </w:p>
        </w:tc>
        <w:tc>
          <w:tcPr>
            <w:tcW w:w="5580" w:type="dxa"/>
          </w:tcPr>
          <w:p w:rsidR="00AB3DF0" w:rsidRDefault="00DE2856" w:rsidP="00AB3DF0">
            <w:pPr>
              <w:spacing w:line="360" w:lineRule="auto"/>
              <w:rPr>
                <w:rFonts w:ascii="Times New Roman" w:hAnsi="Times New Roman" w:cs="Times New Roman"/>
                <w:sz w:val="24"/>
                <w:szCs w:val="24"/>
              </w:rPr>
            </w:pPr>
            <w:r>
              <w:rPr>
                <w:rFonts w:ascii="Times New Roman" w:hAnsi="Times New Roman" w:cs="Times New Roman"/>
                <w:sz w:val="24"/>
                <w:szCs w:val="24"/>
              </w:rPr>
              <w:t>Background</w:t>
            </w:r>
          </w:p>
        </w:tc>
        <w:tc>
          <w:tcPr>
            <w:tcW w:w="2119" w:type="dxa"/>
          </w:tcPr>
          <w:p w:rsidR="00AB3DF0" w:rsidRDefault="00DE2856"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AB3DF0" w:rsidTr="00AB3DF0">
        <w:tc>
          <w:tcPr>
            <w:tcW w:w="1548" w:type="dxa"/>
          </w:tcPr>
          <w:p w:rsidR="00AB3DF0" w:rsidRDefault="00F74D70" w:rsidP="00DE2856">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DE2856">
              <w:rPr>
                <w:rFonts w:ascii="Times New Roman" w:hAnsi="Times New Roman" w:cs="Times New Roman"/>
                <w:sz w:val="24"/>
                <w:szCs w:val="24"/>
              </w:rPr>
              <w:t>2</w:t>
            </w:r>
          </w:p>
        </w:tc>
        <w:tc>
          <w:tcPr>
            <w:tcW w:w="5580" w:type="dxa"/>
          </w:tcPr>
          <w:p w:rsidR="00AB3DF0" w:rsidRDefault="00DE2856" w:rsidP="00DE2856">
            <w:pPr>
              <w:spacing w:line="360" w:lineRule="auto"/>
              <w:rPr>
                <w:rFonts w:ascii="Times New Roman" w:hAnsi="Times New Roman" w:cs="Times New Roman"/>
                <w:sz w:val="24"/>
                <w:szCs w:val="24"/>
              </w:rPr>
            </w:pPr>
            <w:r>
              <w:rPr>
                <w:rFonts w:ascii="Times New Roman" w:hAnsi="Times New Roman" w:cs="Times New Roman"/>
                <w:sz w:val="24"/>
                <w:szCs w:val="24"/>
              </w:rPr>
              <w:t>Brief introduction of the organization</w:t>
            </w:r>
          </w:p>
        </w:tc>
        <w:tc>
          <w:tcPr>
            <w:tcW w:w="2119" w:type="dxa"/>
          </w:tcPr>
          <w:p w:rsidR="00AB3DF0" w:rsidRDefault="00DE2856"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AB3DF0" w:rsidTr="00AB3DF0">
        <w:tc>
          <w:tcPr>
            <w:tcW w:w="1548" w:type="dxa"/>
          </w:tcPr>
          <w:p w:rsidR="00AB3DF0" w:rsidRDefault="00F74D70" w:rsidP="00DE2856">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DE2856">
              <w:rPr>
                <w:rFonts w:ascii="Times New Roman" w:hAnsi="Times New Roman" w:cs="Times New Roman"/>
                <w:sz w:val="24"/>
                <w:szCs w:val="24"/>
              </w:rPr>
              <w:t>3</w:t>
            </w:r>
          </w:p>
        </w:tc>
        <w:tc>
          <w:tcPr>
            <w:tcW w:w="5580" w:type="dxa"/>
          </w:tcPr>
          <w:p w:rsidR="00AB3DF0" w:rsidRDefault="00DE2856" w:rsidP="00AB3DF0">
            <w:pPr>
              <w:spacing w:line="360" w:lineRule="auto"/>
              <w:rPr>
                <w:rFonts w:ascii="Times New Roman" w:hAnsi="Times New Roman" w:cs="Times New Roman"/>
                <w:sz w:val="24"/>
                <w:szCs w:val="24"/>
              </w:rPr>
            </w:pPr>
            <w:r>
              <w:rPr>
                <w:rFonts w:ascii="Times New Roman" w:hAnsi="Times New Roman" w:cs="Times New Roman"/>
                <w:sz w:val="24"/>
                <w:szCs w:val="24"/>
              </w:rPr>
              <w:t>Objective of the report</w:t>
            </w:r>
          </w:p>
        </w:tc>
        <w:tc>
          <w:tcPr>
            <w:tcW w:w="2119" w:type="dxa"/>
          </w:tcPr>
          <w:p w:rsidR="00AB3DF0" w:rsidRDefault="00DE2856"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AB3DF0" w:rsidTr="00AB3DF0">
        <w:trPr>
          <w:trHeight w:val="375"/>
        </w:trPr>
        <w:tc>
          <w:tcPr>
            <w:tcW w:w="1548" w:type="dxa"/>
            <w:tcBorders>
              <w:bottom w:val="single" w:sz="4" w:space="0" w:color="auto"/>
            </w:tcBorders>
          </w:tcPr>
          <w:p w:rsidR="00AB3DF0" w:rsidRDefault="00F74D70" w:rsidP="00DE2856">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DE2856">
              <w:rPr>
                <w:rFonts w:ascii="Times New Roman" w:hAnsi="Times New Roman" w:cs="Times New Roman"/>
                <w:sz w:val="24"/>
                <w:szCs w:val="24"/>
              </w:rPr>
              <w:t>4</w:t>
            </w:r>
          </w:p>
        </w:tc>
        <w:tc>
          <w:tcPr>
            <w:tcW w:w="5580" w:type="dxa"/>
            <w:tcBorders>
              <w:bottom w:val="single" w:sz="4" w:space="0" w:color="auto"/>
            </w:tcBorders>
          </w:tcPr>
          <w:p w:rsidR="00AB3DF0" w:rsidRDefault="00DE2856" w:rsidP="00AB3DF0">
            <w:pPr>
              <w:spacing w:line="360" w:lineRule="auto"/>
              <w:rPr>
                <w:rFonts w:ascii="Times New Roman" w:hAnsi="Times New Roman" w:cs="Times New Roman"/>
                <w:sz w:val="24"/>
                <w:szCs w:val="24"/>
              </w:rPr>
            </w:pPr>
            <w:r>
              <w:rPr>
                <w:rFonts w:ascii="Times New Roman" w:hAnsi="Times New Roman" w:cs="Times New Roman"/>
                <w:sz w:val="24"/>
                <w:szCs w:val="24"/>
              </w:rPr>
              <w:t>Rationale of the study</w:t>
            </w:r>
          </w:p>
        </w:tc>
        <w:tc>
          <w:tcPr>
            <w:tcW w:w="2119" w:type="dxa"/>
            <w:tcBorders>
              <w:bottom w:val="single" w:sz="4" w:space="0" w:color="auto"/>
            </w:tcBorders>
          </w:tcPr>
          <w:p w:rsidR="00AB3DF0" w:rsidRDefault="00DE2856"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AB3DF0" w:rsidTr="00DE2856">
        <w:trPr>
          <w:trHeight w:val="405"/>
        </w:trPr>
        <w:tc>
          <w:tcPr>
            <w:tcW w:w="1548" w:type="dxa"/>
            <w:tcBorders>
              <w:top w:val="single" w:sz="4" w:space="0" w:color="auto"/>
              <w:bottom w:val="single" w:sz="4" w:space="0" w:color="auto"/>
            </w:tcBorders>
          </w:tcPr>
          <w:p w:rsidR="00DE2856" w:rsidRDefault="00F74D70" w:rsidP="00DE2856">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r w:rsidR="00DE2856">
              <w:rPr>
                <w:rFonts w:ascii="Times New Roman" w:hAnsi="Times New Roman" w:cs="Times New Roman"/>
                <w:sz w:val="24"/>
                <w:szCs w:val="24"/>
              </w:rPr>
              <w:t>5</w:t>
            </w:r>
          </w:p>
        </w:tc>
        <w:tc>
          <w:tcPr>
            <w:tcW w:w="5580" w:type="dxa"/>
            <w:tcBorders>
              <w:top w:val="single" w:sz="4" w:space="0" w:color="auto"/>
              <w:bottom w:val="single" w:sz="4" w:space="0" w:color="auto"/>
            </w:tcBorders>
          </w:tcPr>
          <w:p w:rsidR="00AB3DF0" w:rsidRDefault="00DE2856" w:rsidP="00AB3DF0">
            <w:pPr>
              <w:spacing w:line="360" w:lineRule="auto"/>
              <w:rPr>
                <w:rFonts w:ascii="Times New Roman" w:hAnsi="Times New Roman" w:cs="Times New Roman"/>
                <w:sz w:val="24"/>
                <w:szCs w:val="24"/>
              </w:rPr>
            </w:pPr>
            <w:r>
              <w:rPr>
                <w:rFonts w:ascii="Times New Roman" w:hAnsi="Times New Roman" w:cs="Times New Roman"/>
                <w:sz w:val="24"/>
                <w:szCs w:val="24"/>
              </w:rPr>
              <w:t>Scope of the study</w:t>
            </w:r>
          </w:p>
        </w:tc>
        <w:tc>
          <w:tcPr>
            <w:tcW w:w="2119" w:type="dxa"/>
            <w:tcBorders>
              <w:top w:val="single" w:sz="4" w:space="0" w:color="auto"/>
              <w:bottom w:val="single" w:sz="4" w:space="0" w:color="auto"/>
            </w:tcBorders>
          </w:tcPr>
          <w:p w:rsidR="00AB3DF0" w:rsidRDefault="00DE2856"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DE2856" w:rsidTr="00AB3DF0">
        <w:trPr>
          <w:trHeight w:val="408"/>
        </w:trPr>
        <w:tc>
          <w:tcPr>
            <w:tcW w:w="1548" w:type="dxa"/>
            <w:tcBorders>
              <w:top w:val="single" w:sz="4" w:space="0" w:color="auto"/>
              <w:bottom w:val="single" w:sz="4" w:space="0" w:color="auto"/>
            </w:tcBorders>
          </w:tcPr>
          <w:p w:rsidR="00DE2856" w:rsidRDefault="00DE2856" w:rsidP="00DE2856">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5580" w:type="dxa"/>
            <w:tcBorders>
              <w:top w:val="single" w:sz="4" w:space="0" w:color="auto"/>
              <w:bottom w:val="single" w:sz="4" w:space="0" w:color="auto"/>
            </w:tcBorders>
          </w:tcPr>
          <w:p w:rsidR="00DE2856" w:rsidRDefault="00DE2856" w:rsidP="00AB3DF0">
            <w:pPr>
              <w:spacing w:line="360" w:lineRule="auto"/>
              <w:rPr>
                <w:rFonts w:ascii="Times New Roman" w:hAnsi="Times New Roman" w:cs="Times New Roman"/>
                <w:sz w:val="24"/>
                <w:szCs w:val="24"/>
              </w:rPr>
            </w:pPr>
            <w:r>
              <w:rPr>
                <w:rFonts w:ascii="Times New Roman" w:hAnsi="Times New Roman" w:cs="Times New Roman"/>
                <w:sz w:val="24"/>
                <w:szCs w:val="24"/>
              </w:rPr>
              <w:t>Limitation of the study</w:t>
            </w:r>
          </w:p>
        </w:tc>
        <w:tc>
          <w:tcPr>
            <w:tcW w:w="2119" w:type="dxa"/>
            <w:tcBorders>
              <w:top w:val="single" w:sz="4" w:space="0" w:color="auto"/>
              <w:bottom w:val="single" w:sz="4" w:space="0" w:color="auto"/>
            </w:tcBorders>
          </w:tcPr>
          <w:p w:rsidR="00DE2856" w:rsidRDefault="00DE2856"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F74D70" w:rsidTr="003B4219">
        <w:trPr>
          <w:trHeight w:val="390"/>
        </w:trPr>
        <w:tc>
          <w:tcPr>
            <w:tcW w:w="9247" w:type="dxa"/>
            <w:gridSpan w:val="3"/>
            <w:tcBorders>
              <w:top w:val="single" w:sz="4" w:space="0" w:color="auto"/>
              <w:bottom w:val="single" w:sz="4" w:space="0" w:color="auto"/>
            </w:tcBorders>
            <w:shd w:val="clear" w:color="auto" w:fill="DDD9C3" w:themeFill="background2" w:themeFillShade="E6"/>
          </w:tcPr>
          <w:p w:rsidR="00F74D70" w:rsidRDefault="00F74D70" w:rsidP="00AB3DF0">
            <w:pPr>
              <w:spacing w:line="360" w:lineRule="auto"/>
              <w:jc w:val="center"/>
              <w:rPr>
                <w:rFonts w:ascii="Times New Roman" w:hAnsi="Times New Roman" w:cs="Times New Roman"/>
                <w:sz w:val="24"/>
                <w:szCs w:val="24"/>
              </w:rPr>
            </w:pPr>
            <w:r w:rsidRPr="00F74D70">
              <w:rPr>
                <w:rFonts w:ascii="Times New Roman" w:hAnsi="Times New Roman" w:cs="Times New Roman"/>
                <w:b/>
                <w:sz w:val="28"/>
                <w:szCs w:val="28"/>
              </w:rPr>
              <w:t>Chapter 2</w:t>
            </w:r>
          </w:p>
        </w:tc>
      </w:tr>
      <w:tr w:rsidR="00AB3DF0" w:rsidTr="00DE2856">
        <w:trPr>
          <w:trHeight w:val="378"/>
        </w:trPr>
        <w:tc>
          <w:tcPr>
            <w:tcW w:w="1548" w:type="dxa"/>
            <w:tcBorders>
              <w:top w:val="single" w:sz="4" w:space="0" w:color="auto"/>
              <w:bottom w:val="single" w:sz="4" w:space="0" w:color="auto"/>
            </w:tcBorders>
          </w:tcPr>
          <w:p w:rsidR="00DE2856" w:rsidRDefault="00DE2856" w:rsidP="00AB3DF0">
            <w:pPr>
              <w:spacing w:line="360" w:lineRule="auto"/>
              <w:jc w:val="center"/>
              <w:rPr>
                <w:rFonts w:ascii="Times New Roman" w:hAnsi="Times New Roman" w:cs="Times New Roman"/>
                <w:sz w:val="24"/>
                <w:szCs w:val="24"/>
              </w:rPr>
            </w:pPr>
          </w:p>
        </w:tc>
        <w:tc>
          <w:tcPr>
            <w:tcW w:w="5580" w:type="dxa"/>
            <w:tcBorders>
              <w:top w:val="single" w:sz="4" w:space="0" w:color="auto"/>
              <w:bottom w:val="single" w:sz="4" w:space="0" w:color="auto"/>
            </w:tcBorders>
          </w:tcPr>
          <w:p w:rsidR="00AB3DF0" w:rsidRDefault="00DE2856" w:rsidP="00AB3DF0">
            <w:pPr>
              <w:spacing w:line="360" w:lineRule="auto"/>
              <w:rPr>
                <w:rFonts w:ascii="Times New Roman" w:hAnsi="Times New Roman" w:cs="Times New Roman"/>
                <w:sz w:val="24"/>
                <w:szCs w:val="24"/>
              </w:rPr>
            </w:pPr>
            <w:r>
              <w:rPr>
                <w:rFonts w:ascii="Times New Roman" w:hAnsi="Times New Roman" w:cs="Times New Roman"/>
                <w:sz w:val="24"/>
                <w:szCs w:val="24"/>
              </w:rPr>
              <w:t>Methodology of the study</w:t>
            </w:r>
          </w:p>
        </w:tc>
        <w:tc>
          <w:tcPr>
            <w:tcW w:w="2119" w:type="dxa"/>
            <w:tcBorders>
              <w:top w:val="single" w:sz="4" w:space="0" w:color="auto"/>
              <w:bottom w:val="single" w:sz="4" w:space="0" w:color="auto"/>
            </w:tcBorders>
          </w:tcPr>
          <w:p w:rsidR="00AB3DF0" w:rsidRDefault="00DE2856"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DE2856" w:rsidTr="00AB3DF0">
        <w:trPr>
          <w:trHeight w:val="435"/>
        </w:trPr>
        <w:tc>
          <w:tcPr>
            <w:tcW w:w="1548" w:type="dxa"/>
            <w:tcBorders>
              <w:top w:val="single" w:sz="4" w:space="0" w:color="auto"/>
              <w:bottom w:val="single" w:sz="4" w:space="0" w:color="auto"/>
            </w:tcBorders>
          </w:tcPr>
          <w:p w:rsidR="00DE2856"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5580" w:type="dxa"/>
            <w:tcBorders>
              <w:top w:val="single" w:sz="4" w:space="0" w:color="auto"/>
              <w:bottom w:val="single" w:sz="4" w:space="0" w:color="auto"/>
            </w:tcBorders>
          </w:tcPr>
          <w:p w:rsidR="00DE2856" w:rsidRDefault="008E2E28" w:rsidP="00AB3DF0">
            <w:pPr>
              <w:spacing w:line="360" w:lineRule="auto"/>
              <w:rPr>
                <w:rFonts w:ascii="Times New Roman" w:hAnsi="Times New Roman" w:cs="Times New Roman"/>
                <w:sz w:val="24"/>
                <w:szCs w:val="24"/>
              </w:rPr>
            </w:pPr>
            <w:r>
              <w:rPr>
                <w:rFonts w:ascii="Times New Roman" w:hAnsi="Times New Roman" w:cs="Times New Roman"/>
                <w:sz w:val="24"/>
                <w:szCs w:val="24"/>
              </w:rPr>
              <w:t>Methodology</w:t>
            </w:r>
          </w:p>
        </w:tc>
        <w:tc>
          <w:tcPr>
            <w:tcW w:w="2119" w:type="dxa"/>
            <w:tcBorders>
              <w:top w:val="single" w:sz="4" w:space="0" w:color="auto"/>
              <w:bottom w:val="single" w:sz="4" w:space="0" w:color="auto"/>
            </w:tcBorders>
          </w:tcPr>
          <w:p w:rsidR="00DE2856"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F74D70" w:rsidTr="003B4219">
        <w:trPr>
          <w:trHeight w:val="450"/>
        </w:trPr>
        <w:tc>
          <w:tcPr>
            <w:tcW w:w="9247" w:type="dxa"/>
            <w:gridSpan w:val="3"/>
            <w:tcBorders>
              <w:top w:val="single" w:sz="4" w:space="0" w:color="auto"/>
              <w:bottom w:val="single" w:sz="4" w:space="0" w:color="auto"/>
            </w:tcBorders>
            <w:shd w:val="clear" w:color="auto" w:fill="DDD9C3" w:themeFill="background2" w:themeFillShade="E6"/>
          </w:tcPr>
          <w:p w:rsidR="00F74D70" w:rsidRPr="00F74D70" w:rsidRDefault="00F74D70" w:rsidP="00AB3DF0">
            <w:pPr>
              <w:spacing w:line="360" w:lineRule="auto"/>
              <w:jc w:val="center"/>
              <w:rPr>
                <w:rFonts w:ascii="Times New Roman" w:hAnsi="Times New Roman" w:cs="Times New Roman"/>
                <w:b/>
                <w:sz w:val="28"/>
                <w:szCs w:val="28"/>
              </w:rPr>
            </w:pPr>
            <w:r w:rsidRPr="00F74D70">
              <w:rPr>
                <w:rFonts w:ascii="Times New Roman" w:hAnsi="Times New Roman" w:cs="Times New Roman"/>
                <w:b/>
                <w:sz w:val="28"/>
                <w:szCs w:val="28"/>
              </w:rPr>
              <w:t>Chapter 3</w:t>
            </w:r>
          </w:p>
        </w:tc>
      </w:tr>
      <w:tr w:rsidR="00AB3DF0" w:rsidTr="00AB3DF0">
        <w:trPr>
          <w:trHeight w:val="450"/>
        </w:trPr>
        <w:tc>
          <w:tcPr>
            <w:tcW w:w="1548" w:type="dxa"/>
            <w:tcBorders>
              <w:top w:val="single" w:sz="4" w:space="0" w:color="auto"/>
              <w:bottom w:val="single" w:sz="4" w:space="0" w:color="auto"/>
            </w:tcBorders>
          </w:tcPr>
          <w:p w:rsidR="00AB3DF0" w:rsidRDefault="00AB3DF0" w:rsidP="00AB3DF0">
            <w:pPr>
              <w:spacing w:line="360" w:lineRule="auto"/>
              <w:jc w:val="center"/>
              <w:rPr>
                <w:rFonts w:ascii="Times New Roman" w:hAnsi="Times New Roman" w:cs="Times New Roman"/>
                <w:sz w:val="24"/>
                <w:szCs w:val="24"/>
              </w:rPr>
            </w:pPr>
          </w:p>
        </w:tc>
        <w:tc>
          <w:tcPr>
            <w:tcW w:w="5580" w:type="dxa"/>
            <w:tcBorders>
              <w:top w:val="single" w:sz="4" w:space="0" w:color="auto"/>
              <w:bottom w:val="single" w:sz="4" w:space="0" w:color="auto"/>
            </w:tcBorders>
          </w:tcPr>
          <w:p w:rsidR="00AB3DF0" w:rsidRDefault="008E2E28" w:rsidP="00AB3DF0">
            <w:pPr>
              <w:spacing w:line="360" w:lineRule="auto"/>
              <w:rPr>
                <w:rFonts w:ascii="Times New Roman" w:hAnsi="Times New Roman" w:cs="Times New Roman"/>
                <w:sz w:val="24"/>
                <w:szCs w:val="24"/>
              </w:rPr>
            </w:pPr>
            <w:r>
              <w:rPr>
                <w:rFonts w:ascii="Times New Roman" w:hAnsi="Times New Roman" w:cs="Times New Roman"/>
                <w:sz w:val="24"/>
                <w:szCs w:val="24"/>
              </w:rPr>
              <w:t xml:space="preserve">Organizational Background and industry perspective </w:t>
            </w:r>
          </w:p>
        </w:tc>
        <w:tc>
          <w:tcPr>
            <w:tcW w:w="2119" w:type="dxa"/>
            <w:tcBorders>
              <w:top w:val="single" w:sz="4" w:space="0" w:color="auto"/>
              <w:bottom w:val="single" w:sz="4" w:space="0" w:color="auto"/>
            </w:tcBorders>
          </w:tcPr>
          <w:p w:rsidR="00AB3DF0"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AB3DF0" w:rsidTr="00AB3DF0">
        <w:trPr>
          <w:trHeight w:val="372"/>
        </w:trPr>
        <w:tc>
          <w:tcPr>
            <w:tcW w:w="1548" w:type="dxa"/>
            <w:tcBorders>
              <w:top w:val="single" w:sz="4" w:space="0" w:color="auto"/>
              <w:bottom w:val="single" w:sz="4" w:space="0" w:color="auto"/>
            </w:tcBorders>
          </w:tcPr>
          <w:p w:rsidR="00AB3DF0" w:rsidRDefault="00F74D70" w:rsidP="008E2E2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sidR="008E2E28">
              <w:rPr>
                <w:rFonts w:ascii="Times New Roman" w:hAnsi="Times New Roman" w:cs="Times New Roman"/>
                <w:sz w:val="24"/>
                <w:szCs w:val="24"/>
              </w:rPr>
              <w:t>1</w:t>
            </w:r>
          </w:p>
        </w:tc>
        <w:tc>
          <w:tcPr>
            <w:tcW w:w="5580" w:type="dxa"/>
            <w:tcBorders>
              <w:top w:val="single" w:sz="4" w:space="0" w:color="auto"/>
              <w:bottom w:val="single" w:sz="4" w:space="0" w:color="auto"/>
            </w:tcBorders>
          </w:tcPr>
          <w:p w:rsidR="00AB3DF0" w:rsidRDefault="008E2E28" w:rsidP="00AB3DF0">
            <w:pPr>
              <w:spacing w:line="360" w:lineRule="auto"/>
              <w:rPr>
                <w:rFonts w:ascii="Times New Roman" w:hAnsi="Times New Roman" w:cs="Times New Roman"/>
                <w:sz w:val="24"/>
                <w:szCs w:val="24"/>
              </w:rPr>
            </w:pPr>
            <w:r>
              <w:rPr>
                <w:rFonts w:ascii="Times New Roman" w:hAnsi="Times New Roman" w:cs="Times New Roman"/>
                <w:sz w:val="24"/>
                <w:szCs w:val="24"/>
              </w:rPr>
              <w:t>Banking industry scenario in Bangladesh</w:t>
            </w:r>
          </w:p>
        </w:tc>
        <w:tc>
          <w:tcPr>
            <w:tcW w:w="2119" w:type="dxa"/>
            <w:tcBorders>
              <w:top w:val="single" w:sz="4" w:space="0" w:color="auto"/>
              <w:bottom w:val="single" w:sz="4" w:space="0" w:color="auto"/>
            </w:tcBorders>
          </w:tcPr>
          <w:p w:rsidR="00AB3DF0"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AB3DF0" w:rsidTr="00AB3DF0">
        <w:trPr>
          <w:trHeight w:val="390"/>
        </w:trPr>
        <w:tc>
          <w:tcPr>
            <w:tcW w:w="1548" w:type="dxa"/>
            <w:tcBorders>
              <w:top w:val="single" w:sz="4" w:space="0" w:color="auto"/>
              <w:bottom w:val="single" w:sz="4" w:space="0" w:color="auto"/>
            </w:tcBorders>
          </w:tcPr>
          <w:p w:rsidR="00AB3DF0" w:rsidRDefault="00F74D70"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sidR="008E2E28">
              <w:rPr>
                <w:rFonts w:ascii="Times New Roman" w:hAnsi="Times New Roman" w:cs="Times New Roman"/>
                <w:sz w:val="24"/>
                <w:szCs w:val="24"/>
              </w:rPr>
              <w:t>2</w:t>
            </w:r>
          </w:p>
        </w:tc>
        <w:tc>
          <w:tcPr>
            <w:tcW w:w="5580" w:type="dxa"/>
            <w:tcBorders>
              <w:top w:val="single" w:sz="4" w:space="0" w:color="auto"/>
              <w:bottom w:val="single" w:sz="4" w:space="0" w:color="auto"/>
            </w:tcBorders>
          </w:tcPr>
          <w:p w:rsidR="00AB3DF0" w:rsidRDefault="008E2E28" w:rsidP="008E2E28">
            <w:pPr>
              <w:spacing w:line="360" w:lineRule="auto"/>
              <w:rPr>
                <w:rFonts w:ascii="Times New Roman" w:hAnsi="Times New Roman" w:cs="Times New Roman"/>
                <w:sz w:val="24"/>
                <w:szCs w:val="24"/>
              </w:rPr>
            </w:pPr>
            <w:r>
              <w:rPr>
                <w:rFonts w:ascii="Times New Roman" w:hAnsi="Times New Roman" w:cs="Times New Roman"/>
                <w:sz w:val="24"/>
                <w:szCs w:val="24"/>
              </w:rPr>
              <w:t>Objectives of a bank</w:t>
            </w:r>
          </w:p>
        </w:tc>
        <w:tc>
          <w:tcPr>
            <w:tcW w:w="2119" w:type="dxa"/>
            <w:tcBorders>
              <w:top w:val="single" w:sz="4" w:space="0" w:color="auto"/>
              <w:bottom w:val="single" w:sz="4" w:space="0" w:color="auto"/>
            </w:tcBorders>
          </w:tcPr>
          <w:p w:rsidR="00AB3DF0"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AB3DF0" w:rsidTr="00AB3DF0">
        <w:trPr>
          <w:trHeight w:val="390"/>
        </w:trPr>
        <w:tc>
          <w:tcPr>
            <w:tcW w:w="1548" w:type="dxa"/>
            <w:tcBorders>
              <w:top w:val="single" w:sz="4" w:space="0" w:color="auto"/>
              <w:bottom w:val="single" w:sz="4" w:space="0" w:color="auto"/>
            </w:tcBorders>
          </w:tcPr>
          <w:p w:rsidR="00AB3DF0" w:rsidRDefault="00F74D70" w:rsidP="008E2E28">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sidR="008E2E28">
              <w:rPr>
                <w:rFonts w:ascii="Times New Roman" w:hAnsi="Times New Roman" w:cs="Times New Roman"/>
                <w:sz w:val="24"/>
                <w:szCs w:val="24"/>
              </w:rPr>
              <w:t>3</w:t>
            </w:r>
          </w:p>
        </w:tc>
        <w:tc>
          <w:tcPr>
            <w:tcW w:w="5580" w:type="dxa"/>
            <w:tcBorders>
              <w:top w:val="single" w:sz="4" w:space="0" w:color="auto"/>
              <w:bottom w:val="single" w:sz="4" w:space="0" w:color="auto"/>
            </w:tcBorders>
          </w:tcPr>
          <w:p w:rsidR="00AB3DF0" w:rsidRDefault="008E2E28" w:rsidP="00AB3DF0">
            <w:pPr>
              <w:spacing w:line="360" w:lineRule="auto"/>
              <w:rPr>
                <w:rFonts w:ascii="Times New Roman" w:hAnsi="Times New Roman" w:cs="Times New Roman"/>
                <w:sz w:val="24"/>
                <w:szCs w:val="24"/>
              </w:rPr>
            </w:pPr>
            <w:r>
              <w:rPr>
                <w:rFonts w:ascii="Times New Roman" w:hAnsi="Times New Roman" w:cs="Times New Roman"/>
                <w:sz w:val="24"/>
                <w:szCs w:val="24"/>
              </w:rPr>
              <w:t>Banker-Customer relationship</w:t>
            </w:r>
          </w:p>
        </w:tc>
        <w:tc>
          <w:tcPr>
            <w:tcW w:w="2119" w:type="dxa"/>
            <w:tcBorders>
              <w:top w:val="single" w:sz="4" w:space="0" w:color="auto"/>
              <w:bottom w:val="single" w:sz="4" w:space="0" w:color="auto"/>
            </w:tcBorders>
          </w:tcPr>
          <w:p w:rsidR="00AB3DF0"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AB3DF0" w:rsidTr="00AB3DF0">
        <w:trPr>
          <w:trHeight w:val="420"/>
        </w:trPr>
        <w:tc>
          <w:tcPr>
            <w:tcW w:w="1548" w:type="dxa"/>
            <w:tcBorders>
              <w:top w:val="single" w:sz="4" w:space="0" w:color="auto"/>
              <w:bottom w:val="single" w:sz="4" w:space="0" w:color="auto"/>
            </w:tcBorders>
          </w:tcPr>
          <w:p w:rsidR="00AB3DF0" w:rsidRDefault="00F74D70"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sidR="008E2E28">
              <w:rPr>
                <w:rFonts w:ascii="Times New Roman" w:hAnsi="Times New Roman" w:cs="Times New Roman"/>
                <w:sz w:val="24"/>
                <w:szCs w:val="24"/>
              </w:rPr>
              <w:t>4</w:t>
            </w:r>
          </w:p>
        </w:tc>
        <w:tc>
          <w:tcPr>
            <w:tcW w:w="5580" w:type="dxa"/>
            <w:tcBorders>
              <w:top w:val="single" w:sz="4" w:space="0" w:color="auto"/>
              <w:bottom w:val="single" w:sz="4" w:space="0" w:color="auto"/>
            </w:tcBorders>
          </w:tcPr>
          <w:p w:rsidR="00AB3DF0" w:rsidRDefault="008E2E28" w:rsidP="00AB3DF0">
            <w:pPr>
              <w:spacing w:line="360" w:lineRule="auto"/>
              <w:rPr>
                <w:rFonts w:ascii="Times New Roman" w:hAnsi="Times New Roman" w:cs="Times New Roman"/>
                <w:sz w:val="24"/>
                <w:szCs w:val="24"/>
              </w:rPr>
            </w:pPr>
            <w:r>
              <w:rPr>
                <w:rFonts w:ascii="Times New Roman" w:hAnsi="Times New Roman" w:cs="Times New Roman"/>
                <w:sz w:val="24"/>
                <w:szCs w:val="24"/>
              </w:rPr>
              <w:t>Over view of BRAC Bank Limited</w:t>
            </w:r>
          </w:p>
        </w:tc>
        <w:tc>
          <w:tcPr>
            <w:tcW w:w="2119" w:type="dxa"/>
            <w:tcBorders>
              <w:top w:val="single" w:sz="4" w:space="0" w:color="auto"/>
              <w:bottom w:val="single" w:sz="4" w:space="0" w:color="auto"/>
            </w:tcBorders>
          </w:tcPr>
          <w:p w:rsidR="00AB3DF0"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AB3DF0" w:rsidTr="008E2E28">
        <w:trPr>
          <w:trHeight w:val="495"/>
        </w:trPr>
        <w:tc>
          <w:tcPr>
            <w:tcW w:w="1548" w:type="dxa"/>
            <w:tcBorders>
              <w:top w:val="single" w:sz="4" w:space="0" w:color="auto"/>
              <w:bottom w:val="single" w:sz="4" w:space="0" w:color="auto"/>
            </w:tcBorders>
          </w:tcPr>
          <w:p w:rsidR="00AB3DF0" w:rsidRDefault="00F74D70"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sidR="008E2E28">
              <w:rPr>
                <w:rFonts w:ascii="Times New Roman" w:hAnsi="Times New Roman" w:cs="Times New Roman"/>
                <w:sz w:val="24"/>
                <w:szCs w:val="24"/>
              </w:rPr>
              <w:t>5</w:t>
            </w:r>
          </w:p>
        </w:tc>
        <w:tc>
          <w:tcPr>
            <w:tcW w:w="5580" w:type="dxa"/>
            <w:tcBorders>
              <w:top w:val="single" w:sz="4" w:space="0" w:color="auto"/>
              <w:bottom w:val="single" w:sz="4" w:space="0" w:color="auto"/>
            </w:tcBorders>
          </w:tcPr>
          <w:p w:rsidR="00AB3DF0" w:rsidRDefault="008E2E28" w:rsidP="00AB3DF0">
            <w:pPr>
              <w:spacing w:line="360" w:lineRule="auto"/>
              <w:rPr>
                <w:rFonts w:ascii="Times New Roman" w:hAnsi="Times New Roman" w:cs="Times New Roman"/>
                <w:sz w:val="24"/>
                <w:szCs w:val="24"/>
              </w:rPr>
            </w:pPr>
            <w:r>
              <w:rPr>
                <w:rFonts w:ascii="Times New Roman" w:hAnsi="Times New Roman" w:cs="Times New Roman"/>
                <w:sz w:val="24"/>
                <w:szCs w:val="24"/>
              </w:rPr>
              <w:t>Mission statement</w:t>
            </w:r>
          </w:p>
        </w:tc>
        <w:tc>
          <w:tcPr>
            <w:tcW w:w="2119" w:type="dxa"/>
            <w:tcBorders>
              <w:top w:val="single" w:sz="4" w:space="0" w:color="auto"/>
              <w:bottom w:val="single" w:sz="4" w:space="0" w:color="auto"/>
            </w:tcBorders>
          </w:tcPr>
          <w:p w:rsidR="008E2E28"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8E2E28" w:rsidTr="008E2E28">
        <w:trPr>
          <w:trHeight w:val="363"/>
        </w:trPr>
        <w:tc>
          <w:tcPr>
            <w:tcW w:w="1548" w:type="dxa"/>
            <w:tcBorders>
              <w:top w:val="single" w:sz="4" w:space="0" w:color="auto"/>
              <w:bottom w:val="single" w:sz="4" w:space="0" w:color="auto"/>
            </w:tcBorders>
          </w:tcPr>
          <w:p w:rsidR="008E2E28"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5580" w:type="dxa"/>
            <w:tcBorders>
              <w:top w:val="single" w:sz="4" w:space="0" w:color="auto"/>
              <w:bottom w:val="single" w:sz="4" w:space="0" w:color="auto"/>
            </w:tcBorders>
          </w:tcPr>
          <w:p w:rsidR="008E2E28" w:rsidRDefault="008E2E28" w:rsidP="008E2E28">
            <w:pPr>
              <w:spacing w:line="360" w:lineRule="auto"/>
              <w:rPr>
                <w:rFonts w:ascii="Times New Roman" w:hAnsi="Times New Roman" w:cs="Times New Roman"/>
                <w:sz w:val="24"/>
                <w:szCs w:val="24"/>
              </w:rPr>
            </w:pPr>
            <w:r>
              <w:rPr>
                <w:rFonts w:ascii="Times New Roman" w:hAnsi="Times New Roman" w:cs="Times New Roman"/>
                <w:sz w:val="24"/>
                <w:szCs w:val="24"/>
              </w:rPr>
              <w:t>Vision statement</w:t>
            </w:r>
          </w:p>
        </w:tc>
        <w:tc>
          <w:tcPr>
            <w:tcW w:w="2119" w:type="dxa"/>
            <w:tcBorders>
              <w:top w:val="single" w:sz="4" w:space="0" w:color="auto"/>
              <w:bottom w:val="single" w:sz="4" w:space="0" w:color="auto"/>
            </w:tcBorders>
          </w:tcPr>
          <w:p w:rsidR="008E2E28"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8E2E28" w:rsidTr="008E2E28">
        <w:trPr>
          <w:trHeight w:val="405"/>
        </w:trPr>
        <w:tc>
          <w:tcPr>
            <w:tcW w:w="1548" w:type="dxa"/>
            <w:tcBorders>
              <w:top w:val="single" w:sz="4" w:space="0" w:color="auto"/>
              <w:bottom w:val="single" w:sz="4" w:space="0" w:color="auto"/>
            </w:tcBorders>
          </w:tcPr>
          <w:p w:rsidR="008E2E28"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5580" w:type="dxa"/>
            <w:tcBorders>
              <w:top w:val="single" w:sz="4" w:space="0" w:color="auto"/>
              <w:bottom w:val="single" w:sz="4" w:space="0" w:color="auto"/>
            </w:tcBorders>
          </w:tcPr>
          <w:p w:rsidR="008E2E28" w:rsidRDefault="008E2E28" w:rsidP="008E2E28">
            <w:pPr>
              <w:spacing w:line="360" w:lineRule="auto"/>
              <w:rPr>
                <w:rFonts w:ascii="Times New Roman" w:hAnsi="Times New Roman" w:cs="Times New Roman"/>
                <w:sz w:val="24"/>
                <w:szCs w:val="24"/>
              </w:rPr>
            </w:pPr>
            <w:r>
              <w:rPr>
                <w:rFonts w:ascii="Times New Roman" w:hAnsi="Times New Roman" w:cs="Times New Roman"/>
                <w:sz w:val="24"/>
                <w:szCs w:val="24"/>
              </w:rPr>
              <w:t>Achievement and awards</w:t>
            </w:r>
          </w:p>
        </w:tc>
        <w:tc>
          <w:tcPr>
            <w:tcW w:w="2119" w:type="dxa"/>
            <w:tcBorders>
              <w:top w:val="single" w:sz="4" w:space="0" w:color="auto"/>
              <w:bottom w:val="single" w:sz="4" w:space="0" w:color="auto"/>
            </w:tcBorders>
          </w:tcPr>
          <w:p w:rsidR="008E2E28"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8E2E28" w:rsidTr="008E2E28">
        <w:trPr>
          <w:trHeight w:val="426"/>
        </w:trPr>
        <w:tc>
          <w:tcPr>
            <w:tcW w:w="1548" w:type="dxa"/>
            <w:tcBorders>
              <w:top w:val="single" w:sz="4" w:space="0" w:color="auto"/>
              <w:bottom w:val="single" w:sz="4" w:space="0" w:color="auto"/>
            </w:tcBorders>
          </w:tcPr>
          <w:p w:rsidR="008E2E28"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5580" w:type="dxa"/>
            <w:tcBorders>
              <w:top w:val="single" w:sz="4" w:space="0" w:color="auto"/>
              <w:bottom w:val="single" w:sz="4" w:space="0" w:color="auto"/>
            </w:tcBorders>
          </w:tcPr>
          <w:p w:rsidR="008E2E28" w:rsidRDefault="008E2E28" w:rsidP="008E2E28">
            <w:pPr>
              <w:spacing w:line="360" w:lineRule="auto"/>
              <w:rPr>
                <w:rFonts w:ascii="Times New Roman" w:hAnsi="Times New Roman" w:cs="Times New Roman"/>
                <w:sz w:val="24"/>
                <w:szCs w:val="24"/>
              </w:rPr>
            </w:pPr>
            <w:r>
              <w:rPr>
                <w:rFonts w:ascii="Times New Roman" w:hAnsi="Times New Roman" w:cs="Times New Roman"/>
                <w:sz w:val="24"/>
                <w:szCs w:val="24"/>
              </w:rPr>
              <w:t>Core objective</w:t>
            </w:r>
          </w:p>
        </w:tc>
        <w:tc>
          <w:tcPr>
            <w:tcW w:w="2119" w:type="dxa"/>
            <w:tcBorders>
              <w:top w:val="single" w:sz="4" w:space="0" w:color="auto"/>
              <w:bottom w:val="single" w:sz="4" w:space="0" w:color="auto"/>
            </w:tcBorders>
          </w:tcPr>
          <w:p w:rsidR="008E2E28"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8E2E28" w:rsidTr="008E2E28">
        <w:trPr>
          <w:trHeight w:val="417"/>
        </w:trPr>
        <w:tc>
          <w:tcPr>
            <w:tcW w:w="1548" w:type="dxa"/>
            <w:tcBorders>
              <w:top w:val="single" w:sz="4" w:space="0" w:color="auto"/>
              <w:bottom w:val="single" w:sz="4" w:space="0" w:color="auto"/>
            </w:tcBorders>
          </w:tcPr>
          <w:p w:rsidR="008E2E28"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5580" w:type="dxa"/>
            <w:tcBorders>
              <w:top w:val="single" w:sz="4" w:space="0" w:color="auto"/>
              <w:bottom w:val="single" w:sz="4" w:space="0" w:color="auto"/>
            </w:tcBorders>
          </w:tcPr>
          <w:p w:rsidR="008E2E28" w:rsidRDefault="008E2E28" w:rsidP="008E2E28">
            <w:pPr>
              <w:spacing w:line="360" w:lineRule="auto"/>
              <w:rPr>
                <w:rFonts w:ascii="Times New Roman" w:hAnsi="Times New Roman" w:cs="Times New Roman"/>
                <w:sz w:val="24"/>
                <w:szCs w:val="24"/>
              </w:rPr>
            </w:pPr>
            <w:r>
              <w:rPr>
                <w:rFonts w:ascii="Times New Roman" w:hAnsi="Times New Roman" w:cs="Times New Roman"/>
                <w:sz w:val="24"/>
                <w:szCs w:val="24"/>
              </w:rPr>
              <w:t>Focus of BRAC Bank</w:t>
            </w:r>
          </w:p>
        </w:tc>
        <w:tc>
          <w:tcPr>
            <w:tcW w:w="2119" w:type="dxa"/>
            <w:tcBorders>
              <w:top w:val="single" w:sz="4" w:space="0" w:color="auto"/>
              <w:bottom w:val="single" w:sz="4" w:space="0" w:color="auto"/>
            </w:tcBorders>
          </w:tcPr>
          <w:p w:rsidR="008E2E28"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17</w:t>
            </w:r>
          </w:p>
        </w:tc>
      </w:tr>
      <w:tr w:rsidR="008E2E28" w:rsidTr="008E2E28">
        <w:trPr>
          <w:trHeight w:val="405"/>
        </w:trPr>
        <w:tc>
          <w:tcPr>
            <w:tcW w:w="1548" w:type="dxa"/>
            <w:tcBorders>
              <w:top w:val="single" w:sz="4" w:space="0" w:color="auto"/>
              <w:bottom w:val="single" w:sz="4" w:space="0" w:color="auto"/>
            </w:tcBorders>
          </w:tcPr>
          <w:p w:rsidR="008E2E28"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3.10</w:t>
            </w:r>
          </w:p>
        </w:tc>
        <w:tc>
          <w:tcPr>
            <w:tcW w:w="5580" w:type="dxa"/>
            <w:tcBorders>
              <w:top w:val="single" w:sz="4" w:space="0" w:color="auto"/>
              <w:bottom w:val="single" w:sz="4" w:space="0" w:color="auto"/>
            </w:tcBorders>
          </w:tcPr>
          <w:p w:rsidR="008E2E28" w:rsidRDefault="008E2E28" w:rsidP="008E2E28">
            <w:pPr>
              <w:spacing w:line="360" w:lineRule="auto"/>
              <w:rPr>
                <w:rFonts w:ascii="Times New Roman" w:hAnsi="Times New Roman" w:cs="Times New Roman"/>
                <w:sz w:val="24"/>
                <w:szCs w:val="24"/>
              </w:rPr>
            </w:pPr>
            <w:r>
              <w:rPr>
                <w:rFonts w:ascii="Times New Roman" w:hAnsi="Times New Roman" w:cs="Times New Roman"/>
                <w:sz w:val="24"/>
                <w:szCs w:val="24"/>
              </w:rPr>
              <w:t>Strategies of BBL</w:t>
            </w:r>
          </w:p>
        </w:tc>
        <w:tc>
          <w:tcPr>
            <w:tcW w:w="2119" w:type="dxa"/>
            <w:tcBorders>
              <w:top w:val="single" w:sz="4" w:space="0" w:color="auto"/>
              <w:bottom w:val="single" w:sz="4" w:space="0" w:color="auto"/>
            </w:tcBorders>
          </w:tcPr>
          <w:p w:rsidR="008E2E28"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8E2E28" w:rsidTr="008E2E28">
        <w:trPr>
          <w:trHeight w:val="375"/>
        </w:trPr>
        <w:tc>
          <w:tcPr>
            <w:tcW w:w="1548" w:type="dxa"/>
            <w:tcBorders>
              <w:top w:val="single" w:sz="4" w:space="0" w:color="auto"/>
              <w:bottom w:val="single" w:sz="4" w:space="0" w:color="auto"/>
            </w:tcBorders>
          </w:tcPr>
          <w:p w:rsidR="008E2E28"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3.11</w:t>
            </w:r>
          </w:p>
        </w:tc>
        <w:tc>
          <w:tcPr>
            <w:tcW w:w="5580" w:type="dxa"/>
            <w:tcBorders>
              <w:top w:val="single" w:sz="4" w:space="0" w:color="auto"/>
              <w:bottom w:val="single" w:sz="4" w:space="0" w:color="auto"/>
            </w:tcBorders>
          </w:tcPr>
          <w:p w:rsidR="008E2E28" w:rsidRDefault="008E2E28" w:rsidP="008E2E28">
            <w:pPr>
              <w:spacing w:line="360" w:lineRule="auto"/>
              <w:rPr>
                <w:rFonts w:ascii="Times New Roman" w:hAnsi="Times New Roman" w:cs="Times New Roman"/>
                <w:sz w:val="24"/>
                <w:szCs w:val="24"/>
              </w:rPr>
            </w:pPr>
            <w:r>
              <w:rPr>
                <w:rFonts w:ascii="Times New Roman" w:hAnsi="Times New Roman" w:cs="Times New Roman"/>
                <w:sz w:val="24"/>
                <w:szCs w:val="24"/>
              </w:rPr>
              <w:t>Board of directors</w:t>
            </w:r>
          </w:p>
        </w:tc>
        <w:tc>
          <w:tcPr>
            <w:tcW w:w="2119" w:type="dxa"/>
            <w:tcBorders>
              <w:top w:val="single" w:sz="4" w:space="0" w:color="auto"/>
              <w:bottom w:val="single" w:sz="4" w:space="0" w:color="auto"/>
            </w:tcBorders>
          </w:tcPr>
          <w:p w:rsidR="008E2E28"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8E2E28" w:rsidTr="008E2E28">
        <w:trPr>
          <w:trHeight w:val="270"/>
        </w:trPr>
        <w:tc>
          <w:tcPr>
            <w:tcW w:w="1548" w:type="dxa"/>
            <w:tcBorders>
              <w:top w:val="single" w:sz="4" w:space="0" w:color="auto"/>
              <w:bottom w:val="single" w:sz="4" w:space="0" w:color="auto"/>
            </w:tcBorders>
          </w:tcPr>
          <w:p w:rsidR="008E2E28"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3.12</w:t>
            </w:r>
          </w:p>
        </w:tc>
        <w:tc>
          <w:tcPr>
            <w:tcW w:w="5580" w:type="dxa"/>
            <w:tcBorders>
              <w:top w:val="single" w:sz="4" w:space="0" w:color="auto"/>
              <w:bottom w:val="single" w:sz="4" w:space="0" w:color="auto"/>
            </w:tcBorders>
          </w:tcPr>
          <w:p w:rsidR="008E2E28" w:rsidRDefault="008E2E28" w:rsidP="008E2E28">
            <w:pPr>
              <w:spacing w:line="360" w:lineRule="auto"/>
              <w:rPr>
                <w:rFonts w:ascii="Times New Roman" w:hAnsi="Times New Roman" w:cs="Times New Roman"/>
                <w:sz w:val="24"/>
                <w:szCs w:val="24"/>
              </w:rPr>
            </w:pPr>
            <w:r>
              <w:rPr>
                <w:rFonts w:ascii="Times New Roman" w:hAnsi="Times New Roman" w:cs="Times New Roman"/>
                <w:sz w:val="24"/>
                <w:szCs w:val="24"/>
              </w:rPr>
              <w:t>Products and services of BBL</w:t>
            </w:r>
          </w:p>
        </w:tc>
        <w:tc>
          <w:tcPr>
            <w:tcW w:w="2119" w:type="dxa"/>
            <w:tcBorders>
              <w:top w:val="single" w:sz="4" w:space="0" w:color="auto"/>
              <w:bottom w:val="single" w:sz="4" w:space="0" w:color="auto"/>
            </w:tcBorders>
          </w:tcPr>
          <w:p w:rsidR="008E2E28"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19</w:t>
            </w:r>
          </w:p>
        </w:tc>
      </w:tr>
      <w:tr w:rsidR="008E2E28" w:rsidTr="008E2E28">
        <w:trPr>
          <w:trHeight w:val="405"/>
        </w:trPr>
        <w:tc>
          <w:tcPr>
            <w:tcW w:w="1548" w:type="dxa"/>
            <w:tcBorders>
              <w:top w:val="single" w:sz="4" w:space="0" w:color="auto"/>
              <w:bottom w:val="single" w:sz="4" w:space="0" w:color="auto"/>
            </w:tcBorders>
          </w:tcPr>
          <w:p w:rsidR="008E2E28"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3.13</w:t>
            </w:r>
          </w:p>
        </w:tc>
        <w:tc>
          <w:tcPr>
            <w:tcW w:w="5580" w:type="dxa"/>
            <w:tcBorders>
              <w:top w:val="single" w:sz="4" w:space="0" w:color="auto"/>
              <w:bottom w:val="single" w:sz="4" w:space="0" w:color="auto"/>
            </w:tcBorders>
          </w:tcPr>
          <w:p w:rsidR="008E2E28" w:rsidRDefault="008E2E28" w:rsidP="008E2E28">
            <w:pPr>
              <w:spacing w:line="360" w:lineRule="auto"/>
              <w:rPr>
                <w:rFonts w:ascii="Times New Roman" w:hAnsi="Times New Roman" w:cs="Times New Roman"/>
                <w:sz w:val="24"/>
                <w:szCs w:val="24"/>
              </w:rPr>
            </w:pPr>
            <w:r>
              <w:rPr>
                <w:rFonts w:ascii="Times New Roman" w:hAnsi="Times New Roman" w:cs="Times New Roman"/>
                <w:sz w:val="24"/>
                <w:szCs w:val="24"/>
              </w:rPr>
              <w:t>Retail banking</w:t>
            </w:r>
          </w:p>
        </w:tc>
        <w:tc>
          <w:tcPr>
            <w:tcW w:w="2119" w:type="dxa"/>
            <w:tcBorders>
              <w:top w:val="single" w:sz="4" w:space="0" w:color="auto"/>
              <w:bottom w:val="single" w:sz="4" w:space="0" w:color="auto"/>
            </w:tcBorders>
          </w:tcPr>
          <w:p w:rsidR="008E2E28"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8E2E28" w:rsidTr="008E2E28">
        <w:trPr>
          <w:trHeight w:val="408"/>
        </w:trPr>
        <w:tc>
          <w:tcPr>
            <w:tcW w:w="1548" w:type="dxa"/>
            <w:tcBorders>
              <w:top w:val="single" w:sz="4" w:space="0" w:color="auto"/>
              <w:bottom w:val="single" w:sz="4" w:space="0" w:color="auto"/>
            </w:tcBorders>
          </w:tcPr>
          <w:p w:rsidR="008E2E28" w:rsidRDefault="008E2E28"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3.14</w:t>
            </w:r>
          </w:p>
        </w:tc>
        <w:tc>
          <w:tcPr>
            <w:tcW w:w="5580" w:type="dxa"/>
            <w:tcBorders>
              <w:top w:val="single" w:sz="4" w:space="0" w:color="auto"/>
              <w:bottom w:val="single" w:sz="4" w:space="0" w:color="auto"/>
            </w:tcBorders>
          </w:tcPr>
          <w:p w:rsidR="008E2E28" w:rsidRDefault="00100302" w:rsidP="008E2E28">
            <w:pPr>
              <w:spacing w:line="360" w:lineRule="auto"/>
              <w:rPr>
                <w:rFonts w:ascii="Times New Roman" w:hAnsi="Times New Roman" w:cs="Times New Roman"/>
                <w:sz w:val="24"/>
                <w:szCs w:val="24"/>
              </w:rPr>
            </w:pPr>
            <w:r>
              <w:rPr>
                <w:rFonts w:ascii="Times New Roman" w:hAnsi="Times New Roman" w:cs="Times New Roman"/>
                <w:sz w:val="24"/>
                <w:szCs w:val="24"/>
              </w:rPr>
              <w:t>Retail products</w:t>
            </w:r>
          </w:p>
        </w:tc>
        <w:tc>
          <w:tcPr>
            <w:tcW w:w="2119" w:type="dxa"/>
            <w:tcBorders>
              <w:top w:val="single" w:sz="4" w:space="0" w:color="auto"/>
              <w:bottom w:val="single" w:sz="4" w:space="0" w:color="auto"/>
            </w:tcBorders>
          </w:tcPr>
          <w:p w:rsidR="008E2E28" w:rsidRDefault="00100302"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20</w:t>
            </w:r>
          </w:p>
        </w:tc>
      </w:tr>
      <w:tr w:rsidR="008E2E28" w:rsidTr="008E2E28">
        <w:trPr>
          <w:trHeight w:val="510"/>
        </w:trPr>
        <w:tc>
          <w:tcPr>
            <w:tcW w:w="1548" w:type="dxa"/>
            <w:tcBorders>
              <w:top w:val="single" w:sz="4" w:space="0" w:color="auto"/>
              <w:bottom w:val="single" w:sz="4" w:space="0" w:color="auto"/>
            </w:tcBorders>
          </w:tcPr>
          <w:p w:rsidR="008E2E28" w:rsidRDefault="00100302"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3.15</w:t>
            </w:r>
          </w:p>
        </w:tc>
        <w:tc>
          <w:tcPr>
            <w:tcW w:w="5580" w:type="dxa"/>
            <w:tcBorders>
              <w:top w:val="single" w:sz="4" w:space="0" w:color="auto"/>
              <w:bottom w:val="single" w:sz="4" w:space="0" w:color="auto"/>
            </w:tcBorders>
          </w:tcPr>
          <w:p w:rsidR="008E2E28" w:rsidRDefault="00100302" w:rsidP="008E2E28">
            <w:pPr>
              <w:spacing w:line="360" w:lineRule="auto"/>
              <w:rPr>
                <w:rFonts w:ascii="Times New Roman" w:hAnsi="Times New Roman" w:cs="Times New Roman"/>
                <w:sz w:val="24"/>
                <w:szCs w:val="24"/>
              </w:rPr>
            </w:pPr>
            <w:r>
              <w:rPr>
                <w:rFonts w:ascii="Times New Roman" w:hAnsi="Times New Roman" w:cs="Times New Roman"/>
                <w:sz w:val="24"/>
                <w:szCs w:val="24"/>
              </w:rPr>
              <w:t>Retail banking system</w:t>
            </w:r>
          </w:p>
        </w:tc>
        <w:tc>
          <w:tcPr>
            <w:tcW w:w="2119" w:type="dxa"/>
            <w:tcBorders>
              <w:top w:val="single" w:sz="4" w:space="0" w:color="auto"/>
              <w:bottom w:val="single" w:sz="4" w:space="0" w:color="auto"/>
            </w:tcBorders>
          </w:tcPr>
          <w:p w:rsidR="008E2E28" w:rsidRDefault="00100302"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8E2E28" w:rsidTr="008E2E28">
        <w:trPr>
          <w:trHeight w:val="435"/>
        </w:trPr>
        <w:tc>
          <w:tcPr>
            <w:tcW w:w="1548" w:type="dxa"/>
            <w:tcBorders>
              <w:top w:val="single" w:sz="4" w:space="0" w:color="auto"/>
              <w:bottom w:val="single" w:sz="4" w:space="0" w:color="auto"/>
            </w:tcBorders>
          </w:tcPr>
          <w:p w:rsidR="008E2E28" w:rsidRDefault="00100302"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3.16</w:t>
            </w:r>
          </w:p>
        </w:tc>
        <w:tc>
          <w:tcPr>
            <w:tcW w:w="5580" w:type="dxa"/>
            <w:tcBorders>
              <w:top w:val="single" w:sz="4" w:space="0" w:color="auto"/>
              <w:bottom w:val="single" w:sz="4" w:space="0" w:color="auto"/>
            </w:tcBorders>
          </w:tcPr>
          <w:p w:rsidR="008E2E28" w:rsidRDefault="00100302" w:rsidP="008E2E28">
            <w:pPr>
              <w:spacing w:line="360" w:lineRule="auto"/>
              <w:rPr>
                <w:rFonts w:ascii="Times New Roman" w:hAnsi="Times New Roman" w:cs="Times New Roman"/>
                <w:sz w:val="24"/>
                <w:szCs w:val="24"/>
              </w:rPr>
            </w:pPr>
            <w:r>
              <w:rPr>
                <w:rFonts w:ascii="Times New Roman" w:hAnsi="Times New Roman" w:cs="Times New Roman"/>
                <w:sz w:val="24"/>
                <w:szCs w:val="24"/>
              </w:rPr>
              <w:t>Segment of retail banking</w:t>
            </w:r>
          </w:p>
        </w:tc>
        <w:tc>
          <w:tcPr>
            <w:tcW w:w="2119" w:type="dxa"/>
            <w:tcBorders>
              <w:top w:val="single" w:sz="4" w:space="0" w:color="auto"/>
              <w:bottom w:val="single" w:sz="4" w:space="0" w:color="auto"/>
            </w:tcBorders>
          </w:tcPr>
          <w:p w:rsidR="008E2E28" w:rsidRDefault="00100302"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21</w:t>
            </w:r>
          </w:p>
        </w:tc>
      </w:tr>
      <w:tr w:rsidR="008E2E28" w:rsidTr="00100302">
        <w:trPr>
          <w:trHeight w:val="405"/>
        </w:trPr>
        <w:tc>
          <w:tcPr>
            <w:tcW w:w="1548" w:type="dxa"/>
            <w:tcBorders>
              <w:top w:val="single" w:sz="4" w:space="0" w:color="auto"/>
              <w:bottom w:val="single" w:sz="4" w:space="0" w:color="auto"/>
            </w:tcBorders>
          </w:tcPr>
          <w:p w:rsidR="008E2E28" w:rsidRDefault="00100302"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3.17</w:t>
            </w:r>
          </w:p>
        </w:tc>
        <w:tc>
          <w:tcPr>
            <w:tcW w:w="5580" w:type="dxa"/>
            <w:tcBorders>
              <w:top w:val="single" w:sz="4" w:space="0" w:color="auto"/>
              <w:bottom w:val="single" w:sz="4" w:space="0" w:color="auto"/>
            </w:tcBorders>
          </w:tcPr>
          <w:p w:rsidR="008E2E28" w:rsidRDefault="00100302" w:rsidP="008E2E28">
            <w:pPr>
              <w:spacing w:line="360" w:lineRule="auto"/>
              <w:rPr>
                <w:rFonts w:ascii="Times New Roman" w:hAnsi="Times New Roman" w:cs="Times New Roman"/>
                <w:sz w:val="24"/>
                <w:szCs w:val="24"/>
              </w:rPr>
            </w:pPr>
            <w:r>
              <w:rPr>
                <w:rFonts w:ascii="Times New Roman" w:hAnsi="Times New Roman" w:cs="Times New Roman"/>
                <w:sz w:val="24"/>
                <w:szCs w:val="24"/>
              </w:rPr>
              <w:t>Retail banking products</w:t>
            </w:r>
          </w:p>
        </w:tc>
        <w:tc>
          <w:tcPr>
            <w:tcW w:w="2119" w:type="dxa"/>
            <w:tcBorders>
              <w:top w:val="single" w:sz="4" w:space="0" w:color="auto"/>
              <w:bottom w:val="single" w:sz="4" w:space="0" w:color="auto"/>
            </w:tcBorders>
          </w:tcPr>
          <w:p w:rsidR="00100302" w:rsidRDefault="00100302"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23</w:t>
            </w:r>
          </w:p>
        </w:tc>
      </w:tr>
      <w:tr w:rsidR="00100302" w:rsidTr="00100302">
        <w:trPr>
          <w:trHeight w:val="225"/>
        </w:trPr>
        <w:tc>
          <w:tcPr>
            <w:tcW w:w="1548" w:type="dxa"/>
            <w:tcBorders>
              <w:top w:val="single" w:sz="4" w:space="0" w:color="auto"/>
              <w:bottom w:val="single" w:sz="4" w:space="0" w:color="auto"/>
            </w:tcBorders>
          </w:tcPr>
          <w:p w:rsidR="00100302" w:rsidRDefault="00100302"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3.18</w:t>
            </w:r>
          </w:p>
        </w:tc>
        <w:tc>
          <w:tcPr>
            <w:tcW w:w="5580" w:type="dxa"/>
            <w:tcBorders>
              <w:top w:val="single" w:sz="4" w:space="0" w:color="auto"/>
              <w:bottom w:val="single" w:sz="4" w:space="0" w:color="auto"/>
            </w:tcBorders>
          </w:tcPr>
          <w:p w:rsidR="00100302" w:rsidRDefault="00100302" w:rsidP="008E2E28">
            <w:pPr>
              <w:spacing w:line="360" w:lineRule="auto"/>
              <w:rPr>
                <w:rFonts w:ascii="Times New Roman" w:hAnsi="Times New Roman" w:cs="Times New Roman"/>
                <w:sz w:val="24"/>
                <w:szCs w:val="24"/>
              </w:rPr>
            </w:pPr>
            <w:r>
              <w:rPr>
                <w:rFonts w:ascii="Times New Roman" w:hAnsi="Times New Roman" w:cs="Times New Roman"/>
                <w:sz w:val="24"/>
                <w:szCs w:val="24"/>
              </w:rPr>
              <w:t>Card products</w:t>
            </w:r>
          </w:p>
        </w:tc>
        <w:tc>
          <w:tcPr>
            <w:tcW w:w="2119" w:type="dxa"/>
            <w:tcBorders>
              <w:top w:val="single" w:sz="4" w:space="0" w:color="auto"/>
              <w:bottom w:val="single" w:sz="4" w:space="0" w:color="auto"/>
            </w:tcBorders>
          </w:tcPr>
          <w:p w:rsidR="00100302" w:rsidRDefault="00100302"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r>
      <w:tr w:rsidR="00100302" w:rsidTr="00AB3DF0">
        <w:trPr>
          <w:trHeight w:val="174"/>
        </w:trPr>
        <w:tc>
          <w:tcPr>
            <w:tcW w:w="1548" w:type="dxa"/>
            <w:tcBorders>
              <w:top w:val="single" w:sz="4" w:space="0" w:color="auto"/>
              <w:bottom w:val="single" w:sz="4" w:space="0" w:color="auto"/>
            </w:tcBorders>
          </w:tcPr>
          <w:p w:rsidR="00100302" w:rsidRDefault="00100302"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3.19</w:t>
            </w:r>
          </w:p>
        </w:tc>
        <w:tc>
          <w:tcPr>
            <w:tcW w:w="5580" w:type="dxa"/>
            <w:tcBorders>
              <w:top w:val="single" w:sz="4" w:space="0" w:color="auto"/>
              <w:bottom w:val="single" w:sz="4" w:space="0" w:color="auto"/>
            </w:tcBorders>
          </w:tcPr>
          <w:p w:rsidR="00100302" w:rsidRDefault="00100302" w:rsidP="00100302">
            <w:pPr>
              <w:spacing w:line="360" w:lineRule="auto"/>
              <w:rPr>
                <w:rFonts w:ascii="Times New Roman" w:hAnsi="Times New Roman" w:cs="Times New Roman"/>
                <w:sz w:val="24"/>
                <w:szCs w:val="24"/>
              </w:rPr>
            </w:pPr>
            <w:r>
              <w:rPr>
                <w:rFonts w:ascii="Times New Roman" w:hAnsi="Times New Roman" w:cs="Times New Roman"/>
                <w:sz w:val="24"/>
                <w:szCs w:val="24"/>
              </w:rPr>
              <w:t xml:space="preserve">SWOT Analysis </w:t>
            </w:r>
          </w:p>
        </w:tc>
        <w:tc>
          <w:tcPr>
            <w:tcW w:w="2119" w:type="dxa"/>
            <w:tcBorders>
              <w:top w:val="single" w:sz="4" w:space="0" w:color="auto"/>
              <w:bottom w:val="single" w:sz="4" w:space="0" w:color="auto"/>
            </w:tcBorders>
          </w:tcPr>
          <w:p w:rsidR="00100302" w:rsidRDefault="00100302"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31</w:t>
            </w:r>
          </w:p>
        </w:tc>
      </w:tr>
      <w:tr w:rsidR="00F74D70" w:rsidTr="003B4219">
        <w:trPr>
          <w:trHeight w:val="330"/>
        </w:trPr>
        <w:tc>
          <w:tcPr>
            <w:tcW w:w="9247" w:type="dxa"/>
            <w:gridSpan w:val="3"/>
            <w:tcBorders>
              <w:top w:val="single" w:sz="4" w:space="0" w:color="auto"/>
              <w:bottom w:val="single" w:sz="4" w:space="0" w:color="auto"/>
            </w:tcBorders>
            <w:shd w:val="clear" w:color="auto" w:fill="DDD9C3" w:themeFill="background2" w:themeFillShade="E6"/>
          </w:tcPr>
          <w:p w:rsidR="00F74D70" w:rsidRPr="00F74D70" w:rsidRDefault="00F74D70" w:rsidP="00AB3DF0">
            <w:pPr>
              <w:spacing w:line="360" w:lineRule="auto"/>
              <w:jc w:val="center"/>
              <w:rPr>
                <w:rFonts w:ascii="Times New Roman" w:hAnsi="Times New Roman" w:cs="Times New Roman"/>
                <w:b/>
                <w:sz w:val="28"/>
                <w:szCs w:val="28"/>
              </w:rPr>
            </w:pPr>
            <w:r w:rsidRPr="00F74D70">
              <w:rPr>
                <w:rFonts w:ascii="Times New Roman" w:hAnsi="Times New Roman" w:cs="Times New Roman"/>
                <w:b/>
                <w:sz w:val="28"/>
                <w:szCs w:val="28"/>
              </w:rPr>
              <w:t>Chapter 4</w:t>
            </w:r>
          </w:p>
        </w:tc>
      </w:tr>
      <w:tr w:rsidR="00AB3DF0" w:rsidTr="00F74D70">
        <w:trPr>
          <w:trHeight w:val="405"/>
        </w:trPr>
        <w:tc>
          <w:tcPr>
            <w:tcW w:w="1548" w:type="dxa"/>
            <w:tcBorders>
              <w:top w:val="single" w:sz="4" w:space="0" w:color="auto"/>
              <w:bottom w:val="single" w:sz="4" w:space="0" w:color="auto"/>
            </w:tcBorders>
          </w:tcPr>
          <w:p w:rsidR="00F74D70" w:rsidRDefault="00F74D70" w:rsidP="00AB3DF0">
            <w:pPr>
              <w:spacing w:line="360" w:lineRule="auto"/>
              <w:jc w:val="center"/>
              <w:rPr>
                <w:rFonts w:ascii="Times New Roman" w:hAnsi="Times New Roman" w:cs="Times New Roman"/>
                <w:sz w:val="24"/>
                <w:szCs w:val="24"/>
              </w:rPr>
            </w:pPr>
          </w:p>
        </w:tc>
        <w:tc>
          <w:tcPr>
            <w:tcW w:w="5580" w:type="dxa"/>
            <w:tcBorders>
              <w:top w:val="single" w:sz="4" w:space="0" w:color="auto"/>
              <w:bottom w:val="single" w:sz="4" w:space="0" w:color="auto"/>
            </w:tcBorders>
          </w:tcPr>
          <w:p w:rsidR="00AB3DF0" w:rsidRDefault="00100302" w:rsidP="00AB3DF0">
            <w:pPr>
              <w:spacing w:line="360" w:lineRule="auto"/>
              <w:rPr>
                <w:rFonts w:ascii="Times New Roman" w:hAnsi="Times New Roman" w:cs="Times New Roman"/>
                <w:sz w:val="24"/>
                <w:szCs w:val="24"/>
              </w:rPr>
            </w:pPr>
            <w:r>
              <w:rPr>
                <w:rFonts w:ascii="Times New Roman" w:hAnsi="Times New Roman" w:cs="Times New Roman"/>
                <w:sz w:val="24"/>
                <w:szCs w:val="24"/>
              </w:rPr>
              <w:t>Finding and analysis</w:t>
            </w:r>
          </w:p>
        </w:tc>
        <w:tc>
          <w:tcPr>
            <w:tcW w:w="2119" w:type="dxa"/>
            <w:tcBorders>
              <w:top w:val="single" w:sz="4" w:space="0" w:color="auto"/>
              <w:bottom w:val="single" w:sz="4" w:space="0" w:color="auto"/>
            </w:tcBorders>
          </w:tcPr>
          <w:p w:rsidR="00AB3DF0" w:rsidRDefault="00100302"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36</w:t>
            </w:r>
          </w:p>
        </w:tc>
      </w:tr>
      <w:tr w:rsidR="00F74D70" w:rsidTr="004E3E8D">
        <w:trPr>
          <w:trHeight w:val="420"/>
        </w:trPr>
        <w:tc>
          <w:tcPr>
            <w:tcW w:w="1548" w:type="dxa"/>
            <w:tcBorders>
              <w:top w:val="single" w:sz="4" w:space="0" w:color="auto"/>
              <w:bottom w:val="single" w:sz="4" w:space="0" w:color="auto"/>
            </w:tcBorders>
          </w:tcPr>
          <w:p w:rsidR="00F74D70" w:rsidRDefault="00100302"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c>
          <w:tcPr>
            <w:tcW w:w="5580" w:type="dxa"/>
            <w:tcBorders>
              <w:top w:val="single" w:sz="4" w:space="0" w:color="auto"/>
              <w:bottom w:val="single" w:sz="4" w:space="0" w:color="auto"/>
            </w:tcBorders>
          </w:tcPr>
          <w:p w:rsidR="00F74D70" w:rsidRDefault="00100302" w:rsidP="00AB3DF0">
            <w:pPr>
              <w:spacing w:line="360" w:lineRule="auto"/>
              <w:rPr>
                <w:rFonts w:ascii="Times New Roman" w:hAnsi="Times New Roman" w:cs="Times New Roman"/>
                <w:sz w:val="24"/>
                <w:szCs w:val="24"/>
              </w:rPr>
            </w:pPr>
            <w:r>
              <w:rPr>
                <w:rFonts w:ascii="Times New Roman" w:hAnsi="Times New Roman" w:cs="Times New Roman"/>
                <w:sz w:val="24"/>
                <w:szCs w:val="24"/>
              </w:rPr>
              <w:t>Finding</w:t>
            </w:r>
            <w:r w:rsidR="004E3E8D">
              <w:rPr>
                <w:rFonts w:ascii="Times New Roman" w:hAnsi="Times New Roman" w:cs="Times New Roman"/>
                <w:sz w:val="24"/>
                <w:szCs w:val="24"/>
              </w:rPr>
              <w:t xml:space="preserve"> and analysis</w:t>
            </w:r>
          </w:p>
        </w:tc>
        <w:tc>
          <w:tcPr>
            <w:tcW w:w="2119" w:type="dxa"/>
            <w:tcBorders>
              <w:top w:val="single" w:sz="4" w:space="0" w:color="auto"/>
              <w:bottom w:val="single" w:sz="4" w:space="0" w:color="auto"/>
            </w:tcBorders>
          </w:tcPr>
          <w:p w:rsidR="004E3E8D" w:rsidRDefault="004E3E8D"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37</w:t>
            </w:r>
          </w:p>
        </w:tc>
      </w:tr>
      <w:tr w:rsidR="004E3E8D" w:rsidTr="00AB3DF0">
        <w:trPr>
          <w:trHeight w:val="393"/>
        </w:trPr>
        <w:tc>
          <w:tcPr>
            <w:tcW w:w="1548" w:type="dxa"/>
            <w:tcBorders>
              <w:top w:val="single" w:sz="4" w:space="0" w:color="auto"/>
              <w:bottom w:val="single" w:sz="4" w:space="0" w:color="auto"/>
            </w:tcBorders>
          </w:tcPr>
          <w:p w:rsidR="004E3E8D" w:rsidRDefault="004E3E8D"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4.2</w:t>
            </w:r>
          </w:p>
        </w:tc>
        <w:tc>
          <w:tcPr>
            <w:tcW w:w="5580" w:type="dxa"/>
            <w:tcBorders>
              <w:top w:val="single" w:sz="4" w:space="0" w:color="auto"/>
              <w:bottom w:val="single" w:sz="4" w:space="0" w:color="auto"/>
            </w:tcBorders>
          </w:tcPr>
          <w:p w:rsidR="004E3E8D" w:rsidRDefault="004E3E8D" w:rsidP="00AB3DF0">
            <w:pPr>
              <w:spacing w:line="360" w:lineRule="auto"/>
              <w:rPr>
                <w:rFonts w:ascii="Times New Roman" w:hAnsi="Times New Roman" w:cs="Times New Roman"/>
                <w:sz w:val="24"/>
                <w:szCs w:val="24"/>
              </w:rPr>
            </w:pPr>
            <w:r>
              <w:rPr>
                <w:rFonts w:ascii="Times New Roman" w:hAnsi="Times New Roman" w:cs="Times New Roman"/>
                <w:sz w:val="24"/>
                <w:szCs w:val="24"/>
              </w:rPr>
              <w:t xml:space="preserve">Comparison with the banking industry </w:t>
            </w:r>
          </w:p>
        </w:tc>
        <w:tc>
          <w:tcPr>
            <w:tcW w:w="2119" w:type="dxa"/>
            <w:tcBorders>
              <w:top w:val="single" w:sz="4" w:space="0" w:color="auto"/>
              <w:bottom w:val="single" w:sz="4" w:space="0" w:color="auto"/>
            </w:tcBorders>
          </w:tcPr>
          <w:p w:rsidR="004E3E8D" w:rsidRDefault="004E3E8D"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37</w:t>
            </w:r>
          </w:p>
        </w:tc>
      </w:tr>
      <w:tr w:rsidR="00F74D70" w:rsidTr="004E3E8D">
        <w:trPr>
          <w:trHeight w:val="315"/>
        </w:trPr>
        <w:tc>
          <w:tcPr>
            <w:tcW w:w="9247" w:type="dxa"/>
            <w:gridSpan w:val="3"/>
            <w:tcBorders>
              <w:top w:val="single" w:sz="4" w:space="0" w:color="auto"/>
              <w:bottom w:val="single" w:sz="4" w:space="0" w:color="auto"/>
            </w:tcBorders>
            <w:shd w:val="clear" w:color="auto" w:fill="DDD9C3" w:themeFill="background2" w:themeFillShade="E6"/>
          </w:tcPr>
          <w:p w:rsidR="00F74D70" w:rsidRPr="00F74D70" w:rsidRDefault="00F74D70" w:rsidP="00AB3DF0">
            <w:pPr>
              <w:spacing w:line="360" w:lineRule="auto"/>
              <w:jc w:val="center"/>
              <w:rPr>
                <w:rFonts w:ascii="Times New Roman" w:hAnsi="Times New Roman" w:cs="Times New Roman"/>
                <w:b/>
                <w:sz w:val="28"/>
                <w:szCs w:val="28"/>
              </w:rPr>
            </w:pPr>
            <w:r w:rsidRPr="00F74D70">
              <w:rPr>
                <w:rFonts w:ascii="Times New Roman" w:hAnsi="Times New Roman" w:cs="Times New Roman"/>
                <w:b/>
                <w:sz w:val="28"/>
                <w:szCs w:val="28"/>
              </w:rPr>
              <w:t>Chapter 5</w:t>
            </w:r>
          </w:p>
        </w:tc>
      </w:tr>
      <w:tr w:rsidR="00AB3DF0" w:rsidTr="00F74D70">
        <w:trPr>
          <w:trHeight w:val="378"/>
        </w:trPr>
        <w:tc>
          <w:tcPr>
            <w:tcW w:w="1548" w:type="dxa"/>
            <w:tcBorders>
              <w:top w:val="single" w:sz="4" w:space="0" w:color="auto"/>
              <w:bottom w:val="single" w:sz="4" w:space="0" w:color="auto"/>
            </w:tcBorders>
          </w:tcPr>
          <w:p w:rsidR="00F74D70" w:rsidRDefault="00F74D70" w:rsidP="00AB3DF0">
            <w:pPr>
              <w:spacing w:line="360" w:lineRule="auto"/>
              <w:jc w:val="center"/>
              <w:rPr>
                <w:rFonts w:ascii="Times New Roman" w:hAnsi="Times New Roman" w:cs="Times New Roman"/>
                <w:sz w:val="24"/>
                <w:szCs w:val="24"/>
              </w:rPr>
            </w:pPr>
          </w:p>
        </w:tc>
        <w:tc>
          <w:tcPr>
            <w:tcW w:w="5580" w:type="dxa"/>
            <w:tcBorders>
              <w:top w:val="single" w:sz="4" w:space="0" w:color="auto"/>
              <w:bottom w:val="single" w:sz="4" w:space="0" w:color="auto"/>
            </w:tcBorders>
          </w:tcPr>
          <w:p w:rsidR="00F74D70" w:rsidRDefault="004E3E8D" w:rsidP="00AB3DF0">
            <w:pPr>
              <w:spacing w:line="360" w:lineRule="auto"/>
              <w:rPr>
                <w:rFonts w:ascii="Times New Roman" w:hAnsi="Times New Roman" w:cs="Times New Roman"/>
                <w:sz w:val="24"/>
                <w:szCs w:val="24"/>
              </w:rPr>
            </w:pPr>
            <w:r>
              <w:rPr>
                <w:rFonts w:ascii="Times New Roman" w:hAnsi="Times New Roman" w:cs="Times New Roman"/>
                <w:sz w:val="24"/>
                <w:szCs w:val="24"/>
              </w:rPr>
              <w:t>Recommendation and Conclusion</w:t>
            </w:r>
          </w:p>
        </w:tc>
        <w:tc>
          <w:tcPr>
            <w:tcW w:w="2119" w:type="dxa"/>
            <w:tcBorders>
              <w:top w:val="single" w:sz="4" w:space="0" w:color="auto"/>
              <w:bottom w:val="single" w:sz="4" w:space="0" w:color="auto"/>
            </w:tcBorders>
          </w:tcPr>
          <w:p w:rsidR="00AB3DF0" w:rsidRDefault="004E3E8D"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p>
        </w:tc>
      </w:tr>
      <w:tr w:rsidR="00F74D70" w:rsidTr="004E3E8D">
        <w:trPr>
          <w:trHeight w:val="465"/>
        </w:trPr>
        <w:tc>
          <w:tcPr>
            <w:tcW w:w="1548" w:type="dxa"/>
            <w:tcBorders>
              <w:top w:val="single" w:sz="4" w:space="0" w:color="auto"/>
              <w:bottom w:val="single" w:sz="4" w:space="0" w:color="auto"/>
            </w:tcBorders>
          </w:tcPr>
          <w:p w:rsidR="00F74D70" w:rsidRDefault="004E3E8D"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5.1</w:t>
            </w:r>
          </w:p>
        </w:tc>
        <w:tc>
          <w:tcPr>
            <w:tcW w:w="5580" w:type="dxa"/>
            <w:tcBorders>
              <w:top w:val="single" w:sz="4" w:space="0" w:color="auto"/>
              <w:bottom w:val="single" w:sz="4" w:space="0" w:color="auto"/>
            </w:tcBorders>
          </w:tcPr>
          <w:p w:rsidR="00F74D70" w:rsidRDefault="004E3E8D" w:rsidP="00AB3DF0">
            <w:pPr>
              <w:spacing w:line="360" w:lineRule="auto"/>
              <w:rPr>
                <w:rFonts w:ascii="Times New Roman" w:hAnsi="Times New Roman" w:cs="Times New Roman"/>
                <w:sz w:val="24"/>
                <w:szCs w:val="24"/>
              </w:rPr>
            </w:pPr>
            <w:r>
              <w:rPr>
                <w:rFonts w:ascii="Times New Roman" w:hAnsi="Times New Roman" w:cs="Times New Roman"/>
                <w:sz w:val="24"/>
                <w:szCs w:val="24"/>
              </w:rPr>
              <w:t>Recommendation</w:t>
            </w:r>
          </w:p>
        </w:tc>
        <w:tc>
          <w:tcPr>
            <w:tcW w:w="2119" w:type="dxa"/>
            <w:tcBorders>
              <w:top w:val="single" w:sz="4" w:space="0" w:color="auto"/>
              <w:bottom w:val="single" w:sz="4" w:space="0" w:color="auto"/>
            </w:tcBorders>
          </w:tcPr>
          <w:p w:rsidR="004E3E8D" w:rsidRDefault="004E3E8D"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41</w:t>
            </w:r>
          </w:p>
        </w:tc>
      </w:tr>
      <w:tr w:rsidR="004E3E8D" w:rsidTr="00F74D70">
        <w:trPr>
          <w:trHeight w:val="348"/>
        </w:trPr>
        <w:tc>
          <w:tcPr>
            <w:tcW w:w="1548" w:type="dxa"/>
            <w:tcBorders>
              <w:top w:val="single" w:sz="4" w:space="0" w:color="auto"/>
              <w:bottom w:val="single" w:sz="4" w:space="0" w:color="auto"/>
            </w:tcBorders>
          </w:tcPr>
          <w:p w:rsidR="004E3E8D" w:rsidRDefault="004E3E8D"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5.2</w:t>
            </w:r>
          </w:p>
        </w:tc>
        <w:tc>
          <w:tcPr>
            <w:tcW w:w="5580" w:type="dxa"/>
            <w:tcBorders>
              <w:top w:val="single" w:sz="4" w:space="0" w:color="auto"/>
              <w:bottom w:val="single" w:sz="4" w:space="0" w:color="auto"/>
            </w:tcBorders>
          </w:tcPr>
          <w:p w:rsidR="004E3E8D" w:rsidRDefault="004E3E8D" w:rsidP="00AB3DF0">
            <w:pPr>
              <w:spacing w:line="360" w:lineRule="auto"/>
              <w:rPr>
                <w:rFonts w:ascii="Times New Roman" w:hAnsi="Times New Roman" w:cs="Times New Roman"/>
                <w:sz w:val="24"/>
                <w:szCs w:val="24"/>
              </w:rPr>
            </w:pPr>
            <w:r>
              <w:rPr>
                <w:rFonts w:ascii="Times New Roman" w:hAnsi="Times New Roman" w:cs="Times New Roman"/>
                <w:sz w:val="24"/>
                <w:szCs w:val="24"/>
              </w:rPr>
              <w:t>Conclusion</w:t>
            </w:r>
          </w:p>
        </w:tc>
        <w:tc>
          <w:tcPr>
            <w:tcW w:w="2119" w:type="dxa"/>
            <w:tcBorders>
              <w:top w:val="single" w:sz="4" w:space="0" w:color="auto"/>
              <w:bottom w:val="single" w:sz="4" w:space="0" w:color="auto"/>
            </w:tcBorders>
          </w:tcPr>
          <w:p w:rsidR="004E3E8D" w:rsidRDefault="004E3E8D"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42</w:t>
            </w:r>
          </w:p>
        </w:tc>
      </w:tr>
      <w:tr w:rsidR="00F74D70" w:rsidTr="003B4219">
        <w:trPr>
          <w:trHeight w:val="345"/>
        </w:trPr>
        <w:tc>
          <w:tcPr>
            <w:tcW w:w="9247" w:type="dxa"/>
            <w:gridSpan w:val="3"/>
            <w:tcBorders>
              <w:top w:val="single" w:sz="4" w:space="0" w:color="auto"/>
              <w:bottom w:val="single" w:sz="4" w:space="0" w:color="auto"/>
            </w:tcBorders>
            <w:shd w:val="clear" w:color="auto" w:fill="DDD9C3" w:themeFill="background2" w:themeFillShade="E6"/>
          </w:tcPr>
          <w:p w:rsidR="00F74D70" w:rsidRPr="00F74D70" w:rsidRDefault="00F74D70" w:rsidP="00AB3DF0">
            <w:pPr>
              <w:spacing w:line="360" w:lineRule="auto"/>
              <w:jc w:val="center"/>
              <w:rPr>
                <w:rFonts w:ascii="Times New Roman" w:hAnsi="Times New Roman" w:cs="Times New Roman"/>
                <w:b/>
                <w:sz w:val="28"/>
                <w:szCs w:val="28"/>
              </w:rPr>
            </w:pPr>
            <w:r w:rsidRPr="00F74D70">
              <w:rPr>
                <w:rFonts w:ascii="Times New Roman" w:hAnsi="Times New Roman" w:cs="Times New Roman"/>
                <w:b/>
                <w:sz w:val="28"/>
                <w:szCs w:val="28"/>
              </w:rPr>
              <w:t>Chapter 6</w:t>
            </w:r>
          </w:p>
        </w:tc>
      </w:tr>
      <w:tr w:rsidR="00F74D70" w:rsidTr="00F74D70">
        <w:trPr>
          <w:trHeight w:val="420"/>
        </w:trPr>
        <w:tc>
          <w:tcPr>
            <w:tcW w:w="1548" w:type="dxa"/>
            <w:tcBorders>
              <w:top w:val="single" w:sz="4" w:space="0" w:color="auto"/>
              <w:bottom w:val="single" w:sz="4" w:space="0" w:color="auto"/>
            </w:tcBorders>
          </w:tcPr>
          <w:p w:rsidR="00F74D70" w:rsidRDefault="00F74D70" w:rsidP="00AB3DF0">
            <w:pPr>
              <w:spacing w:line="360" w:lineRule="auto"/>
              <w:jc w:val="center"/>
              <w:rPr>
                <w:rFonts w:ascii="Times New Roman" w:hAnsi="Times New Roman" w:cs="Times New Roman"/>
                <w:sz w:val="24"/>
                <w:szCs w:val="24"/>
              </w:rPr>
            </w:pPr>
          </w:p>
        </w:tc>
        <w:tc>
          <w:tcPr>
            <w:tcW w:w="5580" w:type="dxa"/>
            <w:tcBorders>
              <w:top w:val="single" w:sz="4" w:space="0" w:color="auto"/>
              <w:bottom w:val="single" w:sz="4" w:space="0" w:color="auto"/>
            </w:tcBorders>
          </w:tcPr>
          <w:p w:rsidR="00F74D70" w:rsidRDefault="004E3E8D" w:rsidP="00AB3DF0">
            <w:pPr>
              <w:spacing w:line="360" w:lineRule="auto"/>
              <w:rPr>
                <w:rFonts w:ascii="Times New Roman" w:hAnsi="Times New Roman" w:cs="Times New Roman"/>
                <w:sz w:val="24"/>
                <w:szCs w:val="24"/>
              </w:rPr>
            </w:pPr>
            <w:r>
              <w:rPr>
                <w:rFonts w:ascii="Times New Roman" w:hAnsi="Times New Roman" w:cs="Times New Roman"/>
                <w:sz w:val="24"/>
                <w:szCs w:val="24"/>
              </w:rPr>
              <w:t>Appendix</w:t>
            </w:r>
          </w:p>
        </w:tc>
        <w:tc>
          <w:tcPr>
            <w:tcW w:w="2119" w:type="dxa"/>
            <w:tcBorders>
              <w:top w:val="single" w:sz="4" w:space="0" w:color="auto"/>
              <w:bottom w:val="single" w:sz="4" w:space="0" w:color="auto"/>
            </w:tcBorders>
          </w:tcPr>
          <w:p w:rsidR="00F74D70" w:rsidRDefault="004E3E8D" w:rsidP="00AB3DF0">
            <w:pPr>
              <w:spacing w:line="360" w:lineRule="auto"/>
              <w:jc w:val="center"/>
              <w:rPr>
                <w:rFonts w:ascii="Times New Roman" w:hAnsi="Times New Roman" w:cs="Times New Roman"/>
                <w:sz w:val="24"/>
                <w:szCs w:val="24"/>
              </w:rPr>
            </w:pPr>
            <w:r>
              <w:rPr>
                <w:rFonts w:ascii="Times New Roman" w:hAnsi="Times New Roman" w:cs="Times New Roman"/>
                <w:sz w:val="24"/>
                <w:szCs w:val="24"/>
              </w:rPr>
              <w:t>43</w:t>
            </w:r>
          </w:p>
        </w:tc>
      </w:tr>
    </w:tbl>
    <w:p w:rsidR="004E3E8D" w:rsidRDefault="004E3E8D" w:rsidP="00CF41AF">
      <w:pPr>
        <w:spacing w:line="360" w:lineRule="auto"/>
        <w:jc w:val="both"/>
        <w:rPr>
          <w:rFonts w:ascii="Times New Roman" w:hAnsi="Times New Roman" w:cs="Times New Roman"/>
          <w:sz w:val="24"/>
          <w:szCs w:val="24"/>
        </w:rPr>
      </w:pPr>
    </w:p>
    <w:p w:rsidR="003B4219" w:rsidRPr="00EA60A0" w:rsidRDefault="003B4219" w:rsidP="003B4219">
      <w:pPr>
        <w:spacing w:line="360" w:lineRule="auto"/>
        <w:jc w:val="center"/>
        <w:rPr>
          <w:rFonts w:ascii="Times New Roman" w:hAnsi="Times New Roman" w:cs="Times New Roman"/>
          <w:b/>
          <w:sz w:val="24"/>
          <w:szCs w:val="24"/>
        </w:rPr>
      </w:pPr>
      <w:r w:rsidRPr="00EA60A0">
        <w:rPr>
          <w:rFonts w:ascii="Times New Roman" w:hAnsi="Times New Roman" w:cs="Times New Roman"/>
          <w:b/>
          <w:sz w:val="24"/>
          <w:szCs w:val="24"/>
        </w:rPr>
        <w:t>LIST OF TABLE</w:t>
      </w:r>
    </w:p>
    <w:tbl>
      <w:tblPr>
        <w:tblStyle w:val="TableGrid"/>
        <w:tblW w:w="0" w:type="auto"/>
        <w:tblLook w:val="04A0" w:firstRow="1" w:lastRow="0" w:firstColumn="1" w:lastColumn="0" w:noHBand="0" w:noVBand="1"/>
      </w:tblPr>
      <w:tblGrid>
        <w:gridCol w:w="1548"/>
        <w:gridCol w:w="5580"/>
        <w:gridCol w:w="2448"/>
      </w:tblGrid>
      <w:tr w:rsidR="003B4219" w:rsidTr="003B4219">
        <w:tc>
          <w:tcPr>
            <w:tcW w:w="1548" w:type="dxa"/>
            <w:shd w:val="clear" w:color="auto" w:fill="DDD9C3" w:themeFill="background2" w:themeFillShade="E6"/>
          </w:tcPr>
          <w:p w:rsidR="003B4219" w:rsidRPr="003B4219" w:rsidRDefault="003B4219" w:rsidP="00CF41AF">
            <w:pPr>
              <w:spacing w:line="360" w:lineRule="auto"/>
              <w:jc w:val="both"/>
              <w:rPr>
                <w:rFonts w:ascii="Times New Roman" w:hAnsi="Times New Roman" w:cs="Times New Roman"/>
                <w:b/>
                <w:sz w:val="24"/>
                <w:szCs w:val="24"/>
              </w:rPr>
            </w:pPr>
            <w:r w:rsidRPr="003B4219">
              <w:rPr>
                <w:rFonts w:ascii="Times New Roman" w:hAnsi="Times New Roman" w:cs="Times New Roman"/>
                <w:b/>
                <w:sz w:val="24"/>
                <w:szCs w:val="24"/>
              </w:rPr>
              <w:t>Table no</w:t>
            </w:r>
          </w:p>
        </w:tc>
        <w:tc>
          <w:tcPr>
            <w:tcW w:w="5580" w:type="dxa"/>
            <w:shd w:val="clear" w:color="auto" w:fill="DDD9C3" w:themeFill="background2" w:themeFillShade="E6"/>
          </w:tcPr>
          <w:p w:rsidR="003B4219" w:rsidRPr="003B4219" w:rsidRDefault="003B4219" w:rsidP="00CF41AF">
            <w:pPr>
              <w:spacing w:line="360" w:lineRule="auto"/>
              <w:jc w:val="both"/>
              <w:rPr>
                <w:rFonts w:ascii="Times New Roman" w:hAnsi="Times New Roman" w:cs="Times New Roman"/>
                <w:b/>
                <w:sz w:val="24"/>
                <w:szCs w:val="24"/>
              </w:rPr>
            </w:pPr>
            <w:r w:rsidRPr="003B4219">
              <w:rPr>
                <w:rFonts w:ascii="Times New Roman" w:hAnsi="Times New Roman" w:cs="Times New Roman"/>
                <w:b/>
                <w:sz w:val="24"/>
                <w:szCs w:val="24"/>
              </w:rPr>
              <w:t>Title of Table</w:t>
            </w:r>
          </w:p>
        </w:tc>
        <w:tc>
          <w:tcPr>
            <w:tcW w:w="2448" w:type="dxa"/>
            <w:shd w:val="clear" w:color="auto" w:fill="DDD9C3" w:themeFill="background2" w:themeFillShade="E6"/>
          </w:tcPr>
          <w:p w:rsidR="003B4219" w:rsidRPr="003B4219" w:rsidRDefault="003B4219" w:rsidP="00CF41AF">
            <w:pPr>
              <w:spacing w:line="360" w:lineRule="auto"/>
              <w:jc w:val="both"/>
              <w:rPr>
                <w:rFonts w:ascii="Times New Roman" w:hAnsi="Times New Roman" w:cs="Times New Roman"/>
                <w:b/>
                <w:sz w:val="24"/>
                <w:szCs w:val="24"/>
              </w:rPr>
            </w:pPr>
            <w:r w:rsidRPr="003B4219">
              <w:rPr>
                <w:rFonts w:ascii="Times New Roman" w:hAnsi="Times New Roman" w:cs="Times New Roman"/>
                <w:b/>
                <w:sz w:val="24"/>
                <w:szCs w:val="24"/>
              </w:rPr>
              <w:t>Page no</w:t>
            </w:r>
          </w:p>
        </w:tc>
      </w:tr>
      <w:tr w:rsidR="003B4219" w:rsidTr="003B4219">
        <w:tc>
          <w:tcPr>
            <w:tcW w:w="1548" w:type="dxa"/>
          </w:tcPr>
          <w:p w:rsidR="003B4219" w:rsidRDefault="003B4219"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5580" w:type="dxa"/>
          </w:tcPr>
          <w:p w:rsidR="003B4219" w:rsidRDefault="003B4219"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Profile of BBL</w:t>
            </w:r>
          </w:p>
        </w:tc>
        <w:tc>
          <w:tcPr>
            <w:tcW w:w="2448" w:type="dxa"/>
          </w:tcPr>
          <w:p w:rsidR="003B4219" w:rsidRDefault="003B4219"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r>
      <w:tr w:rsidR="003B4219" w:rsidTr="003B4219">
        <w:tc>
          <w:tcPr>
            <w:tcW w:w="1548" w:type="dxa"/>
          </w:tcPr>
          <w:p w:rsidR="003B4219" w:rsidRDefault="003B4219"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5580" w:type="dxa"/>
          </w:tcPr>
          <w:p w:rsidR="003B4219" w:rsidRDefault="003B4219"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Shareholding structure of BBL</w:t>
            </w:r>
          </w:p>
        </w:tc>
        <w:tc>
          <w:tcPr>
            <w:tcW w:w="2448" w:type="dxa"/>
          </w:tcPr>
          <w:p w:rsidR="003B4219" w:rsidRDefault="003B4219"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r>
      <w:tr w:rsidR="003B4219" w:rsidTr="003B4219">
        <w:tc>
          <w:tcPr>
            <w:tcW w:w="1548" w:type="dxa"/>
          </w:tcPr>
          <w:p w:rsidR="003B4219" w:rsidRDefault="003B4219"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3.3</w:t>
            </w:r>
          </w:p>
        </w:tc>
        <w:tc>
          <w:tcPr>
            <w:tcW w:w="5580" w:type="dxa"/>
          </w:tcPr>
          <w:p w:rsidR="003B4219" w:rsidRDefault="003B4219"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Board of directors</w:t>
            </w:r>
          </w:p>
        </w:tc>
        <w:tc>
          <w:tcPr>
            <w:tcW w:w="2448" w:type="dxa"/>
          </w:tcPr>
          <w:p w:rsidR="003B4219" w:rsidRDefault="003B4219"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19</w:t>
            </w:r>
          </w:p>
        </w:tc>
      </w:tr>
      <w:tr w:rsidR="003B4219" w:rsidTr="003B4219">
        <w:tc>
          <w:tcPr>
            <w:tcW w:w="1548" w:type="dxa"/>
          </w:tcPr>
          <w:p w:rsidR="003B4219" w:rsidRDefault="003B4219"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5580" w:type="dxa"/>
          </w:tcPr>
          <w:p w:rsidR="003B4219" w:rsidRDefault="003B4219"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Loan products</w:t>
            </w:r>
          </w:p>
        </w:tc>
        <w:tc>
          <w:tcPr>
            <w:tcW w:w="2448" w:type="dxa"/>
          </w:tcPr>
          <w:p w:rsidR="003B4219" w:rsidRDefault="003B4219"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23</w:t>
            </w:r>
          </w:p>
        </w:tc>
      </w:tr>
      <w:tr w:rsidR="003B4219" w:rsidTr="003B4219">
        <w:tc>
          <w:tcPr>
            <w:tcW w:w="1548" w:type="dxa"/>
          </w:tcPr>
          <w:p w:rsidR="003B4219" w:rsidRDefault="003B4219"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3.5</w:t>
            </w:r>
          </w:p>
        </w:tc>
        <w:tc>
          <w:tcPr>
            <w:tcW w:w="5580" w:type="dxa"/>
          </w:tcPr>
          <w:p w:rsidR="003B4219" w:rsidRDefault="003B4219"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Summary of SWOT analysis</w:t>
            </w:r>
          </w:p>
        </w:tc>
        <w:tc>
          <w:tcPr>
            <w:tcW w:w="2448" w:type="dxa"/>
          </w:tcPr>
          <w:p w:rsidR="003B4219" w:rsidRDefault="003B4219"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35</w:t>
            </w:r>
          </w:p>
        </w:tc>
      </w:tr>
      <w:tr w:rsidR="003B4219" w:rsidTr="003B4219">
        <w:tc>
          <w:tcPr>
            <w:tcW w:w="1548" w:type="dxa"/>
          </w:tcPr>
          <w:p w:rsidR="003B4219" w:rsidRDefault="003B4219"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5580" w:type="dxa"/>
          </w:tcPr>
          <w:p w:rsidR="003B4219" w:rsidRDefault="003B4219"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Comparison with industry </w:t>
            </w:r>
          </w:p>
        </w:tc>
        <w:tc>
          <w:tcPr>
            <w:tcW w:w="2448" w:type="dxa"/>
          </w:tcPr>
          <w:p w:rsidR="003B4219" w:rsidRDefault="003B4219"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37</w:t>
            </w:r>
          </w:p>
        </w:tc>
      </w:tr>
    </w:tbl>
    <w:p w:rsidR="003B4219" w:rsidRDefault="003B4219" w:rsidP="00CF41AF">
      <w:pPr>
        <w:spacing w:line="360" w:lineRule="auto"/>
        <w:jc w:val="both"/>
        <w:rPr>
          <w:rFonts w:ascii="Times New Roman" w:hAnsi="Times New Roman" w:cs="Times New Roman"/>
          <w:sz w:val="24"/>
          <w:szCs w:val="24"/>
        </w:rPr>
      </w:pPr>
    </w:p>
    <w:p w:rsidR="003B4219" w:rsidRDefault="003B4219" w:rsidP="00CF41AF">
      <w:pPr>
        <w:spacing w:line="360" w:lineRule="auto"/>
        <w:jc w:val="both"/>
        <w:rPr>
          <w:rFonts w:ascii="Times New Roman" w:hAnsi="Times New Roman" w:cs="Times New Roman"/>
          <w:sz w:val="24"/>
          <w:szCs w:val="24"/>
        </w:rPr>
      </w:pPr>
    </w:p>
    <w:p w:rsidR="003B4219" w:rsidRDefault="003B4219" w:rsidP="00CF41AF">
      <w:pPr>
        <w:spacing w:line="360" w:lineRule="auto"/>
        <w:jc w:val="both"/>
        <w:rPr>
          <w:rFonts w:ascii="Times New Roman" w:hAnsi="Times New Roman" w:cs="Times New Roman"/>
          <w:sz w:val="24"/>
          <w:szCs w:val="24"/>
        </w:rPr>
      </w:pPr>
    </w:p>
    <w:p w:rsidR="00AA18AF" w:rsidRPr="00EA60A0" w:rsidRDefault="003B4219" w:rsidP="003B4219">
      <w:pPr>
        <w:spacing w:line="360" w:lineRule="auto"/>
        <w:jc w:val="center"/>
        <w:rPr>
          <w:rFonts w:ascii="Times New Roman" w:hAnsi="Times New Roman" w:cs="Times New Roman"/>
          <w:b/>
          <w:sz w:val="24"/>
          <w:szCs w:val="24"/>
        </w:rPr>
      </w:pPr>
      <w:r w:rsidRPr="00EA60A0">
        <w:rPr>
          <w:rFonts w:ascii="Times New Roman" w:hAnsi="Times New Roman" w:cs="Times New Roman"/>
          <w:b/>
          <w:sz w:val="24"/>
          <w:szCs w:val="24"/>
        </w:rPr>
        <w:lastRenderedPageBreak/>
        <w:t>LIST OF FIGURE</w:t>
      </w:r>
    </w:p>
    <w:p w:rsidR="003B4219" w:rsidRDefault="003B4219" w:rsidP="003B4219">
      <w:pPr>
        <w:spacing w:line="36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548"/>
        <w:gridCol w:w="5580"/>
        <w:gridCol w:w="2448"/>
      </w:tblGrid>
      <w:tr w:rsidR="003B4219" w:rsidTr="00EA60A0">
        <w:tc>
          <w:tcPr>
            <w:tcW w:w="1548" w:type="dxa"/>
            <w:shd w:val="clear" w:color="auto" w:fill="DDD9C3" w:themeFill="background2" w:themeFillShade="E6"/>
          </w:tcPr>
          <w:p w:rsidR="003B4219" w:rsidRPr="00EA60A0" w:rsidRDefault="003B4219" w:rsidP="003B4219">
            <w:pPr>
              <w:spacing w:line="360" w:lineRule="auto"/>
              <w:rPr>
                <w:rFonts w:ascii="Times New Roman" w:hAnsi="Times New Roman" w:cs="Times New Roman"/>
                <w:b/>
                <w:sz w:val="24"/>
                <w:szCs w:val="24"/>
              </w:rPr>
            </w:pPr>
            <w:r w:rsidRPr="00EA60A0">
              <w:rPr>
                <w:rFonts w:ascii="Times New Roman" w:hAnsi="Times New Roman" w:cs="Times New Roman"/>
                <w:b/>
                <w:sz w:val="24"/>
                <w:szCs w:val="24"/>
              </w:rPr>
              <w:t>Figure no</w:t>
            </w:r>
          </w:p>
        </w:tc>
        <w:tc>
          <w:tcPr>
            <w:tcW w:w="5580" w:type="dxa"/>
            <w:shd w:val="clear" w:color="auto" w:fill="DDD9C3" w:themeFill="background2" w:themeFillShade="E6"/>
          </w:tcPr>
          <w:p w:rsidR="003B4219" w:rsidRPr="00EA60A0" w:rsidRDefault="003B4219" w:rsidP="003B4219">
            <w:pPr>
              <w:spacing w:line="360" w:lineRule="auto"/>
              <w:rPr>
                <w:rFonts w:ascii="Times New Roman" w:hAnsi="Times New Roman" w:cs="Times New Roman"/>
                <w:b/>
                <w:sz w:val="24"/>
                <w:szCs w:val="24"/>
              </w:rPr>
            </w:pPr>
            <w:r w:rsidRPr="00EA60A0">
              <w:rPr>
                <w:rFonts w:ascii="Times New Roman" w:hAnsi="Times New Roman" w:cs="Times New Roman"/>
                <w:b/>
                <w:sz w:val="24"/>
                <w:szCs w:val="24"/>
              </w:rPr>
              <w:t>Title of Figure</w:t>
            </w:r>
          </w:p>
        </w:tc>
        <w:tc>
          <w:tcPr>
            <w:tcW w:w="2448" w:type="dxa"/>
            <w:shd w:val="clear" w:color="auto" w:fill="DDD9C3" w:themeFill="background2" w:themeFillShade="E6"/>
          </w:tcPr>
          <w:p w:rsidR="003B4219" w:rsidRPr="00EA60A0" w:rsidRDefault="003B4219" w:rsidP="003B4219">
            <w:pPr>
              <w:spacing w:line="360" w:lineRule="auto"/>
              <w:rPr>
                <w:rFonts w:ascii="Times New Roman" w:hAnsi="Times New Roman" w:cs="Times New Roman"/>
                <w:b/>
                <w:sz w:val="24"/>
                <w:szCs w:val="24"/>
              </w:rPr>
            </w:pPr>
            <w:r w:rsidRPr="00EA60A0">
              <w:rPr>
                <w:rFonts w:ascii="Times New Roman" w:hAnsi="Times New Roman" w:cs="Times New Roman"/>
                <w:b/>
                <w:sz w:val="24"/>
                <w:szCs w:val="24"/>
              </w:rPr>
              <w:t>Page no</w:t>
            </w:r>
          </w:p>
        </w:tc>
      </w:tr>
      <w:tr w:rsidR="003B4219" w:rsidTr="003B4219">
        <w:tc>
          <w:tcPr>
            <w:tcW w:w="1548" w:type="dxa"/>
          </w:tcPr>
          <w:p w:rsidR="003B4219" w:rsidRDefault="003B4219" w:rsidP="003B4219">
            <w:pPr>
              <w:spacing w:line="360" w:lineRule="auto"/>
              <w:rPr>
                <w:rFonts w:ascii="Times New Roman" w:hAnsi="Times New Roman" w:cs="Times New Roman"/>
                <w:sz w:val="24"/>
                <w:szCs w:val="24"/>
              </w:rPr>
            </w:pPr>
            <w:r>
              <w:rPr>
                <w:rFonts w:ascii="Times New Roman" w:hAnsi="Times New Roman" w:cs="Times New Roman"/>
                <w:sz w:val="24"/>
                <w:szCs w:val="24"/>
              </w:rPr>
              <w:t>3.1</w:t>
            </w:r>
          </w:p>
        </w:tc>
        <w:tc>
          <w:tcPr>
            <w:tcW w:w="5580" w:type="dxa"/>
          </w:tcPr>
          <w:p w:rsidR="003B4219" w:rsidRDefault="003B4219" w:rsidP="003B4219">
            <w:pPr>
              <w:spacing w:line="360" w:lineRule="auto"/>
              <w:rPr>
                <w:rFonts w:ascii="Times New Roman" w:hAnsi="Times New Roman" w:cs="Times New Roman"/>
                <w:sz w:val="24"/>
                <w:szCs w:val="24"/>
              </w:rPr>
            </w:pPr>
            <w:r>
              <w:rPr>
                <w:rFonts w:ascii="Times New Roman" w:hAnsi="Times New Roman" w:cs="Times New Roman"/>
                <w:sz w:val="24"/>
                <w:szCs w:val="24"/>
              </w:rPr>
              <w:t>Process</w:t>
            </w:r>
          </w:p>
        </w:tc>
        <w:tc>
          <w:tcPr>
            <w:tcW w:w="2448" w:type="dxa"/>
          </w:tcPr>
          <w:p w:rsidR="003B4219" w:rsidRDefault="003B4219" w:rsidP="003B4219">
            <w:pPr>
              <w:spacing w:line="360" w:lineRule="auto"/>
              <w:rPr>
                <w:rFonts w:ascii="Times New Roman" w:hAnsi="Times New Roman" w:cs="Times New Roman"/>
                <w:sz w:val="24"/>
                <w:szCs w:val="24"/>
              </w:rPr>
            </w:pPr>
            <w:r>
              <w:rPr>
                <w:rFonts w:ascii="Times New Roman" w:hAnsi="Times New Roman" w:cs="Times New Roman"/>
                <w:sz w:val="24"/>
                <w:szCs w:val="24"/>
              </w:rPr>
              <w:t>22</w:t>
            </w:r>
          </w:p>
        </w:tc>
      </w:tr>
      <w:tr w:rsidR="003B4219" w:rsidTr="003B4219">
        <w:tc>
          <w:tcPr>
            <w:tcW w:w="1548" w:type="dxa"/>
          </w:tcPr>
          <w:p w:rsidR="003B4219" w:rsidRDefault="003B4219" w:rsidP="003B4219">
            <w:pPr>
              <w:spacing w:line="360" w:lineRule="auto"/>
              <w:rPr>
                <w:rFonts w:ascii="Times New Roman" w:hAnsi="Times New Roman" w:cs="Times New Roman"/>
                <w:sz w:val="24"/>
                <w:szCs w:val="24"/>
              </w:rPr>
            </w:pPr>
            <w:r>
              <w:rPr>
                <w:rFonts w:ascii="Times New Roman" w:hAnsi="Times New Roman" w:cs="Times New Roman"/>
                <w:sz w:val="24"/>
                <w:szCs w:val="24"/>
              </w:rPr>
              <w:t>3.2</w:t>
            </w:r>
          </w:p>
        </w:tc>
        <w:tc>
          <w:tcPr>
            <w:tcW w:w="5580" w:type="dxa"/>
          </w:tcPr>
          <w:p w:rsidR="003B4219" w:rsidRDefault="00AA179E" w:rsidP="003B4219">
            <w:pPr>
              <w:spacing w:line="360" w:lineRule="auto"/>
              <w:rPr>
                <w:rFonts w:ascii="Times New Roman" w:hAnsi="Times New Roman" w:cs="Times New Roman"/>
                <w:sz w:val="24"/>
                <w:szCs w:val="24"/>
              </w:rPr>
            </w:pPr>
            <w:r>
              <w:rPr>
                <w:rFonts w:ascii="Times New Roman" w:hAnsi="Times New Roman" w:cs="Times New Roman"/>
                <w:sz w:val="24"/>
                <w:szCs w:val="24"/>
              </w:rPr>
              <w:t>Loan products</w:t>
            </w:r>
          </w:p>
        </w:tc>
        <w:tc>
          <w:tcPr>
            <w:tcW w:w="2448" w:type="dxa"/>
          </w:tcPr>
          <w:p w:rsidR="003B4219" w:rsidRDefault="00AA179E" w:rsidP="003B4219">
            <w:pPr>
              <w:spacing w:line="360" w:lineRule="auto"/>
              <w:rPr>
                <w:rFonts w:ascii="Times New Roman" w:hAnsi="Times New Roman" w:cs="Times New Roman"/>
                <w:sz w:val="24"/>
                <w:szCs w:val="24"/>
              </w:rPr>
            </w:pPr>
            <w:r>
              <w:rPr>
                <w:rFonts w:ascii="Times New Roman" w:hAnsi="Times New Roman" w:cs="Times New Roman"/>
                <w:sz w:val="24"/>
                <w:szCs w:val="24"/>
              </w:rPr>
              <w:t>24 - 27</w:t>
            </w:r>
          </w:p>
        </w:tc>
      </w:tr>
      <w:tr w:rsidR="003B4219" w:rsidTr="003B4219">
        <w:tc>
          <w:tcPr>
            <w:tcW w:w="1548" w:type="dxa"/>
          </w:tcPr>
          <w:p w:rsidR="003B4219" w:rsidRDefault="00AA179E" w:rsidP="003B4219">
            <w:pPr>
              <w:spacing w:line="360" w:lineRule="auto"/>
              <w:rPr>
                <w:rFonts w:ascii="Times New Roman" w:hAnsi="Times New Roman" w:cs="Times New Roman"/>
                <w:sz w:val="24"/>
                <w:szCs w:val="24"/>
              </w:rPr>
            </w:pPr>
            <w:r>
              <w:rPr>
                <w:rFonts w:ascii="Times New Roman" w:hAnsi="Times New Roman" w:cs="Times New Roman"/>
                <w:sz w:val="24"/>
                <w:szCs w:val="24"/>
              </w:rPr>
              <w:t>3.3</w:t>
            </w:r>
          </w:p>
        </w:tc>
        <w:tc>
          <w:tcPr>
            <w:tcW w:w="5580" w:type="dxa"/>
          </w:tcPr>
          <w:p w:rsidR="003B4219" w:rsidRDefault="00AA179E" w:rsidP="003B4219">
            <w:pPr>
              <w:spacing w:line="360" w:lineRule="auto"/>
              <w:rPr>
                <w:rFonts w:ascii="Times New Roman" w:hAnsi="Times New Roman" w:cs="Times New Roman"/>
                <w:sz w:val="24"/>
                <w:szCs w:val="24"/>
              </w:rPr>
            </w:pPr>
            <w:r>
              <w:rPr>
                <w:rFonts w:ascii="Times New Roman" w:hAnsi="Times New Roman" w:cs="Times New Roman"/>
                <w:sz w:val="24"/>
                <w:szCs w:val="24"/>
              </w:rPr>
              <w:t>Card products</w:t>
            </w:r>
          </w:p>
        </w:tc>
        <w:tc>
          <w:tcPr>
            <w:tcW w:w="2448" w:type="dxa"/>
          </w:tcPr>
          <w:p w:rsidR="003B4219" w:rsidRDefault="00AA179E" w:rsidP="003B4219">
            <w:pPr>
              <w:spacing w:line="360" w:lineRule="auto"/>
              <w:rPr>
                <w:rFonts w:ascii="Times New Roman" w:hAnsi="Times New Roman" w:cs="Times New Roman"/>
                <w:sz w:val="24"/>
                <w:szCs w:val="24"/>
              </w:rPr>
            </w:pPr>
            <w:r>
              <w:rPr>
                <w:rFonts w:ascii="Times New Roman" w:hAnsi="Times New Roman" w:cs="Times New Roman"/>
                <w:sz w:val="24"/>
                <w:szCs w:val="24"/>
              </w:rPr>
              <w:t>30</w:t>
            </w:r>
          </w:p>
        </w:tc>
      </w:tr>
      <w:tr w:rsidR="003B4219" w:rsidTr="003B4219">
        <w:tc>
          <w:tcPr>
            <w:tcW w:w="1548" w:type="dxa"/>
          </w:tcPr>
          <w:p w:rsidR="003B4219" w:rsidRDefault="00AA179E" w:rsidP="003B4219">
            <w:pPr>
              <w:spacing w:line="360" w:lineRule="auto"/>
              <w:rPr>
                <w:rFonts w:ascii="Times New Roman" w:hAnsi="Times New Roman" w:cs="Times New Roman"/>
                <w:sz w:val="24"/>
                <w:szCs w:val="24"/>
              </w:rPr>
            </w:pPr>
            <w:r>
              <w:rPr>
                <w:rFonts w:ascii="Times New Roman" w:hAnsi="Times New Roman" w:cs="Times New Roman"/>
                <w:sz w:val="24"/>
                <w:szCs w:val="24"/>
              </w:rPr>
              <w:t>3.4</w:t>
            </w:r>
          </w:p>
        </w:tc>
        <w:tc>
          <w:tcPr>
            <w:tcW w:w="5580" w:type="dxa"/>
          </w:tcPr>
          <w:p w:rsidR="003B4219" w:rsidRDefault="00AA179E" w:rsidP="003B4219">
            <w:pPr>
              <w:spacing w:line="360" w:lineRule="auto"/>
              <w:rPr>
                <w:rFonts w:ascii="Times New Roman" w:hAnsi="Times New Roman" w:cs="Times New Roman"/>
                <w:sz w:val="24"/>
                <w:szCs w:val="24"/>
              </w:rPr>
            </w:pPr>
            <w:r>
              <w:rPr>
                <w:rFonts w:ascii="Times New Roman" w:hAnsi="Times New Roman" w:cs="Times New Roman"/>
                <w:sz w:val="24"/>
                <w:szCs w:val="24"/>
              </w:rPr>
              <w:t>Debit cards</w:t>
            </w:r>
          </w:p>
        </w:tc>
        <w:tc>
          <w:tcPr>
            <w:tcW w:w="2448" w:type="dxa"/>
          </w:tcPr>
          <w:p w:rsidR="003B4219" w:rsidRDefault="00AA179E" w:rsidP="003B4219">
            <w:pPr>
              <w:spacing w:line="360" w:lineRule="auto"/>
              <w:rPr>
                <w:rFonts w:ascii="Times New Roman" w:hAnsi="Times New Roman" w:cs="Times New Roman"/>
                <w:sz w:val="24"/>
                <w:szCs w:val="24"/>
              </w:rPr>
            </w:pPr>
            <w:r>
              <w:rPr>
                <w:rFonts w:ascii="Times New Roman" w:hAnsi="Times New Roman" w:cs="Times New Roman"/>
                <w:sz w:val="24"/>
                <w:szCs w:val="24"/>
              </w:rPr>
              <w:t>31</w:t>
            </w:r>
          </w:p>
        </w:tc>
      </w:tr>
    </w:tbl>
    <w:p w:rsidR="003B4219" w:rsidRDefault="003B4219" w:rsidP="003B4219">
      <w:pPr>
        <w:spacing w:line="360" w:lineRule="auto"/>
        <w:rPr>
          <w:rFonts w:ascii="Times New Roman" w:hAnsi="Times New Roman" w:cs="Times New Roman"/>
          <w:sz w:val="24"/>
          <w:szCs w:val="24"/>
        </w:rPr>
      </w:pPr>
    </w:p>
    <w:p w:rsidR="00EA60A0" w:rsidRDefault="00EA60A0" w:rsidP="003B4219">
      <w:pPr>
        <w:spacing w:line="360" w:lineRule="auto"/>
        <w:rPr>
          <w:rFonts w:ascii="Times New Roman" w:hAnsi="Times New Roman" w:cs="Times New Roman"/>
          <w:sz w:val="24"/>
          <w:szCs w:val="24"/>
        </w:rPr>
      </w:pPr>
    </w:p>
    <w:p w:rsidR="00EA60A0" w:rsidRDefault="00EA60A0" w:rsidP="003B4219">
      <w:pPr>
        <w:spacing w:line="360" w:lineRule="auto"/>
        <w:rPr>
          <w:rFonts w:ascii="Times New Roman" w:hAnsi="Times New Roman" w:cs="Times New Roman"/>
          <w:sz w:val="24"/>
          <w:szCs w:val="24"/>
        </w:rPr>
      </w:pPr>
    </w:p>
    <w:p w:rsidR="00EA60A0" w:rsidRDefault="00EA60A0" w:rsidP="003B4219">
      <w:pPr>
        <w:spacing w:line="360" w:lineRule="auto"/>
        <w:rPr>
          <w:rFonts w:ascii="Times New Roman" w:hAnsi="Times New Roman" w:cs="Times New Roman"/>
          <w:sz w:val="24"/>
          <w:szCs w:val="24"/>
        </w:rPr>
      </w:pPr>
    </w:p>
    <w:p w:rsidR="00EA60A0" w:rsidRDefault="00EA60A0" w:rsidP="003B4219">
      <w:pPr>
        <w:spacing w:line="360" w:lineRule="auto"/>
        <w:rPr>
          <w:rFonts w:ascii="Times New Roman" w:hAnsi="Times New Roman" w:cs="Times New Roman"/>
          <w:sz w:val="24"/>
          <w:szCs w:val="24"/>
        </w:rPr>
      </w:pPr>
    </w:p>
    <w:p w:rsidR="00EA60A0" w:rsidRDefault="00EA60A0" w:rsidP="003B4219">
      <w:pPr>
        <w:spacing w:line="360" w:lineRule="auto"/>
        <w:rPr>
          <w:rFonts w:ascii="Times New Roman" w:hAnsi="Times New Roman" w:cs="Times New Roman"/>
          <w:sz w:val="24"/>
          <w:szCs w:val="24"/>
        </w:rPr>
      </w:pPr>
    </w:p>
    <w:p w:rsidR="00EA60A0" w:rsidRDefault="00EA60A0" w:rsidP="003B4219">
      <w:pPr>
        <w:spacing w:line="360" w:lineRule="auto"/>
        <w:rPr>
          <w:rFonts w:ascii="Times New Roman" w:hAnsi="Times New Roman" w:cs="Times New Roman"/>
          <w:sz w:val="24"/>
          <w:szCs w:val="24"/>
        </w:rPr>
      </w:pPr>
    </w:p>
    <w:p w:rsidR="00EA60A0" w:rsidRDefault="00EA60A0" w:rsidP="003B4219">
      <w:pPr>
        <w:spacing w:line="360" w:lineRule="auto"/>
        <w:rPr>
          <w:rFonts w:ascii="Times New Roman" w:hAnsi="Times New Roman" w:cs="Times New Roman"/>
          <w:sz w:val="24"/>
          <w:szCs w:val="24"/>
        </w:rPr>
      </w:pPr>
    </w:p>
    <w:p w:rsidR="00EA60A0" w:rsidRDefault="00EA60A0" w:rsidP="003B4219">
      <w:pPr>
        <w:spacing w:line="360" w:lineRule="auto"/>
        <w:rPr>
          <w:rFonts w:ascii="Times New Roman" w:hAnsi="Times New Roman" w:cs="Times New Roman"/>
          <w:sz w:val="24"/>
          <w:szCs w:val="24"/>
        </w:rPr>
      </w:pPr>
    </w:p>
    <w:p w:rsidR="00EA60A0" w:rsidRDefault="00EA60A0" w:rsidP="003B4219">
      <w:pPr>
        <w:spacing w:line="360" w:lineRule="auto"/>
        <w:rPr>
          <w:rFonts w:ascii="Times New Roman" w:hAnsi="Times New Roman" w:cs="Times New Roman"/>
          <w:sz w:val="24"/>
          <w:szCs w:val="24"/>
        </w:rPr>
      </w:pPr>
    </w:p>
    <w:p w:rsidR="00EA60A0" w:rsidRDefault="00EA60A0" w:rsidP="003B4219">
      <w:pPr>
        <w:spacing w:line="360" w:lineRule="auto"/>
        <w:rPr>
          <w:rFonts w:ascii="Times New Roman" w:hAnsi="Times New Roman" w:cs="Times New Roman"/>
          <w:sz w:val="24"/>
          <w:szCs w:val="24"/>
        </w:rPr>
      </w:pPr>
    </w:p>
    <w:p w:rsidR="00EA60A0" w:rsidRDefault="00EA60A0" w:rsidP="003B4219">
      <w:pPr>
        <w:spacing w:line="360" w:lineRule="auto"/>
        <w:rPr>
          <w:rFonts w:ascii="Times New Roman" w:hAnsi="Times New Roman" w:cs="Times New Roman"/>
          <w:sz w:val="24"/>
          <w:szCs w:val="24"/>
        </w:rPr>
      </w:pPr>
    </w:p>
    <w:p w:rsidR="00EA60A0" w:rsidRDefault="00EA60A0" w:rsidP="003B4219">
      <w:pPr>
        <w:spacing w:line="360" w:lineRule="auto"/>
        <w:rPr>
          <w:rFonts w:ascii="Times New Roman" w:hAnsi="Times New Roman" w:cs="Times New Roman"/>
          <w:sz w:val="24"/>
          <w:szCs w:val="24"/>
        </w:rPr>
      </w:pPr>
    </w:p>
    <w:p w:rsidR="00EA60A0" w:rsidRDefault="00EA60A0" w:rsidP="003B4219">
      <w:pPr>
        <w:spacing w:line="360" w:lineRule="auto"/>
        <w:rPr>
          <w:rFonts w:ascii="Times New Roman" w:hAnsi="Times New Roman" w:cs="Times New Roman"/>
          <w:sz w:val="24"/>
          <w:szCs w:val="24"/>
        </w:rPr>
      </w:pPr>
    </w:p>
    <w:p w:rsidR="00EA60A0" w:rsidRDefault="00EA60A0" w:rsidP="003B4219">
      <w:pPr>
        <w:spacing w:line="360" w:lineRule="auto"/>
        <w:rPr>
          <w:rFonts w:ascii="Times New Roman" w:hAnsi="Times New Roman" w:cs="Times New Roman"/>
          <w:sz w:val="24"/>
          <w:szCs w:val="24"/>
        </w:rPr>
      </w:pPr>
    </w:p>
    <w:p w:rsidR="00EA60A0" w:rsidRDefault="00EA60A0" w:rsidP="003B4219">
      <w:pPr>
        <w:spacing w:line="360" w:lineRule="auto"/>
        <w:rPr>
          <w:rFonts w:ascii="Times New Roman" w:hAnsi="Times New Roman" w:cs="Times New Roman"/>
          <w:sz w:val="24"/>
          <w:szCs w:val="24"/>
        </w:rPr>
      </w:pPr>
    </w:p>
    <w:p w:rsidR="00550950" w:rsidRPr="00DA1E23" w:rsidRDefault="00842A68" w:rsidP="00DA1E23">
      <w:pPr>
        <w:pStyle w:val="Heading1"/>
        <w:jc w:val="center"/>
        <w:rPr>
          <w:rFonts w:ascii="Times New Roman" w:hAnsi="Times New Roman" w:cs="Times New Roman"/>
        </w:rPr>
      </w:pPr>
      <w:r w:rsidRPr="00DA1E23">
        <w:rPr>
          <w:rFonts w:ascii="Times New Roman" w:hAnsi="Times New Roman" w:cs="Times New Roman"/>
          <w:noProof/>
        </w:rPr>
        <w:lastRenderedPageBreak/>
        <w:drawing>
          <wp:anchor distT="0" distB="0" distL="114300" distR="114300" simplePos="0" relativeHeight="251640832" behindDoc="1" locked="0" layoutInCell="1" allowOverlap="1">
            <wp:simplePos x="0" y="0"/>
            <wp:positionH relativeFrom="page">
              <wp:posOffset>5563870</wp:posOffset>
            </wp:positionH>
            <wp:positionV relativeFrom="page">
              <wp:posOffset>280670</wp:posOffset>
            </wp:positionV>
            <wp:extent cx="1604645" cy="554990"/>
            <wp:effectExtent l="19050" t="0" r="0" b="0"/>
            <wp:wrapNone/>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4645" cy="554990"/>
                    </a:xfrm>
                    <a:prstGeom prst="rect">
                      <a:avLst/>
                    </a:prstGeom>
                    <a:noFill/>
                  </pic:spPr>
                </pic:pic>
              </a:graphicData>
            </a:graphic>
          </wp:anchor>
        </w:drawing>
      </w:r>
      <w:r w:rsidR="00550950" w:rsidRPr="00DA1E23">
        <w:rPr>
          <w:rFonts w:ascii="Times New Roman" w:hAnsi="Times New Roman" w:cs="Times New Roman"/>
        </w:rPr>
        <w:t>Executive Summary</w:t>
      </w:r>
    </w:p>
    <w:p w:rsidR="00DA1E23" w:rsidRDefault="00DA1E23" w:rsidP="00CF41AF">
      <w:pPr>
        <w:spacing w:line="360" w:lineRule="auto"/>
        <w:jc w:val="both"/>
        <w:rPr>
          <w:rFonts w:ascii="Times New Roman" w:hAnsi="Times New Roman" w:cs="Times New Roman"/>
          <w:sz w:val="24"/>
          <w:szCs w:val="24"/>
        </w:rPr>
      </w:pPr>
    </w:p>
    <w:p w:rsidR="0071489E" w:rsidRDefault="00BC47A9" w:rsidP="00DA1E23">
      <w:pPr>
        <w:spacing w:line="360" w:lineRule="auto"/>
        <w:jc w:val="both"/>
        <w:rPr>
          <w:rFonts w:ascii="Times New Roman" w:hAnsi="Times New Roman" w:cs="Times New Roman"/>
          <w:sz w:val="24"/>
          <w:szCs w:val="24"/>
        </w:rPr>
      </w:pPr>
      <w:r>
        <w:rPr>
          <w:rFonts w:ascii="Times New Roman" w:hAnsi="Times New Roman" w:cs="Times New Roman"/>
          <w:sz w:val="24"/>
          <w:szCs w:val="24"/>
        </w:rPr>
        <w:t>This report represents</w:t>
      </w:r>
      <w:r w:rsidR="00550950">
        <w:rPr>
          <w:rFonts w:ascii="Times New Roman" w:hAnsi="Times New Roman" w:cs="Times New Roman"/>
          <w:sz w:val="24"/>
          <w:szCs w:val="24"/>
        </w:rPr>
        <w:t xml:space="preserve"> working experience </w:t>
      </w:r>
      <w:r>
        <w:rPr>
          <w:rFonts w:ascii="Times New Roman" w:hAnsi="Times New Roman" w:cs="Times New Roman"/>
          <w:sz w:val="24"/>
          <w:szCs w:val="24"/>
        </w:rPr>
        <w:t>in private commercial B</w:t>
      </w:r>
      <w:r w:rsidR="00F13408">
        <w:rPr>
          <w:rFonts w:ascii="Times New Roman" w:hAnsi="Times New Roman" w:cs="Times New Roman"/>
          <w:sz w:val="24"/>
          <w:szCs w:val="24"/>
        </w:rPr>
        <w:t>ank</w:t>
      </w:r>
      <w:r>
        <w:rPr>
          <w:rFonts w:ascii="Times New Roman" w:hAnsi="Times New Roman" w:cs="Times New Roman"/>
          <w:sz w:val="24"/>
          <w:szCs w:val="24"/>
        </w:rPr>
        <w:t xml:space="preserve"> ”BRAC Bank Limited”</w:t>
      </w:r>
      <w:r w:rsidR="00F13408">
        <w:rPr>
          <w:rFonts w:ascii="Times New Roman" w:hAnsi="Times New Roman" w:cs="Times New Roman"/>
          <w:sz w:val="24"/>
          <w:szCs w:val="24"/>
        </w:rPr>
        <w:t xml:space="preserve"> as internship report for BBA program.</w:t>
      </w:r>
      <w:r w:rsidR="002A0510">
        <w:rPr>
          <w:rFonts w:ascii="Times New Roman" w:hAnsi="Times New Roman" w:cs="Times New Roman"/>
          <w:sz w:val="24"/>
          <w:szCs w:val="24"/>
        </w:rPr>
        <w:t xml:space="preserve"> BRAC</w:t>
      </w:r>
      <w:r w:rsidR="00BC1CC8">
        <w:rPr>
          <w:rFonts w:ascii="Times New Roman" w:hAnsi="Times New Roman" w:cs="Times New Roman"/>
          <w:sz w:val="24"/>
          <w:szCs w:val="24"/>
        </w:rPr>
        <w:t xml:space="preserve"> B</w:t>
      </w:r>
      <w:r w:rsidR="001B48D6">
        <w:rPr>
          <w:rFonts w:ascii="Times New Roman" w:hAnsi="Times New Roman" w:cs="Times New Roman"/>
          <w:sz w:val="24"/>
          <w:szCs w:val="24"/>
        </w:rPr>
        <w:t xml:space="preserve">ank </w:t>
      </w:r>
      <w:r w:rsidR="00CA3176">
        <w:rPr>
          <w:rFonts w:ascii="Times New Roman" w:hAnsi="Times New Roman" w:cs="Times New Roman"/>
          <w:sz w:val="24"/>
          <w:szCs w:val="24"/>
        </w:rPr>
        <w:t>desire</w:t>
      </w:r>
      <w:r w:rsidR="001B48D6">
        <w:rPr>
          <w:rFonts w:ascii="Times New Roman" w:hAnsi="Times New Roman" w:cs="Times New Roman"/>
          <w:sz w:val="24"/>
          <w:szCs w:val="24"/>
        </w:rPr>
        <w:t xml:space="preserve">s to set standards as the market </w:t>
      </w:r>
      <w:r w:rsidR="00DA1E23">
        <w:rPr>
          <w:rFonts w:ascii="Times New Roman" w:hAnsi="Times New Roman" w:cs="Times New Roman"/>
          <w:sz w:val="24"/>
          <w:szCs w:val="24"/>
        </w:rPr>
        <w:t>pioneer</w:t>
      </w:r>
      <w:r w:rsidR="001B48D6">
        <w:rPr>
          <w:rFonts w:ascii="Times New Roman" w:hAnsi="Times New Roman" w:cs="Times New Roman"/>
          <w:sz w:val="24"/>
          <w:szCs w:val="24"/>
        </w:rPr>
        <w:t xml:space="preserve"> in Bangladesh. </w:t>
      </w:r>
      <w:r w:rsidR="007E5E50">
        <w:rPr>
          <w:rFonts w:ascii="Times New Roman" w:hAnsi="Times New Roman" w:cs="Times New Roman"/>
          <w:sz w:val="24"/>
          <w:szCs w:val="24"/>
        </w:rPr>
        <w:t>BRAC Bank shows</w:t>
      </w:r>
      <w:r w:rsidR="001B48D6">
        <w:rPr>
          <w:rFonts w:ascii="Times New Roman" w:hAnsi="Times New Roman" w:cs="Times New Roman"/>
          <w:sz w:val="24"/>
          <w:szCs w:val="24"/>
        </w:rPr>
        <w:t xml:space="preserve"> that</w:t>
      </w:r>
      <w:r w:rsidR="00DA1E23">
        <w:rPr>
          <w:rFonts w:ascii="Times New Roman" w:hAnsi="Times New Roman" w:cs="Times New Roman"/>
          <w:sz w:val="24"/>
          <w:szCs w:val="24"/>
        </w:rPr>
        <w:t>, how</w:t>
      </w:r>
      <w:r w:rsidR="001B48D6">
        <w:rPr>
          <w:rFonts w:ascii="Times New Roman" w:hAnsi="Times New Roman" w:cs="Times New Roman"/>
          <w:sz w:val="24"/>
          <w:szCs w:val="24"/>
        </w:rPr>
        <w:t xml:space="preserve"> a locally owned institution can provide efficient friendly and modern full service banking on a profitable basis. The main </w:t>
      </w:r>
      <w:r w:rsidR="00DA1E23">
        <w:rPr>
          <w:rFonts w:ascii="Times New Roman" w:hAnsi="Times New Roman" w:cs="Times New Roman"/>
          <w:sz w:val="24"/>
          <w:szCs w:val="24"/>
        </w:rPr>
        <w:t>purpose</w:t>
      </w:r>
      <w:r w:rsidR="001B48D6">
        <w:rPr>
          <w:rFonts w:ascii="Times New Roman" w:hAnsi="Times New Roman" w:cs="Times New Roman"/>
          <w:sz w:val="24"/>
          <w:szCs w:val="24"/>
        </w:rPr>
        <w:t xml:space="preserve"> of the stud</w:t>
      </w:r>
      <w:r w:rsidR="002A0510">
        <w:rPr>
          <w:rFonts w:ascii="Times New Roman" w:hAnsi="Times New Roman" w:cs="Times New Roman"/>
          <w:sz w:val="24"/>
          <w:szCs w:val="24"/>
        </w:rPr>
        <w:t>y is to get knowledge about BRAC</w:t>
      </w:r>
      <w:r w:rsidR="001B48D6">
        <w:rPr>
          <w:rFonts w:ascii="Times New Roman" w:hAnsi="Times New Roman" w:cs="Times New Roman"/>
          <w:sz w:val="24"/>
          <w:szCs w:val="24"/>
        </w:rPr>
        <w:t xml:space="preserve"> bank retail banking</w:t>
      </w:r>
      <w:r w:rsidR="002A0510">
        <w:rPr>
          <w:rFonts w:ascii="Times New Roman" w:hAnsi="Times New Roman" w:cs="Times New Roman"/>
          <w:sz w:val="24"/>
          <w:szCs w:val="24"/>
        </w:rPr>
        <w:t xml:space="preserve"> service of BRAC B</w:t>
      </w:r>
      <w:r w:rsidR="001745EB">
        <w:rPr>
          <w:rFonts w:ascii="Times New Roman" w:hAnsi="Times New Roman" w:cs="Times New Roman"/>
          <w:sz w:val="24"/>
          <w:szCs w:val="24"/>
        </w:rPr>
        <w:t>ank L</w:t>
      </w:r>
      <w:r w:rsidR="001B48D6">
        <w:rPr>
          <w:rFonts w:ascii="Times New Roman" w:hAnsi="Times New Roman" w:cs="Times New Roman"/>
          <w:sz w:val="24"/>
          <w:szCs w:val="24"/>
        </w:rPr>
        <w:t xml:space="preserve">td and also gaining the practical experience of corporate life and </w:t>
      </w:r>
      <w:r w:rsidR="00A474E6">
        <w:rPr>
          <w:rFonts w:ascii="Times New Roman" w:hAnsi="Times New Roman" w:cs="Times New Roman"/>
          <w:sz w:val="24"/>
          <w:szCs w:val="24"/>
        </w:rPr>
        <w:t xml:space="preserve">the </w:t>
      </w:r>
      <w:r w:rsidR="001B48D6">
        <w:rPr>
          <w:rFonts w:ascii="Times New Roman" w:hAnsi="Times New Roman" w:cs="Times New Roman"/>
          <w:sz w:val="24"/>
          <w:szCs w:val="24"/>
        </w:rPr>
        <w:t xml:space="preserve">theoretical knowledge </w:t>
      </w:r>
      <w:r w:rsidR="009A4332">
        <w:rPr>
          <w:rFonts w:ascii="Times New Roman" w:hAnsi="Times New Roman" w:cs="Times New Roman"/>
          <w:sz w:val="24"/>
          <w:szCs w:val="24"/>
        </w:rPr>
        <w:t>in the real life. Throughout the whole program, different experiences have been gathered by workin</w:t>
      </w:r>
      <w:r w:rsidR="002A0510">
        <w:rPr>
          <w:rFonts w:ascii="Times New Roman" w:hAnsi="Times New Roman" w:cs="Times New Roman"/>
          <w:sz w:val="24"/>
          <w:szCs w:val="24"/>
        </w:rPr>
        <w:t>g in several departments of BRAC B</w:t>
      </w:r>
      <w:r w:rsidR="009A4332">
        <w:rPr>
          <w:rFonts w:ascii="Times New Roman" w:hAnsi="Times New Roman" w:cs="Times New Roman"/>
          <w:sz w:val="24"/>
          <w:szCs w:val="24"/>
        </w:rPr>
        <w:t xml:space="preserve">ank. </w:t>
      </w:r>
      <w:r w:rsidR="005529D2">
        <w:rPr>
          <w:rFonts w:ascii="Times New Roman" w:hAnsi="Times New Roman" w:cs="Times New Roman"/>
          <w:sz w:val="24"/>
          <w:szCs w:val="24"/>
        </w:rPr>
        <w:t>This internship report discloses</w:t>
      </w:r>
      <w:r w:rsidR="009A4332">
        <w:rPr>
          <w:rFonts w:ascii="Times New Roman" w:hAnsi="Times New Roman" w:cs="Times New Roman"/>
          <w:sz w:val="24"/>
          <w:szCs w:val="24"/>
        </w:rPr>
        <w:t xml:space="preserve"> the background, history of the organization, product, &amp; services provided </w:t>
      </w:r>
      <w:r w:rsidR="000E24F9">
        <w:rPr>
          <w:rFonts w:ascii="Times New Roman" w:hAnsi="Times New Roman" w:cs="Times New Roman"/>
          <w:sz w:val="24"/>
          <w:szCs w:val="24"/>
        </w:rPr>
        <w:t>by the bank and recommendation given best on the experiences gathered. In this report, different types of strategies are discussed that the bank used to promote their products &amp; services and for the assessment of their employees. The mission, vision</w:t>
      </w:r>
      <w:r w:rsidR="00204971">
        <w:rPr>
          <w:rFonts w:ascii="Times New Roman" w:hAnsi="Times New Roman" w:cs="Times New Roman"/>
          <w:sz w:val="24"/>
          <w:szCs w:val="24"/>
        </w:rPr>
        <w:t>,</w:t>
      </w:r>
      <w:r w:rsidR="000E24F9">
        <w:rPr>
          <w:rFonts w:ascii="Times New Roman" w:hAnsi="Times New Roman" w:cs="Times New Roman"/>
          <w:sz w:val="24"/>
          <w:szCs w:val="24"/>
        </w:rPr>
        <w:t xml:space="preserve"> &amp; </w:t>
      </w:r>
      <w:r w:rsidR="002A0510">
        <w:rPr>
          <w:rFonts w:ascii="Times New Roman" w:hAnsi="Times New Roman" w:cs="Times New Roman"/>
          <w:sz w:val="24"/>
          <w:szCs w:val="24"/>
        </w:rPr>
        <w:t>management of BRAC B</w:t>
      </w:r>
      <w:r w:rsidR="00204971">
        <w:rPr>
          <w:rFonts w:ascii="Times New Roman" w:hAnsi="Times New Roman" w:cs="Times New Roman"/>
          <w:sz w:val="24"/>
          <w:szCs w:val="24"/>
        </w:rPr>
        <w:t>ank has also discussed briefly in this report. But main focus of this report is retail banking. Different types of retail products and their basic features are discussed elaborately in this report. Best on the findings and analysis comparisons with other banking sectors have also been made.</w:t>
      </w:r>
    </w:p>
    <w:p w:rsidR="00550950" w:rsidRDefault="00003DBC" w:rsidP="00DA1E23">
      <w:pPr>
        <w:spacing w:line="360" w:lineRule="auto"/>
        <w:jc w:val="both"/>
        <w:rPr>
          <w:rFonts w:ascii="Times New Roman" w:hAnsi="Times New Roman" w:cs="Times New Roman"/>
          <w:sz w:val="24"/>
          <w:szCs w:val="24"/>
        </w:rPr>
      </w:pPr>
      <w:r>
        <w:rPr>
          <w:rFonts w:ascii="Times New Roman" w:hAnsi="Times New Roman" w:cs="Times New Roman"/>
          <w:sz w:val="24"/>
          <w:szCs w:val="24"/>
        </w:rPr>
        <w:t>Lastly</w:t>
      </w:r>
      <w:r w:rsidR="0071489E">
        <w:rPr>
          <w:rFonts w:ascii="Times New Roman" w:hAnsi="Times New Roman" w:cs="Times New Roman"/>
          <w:sz w:val="24"/>
          <w:szCs w:val="24"/>
        </w:rPr>
        <w:t>, th</w:t>
      </w:r>
      <w:r>
        <w:rPr>
          <w:rFonts w:ascii="Times New Roman" w:hAnsi="Times New Roman" w:cs="Times New Roman"/>
          <w:sz w:val="24"/>
          <w:szCs w:val="24"/>
        </w:rPr>
        <w:t>is</w:t>
      </w:r>
      <w:r w:rsidR="0071489E">
        <w:rPr>
          <w:rFonts w:ascii="Times New Roman" w:hAnsi="Times New Roman" w:cs="Times New Roman"/>
          <w:sz w:val="24"/>
          <w:szCs w:val="24"/>
        </w:rPr>
        <w:t xml:space="preserve"> report </w:t>
      </w:r>
      <w:r>
        <w:rPr>
          <w:rFonts w:ascii="Times New Roman" w:hAnsi="Times New Roman" w:cs="Times New Roman"/>
          <w:sz w:val="24"/>
          <w:szCs w:val="24"/>
        </w:rPr>
        <w:t>includes</w:t>
      </w:r>
      <w:r w:rsidR="0071489E">
        <w:rPr>
          <w:rFonts w:ascii="Times New Roman" w:hAnsi="Times New Roman" w:cs="Times New Roman"/>
          <w:sz w:val="24"/>
          <w:szCs w:val="24"/>
        </w:rPr>
        <w:t xml:space="preserve"> with some positive and negative findings from my overa</w:t>
      </w:r>
      <w:r w:rsidR="002A0510">
        <w:rPr>
          <w:rFonts w:ascii="Times New Roman" w:hAnsi="Times New Roman" w:cs="Times New Roman"/>
          <w:sz w:val="24"/>
          <w:szCs w:val="24"/>
        </w:rPr>
        <w:t>ll internship experience at BRAC B</w:t>
      </w:r>
      <w:r w:rsidR="001745EB">
        <w:rPr>
          <w:rFonts w:ascii="Times New Roman" w:hAnsi="Times New Roman" w:cs="Times New Roman"/>
          <w:sz w:val="24"/>
          <w:szCs w:val="24"/>
        </w:rPr>
        <w:t>ank L</w:t>
      </w:r>
      <w:r w:rsidR="0071489E">
        <w:rPr>
          <w:rFonts w:ascii="Times New Roman" w:hAnsi="Times New Roman" w:cs="Times New Roman"/>
          <w:sz w:val="24"/>
          <w:szCs w:val="24"/>
        </w:rPr>
        <w:t xml:space="preserve">td. All the departments in </w:t>
      </w:r>
      <w:r>
        <w:rPr>
          <w:rFonts w:ascii="Times New Roman" w:hAnsi="Times New Roman" w:cs="Times New Roman"/>
          <w:sz w:val="24"/>
          <w:szCs w:val="24"/>
        </w:rPr>
        <w:t xml:space="preserve">the </w:t>
      </w:r>
      <w:r w:rsidR="0071489E">
        <w:rPr>
          <w:rFonts w:ascii="Times New Roman" w:hAnsi="Times New Roman" w:cs="Times New Roman"/>
          <w:sz w:val="24"/>
          <w:szCs w:val="24"/>
        </w:rPr>
        <w:t xml:space="preserve">bank </w:t>
      </w:r>
      <w:r w:rsidR="008A2663">
        <w:rPr>
          <w:rFonts w:ascii="Times New Roman" w:hAnsi="Times New Roman" w:cs="Times New Roman"/>
          <w:sz w:val="24"/>
          <w:szCs w:val="24"/>
        </w:rPr>
        <w:t>work</w:t>
      </w:r>
      <w:r w:rsidR="0071489E">
        <w:rPr>
          <w:rFonts w:ascii="Times New Roman" w:hAnsi="Times New Roman" w:cs="Times New Roman"/>
          <w:sz w:val="24"/>
          <w:szCs w:val="24"/>
        </w:rPr>
        <w:t xml:space="preserve"> co-dependently and together they are developing new business ideas &amp; taking</w:t>
      </w:r>
      <w:r w:rsidR="00204971">
        <w:rPr>
          <w:rFonts w:ascii="Times New Roman" w:hAnsi="Times New Roman" w:cs="Times New Roman"/>
          <w:sz w:val="24"/>
          <w:szCs w:val="24"/>
        </w:rPr>
        <w:t xml:space="preserve"> </w:t>
      </w:r>
      <w:r w:rsidR="0071489E">
        <w:rPr>
          <w:rFonts w:ascii="Times New Roman" w:hAnsi="Times New Roman" w:cs="Times New Roman"/>
          <w:sz w:val="24"/>
          <w:szCs w:val="24"/>
        </w:rPr>
        <w:t xml:space="preserve">the </w:t>
      </w:r>
      <w:r w:rsidR="008A2663">
        <w:rPr>
          <w:rFonts w:ascii="Times New Roman" w:hAnsi="Times New Roman" w:cs="Times New Roman"/>
          <w:sz w:val="24"/>
          <w:szCs w:val="24"/>
        </w:rPr>
        <w:t>bank’s business</w:t>
      </w:r>
      <w:r w:rsidR="0071489E">
        <w:rPr>
          <w:rFonts w:ascii="Times New Roman" w:hAnsi="Times New Roman" w:cs="Times New Roman"/>
          <w:sz w:val="24"/>
          <w:szCs w:val="24"/>
        </w:rPr>
        <w:t xml:space="preserve"> to new heights. So the bank always gives their best effort to provide quality services to the customer. </w:t>
      </w:r>
      <w:r w:rsidR="000E24F9">
        <w:rPr>
          <w:rFonts w:ascii="Times New Roman" w:hAnsi="Times New Roman" w:cs="Times New Roman"/>
          <w:sz w:val="24"/>
          <w:szCs w:val="24"/>
        </w:rPr>
        <w:t xml:space="preserve"> </w:t>
      </w:r>
      <w:r w:rsidR="009A4332">
        <w:rPr>
          <w:rFonts w:ascii="Times New Roman" w:hAnsi="Times New Roman" w:cs="Times New Roman"/>
          <w:sz w:val="24"/>
          <w:szCs w:val="24"/>
        </w:rPr>
        <w:t xml:space="preserve">   </w:t>
      </w:r>
    </w:p>
    <w:p w:rsidR="005529D2" w:rsidRDefault="005529D2" w:rsidP="00CF41AF">
      <w:pPr>
        <w:spacing w:line="360" w:lineRule="auto"/>
        <w:jc w:val="both"/>
        <w:rPr>
          <w:rFonts w:ascii="Times New Roman" w:hAnsi="Times New Roman" w:cs="Times New Roman"/>
          <w:sz w:val="24"/>
          <w:szCs w:val="24"/>
        </w:rPr>
      </w:pPr>
    </w:p>
    <w:p w:rsidR="005529D2" w:rsidRDefault="005529D2" w:rsidP="00CF41AF">
      <w:pPr>
        <w:spacing w:line="360" w:lineRule="auto"/>
        <w:jc w:val="both"/>
        <w:rPr>
          <w:rFonts w:ascii="Times New Roman" w:hAnsi="Times New Roman" w:cs="Times New Roman"/>
          <w:sz w:val="24"/>
          <w:szCs w:val="24"/>
        </w:rPr>
      </w:pPr>
    </w:p>
    <w:p w:rsidR="005529D2" w:rsidRDefault="005529D2" w:rsidP="00CF41AF">
      <w:pPr>
        <w:spacing w:line="360" w:lineRule="auto"/>
        <w:jc w:val="both"/>
        <w:rPr>
          <w:rFonts w:ascii="Times New Roman" w:hAnsi="Times New Roman" w:cs="Times New Roman"/>
          <w:sz w:val="24"/>
          <w:szCs w:val="24"/>
        </w:rPr>
      </w:pPr>
    </w:p>
    <w:p w:rsidR="005529D2" w:rsidRDefault="005529D2" w:rsidP="00CF41AF">
      <w:pPr>
        <w:spacing w:line="360" w:lineRule="auto"/>
        <w:jc w:val="both"/>
        <w:rPr>
          <w:rFonts w:ascii="Times New Roman" w:hAnsi="Times New Roman" w:cs="Times New Roman"/>
          <w:sz w:val="24"/>
          <w:szCs w:val="24"/>
        </w:rPr>
      </w:pPr>
    </w:p>
    <w:p w:rsidR="005529D2" w:rsidRDefault="005529D2" w:rsidP="00CF41AF">
      <w:pPr>
        <w:spacing w:line="360" w:lineRule="auto"/>
        <w:jc w:val="both"/>
        <w:rPr>
          <w:rFonts w:ascii="Times New Roman" w:hAnsi="Times New Roman" w:cs="Times New Roman"/>
          <w:sz w:val="24"/>
          <w:szCs w:val="24"/>
        </w:rPr>
      </w:pPr>
    </w:p>
    <w:p w:rsidR="005529D2" w:rsidRDefault="005529D2" w:rsidP="00CF41AF">
      <w:pPr>
        <w:spacing w:line="360" w:lineRule="auto"/>
        <w:jc w:val="both"/>
        <w:rPr>
          <w:rFonts w:ascii="Times New Roman" w:hAnsi="Times New Roman" w:cs="Times New Roman"/>
          <w:sz w:val="24"/>
          <w:szCs w:val="24"/>
        </w:rPr>
      </w:pPr>
    </w:p>
    <w:p w:rsidR="005529D2" w:rsidRPr="0066729B" w:rsidRDefault="00125C31" w:rsidP="0066729B">
      <w:pPr>
        <w:pStyle w:val="Heading1"/>
        <w:jc w:val="cente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718656" behindDoc="1" locked="0" layoutInCell="1" allowOverlap="1">
            <wp:simplePos x="0" y="0"/>
            <wp:positionH relativeFrom="page">
              <wp:posOffset>5657850</wp:posOffset>
            </wp:positionH>
            <wp:positionV relativeFrom="page">
              <wp:posOffset>400050</wp:posOffset>
            </wp:positionV>
            <wp:extent cx="1600200" cy="552450"/>
            <wp:effectExtent l="19050" t="0" r="0" b="0"/>
            <wp:wrapNone/>
            <wp:docPr id="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5529D2" w:rsidRPr="0066729B">
        <w:rPr>
          <w:rFonts w:ascii="Times New Roman" w:hAnsi="Times New Roman" w:cs="Times New Roman"/>
        </w:rPr>
        <w:t>List of Acronyms</w:t>
      </w:r>
    </w:p>
    <w:p w:rsidR="005529D2" w:rsidRDefault="005529D2" w:rsidP="00CF41AF">
      <w:pPr>
        <w:spacing w:line="360" w:lineRule="auto"/>
        <w:jc w:val="both"/>
        <w:rPr>
          <w:rFonts w:ascii="Times New Roman" w:hAnsi="Times New Roman" w:cs="Times New Roman"/>
          <w:sz w:val="24"/>
          <w:szCs w:val="24"/>
        </w:rPr>
      </w:pPr>
    </w:p>
    <w:tbl>
      <w:tblPr>
        <w:tblStyle w:val="TableGrid"/>
        <w:tblW w:w="9256" w:type="dxa"/>
        <w:tblLook w:val="04A0" w:firstRow="1" w:lastRow="0" w:firstColumn="1" w:lastColumn="0" w:noHBand="0" w:noVBand="1"/>
      </w:tblPr>
      <w:tblGrid>
        <w:gridCol w:w="9256"/>
      </w:tblGrid>
      <w:tr w:rsidR="0066729B" w:rsidTr="0066729B">
        <w:tc>
          <w:tcPr>
            <w:tcW w:w="9256" w:type="dxa"/>
          </w:tcPr>
          <w:p w:rsidR="0066729B" w:rsidRDefault="0066729B" w:rsidP="00CF41AF">
            <w:pPr>
              <w:spacing w:line="360" w:lineRule="auto"/>
              <w:jc w:val="both"/>
              <w:rPr>
                <w:rFonts w:ascii="Times New Roman" w:hAnsi="Times New Roman" w:cs="Times New Roman"/>
                <w:sz w:val="24"/>
                <w:szCs w:val="24"/>
              </w:rPr>
            </w:pPr>
            <w:r w:rsidRPr="005529D2">
              <w:rPr>
                <w:rFonts w:ascii="Times New Roman" w:hAnsi="Times New Roman" w:cs="Times New Roman"/>
              </w:rPr>
              <w:t>BRAC</w:t>
            </w:r>
            <w:r>
              <w:rPr>
                <w:rFonts w:ascii="Times New Roman" w:hAnsi="Times New Roman" w:cs="Times New Roman"/>
              </w:rPr>
              <w:t xml:space="preserve"> = </w:t>
            </w:r>
            <w:r>
              <w:rPr>
                <w:rFonts w:ascii="Times New Roman" w:hAnsi="Times New Roman" w:cs="Times New Roman"/>
                <w:sz w:val="24"/>
                <w:szCs w:val="24"/>
              </w:rPr>
              <w:t>Bangladesh Rural Advancement Committee</w:t>
            </w:r>
          </w:p>
        </w:tc>
      </w:tr>
      <w:tr w:rsidR="0066729B" w:rsidTr="008A2663">
        <w:trPr>
          <w:trHeight w:val="375"/>
        </w:trPr>
        <w:tc>
          <w:tcPr>
            <w:tcW w:w="9256" w:type="dxa"/>
            <w:tcBorders>
              <w:bottom w:val="single" w:sz="4" w:space="0" w:color="auto"/>
            </w:tcBorders>
          </w:tcPr>
          <w:p w:rsidR="0066729B" w:rsidRDefault="0066729B"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BBL = BRAC Bank Limited</w:t>
            </w:r>
          </w:p>
        </w:tc>
      </w:tr>
      <w:tr w:rsidR="0066729B" w:rsidTr="008A2663">
        <w:trPr>
          <w:trHeight w:val="450"/>
        </w:trPr>
        <w:tc>
          <w:tcPr>
            <w:tcW w:w="9256" w:type="dxa"/>
            <w:tcBorders>
              <w:top w:val="single" w:sz="4" w:space="0" w:color="auto"/>
            </w:tcBorders>
          </w:tcPr>
          <w:p w:rsidR="0066729B" w:rsidRDefault="0066729B"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PO = Payment Order</w:t>
            </w:r>
          </w:p>
        </w:tc>
      </w:tr>
      <w:tr w:rsidR="0066729B" w:rsidTr="008A2663">
        <w:tc>
          <w:tcPr>
            <w:tcW w:w="9256" w:type="dxa"/>
          </w:tcPr>
          <w:p w:rsidR="0066729B" w:rsidRDefault="0066729B"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DD = Demand Draft</w:t>
            </w:r>
          </w:p>
        </w:tc>
      </w:tr>
      <w:tr w:rsidR="0066729B" w:rsidTr="008A2663">
        <w:tc>
          <w:tcPr>
            <w:tcW w:w="9256" w:type="dxa"/>
          </w:tcPr>
          <w:p w:rsidR="0066729B" w:rsidRDefault="0066729B"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MT = Mail Transfer</w:t>
            </w:r>
          </w:p>
        </w:tc>
      </w:tr>
      <w:tr w:rsidR="0066729B" w:rsidTr="008A2663">
        <w:tc>
          <w:tcPr>
            <w:tcW w:w="9256" w:type="dxa"/>
          </w:tcPr>
          <w:p w:rsidR="0066729B" w:rsidRDefault="0066729B"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FD = Fixed Deposit</w:t>
            </w:r>
          </w:p>
        </w:tc>
      </w:tr>
      <w:tr w:rsidR="0066729B" w:rsidTr="008A2663">
        <w:tc>
          <w:tcPr>
            <w:tcW w:w="9256" w:type="dxa"/>
          </w:tcPr>
          <w:p w:rsidR="0066729B" w:rsidRDefault="0066729B"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STD = Short Term Deposit</w:t>
            </w:r>
          </w:p>
        </w:tc>
      </w:tr>
      <w:tr w:rsidR="0066729B" w:rsidTr="008A2663">
        <w:tc>
          <w:tcPr>
            <w:tcW w:w="9256" w:type="dxa"/>
          </w:tcPr>
          <w:p w:rsidR="0066729B" w:rsidRDefault="0066729B"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SOD = Security Overdraft</w:t>
            </w:r>
          </w:p>
        </w:tc>
      </w:tr>
      <w:tr w:rsidR="0066729B" w:rsidTr="008A2663">
        <w:trPr>
          <w:trHeight w:val="383"/>
        </w:trPr>
        <w:tc>
          <w:tcPr>
            <w:tcW w:w="9256" w:type="dxa"/>
            <w:tcBorders>
              <w:bottom w:val="single" w:sz="4" w:space="0" w:color="auto"/>
            </w:tcBorders>
          </w:tcPr>
          <w:p w:rsidR="0066729B" w:rsidRDefault="0066729B"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CC = Cash Credit</w:t>
            </w:r>
          </w:p>
        </w:tc>
      </w:tr>
      <w:tr w:rsidR="0066729B" w:rsidTr="008A2663">
        <w:trPr>
          <w:trHeight w:val="495"/>
        </w:trPr>
        <w:tc>
          <w:tcPr>
            <w:tcW w:w="9256" w:type="dxa"/>
            <w:tcBorders>
              <w:top w:val="single" w:sz="4" w:space="0" w:color="auto"/>
              <w:bottom w:val="single" w:sz="4" w:space="0" w:color="auto"/>
            </w:tcBorders>
          </w:tcPr>
          <w:p w:rsidR="0066729B" w:rsidRDefault="0066729B" w:rsidP="00CF41AF">
            <w:pPr>
              <w:spacing w:line="360" w:lineRule="auto"/>
              <w:jc w:val="both"/>
              <w:rPr>
                <w:rFonts w:ascii="Times New Roman" w:hAnsi="Times New Roman" w:cs="Times New Roman"/>
                <w:sz w:val="24"/>
                <w:szCs w:val="24"/>
              </w:rPr>
            </w:pPr>
            <w:r>
              <w:rPr>
                <w:rFonts w:ascii="Times New Roman" w:hAnsi="Times New Roman" w:cs="Times New Roman"/>
                <w:sz w:val="24"/>
                <w:szCs w:val="24"/>
              </w:rPr>
              <w:t>ARM = Associate Relationship Manager</w:t>
            </w:r>
          </w:p>
        </w:tc>
      </w:tr>
      <w:tr w:rsidR="0066729B" w:rsidTr="008A2663">
        <w:trPr>
          <w:trHeight w:val="345"/>
        </w:trPr>
        <w:tc>
          <w:tcPr>
            <w:tcW w:w="9256" w:type="dxa"/>
            <w:tcBorders>
              <w:top w:val="single" w:sz="4" w:space="0" w:color="auto"/>
              <w:bottom w:val="single" w:sz="4" w:space="0" w:color="auto"/>
            </w:tcBorders>
          </w:tcPr>
          <w:p w:rsidR="0066729B" w:rsidRDefault="0066729B" w:rsidP="0066729B">
            <w:pPr>
              <w:spacing w:line="360" w:lineRule="auto"/>
              <w:jc w:val="both"/>
              <w:rPr>
                <w:rFonts w:ascii="Times New Roman" w:hAnsi="Times New Roman" w:cs="Times New Roman"/>
                <w:sz w:val="24"/>
                <w:szCs w:val="24"/>
              </w:rPr>
            </w:pPr>
            <w:r>
              <w:rPr>
                <w:rFonts w:ascii="Times New Roman" w:hAnsi="Times New Roman" w:cs="Times New Roman"/>
                <w:sz w:val="24"/>
                <w:szCs w:val="24"/>
              </w:rPr>
              <w:t>BSSO = Branch Sales &amp; Service Officer</w:t>
            </w:r>
          </w:p>
        </w:tc>
      </w:tr>
      <w:tr w:rsidR="0066729B" w:rsidTr="008A2663">
        <w:trPr>
          <w:trHeight w:val="435"/>
        </w:trPr>
        <w:tc>
          <w:tcPr>
            <w:tcW w:w="9256" w:type="dxa"/>
            <w:tcBorders>
              <w:top w:val="single" w:sz="4" w:space="0" w:color="auto"/>
              <w:bottom w:val="single" w:sz="4" w:space="0" w:color="auto"/>
            </w:tcBorders>
          </w:tcPr>
          <w:p w:rsidR="0066729B" w:rsidRDefault="0066729B" w:rsidP="0066729B">
            <w:pPr>
              <w:spacing w:line="360" w:lineRule="auto"/>
              <w:jc w:val="both"/>
              <w:rPr>
                <w:rFonts w:ascii="Times New Roman" w:hAnsi="Times New Roman" w:cs="Times New Roman"/>
                <w:sz w:val="24"/>
                <w:szCs w:val="24"/>
              </w:rPr>
            </w:pPr>
            <w:r>
              <w:rPr>
                <w:rFonts w:ascii="Times New Roman" w:hAnsi="Times New Roman" w:cs="Times New Roman"/>
                <w:sz w:val="24"/>
                <w:szCs w:val="24"/>
              </w:rPr>
              <w:t>CSM = Customer Service Officer</w:t>
            </w:r>
          </w:p>
        </w:tc>
      </w:tr>
      <w:tr w:rsidR="0066729B" w:rsidTr="008A2663">
        <w:trPr>
          <w:trHeight w:val="345"/>
        </w:trPr>
        <w:tc>
          <w:tcPr>
            <w:tcW w:w="9256" w:type="dxa"/>
            <w:tcBorders>
              <w:top w:val="single" w:sz="4" w:space="0" w:color="auto"/>
              <w:bottom w:val="single" w:sz="4" w:space="0" w:color="auto"/>
            </w:tcBorders>
          </w:tcPr>
          <w:p w:rsidR="0066729B" w:rsidRDefault="0066729B" w:rsidP="0066729B">
            <w:pPr>
              <w:spacing w:line="360" w:lineRule="auto"/>
              <w:jc w:val="both"/>
              <w:rPr>
                <w:rFonts w:ascii="Times New Roman" w:hAnsi="Times New Roman" w:cs="Times New Roman"/>
                <w:sz w:val="24"/>
                <w:szCs w:val="24"/>
              </w:rPr>
            </w:pPr>
            <w:r>
              <w:rPr>
                <w:rFonts w:ascii="Times New Roman" w:hAnsi="Times New Roman" w:cs="Times New Roman"/>
                <w:sz w:val="24"/>
                <w:szCs w:val="24"/>
              </w:rPr>
              <w:t>CASA = Current Account &amp; Saving Account</w:t>
            </w:r>
          </w:p>
        </w:tc>
      </w:tr>
      <w:tr w:rsidR="0066729B" w:rsidTr="008A2663">
        <w:trPr>
          <w:trHeight w:val="375"/>
        </w:trPr>
        <w:tc>
          <w:tcPr>
            <w:tcW w:w="9256" w:type="dxa"/>
            <w:tcBorders>
              <w:top w:val="single" w:sz="4" w:space="0" w:color="auto"/>
              <w:bottom w:val="single" w:sz="4" w:space="0" w:color="auto"/>
            </w:tcBorders>
          </w:tcPr>
          <w:p w:rsidR="0066729B" w:rsidRDefault="0066729B" w:rsidP="0066729B">
            <w:pPr>
              <w:spacing w:line="360" w:lineRule="auto"/>
              <w:jc w:val="both"/>
              <w:rPr>
                <w:rFonts w:ascii="Times New Roman" w:hAnsi="Times New Roman" w:cs="Times New Roman"/>
                <w:sz w:val="24"/>
                <w:szCs w:val="24"/>
              </w:rPr>
            </w:pPr>
            <w:r>
              <w:rPr>
                <w:rFonts w:ascii="Times New Roman" w:hAnsi="Times New Roman" w:cs="Times New Roman"/>
                <w:sz w:val="24"/>
                <w:szCs w:val="24"/>
              </w:rPr>
              <w:t>CSR = Corporate Social Responsibility</w:t>
            </w:r>
          </w:p>
        </w:tc>
      </w:tr>
      <w:tr w:rsidR="0066729B" w:rsidTr="008A2663">
        <w:trPr>
          <w:trHeight w:val="330"/>
        </w:trPr>
        <w:tc>
          <w:tcPr>
            <w:tcW w:w="9256" w:type="dxa"/>
            <w:tcBorders>
              <w:top w:val="single" w:sz="4" w:space="0" w:color="auto"/>
              <w:bottom w:val="single" w:sz="4" w:space="0" w:color="auto"/>
            </w:tcBorders>
          </w:tcPr>
          <w:p w:rsidR="0066729B" w:rsidRDefault="0066729B" w:rsidP="0066729B">
            <w:pPr>
              <w:spacing w:line="360" w:lineRule="auto"/>
              <w:jc w:val="both"/>
              <w:rPr>
                <w:rFonts w:ascii="Times New Roman" w:hAnsi="Times New Roman" w:cs="Times New Roman"/>
                <w:sz w:val="24"/>
                <w:szCs w:val="24"/>
              </w:rPr>
            </w:pPr>
            <w:r>
              <w:rPr>
                <w:rFonts w:ascii="Times New Roman" w:hAnsi="Times New Roman" w:cs="Times New Roman"/>
                <w:sz w:val="24"/>
                <w:szCs w:val="24"/>
              </w:rPr>
              <w:t>IFC = International Finance Corporation</w:t>
            </w:r>
          </w:p>
        </w:tc>
      </w:tr>
      <w:tr w:rsidR="0066729B" w:rsidTr="008A2663">
        <w:trPr>
          <w:trHeight w:val="420"/>
        </w:trPr>
        <w:tc>
          <w:tcPr>
            <w:tcW w:w="9256" w:type="dxa"/>
            <w:tcBorders>
              <w:top w:val="single" w:sz="4" w:space="0" w:color="auto"/>
              <w:bottom w:val="single" w:sz="4" w:space="0" w:color="auto"/>
            </w:tcBorders>
          </w:tcPr>
          <w:p w:rsidR="0066729B" w:rsidRDefault="0066729B" w:rsidP="0066729B">
            <w:pPr>
              <w:spacing w:line="360" w:lineRule="auto"/>
              <w:jc w:val="both"/>
              <w:rPr>
                <w:rFonts w:ascii="Times New Roman" w:hAnsi="Times New Roman" w:cs="Times New Roman"/>
                <w:sz w:val="24"/>
                <w:szCs w:val="24"/>
              </w:rPr>
            </w:pPr>
            <w:r>
              <w:rPr>
                <w:rFonts w:ascii="Times New Roman" w:hAnsi="Times New Roman" w:cs="Times New Roman"/>
                <w:sz w:val="24"/>
                <w:szCs w:val="24"/>
              </w:rPr>
              <w:t>KYC = Know Your Customer</w:t>
            </w:r>
          </w:p>
        </w:tc>
      </w:tr>
      <w:tr w:rsidR="0066729B" w:rsidTr="008A2663">
        <w:trPr>
          <w:trHeight w:val="372"/>
        </w:trPr>
        <w:tc>
          <w:tcPr>
            <w:tcW w:w="9256" w:type="dxa"/>
            <w:tcBorders>
              <w:top w:val="single" w:sz="4" w:space="0" w:color="auto"/>
              <w:bottom w:val="single" w:sz="4" w:space="0" w:color="auto"/>
            </w:tcBorders>
          </w:tcPr>
          <w:p w:rsidR="0066729B" w:rsidRDefault="0066729B" w:rsidP="0066729B">
            <w:pPr>
              <w:spacing w:line="360" w:lineRule="auto"/>
              <w:jc w:val="both"/>
              <w:rPr>
                <w:rFonts w:ascii="Times New Roman" w:hAnsi="Times New Roman" w:cs="Times New Roman"/>
                <w:sz w:val="24"/>
                <w:szCs w:val="24"/>
              </w:rPr>
            </w:pPr>
            <w:r>
              <w:rPr>
                <w:rFonts w:ascii="Times New Roman" w:hAnsi="Times New Roman" w:cs="Times New Roman"/>
                <w:sz w:val="24"/>
                <w:szCs w:val="24"/>
              </w:rPr>
              <w:t>NCS = Nation Wide Collection System</w:t>
            </w:r>
          </w:p>
        </w:tc>
      </w:tr>
      <w:tr w:rsidR="0066729B" w:rsidTr="008A2663">
        <w:trPr>
          <w:trHeight w:val="345"/>
        </w:trPr>
        <w:tc>
          <w:tcPr>
            <w:tcW w:w="9256" w:type="dxa"/>
            <w:tcBorders>
              <w:top w:val="single" w:sz="4" w:space="0" w:color="auto"/>
              <w:bottom w:val="single" w:sz="4" w:space="0" w:color="auto"/>
            </w:tcBorders>
          </w:tcPr>
          <w:p w:rsidR="0066729B" w:rsidRDefault="0066729B" w:rsidP="0066729B">
            <w:pPr>
              <w:spacing w:line="360" w:lineRule="auto"/>
              <w:jc w:val="both"/>
              <w:rPr>
                <w:rFonts w:ascii="Times New Roman" w:hAnsi="Times New Roman" w:cs="Times New Roman"/>
                <w:sz w:val="24"/>
                <w:szCs w:val="24"/>
              </w:rPr>
            </w:pPr>
            <w:r>
              <w:rPr>
                <w:rFonts w:ascii="Times New Roman" w:hAnsi="Times New Roman" w:cs="Times New Roman"/>
                <w:sz w:val="24"/>
                <w:szCs w:val="24"/>
              </w:rPr>
              <w:t>CCSO = Cash &amp; Client Service Officer</w:t>
            </w:r>
          </w:p>
        </w:tc>
      </w:tr>
      <w:tr w:rsidR="0066729B" w:rsidTr="008A2663">
        <w:trPr>
          <w:trHeight w:val="285"/>
        </w:trPr>
        <w:tc>
          <w:tcPr>
            <w:tcW w:w="9256" w:type="dxa"/>
            <w:tcBorders>
              <w:top w:val="single" w:sz="4" w:space="0" w:color="auto"/>
              <w:bottom w:val="single" w:sz="4" w:space="0" w:color="auto"/>
            </w:tcBorders>
          </w:tcPr>
          <w:p w:rsidR="0066729B" w:rsidRDefault="0066729B" w:rsidP="0066729B">
            <w:pPr>
              <w:spacing w:line="360" w:lineRule="auto"/>
              <w:jc w:val="both"/>
              <w:rPr>
                <w:rFonts w:ascii="Times New Roman" w:hAnsi="Times New Roman" w:cs="Times New Roman"/>
                <w:sz w:val="24"/>
                <w:szCs w:val="24"/>
              </w:rPr>
            </w:pPr>
            <w:r>
              <w:rPr>
                <w:rFonts w:ascii="Times New Roman" w:hAnsi="Times New Roman" w:cs="Times New Roman"/>
                <w:sz w:val="24"/>
                <w:szCs w:val="24"/>
              </w:rPr>
              <w:t>RM = Relationship Manager</w:t>
            </w:r>
          </w:p>
        </w:tc>
      </w:tr>
      <w:tr w:rsidR="0066729B" w:rsidTr="008A2663">
        <w:trPr>
          <w:trHeight w:val="360"/>
        </w:trPr>
        <w:tc>
          <w:tcPr>
            <w:tcW w:w="9256" w:type="dxa"/>
            <w:tcBorders>
              <w:top w:val="single" w:sz="4" w:space="0" w:color="auto"/>
              <w:bottom w:val="single" w:sz="4" w:space="0" w:color="auto"/>
            </w:tcBorders>
          </w:tcPr>
          <w:p w:rsidR="0066729B" w:rsidRDefault="0066729B" w:rsidP="0066729B">
            <w:pPr>
              <w:spacing w:line="360" w:lineRule="auto"/>
              <w:jc w:val="both"/>
              <w:rPr>
                <w:rFonts w:ascii="Times New Roman" w:hAnsi="Times New Roman" w:cs="Times New Roman"/>
                <w:sz w:val="24"/>
                <w:szCs w:val="24"/>
              </w:rPr>
            </w:pPr>
            <w:r>
              <w:rPr>
                <w:rFonts w:ascii="Times New Roman" w:hAnsi="Times New Roman" w:cs="Times New Roman"/>
                <w:sz w:val="24"/>
                <w:szCs w:val="24"/>
              </w:rPr>
              <w:t>ROA = Return On Assets</w:t>
            </w:r>
          </w:p>
        </w:tc>
      </w:tr>
      <w:tr w:rsidR="0066729B" w:rsidTr="008A2663">
        <w:trPr>
          <w:trHeight w:val="375"/>
        </w:trPr>
        <w:tc>
          <w:tcPr>
            <w:tcW w:w="9256" w:type="dxa"/>
            <w:tcBorders>
              <w:top w:val="single" w:sz="4" w:space="0" w:color="auto"/>
              <w:bottom w:val="single" w:sz="4" w:space="0" w:color="auto"/>
            </w:tcBorders>
          </w:tcPr>
          <w:p w:rsidR="0066729B" w:rsidRDefault="0066729B" w:rsidP="0066729B">
            <w:pPr>
              <w:spacing w:line="360" w:lineRule="auto"/>
              <w:jc w:val="both"/>
              <w:rPr>
                <w:rFonts w:ascii="Times New Roman" w:hAnsi="Times New Roman" w:cs="Times New Roman"/>
                <w:sz w:val="24"/>
                <w:szCs w:val="24"/>
              </w:rPr>
            </w:pPr>
            <w:r>
              <w:rPr>
                <w:rFonts w:ascii="Times New Roman" w:hAnsi="Times New Roman" w:cs="Times New Roman"/>
                <w:sz w:val="24"/>
                <w:szCs w:val="24"/>
              </w:rPr>
              <w:t>ROE = Return On Equity</w:t>
            </w:r>
          </w:p>
        </w:tc>
      </w:tr>
      <w:tr w:rsidR="0066729B" w:rsidTr="008A2663">
        <w:trPr>
          <w:trHeight w:val="420"/>
        </w:trPr>
        <w:tc>
          <w:tcPr>
            <w:tcW w:w="9256" w:type="dxa"/>
            <w:tcBorders>
              <w:top w:val="single" w:sz="4" w:space="0" w:color="auto"/>
              <w:bottom w:val="single" w:sz="4" w:space="0" w:color="auto"/>
            </w:tcBorders>
          </w:tcPr>
          <w:p w:rsidR="0066729B" w:rsidRDefault="0066729B" w:rsidP="0066729B">
            <w:pPr>
              <w:spacing w:line="360" w:lineRule="auto"/>
              <w:jc w:val="both"/>
              <w:rPr>
                <w:rFonts w:ascii="Times New Roman" w:hAnsi="Times New Roman" w:cs="Times New Roman"/>
                <w:sz w:val="24"/>
                <w:szCs w:val="24"/>
              </w:rPr>
            </w:pPr>
            <w:r>
              <w:rPr>
                <w:rFonts w:ascii="Times New Roman" w:hAnsi="Times New Roman" w:cs="Times New Roman"/>
                <w:sz w:val="24"/>
                <w:szCs w:val="24"/>
              </w:rPr>
              <w:t>ROI = Return On Investment</w:t>
            </w:r>
          </w:p>
        </w:tc>
      </w:tr>
      <w:tr w:rsidR="0066729B" w:rsidTr="008A2663">
        <w:trPr>
          <w:trHeight w:val="285"/>
        </w:trPr>
        <w:tc>
          <w:tcPr>
            <w:tcW w:w="9256" w:type="dxa"/>
            <w:tcBorders>
              <w:top w:val="single" w:sz="4" w:space="0" w:color="auto"/>
              <w:bottom w:val="single" w:sz="4" w:space="0" w:color="auto"/>
            </w:tcBorders>
          </w:tcPr>
          <w:p w:rsidR="0066729B" w:rsidRDefault="0066729B" w:rsidP="0066729B">
            <w:pPr>
              <w:spacing w:line="360" w:lineRule="auto"/>
              <w:jc w:val="both"/>
              <w:rPr>
                <w:rFonts w:ascii="Times New Roman" w:hAnsi="Times New Roman" w:cs="Times New Roman"/>
                <w:sz w:val="24"/>
                <w:szCs w:val="24"/>
              </w:rPr>
            </w:pPr>
            <w:r>
              <w:rPr>
                <w:rFonts w:ascii="Times New Roman" w:hAnsi="Times New Roman" w:cs="Times New Roman"/>
                <w:sz w:val="24"/>
                <w:szCs w:val="24"/>
              </w:rPr>
              <w:t>SRM = Senior Relationship Manager</w:t>
            </w:r>
          </w:p>
        </w:tc>
      </w:tr>
      <w:tr w:rsidR="0066729B" w:rsidTr="008A2663">
        <w:trPr>
          <w:trHeight w:val="345"/>
        </w:trPr>
        <w:tc>
          <w:tcPr>
            <w:tcW w:w="9256" w:type="dxa"/>
            <w:tcBorders>
              <w:top w:val="single" w:sz="4" w:space="0" w:color="auto"/>
              <w:bottom w:val="single" w:sz="4" w:space="0" w:color="auto"/>
            </w:tcBorders>
          </w:tcPr>
          <w:p w:rsidR="0066729B" w:rsidRDefault="0066729B" w:rsidP="0066729B">
            <w:pPr>
              <w:spacing w:line="360" w:lineRule="auto"/>
              <w:jc w:val="both"/>
              <w:rPr>
                <w:rFonts w:ascii="Times New Roman" w:hAnsi="Times New Roman" w:cs="Times New Roman"/>
                <w:sz w:val="24"/>
                <w:szCs w:val="24"/>
              </w:rPr>
            </w:pPr>
            <w:r>
              <w:rPr>
                <w:rFonts w:ascii="Times New Roman" w:hAnsi="Times New Roman" w:cs="Times New Roman"/>
                <w:sz w:val="24"/>
                <w:szCs w:val="24"/>
              </w:rPr>
              <w:t>SWOT = Strengths, Weaknesses, Opportunities, Threats</w:t>
            </w:r>
          </w:p>
        </w:tc>
      </w:tr>
      <w:tr w:rsidR="0066729B" w:rsidTr="008A2663">
        <w:trPr>
          <w:trHeight w:val="405"/>
        </w:trPr>
        <w:tc>
          <w:tcPr>
            <w:tcW w:w="9256" w:type="dxa"/>
            <w:tcBorders>
              <w:top w:val="single" w:sz="4" w:space="0" w:color="auto"/>
            </w:tcBorders>
          </w:tcPr>
          <w:p w:rsidR="0066729B" w:rsidRDefault="0066729B" w:rsidP="0066729B">
            <w:pPr>
              <w:spacing w:line="360" w:lineRule="auto"/>
              <w:jc w:val="both"/>
              <w:rPr>
                <w:rFonts w:ascii="Times New Roman" w:hAnsi="Times New Roman" w:cs="Times New Roman"/>
                <w:sz w:val="24"/>
                <w:szCs w:val="24"/>
              </w:rPr>
            </w:pPr>
            <w:r>
              <w:rPr>
                <w:rFonts w:ascii="Times New Roman" w:hAnsi="Times New Roman" w:cs="Times New Roman"/>
                <w:sz w:val="24"/>
                <w:szCs w:val="24"/>
              </w:rPr>
              <w:t>TD = Term Deposit</w:t>
            </w:r>
          </w:p>
        </w:tc>
      </w:tr>
    </w:tbl>
    <w:p w:rsidR="005529D2" w:rsidRDefault="005529D2" w:rsidP="00CF41AF">
      <w:pPr>
        <w:spacing w:line="360" w:lineRule="auto"/>
        <w:jc w:val="both"/>
        <w:rPr>
          <w:rFonts w:ascii="Times New Roman" w:hAnsi="Times New Roman" w:cs="Times New Roman"/>
          <w:sz w:val="24"/>
          <w:szCs w:val="24"/>
        </w:rPr>
      </w:pPr>
    </w:p>
    <w:p w:rsidR="005529D2" w:rsidRDefault="005529D2" w:rsidP="00CF41AF">
      <w:pPr>
        <w:spacing w:line="360" w:lineRule="auto"/>
        <w:jc w:val="both"/>
        <w:rPr>
          <w:rFonts w:ascii="Times New Roman" w:hAnsi="Times New Roman" w:cs="Times New Roman"/>
          <w:sz w:val="24"/>
          <w:szCs w:val="24"/>
        </w:rPr>
      </w:pPr>
    </w:p>
    <w:p w:rsidR="00B55013" w:rsidRDefault="00B55013" w:rsidP="00CF41AF">
      <w:pPr>
        <w:spacing w:line="360" w:lineRule="auto"/>
        <w:jc w:val="both"/>
        <w:rPr>
          <w:rFonts w:ascii="Times New Roman" w:hAnsi="Times New Roman" w:cs="Times New Roman"/>
          <w:sz w:val="24"/>
          <w:szCs w:val="24"/>
        </w:rPr>
        <w:sectPr w:rsidR="00B55013" w:rsidSect="00107379">
          <w:footerReference w:type="default" r:id="rId12"/>
          <w:pgSz w:w="12240" w:h="15840"/>
          <w:pgMar w:top="1440" w:right="1440" w:bottom="1440" w:left="1440" w:header="720" w:footer="720" w:gutter="0"/>
          <w:cols w:space="720"/>
          <w:docGrid w:linePitch="360"/>
        </w:sectPr>
      </w:pPr>
    </w:p>
    <w:p w:rsidR="005529D2" w:rsidRDefault="00842A68" w:rsidP="00CF41AF">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41856" behindDoc="1" locked="0" layoutInCell="1" allowOverlap="1">
            <wp:simplePos x="0" y="0"/>
            <wp:positionH relativeFrom="page">
              <wp:posOffset>5563870</wp:posOffset>
            </wp:positionH>
            <wp:positionV relativeFrom="page">
              <wp:posOffset>280670</wp:posOffset>
            </wp:positionV>
            <wp:extent cx="1604645" cy="554990"/>
            <wp:effectExtent l="19050" t="0" r="0" b="0"/>
            <wp:wrapNone/>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4645" cy="554990"/>
                    </a:xfrm>
                    <a:prstGeom prst="rect">
                      <a:avLst/>
                    </a:prstGeom>
                    <a:noFill/>
                  </pic:spPr>
                </pic:pic>
              </a:graphicData>
            </a:graphic>
          </wp:anchor>
        </w:drawing>
      </w:r>
    </w:p>
    <w:p w:rsidR="005529D2" w:rsidRDefault="005529D2" w:rsidP="00CF41AF">
      <w:pPr>
        <w:spacing w:line="360" w:lineRule="auto"/>
        <w:jc w:val="both"/>
        <w:rPr>
          <w:rFonts w:ascii="Times New Roman" w:hAnsi="Times New Roman" w:cs="Times New Roman"/>
          <w:sz w:val="24"/>
          <w:szCs w:val="24"/>
        </w:rPr>
      </w:pPr>
    </w:p>
    <w:p w:rsidR="005529D2" w:rsidRDefault="005529D2" w:rsidP="00CF41AF">
      <w:pPr>
        <w:spacing w:line="360" w:lineRule="auto"/>
        <w:jc w:val="both"/>
        <w:rPr>
          <w:rFonts w:ascii="Times New Roman" w:hAnsi="Times New Roman" w:cs="Times New Roman"/>
          <w:sz w:val="24"/>
          <w:szCs w:val="24"/>
        </w:rPr>
      </w:pPr>
    </w:p>
    <w:p w:rsidR="005529D2" w:rsidRDefault="005529D2" w:rsidP="00CF41AF">
      <w:pPr>
        <w:spacing w:line="360" w:lineRule="auto"/>
        <w:jc w:val="both"/>
        <w:rPr>
          <w:rFonts w:ascii="Times New Roman" w:hAnsi="Times New Roman" w:cs="Times New Roman"/>
          <w:sz w:val="24"/>
          <w:szCs w:val="24"/>
        </w:rPr>
      </w:pPr>
    </w:p>
    <w:p w:rsidR="005529D2" w:rsidRDefault="005529D2" w:rsidP="00CF41AF">
      <w:pPr>
        <w:spacing w:line="360" w:lineRule="auto"/>
        <w:jc w:val="both"/>
        <w:rPr>
          <w:rFonts w:ascii="Times New Roman" w:hAnsi="Times New Roman" w:cs="Times New Roman"/>
          <w:sz w:val="24"/>
          <w:szCs w:val="24"/>
        </w:rPr>
      </w:pPr>
    </w:p>
    <w:p w:rsidR="005529D2" w:rsidRDefault="005529D2" w:rsidP="00CF41AF">
      <w:pPr>
        <w:spacing w:line="360" w:lineRule="auto"/>
        <w:jc w:val="both"/>
        <w:rPr>
          <w:rFonts w:ascii="Times New Roman" w:hAnsi="Times New Roman" w:cs="Times New Roman"/>
          <w:sz w:val="24"/>
          <w:szCs w:val="24"/>
        </w:rPr>
      </w:pPr>
    </w:p>
    <w:p w:rsidR="00AA18AF" w:rsidRDefault="00AA18AF" w:rsidP="00CF41AF">
      <w:pPr>
        <w:spacing w:line="360" w:lineRule="auto"/>
        <w:jc w:val="both"/>
        <w:rPr>
          <w:rFonts w:ascii="Times New Roman" w:hAnsi="Times New Roman" w:cs="Times New Roman"/>
          <w:sz w:val="24"/>
          <w:szCs w:val="24"/>
        </w:rPr>
      </w:pPr>
    </w:p>
    <w:p w:rsidR="005529D2" w:rsidRDefault="005529D2" w:rsidP="005529D2">
      <w:pPr>
        <w:spacing w:line="360" w:lineRule="auto"/>
        <w:jc w:val="center"/>
        <w:rPr>
          <w:rFonts w:ascii="Times New Roman" w:hAnsi="Times New Roman" w:cs="Times New Roman"/>
          <w:sz w:val="24"/>
          <w:szCs w:val="24"/>
        </w:rPr>
      </w:pPr>
    </w:p>
    <w:p w:rsidR="00A2344F" w:rsidRDefault="00A2344F" w:rsidP="005529D2">
      <w:pPr>
        <w:spacing w:line="360" w:lineRule="auto"/>
        <w:jc w:val="center"/>
        <w:rPr>
          <w:rFonts w:ascii="Times New Roman" w:hAnsi="Times New Roman" w:cs="Times New Roman"/>
          <w:sz w:val="24"/>
          <w:szCs w:val="24"/>
        </w:rPr>
      </w:pPr>
    </w:p>
    <w:p w:rsidR="005529D2" w:rsidRPr="008E4062" w:rsidRDefault="005529D2" w:rsidP="008E4062">
      <w:pPr>
        <w:pStyle w:val="Heading1"/>
        <w:spacing w:line="240" w:lineRule="auto"/>
        <w:jc w:val="center"/>
        <w:rPr>
          <w:rFonts w:ascii="Times New Roman" w:hAnsi="Times New Roman" w:cs="Times New Roman"/>
          <w:i/>
          <w:sz w:val="36"/>
          <w:szCs w:val="36"/>
        </w:rPr>
      </w:pPr>
      <w:r w:rsidRPr="008E4062">
        <w:rPr>
          <w:rFonts w:ascii="Times New Roman" w:hAnsi="Times New Roman" w:cs="Times New Roman"/>
          <w:i/>
          <w:sz w:val="36"/>
          <w:szCs w:val="36"/>
        </w:rPr>
        <w:t>Chapter 1</w:t>
      </w:r>
    </w:p>
    <w:p w:rsidR="005529D2" w:rsidRPr="008E4062" w:rsidRDefault="005529D2" w:rsidP="008E4062">
      <w:pPr>
        <w:pStyle w:val="Heading1"/>
        <w:spacing w:line="240" w:lineRule="auto"/>
        <w:jc w:val="center"/>
        <w:rPr>
          <w:rFonts w:ascii="Times New Roman" w:hAnsi="Times New Roman" w:cs="Times New Roman"/>
          <w:i/>
          <w:sz w:val="36"/>
          <w:szCs w:val="36"/>
        </w:rPr>
      </w:pPr>
      <w:r w:rsidRPr="008E4062">
        <w:rPr>
          <w:rFonts w:ascii="Times New Roman" w:hAnsi="Times New Roman" w:cs="Times New Roman"/>
          <w:i/>
          <w:sz w:val="36"/>
          <w:szCs w:val="36"/>
        </w:rPr>
        <w:t>Introduction</w:t>
      </w:r>
    </w:p>
    <w:p w:rsidR="005529D2" w:rsidRDefault="005529D2" w:rsidP="00CF41AF">
      <w:pPr>
        <w:spacing w:line="360" w:lineRule="auto"/>
        <w:jc w:val="both"/>
        <w:rPr>
          <w:rFonts w:ascii="Times New Roman" w:hAnsi="Times New Roman" w:cs="Times New Roman"/>
          <w:sz w:val="24"/>
          <w:szCs w:val="24"/>
        </w:rPr>
      </w:pPr>
    </w:p>
    <w:p w:rsidR="005529D2" w:rsidRDefault="005529D2" w:rsidP="00CF41AF">
      <w:pPr>
        <w:spacing w:line="360" w:lineRule="auto"/>
        <w:jc w:val="both"/>
        <w:rPr>
          <w:rFonts w:ascii="Times New Roman" w:hAnsi="Times New Roman" w:cs="Times New Roman"/>
          <w:sz w:val="24"/>
          <w:szCs w:val="24"/>
        </w:rPr>
      </w:pPr>
    </w:p>
    <w:p w:rsidR="00C21E8D" w:rsidRDefault="00C21E8D" w:rsidP="00CF41AF">
      <w:pPr>
        <w:spacing w:line="360" w:lineRule="auto"/>
        <w:jc w:val="both"/>
        <w:rPr>
          <w:rFonts w:ascii="Times New Roman" w:hAnsi="Times New Roman" w:cs="Times New Roman"/>
          <w:sz w:val="24"/>
          <w:szCs w:val="24"/>
        </w:rPr>
      </w:pPr>
    </w:p>
    <w:p w:rsidR="005529D2" w:rsidRDefault="005529D2" w:rsidP="00CF41AF">
      <w:pPr>
        <w:spacing w:line="360" w:lineRule="auto"/>
        <w:jc w:val="both"/>
        <w:rPr>
          <w:rFonts w:ascii="Times New Roman" w:hAnsi="Times New Roman" w:cs="Times New Roman"/>
          <w:sz w:val="24"/>
          <w:szCs w:val="24"/>
        </w:rPr>
      </w:pPr>
    </w:p>
    <w:p w:rsidR="005529D2" w:rsidRDefault="005529D2" w:rsidP="00CF41AF">
      <w:pPr>
        <w:spacing w:line="360" w:lineRule="auto"/>
        <w:jc w:val="both"/>
        <w:rPr>
          <w:rFonts w:ascii="Times New Roman" w:hAnsi="Times New Roman" w:cs="Times New Roman"/>
          <w:sz w:val="24"/>
          <w:szCs w:val="24"/>
        </w:rPr>
      </w:pPr>
    </w:p>
    <w:p w:rsidR="005529D2" w:rsidRDefault="005529D2" w:rsidP="00CF41AF">
      <w:pPr>
        <w:spacing w:line="360" w:lineRule="auto"/>
        <w:jc w:val="both"/>
        <w:rPr>
          <w:rFonts w:ascii="Times New Roman" w:hAnsi="Times New Roman" w:cs="Times New Roman"/>
          <w:sz w:val="24"/>
          <w:szCs w:val="24"/>
        </w:rPr>
      </w:pPr>
    </w:p>
    <w:p w:rsidR="005529D2" w:rsidRDefault="005529D2" w:rsidP="00CF41AF">
      <w:pPr>
        <w:spacing w:line="360" w:lineRule="auto"/>
        <w:jc w:val="both"/>
        <w:rPr>
          <w:rFonts w:ascii="Times New Roman" w:hAnsi="Times New Roman" w:cs="Times New Roman"/>
          <w:sz w:val="24"/>
          <w:szCs w:val="24"/>
        </w:rPr>
      </w:pPr>
    </w:p>
    <w:p w:rsidR="005529D2" w:rsidRDefault="005529D2" w:rsidP="00CF41AF">
      <w:pPr>
        <w:spacing w:line="360" w:lineRule="auto"/>
        <w:jc w:val="both"/>
        <w:rPr>
          <w:rFonts w:ascii="Times New Roman" w:hAnsi="Times New Roman" w:cs="Times New Roman"/>
          <w:sz w:val="24"/>
          <w:szCs w:val="24"/>
        </w:rPr>
      </w:pPr>
    </w:p>
    <w:p w:rsidR="00FA364C" w:rsidRDefault="00842A68" w:rsidP="00CF41AF">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42880" behindDoc="1" locked="0" layoutInCell="1" allowOverlap="1">
            <wp:simplePos x="0" y="0"/>
            <wp:positionH relativeFrom="page">
              <wp:posOffset>5563870</wp:posOffset>
            </wp:positionH>
            <wp:positionV relativeFrom="page">
              <wp:posOffset>280670</wp:posOffset>
            </wp:positionV>
            <wp:extent cx="1604645" cy="554990"/>
            <wp:effectExtent l="19050" t="0" r="0" b="0"/>
            <wp:wrapNone/>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4645" cy="554990"/>
                    </a:xfrm>
                    <a:prstGeom prst="rect">
                      <a:avLst/>
                    </a:prstGeom>
                    <a:noFill/>
                  </pic:spPr>
                </pic:pic>
              </a:graphicData>
            </a:graphic>
          </wp:anchor>
        </w:drawing>
      </w:r>
    </w:p>
    <w:p w:rsidR="005529D2" w:rsidRPr="004B3044" w:rsidRDefault="004B3044" w:rsidP="00633563">
      <w:pPr>
        <w:pStyle w:val="Heading1"/>
        <w:numPr>
          <w:ilvl w:val="1"/>
          <w:numId w:val="31"/>
        </w:numPr>
        <w:rPr>
          <w:rFonts w:ascii="Times New Roman" w:hAnsi="Times New Roman" w:cs="Times New Roman"/>
        </w:rPr>
      </w:pPr>
      <w:r w:rsidRPr="004B3044">
        <w:rPr>
          <w:rFonts w:ascii="Times New Roman" w:hAnsi="Times New Roman" w:cs="Times New Roman"/>
        </w:rPr>
        <w:lastRenderedPageBreak/>
        <w:t xml:space="preserve"> </w:t>
      </w:r>
      <w:r w:rsidR="005529D2" w:rsidRPr="004B3044">
        <w:rPr>
          <w:rFonts w:ascii="Times New Roman" w:hAnsi="Times New Roman" w:cs="Times New Roman"/>
        </w:rPr>
        <w:t>Background</w:t>
      </w:r>
    </w:p>
    <w:p w:rsidR="004B3044" w:rsidRDefault="004B3044" w:rsidP="00531F1D">
      <w:pPr>
        <w:spacing w:line="360" w:lineRule="auto"/>
        <w:jc w:val="both"/>
        <w:rPr>
          <w:rFonts w:ascii="Times New Roman" w:hAnsi="Times New Roman" w:cs="Times New Roman"/>
          <w:sz w:val="24"/>
          <w:szCs w:val="24"/>
        </w:rPr>
      </w:pPr>
    </w:p>
    <w:p w:rsidR="007305B0" w:rsidRDefault="007305B0" w:rsidP="00531F1D">
      <w:pPr>
        <w:spacing w:line="360" w:lineRule="auto"/>
        <w:jc w:val="both"/>
        <w:rPr>
          <w:rFonts w:ascii="Times New Roman" w:hAnsi="Times New Roman" w:cs="Times New Roman"/>
          <w:sz w:val="24"/>
          <w:szCs w:val="24"/>
        </w:rPr>
      </w:pPr>
      <w:r>
        <w:rPr>
          <w:rFonts w:ascii="Times New Roman" w:hAnsi="Times New Roman" w:cs="Times New Roman"/>
          <w:sz w:val="24"/>
          <w:szCs w:val="24"/>
        </w:rPr>
        <w:t>An i</w:t>
      </w:r>
      <w:r w:rsidR="003C34E7">
        <w:rPr>
          <w:rFonts w:ascii="Times New Roman" w:hAnsi="Times New Roman" w:cs="Times New Roman"/>
          <w:sz w:val="24"/>
          <w:szCs w:val="24"/>
        </w:rPr>
        <w:t xml:space="preserve">nternship is a program </w:t>
      </w:r>
      <w:r w:rsidR="00982E0D">
        <w:rPr>
          <w:rFonts w:ascii="Times New Roman" w:hAnsi="Times New Roman" w:cs="Times New Roman"/>
          <w:sz w:val="24"/>
          <w:szCs w:val="24"/>
        </w:rPr>
        <w:t xml:space="preserve">of a student who works in an organization to gain practical knowledge of the working environment, gather work experience and fulfill requirements for qualification. As a mandatory requirement to complete graduation, the internship program is being completed in a renowned banking institution named “BRAC Bank Limited”. It is 3 months long internship program and throughout the whole program, it is a great opportunity to gather practical knowledge regarding banking systems and operations. Officially appointment </w:t>
      </w:r>
      <w:r>
        <w:rPr>
          <w:rFonts w:ascii="Times New Roman" w:hAnsi="Times New Roman" w:cs="Times New Roman"/>
          <w:sz w:val="24"/>
          <w:szCs w:val="24"/>
        </w:rPr>
        <w:t>was given to work in the retail division of the bank. This report is bas</w:t>
      </w:r>
      <w:r w:rsidR="00210B7A">
        <w:rPr>
          <w:rFonts w:ascii="Times New Roman" w:hAnsi="Times New Roman" w:cs="Times New Roman"/>
          <w:sz w:val="24"/>
          <w:szCs w:val="24"/>
        </w:rPr>
        <w:t xml:space="preserve">ed </w:t>
      </w:r>
      <w:r>
        <w:rPr>
          <w:rFonts w:ascii="Times New Roman" w:hAnsi="Times New Roman" w:cs="Times New Roman"/>
          <w:sz w:val="24"/>
          <w:szCs w:val="24"/>
        </w:rPr>
        <w:t>on “Retail banking of BRAC Bank Limited”</w:t>
      </w:r>
      <w:r w:rsidR="00210B7A">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00210B7A">
        <w:rPr>
          <w:rFonts w:ascii="Times New Roman" w:hAnsi="Times New Roman" w:cs="Times New Roman"/>
          <w:sz w:val="24"/>
          <w:szCs w:val="24"/>
        </w:rPr>
        <w:t>I</w:t>
      </w:r>
      <w:r>
        <w:rPr>
          <w:rFonts w:ascii="Times New Roman" w:hAnsi="Times New Roman" w:cs="Times New Roman"/>
          <w:sz w:val="24"/>
          <w:szCs w:val="24"/>
        </w:rPr>
        <w:t>t</w:t>
      </w:r>
      <w:proofErr w:type="gramEnd"/>
      <w:r>
        <w:rPr>
          <w:rFonts w:ascii="Times New Roman" w:hAnsi="Times New Roman" w:cs="Times New Roman"/>
          <w:sz w:val="24"/>
          <w:szCs w:val="24"/>
        </w:rPr>
        <w:t xml:space="preserve"> will present the historical background of the company, different products, and services of the company, different types of accounts, loans, findings, and recommendations based on the experiences gathered.</w:t>
      </w:r>
    </w:p>
    <w:p w:rsidR="0088590B" w:rsidRPr="004B3044" w:rsidRDefault="0088590B" w:rsidP="00633563">
      <w:pPr>
        <w:pStyle w:val="Heading1"/>
        <w:numPr>
          <w:ilvl w:val="1"/>
          <w:numId w:val="31"/>
        </w:numPr>
        <w:rPr>
          <w:rFonts w:ascii="Times New Roman" w:hAnsi="Times New Roman" w:cs="Times New Roman"/>
        </w:rPr>
      </w:pPr>
      <w:r w:rsidRPr="004B3044">
        <w:rPr>
          <w:rFonts w:ascii="Times New Roman" w:hAnsi="Times New Roman" w:cs="Times New Roman"/>
        </w:rPr>
        <w:t>Brief Introduction of the Organization</w:t>
      </w:r>
    </w:p>
    <w:p w:rsidR="004B3044" w:rsidRDefault="004B3044" w:rsidP="0088590B">
      <w:pPr>
        <w:spacing w:line="360" w:lineRule="auto"/>
        <w:jc w:val="both"/>
        <w:rPr>
          <w:rFonts w:ascii="Times New Roman" w:hAnsi="Times New Roman" w:cs="Times New Roman"/>
          <w:sz w:val="24"/>
          <w:szCs w:val="24"/>
        </w:rPr>
      </w:pPr>
    </w:p>
    <w:p w:rsidR="0088590B" w:rsidRDefault="0088590B" w:rsidP="0088590B">
      <w:pPr>
        <w:spacing w:line="360" w:lineRule="auto"/>
        <w:jc w:val="both"/>
        <w:rPr>
          <w:rFonts w:ascii="Times New Roman" w:hAnsi="Times New Roman" w:cs="Times New Roman"/>
          <w:sz w:val="24"/>
          <w:szCs w:val="24"/>
        </w:rPr>
      </w:pPr>
      <w:r w:rsidRPr="008F5940">
        <w:rPr>
          <w:rFonts w:ascii="Times New Roman" w:hAnsi="Times New Roman" w:cs="Times New Roman"/>
          <w:sz w:val="24"/>
          <w:szCs w:val="24"/>
        </w:rPr>
        <w:t xml:space="preserve">BRAC Bank Limited </w:t>
      </w:r>
      <w:r>
        <w:rPr>
          <w:rFonts w:ascii="Times New Roman" w:hAnsi="Times New Roman" w:cs="Times New Roman"/>
          <w:sz w:val="24"/>
          <w:szCs w:val="24"/>
        </w:rPr>
        <w:t xml:space="preserve">is </w:t>
      </w:r>
      <w:r w:rsidRPr="008F5940">
        <w:rPr>
          <w:rFonts w:ascii="Times New Roman" w:hAnsi="Times New Roman" w:cs="Times New Roman"/>
          <w:sz w:val="24"/>
          <w:szCs w:val="24"/>
        </w:rPr>
        <w:t>a</w:t>
      </w:r>
      <w:r w:rsidR="007D3914">
        <w:rPr>
          <w:rFonts w:ascii="Times New Roman" w:hAnsi="Times New Roman" w:cs="Times New Roman"/>
          <w:sz w:val="24"/>
          <w:szCs w:val="24"/>
        </w:rPr>
        <w:t xml:space="preserve"> prominent</w:t>
      </w:r>
      <w:r>
        <w:rPr>
          <w:rFonts w:ascii="Times New Roman" w:hAnsi="Times New Roman" w:cs="Times New Roman"/>
          <w:sz w:val="24"/>
          <w:szCs w:val="24"/>
        </w:rPr>
        <w:t xml:space="preserve"> </w:t>
      </w:r>
      <w:r w:rsidRPr="008F5940">
        <w:rPr>
          <w:rFonts w:ascii="Times New Roman" w:hAnsi="Times New Roman" w:cs="Times New Roman"/>
          <w:sz w:val="24"/>
          <w:szCs w:val="24"/>
        </w:rPr>
        <w:t xml:space="preserve">commercial </w:t>
      </w:r>
      <w:r w:rsidR="00210B7A">
        <w:rPr>
          <w:rFonts w:ascii="Times New Roman" w:hAnsi="Times New Roman" w:cs="Times New Roman"/>
          <w:sz w:val="24"/>
          <w:szCs w:val="24"/>
        </w:rPr>
        <w:t xml:space="preserve">private </w:t>
      </w:r>
      <w:r w:rsidRPr="008F5940">
        <w:rPr>
          <w:rFonts w:ascii="Times New Roman" w:hAnsi="Times New Roman" w:cs="Times New Roman"/>
          <w:sz w:val="24"/>
          <w:szCs w:val="24"/>
        </w:rPr>
        <w:t>Bank</w:t>
      </w:r>
      <w:r>
        <w:rPr>
          <w:rFonts w:ascii="Times New Roman" w:hAnsi="Times New Roman" w:cs="Times New Roman"/>
          <w:sz w:val="24"/>
          <w:szCs w:val="24"/>
        </w:rPr>
        <w:t xml:space="preserve"> in Bangladesh, in</w:t>
      </w:r>
      <w:r w:rsidR="007D3914">
        <w:rPr>
          <w:rFonts w:ascii="Times New Roman" w:hAnsi="Times New Roman" w:cs="Times New Roman"/>
          <w:sz w:val="24"/>
          <w:szCs w:val="24"/>
        </w:rPr>
        <w:t>troduced</w:t>
      </w:r>
      <w:r>
        <w:rPr>
          <w:rFonts w:ascii="Times New Roman" w:hAnsi="Times New Roman" w:cs="Times New Roman"/>
          <w:sz w:val="24"/>
          <w:szCs w:val="24"/>
        </w:rPr>
        <w:t xml:space="preserve"> by </w:t>
      </w:r>
      <w:r w:rsidR="00684DDA" w:rsidRPr="00210B7A">
        <w:rPr>
          <w:rFonts w:ascii="Times New Roman" w:hAnsi="Times New Roman" w:cs="Times New Roman"/>
          <w:b/>
          <w:sz w:val="24"/>
          <w:szCs w:val="24"/>
        </w:rPr>
        <w:t>Sir</w:t>
      </w:r>
      <w:r w:rsidRPr="00210B7A">
        <w:rPr>
          <w:rFonts w:ascii="Times New Roman" w:hAnsi="Times New Roman" w:cs="Times New Roman"/>
          <w:b/>
          <w:sz w:val="24"/>
          <w:szCs w:val="24"/>
        </w:rPr>
        <w:t xml:space="preserve"> </w:t>
      </w:r>
      <w:proofErr w:type="spellStart"/>
      <w:r w:rsidRPr="00210B7A">
        <w:rPr>
          <w:rFonts w:ascii="Times New Roman" w:hAnsi="Times New Roman" w:cs="Times New Roman"/>
          <w:b/>
          <w:sz w:val="24"/>
          <w:szCs w:val="24"/>
        </w:rPr>
        <w:t>Fazli</w:t>
      </w:r>
      <w:proofErr w:type="spellEnd"/>
      <w:r w:rsidRPr="00210B7A">
        <w:rPr>
          <w:rFonts w:ascii="Times New Roman" w:hAnsi="Times New Roman" w:cs="Times New Roman"/>
          <w:b/>
          <w:sz w:val="24"/>
          <w:szCs w:val="24"/>
        </w:rPr>
        <w:t xml:space="preserve"> </w:t>
      </w:r>
      <w:proofErr w:type="spellStart"/>
      <w:r w:rsidRPr="00210B7A">
        <w:rPr>
          <w:rFonts w:ascii="Times New Roman" w:hAnsi="Times New Roman" w:cs="Times New Roman"/>
          <w:b/>
          <w:sz w:val="24"/>
          <w:szCs w:val="24"/>
        </w:rPr>
        <w:t>Hasan</w:t>
      </w:r>
      <w:proofErr w:type="spellEnd"/>
      <w:r w:rsidRPr="00210B7A">
        <w:rPr>
          <w:rFonts w:ascii="Times New Roman" w:hAnsi="Times New Roman" w:cs="Times New Roman"/>
          <w:b/>
          <w:sz w:val="24"/>
          <w:szCs w:val="24"/>
        </w:rPr>
        <w:t xml:space="preserve"> Abed</w:t>
      </w:r>
      <w:r>
        <w:rPr>
          <w:rFonts w:ascii="Times New Roman" w:hAnsi="Times New Roman" w:cs="Times New Roman"/>
          <w:sz w:val="24"/>
          <w:szCs w:val="24"/>
        </w:rPr>
        <w:t xml:space="preserve"> (founder and chairman of BRAC, NGO)</w:t>
      </w:r>
      <w:r w:rsidRPr="008F5940">
        <w:rPr>
          <w:rFonts w:ascii="Times New Roman" w:hAnsi="Times New Roman" w:cs="Times New Roman"/>
          <w:sz w:val="24"/>
          <w:szCs w:val="24"/>
        </w:rPr>
        <w:t xml:space="preserve"> on 4 July 2001. </w:t>
      </w:r>
      <w:r w:rsidR="002D1A88">
        <w:rPr>
          <w:rFonts w:ascii="Times New Roman" w:hAnsi="Times New Roman" w:cs="Times New Roman"/>
          <w:sz w:val="24"/>
          <w:szCs w:val="24"/>
        </w:rPr>
        <w:t xml:space="preserve">BBL </w:t>
      </w:r>
      <w:r w:rsidRPr="008F5940">
        <w:rPr>
          <w:rFonts w:ascii="Times New Roman" w:hAnsi="Times New Roman" w:cs="Times New Roman"/>
          <w:sz w:val="24"/>
          <w:szCs w:val="24"/>
        </w:rPr>
        <w:t>is mainly owned by the largest NGO</w:t>
      </w:r>
      <w:r w:rsidR="006A231C">
        <w:rPr>
          <w:rFonts w:ascii="Times New Roman" w:hAnsi="Times New Roman" w:cs="Times New Roman"/>
          <w:sz w:val="24"/>
          <w:szCs w:val="24"/>
        </w:rPr>
        <w:t xml:space="preserve"> “BRAC”</w:t>
      </w:r>
      <w:r w:rsidRPr="008F5940">
        <w:rPr>
          <w:rFonts w:ascii="Times New Roman" w:hAnsi="Times New Roman" w:cs="Times New Roman"/>
          <w:sz w:val="24"/>
          <w:szCs w:val="24"/>
        </w:rPr>
        <w:t xml:space="preserve"> in Bangladesh</w:t>
      </w:r>
      <w:r w:rsidR="002D1A88">
        <w:rPr>
          <w:rFonts w:ascii="Times New Roman" w:hAnsi="Times New Roman" w:cs="Times New Roman"/>
          <w:sz w:val="24"/>
          <w:szCs w:val="24"/>
        </w:rPr>
        <w:t>. BRAC</w:t>
      </w:r>
      <w:r w:rsidRPr="008F5940">
        <w:rPr>
          <w:rFonts w:ascii="Times New Roman" w:hAnsi="Times New Roman" w:cs="Times New Roman"/>
          <w:sz w:val="24"/>
          <w:szCs w:val="24"/>
        </w:rPr>
        <w:t xml:space="preserve"> Bank has positioned itself as </w:t>
      </w:r>
      <w:r w:rsidR="00210B7A">
        <w:rPr>
          <w:rFonts w:ascii="Times New Roman" w:hAnsi="Times New Roman" w:cs="Times New Roman"/>
          <w:sz w:val="24"/>
          <w:szCs w:val="24"/>
        </w:rPr>
        <w:t xml:space="preserve">one of the most innovative and technological advanced bank in Bangladesh. </w:t>
      </w:r>
      <w:r w:rsidR="00BD1F79">
        <w:rPr>
          <w:rFonts w:ascii="Times New Roman" w:hAnsi="Times New Roman" w:cs="Times New Roman"/>
          <w:sz w:val="24"/>
          <w:szCs w:val="24"/>
        </w:rPr>
        <w:t xml:space="preserve">It is a </w:t>
      </w:r>
      <w:r w:rsidRPr="008F5940">
        <w:rPr>
          <w:rFonts w:ascii="Times New Roman" w:hAnsi="Times New Roman" w:cs="Times New Roman"/>
          <w:sz w:val="24"/>
          <w:szCs w:val="24"/>
        </w:rPr>
        <w:t xml:space="preserve">new generation Bank with a focus to meet diverse financial needs of a growing and developing </w:t>
      </w:r>
      <w:r w:rsidR="00842A68">
        <w:rPr>
          <w:rFonts w:ascii="Times New Roman" w:hAnsi="Times New Roman" w:cs="Times New Roman"/>
          <w:noProof/>
          <w:sz w:val="24"/>
          <w:szCs w:val="24"/>
        </w:rPr>
        <w:drawing>
          <wp:anchor distT="0" distB="0" distL="114300" distR="114300" simplePos="0" relativeHeight="251643904" behindDoc="1" locked="0" layoutInCell="1" allowOverlap="1">
            <wp:simplePos x="0" y="0"/>
            <wp:positionH relativeFrom="page">
              <wp:posOffset>5563870</wp:posOffset>
            </wp:positionH>
            <wp:positionV relativeFrom="page">
              <wp:posOffset>280670</wp:posOffset>
            </wp:positionV>
            <wp:extent cx="1604645" cy="554990"/>
            <wp:effectExtent l="19050" t="0" r="0" b="0"/>
            <wp:wrapNone/>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4645" cy="554990"/>
                    </a:xfrm>
                    <a:prstGeom prst="rect">
                      <a:avLst/>
                    </a:prstGeom>
                    <a:noFill/>
                  </pic:spPr>
                </pic:pic>
              </a:graphicData>
            </a:graphic>
          </wp:anchor>
        </w:drawing>
      </w:r>
      <w:r w:rsidRPr="008F5940">
        <w:rPr>
          <w:rFonts w:ascii="Times New Roman" w:hAnsi="Times New Roman" w:cs="Times New Roman"/>
          <w:sz w:val="24"/>
          <w:szCs w:val="24"/>
        </w:rPr>
        <w:t xml:space="preserve">economy. </w:t>
      </w:r>
      <w:r>
        <w:rPr>
          <w:rFonts w:ascii="Times New Roman" w:hAnsi="Times New Roman" w:cs="Times New Roman"/>
          <w:sz w:val="24"/>
          <w:szCs w:val="24"/>
        </w:rPr>
        <w:t xml:space="preserve">Since inception BRAC Bank Limited has shown prominent growth in the banking sector. </w:t>
      </w:r>
      <w:r w:rsidR="00293882">
        <w:rPr>
          <w:rFonts w:ascii="Times New Roman" w:hAnsi="Times New Roman" w:cs="Times New Roman"/>
          <w:sz w:val="24"/>
          <w:szCs w:val="24"/>
        </w:rPr>
        <w:t>BBL</w:t>
      </w:r>
      <w:r w:rsidR="008E6B32">
        <w:rPr>
          <w:rFonts w:ascii="Times New Roman" w:hAnsi="Times New Roman" w:cs="Times New Roman"/>
          <w:sz w:val="24"/>
          <w:szCs w:val="24"/>
        </w:rPr>
        <w:t xml:space="preserve"> </w:t>
      </w:r>
      <w:r w:rsidR="00293882">
        <w:rPr>
          <w:rFonts w:ascii="Times New Roman" w:hAnsi="Times New Roman" w:cs="Times New Roman"/>
          <w:sz w:val="24"/>
          <w:szCs w:val="24"/>
        </w:rPr>
        <w:t xml:space="preserve">main purpose is to do all kinds of banking activities in </w:t>
      </w:r>
      <w:r w:rsidRPr="008F5940">
        <w:rPr>
          <w:rFonts w:ascii="Times New Roman" w:hAnsi="Times New Roman" w:cs="Times New Roman"/>
          <w:sz w:val="24"/>
          <w:szCs w:val="24"/>
        </w:rPr>
        <w:t>Bangladesh with a special focus on currently underserved enterprises and households across the rural-urban spectrum.</w:t>
      </w:r>
    </w:p>
    <w:p w:rsidR="004C4ED7" w:rsidRDefault="004C4ED7" w:rsidP="0088590B">
      <w:pPr>
        <w:spacing w:line="360" w:lineRule="auto"/>
        <w:jc w:val="both"/>
        <w:rPr>
          <w:rFonts w:ascii="Times New Roman" w:hAnsi="Times New Roman" w:cs="Times New Roman"/>
          <w:sz w:val="24"/>
          <w:szCs w:val="24"/>
        </w:rPr>
      </w:pPr>
    </w:p>
    <w:p w:rsidR="00383891" w:rsidRDefault="00383891" w:rsidP="0088590B">
      <w:pPr>
        <w:spacing w:line="360" w:lineRule="auto"/>
        <w:jc w:val="both"/>
        <w:rPr>
          <w:rFonts w:ascii="Times New Roman" w:hAnsi="Times New Roman" w:cs="Times New Roman"/>
          <w:sz w:val="24"/>
          <w:szCs w:val="24"/>
        </w:rPr>
      </w:pPr>
    </w:p>
    <w:p w:rsidR="00383891" w:rsidRDefault="00383891" w:rsidP="0088590B">
      <w:pPr>
        <w:spacing w:line="360" w:lineRule="auto"/>
        <w:jc w:val="both"/>
        <w:rPr>
          <w:rFonts w:ascii="Times New Roman" w:hAnsi="Times New Roman" w:cs="Times New Roman"/>
          <w:sz w:val="24"/>
          <w:szCs w:val="24"/>
        </w:rPr>
      </w:pPr>
    </w:p>
    <w:p w:rsidR="00383891" w:rsidRDefault="00383891" w:rsidP="0088590B">
      <w:pPr>
        <w:spacing w:line="360" w:lineRule="auto"/>
        <w:jc w:val="both"/>
        <w:rPr>
          <w:rFonts w:ascii="Times New Roman" w:hAnsi="Times New Roman" w:cs="Times New Roman"/>
          <w:sz w:val="24"/>
          <w:szCs w:val="24"/>
        </w:rPr>
      </w:pPr>
    </w:p>
    <w:p w:rsidR="0088590B" w:rsidRPr="004B3044" w:rsidRDefault="00125C31" w:rsidP="00633563">
      <w:pPr>
        <w:pStyle w:val="Heading1"/>
        <w:numPr>
          <w:ilvl w:val="1"/>
          <w:numId w:val="31"/>
        </w:numPr>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720704" behindDoc="1" locked="0" layoutInCell="1" allowOverlap="1">
            <wp:simplePos x="0" y="0"/>
            <wp:positionH relativeFrom="page">
              <wp:posOffset>5695950</wp:posOffset>
            </wp:positionH>
            <wp:positionV relativeFrom="page">
              <wp:posOffset>419100</wp:posOffset>
            </wp:positionV>
            <wp:extent cx="1600200" cy="552450"/>
            <wp:effectExtent l="19050" t="0" r="0" b="0"/>
            <wp:wrapNone/>
            <wp:docPr id="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88590B" w:rsidRPr="004B3044">
        <w:rPr>
          <w:rFonts w:ascii="Times New Roman" w:hAnsi="Times New Roman" w:cs="Times New Roman"/>
        </w:rPr>
        <w:t>Objective of the Report</w:t>
      </w:r>
    </w:p>
    <w:p w:rsidR="004B3044" w:rsidRDefault="004B3044" w:rsidP="0088590B">
      <w:pPr>
        <w:spacing w:line="360" w:lineRule="auto"/>
        <w:jc w:val="both"/>
        <w:rPr>
          <w:rFonts w:ascii="Times New Roman" w:hAnsi="Times New Roman" w:cs="Times New Roman"/>
          <w:sz w:val="24"/>
          <w:szCs w:val="24"/>
        </w:rPr>
      </w:pPr>
    </w:p>
    <w:p w:rsidR="00B272E5" w:rsidRDefault="0088590B" w:rsidP="0088590B">
      <w:pPr>
        <w:spacing w:line="360" w:lineRule="auto"/>
        <w:jc w:val="both"/>
        <w:rPr>
          <w:rFonts w:ascii="Times New Roman" w:hAnsi="Times New Roman" w:cs="Times New Roman"/>
          <w:sz w:val="24"/>
          <w:szCs w:val="24"/>
        </w:rPr>
      </w:pPr>
      <w:r>
        <w:rPr>
          <w:rFonts w:ascii="Times New Roman" w:hAnsi="Times New Roman" w:cs="Times New Roman"/>
          <w:sz w:val="24"/>
          <w:szCs w:val="24"/>
        </w:rPr>
        <w:t>The core objective of the placement of program is to gather practical information about the banking</w:t>
      </w:r>
      <w:r w:rsidR="00B272E5">
        <w:rPr>
          <w:rFonts w:ascii="Times New Roman" w:hAnsi="Times New Roman" w:cs="Times New Roman"/>
          <w:sz w:val="24"/>
          <w:szCs w:val="24"/>
        </w:rPr>
        <w:t xml:space="preserve"> sector and find out the correlation between theories and practicalities of the banking system the objectives of the report are described below:</w:t>
      </w:r>
    </w:p>
    <w:p w:rsidR="00B272E5" w:rsidRPr="006C59E2" w:rsidRDefault="00B272E5" w:rsidP="006C59E2">
      <w:pPr>
        <w:pStyle w:val="Heading4"/>
        <w:rPr>
          <w:rFonts w:ascii="Times New Roman" w:hAnsi="Times New Roman" w:cs="Times New Roman"/>
          <w:sz w:val="24"/>
          <w:szCs w:val="24"/>
        </w:rPr>
      </w:pPr>
      <w:r w:rsidRPr="006C59E2">
        <w:rPr>
          <w:rFonts w:ascii="Times New Roman" w:hAnsi="Times New Roman" w:cs="Times New Roman"/>
          <w:sz w:val="24"/>
          <w:szCs w:val="24"/>
        </w:rPr>
        <w:t>Broad Objectives:</w:t>
      </w:r>
    </w:p>
    <w:p w:rsidR="00B272E5" w:rsidRDefault="00B272E5" w:rsidP="0063356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To fulfill graduation program</w:t>
      </w:r>
    </w:p>
    <w:p w:rsidR="00B272E5" w:rsidRDefault="00B272E5" w:rsidP="0063356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To gain practical working experience</w:t>
      </w:r>
    </w:p>
    <w:p w:rsidR="00B272E5" w:rsidRDefault="00B272E5" w:rsidP="0063356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Proper use of academic knowledge in the practical field</w:t>
      </w:r>
    </w:p>
    <w:p w:rsidR="0088590B" w:rsidRDefault="00B272E5" w:rsidP="00633563">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To know about the internal control department activities in BRAC Bank</w:t>
      </w:r>
    </w:p>
    <w:p w:rsidR="00B272E5" w:rsidRPr="006C59E2" w:rsidRDefault="00B272E5" w:rsidP="006C59E2">
      <w:pPr>
        <w:pStyle w:val="Heading4"/>
        <w:rPr>
          <w:rFonts w:ascii="Times New Roman" w:hAnsi="Times New Roman" w:cs="Times New Roman"/>
          <w:sz w:val="24"/>
          <w:szCs w:val="24"/>
        </w:rPr>
      </w:pPr>
      <w:r w:rsidRPr="006C59E2">
        <w:rPr>
          <w:rFonts w:ascii="Times New Roman" w:hAnsi="Times New Roman" w:cs="Times New Roman"/>
          <w:sz w:val="24"/>
          <w:szCs w:val="24"/>
        </w:rPr>
        <w:t>Specific Objective:</w:t>
      </w:r>
    </w:p>
    <w:p w:rsidR="00B272E5" w:rsidRDefault="00B272E5" w:rsidP="00633563">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understand the control structure of BRAC Bank practically </w:t>
      </w:r>
    </w:p>
    <w:p w:rsidR="00B272E5" w:rsidRDefault="00B272E5" w:rsidP="00633563">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learn about the retails banking sector </w:t>
      </w:r>
      <w:r w:rsidR="004C4ED7">
        <w:rPr>
          <w:rFonts w:ascii="Times New Roman" w:hAnsi="Times New Roman" w:cs="Times New Roman"/>
          <w:sz w:val="24"/>
          <w:szCs w:val="24"/>
        </w:rPr>
        <w:t xml:space="preserve">of BRAC Bank </w:t>
      </w:r>
    </w:p>
    <w:p w:rsidR="004C4ED7" w:rsidRDefault="004C4ED7" w:rsidP="00633563">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To find out the internal control policy and Bangladesh Bank rules</w:t>
      </w:r>
    </w:p>
    <w:p w:rsidR="004C4ED7" w:rsidRDefault="004C4ED7" w:rsidP="00633563">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To know the overall banking customer relationship</w:t>
      </w:r>
    </w:p>
    <w:p w:rsidR="004C4ED7" w:rsidRDefault="004C4ED7" w:rsidP="00633563">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Probable recommendation to overcome those problems  </w:t>
      </w:r>
    </w:p>
    <w:p w:rsidR="00F21AC9" w:rsidRPr="00F51927" w:rsidRDefault="00F21AC9" w:rsidP="00633563">
      <w:pPr>
        <w:pStyle w:val="Heading1"/>
        <w:numPr>
          <w:ilvl w:val="1"/>
          <w:numId w:val="31"/>
        </w:numPr>
        <w:rPr>
          <w:rFonts w:ascii="Times New Roman" w:hAnsi="Times New Roman" w:cs="Times New Roman"/>
        </w:rPr>
      </w:pPr>
      <w:r w:rsidRPr="00F51927">
        <w:rPr>
          <w:rFonts w:ascii="Times New Roman" w:hAnsi="Times New Roman" w:cs="Times New Roman"/>
        </w:rPr>
        <w:t>Rationale of the study</w:t>
      </w:r>
    </w:p>
    <w:p w:rsidR="00F51927" w:rsidRDefault="00F51927" w:rsidP="0088590B">
      <w:pPr>
        <w:spacing w:line="360" w:lineRule="auto"/>
        <w:jc w:val="both"/>
        <w:rPr>
          <w:rFonts w:ascii="Times New Roman" w:hAnsi="Times New Roman" w:cs="Times New Roman"/>
          <w:sz w:val="24"/>
          <w:szCs w:val="24"/>
        </w:rPr>
      </w:pPr>
    </w:p>
    <w:p w:rsidR="00990DCF" w:rsidRDefault="00F21AC9" w:rsidP="008859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report is on “Retail banking of BRAC Bank Limited” commence as it is a part of my internship program which is required by the Bachelor of Business Administration to perform a practical knowledge in any organization. For this requirement to fulfill I have done 3 months internship program in BRAC Bank Ltd, Head office, Gulshan-1, Dhaka. This internship program is very much helpful for every student to understand the corporate environment </w:t>
      </w:r>
      <w:r w:rsidR="00B05C16">
        <w:rPr>
          <w:rFonts w:ascii="Times New Roman" w:hAnsi="Times New Roman" w:cs="Times New Roman"/>
          <w:sz w:val="24"/>
          <w:szCs w:val="24"/>
        </w:rPr>
        <w:t>and gai</w:t>
      </w:r>
      <w:r w:rsidR="000647AF">
        <w:rPr>
          <w:rFonts w:ascii="Times New Roman" w:hAnsi="Times New Roman" w:cs="Times New Roman"/>
          <w:sz w:val="24"/>
          <w:szCs w:val="24"/>
        </w:rPr>
        <w:t>n real-life experiences. This pr</w:t>
      </w:r>
      <w:r w:rsidR="00B05C16">
        <w:rPr>
          <w:rFonts w:ascii="Times New Roman" w:hAnsi="Times New Roman" w:cs="Times New Roman"/>
          <w:sz w:val="24"/>
          <w:szCs w:val="24"/>
        </w:rPr>
        <w:t>ogram helps to bridge the gap between theoretical knowledge and practical</w:t>
      </w:r>
      <w:r w:rsidR="000647AF">
        <w:rPr>
          <w:rFonts w:ascii="Times New Roman" w:hAnsi="Times New Roman" w:cs="Times New Roman"/>
          <w:sz w:val="24"/>
          <w:szCs w:val="24"/>
        </w:rPr>
        <w:t xml:space="preserve"> experience.</w:t>
      </w:r>
    </w:p>
    <w:p w:rsidR="0088590B" w:rsidRDefault="000647AF" w:rsidP="008859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21AC9">
        <w:rPr>
          <w:rFonts w:ascii="Times New Roman" w:hAnsi="Times New Roman" w:cs="Times New Roman"/>
          <w:sz w:val="24"/>
          <w:szCs w:val="24"/>
        </w:rPr>
        <w:t xml:space="preserve"> </w:t>
      </w:r>
    </w:p>
    <w:p w:rsidR="0088590B" w:rsidRPr="00990DCF" w:rsidRDefault="00842A68" w:rsidP="00633563">
      <w:pPr>
        <w:pStyle w:val="Heading1"/>
        <w:numPr>
          <w:ilvl w:val="1"/>
          <w:numId w:val="31"/>
        </w:numPr>
        <w:rPr>
          <w:rFonts w:ascii="Times New Roman" w:hAnsi="Times New Roman" w:cs="Times New Roman"/>
        </w:rPr>
      </w:pPr>
      <w:r>
        <w:rPr>
          <w:noProof/>
          <w:sz w:val="24"/>
          <w:szCs w:val="24"/>
        </w:rPr>
        <w:lastRenderedPageBreak/>
        <w:drawing>
          <wp:anchor distT="0" distB="0" distL="114300" distR="114300" simplePos="0" relativeHeight="251644928" behindDoc="1" locked="0" layoutInCell="1" allowOverlap="1">
            <wp:simplePos x="0" y="0"/>
            <wp:positionH relativeFrom="page">
              <wp:posOffset>5562600</wp:posOffset>
            </wp:positionH>
            <wp:positionV relativeFrom="page">
              <wp:posOffset>257175</wp:posOffset>
            </wp:positionV>
            <wp:extent cx="1600200" cy="552450"/>
            <wp:effectExtent l="19050" t="0" r="0" b="0"/>
            <wp:wrapNone/>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0647AF" w:rsidRPr="00990DCF">
        <w:rPr>
          <w:rFonts w:ascii="Times New Roman" w:hAnsi="Times New Roman" w:cs="Times New Roman"/>
        </w:rPr>
        <w:t>Scope of the Study</w:t>
      </w:r>
    </w:p>
    <w:p w:rsidR="00990DCF" w:rsidRDefault="00990DCF" w:rsidP="0088590B">
      <w:pPr>
        <w:spacing w:line="360" w:lineRule="auto"/>
        <w:jc w:val="both"/>
        <w:rPr>
          <w:rFonts w:ascii="Times New Roman" w:hAnsi="Times New Roman" w:cs="Times New Roman"/>
          <w:sz w:val="24"/>
          <w:szCs w:val="24"/>
        </w:rPr>
      </w:pPr>
    </w:p>
    <w:p w:rsidR="000647AF" w:rsidRDefault="000647AF" w:rsidP="008859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scopes </w:t>
      </w:r>
      <w:r w:rsidR="00DC3E4D">
        <w:rPr>
          <w:rFonts w:ascii="Times New Roman" w:hAnsi="Times New Roman" w:cs="Times New Roman"/>
          <w:sz w:val="24"/>
          <w:szCs w:val="24"/>
        </w:rPr>
        <w:t xml:space="preserve">of this </w:t>
      </w:r>
      <w:r w:rsidR="00120669">
        <w:rPr>
          <w:rFonts w:ascii="Times New Roman" w:hAnsi="Times New Roman" w:cs="Times New Roman"/>
          <w:sz w:val="24"/>
          <w:szCs w:val="24"/>
        </w:rPr>
        <w:t>report were limited to the overall description of the organizational structure, management policies and other analysis. This internship report covers the retail banking sector of BRAC Bank. The data and related information are collected from various sources for preparing this report, through the employees of the bank and had a conversation with the customers.</w:t>
      </w:r>
      <w:r w:rsidR="00A42135">
        <w:rPr>
          <w:rFonts w:ascii="Times New Roman" w:hAnsi="Times New Roman" w:cs="Times New Roman"/>
          <w:sz w:val="24"/>
          <w:szCs w:val="24"/>
        </w:rPr>
        <w:t xml:space="preserve"> </w:t>
      </w:r>
    </w:p>
    <w:p w:rsidR="00F51927" w:rsidRDefault="00F51927" w:rsidP="00A42135">
      <w:pPr>
        <w:rPr>
          <w:rFonts w:ascii="Times New Roman" w:hAnsi="Times New Roman" w:cs="Times New Roman"/>
          <w:color w:val="000000"/>
          <w:sz w:val="24"/>
          <w:szCs w:val="24"/>
        </w:rPr>
      </w:pPr>
    </w:p>
    <w:p w:rsidR="00A42135" w:rsidRPr="006B00BB" w:rsidRDefault="00F51927" w:rsidP="00A42135">
      <w:pPr>
        <w:rPr>
          <w:rFonts w:ascii="Times New Roman" w:hAnsi="Times New Roman" w:cs="Times New Roman"/>
          <w:color w:val="000000"/>
          <w:sz w:val="24"/>
          <w:szCs w:val="24"/>
        </w:rPr>
      </w:pPr>
      <w:r>
        <w:rPr>
          <w:rFonts w:ascii="Times New Roman" w:hAnsi="Times New Roman" w:cs="Times New Roman"/>
          <w:color w:val="000000"/>
          <w:sz w:val="24"/>
          <w:szCs w:val="24"/>
        </w:rPr>
        <w:t xml:space="preserve">Followings are the </w:t>
      </w:r>
      <w:r w:rsidR="00A42135" w:rsidRPr="006B00BB">
        <w:rPr>
          <w:rFonts w:ascii="Times New Roman" w:hAnsi="Times New Roman" w:cs="Times New Roman"/>
          <w:color w:val="000000"/>
          <w:sz w:val="24"/>
          <w:szCs w:val="24"/>
        </w:rPr>
        <w:t>scopes of the report –</w:t>
      </w:r>
    </w:p>
    <w:p w:rsidR="00A42135" w:rsidRPr="006B00BB" w:rsidRDefault="00A42135" w:rsidP="00A42135">
      <w:pPr>
        <w:rPr>
          <w:rFonts w:ascii="Times New Roman" w:hAnsi="Times New Roman" w:cs="Times New Roman"/>
          <w:color w:val="000000"/>
          <w:sz w:val="24"/>
          <w:szCs w:val="24"/>
        </w:rPr>
      </w:pPr>
      <w:r w:rsidRPr="006B00BB">
        <w:rPr>
          <w:rFonts w:ascii="Times New Roman" w:hAnsi="Times New Roman" w:cs="Times New Roman"/>
          <w:color w:val="000000"/>
          <w:sz w:val="24"/>
          <w:szCs w:val="24"/>
        </w:rPr>
        <w:t xml:space="preserve">1. </w:t>
      </w:r>
      <w:r w:rsidR="00F51927">
        <w:rPr>
          <w:rFonts w:ascii="Times New Roman" w:hAnsi="Times New Roman" w:cs="Times New Roman"/>
          <w:color w:val="000000"/>
          <w:sz w:val="24"/>
          <w:szCs w:val="24"/>
        </w:rPr>
        <w:t xml:space="preserve">Finding </w:t>
      </w:r>
      <w:r w:rsidRPr="006B00BB">
        <w:rPr>
          <w:rFonts w:ascii="Times New Roman" w:hAnsi="Times New Roman" w:cs="Times New Roman"/>
          <w:color w:val="000000"/>
          <w:sz w:val="24"/>
          <w:szCs w:val="24"/>
        </w:rPr>
        <w:t xml:space="preserve">complete overview </w:t>
      </w:r>
      <w:r w:rsidR="00F51927">
        <w:rPr>
          <w:rFonts w:ascii="Times New Roman" w:hAnsi="Times New Roman" w:cs="Times New Roman"/>
          <w:color w:val="000000"/>
          <w:sz w:val="24"/>
          <w:szCs w:val="24"/>
        </w:rPr>
        <w:t xml:space="preserve">of </w:t>
      </w:r>
      <w:r w:rsidRPr="006B00BB">
        <w:rPr>
          <w:rFonts w:ascii="Times New Roman" w:hAnsi="Times New Roman" w:cs="Times New Roman"/>
          <w:color w:val="000000"/>
          <w:sz w:val="24"/>
          <w:szCs w:val="24"/>
        </w:rPr>
        <w:t>BRAC Bank Limite</w:t>
      </w:r>
      <w:r>
        <w:rPr>
          <w:rFonts w:ascii="Times New Roman" w:hAnsi="Times New Roman" w:cs="Times New Roman"/>
          <w:color w:val="000000"/>
          <w:sz w:val="24"/>
          <w:szCs w:val="24"/>
        </w:rPr>
        <w:t xml:space="preserve">d and its three main components </w:t>
      </w:r>
      <w:r w:rsidRPr="006B00BB">
        <w:rPr>
          <w:rFonts w:ascii="Times New Roman" w:hAnsi="Times New Roman" w:cs="Times New Roman"/>
          <w:color w:val="000000"/>
          <w:sz w:val="24"/>
          <w:szCs w:val="24"/>
        </w:rPr>
        <w:t>which are Retail, Corporate and SME.</w:t>
      </w:r>
    </w:p>
    <w:p w:rsidR="004C4BDC" w:rsidRDefault="00A42135" w:rsidP="004C4BDC">
      <w:pPr>
        <w:rPr>
          <w:rFonts w:ascii="Times New Roman" w:hAnsi="Times New Roman" w:cs="Times New Roman"/>
          <w:color w:val="000000"/>
          <w:sz w:val="24"/>
          <w:szCs w:val="24"/>
        </w:rPr>
      </w:pPr>
      <w:r w:rsidRPr="006B00BB">
        <w:rPr>
          <w:rFonts w:ascii="Times New Roman" w:hAnsi="Times New Roman" w:cs="Times New Roman"/>
          <w:color w:val="000000"/>
          <w:sz w:val="24"/>
          <w:szCs w:val="24"/>
        </w:rPr>
        <w:t xml:space="preserve">2. </w:t>
      </w:r>
      <w:r w:rsidR="004C4BDC">
        <w:rPr>
          <w:rFonts w:ascii="Times New Roman" w:hAnsi="Times New Roman" w:cs="Times New Roman"/>
          <w:color w:val="000000"/>
          <w:sz w:val="24"/>
          <w:szCs w:val="24"/>
        </w:rPr>
        <w:t>To assembled required data effectively.</w:t>
      </w:r>
    </w:p>
    <w:p w:rsidR="004C4BDC" w:rsidRDefault="004C4BDC" w:rsidP="004C4BDC">
      <w:pPr>
        <w:rPr>
          <w:rFonts w:ascii="Times New Roman" w:hAnsi="Times New Roman" w:cs="Times New Roman"/>
          <w:color w:val="000000"/>
          <w:sz w:val="24"/>
          <w:szCs w:val="24"/>
        </w:rPr>
      </w:pPr>
      <w:r>
        <w:rPr>
          <w:rFonts w:ascii="Times New Roman" w:hAnsi="Times New Roman" w:cs="Times New Roman"/>
          <w:color w:val="000000"/>
          <w:sz w:val="24"/>
          <w:szCs w:val="24"/>
        </w:rPr>
        <w:t>3. The supervisors of my workplace are very much helpful.</w:t>
      </w:r>
    </w:p>
    <w:p w:rsidR="004C4BDC" w:rsidRDefault="004C4BDC" w:rsidP="004C4BDC">
      <w:pPr>
        <w:rPr>
          <w:rFonts w:ascii="Times New Roman" w:hAnsi="Times New Roman" w:cs="Times New Roman"/>
          <w:color w:val="000000"/>
          <w:sz w:val="24"/>
          <w:szCs w:val="24"/>
        </w:rPr>
      </w:pPr>
      <w:r>
        <w:rPr>
          <w:rFonts w:ascii="Times New Roman" w:hAnsi="Times New Roman" w:cs="Times New Roman"/>
          <w:color w:val="000000"/>
          <w:sz w:val="24"/>
          <w:szCs w:val="24"/>
        </w:rPr>
        <w:t>4. In any occurrence related to findings of information got a support.</w:t>
      </w:r>
    </w:p>
    <w:p w:rsidR="00FA364C" w:rsidRDefault="00842A68" w:rsidP="004C4BDC">
      <w:pPr>
        <w:rPr>
          <w:rFonts w:ascii="Times New Roman" w:hAnsi="Times New Roman" w:cs="Times New Roman"/>
          <w:color w:val="000000"/>
          <w:sz w:val="24"/>
          <w:szCs w:val="24"/>
        </w:rPr>
      </w:pPr>
      <w:r>
        <w:rPr>
          <w:rFonts w:ascii="Times New Roman" w:hAnsi="Times New Roman" w:cs="Times New Roman"/>
          <w:noProof/>
          <w:color w:val="000000"/>
          <w:sz w:val="24"/>
          <w:szCs w:val="24"/>
        </w:rPr>
        <w:drawing>
          <wp:anchor distT="0" distB="0" distL="114300" distR="114300" simplePos="0" relativeHeight="251645952" behindDoc="1" locked="0" layoutInCell="1" allowOverlap="1">
            <wp:simplePos x="0" y="0"/>
            <wp:positionH relativeFrom="page">
              <wp:posOffset>5563870</wp:posOffset>
            </wp:positionH>
            <wp:positionV relativeFrom="page">
              <wp:posOffset>280670</wp:posOffset>
            </wp:positionV>
            <wp:extent cx="1604645" cy="554990"/>
            <wp:effectExtent l="19050" t="0" r="0" b="0"/>
            <wp:wrapNone/>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4645" cy="554990"/>
                    </a:xfrm>
                    <a:prstGeom prst="rect">
                      <a:avLst/>
                    </a:prstGeom>
                    <a:noFill/>
                  </pic:spPr>
                </pic:pic>
              </a:graphicData>
            </a:graphic>
          </wp:anchor>
        </w:drawing>
      </w:r>
    </w:p>
    <w:p w:rsidR="00A42135" w:rsidRPr="00833700" w:rsidRDefault="00873852" w:rsidP="00633563">
      <w:pPr>
        <w:pStyle w:val="Heading1"/>
        <w:numPr>
          <w:ilvl w:val="1"/>
          <w:numId w:val="31"/>
        </w:numPr>
        <w:rPr>
          <w:rFonts w:ascii="Times New Roman" w:hAnsi="Times New Roman" w:cs="Times New Roman"/>
        </w:rPr>
      </w:pPr>
      <w:r w:rsidRPr="00833700">
        <w:rPr>
          <w:rFonts w:ascii="Times New Roman" w:hAnsi="Times New Roman" w:cs="Times New Roman"/>
        </w:rPr>
        <w:t>Limitation o</w:t>
      </w:r>
      <w:r w:rsidR="00D0108E" w:rsidRPr="00833700">
        <w:rPr>
          <w:rFonts w:ascii="Times New Roman" w:hAnsi="Times New Roman" w:cs="Times New Roman"/>
        </w:rPr>
        <w:t>f the Study</w:t>
      </w:r>
    </w:p>
    <w:p w:rsidR="00833700" w:rsidRDefault="00833700" w:rsidP="00833700">
      <w:pPr>
        <w:spacing w:line="357" w:lineRule="auto"/>
        <w:jc w:val="both"/>
        <w:rPr>
          <w:rFonts w:ascii="Times New Roman" w:eastAsia="Times New Roman" w:hAnsi="Times New Roman"/>
          <w:sz w:val="24"/>
        </w:rPr>
      </w:pPr>
    </w:p>
    <w:p w:rsidR="00833700" w:rsidRPr="00833700" w:rsidRDefault="00833700" w:rsidP="00833700">
      <w:pPr>
        <w:spacing w:line="357" w:lineRule="auto"/>
        <w:jc w:val="both"/>
        <w:rPr>
          <w:rFonts w:ascii="Times New Roman" w:eastAsia="Times New Roman" w:hAnsi="Times New Roman"/>
          <w:sz w:val="24"/>
        </w:rPr>
      </w:pPr>
      <w:r w:rsidRPr="00833700">
        <w:rPr>
          <w:rFonts w:ascii="Times New Roman" w:eastAsia="Times New Roman" w:hAnsi="Times New Roman"/>
          <w:sz w:val="24"/>
        </w:rPr>
        <w:t>My internship period in BRAC Bank Limited is only 3 months. It was a wonderful experience to work in one of the best banks in this country. I tried my best to have an understanding of the whole banking process during my internship period. Unfortunately, there were some limitations for which I was unable to learn and understand the whole banking process. These limitations are described below:</w:t>
      </w:r>
    </w:p>
    <w:p w:rsidR="00833700" w:rsidRPr="00833700" w:rsidRDefault="00833700" w:rsidP="00833700">
      <w:pPr>
        <w:spacing w:line="178" w:lineRule="exact"/>
        <w:rPr>
          <w:rFonts w:ascii="Times New Roman" w:eastAsia="Times New Roman" w:hAnsi="Times New Roman"/>
        </w:rPr>
      </w:pPr>
    </w:p>
    <w:p w:rsidR="00833700" w:rsidRPr="00833700" w:rsidRDefault="00833700" w:rsidP="00833700">
      <w:pPr>
        <w:spacing w:line="357" w:lineRule="auto"/>
        <w:jc w:val="both"/>
        <w:rPr>
          <w:rFonts w:ascii="Times New Roman" w:eastAsia="Times New Roman" w:hAnsi="Times New Roman"/>
          <w:sz w:val="24"/>
        </w:rPr>
      </w:pPr>
      <w:r w:rsidRPr="00833700">
        <w:rPr>
          <w:rFonts w:ascii="Times New Roman" w:eastAsia="Times New Roman" w:hAnsi="Times New Roman"/>
          <w:b/>
          <w:sz w:val="24"/>
        </w:rPr>
        <w:t>Classified information</w:t>
      </w:r>
      <w:r w:rsidRPr="00833700">
        <w:rPr>
          <w:rFonts w:ascii="Times New Roman" w:eastAsia="Times New Roman" w:hAnsi="Times New Roman"/>
          <w:sz w:val="24"/>
        </w:rPr>
        <w:t>: Banks are run by total secrecy. For my report, it was very important for</w:t>
      </w:r>
      <w:r w:rsidRPr="00833700">
        <w:rPr>
          <w:rFonts w:ascii="Times New Roman" w:eastAsia="Times New Roman" w:hAnsi="Times New Roman"/>
          <w:b/>
          <w:sz w:val="24"/>
        </w:rPr>
        <w:t xml:space="preserve"> </w:t>
      </w:r>
      <w:r w:rsidRPr="00833700">
        <w:rPr>
          <w:rFonts w:ascii="Times New Roman" w:eastAsia="Times New Roman" w:hAnsi="Times New Roman"/>
          <w:sz w:val="24"/>
        </w:rPr>
        <w:t xml:space="preserve">me to know the exact number of accounts opening each year and the percentage of </w:t>
      </w:r>
      <w:r>
        <w:rPr>
          <w:rFonts w:ascii="Times New Roman" w:eastAsia="Times New Roman" w:hAnsi="Times New Roman"/>
          <w:sz w:val="24"/>
        </w:rPr>
        <w:t xml:space="preserve">man and </w:t>
      </w:r>
      <w:r w:rsidRPr="00833700">
        <w:rPr>
          <w:rFonts w:ascii="Times New Roman" w:eastAsia="Times New Roman" w:hAnsi="Times New Roman"/>
          <w:sz w:val="24"/>
        </w:rPr>
        <w:t>women among them. I could have shown the trend in increase of women getting loans thorough out the year. But these are considered as classified information for that reason I could not get these kinds of information.</w:t>
      </w:r>
    </w:p>
    <w:p w:rsidR="00833700" w:rsidRPr="00833700" w:rsidRDefault="00833700" w:rsidP="00833700">
      <w:pPr>
        <w:spacing w:line="177" w:lineRule="exact"/>
        <w:rPr>
          <w:rFonts w:ascii="Times New Roman" w:eastAsia="Times New Roman" w:hAnsi="Times New Roman"/>
        </w:rPr>
      </w:pPr>
    </w:p>
    <w:p w:rsidR="00833700" w:rsidRPr="00833700" w:rsidRDefault="00833700" w:rsidP="00833700">
      <w:pPr>
        <w:spacing w:line="354" w:lineRule="auto"/>
        <w:jc w:val="both"/>
        <w:rPr>
          <w:rFonts w:ascii="Times New Roman" w:eastAsia="Times New Roman" w:hAnsi="Times New Roman"/>
          <w:sz w:val="24"/>
        </w:rPr>
      </w:pPr>
      <w:r w:rsidRPr="00833700">
        <w:rPr>
          <w:rFonts w:ascii="Times New Roman" w:eastAsia="Times New Roman" w:hAnsi="Times New Roman"/>
          <w:b/>
          <w:sz w:val="24"/>
        </w:rPr>
        <w:t xml:space="preserve">Time constraint: </w:t>
      </w:r>
      <w:r w:rsidRPr="00833700">
        <w:rPr>
          <w:rFonts w:ascii="Times New Roman" w:eastAsia="Times New Roman" w:hAnsi="Times New Roman"/>
          <w:sz w:val="24"/>
        </w:rPr>
        <w:t>A good research needs time and money to conduct. As, I was working for the</w:t>
      </w:r>
      <w:r w:rsidRPr="00833700">
        <w:rPr>
          <w:rFonts w:ascii="Times New Roman" w:eastAsia="Times New Roman" w:hAnsi="Times New Roman"/>
          <w:b/>
          <w:sz w:val="24"/>
        </w:rPr>
        <w:t xml:space="preserve"> </w:t>
      </w:r>
      <w:r w:rsidRPr="00833700">
        <w:rPr>
          <w:rFonts w:ascii="Times New Roman" w:eastAsia="Times New Roman" w:hAnsi="Times New Roman"/>
          <w:sz w:val="24"/>
        </w:rPr>
        <w:t>past 3 months, I could not get the time for proper research and this report would have been more informative if I was given more time at the bank interviewing employees and clients.</w:t>
      </w:r>
    </w:p>
    <w:p w:rsidR="00833700" w:rsidRPr="00833700" w:rsidRDefault="00833700" w:rsidP="00833700">
      <w:pPr>
        <w:pStyle w:val="ListParagraph"/>
        <w:spacing w:line="180" w:lineRule="exact"/>
        <w:ind w:left="450"/>
        <w:rPr>
          <w:rFonts w:ascii="Times New Roman" w:eastAsia="Times New Roman" w:hAnsi="Times New Roman"/>
        </w:rPr>
      </w:pPr>
    </w:p>
    <w:p w:rsidR="00833700" w:rsidRPr="00833700" w:rsidRDefault="00833700" w:rsidP="00833700">
      <w:pPr>
        <w:spacing w:line="357" w:lineRule="auto"/>
        <w:jc w:val="both"/>
        <w:rPr>
          <w:rFonts w:ascii="Times New Roman" w:eastAsia="Times New Roman" w:hAnsi="Times New Roman"/>
          <w:sz w:val="24"/>
        </w:rPr>
      </w:pPr>
      <w:r w:rsidRPr="00833700">
        <w:rPr>
          <w:rFonts w:ascii="Times New Roman" w:eastAsia="Times New Roman" w:hAnsi="Times New Roman"/>
          <w:b/>
          <w:sz w:val="24"/>
        </w:rPr>
        <w:t xml:space="preserve">Uncooperative clients: </w:t>
      </w:r>
      <w:r w:rsidRPr="00833700">
        <w:rPr>
          <w:rFonts w:ascii="Times New Roman" w:eastAsia="Times New Roman" w:hAnsi="Times New Roman"/>
          <w:sz w:val="24"/>
        </w:rPr>
        <w:t>Clients found it Strange, when they were asked about their banking</w:t>
      </w:r>
      <w:r w:rsidRPr="00833700">
        <w:rPr>
          <w:rFonts w:ascii="Times New Roman" w:eastAsia="Times New Roman" w:hAnsi="Times New Roman"/>
          <w:b/>
          <w:sz w:val="24"/>
        </w:rPr>
        <w:t xml:space="preserve"> </w:t>
      </w:r>
      <w:r w:rsidRPr="00833700">
        <w:rPr>
          <w:rFonts w:ascii="Times New Roman" w:eastAsia="Times New Roman" w:hAnsi="Times New Roman"/>
          <w:sz w:val="24"/>
        </w:rPr>
        <w:t>information; as, these are sensitive information, and it was very h</w:t>
      </w:r>
      <w:r>
        <w:rPr>
          <w:rFonts w:ascii="Times New Roman" w:eastAsia="Times New Roman" w:hAnsi="Times New Roman"/>
          <w:sz w:val="24"/>
        </w:rPr>
        <w:t>ard to get a proper response from</w:t>
      </w:r>
      <w:r w:rsidRPr="00833700">
        <w:rPr>
          <w:rFonts w:ascii="Times New Roman" w:eastAsia="Times New Roman" w:hAnsi="Times New Roman"/>
          <w:sz w:val="24"/>
        </w:rPr>
        <w:t xml:space="preserve"> them. There was no incentive for them to answer my questions and some ignored as it was wasting their time. If there were monetary incentives for them to answer my questions it would have been very helpful.</w:t>
      </w:r>
    </w:p>
    <w:p w:rsidR="0088590B" w:rsidRPr="00833700" w:rsidRDefault="0088590B" w:rsidP="00833700">
      <w:pPr>
        <w:pStyle w:val="ListParagraph"/>
        <w:spacing w:line="357" w:lineRule="auto"/>
        <w:ind w:left="450"/>
        <w:jc w:val="both"/>
        <w:rPr>
          <w:rFonts w:ascii="Times New Roman" w:eastAsia="Times New Roman" w:hAnsi="Times New Roman"/>
          <w:sz w:val="24"/>
        </w:rPr>
      </w:pPr>
    </w:p>
    <w:p w:rsidR="00873852" w:rsidRDefault="00873852" w:rsidP="0088590B">
      <w:pPr>
        <w:spacing w:line="360" w:lineRule="auto"/>
        <w:jc w:val="both"/>
        <w:rPr>
          <w:rFonts w:ascii="Times New Roman" w:hAnsi="Times New Roman" w:cs="Times New Roman"/>
          <w:sz w:val="24"/>
          <w:szCs w:val="24"/>
        </w:rPr>
      </w:pPr>
    </w:p>
    <w:p w:rsidR="00873852" w:rsidRDefault="00873852" w:rsidP="0088590B">
      <w:pPr>
        <w:spacing w:line="360" w:lineRule="auto"/>
        <w:jc w:val="both"/>
        <w:rPr>
          <w:rFonts w:ascii="Times New Roman" w:hAnsi="Times New Roman" w:cs="Times New Roman"/>
          <w:sz w:val="24"/>
          <w:szCs w:val="24"/>
        </w:rPr>
      </w:pPr>
    </w:p>
    <w:p w:rsidR="00873852" w:rsidRDefault="00873852" w:rsidP="0088590B">
      <w:pPr>
        <w:spacing w:line="360" w:lineRule="auto"/>
        <w:jc w:val="both"/>
        <w:rPr>
          <w:rFonts w:ascii="Times New Roman" w:hAnsi="Times New Roman" w:cs="Times New Roman"/>
          <w:sz w:val="24"/>
          <w:szCs w:val="24"/>
        </w:rPr>
      </w:pPr>
    </w:p>
    <w:p w:rsidR="0088590B" w:rsidRDefault="0088590B" w:rsidP="0088590B">
      <w:pPr>
        <w:spacing w:line="360" w:lineRule="auto"/>
        <w:jc w:val="both"/>
        <w:rPr>
          <w:rFonts w:ascii="Times New Roman" w:hAnsi="Times New Roman" w:cs="Times New Roman"/>
          <w:sz w:val="24"/>
          <w:szCs w:val="24"/>
        </w:rPr>
      </w:pPr>
    </w:p>
    <w:p w:rsidR="0088590B" w:rsidRDefault="0088590B" w:rsidP="0088590B">
      <w:pPr>
        <w:spacing w:line="360" w:lineRule="auto"/>
        <w:jc w:val="both"/>
        <w:rPr>
          <w:rFonts w:ascii="Times New Roman" w:hAnsi="Times New Roman" w:cs="Times New Roman"/>
          <w:sz w:val="24"/>
          <w:szCs w:val="24"/>
        </w:rPr>
      </w:pPr>
    </w:p>
    <w:p w:rsidR="00F63E91" w:rsidRDefault="00F63E91" w:rsidP="0088590B">
      <w:pPr>
        <w:spacing w:line="360" w:lineRule="auto"/>
        <w:jc w:val="both"/>
        <w:rPr>
          <w:rFonts w:ascii="Times New Roman" w:hAnsi="Times New Roman" w:cs="Times New Roman"/>
          <w:sz w:val="24"/>
          <w:szCs w:val="24"/>
        </w:rPr>
      </w:pPr>
    </w:p>
    <w:p w:rsidR="00F63E91" w:rsidRDefault="00F63E91" w:rsidP="0088590B">
      <w:pPr>
        <w:spacing w:line="360" w:lineRule="auto"/>
        <w:jc w:val="both"/>
        <w:rPr>
          <w:rFonts w:ascii="Times New Roman" w:hAnsi="Times New Roman" w:cs="Times New Roman"/>
          <w:sz w:val="24"/>
          <w:szCs w:val="24"/>
        </w:rPr>
      </w:pPr>
    </w:p>
    <w:p w:rsidR="00F63E91" w:rsidRDefault="00842A68" w:rsidP="0088590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46976" behindDoc="1" locked="0" layoutInCell="1" allowOverlap="1">
            <wp:simplePos x="0" y="0"/>
            <wp:positionH relativeFrom="page">
              <wp:posOffset>5563870</wp:posOffset>
            </wp:positionH>
            <wp:positionV relativeFrom="page">
              <wp:posOffset>280670</wp:posOffset>
            </wp:positionV>
            <wp:extent cx="1604645" cy="554990"/>
            <wp:effectExtent l="19050" t="0" r="0" b="0"/>
            <wp:wrapNone/>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4645" cy="554990"/>
                    </a:xfrm>
                    <a:prstGeom prst="rect">
                      <a:avLst/>
                    </a:prstGeom>
                    <a:noFill/>
                  </pic:spPr>
                </pic:pic>
              </a:graphicData>
            </a:graphic>
          </wp:anchor>
        </w:drawing>
      </w:r>
    </w:p>
    <w:p w:rsidR="00F63E91" w:rsidRDefault="00F63E91" w:rsidP="0088590B">
      <w:pPr>
        <w:spacing w:line="360" w:lineRule="auto"/>
        <w:jc w:val="both"/>
        <w:rPr>
          <w:rFonts w:ascii="Times New Roman" w:hAnsi="Times New Roman" w:cs="Times New Roman"/>
          <w:sz w:val="24"/>
          <w:szCs w:val="24"/>
        </w:rPr>
      </w:pPr>
    </w:p>
    <w:p w:rsidR="006C59E2" w:rsidRDefault="006C59E2" w:rsidP="0088590B">
      <w:pPr>
        <w:spacing w:line="360" w:lineRule="auto"/>
        <w:jc w:val="both"/>
        <w:rPr>
          <w:rFonts w:ascii="Times New Roman" w:hAnsi="Times New Roman" w:cs="Times New Roman"/>
          <w:sz w:val="24"/>
          <w:szCs w:val="24"/>
        </w:rPr>
      </w:pPr>
    </w:p>
    <w:p w:rsidR="006C59E2" w:rsidRDefault="006C59E2" w:rsidP="0088590B">
      <w:pPr>
        <w:spacing w:line="360" w:lineRule="auto"/>
        <w:jc w:val="both"/>
        <w:rPr>
          <w:rFonts w:ascii="Times New Roman" w:hAnsi="Times New Roman" w:cs="Times New Roman"/>
          <w:sz w:val="24"/>
          <w:szCs w:val="24"/>
        </w:rPr>
      </w:pPr>
    </w:p>
    <w:p w:rsidR="00383891" w:rsidRDefault="00383891" w:rsidP="0088590B">
      <w:pPr>
        <w:spacing w:line="360" w:lineRule="auto"/>
        <w:jc w:val="both"/>
        <w:rPr>
          <w:rFonts w:ascii="Times New Roman" w:hAnsi="Times New Roman" w:cs="Times New Roman"/>
          <w:sz w:val="24"/>
          <w:szCs w:val="24"/>
        </w:rPr>
      </w:pPr>
    </w:p>
    <w:p w:rsidR="00383891" w:rsidRDefault="00383891" w:rsidP="0088590B">
      <w:pPr>
        <w:spacing w:line="360" w:lineRule="auto"/>
        <w:jc w:val="both"/>
        <w:rPr>
          <w:rFonts w:ascii="Times New Roman" w:hAnsi="Times New Roman" w:cs="Times New Roman"/>
          <w:sz w:val="24"/>
          <w:szCs w:val="24"/>
        </w:rPr>
      </w:pPr>
    </w:p>
    <w:p w:rsidR="00383891" w:rsidRDefault="00D52E72" w:rsidP="0088590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22752" behindDoc="1" locked="0" layoutInCell="1" allowOverlap="1">
            <wp:simplePos x="0" y="0"/>
            <wp:positionH relativeFrom="page">
              <wp:posOffset>5657850</wp:posOffset>
            </wp:positionH>
            <wp:positionV relativeFrom="page">
              <wp:posOffset>419100</wp:posOffset>
            </wp:positionV>
            <wp:extent cx="1600200" cy="552450"/>
            <wp:effectExtent l="19050" t="0" r="0" b="0"/>
            <wp:wrapNone/>
            <wp:docPr id="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p>
    <w:p w:rsidR="00383891" w:rsidRDefault="00383891" w:rsidP="0088590B">
      <w:pPr>
        <w:spacing w:line="360" w:lineRule="auto"/>
        <w:jc w:val="both"/>
        <w:rPr>
          <w:rFonts w:ascii="Times New Roman" w:hAnsi="Times New Roman" w:cs="Times New Roman"/>
          <w:sz w:val="24"/>
          <w:szCs w:val="24"/>
        </w:rPr>
      </w:pPr>
    </w:p>
    <w:p w:rsidR="00383891" w:rsidRDefault="00383891" w:rsidP="0088590B">
      <w:pPr>
        <w:spacing w:line="360" w:lineRule="auto"/>
        <w:jc w:val="both"/>
        <w:rPr>
          <w:rFonts w:ascii="Times New Roman" w:hAnsi="Times New Roman" w:cs="Times New Roman"/>
          <w:sz w:val="24"/>
          <w:szCs w:val="24"/>
        </w:rPr>
      </w:pPr>
    </w:p>
    <w:p w:rsidR="00383891" w:rsidRDefault="00383891" w:rsidP="0088590B">
      <w:pPr>
        <w:spacing w:line="360" w:lineRule="auto"/>
        <w:jc w:val="both"/>
        <w:rPr>
          <w:rFonts w:ascii="Times New Roman" w:hAnsi="Times New Roman" w:cs="Times New Roman"/>
          <w:sz w:val="24"/>
          <w:szCs w:val="24"/>
        </w:rPr>
      </w:pPr>
    </w:p>
    <w:p w:rsidR="00383891" w:rsidRDefault="00383891" w:rsidP="0088590B">
      <w:pPr>
        <w:spacing w:line="360" w:lineRule="auto"/>
        <w:jc w:val="both"/>
        <w:rPr>
          <w:rFonts w:ascii="Times New Roman" w:hAnsi="Times New Roman" w:cs="Times New Roman"/>
          <w:sz w:val="24"/>
          <w:szCs w:val="24"/>
        </w:rPr>
      </w:pPr>
    </w:p>
    <w:p w:rsidR="00383891" w:rsidRDefault="00383891" w:rsidP="0088590B">
      <w:pPr>
        <w:spacing w:line="360" w:lineRule="auto"/>
        <w:jc w:val="both"/>
        <w:rPr>
          <w:rFonts w:ascii="Times New Roman" w:hAnsi="Times New Roman" w:cs="Times New Roman"/>
          <w:sz w:val="24"/>
          <w:szCs w:val="24"/>
        </w:rPr>
      </w:pPr>
    </w:p>
    <w:p w:rsidR="00383891" w:rsidRDefault="00383891" w:rsidP="0088590B">
      <w:pPr>
        <w:spacing w:line="360" w:lineRule="auto"/>
        <w:jc w:val="both"/>
        <w:rPr>
          <w:rFonts w:ascii="Times New Roman" w:hAnsi="Times New Roman" w:cs="Times New Roman"/>
          <w:sz w:val="24"/>
          <w:szCs w:val="24"/>
        </w:rPr>
      </w:pPr>
    </w:p>
    <w:p w:rsidR="00383891" w:rsidRDefault="00383891" w:rsidP="0088590B">
      <w:pPr>
        <w:spacing w:line="360" w:lineRule="auto"/>
        <w:jc w:val="both"/>
        <w:rPr>
          <w:rFonts w:ascii="Times New Roman" w:hAnsi="Times New Roman" w:cs="Times New Roman"/>
          <w:sz w:val="24"/>
          <w:szCs w:val="24"/>
        </w:rPr>
      </w:pPr>
    </w:p>
    <w:p w:rsidR="00F63E91" w:rsidRPr="003B0997" w:rsidRDefault="00F63E91" w:rsidP="003B0997">
      <w:pPr>
        <w:pStyle w:val="Heading1"/>
        <w:jc w:val="center"/>
        <w:rPr>
          <w:rFonts w:ascii="Times New Roman" w:hAnsi="Times New Roman" w:cs="Times New Roman"/>
          <w:i/>
        </w:rPr>
      </w:pPr>
      <w:r w:rsidRPr="003B0997">
        <w:rPr>
          <w:rFonts w:ascii="Times New Roman" w:hAnsi="Times New Roman" w:cs="Times New Roman"/>
          <w:i/>
        </w:rPr>
        <w:t>Chapter 2</w:t>
      </w:r>
    </w:p>
    <w:p w:rsidR="00F63E91" w:rsidRPr="003B0997" w:rsidRDefault="00F63E91" w:rsidP="003B0997">
      <w:pPr>
        <w:pStyle w:val="Heading1"/>
        <w:jc w:val="center"/>
        <w:rPr>
          <w:rFonts w:ascii="Times New Roman" w:hAnsi="Times New Roman" w:cs="Times New Roman"/>
          <w:i/>
        </w:rPr>
      </w:pPr>
      <w:r w:rsidRPr="003B0997">
        <w:rPr>
          <w:rFonts w:ascii="Times New Roman" w:hAnsi="Times New Roman" w:cs="Times New Roman"/>
          <w:i/>
        </w:rPr>
        <w:t>Methodology of the Study</w:t>
      </w:r>
    </w:p>
    <w:p w:rsidR="00F63E91" w:rsidRDefault="00F63E91" w:rsidP="0088590B">
      <w:pPr>
        <w:spacing w:line="360" w:lineRule="auto"/>
        <w:jc w:val="both"/>
        <w:rPr>
          <w:rFonts w:ascii="Times New Roman" w:hAnsi="Times New Roman" w:cs="Times New Roman"/>
          <w:sz w:val="24"/>
          <w:szCs w:val="24"/>
        </w:rPr>
      </w:pPr>
    </w:p>
    <w:p w:rsidR="00F63E91" w:rsidRDefault="00F63E91" w:rsidP="0088590B">
      <w:pPr>
        <w:spacing w:line="360" w:lineRule="auto"/>
        <w:jc w:val="both"/>
        <w:rPr>
          <w:rFonts w:ascii="Times New Roman" w:hAnsi="Times New Roman" w:cs="Times New Roman"/>
          <w:sz w:val="24"/>
          <w:szCs w:val="24"/>
        </w:rPr>
      </w:pPr>
    </w:p>
    <w:p w:rsidR="00F63E91" w:rsidRDefault="00F63E91" w:rsidP="0088590B">
      <w:pPr>
        <w:spacing w:line="360" w:lineRule="auto"/>
        <w:jc w:val="both"/>
        <w:rPr>
          <w:rFonts w:ascii="Times New Roman" w:hAnsi="Times New Roman" w:cs="Times New Roman"/>
          <w:sz w:val="24"/>
          <w:szCs w:val="24"/>
        </w:rPr>
      </w:pPr>
    </w:p>
    <w:p w:rsidR="00F63E91" w:rsidRDefault="00F63E91" w:rsidP="0088590B">
      <w:pPr>
        <w:spacing w:line="360" w:lineRule="auto"/>
        <w:jc w:val="both"/>
        <w:rPr>
          <w:rFonts w:ascii="Times New Roman" w:hAnsi="Times New Roman" w:cs="Times New Roman"/>
          <w:sz w:val="24"/>
          <w:szCs w:val="24"/>
        </w:rPr>
      </w:pPr>
    </w:p>
    <w:p w:rsidR="006C59E2" w:rsidRDefault="006C59E2" w:rsidP="0088590B">
      <w:pPr>
        <w:spacing w:line="360" w:lineRule="auto"/>
        <w:jc w:val="both"/>
        <w:rPr>
          <w:rFonts w:ascii="Times New Roman" w:hAnsi="Times New Roman" w:cs="Times New Roman"/>
          <w:sz w:val="24"/>
          <w:szCs w:val="24"/>
        </w:rPr>
      </w:pPr>
    </w:p>
    <w:p w:rsidR="006C59E2" w:rsidRDefault="006C59E2" w:rsidP="0088590B">
      <w:pPr>
        <w:spacing w:line="360" w:lineRule="auto"/>
        <w:jc w:val="both"/>
        <w:rPr>
          <w:rFonts w:ascii="Times New Roman" w:hAnsi="Times New Roman" w:cs="Times New Roman"/>
          <w:sz w:val="24"/>
          <w:szCs w:val="24"/>
        </w:rPr>
      </w:pPr>
    </w:p>
    <w:p w:rsidR="00F63E91" w:rsidRDefault="00F63E91" w:rsidP="0088590B">
      <w:pPr>
        <w:spacing w:line="360" w:lineRule="auto"/>
        <w:jc w:val="both"/>
        <w:rPr>
          <w:rFonts w:ascii="Times New Roman" w:hAnsi="Times New Roman" w:cs="Times New Roman"/>
          <w:sz w:val="24"/>
          <w:szCs w:val="24"/>
        </w:rPr>
      </w:pPr>
    </w:p>
    <w:p w:rsidR="00F63E91" w:rsidRDefault="00F63E91" w:rsidP="0088590B">
      <w:pPr>
        <w:spacing w:line="360" w:lineRule="auto"/>
        <w:jc w:val="both"/>
        <w:rPr>
          <w:rFonts w:ascii="Times New Roman" w:hAnsi="Times New Roman" w:cs="Times New Roman"/>
          <w:sz w:val="24"/>
          <w:szCs w:val="24"/>
        </w:rPr>
      </w:pPr>
    </w:p>
    <w:p w:rsidR="00F63E91" w:rsidRDefault="00F63E91" w:rsidP="0088590B">
      <w:pPr>
        <w:spacing w:line="360" w:lineRule="auto"/>
        <w:jc w:val="both"/>
        <w:rPr>
          <w:rFonts w:ascii="Times New Roman" w:hAnsi="Times New Roman" w:cs="Times New Roman"/>
          <w:sz w:val="24"/>
          <w:szCs w:val="24"/>
        </w:rPr>
      </w:pPr>
    </w:p>
    <w:p w:rsidR="008D3D7E" w:rsidRDefault="008D3D7E" w:rsidP="0088590B">
      <w:pPr>
        <w:spacing w:line="360" w:lineRule="auto"/>
        <w:jc w:val="both"/>
        <w:rPr>
          <w:rFonts w:ascii="Times New Roman" w:hAnsi="Times New Roman" w:cs="Times New Roman"/>
          <w:sz w:val="24"/>
          <w:szCs w:val="24"/>
        </w:rPr>
      </w:pPr>
    </w:p>
    <w:p w:rsidR="00F63E91" w:rsidRPr="00C5794D" w:rsidRDefault="00F575F6" w:rsidP="00C5794D">
      <w:pPr>
        <w:pStyle w:val="Heading1"/>
        <w:rPr>
          <w:rFonts w:ascii="Times New Roman" w:hAnsi="Times New Roman" w:cs="Times New Roman"/>
        </w:rPr>
      </w:pPr>
      <w:r w:rsidRPr="00C5794D">
        <w:rPr>
          <w:rFonts w:ascii="Times New Roman" w:hAnsi="Times New Roman" w:cs="Times New Roman"/>
        </w:rPr>
        <w:lastRenderedPageBreak/>
        <w:t>2.1. Methodology</w:t>
      </w:r>
    </w:p>
    <w:p w:rsidR="00AB2D0B" w:rsidRDefault="00AB2D0B" w:rsidP="00F575F6">
      <w:pPr>
        <w:rPr>
          <w:rFonts w:ascii="Times New Roman" w:hAnsi="Times New Roman" w:cs="Times New Roman"/>
          <w:bCs/>
          <w:color w:val="000000"/>
          <w:sz w:val="24"/>
          <w:szCs w:val="24"/>
        </w:rPr>
      </w:pPr>
    </w:p>
    <w:p w:rsidR="00504118" w:rsidRDefault="00504118" w:rsidP="00AB2D0B">
      <w:pPr>
        <w:pStyle w:val="Heading2"/>
      </w:pPr>
      <w:r>
        <w:t xml:space="preserve">a. Study design  </w:t>
      </w:r>
    </w:p>
    <w:p w:rsidR="002B6FE0" w:rsidRDefault="00842A68" w:rsidP="00F575F6">
      <w:pPr>
        <w:rPr>
          <w:rFonts w:ascii="Times New Roman" w:hAnsi="Times New Roman" w:cs="Times New Roman"/>
          <w:bCs/>
          <w:color w:val="000000"/>
          <w:sz w:val="24"/>
          <w:szCs w:val="24"/>
        </w:rPr>
      </w:pPr>
      <w:r>
        <w:rPr>
          <w:rFonts w:ascii="Times New Roman" w:hAnsi="Times New Roman" w:cs="Times New Roman"/>
          <w:bCs/>
          <w:noProof/>
          <w:color w:val="000000"/>
          <w:sz w:val="24"/>
          <w:szCs w:val="24"/>
        </w:rPr>
        <w:drawing>
          <wp:anchor distT="0" distB="0" distL="114300" distR="114300" simplePos="0" relativeHeight="251648000" behindDoc="1" locked="0" layoutInCell="1" allowOverlap="1">
            <wp:simplePos x="0" y="0"/>
            <wp:positionH relativeFrom="page">
              <wp:posOffset>5563870</wp:posOffset>
            </wp:positionH>
            <wp:positionV relativeFrom="page">
              <wp:posOffset>280670</wp:posOffset>
            </wp:positionV>
            <wp:extent cx="1604645" cy="554990"/>
            <wp:effectExtent l="19050" t="0" r="0" b="0"/>
            <wp:wrapNone/>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4645" cy="554990"/>
                    </a:xfrm>
                    <a:prstGeom prst="rect">
                      <a:avLst/>
                    </a:prstGeom>
                    <a:noFill/>
                  </pic:spPr>
                </pic:pic>
              </a:graphicData>
            </a:graphic>
          </wp:anchor>
        </w:drawing>
      </w:r>
      <w:r w:rsidR="00AB2D0B">
        <w:rPr>
          <w:rFonts w:ascii="Times New Roman" w:hAnsi="Times New Roman" w:cs="Times New Roman"/>
          <w:bCs/>
          <w:color w:val="000000"/>
          <w:sz w:val="24"/>
          <w:szCs w:val="24"/>
        </w:rPr>
        <w:t xml:space="preserve">Methodology is a method to </w:t>
      </w:r>
      <w:r w:rsidR="00864745">
        <w:rPr>
          <w:rFonts w:ascii="Times New Roman" w:hAnsi="Times New Roman" w:cs="Times New Roman"/>
          <w:bCs/>
          <w:color w:val="000000"/>
          <w:sz w:val="24"/>
          <w:szCs w:val="24"/>
        </w:rPr>
        <w:t xml:space="preserve">gather data and information. </w:t>
      </w:r>
      <w:r w:rsidR="00761D8C">
        <w:rPr>
          <w:rFonts w:ascii="Times New Roman" w:hAnsi="Times New Roman" w:cs="Times New Roman"/>
          <w:bCs/>
          <w:color w:val="000000"/>
          <w:sz w:val="24"/>
          <w:szCs w:val="24"/>
        </w:rPr>
        <w:t xml:space="preserve">The study requires methodology to make the report. </w:t>
      </w:r>
      <w:r w:rsidR="00864745">
        <w:rPr>
          <w:rFonts w:ascii="Times New Roman" w:hAnsi="Times New Roman" w:cs="Times New Roman"/>
          <w:bCs/>
          <w:color w:val="000000"/>
          <w:sz w:val="24"/>
          <w:szCs w:val="24"/>
        </w:rPr>
        <w:t xml:space="preserve">The information and data are collected and divided into several categories. </w:t>
      </w:r>
      <w:r w:rsidR="00761D8C">
        <w:rPr>
          <w:rFonts w:ascii="Times New Roman" w:hAnsi="Times New Roman" w:cs="Times New Roman"/>
          <w:bCs/>
          <w:color w:val="000000"/>
          <w:sz w:val="24"/>
          <w:szCs w:val="24"/>
        </w:rPr>
        <w:t>All data is collected from the bank and related sources.</w:t>
      </w:r>
      <w:r w:rsidR="002B6FE0">
        <w:rPr>
          <w:rFonts w:ascii="Times New Roman" w:hAnsi="Times New Roman" w:cs="Times New Roman"/>
          <w:bCs/>
          <w:color w:val="000000"/>
          <w:sz w:val="24"/>
          <w:szCs w:val="24"/>
        </w:rPr>
        <w:t xml:space="preserve"> The main </w:t>
      </w:r>
      <w:r w:rsidR="00864745">
        <w:rPr>
          <w:rFonts w:ascii="Times New Roman" w:hAnsi="Times New Roman" w:cs="Times New Roman"/>
          <w:bCs/>
          <w:color w:val="000000"/>
          <w:sz w:val="24"/>
          <w:szCs w:val="24"/>
        </w:rPr>
        <w:t>motive</w:t>
      </w:r>
      <w:r w:rsidR="002B6FE0">
        <w:rPr>
          <w:rFonts w:ascii="Times New Roman" w:hAnsi="Times New Roman" w:cs="Times New Roman"/>
          <w:bCs/>
          <w:color w:val="000000"/>
          <w:sz w:val="24"/>
          <w:szCs w:val="24"/>
        </w:rPr>
        <w:t xml:space="preserve"> was to get an idea about the whole </w:t>
      </w:r>
      <w:r w:rsidR="00864745">
        <w:rPr>
          <w:rFonts w:ascii="Times New Roman" w:hAnsi="Times New Roman" w:cs="Times New Roman"/>
          <w:bCs/>
          <w:color w:val="000000"/>
          <w:sz w:val="24"/>
          <w:szCs w:val="24"/>
        </w:rPr>
        <w:t>process</w:t>
      </w:r>
      <w:r w:rsidR="002B6FE0">
        <w:rPr>
          <w:rFonts w:ascii="Times New Roman" w:hAnsi="Times New Roman" w:cs="Times New Roman"/>
          <w:bCs/>
          <w:color w:val="000000"/>
          <w:sz w:val="24"/>
          <w:szCs w:val="24"/>
        </w:rPr>
        <w:t xml:space="preserve"> of the bank</w:t>
      </w:r>
      <w:r w:rsidR="00864745">
        <w:rPr>
          <w:rFonts w:ascii="Times New Roman" w:hAnsi="Times New Roman" w:cs="Times New Roman"/>
          <w:bCs/>
          <w:color w:val="000000"/>
          <w:sz w:val="24"/>
          <w:szCs w:val="24"/>
        </w:rPr>
        <w:t>.</w:t>
      </w:r>
      <w:r w:rsidR="002B6FE0">
        <w:rPr>
          <w:rFonts w:ascii="Times New Roman" w:hAnsi="Times New Roman" w:cs="Times New Roman"/>
          <w:bCs/>
          <w:color w:val="000000"/>
          <w:sz w:val="24"/>
          <w:szCs w:val="24"/>
        </w:rPr>
        <w:t xml:space="preserve"> </w:t>
      </w:r>
    </w:p>
    <w:p w:rsidR="00A2344F" w:rsidRDefault="00504118" w:rsidP="00F575F6">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Statistical data and relevant information were </w:t>
      </w:r>
      <w:r w:rsidR="00864745">
        <w:rPr>
          <w:rFonts w:ascii="Times New Roman" w:hAnsi="Times New Roman" w:cs="Times New Roman"/>
          <w:bCs/>
          <w:color w:val="000000"/>
          <w:sz w:val="24"/>
          <w:szCs w:val="24"/>
        </w:rPr>
        <w:t>collected</w:t>
      </w:r>
      <w:r>
        <w:rPr>
          <w:rFonts w:ascii="Times New Roman" w:hAnsi="Times New Roman" w:cs="Times New Roman"/>
          <w:bCs/>
          <w:color w:val="000000"/>
          <w:sz w:val="24"/>
          <w:szCs w:val="24"/>
        </w:rPr>
        <w:t xml:space="preserve"> from </w:t>
      </w:r>
      <w:r w:rsidR="00864745">
        <w:rPr>
          <w:rFonts w:ascii="Times New Roman" w:hAnsi="Times New Roman" w:cs="Times New Roman"/>
          <w:bCs/>
          <w:color w:val="000000"/>
          <w:sz w:val="24"/>
          <w:szCs w:val="24"/>
        </w:rPr>
        <w:t>related</w:t>
      </w:r>
      <w:r>
        <w:rPr>
          <w:rFonts w:ascii="Times New Roman" w:hAnsi="Times New Roman" w:cs="Times New Roman"/>
          <w:bCs/>
          <w:color w:val="000000"/>
          <w:sz w:val="24"/>
          <w:szCs w:val="24"/>
        </w:rPr>
        <w:t xml:space="preserve"> sources which are including several journals and booklets.   </w:t>
      </w:r>
      <w:r w:rsidR="002B6FE0">
        <w:rPr>
          <w:rFonts w:ascii="Times New Roman" w:hAnsi="Times New Roman" w:cs="Times New Roman"/>
          <w:bCs/>
          <w:color w:val="000000"/>
          <w:sz w:val="24"/>
          <w:szCs w:val="24"/>
        </w:rPr>
        <w:t xml:space="preserve">  </w:t>
      </w:r>
      <w:r w:rsidR="00761D8C">
        <w:rPr>
          <w:rFonts w:ascii="Times New Roman" w:hAnsi="Times New Roman" w:cs="Times New Roman"/>
          <w:bCs/>
          <w:color w:val="000000"/>
          <w:sz w:val="24"/>
          <w:szCs w:val="24"/>
        </w:rPr>
        <w:t xml:space="preserve">    </w:t>
      </w:r>
    </w:p>
    <w:p w:rsidR="00A2344F" w:rsidRDefault="00504118" w:rsidP="00AB2D0B">
      <w:pPr>
        <w:pStyle w:val="Heading2"/>
      </w:pPr>
      <w:r>
        <w:t>b. Data collection</w:t>
      </w:r>
      <w:r w:rsidR="00843FBE">
        <w:t xml:space="preserve"> method</w:t>
      </w:r>
    </w:p>
    <w:p w:rsidR="00843FBE" w:rsidRDefault="00FF59CD" w:rsidP="00F575F6">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Primary and secondary both source </w:t>
      </w:r>
      <w:r w:rsidR="00843FBE">
        <w:rPr>
          <w:rFonts w:ascii="Times New Roman" w:hAnsi="Times New Roman" w:cs="Times New Roman"/>
          <w:bCs/>
          <w:color w:val="000000"/>
          <w:sz w:val="24"/>
          <w:szCs w:val="24"/>
        </w:rPr>
        <w:t xml:space="preserve">have been </w:t>
      </w:r>
      <w:r>
        <w:rPr>
          <w:rFonts w:ascii="Times New Roman" w:hAnsi="Times New Roman" w:cs="Times New Roman"/>
          <w:bCs/>
          <w:color w:val="000000"/>
          <w:sz w:val="24"/>
          <w:szCs w:val="24"/>
        </w:rPr>
        <w:t xml:space="preserve">used to </w:t>
      </w:r>
      <w:r w:rsidR="00843FBE">
        <w:rPr>
          <w:rFonts w:ascii="Times New Roman" w:hAnsi="Times New Roman" w:cs="Times New Roman"/>
          <w:bCs/>
          <w:color w:val="000000"/>
          <w:sz w:val="24"/>
          <w:szCs w:val="24"/>
        </w:rPr>
        <w:t>collect</w:t>
      </w:r>
      <w:r>
        <w:rPr>
          <w:rFonts w:ascii="Times New Roman" w:hAnsi="Times New Roman" w:cs="Times New Roman"/>
          <w:bCs/>
          <w:color w:val="000000"/>
          <w:sz w:val="24"/>
          <w:szCs w:val="24"/>
        </w:rPr>
        <w:t xml:space="preserve"> data</w:t>
      </w:r>
      <w:r w:rsidR="00843FBE">
        <w:rPr>
          <w:rFonts w:ascii="Times New Roman" w:hAnsi="Times New Roman" w:cs="Times New Roman"/>
          <w:bCs/>
          <w:color w:val="000000"/>
          <w:sz w:val="24"/>
          <w:szCs w:val="24"/>
        </w:rPr>
        <w:t xml:space="preserve">. </w:t>
      </w:r>
    </w:p>
    <w:p w:rsidR="00DD3185" w:rsidRPr="00DD3185" w:rsidRDefault="00DD3185" w:rsidP="00DD3185">
      <w:pPr>
        <w:rPr>
          <w:rFonts w:ascii="Times New Roman" w:hAnsi="Times New Roman" w:cs="Times New Roman"/>
          <w:bCs/>
          <w:color w:val="000000"/>
          <w:sz w:val="24"/>
          <w:szCs w:val="24"/>
        </w:rPr>
      </w:pPr>
    </w:p>
    <w:p w:rsidR="00843FBE" w:rsidRPr="001640F8" w:rsidRDefault="00843FBE" w:rsidP="00633563">
      <w:pPr>
        <w:pStyle w:val="ListParagraph"/>
        <w:numPr>
          <w:ilvl w:val="0"/>
          <w:numId w:val="3"/>
        </w:numPr>
        <w:rPr>
          <w:rFonts w:ascii="Times New Roman" w:hAnsi="Times New Roman" w:cs="Times New Roman"/>
          <w:b/>
          <w:bCs/>
          <w:color w:val="000000"/>
          <w:sz w:val="24"/>
          <w:szCs w:val="24"/>
        </w:rPr>
      </w:pPr>
      <w:r w:rsidRPr="001640F8">
        <w:rPr>
          <w:rFonts w:ascii="Times New Roman" w:hAnsi="Times New Roman" w:cs="Times New Roman"/>
          <w:b/>
          <w:bCs/>
          <w:color w:val="000000"/>
          <w:sz w:val="24"/>
          <w:szCs w:val="24"/>
        </w:rPr>
        <w:t>Primary Sources</w:t>
      </w:r>
    </w:p>
    <w:p w:rsidR="006C2CA0" w:rsidRPr="006C2CA0" w:rsidRDefault="006C2CA0" w:rsidP="006C2CA0">
      <w:pPr>
        <w:ind w:left="360"/>
        <w:rPr>
          <w:rFonts w:ascii="Times New Roman" w:hAnsi="Times New Roman" w:cs="Times New Roman"/>
          <w:bCs/>
          <w:color w:val="000000"/>
          <w:sz w:val="24"/>
          <w:szCs w:val="24"/>
        </w:rPr>
      </w:pPr>
    </w:p>
    <w:p w:rsidR="00843FBE" w:rsidRDefault="00843FBE" w:rsidP="00633563">
      <w:pPr>
        <w:pStyle w:val="ListParagraph"/>
        <w:numPr>
          <w:ilvl w:val="0"/>
          <w:numId w:val="4"/>
        </w:num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Face to face </w:t>
      </w:r>
      <w:r w:rsidR="001A23C6">
        <w:rPr>
          <w:rFonts w:ascii="Times New Roman" w:hAnsi="Times New Roman" w:cs="Times New Roman"/>
          <w:bCs/>
          <w:color w:val="000000"/>
          <w:sz w:val="24"/>
          <w:szCs w:val="24"/>
        </w:rPr>
        <w:t>communication</w:t>
      </w:r>
      <w:r>
        <w:rPr>
          <w:rFonts w:ascii="Times New Roman" w:hAnsi="Times New Roman" w:cs="Times New Roman"/>
          <w:bCs/>
          <w:color w:val="000000"/>
          <w:sz w:val="24"/>
          <w:szCs w:val="24"/>
        </w:rPr>
        <w:t xml:space="preserve"> with the bank officers and staffs</w:t>
      </w:r>
    </w:p>
    <w:p w:rsidR="00843FBE" w:rsidRDefault="00843FBE" w:rsidP="00633563">
      <w:pPr>
        <w:pStyle w:val="ListParagraph"/>
        <w:numPr>
          <w:ilvl w:val="0"/>
          <w:numId w:val="4"/>
        </w:numPr>
        <w:rPr>
          <w:rFonts w:ascii="Times New Roman" w:hAnsi="Times New Roman" w:cs="Times New Roman"/>
          <w:bCs/>
          <w:color w:val="000000"/>
          <w:sz w:val="24"/>
          <w:szCs w:val="24"/>
        </w:rPr>
      </w:pPr>
      <w:r>
        <w:rPr>
          <w:rFonts w:ascii="Times New Roman" w:hAnsi="Times New Roman" w:cs="Times New Roman"/>
          <w:bCs/>
          <w:color w:val="000000"/>
          <w:sz w:val="24"/>
          <w:szCs w:val="24"/>
        </w:rPr>
        <w:t>Informal conversation with the other divisions’ employees.</w:t>
      </w:r>
    </w:p>
    <w:p w:rsidR="00A370AD" w:rsidRPr="00A370AD" w:rsidRDefault="00DD3185" w:rsidP="00633563">
      <w:pPr>
        <w:pStyle w:val="ListParagraph"/>
        <w:numPr>
          <w:ilvl w:val="0"/>
          <w:numId w:val="4"/>
        </w:numPr>
        <w:rPr>
          <w:rFonts w:ascii="Times New Roman" w:eastAsia="Arial" w:hAnsi="Times New Roman" w:cs="Times New Roman"/>
          <w:sz w:val="24"/>
          <w:szCs w:val="24"/>
        </w:rPr>
      </w:pPr>
      <w:r w:rsidRPr="00A370AD">
        <w:rPr>
          <w:rFonts w:ascii="Times New Roman" w:hAnsi="Times New Roman" w:cs="Times New Roman"/>
          <w:bCs/>
          <w:color w:val="000000"/>
          <w:sz w:val="24"/>
          <w:szCs w:val="24"/>
        </w:rPr>
        <w:t>Practical deskwork</w:t>
      </w:r>
      <w:r w:rsidR="00A370AD" w:rsidRPr="00A370AD">
        <w:rPr>
          <w:rFonts w:ascii="Times New Roman" w:hAnsi="Times New Roman" w:cs="Times New Roman"/>
          <w:bCs/>
          <w:color w:val="000000"/>
          <w:sz w:val="24"/>
          <w:szCs w:val="24"/>
        </w:rPr>
        <w:t xml:space="preserve"> </w:t>
      </w:r>
    </w:p>
    <w:p w:rsidR="00A370AD" w:rsidRPr="00A370AD" w:rsidRDefault="00A370AD" w:rsidP="00633563">
      <w:pPr>
        <w:pStyle w:val="ListParagraph"/>
        <w:numPr>
          <w:ilvl w:val="0"/>
          <w:numId w:val="4"/>
        </w:numPr>
        <w:rPr>
          <w:rFonts w:ascii="Times New Roman" w:eastAsia="Arial" w:hAnsi="Times New Roman" w:cs="Times New Roman"/>
          <w:sz w:val="24"/>
          <w:szCs w:val="24"/>
        </w:rPr>
      </w:pPr>
      <w:r w:rsidRPr="00A370AD">
        <w:rPr>
          <w:rFonts w:ascii="Times New Roman" w:eastAsia="Calibri" w:hAnsi="Times New Roman" w:cs="Times New Roman"/>
          <w:sz w:val="24"/>
          <w:szCs w:val="24"/>
        </w:rPr>
        <w:t xml:space="preserve">Conversation with senior product manager Sarah </w:t>
      </w:r>
      <w:proofErr w:type="spellStart"/>
      <w:r w:rsidRPr="00A370AD">
        <w:rPr>
          <w:rFonts w:ascii="Times New Roman" w:eastAsia="Calibri" w:hAnsi="Times New Roman" w:cs="Times New Roman"/>
          <w:sz w:val="24"/>
          <w:szCs w:val="24"/>
        </w:rPr>
        <w:t>Anam</w:t>
      </w:r>
      <w:proofErr w:type="spellEnd"/>
      <w:r w:rsidRPr="00A370AD">
        <w:rPr>
          <w:rFonts w:ascii="Times New Roman" w:eastAsia="Calibri" w:hAnsi="Times New Roman" w:cs="Times New Roman"/>
          <w:sz w:val="24"/>
          <w:szCs w:val="24"/>
        </w:rPr>
        <w:t xml:space="preserve"> and </w:t>
      </w:r>
      <w:proofErr w:type="spellStart"/>
      <w:r w:rsidRPr="00A370AD">
        <w:rPr>
          <w:rFonts w:ascii="Times New Roman" w:eastAsia="Calibri" w:hAnsi="Times New Roman" w:cs="Times New Roman"/>
          <w:sz w:val="24"/>
          <w:szCs w:val="24"/>
        </w:rPr>
        <w:t>Mehruba</w:t>
      </w:r>
      <w:proofErr w:type="spellEnd"/>
      <w:r w:rsidRPr="00A370AD">
        <w:rPr>
          <w:rFonts w:ascii="Times New Roman" w:eastAsia="Calibri" w:hAnsi="Times New Roman" w:cs="Times New Roman"/>
          <w:sz w:val="24"/>
          <w:szCs w:val="24"/>
        </w:rPr>
        <w:t xml:space="preserve"> Reza, Associate manager </w:t>
      </w:r>
      <w:proofErr w:type="spellStart"/>
      <w:r w:rsidRPr="00A370AD">
        <w:rPr>
          <w:rFonts w:ascii="Times New Roman" w:eastAsia="Calibri" w:hAnsi="Times New Roman" w:cs="Times New Roman"/>
          <w:sz w:val="24"/>
          <w:szCs w:val="24"/>
        </w:rPr>
        <w:t>Rubel</w:t>
      </w:r>
      <w:proofErr w:type="spellEnd"/>
      <w:r w:rsidRPr="00A370AD">
        <w:rPr>
          <w:rFonts w:ascii="Times New Roman" w:eastAsia="Calibri" w:hAnsi="Times New Roman" w:cs="Times New Roman"/>
          <w:sz w:val="24"/>
          <w:szCs w:val="24"/>
        </w:rPr>
        <w:t xml:space="preserve"> </w:t>
      </w:r>
      <w:proofErr w:type="spellStart"/>
      <w:r w:rsidRPr="00A370AD">
        <w:rPr>
          <w:rFonts w:ascii="Times New Roman" w:eastAsia="Calibri" w:hAnsi="Times New Roman" w:cs="Times New Roman"/>
          <w:sz w:val="24"/>
          <w:szCs w:val="24"/>
        </w:rPr>
        <w:t>Kanti</w:t>
      </w:r>
      <w:proofErr w:type="spellEnd"/>
      <w:r w:rsidRPr="00A370AD">
        <w:rPr>
          <w:rFonts w:ascii="Times New Roman" w:eastAsia="Calibri" w:hAnsi="Times New Roman" w:cs="Times New Roman"/>
          <w:sz w:val="24"/>
          <w:szCs w:val="24"/>
        </w:rPr>
        <w:t xml:space="preserve"> </w:t>
      </w:r>
      <w:proofErr w:type="spellStart"/>
      <w:r w:rsidRPr="00A370AD">
        <w:rPr>
          <w:rFonts w:ascii="Times New Roman" w:eastAsia="Calibri" w:hAnsi="Times New Roman" w:cs="Times New Roman"/>
          <w:sz w:val="24"/>
          <w:szCs w:val="24"/>
        </w:rPr>
        <w:t>Barua</w:t>
      </w:r>
      <w:proofErr w:type="spellEnd"/>
    </w:p>
    <w:p w:rsidR="00DD3185" w:rsidRDefault="00DD3185" w:rsidP="00633563">
      <w:pPr>
        <w:pStyle w:val="ListParagraph"/>
        <w:numPr>
          <w:ilvl w:val="0"/>
          <w:numId w:val="4"/>
        </w:numPr>
        <w:rPr>
          <w:rFonts w:ascii="Times New Roman" w:hAnsi="Times New Roman" w:cs="Times New Roman"/>
          <w:bCs/>
          <w:color w:val="000000"/>
          <w:sz w:val="24"/>
          <w:szCs w:val="24"/>
        </w:rPr>
      </w:pPr>
      <w:r>
        <w:rPr>
          <w:rFonts w:ascii="Times New Roman" w:hAnsi="Times New Roman" w:cs="Times New Roman"/>
          <w:bCs/>
          <w:color w:val="000000"/>
          <w:sz w:val="24"/>
          <w:szCs w:val="24"/>
        </w:rPr>
        <w:t>Direct participation in the activities of retail banking division.</w:t>
      </w:r>
    </w:p>
    <w:p w:rsidR="00960A46" w:rsidRDefault="00960A46" w:rsidP="00960A46">
      <w:pPr>
        <w:pStyle w:val="ListParagraph"/>
        <w:ind w:left="825"/>
        <w:rPr>
          <w:rFonts w:ascii="Times New Roman" w:hAnsi="Times New Roman" w:cs="Times New Roman"/>
          <w:bCs/>
          <w:color w:val="000000"/>
          <w:sz w:val="24"/>
          <w:szCs w:val="24"/>
        </w:rPr>
      </w:pPr>
    </w:p>
    <w:p w:rsidR="00DD3185" w:rsidRPr="001640F8" w:rsidRDefault="00DD3185" w:rsidP="00633563">
      <w:pPr>
        <w:pStyle w:val="ListParagraph"/>
        <w:numPr>
          <w:ilvl w:val="0"/>
          <w:numId w:val="3"/>
        </w:numPr>
        <w:rPr>
          <w:rFonts w:ascii="Times New Roman" w:hAnsi="Times New Roman" w:cs="Times New Roman"/>
          <w:b/>
          <w:bCs/>
          <w:color w:val="000000"/>
          <w:sz w:val="24"/>
          <w:szCs w:val="24"/>
        </w:rPr>
      </w:pPr>
      <w:r w:rsidRPr="001640F8">
        <w:rPr>
          <w:rFonts w:ascii="Times New Roman" w:hAnsi="Times New Roman" w:cs="Times New Roman"/>
          <w:b/>
          <w:bCs/>
          <w:color w:val="000000"/>
          <w:sz w:val="24"/>
          <w:szCs w:val="24"/>
        </w:rPr>
        <w:t>Secondary Sources</w:t>
      </w:r>
    </w:p>
    <w:p w:rsidR="00960A46" w:rsidRPr="00960A46" w:rsidRDefault="00960A46" w:rsidP="00960A46">
      <w:pPr>
        <w:ind w:left="360"/>
        <w:rPr>
          <w:rFonts w:ascii="Times New Roman" w:hAnsi="Times New Roman" w:cs="Times New Roman"/>
          <w:bCs/>
          <w:color w:val="000000"/>
          <w:sz w:val="24"/>
          <w:szCs w:val="24"/>
        </w:rPr>
      </w:pPr>
    </w:p>
    <w:p w:rsidR="00DD3185" w:rsidRDefault="00DD3185" w:rsidP="00633563">
      <w:pPr>
        <w:pStyle w:val="ListParagraph"/>
        <w:numPr>
          <w:ilvl w:val="0"/>
          <w:numId w:val="5"/>
        </w:numPr>
        <w:rPr>
          <w:rFonts w:ascii="Times New Roman" w:hAnsi="Times New Roman" w:cs="Times New Roman"/>
          <w:bCs/>
          <w:color w:val="000000"/>
          <w:sz w:val="24"/>
          <w:szCs w:val="24"/>
        </w:rPr>
      </w:pPr>
      <w:r>
        <w:rPr>
          <w:rFonts w:ascii="Times New Roman" w:hAnsi="Times New Roman" w:cs="Times New Roman"/>
          <w:bCs/>
          <w:color w:val="000000"/>
          <w:sz w:val="24"/>
          <w:szCs w:val="24"/>
        </w:rPr>
        <w:t>Annual report of BRAC Bank Limited</w:t>
      </w:r>
      <w:r w:rsidR="00960A46">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w:t>
      </w:r>
    </w:p>
    <w:p w:rsidR="00843FBE" w:rsidRDefault="00DD3185" w:rsidP="00633563">
      <w:pPr>
        <w:pStyle w:val="ListParagraph"/>
        <w:numPr>
          <w:ilvl w:val="0"/>
          <w:numId w:val="5"/>
        </w:num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Official website &amp; Facebook </w:t>
      </w:r>
      <w:r w:rsidR="00960A46">
        <w:rPr>
          <w:rFonts w:ascii="Times New Roman" w:hAnsi="Times New Roman" w:cs="Times New Roman"/>
          <w:bCs/>
          <w:color w:val="000000"/>
          <w:sz w:val="24"/>
          <w:szCs w:val="24"/>
        </w:rPr>
        <w:t>page of BRAC Bank Limited.</w:t>
      </w:r>
      <w:r>
        <w:rPr>
          <w:rFonts w:ascii="Times New Roman" w:hAnsi="Times New Roman" w:cs="Times New Roman"/>
          <w:bCs/>
          <w:color w:val="000000"/>
          <w:sz w:val="24"/>
          <w:szCs w:val="24"/>
        </w:rPr>
        <w:t xml:space="preserve"> </w:t>
      </w:r>
      <w:r w:rsidRPr="00DD3185">
        <w:rPr>
          <w:rFonts w:ascii="Times New Roman" w:hAnsi="Times New Roman" w:cs="Times New Roman"/>
          <w:bCs/>
          <w:color w:val="000000"/>
          <w:sz w:val="24"/>
          <w:szCs w:val="24"/>
        </w:rPr>
        <w:t xml:space="preserve"> </w:t>
      </w:r>
      <w:r w:rsidR="00843FBE" w:rsidRPr="00DD3185">
        <w:rPr>
          <w:rFonts w:ascii="Times New Roman" w:hAnsi="Times New Roman" w:cs="Times New Roman"/>
          <w:bCs/>
          <w:color w:val="000000"/>
          <w:sz w:val="24"/>
          <w:szCs w:val="24"/>
        </w:rPr>
        <w:t xml:space="preserve">     </w:t>
      </w:r>
    </w:p>
    <w:p w:rsidR="00960A46" w:rsidRDefault="00960A46" w:rsidP="00633563">
      <w:pPr>
        <w:pStyle w:val="ListParagraph"/>
        <w:numPr>
          <w:ilvl w:val="0"/>
          <w:numId w:val="5"/>
        </w:numPr>
        <w:rPr>
          <w:rFonts w:ascii="Times New Roman" w:hAnsi="Times New Roman" w:cs="Times New Roman"/>
          <w:bCs/>
          <w:color w:val="000000"/>
          <w:sz w:val="24"/>
          <w:szCs w:val="24"/>
        </w:rPr>
      </w:pPr>
      <w:r>
        <w:rPr>
          <w:rFonts w:ascii="Times New Roman" w:hAnsi="Times New Roman" w:cs="Times New Roman"/>
          <w:bCs/>
          <w:color w:val="000000"/>
          <w:sz w:val="24"/>
          <w:szCs w:val="24"/>
        </w:rPr>
        <w:t>Unpublished data received from the branch.</w:t>
      </w:r>
    </w:p>
    <w:p w:rsidR="00960A46" w:rsidRDefault="00960A46" w:rsidP="00633563">
      <w:pPr>
        <w:pStyle w:val="ListParagraph"/>
        <w:numPr>
          <w:ilvl w:val="0"/>
          <w:numId w:val="5"/>
        </w:numPr>
        <w:rPr>
          <w:rFonts w:ascii="Times New Roman" w:hAnsi="Times New Roman" w:cs="Times New Roman"/>
          <w:bCs/>
          <w:color w:val="000000"/>
          <w:sz w:val="24"/>
          <w:szCs w:val="24"/>
        </w:rPr>
      </w:pPr>
      <w:r>
        <w:rPr>
          <w:rFonts w:ascii="Times New Roman" w:hAnsi="Times New Roman" w:cs="Times New Roman"/>
          <w:bCs/>
          <w:color w:val="000000"/>
          <w:sz w:val="24"/>
          <w:szCs w:val="24"/>
        </w:rPr>
        <w:t>Different books, bank manuals, annual report etc., Related to the topics.</w:t>
      </w:r>
    </w:p>
    <w:p w:rsidR="00960A46" w:rsidRDefault="00960A46" w:rsidP="00633563">
      <w:pPr>
        <w:pStyle w:val="ListParagraph"/>
        <w:numPr>
          <w:ilvl w:val="0"/>
          <w:numId w:val="5"/>
        </w:numPr>
        <w:rPr>
          <w:rFonts w:ascii="Times New Roman" w:hAnsi="Times New Roman" w:cs="Times New Roman"/>
          <w:bCs/>
          <w:color w:val="000000"/>
          <w:sz w:val="24"/>
          <w:szCs w:val="24"/>
        </w:rPr>
      </w:pPr>
      <w:r>
        <w:rPr>
          <w:rFonts w:ascii="Times New Roman" w:hAnsi="Times New Roman" w:cs="Times New Roman"/>
          <w:bCs/>
          <w:color w:val="000000"/>
          <w:sz w:val="24"/>
          <w:szCs w:val="24"/>
        </w:rPr>
        <w:t>Previous internship reports.</w:t>
      </w:r>
    </w:p>
    <w:p w:rsidR="00960A46" w:rsidRDefault="00960A46" w:rsidP="00633563">
      <w:pPr>
        <w:pStyle w:val="ListParagraph"/>
        <w:numPr>
          <w:ilvl w:val="0"/>
          <w:numId w:val="5"/>
        </w:numPr>
        <w:rPr>
          <w:rFonts w:ascii="Times New Roman" w:hAnsi="Times New Roman" w:cs="Times New Roman"/>
          <w:bCs/>
          <w:color w:val="000000"/>
          <w:sz w:val="24"/>
          <w:szCs w:val="24"/>
        </w:rPr>
      </w:pPr>
      <w:r>
        <w:rPr>
          <w:rFonts w:ascii="Times New Roman" w:hAnsi="Times New Roman" w:cs="Times New Roman"/>
          <w:bCs/>
          <w:color w:val="000000"/>
          <w:sz w:val="24"/>
          <w:szCs w:val="24"/>
        </w:rPr>
        <w:t>Bangladesh Bank circulars.</w:t>
      </w:r>
    </w:p>
    <w:p w:rsidR="00960A46" w:rsidRPr="00960A46" w:rsidRDefault="00960A46" w:rsidP="00960A46">
      <w:pPr>
        <w:ind w:left="360"/>
        <w:rPr>
          <w:rFonts w:ascii="Times New Roman" w:hAnsi="Times New Roman" w:cs="Times New Roman"/>
          <w:bCs/>
          <w:color w:val="000000"/>
          <w:sz w:val="24"/>
          <w:szCs w:val="24"/>
        </w:rPr>
      </w:pPr>
    </w:p>
    <w:p w:rsidR="00960A46" w:rsidRDefault="00842A68" w:rsidP="00AB2D0B">
      <w:pPr>
        <w:pStyle w:val="Heading2"/>
      </w:pPr>
      <w:r>
        <w:rPr>
          <w:noProof/>
        </w:rPr>
        <w:lastRenderedPageBreak/>
        <w:drawing>
          <wp:anchor distT="0" distB="0" distL="114300" distR="114300" simplePos="0" relativeHeight="251649024" behindDoc="1" locked="0" layoutInCell="1" allowOverlap="1">
            <wp:simplePos x="0" y="0"/>
            <wp:positionH relativeFrom="page">
              <wp:posOffset>5563870</wp:posOffset>
            </wp:positionH>
            <wp:positionV relativeFrom="page">
              <wp:posOffset>280670</wp:posOffset>
            </wp:positionV>
            <wp:extent cx="1604645" cy="554990"/>
            <wp:effectExtent l="19050" t="0" r="0" b="0"/>
            <wp:wrapNone/>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4645" cy="554990"/>
                    </a:xfrm>
                    <a:prstGeom prst="rect">
                      <a:avLst/>
                    </a:prstGeom>
                    <a:noFill/>
                  </pic:spPr>
                </pic:pic>
              </a:graphicData>
            </a:graphic>
          </wp:anchor>
        </w:drawing>
      </w:r>
      <w:r w:rsidR="00960A46">
        <w:t>c. Data Analysis:</w:t>
      </w:r>
    </w:p>
    <w:p w:rsidR="00960A46" w:rsidRDefault="00960A46" w:rsidP="00960A46">
      <w:pPr>
        <w:rPr>
          <w:rFonts w:ascii="Times New Roman" w:hAnsi="Times New Roman" w:cs="Times New Roman"/>
          <w:bCs/>
          <w:color w:val="000000"/>
          <w:sz w:val="24"/>
          <w:szCs w:val="24"/>
        </w:rPr>
      </w:pPr>
      <w:r>
        <w:rPr>
          <w:rFonts w:ascii="Times New Roman" w:hAnsi="Times New Roman" w:cs="Times New Roman"/>
          <w:bCs/>
          <w:color w:val="000000"/>
          <w:sz w:val="24"/>
          <w:szCs w:val="24"/>
        </w:rPr>
        <w:t>Data is analyzed by using Microsoft Word.</w:t>
      </w:r>
      <w:r w:rsidR="006C2CA0">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Though this report is prepared based on information </w:t>
      </w:r>
      <w:r w:rsidR="006C2CA0">
        <w:rPr>
          <w:rFonts w:ascii="Times New Roman" w:hAnsi="Times New Roman" w:cs="Times New Roman"/>
          <w:bCs/>
          <w:color w:val="000000"/>
          <w:sz w:val="24"/>
          <w:szCs w:val="24"/>
        </w:rPr>
        <w:t>collecting from different sources and the main focus is being given on the information gathered from practical experiences. All data made this report more informative.</w:t>
      </w:r>
    </w:p>
    <w:p w:rsidR="006C2CA0" w:rsidRDefault="006C2CA0" w:rsidP="00960A46">
      <w:pPr>
        <w:rPr>
          <w:rFonts w:ascii="Times New Roman" w:hAnsi="Times New Roman" w:cs="Times New Roman"/>
          <w:bCs/>
          <w:color w:val="000000"/>
          <w:sz w:val="24"/>
          <w:szCs w:val="24"/>
        </w:rPr>
      </w:pPr>
    </w:p>
    <w:p w:rsidR="006C2CA0" w:rsidRPr="003C713A" w:rsidRDefault="003C713A" w:rsidP="003C713A">
      <w:pPr>
        <w:pStyle w:val="Heading2"/>
        <w:rPr>
          <w:rFonts w:ascii="Times New Roman" w:hAnsi="Times New Roman" w:cs="Times New Roman"/>
        </w:rPr>
      </w:pPr>
      <w:r w:rsidRPr="003C713A">
        <w:rPr>
          <w:rFonts w:ascii="Times New Roman" w:hAnsi="Times New Roman" w:cs="Times New Roman"/>
        </w:rPr>
        <w:t xml:space="preserve">d. </w:t>
      </w:r>
      <w:r w:rsidR="00CD7FB9" w:rsidRPr="003C713A">
        <w:rPr>
          <w:rFonts w:ascii="Times New Roman" w:hAnsi="Times New Roman" w:cs="Times New Roman"/>
        </w:rPr>
        <w:t xml:space="preserve">Survey </w:t>
      </w:r>
    </w:p>
    <w:p w:rsidR="00CD7FB9" w:rsidRPr="00960A46" w:rsidRDefault="00CD7FB9" w:rsidP="00960A46">
      <w:pPr>
        <w:rPr>
          <w:rFonts w:ascii="Times New Roman" w:hAnsi="Times New Roman" w:cs="Times New Roman"/>
          <w:bCs/>
          <w:color w:val="000000"/>
          <w:sz w:val="24"/>
          <w:szCs w:val="24"/>
        </w:rPr>
      </w:pPr>
      <w:r w:rsidRPr="00026D31">
        <w:rPr>
          <w:rFonts w:ascii="Times New Roman" w:eastAsia="Times New Roman" w:hAnsi="Times New Roman" w:cs="Times New Roman"/>
          <w:sz w:val="24"/>
          <w:szCs w:val="24"/>
        </w:rPr>
        <w:t>I am going to find the customer relationship level through “Retail Banking” of BRAC Bank Limited. The provided information will be treat as confidential and use only for my academic purpose.</w:t>
      </w:r>
      <w:r>
        <w:rPr>
          <w:rFonts w:ascii="Times New Roman" w:eastAsia="Times New Roman" w:hAnsi="Times New Roman" w:cs="Times New Roman"/>
          <w:sz w:val="24"/>
          <w:szCs w:val="24"/>
        </w:rPr>
        <w:t xml:space="preserve"> </w:t>
      </w:r>
      <w:r w:rsidR="0094183E">
        <w:rPr>
          <w:rFonts w:ascii="Times New Roman" w:eastAsia="Times New Roman" w:hAnsi="Times New Roman" w:cs="Times New Roman"/>
          <w:sz w:val="24"/>
          <w:szCs w:val="24"/>
        </w:rPr>
        <w:t xml:space="preserve">I use this data for frequencies, averages and other statistical calculations. This survey related to descriptive research which is answers the questions who </w:t>
      </w:r>
      <w:proofErr w:type="spellStart"/>
      <w:r w:rsidR="0094183E">
        <w:rPr>
          <w:rFonts w:ascii="Times New Roman" w:eastAsia="Times New Roman" w:hAnsi="Times New Roman" w:cs="Times New Roman"/>
          <w:sz w:val="24"/>
          <w:szCs w:val="24"/>
        </w:rPr>
        <w:t>where</w:t>
      </w:r>
      <w:proofErr w:type="spellEnd"/>
      <w:r w:rsidR="0094183E">
        <w:rPr>
          <w:rFonts w:ascii="Times New Roman" w:eastAsia="Times New Roman" w:hAnsi="Times New Roman" w:cs="Times New Roman"/>
          <w:sz w:val="24"/>
          <w:szCs w:val="24"/>
        </w:rPr>
        <w:t xml:space="preserve"> what when and how.  </w:t>
      </w:r>
      <w:r>
        <w:rPr>
          <w:rFonts w:ascii="Times New Roman" w:eastAsia="Times New Roman" w:hAnsi="Times New Roman" w:cs="Times New Roman"/>
          <w:sz w:val="24"/>
          <w:szCs w:val="24"/>
        </w:rPr>
        <w:t xml:space="preserve"> </w:t>
      </w:r>
    </w:p>
    <w:p w:rsidR="00F575F6" w:rsidRDefault="00F575F6" w:rsidP="0088590B">
      <w:pPr>
        <w:spacing w:line="360" w:lineRule="auto"/>
        <w:jc w:val="both"/>
        <w:rPr>
          <w:rFonts w:ascii="Times New Roman" w:hAnsi="Times New Roman" w:cs="Times New Roman"/>
          <w:sz w:val="24"/>
          <w:szCs w:val="24"/>
        </w:rPr>
      </w:pPr>
    </w:p>
    <w:p w:rsidR="00F575F6" w:rsidRDefault="00F575F6" w:rsidP="0088590B">
      <w:pPr>
        <w:spacing w:line="360" w:lineRule="auto"/>
        <w:jc w:val="both"/>
        <w:rPr>
          <w:rFonts w:ascii="Times New Roman" w:hAnsi="Times New Roman" w:cs="Times New Roman"/>
          <w:sz w:val="24"/>
          <w:szCs w:val="24"/>
        </w:rPr>
      </w:pPr>
    </w:p>
    <w:p w:rsidR="00F575F6" w:rsidRDefault="00F575F6" w:rsidP="0088590B">
      <w:pPr>
        <w:spacing w:line="360" w:lineRule="auto"/>
        <w:jc w:val="both"/>
        <w:rPr>
          <w:rFonts w:ascii="Times New Roman" w:hAnsi="Times New Roman" w:cs="Times New Roman"/>
          <w:sz w:val="24"/>
          <w:szCs w:val="24"/>
        </w:rPr>
      </w:pPr>
    </w:p>
    <w:p w:rsidR="00F575F6" w:rsidRDefault="00F575F6" w:rsidP="0088590B">
      <w:pPr>
        <w:spacing w:line="360" w:lineRule="auto"/>
        <w:jc w:val="both"/>
        <w:rPr>
          <w:rFonts w:ascii="Times New Roman" w:hAnsi="Times New Roman" w:cs="Times New Roman"/>
          <w:sz w:val="24"/>
          <w:szCs w:val="24"/>
        </w:rPr>
      </w:pPr>
    </w:p>
    <w:p w:rsidR="006C2CA0" w:rsidRDefault="006C2CA0" w:rsidP="0088590B">
      <w:pPr>
        <w:spacing w:line="360" w:lineRule="auto"/>
        <w:jc w:val="both"/>
        <w:rPr>
          <w:rFonts w:ascii="Times New Roman" w:hAnsi="Times New Roman" w:cs="Times New Roman"/>
          <w:sz w:val="24"/>
          <w:szCs w:val="24"/>
        </w:rPr>
      </w:pPr>
    </w:p>
    <w:p w:rsidR="006C2CA0" w:rsidRDefault="006C2CA0" w:rsidP="0088590B">
      <w:pPr>
        <w:spacing w:line="360" w:lineRule="auto"/>
        <w:jc w:val="both"/>
        <w:rPr>
          <w:rFonts w:ascii="Times New Roman" w:hAnsi="Times New Roman" w:cs="Times New Roman"/>
          <w:sz w:val="24"/>
          <w:szCs w:val="24"/>
        </w:rPr>
      </w:pPr>
    </w:p>
    <w:p w:rsidR="006C2CA0" w:rsidRDefault="006C2CA0" w:rsidP="0088590B">
      <w:pPr>
        <w:spacing w:line="360" w:lineRule="auto"/>
        <w:jc w:val="both"/>
        <w:rPr>
          <w:rFonts w:ascii="Times New Roman" w:hAnsi="Times New Roman" w:cs="Times New Roman"/>
          <w:sz w:val="24"/>
          <w:szCs w:val="24"/>
        </w:rPr>
      </w:pPr>
    </w:p>
    <w:p w:rsidR="00F721DB" w:rsidRDefault="00F721DB" w:rsidP="0088590B">
      <w:pPr>
        <w:spacing w:line="360" w:lineRule="auto"/>
        <w:jc w:val="both"/>
        <w:rPr>
          <w:rFonts w:ascii="Times New Roman" w:hAnsi="Times New Roman" w:cs="Times New Roman"/>
          <w:sz w:val="24"/>
          <w:szCs w:val="24"/>
        </w:rPr>
      </w:pPr>
    </w:p>
    <w:p w:rsidR="00F721DB" w:rsidRDefault="00F721DB" w:rsidP="0088590B">
      <w:pPr>
        <w:spacing w:line="360" w:lineRule="auto"/>
        <w:jc w:val="both"/>
        <w:rPr>
          <w:rFonts w:ascii="Times New Roman" w:hAnsi="Times New Roman" w:cs="Times New Roman"/>
          <w:sz w:val="24"/>
          <w:szCs w:val="24"/>
        </w:rPr>
      </w:pPr>
    </w:p>
    <w:p w:rsidR="00F721DB" w:rsidRDefault="00F721DB" w:rsidP="0088590B">
      <w:pPr>
        <w:spacing w:line="360" w:lineRule="auto"/>
        <w:jc w:val="both"/>
        <w:rPr>
          <w:rFonts w:ascii="Times New Roman" w:hAnsi="Times New Roman" w:cs="Times New Roman"/>
          <w:sz w:val="24"/>
          <w:szCs w:val="24"/>
        </w:rPr>
      </w:pPr>
    </w:p>
    <w:p w:rsidR="00F721DB" w:rsidRDefault="00F721DB" w:rsidP="0088590B">
      <w:pPr>
        <w:spacing w:line="360" w:lineRule="auto"/>
        <w:jc w:val="both"/>
        <w:rPr>
          <w:rFonts w:ascii="Times New Roman" w:hAnsi="Times New Roman" w:cs="Times New Roman"/>
          <w:sz w:val="24"/>
          <w:szCs w:val="24"/>
        </w:rPr>
      </w:pPr>
    </w:p>
    <w:p w:rsidR="00F721DB" w:rsidRDefault="00F721DB" w:rsidP="0088590B">
      <w:pPr>
        <w:spacing w:line="360" w:lineRule="auto"/>
        <w:jc w:val="both"/>
        <w:rPr>
          <w:rFonts w:ascii="Times New Roman" w:hAnsi="Times New Roman" w:cs="Times New Roman"/>
          <w:sz w:val="24"/>
          <w:szCs w:val="24"/>
        </w:rPr>
      </w:pPr>
    </w:p>
    <w:p w:rsidR="00F721DB" w:rsidRDefault="00F721DB" w:rsidP="0088590B">
      <w:pPr>
        <w:spacing w:line="360" w:lineRule="auto"/>
        <w:jc w:val="both"/>
        <w:rPr>
          <w:rFonts w:ascii="Times New Roman" w:hAnsi="Times New Roman" w:cs="Times New Roman"/>
          <w:sz w:val="24"/>
          <w:szCs w:val="24"/>
        </w:rPr>
      </w:pPr>
    </w:p>
    <w:p w:rsidR="00F721DB" w:rsidRDefault="00F721DB" w:rsidP="0088590B">
      <w:pPr>
        <w:spacing w:line="360" w:lineRule="auto"/>
        <w:jc w:val="both"/>
        <w:rPr>
          <w:rFonts w:ascii="Times New Roman" w:hAnsi="Times New Roman" w:cs="Times New Roman"/>
          <w:sz w:val="24"/>
          <w:szCs w:val="24"/>
        </w:rPr>
      </w:pPr>
    </w:p>
    <w:p w:rsidR="00F721DB" w:rsidRDefault="00F721DB" w:rsidP="0088590B">
      <w:pPr>
        <w:spacing w:line="360" w:lineRule="auto"/>
        <w:jc w:val="both"/>
        <w:rPr>
          <w:rFonts w:ascii="Times New Roman" w:hAnsi="Times New Roman" w:cs="Times New Roman"/>
          <w:sz w:val="24"/>
          <w:szCs w:val="24"/>
        </w:rPr>
      </w:pPr>
    </w:p>
    <w:p w:rsidR="00F721DB" w:rsidRDefault="00F721DB" w:rsidP="0088590B">
      <w:pPr>
        <w:spacing w:line="360" w:lineRule="auto"/>
        <w:jc w:val="both"/>
        <w:rPr>
          <w:rFonts w:ascii="Times New Roman" w:hAnsi="Times New Roman" w:cs="Times New Roman"/>
          <w:sz w:val="24"/>
          <w:szCs w:val="24"/>
        </w:rPr>
      </w:pPr>
    </w:p>
    <w:p w:rsidR="00F721DB" w:rsidRDefault="00F721DB" w:rsidP="0088590B">
      <w:pPr>
        <w:spacing w:line="360" w:lineRule="auto"/>
        <w:jc w:val="both"/>
        <w:rPr>
          <w:rFonts w:ascii="Times New Roman" w:hAnsi="Times New Roman" w:cs="Times New Roman"/>
          <w:sz w:val="24"/>
          <w:szCs w:val="24"/>
        </w:rPr>
      </w:pPr>
    </w:p>
    <w:p w:rsidR="00F721DB" w:rsidRDefault="00F721DB" w:rsidP="0088590B">
      <w:pPr>
        <w:spacing w:line="360" w:lineRule="auto"/>
        <w:jc w:val="both"/>
        <w:rPr>
          <w:rFonts w:ascii="Times New Roman" w:hAnsi="Times New Roman" w:cs="Times New Roman"/>
          <w:sz w:val="24"/>
          <w:szCs w:val="24"/>
        </w:rPr>
      </w:pPr>
    </w:p>
    <w:p w:rsidR="00F721DB" w:rsidRDefault="00F721DB" w:rsidP="0088590B">
      <w:pPr>
        <w:spacing w:line="360" w:lineRule="auto"/>
        <w:jc w:val="both"/>
        <w:rPr>
          <w:rFonts w:ascii="Times New Roman" w:hAnsi="Times New Roman" w:cs="Times New Roman"/>
          <w:sz w:val="24"/>
          <w:szCs w:val="24"/>
        </w:rPr>
      </w:pPr>
    </w:p>
    <w:p w:rsidR="00F721DB" w:rsidRDefault="00F721DB" w:rsidP="0088590B">
      <w:pPr>
        <w:spacing w:line="360" w:lineRule="auto"/>
        <w:jc w:val="both"/>
        <w:rPr>
          <w:rFonts w:ascii="Times New Roman" w:hAnsi="Times New Roman" w:cs="Times New Roman"/>
          <w:sz w:val="24"/>
          <w:szCs w:val="24"/>
        </w:rPr>
      </w:pPr>
    </w:p>
    <w:p w:rsidR="00F721DB" w:rsidRDefault="00F721DB" w:rsidP="0088590B">
      <w:pPr>
        <w:spacing w:line="360" w:lineRule="auto"/>
        <w:jc w:val="both"/>
        <w:rPr>
          <w:rFonts w:ascii="Times New Roman" w:hAnsi="Times New Roman" w:cs="Times New Roman"/>
          <w:sz w:val="24"/>
          <w:szCs w:val="24"/>
        </w:rPr>
      </w:pPr>
    </w:p>
    <w:p w:rsidR="00F721DB" w:rsidRDefault="00F721DB" w:rsidP="0088590B">
      <w:pPr>
        <w:spacing w:line="360" w:lineRule="auto"/>
        <w:jc w:val="both"/>
        <w:rPr>
          <w:rFonts w:ascii="Times New Roman" w:hAnsi="Times New Roman" w:cs="Times New Roman"/>
          <w:sz w:val="24"/>
          <w:szCs w:val="24"/>
        </w:rPr>
      </w:pPr>
    </w:p>
    <w:p w:rsidR="00F721DB" w:rsidRDefault="00F721DB" w:rsidP="0088590B">
      <w:pPr>
        <w:spacing w:line="360" w:lineRule="auto"/>
        <w:jc w:val="both"/>
        <w:rPr>
          <w:rFonts w:ascii="Times New Roman" w:hAnsi="Times New Roman" w:cs="Times New Roman"/>
          <w:sz w:val="24"/>
          <w:szCs w:val="24"/>
        </w:rPr>
      </w:pPr>
    </w:p>
    <w:p w:rsidR="004064ED" w:rsidRDefault="00842A68" w:rsidP="0088590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0048" behindDoc="1" locked="0" layoutInCell="1" allowOverlap="1">
            <wp:simplePos x="0" y="0"/>
            <wp:positionH relativeFrom="page">
              <wp:posOffset>5563870</wp:posOffset>
            </wp:positionH>
            <wp:positionV relativeFrom="page">
              <wp:posOffset>280670</wp:posOffset>
            </wp:positionV>
            <wp:extent cx="1604645" cy="554990"/>
            <wp:effectExtent l="19050" t="0" r="0" b="0"/>
            <wp:wrapNone/>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4645" cy="554990"/>
                    </a:xfrm>
                    <a:prstGeom prst="rect">
                      <a:avLst/>
                    </a:prstGeom>
                    <a:noFill/>
                  </pic:spPr>
                </pic:pic>
              </a:graphicData>
            </a:graphic>
          </wp:anchor>
        </w:drawing>
      </w:r>
    </w:p>
    <w:p w:rsidR="006C2CA0" w:rsidRPr="003B0997" w:rsidRDefault="006C2CA0" w:rsidP="003B0997">
      <w:pPr>
        <w:pStyle w:val="Heading1"/>
        <w:jc w:val="center"/>
        <w:rPr>
          <w:rFonts w:ascii="Times New Roman" w:hAnsi="Times New Roman" w:cs="Times New Roman"/>
          <w:i/>
        </w:rPr>
      </w:pPr>
      <w:r w:rsidRPr="003B0997">
        <w:rPr>
          <w:rFonts w:ascii="Times New Roman" w:hAnsi="Times New Roman" w:cs="Times New Roman"/>
          <w:i/>
        </w:rPr>
        <w:t>Chapter 3</w:t>
      </w:r>
    </w:p>
    <w:p w:rsidR="006C2CA0" w:rsidRPr="003B0997" w:rsidRDefault="006C2CA0" w:rsidP="003B0997">
      <w:pPr>
        <w:pStyle w:val="Heading1"/>
        <w:jc w:val="center"/>
        <w:rPr>
          <w:rFonts w:ascii="Times New Roman" w:hAnsi="Times New Roman" w:cs="Times New Roman"/>
          <w:i/>
        </w:rPr>
      </w:pPr>
      <w:r w:rsidRPr="003B0997">
        <w:rPr>
          <w:rFonts w:ascii="Times New Roman" w:hAnsi="Times New Roman" w:cs="Times New Roman"/>
          <w:i/>
        </w:rPr>
        <w:t>Organizational Background and Industry Perspective</w:t>
      </w:r>
    </w:p>
    <w:p w:rsidR="007A6AA3" w:rsidRDefault="007A6AA3" w:rsidP="0088590B">
      <w:pPr>
        <w:spacing w:line="360" w:lineRule="auto"/>
        <w:jc w:val="both"/>
        <w:rPr>
          <w:rFonts w:ascii="Times New Roman" w:hAnsi="Times New Roman" w:cs="Times New Roman"/>
          <w:sz w:val="24"/>
          <w:szCs w:val="24"/>
        </w:rPr>
      </w:pPr>
    </w:p>
    <w:p w:rsidR="007A6AA3" w:rsidRDefault="007A6AA3" w:rsidP="0088590B">
      <w:pPr>
        <w:spacing w:line="360" w:lineRule="auto"/>
        <w:jc w:val="both"/>
        <w:rPr>
          <w:rFonts w:ascii="Times New Roman" w:hAnsi="Times New Roman" w:cs="Times New Roman"/>
          <w:sz w:val="24"/>
          <w:szCs w:val="24"/>
        </w:rPr>
      </w:pPr>
    </w:p>
    <w:p w:rsidR="007A6AA3" w:rsidRDefault="007A6AA3" w:rsidP="0088590B">
      <w:pPr>
        <w:spacing w:line="360" w:lineRule="auto"/>
        <w:jc w:val="both"/>
        <w:rPr>
          <w:rFonts w:ascii="Times New Roman" w:hAnsi="Times New Roman" w:cs="Times New Roman"/>
          <w:sz w:val="24"/>
          <w:szCs w:val="24"/>
        </w:rPr>
      </w:pPr>
    </w:p>
    <w:p w:rsidR="007A6AA3" w:rsidRDefault="007A6AA3" w:rsidP="0088590B">
      <w:pPr>
        <w:spacing w:line="360" w:lineRule="auto"/>
        <w:jc w:val="both"/>
        <w:rPr>
          <w:rFonts w:ascii="Times New Roman" w:hAnsi="Times New Roman" w:cs="Times New Roman"/>
          <w:sz w:val="24"/>
          <w:szCs w:val="24"/>
        </w:rPr>
      </w:pPr>
    </w:p>
    <w:p w:rsidR="007A6AA3" w:rsidRDefault="007A6AA3" w:rsidP="0088590B">
      <w:pPr>
        <w:spacing w:line="360" w:lineRule="auto"/>
        <w:jc w:val="both"/>
        <w:rPr>
          <w:rFonts w:ascii="Times New Roman" w:hAnsi="Times New Roman" w:cs="Times New Roman"/>
          <w:sz w:val="24"/>
          <w:szCs w:val="24"/>
        </w:rPr>
      </w:pPr>
    </w:p>
    <w:p w:rsidR="007A6AA3" w:rsidRDefault="007A6AA3" w:rsidP="0088590B">
      <w:pPr>
        <w:spacing w:line="360" w:lineRule="auto"/>
        <w:jc w:val="both"/>
        <w:rPr>
          <w:rFonts w:ascii="Times New Roman" w:hAnsi="Times New Roman" w:cs="Times New Roman"/>
          <w:sz w:val="24"/>
          <w:szCs w:val="24"/>
        </w:rPr>
      </w:pPr>
    </w:p>
    <w:p w:rsidR="004064ED" w:rsidRDefault="004064ED" w:rsidP="0088590B">
      <w:pPr>
        <w:spacing w:line="360" w:lineRule="auto"/>
        <w:jc w:val="both"/>
        <w:rPr>
          <w:rFonts w:ascii="Times New Roman" w:hAnsi="Times New Roman" w:cs="Times New Roman"/>
          <w:sz w:val="24"/>
          <w:szCs w:val="24"/>
        </w:rPr>
      </w:pPr>
    </w:p>
    <w:p w:rsidR="004064ED" w:rsidRDefault="004064ED" w:rsidP="0088590B">
      <w:pPr>
        <w:spacing w:line="360" w:lineRule="auto"/>
        <w:jc w:val="both"/>
        <w:rPr>
          <w:rFonts w:ascii="Times New Roman" w:hAnsi="Times New Roman" w:cs="Times New Roman"/>
          <w:sz w:val="24"/>
          <w:szCs w:val="24"/>
        </w:rPr>
      </w:pPr>
    </w:p>
    <w:p w:rsidR="004064ED" w:rsidRDefault="004064ED" w:rsidP="0088590B">
      <w:pPr>
        <w:spacing w:line="360" w:lineRule="auto"/>
        <w:jc w:val="both"/>
        <w:rPr>
          <w:rFonts w:ascii="Times New Roman" w:hAnsi="Times New Roman" w:cs="Times New Roman"/>
          <w:sz w:val="24"/>
          <w:szCs w:val="24"/>
        </w:rPr>
      </w:pPr>
    </w:p>
    <w:p w:rsidR="00691C00" w:rsidRPr="003B0997" w:rsidRDefault="00691C00" w:rsidP="003B0997">
      <w:pPr>
        <w:pStyle w:val="Heading1"/>
        <w:rPr>
          <w:rFonts w:ascii="Times New Roman" w:hAnsi="Times New Roman" w:cs="Times New Roman"/>
          <w:sz w:val="24"/>
          <w:szCs w:val="24"/>
        </w:rPr>
      </w:pPr>
      <w:r w:rsidRPr="003B0997">
        <w:rPr>
          <w:rFonts w:ascii="Times New Roman" w:hAnsi="Times New Roman" w:cs="Times New Roman"/>
        </w:rPr>
        <w:lastRenderedPageBreak/>
        <w:t>3.1.</w:t>
      </w:r>
      <w:r w:rsidRPr="003B0997">
        <w:rPr>
          <w:rFonts w:ascii="Times New Roman" w:hAnsi="Times New Roman" w:cs="Times New Roman"/>
          <w:sz w:val="24"/>
          <w:szCs w:val="24"/>
        </w:rPr>
        <w:t xml:space="preserve"> </w:t>
      </w:r>
      <w:r w:rsidRPr="003B0997">
        <w:rPr>
          <w:rFonts w:ascii="Times New Roman" w:hAnsi="Times New Roman" w:cs="Times New Roman"/>
        </w:rPr>
        <w:t>Banking Industry Scenario in Bangladesh</w:t>
      </w:r>
    </w:p>
    <w:p w:rsidR="003B0997" w:rsidRDefault="003B0997" w:rsidP="0088590B">
      <w:pPr>
        <w:spacing w:line="360" w:lineRule="auto"/>
        <w:jc w:val="both"/>
        <w:rPr>
          <w:rFonts w:ascii="Times New Roman" w:hAnsi="Times New Roman" w:cs="Times New Roman"/>
          <w:sz w:val="24"/>
          <w:szCs w:val="24"/>
        </w:rPr>
      </w:pPr>
    </w:p>
    <w:p w:rsidR="007A6AA3" w:rsidRDefault="008D3D7E" w:rsidP="0088590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3600" behindDoc="1" locked="0" layoutInCell="1" allowOverlap="1">
            <wp:simplePos x="0" y="0"/>
            <wp:positionH relativeFrom="margin">
              <wp:posOffset>3105150</wp:posOffset>
            </wp:positionH>
            <wp:positionV relativeFrom="margin">
              <wp:posOffset>2206625</wp:posOffset>
            </wp:positionV>
            <wp:extent cx="2705100" cy="2343150"/>
            <wp:effectExtent l="19050" t="0" r="0" b="0"/>
            <wp:wrapSquare wrapText="bothSides"/>
            <wp:docPr id="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705100" cy="2343150"/>
                    </a:xfrm>
                    <a:prstGeom prst="rect">
                      <a:avLst/>
                    </a:prstGeom>
                    <a:noFill/>
                  </pic:spPr>
                </pic:pic>
              </a:graphicData>
            </a:graphic>
          </wp:anchor>
        </w:drawing>
      </w:r>
      <w:r w:rsidR="00842A68">
        <w:rPr>
          <w:rFonts w:ascii="Times New Roman" w:hAnsi="Times New Roman" w:cs="Times New Roman"/>
          <w:noProof/>
          <w:sz w:val="24"/>
          <w:szCs w:val="24"/>
        </w:rPr>
        <w:drawing>
          <wp:anchor distT="0" distB="0" distL="114300" distR="114300" simplePos="0" relativeHeight="251651072" behindDoc="1" locked="0" layoutInCell="1" allowOverlap="1">
            <wp:simplePos x="0" y="0"/>
            <wp:positionH relativeFrom="page">
              <wp:posOffset>5563870</wp:posOffset>
            </wp:positionH>
            <wp:positionV relativeFrom="page">
              <wp:posOffset>280670</wp:posOffset>
            </wp:positionV>
            <wp:extent cx="1604645" cy="554990"/>
            <wp:effectExtent l="19050" t="0" r="0" b="0"/>
            <wp:wrapNone/>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4645" cy="554990"/>
                    </a:xfrm>
                    <a:prstGeom prst="rect">
                      <a:avLst/>
                    </a:prstGeom>
                    <a:noFill/>
                  </pic:spPr>
                </pic:pic>
              </a:graphicData>
            </a:graphic>
          </wp:anchor>
        </w:drawing>
      </w:r>
      <w:r w:rsidR="007866CA">
        <w:rPr>
          <w:rFonts w:ascii="Times New Roman" w:hAnsi="Times New Roman" w:cs="Times New Roman"/>
          <w:sz w:val="24"/>
          <w:szCs w:val="24"/>
        </w:rPr>
        <w:t xml:space="preserve">The Banking sector is one of the major contributors to the Bangladesh economy with the commercial sector playing vital role in the financial segment. After the liberation, Bangladesh went through a very weak phases of development in banking sector. The banking </w:t>
      </w:r>
      <w:r w:rsidR="00A95171">
        <w:rPr>
          <w:rFonts w:ascii="Times New Roman" w:hAnsi="Times New Roman" w:cs="Times New Roman"/>
          <w:sz w:val="24"/>
          <w:szCs w:val="24"/>
        </w:rPr>
        <w:t>division</w:t>
      </w:r>
      <w:r w:rsidR="007866CA">
        <w:rPr>
          <w:rFonts w:ascii="Times New Roman" w:hAnsi="Times New Roman" w:cs="Times New Roman"/>
          <w:sz w:val="24"/>
          <w:szCs w:val="24"/>
        </w:rPr>
        <w:t xml:space="preserve"> in Bangladesh </w:t>
      </w:r>
      <w:r w:rsidR="00A95171">
        <w:rPr>
          <w:rFonts w:ascii="Times New Roman" w:hAnsi="Times New Roman" w:cs="Times New Roman"/>
          <w:sz w:val="24"/>
          <w:szCs w:val="24"/>
        </w:rPr>
        <w:t>enter</w:t>
      </w:r>
      <w:r w:rsidR="007866CA">
        <w:rPr>
          <w:rFonts w:ascii="Times New Roman" w:hAnsi="Times New Roman" w:cs="Times New Roman"/>
          <w:sz w:val="24"/>
          <w:szCs w:val="24"/>
        </w:rPr>
        <w:t xml:space="preserve"> with six nationalized commercialized banks, two state owned specialized banks and three foreign banks after Bangladesh attained independence in 1971.</w:t>
      </w:r>
      <w:r w:rsidR="003B7B06">
        <w:rPr>
          <w:rFonts w:ascii="Times New Roman" w:hAnsi="Times New Roman" w:cs="Times New Roman"/>
          <w:sz w:val="24"/>
          <w:szCs w:val="24"/>
        </w:rPr>
        <w:t xml:space="preserve"> When the banks were becoming the burden through some elements of irregularities as the role of central bank, The Bangladesh Bank (BB) started adopting measures to drawing banking institutions on right track. The</w:t>
      </w:r>
      <w:r w:rsidR="00172166">
        <w:rPr>
          <w:rFonts w:ascii="Times New Roman" w:hAnsi="Times New Roman" w:cs="Times New Roman"/>
          <w:sz w:val="24"/>
          <w:szCs w:val="24"/>
        </w:rPr>
        <w:t xml:space="preserve"> commercial banks play a major role in making</w:t>
      </w:r>
      <w:r w:rsidR="003B7B06">
        <w:rPr>
          <w:rFonts w:ascii="Times New Roman" w:hAnsi="Times New Roman" w:cs="Times New Roman"/>
          <w:sz w:val="24"/>
          <w:szCs w:val="24"/>
        </w:rPr>
        <w:t xml:space="preserve"> Bangladesh</w:t>
      </w:r>
      <w:r w:rsidR="007A62D1">
        <w:rPr>
          <w:rFonts w:ascii="Times New Roman" w:hAnsi="Times New Roman" w:cs="Times New Roman"/>
          <w:sz w:val="24"/>
          <w:szCs w:val="24"/>
        </w:rPr>
        <w:t xml:space="preserve">’s </w:t>
      </w:r>
      <w:r w:rsidR="008A2982">
        <w:rPr>
          <w:rFonts w:ascii="Times New Roman" w:hAnsi="Times New Roman" w:cs="Times New Roman"/>
          <w:sz w:val="24"/>
          <w:szCs w:val="24"/>
        </w:rPr>
        <w:t xml:space="preserve">economy through its contributions. </w:t>
      </w:r>
      <w:r w:rsidR="00410CF5">
        <w:rPr>
          <w:rFonts w:ascii="Times New Roman" w:hAnsi="Times New Roman" w:cs="Times New Roman"/>
          <w:sz w:val="24"/>
          <w:szCs w:val="24"/>
        </w:rPr>
        <w:t>Until n</w:t>
      </w:r>
      <w:r w:rsidR="00172166">
        <w:rPr>
          <w:rFonts w:ascii="Times New Roman" w:hAnsi="Times New Roman" w:cs="Times New Roman"/>
          <w:sz w:val="24"/>
          <w:szCs w:val="24"/>
        </w:rPr>
        <w:t>ow the prevalence of public sector management of banks left some gloomy effects in the money market and in the economy.</w:t>
      </w:r>
      <w:r w:rsidR="00410CF5">
        <w:rPr>
          <w:rFonts w:ascii="Times New Roman" w:hAnsi="Times New Roman" w:cs="Times New Roman"/>
          <w:sz w:val="24"/>
          <w:szCs w:val="24"/>
        </w:rPr>
        <w:t xml:space="preserve"> But now the scenario is changed. The banks are also helping in the economy by adopting smart techniques and decision to reduce the bad loan &amp; investing in more secure place. The primary function of a bank is to borrow from individuals, non-individuals as saving and give them interest on their savings and make loans at a higher interest rate.</w:t>
      </w:r>
      <w:r w:rsidR="00691C00">
        <w:rPr>
          <w:rFonts w:ascii="Times New Roman" w:hAnsi="Times New Roman" w:cs="Times New Roman"/>
          <w:sz w:val="24"/>
          <w:szCs w:val="24"/>
        </w:rPr>
        <w:t xml:space="preserve"> These initiatives are not only good for banks but also good for Bangladesh economy as investors are improving their business decision and constructing more innovative business plan.</w:t>
      </w:r>
    </w:p>
    <w:p w:rsidR="00691C00" w:rsidRPr="003B0997" w:rsidRDefault="00691C00" w:rsidP="003B0997">
      <w:pPr>
        <w:pStyle w:val="Heading1"/>
        <w:rPr>
          <w:rFonts w:ascii="Times New Roman" w:hAnsi="Times New Roman" w:cs="Times New Roman"/>
        </w:rPr>
      </w:pPr>
      <w:r w:rsidRPr="003B0997">
        <w:rPr>
          <w:rFonts w:ascii="Times New Roman" w:hAnsi="Times New Roman" w:cs="Times New Roman"/>
        </w:rPr>
        <w:t>3.2</w:t>
      </w:r>
      <w:r w:rsidR="003B0997" w:rsidRPr="003B0997">
        <w:rPr>
          <w:rFonts w:ascii="Times New Roman" w:hAnsi="Times New Roman" w:cs="Times New Roman"/>
        </w:rPr>
        <w:t>.</w:t>
      </w:r>
      <w:r w:rsidR="003B0997" w:rsidRPr="003B0997">
        <w:rPr>
          <w:rFonts w:ascii="Times New Roman" w:hAnsi="Times New Roman" w:cs="Times New Roman"/>
          <w:sz w:val="24"/>
          <w:szCs w:val="24"/>
        </w:rPr>
        <w:t xml:space="preserve"> </w:t>
      </w:r>
      <w:r w:rsidR="003B0997">
        <w:rPr>
          <w:rFonts w:ascii="Times New Roman" w:hAnsi="Times New Roman" w:cs="Times New Roman"/>
          <w:sz w:val="24"/>
          <w:szCs w:val="24"/>
        </w:rPr>
        <w:t>Objectives</w:t>
      </w:r>
      <w:r w:rsidRPr="003B0997">
        <w:rPr>
          <w:rFonts w:ascii="Times New Roman" w:hAnsi="Times New Roman" w:cs="Times New Roman"/>
        </w:rPr>
        <w:t xml:space="preserve"> of </w:t>
      </w:r>
      <w:r w:rsidR="00842A68" w:rsidRPr="003B0997">
        <w:rPr>
          <w:rFonts w:ascii="Times New Roman" w:hAnsi="Times New Roman" w:cs="Times New Roman"/>
        </w:rPr>
        <w:t>a</w:t>
      </w:r>
      <w:r w:rsidRPr="003B0997">
        <w:rPr>
          <w:rFonts w:ascii="Times New Roman" w:hAnsi="Times New Roman" w:cs="Times New Roman"/>
        </w:rPr>
        <w:t xml:space="preserve"> Bank</w:t>
      </w:r>
    </w:p>
    <w:p w:rsidR="003B0997" w:rsidRDefault="003B0997" w:rsidP="00747AFE">
      <w:pPr>
        <w:spacing w:line="360" w:lineRule="auto"/>
        <w:jc w:val="both"/>
        <w:rPr>
          <w:rFonts w:ascii="Times New Roman" w:hAnsi="Times New Roman" w:cs="Times New Roman"/>
          <w:sz w:val="24"/>
          <w:szCs w:val="24"/>
          <w:shd w:val="clear" w:color="auto" w:fill="FFFFFF"/>
        </w:rPr>
      </w:pPr>
    </w:p>
    <w:p w:rsidR="00132D36" w:rsidRDefault="002C43D3" w:rsidP="00747AFE">
      <w:pPr>
        <w:spacing w:line="36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A b</w:t>
      </w:r>
      <w:r w:rsidRPr="002C43D3">
        <w:rPr>
          <w:rFonts w:ascii="Times New Roman" w:hAnsi="Times New Roman" w:cs="Times New Roman"/>
          <w:sz w:val="24"/>
          <w:szCs w:val="24"/>
          <w:shd w:val="clear" w:color="auto" w:fill="FFFFFF"/>
        </w:rPr>
        <w:t xml:space="preserve">ank is a financial </w:t>
      </w:r>
      <w:r w:rsidR="00302DFE">
        <w:rPr>
          <w:rFonts w:ascii="Times New Roman" w:hAnsi="Times New Roman" w:cs="Times New Roman"/>
          <w:sz w:val="24"/>
          <w:szCs w:val="24"/>
          <w:shd w:val="clear" w:color="auto" w:fill="FFFFFF"/>
        </w:rPr>
        <w:t>organization</w:t>
      </w:r>
      <w:r w:rsidRPr="002C43D3">
        <w:rPr>
          <w:rFonts w:ascii="Times New Roman" w:hAnsi="Times New Roman" w:cs="Times New Roman"/>
          <w:sz w:val="24"/>
          <w:szCs w:val="24"/>
          <w:shd w:val="clear" w:color="auto" w:fill="FFFFFF"/>
        </w:rPr>
        <w:t xml:space="preserve"> which </w:t>
      </w:r>
      <w:r w:rsidR="009E386A">
        <w:rPr>
          <w:rFonts w:ascii="Times New Roman" w:hAnsi="Times New Roman" w:cs="Times New Roman"/>
          <w:sz w:val="24"/>
          <w:szCs w:val="24"/>
          <w:shd w:val="clear" w:color="auto" w:fill="FFFFFF"/>
        </w:rPr>
        <w:t xml:space="preserve">primary function </w:t>
      </w:r>
      <w:r w:rsidRPr="002C43D3">
        <w:rPr>
          <w:rFonts w:ascii="Times New Roman" w:hAnsi="Times New Roman" w:cs="Times New Roman"/>
          <w:sz w:val="24"/>
          <w:szCs w:val="24"/>
          <w:shd w:val="clear" w:color="auto" w:fill="FFFFFF"/>
        </w:rPr>
        <w:t xml:space="preserve">is borrowing and lending money. Banks take deposits </w:t>
      </w:r>
      <w:r w:rsidR="009E386A">
        <w:rPr>
          <w:rFonts w:ascii="Times New Roman" w:hAnsi="Times New Roman" w:cs="Times New Roman"/>
          <w:sz w:val="24"/>
          <w:szCs w:val="24"/>
          <w:shd w:val="clear" w:color="auto" w:fill="FFFFFF"/>
        </w:rPr>
        <w:t>from customers</w:t>
      </w:r>
      <w:r w:rsidR="00302DFE">
        <w:rPr>
          <w:rFonts w:ascii="Times New Roman" w:hAnsi="Times New Roman" w:cs="Times New Roman"/>
          <w:sz w:val="24"/>
          <w:szCs w:val="24"/>
          <w:shd w:val="clear" w:color="auto" w:fill="FFFFFF"/>
        </w:rPr>
        <w:t xml:space="preserve"> and </w:t>
      </w:r>
      <w:r w:rsidR="00A07D6C">
        <w:rPr>
          <w:rFonts w:ascii="Times New Roman" w:hAnsi="Times New Roman" w:cs="Times New Roman"/>
          <w:sz w:val="24"/>
          <w:szCs w:val="24"/>
          <w:shd w:val="clear" w:color="auto" w:fill="FFFFFF"/>
        </w:rPr>
        <w:t>in return</w:t>
      </w:r>
      <w:r w:rsidRPr="002C43D3">
        <w:rPr>
          <w:rFonts w:ascii="Times New Roman" w:hAnsi="Times New Roman" w:cs="Times New Roman"/>
          <w:sz w:val="24"/>
          <w:szCs w:val="24"/>
          <w:shd w:val="clear" w:color="auto" w:fill="FFFFFF"/>
        </w:rPr>
        <w:t xml:space="preserve"> paying customers an interest. The bank then uses these deposits to lend to other customers. The difference between the two interest rates is the profit margin </w:t>
      </w:r>
      <w:r w:rsidR="00A56065">
        <w:rPr>
          <w:rFonts w:ascii="Times New Roman" w:hAnsi="Times New Roman" w:cs="Times New Roman"/>
          <w:sz w:val="24"/>
          <w:szCs w:val="24"/>
          <w:shd w:val="clear" w:color="auto" w:fill="FFFFFF"/>
        </w:rPr>
        <w:t xml:space="preserve">of a </w:t>
      </w:r>
      <w:r w:rsidRPr="002C43D3">
        <w:rPr>
          <w:rFonts w:ascii="Times New Roman" w:hAnsi="Times New Roman" w:cs="Times New Roman"/>
          <w:sz w:val="24"/>
          <w:szCs w:val="24"/>
          <w:shd w:val="clear" w:color="auto" w:fill="FFFFFF"/>
        </w:rPr>
        <w:t>bank.</w:t>
      </w:r>
      <w:r w:rsidRPr="002C43D3">
        <w:rPr>
          <w:rFonts w:ascii="Times New Roman" w:hAnsi="Times New Roman" w:cs="Times New Roman"/>
          <w:sz w:val="24"/>
          <w:szCs w:val="24"/>
        </w:rPr>
        <w:t xml:space="preserve"> </w:t>
      </w:r>
      <w:r w:rsidR="00A56065">
        <w:rPr>
          <w:rFonts w:ascii="Times New Roman" w:hAnsi="Times New Roman" w:cs="Times New Roman"/>
          <w:sz w:val="24"/>
          <w:szCs w:val="24"/>
        </w:rPr>
        <w:t xml:space="preserve">Bangladesh economic sector is basically run by the banking sector. </w:t>
      </w:r>
      <w:r w:rsidR="00231DDF">
        <w:rPr>
          <w:rFonts w:ascii="Times New Roman" w:hAnsi="Times New Roman" w:cs="Times New Roman"/>
          <w:sz w:val="24"/>
          <w:szCs w:val="24"/>
        </w:rPr>
        <w:t xml:space="preserve">Bangladesh banking sector is still underdeveloped especially government banks, now private </w:t>
      </w:r>
      <w:r w:rsidR="00231DDF">
        <w:rPr>
          <w:rFonts w:ascii="Times New Roman" w:hAnsi="Times New Roman" w:cs="Times New Roman"/>
          <w:sz w:val="24"/>
          <w:szCs w:val="24"/>
        </w:rPr>
        <w:lastRenderedPageBreak/>
        <w:t xml:space="preserve">banks are trying to develop the banking sectors by following the developed countries. </w:t>
      </w:r>
      <w:r w:rsidR="00747AFE">
        <w:rPr>
          <w:rFonts w:ascii="Times New Roman" w:hAnsi="Times New Roman" w:cs="Times New Roman"/>
          <w:sz w:val="24"/>
          <w:szCs w:val="24"/>
        </w:rPr>
        <w:t>Types of banking sectors are:</w:t>
      </w:r>
    </w:p>
    <w:p w:rsidR="003B0997" w:rsidRDefault="003B0997" w:rsidP="00747AFE">
      <w:pPr>
        <w:spacing w:line="360" w:lineRule="auto"/>
        <w:jc w:val="both"/>
        <w:rPr>
          <w:rFonts w:ascii="Times New Roman" w:hAnsi="Times New Roman" w:cs="Times New Roman"/>
          <w:sz w:val="24"/>
          <w:szCs w:val="24"/>
        </w:rPr>
      </w:pPr>
    </w:p>
    <w:p w:rsidR="00747AFE" w:rsidRDefault="00747AFE" w:rsidP="00633563">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Commercial Banks (BBL, DBBL, Bank Asia etc.)</w:t>
      </w:r>
    </w:p>
    <w:p w:rsidR="00747AFE" w:rsidRPr="00747AFE" w:rsidRDefault="00747AFE" w:rsidP="00633563">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Non-Commercial Banks</w:t>
      </w:r>
      <w:r w:rsidR="001620FB">
        <w:rPr>
          <w:rFonts w:ascii="Times New Roman" w:hAnsi="Times New Roman" w:cs="Times New Roman"/>
          <w:sz w:val="24"/>
          <w:szCs w:val="24"/>
        </w:rPr>
        <w:t xml:space="preserve"> </w:t>
      </w:r>
      <w:r>
        <w:rPr>
          <w:rFonts w:ascii="Times New Roman" w:hAnsi="Times New Roman" w:cs="Times New Roman"/>
          <w:sz w:val="24"/>
          <w:szCs w:val="24"/>
        </w:rPr>
        <w:t>(IDLC, IPDC,</w:t>
      </w:r>
      <w:r w:rsidR="001620FB">
        <w:rPr>
          <w:rFonts w:ascii="Times New Roman" w:hAnsi="Times New Roman" w:cs="Times New Roman"/>
          <w:sz w:val="24"/>
          <w:szCs w:val="24"/>
        </w:rPr>
        <w:t xml:space="preserve"> </w:t>
      </w:r>
      <w:proofErr w:type="spellStart"/>
      <w:r w:rsidR="001620FB">
        <w:rPr>
          <w:rFonts w:ascii="Times New Roman" w:hAnsi="Times New Roman" w:cs="Times New Roman"/>
          <w:sz w:val="24"/>
          <w:szCs w:val="24"/>
        </w:rPr>
        <w:t>LangkaBangla</w:t>
      </w:r>
      <w:proofErr w:type="spellEnd"/>
      <w:r w:rsidR="001620FB">
        <w:rPr>
          <w:rFonts w:ascii="Times New Roman" w:hAnsi="Times New Roman" w:cs="Times New Roman"/>
          <w:sz w:val="24"/>
          <w:szCs w:val="24"/>
        </w:rPr>
        <w:t xml:space="preserve"> etc.</w:t>
      </w:r>
      <w:r>
        <w:rPr>
          <w:rFonts w:ascii="Times New Roman" w:hAnsi="Times New Roman" w:cs="Times New Roman"/>
          <w:sz w:val="24"/>
          <w:szCs w:val="24"/>
        </w:rPr>
        <w:t>)</w:t>
      </w:r>
    </w:p>
    <w:p w:rsidR="004064ED" w:rsidRDefault="00842A68" w:rsidP="0088590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2096" behindDoc="1" locked="0" layoutInCell="1" allowOverlap="1">
            <wp:simplePos x="0" y="0"/>
            <wp:positionH relativeFrom="page">
              <wp:posOffset>5563870</wp:posOffset>
            </wp:positionH>
            <wp:positionV relativeFrom="page">
              <wp:posOffset>280670</wp:posOffset>
            </wp:positionV>
            <wp:extent cx="1604645" cy="554990"/>
            <wp:effectExtent l="19050" t="0" r="0" b="0"/>
            <wp:wrapNone/>
            <wp:docPr id="2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4645" cy="554990"/>
                    </a:xfrm>
                    <a:prstGeom prst="rect">
                      <a:avLst/>
                    </a:prstGeom>
                    <a:noFill/>
                  </pic:spPr>
                </pic:pic>
              </a:graphicData>
            </a:graphic>
          </wp:anchor>
        </w:drawing>
      </w:r>
      <w:r w:rsidR="00E458A2">
        <w:rPr>
          <w:rFonts w:ascii="Times New Roman" w:hAnsi="Times New Roman" w:cs="Times New Roman"/>
          <w:sz w:val="24"/>
          <w:szCs w:val="24"/>
        </w:rPr>
        <w:t>At the present time, modern banking provides many other banking facilities like transfer money from one country to another, pay utility bills, providing tuition fees of educational institutions etc. The beginning of modern banking is the consequence of commercial bank.</w:t>
      </w:r>
    </w:p>
    <w:p w:rsidR="005A2184" w:rsidRDefault="00842A68" w:rsidP="0088590B">
      <w:pPr>
        <w:spacing w:line="360" w:lineRule="auto"/>
        <w:jc w:val="both"/>
        <w:rPr>
          <w:rFonts w:ascii="Times New Roman" w:hAnsi="Times New Roman" w:cs="Times New Roman"/>
          <w:sz w:val="24"/>
          <w:szCs w:val="24"/>
        </w:rPr>
      </w:pPr>
      <w:r>
        <w:rPr>
          <w:rFonts w:ascii="Times New Roman" w:hAnsi="Times New Roman" w:cs="Times New Roman"/>
          <w:sz w:val="24"/>
          <w:szCs w:val="24"/>
        </w:rPr>
        <w:t>Some objectives of overall banking industries are given below:</w:t>
      </w:r>
    </w:p>
    <w:p w:rsidR="00842A68" w:rsidRDefault="00842A68" w:rsidP="00633563">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To collect public money for savings at a lower interest rate and lend money to the public at a higher interest rate.</w:t>
      </w:r>
    </w:p>
    <w:p w:rsidR="00D27BD6" w:rsidRDefault="00D27BD6" w:rsidP="00633563">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Increase capital through savings.</w:t>
      </w:r>
    </w:p>
    <w:p w:rsidR="00D27BD6" w:rsidRDefault="00D27BD6" w:rsidP="00633563">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To maximize profit and to conduct overall economic activities.</w:t>
      </w:r>
    </w:p>
    <w:p w:rsidR="00D27BD6" w:rsidRDefault="00D27BD6" w:rsidP="00633563">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To assist government for social economic development.</w:t>
      </w:r>
    </w:p>
    <w:p w:rsidR="00D27BD6" w:rsidRDefault="00D27BD6" w:rsidP="00633563">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Enhance tendency to save money amongst people.</w:t>
      </w:r>
    </w:p>
    <w:p w:rsidR="00691C00" w:rsidRPr="003B0997" w:rsidRDefault="003B0997" w:rsidP="003B0997">
      <w:pPr>
        <w:pStyle w:val="Heading1"/>
        <w:rPr>
          <w:rFonts w:ascii="Times New Roman" w:hAnsi="Times New Roman" w:cs="Times New Roman"/>
        </w:rPr>
      </w:pPr>
      <w:r w:rsidRPr="003B0997">
        <w:rPr>
          <w:rFonts w:ascii="Times New Roman" w:hAnsi="Times New Roman" w:cs="Times New Roman"/>
        </w:rPr>
        <w:t>3.3</w:t>
      </w:r>
      <w:r>
        <w:rPr>
          <w:rFonts w:ascii="Times New Roman" w:hAnsi="Times New Roman" w:cs="Times New Roman"/>
        </w:rPr>
        <w:t xml:space="preserve">. </w:t>
      </w:r>
      <w:r w:rsidR="002C43D3" w:rsidRPr="003B0997">
        <w:rPr>
          <w:rFonts w:ascii="Times New Roman" w:hAnsi="Times New Roman" w:cs="Times New Roman"/>
        </w:rPr>
        <w:t>Banker-Customer Relationship</w:t>
      </w:r>
    </w:p>
    <w:p w:rsidR="003B0997" w:rsidRDefault="003B0997" w:rsidP="0088590B">
      <w:pPr>
        <w:spacing w:line="360" w:lineRule="auto"/>
        <w:jc w:val="both"/>
        <w:rPr>
          <w:rFonts w:ascii="Times New Roman" w:hAnsi="Times New Roman" w:cs="Times New Roman"/>
          <w:sz w:val="24"/>
          <w:szCs w:val="24"/>
        </w:rPr>
      </w:pPr>
    </w:p>
    <w:p w:rsidR="00691C00" w:rsidRDefault="00D27BD6" w:rsidP="008859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banker-customer relationship depends upon the nature of the products or services provided by a banker. They provide various other services like lockers facilities and collecting </w:t>
      </w:r>
      <w:proofErr w:type="spellStart"/>
      <w:r>
        <w:rPr>
          <w:rFonts w:ascii="Times New Roman" w:hAnsi="Times New Roman" w:cs="Times New Roman"/>
          <w:sz w:val="24"/>
          <w:szCs w:val="24"/>
        </w:rPr>
        <w:t>cheques</w:t>
      </w:r>
      <w:proofErr w:type="spellEnd"/>
      <w:r>
        <w:rPr>
          <w:rFonts w:ascii="Times New Roman" w:hAnsi="Times New Roman" w:cs="Times New Roman"/>
          <w:sz w:val="24"/>
          <w:szCs w:val="24"/>
        </w:rPr>
        <w:t xml:space="preserve"> or other financial instrument as there agent. The banker-customer relationships can be classified as follows:</w:t>
      </w:r>
    </w:p>
    <w:p w:rsidR="00D27BD6" w:rsidRDefault="00D27BD6" w:rsidP="00633563">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Debtor- Creditor</w:t>
      </w:r>
    </w:p>
    <w:p w:rsidR="00D27BD6" w:rsidRDefault="00D27BD6" w:rsidP="00633563">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Creditor-Debtor</w:t>
      </w:r>
    </w:p>
    <w:p w:rsidR="00D27BD6" w:rsidRDefault="00D27BD6" w:rsidP="00633563">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Lesser-Lessee</w:t>
      </w:r>
    </w:p>
    <w:p w:rsidR="00D27BD6" w:rsidRDefault="00D27BD6" w:rsidP="00633563">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Agent-Principle</w:t>
      </w:r>
    </w:p>
    <w:p w:rsidR="00D27BD6" w:rsidRPr="00D27BD6" w:rsidRDefault="00D27BD6" w:rsidP="00633563">
      <w:pPr>
        <w:pStyle w:val="ListParagraph"/>
        <w:numPr>
          <w:ilvl w:val="0"/>
          <w:numId w:val="30"/>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Bailee</w:t>
      </w:r>
      <w:proofErr w:type="spellEnd"/>
      <w:r>
        <w:rPr>
          <w:rFonts w:ascii="Times New Roman" w:hAnsi="Times New Roman" w:cs="Times New Roman"/>
          <w:sz w:val="24"/>
          <w:szCs w:val="24"/>
        </w:rPr>
        <w:t>-Bailer</w:t>
      </w:r>
    </w:p>
    <w:p w:rsidR="002C43D3" w:rsidRPr="003B0997" w:rsidRDefault="00BF4B05" w:rsidP="008E4062">
      <w:pPr>
        <w:pStyle w:val="Heading1"/>
        <w:jc w:val="both"/>
        <w:rPr>
          <w:rFonts w:ascii="Times New Roman" w:hAnsi="Times New Roman" w:cs="Times New Roman"/>
        </w:rPr>
      </w:pPr>
      <w:r w:rsidRPr="00BF4B05">
        <w:rPr>
          <w:rFonts w:ascii="Times New Roman" w:hAnsi="Times New Roman" w:cs="Times New Roman"/>
          <w:noProof/>
        </w:rPr>
        <w:lastRenderedPageBreak/>
        <w:drawing>
          <wp:anchor distT="0" distB="0" distL="114300" distR="114300" simplePos="0" relativeHeight="251677696" behindDoc="1" locked="0" layoutInCell="1" allowOverlap="1">
            <wp:simplePos x="0" y="0"/>
            <wp:positionH relativeFrom="page">
              <wp:posOffset>5543550</wp:posOffset>
            </wp:positionH>
            <wp:positionV relativeFrom="page">
              <wp:posOffset>428625</wp:posOffset>
            </wp:positionV>
            <wp:extent cx="1600200" cy="552450"/>
            <wp:effectExtent l="19050" t="0" r="0" b="0"/>
            <wp:wrapNone/>
            <wp:docPr id="3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2C43D3" w:rsidRPr="003B0997">
        <w:rPr>
          <w:rFonts w:ascii="Times New Roman" w:hAnsi="Times New Roman" w:cs="Times New Roman"/>
        </w:rPr>
        <w:t>3.4. Overview of BRAC Bank Ltd.</w:t>
      </w:r>
    </w:p>
    <w:p w:rsidR="008E4062" w:rsidRDefault="008E4062" w:rsidP="00920334">
      <w:pPr>
        <w:spacing w:line="360" w:lineRule="auto"/>
        <w:jc w:val="both"/>
        <w:rPr>
          <w:rFonts w:ascii="Times New Roman" w:hAnsi="Times New Roman" w:cs="Times New Roman"/>
          <w:sz w:val="24"/>
          <w:szCs w:val="24"/>
        </w:rPr>
      </w:pPr>
    </w:p>
    <w:p w:rsidR="00951652" w:rsidRDefault="00F721DB" w:rsidP="00920334">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5648" behindDoc="0" locked="0" layoutInCell="1" allowOverlap="1">
            <wp:simplePos x="0" y="0"/>
            <wp:positionH relativeFrom="margin">
              <wp:align>right</wp:align>
            </wp:positionH>
            <wp:positionV relativeFrom="margin">
              <wp:posOffset>933450</wp:posOffset>
            </wp:positionV>
            <wp:extent cx="2514600" cy="1819275"/>
            <wp:effectExtent l="19050" t="0" r="0" b="0"/>
            <wp:wrapSquare wrapText="bothSides"/>
            <wp:docPr id="52" name="Picture 1" descr="C:\Users\treq\Desktop\sir fazle has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eq\Desktop\sir fazle hasan.jpg"/>
                    <pic:cNvPicPr>
                      <a:picLocks noChangeAspect="1" noChangeArrowheads="1"/>
                    </pic:cNvPicPr>
                  </pic:nvPicPr>
                  <pic:blipFill>
                    <a:blip r:embed="rId14"/>
                    <a:srcRect/>
                    <a:stretch>
                      <a:fillRect/>
                    </a:stretch>
                  </pic:blipFill>
                  <pic:spPr bwMode="auto">
                    <a:xfrm>
                      <a:off x="0" y="0"/>
                      <a:ext cx="2514600" cy="1819275"/>
                    </a:xfrm>
                    <a:prstGeom prst="rect">
                      <a:avLst/>
                    </a:prstGeom>
                    <a:noFill/>
                    <a:ln w="9525">
                      <a:noFill/>
                      <a:miter lim="800000"/>
                      <a:headEnd/>
                      <a:tailEnd/>
                    </a:ln>
                  </pic:spPr>
                </pic:pic>
              </a:graphicData>
            </a:graphic>
          </wp:anchor>
        </w:drawing>
      </w:r>
      <w:r w:rsidR="001C0D7C" w:rsidRPr="001C0D7C">
        <w:rPr>
          <w:rFonts w:ascii="Times New Roman" w:hAnsi="Times New Roman" w:cs="Times New Roman"/>
          <w:sz w:val="24"/>
          <w:szCs w:val="24"/>
        </w:rPr>
        <w:t xml:space="preserve">BRAC Bank Limited is a </w:t>
      </w:r>
      <w:r w:rsidR="001C0D7C">
        <w:rPr>
          <w:rFonts w:ascii="Times New Roman" w:hAnsi="Times New Roman" w:cs="Times New Roman"/>
          <w:sz w:val="24"/>
          <w:szCs w:val="24"/>
        </w:rPr>
        <w:t>prominent</w:t>
      </w:r>
      <w:r w:rsidR="001C0D7C" w:rsidRPr="001C0D7C">
        <w:rPr>
          <w:rFonts w:ascii="Times New Roman" w:hAnsi="Times New Roman" w:cs="Times New Roman"/>
          <w:sz w:val="24"/>
          <w:szCs w:val="24"/>
        </w:rPr>
        <w:t xml:space="preserve"> commercial </w:t>
      </w:r>
      <w:r w:rsidR="00302DFE" w:rsidRPr="001C0D7C">
        <w:rPr>
          <w:rFonts w:ascii="Times New Roman" w:hAnsi="Times New Roman" w:cs="Times New Roman"/>
          <w:sz w:val="24"/>
          <w:szCs w:val="24"/>
        </w:rPr>
        <w:t xml:space="preserve">private </w:t>
      </w:r>
      <w:r w:rsidR="001C0D7C" w:rsidRPr="001C0D7C">
        <w:rPr>
          <w:rFonts w:ascii="Times New Roman" w:hAnsi="Times New Roman" w:cs="Times New Roman"/>
          <w:sz w:val="24"/>
          <w:szCs w:val="24"/>
        </w:rPr>
        <w:t xml:space="preserve">bank, initiated by Sir </w:t>
      </w:r>
      <w:proofErr w:type="spellStart"/>
      <w:r w:rsidR="001C0D7C" w:rsidRPr="001C0D7C">
        <w:rPr>
          <w:rFonts w:ascii="Times New Roman" w:hAnsi="Times New Roman" w:cs="Times New Roman"/>
          <w:sz w:val="24"/>
          <w:szCs w:val="24"/>
        </w:rPr>
        <w:t>Fazle</w:t>
      </w:r>
      <w:proofErr w:type="spellEnd"/>
      <w:r w:rsidR="001C0D7C" w:rsidRPr="001C0D7C">
        <w:rPr>
          <w:rFonts w:ascii="Times New Roman" w:hAnsi="Times New Roman" w:cs="Times New Roman"/>
          <w:sz w:val="24"/>
          <w:szCs w:val="24"/>
        </w:rPr>
        <w:t xml:space="preserve"> </w:t>
      </w:r>
      <w:proofErr w:type="spellStart"/>
      <w:r w:rsidR="001C0D7C" w:rsidRPr="001C0D7C">
        <w:rPr>
          <w:rFonts w:ascii="Times New Roman" w:hAnsi="Times New Roman" w:cs="Times New Roman"/>
          <w:sz w:val="24"/>
          <w:szCs w:val="24"/>
        </w:rPr>
        <w:t>Hasan</w:t>
      </w:r>
      <w:proofErr w:type="spellEnd"/>
      <w:r w:rsidR="001C0D7C" w:rsidRPr="001C0D7C">
        <w:rPr>
          <w:rFonts w:ascii="Times New Roman" w:hAnsi="Times New Roman" w:cs="Times New Roman"/>
          <w:sz w:val="24"/>
          <w:szCs w:val="24"/>
        </w:rPr>
        <w:t xml:space="preserve"> Abed (founder and chairman of BRAC, NGO) on July 4, 2001. Since in</w:t>
      </w:r>
      <w:r w:rsidR="00302DFE">
        <w:rPr>
          <w:rFonts w:ascii="Times New Roman" w:hAnsi="Times New Roman" w:cs="Times New Roman"/>
          <w:sz w:val="24"/>
          <w:szCs w:val="24"/>
        </w:rPr>
        <w:t>auguration</w:t>
      </w:r>
      <w:r w:rsidR="001C0D7C" w:rsidRPr="001C0D7C">
        <w:rPr>
          <w:rFonts w:ascii="Times New Roman" w:hAnsi="Times New Roman" w:cs="Times New Roman"/>
          <w:sz w:val="24"/>
          <w:szCs w:val="24"/>
        </w:rPr>
        <w:t xml:space="preserve"> BRAC Bank Ltd. has shown </w:t>
      </w:r>
      <w:r w:rsidR="00302DFE">
        <w:rPr>
          <w:rFonts w:ascii="Times New Roman" w:hAnsi="Times New Roman" w:cs="Times New Roman"/>
          <w:sz w:val="24"/>
          <w:szCs w:val="24"/>
        </w:rPr>
        <w:t>remarkable</w:t>
      </w:r>
      <w:r w:rsidR="001C0D7C" w:rsidRPr="001C0D7C">
        <w:rPr>
          <w:rFonts w:ascii="Times New Roman" w:hAnsi="Times New Roman" w:cs="Times New Roman"/>
          <w:sz w:val="24"/>
          <w:szCs w:val="24"/>
        </w:rPr>
        <w:t xml:space="preserve"> growth in the banking sector. </w:t>
      </w:r>
      <w:r w:rsidR="00951652">
        <w:rPr>
          <w:rFonts w:ascii="Times New Roman" w:hAnsi="Times New Roman" w:cs="Times New Roman"/>
          <w:sz w:val="24"/>
          <w:szCs w:val="24"/>
        </w:rPr>
        <w:t xml:space="preserve">It has been the fastest growing bank in 2004 &amp; 2005. </w:t>
      </w:r>
      <w:r w:rsidR="00302DFE">
        <w:rPr>
          <w:rFonts w:ascii="Times New Roman" w:hAnsi="Times New Roman" w:cs="Times New Roman"/>
          <w:sz w:val="24"/>
          <w:szCs w:val="24"/>
        </w:rPr>
        <w:t>N</w:t>
      </w:r>
      <w:r w:rsidR="001C0D7C" w:rsidRPr="001C0D7C">
        <w:rPr>
          <w:rFonts w:ascii="Times New Roman" w:hAnsi="Times New Roman" w:cs="Times New Roman"/>
          <w:sz w:val="24"/>
          <w:szCs w:val="24"/>
        </w:rPr>
        <w:t xml:space="preserve">ow </w:t>
      </w:r>
      <w:r w:rsidR="00302DFE">
        <w:rPr>
          <w:rFonts w:ascii="Times New Roman" w:hAnsi="Times New Roman" w:cs="Times New Roman"/>
          <w:sz w:val="24"/>
          <w:szCs w:val="24"/>
        </w:rPr>
        <w:t>t</w:t>
      </w:r>
      <w:r w:rsidR="00302DFE" w:rsidRPr="001C0D7C">
        <w:rPr>
          <w:rFonts w:ascii="Times New Roman" w:hAnsi="Times New Roman" w:cs="Times New Roman"/>
          <w:sz w:val="24"/>
          <w:szCs w:val="24"/>
        </w:rPr>
        <w:t xml:space="preserve">he bank </w:t>
      </w:r>
      <w:r w:rsidR="001C0D7C" w:rsidRPr="001C0D7C">
        <w:rPr>
          <w:rFonts w:ascii="Times New Roman" w:hAnsi="Times New Roman" w:cs="Times New Roman"/>
          <w:sz w:val="24"/>
          <w:szCs w:val="24"/>
        </w:rPr>
        <w:t>has a network of 181 Branches, 469 ATMs, 81 CDMs, 448 SME Unit Offices and 229 remittance delivery points across the country.</w:t>
      </w:r>
      <w:r w:rsidR="00F959FE">
        <w:rPr>
          <w:rFonts w:ascii="Times New Roman" w:hAnsi="Times New Roman" w:cs="Times New Roman"/>
          <w:sz w:val="24"/>
          <w:szCs w:val="24"/>
        </w:rPr>
        <w:t xml:space="preserve"> The banking facilities BBL provides are General Banking under which retail banking and agent ba</w:t>
      </w:r>
      <w:r w:rsidR="0014362B">
        <w:rPr>
          <w:rFonts w:ascii="Times New Roman" w:hAnsi="Times New Roman" w:cs="Times New Roman"/>
          <w:sz w:val="24"/>
          <w:szCs w:val="24"/>
        </w:rPr>
        <w:t>nking, mobile banking (</w:t>
      </w:r>
      <w:proofErr w:type="spellStart"/>
      <w:r w:rsidR="0014362B">
        <w:rPr>
          <w:rFonts w:ascii="Times New Roman" w:hAnsi="Times New Roman" w:cs="Times New Roman"/>
          <w:sz w:val="24"/>
          <w:szCs w:val="24"/>
        </w:rPr>
        <w:t>BK</w:t>
      </w:r>
      <w:r w:rsidR="00F959FE">
        <w:rPr>
          <w:rFonts w:ascii="Times New Roman" w:hAnsi="Times New Roman" w:cs="Times New Roman"/>
          <w:sz w:val="24"/>
          <w:szCs w:val="24"/>
        </w:rPr>
        <w:t>ash</w:t>
      </w:r>
      <w:proofErr w:type="spellEnd"/>
      <w:r w:rsidR="00F959FE">
        <w:rPr>
          <w:rFonts w:ascii="Times New Roman" w:hAnsi="Times New Roman" w:cs="Times New Roman"/>
          <w:sz w:val="24"/>
          <w:szCs w:val="24"/>
        </w:rPr>
        <w:t>) operates.</w:t>
      </w:r>
    </w:p>
    <w:p w:rsidR="007E0258" w:rsidRPr="008E4062" w:rsidRDefault="007E0258" w:rsidP="008E4062">
      <w:pPr>
        <w:pStyle w:val="Heading1"/>
        <w:rPr>
          <w:rFonts w:ascii="Times New Roman" w:hAnsi="Times New Roman" w:cs="Times New Roman"/>
        </w:rPr>
      </w:pPr>
      <w:proofErr w:type="gramStart"/>
      <w:r w:rsidRPr="008E4062">
        <w:rPr>
          <w:rFonts w:ascii="Times New Roman" w:hAnsi="Times New Roman" w:cs="Times New Roman"/>
        </w:rPr>
        <w:t>Table 3.1.</w:t>
      </w:r>
      <w:proofErr w:type="gramEnd"/>
    </w:p>
    <w:p w:rsidR="00951652" w:rsidRDefault="006C59E2" w:rsidP="00920334">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Profile of BBL</w:t>
      </w:r>
      <w:r w:rsidR="00951652">
        <w:rPr>
          <w:rFonts w:ascii="Times New Roman" w:hAnsi="Times New Roman" w:cs="Times New Roman"/>
          <w:sz w:val="24"/>
          <w:szCs w:val="24"/>
        </w:rPr>
        <w:t>.</w:t>
      </w:r>
      <w:proofErr w:type="gramEnd"/>
    </w:p>
    <w:tbl>
      <w:tblPr>
        <w:tblStyle w:val="LightGrid-Accent2"/>
        <w:tblW w:w="8478" w:type="dxa"/>
        <w:tblLook w:val="04A0" w:firstRow="1" w:lastRow="0" w:firstColumn="1" w:lastColumn="0" w:noHBand="0" w:noVBand="1"/>
      </w:tblPr>
      <w:tblGrid>
        <w:gridCol w:w="1865"/>
        <w:gridCol w:w="6613"/>
      </w:tblGrid>
      <w:tr w:rsidR="00951652" w:rsidTr="00F721DB">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0" w:type="auto"/>
            <w:hideMark/>
          </w:tcPr>
          <w:p w:rsidR="00951652" w:rsidRPr="00F721DB" w:rsidRDefault="00951652" w:rsidP="00F721DB">
            <w:pPr>
              <w:rPr>
                <w:rFonts w:ascii="Times New Roman" w:hAnsi="Times New Roman" w:cs="Times New Roman"/>
              </w:rPr>
            </w:pPr>
            <w:r w:rsidRPr="00F721DB">
              <w:rPr>
                <w:rFonts w:ascii="Times New Roman" w:hAnsi="Times New Roman" w:cs="Times New Roman"/>
              </w:rPr>
              <w:t>Type</w:t>
            </w:r>
          </w:p>
        </w:tc>
        <w:tc>
          <w:tcPr>
            <w:tcW w:w="6613" w:type="dxa"/>
            <w:hideMark/>
          </w:tcPr>
          <w:p w:rsidR="00951652" w:rsidRPr="00F721DB" w:rsidRDefault="00951652" w:rsidP="00F721D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F721DB">
              <w:rPr>
                <w:rFonts w:ascii="Times New Roman" w:hAnsi="Times New Roman" w:cs="Times New Roman"/>
              </w:rPr>
              <w:t>Public Limited</w:t>
            </w:r>
          </w:p>
        </w:tc>
      </w:tr>
      <w:tr w:rsidR="00951652" w:rsidTr="00F721DB">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0" w:type="auto"/>
            <w:hideMark/>
          </w:tcPr>
          <w:p w:rsidR="00951652" w:rsidRPr="00F721DB" w:rsidRDefault="00951652" w:rsidP="00F721DB">
            <w:pPr>
              <w:rPr>
                <w:rFonts w:ascii="Times New Roman" w:hAnsi="Times New Roman" w:cs="Times New Roman"/>
              </w:rPr>
            </w:pPr>
            <w:r w:rsidRPr="00F721DB">
              <w:rPr>
                <w:rFonts w:ascii="Times New Roman" w:hAnsi="Times New Roman" w:cs="Times New Roman"/>
              </w:rPr>
              <w:t>Industry</w:t>
            </w:r>
          </w:p>
        </w:tc>
        <w:tc>
          <w:tcPr>
            <w:tcW w:w="6613" w:type="dxa"/>
            <w:hideMark/>
          </w:tcPr>
          <w:p w:rsidR="00951652" w:rsidRPr="00F721DB" w:rsidRDefault="00951652" w:rsidP="00F721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721DB">
              <w:rPr>
                <w:rFonts w:ascii="Times New Roman" w:hAnsi="Times New Roman" w:cs="Times New Roman"/>
              </w:rPr>
              <w:t>Financial Services Banking</w:t>
            </w:r>
          </w:p>
        </w:tc>
      </w:tr>
      <w:tr w:rsidR="00951652" w:rsidTr="00F721DB">
        <w:trPr>
          <w:cnfStyle w:val="000000010000" w:firstRow="0" w:lastRow="0" w:firstColumn="0" w:lastColumn="0" w:oddVBand="0" w:evenVBand="0" w:oddHBand="0" w:evenHBand="1"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0" w:type="auto"/>
            <w:hideMark/>
          </w:tcPr>
          <w:p w:rsidR="00951652" w:rsidRPr="00F721DB" w:rsidRDefault="00951652" w:rsidP="00F721DB">
            <w:pPr>
              <w:rPr>
                <w:rFonts w:ascii="Times New Roman" w:hAnsi="Times New Roman" w:cs="Times New Roman"/>
              </w:rPr>
            </w:pPr>
            <w:r w:rsidRPr="00F721DB">
              <w:rPr>
                <w:rFonts w:ascii="Times New Roman" w:hAnsi="Times New Roman" w:cs="Times New Roman"/>
              </w:rPr>
              <w:t>Founded</w:t>
            </w:r>
          </w:p>
        </w:tc>
        <w:tc>
          <w:tcPr>
            <w:tcW w:w="6613" w:type="dxa"/>
            <w:hideMark/>
          </w:tcPr>
          <w:p w:rsidR="00951652" w:rsidRPr="00F721DB" w:rsidRDefault="00951652" w:rsidP="00F721D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F721DB">
              <w:rPr>
                <w:rFonts w:ascii="Times New Roman" w:hAnsi="Times New Roman" w:cs="Times New Roman"/>
              </w:rPr>
              <w:t>4 July 2001</w:t>
            </w:r>
          </w:p>
        </w:tc>
      </w:tr>
      <w:tr w:rsidR="00951652" w:rsidTr="00F721DB">
        <w:trPr>
          <w:cnfStyle w:val="000000100000" w:firstRow="0" w:lastRow="0" w:firstColumn="0" w:lastColumn="0" w:oddVBand="0" w:evenVBand="0" w:oddHBand="1" w:evenHBand="0" w:firstRowFirstColumn="0" w:firstRowLastColumn="0" w:lastRowFirstColumn="0" w:lastRowLastColumn="0"/>
          <w:trHeight w:val="816"/>
        </w:trPr>
        <w:tc>
          <w:tcPr>
            <w:cnfStyle w:val="001000000000" w:firstRow="0" w:lastRow="0" w:firstColumn="1" w:lastColumn="0" w:oddVBand="0" w:evenVBand="0" w:oddHBand="0" w:evenHBand="0" w:firstRowFirstColumn="0" w:firstRowLastColumn="0" w:lastRowFirstColumn="0" w:lastRowLastColumn="0"/>
            <w:tcW w:w="0" w:type="auto"/>
            <w:hideMark/>
          </w:tcPr>
          <w:p w:rsidR="00951652" w:rsidRPr="00F721DB" w:rsidRDefault="00951652" w:rsidP="00F721DB">
            <w:pPr>
              <w:rPr>
                <w:rFonts w:ascii="Times New Roman" w:hAnsi="Times New Roman" w:cs="Times New Roman"/>
              </w:rPr>
            </w:pPr>
            <w:r w:rsidRPr="00F721DB">
              <w:rPr>
                <w:rFonts w:ascii="Times New Roman" w:hAnsi="Times New Roman" w:cs="Times New Roman"/>
              </w:rPr>
              <w:t>Headquarters</w:t>
            </w:r>
          </w:p>
        </w:tc>
        <w:tc>
          <w:tcPr>
            <w:tcW w:w="6613" w:type="dxa"/>
            <w:hideMark/>
          </w:tcPr>
          <w:p w:rsidR="00951652" w:rsidRPr="00F721DB" w:rsidRDefault="00951652" w:rsidP="00F721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721DB">
              <w:rPr>
                <w:rFonts w:ascii="Times New Roman" w:hAnsi="Times New Roman" w:cs="Times New Roman"/>
              </w:rPr>
              <w:t xml:space="preserve">220/B </w:t>
            </w:r>
            <w:proofErr w:type="spellStart"/>
            <w:r w:rsidRPr="00F721DB">
              <w:rPr>
                <w:rFonts w:ascii="Times New Roman" w:hAnsi="Times New Roman" w:cs="Times New Roman"/>
              </w:rPr>
              <w:t>Gulshan</w:t>
            </w:r>
            <w:proofErr w:type="spellEnd"/>
            <w:r w:rsidRPr="00F721DB">
              <w:rPr>
                <w:rFonts w:ascii="Times New Roman" w:hAnsi="Times New Roman" w:cs="Times New Roman"/>
              </w:rPr>
              <w:t xml:space="preserve"> </w:t>
            </w:r>
            <w:proofErr w:type="spellStart"/>
            <w:r w:rsidRPr="00F721DB">
              <w:rPr>
                <w:rFonts w:ascii="Times New Roman" w:hAnsi="Times New Roman" w:cs="Times New Roman"/>
              </w:rPr>
              <w:t>Tejgaon</w:t>
            </w:r>
            <w:proofErr w:type="spellEnd"/>
            <w:r w:rsidRPr="00F721DB">
              <w:rPr>
                <w:rFonts w:ascii="Times New Roman" w:hAnsi="Times New Roman" w:cs="Times New Roman"/>
              </w:rPr>
              <w:t xml:space="preserve"> Link Road, Dhaka 1208 </w:t>
            </w:r>
            <w:r w:rsidRPr="00F721DB">
              <w:rPr>
                <w:rFonts w:ascii="Times New Roman" w:hAnsi="Times New Roman" w:cs="Times New Roman"/>
              </w:rPr>
              <w:br/>
              <w:t>Dhaka, Bangladesh</w:t>
            </w:r>
          </w:p>
        </w:tc>
      </w:tr>
      <w:tr w:rsidR="00951652" w:rsidTr="00F721DB">
        <w:trPr>
          <w:cnfStyle w:val="000000010000" w:firstRow="0" w:lastRow="0" w:firstColumn="0" w:lastColumn="0" w:oddVBand="0" w:evenVBand="0" w:oddHBand="0" w:evenHBand="1"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0" w:type="auto"/>
            <w:hideMark/>
          </w:tcPr>
          <w:p w:rsidR="00951652" w:rsidRPr="00F721DB" w:rsidRDefault="00951652" w:rsidP="00F721DB">
            <w:pPr>
              <w:rPr>
                <w:rFonts w:ascii="Times New Roman" w:hAnsi="Times New Roman" w:cs="Times New Roman"/>
              </w:rPr>
            </w:pPr>
            <w:r w:rsidRPr="00F721DB">
              <w:rPr>
                <w:rFonts w:ascii="Times New Roman" w:hAnsi="Times New Roman" w:cs="Times New Roman"/>
              </w:rPr>
              <w:t>Key people</w:t>
            </w:r>
          </w:p>
        </w:tc>
        <w:tc>
          <w:tcPr>
            <w:tcW w:w="6613" w:type="dxa"/>
            <w:hideMark/>
          </w:tcPr>
          <w:p w:rsidR="00951652" w:rsidRPr="00F721DB" w:rsidRDefault="00951652" w:rsidP="00F721D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F721DB">
              <w:rPr>
                <w:rFonts w:ascii="Times New Roman" w:hAnsi="Times New Roman" w:cs="Times New Roman"/>
              </w:rPr>
              <w:t xml:space="preserve">Sir </w:t>
            </w:r>
            <w:proofErr w:type="spellStart"/>
            <w:r w:rsidRPr="00F721DB">
              <w:rPr>
                <w:rFonts w:ascii="Times New Roman" w:hAnsi="Times New Roman" w:cs="Times New Roman"/>
              </w:rPr>
              <w:t>Fazle</w:t>
            </w:r>
            <w:proofErr w:type="spellEnd"/>
            <w:r w:rsidRPr="00F721DB">
              <w:rPr>
                <w:rFonts w:ascii="Times New Roman" w:hAnsi="Times New Roman" w:cs="Times New Roman"/>
              </w:rPr>
              <w:t xml:space="preserve"> </w:t>
            </w:r>
            <w:proofErr w:type="spellStart"/>
            <w:r w:rsidRPr="00F721DB">
              <w:rPr>
                <w:rFonts w:ascii="Times New Roman" w:hAnsi="Times New Roman" w:cs="Times New Roman"/>
              </w:rPr>
              <w:t>Hasan</w:t>
            </w:r>
            <w:proofErr w:type="spellEnd"/>
            <w:r w:rsidRPr="00F721DB">
              <w:rPr>
                <w:rFonts w:ascii="Times New Roman" w:hAnsi="Times New Roman" w:cs="Times New Roman"/>
              </w:rPr>
              <w:t xml:space="preserve"> Abed KCMG, Chairman</w:t>
            </w:r>
            <w:r w:rsidRPr="00F721DB">
              <w:rPr>
                <w:rFonts w:ascii="Times New Roman" w:hAnsi="Times New Roman" w:cs="Times New Roman"/>
              </w:rPr>
              <w:br/>
              <w:t xml:space="preserve">Mr. </w:t>
            </w:r>
            <w:proofErr w:type="spellStart"/>
            <w:r w:rsidRPr="00F721DB">
              <w:rPr>
                <w:rFonts w:ascii="Times New Roman" w:hAnsi="Times New Roman" w:cs="Times New Roman"/>
              </w:rPr>
              <w:t>Selim</w:t>
            </w:r>
            <w:proofErr w:type="spellEnd"/>
            <w:r w:rsidRPr="00F721DB">
              <w:rPr>
                <w:rFonts w:ascii="Times New Roman" w:hAnsi="Times New Roman" w:cs="Times New Roman"/>
              </w:rPr>
              <w:t xml:space="preserve"> RF </w:t>
            </w:r>
            <w:proofErr w:type="spellStart"/>
            <w:r w:rsidRPr="00F721DB">
              <w:rPr>
                <w:rFonts w:ascii="Times New Roman" w:hAnsi="Times New Roman" w:cs="Times New Roman"/>
              </w:rPr>
              <w:t>Hussain</w:t>
            </w:r>
            <w:proofErr w:type="spellEnd"/>
            <w:r w:rsidRPr="00F721DB">
              <w:rPr>
                <w:rFonts w:ascii="Times New Roman" w:hAnsi="Times New Roman" w:cs="Times New Roman"/>
              </w:rPr>
              <w:t>, Managing Director &amp; CEO </w:t>
            </w:r>
          </w:p>
        </w:tc>
      </w:tr>
      <w:tr w:rsidR="00951652" w:rsidTr="00F721DB">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0" w:type="auto"/>
            <w:hideMark/>
          </w:tcPr>
          <w:p w:rsidR="00951652" w:rsidRPr="00F721DB" w:rsidRDefault="00951652" w:rsidP="00F721DB">
            <w:pPr>
              <w:rPr>
                <w:rFonts w:ascii="Times New Roman" w:hAnsi="Times New Roman" w:cs="Times New Roman"/>
              </w:rPr>
            </w:pPr>
            <w:r w:rsidRPr="00F721DB">
              <w:rPr>
                <w:rFonts w:ascii="Times New Roman" w:hAnsi="Times New Roman" w:cs="Times New Roman"/>
              </w:rPr>
              <w:t>Revenue</w:t>
            </w:r>
          </w:p>
        </w:tc>
        <w:tc>
          <w:tcPr>
            <w:tcW w:w="6613" w:type="dxa"/>
            <w:hideMark/>
          </w:tcPr>
          <w:p w:rsidR="00951652" w:rsidRPr="00F721DB" w:rsidRDefault="00951652" w:rsidP="00F721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721DB">
              <w:rPr>
                <w:rFonts w:ascii="Times New Roman" w:hAnsi="Vrinda" w:cs="Times New Roman"/>
              </w:rPr>
              <w:t>৳</w:t>
            </w:r>
            <w:r w:rsidRPr="00F721DB">
              <w:rPr>
                <w:rFonts w:ascii="Times New Roman" w:hAnsi="Times New Roman" w:cs="Times New Roman"/>
              </w:rPr>
              <w:t>926 </w:t>
            </w:r>
            <w:proofErr w:type="spellStart"/>
            <w:r w:rsidRPr="00F721DB">
              <w:rPr>
                <w:rFonts w:ascii="Times New Roman" w:hAnsi="Times New Roman" w:cs="Times New Roman"/>
              </w:rPr>
              <w:t>crore</w:t>
            </w:r>
            <w:proofErr w:type="spellEnd"/>
            <w:r w:rsidRPr="00F721DB">
              <w:rPr>
                <w:rFonts w:ascii="Times New Roman" w:hAnsi="Times New Roman" w:cs="Times New Roman"/>
              </w:rPr>
              <w:t> (US$120 million)</w:t>
            </w:r>
          </w:p>
        </w:tc>
      </w:tr>
      <w:tr w:rsidR="00951652" w:rsidTr="00F721DB">
        <w:trPr>
          <w:cnfStyle w:val="000000010000" w:firstRow="0" w:lastRow="0" w:firstColumn="0" w:lastColumn="0" w:oddVBand="0" w:evenVBand="0" w:oddHBand="0" w:evenHBand="1" w:firstRowFirstColumn="0" w:firstRowLastColumn="0" w:lastRowFirstColumn="0" w:lastRowLastColumn="0"/>
          <w:trHeight w:val="734"/>
        </w:trPr>
        <w:tc>
          <w:tcPr>
            <w:cnfStyle w:val="001000000000" w:firstRow="0" w:lastRow="0" w:firstColumn="1" w:lastColumn="0" w:oddVBand="0" w:evenVBand="0" w:oddHBand="0" w:evenHBand="0" w:firstRowFirstColumn="0" w:firstRowLastColumn="0" w:lastRowFirstColumn="0" w:lastRowLastColumn="0"/>
            <w:tcW w:w="0" w:type="auto"/>
            <w:hideMark/>
          </w:tcPr>
          <w:p w:rsidR="00951652" w:rsidRPr="00F721DB" w:rsidRDefault="00951652" w:rsidP="00F721DB">
            <w:pPr>
              <w:rPr>
                <w:rFonts w:ascii="Times New Roman" w:hAnsi="Times New Roman" w:cs="Times New Roman"/>
              </w:rPr>
            </w:pPr>
            <w:r w:rsidRPr="00F721DB">
              <w:rPr>
                <w:rFonts w:ascii="Times New Roman" w:hAnsi="Times New Roman" w:cs="Times New Roman"/>
              </w:rPr>
              <w:t>Number of employees</w:t>
            </w:r>
          </w:p>
        </w:tc>
        <w:tc>
          <w:tcPr>
            <w:tcW w:w="6613" w:type="dxa"/>
            <w:hideMark/>
          </w:tcPr>
          <w:p w:rsidR="00951652" w:rsidRPr="00F721DB" w:rsidRDefault="00951652" w:rsidP="00F721D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F721DB">
              <w:rPr>
                <w:rFonts w:ascii="Times New Roman" w:hAnsi="Times New Roman" w:cs="Times New Roman"/>
              </w:rPr>
              <w:t>8000 </w:t>
            </w:r>
          </w:p>
        </w:tc>
      </w:tr>
      <w:tr w:rsidR="00951652" w:rsidTr="00F721DB">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0" w:type="auto"/>
            <w:hideMark/>
          </w:tcPr>
          <w:p w:rsidR="00951652" w:rsidRPr="00F721DB" w:rsidRDefault="00951652" w:rsidP="00F721DB">
            <w:pPr>
              <w:rPr>
                <w:rFonts w:ascii="Times New Roman" w:hAnsi="Times New Roman" w:cs="Times New Roman"/>
              </w:rPr>
            </w:pPr>
            <w:r w:rsidRPr="00F721DB">
              <w:rPr>
                <w:rFonts w:ascii="Times New Roman" w:hAnsi="Times New Roman" w:cs="Times New Roman"/>
              </w:rPr>
              <w:t>Parent</w:t>
            </w:r>
          </w:p>
        </w:tc>
        <w:tc>
          <w:tcPr>
            <w:tcW w:w="6613" w:type="dxa"/>
            <w:hideMark/>
          </w:tcPr>
          <w:p w:rsidR="00951652" w:rsidRPr="00F721DB" w:rsidRDefault="00951652" w:rsidP="00F721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721DB">
              <w:rPr>
                <w:rFonts w:ascii="Times New Roman" w:hAnsi="Times New Roman" w:cs="Times New Roman"/>
              </w:rPr>
              <w:t>BRAC, IFC</w:t>
            </w:r>
          </w:p>
        </w:tc>
      </w:tr>
      <w:tr w:rsidR="00951652" w:rsidTr="00F721DB">
        <w:trPr>
          <w:cnfStyle w:val="000000010000" w:firstRow="0" w:lastRow="0" w:firstColumn="0" w:lastColumn="0" w:oddVBand="0" w:evenVBand="0" w:oddHBand="0" w:evenHBand="1"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0" w:type="auto"/>
            <w:hideMark/>
          </w:tcPr>
          <w:p w:rsidR="00951652" w:rsidRPr="00F721DB" w:rsidRDefault="00951652" w:rsidP="00F721DB">
            <w:pPr>
              <w:rPr>
                <w:rFonts w:ascii="Times New Roman" w:hAnsi="Times New Roman" w:cs="Times New Roman"/>
              </w:rPr>
            </w:pPr>
            <w:r w:rsidRPr="00F721DB">
              <w:rPr>
                <w:rFonts w:ascii="Times New Roman" w:hAnsi="Times New Roman" w:cs="Times New Roman"/>
              </w:rPr>
              <w:t>Website</w:t>
            </w:r>
          </w:p>
        </w:tc>
        <w:tc>
          <w:tcPr>
            <w:tcW w:w="6613" w:type="dxa"/>
            <w:hideMark/>
          </w:tcPr>
          <w:p w:rsidR="00951652" w:rsidRPr="00F721DB" w:rsidRDefault="005A1682" w:rsidP="00F721D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hyperlink r:id="rId15" w:history="1">
              <w:r w:rsidR="00F721DB" w:rsidRPr="0032198E">
                <w:rPr>
                  <w:rStyle w:val="Hyperlink"/>
                  <w:rFonts w:ascii="Times New Roman" w:hAnsi="Times New Roman" w:cs="Times New Roman"/>
                </w:rPr>
                <w:t>www.bracbank.com</w:t>
              </w:r>
            </w:hyperlink>
          </w:p>
        </w:tc>
      </w:tr>
    </w:tbl>
    <w:p w:rsidR="00951652" w:rsidRDefault="00951652" w:rsidP="00951652">
      <w:r>
        <w:t xml:space="preserve">   Source: </w:t>
      </w:r>
      <w:hyperlink r:id="rId16" w:history="1">
        <w:r w:rsidRPr="001A0B66">
          <w:rPr>
            <w:rStyle w:val="Hyperlink"/>
          </w:rPr>
          <w:t>https://en.wikipedia.org/wiki/BRAC_Bank_Limited</w:t>
        </w:r>
      </w:hyperlink>
    </w:p>
    <w:p w:rsidR="00346358" w:rsidRDefault="00BF4B05" w:rsidP="00920334">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79744" behindDoc="1" locked="0" layoutInCell="1" allowOverlap="1">
            <wp:simplePos x="0" y="0"/>
            <wp:positionH relativeFrom="page">
              <wp:posOffset>5524500</wp:posOffset>
            </wp:positionH>
            <wp:positionV relativeFrom="page">
              <wp:posOffset>542925</wp:posOffset>
            </wp:positionV>
            <wp:extent cx="1600200" cy="552450"/>
            <wp:effectExtent l="19050" t="0" r="0" b="0"/>
            <wp:wrapNone/>
            <wp:docPr id="5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346358">
        <w:rPr>
          <w:rFonts w:ascii="Times New Roman" w:hAnsi="Times New Roman" w:cs="Times New Roman"/>
          <w:sz w:val="24"/>
          <w:szCs w:val="24"/>
        </w:rPr>
        <w:t>It provides services to customers are:</w:t>
      </w:r>
    </w:p>
    <w:p w:rsidR="00346358" w:rsidRDefault="00346358" w:rsidP="0063356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Commercial Banking (Deposit Account- DPS, FDR)</w:t>
      </w:r>
    </w:p>
    <w:p w:rsidR="00346358" w:rsidRDefault="00346358" w:rsidP="0063356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Consumer Banking (Retail Banking)</w:t>
      </w:r>
    </w:p>
    <w:p w:rsidR="00BB46A0" w:rsidRDefault="00346358" w:rsidP="0063356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Foreign &amp; Internal</w:t>
      </w:r>
      <w:r w:rsidR="00BB46A0">
        <w:rPr>
          <w:rFonts w:ascii="Times New Roman" w:hAnsi="Times New Roman" w:cs="Times New Roman"/>
          <w:sz w:val="24"/>
          <w:szCs w:val="24"/>
        </w:rPr>
        <w:t xml:space="preserve"> Remittances,</w:t>
      </w:r>
    </w:p>
    <w:p w:rsidR="00BB46A0" w:rsidRDefault="00BB46A0" w:rsidP="0063356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Mobil Banking</w:t>
      </w:r>
    </w:p>
    <w:p w:rsidR="00BB46A0" w:rsidRDefault="00BB46A0" w:rsidP="0063356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Financial Services</w:t>
      </w:r>
    </w:p>
    <w:p w:rsidR="00BB46A0" w:rsidRDefault="00BB46A0" w:rsidP="0063356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Non-individual Banking,</w:t>
      </w:r>
    </w:p>
    <w:p w:rsidR="00920334" w:rsidRPr="00346358" w:rsidRDefault="00BB46A0" w:rsidP="00633563">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Asset and liability management etc. </w:t>
      </w:r>
      <w:r w:rsidR="00346358">
        <w:rPr>
          <w:rFonts w:ascii="Times New Roman" w:hAnsi="Times New Roman" w:cs="Times New Roman"/>
          <w:sz w:val="24"/>
          <w:szCs w:val="24"/>
        </w:rPr>
        <w:t xml:space="preserve"> </w:t>
      </w:r>
      <w:r w:rsidR="001C0D7C" w:rsidRPr="00346358">
        <w:rPr>
          <w:rFonts w:ascii="Times New Roman" w:hAnsi="Times New Roman" w:cs="Times New Roman"/>
          <w:sz w:val="24"/>
          <w:szCs w:val="24"/>
        </w:rPr>
        <w:t xml:space="preserve"> </w:t>
      </w:r>
    </w:p>
    <w:p w:rsidR="001C0D7C" w:rsidRPr="001C0D7C" w:rsidRDefault="002A091A" w:rsidP="001C0D7C">
      <w:pPr>
        <w:spacing w:line="360" w:lineRule="auto"/>
        <w:jc w:val="both"/>
        <w:rPr>
          <w:rFonts w:ascii="Times New Roman" w:hAnsi="Times New Roman" w:cs="Times New Roman"/>
          <w:sz w:val="24"/>
          <w:szCs w:val="24"/>
        </w:rPr>
      </w:pPr>
      <w:r w:rsidRPr="006B00BB">
        <w:rPr>
          <w:rFonts w:ascii="Times New Roman" w:hAnsi="Times New Roman" w:cs="Times New Roman"/>
          <w:color w:val="000000"/>
          <w:sz w:val="24"/>
          <w:szCs w:val="24"/>
        </w:rPr>
        <w:t>As a completely</w:t>
      </w:r>
      <w:r>
        <w:rPr>
          <w:rFonts w:ascii="Times New Roman" w:hAnsi="Times New Roman" w:cs="Times New Roman"/>
          <w:color w:val="000000"/>
          <w:sz w:val="24"/>
          <w:szCs w:val="24"/>
        </w:rPr>
        <w:t xml:space="preserve"> </w:t>
      </w:r>
      <w:r w:rsidRPr="006B00BB">
        <w:rPr>
          <w:rFonts w:ascii="Times New Roman" w:hAnsi="Times New Roman" w:cs="Times New Roman"/>
          <w:color w:val="000000"/>
          <w:sz w:val="24"/>
          <w:szCs w:val="24"/>
        </w:rPr>
        <w:t>operational</w:t>
      </w:r>
      <w:r w:rsidR="00ED5F57">
        <w:rPr>
          <w:rFonts w:ascii="Times New Roman" w:hAnsi="Times New Roman" w:cs="Times New Roman"/>
          <w:sz w:val="24"/>
          <w:szCs w:val="24"/>
        </w:rPr>
        <w:t xml:space="preserve"> commercial bank, </w:t>
      </w:r>
      <w:r>
        <w:rPr>
          <w:rFonts w:ascii="Times New Roman" w:hAnsi="Times New Roman" w:cs="Times New Roman"/>
          <w:sz w:val="24"/>
          <w:szCs w:val="24"/>
        </w:rPr>
        <w:t xml:space="preserve">BRAC Bank </w:t>
      </w:r>
      <w:r w:rsidR="00ED5F57">
        <w:rPr>
          <w:rFonts w:ascii="Times New Roman" w:hAnsi="Times New Roman" w:cs="Times New Roman"/>
          <w:sz w:val="24"/>
          <w:szCs w:val="24"/>
        </w:rPr>
        <w:t>focuses</w:t>
      </w:r>
      <w:r w:rsidR="00AA0DA9">
        <w:rPr>
          <w:rFonts w:ascii="Times New Roman" w:hAnsi="Times New Roman" w:cs="Times New Roman"/>
          <w:sz w:val="24"/>
          <w:szCs w:val="24"/>
        </w:rPr>
        <w:t xml:space="preserve"> on pursuing un</w:t>
      </w:r>
      <w:r w:rsidR="00ED5F57">
        <w:rPr>
          <w:rFonts w:ascii="Times New Roman" w:hAnsi="Times New Roman" w:cs="Times New Roman"/>
          <w:sz w:val="24"/>
          <w:szCs w:val="24"/>
        </w:rPr>
        <w:t xml:space="preserve">explored market niches in the small and medium enterprise business. </w:t>
      </w:r>
      <w:r w:rsidR="00AA0DA9">
        <w:rPr>
          <w:rFonts w:ascii="Times New Roman" w:hAnsi="Times New Roman" w:cs="Times New Roman"/>
          <w:sz w:val="24"/>
          <w:szCs w:val="24"/>
        </w:rPr>
        <w:t>In small business landing, BRAC Bank has fast growing remittance, savings mobilization and consumer lending businesses. In the recent years BRAC Bank introduce many more services and products as well as add a wider netwo</w:t>
      </w:r>
      <w:r w:rsidR="003F131A">
        <w:rPr>
          <w:rFonts w:ascii="Times New Roman" w:hAnsi="Times New Roman" w:cs="Times New Roman"/>
          <w:sz w:val="24"/>
          <w:szCs w:val="24"/>
        </w:rPr>
        <w:t>rk of SME unit offices, Retail B</w:t>
      </w:r>
      <w:r w:rsidR="00AA0DA9">
        <w:rPr>
          <w:rFonts w:ascii="Times New Roman" w:hAnsi="Times New Roman" w:cs="Times New Roman"/>
          <w:sz w:val="24"/>
          <w:szCs w:val="24"/>
        </w:rPr>
        <w:t xml:space="preserve">ranches </w:t>
      </w:r>
      <w:r w:rsidR="003F131A">
        <w:rPr>
          <w:rFonts w:ascii="Times New Roman" w:hAnsi="Times New Roman" w:cs="Times New Roman"/>
          <w:sz w:val="24"/>
          <w:szCs w:val="24"/>
        </w:rPr>
        <w:t>and ATMs</w:t>
      </w:r>
      <w:r w:rsidR="00AA0DA9">
        <w:rPr>
          <w:rFonts w:ascii="Times New Roman" w:hAnsi="Times New Roman" w:cs="Times New Roman"/>
          <w:sz w:val="24"/>
          <w:szCs w:val="24"/>
        </w:rPr>
        <w:t xml:space="preserve"> </w:t>
      </w:r>
      <w:r w:rsidR="003F131A">
        <w:rPr>
          <w:rFonts w:ascii="Times New Roman" w:hAnsi="Times New Roman" w:cs="Times New Roman"/>
          <w:sz w:val="24"/>
          <w:szCs w:val="24"/>
        </w:rPr>
        <w:t>across the country.</w:t>
      </w:r>
      <w:r w:rsidR="00AA0DA9">
        <w:rPr>
          <w:rFonts w:ascii="Times New Roman" w:hAnsi="Times New Roman" w:cs="Times New Roman"/>
          <w:sz w:val="24"/>
          <w:szCs w:val="24"/>
        </w:rPr>
        <w:t xml:space="preserve"> </w:t>
      </w:r>
      <w:r w:rsidR="00ED5F57">
        <w:rPr>
          <w:rFonts w:ascii="Times New Roman" w:hAnsi="Times New Roman" w:cs="Times New Roman"/>
          <w:sz w:val="24"/>
          <w:szCs w:val="24"/>
        </w:rPr>
        <w:t>BBL</w:t>
      </w:r>
      <w:r w:rsidR="001C0D7C" w:rsidRPr="001C0D7C">
        <w:rPr>
          <w:rFonts w:ascii="Times New Roman" w:hAnsi="Times New Roman" w:cs="Times New Roman"/>
          <w:sz w:val="24"/>
          <w:szCs w:val="24"/>
        </w:rPr>
        <w:t xml:space="preserve"> has emerged as the market leader in SME business, over time it has increased its focus on Retail and Corporate Businesses to reach the broader market segments and diversify the portfolio. </w:t>
      </w:r>
      <w:r w:rsidR="00F026A3">
        <w:rPr>
          <w:rFonts w:ascii="Times New Roman" w:hAnsi="Times New Roman" w:cs="Times New Roman"/>
          <w:sz w:val="24"/>
          <w:szCs w:val="24"/>
        </w:rPr>
        <w:t>With its team of over 6,5</w:t>
      </w:r>
      <w:r w:rsidR="001C0D7C" w:rsidRPr="001C0D7C">
        <w:rPr>
          <w:rFonts w:ascii="Times New Roman" w:hAnsi="Times New Roman" w:cs="Times New Roman"/>
          <w:sz w:val="24"/>
          <w:szCs w:val="24"/>
        </w:rPr>
        <w:t xml:space="preserve">00 employees, </w:t>
      </w:r>
      <w:r w:rsidR="00F026A3">
        <w:rPr>
          <w:rFonts w:ascii="Times New Roman" w:hAnsi="Times New Roman" w:cs="Times New Roman"/>
          <w:sz w:val="24"/>
          <w:szCs w:val="24"/>
        </w:rPr>
        <w:t>the</w:t>
      </w:r>
      <w:r w:rsidR="001C0D7C" w:rsidRPr="001C0D7C">
        <w:rPr>
          <w:rFonts w:ascii="Times New Roman" w:hAnsi="Times New Roman" w:cs="Times New Roman"/>
          <w:sz w:val="24"/>
          <w:szCs w:val="24"/>
        </w:rPr>
        <w:t xml:space="preserve"> </w:t>
      </w:r>
      <w:r w:rsidR="00F026A3">
        <w:rPr>
          <w:rFonts w:ascii="Times New Roman" w:hAnsi="Times New Roman" w:cs="Times New Roman"/>
          <w:sz w:val="24"/>
          <w:szCs w:val="24"/>
        </w:rPr>
        <w:t>b</w:t>
      </w:r>
      <w:r w:rsidR="001C0D7C" w:rsidRPr="001C0D7C">
        <w:rPr>
          <w:rFonts w:ascii="Times New Roman" w:hAnsi="Times New Roman" w:cs="Times New Roman"/>
          <w:sz w:val="24"/>
          <w:szCs w:val="24"/>
        </w:rPr>
        <w:t>ank s</w:t>
      </w:r>
      <w:r w:rsidR="00F026A3">
        <w:rPr>
          <w:rFonts w:ascii="Times New Roman" w:hAnsi="Times New Roman" w:cs="Times New Roman"/>
          <w:sz w:val="24"/>
          <w:szCs w:val="24"/>
        </w:rPr>
        <w:t>erves more than 1,6</w:t>
      </w:r>
      <w:r w:rsidR="001C0D7C" w:rsidRPr="001C0D7C">
        <w:rPr>
          <w:rFonts w:ascii="Times New Roman" w:hAnsi="Times New Roman" w:cs="Times New Roman"/>
          <w:sz w:val="24"/>
          <w:szCs w:val="24"/>
        </w:rPr>
        <w:t xml:space="preserve">00,000 individual customers through its diverse range of banking solutions. </w:t>
      </w:r>
    </w:p>
    <w:p w:rsidR="00DB62AA" w:rsidRDefault="00377DEF" w:rsidP="0088590B">
      <w:pPr>
        <w:spacing w:line="360" w:lineRule="auto"/>
        <w:jc w:val="both"/>
        <w:rPr>
          <w:rFonts w:ascii="Times New Roman" w:hAnsi="Times New Roman" w:cs="Times New Roman"/>
          <w:sz w:val="24"/>
          <w:szCs w:val="24"/>
        </w:rPr>
      </w:pPr>
      <w:r>
        <w:rPr>
          <w:rFonts w:ascii="Times New Roman" w:hAnsi="Times New Roman" w:cs="Times New Roman"/>
          <w:sz w:val="24"/>
          <w:szCs w:val="24"/>
        </w:rPr>
        <w:t>BRAC Bank is one of the initiators</w:t>
      </w:r>
      <w:r w:rsidR="002C70F6">
        <w:rPr>
          <w:rFonts w:ascii="Times New Roman" w:hAnsi="Times New Roman" w:cs="Times New Roman"/>
          <w:sz w:val="24"/>
          <w:szCs w:val="24"/>
        </w:rPr>
        <w:t xml:space="preserve"> in internet banking service provider in Bangladesh. </w:t>
      </w:r>
      <w:proofErr w:type="spellStart"/>
      <w:r w:rsidR="002C70F6">
        <w:rPr>
          <w:rFonts w:ascii="Times New Roman" w:hAnsi="Times New Roman" w:cs="Times New Roman"/>
          <w:sz w:val="24"/>
          <w:szCs w:val="24"/>
        </w:rPr>
        <w:t>There</w:t>
      </w:r>
      <w:proofErr w:type="spellEnd"/>
      <w:r w:rsidR="002C70F6">
        <w:rPr>
          <w:rFonts w:ascii="Times New Roman" w:hAnsi="Times New Roman" w:cs="Times New Roman"/>
          <w:sz w:val="24"/>
          <w:szCs w:val="24"/>
        </w:rPr>
        <w:t xml:space="preserve"> service includes statement, bill payment, fund</w:t>
      </w:r>
      <w:r w:rsidR="00A84836">
        <w:rPr>
          <w:rFonts w:ascii="Times New Roman" w:hAnsi="Times New Roman" w:cs="Times New Roman"/>
          <w:sz w:val="24"/>
          <w:szCs w:val="24"/>
        </w:rPr>
        <w:t>s</w:t>
      </w:r>
      <w:r w:rsidR="002C70F6">
        <w:rPr>
          <w:rFonts w:ascii="Times New Roman" w:hAnsi="Times New Roman" w:cs="Times New Roman"/>
          <w:sz w:val="24"/>
          <w:szCs w:val="24"/>
        </w:rPr>
        <w:t xml:space="preserve"> transfer among others. BBL is always active in various social activities, which increased its reputation and growth over the period of time. They achieved various na</w:t>
      </w:r>
      <w:r w:rsidR="00A84836">
        <w:rPr>
          <w:rFonts w:ascii="Times New Roman" w:hAnsi="Times New Roman" w:cs="Times New Roman"/>
          <w:sz w:val="24"/>
          <w:szCs w:val="24"/>
        </w:rPr>
        <w:t xml:space="preserve">tional and international awards for playing such a kind role in the progress of Bangladesh.  </w:t>
      </w:r>
    </w:p>
    <w:p w:rsidR="002624B4" w:rsidRDefault="002624B4" w:rsidP="002624B4">
      <w:pPr>
        <w:pStyle w:val="NoSpacing"/>
      </w:pPr>
    </w:p>
    <w:p w:rsidR="002624B4" w:rsidRDefault="002624B4" w:rsidP="002624B4">
      <w:pPr>
        <w:pStyle w:val="NoSpacing"/>
      </w:pPr>
    </w:p>
    <w:p w:rsidR="002624B4" w:rsidRDefault="002624B4" w:rsidP="002624B4">
      <w:pPr>
        <w:pStyle w:val="NoSpacing"/>
      </w:pPr>
    </w:p>
    <w:p w:rsidR="002624B4" w:rsidRDefault="002624B4" w:rsidP="002624B4">
      <w:pPr>
        <w:pStyle w:val="NoSpacing"/>
      </w:pPr>
    </w:p>
    <w:p w:rsidR="002624B4" w:rsidRDefault="002624B4" w:rsidP="002624B4">
      <w:pPr>
        <w:pStyle w:val="NoSpacing"/>
      </w:pPr>
    </w:p>
    <w:p w:rsidR="002624B4" w:rsidRDefault="002624B4" w:rsidP="002624B4">
      <w:pPr>
        <w:pStyle w:val="NoSpacing"/>
      </w:pPr>
    </w:p>
    <w:p w:rsidR="00B55013" w:rsidRPr="00B55013" w:rsidRDefault="00B55013" w:rsidP="00B55013"/>
    <w:p w:rsidR="00377DEF" w:rsidRPr="00006E72" w:rsidRDefault="00BF4B05" w:rsidP="00006E72">
      <w:pPr>
        <w:pStyle w:val="Heading1"/>
        <w:rPr>
          <w:rFonts w:ascii="Times New Roman" w:hAnsi="Times New Roman" w:cs="Times New Roman"/>
        </w:rPr>
      </w:pPr>
      <w:r w:rsidRPr="00BF4B05">
        <w:rPr>
          <w:rFonts w:ascii="Times New Roman" w:hAnsi="Times New Roman" w:cs="Times New Roman"/>
          <w:noProof/>
        </w:rPr>
        <w:lastRenderedPageBreak/>
        <w:drawing>
          <wp:anchor distT="0" distB="0" distL="114300" distR="114300" simplePos="0" relativeHeight="251681792" behindDoc="1" locked="0" layoutInCell="1" allowOverlap="1">
            <wp:simplePos x="0" y="0"/>
            <wp:positionH relativeFrom="page">
              <wp:posOffset>5610225</wp:posOffset>
            </wp:positionH>
            <wp:positionV relativeFrom="page">
              <wp:posOffset>457200</wp:posOffset>
            </wp:positionV>
            <wp:extent cx="1600200" cy="552450"/>
            <wp:effectExtent l="19050" t="0" r="0" b="0"/>
            <wp:wrapNone/>
            <wp:docPr id="5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377DEF" w:rsidRPr="00006E72">
        <w:rPr>
          <w:rFonts w:ascii="Times New Roman" w:hAnsi="Times New Roman" w:cs="Times New Roman"/>
        </w:rPr>
        <w:t>Table 3.2</w:t>
      </w:r>
    </w:p>
    <w:tbl>
      <w:tblPr>
        <w:tblW w:w="9795" w:type="dxa"/>
        <w:jc w:val="center"/>
        <w:tblCellMar>
          <w:left w:w="0" w:type="dxa"/>
          <w:right w:w="0" w:type="dxa"/>
        </w:tblCellMar>
        <w:tblLook w:val="04A0" w:firstRow="1" w:lastRow="0" w:firstColumn="1" w:lastColumn="0" w:noHBand="0" w:noVBand="1"/>
      </w:tblPr>
      <w:tblGrid>
        <w:gridCol w:w="9795"/>
      </w:tblGrid>
      <w:tr w:rsidR="00DB62AA" w:rsidRPr="00CE0794" w:rsidTr="00DD7441">
        <w:trPr>
          <w:trHeight w:val="313"/>
          <w:jc w:val="center"/>
        </w:trPr>
        <w:tc>
          <w:tcPr>
            <w:tcW w:w="0" w:type="auto"/>
            <w:vAlign w:val="center"/>
            <w:hideMark/>
          </w:tcPr>
          <w:p w:rsidR="00C14E26" w:rsidRDefault="00550B23" w:rsidP="00377DEF">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p>
          <w:p w:rsidR="00377DEF" w:rsidRDefault="00DB62AA" w:rsidP="00377DEF">
            <w:pPr>
              <w:pStyle w:val="NoSpacing"/>
              <w:jc w:val="both"/>
              <w:rPr>
                <w:rFonts w:ascii="Times New Roman" w:hAnsi="Times New Roman" w:cs="Times New Roman"/>
                <w:sz w:val="24"/>
                <w:szCs w:val="24"/>
              </w:rPr>
            </w:pPr>
            <w:r w:rsidRPr="00377DEF">
              <w:rPr>
                <w:rFonts w:ascii="Times New Roman" w:hAnsi="Times New Roman" w:cs="Times New Roman"/>
                <w:sz w:val="24"/>
                <w:szCs w:val="24"/>
              </w:rPr>
              <w:t>Shareholding Structure of BRAC Bank Limited</w:t>
            </w:r>
          </w:p>
          <w:p w:rsidR="005E52B9" w:rsidRPr="00377DEF" w:rsidRDefault="005E52B9" w:rsidP="00377DEF">
            <w:pPr>
              <w:pStyle w:val="NoSpacing"/>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810250" cy="7581900"/>
                  <wp:effectExtent l="0" t="19050" r="0" b="0"/>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tc>
      </w:tr>
      <w:tr w:rsidR="00DB62AA" w:rsidRPr="00CE0794" w:rsidTr="00DD7441">
        <w:trPr>
          <w:trHeight w:val="331"/>
          <w:jc w:val="center"/>
        </w:trPr>
        <w:tc>
          <w:tcPr>
            <w:tcW w:w="0" w:type="auto"/>
            <w:hideMark/>
          </w:tcPr>
          <w:p w:rsidR="00DB62AA" w:rsidRPr="00912AFD" w:rsidRDefault="00DB62AA" w:rsidP="00912AFD"/>
        </w:tc>
      </w:tr>
    </w:tbl>
    <w:p w:rsidR="00DB62AA" w:rsidRDefault="00DB62AA" w:rsidP="00AA18AF">
      <w:r w:rsidRPr="00DD7441">
        <w:rPr>
          <w:rFonts w:ascii="Times New Roman" w:hAnsi="Times New Roman" w:cs="Times New Roman"/>
        </w:rPr>
        <w:t>https://www.bracbank.com/Shareholding-Structure.php</w:t>
      </w:r>
    </w:p>
    <w:p w:rsidR="000D5B79" w:rsidRPr="00AA18AF" w:rsidRDefault="000D5B79" w:rsidP="00AA18AF">
      <w:pPr>
        <w:rPr>
          <w:rFonts w:ascii="Times New Roman" w:hAnsi="Times New Roman" w:cs="Times New Roman"/>
        </w:rPr>
      </w:pPr>
    </w:p>
    <w:p w:rsidR="002915AD" w:rsidRDefault="002915AD" w:rsidP="0088590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0" t="0" r="0" b="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D52E72" w:rsidRDefault="00D52E72" w:rsidP="00D52E72">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24800" behindDoc="1" locked="0" layoutInCell="1" allowOverlap="1">
            <wp:simplePos x="0" y="0"/>
            <wp:positionH relativeFrom="page">
              <wp:posOffset>5610225</wp:posOffset>
            </wp:positionH>
            <wp:positionV relativeFrom="page">
              <wp:posOffset>390525</wp:posOffset>
            </wp:positionV>
            <wp:extent cx="1600200" cy="552450"/>
            <wp:effectExtent l="19050" t="0" r="0" b="0"/>
            <wp:wrapNone/>
            <wp:docPr id="8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Pr>
          <w:rFonts w:ascii="Times New Roman" w:hAnsi="Times New Roman" w:cs="Times New Roman"/>
          <w:sz w:val="24"/>
          <w:szCs w:val="24"/>
        </w:rPr>
        <w:t>Diagram: BRAC Bank Limited’s Shareholders’ structure.</w:t>
      </w:r>
    </w:p>
    <w:p w:rsidR="00D52E72" w:rsidRDefault="00D52E72" w:rsidP="0088590B">
      <w:pPr>
        <w:spacing w:line="360" w:lineRule="auto"/>
        <w:jc w:val="both"/>
        <w:rPr>
          <w:rFonts w:ascii="Times New Roman" w:hAnsi="Times New Roman" w:cs="Times New Roman"/>
          <w:sz w:val="24"/>
          <w:szCs w:val="24"/>
        </w:rPr>
      </w:pPr>
    </w:p>
    <w:p w:rsidR="008831EE" w:rsidRDefault="00006E72" w:rsidP="00006E72">
      <w:pPr>
        <w:pStyle w:val="Heading1"/>
        <w:rPr>
          <w:rFonts w:ascii="Times New Roman" w:hAnsi="Times New Roman" w:cs="Times New Roman"/>
        </w:rPr>
      </w:pPr>
      <w:r w:rsidRPr="00006E72">
        <w:rPr>
          <w:rFonts w:ascii="Times New Roman" w:hAnsi="Times New Roman" w:cs="Times New Roman"/>
        </w:rPr>
        <w:t>3</w:t>
      </w:r>
      <w:r w:rsidR="008831EE" w:rsidRPr="00006E72">
        <w:rPr>
          <w:rFonts w:ascii="Times New Roman" w:hAnsi="Times New Roman" w:cs="Times New Roman"/>
        </w:rPr>
        <w:t>.5. Mission Statement</w:t>
      </w:r>
    </w:p>
    <w:p w:rsidR="00006E72" w:rsidRPr="00006E72" w:rsidRDefault="00006E72" w:rsidP="00006E72"/>
    <w:p w:rsidR="00EB6013" w:rsidRPr="00FA2D97" w:rsidRDefault="00EB6013" w:rsidP="00633563">
      <w:pPr>
        <w:pStyle w:val="ListParagraph"/>
        <w:numPr>
          <w:ilvl w:val="0"/>
          <w:numId w:val="7"/>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Sustained growth in </w:t>
      </w:r>
      <w:r w:rsidRPr="00FA2D97">
        <w:rPr>
          <w:rFonts w:ascii="Times New Roman" w:hAnsi="Times New Roman" w:cs="Times New Roman"/>
          <w:color w:val="000000"/>
          <w:sz w:val="24"/>
          <w:szCs w:val="24"/>
        </w:rPr>
        <w:t xml:space="preserve">Small </w:t>
      </w:r>
      <w:r>
        <w:rPr>
          <w:rFonts w:ascii="Times New Roman" w:hAnsi="Times New Roman" w:cs="Times New Roman"/>
          <w:color w:val="000000"/>
          <w:sz w:val="24"/>
          <w:szCs w:val="24"/>
        </w:rPr>
        <w:t>and Medium Enterprise (SME) sector</w:t>
      </w:r>
      <w:r w:rsidRPr="00FA2D97">
        <w:rPr>
          <w:rFonts w:ascii="Times New Roman" w:hAnsi="Times New Roman" w:cs="Times New Roman"/>
          <w:color w:val="000000"/>
          <w:sz w:val="24"/>
          <w:szCs w:val="24"/>
        </w:rPr>
        <w:t>.</w:t>
      </w:r>
    </w:p>
    <w:p w:rsidR="00EB6013" w:rsidRPr="00FA2D97" w:rsidRDefault="00EB6013" w:rsidP="00633563">
      <w:pPr>
        <w:pStyle w:val="ListParagraph"/>
        <w:numPr>
          <w:ilvl w:val="0"/>
          <w:numId w:val="7"/>
        </w:numPr>
        <w:rPr>
          <w:rFonts w:ascii="Times New Roman" w:hAnsi="Times New Roman" w:cs="Times New Roman"/>
          <w:color w:val="000000"/>
          <w:sz w:val="24"/>
          <w:szCs w:val="24"/>
        </w:rPr>
      </w:pPr>
      <w:r>
        <w:rPr>
          <w:rFonts w:ascii="Times New Roman" w:hAnsi="Times New Roman" w:cs="Times New Roman"/>
          <w:color w:val="000000"/>
          <w:sz w:val="24"/>
          <w:szCs w:val="24"/>
        </w:rPr>
        <w:t>C</w:t>
      </w:r>
      <w:r w:rsidRPr="00FA2D97">
        <w:rPr>
          <w:rFonts w:ascii="Times New Roman" w:hAnsi="Times New Roman" w:cs="Times New Roman"/>
          <w:color w:val="000000"/>
          <w:sz w:val="24"/>
          <w:szCs w:val="24"/>
        </w:rPr>
        <w:t xml:space="preserve">ontinuous low cost deposit </w:t>
      </w:r>
      <w:r>
        <w:rPr>
          <w:rFonts w:ascii="Times New Roman" w:hAnsi="Times New Roman" w:cs="Times New Roman"/>
          <w:color w:val="000000"/>
          <w:sz w:val="24"/>
          <w:szCs w:val="24"/>
        </w:rPr>
        <w:t xml:space="preserve">growth with controlled growth in </w:t>
      </w:r>
      <w:r w:rsidR="00D07471">
        <w:rPr>
          <w:rFonts w:ascii="Times New Roman" w:hAnsi="Times New Roman" w:cs="Times New Roman"/>
          <w:color w:val="000000"/>
          <w:sz w:val="24"/>
          <w:szCs w:val="24"/>
        </w:rPr>
        <w:t>R</w:t>
      </w:r>
      <w:r w:rsidRPr="00FA2D97">
        <w:rPr>
          <w:rFonts w:ascii="Times New Roman" w:hAnsi="Times New Roman" w:cs="Times New Roman"/>
          <w:color w:val="000000"/>
          <w:sz w:val="24"/>
          <w:szCs w:val="24"/>
        </w:rPr>
        <w:t>etai</w:t>
      </w:r>
      <w:r>
        <w:rPr>
          <w:rFonts w:ascii="Times New Roman" w:hAnsi="Times New Roman" w:cs="Times New Roman"/>
          <w:color w:val="000000"/>
          <w:sz w:val="24"/>
          <w:szCs w:val="24"/>
        </w:rPr>
        <w:t xml:space="preserve">ned </w:t>
      </w:r>
      <w:r w:rsidR="00D07471">
        <w:rPr>
          <w:rFonts w:ascii="Times New Roman" w:hAnsi="Times New Roman" w:cs="Times New Roman"/>
          <w:color w:val="000000"/>
          <w:sz w:val="24"/>
          <w:szCs w:val="24"/>
        </w:rPr>
        <w:t>A</w:t>
      </w:r>
      <w:r>
        <w:rPr>
          <w:rFonts w:ascii="Times New Roman" w:hAnsi="Times New Roman" w:cs="Times New Roman"/>
          <w:color w:val="000000"/>
          <w:sz w:val="24"/>
          <w:szCs w:val="24"/>
        </w:rPr>
        <w:t>ssets</w:t>
      </w:r>
      <w:r w:rsidRPr="00FA2D97">
        <w:rPr>
          <w:rFonts w:ascii="Times New Roman" w:hAnsi="Times New Roman" w:cs="Times New Roman"/>
          <w:color w:val="000000"/>
          <w:sz w:val="24"/>
          <w:szCs w:val="24"/>
        </w:rPr>
        <w:t>.</w:t>
      </w:r>
    </w:p>
    <w:p w:rsidR="00D07471" w:rsidRDefault="00EB6013" w:rsidP="00633563">
      <w:pPr>
        <w:pStyle w:val="ListParagraph"/>
        <w:numPr>
          <w:ilvl w:val="0"/>
          <w:numId w:val="7"/>
        </w:numPr>
        <w:rPr>
          <w:rFonts w:ascii="Times New Roman" w:hAnsi="Times New Roman" w:cs="Times New Roman"/>
          <w:color w:val="000000"/>
          <w:sz w:val="24"/>
          <w:szCs w:val="24"/>
        </w:rPr>
      </w:pPr>
      <w:r w:rsidRPr="00D07471">
        <w:rPr>
          <w:rFonts w:ascii="Times New Roman" w:hAnsi="Times New Roman" w:cs="Times New Roman"/>
          <w:color w:val="000000"/>
          <w:sz w:val="24"/>
          <w:szCs w:val="24"/>
        </w:rPr>
        <w:t xml:space="preserve">Corporate Assets </w:t>
      </w:r>
      <w:r w:rsidR="00D07471" w:rsidRPr="00D07471">
        <w:rPr>
          <w:rFonts w:ascii="Times New Roman" w:hAnsi="Times New Roman" w:cs="Times New Roman"/>
          <w:color w:val="000000"/>
          <w:sz w:val="24"/>
          <w:szCs w:val="24"/>
        </w:rPr>
        <w:t xml:space="preserve">to be funded </w:t>
      </w:r>
      <w:r w:rsidRPr="00D07471">
        <w:rPr>
          <w:rFonts w:ascii="Times New Roman" w:hAnsi="Times New Roman" w:cs="Times New Roman"/>
          <w:color w:val="000000"/>
          <w:sz w:val="24"/>
          <w:szCs w:val="24"/>
        </w:rPr>
        <w:t xml:space="preserve">through self-liability </w:t>
      </w:r>
      <w:r w:rsidR="00D07471" w:rsidRPr="00D07471">
        <w:rPr>
          <w:rFonts w:ascii="Times New Roman" w:hAnsi="Times New Roman" w:cs="Times New Roman"/>
          <w:color w:val="000000"/>
          <w:sz w:val="24"/>
          <w:szCs w:val="24"/>
        </w:rPr>
        <w:t>mobilization</w:t>
      </w:r>
      <w:r w:rsidR="0087174B">
        <w:rPr>
          <w:rFonts w:ascii="Times New Roman" w:hAnsi="Times New Roman" w:cs="Times New Roman"/>
          <w:color w:val="000000"/>
          <w:sz w:val="24"/>
          <w:szCs w:val="24"/>
        </w:rPr>
        <w:t xml:space="preserve"> </w:t>
      </w:r>
      <w:r w:rsidR="00D07471" w:rsidRPr="00D07471">
        <w:rPr>
          <w:rFonts w:ascii="Times New Roman" w:hAnsi="Times New Roman" w:cs="Times New Roman"/>
          <w:color w:val="000000"/>
          <w:sz w:val="24"/>
          <w:szCs w:val="24"/>
        </w:rPr>
        <w:t xml:space="preserve">investment </w:t>
      </w:r>
      <w:r w:rsidRPr="00D07471">
        <w:rPr>
          <w:rFonts w:ascii="Times New Roman" w:hAnsi="Times New Roman" w:cs="Times New Roman"/>
          <w:color w:val="000000"/>
          <w:sz w:val="24"/>
          <w:szCs w:val="24"/>
        </w:rPr>
        <w:t xml:space="preserve">in </w:t>
      </w:r>
      <w:r w:rsidR="00D07471" w:rsidRPr="00D07471">
        <w:rPr>
          <w:rFonts w:ascii="Times New Roman" w:hAnsi="Times New Roman" w:cs="Times New Roman"/>
          <w:color w:val="000000"/>
          <w:sz w:val="24"/>
          <w:szCs w:val="24"/>
        </w:rPr>
        <w:t>faster growing sector</w:t>
      </w:r>
      <w:r w:rsidR="00D07471">
        <w:rPr>
          <w:rFonts w:ascii="Times New Roman" w:hAnsi="Times New Roman" w:cs="Times New Roman"/>
          <w:color w:val="000000"/>
          <w:sz w:val="24"/>
          <w:szCs w:val="24"/>
        </w:rPr>
        <w:t>s</w:t>
      </w:r>
      <w:r w:rsidR="00D07471" w:rsidRPr="00D07471">
        <w:rPr>
          <w:rFonts w:ascii="Times New Roman" w:hAnsi="Times New Roman" w:cs="Times New Roman"/>
          <w:color w:val="000000"/>
          <w:sz w:val="24"/>
          <w:szCs w:val="24"/>
        </w:rPr>
        <w:t>.</w:t>
      </w:r>
    </w:p>
    <w:p w:rsidR="005F798D" w:rsidRDefault="00B730E0" w:rsidP="00633563">
      <w:pPr>
        <w:pStyle w:val="ListParagraph"/>
        <w:numPr>
          <w:ilvl w:val="0"/>
          <w:numId w:val="7"/>
        </w:numPr>
        <w:rPr>
          <w:rFonts w:ascii="Times New Roman" w:hAnsi="Times New Roman" w:cs="Times New Roman"/>
          <w:color w:val="000000"/>
          <w:sz w:val="24"/>
          <w:szCs w:val="24"/>
        </w:rPr>
      </w:pPr>
      <w:r>
        <w:rPr>
          <w:rFonts w:ascii="Times New Roman" w:hAnsi="Times New Roman" w:cs="Times New Roman"/>
          <w:color w:val="000000"/>
          <w:sz w:val="24"/>
          <w:szCs w:val="24"/>
        </w:rPr>
        <w:t>Continues effort</w:t>
      </w:r>
      <w:r w:rsidR="005F798D" w:rsidRPr="005F798D">
        <w:rPr>
          <w:rFonts w:ascii="Times New Roman" w:hAnsi="Times New Roman" w:cs="Times New Roman"/>
          <w:color w:val="000000"/>
          <w:sz w:val="24"/>
          <w:szCs w:val="24"/>
        </w:rPr>
        <w:t xml:space="preserve"> to increase </w:t>
      </w:r>
      <w:r>
        <w:rPr>
          <w:rFonts w:ascii="Times New Roman" w:hAnsi="Times New Roman" w:cs="Times New Roman"/>
          <w:color w:val="000000"/>
          <w:sz w:val="24"/>
          <w:szCs w:val="24"/>
        </w:rPr>
        <w:t>non-funded</w:t>
      </w:r>
      <w:r w:rsidR="005F798D" w:rsidRPr="005F798D">
        <w:rPr>
          <w:rFonts w:ascii="Times New Roman" w:hAnsi="Times New Roman" w:cs="Times New Roman"/>
          <w:color w:val="000000"/>
          <w:sz w:val="24"/>
          <w:szCs w:val="24"/>
        </w:rPr>
        <w:t xml:space="preserve"> income.</w:t>
      </w:r>
    </w:p>
    <w:p w:rsidR="005F798D" w:rsidRDefault="005F798D" w:rsidP="00633563">
      <w:pPr>
        <w:pStyle w:val="ListParagraph"/>
        <w:numPr>
          <w:ilvl w:val="0"/>
          <w:numId w:val="7"/>
        </w:numPr>
        <w:rPr>
          <w:rFonts w:ascii="Times New Roman" w:hAnsi="Times New Roman" w:cs="Times New Roman"/>
          <w:color w:val="000000"/>
          <w:sz w:val="24"/>
          <w:szCs w:val="24"/>
        </w:rPr>
      </w:pPr>
      <w:r w:rsidRPr="005F798D">
        <w:rPr>
          <w:rFonts w:ascii="Times New Roman" w:hAnsi="Times New Roman" w:cs="Times New Roman"/>
          <w:color w:val="000000"/>
          <w:sz w:val="24"/>
          <w:szCs w:val="24"/>
        </w:rPr>
        <w:t xml:space="preserve"> </w:t>
      </w:r>
      <w:r w:rsidR="00B730E0">
        <w:rPr>
          <w:rFonts w:ascii="Times New Roman" w:hAnsi="Times New Roman" w:cs="Times New Roman"/>
          <w:color w:val="000000"/>
          <w:sz w:val="24"/>
          <w:szCs w:val="24"/>
        </w:rPr>
        <w:t>T</w:t>
      </w:r>
      <w:r w:rsidR="00EB6013" w:rsidRPr="005F798D">
        <w:rPr>
          <w:rFonts w:ascii="Times New Roman" w:hAnsi="Times New Roman" w:cs="Times New Roman"/>
          <w:color w:val="000000"/>
          <w:sz w:val="24"/>
          <w:szCs w:val="24"/>
        </w:rPr>
        <w:t xml:space="preserve">o </w:t>
      </w:r>
      <w:r w:rsidRPr="005F798D">
        <w:rPr>
          <w:rFonts w:ascii="Times New Roman" w:hAnsi="Times New Roman" w:cs="Times New Roman"/>
          <w:color w:val="000000"/>
          <w:sz w:val="24"/>
          <w:szCs w:val="24"/>
        </w:rPr>
        <w:t>maintain a steady profitable growth</w:t>
      </w:r>
      <w:r w:rsidR="00B730E0">
        <w:rPr>
          <w:rFonts w:ascii="Times New Roman" w:hAnsi="Times New Roman" w:cs="Times New Roman"/>
          <w:color w:val="000000"/>
          <w:sz w:val="24"/>
          <w:szCs w:val="24"/>
        </w:rPr>
        <w:t xml:space="preserve"> k</w:t>
      </w:r>
      <w:r w:rsidR="00B730E0" w:rsidRPr="005F798D">
        <w:rPr>
          <w:rFonts w:ascii="Times New Roman" w:hAnsi="Times New Roman" w:cs="Times New Roman"/>
          <w:color w:val="000000"/>
          <w:sz w:val="24"/>
          <w:szCs w:val="24"/>
        </w:rPr>
        <w:t>eep our debt charges at 2%</w:t>
      </w:r>
      <w:r w:rsidRPr="005F798D">
        <w:rPr>
          <w:rFonts w:ascii="Times New Roman" w:hAnsi="Times New Roman" w:cs="Times New Roman"/>
          <w:color w:val="000000"/>
          <w:sz w:val="24"/>
          <w:szCs w:val="24"/>
        </w:rPr>
        <w:t>.</w:t>
      </w:r>
    </w:p>
    <w:p w:rsidR="00EB6013" w:rsidRPr="005F798D" w:rsidRDefault="005F798D" w:rsidP="00633563">
      <w:pPr>
        <w:pStyle w:val="ListParagraph"/>
        <w:numPr>
          <w:ilvl w:val="0"/>
          <w:numId w:val="7"/>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Achieve efficient synergies between the bank’s </w:t>
      </w:r>
      <w:r w:rsidR="00B730E0">
        <w:rPr>
          <w:rFonts w:ascii="Times New Roman" w:hAnsi="Times New Roman" w:cs="Times New Roman"/>
          <w:color w:val="000000"/>
          <w:sz w:val="24"/>
          <w:szCs w:val="24"/>
        </w:rPr>
        <w:t xml:space="preserve">branches </w:t>
      </w:r>
      <w:r>
        <w:rPr>
          <w:rFonts w:ascii="Times New Roman" w:hAnsi="Times New Roman" w:cs="Times New Roman"/>
          <w:color w:val="000000"/>
          <w:sz w:val="24"/>
          <w:szCs w:val="24"/>
        </w:rPr>
        <w:t>products and services.</w:t>
      </w:r>
    </w:p>
    <w:p w:rsidR="003F7C4B" w:rsidRDefault="00EB6013" w:rsidP="00633563">
      <w:pPr>
        <w:pStyle w:val="ListParagraph"/>
        <w:numPr>
          <w:ilvl w:val="0"/>
          <w:numId w:val="7"/>
        </w:numPr>
        <w:rPr>
          <w:rFonts w:ascii="Times New Roman" w:hAnsi="Times New Roman" w:cs="Times New Roman"/>
          <w:color w:val="000000"/>
          <w:sz w:val="24"/>
          <w:szCs w:val="24"/>
        </w:rPr>
      </w:pPr>
      <w:r w:rsidRPr="003F7C4B">
        <w:rPr>
          <w:rFonts w:ascii="Times New Roman" w:hAnsi="Times New Roman" w:cs="Times New Roman"/>
          <w:color w:val="000000"/>
          <w:sz w:val="24"/>
          <w:szCs w:val="24"/>
        </w:rPr>
        <w:t xml:space="preserve">Manage </w:t>
      </w:r>
      <w:r w:rsidR="005F798D" w:rsidRPr="003F7C4B">
        <w:rPr>
          <w:rFonts w:ascii="Times New Roman" w:hAnsi="Times New Roman" w:cs="Times New Roman"/>
          <w:color w:val="000000"/>
          <w:sz w:val="24"/>
          <w:szCs w:val="24"/>
        </w:rPr>
        <w:t xml:space="preserve">various </w:t>
      </w:r>
      <w:r w:rsidR="00B730E0">
        <w:rPr>
          <w:rFonts w:ascii="Times New Roman" w:hAnsi="Times New Roman" w:cs="Times New Roman"/>
          <w:color w:val="000000"/>
          <w:sz w:val="24"/>
          <w:szCs w:val="24"/>
        </w:rPr>
        <w:t>modes</w:t>
      </w:r>
      <w:r w:rsidR="003F7C4B" w:rsidRPr="003F7C4B">
        <w:rPr>
          <w:rFonts w:ascii="Times New Roman" w:hAnsi="Times New Roman" w:cs="Times New Roman"/>
          <w:color w:val="000000"/>
          <w:sz w:val="24"/>
          <w:szCs w:val="24"/>
        </w:rPr>
        <w:t xml:space="preserve"> of business in a </w:t>
      </w:r>
      <w:r w:rsidR="000C3656">
        <w:rPr>
          <w:rFonts w:ascii="Times New Roman" w:hAnsi="Times New Roman" w:cs="Times New Roman"/>
          <w:color w:val="000000"/>
          <w:sz w:val="24"/>
          <w:szCs w:val="24"/>
        </w:rPr>
        <w:t>strict condition</w:t>
      </w:r>
      <w:r w:rsidR="003F7C4B" w:rsidRPr="003F7C4B">
        <w:rPr>
          <w:rFonts w:ascii="Times New Roman" w:hAnsi="Times New Roman" w:cs="Times New Roman"/>
          <w:color w:val="000000"/>
          <w:sz w:val="24"/>
          <w:szCs w:val="24"/>
        </w:rPr>
        <w:t xml:space="preserve"> with no compromise</w:t>
      </w:r>
      <w:r w:rsidR="003F7C4B">
        <w:rPr>
          <w:rFonts w:ascii="Times New Roman" w:hAnsi="Times New Roman" w:cs="Times New Roman"/>
          <w:color w:val="000000"/>
          <w:sz w:val="24"/>
          <w:szCs w:val="24"/>
        </w:rPr>
        <w:t xml:space="preserve"> on service quality</w:t>
      </w:r>
      <w:r w:rsidR="003F7C4B" w:rsidRPr="003F7C4B">
        <w:rPr>
          <w:rFonts w:ascii="Times New Roman" w:hAnsi="Times New Roman" w:cs="Times New Roman"/>
          <w:color w:val="000000"/>
          <w:sz w:val="24"/>
          <w:szCs w:val="24"/>
        </w:rPr>
        <w:t xml:space="preserve">. </w:t>
      </w:r>
    </w:p>
    <w:p w:rsidR="00EB6013" w:rsidRPr="003F7C4B" w:rsidRDefault="003F7C4B" w:rsidP="00633563">
      <w:pPr>
        <w:pStyle w:val="ListParagraph"/>
        <w:numPr>
          <w:ilvl w:val="0"/>
          <w:numId w:val="7"/>
        </w:numPr>
        <w:rPr>
          <w:rFonts w:ascii="Times New Roman" w:hAnsi="Times New Roman" w:cs="Times New Roman"/>
          <w:color w:val="000000"/>
          <w:sz w:val="24"/>
          <w:szCs w:val="24"/>
        </w:rPr>
      </w:pPr>
      <w:r>
        <w:rPr>
          <w:rFonts w:ascii="Times New Roman" w:hAnsi="Times New Roman" w:cs="Times New Roman"/>
          <w:color w:val="000000"/>
          <w:sz w:val="24"/>
          <w:szCs w:val="24"/>
        </w:rPr>
        <w:t xml:space="preserve">Keep a diverse, </w:t>
      </w:r>
      <w:r w:rsidR="000C3656">
        <w:rPr>
          <w:rFonts w:ascii="Times New Roman" w:hAnsi="Times New Roman" w:cs="Times New Roman"/>
          <w:color w:val="000000"/>
          <w:sz w:val="24"/>
          <w:szCs w:val="24"/>
        </w:rPr>
        <w:t>expert</w:t>
      </w:r>
      <w:r>
        <w:rPr>
          <w:rFonts w:ascii="Times New Roman" w:hAnsi="Times New Roman" w:cs="Times New Roman"/>
          <w:color w:val="000000"/>
          <w:sz w:val="24"/>
          <w:szCs w:val="24"/>
        </w:rPr>
        <w:t xml:space="preserve"> team fully motivated and driven towards </w:t>
      </w:r>
      <w:r w:rsidR="000C3656">
        <w:rPr>
          <w:rFonts w:ascii="Times New Roman" w:hAnsi="Times New Roman" w:cs="Times New Roman"/>
          <w:color w:val="000000"/>
          <w:sz w:val="24"/>
          <w:szCs w:val="24"/>
        </w:rPr>
        <w:t>rea</w:t>
      </w:r>
      <w:r>
        <w:rPr>
          <w:rFonts w:ascii="Times New Roman" w:hAnsi="Times New Roman" w:cs="Times New Roman"/>
          <w:color w:val="000000"/>
          <w:sz w:val="24"/>
          <w:szCs w:val="24"/>
        </w:rPr>
        <w:t>lizing the banks’ vision into reality.</w:t>
      </w:r>
    </w:p>
    <w:p w:rsidR="00703467" w:rsidRDefault="00DC5DAF" w:rsidP="00006E72">
      <w:pPr>
        <w:pStyle w:val="Heading1"/>
        <w:rPr>
          <w:rFonts w:ascii="Times New Roman" w:hAnsi="Times New Roman" w:cs="Times New Roman"/>
        </w:rPr>
      </w:pPr>
      <w:r>
        <w:rPr>
          <w:rFonts w:ascii="Times New Roman" w:hAnsi="Times New Roman" w:cs="Times New Roman"/>
        </w:rPr>
        <w:lastRenderedPageBreak/>
        <w:t xml:space="preserve">3.6. </w:t>
      </w:r>
      <w:r w:rsidR="008831EE" w:rsidRPr="00006E72">
        <w:rPr>
          <w:rFonts w:ascii="Times New Roman" w:hAnsi="Times New Roman" w:cs="Times New Roman"/>
        </w:rPr>
        <w:t>Vision Statement</w:t>
      </w:r>
    </w:p>
    <w:p w:rsidR="00006E72" w:rsidRPr="00006E72" w:rsidRDefault="00006E72" w:rsidP="00006E72"/>
    <w:p w:rsidR="008831EE" w:rsidRPr="006B00BB" w:rsidRDefault="008831EE" w:rsidP="008831EE">
      <w:pPr>
        <w:jc w:val="both"/>
        <w:rPr>
          <w:rFonts w:ascii="Times New Roman" w:hAnsi="Times New Roman" w:cs="Times New Roman"/>
          <w:color w:val="000000"/>
          <w:sz w:val="24"/>
          <w:szCs w:val="24"/>
        </w:rPr>
      </w:pPr>
      <w:r>
        <w:rPr>
          <w:rFonts w:ascii="Times New Roman" w:hAnsi="Times New Roman" w:cs="Times New Roman"/>
          <w:color w:val="000000"/>
          <w:sz w:val="24"/>
          <w:szCs w:val="24"/>
        </w:rPr>
        <w:t>B</w:t>
      </w:r>
      <w:r w:rsidR="000C3656">
        <w:rPr>
          <w:rFonts w:ascii="Times New Roman" w:hAnsi="Times New Roman" w:cs="Times New Roman"/>
          <w:color w:val="000000"/>
          <w:sz w:val="24"/>
          <w:szCs w:val="24"/>
        </w:rPr>
        <w:t xml:space="preserve">RAC </w:t>
      </w:r>
      <w:r>
        <w:rPr>
          <w:rFonts w:ascii="Times New Roman" w:hAnsi="Times New Roman" w:cs="Times New Roman"/>
          <w:color w:val="000000"/>
          <w:sz w:val="24"/>
          <w:szCs w:val="24"/>
        </w:rPr>
        <w:t>B</w:t>
      </w:r>
      <w:r w:rsidR="000C3656">
        <w:rPr>
          <w:rFonts w:ascii="Times New Roman" w:hAnsi="Times New Roman" w:cs="Times New Roman"/>
          <w:color w:val="000000"/>
          <w:sz w:val="24"/>
          <w:szCs w:val="24"/>
        </w:rPr>
        <w:t xml:space="preserve">ank </w:t>
      </w:r>
      <w:r>
        <w:rPr>
          <w:rFonts w:ascii="Times New Roman" w:hAnsi="Times New Roman" w:cs="Times New Roman"/>
          <w:color w:val="000000"/>
          <w:sz w:val="24"/>
          <w:szCs w:val="24"/>
        </w:rPr>
        <w:t>L</w:t>
      </w:r>
      <w:r w:rsidR="000C3656">
        <w:rPr>
          <w:rFonts w:ascii="Times New Roman" w:hAnsi="Times New Roman" w:cs="Times New Roman"/>
          <w:color w:val="000000"/>
          <w:sz w:val="24"/>
          <w:szCs w:val="24"/>
        </w:rPr>
        <w:t xml:space="preserve">imited vision </w:t>
      </w:r>
      <w:r>
        <w:rPr>
          <w:rFonts w:ascii="Times New Roman" w:hAnsi="Times New Roman" w:cs="Times New Roman"/>
          <w:color w:val="000000"/>
          <w:sz w:val="24"/>
          <w:szCs w:val="24"/>
        </w:rPr>
        <w:t xml:space="preserve">is </w:t>
      </w:r>
      <w:r w:rsidRPr="006B00BB">
        <w:rPr>
          <w:rFonts w:ascii="Times New Roman" w:hAnsi="Times New Roman" w:cs="Times New Roman"/>
          <w:color w:val="000000"/>
          <w:sz w:val="24"/>
          <w:szCs w:val="24"/>
        </w:rPr>
        <w:t>“Building a profitable and socially responsible financial institution focused on market and business with</w:t>
      </w:r>
      <w:r>
        <w:rPr>
          <w:rFonts w:ascii="Times New Roman" w:hAnsi="Times New Roman" w:cs="Times New Roman"/>
          <w:color w:val="000000"/>
          <w:sz w:val="24"/>
          <w:szCs w:val="24"/>
        </w:rPr>
        <w:t xml:space="preserve"> </w:t>
      </w:r>
      <w:r w:rsidRPr="006B00BB">
        <w:rPr>
          <w:rFonts w:ascii="Times New Roman" w:hAnsi="Times New Roman" w:cs="Times New Roman"/>
          <w:color w:val="000000"/>
          <w:sz w:val="24"/>
          <w:szCs w:val="24"/>
        </w:rPr>
        <w:t>growth potential, thereby assisting BRAC and its stakeholders build a just, enlightened, healthy,</w:t>
      </w:r>
      <w:r>
        <w:rPr>
          <w:rFonts w:ascii="Times New Roman" w:hAnsi="Times New Roman" w:cs="Times New Roman"/>
          <w:color w:val="000000"/>
          <w:sz w:val="24"/>
          <w:szCs w:val="24"/>
        </w:rPr>
        <w:t xml:space="preserve"> </w:t>
      </w:r>
      <w:r w:rsidRPr="006B00BB">
        <w:rPr>
          <w:rFonts w:ascii="Times New Roman" w:hAnsi="Times New Roman" w:cs="Times New Roman"/>
          <w:color w:val="000000"/>
          <w:sz w:val="24"/>
          <w:szCs w:val="24"/>
        </w:rPr>
        <w:t>democratic and poverty free Bangladesh”.</w:t>
      </w:r>
    </w:p>
    <w:p w:rsidR="008831EE" w:rsidRPr="00F35C24" w:rsidRDefault="008831EE" w:rsidP="00F35C24"/>
    <w:p w:rsidR="001908D2" w:rsidRPr="00F35C24" w:rsidRDefault="001908D2" w:rsidP="00F35C24"/>
    <w:p w:rsidR="002C43D3" w:rsidRDefault="00F35C24" w:rsidP="00006E72">
      <w:pPr>
        <w:pStyle w:val="Heading1"/>
        <w:rPr>
          <w:rFonts w:ascii="Times New Roman" w:hAnsi="Times New Roman" w:cs="Times New Roman"/>
        </w:rPr>
      </w:pPr>
      <w:r w:rsidRPr="00F35C24">
        <w:rPr>
          <w:rFonts w:ascii="Times New Roman" w:hAnsi="Times New Roman" w:cs="Times New Roman"/>
          <w:noProof/>
        </w:rPr>
        <w:drawing>
          <wp:anchor distT="0" distB="0" distL="114300" distR="114300" simplePos="0" relativeHeight="251685888" behindDoc="1" locked="0" layoutInCell="1" allowOverlap="1">
            <wp:simplePos x="0" y="0"/>
            <wp:positionH relativeFrom="page">
              <wp:posOffset>5600700</wp:posOffset>
            </wp:positionH>
            <wp:positionV relativeFrom="page">
              <wp:posOffset>485775</wp:posOffset>
            </wp:positionV>
            <wp:extent cx="1600200" cy="552450"/>
            <wp:effectExtent l="19050" t="0" r="0" b="0"/>
            <wp:wrapNone/>
            <wp:docPr id="6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472507" w:rsidRPr="00006E72">
        <w:rPr>
          <w:rFonts w:ascii="Times New Roman" w:hAnsi="Times New Roman" w:cs="Times New Roman"/>
        </w:rPr>
        <w:t xml:space="preserve"> </w:t>
      </w:r>
      <w:r w:rsidR="00DC5DAF">
        <w:rPr>
          <w:rFonts w:ascii="Times New Roman" w:hAnsi="Times New Roman" w:cs="Times New Roman"/>
        </w:rPr>
        <w:t xml:space="preserve">3.7. </w:t>
      </w:r>
      <w:r w:rsidR="00472507" w:rsidRPr="00006E72">
        <w:rPr>
          <w:rFonts w:ascii="Times New Roman" w:hAnsi="Times New Roman" w:cs="Times New Roman"/>
        </w:rPr>
        <w:t xml:space="preserve">Achievement and </w:t>
      </w:r>
      <w:r w:rsidR="00B67CA5" w:rsidRPr="00006E72">
        <w:rPr>
          <w:rFonts w:ascii="Times New Roman" w:hAnsi="Times New Roman" w:cs="Times New Roman"/>
        </w:rPr>
        <w:t>A</w:t>
      </w:r>
      <w:r w:rsidR="00472507" w:rsidRPr="00006E72">
        <w:rPr>
          <w:rFonts w:ascii="Times New Roman" w:hAnsi="Times New Roman" w:cs="Times New Roman"/>
        </w:rPr>
        <w:t>wards</w:t>
      </w:r>
    </w:p>
    <w:p w:rsidR="00006E72" w:rsidRPr="00006E72" w:rsidRDefault="00006E72" w:rsidP="00006E72"/>
    <w:p w:rsidR="00BF4B05" w:rsidRDefault="00B67CA5" w:rsidP="00BF4B05">
      <w:pPr>
        <w:pStyle w:val="ListParagraph"/>
        <w:numPr>
          <w:ilvl w:val="0"/>
          <w:numId w:val="8"/>
        </w:numPr>
        <w:spacing w:line="360" w:lineRule="auto"/>
        <w:jc w:val="both"/>
        <w:rPr>
          <w:rFonts w:ascii="Times New Roman" w:hAnsi="Times New Roman" w:cs="Times New Roman"/>
          <w:sz w:val="24"/>
          <w:szCs w:val="24"/>
        </w:rPr>
      </w:pPr>
      <w:r w:rsidRPr="00BF4B05">
        <w:rPr>
          <w:rFonts w:ascii="Times New Roman" w:hAnsi="Times New Roman" w:cs="Times New Roman"/>
          <w:sz w:val="24"/>
          <w:szCs w:val="24"/>
        </w:rPr>
        <w:t>BRAC Bank wins prestigious ‘Sustainable Marketing Excellence Awards’ from CMO Asia on July 31, 2014.</w:t>
      </w:r>
    </w:p>
    <w:p w:rsidR="00BF4B05" w:rsidRDefault="00BF4B05" w:rsidP="00BF4B05">
      <w:pPr>
        <w:pStyle w:val="ListParagraph"/>
        <w:numPr>
          <w:ilvl w:val="0"/>
          <w:numId w:val="8"/>
        </w:numPr>
        <w:spacing w:line="360" w:lineRule="auto"/>
        <w:jc w:val="both"/>
        <w:rPr>
          <w:rFonts w:ascii="Times New Roman" w:hAnsi="Times New Roman" w:cs="Times New Roman"/>
          <w:sz w:val="24"/>
          <w:szCs w:val="24"/>
        </w:rPr>
      </w:pPr>
      <w:r w:rsidRPr="00BF4B05">
        <w:rPr>
          <w:rFonts w:ascii="Times New Roman" w:hAnsi="Times New Roman" w:cs="Times New Roman"/>
          <w:sz w:val="24"/>
          <w:szCs w:val="24"/>
        </w:rPr>
        <w:t xml:space="preserve"> Hong Kong-based magazine Asia money has awarded BRAC Bank as the "Best Bank for SMEs".</w:t>
      </w:r>
    </w:p>
    <w:p w:rsidR="00BF4B05" w:rsidRDefault="00BF4B05" w:rsidP="00BF4B05">
      <w:pPr>
        <w:pStyle w:val="ListParagraph"/>
        <w:numPr>
          <w:ilvl w:val="0"/>
          <w:numId w:val="8"/>
        </w:numPr>
        <w:spacing w:line="360" w:lineRule="auto"/>
        <w:jc w:val="both"/>
        <w:rPr>
          <w:rFonts w:ascii="Times New Roman" w:hAnsi="Times New Roman" w:cs="Times New Roman"/>
          <w:sz w:val="24"/>
          <w:szCs w:val="24"/>
        </w:rPr>
      </w:pPr>
      <w:r w:rsidRPr="00BF4B05">
        <w:rPr>
          <w:rFonts w:ascii="Times New Roman" w:hAnsi="Times New Roman" w:cs="Times New Roman"/>
          <w:sz w:val="24"/>
          <w:szCs w:val="24"/>
        </w:rPr>
        <w:t>BRAC Bank won Institute of Chartered Accountants of Bangladesh (ICAB</w:t>
      </w:r>
      <w:proofErr w:type="gramStart"/>
      <w:r w:rsidRPr="00BF4B05">
        <w:rPr>
          <w:rFonts w:ascii="Times New Roman" w:hAnsi="Times New Roman" w:cs="Times New Roman"/>
          <w:sz w:val="24"/>
          <w:szCs w:val="24"/>
        </w:rPr>
        <w:t>)Best</w:t>
      </w:r>
      <w:proofErr w:type="gramEnd"/>
      <w:r w:rsidRPr="00BF4B05">
        <w:rPr>
          <w:rFonts w:ascii="Times New Roman" w:hAnsi="Times New Roman" w:cs="Times New Roman"/>
          <w:sz w:val="24"/>
          <w:szCs w:val="24"/>
        </w:rPr>
        <w:t xml:space="preserve"> Published Annual Reports 2016 -Private Sector Banks.</w:t>
      </w:r>
    </w:p>
    <w:p w:rsidR="00BF4B05" w:rsidRDefault="00BF4B05" w:rsidP="00BF4B05">
      <w:pPr>
        <w:pStyle w:val="ListParagraph"/>
        <w:numPr>
          <w:ilvl w:val="0"/>
          <w:numId w:val="8"/>
        </w:numPr>
        <w:spacing w:line="360" w:lineRule="auto"/>
        <w:jc w:val="both"/>
        <w:rPr>
          <w:rFonts w:ascii="Times New Roman" w:hAnsi="Times New Roman" w:cs="Times New Roman"/>
          <w:sz w:val="24"/>
          <w:szCs w:val="24"/>
        </w:rPr>
      </w:pPr>
      <w:r w:rsidRPr="00BF4B05">
        <w:rPr>
          <w:rFonts w:ascii="Times New Roman" w:hAnsi="Times New Roman" w:cs="Times New Roman"/>
          <w:sz w:val="24"/>
          <w:szCs w:val="24"/>
        </w:rPr>
        <w:t>BRAC Bank won South Asia’s most prestigious corporate disclosure honors, South Asian Federation of Accountants (SAFA) Award for Best Presented Annual Report 2016</w:t>
      </w:r>
      <w:r>
        <w:rPr>
          <w:rFonts w:ascii="Times New Roman" w:hAnsi="Times New Roman" w:cs="Times New Roman"/>
          <w:sz w:val="24"/>
          <w:szCs w:val="24"/>
        </w:rPr>
        <w:t>.</w:t>
      </w:r>
    </w:p>
    <w:p w:rsidR="009E7185" w:rsidRDefault="00BF4B05" w:rsidP="009E7185">
      <w:pPr>
        <w:pStyle w:val="ListParagraph"/>
        <w:numPr>
          <w:ilvl w:val="0"/>
          <w:numId w:val="8"/>
        </w:numPr>
        <w:spacing w:line="360" w:lineRule="auto"/>
        <w:jc w:val="both"/>
        <w:rPr>
          <w:rFonts w:ascii="Times New Roman" w:hAnsi="Times New Roman" w:cs="Times New Roman"/>
          <w:sz w:val="24"/>
          <w:szCs w:val="24"/>
        </w:rPr>
      </w:pPr>
      <w:r w:rsidRPr="00BF4B05">
        <w:rPr>
          <w:rFonts w:ascii="Times New Roman" w:hAnsi="Times New Roman" w:cs="Times New Roman"/>
          <w:sz w:val="24"/>
          <w:szCs w:val="24"/>
        </w:rPr>
        <w:t>BRAC Bank Limited has won prestigious 'Best Bank in Bangladesh Award' from Finance Asia as part of Country Awards for Achievement 2013.</w:t>
      </w:r>
    </w:p>
    <w:p w:rsidR="00B67CA5" w:rsidRPr="009E7185" w:rsidRDefault="009E7185" w:rsidP="009E7185">
      <w:pPr>
        <w:pStyle w:val="ListParagraph"/>
        <w:numPr>
          <w:ilvl w:val="0"/>
          <w:numId w:val="8"/>
        </w:numPr>
        <w:spacing w:line="360" w:lineRule="auto"/>
        <w:jc w:val="both"/>
        <w:rPr>
          <w:rFonts w:ascii="Times New Roman" w:hAnsi="Times New Roman" w:cs="Times New Roman"/>
          <w:sz w:val="24"/>
          <w:szCs w:val="24"/>
        </w:rPr>
      </w:pPr>
      <w:r w:rsidRPr="009E7185">
        <w:rPr>
          <w:rFonts w:ascii="Times New Roman" w:hAnsi="Times New Roman" w:cs="Times New Roman"/>
          <w:sz w:val="24"/>
          <w:szCs w:val="24"/>
        </w:rPr>
        <w:t>BRAC Bank received National Award as the Highest VAT payer for the financial year 2007-2008</w:t>
      </w:r>
      <w:r w:rsidR="00B67CA5" w:rsidRPr="009E7185">
        <w:rPr>
          <w:rFonts w:ascii="Times New Roman" w:hAnsi="Times New Roman" w:cs="Times New Roman"/>
          <w:sz w:val="24"/>
          <w:szCs w:val="24"/>
        </w:rPr>
        <w:t>.</w:t>
      </w:r>
    </w:p>
    <w:p w:rsidR="002C43D3" w:rsidRPr="00006E72" w:rsidRDefault="00DC5DAF" w:rsidP="00006E72">
      <w:pPr>
        <w:pStyle w:val="Heading1"/>
        <w:rPr>
          <w:rFonts w:ascii="Times New Roman" w:hAnsi="Times New Roman" w:cs="Times New Roman"/>
        </w:rPr>
      </w:pPr>
      <w:r>
        <w:rPr>
          <w:rFonts w:ascii="Times New Roman" w:hAnsi="Times New Roman" w:cs="Times New Roman"/>
        </w:rPr>
        <w:t xml:space="preserve">3.8. </w:t>
      </w:r>
      <w:r w:rsidR="00E76B95" w:rsidRPr="00006E72">
        <w:rPr>
          <w:rFonts w:ascii="Times New Roman" w:hAnsi="Times New Roman" w:cs="Times New Roman"/>
        </w:rPr>
        <w:t>Core Objective</w:t>
      </w:r>
    </w:p>
    <w:p w:rsidR="00006E72" w:rsidRDefault="00006E72" w:rsidP="0088590B">
      <w:pPr>
        <w:spacing w:line="360" w:lineRule="auto"/>
        <w:jc w:val="both"/>
        <w:rPr>
          <w:rFonts w:ascii="Times New Roman" w:hAnsi="Times New Roman" w:cs="Times New Roman"/>
          <w:sz w:val="24"/>
          <w:szCs w:val="24"/>
        </w:rPr>
      </w:pPr>
    </w:p>
    <w:p w:rsidR="00691C00" w:rsidRDefault="00135129" w:rsidP="008859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206700">
        <w:rPr>
          <w:rFonts w:ascii="Times New Roman" w:hAnsi="Times New Roman" w:cs="Times New Roman"/>
          <w:sz w:val="24"/>
          <w:szCs w:val="24"/>
        </w:rPr>
        <w:t xml:space="preserve">objective </w:t>
      </w:r>
      <w:r w:rsidR="0038229D">
        <w:rPr>
          <w:rFonts w:ascii="Times New Roman" w:hAnsi="Times New Roman" w:cs="Times New Roman"/>
          <w:sz w:val="24"/>
          <w:szCs w:val="24"/>
        </w:rPr>
        <w:t>is specific and targeted</w:t>
      </w:r>
      <w:r>
        <w:rPr>
          <w:rFonts w:ascii="Times New Roman" w:hAnsi="Times New Roman" w:cs="Times New Roman"/>
          <w:sz w:val="24"/>
          <w:szCs w:val="24"/>
        </w:rPr>
        <w:t>. BBL</w:t>
      </w:r>
      <w:r w:rsidR="0038229D">
        <w:rPr>
          <w:rFonts w:ascii="Times New Roman" w:hAnsi="Times New Roman" w:cs="Times New Roman"/>
          <w:sz w:val="24"/>
          <w:szCs w:val="24"/>
        </w:rPr>
        <w:t xml:space="preserve"> </w:t>
      </w:r>
      <w:r>
        <w:rPr>
          <w:rFonts w:ascii="Times New Roman" w:hAnsi="Times New Roman" w:cs="Times New Roman"/>
          <w:sz w:val="24"/>
          <w:szCs w:val="24"/>
        </w:rPr>
        <w:t xml:space="preserve">committed to fulfill its </w:t>
      </w:r>
      <w:proofErr w:type="spellStart"/>
      <w:r>
        <w:rPr>
          <w:rFonts w:ascii="Times New Roman" w:hAnsi="Times New Roman" w:cs="Times New Roman"/>
          <w:sz w:val="24"/>
          <w:szCs w:val="24"/>
        </w:rPr>
        <w:t>customers</w:t>
      </w:r>
      <w:proofErr w:type="spellEnd"/>
      <w:r>
        <w:rPr>
          <w:rFonts w:ascii="Times New Roman" w:hAnsi="Times New Roman" w:cs="Times New Roman"/>
          <w:sz w:val="24"/>
          <w:szCs w:val="24"/>
        </w:rPr>
        <w:t xml:space="preserve"> requirements.</w:t>
      </w:r>
    </w:p>
    <w:p w:rsidR="005C33EE" w:rsidRPr="005C33EE" w:rsidRDefault="005C33EE" w:rsidP="005C33EE">
      <w:pPr>
        <w:jc w:val="both"/>
        <w:rPr>
          <w:rFonts w:ascii="Times New Roman" w:hAnsi="Times New Roman" w:cs="Times New Roman"/>
          <w:sz w:val="24"/>
          <w:szCs w:val="24"/>
        </w:rPr>
      </w:pPr>
      <w:r w:rsidRPr="005C33EE">
        <w:rPr>
          <w:rFonts w:ascii="Times New Roman" w:hAnsi="Times New Roman" w:cs="Times New Roman"/>
          <w:sz w:val="24"/>
          <w:szCs w:val="24"/>
        </w:rPr>
        <w:t xml:space="preserve">BRAC Bank Limited </w:t>
      </w:r>
      <w:r w:rsidR="00135129">
        <w:rPr>
          <w:rFonts w:ascii="Times New Roman" w:hAnsi="Times New Roman" w:cs="Times New Roman"/>
          <w:sz w:val="24"/>
          <w:szCs w:val="24"/>
        </w:rPr>
        <w:t xml:space="preserve">core objective </w:t>
      </w:r>
      <w:r w:rsidRPr="005C33EE">
        <w:rPr>
          <w:rFonts w:ascii="Times New Roman" w:hAnsi="Times New Roman" w:cs="Times New Roman"/>
          <w:sz w:val="24"/>
          <w:szCs w:val="24"/>
        </w:rPr>
        <w:t xml:space="preserve">are </w:t>
      </w:r>
      <w:r w:rsidR="00135129">
        <w:rPr>
          <w:rFonts w:ascii="Times New Roman" w:hAnsi="Times New Roman" w:cs="Times New Roman"/>
          <w:sz w:val="24"/>
          <w:szCs w:val="24"/>
        </w:rPr>
        <w:t>described as below</w:t>
      </w:r>
      <w:r w:rsidRPr="005C33EE">
        <w:rPr>
          <w:rFonts w:ascii="Times New Roman" w:hAnsi="Times New Roman" w:cs="Times New Roman"/>
          <w:sz w:val="24"/>
          <w:szCs w:val="24"/>
        </w:rPr>
        <w:t xml:space="preserve">: </w:t>
      </w:r>
    </w:p>
    <w:p w:rsidR="006F6B77" w:rsidRPr="00135CC9" w:rsidRDefault="006F6B77" w:rsidP="006F6B77">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486400" cy="3257550"/>
            <wp:effectExtent l="0" t="19050" r="0" b="19050"/>
            <wp:docPr id="51" name="Diagram 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9A2F32" w:rsidRDefault="009A2F32" w:rsidP="006F6B77">
      <w:pPr>
        <w:spacing w:line="360" w:lineRule="auto"/>
        <w:ind w:left="360"/>
        <w:jc w:val="both"/>
        <w:rPr>
          <w:rFonts w:ascii="Times New Roman" w:hAnsi="Times New Roman" w:cs="Times New Roman"/>
          <w:sz w:val="24"/>
          <w:szCs w:val="24"/>
        </w:rPr>
      </w:pPr>
    </w:p>
    <w:p w:rsidR="00691C00" w:rsidRPr="00006E72" w:rsidRDefault="00F35C24" w:rsidP="00006E72">
      <w:pPr>
        <w:pStyle w:val="Heading1"/>
        <w:rPr>
          <w:rFonts w:ascii="Times New Roman" w:hAnsi="Times New Roman" w:cs="Times New Roman"/>
        </w:rPr>
      </w:pPr>
      <w:r>
        <w:rPr>
          <w:rFonts w:ascii="Times New Roman" w:hAnsi="Times New Roman" w:cs="Times New Roman"/>
          <w:noProof/>
        </w:rPr>
        <w:drawing>
          <wp:anchor distT="0" distB="0" distL="114300" distR="114300" simplePos="0" relativeHeight="251687936" behindDoc="1" locked="0" layoutInCell="1" allowOverlap="1">
            <wp:simplePos x="0" y="0"/>
            <wp:positionH relativeFrom="page">
              <wp:posOffset>5629275</wp:posOffset>
            </wp:positionH>
            <wp:positionV relativeFrom="page">
              <wp:posOffset>476250</wp:posOffset>
            </wp:positionV>
            <wp:extent cx="1600200" cy="552450"/>
            <wp:effectExtent l="19050" t="0" r="0" b="0"/>
            <wp:wrapNone/>
            <wp:docPr id="6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DC5DAF">
        <w:rPr>
          <w:rFonts w:ascii="Times New Roman" w:hAnsi="Times New Roman" w:cs="Times New Roman"/>
        </w:rPr>
        <w:t xml:space="preserve">3.9. </w:t>
      </w:r>
      <w:r w:rsidR="005C33EE" w:rsidRPr="00006E72">
        <w:rPr>
          <w:rFonts w:ascii="Times New Roman" w:hAnsi="Times New Roman" w:cs="Times New Roman"/>
        </w:rPr>
        <w:t xml:space="preserve">Focus of BRAC Bank </w:t>
      </w:r>
    </w:p>
    <w:p w:rsidR="00006E72" w:rsidRPr="0049373A" w:rsidRDefault="00006E72" w:rsidP="0088590B">
      <w:pPr>
        <w:spacing w:line="360" w:lineRule="auto"/>
        <w:jc w:val="both"/>
        <w:rPr>
          <w:rFonts w:ascii="Times New Roman" w:hAnsi="Times New Roman" w:cs="Times New Roman"/>
          <w:b/>
          <w:sz w:val="24"/>
          <w:szCs w:val="24"/>
        </w:rPr>
      </w:pPr>
    </w:p>
    <w:p w:rsidR="005C33EE" w:rsidRDefault="005C33EE" w:rsidP="0088590B">
      <w:pPr>
        <w:spacing w:line="360" w:lineRule="auto"/>
        <w:jc w:val="both"/>
        <w:rPr>
          <w:rFonts w:ascii="Times New Roman" w:hAnsi="Times New Roman" w:cs="Times New Roman"/>
          <w:sz w:val="24"/>
          <w:szCs w:val="24"/>
        </w:rPr>
      </w:pPr>
      <w:r>
        <w:rPr>
          <w:rFonts w:ascii="Times New Roman" w:hAnsi="Times New Roman" w:cs="Times New Roman"/>
          <w:sz w:val="24"/>
          <w:szCs w:val="24"/>
        </w:rPr>
        <w:t>BBL‘s main concentration is to provide all types of services and facilities to customers. The services they cover are basically:</w:t>
      </w:r>
    </w:p>
    <w:p w:rsidR="005C33EE" w:rsidRDefault="005C33EE" w:rsidP="0063356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Advanced and modern banking facilities.</w:t>
      </w:r>
    </w:p>
    <w:p w:rsidR="00785CF5" w:rsidRDefault="005C33EE" w:rsidP="0063356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Foreign and internal remittances.</w:t>
      </w:r>
    </w:p>
    <w:p w:rsidR="00785CF5" w:rsidRDefault="00785CF5" w:rsidP="0063356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Deposits / Savings accounts</w:t>
      </w:r>
    </w:p>
    <w:p w:rsidR="00785CF5" w:rsidRDefault="00785CF5" w:rsidP="0063356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Business-related services</w:t>
      </w:r>
    </w:p>
    <w:p w:rsidR="00CD6DC7" w:rsidRDefault="00CD6DC7" w:rsidP="0063356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Different Monetary Services</w:t>
      </w:r>
    </w:p>
    <w:p w:rsidR="00785CF5" w:rsidRDefault="00785CF5" w:rsidP="0063356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Asset &amp; liability management</w:t>
      </w:r>
    </w:p>
    <w:p w:rsidR="00CD6DC7" w:rsidRDefault="00CD6DC7" w:rsidP="0063356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Mobile banking</w:t>
      </w:r>
    </w:p>
    <w:p w:rsidR="005C33EE" w:rsidRPr="005C33EE" w:rsidRDefault="00CD6DC7" w:rsidP="0063356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Internet Banking</w:t>
      </w:r>
      <w:r w:rsidR="005C33EE" w:rsidRPr="005C33EE">
        <w:rPr>
          <w:rFonts w:ascii="Times New Roman" w:hAnsi="Times New Roman" w:cs="Times New Roman"/>
          <w:sz w:val="24"/>
          <w:szCs w:val="24"/>
        </w:rPr>
        <w:t xml:space="preserve"> </w:t>
      </w:r>
    </w:p>
    <w:p w:rsidR="00231C3E" w:rsidRPr="00231C3E" w:rsidRDefault="00231C3E" w:rsidP="00231C3E"/>
    <w:p w:rsidR="00691C00" w:rsidRPr="00006E72" w:rsidRDefault="00DC5DAF" w:rsidP="00006E72">
      <w:pPr>
        <w:pStyle w:val="Heading1"/>
        <w:rPr>
          <w:rFonts w:ascii="Times New Roman" w:hAnsi="Times New Roman" w:cs="Times New Roman"/>
        </w:rPr>
      </w:pPr>
      <w:r>
        <w:rPr>
          <w:rFonts w:ascii="Times New Roman" w:hAnsi="Times New Roman" w:cs="Times New Roman"/>
        </w:rPr>
        <w:lastRenderedPageBreak/>
        <w:t xml:space="preserve">3.10. </w:t>
      </w:r>
      <w:r w:rsidR="00790596" w:rsidRPr="00006E72">
        <w:rPr>
          <w:rFonts w:ascii="Times New Roman" w:hAnsi="Times New Roman" w:cs="Times New Roman"/>
        </w:rPr>
        <w:t>Strategies of BBL</w:t>
      </w:r>
    </w:p>
    <w:p w:rsidR="00006E72" w:rsidRDefault="00006E72" w:rsidP="0088590B">
      <w:pPr>
        <w:spacing w:line="360" w:lineRule="auto"/>
        <w:jc w:val="both"/>
        <w:rPr>
          <w:rFonts w:ascii="Times New Roman" w:hAnsi="Times New Roman" w:cs="Times New Roman"/>
          <w:sz w:val="24"/>
          <w:szCs w:val="24"/>
        </w:rPr>
      </w:pPr>
    </w:p>
    <w:p w:rsidR="00790596" w:rsidRDefault="00790596" w:rsidP="0088590B">
      <w:pPr>
        <w:spacing w:line="360" w:lineRule="auto"/>
        <w:jc w:val="both"/>
        <w:rPr>
          <w:rFonts w:ascii="Times New Roman" w:hAnsi="Times New Roman" w:cs="Times New Roman"/>
          <w:sz w:val="24"/>
          <w:szCs w:val="24"/>
        </w:rPr>
      </w:pPr>
      <w:r>
        <w:rPr>
          <w:rFonts w:ascii="Times New Roman" w:hAnsi="Times New Roman" w:cs="Times New Roman"/>
          <w:sz w:val="24"/>
          <w:szCs w:val="24"/>
        </w:rPr>
        <w:t>Following are the strategies they follow for better banking service-</w:t>
      </w:r>
    </w:p>
    <w:p w:rsidR="00790596" w:rsidRDefault="00790596" w:rsidP="0063356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To gain client satisfaction through provide better services on a timely basis</w:t>
      </w:r>
    </w:p>
    <w:p w:rsidR="00790596" w:rsidRDefault="00790596" w:rsidP="0063356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Monitor whether they could able to meet their customers’ necessities.</w:t>
      </w:r>
    </w:p>
    <w:p w:rsidR="00790596" w:rsidRDefault="00790596" w:rsidP="0063356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To operate banking activities in the most efficient and effective manner.</w:t>
      </w:r>
    </w:p>
    <w:p w:rsidR="00790596" w:rsidRDefault="00790596" w:rsidP="0063356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Try to build a closer </w:t>
      </w:r>
      <w:r w:rsidR="00E81E61">
        <w:rPr>
          <w:rFonts w:ascii="Times New Roman" w:hAnsi="Times New Roman" w:cs="Times New Roman"/>
          <w:sz w:val="24"/>
          <w:szCs w:val="24"/>
        </w:rPr>
        <w:t>relationship with customers by contacting directly</w:t>
      </w:r>
    </w:p>
    <w:p w:rsidR="00E81E61" w:rsidRDefault="00E81E61" w:rsidP="0063356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To find customers’ credit and other banking needs.</w:t>
      </w:r>
    </w:p>
    <w:p w:rsidR="00E81E61" w:rsidRDefault="00E81E61" w:rsidP="0063356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To develop financial performance and control cost.</w:t>
      </w:r>
    </w:p>
    <w:p w:rsidR="00E81E61" w:rsidRDefault="00E81E61" w:rsidP="0063356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Organizational efficiency can be promoted by disclosing company’s policies, procedures, and performance on a timely basis.</w:t>
      </w:r>
    </w:p>
    <w:p w:rsidR="00E81E61" w:rsidRDefault="00E81E61" w:rsidP="0063356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Keep rules, processes and practices up-to-date in order to develop the procedures to provide better- quality service to clients.</w:t>
      </w:r>
    </w:p>
    <w:p w:rsidR="00E81E61" w:rsidRPr="00790596" w:rsidRDefault="00E81E61" w:rsidP="00633563">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Trained all staffs properly and give them sufficient facilities so that they can fulfill customers’ necessities.</w:t>
      </w:r>
    </w:p>
    <w:p w:rsidR="00691C00" w:rsidRDefault="00691C00" w:rsidP="0088590B">
      <w:pPr>
        <w:spacing w:line="360" w:lineRule="auto"/>
        <w:jc w:val="both"/>
        <w:rPr>
          <w:rFonts w:ascii="Times New Roman" w:hAnsi="Times New Roman" w:cs="Times New Roman"/>
          <w:sz w:val="24"/>
          <w:szCs w:val="24"/>
        </w:rPr>
      </w:pPr>
    </w:p>
    <w:p w:rsidR="009A2F32" w:rsidRDefault="009A2F32" w:rsidP="0088590B">
      <w:pPr>
        <w:spacing w:line="360" w:lineRule="auto"/>
        <w:jc w:val="both"/>
        <w:rPr>
          <w:rFonts w:ascii="Times New Roman" w:hAnsi="Times New Roman" w:cs="Times New Roman"/>
          <w:sz w:val="24"/>
          <w:szCs w:val="24"/>
        </w:rPr>
      </w:pPr>
    </w:p>
    <w:p w:rsidR="009A2F32" w:rsidRDefault="009A2F32" w:rsidP="0088590B">
      <w:pPr>
        <w:spacing w:line="360" w:lineRule="auto"/>
        <w:jc w:val="both"/>
        <w:rPr>
          <w:rFonts w:ascii="Times New Roman" w:hAnsi="Times New Roman" w:cs="Times New Roman"/>
          <w:sz w:val="24"/>
          <w:szCs w:val="24"/>
        </w:rPr>
      </w:pPr>
    </w:p>
    <w:p w:rsidR="00445996" w:rsidRPr="00006E72" w:rsidRDefault="00F35C24" w:rsidP="00006E72">
      <w:pPr>
        <w:pStyle w:val="Heading1"/>
        <w:rPr>
          <w:rFonts w:ascii="Times New Roman" w:hAnsi="Times New Roman" w:cs="Times New Roman"/>
        </w:rPr>
      </w:pPr>
      <w:r>
        <w:rPr>
          <w:rFonts w:ascii="Times New Roman" w:hAnsi="Times New Roman" w:cs="Times New Roman"/>
          <w:noProof/>
        </w:rPr>
        <w:drawing>
          <wp:anchor distT="0" distB="0" distL="114300" distR="114300" simplePos="0" relativeHeight="251689984" behindDoc="1" locked="0" layoutInCell="1" allowOverlap="1">
            <wp:simplePos x="0" y="0"/>
            <wp:positionH relativeFrom="page">
              <wp:posOffset>5562600</wp:posOffset>
            </wp:positionH>
            <wp:positionV relativeFrom="page">
              <wp:posOffset>390525</wp:posOffset>
            </wp:positionV>
            <wp:extent cx="1600200" cy="552450"/>
            <wp:effectExtent l="19050" t="0" r="0" b="0"/>
            <wp:wrapNone/>
            <wp:docPr id="7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DC5DAF">
        <w:rPr>
          <w:rFonts w:ascii="Times New Roman" w:hAnsi="Times New Roman" w:cs="Times New Roman"/>
        </w:rPr>
        <w:t xml:space="preserve">3.11. </w:t>
      </w:r>
      <w:r w:rsidR="00072653" w:rsidRPr="00006E72">
        <w:rPr>
          <w:rFonts w:ascii="Times New Roman" w:hAnsi="Times New Roman" w:cs="Times New Roman"/>
        </w:rPr>
        <w:t>Board of directors</w:t>
      </w:r>
    </w:p>
    <w:p w:rsidR="00006E72" w:rsidRDefault="00006E72" w:rsidP="0088590B">
      <w:pPr>
        <w:spacing w:line="360" w:lineRule="auto"/>
        <w:jc w:val="both"/>
        <w:rPr>
          <w:rFonts w:ascii="Times New Roman" w:hAnsi="Times New Roman" w:cs="Times New Roman"/>
          <w:sz w:val="24"/>
          <w:szCs w:val="24"/>
        </w:rPr>
      </w:pPr>
    </w:p>
    <w:p w:rsidR="004B5EA8" w:rsidRDefault="003C4A98" w:rsidP="008859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BRAC Bank’s top management makes all the major decision. </w:t>
      </w:r>
      <w:r w:rsidR="006575E9">
        <w:rPr>
          <w:rFonts w:ascii="Times New Roman" w:hAnsi="Times New Roman" w:cs="Times New Roman"/>
          <w:sz w:val="24"/>
          <w:szCs w:val="24"/>
        </w:rPr>
        <w:t xml:space="preserve">Board of directors is responsible for taking serious decisions regarding </w:t>
      </w:r>
      <w:r w:rsidR="00412649">
        <w:rPr>
          <w:rFonts w:ascii="Times New Roman" w:hAnsi="Times New Roman" w:cs="Times New Roman"/>
          <w:sz w:val="24"/>
          <w:szCs w:val="24"/>
        </w:rPr>
        <w:t>companies</w:t>
      </w:r>
      <w:r w:rsidR="006575E9">
        <w:rPr>
          <w:rFonts w:ascii="Times New Roman" w:hAnsi="Times New Roman" w:cs="Times New Roman"/>
          <w:sz w:val="24"/>
          <w:szCs w:val="24"/>
        </w:rPr>
        <w:t xml:space="preserve">. They are not directly concerned with the day-to-day operation of bank. </w:t>
      </w:r>
      <w:r w:rsidR="00412649">
        <w:rPr>
          <w:rFonts w:ascii="Times New Roman" w:hAnsi="Times New Roman" w:cs="Times New Roman"/>
          <w:sz w:val="24"/>
          <w:szCs w:val="24"/>
        </w:rPr>
        <w:t>Boards of directors confer their authority to its management committee, which is calle</w:t>
      </w:r>
      <w:r w:rsidR="00206700">
        <w:rPr>
          <w:rFonts w:ascii="Times New Roman" w:hAnsi="Times New Roman" w:cs="Times New Roman"/>
          <w:sz w:val="24"/>
          <w:szCs w:val="24"/>
        </w:rPr>
        <w:t>d MANCOM</w:t>
      </w:r>
      <w:r w:rsidR="00412649">
        <w:rPr>
          <w:rFonts w:ascii="Times New Roman" w:hAnsi="Times New Roman" w:cs="Times New Roman"/>
          <w:sz w:val="24"/>
          <w:szCs w:val="24"/>
        </w:rPr>
        <w:t>.</w:t>
      </w:r>
      <w:r w:rsidR="004B5EA8">
        <w:rPr>
          <w:rFonts w:ascii="Times New Roman" w:hAnsi="Times New Roman" w:cs="Times New Roman"/>
          <w:sz w:val="24"/>
          <w:szCs w:val="24"/>
        </w:rPr>
        <w:t xml:space="preserve"> The Chairman</w:t>
      </w:r>
      <w:r w:rsidR="00412649">
        <w:rPr>
          <w:rFonts w:ascii="Times New Roman" w:hAnsi="Times New Roman" w:cs="Times New Roman"/>
          <w:sz w:val="24"/>
          <w:szCs w:val="24"/>
        </w:rPr>
        <w:t xml:space="preserve"> of BBL is </w:t>
      </w:r>
      <w:r w:rsidR="004B5EA8">
        <w:rPr>
          <w:rFonts w:ascii="Times New Roman" w:hAnsi="Times New Roman" w:cs="Times New Roman"/>
          <w:sz w:val="24"/>
          <w:szCs w:val="24"/>
        </w:rPr>
        <w:t xml:space="preserve">Mr. </w:t>
      </w:r>
      <w:proofErr w:type="spellStart"/>
      <w:r w:rsidR="004B5EA8">
        <w:rPr>
          <w:rFonts w:ascii="Times New Roman" w:hAnsi="Times New Roman" w:cs="Times New Roman"/>
          <w:sz w:val="24"/>
          <w:szCs w:val="24"/>
        </w:rPr>
        <w:t>Fazle</w:t>
      </w:r>
      <w:proofErr w:type="spellEnd"/>
      <w:r w:rsidR="004B5EA8">
        <w:rPr>
          <w:rFonts w:ascii="Times New Roman" w:hAnsi="Times New Roman" w:cs="Times New Roman"/>
          <w:sz w:val="24"/>
          <w:szCs w:val="24"/>
        </w:rPr>
        <w:t xml:space="preserve"> </w:t>
      </w:r>
      <w:proofErr w:type="spellStart"/>
      <w:r w:rsidR="004B5EA8">
        <w:rPr>
          <w:rFonts w:ascii="Times New Roman" w:hAnsi="Times New Roman" w:cs="Times New Roman"/>
          <w:sz w:val="24"/>
          <w:szCs w:val="24"/>
        </w:rPr>
        <w:t>Hasan</w:t>
      </w:r>
      <w:proofErr w:type="spellEnd"/>
      <w:r w:rsidR="004B5EA8">
        <w:rPr>
          <w:rFonts w:ascii="Times New Roman" w:hAnsi="Times New Roman" w:cs="Times New Roman"/>
          <w:sz w:val="24"/>
          <w:szCs w:val="24"/>
        </w:rPr>
        <w:t xml:space="preserve"> Abed. Different branches have different managers and deputy managers who play a key role in monitoring the branch’s activities and take necessary decision on regular basis.</w:t>
      </w:r>
    </w:p>
    <w:p w:rsidR="004B5EA8" w:rsidRDefault="00006E72" w:rsidP="00006E72">
      <w:pPr>
        <w:pStyle w:val="Heading1"/>
      </w:pPr>
      <w:r>
        <w:lastRenderedPageBreak/>
        <w:t>Table 3.3</w:t>
      </w:r>
    </w:p>
    <w:p w:rsidR="00006E72" w:rsidRDefault="00006E72" w:rsidP="0088590B">
      <w:pPr>
        <w:spacing w:line="360" w:lineRule="auto"/>
        <w:jc w:val="both"/>
        <w:rPr>
          <w:rFonts w:ascii="Times New Roman" w:hAnsi="Times New Roman" w:cs="Times New Roman"/>
          <w:sz w:val="24"/>
          <w:szCs w:val="24"/>
        </w:rPr>
      </w:pPr>
    </w:p>
    <w:p w:rsidR="004B5EA8" w:rsidRDefault="004B5EA8" w:rsidP="0088590B">
      <w:pPr>
        <w:spacing w:line="360" w:lineRule="auto"/>
        <w:jc w:val="both"/>
        <w:rPr>
          <w:rFonts w:ascii="Times New Roman" w:hAnsi="Times New Roman" w:cs="Times New Roman"/>
          <w:sz w:val="24"/>
          <w:szCs w:val="24"/>
        </w:rPr>
      </w:pPr>
      <w:r>
        <w:rPr>
          <w:rFonts w:ascii="Times New Roman" w:hAnsi="Times New Roman" w:cs="Times New Roman"/>
          <w:sz w:val="24"/>
          <w:szCs w:val="24"/>
        </w:rPr>
        <w:t>Board of directors</w:t>
      </w:r>
    </w:p>
    <w:p w:rsidR="00006E72" w:rsidRDefault="00006E72" w:rsidP="0088590B">
      <w:pPr>
        <w:spacing w:line="360" w:lineRule="auto"/>
        <w:jc w:val="both"/>
        <w:rPr>
          <w:rFonts w:ascii="Times New Roman" w:hAnsi="Times New Roman" w:cs="Times New Roman"/>
          <w:sz w:val="24"/>
          <w:szCs w:val="24"/>
        </w:rPr>
      </w:pPr>
    </w:p>
    <w:tbl>
      <w:tblPr>
        <w:tblStyle w:val="LightShading-Accent3"/>
        <w:tblW w:w="0" w:type="auto"/>
        <w:tblLook w:val="04A0" w:firstRow="1" w:lastRow="0" w:firstColumn="1" w:lastColumn="0" w:noHBand="0" w:noVBand="1"/>
      </w:tblPr>
      <w:tblGrid>
        <w:gridCol w:w="1188"/>
        <w:gridCol w:w="5196"/>
        <w:gridCol w:w="3192"/>
      </w:tblGrid>
      <w:tr w:rsidR="004B5EA8" w:rsidTr="00006E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shd w:val="clear" w:color="auto" w:fill="D6E3BC" w:themeFill="accent3" w:themeFillTint="66"/>
          </w:tcPr>
          <w:p w:rsidR="004B5EA8" w:rsidRPr="009240F4" w:rsidRDefault="004B5EA8" w:rsidP="0088590B">
            <w:pPr>
              <w:spacing w:line="360" w:lineRule="auto"/>
              <w:jc w:val="both"/>
              <w:rPr>
                <w:rFonts w:ascii="Times New Roman" w:hAnsi="Times New Roman" w:cs="Times New Roman"/>
              </w:rPr>
            </w:pPr>
            <w:proofErr w:type="spellStart"/>
            <w:r w:rsidRPr="009240F4">
              <w:rPr>
                <w:rFonts w:ascii="Times New Roman" w:hAnsi="Times New Roman" w:cs="Times New Roman"/>
              </w:rPr>
              <w:t>Sl</w:t>
            </w:r>
            <w:proofErr w:type="spellEnd"/>
            <w:r w:rsidRPr="009240F4">
              <w:rPr>
                <w:rFonts w:ascii="Times New Roman" w:hAnsi="Times New Roman" w:cs="Times New Roman"/>
              </w:rPr>
              <w:t xml:space="preserve"> No.</w:t>
            </w:r>
          </w:p>
        </w:tc>
        <w:tc>
          <w:tcPr>
            <w:tcW w:w="5196" w:type="dxa"/>
            <w:shd w:val="clear" w:color="auto" w:fill="D6E3BC" w:themeFill="accent3" w:themeFillTint="66"/>
          </w:tcPr>
          <w:p w:rsidR="004B5EA8" w:rsidRPr="009240F4" w:rsidRDefault="004B5EA8" w:rsidP="0088590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240F4">
              <w:rPr>
                <w:rFonts w:ascii="Times New Roman" w:hAnsi="Times New Roman" w:cs="Times New Roman"/>
              </w:rPr>
              <w:t>Name of the Directors</w:t>
            </w:r>
          </w:p>
        </w:tc>
        <w:tc>
          <w:tcPr>
            <w:tcW w:w="3192" w:type="dxa"/>
            <w:shd w:val="clear" w:color="auto" w:fill="D6E3BC" w:themeFill="accent3" w:themeFillTint="66"/>
          </w:tcPr>
          <w:p w:rsidR="004B5EA8" w:rsidRPr="009240F4" w:rsidRDefault="004B5EA8" w:rsidP="0088590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240F4">
              <w:rPr>
                <w:rFonts w:ascii="Times New Roman" w:hAnsi="Times New Roman" w:cs="Times New Roman"/>
              </w:rPr>
              <w:t>Designation</w:t>
            </w:r>
          </w:p>
        </w:tc>
      </w:tr>
      <w:tr w:rsidR="004B5EA8" w:rsidTr="004B5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4B5EA8" w:rsidRPr="009240F4" w:rsidRDefault="004B5EA8" w:rsidP="0088590B">
            <w:pPr>
              <w:spacing w:line="360" w:lineRule="auto"/>
              <w:jc w:val="both"/>
              <w:rPr>
                <w:rFonts w:ascii="Times New Roman" w:hAnsi="Times New Roman" w:cs="Times New Roman"/>
              </w:rPr>
            </w:pPr>
            <w:r w:rsidRPr="009240F4">
              <w:rPr>
                <w:rFonts w:ascii="Times New Roman" w:hAnsi="Times New Roman" w:cs="Times New Roman"/>
              </w:rPr>
              <w:t>01</w:t>
            </w:r>
          </w:p>
        </w:tc>
        <w:tc>
          <w:tcPr>
            <w:tcW w:w="5196" w:type="dxa"/>
          </w:tcPr>
          <w:p w:rsidR="004B5EA8" w:rsidRPr="009240F4" w:rsidRDefault="009240F4" w:rsidP="008859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Sir </w:t>
            </w:r>
            <w:proofErr w:type="spellStart"/>
            <w:r>
              <w:rPr>
                <w:rFonts w:ascii="Times New Roman" w:hAnsi="Times New Roman" w:cs="Times New Roman"/>
              </w:rPr>
              <w:t>Fazle</w:t>
            </w:r>
            <w:proofErr w:type="spellEnd"/>
            <w:r>
              <w:rPr>
                <w:rFonts w:ascii="Times New Roman" w:hAnsi="Times New Roman" w:cs="Times New Roman"/>
              </w:rPr>
              <w:t xml:space="preserve"> </w:t>
            </w:r>
            <w:proofErr w:type="spellStart"/>
            <w:r>
              <w:rPr>
                <w:rFonts w:ascii="Times New Roman" w:hAnsi="Times New Roman" w:cs="Times New Roman"/>
              </w:rPr>
              <w:t>Hasan</w:t>
            </w:r>
            <w:proofErr w:type="spellEnd"/>
            <w:r>
              <w:rPr>
                <w:rFonts w:ascii="Times New Roman" w:hAnsi="Times New Roman" w:cs="Times New Roman"/>
              </w:rPr>
              <w:t xml:space="preserve"> </w:t>
            </w:r>
            <w:proofErr w:type="spellStart"/>
            <w:r>
              <w:rPr>
                <w:rFonts w:ascii="Times New Roman" w:hAnsi="Times New Roman" w:cs="Times New Roman"/>
              </w:rPr>
              <w:t>Abed,KCMG</w:t>
            </w:r>
            <w:proofErr w:type="spellEnd"/>
          </w:p>
        </w:tc>
        <w:tc>
          <w:tcPr>
            <w:tcW w:w="3192" w:type="dxa"/>
          </w:tcPr>
          <w:p w:rsidR="004B5EA8" w:rsidRPr="009240F4" w:rsidRDefault="009240F4" w:rsidP="008859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9240F4">
              <w:rPr>
                <w:rFonts w:ascii="Times New Roman" w:hAnsi="Times New Roman" w:cs="Times New Roman"/>
              </w:rPr>
              <w:t>Chairman</w:t>
            </w:r>
          </w:p>
        </w:tc>
      </w:tr>
      <w:tr w:rsidR="004B5EA8" w:rsidTr="004B5EA8">
        <w:tc>
          <w:tcPr>
            <w:cnfStyle w:val="001000000000" w:firstRow="0" w:lastRow="0" w:firstColumn="1" w:lastColumn="0" w:oddVBand="0" w:evenVBand="0" w:oddHBand="0" w:evenHBand="0" w:firstRowFirstColumn="0" w:firstRowLastColumn="0" w:lastRowFirstColumn="0" w:lastRowLastColumn="0"/>
            <w:tcW w:w="1188" w:type="dxa"/>
          </w:tcPr>
          <w:p w:rsidR="004B5EA8" w:rsidRPr="009240F4" w:rsidRDefault="004B5EA8" w:rsidP="0088590B">
            <w:pPr>
              <w:spacing w:line="360" w:lineRule="auto"/>
              <w:jc w:val="both"/>
              <w:rPr>
                <w:rFonts w:ascii="Times New Roman" w:hAnsi="Times New Roman" w:cs="Times New Roman"/>
              </w:rPr>
            </w:pPr>
            <w:r w:rsidRPr="009240F4">
              <w:rPr>
                <w:rFonts w:ascii="Times New Roman" w:hAnsi="Times New Roman" w:cs="Times New Roman"/>
              </w:rPr>
              <w:t>02</w:t>
            </w:r>
          </w:p>
        </w:tc>
        <w:tc>
          <w:tcPr>
            <w:tcW w:w="5196" w:type="dxa"/>
          </w:tcPr>
          <w:p w:rsidR="004B5EA8" w:rsidRPr="009240F4" w:rsidRDefault="009240F4" w:rsidP="008859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Shib</w:t>
            </w:r>
            <w:proofErr w:type="spellEnd"/>
            <w:r>
              <w:rPr>
                <w:rFonts w:ascii="Times New Roman" w:hAnsi="Times New Roman" w:cs="Times New Roman"/>
              </w:rPr>
              <w:t xml:space="preserve"> Narayan </w:t>
            </w:r>
            <w:proofErr w:type="spellStart"/>
            <w:r>
              <w:rPr>
                <w:rFonts w:ascii="Times New Roman" w:hAnsi="Times New Roman" w:cs="Times New Roman"/>
              </w:rPr>
              <w:t>Kairy</w:t>
            </w:r>
            <w:proofErr w:type="spellEnd"/>
          </w:p>
        </w:tc>
        <w:tc>
          <w:tcPr>
            <w:tcW w:w="3192" w:type="dxa"/>
          </w:tcPr>
          <w:p w:rsidR="004B5EA8" w:rsidRPr="009240F4" w:rsidRDefault="009240F4" w:rsidP="008859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Nominated </w:t>
            </w:r>
            <w:r w:rsidRPr="009240F4">
              <w:rPr>
                <w:rFonts w:ascii="Times New Roman" w:hAnsi="Times New Roman" w:cs="Times New Roman"/>
              </w:rPr>
              <w:t>Director</w:t>
            </w:r>
          </w:p>
        </w:tc>
      </w:tr>
      <w:tr w:rsidR="004B5EA8" w:rsidTr="004B5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4B5EA8" w:rsidRPr="009240F4" w:rsidRDefault="004B5EA8" w:rsidP="0088590B">
            <w:pPr>
              <w:spacing w:line="360" w:lineRule="auto"/>
              <w:jc w:val="both"/>
              <w:rPr>
                <w:rFonts w:ascii="Times New Roman" w:hAnsi="Times New Roman" w:cs="Times New Roman"/>
              </w:rPr>
            </w:pPr>
            <w:r w:rsidRPr="009240F4">
              <w:rPr>
                <w:rFonts w:ascii="Times New Roman" w:hAnsi="Times New Roman" w:cs="Times New Roman"/>
              </w:rPr>
              <w:t>03</w:t>
            </w:r>
          </w:p>
        </w:tc>
        <w:tc>
          <w:tcPr>
            <w:tcW w:w="5196" w:type="dxa"/>
          </w:tcPr>
          <w:p w:rsidR="004B5EA8" w:rsidRPr="009240F4" w:rsidRDefault="009240F4" w:rsidP="008859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Nihad</w:t>
            </w:r>
            <w:proofErr w:type="spellEnd"/>
            <w:r>
              <w:rPr>
                <w:rFonts w:ascii="Times New Roman" w:hAnsi="Times New Roman" w:cs="Times New Roman"/>
              </w:rPr>
              <w:t xml:space="preserve"> </w:t>
            </w:r>
            <w:proofErr w:type="spellStart"/>
            <w:r>
              <w:rPr>
                <w:rFonts w:ascii="Times New Roman" w:hAnsi="Times New Roman" w:cs="Times New Roman"/>
              </w:rPr>
              <w:t>Kabir</w:t>
            </w:r>
            <w:proofErr w:type="spellEnd"/>
          </w:p>
        </w:tc>
        <w:tc>
          <w:tcPr>
            <w:tcW w:w="3192" w:type="dxa"/>
          </w:tcPr>
          <w:p w:rsidR="004B5EA8" w:rsidRPr="009240F4" w:rsidRDefault="009240F4" w:rsidP="008859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Nominated </w:t>
            </w:r>
            <w:r w:rsidRPr="009240F4">
              <w:rPr>
                <w:rFonts w:ascii="Times New Roman" w:hAnsi="Times New Roman" w:cs="Times New Roman"/>
              </w:rPr>
              <w:t>Director</w:t>
            </w:r>
          </w:p>
        </w:tc>
      </w:tr>
      <w:tr w:rsidR="004B5EA8" w:rsidTr="004B5EA8">
        <w:tc>
          <w:tcPr>
            <w:cnfStyle w:val="001000000000" w:firstRow="0" w:lastRow="0" w:firstColumn="1" w:lastColumn="0" w:oddVBand="0" w:evenVBand="0" w:oddHBand="0" w:evenHBand="0" w:firstRowFirstColumn="0" w:firstRowLastColumn="0" w:lastRowFirstColumn="0" w:lastRowLastColumn="0"/>
            <w:tcW w:w="1188" w:type="dxa"/>
          </w:tcPr>
          <w:p w:rsidR="004B5EA8" w:rsidRPr="009240F4" w:rsidRDefault="004B5EA8" w:rsidP="0088590B">
            <w:pPr>
              <w:spacing w:line="360" w:lineRule="auto"/>
              <w:jc w:val="both"/>
              <w:rPr>
                <w:rFonts w:ascii="Times New Roman" w:hAnsi="Times New Roman" w:cs="Times New Roman"/>
              </w:rPr>
            </w:pPr>
            <w:r w:rsidRPr="009240F4">
              <w:rPr>
                <w:rFonts w:ascii="Times New Roman" w:hAnsi="Times New Roman" w:cs="Times New Roman"/>
              </w:rPr>
              <w:t>04</w:t>
            </w:r>
          </w:p>
        </w:tc>
        <w:tc>
          <w:tcPr>
            <w:tcW w:w="5196" w:type="dxa"/>
          </w:tcPr>
          <w:p w:rsidR="004B5EA8" w:rsidRPr="009240F4" w:rsidRDefault="009240F4" w:rsidP="008859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Kazi</w:t>
            </w:r>
            <w:proofErr w:type="spellEnd"/>
            <w:r>
              <w:rPr>
                <w:rFonts w:ascii="Times New Roman" w:hAnsi="Times New Roman" w:cs="Times New Roman"/>
              </w:rPr>
              <w:t xml:space="preserve"> </w:t>
            </w:r>
            <w:proofErr w:type="spellStart"/>
            <w:r>
              <w:rPr>
                <w:rFonts w:ascii="Times New Roman" w:hAnsi="Times New Roman" w:cs="Times New Roman"/>
              </w:rPr>
              <w:t>Mahmood</w:t>
            </w:r>
            <w:proofErr w:type="spellEnd"/>
            <w:r>
              <w:rPr>
                <w:rFonts w:ascii="Times New Roman" w:hAnsi="Times New Roman" w:cs="Times New Roman"/>
              </w:rPr>
              <w:t xml:space="preserve"> </w:t>
            </w:r>
            <w:proofErr w:type="spellStart"/>
            <w:r>
              <w:rPr>
                <w:rFonts w:ascii="Times New Roman" w:hAnsi="Times New Roman" w:cs="Times New Roman"/>
              </w:rPr>
              <w:t>Sattar</w:t>
            </w:r>
            <w:proofErr w:type="spellEnd"/>
          </w:p>
        </w:tc>
        <w:tc>
          <w:tcPr>
            <w:tcW w:w="3192" w:type="dxa"/>
          </w:tcPr>
          <w:p w:rsidR="004B5EA8" w:rsidRPr="009240F4" w:rsidRDefault="009240F4" w:rsidP="008859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Independent </w:t>
            </w:r>
            <w:r w:rsidRPr="009240F4">
              <w:rPr>
                <w:rFonts w:ascii="Times New Roman" w:hAnsi="Times New Roman" w:cs="Times New Roman"/>
              </w:rPr>
              <w:t>Director</w:t>
            </w:r>
          </w:p>
        </w:tc>
      </w:tr>
      <w:tr w:rsidR="004B5EA8" w:rsidTr="004B5E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rsidR="004B5EA8" w:rsidRPr="009240F4" w:rsidRDefault="004B5EA8" w:rsidP="0088590B">
            <w:pPr>
              <w:spacing w:line="360" w:lineRule="auto"/>
              <w:jc w:val="both"/>
              <w:rPr>
                <w:rFonts w:ascii="Times New Roman" w:hAnsi="Times New Roman" w:cs="Times New Roman"/>
              </w:rPr>
            </w:pPr>
            <w:r w:rsidRPr="009240F4">
              <w:rPr>
                <w:rFonts w:ascii="Times New Roman" w:hAnsi="Times New Roman" w:cs="Times New Roman"/>
              </w:rPr>
              <w:t>05</w:t>
            </w:r>
          </w:p>
        </w:tc>
        <w:tc>
          <w:tcPr>
            <w:tcW w:w="5196" w:type="dxa"/>
          </w:tcPr>
          <w:p w:rsidR="004B5EA8" w:rsidRPr="009240F4" w:rsidRDefault="009240F4" w:rsidP="008859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Kaiser </w:t>
            </w:r>
            <w:proofErr w:type="spellStart"/>
            <w:r>
              <w:rPr>
                <w:rFonts w:ascii="Times New Roman" w:hAnsi="Times New Roman" w:cs="Times New Roman"/>
              </w:rPr>
              <w:t>Kabir</w:t>
            </w:r>
            <w:proofErr w:type="spellEnd"/>
            <w:r>
              <w:rPr>
                <w:rFonts w:ascii="Times New Roman" w:hAnsi="Times New Roman" w:cs="Times New Roman"/>
              </w:rPr>
              <w:t xml:space="preserve"> </w:t>
            </w:r>
          </w:p>
        </w:tc>
        <w:tc>
          <w:tcPr>
            <w:tcW w:w="3192" w:type="dxa"/>
          </w:tcPr>
          <w:p w:rsidR="004B5EA8" w:rsidRPr="009240F4" w:rsidRDefault="009240F4" w:rsidP="008859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Nominated </w:t>
            </w:r>
            <w:r w:rsidRPr="009240F4">
              <w:rPr>
                <w:rFonts w:ascii="Times New Roman" w:hAnsi="Times New Roman" w:cs="Times New Roman"/>
              </w:rPr>
              <w:t>Director</w:t>
            </w:r>
          </w:p>
        </w:tc>
      </w:tr>
      <w:tr w:rsidR="004B5EA8" w:rsidTr="004B5EA8">
        <w:tc>
          <w:tcPr>
            <w:cnfStyle w:val="001000000000" w:firstRow="0" w:lastRow="0" w:firstColumn="1" w:lastColumn="0" w:oddVBand="0" w:evenVBand="0" w:oddHBand="0" w:evenHBand="0" w:firstRowFirstColumn="0" w:firstRowLastColumn="0" w:lastRowFirstColumn="0" w:lastRowLastColumn="0"/>
            <w:tcW w:w="1188" w:type="dxa"/>
          </w:tcPr>
          <w:p w:rsidR="004B5EA8" w:rsidRPr="009240F4" w:rsidRDefault="004B5EA8" w:rsidP="0088590B">
            <w:pPr>
              <w:spacing w:line="360" w:lineRule="auto"/>
              <w:jc w:val="both"/>
              <w:rPr>
                <w:rFonts w:ascii="Times New Roman" w:hAnsi="Times New Roman" w:cs="Times New Roman"/>
              </w:rPr>
            </w:pPr>
            <w:r w:rsidRPr="009240F4">
              <w:rPr>
                <w:rFonts w:ascii="Times New Roman" w:hAnsi="Times New Roman" w:cs="Times New Roman"/>
              </w:rPr>
              <w:t>06</w:t>
            </w:r>
          </w:p>
        </w:tc>
        <w:tc>
          <w:tcPr>
            <w:tcW w:w="5196" w:type="dxa"/>
          </w:tcPr>
          <w:p w:rsidR="004B5EA8" w:rsidRPr="009240F4" w:rsidRDefault="009240F4" w:rsidP="008859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Dr. </w:t>
            </w:r>
            <w:proofErr w:type="spellStart"/>
            <w:r>
              <w:rPr>
                <w:rFonts w:ascii="Times New Roman" w:hAnsi="Times New Roman" w:cs="Times New Roman"/>
              </w:rPr>
              <w:t>Ahsan</w:t>
            </w:r>
            <w:proofErr w:type="spellEnd"/>
            <w:r>
              <w:rPr>
                <w:rFonts w:ascii="Times New Roman" w:hAnsi="Times New Roman" w:cs="Times New Roman"/>
              </w:rPr>
              <w:t xml:space="preserve"> H Mansur</w:t>
            </w:r>
          </w:p>
        </w:tc>
        <w:tc>
          <w:tcPr>
            <w:tcW w:w="3192" w:type="dxa"/>
          </w:tcPr>
          <w:p w:rsidR="004B5EA8" w:rsidRPr="009240F4" w:rsidRDefault="009240F4" w:rsidP="008859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Independent </w:t>
            </w:r>
            <w:r w:rsidRPr="009240F4">
              <w:rPr>
                <w:rFonts w:ascii="Times New Roman" w:hAnsi="Times New Roman" w:cs="Times New Roman"/>
              </w:rPr>
              <w:t>Director</w:t>
            </w:r>
          </w:p>
        </w:tc>
      </w:tr>
      <w:tr w:rsidR="004B5EA8" w:rsidTr="009240F4">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1188" w:type="dxa"/>
            <w:tcBorders>
              <w:bottom w:val="single" w:sz="4" w:space="0" w:color="auto"/>
            </w:tcBorders>
          </w:tcPr>
          <w:p w:rsidR="004B5EA8" w:rsidRPr="009240F4" w:rsidRDefault="004B5EA8" w:rsidP="0088590B">
            <w:pPr>
              <w:spacing w:line="360" w:lineRule="auto"/>
              <w:jc w:val="both"/>
              <w:rPr>
                <w:rFonts w:ascii="Times New Roman" w:hAnsi="Times New Roman" w:cs="Times New Roman"/>
              </w:rPr>
            </w:pPr>
            <w:r w:rsidRPr="009240F4">
              <w:rPr>
                <w:rFonts w:ascii="Times New Roman" w:hAnsi="Times New Roman" w:cs="Times New Roman"/>
              </w:rPr>
              <w:t>07</w:t>
            </w:r>
          </w:p>
        </w:tc>
        <w:tc>
          <w:tcPr>
            <w:tcW w:w="5196" w:type="dxa"/>
            <w:tcBorders>
              <w:bottom w:val="single" w:sz="4" w:space="0" w:color="auto"/>
            </w:tcBorders>
          </w:tcPr>
          <w:p w:rsidR="004B5EA8" w:rsidRPr="009240F4" w:rsidRDefault="009240F4" w:rsidP="008859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Asif</w:t>
            </w:r>
            <w:proofErr w:type="spellEnd"/>
            <w:r>
              <w:rPr>
                <w:rFonts w:ascii="Times New Roman" w:hAnsi="Times New Roman" w:cs="Times New Roman"/>
              </w:rPr>
              <w:t xml:space="preserve"> </w:t>
            </w:r>
            <w:proofErr w:type="spellStart"/>
            <w:r>
              <w:rPr>
                <w:rFonts w:ascii="Times New Roman" w:hAnsi="Times New Roman" w:cs="Times New Roman"/>
              </w:rPr>
              <w:t>Saleh</w:t>
            </w:r>
            <w:proofErr w:type="spellEnd"/>
          </w:p>
        </w:tc>
        <w:tc>
          <w:tcPr>
            <w:tcW w:w="3192" w:type="dxa"/>
            <w:tcBorders>
              <w:bottom w:val="single" w:sz="4" w:space="0" w:color="auto"/>
            </w:tcBorders>
          </w:tcPr>
          <w:p w:rsidR="009240F4" w:rsidRPr="009240F4" w:rsidRDefault="009240F4" w:rsidP="008859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Nominated </w:t>
            </w:r>
            <w:r w:rsidRPr="009240F4">
              <w:rPr>
                <w:rFonts w:ascii="Times New Roman" w:hAnsi="Times New Roman" w:cs="Times New Roman"/>
              </w:rPr>
              <w:t>Director</w:t>
            </w:r>
          </w:p>
        </w:tc>
      </w:tr>
      <w:tr w:rsidR="009240F4" w:rsidTr="00F03C09">
        <w:trPr>
          <w:trHeight w:val="405"/>
        </w:trPr>
        <w:tc>
          <w:tcPr>
            <w:cnfStyle w:val="001000000000" w:firstRow="0" w:lastRow="0" w:firstColumn="1" w:lastColumn="0" w:oddVBand="0" w:evenVBand="0" w:oddHBand="0" w:evenHBand="0" w:firstRowFirstColumn="0" w:firstRowLastColumn="0" w:lastRowFirstColumn="0" w:lastRowLastColumn="0"/>
            <w:tcW w:w="1188" w:type="dxa"/>
            <w:tcBorders>
              <w:top w:val="single" w:sz="4" w:space="0" w:color="auto"/>
              <w:bottom w:val="single" w:sz="4" w:space="0" w:color="auto"/>
            </w:tcBorders>
          </w:tcPr>
          <w:p w:rsidR="009240F4" w:rsidRPr="009240F4" w:rsidRDefault="00F03C09" w:rsidP="0088590B">
            <w:pPr>
              <w:spacing w:line="360" w:lineRule="auto"/>
              <w:jc w:val="both"/>
              <w:rPr>
                <w:rFonts w:ascii="Times New Roman" w:hAnsi="Times New Roman" w:cs="Times New Roman"/>
              </w:rPr>
            </w:pPr>
            <w:r>
              <w:rPr>
                <w:rFonts w:ascii="Times New Roman" w:hAnsi="Times New Roman" w:cs="Times New Roman"/>
              </w:rPr>
              <w:t>08</w:t>
            </w:r>
          </w:p>
        </w:tc>
        <w:tc>
          <w:tcPr>
            <w:tcW w:w="5196" w:type="dxa"/>
            <w:tcBorders>
              <w:top w:val="single" w:sz="4" w:space="0" w:color="auto"/>
              <w:bottom w:val="single" w:sz="4" w:space="0" w:color="auto"/>
            </w:tcBorders>
          </w:tcPr>
          <w:p w:rsidR="009240F4" w:rsidRDefault="00F03C09" w:rsidP="008859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Fahima</w:t>
            </w:r>
            <w:proofErr w:type="spellEnd"/>
            <w:r>
              <w:rPr>
                <w:rFonts w:ascii="Times New Roman" w:hAnsi="Times New Roman" w:cs="Times New Roman"/>
              </w:rPr>
              <w:t xml:space="preserve"> </w:t>
            </w:r>
            <w:proofErr w:type="spellStart"/>
            <w:r>
              <w:rPr>
                <w:rFonts w:ascii="Times New Roman" w:hAnsi="Times New Roman" w:cs="Times New Roman"/>
              </w:rPr>
              <w:t>Chudhury</w:t>
            </w:r>
            <w:proofErr w:type="spellEnd"/>
          </w:p>
        </w:tc>
        <w:tc>
          <w:tcPr>
            <w:tcW w:w="3192" w:type="dxa"/>
            <w:tcBorders>
              <w:top w:val="single" w:sz="4" w:space="0" w:color="auto"/>
              <w:bottom w:val="single" w:sz="4" w:space="0" w:color="auto"/>
            </w:tcBorders>
          </w:tcPr>
          <w:p w:rsidR="00F03C09" w:rsidRDefault="00F03C09" w:rsidP="008859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Independent Director</w:t>
            </w:r>
          </w:p>
        </w:tc>
      </w:tr>
      <w:tr w:rsidR="00F03C09" w:rsidTr="009240F4">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1188" w:type="dxa"/>
            <w:tcBorders>
              <w:top w:val="single" w:sz="4" w:space="0" w:color="auto"/>
            </w:tcBorders>
          </w:tcPr>
          <w:p w:rsidR="00F03C09" w:rsidRDefault="00F03C09" w:rsidP="0088590B">
            <w:pPr>
              <w:spacing w:line="360" w:lineRule="auto"/>
              <w:jc w:val="both"/>
              <w:rPr>
                <w:rFonts w:ascii="Times New Roman" w:hAnsi="Times New Roman" w:cs="Times New Roman"/>
              </w:rPr>
            </w:pPr>
            <w:r>
              <w:rPr>
                <w:rFonts w:ascii="Times New Roman" w:hAnsi="Times New Roman" w:cs="Times New Roman"/>
              </w:rPr>
              <w:t>09</w:t>
            </w:r>
          </w:p>
        </w:tc>
        <w:tc>
          <w:tcPr>
            <w:tcW w:w="5196" w:type="dxa"/>
            <w:tcBorders>
              <w:top w:val="single" w:sz="4" w:space="0" w:color="auto"/>
            </w:tcBorders>
          </w:tcPr>
          <w:p w:rsidR="00F03C09" w:rsidRDefault="00F03C09" w:rsidP="008859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spellStart"/>
            <w:r>
              <w:rPr>
                <w:rFonts w:ascii="Times New Roman" w:hAnsi="Times New Roman" w:cs="Times New Roman"/>
              </w:rPr>
              <w:t>Salim</w:t>
            </w:r>
            <w:proofErr w:type="spellEnd"/>
            <w:r>
              <w:rPr>
                <w:rFonts w:ascii="Times New Roman" w:hAnsi="Times New Roman" w:cs="Times New Roman"/>
              </w:rPr>
              <w:t xml:space="preserve"> R.F. </w:t>
            </w:r>
            <w:proofErr w:type="spellStart"/>
            <w:r>
              <w:rPr>
                <w:rFonts w:ascii="Times New Roman" w:hAnsi="Times New Roman" w:cs="Times New Roman"/>
              </w:rPr>
              <w:t>Hussain</w:t>
            </w:r>
            <w:proofErr w:type="spellEnd"/>
            <w:r>
              <w:rPr>
                <w:rFonts w:ascii="Times New Roman" w:hAnsi="Times New Roman" w:cs="Times New Roman"/>
              </w:rPr>
              <w:t xml:space="preserve"> </w:t>
            </w:r>
          </w:p>
        </w:tc>
        <w:tc>
          <w:tcPr>
            <w:tcW w:w="3192" w:type="dxa"/>
            <w:tcBorders>
              <w:top w:val="single" w:sz="4" w:space="0" w:color="auto"/>
            </w:tcBorders>
          </w:tcPr>
          <w:p w:rsidR="00F03C09" w:rsidRDefault="00F03C09" w:rsidP="008859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Managing Director &amp; CEO</w:t>
            </w:r>
          </w:p>
        </w:tc>
      </w:tr>
    </w:tbl>
    <w:p w:rsidR="00412649" w:rsidRDefault="004B5EA8" w:rsidP="008859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hyperlink r:id="rId32" w:history="1">
        <w:r w:rsidR="0095438F" w:rsidRPr="00C205C5">
          <w:rPr>
            <w:rStyle w:val="Hyperlink"/>
            <w:rFonts w:ascii="Times New Roman" w:hAnsi="Times New Roman" w:cs="Times New Roman"/>
            <w:sz w:val="24"/>
            <w:szCs w:val="24"/>
          </w:rPr>
          <w:t>https://www.bracbank.com/Board-Directors.php</w:t>
        </w:r>
      </w:hyperlink>
    </w:p>
    <w:p w:rsidR="0095438F" w:rsidRDefault="0095438F" w:rsidP="0088590B">
      <w:pPr>
        <w:spacing w:line="360" w:lineRule="auto"/>
        <w:jc w:val="both"/>
        <w:rPr>
          <w:rFonts w:ascii="Times New Roman" w:hAnsi="Times New Roman" w:cs="Times New Roman"/>
          <w:sz w:val="24"/>
          <w:szCs w:val="24"/>
        </w:rPr>
      </w:pPr>
    </w:p>
    <w:p w:rsidR="003018B3" w:rsidRDefault="00DC5DAF" w:rsidP="00006E72">
      <w:pPr>
        <w:pStyle w:val="Heading1"/>
        <w:rPr>
          <w:rFonts w:ascii="Times New Roman" w:hAnsi="Times New Roman" w:cs="Times New Roman"/>
        </w:rPr>
      </w:pPr>
      <w:r>
        <w:rPr>
          <w:rFonts w:ascii="Times New Roman" w:hAnsi="Times New Roman" w:cs="Times New Roman"/>
        </w:rPr>
        <w:t xml:space="preserve">3.12. </w:t>
      </w:r>
      <w:r w:rsidR="0095438F" w:rsidRPr="00006E72">
        <w:rPr>
          <w:rFonts w:ascii="Times New Roman" w:hAnsi="Times New Roman" w:cs="Times New Roman"/>
        </w:rPr>
        <w:t>Products and Services of B</w:t>
      </w:r>
      <w:r w:rsidR="00006E72">
        <w:rPr>
          <w:rFonts w:ascii="Times New Roman" w:hAnsi="Times New Roman" w:cs="Times New Roman"/>
        </w:rPr>
        <w:t xml:space="preserve">RAC </w:t>
      </w:r>
      <w:r w:rsidR="0095438F" w:rsidRPr="00006E72">
        <w:rPr>
          <w:rFonts w:ascii="Times New Roman" w:hAnsi="Times New Roman" w:cs="Times New Roman"/>
        </w:rPr>
        <w:t>B</w:t>
      </w:r>
      <w:r w:rsidR="00006E72">
        <w:rPr>
          <w:rFonts w:ascii="Times New Roman" w:hAnsi="Times New Roman" w:cs="Times New Roman"/>
        </w:rPr>
        <w:t xml:space="preserve">ank </w:t>
      </w:r>
      <w:r w:rsidR="0095438F" w:rsidRPr="00006E72">
        <w:rPr>
          <w:rFonts w:ascii="Times New Roman" w:hAnsi="Times New Roman" w:cs="Times New Roman"/>
        </w:rPr>
        <w:t>L</w:t>
      </w:r>
      <w:r w:rsidR="00006E72">
        <w:rPr>
          <w:rFonts w:ascii="Times New Roman" w:hAnsi="Times New Roman" w:cs="Times New Roman"/>
        </w:rPr>
        <w:t>imited</w:t>
      </w:r>
    </w:p>
    <w:p w:rsidR="00006E72" w:rsidRPr="00006E72" w:rsidRDefault="00006E72" w:rsidP="00006E72"/>
    <w:p w:rsidR="003018B3" w:rsidRDefault="00986D5B" w:rsidP="00986D5B">
      <w:pPr>
        <w:spacing w:line="360" w:lineRule="auto"/>
        <w:jc w:val="both"/>
        <w:rPr>
          <w:rFonts w:ascii="Times New Roman" w:hAnsi="Times New Roman" w:cs="Times New Roman"/>
          <w:sz w:val="24"/>
          <w:szCs w:val="24"/>
        </w:rPr>
      </w:pPr>
      <w:r>
        <w:rPr>
          <w:rFonts w:ascii="Times New Roman" w:hAnsi="Times New Roman" w:cs="Times New Roman"/>
          <w:sz w:val="24"/>
          <w:szCs w:val="24"/>
        </w:rPr>
        <w:t>Product means the “Features” w</w:t>
      </w:r>
      <w:r w:rsidRPr="00986D5B">
        <w:rPr>
          <w:rFonts w:ascii="Times New Roman" w:hAnsi="Times New Roman" w:cs="Times New Roman"/>
          <w:sz w:val="24"/>
          <w:szCs w:val="24"/>
        </w:rPr>
        <w:t>ith 186 Branches, 460 SME Unit Offices and more tha</w:t>
      </w:r>
      <w:r w:rsidR="009A2F32">
        <w:rPr>
          <w:rFonts w:ascii="Times New Roman" w:hAnsi="Times New Roman" w:cs="Times New Roman"/>
          <w:sz w:val="24"/>
          <w:szCs w:val="24"/>
        </w:rPr>
        <w:t>n 440 ATMs, BBL</w:t>
      </w:r>
      <w:r>
        <w:rPr>
          <w:rFonts w:ascii="Times New Roman" w:hAnsi="Times New Roman" w:cs="Times New Roman"/>
          <w:sz w:val="24"/>
          <w:szCs w:val="24"/>
        </w:rPr>
        <w:t xml:space="preserve"> offers</w:t>
      </w:r>
      <w:r w:rsidRPr="00986D5B">
        <w:rPr>
          <w:rFonts w:ascii="Times New Roman" w:hAnsi="Times New Roman" w:cs="Times New Roman"/>
          <w:sz w:val="24"/>
          <w:szCs w:val="24"/>
        </w:rPr>
        <w:t xml:space="preserve"> a wide range of financial solutions</w:t>
      </w:r>
      <w:r>
        <w:rPr>
          <w:rFonts w:ascii="Times New Roman" w:hAnsi="Times New Roman" w:cs="Times New Roman"/>
          <w:sz w:val="24"/>
          <w:szCs w:val="24"/>
        </w:rPr>
        <w:t xml:space="preserve"> in Bangladesh. Different types of products offered by BBL are:</w:t>
      </w:r>
    </w:p>
    <w:p w:rsidR="00986D5B" w:rsidRDefault="00F35C24" w:rsidP="00986D5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92032" behindDoc="1" locked="0" layoutInCell="1" allowOverlap="1">
            <wp:simplePos x="0" y="0"/>
            <wp:positionH relativeFrom="page">
              <wp:posOffset>5591175</wp:posOffset>
            </wp:positionH>
            <wp:positionV relativeFrom="page">
              <wp:posOffset>466725</wp:posOffset>
            </wp:positionV>
            <wp:extent cx="1600200" cy="552450"/>
            <wp:effectExtent l="19050" t="0" r="0" b="0"/>
            <wp:wrapNone/>
            <wp:docPr id="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986D5B">
        <w:rPr>
          <w:rFonts w:ascii="Times New Roman" w:hAnsi="Times New Roman" w:cs="Times New Roman"/>
          <w:sz w:val="24"/>
          <w:szCs w:val="24"/>
        </w:rPr>
        <w:t>Deposits Product</w:t>
      </w:r>
    </w:p>
    <w:p w:rsidR="00986D5B" w:rsidRDefault="00986D5B" w:rsidP="00633563">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Current Deposits</w:t>
      </w:r>
    </w:p>
    <w:p w:rsidR="00986D5B" w:rsidRDefault="00986D5B" w:rsidP="00633563">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Saving Deposit</w:t>
      </w:r>
    </w:p>
    <w:p w:rsidR="00986D5B" w:rsidRDefault="00986D5B" w:rsidP="00633563">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Deposits on terms</w:t>
      </w:r>
    </w:p>
    <w:p w:rsidR="00986D5B" w:rsidRDefault="00986D5B" w:rsidP="00633563">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Special Notice Deposits</w:t>
      </w:r>
    </w:p>
    <w:p w:rsidR="00986D5B" w:rsidRDefault="00986D5B" w:rsidP="00633563">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Monthly terms Deposits</w:t>
      </w:r>
    </w:p>
    <w:p w:rsidR="00A722A5" w:rsidRDefault="00986D5B" w:rsidP="00633563">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Other deposits permitted by head office etc.</w:t>
      </w:r>
    </w:p>
    <w:p w:rsidR="00A722A5" w:rsidRDefault="00A722A5" w:rsidP="00A722A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Types of Accounts</w:t>
      </w:r>
    </w:p>
    <w:p w:rsidR="00A722A5" w:rsidRDefault="00A722A5" w:rsidP="00633563">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Current Account (For Business purpose)</w:t>
      </w:r>
    </w:p>
    <w:p w:rsidR="00A722A5" w:rsidRDefault="00A722A5" w:rsidP="00633563">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Non-Current Account (Single / Individual Account)</w:t>
      </w:r>
    </w:p>
    <w:p w:rsidR="00A722A5" w:rsidRDefault="00DC5DAF" w:rsidP="00006E72">
      <w:pPr>
        <w:pStyle w:val="Heading1"/>
        <w:rPr>
          <w:rFonts w:ascii="Times New Roman" w:hAnsi="Times New Roman" w:cs="Times New Roman"/>
        </w:rPr>
      </w:pPr>
      <w:r>
        <w:rPr>
          <w:rFonts w:ascii="Times New Roman" w:hAnsi="Times New Roman" w:cs="Times New Roman"/>
        </w:rPr>
        <w:t>3.13</w:t>
      </w:r>
      <w:r w:rsidR="00A722A5" w:rsidRPr="00006E72">
        <w:rPr>
          <w:rFonts w:ascii="Times New Roman" w:hAnsi="Times New Roman" w:cs="Times New Roman"/>
        </w:rPr>
        <w:t>. Retail Banking</w:t>
      </w:r>
    </w:p>
    <w:p w:rsidR="00006E72" w:rsidRPr="00006E72" w:rsidRDefault="00006E72" w:rsidP="00006E72"/>
    <w:p w:rsidR="003F4718" w:rsidRDefault="00A722A5" w:rsidP="00A722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Retail banking is consumer banking; it is banking systems where services are provided to individuals customers. </w:t>
      </w:r>
      <w:r w:rsidR="00DA050B">
        <w:rPr>
          <w:rFonts w:ascii="Times New Roman" w:hAnsi="Times New Roman" w:cs="Times New Roman"/>
          <w:sz w:val="24"/>
          <w:szCs w:val="24"/>
        </w:rPr>
        <w:t>BRAC Bank’s retail banking, w</w:t>
      </w:r>
      <w:r w:rsidR="00DA050B" w:rsidRPr="00986D5B">
        <w:rPr>
          <w:rFonts w:ascii="Times New Roman" w:hAnsi="Times New Roman" w:cs="Times New Roman"/>
          <w:sz w:val="24"/>
          <w:szCs w:val="24"/>
        </w:rPr>
        <w:t>ith 186 Branches</w:t>
      </w:r>
      <w:r w:rsidR="00DA050B">
        <w:rPr>
          <w:rFonts w:ascii="Times New Roman" w:hAnsi="Times New Roman" w:cs="Times New Roman"/>
          <w:sz w:val="24"/>
          <w:szCs w:val="24"/>
        </w:rPr>
        <w:t xml:space="preserve">, contains a wide range of products and </w:t>
      </w:r>
      <w:r w:rsidR="009A2F32">
        <w:rPr>
          <w:rFonts w:ascii="Times New Roman" w:hAnsi="Times New Roman" w:cs="Times New Roman"/>
          <w:sz w:val="24"/>
          <w:szCs w:val="24"/>
        </w:rPr>
        <w:t>services which include</w:t>
      </w:r>
      <w:r w:rsidR="00DA050B">
        <w:rPr>
          <w:rFonts w:ascii="Times New Roman" w:hAnsi="Times New Roman" w:cs="Times New Roman"/>
          <w:sz w:val="24"/>
          <w:szCs w:val="24"/>
        </w:rPr>
        <w:t xml:space="preserve"> </w:t>
      </w:r>
      <w:r w:rsidR="009A2F32">
        <w:rPr>
          <w:rFonts w:ascii="Times New Roman" w:hAnsi="Times New Roman" w:cs="Times New Roman"/>
          <w:sz w:val="24"/>
          <w:szCs w:val="24"/>
        </w:rPr>
        <w:t>c</w:t>
      </w:r>
      <w:r w:rsidR="00DA050B">
        <w:rPr>
          <w:rFonts w:ascii="Times New Roman" w:hAnsi="Times New Roman" w:cs="Times New Roman"/>
          <w:sz w:val="24"/>
          <w:szCs w:val="24"/>
        </w:rPr>
        <w:t xml:space="preserve">urrent </w:t>
      </w:r>
      <w:r w:rsidR="009A2F32">
        <w:rPr>
          <w:rFonts w:ascii="Times New Roman" w:hAnsi="Times New Roman" w:cs="Times New Roman"/>
          <w:sz w:val="24"/>
          <w:szCs w:val="24"/>
        </w:rPr>
        <w:t>a</w:t>
      </w:r>
      <w:r w:rsidR="00DA050B">
        <w:rPr>
          <w:rFonts w:ascii="Times New Roman" w:hAnsi="Times New Roman" w:cs="Times New Roman"/>
          <w:sz w:val="24"/>
          <w:szCs w:val="24"/>
        </w:rPr>
        <w:t xml:space="preserve">ccounts, </w:t>
      </w:r>
      <w:r w:rsidR="009A2F32">
        <w:rPr>
          <w:rFonts w:ascii="Times New Roman" w:hAnsi="Times New Roman" w:cs="Times New Roman"/>
          <w:sz w:val="24"/>
          <w:szCs w:val="24"/>
        </w:rPr>
        <w:t>s</w:t>
      </w:r>
      <w:r w:rsidR="00DA050B">
        <w:rPr>
          <w:rFonts w:ascii="Times New Roman" w:hAnsi="Times New Roman" w:cs="Times New Roman"/>
          <w:sz w:val="24"/>
          <w:szCs w:val="24"/>
        </w:rPr>
        <w:t xml:space="preserve">aving </w:t>
      </w:r>
      <w:r w:rsidR="009A2F32">
        <w:rPr>
          <w:rFonts w:ascii="Times New Roman" w:hAnsi="Times New Roman" w:cs="Times New Roman"/>
          <w:sz w:val="24"/>
          <w:szCs w:val="24"/>
        </w:rPr>
        <w:t>a</w:t>
      </w:r>
      <w:r w:rsidR="00DA050B">
        <w:rPr>
          <w:rFonts w:ascii="Times New Roman" w:hAnsi="Times New Roman" w:cs="Times New Roman"/>
          <w:sz w:val="24"/>
          <w:szCs w:val="24"/>
        </w:rPr>
        <w:t xml:space="preserve">ccounts, </w:t>
      </w:r>
      <w:r w:rsidR="009A2F32">
        <w:rPr>
          <w:rFonts w:ascii="Times New Roman" w:hAnsi="Times New Roman" w:cs="Times New Roman"/>
          <w:sz w:val="24"/>
          <w:szCs w:val="24"/>
        </w:rPr>
        <w:t>t</w:t>
      </w:r>
      <w:r w:rsidR="00DA050B">
        <w:rPr>
          <w:rFonts w:ascii="Times New Roman" w:hAnsi="Times New Roman" w:cs="Times New Roman"/>
          <w:sz w:val="24"/>
          <w:szCs w:val="24"/>
        </w:rPr>
        <w:t xml:space="preserve">erm </w:t>
      </w:r>
      <w:r w:rsidR="009A2F32">
        <w:rPr>
          <w:rFonts w:ascii="Times New Roman" w:hAnsi="Times New Roman" w:cs="Times New Roman"/>
          <w:sz w:val="24"/>
          <w:szCs w:val="24"/>
        </w:rPr>
        <w:t>d</w:t>
      </w:r>
      <w:r w:rsidR="00DA050B">
        <w:rPr>
          <w:rFonts w:ascii="Times New Roman" w:hAnsi="Times New Roman" w:cs="Times New Roman"/>
          <w:sz w:val="24"/>
          <w:szCs w:val="24"/>
        </w:rPr>
        <w:t xml:space="preserve">eposits, </w:t>
      </w:r>
      <w:r w:rsidR="009A2F32">
        <w:rPr>
          <w:rFonts w:ascii="Times New Roman" w:hAnsi="Times New Roman" w:cs="Times New Roman"/>
          <w:sz w:val="24"/>
          <w:szCs w:val="24"/>
        </w:rPr>
        <w:t>l</w:t>
      </w:r>
      <w:r w:rsidR="00DA050B">
        <w:rPr>
          <w:rFonts w:ascii="Times New Roman" w:hAnsi="Times New Roman" w:cs="Times New Roman"/>
          <w:sz w:val="24"/>
          <w:szCs w:val="24"/>
        </w:rPr>
        <w:t xml:space="preserve">oans, and </w:t>
      </w:r>
      <w:r w:rsidR="009A2F32">
        <w:rPr>
          <w:rFonts w:ascii="Times New Roman" w:hAnsi="Times New Roman" w:cs="Times New Roman"/>
          <w:sz w:val="24"/>
          <w:szCs w:val="24"/>
        </w:rPr>
        <w:t>d</w:t>
      </w:r>
      <w:r w:rsidR="00DA050B">
        <w:rPr>
          <w:rFonts w:ascii="Times New Roman" w:hAnsi="Times New Roman" w:cs="Times New Roman"/>
          <w:sz w:val="24"/>
          <w:szCs w:val="24"/>
        </w:rPr>
        <w:t xml:space="preserve">ebit / </w:t>
      </w:r>
      <w:r w:rsidR="009A2F32">
        <w:rPr>
          <w:rFonts w:ascii="Times New Roman" w:hAnsi="Times New Roman" w:cs="Times New Roman"/>
          <w:sz w:val="24"/>
          <w:szCs w:val="24"/>
        </w:rPr>
        <w:t>c</w:t>
      </w:r>
      <w:r w:rsidR="00DA050B">
        <w:rPr>
          <w:rFonts w:ascii="Times New Roman" w:hAnsi="Times New Roman" w:cs="Times New Roman"/>
          <w:sz w:val="24"/>
          <w:szCs w:val="24"/>
        </w:rPr>
        <w:t xml:space="preserve">redit card services. </w:t>
      </w:r>
      <w:r w:rsidR="003F4718">
        <w:rPr>
          <w:rFonts w:ascii="Times New Roman" w:hAnsi="Times New Roman" w:cs="Times New Roman"/>
          <w:sz w:val="24"/>
          <w:szCs w:val="24"/>
        </w:rPr>
        <w:t>Clients can have the comfort of branch banking and the Alternative</w:t>
      </w:r>
      <w:r w:rsidR="00DA050B">
        <w:rPr>
          <w:rFonts w:ascii="Times New Roman" w:hAnsi="Times New Roman" w:cs="Times New Roman"/>
          <w:sz w:val="24"/>
          <w:szCs w:val="24"/>
        </w:rPr>
        <w:t xml:space="preserve"> </w:t>
      </w:r>
      <w:r w:rsidR="003F4718">
        <w:rPr>
          <w:rFonts w:ascii="Times New Roman" w:hAnsi="Times New Roman" w:cs="Times New Roman"/>
          <w:sz w:val="24"/>
          <w:szCs w:val="24"/>
        </w:rPr>
        <w:t xml:space="preserve">channel services through Internet Banking, Call center, SMS banking and e-statement. </w:t>
      </w:r>
      <w:r w:rsidR="009A2F32">
        <w:rPr>
          <w:rFonts w:ascii="Times New Roman" w:hAnsi="Times New Roman" w:cs="Times New Roman"/>
          <w:sz w:val="24"/>
          <w:szCs w:val="24"/>
        </w:rPr>
        <w:t xml:space="preserve">BBL </w:t>
      </w:r>
      <w:r w:rsidR="003F4718">
        <w:rPr>
          <w:rFonts w:ascii="Times New Roman" w:hAnsi="Times New Roman" w:cs="Times New Roman"/>
          <w:sz w:val="24"/>
          <w:szCs w:val="24"/>
        </w:rPr>
        <w:t>Retail banking customers are served through a network of 186 branches, 14 Premium banking Lounges, 440 ATMs and 81 CDMs.</w:t>
      </w:r>
    </w:p>
    <w:p w:rsidR="00FA364C" w:rsidRDefault="00FA364C" w:rsidP="00A722A5">
      <w:pPr>
        <w:spacing w:line="360" w:lineRule="auto"/>
        <w:jc w:val="both"/>
        <w:rPr>
          <w:rFonts w:ascii="Times New Roman" w:hAnsi="Times New Roman" w:cs="Times New Roman"/>
          <w:b/>
          <w:sz w:val="28"/>
          <w:szCs w:val="24"/>
        </w:rPr>
      </w:pPr>
    </w:p>
    <w:p w:rsidR="00986D5B" w:rsidRPr="009A2F32" w:rsidRDefault="00DC5DAF" w:rsidP="009A2F32">
      <w:pPr>
        <w:pStyle w:val="Heading3"/>
        <w:rPr>
          <w:rFonts w:ascii="Times New Roman" w:hAnsi="Times New Roman" w:cs="Times New Roman"/>
          <w:sz w:val="28"/>
          <w:szCs w:val="28"/>
        </w:rPr>
      </w:pPr>
      <w:r>
        <w:rPr>
          <w:rFonts w:ascii="Times New Roman" w:hAnsi="Times New Roman" w:cs="Times New Roman"/>
          <w:sz w:val="28"/>
          <w:szCs w:val="28"/>
        </w:rPr>
        <w:t xml:space="preserve">3.14. </w:t>
      </w:r>
      <w:r w:rsidR="003F4718" w:rsidRPr="009A2F32">
        <w:rPr>
          <w:rFonts w:ascii="Times New Roman" w:hAnsi="Times New Roman" w:cs="Times New Roman"/>
          <w:sz w:val="28"/>
          <w:szCs w:val="28"/>
        </w:rPr>
        <w:t xml:space="preserve">Retail Products </w:t>
      </w:r>
      <w:r w:rsidR="00DA050B" w:rsidRPr="009A2F32">
        <w:rPr>
          <w:rFonts w:ascii="Times New Roman" w:hAnsi="Times New Roman" w:cs="Times New Roman"/>
          <w:sz w:val="28"/>
          <w:szCs w:val="28"/>
        </w:rPr>
        <w:t xml:space="preserve"> </w:t>
      </w:r>
      <w:r w:rsidR="00A722A5" w:rsidRPr="009A2F32">
        <w:rPr>
          <w:rFonts w:ascii="Times New Roman" w:hAnsi="Times New Roman" w:cs="Times New Roman"/>
          <w:sz w:val="28"/>
          <w:szCs w:val="28"/>
        </w:rPr>
        <w:t xml:space="preserve"> </w:t>
      </w:r>
      <w:r w:rsidR="00986D5B" w:rsidRPr="009A2F32">
        <w:rPr>
          <w:rFonts w:ascii="Times New Roman" w:hAnsi="Times New Roman" w:cs="Times New Roman"/>
          <w:sz w:val="28"/>
          <w:szCs w:val="28"/>
        </w:rPr>
        <w:t xml:space="preserve"> </w:t>
      </w:r>
    </w:p>
    <w:p w:rsidR="00006E72" w:rsidRPr="00006E72" w:rsidRDefault="00006E72" w:rsidP="00006E72"/>
    <w:p w:rsidR="003018B3" w:rsidRDefault="009A2F32" w:rsidP="0088590B">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003F4718">
        <w:rPr>
          <w:rFonts w:ascii="Times New Roman" w:hAnsi="Times New Roman" w:cs="Times New Roman"/>
          <w:sz w:val="24"/>
          <w:szCs w:val="24"/>
        </w:rPr>
        <w:t xml:space="preserve">etail banking </w:t>
      </w:r>
      <w:r w:rsidR="004875A3">
        <w:rPr>
          <w:rFonts w:ascii="Times New Roman" w:hAnsi="Times New Roman" w:cs="Times New Roman"/>
          <w:sz w:val="24"/>
          <w:szCs w:val="24"/>
        </w:rPr>
        <w:t>division has several departments</w:t>
      </w:r>
      <w:r w:rsidR="003F4718">
        <w:rPr>
          <w:rFonts w:ascii="Times New Roman" w:hAnsi="Times New Roman" w:cs="Times New Roman"/>
          <w:sz w:val="24"/>
          <w:szCs w:val="24"/>
        </w:rPr>
        <w:t>:</w:t>
      </w:r>
    </w:p>
    <w:p w:rsidR="003F4718" w:rsidRDefault="003F4718" w:rsidP="00633563">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Deposits and NFB, products</w:t>
      </w:r>
    </w:p>
    <w:p w:rsidR="003F4718" w:rsidRDefault="003F4718" w:rsidP="00633563">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Retail Loan</w:t>
      </w:r>
    </w:p>
    <w:p w:rsidR="003F4718" w:rsidRDefault="003F4718" w:rsidP="00633563">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Customer experience</w:t>
      </w:r>
    </w:p>
    <w:p w:rsidR="003F4718" w:rsidRDefault="003F4718" w:rsidP="00633563">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Cards</w:t>
      </w:r>
    </w:p>
    <w:p w:rsidR="003F4718" w:rsidRDefault="003F4718" w:rsidP="00633563">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Alternative Delivery </w:t>
      </w:r>
      <w:r w:rsidRPr="003F4718">
        <w:rPr>
          <w:rFonts w:ascii="Times New Roman" w:hAnsi="Times New Roman" w:cs="Times New Roman"/>
          <w:sz w:val="24"/>
          <w:szCs w:val="24"/>
        </w:rPr>
        <w:t xml:space="preserve">Channel </w:t>
      </w:r>
    </w:p>
    <w:p w:rsidR="0084025B" w:rsidRDefault="0084025B" w:rsidP="00633563">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Acquiring department-deals with business obtaining</w:t>
      </w:r>
    </w:p>
    <w:p w:rsidR="0084025B" w:rsidRPr="003F4718" w:rsidRDefault="0084025B" w:rsidP="00633563">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Sales governance </w:t>
      </w:r>
    </w:p>
    <w:p w:rsidR="002E3881" w:rsidRDefault="00F35C24" w:rsidP="006756E9">
      <w:pPr>
        <w:pStyle w:val="Default"/>
        <w:spacing w:line="360" w:lineRule="auto"/>
        <w:jc w:val="both"/>
        <w:rPr>
          <w:color w:val="auto"/>
        </w:rPr>
      </w:pPr>
      <w:r>
        <w:rPr>
          <w:noProof/>
        </w:rPr>
        <w:drawing>
          <wp:anchor distT="0" distB="0" distL="114300" distR="114300" simplePos="0" relativeHeight="251694080" behindDoc="1" locked="0" layoutInCell="1" allowOverlap="1">
            <wp:simplePos x="0" y="0"/>
            <wp:positionH relativeFrom="page">
              <wp:posOffset>5638800</wp:posOffset>
            </wp:positionH>
            <wp:positionV relativeFrom="page">
              <wp:posOffset>323850</wp:posOffset>
            </wp:positionV>
            <wp:extent cx="1600200" cy="552450"/>
            <wp:effectExtent l="19050" t="0" r="0" b="0"/>
            <wp:wrapNone/>
            <wp:docPr id="7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84025B">
        <w:t>In 201</w:t>
      </w:r>
      <w:r w:rsidR="00976360">
        <w:t>6</w:t>
      </w:r>
      <w:r w:rsidR="0084025B">
        <w:t xml:space="preserve"> BRAC Bank’s retail business surpassed desire and accomplished the most astounding asset development, with</w:t>
      </w:r>
      <w:r w:rsidR="0005772A">
        <w:t xml:space="preserve"> 55%</w:t>
      </w:r>
      <w:r w:rsidR="0084025B">
        <w:t xml:space="preserve"> </w:t>
      </w:r>
      <w:r w:rsidR="0005772A">
        <w:t xml:space="preserve">of </w:t>
      </w:r>
      <w:r w:rsidR="0084025B">
        <w:t>an industry record</w:t>
      </w:r>
      <w:r w:rsidR="0005772A">
        <w:t>.</w:t>
      </w:r>
      <w:r w:rsidR="002E3881">
        <w:t xml:space="preserve"> </w:t>
      </w:r>
      <w:r w:rsidR="0005772A">
        <w:t xml:space="preserve">BBL retail banking </w:t>
      </w:r>
      <w:r w:rsidR="0005772A" w:rsidRPr="001E6905">
        <w:rPr>
          <w:color w:val="auto"/>
        </w:rPr>
        <w:t xml:space="preserve">becoming the largest retail asset portfolio in the market </w:t>
      </w:r>
      <w:r w:rsidR="0005772A">
        <w:rPr>
          <w:color w:val="auto"/>
        </w:rPr>
        <w:t>t</w:t>
      </w:r>
      <w:r w:rsidR="002E3881" w:rsidRPr="001E6905">
        <w:rPr>
          <w:color w:val="auto"/>
        </w:rPr>
        <w:t xml:space="preserve">he bank’s </w:t>
      </w:r>
      <w:r w:rsidR="0005772A">
        <w:rPr>
          <w:color w:val="auto"/>
        </w:rPr>
        <w:t>r</w:t>
      </w:r>
      <w:r w:rsidR="002E3881" w:rsidRPr="001E6905">
        <w:rPr>
          <w:color w:val="auto"/>
        </w:rPr>
        <w:t xml:space="preserve">etail </w:t>
      </w:r>
      <w:r w:rsidR="0005772A">
        <w:rPr>
          <w:color w:val="auto"/>
        </w:rPr>
        <w:t>b</w:t>
      </w:r>
      <w:r w:rsidR="002E3881" w:rsidRPr="001E6905">
        <w:rPr>
          <w:color w:val="auto"/>
        </w:rPr>
        <w:t>anking assets crossed BDT 3,37</w:t>
      </w:r>
      <w:r w:rsidR="0005772A">
        <w:rPr>
          <w:color w:val="auto"/>
        </w:rPr>
        <w:t xml:space="preserve">5 </w:t>
      </w:r>
      <w:proofErr w:type="spellStart"/>
      <w:r w:rsidR="0005772A">
        <w:rPr>
          <w:color w:val="auto"/>
        </w:rPr>
        <w:t>crore</w:t>
      </w:r>
      <w:proofErr w:type="spellEnd"/>
      <w:r w:rsidR="0005772A">
        <w:rPr>
          <w:color w:val="auto"/>
        </w:rPr>
        <w:t xml:space="preserve"> as of December 31, 2016</w:t>
      </w:r>
      <w:r w:rsidR="002E3881" w:rsidRPr="001E6905">
        <w:rPr>
          <w:color w:val="auto"/>
        </w:rPr>
        <w:t xml:space="preserve">. </w:t>
      </w:r>
    </w:p>
    <w:p w:rsidR="0028365F" w:rsidRPr="004875A3" w:rsidRDefault="00E6562F" w:rsidP="004875A3">
      <w:pPr>
        <w:pStyle w:val="Heading3"/>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726848" behindDoc="1" locked="0" layoutInCell="1" allowOverlap="1">
            <wp:simplePos x="0" y="0"/>
            <wp:positionH relativeFrom="page">
              <wp:posOffset>5715000</wp:posOffset>
            </wp:positionH>
            <wp:positionV relativeFrom="page">
              <wp:posOffset>419100</wp:posOffset>
            </wp:positionV>
            <wp:extent cx="1600200" cy="552450"/>
            <wp:effectExtent l="19050" t="0" r="0" b="0"/>
            <wp:wrapNone/>
            <wp:docPr id="8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DC5DAF">
        <w:rPr>
          <w:rFonts w:ascii="Times New Roman" w:hAnsi="Times New Roman" w:cs="Times New Roman"/>
          <w:sz w:val="28"/>
          <w:szCs w:val="28"/>
        </w:rPr>
        <w:t xml:space="preserve">3.15. </w:t>
      </w:r>
      <w:r w:rsidR="0028365F" w:rsidRPr="004875A3">
        <w:rPr>
          <w:rFonts w:ascii="Times New Roman" w:hAnsi="Times New Roman" w:cs="Times New Roman"/>
          <w:sz w:val="28"/>
          <w:szCs w:val="28"/>
        </w:rPr>
        <w:t>Retail Banking System</w:t>
      </w:r>
    </w:p>
    <w:p w:rsidR="001D140C" w:rsidRPr="001D140C" w:rsidRDefault="001D140C" w:rsidP="001D140C"/>
    <w:p w:rsidR="00CD275D" w:rsidRDefault="00CD275D" w:rsidP="00633563">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In order to maintain retail banking customer should open an account in the designate bank in the area of a unit office.</w:t>
      </w:r>
    </w:p>
    <w:p w:rsidR="0028365F" w:rsidRDefault="00CD275D" w:rsidP="00633563">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Board of Directors should approve consumer credit policy.</w:t>
      </w:r>
    </w:p>
    <w:p w:rsidR="005A30E6" w:rsidRDefault="005A30E6" w:rsidP="00633563">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bank shall develop a specific Product Program Guide for consumer finance activity. The program consists of </w:t>
      </w:r>
    </w:p>
    <w:p w:rsidR="005A30E6" w:rsidRDefault="005A30E6" w:rsidP="00633563">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The objective / quantitative parameters for the eligibility of the borrower.</w:t>
      </w:r>
    </w:p>
    <w:p w:rsidR="005A30E6" w:rsidRDefault="005A30E6" w:rsidP="00633563">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To determine the maximum permissible limit of a borrower.</w:t>
      </w:r>
    </w:p>
    <w:p w:rsidR="003018B3" w:rsidRPr="00C1091F" w:rsidRDefault="005A30E6" w:rsidP="00633563">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Maximum permissible coverage banks will taka against each product.</w:t>
      </w:r>
    </w:p>
    <w:p w:rsidR="00C1091F" w:rsidRDefault="00C1091F" w:rsidP="00C1091F">
      <w:pPr>
        <w:spacing w:line="360" w:lineRule="auto"/>
        <w:jc w:val="both"/>
        <w:rPr>
          <w:rFonts w:ascii="Times New Roman" w:hAnsi="Times New Roman" w:cs="Times New Roman"/>
          <w:sz w:val="24"/>
          <w:szCs w:val="24"/>
        </w:rPr>
      </w:pPr>
    </w:p>
    <w:p w:rsidR="003018B3" w:rsidRPr="004875A3" w:rsidRDefault="00DC5DAF" w:rsidP="004875A3">
      <w:pPr>
        <w:pStyle w:val="Heading3"/>
        <w:rPr>
          <w:rFonts w:ascii="Times New Roman" w:hAnsi="Times New Roman" w:cs="Times New Roman"/>
          <w:sz w:val="28"/>
          <w:szCs w:val="28"/>
        </w:rPr>
      </w:pPr>
      <w:r>
        <w:rPr>
          <w:rFonts w:ascii="Times New Roman" w:hAnsi="Times New Roman" w:cs="Times New Roman"/>
          <w:sz w:val="28"/>
          <w:szCs w:val="28"/>
        </w:rPr>
        <w:t xml:space="preserve">3.16. </w:t>
      </w:r>
      <w:r w:rsidR="00C1091F" w:rsidRPr="004875A3">
        <w:rPr>
          <w:rFonts w:ascii="Times New Roman" w:hAnsi="Times New Roman" w:cs="Times New Roman"/>
          <w:sz w:val="28"/>
          <w:szCs w:val="28"/>
        </w:rPr>
        <w:t>Segment of Retail Banking</w:t>
      </w:r>
    </w:p>
    <w:p w:rsidR="001D140C" w:rsidRPr="001D140C" w:rsidRDefault="001D140C" w:rsidP="001D140C"/>
    <w:p w:rsidR="003018B3" w:rsidRDefault="00C1091F" w:rsidP="0088590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their customer profile BRAC Bank has recently changed the way of banking segment by their retail business. The </w:t>
      </w:r>
      <w:r w:rsidR="009244E5">
        <w:rPr>
          <w:rFonts w:ascii="Times New Roman" w:hAnsi="Times New Roman" w:cs="Times New Roman"/>
          <w:sz w:val="24"/>
          <w:szCs w:val="24"/>
        </w:rPr>
        <w:t>segments are</w:t>
      </w:r>
      <w:r>
        <w:rPr>
          <w:rFonts w:ascii="Times New Roman" w:hAnsi="Times New Roman" w:cs="Times New Roman"/>
          <w:sz w:val="24"/>
          <w:szCs w:val="24"/>
        </w:rPr>
        <w:t xml:space="preserve"> given below:</w:t>
      </w:r>
    </w:p>
    <w:p w:rsidR="003018B3" w:rsidRDefault="00C1091F" w:rsidP="00633563">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Premium Banking </w:t>
      </w:r>
    </w:p>
    <w:p w:rsidR="00C1091F" w:rsidRDefault="00C1091F" w:rsidP="00633563">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Supreme Banking</w:t>
      </w:r>
    </w:p>
    <w:p w:rsidR="00C1091F" w:rsidRDefault="009244E5" w:rsidP="00633563">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Excel Banking</w:t>
      </w:r>
    </w:p>
    <w:p w:rsidR="009244E5" w:rsidRDefault="009244E5" w:rsidP="00633563">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Easy Banking</w:t>
      </w:r>
    </w:p>
    <w:p w:rsidR="004875A3" w:rsidRPr="004875A3" w:rsidRDefault="004875A3" w:rsidP="004875A3">
      <w:pPr>
        <w:spacing w:line="360" w:lineRule="auto"/>
        <w:jc w:val="both"/>
        <w:rPr>
          <w:rFonts w:ascii="Times New Roman" w:hAnsi="Times New Roman" w:cs="Times New Roman"/>
          <w:sz w:val="24"/>
          <w:szCs w:val="24"/>
        </w:rPr>
      </w:pPr>
    </w:p>
    <w:p w:rsidR="009244E5" w:rsidRPr="009244E5" w:rsidRDefault="009244E5" w:rsidP="004875A3">
      <w:pPr>
        <w:pStyle w:val="Heading4"/>
      </w:pPr>
      <w:r w:rsidRPr="009244E5">
        <w:t>Premium Banking</w:t>
      </w:r>
    </w:p>
    <w:p w:rsidR="009244E5" w:rsidRPr="004875A3" w:rsidRDefault="009244E5" w:rsidP="004875A3">
      <w:pPr>
        <w:rPr>
          <w:rFonts w:ascii="Times New Roman" w:hAnsi="Times New Roman" w:cs="Times New Roman"/>
          <w:sz w:val="24"/>
          <w:szCs w:val="24"/>
        </w:rPr>
      </w:pPr>
      <w:r w:rsidRPr="004875A3">
        <w:rPr>
          <w:rFonts w:ascii="Times New Roman" w:hAnsi="Times New Roman" w:cs="Times New Roman"/>
          <w:sz w:val="24"/>
          <w:szCs w:val="24"/>
        </w:rPr>
        <w:t xml:space="preserve">Clients who maintain at least BDT 50 lac on 6 month average are called </w:t>
      </w:r>
      <w:r w:rsidR="004875A3">
        <w:rPr>
          <w:rFonts w:ascii="Times New Roman" w:hAnsi="Times New Roman" w:cs="Times New Roman"/>
          <w:sz w:val="24"/>
          <w:szCs w:val="24"/>
        </w:rPr>
        <w:t>p</w:t>
      </w:r>
      <w:r w:rsidRPr="004875A3">
        <w:rPr>
          <w:rFonts w:ascii="Times New Roman" w:hAnsi="Times New Roman" w:cs="Times New Roman"/>
          <w:sz w:val="24"/>
          <w:szCs w:val="24"/>
        </w:rPr>
        <w:t>remium customers.</w:t>
      </w:r>
    </w:p>
    <w:p w:rsidR="009244E5" w:rsidRPr="004875A3" w:rsidRDefault="009244E5" w:rsidP="004875A3">
      <w:pPr>
        <w:rPr>
          <w:rFonts w:ascii="Times New Roman" w:hAnsi="Times New Roman" w:cs="Times New Roman"/>
          <w:sz w:val="24"/>
          <w:szCs w:val="24"/>
        </w:rPr>
      </w:pPr>
      <w:r w:rsidRPr="004875A3">
        <w:rPr>
          <w:rFonts w:ascii="Times New Roman" w:hAnsi="Times New Roman" w:cs="Times New Roman"/>
          <w:sz w:val="24"/>
          <w:szCs w:val="24"/>
        </w:rPr>
        <w:t>They are given high priority and they also receive gifts, discounts and special services from</w:t>
      </w:r>
    </w:p>
    <w:p w:rsidR="009244E5" w:rsidRPr="004875A3" w:rsidRDefault="009244E5" w:rsidP="004875A3">
      <w:pPr>
        <w:rPr>
          <w:rFonts w:ascii="Times New Roman" w:hAnsi="Times New Roman" w:cs="Times New Roman"/>
          <w:sz w:val="24"/>
          <w:szCs w:val="24"/>
        </w:rPr>
      </w:pPr>
      <w:r w:rsidRPr="004875A3">
        <w:rPr>
          <w:rFonts w:ascii="Times New Roman" w:hAnsi="Times New Roman" w:cs="Times New Roman"/>
          <w:sz w:val="24"/>
          <w:szCs w:val="24"/>
        </w:rPr>
        <w:t>BRAC Bank Limited. Curre</w:t>
      </w:r>
      <w:r w:rsidR="004875A3">
        <w:rPr>
          <w:rFonts w:ascii="Times New Roman" w:hAnsi="Times New Roman" w:cs="Times New Roman"/>
          <w:sz w:val="24"/>
          <w:szCs w:val="24"/>
        </w:rPr>
        <w:t>ntly the company has over 1000 p</w:t>
      </w:r>
      <w:r w:rsidRPr="004875A3">
        <w:rPr>
          <w:rFonts w:ascii="Times New Roman" w:hAnsi="Times New Roman" w:cs="Times New Roman"/>
          <w:sz w:val="24"/>
          <w:szCs w:val="24"/>
        </w:rPr>
        <w:t>remium customers.</w:t>
      </w:r>
    </w:p>
    <w:p w:rsidR="0049373A" w:rsidRDefault="0049373A" w:rsidP="009244E5">
      <w:pPr>
        <w:spacing w:line="360" w:lineRule="auto"/>
        <w:jc w:val="both"/>
        <w:rPr>
          <w:rFonts w:ascii="Times New Roman" w:hAnsi="Times New Roman" w:cs="Times New Roman"/>
          <w:b/>
        </w:rPr>
      </w:pPr>
    </w:p>
    <w:p w:rsidR="009244E5" w:rsidRPr="004875A3" w:rsidRDefault="00F35C24" w:rsidP="004875A3">
      <w:pPr>
        <w:pStyle w:val="Heading4"/>
        <w:rPr>
          <w:rFonts w:ascii="Times New Roman" w:hAnsi="Times New Roman" w:cs="Times New Roman"/>
          <w:sz w:val="24"/>
          <w:szCs w:val="24"/>
        </w:rPr>
      </w:pPr>
      <w:r w:rsidRPr="00F35C24">
        <w:rPr>
          <w:rFonts w:ascii="Times New Roman" w:hAnsi="Times New Roman" w:cs="Times New Roman"/>
          <w:noProof/>
          <w:sz w:val="24"/>
          <w:szCs w:val="24"/>
        </w:rPr>
        <w:lastRenderedPageBreak/>
        <w:drawing>
          <wp:anchor distT="0" distB="0" distL="114300" distR="114300" simplePos="0" relativeHeight="251696128" behindDoc="1" locked="0" layoutInCell="1" allowOverlap="1">
            <wp:simplePos x="0" y="0"/>
            <wp:positionH relativeFrom="page">
              <wp:posOffset>5600700</wp:posOffset>
            </wp:positionH>
            <wp:positionV relativeFrom="page">
              <wp:posOffset>428625</wp:posOffset>
            </wp:positionV>
            <wp:extent cx="1600200" cy="552450"/>
            <wp:effectExtent l="19050" t="0" r="0" b="0"/>
            <wp:wrapNone/>
            <wp:docPr id="7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9244E5" w:rsidRPr="004875A3">
        <w:rPr>
          <w:rFonts w:ascii="Times New Roman" w:hAnsi="Times New Roman" w:cs="Times New Roman"/>
          <w:sz w:val="24"/>
          <w:szCs w:val="24"/>
        </w:rPr>
        <w:t>Supreme Banking</w:t>
      </w:r>
    </w:p>
    <w:p w:rsidR="009244E5" w:rsidRPr="009244E5" w:rsidRDefault="009244E5" w:rsidP="009244E5">
      <w:pPr>
        <w:spacing w:line="360" w:lineRule="auto"/>
        <w:jc w:val="both"/>
        <w:rPr>
          <w:rFonts w:ascii="Times New Roman" w:hAnsi="Times New Roman" w:cs="Times New Roman"/>
        </w:rPr>
      </w:pPr>
      <w:r w:rsidRPr="009244E5">
        <w:rPr>
          <w:rFonts w:ascii="Times New Roman" w:hAnsi="Times New Roman" w:cs="Times New Roman"/>
        </w:rPr>
        <w:t>Clients who maintain at least BDT 10 lac to less than 50 lac or equal on 6 month on average are</w:t>
      </w:r>
      <w:r w:rsidR="000821CF">
        <w:rPr>
          <w:rFonts w:ascii="Times New Roman" w:hAnsi="Times New Roman" w:cs="Times New Roman"/>
        </w:rPr>
        <w:t xml:space="preserve"> </w:t>
      </w:r>
      <w:r w:rsidRPr="009244E5">
        <w:rPr>
          <w:rFonts w:ascii="Times New Roman" w:hAnsi="Times New Roman" w:cs="Times New Roman"/>
        </w:rPr>
        <w:t xml:space="preserve">treated as </w:t>
      </w:r>
      <w:r w:rsidR="004875A3">
        <w:rPr>
          <w:rFonts w:ascii="Times New Roman" w:hAnsi="Times New Roman" w:cs="Times New Roman"/>
        </w:rPr>
        <w:t>s</w:t>
      </w:r>
      <w:r w:rsidRPr="009244E5">
        <w:rPr>
          <w:rFonts w:ascii="Times New Roman" w:hAnsi="Times New Roman" w:cs="Times New Roman"/>
        </w:rPr>
        <w:t>upreme customers. They enjoy separate service booth and cash deposit booth in the</w:t>
      </w:r>
      <w:r w:rsidR="000821CF">
        <w:rPr>
          <w:rFonts w:ascii="Times New Roman" w:hAnsi="Times New Roman" w:cs="Times New Roman"/>
        </w:rPr>
        <w:t xml:space="preserve"> </w:t>
      </w:r>
      <w:r w:rsidRPr="009244E5">
        <w:rPr>
          <w:rFonts w:ascii="Times New Roman" w:hAnsi="Times New Roman" w:cs="Times New Roman"/>
        </w:rPr>
        <w:t>branches and get many other facilities.</w:t>
      </w:r>
    </w:p>
    <w:p w:rsidR="009244E5" w:rsidRPr="004875A3" w:rsidRDefault="009244E5" w:rsidP="004875A3">
      <w:pPr>
        <w:pStyle w:val="Heading4"/>
        <w:rPr>
          <w:rFonts w:ascii="Times New Roman" w:hAnsi="Times New Roman" w:cs="Times New Roman"/>
          <w:sz w:val="24"/>
          <w:szCs w:val="24"/>
        </w:rPr>
      </w:pPr>
      <w:r w:rsidRPr="004875A3">
        <w:rPr>
          <w:rFonts w:ascii="Times New Roman" w:hAnsi="Times New Roman" w:cs="Times New Roman"/>
          <w:sz w:val="24"/>
          <w:szCs w:val="24"/>
        </w:rPr>
        <w:t>Excel Banking</w:t>
      </w:r>
    </w:p>
    <w:p w:rsidR="009244E5" w:rsidRPr="009244E5" w:rsidRDefault="009244E5" w:rsidP="009244E5">
      <w:pPr>
        <w:spacing w:line="360" w:lineRule="auto"/>
        <w:jc w:val="both"/>
        <w:rPr>
          <w:rFonts w:ascii="Times New Roman" w:hAnsi="Times New Roman" w:cs="Times New Roman"/>
        </w:rPr>
      </w:pPr>
      <w:r w:rsidRPr="009244E5">
        <w:rPr>
          <w:rFonts w:ascii="Times New Roman" w:hAnsi="Times New Roman" w:cs="Times New Roman"/>
        </w:rPr>
        <w:t>Clients who maintain at least BDT 50 thousand to below BDT 10 lac on a 6 month average are</w:t>
      </w:r>
      <w:r w:rsidR="000821CF">
        <w:rPr>
          <w:rFonts w:ascii="Times New Roman" w:hAnsi="Times New Roman" w:cs="Times New Roman"/>
        </w:rPr>
        <w:t xml:space="preserve"> </w:t>
      </w:r>
      <w:r w:rsidR="004875A3">
        <w:rPr>
          <w:rFonts w:ascii="Times New Roman" w:hAnsi="Times New Roman" w:cs="Times New Roman"/>
        </w:rPr>
        <w:t>called as s</w:t>
      </w:r>
      <w:r w:rsidRPr="009244E5">
        <w:rPr>
          <w:rFonts w:ascii="Times New Roman" w:hAnsi="Times New Roman" w:cs="Times New Roman"/>
        </w:rPr>
        <w:t>upreme customers</w:t>
      </w:r>
    </w:p>
    <w:p w:rsidR="009244E5" w:rsidRPr="004875A3" w:rsidRDefault="009244E5" w:rsidP="004875A3">
      <w:pPr>
        <w:pStyle w:val="Heading4"/>
        <w:rPr>
          <w:rFonts w:ascii="Times New Roman" w:hAnsi="Times New Roman" w:cs="Times New Roman"/>
          <w:sz w:val="24"/>
          <w:szCs w:val="24"/>
        </w:rPr>
      </w:pPr>
      <w:r w:rsidRPr="004875A3">
        <w:rPr>
          <w:rFonts w:ascii="Times New Roman" w:hAnsi="Times New Roman" w:cs="Times New Roman"/>
          <w:sz w:val="24"/>
          <w:szCs w:val="24"/>
        </w:rPr>
        <w:t>Easy Banking</w:t>
      </w:r>
    </w:p>
    <w:p w:rsidR="009244E5" w:rsidRPr="009244E5" w:rsidRDefault="009244E5" w:rsidP="009244E5">
      <w:pPr>
        <w:spacing w:line="360" w:lineRule="auto"/>
        <w:jc w:val="both"/>
        <w:rPr>
          <w:rFonts w:ascii="Times New Roman" w:hAnsi="Times New Roman" w:cs="Times New Roman"/>
        </w:rPr>
      </w:pPr>
      <w:r w:rsidRPr="009244E5">
        <w:rPr>
          <w:rFonts w:ascii="Times New Roman" w:hAnsi="Times New Roman" w:cs="Times New Roman"/>
        </w:rPr>
        <w:t>These are general day to day customers who depends traditional banking from the bank. They are</w:t>
      </w:r>
      <w:r w:rsidR="000821CF">
        <w:rPr>
          <w:rFonts w:ascii="Times New Roman" w:hAnsi="Times New Roman" w:cs="Times New Roman"/>
        </w:rPr>
        <w:t xml:space="preserve"> </w:t>
      </w:r>
      <w:r w:rsidRPr="009244E5">
        <w:rPr>
          <w:rFonts w:ascii="Times New Roman" w:hAnsi="Times New Roman" w:cs="Times New Roman"/>
        </w:rPr>
        <w:t>only required to maintain a balance of 50 thousand.</w:t>
      </w:r>
    </w:p>
    <w:p w:rsidR="00F27895" w:rsidRPr="002E60F1" w:rsidRDefault="000C7CB8" w:rsidP="002E60F1">
      <w:pPr>
        <w:pStyle w:val="Heading4"/>
        <w:rPr>
          <w:rFonts w:ascii="Times New Roman" w:hAnsi="Times New Roman" w:cs="Times New Roman"/>
          <w:sz w:val="28"/>
          <w:szCs w:val="28"/>
        </w:rPr>
      </w:pPr>
      <w:r w:rsidRPr="002E60F1">
        <w:rPr>
          <w:rFonts w:ascii="Times New Roman" w:hAnsi="Times New Roman" w:cs="Times New Roman"/>
          <w:sz w:val="28"/>
          <w:szCs w:val="28"/>
        </w:rPr>
        <w:t>Process:</w:t>
      </w:r>
    </w:p>
    <w:p w:rsidR="001D140C" w:rsidRPr="001D140C" w:rsidRDefault="001D140C" w:rsidP="001D140C"/>
    <w:p w:rsidR="004875A3" w:rsidRDefault="004875A3" w:rsidP="00A9333B">
      <w:pPr>
        <w:spacing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486400" cy="3200400"/>
            <wp:effectExtent l="0" t="0" r="0" b="0"/>
            <wp:docPr id="53" name="Diagram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2F7660" w:rsidRPr="00992BBC" w:rsidRDefault="00DC5DAF" w:rsidP="00DC5DAF">
      <w:pPr>
        <w:rPr>
          <w:rFonts w:ascii="Times New Roman" w:hAnsi="Times New Roman" w:cs="Times New Roman"/>
          <w:b/>
          <w:sz w:val="24"/>
          <w:szCs w:val="24"/>
        </w:rPr>
      </w:pPr>
      <w:r>
        <w:rPr>
          <w:rFonts w:ascii="Times New Roman" w:hAnsi="Times New Roman" w:cs="Times New Roman"/>
          <w:b/>
          <w:sz w:val="24"/>
          <w:szCs w:val="24"/>
        </w:rPr>
        <w:t xml:space="preserve">Figure: 3.1 </w:t>
      </w:r>
      <w:proofErr w:type="gramStart"/>
      <w:r>
        <w:rPr>
          <w:rFonts w:ascii="Times New Roman" w:hAnsi="Times New Roman" w:cs="Times New Roman"/>
          <w:b/>
          <w:sz w:val="24"/>
          <w:szCs w:val="24"/>
        </w:rPr>
        <w:t>Process</w:t>
      </w:r>
      <w:proofErr w:type="gramEnd"/>
    </w:p>
    <w:p w:rsidR="00231C3E" w:rsidRDefault="00231C3E" w:rsidP="002101F2">
      <w:pPr>
        <w:pStyle w:val="Heading4"/>
        <w:rPr>
          <w:rFonts w:ascii="Times New Roman" w:eastAsia="Arial" w:hAnsi="Times New Roman" w:cs="Times New Roman"/>
          <w:sz w:val="28"/>
          <w:szCs w:val="28"/>
        </w:rPr>
      </w:pPr>
    </w:p>
    <w:p w:rsidR="00231C3E" w:rsidRDefault="00231C3E" w:rsidP="002101F2">
      <w:pPr>
        <w:pStyle w:val="Heading4"/>
        <w:rPr>
          <w:rFonts w:ascii="Times New Roman" w:eastAsia="Arial" w:hAnsi="Times New Roman" w:cs="Times New Roman"/>
          <w:sz w:val="28"/>
          <w:szCs w:val="28"/>
        </w:rPr>
      </w:pPr>
    </w:p>
    <w:p w:rsidR="00231C3E" w:rsidRPr="00231C3E" w:rsidRDefault="00231C3E" w:rsidP="00231C3E"/>
    <w:p w:rsidR="002F7660" w:rsidRPr="002101F2" w:rsidRDefault="00DC5DAF" w:rsidP="002101F2">
      <w:pPr>
        <w:pStyle w:val="Heading4"/>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3.17. </w:t>
      </w:r>
      <w:r w:rsidR="002F7660" w:rsidRPr="002101F2">
        <w:rPr>
          <w:rFonts w:ascii="Times New Roman" w:eastAsia="Arial" w:hAnsi="Times New Roman" w:cs="Times New Roman"/>
          <w:sz w:val="28"/>
          <w:szCs w:val="28"/>
        </w:rPr>
        <w:t>Retail banking Products:</w:t>
      </w:r>
    </w:p>
    <w:p w:rsidR="002F7660" w:rsidRPr="002F7660" w:rsidRDefault="002F7660" w:rsidP="002F7660">
      <w:pPr>
        <w:pStyle w:val="NoSpacing"/>
        <w:spacing w:line="360" w:lineRule="auto"/>
        <w:jc w:val="both"/>
        <w:rPr>
          <w:rFonts w:ascii="Times New Roman" w:hAnsi="Times New Roman" w:cs="Times New Roman"/>
          <w:sz w:val="24"/>
          <w:szCs w:val="24"/>
        </w:rPr>
      </w:pPr>
      <w:r w:rsidRPr="002F7660">
        <w:rPr>
          <w:rFonts w:ascii="Times New Roman" w:hAnsi="Times New Roman" w:cs="Times New Roman"/>
          <w:sz w:val="24"/>
          <w:szCs w:val="24"/>
        </w:rPr>
        <w:t>BRAC Bank has three types of products</w:t>
      </w:r>
      <w:r w:rsidR="00770338">
        <w:rPr>
          <w:rFonts w:ascii="Times New Roman" w:hAnsi="Times New Roman" w:cs="Times New Roman"/>
          <w:sz w:val="24"/>
          <w:szCs w:val="24"/>
        </w:rPr>
        <w:t xml:space="preserve"> in retail banking</w:t>
      </w:r>
    </w:p>
    <w:p w:rsidR="002F7660" w:rsidRPr="002F7660" w:rsidRDefault="002F7660" w:rsidP="002F7660">
      <w:pPr>
        <w:pStyle w:val="NoSpacing"/>
        <w:spacing w:line="360" w:lineRule="auto"/>
        <w:jc w:val="both"/>
        <w:rPr>
          <w:rFonts w:ascii="Times New Roman" w:hAnsi="Times New Roman" w:cs="Times New Roman"/>
          <w:sz w:val="24"/>
          <w:szCs w:val="24"/>
        </w:rPr>
      </w:pPr>
    </w:p>
    <w:p w:rsidR="002F7660" w:rsidRPr="00DE6377" w:rsidRDefault="002F7660" w:rsidP="002101F2">
      <w:pPr>
        <w:rPr>
          <w:rFonts w:ascii="Times New Roman" w:hAnsi="Times New Roman" w:cs="Times New Roman"/>
          <w:sz w:val="24"/>
          <w:szCs w:val="24"/>
        </w:rPr>
      </w:pPr>
      <w:r w:rsidRPr="00DE6377">
        <w:rPr>
          <w:rFonts w:ascii="Times New Roman" w:hAnsi="Times New Roman" w:cs="Times New Roman"/>
          <w:sz w:val="24"/>
          <w:szCs w:val="24"/>
        </w:rPr>
        <w:t>Loan Products</w:t>
      </w:r>
    </w:p>
    <w:p w:rsidR="002F7660" w:rsidRPr="00DE6377" w:rsidRDefault="002F7660" w:rsidP="002101F2">
      <w:pPr>
        <w:rPr>
          <w:rFonts w:ascii="Times New Roman" w:hAnsi="Times New Roman" w:cs="Times New Roman"/>
          <w:sz w:val="24"/>
          <w:szCs w:val="24"/>
        </w:rPr>
      </w:pPr>
      <w:r w:rsidRPr="00DE6377">
        <w:rPr>
          <w:rFonts w:ascii="Times New Roman" w:hAnsi="Times New Roman" w:cs="Times New Roman"/>
          <w:sz w:val="24"/>
          <w:szCs w:val="24"/>
        </w:rPr>
        <w:t>Cards Products</w:t>
      </w:r>
    </w:p>
    <w:p w:rsidR="002F7660" w:rsidRPr="00DE6377" w:rsidRDefault="002F7660" w:rsidP="002101F2">
      <w:pPr>
        <w:rPr>
          <w:rFonts w:ascii="Times New Roman" w:hAnsi="Times New Roman" w:cs="Times New Roman"/>
          <w:sz w:val="24"/>
          <w:szCs w:val="24"/>
        </w:rPr>
      </w:pPr>
      <w:r w:rsidRPr="00DE6377">
        <w:rPr>
          <w:rFonts w:ascii="Times New Roman" w:hAnsi="Times New Roman" w:cs="Times New Roman"/>
          <w:sz w:val="24"/>
          <w:szCs w:val="24"/>
        </w:rPr>
        <w:t>Deposit products</w:t>
      </w:r>
    </w:p>
    <w:p w:rsidR="00DE6377" w:rsidRDefault="00DE6377" w:rsidP="002F7660">
      <w:pPr>
        <w:rPr>
          <w:rFonts w:ascii="Times New Roman" w:eastAsia="Arial" w:hAnsi="Times New Roman" w:cs="Times New Roman"/>
          <w:b/>
          <w:sz w:val="24"/>
          <w:szCs w:val="24"/>
        </w:rPr>
      </w:pPr>
    </w:p>
    <w:p w:rsidR="002F7660" w:rsidRPr="00DE6377" w:rsidRDefault="00F35C24" w:rsidP="00DE6377">
      <w:pPr>
        <w:pStyle w:val="Heading4"/>
        <w:rPr>
          <w:rFonts w:ascii="Times New Roman" w:eastAsia="Arial" w:hAnsi="Times New Roman" w:cs="Times New Roman"/>
          <w:sz w:val="28"/>
          <w:szCs w:val="28"/>
        </w:rPr>
      </w:pPr>
      <w:r>
        <w:rPr>
          <w:rFonts w:ascii="Times New Roman" w:eastAsia="Arial" w:hAnsi="Times New Roman" w:cs="Times New Roman"/>
          <w:noProof/>
          <w:sz w:val="28"/>
          <w:szCs w:val="28"/>
        </w:rPr>
        <w:drawing>
          <wp:anchor distT="0" distB="0" distL="114300" distR="114300" simplePos="0" relativeHeight="251698176" behindDoc="1" locked="0" layoutInCell="1" allowOverlap="1">
            <wp:simplePos x="0" y="0"/>
            <wp:positionH relativeFrom="page">
              <wp:posOffset>5638800</wp:posOffset>
            </wp:positionH>
            <wp:positionV relativeFrom="page">
              <wp:posOffset>371475</wp:posOffset>
            </wp:positionV>
            <wp:extent cx="1600200" cy="552450"/>
            <wp:effectExtent l="19050" t="0" r="0" b="0"/>
            <wp:wrapNone/>
            <wp:docPr id="7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2F7660" w:rsidRPr="00DE6377">
        <w:rPr>
          <w:rFonts w:ascii="Times New Roman" w:eastAsia="Arial" w:hAnsi="Times New Roman" w:cs="Times New Roman"/>
          <w:sz w:val="28"/>
          <w:szCs w:val="28"/>
        </w:rPr>
        <w:t>Loan Products:</w:t>
      </w:r>
    </w:p>
    <w:p w:rsidR="002F7660" w:rsidRDefault="002F7660" w:rsidP="002F7660">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loan is a sum of money which is borrowed from banks or other </w:t>
      </w:r>
      <w:r w:rsidR="006A4A26">
        <w:rPr>
          <w:rFonts w:ascii="Times New Roman" w:hAnsi="Times New Roman" w:cs="Times New Roman"/>
          <w:sz w:val="24"/>
          <w:szCs w:val="24"/>
        </w:rPr>
        <w:t>sources</w:t>
      </w:r>
      <w:r>
        <w:rPr>
          <w:rFonts w:ascii="Times New Roman" w:hAnsi="Times New Roman" w:cs="Times New Roman"/>
          <w:sz w:val="24"/>
          <w:szCs w:val="24"/>
        </w:rPr>
        <w:t xml:space="preserve"> in terms of </w:t>
      </w:r>
      <w:r w:rsidR="006A4A26">
        <w:rPr>
          <w:rFonts w:ascii="Times New Roman" w:hAnsi="Times New Roman" w:cs="Times New Roman"/>
          <w:sz w:val="24"/>
          <w:szCs w:val="24"/>
        </w:rPr>
        <w:t xml:space="preserve">conditions to pay back within specified period with interest. </w:t>
      </w:r>
      <w:r w:rsidRPr="002F7660">
        <w:rPr>
          <w:rFonts w:ascii="Times New Roman" w:hAnsi="Times New Roman" w:cs="Times New Roman"/>
          <w:sz w:val="24"/>
          <w:szCs w:val="24"/>
        </w:rPr>
        <w:t>B</w:t>
      </w:r>
      <w:r w:rsidR="00792958">
        <w:rPr>
          <w:rFonts w:ascii="Times New Roman" w:hAnsi="Times New Roman" w:cs="Times New Roman"/>
          <w:sz w:val="24"/>
          <w:szCs w:val="24"/>
        </w:rPr>
        <w:t xml:space="preserve">RAC </w:t>
      </w:r>
      <w:r w:rsidRPr="002F7660">
        <w:rPr>
          <w:rFonts w:ascii="Times New Roman" w:hAnsi="Times New Roman" w:cs="Times New Roman"/>
          <w:sz w:val="24"/>
          <w:szCs w:val="24"/>
        </w:rPr>
        <w:t>B</w:t>
      </w:r>
      <w:r w:rsidR="00792958">
        <w:rPr>
          <w:rFonts w:ascii="Times New Roman" w:hAnsi="Times New Roman" w:cs="Times New Roman"/>
          <w:sz w:val="24"/>
          <w:szCs w:val="24"/>
        </w:rPr>
        <w:t xml:space="preserve">ank </w:t>
      </w:r>
      <w:r w:rsidRPr="002F7660">
        <w:rPr>
          <w:rFonts w:ascii="Times New Roman" w:hAnsi="Times New Roman" w:cs="Times New Roman"/>
          <w:sz w:val="24"/>
          <w:szCs w:val="24"/>
        </w:rPr>
        <w:t>L</w:t>
      </w:r>
      <w:r w:rsidR="00792958">
        <w:rPr>
          <w:rFonts w:ascii="Times New Roman" w:hAnsi="Times New Roman" w:cs="Times New Roman"/>
          <w:sz w:val="24"/>
          <w:szCs w:val="24"/>
        </w:rPr>
        <w:t>imited</w:t>
      </w:r>
      <w:r w:rsidRPr="002F7660">
        <w:rPr>
          <w:rFonts w:ascii="Times New Roman" w:hAnsi="Times New Roman" w:cs="Times New Roman"/>
          <w:sz w:val="24"/>
          <w:szCs w:val="24"/>
        </w:rPr>
        <w:t xml:space="preserve"> offers term loan based on short term and long term funds. </w:t>
      </w:r>
      <w:r w:rsidR="00792958">
        <w:rPr>
          <w:rFonts w:ascii="Times New Roman" w:hAnsi="Times New Roman" w:cs="Times New Roman"/>
          <w:sz w:val="24"/>
          <w:szCs w:val="24"/>
        </w:rPr>
        <w:t>Depend</w:t>
      </w:r>
      <w:r w:rsidR="00792958" w:rsidRPr="002F7660">
        <w:rPr>
          <w:rFonts w:ascii="Times New Roman" w:hAnsi="Times New Roman" w:cs="Times New Roman"/>
          <w:sz w:val="24"/>
          <w:szCs w:val="24"/>
        </w:rPr>
        <w:t xml:space="preserve"> on the customer demand </w:t>
      </w:r>
      <w:r w:rsidR="00792958">
        <w:rPr>
          <w:rFonts w:ascii="Times New Roman" w:hAnsi="Times New Roman" w:cs="Times New Roman"/>
          <w:sz w:val="24"/>
          <w:szCs w:val="24"/>
        </w:rPr>
        <w:t>wide ranges of retail loans are given.</w:t>
      </w:r>
      <w:r w:rsidR="002965D5">
        <w:rPr>
          <w:rFonts w:ascii="Times New Roman" w:hAnsi="Times New Roman" w:cs="Times New Roman"/>
          <w:sz w:val="24"/>
          <w:szCs w:val="24"/>
        </w:rPr>
        <w:t xml:space="preserve"> </w:t>
      </w:r>
    </w:p>
    <w:p w:rsidR="001D140C" w:rsidRPr="001D140C" w:rsidRDefault="001D140C" w:rsidP="001D140C">
      <w:pPr>
        <w:pStyle w:val="Heading2"/>
        <w:rPr>
          <w:rFonts w:ascii="Times New Roman" w:hAnsi="Times New Roman" w:cs="Times New Roman"/>
        </w:rPr>
      </w:pPr>
      <w:r w:rsidRPr="001D140C">
        <w:rPr>
          <w:rFonts w:ascii="Times New Roman" w:hAnsi="Times New Roman" w:cs="Times New Roman"/>
        </w:rPr>
        <w:t>Table 3.4</w:t>
      </w:r>
    </w:p>
    <w:p w:rsidR="001D140C" w:rsidRDefault="001D140C" w:rsidP="001D140C">
      <w:pPr>
        <w:pStyle w:val="Heading2"/>
        <w:rPr>
          <w:rFonts w:ascii="Times New Roman" w:hAnsi="Times New Roman" w:cs="Times New Roman"/>
        </w:rPr>
      </w:pPr>
      <w:r w:rsidRPr="001D140C">
        <w:rPr>
          <w:rFonts w:ascii="Times New Roman" w:hAnsi="Times New Roman" w:cs="Times New Roman"/>
        </w:rPr>
        <w:t>Loan products</w:t>
      </w:r>
    </w:p>
    <w:p w:rsidR="00DE6377" w:rsidRDefault="00DE6377" w:rsidP="00DE6377"/>
    <w:p w:rsidR="00DE6377" w:rsidRPr="00DE6377" w:rsidRDefault="00DE6377" w:rsidP="00DE6377">
      <w:r>
        <w:rPr>
          <w:noProof/>
        </w:rPr>
        <w:drawing>
          <wp:inline distT="0" distB="0" distL="0" distR="0">
            <wp:extent cx="5486400" cy="3800475"/>
            <wp:effectExtent l="0" t="0" r="0" b="0"/>
            <wp:docPr id="54" name="Diagram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2F7660" w:rsidRPr="00992BBC" w:rsidRDefault="00E6562F" w:rsidP="002F7660">
      <w:pPr>
        <w:rPr>
          <w:rFonts w:ascii="Times New Roman" w:eastAsia="Times New Roman" w:hAnsi="Times New Roman" w:cs="Times New Roman"/>
          <w:sz w:val="24"/>
          <w:szCs w:val="24"/>
        </w:rPr>
      </w:pPr>
      <w:r w:rsidRPr="00E6562F">
        <w:rPr>
          <w:rFonts w:ascii="Times New Roman" w:eastAsia="Times New Roman" w:hAnsi="Times New Roman" w:cs="Times New Roman"/>
          <w:noProof/>
          <w:sz w:val="24"/>
          <w:szCs w:val="24"/>
        </w:rPr>
        <w:lastRenderedPageBreak/>
        <w:drawing>
          <wp:anchor distT="0" distB="0" distL="114300" distR="114300" simplePos="0" relativeHeight="251728896" behindDoc="1" locked="0" layoutInCell="1" allowOverlap="1">
            <wp:simplePos x="0" y="0"/>
            <wp:positionH relativeFrom="page">
              <wp:posOffset>5676900</wp:posOffset>
            </wp:positionH>
            <wp:positionV relativeFrom="page">
              <wp:posOffset>438150</wp:posOffset>
            </wp:positionV>
            <wp:extent cx="1600200" cy="552450"/>
            <wp:effectExtent l="19050" t="0" r="0" b="0"/>
            <wp:wrapNone/>
            <wp:docPr id="8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p>
    <w:p w:rsidR="002F7660" w:rsidRDefault="002965D5" w:rsidP="002F766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w:t>
      </w:r>
      <w:r w:rsidR="00792958">
        <w:rPr>
          <w:rFonts w:ascii="Times New Roman" w:eastAsia="Times New Roman" w:hAnsi="Times New Roman" w:cs="Times New Roman"/>
          <w:sz w:val="24"/>
          <w:szCs w:val="24"/>
        </w:rPr>
        <w:t xml:space="preserve">wide range </w:t>
      </w:r>
      <w:r w:rsidR="002F7660" w:rsidRPr="00992BBC">
        <w:rPr>
          <w:rFonts w:ascii="Times New Roman" w:eastAsia="Times New Roman" w:hAnsi="Times New Roman" w:cs="Times New Roman"/>
          <w:sz w:val="24"/>
          <w:szCs w:val="24"/>
        </w:rPr>
        <w:t xml:space="preserve">of loan products are featured in order to fulfill the consumer </w:t>
      </w:r>
      <w:r w:rsidR="00F84880">
        <w:rPr>
          <w:rFonts w:ascii="Times New Roman" w:eastAsia="Times New Roman" w:hAnsi="Times New Roman" w:cs="Times New Roman"/>
          <w:sz w:val="24"/>
          <w:szCs w:val="24"/>
        </w:rPr>
        <w:t>demands</w:t>
      </w:r>
      <w:r w:rsidR="002F7660" w:rsidRPr="00992BBC">
        <w:rPr>
          <w:rFonts w:ascii="Times New Roman" w:eastAsia="Times New Roman" w:hAnsi="Times New Roman" w:cs="Times New Roman"/>
          <w:sz w:val="24"/>
          <w:szCs w:val="24"/>
        </w:rPr>
        <w:t xml:space="preserve">. The product details are </w:t>
      </w:r>
      <w:r w:rsidR="00792958">
        <w:rPr>
          <w:rFonts w:ascii="Times New Roman" w:eastAsia="Times New Roman" w:hAnsi="Times New Roman" w:cs="Times New Roman"/>
          <w:sz w:val="24"/>
          <w:szCs w:val="24"/>
        </w:rPr>
        <w:t>as follow</w:t>
      </w:r>
      <w:r w:rsidR="00792958" w:rsidRPr="00992BBC">
        <w:rPr>
          <w:rFonts w:ascii="Times New Roman" w:eastAsia="Times New Roman" w:hAnsi="Times New Roman" w:cs="Times New Roman"/>
          <w:sz w:val="24"/>
          <w:szCs w:val="24"/>
        </w:rPr>
        <w:t xml:space="preserve"> </w:t>
      </w:r>
      <w:r w:rsidR="002F7660" w:rsidRPr="00992BBC">
        <w:rPr>
          <w:rFonts w:ascii="Times New Roman" w:eastAsia="Times New Roman" w:hAnsi="Times New Roman" w:cs="Times New Roman"/>
          <w:sz w:val="24"/>
          <w:szCs w:val="24"/>
        </w:rPr>
        <w:t>-</w:t>
      </w:r>
    </w:p>
    <w:p w:rsidR="00272DF4" w:rsidRDefault="00272DF4" w:rsidP="00272DF4"/>
    <w:p w:rsidR="00272DF4" w:rsidRDefault="00272DF4" w:rsidP="00272DF4"/>
    <w:p w:rsidR="001D140C" w:rsidRPr="00272DF4" w:rsidRDefault="001D140C" w:rsidP="001D140C">
      <w:pPr>
        <w:pStyle w:val="Heading2"/>
        <w:rPr>
          <w:rFonts w:ascii="Times New Roman" w:eastAsia="Times New Roman" w:hAnsi="Times New Roman" w:cs="Times New Roman"/>
          <w:sz w:val="28"/>
          <w:szCs w:val="28"/>
        </w:rPr>
      </w:pPr>
      <w:r w:rsidRPr="00272DF4">
        <w:rPr>
          <w:rFonts w:ascii="Times New Roman" w:eastAsia="Times New Roman" w:hAnsi="Times New Roman" w:cs="Times New Roman"/>
          <w:sz w:val="28"/>
          <w:szCs w:val="28"/>
        </w:rPr>
        <w:t>Loan products</w:t>
      </w:r>
    </w:p>
    <w:p w:rsidR="00FE4B49" w:rsidRDefault="00FE4B49" w:rsidP="00FE4B49"/>
    <w:p w:rsidR="00FE4B49" w:rsidRDefault="00485A4F" w:rsidP="00FE4B49">
      <w:r>
        <w:rPr>
          <w:noProof/>
        </w:rPr>
        <w:drawing>
          <wp:inline distT="0" distB="0" distL="0" distR="0">
            <wp:extent cx="5715000" cy="2914650"/>
            <wp:effectExtent l="0" t="0" r="19050" b="0"/>
            <wp:docPr id="61" name="Diagram 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1D140C" w:rsidRDefault="001D140C" w:rsidP="002F7660">
      <w:pPr>
        <w:rPr>
          <w:rFonts w:ascii="Times New Roman" w:eastAsia="Times New Roman" w:hAnsi="Times New Roman" w:cs="Times New Roman"/>
          <w:sz w:val="24"/>
          <w:szCs w:val="24"/>
        </w:rPr>
      </w:pPr>
    </w:p>
    <w:p w:rsidR="000B21EE" w:rsidRDefault="000B21EE" w:rsidP="002F766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695950" cy="1905000"/>
            <wp:effectExtent l="38100" t="0" r="0" b="0"/>
            <wp:docPr id="65" name="Diagram 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rsidR="00DA1243" w:rsidRDefault="00DA1243" w:rsidP="002F766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857875" cy="2505075"/>
            <wp:effectExtent l="0" t="0" r="0" b="0"/>
            <wp:docPr id="66" name="Diagram 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rsidR="007415D3" w:rsidRDefault="007415D3" w:rsidP="002F7660">
      <w:pPr>
        <w:rPr>
          <w:rFonts w:ascii="Times New Roman" w:eastAsia="Times New Roman" w:hAnsi="Times New Roman" w:cs="Times New Roman"/>
          <w:sz w:val="24"/>
          <w:szCs w:val="24"/>
        </w:rPr>
      </w:pPr>
    </w:p>
    <w:p w:rsidR="007415D3" w:rsidRDefault="00F35C24" w:rsidP="002F7660">
      <w:pPr>
        <w:rPr>
          <w:rFonts w:ascii="Times New Roman" w:eastAsia="Times New Roman" w:hAnsi="Times New Roman" w:cs="Times New Roman"/>
          <w:sz w:val="24"/>
          <w:szCs w:val="24"/>
        </w:rPr>
      </w:pPr>
      <w:r w:rsidRPr="00F35C24">
        <w:rPr>
          <w:rFonts w:ascii="Times New Roman" w:eastAsia="Times New Roman" w:hAnsi="Times New Roman" w:cs="Times New Roman"/>
          <w:noProof/>
          <w:sz w:val="24"/>
          <w:szCs w:val="24"/>
        </w:rPr>
        <w:drawing>
          <wp:anchor distT="0" distB="0" distL="114300" distR="114300" simplePos="0" relativeHeight="251702272" behindDoc="1" locked="0" layoutInCell="1" allowOverlap="1">
            <wp:simplePos x="0" y="0"/>
            <wp:positionH relativeFrom="page">
              <wp:posOffset>5572125</wp:posOffset>
            </wp:positionH>
            <wp:positionV relativeFrom="page">
              <wp:posOffset>314325</wp:posOffset>
            </wp:positionV>
            <wp:extent cx="1600200" cy="552450"/>
            <wp:effectExtent l="19050" t="0" r="0" b="0"/>
            <wp:wrapNone/>
            <wp:docPr id="7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7415D3">
        <w:rPr>
          <w:rFonts w:ascii="Times New Roman" w:eastAsia="Times New Roman" w:hAnsi="Times New Roman" w:cs="Times New Roman"/>
          <w:noProof/>
          <w:sz w:val="24"/>
          <w:szCs w:val="24"/>
        </w:rPr>
        <w:drawing>
          <wp:inline distT="0" distB="0" distL="0" distR="0">
            <wp:extent cx="5486400" cy="2162175"/>
            <wp:effectExtent l="19050" t="0" r="0" b="0"/>
            <wp:docPr id="68" name="Diagram 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rsidR="00A47D17" w:rsidRDefault="00A47D17" w:rsidP="002F7660">
      <w:pPr>
        <w:rPr>
          <w:rFonts w:ascii="Times New Roman" w:eastAsia="Times New Roman" w:hAnsi="Times New Roman" w:cs="Times New Roman"/>
          <w:sz w:val="24"/>
          <w:szCs w:val="24"/>
        </w:rPr>
      </w:pPr>
    </w:p>
    <w:p w:rsidR="002B5A7D" w:rsidRDefault="00C6555A" w:rsidP="002F766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486400" cy="2505075"/>
            <wp:effectExtent l="0" t="0" r="19050" b="0"/>
            <wp:docPr id="44" name="Diagram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rsidR="002B5A7D" w:rsidRDefault="002B5A7D" w:rsidP="002F7660">
      <w:pPr>
        <w:rPr>
          <w:rFonts w:ascii="Times New Roman" w:eastAsia="Times New Roman" w:hAnsi="Times New Roman" w:cs="Times New Roman"/>
          <w:sz w:val="24"/>
          <w:szCs w:val="24"/>
        </w:rPr>
      </w:pPr>
    </w:p>
    <w:p w:rsidR="00BC7765" w:rsidRDefault="00BC7765" w:rsidP="002F766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486400" cy="1676400"/>
            <wp:effectExtent l="0" t="0" r="0" b="19050"/>
            <wp:docPr id="55" name="Diagram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rsidR="002B5A7D" w:rsidRDefault="002B5A7D" w:rsidP="002F7660">
      <w:pPr>
        <w:rPr>
          <w:rFonts w:ascii="Times New Roman" w:eastAsia="Times New Roman" w:hAnsi="Times New Roman" w:cs="Times New Roman"/>
          <w:sz w:val="24"/>
          <w:szCs w:val="24"/>
        </w:rPr>
      </w:pPr>
    </w:p>
    <w:p w:rsidR="00555837" w:rsidRDefault="00555837" w:rsidP="002F7660">
      <w:pPr>
        <w:rPr>
          <w:rFonts w:ascii="Times New Roman" w:eastAsia="Times New Roman" w:hAnsi="Times New Roman" w:cs="Times New Roman"/>
          <w:sz w:val="24"/>
          <w:szCs w:val="24"/>
        </w:rPr>
      </w:pPr>
    </w:p>
    <w:p w:rsidR="00555837" w:rsidRDefault="00F35C24" w:rsidP="002F7660">
      <w:pPr>
        <w:rPr>
          <w:rFonts w:ascii="Times New Roman" w:eastAsia="Times New Roman" w:hAnsi="Times New Roman" w:cs="Times New Roman"/>
          <w:sz w:val="24"/>
          <w:szCs w:val="24"/>
        </w:rPr>
      </w:pPr>
      <w:r w:rsidRPr="00F35C24">
        <w:rPr>
          <w:rFonts w:ascii="Times New Roman" w:eastAsia="Times New Roman" w:hAnsi="Times New Roman" w:cs="Times New Roman"/>
          <w:noProof/>
          <w:sz w:val="24"/>
          <w:szCs w:val="24"/>
        </w:rPr>
        <w:drawing>
          <wp:anchor distT="0" distB="0" distL="114300" distR="114300" simplePos="0" relativeHeight="251704320" behindDoc="1" locked="0" layoutInCell="1" allowOverlap="1">
            <wp:simplePos x="0" y="0"/>
            <wp:positionH relativeFrom="page">
              <wp:posOffset>5610225</wp:posOffset>
            </wp:positionH>
            <wp:positionV relativeFrom="page">
              <wp:posOffset>323850</wp:posOffset>
            </wp:positionV>
            <wp:extent cx="1600200" cy="552450"/>
            <wp:effectExtent l="19050" t="0" r="0" b="0"/>
            <wp:wrapNone/>
            <wp:docPr id="7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555837">
        <w:rPr>
          <w:rFonts w:ascii="Times New Roman" w:eastAsia="Times New Roman" w:hAnsi="Times New Roman" w:cs="Times New Roman"/>
          <w:noProof/>
          <w:sz w:val="24"/>
          <w:szCs w:val="24"/>
        </w:rPr>
        <w:drawing>
          <wp:inline distT="0" distB="0" distL="0" distR="0">
            <wp:extent cx="5486400" cy="3200400"/>
            <wp:effectExtent l="0" t="0" r="0" b="0"/>
            <wp:docPr id="56" name="Diagram 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rsidR="0018297A" w:rsidRDefault="0018297A" w:rsidP="002F7660">
      <w:pPr>
        <w:rPr>
          <w:rFonts w:ascii="Times New Roman" w:eastAsia="Times New Roman" w:hAnsi="Times New Roman" w:cs="Times New Roman"/>
          <w:sz w:val="24"/>
          <w:szCs w:val="24"/>
        </w:rPr>
      </w:pPr>
    </w:p>
    <w:p w:rsidR="0018297A" w:rsidRDefault="0018297A" w:rsidP="002F7660">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486400" cy="3781425"/>
            <wp:effectExtent l="0" t="38100" r="0" b="0"/>
            <wp:docPr id="59" name="Diagram 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p w:rsidR="00626908" w:rsidRPr="00626908" w:rsidRDefault="00626908" w:rsidP="002F7660">
      <w:pPr>
        <w:rPr>
          <w:rFonts w:ascii="Times New Roman" w:eastAsia="Times New Roman" w:hAnsi="Times New Roman" w:cs="Times New Roman"/>
          <w:b/>
          <w:sz w:val="24"/>
          <w:szCs w:val="24"/>
        </w:rPr>
      </w:pPr>
      <w:r w:rsidRPr="00626908">
        <w:rPr>
          <w:rFonts w:ascii="Times New Roman" w:eastAsia="Times New Roman" w:hAnsi="Times New Roman" w:cs="Times New Roman"/>
          <w:b/>
          <w:sz w:val="24"/>
          <w:szCs w:val="24"/>
        </w:rPr>
        <w:t>Figure: 3.2</w:t>
      </w:r>
      <w:r>
        <w:rPr>
          <w:rFonts w:ascii="Times New Roman" w:eastAsia="Times New Roman" w:hAnsi="Times New Roman" w:cs="Times New Roman"/>
          <w:b/>
          <w:sz w:val="24"/>
          <w:szCs w:val="24"/>
        </w:rPr>
        <w:t xml:space="preserve"> Loan Products</w:t>
      </w:r>
      <w:r w:rsidRPr="00626908">
        <w:rPr>
          <w:rFonts w:ascii="Times New Roman" w:eastAsia="Times New Roman" w:hAnsi="Times New Roman" w:cs="Times New Roman"/>
          <w:b/>
          <w:sz w:val="24"/>
          <w:szCs w:val="24"/>
        </w:rPr>
        <w:t xml:space="preserve"> </w:t>
      </w:r>
    </w:p>
    <w:p w:rsidR="002F7660" w:rsidRDefault="004A16E0" w:rsidP="002F7660">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1DB8">
        <w:rPr>
          <w:rFonts w:ascii="Times New Roman" w:eastAsia="Times New Roman" w:hAnsi="Times New Roman" w:cs="Times New Roman"/>
          <w:sz w:val="24"/>
          <w:szCs w:val="24"/>
        </w:rPr>
        <w:t>Source:</w:t>
      </w:r>
      <w:r>
        <w:rPr>
          <w:rFonts w:ascii="Times New Roman" w:eastAsia="Times New Roman" w:hAnsi="Times New Roman" w:cs="Times New Roman"/>
          <w:sz w:val="24"/>
          <w:szCs w:val="24"/>
        </w:rPr>
        <w:t xml:space="preserve"> BBL website)</w:t>
      </w:r>
    </w:p>
    <w:p w:rsidR="00C32BF9" w:rsidRDefault="00C32BF9" w:rsidP="00C32BF9">
      <w:pPr>
        <w:rPr>
          <w:rFonts w:ascii="Times New Roman" w:eastAsia="Times New Roman" w:hAnsi="Times New Roman" w:cs="Times New Roman"/>
          <w:sz w:val="24"/>
          <w:szCs w:val="24"/>
        </w:rPr>
      </w:pPr>
    </w:p>
    <w:p w:rsidR="00B368AC" w:rsidRPr="006024A2" w:rsidRDefault="00B368AC" w:rsidP="006024A2">
      <w:pPr>
        <w:pStyle w:val="Heading4"/>
        <w:rPr>
          <w:rFonts w:ascii="Times New Roman" w:eastAsia="Arial" w:hAnsi="Times New Roman" w:cs="Times New Roman"/>
          <w:sz w:val="24"/>
          <w:szCs w:val="24"/>
        </w:rPr>
      </w:pPr>
      <w:r w:rsidRPr="006024A2">
        <w:rPr>
          <w:rFonts w:ascii="Times New Roman" w:eastAsia="Arial" w:hAnsi="Times New Roman" w:cs="Times New Roman"/>
          <w:sz w:val="24"/>
          <w:szCs w:val="24"/>
        </w:rPr>
        <w:t>Deposit products</w:t>
      </w:r>
    </w:p>
    <w:p w:rsidR="00B368AC" w:rsidRPr="00B368AC" w:rsidRDefault="00B368AC" w:rsidP="00B368AC">
      <w:pPr>
        <w:pStyle w:val="NoSpacing"/>
        <w:spacing w:line="360" w:lineRule="auto"/>
        <w:jc w:val="both"/>
        <w:rPr>
          <w:rFonts w:ascii="Times New Roman" w:hAnsi="Times New Roman" w:cs="Times New Roman"/>
          <w:sz w:val="24"/>
          <w:szCs w:val="24"/>
        </w:rPr>
      </w:pPr>
      <w:r w:rsidRPr="00B368AC">
        <w:rPr>
          <w:rFonts w:ascii="Times New Roman" w:hAnsi="Times New Roman" w:cs="Times New Roman"/>
          <w:sz w:val="24"/>
          <w:szCs w:val="24"/>
        </w:rPr>
        <w:t>B</w:t>
      </w:r>
      <w:r w:rsidR="004B1DB8">
        <w:rPr>
          <w:rFonts w:ascii="Times New Roman" w:hAnsi="Times New Roman" w:cs="Times New Roman"/>
          <w:sz w:val="24"/>
          <w:szCs w:val="24"/>
        </w:rPr>
        <w:t>BL</w:t>
      </w:r>
      <w:r w:rsidRPr="00B368AC">
        <w:rPr>
          <w:rFonts w:ascii="Times New Roman" w:hAnsi="Times New Roman" w:cs="Times New Roman"/>
          <w:sz w:val="24"/>
          <w:szCs w:val="24"/>
        </w:rPr>
        <w:t xml:space="preserve"> </w:t>
      </w:r>
      <w:r w:rsidR="004B1DB8">
        <w:rPr>
          <w:rFonts w:ascii="Times New Roman" w:hAnsi="Times New Roman" w:cs="Times New Roman"/>
          <w:sz w:val="24"/>
          <w:szCs w:val="24"/>
        </w:rPr>
        <w:t xml:space="preserve">has several features </w:t>
      </w:r>
      <w:r w:rsidRPr="00B368AC">
        <w:rPr>
          <w:rFonts w:ascii="Times New Roman" w:hAnsi="Times New Roman" w:cs="Times New Roman"/>
          <w:sz w:val="24"/>
          <w:szCs w:val="24"/>
        </w:rPr>
        <w:t xml:space="preserve">to meet the everyday </w:t>
      </w:r>
      <w:r w:rsidR="004B1DB8">
        <w:rPr>
          <w:rFonts w:ascii="Times New Roman" w:hAnsi="Times New Roman" w:cs="Times New Roman"/>
          <w:sz w:val="24"/>
          <w:szCs w:val="24"/>
        </w:rPr>
        <w:t xml:space="preserve">financial </w:t>
      </w:r>
      <w:r w:rsidRPr="00B368AC">
        <w:rPr>
          <w:rFonts w:ascii="Times New Roman" w:hAnsi="Times New Roman" w:cs="Times New Roman"/>
          <w:sz w:val="24"/>
          <w:szCs w:val="24"/>
        </w:rPr>
        <w:t>demand of an individual's life.</w:t>
      </w:r>
    </w:p>
    <w:p w:rsidR="00FA364C" w:rsidRDefault="00EE17BB" w:rsidP="00B368AC">
      <w:pPr>
        <w:pStyle w:val="NoSpacing"/>
        <w:spacing w:line="360" w:lineRule="auto"/>
        <w:jc w:val="both"/>
        <w:rPr>
          <w:rFonts w:ascii="Times New Roman" w:hAnsi="Times New Roman" w:cs="Times New Roman"/>
          <w:sz w:val="24"/>
          <w:szCs w:val="24"/>
        </w:rPr>
      </w:pPr>
      <w:r w:rsidRPr="00EE17BB">
        <w:rPr>
          <w:rFonts w:ascii="Times New Roman" w:hAnsi="Times New Roman" w:cs="Times New Roman"/>
          <w:noProof/>
          <w:sz w:val="24"/>
          <w:szCs w:val="24"/>
        </w:rPr>
        <w:drawing>
          <wp:anchor distT="0" distB="0" distL="114300" distR="114300" simplePos="0" relativeHeight="251668480" behindDoc="1" locked="0" layoutInCell="1" allowOverlap="1">
            <wp:simplePos x="0" y="0"/>
            <wp:positionH relativeFrom="page">
              <wp:posOffset>5591175</wp:posOffset>
            </wp:positionH>
            <wp:positionV relativeFrom="page">
              <wp:posOffset>476250</wp:posOffset>
            </wp:positionV>
            <wp:extent cx="1600200" cy="552450"/>
            <wp:effectExtent l="19050" t="0" r="0" b="0"/>
            <wp:wrapNone/>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p>
    <w:p w:rsidR="00E4597B" w:rsidRDefault="00E4597B" w:rsidP="00B368AC">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Savings Account</w:t>
      </w:r>
      <w:r w:rsidR="00B368AC" w:rsidRPr="00B368AC">
        <w:rPr>
          <w:rFonts w:ascii="Times New Roman" w:hAnsi="Times New Roman" w:cs="Times New Roman"/>
          <w:sz w:val="24"/>
          <w:szCs w:val="24"/>
        </w:rPr>
        <w:t xml:space="preserve"> </w:t>
      </w:r>
    </w:p>
    <w:p w:rsidR="00E4597B" w:rsidRDefault="00B368AC" w:rsidP="00B368AC">
      <w:pPr>
        <w:pStyle w:val="NoSpacing"/>
        <w:spacing w:line="360" w:lineRule="auto"/>
        <w:jc w:val="both"/>
        <w:rPr>
          <w:rFonts w:ascii="Times New Roman" w:hAnsi="Times New Roman" w:cs="Times New Roman"/>
          <w:sz w:val="24"/>
          <w:szCs w:val="24"/>
        </w:rPr>
      </w:pPr>
      <w:r w:rsidRPr="00B368AC">
        <w:rPr>
          <w:rFonts w:ascii="Times New Roman" w:hAnsi="Times New Roman" w:cs="Times New Roman"/>
          <w:sz w:val="24"/>
          <w:szCs w:val="24"/>
        </w:rPr>
        <w:t>Current Account</w:t>
      </w:r>
    </w:p>
    <w:p w:rsidR="00B368AC" w:rsidRDefault="00B368AC" w:rsidP="00B368AC">
      <w:pPr>
        <w:pStyle w:val="NoSpacing"/>
        <w:spacing w:line="360" w:lineRule="auto"/>
        <w:jc w:val="both"/>
        <w:rPr>
          <w:rFonts w:ascii="Times New Roman" w:hAnsi="Times New Roman" w:cs="Times New Roman"/>
          <w:sz w:val="24"/>
          <w:szCs w:val="24"/>
        </w:rPr>
      </w:pPr>
      <w:r w:rsidRPr="00B368AC">
        <w:rPr>
          <w:rFonts w:ascii="Times New Roman" w:hAnsi="Times New Roman" w:cs="Times New Roman"/>
          <w:sz w:val="24"/>
          <w:szCs w:val="24"/>
        </w:rPr>
        <w:t>Term Deposits</w:t>
      </w:r>
    </w:p>
    <w:p w:rsidR="00C9210C" w:rsidRPr="00B368AC" w:rsidRDefault="00C9210C" w:rsidP="00B368AC">
      <w:pPr>
        <w:pStyle w:val="NoSpacing"/>
        <w:spacing w:line="360" w:lineRule="auto"/>
        <w:jc w:val="both"/>
        <w:rPr>
          <w:rFonts w:ascii="Times New Roman" w:hAnsi="Times New Roman" w:cs="Times New Roman"/>
          <w:sz w:val="24"/>
          <w:szCs w:val="24"/>
        </w:rPr>
      </w:pPr>
    </w:p>
    <w:p w:rsidR="00B368AC" w:rsidRPr="006024A2" w:rsidRDefault="00B368AC" w:rsidP="006024A2">
      <w:pPr>
        <w:pStyle w:val="Heading4"/>
        <w:rPr>
          <w:rFonts w:ascii="Times New Roman" w:eastAsia="Arial" w:hAnsi="Times New Roman" w:cs="Times New Roman"/>
          <w:sz w:val="24"/>
          <w:szCs w:val="24"/>
        </w:rPr>
      </w:pPr>
      <w:r w:rsidRPr="006024A2">
        <w:rPr>
          <w:rFonts w:ascii="Times New Roman" w:eastAsia="Arial" w:hAnsi="Times New Roman" w:cs="Times New Roman"/>
          <w:sz w:val="24"/>
          <w:szCs w:val="24"/>
        </w:rPr>
        <w:t>Savings Account:</w:t>
      </w:r>
    </w:p>
    <w:p w:rsidR="00170B1B" w:rsidRDefault="00B368AC" w:rsidP="00B368AC">
      <w:pPr>
        <w:pStyle w:val="NoSpacing"/>
        <w:spacing w:line="360" w:lineRule="auto"/>
        <w:jc w:val="both"/>
        <w:rPr>
          <w:rFonts w:ascii="Times New Roman" w:hAnsi="Times New Roman" w:cs="Times New Roman"/>
          <w:sz w:val="24"/>
          <w:szCs w:val="24"/>
        </w:rPr>
      </w:pPr>
      <w:r w:rsidRPr="00B368AC">
        <w:rPr>
          <w:rFonts w:ascii="Times New Roman" w:hAnsi="Times New Roman" w:cs="Times New Roman"/>
          <w:sz w:val="24"/>
          <w:szCs w:val="24"/>
        </w:rPr>
        <w:t>B</w:t>
      </w:r>
      <w:r w:rsidR="00554850">
        <w:rPr>
          <w:rFonts w:ascii="Times New Roman" w:hAnsi="Times New Roman" w:cs="Times New Roman"/>
          <w:sz w:val="24"/>
          <w:szCs w:val="24"/>
        </w:rPr>
        <w:t>RAC Bank</w:t>
      </w:r>
      <w:r w:rsidRPr="00B368AC">
        <w:rPr>
          <w:rFonts w:ascii="Times New Roman" w:hAnsi="Times New Roman" w:cs="Times New Roman"/>
          <w:sz w:val="24"/>
          <w:szCs w:val="24"/>
        </w:rPr>
        <w:t xml:space="preserve"> </w:t>
      </w:r>
      <w:r w:rsidR="006473F9">
        <w:rPr>
          <w:rFonts w:ascii="Times New Roman" w:hAnsi="Times New Roman" w:cs="Times New Roman"/>
          <w:sz w:val="24"/>
          <w:szCs w:val="24"/>
        </w:rPr>
        <w:t>provides</w:t>
      </w:r>
      <w:r w:rsidRPr="00B368AC">
        <w:rPr>
          <w:rFonts w:ascii="Times New Roman" w:hAnsi="Times New Roman" w:cs="Times New Roman"/>
          <w:sz w:val="24"/>
          <w:szCs w:val="24"/>
        </w:rPr>
        <w:t xml:space="preserve"> </w:t>
      </w:r>
      <w:r w:rsidR="004B1DB8">
        <w:rPr>
          <w:rFonts w:ascii="Times New Roman" w:hAnsi="Times New Roman" w:cs="Times New Roman"/>
          <w:sz w:val="24"/>
          <w:szCs w:val="24"/>
        </w:rPr>
        <w:t>several type of</w:t>
      </w:r>
      <w:r w:rsidRPr="00B368AC">
        <w:rPr>
          <w:rFonts w:ascii="Times New Roman" w:hAnsi="Times New Roman" w:cs="Times New Roman"/>
          <w:sz w:val="24"/>
          <w:szCs w:val="24"/>
        </w:rPr>
        <w:t xml:space="preserve"> regular savings account offering interest on deposit amount. </w:t>
      </w:r>
      <w:proofErr w:type="spellStart"/>
      <w:r w:rsidR="006473F9">
        <w:rPr>
          <w:rFonts w:ascii="Times New Roman" w:hAnsi="Times New Roman" w:cs="Times New Roman"/>
          <w:sz w:val="24"/>
          <w:szCs w:val="24"/>
        </w:rPr>
        <w:t>C</w:t>
      </w:r>
      <w:r w:rsidRPr="00B368AC">
        <w:rPr>
          <w:rFonts w:ascii="Times New Roman" w:hAnsi="Times New Roman" w:cs="Times New Roman"/>
          <w:sz w:val="24"/>
          <w:szCs w:val="24"/>
        </w:rPr>
        <w:t>heque</w:t>
      </w:r>
      <w:proofErr w:type="spellEnd"/>
      <w:r w:rsidRPr="00B368AC">
        <w:rPr>
          <w:rFonts w:ascii="Times New Roman" w:hAnsi="Times New Roman" w:cs="Times New Roman"/>
          <w:sz w:val="24"/>
          <w:szCs w:val="24"/>
        </w:rPr>
        <w:t xml:space="preserve"> book </w:t>
      </w:r>
      <w:r w:rsidR="006473F9">
        <w:rPr>
          <w:rFonts w:ascii="Times New Roman" w:hAnsi="Times New Roman" w:cs="Times New Roman"/>
          <w:sz w:val="24"/>
          <w:szCs w:val="24"/>
        </w:rPr>
        <w:t xml:space="preserve">and SMS </w:t>
      </w:r>
      <w:r w:rsidRPr="00B368AC">
        <w:rPr>
          <w:rFonts w:ascii="Times New Roman" w:hAnsi="Times New Roman" w:cs="Times New Roman"/>
          <w:sz w:val="24"/>
          <w:szCs w:val="24"/>
        </w:rPr>
        <w:t xml:space="preserve">facility </w:t>
      </w:r>
      <w:r w:rsidR="006473F9">
        <w:rPr>
          <w:rFonts w:ascii="Times New Roman" w:hAnsi="Times New Roman" w:cs="Times New Roman"/>
          <w:sz w:val="24"/>
          <w:szCs w:val="24"/>
        </w:rPr>
        <w:t>also provide with this account</w:t>
      </w:r>
      <w:r w:rsidRPr="00B368AC">
        <w:rPr>
          <w:rFonts w:ascii="Times New Roman" w:hAnsi="Times New Roman" w:cs="Times New Roman"/>
          <w:sz w:val="24"/>
          <w:szCs w:val="24"/>
        </w:rPr>
        <w:t>. Th</w:t>
      </w:r>
      <w:r w:rsidR="00170B1B">
        <w:rPr>
          <w:rFonts w:ascii="Times New Roman" w:hAnsi="Times New Roman" w:cs="Times New Roman"/>
          <w:sz w:val="24"/>
          <w:szCs w:val="24"/>
        </w:rPr>
        <w:t>is</w:t>
      </w:r>
      <w:r w:rsidRPr="00B368AC">
        <w:rPr>
          <w:rFonts w:ascii="Times New Roman" w:hAnsi="Times New Roman" w:cs="Times New Roman"/>
          <w:sz w:val="24"/>
          <w:szCs w:val="24"/>
        </w:rPr>
        <w:t xml:space="preserve"> account is divided into 4 </w:t>
      </w:r>
      <w:r w:rsidR="00170B1B">
        <w:rPr>
          <w:rFonts w:ascii="Times New Roman" w:hAnsi="Times New Roman" w:cs="Times New Roman"/>
          <w:sz w:val="24"/>
          <w:szCs w:val="24"/>
        </w:rPr>
        <w:t>parts</w:t>
      </w:r>
    </w:p>
    <w:p w:rsidR="00B368AC" w:rsidRPr="00B368AC" w:rsidRDefault="00B368AC" w:rsidP="00B368AC">
      <w:pPr>
        <w:pStyle w:val="NoSpacing"/>
        <w:spacing w:line="360" w:lineRule="auto"/>
        <w:jc w:val="both"/>
        <w:rPr>
          <w:rFonts w:ascii="Times New Roman" w:hAnsi="Times New Roman" w:cs="Times New Roman"/>
          <w:sz w:val="24"/>
          <w:szCs w:val="24"/>
        </w:rPr>
      </w:pPr>
      <w:r w:rsidRPr="00B368AC">
        <w:rPr>
          <w:rFonts w:ascii="Times New Roman" w:hAnsi="Times New Roman" w:cs="Times New Roman"/>
          <w:sz w:val="24"/>
          <w:szCs w:val="24"/>
        </w:rPr>
        <w:t>.</w:t>
      </w:r>
    </w:p>
    <w:p w:rsidR="00B368AC" w:rsidRDefault="00E6562F" w:rsidP="00E4597B">
      <w:pPr>
        <w:pStyle w:val="NoSpacing"/>
        <w:spacing w:line="360" w:lineRule="auto"/>
        <w:jc w:val="both"/>
        <w:rPr>
          <w:rFonts w:ascii="Times New Roman" w:hAnsi="Times New Roman" w:cs="Times New Roman"/>
          <w:sz w:val="24"/>
          <w:szCs w:val="24"/>
        </w:rPr>
      </w:pPr>
      <w:r w:rsidRPr="00E6562F">
        <w:rPr>
          <w:rFonts w:ascii="Times New Roman" w:hAnsi="Times New Roman" w:cs="Times New Roman"/>
          <w:noProof/>
          <w:sz w:val="24"/>
          <w:szCs w:val="24"/>
        </w:rPr>
        <w:lastRenderedPageBreak/>
        <w:drawing>
          <wp:anchor distT="0" distB="0" distL="114300" distR="114300" simplePos="0" relativeHeight="251730944" behindDoc="1" locked="0" layoutInCell="1" allowOverlap="1">
            <wp:simplePos x="0" y="0"/>
            <wp:positionH relativeFrom="page">
              <wp:posOffset>5638800</wp:posOffset>
            </wp:positionH>
            <wp:positionV relativeFrom="page">
              <wp:posOffset>476250</wp:posOffset>
            </wp:positionV>
            <wp:extent cx="1600200" cy="552450"/>
            <wp:effectExtent l="19050" t="0" r="0" b="0"/>
            <wp:wrapNone/>
            <wp:docPr id="9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p>
    <w:p w:rsidR="00A47D17" w:rsidRPr="00E4597B" w:rsidRDefault="00A47D17" w:rsidP="00E4597B">
      <w:pPr>
        <w:pStyle w:val="NoSpacing"/>
        <w:spacing w:line="360" w:lineRule="auto"/>
        <w:jc w:val="both"/>
        <w:rPr>
          <w:rFonts w:ascii="Times New Roman" w:hAnsi="Times New Roman" w:cs="Times New Roman"/>
          <w:sz w:val="24"/>
          <w:szCs w:val="24"/>
        </w:rPr>
      </w:pPr>
    </w:p>
    <w:p w:rsidR="00E4597B" w:rsidRPr="00170B1B" w:rsidRDefault="00E4597B" w:rsidP="00170B1B">
      <w:pPr>
        <w:spacing w:line="360" w:lineRule="auto"/>
        <w:rPr>
          <w:rFonts w:ascii="Times New Roman" w:hAnsi="Times New Roman" w:cs="Times New Roman"/>
          <w:sz w:val="24"/>
          <w:szCs w:val="24"/>
        </w:rPr>
      </w:pPr>
      <w:r w:rsidRPr="00170B1B">
        <w:rPr>
          <w:rFonts w:ascii="Times New Roman" w:hAnsi="Times New Roman" w:cs="Times New Roman"/>
          <w:sz w:val="24"/>
          <w:szCs w:val="24"/>
        </w:rPr>
        <w:t>Triple Benefit Account (TBS)</w:t>
      </w:r>
    </w:p>
    <w:p w:rsidR="00E4597B" w:rsidRPr="00170B1B" w:rsidRDefault="00E4597B" w:rsidP="00170B1B">
      <w:pPr>
        <w:spacing w:line="360" w:lineRule="auto"/>
        <w:rPr>
          <w:rFonts w:ascii="Times New Roman" w:hAnsi="Times New Roman" w:cs="Times New Roman"/>
          <w:sz w:val="24"/>
          <w:szCs w:val="24"/>
        </w:rPr>
      </w:pPr>
      <w:r w:rsidRPr="00170B1B">
        <w:rPr>
          <w:rFonts w:ascii="Times New Roman" w:hAnsi="Times New Roman" w:cs="Times New Roman"/>
          <w:sz w:val="24"/>
          <w:szCs w:val="24"/>
        </w:rPr>
        <w:t>Savings Classic Account</w:t>
      </w:r>
    </w:p>
    <w:p w:rsidR="00E4597B" w:rsidRPr="00170B1B" w:rsidRDefault="00E4597B" w:rsidP="00170B1B">
      <w:pPr>
        <w:spacing w:line="360" w:lineRule="auto"/>
        <w:rPr>
          <w:rFonts w:ascii="Times New Roman" w:hAnsi="Times New Roman" w:cs="Times New Roman"/>
          <w:sz w:val="24"/>
          <w:szCs w:val="24"/>
        </w:rPr>
      </w:pPr>
      <w:r w:rsidRPr="00170B1B">
        <w:rPr>
          <w:rFonts w:ascii="Times New Roman" w:hAnsi="Times New Roman" w:cs="Times New Roman"/>
          <w:sz w:val="24"/>
          <w:szCs w:val="24"/>
        </w:rPr>
        <w:t>Future Star Account</w:t>
      </w:r>
    </w:p>
    <w:p w:rsidR="00E4597B" w:rsidRPr="00170B1B" w:rsidRDefault="00E4597B" w:rsidP="00170B1B">
      <w:pPr>
        <w:spacing w:line="360" w:lineRule="auto"/>
        <w:rPr>
          <w:rFonts w:ascii="Times New Roman" w:hAnsi="Times New Roman" w:cs="Times New Roman"/>
          <w:sz w:val="24"/>
          <w:szCs w:val="24"/>
        </w:rPr>
      </w:pPr>
      <w:proofErr w:type="spellStart"/>
      <w:r w:rsidRPr="00170B1B">
        <w:rPr>
          <w:rFonts w:ascii="Times New Roman" w:hAnsi="Times New Roman" w:cs="Times New Roman"/>
          <w:sz w:val="24"/>
          <w:szCs w:val="24"/>
        </w:rPr>
        <w:t>Aparajita</w:t>
      </w:r>
      <w:proofErr w:type="spellEnd"/>
      <w:r w:rsidRPr="00170B1B">
        <w:rPr>
          <w:rFonts w:ascii="Times New Roman" w:hAnsi="Times New Roman" w:cs="Times New Roman"/>
          <w:sz w:val="24"/>
          <w:szCs w:val="24"/>
        </w:rPr>
        <w:t xml:space="preserve"> Account.</w:t>
      </w:r>
    </w:p>
    <w:p w:rsidR="00E4597B" w:rsidRPr="00170B1B" w:rsidRDefault="00E4597B" w:rsidP="00170B1B">
      <w:pPr>
        <w:spacing w:line="360" w:lineRule="auto"/>
        <w:rPr>
          <w:rFonts w:ascii="Times New Roman" w:hAnsi="Times New Roman" w:cs="Times New Roman"/>
          <w:sz w:val="24"/>
          <w:szCs w:val="24"/>
        </w:rPr>
      </w:pPr>
    </w:p>
    <w:p w:rsidR="00E4597B" w:rsidRPr="00170B1B" w:rsidRDefault="00170B1B" w:rsidP="003E5DA1">
      <w:pPr>
        <w:spacing w:line="360" w:lineRule="auto"/>
        <w:jc w:val="both"/>
        <w:rPr>
          <w:rFonts w:ascii="Times New Roman" w:hAnsi="Times New Roman" w:cs="Times New Roman"/>
          <w:sz w:val="24"/>
          <w:szCs w:val="24"/>
        </w:rPr>
      </w:pPr>
      <w:r w:rsidRPr="00170B1B">
        <w:rPr>
          <w:rFonts w:ascii="Times New Roman" w:hAnsi="Times New Roman" w:cs="Times New Roman"/>
          <w:sz w:val="24"/>
          <w:szCs w:val="24"/>
        </w:rPr>
        <w:t>The s</w:t>
      </w:r>
      <w:r w:rsidR="00E4597B" w:rsidRPr="00170B1B">
        <w:rPr>
          <w:rFonts w:ascii="Times New Roman" w:hAnsi="Times New Roman" w:cs="Times New Roman"/>
          <w:sz w:val="24"/>
          <w:szCs w:val="24"/>
        </w:rPr>
        <w:t xml:space="preserve">avings account is a considerable demand deposit and can be withdrawn by the customer only by using check. </w:t>
      </w:r>
      <w:r w:rsidR="009B2824">
        <w:rPr>
          <w:rFonts w:ascii="Times New Roman" w:hAnsi="Times New Roman" w:cs="Times New Roman"/>
          <w:sz w:val="24"/>
          <w:szCs w:val="24"/>
        </w:rPr>
        <w:t>Saving</w:t>
      </w:r>
      <w:r w:rsidR="00E4597B" w:rsidRPr="00170B1B">
        <w:rPr>
          <w:rFonts w:ascii="Times New Roman" w:hAnsi="Times New Roman" w:cs="Times New Roman"/>
          <w:sz w:val="24"/>
          <w:szCs w:val="24"/>
        </w:rPr>
        <w:t xml:space="preserve"> account offers </w:t>
      </w:r>
      <w:r w:rsidR="009B2824">
        <w:rPr>
          <w:rFonts w:ascii="Times New Roman" w:hAnsi="Times New Roman" w:cs="Times New Roman"/>
          <w:sz w:val="24"/>
          <w:szCs w:val="24"/>
        </w:rPr>
        <w:t>h</w:t>
      </w:r>
      <w:r w:rsidR="00E4597B" w:rsidRPr="00170B1B">
        <w:rPr>
          <w:rFonts w:ascii="Times New Roman" w:hAnsi="Times New Roman" w:cs="Times New Roman"/>
          <w:sz w:val="24"/>
          <w:szCs w:val="24"/>
        </w:rPr>
        <w:t>igh interest rate</w:t>
      </w:r>
      <w:r w:rsidR="009B2824">
        <w:rPr>
          <w:rFonts w:ascii="Times New Roman" w:hAnsi="Times New Roman" w:cs="Times New Roman"/>
          <w:sz w:val="24"/>
          <w:szCs w:val="24"/>
        </w:rPr>
        <w:t xml:space="preserve"> and i</w:t>
      </w:r>
      <w:r w:rsidR="00E4597B" w:rsidRPr="00170B1B">
        <w:rPr>
          <w:rFonts w:ascii="Times New Roman" w:hAnsi="Times New Roman" w:cs="Times New Roman"/>
          <w:sz w:val="24"/>
          <w:szCs w:val="24"/>
        </w:rPr>
        <w:t>nterest is credited to the account every month on the customers’ monthly balance. Benefits obtained from savings account are –</w:t>
      </w:r>
    </w:p>
    <w:p w:rsidR="00E4597B" w:rsidRPr="00E4597B" w:rsidRDefault="00E4597B" w:rsidP="00E4597B">
      <w:pPr>
        <w:pStyle w:val="NoSpacing"/>
        <w:spacing w:line="360" w:lineRule="auto"/>
        <w:jc w:val="both"/>
        <w:rPr>
          <w:rFonts w:ascii="Times New Roman" w:hAnsi="Times New Roman" w:cs="Times New Roman"/>
          <w:sz w:val="24"/>
          <w:szCs w:val="24"/>
        </w:rPr>
      </w:pPr>
    </w:p>
    <w:p w:rsidR="00E4597B" w:rsidRPr="00E4597B" w:rsidRDefault="00E4597B" w:rsidP="009B2824">
      <w:pPr>
        <w:pStyle w:val="NoSpacing"/>
        <w:numPr>
          <w:ilvl w:val="0"/>
          <w:numId w:val="40"/>
        </w:numPr>
        <w:spacing w:line="360" w:lineRule="auto"/>
        <w:jc w:val="both"/>
        <w:rPr>
          <w:rFonts w:ascii="Times New Roman" w:hAnsi="Times New Roman" w:cs="Times New Roman"/>
          <w:sz w:val="24"/>
          <w:szCs w:val="24"/>
        </w:rPr>
      </w:pPr>
      <w:r w:rsidRPr="00E4597B">
        <w:rPr>
          <w:rFonts w:ascii="Times New Roman" w:hAnsi="Times New Roman" w:cs="Times New Roman"/>
          <w:sz w:val="24"/>
          <w:szCs w:val="24"/>
        </w:rPr>
        <w:t>Interest is paid on the daily balancing method.</w:t>
      </w:r>
    </w:p>
    <w:p w:rsidR="00091C65" w:rsidRDefault="00091C65" w:rsidP="00E4597B">
      <w:pPr>
        <w:pStyle w:val="NoSpacing"/>
        <w:spacing w:line="360" w:lineRule="auto"/>
        <w:jc w:val="both"/>
        <w:rPr>
          <w:rFonts w:ascii="Times New Roman" w:hAnsi="Times New Roman" w:cs="Times New Roman"/>
          <w:sz w:val="24"/>
          <w:szCs w:val="24"/>
        </w:rPr>
      </w:pPr>
    </w:p>
    <w:p w:rsidR="00E4597B" w:rsidRPr="00E4597B" w:rsidRDefault="00E4597B" w:rsidP="009B2824">
      <w:pPr>
        <w:pStyle w:val="NoSpacing"/>
        <w:numPr>
          <w:ilvl w:val="0"/>
          <w:numId w:val="40"/>
        </w:numPr>
        <w:spacing w:line="360" w:lineRule="auto"/>
        <w:jc w:val="both"/>
        <w:rPr>
          <w:rFonts w:ascii="Times New Roman" w:hAnsi="Times New Roman" w:cs="Times New Roman"/>
          <w:sz w:val="24"/>
          <w:szCs w:val="24"/>
        </w:rPr>
      </w:pPr>
      <w:r w:rsidRPr="00E4597B">
        <w:rPr>
          <w:rFonts w:ascii="Times New Roman" w:hAnsi="Times New Roman" w:cs="Times New Roman"/>
          <w:sz w:val="24"/>
          <w:szCs w:val="24"/>
        </w:rPr>
        <w:t>No restrictions are imposed on the number of withdrawals and no hidden cuts or penalty rules are given on the account.</w:t>
      </w:r>
    </w:p>
    <w:p w:rsidR="00091C65" w:rsidRDefault="00091C65" w:rsidP="00E4597B">
      <w:pPr>
        <w:pStyle w:val="NoSpacing"/>
        <w:spacing w:line="360" w:lineRule="auto"/>
        <w:jc w:val="both"/>
        <w:rPr>
          <w:rFonts w:ascii="Times New Roman" w:hAnsi="Times New Roman" w:cs="Times New Roman"/>
          <w:sz w:val="24"/>
          <w:szCs w:val="24"/>
        </w:rPr>
      </w:pPr>
    </w:p>
    <w:p w:rsidR="00E4597B" w:rsidRPr="00E4597B" w:rsidRDefault="00E4597B" w:rsidP="009B2824">
      <w:pPr>
        <w:pStyle w:val="NoSpacing"/>
        <w:numPr>
          <w:ilvl w:val="0"/>
          <w:numId w:val="40"/>
        </w:numPr>
        <w:spacing w:line="360" w:lineRule="auto"/>
        <w:jc w:val="both"/>
        <w:rPr>
          <w:rFonts w:ascii="Times New Roman" w:hAnsi="Times New Roman" w:cs="Times New Roman"/>
          <w:sz w:val="24"/>
          <w:szCs w:val="24"/>
        </w:rPr>
      </w:pPr>
      <w:r w:rsidRPr="00E4597B">
        <w:rPr>
          <w:rFonts w:ascii="Times New Roman" w:hAnsi="Times New Roman" w:cs="Times New Roman"/>
          <w:sz w:val="24"/>
          <w:szCs w:val="24"/>
        </w:rPr>
        <w:t>The account holder will be able to pertain for the personal loan packages and will also be eligible to open another account and deposit fixed amount in the bank.</w:t>
      </w:r>
    </w:p>
    <w:p w:rsidR="00091C65" w:rsidRDefault="00091C65" w:rsidP="00E4597B">
      <w:pPr>
        <w:pStyle w:val="NoSpacing"/>
        <w:spacing w:line="360" w:lineRule="auto"/>
        <w:jc w:val="both"/>
        <w:rPr>
          <w:rFonts w:ascii="Times New Roman" w:hAnsi="Times New Roman" w:cs="Times New Roman"/>
          <w:sz w:val="24"/>
          <w:szCs w:val="24"/>
        </w:rPr>
      </w:pPr>
    </w:p>
    <w:p w:rsidR="00E4597B" w:rsidRPr="00E4597B" w:rsidRDefault="00E4597B" w:rsidP="009B2824">
      <w:pPr>
        <w:pStyle w:val="NoSpacing"/>
        <w:numPr>
          <w:ilvl w:val="0"/>
          <w:numId w:val="40"/>
        </w:numPr>
        <w:spacing w:line="360" w:lineRule="auto"/>
        <w:jc w:val="both"/>
        <w:rPr>
          <w:rFonts w:ascii="Times New Roman" w:hAnsi="Times New Roman" w:cs="Times New Roman"/>
          <w:sz w:val="24"/>
          <w:szCs w:val="24"/>
        </w:rPr>
      </w:pPr>
      <w:r w:rsidRPr="00E4597B">
        <w:rPr>
          <w:rFonts w:ascii="Times New Roman" w:hAnsi="Times New Roman" w:cs="Times New Roman"/>
          <w:sz w:val="24"/>
          <w:szCs w:val="24"/>
        </w:rPr>
        <w:t>The Account holder will receive special management at the moment of handing out their loan applications and furthermore, will obtain discounts on transmittal occasions.</w:t>
      </w:r>
    </w:p>
    <w:p w:rsidR="00E4597B" w:rsidRDefault="00E4597B" w:rsidP="00E4597B">
      <w:pPr>
        <w:pStyle w:val="NoSpacing"/>
        <w:spacing w:line="360" w:lineRule="auto"/>
        <w:jc w:val="both"/>
        <w:rPr>
          <w:rFonts w:ascii="Times New Roman" w:hAnsi="Times New Roman" w:cs="Times New Roman"/>
          <w:sz w:val="24"/>
          <w:szCs w:val="24"/>
        </w:rPr>
      </w:pPr>
    </w:p>
    <w:p w:rsidR="00E4597B" w:rsidRPr="006024A2" w:rsidRDefault="00E4597B" w:rsidP="006024A2">
      <w:pPr>
        <w:pStyle w:val="Heading4"/>
        <w:rPr>
          <w:rFonts w:ascii="Times New Roman" w:hAnsi="Times New Roman" w:cs="Times New Roman"/>
          <w:sz w:val="24"/>
          <w:szCs w:val="24"/>
        </w:rPr>
      </w:pPr>
      <w:r w:rsidRPr="006024A2">
        <w:rPr>
          <w:rFonts w:ascii="Times New Roman" w:hAnsi="Times New Roman" w:cs="Times New Roman"/>
          <w:sz w:val="24"/>
          <w:szCs w:val="24"/>
        </w:rPr>
        <w:t>Current Account:</w:t>
      </w:r>
    </w:p>
    <w:p w:rsidR="00E4597B" w:rsidRPr="00E4597B" w:rsidRDefault="00E4597B" w:rsidP="00E4597B">
      <w:pPr>
        <w:pStyle w:val="NoSpacing"/>
        <w:spacing w:line="360" w:lineRule="auto"/>
        <w:jc w:val="both"/>
        <w:rPr>
          <w:rFonts w:ascii="Times New Roman" w:hAnsi="Times New Roman" w:cs="Times New Roman"/>
          <w:sz w:val="24"/>
          <w:szCs w:val="24"/>
        </w:rPr>
      </w:pPr>
    </w:p>
    <w:p w:rsidR="003E5DA1" w:rsidRDefault="003E5DA1" w:rsidP="00E4597B">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E4597B" w:rsidRPr="00E4597B">
        <w:rPr>
          <w:rFonts w:ascii="Times New Roman" w:hAnsi="Times New Roman" w:cs="Times New Roman"/>
          <w:sz w:val="24"/>
          <w:szCs w:val="24"/>
        </w:rPr>
        <w:t xml:space="preserve">urrent account is a checking account for day to day need of customers. This account holder can easily </w:t>
      </w:r>
      <w:r w:rsidRPr="00E4597B">
        <w:rPr>
          <w:rFonts w:ascii="Times New Roman" w:hAnsi="Times New Roman" w:cs="Times New Roman"/>
          <w:sz w:val="24"/>
          <w:szCs w:val="24"/>
        </w:rPr>
        <w:t>deposit and withdraw money</w:t>
      </w:r>
      <w:r>
        <w:rPr>
          <w:rFonts w:ascii="Times New Roman" w:hAnsi="Times New Roman" w:cs="Times New Roman"/>
          <w:sz w:val="24"/>
          <w:szCs w:val="24"/>
        </w:rPr>
        <w:t xml:space="preserve"> from their account and also </w:t>
      </w:r>
      <w:r w:rsidR="00E4597B" w:rsidRPr="00E4597B">
        <w:rPr>
          <w:rFonts w:ascii="Times New Roman" w:hAnsi="Times New Roman" w:cs="Times New Roman"/>
          <w:sz w:val="24"/>
          <w:szCs w:val="24"/>
        </w:rPr>
        <w:t xml:space="preserve">provided online banking facility </w:t>
      </w:r>
      <w:r w:rsidR="00E4597B" w:rsidRPr="00E4597B">
        <w:rPr>
          <w:rFonts w:ascii="Times New Roman" w:hAnsi="Times New Roman" w:cs="Times New Roman"/>
          <w:sz w:val="24"/>
          <w:szCs w:val="24"/>
        </w:rPr>
        <w:lastRenderedPageBreak/>
        <w:t xml:space="preserve">without providing any charge. The account can be opened by </w:t>
      </w:r>
      <w:r>
        <w:rPr>
          <w:rFonts w:ascii="Times New Roman" w:hAnsi="Times New Roman" w:cs="Times New Roman"/>
          <w:sz w:val="24"/>
          <w:szCs w:val="24"/>
        </w:rPr>
        <w:t xml:space="preserve">business persons </w:t>
      </w:r>
      <w:r w:rsidR="00E4597B" w:rsidRPr="00E4597B">
        <w:rPr>
          <w:rFonts w:ascii="Times New Roman" w:hAnsi="Times New Roman" w:cs="Times New Roman"/>
          <w:sz w:val="24"/>
          <w:szCs w:val="24"/>
        </w:rPr>
        <w:t>aged 18 years and above. Current account is divided into four segments:</w:t>
      </w:r>
      <w:r>
        <w:rPr>
          <w:rFonts w:ascii="Times New Roman" w:hAnsi="Times New Roman" w:cs="Times New Roman"/>
          <w:sz w:val="24"/>
          <w:szCs w:val="24"/>
        </w:rPr>
        <w:t xml:space="preserve"> </w:t>
      </w:r>
    </w:p>
    <w:p w:rsidR="003E5DA1" w:rsidRDefault="003E5DA1" w:rsidP="00E4597B">
      <w:pPr>
        <w:pStyle w:val="NoSpacing"/>
        <w:spacing w:line="360" w:lineRule="auto"/>
        <w:jc w:val="both"/>
        <w:rPr>
          <w:rFonts w:ascii="Times New Roman" w:hAnsi="Times New Roman" w:cs="Times New Roman"/>
          <w:sz w:val="24"/>
          <w:szCs w:val="24"/>
        </w:rPr>
      </w:pPr>
    </w:p>
    <w:p w:rsidR="00E4597B" w:rsidRPr="00E4597B" w:rsidRDefault="00E4597B" w:rsidP="003E5DA1">
      <w:pPr>
        <w:pStyle w:val="NoSpacing"/>
        <w:numPr>
          <w:ilvl w:val="0"/>
          <w:numId w:val="41"/>
        </w:numPr>
        <w:spacing w:line="360" w:lineRule="auto"/>
        <w:jc w:val="both"/>
        <w:rPr>
          <w:rFonts w:ascii="Times New Roman" w:hAnsi="Times New Roman" w:cs="Times New Roman"/>
          <w:sz w:val="24"/>
          <w:szCs w:val="24"/>
        </w:rPr>
      </w:pPr>
      <w:r w:rsidRPr="00E4597B">
        <w:rPr>
          <w:rFonts w:ascii="Times New Roman" w:hAnsi="Times New Roman" w:cs="Times New Roman"/>
          <w:sz w:val="24"/>
          <w:szCs w:val="24"/>
        </w:rPr>
        <w:t>Current Classic Account</w:t>
      </w:r>
    </w:p>
    <w:p w:rsidR="00E4597B" w:rsidRPr="00E4597B" w:rsidRDefault="00E4597B" w:rsidP="00E4597B">
      <w:pPr>
        <w:pStyle w:val="NoSpacing"/>
        <w:spacing w:line="360" w:lineRule="auto"/>
        <w:jc w:val="both"/>
        <w:rPr>
          <w:rFonts w:ascii="Times New Roman" w:hAnsi="Times New Roman" w:cs="Times New Roman"/>
          <w:sz w:val="24"/>
          <w:szCs w:val="24"/>
        </w:rPr>
      </w:pPr>
    </w:p>
    <w:p w:rsidR="00E4597B" w:rsidRPr="00E4597B" w:rsidRDefault="00E4597B" w:rsidP="003E5DA1">
      <w:pPr>
        <w:pStyle w:val="NoSpacing"/>
        <w:numPr>
          <w:ilvl w:val="0"/>
          <w:numId w:val="41"/>
        </w:numPr>
        <w:spacing w:line="360" w:lineRule="auto"/>
        <w:jc w:val="both"/>
        <w:rPr>
          <w:rFonts w:ascii="Times New Roman" w:hAnsi="Times New Roman" w:cs="Times New Roman"/>
          <w:sz w:val="24"/>
          <w:szCs w:val="24"/>
        </w:rPr>
      </w:pPr>
      <w:r w:rsidRPr="00E4597B">
        <w:rPr>
          <w:rFonts w:ascii="Times New Roman" w:hAnsi="Times New Roman" w:cs="Times New Roman"/>
          <w:sz w:val="24"/>
          <w:szCs w:val="24"/>
        </w:rPr>
        <w:t>Current Plus Account</w:t>
      </w:r>
    </w:p>
    <w:p w:rsidR="00E4597B" w:rsidRPr="00E4597B" w:rsidRDefault="00E4597B" w:rsidP="00E4597B">
      <w:pPr>
        <w:pStyle w:val="NoSpacing"/>
        <w:spacing w:line="360" w:lineRule="auto"/>
        <w:jc w:val="both"/>
        <w:rPr>
          <w:rFonts w:ascii="Times New Roman" w:hAnsi="Times New Roman" w:cs="Times New Roman"/>
          <w:sz w:val="24"/>
          <w:szCs w:val="24"/>
        </w:rPr>
      </w:pPr>
    </w:p>
    <w:p w:rsidR="00E4597B" w:rsidRPr="00E4597B" w:rsidRDefault="00E4597B" w:rsidP="003E5DA1">
      <w:pPr>
        <w:pStyle w:val="NoSpacing"/>
        <w:numPr>
          <w:ilvl w:val="0"/>
          <w:numId w:val="41"/>
        </w:numPr>
        <w:spacing w:line="360" w:lineRule="auto"/>
        <w:jc w:val="both"/>
        <w:rPr>
          <w:rFonts w:ascii="Times New Roman" w:hAnsi="Times New Roman" w:cs="Times New Roman"/>
          <w:sz w:val="24"/>
          <w:szCs w:val="24"/>
        </w:rPr>
      </w:pPr>
      <w:proofErr w:type="spellStart"/>
      <w:r w:rsidRPr="00E4597B">
        <w:rPr>
          <w:rFonts w:ascii="Times New Roman" w:hAnsi="Times New Roman" w:cs="Times New Roman"/>
          <w:sz w:val="24"/>
          <w:szCs w:val="24"/>
        </w:rPr>
        <w:t>Ezee</w:t>
      </w:r>
      <w:proofErr w:type="spellEnd"/>
      <w:r w:rsidRPr="00E4597B">
        <w:rPr>
          <w:rFonts w:ascii="Times New Roman" w:hAnsi="Times New Roman" w:cs="Times New Roman"/>
          <w:sz w:val="24"/>
          <w:szCs w:val="24"/>
        </w:rPr>
        <w:t xml:space="preserve"> Account</w:t>
      </w:r>
    </w:p>
    <w:p w:rsidR="00E4597B" w:rsidRPr="00E4597B" w:rsidRDefault="00E4597B" w:rsidP="00E4597B">
      <w:pPr>
        <w:pStyle w:val="NoSpacing"/>
        <w:spacing w:line="360" w:lineRule="auto"/>
        <w:jc w:val="both"/>
        <w:rPr>
          <w:rFonts w:ascii="Times New Roman" w:hAnsi="Times New Roman" w:cs="Times New Roman"/>
          <w:sz w:val="24"/>
          <w:szCs w:val="24"/>
        </w:rPr>
      </w:pPr>
    </w:p>
    <w:p w:rsidR="00E4597B" w:rsidRPr="00E4597B" w:rsidRDefault="00E4597B" w:rsidP="003E5DA1">
      <w:pPr>
        <w:pStyle w:val="NoSpacing"/>
        <w:numPr>
          <w:ilvl w:val="0"/>
          <w:numId w:val="41"/>
        </w:numPr>
        <w:spacing w:line="360" w:lineRule="auto"/>
        <w:jc w:val="both"/>
        <w:rPr>
          <w:rFonts w:ascii="Times New Roman" w:hAnsi="Times New Roman" w:cs="Times New Roman"/>
          <w:sz w:val="24"/>
          <w:szCs w:val="24"/>
        </w:rPr>
      </w:pPr>
      <w:r w:rsidRPr="00E4597B">
        <w:rPr>
          <w:rFonts w:ascii="Times New Roman" w:hAnsi="Times New Roman" w:cs="Times New Roman"/>
          <w:sz w:val="24"/>
          <w:szCs w:val="24"/>
        </w:rPr>
        <w:t>Salary Account</w:t>
      </w:r>
    </w:p>
    <w:p w:rsidR="00E4597B" w:rsidRPr="00E4597B" w:rsidRDefault="00E4597B" w:rsidP="00E4597B">
      <w:pPr>
        <w:pStyle w:val="NoSpacing"/>
        <w:spacing w:line="360" w:lineRule="auto"/>
        <w:jc w:val="both"/>
        <w:rPr>
          <w:rFonts w:ascii="Times New Roman" w:hAnsi="Times New Roman" w:cs="Times New Roman"/>
          <w:sz w:val="24"/>
          <w:szCs w:val="24"/>
        </w:rPr>
      </w:pPr>
    </w:p>
    <w:p w:rsidR="00E4597B" w:rsidRPr="00E4597B" w:rsidRDefault="00E4597B" w:rsidP="00E4597B">
      <w:pPr>
        <w:pStyle w:val="NoSpacing"/>
        <w:spacing w:line="360" w:lineRule="auto"/>
        <w:jc w:val="both"/>
        <w:rPr>
          <w:rFonts w:ascii="Times New Roman" w:hAnsi="Times New Roman" w:cs="Times New Roman"/>
          <w:sz w:val="24"/>
          <w:szCs w:val="24"/>
        </w:rPr>
      </w:pPr>
      <w:r w:rsidRPr="00E4597B">
        <w:rPr>
          <w:rFonts w:ascii="Times New Roman" w:hAnsi="Times New Roman" w:cs="Times New Roman"/>
          <w:sz w:val="24"/>
          <w:szCs w:val="24"/>
        </w:rPr>
        <w:t>No restrictions are imposed on number and amount of size of the withdrawal.</w:t>
      </w:r>
    </w:p>
    <w:p w:rsidR="00E4597B" w:rsidRDefault="00E4597B" w:rsidP="00B368AC">
      <w:pPr>
        <w:pStyle w:val="NoSpacing"/>
        <w:spacing w:line="360" w:lineRule="auto"/>
        <w:jc w:val="both"/>
        <w:rPr>
          <w:rFonts w:ascii="Times New Roman" w:hAnsi="Times New Roman" w:cs="Times New Roman"/>
          <w:sz w:val="24"/>
          <w:szCs w:val="24"/>
        </w:rPr>
      </w:pPr>
      <w:r w:rsidRPr="00E4597B">
        <w:rPr>
          <w:rFonts w:ascii="Times New Roman" w:hAnsi="Times New Roman" w:cs="Times New Roman"/>
          <w:sz w:val="24"/>
          <w:szCs w:val="24"/>
        </w:rPr>
        <w:t>There are no requirements for giving notice before making a withdrawal.</w:t>
      </w:r>
    </w:p>
    <w:p w:rsidR="00E4597B" w:rsidRDefault="00E4597B" w:rsidP="00B368AC">
      <w:pPr>
        <w:pStyle w:val="NoSpacing"/>
        <w:spacing w:line="360" w:lineRule="auto"/>
        <w:jc w:val="both"/>
        <w:rPr>
          <w:rFonts w:ascii="Times New Roman" w:hAnsi="Times New Roman" w:cs="Times New Roman"/>
          <w:sz w:val="24"/>
          <w:szCs w:val="24"/>
        </w:rPr>
      </w:pPr>
    </w:p>
    <w:p w:rsidR="00E4597B" w:rsidRPr="006024A2" w:rsidRDefault="00E4597B" w:rsidP="006024A2">
      <w:pPr>
        <w:pStyle w:val="Heading4"/>
        <w:rPr>
          <w:rFonts w:ascii="Times New Roman" w:hAnsi="Times New Roman" w:cs="Times New Roman"/>
          <w:sz w:val="24"/>
          <w:szCs w:val="24"/>
        </w:rPr>
      </w:pPr>
      <w:r w:rsidRPr="006024A2">
        <w:rPr>
          <w:rFonts w:ascii="Times New Roman" w:hAnsi="Times New Roman" w:cs="Times New Roman"/>
          <w:sz w:val="24"/>
          <w:szCs w:val="24"/>
        </w:rPr>
        <w:t>Term Deposits:</w:t>
      </w:r>
    </w:p>
    <w:p w:rsidR="00E4597B" w:rsidRPr="00E4597B" w:rsidRDefault="00E4597B" w:rsidP="00E4597B">
      <w:pPr>
        <w:pStyle w:val="NoSpacing"/>
        <w:spacing w:line="360" w:lineRule="auto"/>
        <w:jc w:val="both"/>
        <w:rPr>
          <w:rFonts w:ascii="Times New Roman" w:hAnsi="Times New Roman" w:cs="Times New Roman"/>
          <w:sz w:val="24"/>
          <w:szCs w:val="24"/>
        </w:rPr>
      </w:pPr>
    </w:p>
    <w:p w:rsidR="00E4597B" w:rsidRPr="003E5DA1" w:rsidRDefault="00E4597B" w:rsidP="003E5DA1">
      <w:pPr>
        <w:jc w:val="both"/>
        <w:rPr>
          <w:rFonts w:ascii="Times New Roman" w:hAnsi="Times New Roman" w:cs="Times New Roman"/>
          <w:sz w:val="24"/>
          <w:szCs w:val="24"/>
        </w:rPr>
      </w:pPr>
      <w:r w:rsidRPr="003E5DA1">
        <w:rPr>
          <w:rFonts w:ascii="Times New Roman" w:hAnsi="Times New Roman" w:cs="Times New Roman"/>
          <w:sz w:val="24"/>
          <w:szCs w:val="24"/>
        </w:rPr>
        <w:t>Term deposits are mainly known for time deposits or time liabilities. Before opening a term deposit account, the customer needs to open an account in the bank. The customer has to fill up am application form that contains followed by the amount in figures, Beneficiary’s name and address, period, rate of interest, date of issue and date of maturity. Term Deposits are comprised of six segments and they are following-</w:t>
      </w:r>
    </w:p>
    <w:p w:rsidR="00E4597B" w:rsidRPr="00E4597B" w:rsidRDefault="00E4597B" w:rsidP="00E4597B">
      <w:pPr>
        <w:pStyle w:val="NoSpacing"/>
        <w:spacing w:line="360" w:lineRule="auto"/>
        <w:jc w:val="both"/>
        <w:rPr>
          <w:rFonts w:ascii="Times New Roman" w:hAnsi="Times New Roman" w:cs="Times New Roman"/>
          <w:sz w:val="24"/>
          <w:szCs w:val="24"/>
        </w:rPr>
      </w:pPr>
      <w:r w:rsidRPr="00E4597B">
        <w:rPr>
          <w:rFonts w:ascii="Times New Roman" w:hAnsi="Times New Roman" w:cs="Times New Roman"/>
          <w:sz w:val="24"/>
          <w:szCs w:val="24"/>
        </w:rPr>
        <w:t>DPS</w:t>
      </w:r>
    </w:p>
    <w:p w:rsidR="00E4597B" w:rsidRPr="00E4597B" w:rsidRDefault="00E4597B" w:rsidP="00E4597B">
      <w:pPr>
        <w:pStyle w:val="NoSpacing"/>
        <w:spacing w:line="360" w:lineRule="auto"/>
        <w:jc w:val="both"/>
        <w:rPr>
          <w:rFonts w:ascii="Times New Roman" w:hAnsi="Times New Roman" w:cs="Times New Roman"/>
          <w:sz w:val="24"/>
          <w:szCs w:val="24"/>
        </w:rPr>
      </w:pPr>
      <w:r w:rsidRPr="00E4597B">
        <w:rPr>
          <w:rFonts w:ascii="Times New Roman" w:hAnsi="Times New Roman" w:cs="Times New Roman"/>
          <w:sz w:val="24"/>
          <w:szCs w:val="24"/>
        </w:rPr>
        <w:t>Fixed Deposit General</w:t>
      </w:r>
    </w:p>
    <w:p w:rsidR="00E4597B" w:rsidRPr="00E4597B" w:rsidRDefault="00E4597B" w:rsidP="00E4597B">
      <w:pPr>
        <w:pStyle w:val="NoSpacing"/>
        <w:spacing w:line="360" w:lineRule="auto"/>
        <w:jc w:val="both"/>
        <w:rPr>
          <w:rFonts w:ascii="Times New Roman" w:hAnsi="Times New Roman" w:cs="Times New Roman"/>
          <w:sz w:val="24"/>
          <w:szCs w:val="24"/>
        </w:rPr>
      </w:pPr>
      <w:r w:rsidRPr="00E4597B">
        <w:rPr>
          <w:rFonts w:ascii="Times New Roman" w:hAnsi="Times New Roman" w:cs="Times New Roman"/>
          <w:sz w:val="24"/>
          <w:szCs w:val="24"/>
        </w:rPr>
        <w:t>Flexi DPS</w:t>
      </w:r>
    </w:p>
    <w:p w:rsidR="00E4597B" w:rsidRPr="00E4597B" w:rsidRDefault="00E4597B" w:rsidP="00E4597B">
      <w:pPr>
        <w:pStyle w:val="NoSpacing"/>
        <w:spacing w:line="360" w:lineRule="auto"/>
        <w:jc w:val="both"/>
        <w:rPr>
          <w:rFonts w:ascii="Times New Roman" w:hAnsi="Times New Roman" w:cs="Times New Roman"/>
          <w:sz w:val="24"/>
          <w:szCs w:val="24"/>
        </w:rPr>
      </w:pPr>
      <w:r w:rsidRPr="00E4597B">
        <w:rPr>
          <w:rFonts w:ascii="Times New Roman" w:hAnsi="Times New Roman" w:cs="Times New Roman"/>
          <w:sz w:val="24"/>
          <w:szCs w:val="24"/>
        </w:rPr>
        <w:t>Interest First Fixed Deposit</w:t>
      </w:r>
    </w:p>
    <w:p w:rsidR="00E4597B" w:rsidRPr="00E4597B" w:rsidRDefault="00E4597B" w:rsidP="00E4597B">
      <w:pPr>
        <w:pStyle w:val="NoSpacing"/>
        <w:spacing w:line="360" w:lineRule="auto"/>
        <w:jc w:val="both"/>
        <w:rPr>
          <w:rFonts w:ascii="Times New Roman" w:hAnsi="Times New Roman" w:cs="Times New Roman"/>
          <w:sz w:val="24"/>
          <w:szCs w:val="24"/>
        </w:rPr>
      </w:pPr>
      <w:r w:rsidRPr="00E4597B">
        <w:rPr>
          <w:rFonts w:ascii="Times New Roman" w:hAnsi="Times New Roman" w:cs="Times New Roman"/>
          <w:sz w:val="24"/>
          <w:szCs w:val="24"/>
        </w:rPr>
        <w:t>Freedom Fixed Deposit (FFD)</w:t>
      </w:r>
    </w:p>
    <w:p w:rsidR="00E4597B" w:rsidRPr="00E4597B" w:rsidRDefault="00E4597B" w:rsidP="00E4597B">
      <w:pPr>
        <w:pStyle w:val="NoSpacing"/>
        <w:spacing w:line="360" w:lineRule="auto"/>
        <w:jc w:val="both"/>
        <w:rPr>
          <w:rFonts w:ascii="Times New Roman" w:hAnsi="Times New Roman" w:cs="Times New Roman"/>
          <w:sz w:val="24"/>
          <w:szCs w:val="24"/>
        </w:rPr>
      </w:pPr>
      <w:proofErr w:type="spellStart"/>
      <w:r w:rsidRPr="00E4597B">
        <w:rPr>
          <w:rFonts w:ascii="Times New Roman" w:hAnsi="Times New Roman" w:cs="Times New Roman"/>
          <w:sz w:val="24"/>
          <w:szCs w:val="24"/>
        </w:rPr>
        <w:t>Abiram</w:t>
      </w:r>
      <w:proofErr w:type="spellEnd"/>
      <w:r w:rsidRPr="00E4597B">
        <w:rPr>
          <w:rFonts w:ascii="Times New Roman" w:hAnsi="Times New Roman" w:cs="Times New Roman"/>
          <w:sz w:val="24"/>
          <w:szCs w:val="24"/>
        </w:rPr>
        <w:t xml:space="preserve"> Fixed Deposit</w:t>
      </w:r>
    </w:p>
    <w:p w:rsidR="00E4597B" w:rsidRPr="00E4597B" w:rsidRDefault="00EE17BB" w:rsidP="00E4597B">
      <w:pPr>
        <w:pStyle w:val="NoSpacing"/>
        <w:spacing w:line="360" w:lineRule="auto"/>
        <w:jc w:val="both"/>
        <w:rPr>
          <w:rFonts w:ascii="Times New Roman" w:hAnsi="Times New Roman" w:cs="Times New Roman"/>
          <w:sz w:val="24"/>
          <w:szCs w:val="24"/>
        </w:rPr>
      </w:pPr>
      <w:r w:rsidRPr="00EE17BB">
        <w:rPr>
          <w:rFonts w:ascii="Times New Roman" w:hAnsi="Times New Roman" w:cs="Times New Roman"/>
          <w:noProof/>
          <w:sz w:val="24"/>
          <w:szCs w:val="24"/>
        </w:rPr>
        <w:drawing>
          <wp:anchor distT="0" distB="0" distL="114300" distR="114300" simplePos="0" relativeHeight="251665408" behindDoc="1" locked="0" layoutInCell="1" allowOverlap="1">
            <wp:simplePos x="0" y="0"/>
            <wp:positionH relativeFrom="page">
              <wp:posOffset>5629275</wp:posOffset>
            </wp:positionH>
            <wp:positionV relativeFrom="page">
              <wp:posOffset>438150</wp:posOffset>
            </wp:positionV>
            <wp:extent cx="1600200" cy="552450"/>
            <wp:effectExtent l="19050" t="0" r="0" b="0"/>
            <wp:wrapNone/>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E4597B" w:rsidRPr="00E4597B">
        <w:rPr>
          <w:rFonts w:ascii="Times New Roman" w:hAnsi="Times New Roman" w:cs="Times New Roman"/>
          <w:sz w:val="24"/>
          <w:szCs w:val="24"/>
        </w:rPr>
        <w:t>Unit Fixed Deposit.</w:t>
      </w:r>
    </w:p>
    <w:p w:rsidR="00E4597B" w:rsidRPr="00E4597B" w:rsidRDefault="00E4597B" w:rsidP="00E4597B">
      <w:pPr>
        <w:pStyle w:val="NoSpacing"/>
        <w:spacing w:line="360" w:lineRule="auto"/>
        <w:jc w:val="both"/>
        <w:rPr>
          <w:rFonts w:ascii="Times New Roman" w:hAnsi="Times New Roman" w:cs="Times New Roman"/>
          <w:sz w:val="24"/>
          <w:szCs w:val="24"/>
        </w:rPr>
      </w:pPr>
    </w:p>
    <w:p w:rsidR="00A47D17" w:rsidRDefault="00A47D17" w:rsidP="00E4597B">
      <w:pPr>
        <w:pStyle w:val="NoSpacing"/>
        <w:spacing w:line="360" w:lineRule="auto"/>
        <w:jc w:val="both"/>
        <w:rPr>
          <w:rFonts w:ascii="Times New Roman" w:hAnsi="Times New Roman" w:cs="Times New Roman"/>
          <w:sz w:val="24"/>
          <w:szCs w:val="24"/>
        </w:rPr>
      </w:pPr>
    </w:p>
    <w:p w:rsidR="00E4597B" w:rsidRPr="00E4597B" w:rsidRDefault="00E4597B" w:rsidP="00E4597B">
      <w:pPr>
        <w:pStyle w:val="NoSpacing"/>
        <w:spacing w:line="360" w:lineRule="auto"/>
        <w:jc w:val="both"/>
        <w:rPr>
          <w:rFonts w:ascii="Times New Roman" w:hAnsi="Times New Roman" w:cs="Times New Roman"/>
          <w:sz w:val="24"/>
          <w:szCs w:val="24"/>
        </w:rPr>
      </w:pPr>
      <w:r w:rsidRPr="00E4597B">
        <w:rPr>
          <w:rFonts w:ascii="Times New Roman" w:hAnsi="Times New Roman" w:cs="Times New Roman"/>
          <w:sz w:val="24"/>
          <w:szCs w:val="24"/>
        </w:rPr>
        <w:t>The opening of SAVINGS, CURRENT AND TERM DEPOSIT account:</w:t>
      </w:r>
    </w:p>
    <w:p w:rsidR="00E4597B" w:rsidRPr="00E4597B" w:rsidRDefault="00E4597B" w:rsidP="00E4597B">
      <w:pPr>
        <w:pStyle w:val="NoSpacing"/>
        <w:spacing w:line="360" w:lineRule="auto"/>
        <w:jc w:val="both"/>
        <w:rPr>
          <w:rFonts w:ascii="Times New Roman" w:hAnsi="Times New Roman" w:cs="Times New Roman"/>
          <w:sz w:val="24"/>
          <w:szCs w:val="24"/>
        </w:rPr>
      </w:pPr>
    </w:p>
    <w:p w:rsidR="00E4597B" w:rsidRPr="00E4597B" w:rsidRDefault="00B60E8E" w:rsidP="00633563">
      <w:pPr>
        <w:pStyle w:val="NoSpacing"/>
        <w:numPr>
          <w:ilvl w:val="0"/>
          <w:numId w:val="32"/>
        </w:num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32992" behindDoc="1" locked="0" layoutInCell="1" allowOverlap="1">
            <wp:simplePos x="0" y="0"/>
            <wp:positionH relativeFrom="page">
              <wp:posOffset>5657850</wp:posOffset>
            </wp:positionH>
            <wp:positionV relativeFrom="page">
              <wp:posOffset>400050</wp:posOffset>
            </wp:positionV>
            <wp:extent cx="1600200" cy="552450"/>
            <wp:effectExtent l="19050" t="0" r="0" b="0"/>
            <wp:wrapNone/>
            <wp:docPr id="9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E4597B" w:rsidRPr="00E4597B">
        <w:rPr>
          <w:rFonts w:ascii="Times New Roman" w:hAnsi="Times New Roman" w:cs="Times New Roman"/>
          <w:sz w:val="24"/>
          <w:szCs w:val="24"/>
        </w:rPr>
        <w:t>The opening prescribed account form should be signed by the applicant in front of the BM/RM/CSM and specimen signature card should be signed by the applicant in front of them also.</w:t>
      </w:r>
    </w:p>
    <w:p w:rsidR="00E4597B" w:rsidRPr="00E4597B" w:rsidRDefault="00E4597B" w:rsidP="00633563">
      <w:pPr>
        <w:pStyle w:val="NoSpacing"/>
        <w:numPr>
          <w:ilvl w:val="0"/>
          <w:numId w:val="32"/>
        </w:numPr>
        <w:spacing w:line="360" w:lineRule="auto"/>
        <w:jc w:val="both"/>
        <w:rPr>
          <w:rFonts w:ascii="Times New Roman" w:hAnsi="Times New Roman" w:cs="Times New Roman"/>
          <w:sz w:val="24"/>
          <w:szCs w:val="24"/>
        </w:rPr>
      </w:pPr>
      <w:r w:rsidRPr="00E4597B">
        <w:rPr>
          <w:rFonts w:ascii="Times New Roman" w:hAnsi="Times New Roman" w:cs="Times New Roman"/>
          <w:sz w:val="24"/>
          <w:szCs w:val="24"/>
        </w:rPr>
        <w:t>The introducer must bring two copy passport sizes photograph that must be attested.</w:t>
      </w:r>
    </w:p>
    <w:p w:rsidR="00E4597B" w:rsidRPr="00E4597B" w:rsidRDefault="00E4597B" w:rsidP="00633563">
      <w:pPr>
        <w:pStyle w:val="NoSpacing"/>
        <w:numPr>
          <w:ilvl w:val="0"/>
          <w:numId w:val="32"/>
        </w:numPr>
        <w:spacing w:line="360" w:lineRule="auto"/>
        <w:jc w:val="both"/>
        <w:rPr>
          <w:rFonts w:ascii="Times New Roman" w:hAnsi="Times New Roman" w:cs="Times New Roman"/>
          <w:sz w:val="24"/>
          <w:szCs w:val="24"/>
        </w:rPr>
      </w:pPr>
      <w:r w:rsidRPr="00E4597B">
        <w:rPr>
          <w:rFonts w:ascii="Times New Roman" w:hAnsi="Times New Roman" w:cs="Times New Roman"/>
          <w:sz w:val="24"/>
          <w:szCs w:val="24"/>
        </w:rPr>
        <w:t>Any of the following identification documents including current valid passport, Proof of address, ID card, Commissioner Certificate etc. In this case, Certifier should attest applicant’s photograph along with the signature.</w:t>
      </w:r>
    </w:p>
    <w:p w:rsidR="00E4597B" w:rsidRPr="00626908" w:rsidRDefault="00E4597B" w:rsidP="00E4597B">
      <w:pPr>
        <w:pStyle w:val="NoSpacing"/>
        <w:spacing w:line="360" w:lineRule="auto"/>
        <w:jc w:val="both"/>
        <w:rPr>
          <w:rFonts w:ascii="Times New Roman" w:hAnsi="Times New Roman" w:cs="Times New Roman"/>
        </w:rPr>
      </w:pPr>
      <w:r w:rsidRPr="00626908">
        <w:rPr>
          <w:rFonts w:ascii="Times New Roman" w:hAnsi="Times New Roman" w:cs="Times New Roman"/>
        </w:rPr>
        <w:t>(SOURCE: BBL Website, Deposit Products)</w:t>
      </w:r>
    </w:p>
    <w:p w:rsidR="00E4597B" w:rsidRPr="00A47D17" w:rsidRDefault="00626908" w:rsidP="006024A2">
      <w:pPr>
        <w:pStyle w:val="Heading4"/>
        <w:rPr>
          <w:rFonts w:ascii="Times New Roman" w:hAnsi="Times New Roman" w:cs="Times New Roman"/>
          <w:sz w:val="28"/>
          <w:szCs w:val="28"/>
        </w:rPr>
      </w:pPr>
      <w:r>
        <w:rPr>
          <w:rFonts w:ascii="Times New Roman" w:hAnsi="Times New Roman" w:cs="Times New Roman"/>
          <w:sz w:val="28"/>
          <w:szCs w:val="28"/>
        </w:rPr>
        <w:t xml:space="preserve">3.18. </w:t>
      </w:r>
      <w:r w:rsidR="00E4597B" w:rsidRPr="00A47D17">
        <w:rPr>
          <w:rFonts w:ascii="Times New Roman" w:hAnsi="Times New Roman" w:cs="Times New Roman"/>
          <w:sz w:val="28"/>
          <w:szCs w:val="28"/>
        </w:rPr>
        <w:t>Cards product:</w:t>
      </w:r>
    </w:p>
    <w:p w:rsidR="00E4597B" w:rsidRDefault="005948B3" w:rsidP="00E4597B">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Pr="00E4597B">
        <w:rPr>
          <w:rFonts w:ascii="Times New Roman" w:hAnsi="Times New Roman" w:cs="Times New Roman"/>
          <w:sz w:val="24"/>
          <w:szCs w:val="24"/>
        </w:rPr>
        <w:t xml:space="preserve">n order to enhance the e-commerce and online banking facility </w:t>
      </w:r>
      <w:r w:rsidR="00E4597B" w:rsidRPr="00E4597B">
        <w:rPr>
          <w:rFonts w:ascii="Times New Roman" w:hAnsi="Times New Roman" w:cs="Times New Roman"/>
          <w:sz w:val="24"/>
          <w:szCs w:val="24"/>
        </w:rPr>
        <w:t xml:space="preserve">BRAC Bank </w:t>
      </w:r>
      <w:r>
        <w:rPr>
          <w:rFonts w:ascii="Times New Roman" w:hAnsi="Times New Roman" w:cs="Times New Roman"/>
          <w:sz w:val="24"/>
          <w:szCs w:val="24"/>
        </w:rPr>
        <w:t xml:space="preserve">offer </w:t>
      </w:r>
      <w:r w:rsidR="00E4597B" w:rsidRPr="00E4597B">
        <w:rPr>
          <w:rFonts w:ascii="Times New Roman" w:hAnsi="Times New Roman" w:cs="Times New Roman"/>
          <w:sz w:val="24"/>
          <w:szCs w:val="24"/>
        </w:rPr>
        <w:t xml:space="preserve">huge collections of card products. The </w:t>
      </w:r>
      <w:r>
        <w:rPr>
          <w:rFonts w:ascii="Times New Roman" w:hAnsi="Times New Roman" w:cs="Times New Roman"/>
          <w:sz w:val="24"/>
          <w:szCs w:val="24"/>
        </w:rPr>
        <w:t xml:space="preserve">card holders </w:t>
      </w:r>
      <w:r w:rsidR="00E4597B" w:rsidRPr="00E4597B">
        <w:rPr>
          <w:rFonts w:ascii="Times New Roman" w:hAnsi="Times New Roman" w:cs="Times New Roman"/>
          <w:sz w:val="24"/>
          <w:szCs w:val="24"/>
        </w:rPr>
        <w:t>enjoy all kind of benefits offered and services provided</w:t>
      </w:r>
      <w:r>
        <w:rPr>
          <w:rFonts w:ascii="Times New Roman" w:hAnsi="Times New Roman" w:cs="Times New Roman"/>
          <w:sz w:val="24"/>
          <w:szCs w:val="24"/>
        </w:rPr>
        <w:t xml:space="preserve"> by BBL</w:t>
      </w:r>
      <w:r w:rsidR="00E4597B" w:rsidRPr="00E4597B">
        <w:rPr>
          <w:rFonts w:ascii="Times New Roman" w:hAnsi="Times New Roman" w:cs="Times New Roman"/>
          <w:sz w:val="24"/>
          <w:szCs w:val="24"/>
        </w:rPr>
        <w:t xml:space="preserve">. </w:t>
      </w:r>
      <w:r>
        <w:rPr>
          <w:rFonts w:ascii="Times New Roman" w:hAnsi="Times New Roman" w:cs="Times New Roman"/>
          <w:sz w:val="24"/>
          <w:szCs w:val="24"/>
        </w:rPr>
        <w:t xml:space="preserve">Every year BBL provides some offer and </w:t>
      </w:r>
      <w:r w:rsidRPr="00E4597B">
        <w:rPr>
          <w:rFonts w:ascii="Times New Roman" w:hAnsi="Times New Roman" w:cs="Times New Roman"/>
          <w:sz w:val="24"/>
          <w:szCs w:val="24"/>
        </w:rPr>
        <w:t xml:space="preserve">depending upon the offer </w:t>
      </w:r>
      <w:r>
        <w:rPr>
          <w:rFonts w:ascii="Times New Roman" w:hAnsi="Times New Roman" w:cs="Times New Roman"/>
          <w:sz w:val="24"/>
          <w:szCs w:val="24"/>
        </w:rPr>
        <w:t>a</w:t>
      </w:r>
      <w:r w:rsidR="00E4597B" w:rsidRPr="00E4597B">
        <w:rPr>
          <w:rFonts w:ascii="Times New Roman" w:hAnsi="Times New Roman" w:cs="Times New Roman"/>
          <w:sz w:val="24"/>
          <w:szCs w:val="24"/>
        </w:rPr>
        <w:t xml:space="preserve">nnual fee is waived </w:t>
      </w:r>
      <w:r>
        <w:rPr>
          <w:rFonts w:ascii="Times New Roman" w:hAnsi="Times New Roman" w:cs="Times New Roman"/>
          <w:sz w:val="24"/>
          <w:szCs w:val="24"/>
        </w:rPr>
        <w:t>from</w:t>
      </w:r>
      <w:r w:rsidR="00E4597B" w:rsidRPr="00E4597B">
        <w:rPr>
          <w:rFonts w:ascii="Times New Roman" w:hAnsi="Times New Roman" w:cs="Times New Roman"/>
          <w:sz w:val="24"/>
          <w:szCs w:val="24"/>
        </w:rPr>
        <w:t xml:space="preserve"> various cards. The card details are </w:t>
      </w:r>
      <w:r>
        <w:rPr>
          <w:rFonts w:ascii="Times New Roman" w:hAnsi="Times New Roman" w:cs="Times New Roman"/>
          <w:sz w:val="24"/>
          <w:szCs w:val="24"/>
        </w:rPr>
        <w:t>as follow</w:t>
      </w:r>
      <w:r w:rsidRPr="00E4597B">
        <w:rPr>
          <w:rFonts w:ascii="Times New Roman" w:hAnsi="Times New Roman" w:cs="Times New Roman"/>
          <w:sz w:val="24"/>
          <w:szCs w:val="24"/>
        </w:rPr>
        <w:t xml:space="preserve"> </w:t>
      </w:r>
      <w:r w:rsidR="00E4597B" w:rsidRPr="00E4597B">
        <w:rPr>
          <w:rFonts w:ascii="Times New Roman" w:hAnsi="Times New Roman" w:cs="Times New Roman"/>
          <w:sz w:val="24"/>
          <w:szCs w:val="24"/>
        </w:rPr>
        <w:t>-</w:t>
      </w:r>
    </w:p>
    <w:p w:rsidR="005948B3" w:rsidRPr="005948B3" w:rsidRDefault="005948B3" w:rsidP="005948B3"/>
    <w:p w:rsidR="006024A2" w:rsidRDefault="006024A2" w:rsidP="00E4597B">
      <w:pPr>
        <w:pStyle w:val="NoSpacing"/>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705225"/>
            <wp:effectExtent l="0" t="38100" r="0" b="0"/>
            <wp:docPr id="60" name="Diagram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3" r:lo="rId84" r:qs="rId85" r:cs="rId86"/>
              </a:graphicData>
            </a:graphic>
          </wp:inline>
        </w:drawing>
      </w:r>
    </w:p>
    <w:p w:rsidR="00626908" w:rsidRPr="001D140C" w:rsidRDefault="00626908" w:rsidP="00626908">
      <w:pPr>
        <w:pStyle w:val="Heading2"/>
        <w:rPr>
          <w:rFonts w:ascii="Times New Roman" w:hAnsi="Times New Roman" w:cs="Times New Roman"/>
        </w:rPr>
      </w:pPr>
      <w:r>
        <w:rPr>
          <w:rFonts w:ascii="Times New Roman" w:hAnsi="Times New Roman" w:cs="Times New Roman"/>
        </w:rPr>
        <w:t>Figure</w:t>
      </w:r>
      <w:r w:rsidRPr="001D140C">
        <w:rPr>
          <w:rFonts w:ascii="Times New Roman" w:hAnsi="Times New Roman" w:cs="Times New Roman"/>
        </w:rPr>
        <w:t xml:space="preserve"> 3.</w:t>
      </w:r>
      <w:r>
        <w:rPr>
          <w:rFonts w:ascii="Times New Roman" w:hAnsi="Times New Roman" w:cs="Times New Roman"/>
        </w:rPr>
        <w:t>3 Card Products</w:t>
      </w:r>
    </w:p>
    <w:p w:rsidR="00626908" w:rsidRDefault="00626908" w:rsidP="00E4597B">
      <w:pPr>
        <w:pStyle w:val="NoSpacing"/>
        <w:spacing w:line="360" w:lineRule="auto"/>
        <w:jc w:val="both"/>
        <w:rPr>
          <w:rFonts w:ascii="Times New Roman" w:hAnsi="Times New Roman" w:cs="Times New Roman"/>
          <w:sz w:val="24"/>
          <w:szCs w:val="24"/>
        </w:rPr>
      </w:pPr>
    </w:p>
    <w:p w:rsidR="00AC19D4" w:rsidRPr="001D140C" w:rsidRDefault="00AC19D4" w:rsidP="001D140C">
      <w:pPr>
        <w:pStyle w:val="Heading2"/>
        <w:rPr>
          <w:rFonts w:ascii="Times New Roman" w:hAnsi="Times New Roman" w:cs="Times New Roman"/>
          <w:sz w:val="24"/>
          <w:szCs w:val="24"/>
        </w:rPr>
      </w:pPr>
      <w:r w:rsidRPr="001D140C">
        <w:rPr>
          <w:rFonts w:ascii="Times New Roman" w:hAnsi="Times New Roman" w:cs="Times New Roman"/>
          <w:sz w:val="24"/>
          <w:szCs w:val="24"/>
        </w:rPr>
        <w:lastRenderedPageBreak/>
        <w:t>Debit Cards</w:t>
      </w:r>
    </w:p>
    <w:p w:rsidR="001D140C" w:rsidRDefault="001D140C" w:rsidP="00E4597B">
      <w:pPr>
        <w:pStyle w:val="NoSpacing"/>
        <w:spacing w:line="360" w:lineRule="auto"/>
        <w:jc w:val="both"/>
        <w:rPr>
          <w:rFonts w:ascii="Times New Roman" w:hAnsi="Times New Roman" w:cs="Times New Roman"/>
          <w:b/>
          <w:color w:val="4F81BD" w:themeColor="accent1"/>
          <w:sz w:val="24"/>
          <w:szCs w:val="24"/>
        </w:rPr>
      </w:pPr>
    </w:p>
    <w:p w:rsidR="004F1B0A" w:rsidRDefault="004F1B0A" w:rsidP="00E4597B">
      <w:pPr>
        <w:pStyle w:val="NoSpacing"/>
        <w:spacing w:line="360" w:lineRule="auto"/>
        <w:jc w:val="both"/>
        <w:rPr>
          <w:rFonts w:ascii="Times New Roman" w:hAnsi="Times New Roman" w:cs="Times New Roman"/>
          <w:b/>
          <w:color w:val="4F81BD" w:themeColor="accent1"/>
          <w:sz w:val="24"/>
          <w:szCs w:val="24"/>
        </w:rPr>
      </w:pPr>
    </w:p>
    <w:p w:rsidR="004F1B0A" w:rsidRDefault="00602F0E" w:rsidP="00E4597B">
      <w:pPr>
        <w:pStyle w:val="NoSpacing"/>
        <w:spacing w:line="360" w:lineRule="auto"/>
        <w:jc w:val="both"/>
        <w:rPr>
          <w:rFonts w:ascii="Times New Roman" w:hAnsi="Times New Roman" w:cs="Times New Roman"/>
          <w:b/>
          <w:color w:val="4F81BD" w:themeColor="accent1"/>
          <w:sz w:val="24"/>
          <w:szCs w:val="24"/>
        </w:rPr>
      </w:pPr>
      <w:r>
        <w:rPr>
          <w:rFonts w:ascii="Times New Roman" w:hAnsi="Times New Roman" w:cs="Times New Roman"/>
          <w:b/>
          <w:noProof/>
          <w:color w:val="4F81BD" w:themeColor="accent1"/>
          <w:sz w:val="24"/>
          <w:szCs w:val="24"/>
        </w:rPr>
        <w:drawing>
          <wp:inline distT="0" distB="0" distL="0" distR="0">
            <wp:extent cx="5810250" cy="3895725"/>
            <wp:effectExtent l="0" t="0" r="0" b="0"/>
            <wp:docPr id="62" name="Diagram 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8" r:lo="rId89" r:qs="rId90" r:cs="rId91"/>
              </a:graphicData>
            </a:graphic>
          </wp:inline>
        </w:drawing>
      </w:r>
    </w:p>
    <w:p w:rsidR="00626908" w:rsidRPr="00A47D17" w:rsidRDefault="00626908" w:rsidP="00626908">
      <w:pPr>
        <w:pStyle w:val="Heading2"/>
        <w:rPr>
          <w:rFonts w:ascii="Times New Roman" w:hAnsi="Times New Roman" w:cs="Times New Roman"/>
          <w:sz w:val="24"/>
          <w:szCs w:val="24"/>
        </w:rPr>
      </w:pPr>
      <w:r>
        <w:rPr>
          <w:rFonts w:ascii="Times New Roman" w:hAnsi="Times New Roman" w:cs="Times New Roman"/>
          <w:sz w:val="24"/>
          <w:szCs w:val="24"/>
        </w:rPr>
        <w:t>Figure</w:t>
      </w:r>
      <w:r w:rsidRPr="00A47D17">
        <w:rPr>
          <w:rFonts w:ascii="Times New Roman" w:hAnsi="Times New Roman" w:cs="Times New Roman"/>
          <w:sz w:val="24"/>
          <w:szCs w:val="24"/>
        </w:rPr>
        <w:t xml:space="preserve"> 3.</w:t>
      </w:r>
      <w:r>
        <w:rPr>
          <w:rFonts w:ascii="Times New Roman" w:hAnsi="Times New Roman" w:cs="Times New Roman"/>
          <w:sz w:val="24"/>
          <w:szCs w:val="24"/>
        </w:rPr>
        <w:t>4 Debit Cards</w:t>
      </w:r>
    </w:p>
    <w:p w:rsidR="004F1B0A" w:rsidRPr="00AC19D4" w:rsidRDefault="004F1B0A" w:rsidP="00E4597B">
      <w:pPr>
        <w:pStyle w:val="NoSpacing"/>
        <w:spacing w:line="360" w:lineRule="auto"/>
        <w:jc w:val="both"/>
        <w:rPr>
          <w:rFonts w:ascii="Times New Roman" w:hAnsi="Times New Roman" w:cs="Times New Roman"/>
          <w:b/>
          <w:color w:val="4F81BD" w:themeColor="accent1"/>
          <w:sz w:val="24"/>
          <w:szCs w:val="24"/>
        </w:rPr>
      </w:pPr>
    </w:p>
    <w:p w:rsidR="00FA364C" w:rsidRPr="008226EA" w:rsidRDefault="00EE17BB" w:rsidP="00626908">
      <w:pPr>
        <w:pStyle w:val="Heading1"/>
        <w:ind w:left="360"/>
        <w:rPr>
          <w:rFonts w:ascii="Times New Roman" w:hAnsi="Times New Roman" w:cs="Times New Roman"/>
        </w:rPr>
      </w:pPr>
      <w:r w:rsidRPr="008226EA">
        <w:rPr>
          <w:rFonts w:ascii="Times New Roman" w:hAnsi="Times New Roman" w:cs="Times New Roman"/>
          <w:noProof/>
        </w:rPr>
        <w:drawing>
          <wp:anchor distT="0" distB="0" distL="114300" distR="114300" simplePos="0" relativeHeight="251664384" behindDoc="1" locked="0" layoutInCell="1" allowOverlap="1">
            <wp:simplePos x="0" y="0"/>
            <wp:positionH relativeFrom="page">
              <wp:posOffset>5572125</wp:posOffset>
            </wp:positionH>
            <wp:positionV relativeFrom="page">
              <wp:posOffset>428625</wp:posOffset>
            </wp:positionV>
            <wp:extent cx="1600200" cy="552450"/>
            <wp:effectExtent l="19050" t="0" r="0" b="0"/>
            <wp:wrapNone/>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626908">
        <w:rPr>
          <w:rFonts w:ascii="Times New Roman" w:hAnsi="Times New Roman" w:cs="Times New Roman"/>
        </w:rPr>
        <w:t>3.19</w:t>
      </w:r>
      <w:proofErr w:type="gramStart"/>
      <w:r w:rsidR="00626908">
        <w:rPr>
          <w:rFonts w:ascii="Times New Roman" w:hAnsi="Times New Roman" w:cs="Times New Roman"/>
        </w:rPr>
        <w:t xml:space="preserve">. </w:t>
      </w:r>
      <w:r w:rsidR="0021492A" w:rsidRPr="008226EA">
        <w:rPr>
          <w:rFonts w:ascii="Times New Roman" w:hAnsi="Times New Roman" w:cs="Times New Roman"/>
        </w:rPr>
        <w:t xml:space="preserve"> SWOT</w:t>
      </w:r>
      <w:proofErr w:type="gramEnd"/>
      <w:r w:rsidR="0021492A" w:rsidRPr="008226EA">
        <w:rPr>
          <w:rFonts w:ascii="Times New Roman" w:hAnsi="Times New Roman" w:cs="Times New Roman"/>
        </w:rPr>
        <w:t xml:space="preserve"> Analysis</w:t>
      </w:r>
    </w:p>
    <w:p w:rsidR="0021492A" w:rsidRDefault="0021492A" w:rsidP="00CF2185">
      <w:pPr>
        <w:pStyle w:val="NoSpacing"/>
        <w:spacing w:line="360" w:lineRule="auto"/>
        <w:jc w:val="both"/>
        <w:rPr>
          <w:rFonts w:ascii="Times New Roman" w:hAnsi="Times New Roman" w:cs="Times New Roman"/>
        </w:rPr>
      </w:pPr>
    </w:p>
    <w:p w:rsidR="00C938C3" w:rsidRDefault="00BE4890" w:rsidP="00C938C3">
      <w:pPr>
        <w:jc w:val="both"/>
        <w:rPr>
          <w:rFonts w:ascii="Times New Roman" w:hAnsi="Times New Roman" w:cs="Times New Roman"/>
          <w:sz w:val="24"/>
          <w:szCs w:val="24"/>
        </w:rPr>
      </w:pPr>
      <w:r w:rsidRPr="00C938C3">
        <w:rPr>
          <w:rFonts w:ascii="Times New Roman" w:hAnsi="Times New Roman" w:cs="Times New Roman"/>
          <w:sz w:val="24"/>
          <w:szCs w:val="24"/>
        </w:rPr>
        <w:t xml:space="preserve">SWOT analysis </w:t>
      </w:r>
      <w:r w:rsidR="009A6465" w:rsidRPr="00C938C3">
        <w:rPr>
          <w:rFonts w:ascii="Times New Roman" w:hAnsi="Times New Roman" w:cs="Times New Roman"/>
          <w:sz w:val="24"/>
          <w:szCs w:val="24"/>
        </w:rPr>
        <w:t>provides insight</w:t>
      </w:r>
      <w:r w:rsidR="003145A9" w:rsidRPr="00C938C3">
        <w:rPr>
          <w:rFonts w:ascii="Times New Roman" w:hAnsi="Times New Roman" w:cs="Times New Roman"/>
          <w:sz w:val="24"/>
          <w:szCs w:val="24"/>
        </w:rPr>
        <w:t>s</w:t>
      </w:r>
      <w:r w:rsidR="009A6465" w:rsidRPr="00C938C3">
        <w:rPr>
          <w:rFonts w:ascii="Times New Roman" w:hAnsi="Times New Roman" w:cs="Times New Roman"/>
          <w:sz w:val="24"/>
          <w:szCs w:val="24"/>
        </w:rPr>
        <w:t xml:space="preserve"> about the </w:t>
      </w:r>
      <w:r w:rsidR="0021492A" w:rsidRPr="00C938C3">
        <w:rPr>
          <w:rFonts w:ascii="Times New Roman" w:hAnsi="Times New Roman" w:cs="Times New Roman"/>
          <w:sz w:val="24"/>
          <w:szCs w:val="24"/>
        </w:rPr>
        <w:t xml:space="preserve">strengths and weaknesses </w:t>
      </w:r>
      <w:r w:rsidR="009A6465" w:rsidRPr="00C938C3">
        <w:rPr>
          <w:rFonts w:ascii="Times New Roman" w:hAnsi="Times New Roman" w:cs="Times New Roman"/>
          <w:sz w:val="24"/>
          <w:szCs w:val="24"/>
        </w:rPr>
        <w:t xml:space="preserve">of a business entity, and depicts an image of the business </w:t>
      </w:r>
      <w:r w:rsidR="0021492A" w:rsidRPr="00C938C3">
        <w:rPr>
          <w:rFonts w:ascii="Times New Roman" w:hAnsi="Times New Roman" w:cs="Times New Roman"/>
          <w:sz w:val="24"/>
          <w:szCs w:val="24"/>
        </w:rPr>
        <w:t>environment</w:t>
      </w:r>
      <w:r w:rsidR="009A6465" w:rsidRPr="00C938C3">
        <w:rPr>
          <w:rFonts w:ascii="Times New Roman" w:hAnsi="Times New Roman" w:cs="Times New Roman"/>
          <w:sz w:val="24"/>
          <w:szCs w:val="24"/>
        </w:rPr>
        <w:t xml:space="preserve"> measuring the </w:t>
      </w:r>
      <w:r w:rsidR="0021492A" w:rsidRPr="00C938C3">
        <w:rPr>
          <w:rFonts w:ascii="Times New Roman" w:hAnsi="Times New Roman" w:cs="Times New Roman"/>
          <w:sz w:val="24"/>
          <w:szCs w:val="24"/>
        </w:rPr>
        <w:t>opportunities and threats</w:t>
      </w:r>
      <w:r w:rsidR="009A6465" w:rsidRPr="00C938C3">
        <w:rPr>
          <w:rFonts w:ascii="Times New Roman" w:hAnsi="Times New Roman" w:cs="Times New Roman"/>
          <w:sz w:val="24"/>
          <w:szCs w:val="24"/>
        </w:rPr>
        <w:t>.</w:t>
      </w:r>
      <w:r w:rsidR="0021492A" w:rsidRPr="00C938C3">
        <w:rPr>
          <w:rFonts w:ascii="Times New Roman" w:hAnsi="Times New Roman" w:cs="Times New Roman"/>
          <w:sz w:val="24"/>
          <w:szCs w:val="24"/>
        </w:rPr>
        <w:t xml:space="preserve"> SWOT stands for Strengths, Weaknesses, Opportunities and Threats. SWOT analysis helps the organization to identify how to evaluate its performance and scan the macro environment, which in turn would help organization to navigate in the turbulent ocean of competition. It helps the organization to evaluate its performance and help to increase opportunities and avoid</w:t>
      </w:r>
      <w:r w:rsidR="00C938C3" w:rsidRPr="00C938C3">
        <w:rPr>
          <w:rFonts w:ascii="Times New Roman" w:hAnsi="Times New Roman" w:cs="Times New Roman"/>
          <w:sz w:val="24"/>
          <w:szCs w:val="24"/>
        </w:rPr>
        <w:t xml:space="preserve"> </w:t>
      </w:r>
      <w:r w:rsidR="0021492A" w:rsidRPr="00C938C3">
        <w:rPr>
          <w:rFonts w:ascii="Times New Roman" w:hAnsi="Times New Roman" w:cs="Times New Roman"/>
          <w:sz w:val="24"/>
          <w:szCs w:val="24"/>
        </w:rPr>
        <w:t xml:space="preserve">threats.  </w:t>
      </w:r>
    </w:p>
    <w:p w:rsidR="00C938C3" w:rsidRPr="00C938C3" w:rsidRDefault="00C938C3" w:rsidP="00C938C3">
      <w:pPr>
        <w:pStyle w:val="Heading2"/>
        <w:rPr>
          <w:rFonts w:ascii="Times New Roman" w:hAnsi="Times New Roman" w:cs="Times New Roman"/>
        </w:rPr>
      </w:pPr>
      <w:r w:rsidRPr="00C938C3">
        <w:rPr>
          <w:rFonts w:ascii="Times New Roman" w:hAnsi="Times New Roman" w:cs="Times New Roman"/>
        </w:rPr>
        <w:lastRenderedPageBreak/>
        <w:t xml:space="preserve">SWOT </w:t>
      </w:r>
    </w:p>
    <w:p w:rsidR="0021492A" w:rsidRPr="00013A8E" w:rsidRDefault="0021492A" w:rsidP="00C938C3">
      <w:pPr>
        <w:pStyle w:val="NoSpacing"/>
        <w:spacing w:line="360" w:lineRule="auto"/>
        <w:jc w:val="both"/>
        <w:rPr>
          <w:rFonts w:ascii="Times New Roman" w:hAnsi="Times New Roman" w:cs="Times New Roman"/>
          <w:sz w:val="24"/>
          <w:szCs w:val="24"/>
        </w:rPr>
      </w:pPr>
      <w:r>
        <w:rPr>
          <w:rFonts w:ascii="Times New Roman" w:hAnsi="Times New Roman" w:cs="Times New Roman"/>
        </w:rPr>
        <w:t xml:space="preserve">       </w:t>
      </w:r>
      <w:r>
        <w:rPr>
          <w:rFonts w:ascii="Times New Roman" w:hAnsi="Times New Roman" w:cs="Times New Roman"/>
          <w:noProof/>
        </w:rPr>
        <w:drawing>
          <wp:inline distT="0" distB="0" distL="0" distR="0">
            <wp:extent cx="5943600" cy="4583810"/>
            <wp:effectExtent l="19050" t="0" r="0" b="0"/>
            <wp:docPr id="5" name="Picture 2" descr="C:\Users\treq\Desktop\SW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req\Desktop\SWOT.png"/>
                    <pic:cNvPicPr>
                      <a:picLocks noChangeAspect="1" noChangeArrowheads="1"/>
                    </pic:cNvPicPr>
                  </pic:nvPicPr>
                  <pic:blipFill>
                    <a:blip r:embed="rId93"/>
                    <a:srcRect/>
                    <a:stretch>
                      <a:fillRect/>
                    </a:stretch>
                  </pic:blipFill>
                  <pic:spPr bwMode="auto">
                    <a:xfrm>
                      <a:off x="0" y="0"/>
                      <a:ext cx="5943600" cy="4583810"/>
                    </a:xfrm>
                    <a:prstGeom prst="rect">
                      <a:avLst/>
                    </a:prstGeom>
                    <a:noFill/>
                    <a:ln w="9525">
                      <a:noFill/>
                      <a:miter lim="800000"/>
                      <a:headEnd/>
                      <a:tailEnd/>
                    </a:ln>
                  </pic:spPr>
                </pic:pic>
              </a:graphicData>
            </a:graphic>
          </wp:inline>
        </w:drawing>
      </w:r>
    </w:p>
    <w:p w:rsidR="00A811E5" w:rsidRDefault="00A811E5" w:rsidP="00CF2185">
      <w:pPr>
        <w:pStyle w:val="NoSpacing"/>
        <w:spacing w:line="360" w:lineRule="auto"/>
        <w:jc w:val="both"/>
        <w:rPr>
          <w:rFonts w:ascii="Times New Roman" w:hAnsi="Times New Roman" w:cs="Times New Roman"/>
        </w:rPr>
      </w:pPr>
    </w:p>
    <w:p w:rsidR="00226D01" w:rsidRDefault="00226D01" w:rsidP="008226EA">
      <w:pPr>
        <w:rPr>
          <w:rFonts w:ascii="Times New Roman" w:hAnsi="Times New Roman" w:cs="Times New Roman"/>
          <w:sz w:val="24"/>
          <w:szCs w:val="24"/>
        </w:rPr>
      </w:pPr>
    </w:p>
    <w:p w:rsidR="0021492A" w:rsidRPr="008226EA" w:rsidRDefault="0021492A" w:rsidP="008226EA">
      <w:pPr>
        <w:rPr>
          <w:rFonts w:ascii="Times New Roman" w:hAnsi="Times New Roman" w:cs="Times New Roman"/>
          <w:sz w:val="24"/>
          <w:szCs w:val="24"/>
        </w:rPr>
      </w:pPr>
      <w:r w:rsidRPr="008226EA">
        <w:rPr>
          <w:rFonts w:ascii="Times New Roman" w:hAnsi="Times New Roman" w:cs="Times New Roman"/>
          <w:sz w:val="24"/>
          <w:szCs w:val="24"/>
        </w:rPr>
        <w:t>SWOT analysis of BBL is described below</w:t>
      </w:r>
    </w:p>
    <w:p w:rsidR="0021492A" w:rsidRPr="008226EA" w:rsidRDefault="0021492A" w:rsidP="008226EA">
      <w:pPr>
        <w:rPr>
          <w:rFonts w:ascii="Times New Roman" w:hAnsi="Times New Roman" w:cs="Times New Roman"/>
          <w:sz w:val="24"/>
          <w:szCs w:val="24"/>
        </w:rPr>
      </w:pPr>
    </w:p>
    <w:p w:rsidR="004F65FE" w:rsidRPr="008226EA" w:rsidRDefault="006253F2" w:rsidP="008226EA">
      <w:pPr>
        <w:rPr>
          <w:rFonts w:ascii="Times New Roman" w:hAnsi="Times New Roman" w:cs="Times New Roman"/>
          <w:sz w:val="24"/>
          <w:szCs w:val="24"/>
        </w:rPr>
      </w:pPr>
      <w:r w:rsidRPr="008226EA">
        <w:rPr>
          <w:rFonts w:ascii="Times New Roman" w:hAnsi="Times New Roman" w:cs="Times New Roman"/>
          <w:sz w:val="24"/>
          <w:szCs w:val="24"/>
        </w:rPr>
        <w:t>Strength:</w:t>
      </w:r>
    </w:p>
    <w:p w:rsidR="006253F2" w:rsidRPr="00DC531E" w:rsidRDefault="000A1626" w:rsidP="00DC531E">
      <w:pPr>
        <w:pStyle w:val="ListParagraph"/>
        <w:numPr>
          <w:ilvl w:val="0"/>
          <w:numId w:val="43"/>
        </w:numPr>
        <w:spacing w:line="360" w:lineRule="auto"/>
        <w:rPr>
          <w:rFonts w:ascii="Times New Roman" w:hAnsi="Times New Roman" w:cs="Times New Roman"/>
          <w:sz w:val="24"/>
          <w:szCs w:val="24"/>
        </w:rPr>
      </w:pPr>
      <w:r w:rsidRPr="00DC531E">
        <w:rPr>
          <w:rFonts w:ascii="Times New Roman" w:hAnsi="Times New Roman" w:cs="Times New Roman"/>
          <w:sz w:val="24"/>
          <w:szCs w:val="24"/>
        </w:rPr>
        <w:t>BRAC Bank has a strong technology system behind its all functions and activities.</w:t>
      </w:r>
    </w:p>
    <w:p w:rsidR="000A1626" w:rsidRPr="00DC531E" w:rsidRDefault="000A1626" w:rsidP="00DC531E">
      <w:pPr>
        <w:pStyle w:val="ListParagraph"/>
        <w:numPr>
          <w:ilvl w:val="0"/>
          <w:numId w:val="43"/>
        </w:numPr>
        <w:spacing w:line="360" w:lineRule="auto"/>
        <w:rPr>
          <w:rFonts w:ascii="Times New Roman" w:hAnsi="Times New Roman" w:cs="Times New Roman"/>
          <w:sz w:val="24"/>
          <w:szCs w:val="24"/>
        </w:rPr>
      </w:pPr>
      <w:r w:rsidRPr="00DC531E">
        <w:rPr>
          <w:rFonts w:ascii="Times New Roman" w:hAnsi="Times New Roman" w:cs="Times New Roman"/>
          <w:sz w:val="24"/>
          <w:szCs w:val="24"/>
        </w:rPr>
        <w:t>The Bank personnel is well trained and experienced and well educated.</w:t>
      </w:r>
    </w:p>
    <w:p w:rsidR="000A1626" w:rsidRPr="00DC531E" w:rsidRDefault="000A1626" w:rsidP="00DC531E">
      <w:pPr>
        <w:pStyle w:val="ListParagraph"/>
        <w:numPr>
          <w:ilvl w:val="0"/>
          <w:numId w:val="43"/>
        </w:numPr>
        <w:spacing w:line="360" w:lineRule="auto"/>
        <w:rPr>
          <w:rFonts w:ascii="Times New Roman" w:hAnsi="Times New Roman" w:cs="Times New Roman"/>
          <w:sz w:val="24"/>
          <w:szCs w:val="24"/>
        </w:rPr>
      </w:pPr>
      <w:r w:rsidRPr="00DC531E">
        <w:rPr>
          <w:rFonts w:ascii="Times New Roman" w:hAnsi="Times New Roman" w:cs="Times New Roman"/>
          <w:sz w:val="24"/>
          <w:szCs w:val="24"/>
        </w:rPr>
        <w:t>The Bank has well reputation in the market.</w:t>
      </w:r>
    </w:p>
    <w:p w:rsidR="00086CD1" w:rsidRPr="00DC531E" w:rsidRDefault="0085176E" w:rsidP="00DC531E">
      <w:pPr>
        <w:pStyle w:val="ListParagraph"/>
        <w:numPr>
          <w:ilvl w:val="0"/>
          <w:numId w:val="43"/>
        </w:numPr>
        <w:spacing w:line="360" w:lineRule="auto"/>
        <w:rPr>
          <w:rFonts w:ascii="Times New Roman" w:hAnsi="Times New Roman" w:cs="Times New Roman"/>
          <w:sz w:val="24"/>
          <w:szCs w:val="24"/>
        </w:rPr>
      </w:pPr>
      <w:r w:rsidRPr="00DC531E">
        <w:rPr>
          <w:rFonts w:ascii="Times New Roman" w:hAnsi="Times New Roman" w:cs="Times New Roman"/>
          <w:sz w:val="24"/>
          <w:szCs w:val="24"/>
        </w:rPr>
        <w:t xml:space="preserve">BRAC </w:t>
      </w:r>
      <w:r w:rsidR="00086CD1" w:rsidRPr="00DC531E">
        <w:rPr>
          <w:rFonts w:ascii="Times New Roman" w:hAnsi="Times New Roman" w:cs="Times New Roman"/>
          <w:sz w:val="24"/>
          <w:szCs w:val="24"/>
        </w:rPr>
        <w:t>Bank provides largest banking service among all the commercial banks.</w:t>
      </w:r>
    </w:p>
    <w:p w:rsidR="0085176E" w:rsidRPr="00DC531E" w:rsidRDefault="00EE17BB" w:rsidP="00DC531E">
      <w:pPr>
        <w:pStyle w:val="ListParagraph"/>
        <w:numPr>
          <w:ilvl w:val="0"/>
          <w:numId w:val="43"/>
        </w:numPr>
        <w:spacing w:line="360" w:lineRule="auto"/>
        <w:rPr>
          <w:rFonts w:ascii="Times New Roman" w:hAnsi="Times New Roman" w:cs="Times New Roman"/>
          <w:sz w:val="24"/>
          <w:szCs w:val="24"/>
        </w:rPr>
      </w:pPr>
      <w:r w:rsidRPr="008226EA">
        <w:rPr>
          <w:noProof/>
        </w:rPr>
        <w:drawing>
          <wp:anchor distT="0" distB="0" distL="114300" distR="114300" simplePos="0" relativeHeight="251663360" behindDoc="1" locked="0" layoutInCell="1" allowOverlap="1">
            <wp:simplePos x="0" y="0"/>
            <wp:positionH relativeFrom="page">
              <wp:posOffset>5562600</wp:posOffset>
            </wp:positionH>
            <wp:positionV relativeFrom="page">
              <wp:posOffset>438150</wp:posOffset>
            </wp:positionV>
            <wp:extent cx="1600200" cy="552450"/>
            <wp:effectExtent l="19050" t="0" r="0" b="0"/>
            <wp:wrapNone/>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85176E" w:rsidRPr="00DC531E">
        <w:rPr>
          <w:rFonts w:ascii="Times New Roman" w:hAnsi="Times New Roman" w:cs="Times New Roman"/>
          <w:sz w:val="24"/>
          <w:szCs w:val="24"/>
        </w:rPr>
        <w:t xml:space="preserve">BBL has a huge manpower and network all over the </w:t>
      </w:r>
      <w:r w:rsidR="00DC531E">
        <w:rPr>
          <w:rFonts w:ascii="Times New Roman" w:hAnsi="Times New Roman" w:cs="Times New Roman"/>
          <w:sz w:val="24"/>
          <w:szCs w:val="24"/>
        </w:rPr>
        <w:t>country</w:t>
      </w:r>
      <w:r w:rsidR="0085176E" w:rsidRPr="00DC531E">
        <w:rPr>
          <w:rFonts w:ascii="Times New Roman" w:hAnsi="Times New Roman" w:cs="Times New Roman"/>
          <w:sz w:val="24"/>
          <w:szCs w:val="24"/>
        </w:rPr>
        <w:t xml:space="preserve"> that helps </w:t>
      </w:r>
      <w:r w:rsidR="00DC531E">
        <w:rPr>
          <w:rFonts w:ascii="Times New Roman" w:hAnsi="Times New Roman" w:cs="Times New Roman"/>
          <w:sz w:val="24"/>
          <w:szCs w:val="24"/>
        </w:rPr>
        <w:t xml:space="preserve">BBL </w:t>
      </w:r>
      <w:r w:rsidR="0085176E" w:rsidRPr="00DC531E">
        <w:rPr>
          <w:rFonts w:ascii="Times New Roman" w:hAnsi="Times New Roman" w:cs="Times New Roman"/>
          <w:sz w:val="24"/>
          <w:szCs w:val="24"/>
        </w:rPr>
        <w:t>to knock at the door of some customers which were out of banking touch.</w:t>
      </w:r>
    </w:p>
    <w:p w:rsidR="0085176E" w:rsidRPr="00DC531E" w:rsidRDefault="00B60E8E" w:rsidP="00DC531E">
      <w:pPr>
        <w:pStyle w:val="ListParagraph"/>
        <w:numPr>
          <w:ilvl w:val="0"/>
          <w:numId w:val="43"/>
        </w:num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35040" behindDoc="1" locked="0" layoutInCell="1" allowOverlap="1">
            <wp:simplePos x="0" y="0"/>
            <wp:positionH relativeFrom="page">
              <wp:posOffset>5676900</wp:posOffset>
            </wp:positionH>
            <wp:positionV relativeFrom="page">
              <wp:posOffset>400050</wp:posOffset>
            </wp:positionV>
            <wp:extent cx="1600200" cy="552450"/>
            <wp:effectExtent l="19050" t="0" r="0" b="0"/>
            <wp:wrapNone/>
            <wp:docPr id="9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85176E" w:rsidRPr="00DC531E">
        <w:rPr>
          <w:rFonts w:ascii="Times New Roman" w:hAnsi="Times New Roman" w:cs="Times New Roman"/>
          <w:sz w:val="24"/>
          <w:szCs w:val="24"/>
        </w:rPr>
        <w:t xml:space="preserve">The working environment is very friendly: everyone is very co-operative to each </w:t>
      </w:r>
      <w:r w:rsidR="00A47D17" w:rsidRPr="00DC531E">
        <w:rPr>
          <w:rFonts w:ascii="Times New Roman" w:hAnsi="Times New Roman" w:cs="Times New Roman"/>
          <w:sz w:val="24"/>
          <w:szCs w:val="24"/>
        </w:rPr>
        <w:t xml:space="preserve">other. </w:t>
      </w:r>
      <w:r w:rsidR="0085176E" w:rsidRPr="00DC531E">
        <w:rPr>
          <w:rFonts w:ascii="Times New Roman" w:hAnsi="Times New Roman" w:cs="Times New Roman"/>
          <w:sz w:val="24"/>
          <w:szCs w:val="24"/>
        </w:rPr>
        <w:t>There are no boundaries or barriers between superiors and employees so that communications can easily occur.</w:t>
      </w:r>
    </w:p>
    <w:p w:rsidR="002438EC" w:rsidRPr="00DC531E" w:rsidRDefault="002438EC" w:rsidP="00DC531E">
      <w:pPr>
        <w:pStyle w:val="ListParagraph"/>
        <w:numPr>
          <w:ilvl w:val="0"/>
          <w:numId w:val="43"/>
        </w:numPr>
        <w:spacing w:line="360" w:lineRule="auto"/>
        <w:rPr>
          <w:rFonts w:ascii="Times New Roman" w:hAnsi="Times New Roman" w:cs="Times New Roman"/>
          <w:sz w:val="24"/>
          <w:szCs w:val="24"/>
        </w:rPr>
      </w:pPr>
      <w:r w:rsidRPr="00DC531E">
        <w:rPr>
          <w:rFonts w:ascii="Times New Roman" w:hAnsi="Times New Roman" w:cs="Times New Roman"/>
          <w:sz w:val="24"/>
          <w:szCs w:val="24"/>
        </w:rPr>
        <w:t>Internet banking, mobile banking, and all other internet based advanced technologies are provided to its customers at free of cost.</w:t>
      </w:r>
    </w:p>
    <w:p w:rsidR="002438EC" w:rsidRPr="00DC531E" w:rsidRDefault="002438EC" w:rsidP="00DC531E">
      <w:pPr>
        <w:pStyle w:val="ListParagraph"/>
        <w:numPr>
          <w:ilvl w:val="0"/>
          <w:numId w:val="43"/>
        </w:numPr>
        <w:spacing w:line="360" w:lineRule="auto"/>
        <w:rPr>
          <w:rFonts w:ascii="Times New Roman" w:hAnsi="Times New Roman" w:cs="Times New Roman"/>
          <w:sz w:val="24"/>
          <w:szCs w:val="24"/>
        </w:rPr>
      </w:pPr>
      <w:r w:rsidRPr="00DC531E">
        <w:rPr>
          <w:rFonts w:ascii="Times New Roman" w:hAnsi="Times New Roman" w:cs="Times New Roman"/>
          <w:sz w:val="24"/>
          <w:szCs w:val="24"/>
        </w:rPr>
        <w:t>Better employee motivation generation through internal recruitment opportunity.</w:t>
      </w:r>
    </w:p>
    <w:p w:rsidR="000A1626" w:rsidRPr="00DC531E" w:rsidRDefault="00D24E84" w:rsidP="00DC531E">
      <w:pPr>
        <w:pStyle w:val="ListParagraph"/>
        <w:numPr>
          <w:ilvl w:val="0"/>
          <w:numId w:val="43"/>
        </w:numPr>
        <w:spacing w:line="360" w:lineRule="auto"/>
        <w:rPr>
          <w:rFonts w:ascii="Times New Roman" w:hAnsi="Times New Roman" w:cs="Times New Roman"/>
          <w:sz w:val="24"/>
          <w:szCs w:val="24"/>
        </w:rPr>
      </w:pPr>
      <w:r w:rsidRPr="00DC531E">
        <w:rPr>
          <w:rFonts w:ascii="Times New Roman" w:hAnsi="Times New Roman" w:cs="Times New Roman"/>
          <w:sz w:val="24"/>
          <w:szCs w:val="24"/>
        </w:rPr>
        <w:t>ATM booths are available all over the country.</w:t>
      </w:r>
    </w:p>
    <w:p w:rsidR="00D24E84" w:rsidRPr="00DC531E" w:rsidRDefault="00D24E84" w:rsidP="00DC531E">
      <w:pPr>
        <w:pStyle w:val="ListParagraph"/>
        <w:numPr>
          <w:ilvl w:val="0"/>
          <w:numId w:val="43"/>
        </w:numPr>
        <w:spacing w:line="360" w:lineRule="auto"/>
        <w:rPr>
          <w:rFonts w:ascii="Times New Roman" w:hAnsi="Times New Roman" w:cs="Times New Roman"/>
          <w:sz w:val="24"/>
          <w:szCs w:val="24"/>
        </w:rPr>
      </w:pPr>
      <w:r w:rsidRPr="00DC531E">
        <w:rPr>
          <w:rFonts w:ascii="Times New Roman" w:hAnsi="Times New Roman" w:cs="Times New Roman"/>
          <w:sz w:val="24"/>
          <w:szCs w:val="24"/>
        </w:rPr>
        <w:t>The Bank has reached the high growth rate of profit, deposits and investments.</w:t>
      </w:r>
    </w:p>
    <w:p w:rsidR="00D85FE2" w:rsidRPr="00DC531E" w:rsidRDefault="00D85FE2" w:rsidP="00DC531E">
      <w:pPr>
        <w:pStyle w:val="ListParagraph"/>
        <w:numPr>
          <w:ilvl w:val="0"/>
          <w:numId w:val="43"/>
        </w:numPr>
        <w:spacing w:line="360" w:lineRule="auto"/>
        <w:rPr>
          <w:rFonts w:ascii="Times New Roman" w:hAnsi="Times New Roman" w:cs="Times New Roman"/>
          <w:sz w:val="24"/>
          <w:szCs w:val="24"/>
        </w:rPr>
      </w:pPr>
      <w:r w:rsidRPr="00DC531E">
        <w:rPr>
          <w:rFonts w:ascii="Times New Roman" w:hAnsi="Times New Roman" w:cs="Times New Roman"/>
          <w:sz w:val="24"/>
          <w:szCs w:val="24"/>
        </w:rPr>
        <w:t>BBL has a strongest technology system</w:t>
      </w:r>
      <w:r w:rsidR="0096611C">
        <w:rPr>
          <w:rFonts w:ascii="Times New Roman" w:hAnsi="Times New Roman" w:cs="Times New Roman"/>
          <w:sz w:val="24"/>
          <w:szCs w:val="24"/>
        </w:rPr>
        <w:t>.</w:t>
      </w:r>
    </w:p>
    <w:p w:rsidR="004A0879" w:rsidRPr="00DC531E" w:rsidRDefault="004A0879" w:rsidP="00DC531E">
      <w:pPr>
        <w:pStyle w:val="ListParagraph"/>
        <w:numPr>
          <w:ilvl w:val="0"/>
          <w:numId w:val="43"/>
        </w:numPr>
        <w:spacing w:line="360" w:lineRule="auto"/>
        <w:rPr>
          <w:rFonts w:ascii="Times New Roman" w:hAnsi="Times New Roman" w:cs="Times New Roman"/>
          <w:sz w:val="24"/>
          <w:szCs w:val="24"/>
        </w:rPr>
      </w:pPr>
      <w:r w:rsidRPr="00DC531E">
        <w:rPr>
          <w:rFonts w:ascii="Times New Roman" w:hAnsi="Times New Roman" w:cs="Times New Roman"/>
          <w:sz w:val="24"/>
          <w:szCs w:val="24"/>
        </w:rPr>
        <w:t>The Bank provides its customers all local remittance facilities, such as TT, DD, and PO etc. at free of cost.</w:t>
      </w:r>
    </w:p>
    <w:p w:rsidR="004A0879" w:rsidRDefault="004A0879" w:rsidP="00CF2185">
      <w:pPr>
        <w:pStyle w:val="NoSpacing"/>
        <w:spacing w:line="360" w:lineRule="auto"/>
        <w:jc w:val="both"/>
        <w:rPr>
          <w:rFonts w:ascii="Times New Roman" w:hAnsi="Times New Roman" w:cs="Times New Roman"/>
        </w:rPr>
      </w:pPr>
    </w:p>
    <w:p w:rsidR="004F65FE" w:rsidRPr="00C9210C" w:rsidRDefault="004A0879" w:rsidP="00CF2185">
      <w:pPr>
        <w:pStyle w:val="NoSpacing"/>
        <w:spacing w:line="360" w:lineRule="auto"/>
        <w:jc w:val="both"/>
        <w:rPr>
          <w:rFonts w:ascii="Times New Roman" w:hAnsi="Times New Roman" w:cs="Times New Roman"/>
          <w:b/>
          <w:sz w:val="24"/>
          <w:szCs w:val="24"/>
        </w:rPr>
      </w:pPr>
      <w:r w:rsidRPr="00C9210C">
        <w:rPr>
          <w:rFonts w:ascii="Times New Roman" w:hAnsi="Times New Roman" w:cs="Times New Roman"/>
          <w:b/>
          <w:sz w:val="24"/>
          <w:szCs w:val="24"/>
        </w:rPr>
        <w:t>Weaknesses</w:t>
      </w:r>
    </w:p>
    <w:p w:rsidR="00C9210C" w:rsidRPr="00C9210C" w:rsidRDefault="00C9210C" w:rsidP="00CF2185">
      <w:pPr>
        <w:pStyle w:val="NoSpacing"/>
        <w:spacing w:line="360" w:lineRule="auto"/>
        <w:jc w:val="both"/>
        <w:rPr>
          <w:rFonts w:ascii="Times New Roman" w:hAnsi="Times New Roman" w:cs="Times New Roman"/>
          <w:b/>
          <w:sz w:val="24"/>
          <w:szCs w:val="24"/>
        </w:rPr>
      </w:pPr>
    </w:p>
    <w:p w:rsidR="008F5BD9" w:rsidRPr="008226EA" w:rsidRDefault="0096611C" w:rsidP="008226EA">
      <w:pPr>
        <w:pStyle w:val="ListParagraph"/>
        <w:numPr>
          <w:ilvl w:val="0"/>
          <w:numId w:val="42"/>
        </w:numPr>
        <w:spacing w:line="360" w:lineRule="auto"/>
        <w:rPr>
          <w:rFonts w:ascii="Times New Roman" w:hAnsi="Times New Roman" w:cs="Times New Roman"/>
          <w:sz w:val="24"/>
          <w:szCs w:val="24"/>
        </w:rPr>
      </w:pPr>
      <w:r>
        <w:rPr>
          <w:rFonts w:ascii="Times New Roman" w:hAnsi="Times New Roman" w:cs="Times New Roman"/>
          <w:sz w:val="24"/>
          <w:szCs w:val="24"/>
        </w:rPr>
        <w:t xml:space="preserve">Because of </w:t>
      </w:r>
      <w:r w:rsidR="008F5BD9" w:rsidRPr="008226EA">
        <w:rPr>
          <w:rFonts w:ascii="Times New Roman" w:hAnsi="Times New Roman" w:cs="Times New Roman"/>
          <w:sz w:val="24"/>
          <w:szCs w:val="24"/>
        </w:rPr>
        <w:t xml:space="preserve">huge manpower, BRAC Bank takes many </w:t>
      </w:r>
      <w:r>
        <w:rPr>
          <w:rFonts w:ascii="Times New Roman" w:hAnsi="Times New Roman" w:cs="Times New Roman"/>
          <w:sz w:val="24"/>
          <w:szCs w:val="24"/>
        </w:rPr>
        <w:t>steps</w:t>
      </w:r>
      <w:r w:rsidR="008F5BD9" w:rsidRPr="008226EA">
        <w:rPr>
          <w:rFonts w:ascii="Times New Roman" w:hAnsi="Times New Roman" w:cs="Times New Roman"/>
          <w:sz w:val="24"/>
          <w:szCs w:val="24"/>
        </w:rPr>
        <w:t xml:space="preserve"> but they cannot implement all their steps because of its weak monitoring system.</w:t>
      </w:r>
    </w:p>
    <w:p w:rsidR="006D5504" w:rsidRPr="008226EA" w:rsidRDefault="006D5504" w:rsidP="008226EA">
      <w:pPr>
        <w:pStyle w:val="ListParagraph"/>
        <w:numPr>
          <w:ilvl w:val="0"/>
          <w:numId w:val="42"/>
        </w:numPr>
        <w:spacing w:line="360" w:lineRule="auto"/>
        <w:rPr>
          <w:rFonts w:ascii="Times New Roman" w:hAnsi="Times New Roman" w:cs="Times New Roman"/>
          <w:sz w:val="24"/>
          <w:szCs w:val="24"/>
        </w:rPr>
      </w:pPr>
      <w:r w:rsidRPr="008226EA">
        <w:rPr>
          <w:rFonts w:ascii="Times New Roman" w:hAnsi="Times New Roman" w:cs="Times New Roman"/>
          <w:sz w:val="24"/>
          <w:szCs w:val="24"/>
        </w:rPr>
        <w:t>The branches of the bank have to wait for the head office to take any decisions</w:t>
      </w:r>
    </w:p>
    <w:p w:rsidR="004F65FE" w:rsidRPr="008226EA" w:rsidRDefault="006D5504" w:rsidP="008226EA">
      <w:pPr>
        <w:pStyle w:val="ListParagraph"/>
        <w:numPr>
          <w:ilvl w:val="0"/>
          <w:numId w:val="42"/>
        </w:numPr>
        <w:spacing w:line="360" w:lineRule="auto"/>
        <w:rPr>
          <w:rFonts w:ascii="Times New Roman" w:hAnsi="Times New Roman" w:cs="Times New Roman"/>
          <w:sz w:val="24"/>
          <w:szCs w:val="24"/>
        </w:rPr>
      </w:pPr>
      <w:r w:rsidRPr="008226EA">
        <w:rPr>
          <w:rFonts w:ascii="Times New Roman" w:hAnsi="Times New Roman" w:cs="Times New Roman"/>
          <w:sz w:val="24"/>
          <w:szCs w:val="24"/>
        </w:rPr>
        <w:t xml:space="preserve">Interest rate higher than some other private </w:t>
      </w:r>
      <w:r w:rsidR="00D13866" w:rsidRPr="008226EA">
        <w:rPr>
          <w:rFonts w:ascii="Times New Roman" w:hAnsi="Times New Roman" w:cs="Times New Roman"/>
          <w:sz w:val="24"/>
          <w:szCs w:val="24"/>
        </w:rPr>
        <w:t xml:space="preserve">commercial </w:t>
      </w:r>
      <w:r w:rsidRPr="008226EA">
        <w:rPr>
          <w:rFonts w:ascii="Times New Roman" w:hAnsi="Times New Roman" w:cs="Times New Roman"/>
          <w:sz w:val="24"/>
          <w:szCs w:val="24"/>
        </w:rPr>
        <w:t xml:space="preserve">bank is one of the weak </w:t>
      </w:r>
      <w:r w:rsidR="00D37F95" w:rsidRPr="008226EA">
        <w:rPr>
          <w:rFonts w:ascii="Times New Roman" w:hAnsi="Times New Roman" w:cs="Times New Roman"/>
          <w:sz w:val="24"/>
          <w:szCs w:val="24"/>
        </w:rPr>
        <w:t>points</w:t>
      </w:r>
      <w:r w:rsidRPr="008226EA">
        <w:rPr>
          <w:rFonts w:ascii="Times New Roman" w:hAnsi="Times New Roman" w:cs="Times New Roman"/>
          <w:sz w:val="24"/>
          <w:szCs w:val="24"/>
        </w:rPr>
        <w:t xml:space="preserve"> of B</w:t>
      </w:r>
      <w:r w:rsidR="0096611C">
        <w:rPr>
          <w:rFonts w:ascii="Times New Roman" w:hAnsi="Times New Roman" w:cs="Times New Roman"/>
          <w:sz w:val="24"/>
          <w:szCs w:val="24"/>
        </w:rPr>
        <w:t>BL</w:t>
      </w:r>
      <w:r w:rsidRPr="008226EA">
        <w:rPr>
          <w:rFonts w:ascii="Times New Roman" w:hAnsi="Times New Roman" w:cs="Times New Roman"/>
          <w:sz w:val="24"/>
          <w:szCs w:val="24"/>
        </w:rPr>
        <w:t>.</w:t>
      </w:r>
    </w:p>
    <w:p w:rsidR="006D5504" w:rsidRPr="008226EA" w:rsidRDefault="006D5504" w:rsidP="008226EA">
      <w:pPr>
        <w:pStyle w:val="ListParagraph"/>
        <w:numPr>
          <w:ilvl w:val="0"/>
          <w:numId w:val="42"/>
        </w:numPr>
        <w:spacing w:line="360" w:lineRule="auto"/>
        <w:rPr>
          <w:rFonts w:ascii="Times New Roman" w:hAnsi="Times New Roman" w:cs="Times New Roman"/>
          <w:sz w:val="24"/>
          <w:szCs w:val="24"/>
        </w:rPr>
      </w:pPr>
      <w:r w:rsidRPr="008226EA">
        <w:rPr>
          <w:rFonts w:ascii="Times New Roman" w:hAnsi="Times New Roman" w:cs="Times New Roman"/>
          <w:sz w:val="24"/>
          <w:szCs w:val="24"/>
        </w:rPr>
        <w:t>Minimum balances and annual charges are too high.</w:t>
      </w:r>
    </w:p>
    <w:p w:rsidR="006D5504" w:rsidRPr="008226EA" w:rsidRDefault="006D5504" w:rsidP="008226EA">
      <w:pPr>
        <w:pStyle w:val="ListParagraph"/>
        <w:numPr>
          <w:ilvl w:val="0"/>
          <w:numId w:val="42"/>
        </w:numPr>
        <w:spacing w:line="360" w:lineRule="auto"/>
        <w:rPr>
          <w:rFonts w:ascii="Times New Roman" w:hAnsi="Times New Roman" w:cs="Times New Roman"/>
          <w:sz w:val="24"/>
          <w:szCs w:val="24"/>
        </w:rPr>
      </w:pPr>
      <w:r w:rsidRPr="008226EA">
        <w:rPr>
          <w:rFonts w:ascii="Times New Roman" w:hAnsi="Times New Roman" w:cs="Times New Roman"/>
          <w:sz w:val="24"/>
          <w:szCs w:val="24"/>
        </w:rPr>
        <w:t>B</w:t>
      </w:r>
      <w:r w:rsidR="004457F4">
        <w:rPr>
          <w:rFonts w:ascii="Times New Roman" w:hAnsi="Times New Roman" w:cs="Times New Roman"/>
          <w:sz w:val="24"/>
          <w:szCs w:val="24"/>
        </w:rPr>
        <w:t>ecause of B</w:t>
      </w:r>
      <w:r w:rsidRPr="008226EA">
        <w:rPr>
          <w:rFonts w:ascii="Times New Roman" w:hAnsi="Times New Roman" w:cs="Times New Roman"/>
          <w:sz w:val="24"/>
          <w:szCs w:val="24"/>
        </w:rPr>
        <w:t>BL huge number of customer most of time its branches get jam packed at pick hour.</w:t>
      </w:r>
    </w:p>
    <w:p w:rsidR="006D5504" w:rsidRPr="008226EA" w:rsidRDefault="006D5504" w:rsidP="008226EA">
      <w:pPr>
        <w:pStyle w:val="ListParagraph"/>
        <w:numPr>
          <w:ilvl w:val="0"/>
          <w:numId w:val="42"/>
        </w:numPr>
        <w:spacing w:line="360" w:lineRule="auto"/>
        <w:rPr>
          <w:rFonts w:ascii="Times New Roman" w:hAnsi="Times New Roman" w:cs="Times New Roman"/>
          <w:sz w:val="24"/>
          <w:szCs w:val="24"/>
        </w:rPr>
      </w:pPr>
      <w:r w:rsidRPr="008226EA">
        <w:rPr>
          <w:rFonts w:ascii="Times New Roman" w:hAnsi="Times New Roman" w:cs="Times New Roman"/>
          <w:sz w:val="24"/>
          <w:szCs w:val="24"/>
        </w:rPr>
        <w:t>Branch offices are only available in large and metropolitan cities.</w:t>
      </w:r>
    </w:p>
    <w:p w:rsidR="006D5504" w:rsidRPr="008226EA" w:rsidRDefault="00D37F95" w:rsidP="008226EA">
      <w:pPr>
        <w:pStyle w:val="ListParagraph"/>
        <w:numPr>
          <w:ilvl w:val="0"/>
          <w:numId w:val="42"/>
        </w:numPr>
        <w:spacing w:line="360" w:lineRule="auto"/>
        <w:rPr>
          <w:rFonts w:ascii="Times New Roman" w:hAnsi="Times New Roman" w:cs="Times New Roman"/>
          <w:sz w:val="24"/>
          <w:szCs w:val="24"/>
        </w:rPr>
      </w:pPr>
      <w:r w:rsidRPr="008226EA">
        <w:rPr>
          <w:rFonts w:ascii="Times New Roman" w:hAnsi="Times New Roman" w:cs="Times New Roman"/>
          <w:sz w:val="24"/>
          <w:szCs w:val="24"/>
        </w:rPr>
        <w:t>BBL offered remuneration package to their employee is lower than other private bank.</w:t>
      </w:r>
    </w:p>
    <w:p w:rsidR="00D37F95" w:rsidRPr="008226EA" w:rsidRDefault="00D37F95" w:rsidP="008226EA">
      <w:pPr>
        <w:pStyle w:val="ListParagraph"/>
        <w:numPr>
          <w:ilvl w:val="0"/>
          <w:numId w:val="42"/>
        </w:numPr>
        <w:spacing w:line="360" w:lineRule="auto"/>
        <w:rPr>
          <w:rFonts w:ascii="Times New Roman" w:hAnsi="Times New Roman" w:cs="Times New Roman"/>
          <w:sz w:val="24"/>
          <w:szCs w:val="24"/>
        </w:rPr>
      </w:pPr>
      <w:r w:rsidRPr="008226EA">
        <w:rPr>
          <w:rFonts w:ascii="Times New Roman" w:hAnsi="Times New Roman" w:cs="Times New Roman"/>
          <w:sz w:val="24"/>
          <w:szCs w:val="24"/>
        </w:rPr>
        <w:t>The bank provides online banking and ATM services which are limited and needs to improve.</w:t>
      </w:r>
    </w:p>
    <w:p w:rsidR="00D37F95" w:rsidRPr="008226EA" w:rsidRDefault="00D37F95" w:rsidP="008226EA">
      <w:pPr>
        <w:pStyle w:val="ListParagraph"/>
        <w:numPr>
          <w:ilvl w:val="0"/>
          <w:numId w:val="42"/>
        </w:numPr>
        <w:spacing w:line="360" w:lineRule="auto"/>
        <w:rPr>
          <w:rFonts w:ascii="Times New Roman" w:hAnsi="Times New Roman" w:cs="Times New Roman"/>
          <w:sz w:val="24"/>
          <w:szCs w:val="24"/>
        </w:rPr>
      </w:pPr>
      <w:r w:rsidRPr="008226EA">
        <w:rPr>
          <w:rFonts w:ascii="Times New Roman" w:hAnsi="Times New Roman" w:cs="Times New Roman"/>
          <w:sz w:val="24"/>
          <w:szCs w:val="24"/>
        </w:rPr>
        <w:t xml:space="preserve">The interest rate of fixed </w:t>
      </w:r>
      <w:r w:rsidR="00C11EE1" w:rsidRPr="008226EA">
        <w:rPr>
          <w:rFonts w:ascii="Times New Roman" w:hAnsi="Times New Roman" w:cs="Times New Roman"/>
          <w:sz w:val="24"/>
          <w:szCs w:val="24"/>
        </w:rPr>
        <w:t>deposit</w:t>
      </w:r>
      <w:r w:rsidRPr="008226EA">
        <w:rPr>
          <w:rFonts w:ascii="Times New Roman" w:hAnsi="Times New Roman" w:cs="Times New Roman"/>
          <w:sz w:val="24"/>
          <w:szCs w:val="24"/>
        </w:rPr>
        <w:t xml:space="preserve"> and DPS are low compared to the other banks.</w:t>
      </w:r>
    </w:p>
    <w:p w:rsidR="00D37F95" w:rsidRPr="008226EA" w:rsidRDefault="00D37F95" w:rsidP="008226EA">
      <w:pPr>
        <w:pStyle w:val="ListParagraph"/>
        <w:numPr>
          <w:ilvl w:val="0"/>
          <w:numId w:val="42"/>
        </w:numPr>
        <w:spacing w:line="360" w:lineRule="auto"/>
        <w:rPr>
          <w:rFonts w:ascii="Times New Roman" w:hAnsi="Times New Roman" w:cs="Times New Roman"/>
          <w:sz w:val="24"/>
          <w:szCs w:val="24"/>
        </w:rPr>
      </w:pPr>
      <w:r w:rsidRPr="008226EA">
        <w:rPr>
          <w:rFonts w:ascii="Times New Roman" w:hAnsi="Times New Roman" w:cs="Times New Roman"/>
          <w:sz w:val="24"/>
          <w:szCs w:val="24"/>
        </w:rPr>
        <w:t>BBL Online recruitment system is not upgraded.</w:t>
      </w:r>
    </w:p>
    <w:p w:rsidR="004A0879" w:rsidRDefault="004A0879" w:rsidP="00CF2185">
      <w:pPr>
        <w:pStyle w:val="NoSpacing"/>
        <w:spacing w:line="360" w:lineRule="auto"/>
        <w:jc w:val="both"/>
        <w:rPr>
          <w:rFonts w:ascii="Times New Roman" w:hAnsi="Times New Roman" w:cs="Times New Roman"/>
        </w:rPr>
      </w:pPr>
    </w:p>
    <w:p w:rsidR="00E45DA5" w:rsidRDefault="00E45DA5" w:rsidP="00CF2185">
      <w:pPr>
        <w:pStyle w:val="NoSpacing"/>
        <w:spacing w:line="360" w:lineRule="auto"/>
        <w:jc w:val="both"/>
        <w:rPr>
          <w:rFonts w:ascii="Times New Roman" w:hAnsi="Times New Roman" w:cs="Times New Roman"/>
        </w:rPr>
      </w:pPr>
    </w:p>
    <w:p w:rsidR="004A0879" w:rsidRPr="00C9210C" w:rsidRDefault="00C11EE1" w:rsidP="00CF2185">
      <w:pPr>
        <w:pStyle w:val="NoSpacing"/>
        <w:spacing w:line="360" w:lineRule="auto"/>
        <w:jc w:val="both"/>
        <w:rPr>
          <w:rFonts w:ascii="Times New Roman" w:hAnsi="Times New Roman" w:cs="Times New Roman"/>
          <w:b/>
          <w:sz w:val="24"/>
          <w:szCs w:val="24"/>
        </w:rPr>
      </w:pPr>
      <w:r w:rsidRPr="00C9210C">
        <w:rPr>
          <w:rFonts w:ascii="Times New Roman" w:hAnsi="Times New Roman" w:cs="Times New Roman"/>
          <w:b/>
          <w:sz w:val="24"/>
          <w:szCs w:val="24"/>
        </w:rPr>
        <w:lastRenderedPageBreak/>
        <w:t>Opportunities:</w:t>
      </w:r>
    </w:p>
    <w:p w:rsidR="00C9210C" w:rsidRPr="00C9210C" w:rsidRDefault="00C9210C" w:rsidP="00CF2185">
      <w:pPr>
        <w:pStyle w:val="NoSpacing"/>
        <w:spacing w:line="360" w:lineRule="auto"/>
        <w:jc w:val="both"/>
        <w:rPr>
          <w:rFonts w:ascii="Times New Roman" w:hAnsi="Times New Roman" w:cs="Times New Roman"/>
          <w:sz w:val="24"/>
          <w:szCs w:val="24"/>
        </w:rPr>
      </w:pPr>
    </w:p>
    <w:p w:rsidR="00C11EE1" w:rsidRPr="00C9210C" w:rsidRDefault="00C11EE1" w:rsidP="00633563">
      <w:pPr>
        <w:pStyle w:val="NoSpacing"/>
        <w:numPr>
          <w:ilvl w:val="0"/>
          <w:numId w:val="19"/>
        </w:numPr>
        <w:spacing w:line="360" w:lineRule="auto"/>
        <w:jc w:val="both"/>
        <w:rPr>
          <w:rFonts w:ascii="Times New Roman" w:hAnsi="Times New Roman" w:cs="Times New Roman"/>
          <w:sz w:val="24"/>
          <w:szCs w:val="24"/>
        </w:rPr>
      </w:pPr>
      <w:r w:rsidRPr="00C9210C">
        <w:rPr>
          <w:rFonts w:ascii="Times New Roman" w:hAnsi="Times New Roman" w:cs="Times New Roman"/>
          <w:sz w:val="24"/>
          <w:szCs w:val="24"/>
        </w:rPr>
        <w:t>BRAC Bank provides more services to its card</w:t>
      </w:r>
      <w:r w:rsidR="00DA44FF">
        <w:rPr>
          <w:rFonts w:ascii="Times New Roman" w:hAnsi="Times New Roman" w:cs="Times New Roman"/>
          <w:sz w:val="24"/>
          <w:szCs w:val="24"/>
        </w:rPr>
        <w:t>s</w:t>
      </w:r>
      <w:r w:rsidRPr="00C9210C">
        <w:rPr>
          <w:rFonts w:ascii="Times New Roman" w:hAnsi="Times New Roman" w:cs="Times New Roman"/>
          <w:sz w:val="24"/>
          <w:szCs w:val="24"/>
        </w:rPr>
        <w:t>.</w:t>
      </w:r>
    </w:p>
    <w:p w:rsidR="00C14998" w:rsidRPr="00C9210C" w:rsidRDefault="00C14998" w:rsidP="00633563">
      <w:pPr>
        <w:pStyle w:val="NoSpacing"/>
        <w:numPr>
          <w:ilvl w:val="0"/>
          <w:numId w:val="19"/>
        </w:numPr>
        <w:spacing w:line="360" w:lineRule="auto"/>
        <w:jc w:val="both"/>
        <w:rPr>
          <w:rFonts w:ascii="Times New Roman" w:hAnsi="Times New Roman" w:cs="Times New Roman"/>
          <w:sz w:val="24"/>
          <w:szCs w:val="24"/>
        </w:rPr>
      </w:pPr>
      <w:r w:rsidRPr="00C9210C">
        <w:rPr>
          <w:rFonts w:ascii="Times New Roman" w:hAnsi="Times New Roman" w:cs="Times New Roman"/>
          <w:sz w:val="24"/>
          <w:szCs w:val="24"/>
        </w:rPr>
        <w:t>Through lending, B</w:t>
      </w:r>
      <w:r w:rsidR="00DA44FF">
        <w:rPr>
          <w:rFonts w:ascii="Times New Roman" w:hAnsi="Times New Roman" w:cs="Times New Roman"/>
          <w:sz w:val="24"/>
          <w:szCs w:val="24"/>
        </w:rPr>
        <w:t xml:space="preserve">RAC </w:t>
      </w:r>
      <w:r w:rsidRPr="00C9210C">
        <w:rPr>
          <w:rFonts w:ascii="Times New Roman" w:hAnsi="Times New Roman" w:cs="Times New Roman"/>
          <w:sz w:val="24"/>
          <w:szCs w:val="24"/>
        </w:rPr>
        <w:t>B</w:t>
      </w:r>
      <w:r w:rsidR="00DA44FF">
        <w:rPr>
          <w:rFonts w:ascii="Times New Roman" w:hAnsi="Times New Roman" w:cs="Times New Roman"/>
          <w:sz w:val="24"/>
          <w:szCs w:val="24"/>
        </w:rPr>
        <w:t xml:space="preserve">ank </w:t>
      </w:r>
      <w:r w:rsidRPr="00C9210C">
        <w:rPr>
          <w:rFonts w:ascii="Times New Roman" w:hAnsi="Times New Roman" w:cs="Times New Roman"/>
          <w:sz w:val="24"/>
          <w:szCs w:val="24"/>
        </w:rPr>
        <w:t>L</w:t>
      </w:r>
      <w:r w:rsidR="00DA44FF">
        <w:rPr>
          <w:rFonts w:ascii="Times New Roman" w:hAnsi="Times New Roman" w:cs="Times New Roman"/>
          <w:sz w:val="24"/>
          <w:szCs w:val="24"/>
        </w:rPr>
        <w:t>imited</w:t>
      </w:r>
      <w:r w:rsidRPr="00C9210C">
        <w:rPr>
          <w:rFonts w:ascii="Times New Roman" w:hAnsi="Times New Roman" w:cs="Times New Roman"/>
          <w:sz w:val="24"/>
          <w:szCs w:val="24"/>
        </w:rPr>
        <w:t xml:space="preserve"> can help small and medium enterprise.</w:t>
      </w:r>
    </w:p>
    <w:p w:rsidR="00C14998" w:rsidRPr="00C9210C" w:rsidRDefault="00EE17BB" w:rsidP="00633563">
      <w:pPr>
        <w:pStyle w:val="NoSpacing"/>
        <w:numPr>
          <w:ilvl w:val="0"/>
          <w:numId w:val="19"/>
        </w:num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1" locked="0" layoutInCell="1" allowOverlap="1">
            <wp:simplePos x="0" y="0"/>
            <wp:positionH relativeFrom="page">
              <wp:posOffset>5591175</wp:posOffset>
            </wp:positionH>
            <wp:positionV relativeFrom="page">
              <wp:posOffset>438150</wp:posOffset>
            </wp:positionV>
            <wp:extent cx="1600200" cy="552450"/>
            <wp:effectExtent l="19050" t="0" r="0" b="0"/>
            <wp:wrapNone/>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C14998" w:rsidRPr="00C9210C">
        <w:rPr>
          <w:rFonts w:ascii="Times New Roman" w:hAnsi="Times New Roman" w:cs="Times New Roman"/>
          <w:sz w:val="24"/>
          <w:szCs w:val="24"/>
        </w:rPr>
        <w:t>Expanding branches in the rural and undeveloped areas they can enrich their banking services.</w:t>
      </w:r>
    </w:p>
    <w:p w:rsidR="00C14998" w:rsidRPr="00C9210C" w:rsidRDefault="00C14998" w:rsidP="00633563">
      <w:pPr>
        <w:pStyle w:val="NoSpacing"/>
        <w:numPr>
          <w:ilvl w:val="0"/>
          <w:numId w:val="19"/>
        </w:numPr>
        <w:spacing w:line="360" w:lineRule="auto"/>
        <w:jc w:val="both"/>
        <w:rPr>
          <w:rFonts w:ascii="Times New Roman" w:hAnsi="Times New Roman" w:cs="Times New Roman"/>
          <w:sz w:val="24"/>
          <w:szCs w:val="24"/>
        </w:rPr>
      </w:pPr>
      <w:r w:rsidRPr="00C9210C">
        <w:rPr>
          <w:rFonts w:ascii="Times New Roman" w:hAnsi="Times New Roman" w:cs="Times New Roman"/>
          <w:sz w:val="24"/>
          <w:szCs w:val="24"/>
        </w:rPr>
        <w:t xml:space="preserve"> BRAC Bank employees are less than 30 </w:t>
      </w:r>
      <w:r w:rsidR="00DA44FF">
        <w:rPr>
          <w:rFonts w:ascii="Times New Roman" w:hAnsi="Times New Roman" w:cs="Times New Roman"/>
          <w:sz w:val="24"/>
          <w:szCs w:val="24"/>
        </w:rPr>
        <w:t xml:space="preserve">years </w:t>
      </w:r>
      <w:r w:rsidRPr="00C9210C">
        <w:rPr>
          <w:rFonts w:ascii="Times New Roman" w:hAnsi="Times New Roman" w:cs="Times New Roman"/>
          <w:sz w:val="24"/>
          <w:szCs w:val="24"/>
        </w:rPr>
        <w:t xml:space="preserve">as thereby they can bring </w:t>
      </w:r>
      <w:r w:rsidR="00DF5A21" w:rsidRPr="00C9210C">
        <w:rPr>
          <w:rFonts w:ascii="Times New Roman" w:hAnsi="Times New Roman" w:cs="Times New Roman"/>
          <w:sz w:val="24"/>
          <w:szCs w:val="24"/>
        </w:rPr>
        <w:t>more out puts from its young employees</w:t>
      </w:r>
      <w:r w:rsidR="00DA44FF">
        <w:rPr>
          <w:rFonts w:ascii="Times New Roman" w:hAnsi="Times New Roman" w:cs="Times New Roman"/>
          <w:sz w:val="24"/>
          <w:szCs w:val="24"/>
        </w:rPr>
        <w:t>.</w:t>
      </w:r>
    </w:p>
    <w:p w:rsidR="00DF5A21" w:rsidRPr="00C9210C" w:rsidRDefault="00DF5A21" w:rsidP="00633563">
      <w:pPr>
        <w:pStyle w:val="NoSpacing"/>
        <w:numPr>
          <w:ilvl w:val="0"/>
          <w:numId w:val="19"/>
        </w:numPr>
        <w:spacing w:line="360" w:lineRule="auto"/>
        <w:jc w:val="both"/>
        <w:rPr>
          <w:rFonts w:ascii="Times New Roman" w:hAnsi="Times New Roman" w:cs="Times New Roman"/>
          <w:sz w:val="24"/>
          <w:szCs w:val="24"/>
        </w:rPr>
      </w:pPr>
      <w:r w:rsidRPr="00C9210C">
        <w:rPr>
          <w:rFonts w:ascii="Times New Roman" w:hAnsi="Times New Roman" w:cs="Times New Roman"/>
          <w:sz w:val="24"/>
          <w:szCs w:val="24"/>
        </w:rPr>
        <w:t>BBL can increase its customers saving options by providing more different saving schemes.</w:t>
      </w:r>
      <w:r w:rsidRPr="00C9210C">
        <w:rPr>
          <w:rFonts w:ascii="Times New Roman" w:hAnsi="Times New Roman" w:cs="Times New Roman"/>
          <w:sz w:val="24"/>
          <w:szCs w:val="24"/>
        </w:rPr>
        <w:tab/>
      </w:r>
    </w:p>
    <w:p w:rsidR="00DF5A21" w:rsidRPr="00C9210C" w:rsidRDefault="00DF5A21" w:rsidP="00633563">
      <w:pPr>
        <w:pStyle w:val="NoSpacing"/>
        <w:numPr>
          <w:ilvl w:val="0"/>
          <w:numId w:val="19"/>
        </w:numPr>
        <w:spacing w:line="360" w:lineRule="auto"/>
        <w:jc w:val="both"/>
        <w:rPr>
          <w:rFonts w:ascii="Times New Roman" w:hAnsi="Times New Roman" w:cs="Times New Roman"/>
          <w:sz w:val="24"/>
          <w:szCs w:val="24"/>
        </w:rPr>
      </w:pPr>
      <w:r w:rsidRPr="00C9210C">
        <w:rPr>
          <w:rFonts w:ascii="Times New Roman" w:hAnsi="Times New Roman" w:cs="Times New Roman"/>
          <w:sz w:val="24"/>
          <w:szCs w:val="24"/>
        </w:rPr>
        <w:t>AS B</w:t>
      </w:r>
      <w:r w:rsidR="00DA44FF">
        <w:rPr>
          <w:rFonts w:ascii="Times New Roman" w:hAnsi="Times New Roman" w:cs="Times New Roman"/>
          <w:sz w:val="24"/>
          <w:szCs w:val="24"/>
        </w:rPr>
        <w:t xml:space="preserve">RAC </w:t>
      </w:r>
      <w:r w:rsidRPr="00C9210C">
        <w:rPr>
          <w:rFonts w:ascii="Times New Roman" w:hAnsi="Times New Roman" w:cs="Times New Roman"/>
          <w:sz w:val="24"/>
          <w:szCs w:val="24"/>
        </w:rPr>
        <w:t>B</w:t>
      </w:r>
      <w:r w:rsidR="00DA44FF">
        <w:rPr>
          <w:rFonts w:ascii="Times New Roman" w:hAnsi="Times New Roman" w:cs="Times New Roman"/>
          <w:sz w:val="24"/>
          <w:szCs w:val="24"/>
        </w:rPr>
        <w:t>ank</w:t>
      </w:r>
      <w:r w:rsidRPr="00C9210C">
        <w:rPr>
          <w:rFonts w:ascii="Times New Roman" w:hAnsi="Times New Roman" w:cs="Times New Roman"/>
          <w:sz w:val="24"/>
          <w:szCs w:val="24"/>
        </w:rPr>
        <w:t xml:space="preserve"> changed its target from product to customer it may allow them to expand some new group of customers.</w:t>
      </w:r>
    </w:p>
    <w:p w:rsidR="000A7F7F" w:rsidRPr="00C9210C" w:rsidRDefault="000A7F7F" w:rsidP="00633563">
      <w:pPr>
        <w:pStyle w:val="NoSpacing"/>
        <w:numPr>
          <w:ilvl w:val="0"/>
          <w:numId w:val="19"/>
        </w:numPr>
        <w:spacing w:line="360" w:lineRule="auto"/>
        <w:jc w:val="both"/>
        <w:rPr>
          <w:rFonts w:ascii="Times New Roman" w:hAnsi="Times New Roman" w:cs="Times New Roman"/>
          <w:sz w:val="24"/>
          <w:szCs w:val="24"/>
        </w:rPr>
      </w:pPr>
      <w:r w:rsidRPr="00C9210C">
        <w:rPr>
          <w:rFonts w:ascii="Times New Roman" w:hAnsi="Times New Roman" w:cs="Times New Roman"/>
          <w:sz w:val="24"/>
          <w:szCs w:val="24"/>
        </w:rPr>
        <w:t>B</w:t>
      </w:r>
      <w:r w:rsidR="003C6026">
        <w:rPr>
          <w:rFonts w:ascii="Times New Roman" w:hAnsi="Times New Roman" w:cs="Times New Roman"/>
          <w:sz w:val="24"/>
          <w:szCs w:val="24"/>
        </w:rPr>
        <w:t xml:space="preserve">RAC </w:t>
      </w:r>
      <w:r w:rsidRPr="00C9210C">
        <w:rPr>
          <w:rFonts w:ascii="Times New Roman" w:hAnsi="Times New Roman" w:cs="Times New Roman"/>
          <w:sz w:val="24"/>
          <w:szCs w:val="24"/>
        </w:rPr>
        <w:t>B</w:t>
      </w:r>
      <w:r w:rsidR="003C6026">
        <w:rPr>
          <w:rFonts w:ascii="Times New Roman" w:hAnsi="Times New Roman" w:cs="Times New Roman"/>
          <w:sz w:val="24"/>
          <w:szCs w:val="24"/>
        </w:rPr>
        <w:t>ank</w:t>
      </w:r>
      <w:r w:rsidRPr="00C9210C">
        <w:rPr>
          <w:rFonts w:ascii="Times New Roman" w:hAnsi="Times New Roman" w:cs="Times New Roman"/>
          <w:sz w:val="24"/>
          <w:szCs w:val="24"/>
        </w:rPr>
        <w:t xml:space="preserve"> can make its ATM services and online banking facilities easier to compete with other banks.</w:t>
      </w:r>
    </w:p>
    <w:p w:rsidR="00060AD5" w:rsidRPr="00C9210C" w:rsidRDefault="00060AD5" w:rsidP="00633563">
      <w:pPr>
        <w:pStyle w:val="NoSpacing"/>
        <w:numPr>
          <w:ilvl w:val="0"/>
          <w:numId w:val="19"/>
        </w:numPr>
        <w:spacing w:line="360" w:lineRule="auto"/>
        <w:jc w:val="both"/>
        <w:rPr>
          <w:rFonts w:ascii="Times New Roman" w:hAnsi="Times New Roman" w:cs="Times New Roman"/>
          <w:sz w:val="24"/>
          <w:szCs w:val="24"/>
        </w:rPr>
      </w:pPr>
      <w:r w:rsidRPr="00C9210C">
        <w:rPr>
          <w:rFonts w:ascii="Times New Roman" w:hAnsi="Times New Roman" w:cs="Times New Roman"/>
          <w:sz w:val="24"/>
          <w:szCs w:val="24"/>
        </w:rPr>
        <w:t>By increasing interest rates on deposits schemes, they can bring more customers.</w:t>
      </w:r>
    </w:p>
    <w:p w:rsidR="00060AD5" w:rsidRDefault="00060AD5" w:rsidP="00060AD5">
      <w:pPr>
        <w:pStyle w:val="NoSpacing"/>
        <w:spacing w:line="360" w:lineRule="auto"/>
        <w:ind w:left="360"/>
        <w:jc w:val="both"/>
        <w:rPr>
          <w:rFonts w:ascii="Times New Roman" w:hAnsi="Times New Roman" w:cs="Times New Roman"/>
        </w:rPr>
      </w:pPr>
    </w:p>
    <w:p w:rsidR="00C11EE1" w:rsidRPr="00C9210C" w:rsidRDefault="00060AD5" w:rsidP="00C14998">
      <w:pPr>
        <w:pStyle w:val="NoSpacing"/>
        <w:spacing w:line="360" w:lineRule="auto"/>
        <w:jc w:val="both"/>
        <w:rPr>
          <w:rFonts w:ascii="Times New Roman" w:hAnsi="Times New Roman" w:cs="Times New Roman"/>
          <w:b/>
          <w:sz w:val="24"/>
          <w:szCs w:val="24"/>
        </w:rPr>
      </w:pPr>
      <w:r w:rsidRPr="00C9210C">
        <w:rPr>
          <w:rFonts w:ascii="Times New Roman" w:hAnsi="Times New Roman" w:cs="Times New Roman"/>
          <w:b/>
          <w:sz w:val="24"/>
          <w:szCs w:val="24"/>
        </w:rPr>
        <w:t>Threats:</w:t>
      </w:r>
    </w:p>
    <w:p w:rsidR="00060AD5" w:rsidRPr="0083105C" w:rsidRDefault="00060AD5" w:rsidP="00C14998">
      <w:pPr>
        <w:pStyle w:val="NoSpacing"/>
        <w:spacing w:line="360" w:lineRule="auto"/>
        <w:jc w:val="both"/>
        <w:rPr>
          <w:rFonts w:ascii="Times New Roman" w:hAnsi="Times New Roman" w:cs="Times New Roman"/>
          <w:sz w:val="24"/>
          <w:szCs w:val="24"/>
        </w:rPr>
      </w:pPr>
    </w:p>
    <w:p w:rsidR="00060AD5" w:rsidRPr="0083105C" w:rsidRDefault="00060AD5" w:rsidP="00633563">
      <w:pPr>
        <w:pStyle w:val="NoSpacing"/>
        <w:numPr>
          <w:ilvl w:val="0"/>
          <w:numId w:val="20"/>
        </w:numPr>
        <w:spacing w:line="360" w:lineRule="auto"/>
        <w:jc w:val="both"/>
        <w:rPr>
          <w:rFonts w:ascii="Times New Roman" w:hAnsi="Times New Roman" w:cs="Times New Roman"/>
          <w:sz w:val="24"/>
          <w:szCs w:val="24"/>
        </w:rPr>
      </w:pPr>
      <w:r w:rsidRPr="0083105C">
        <w:rPr>
          <w:rFonts w:ascii="Times New Roman" w:hAnsi="Times New Roman" w:cs="Times New Roman"/>
          <w:sz w:val="24"/>
          <w:szCs w:val="24"/>
        </w:rPr>
        <w:t>Foreign Banks are threats for BRAC Bank</w:t>
      </w:r>
      <w:r w:rsidR="0068622F" w:rsidRPr="0083105C">
        <w:rPr>
          <w:rFonts w:ascii="Times New Roman" w:hAnsi="Times New Roman" w:cs="Times New Roman"/>
          <w:sz w:val="24"/>
          <w:szCs w:val="24"/>
        </w:rPr>
        <w:t>.</w:t>
      </w:r>
    </w:p>
    <w:p w:rsidR="0068622F" w:rsidRPr="0083105C" w:rsidRDefault="003F0911" w:rsidP="00633563">
      <w:pPr>
        <w:pStyle w:val="NoSpacing"/>
        <w:numPr>
          <w:ilvl w:val="0"/>
          <w:numId w:val="20"/>
        </w:numPr>
        <w:spacing w:line="360" w:lineRule="auto"/>
        <w:jc w:val="both"/>
        <w:rPr>
          <w:rFonts w:ascii="Times New Roman" w:hAnsi="Times New Roman" w:cs="Times New Roman"/>
          <w:sz w:val="24"/>
          <w:szCs w:val="24"/>
        </w:rPr>
      </w:pPr>
      <w:r w:rsidRPr="0083105C">
        <w:rPr>
          <w:rFonts w:ascii="Times New Roman" w:hAnsi="Times New Roman" w:cs="Times New Roman"/>
          <w:sz w:val="24"/>
          <w:szCs w:val="24"/>
        </w:rPr>
        <w:t>Economic condition in Bangladesh is very poor.</w:t>
      </w:r>
    </w:p>
    <w:p w:rsidR="003F0911" w:rsidRPr="0083105C" w:rsidRDefault="003F0911" w:rsidP="00633563">
      <w:pPr>
        <w:pStyle w:val="NoSpacing"/>
        <w:numPr>
          <w:ilvl w:val="0"/>
          <w:numId w:val="20"/>
        </w:numPr>
        <w:spacing w:line="360" w:lineRule="auto"/>
        <w:jc w:val="both"/>
        <w:rPr>
          <w:rFonts w:ascii="Times New Roman" w:hAnsi="Times New Roman" w:cs="Times New Roman"/>
          <w:sz w:val="24"/>
          <w:szCs w:val="24"/>
        </w:rPr>
      </w:pPr>
      <w:r w:rsidRPr="0083105C">
        <w:rPr>
          <w:rFonts w:ascii="Times New Roman" w:hAnsi="Times New Roman" w:cs="Times New Roman"/>
          <w:sz w:val="24"/>
          <w:szCs w:val="24"/>
        </w:rPr>
        <w:t>Political volatility is another thread for BRAC Bank.</w:t>
      </w:r>
    </w:p>
    <w:p w:rsidR="003F0911" w:rsidRPr="0083105C" w:rsidRDefault="003F0911" w:rsidP="00633563">
      <w:pPr>
        <w:pStyle w:val="NoSpacing"/>
        <w:numPr>
          <w:ilvl w:val="0"/>
          <w:numId w:val="20"/>
        </w:numPr>
        <w:spacing w:line="360" w:lineRule="auto"/>
        <w:jc w:val="both"/>
        <w:rPr>
          <w:rFonts w:ascii="Times New Roman" w:hAnsi="Times New Roman" w:cs="Times New Roman"/>
          <w:sz w:val="24"/>
          <w:szCs w:val="24"/>
        </w:rPr>
      </w:pPr>
      <w:r w:rsidRPr="0083105C">
        <w:rPr>
          <w:rFonts w:ascii="Times New Roman" w:hAnsi="Times New Roman" w:cs="Times New Roman"/>
          <w:sz w:val="24"/>
          <w:szCs w:val="24"/>
        </w:rPr>
        <w:t>New competitors are increased day by day.</w:t>
      </w:r>
    </w:p>
    <w:p w:rsidR="003F0911" w:rsidRPr="0083105C" w:rsidRDefault="00882E3E" w:rsidP="00633563">
      <w:pPr>
        <w:pStyle w:val="NoSpacing"/>
        <w:numPr>
          <w:ilvl w:val="0"/>
          <w:numId w:val="20"/>
        </w:numPr>
        <w:spacing w:line="360" w:lineRule="auto"/>
        <w:jc w:val="both"/>
        <w:rPr>
          <w:rFonts w:ascii="Times New Roman" w:hAnsi="Times New Roman" w:cs="Times New Roman"/>
          <w:sz w:val="24"/>
          <w:szCs w:val="24"/>
        </w:rPr>
      </w:pPr>
      <w:r w:rsidRPr="0083105C">
        <w:rPr>
          <w:rFonts w:ascii="Times New Roman" w:hAnsi="Times New Roman" w:cs="Times New Roman"/>
          <w:sz w:val="24"/>
          <w:szCs w:val="24"/>
        </w:rPr>
        <w:t>Bangladesh Bank put</w:t>
      </w:r>
      <w:r w:rsidR="003C6026">
        <w:rPr>
          <w:rFonts w:ascii="Times New Roman" w:hAnsi="Times New Roman" w:cs="Times New Roman"/>
          <w:sz w:val="24"/>
          <w:szCs w:val="24"/>
        </w:rPr>
        <w:t>s</w:t>
      </w:r>
      <w:r w:rsidRPr="0083105C">
        <w:rPr>
          <w:rFonts w:ascii="Times New Roman" w:hAnsi="Times New Roman" w:cs="Times New Roman"/>
          <w:sz w:val="24"/>
          <w:szCs w:val="24"/>
        </w:rPr>
        <w:t xml:space="preserve"> on some strict rules and regulation to the private bank which may become difficult for B</w:t>
      </w:r>
      <w:r w:rsidR="003C6026">
        <w:rPr>
          <w:rFonts w:ascii="Times New Roman" w:hAnsi="Times New Roman" w:cs="Times New Roman"/>
          <w:sz w:val="24"/>
          <w:szCs w:val="24"/>
        </w:rPr>
        <w:t xml:space="preserve">RAC </w:t>
      </w:r>
      <w:proofErr w:type="gramStart"/>
      <w:r w:rsidRPr="0083105C">
        <w:rPr>
          <w:rFonts w:ascii="Times New Roman" w:hAnsi="Times New Roman" w:cs="Times New Roman"/>
          <w:sz w:val="24"/>
          <w:szCs w:val="24"/>
        </w:rPr>
        <w:t>B</w:t>
      </w:r>
      <w:r w:rsidR="003C6026">
        <w:rPr>
          <w:rFonts w:ascii="Times New Roman" w:hAnsi="Times New Roman" w:cs="Times New Roman"/>
          <w:sz w:val="24"/>
          <w:szCs w:val="24"/>
        </w:rPr>
        <w:t xml:space="preserve">ank </w:t>
      </w:r>
      <w:r w:rsidRPr="0083105C">
        <w:rPr>
          <w:rFonts w:ascii="Times New Roman" w:hAnsi="Times New Roman" w:cs="Times New Roman"/>
          <w:sz w:val="24"/>
          <w:szCs w:val="24"/>
        </w:rPr>
        <w:t xml:space="preserve"> to</w:t>
      </w:r>
      <w:proofErr w:type="gramEnd"/>
      <w:r w:rsidRPr="0083105C">
        <w:rPr>
          <w:rFonts w:ascii="Times New Roman" w:hAnsi="Times New Roman" w:cs="Times New Roman"/>
          <w:sz w:val="24"/>
          <w:szCs w:val="24"/>
        </w:rPr>
        <w:t xml:space="preserve"> follow.</w:t>
      </w:r>
    </w:p>
    <w:p w:rsidR="00882E3E" w:rsidRDefault="00882E3E" w:rsidP="00633563">
      <w:pPr>
        <w:pStyle w:val="NoSpacing"/>
        <w:numPr>
          <w:ilvl w:val="0"/>
          <w:numId w:val="20"/>
        </w:numPr>
        <w:spacing w:line="360" w:lineRule="auto"/>
        <w:jc w:val="both"/>
        <w:rPr>
          <w:rFonts w:ascii="Times New Roman" w:hAnsi="Times New Roman" w:cs="Times New Roman"/>
          <w:sz w:val="24"/>
          <w:szCs w:val="24"/>
        </w:rPr>
      </w:pPr>
      <w:r w:rsidRPr="0083105C">
        <w:rPr>
          <w:rFonts w:ascii="Times New Roman" w:hAnsi="Times New Roman" w:cs="Times New Roman"/>
          <w:sz w:val="24"/>
          <w:szCs w:val="24"/>
        </w:rPr>
        <w:t>Other Banks such as CITY Bank, BANK ASIA, PRIME Bank etc. are its main opponent.</w:t>
      </w:r>
    </w:p>
    <w:p w:rsidR="00E45DA5" w:rsidRDefault="00E45DA5" w:rsidP="00E45DA5">
      <w:pPr>
        <w:pStyle w:val="NoSpacing"/>
        <w:spacing w:line="360" w:lineRule="auto"/>
        <w:jc w:val="both"/>
        <w:rPr>
          <w:rFonts w:ascii="Times New Roman" w:hAnsi="Times New Roman" w:cs="Times New Roman"/>
          <w:sz w:val="24"/>
          <w:szCs w:val="24"/>
        </w:rPr>
      </w:pPr>
    </w:p>
    <w:p w:rsidR="00E45DA5" w:rsidRDefault="00E45DA5" w:rsidP="00E45DA5">
      <w:pPr>
        <w:pStyle w:val="NoSpacing"/>
        <w:spacing w:line="360" w:lineRule="auto"/>
        <w:jc w:val="both"/>
        <w:rPr>
          <w:rFonts w:ascii="Times New Roman" w:hAnsi="Times New Roman" w:cs="Times New Roman"/>
          <w:sz w:val="24"/>
          <w:szCs w:val="24"/>
        </w:rPr>
      </w:pPr>
    </w:p>
    <w:p w:rsidR="00E45DA5" w:rsidRDefault="00E45DA5" w:rsidP="00E45DA5">
      <w:pPr>
        <w:pStyle w:val="NoSpacing"/>
        <w:spacing w:line="360" w:lineRule="auto"/>
        <w:jc w:val="both"/>
        <w:rPr>
          <w:rFonts w:ascii="Times New Roman" w:hAnsi="Times New Roman" w:cs="Times New Roman"/>
          <w:sz w:val="24"/>
          <w:szCs w:val="24"/>
        </w:rPr>
      </w:pPr>
    </w:p>
    <w:p w:rsidR="00E45DA5" w:rsidRPr="0083105C" w:rsidRDefault="00E45DA5" w:rsidP="00E45DA5">
      <w:pPr>
        <w:pStyle w:val="NoSpacing"/>
        <w:spacing w:line="360" w:lineRule="auto"/>
        <w:jc w:val="both"/>
        <w:rPr>
          <w:rFonts w:ascii="Times New Roman" w:hAnsi="Times New Roman" w:cs="Times New Roman"/>
          <w:sz w:val="24"/>
          <w:szCs w:val="24"/>
        </w:rPr>
      </w:pPr>
    </w:p>
    <w:p w:rsidR="00644674" w:rsidRPr="00C938C3" w:rsidRDefault="00B60E8E" w:rsidP="00C938C3">
      <w:pPr>
        <w:pStyle w:val="Heading2"/>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737088" behindDoc="1" locked="0" layoutInCell="1" allowOverlap="1">
            <wp:simplePos x="0" y="0"/>
            <wp:positionH relativeFrom="page">
              <wp:posOffset>5638800</wp:posOffset>
            </wp:positionH>
            <wp:positionV relativeFrom="page">
              <wp:posOffset>438150</wp:posOffset>
            </wp:positionV>
            <wp:extent cx="1600200" cy="552450"/>
            <wp:effectExtent l="19050" t="0" r="0" b="0"/>
            <wp:wrapNone/>
            <wp:docPr id="9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proofErr w:type="gramStart"/>
      <w:r w:rsidR="00644674" w:rsidRPr="00C938C3">
        <w:rPr>
          <w:rFonts w:ascii="Times New Roman" w:hAnsi="Times New Roman" w:cs="Times New Roman"/>
        </w:rPr>
        <w:t>Table  3.</w:t>
      </w:r>
      <w:r w:rsidR="00226D01">
        <w:rPr>
          <w:rFonts w:ascii="Times New Roman" w:hAnsi="Times New Roman" w:cs="Times New Roman"/>
        </w:rPr>
        <w:t>5</w:t>
      </w:r>
      <w:proofErr w:type="gramEnd"/>
    </w:p>
    <w:p w:rsidR="004A0879" w:rsidRPr="00C938C3" w:rsidRDefault="004A471E" w:rsidP="00C938C3">
      <w:pPr>
        <w:pStyle w:val="Heading2"/>
        <w:rPr>
          <w:rFonts w:ascii="Times New Roman" w:hAnsi="Times New Roman" w:cs="Times New Roman"/>
        </w:rPr>
      </w:pPr>
      <w:r w:rsidRPr="00C938C3">
        <w:rPr>
          <w:rFonts w:ascii="Times New Roman" w:hAnsi="Times New Roman" w:cs="Times New Roman"/>
        </w:rPr>
        <w:t>Summary of SWOT analysis</w:t>
      </w:r>
    </w:p>
    <w:p w:rsidR="00C938C3" w:rsidRPr="0083105C" w:rsidRDefault="00C938C3" w:rsidP="00CF2185">
      <w:pPr>
        <w:pStyle w:val="NoSpacing"/>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788"/>
        <w:gridCol w:w="4788"/>
      </w:tblGrid>
      <w:tr w:rsidR="004A471E" w:rsidTr="004A471E">
        <w:tc>
          <w:tcPr>
            <w:tcW w:w="4788" w:type="dxa"/>
          </w:tcPr>
          <w:p w:rsidR="004A471E" w:rsidRDefault="004A471E" w:rsidP="00CF2185">
            <w:pPr>
              <w:pStyle w:val="NoSpacing"/>
              <w:spacing w:line="360" w:lineRule="auto"/>
              <w:jc w:val="both"/>
              <w:rPr>
                <w:rFonts w:ascii="Times New Roman" w:hAnsi="Times New Roman" w:cs="Times New Roman"/>
              </w:rPr>
            </w:pPr>
            <w:r>
              <w:rPr>
                <w:rFonts w:ascii="Times New Roman" w:hAnsi="Times New Roman" w:cs="Times New Roman"/>
              </w:rPr>
              <w:t>Strength</w:t>
            </w:r>
          </w:p>
          <w:p w:rsidR="004A471E" w:rsidRDefault="00644674" w:rsidP="00633563">
            <w:pPr>
              <w:pStyle w:val="NoSpacing"/>
              <w:numPr>
                <w:ilvl w:val="0"/>
                <w:numId w:val="21"/>
              </w:numPr>
              <w:spacing w:line="360" w:lineRule="auto"/>
              <w:jc w:val="both"/>
              <w:rPr>
                <w:rFonts w:ascii="Times New Roman" w:hAnsi="Times New Roman" w:cs="Times New Roman"/>
              </w:rPr>
            </w:pPr>
            <w:r>
              <w:rPr>
                <w:rFonts w:ascii="Times New Roman" w:hAnsi="Times New Roman" w:cs="Times New Roman"/>
              </w:rPr>
              <w:t>Company reputation and goodwill.</w:t>
            </w:r>
          </w:p>
          <w:p w:rsidR="00644674" w:rsidRDefault="00644674" w:rsidP="00633563">
            <w:pPr>
              <w:pStyle w:val="NoSpacing"/>
              <w:numPr>
                <w:ilvl w:val="0"/>
                <w:numId w:val="21"/>
              </w:numPr>
              <w:spacing w:line="360" w:lineRule="auto"/>
              <w:jc w:val="both"/>
              <w:rPr>
                <w:rFonts w:ascii="Times New Roman" w:hAnsi="Times New Roman" w:cs="Times New Roman"/>
              </w:rPr>
            </w:pPr>
            <w:r>
              <w:rPr>
                <w:rFonts w:ascii="Times New Roman" w:hAnsi="Times New Roman" w:cs="Times New Roman"/>
              </w:rPr>
              <w:t>Provide quality services to customers</w:t>
            </w:r>
          </w:p>
          <w:p w:rsidR="00644674" w:rsidRDefault="00644674" w:rsidP="00633563">
            <w:pPr>
              <w:pStyle w:val="NoSpacing"/>
              <w:numPr>
                <w:ilvl w:val="0"/>
                <w:numId w:val="21"/>
              </w:numPr>
              <w:spacing w:line="360" w:lineRule="auto"/>
              <w:jc w:val="both"/>
              <w:rPr>
                <w:rFonts w:ascii="Times New Roman" w:hAnsi="Times New Roman" w:cs="Times New Roman"/>
              </w:rPr>
            </w:pPr>
            <w:r>
              <w:rPr>
                <w:rFonts w:ascii="Times New Roman" w:hAnsi="Times New Roman" w:cs="Times New Roman"/>
              </w:rPr>
              <w:t xml:space="preserve">Facilities and </w:t>
            </w:r>
            <w:proofErr w:type="spellStart"/>
            <w:r>
              <w:rPr>
                <w:rFonts w:ascii="Times New Roman" w:hAnsi="Times New Roman" w:cs="Times New Roman"/>
              </w:rPr>
              <w:t>equipments</w:t>
            </w:r>
            <w:proofErr w:type="spellEnd"/>
          </w:p>
          <w:p w:rsidR="00644674" w:rsidRDefault="00644674" w:rsidP="00633563">
            <w:pPr>
              <w:pStyle w:val="NoSpacing"/>
              <w:numPr>
                <w:ilvl w:val="0"/>
                <w:numId w:val="21"/>
              </w:numPr>
              <w:spacing w:line="360" w:lineRule="auto"/>
              <w:jc w:val="both"/>
              <w:rPr>
                <w:rFonts w:ascii="Times New Roman" w:hAnsi="Times New Roman" w:cs="Times New Roman"/>
              </w:rPr>
            </w:pPr>
            <w:r>
              <w:rPr>
                <w:rFonts w:ascii="Times New Roman" w:hAnsi="Times New Roman" w:cs="Times New Roman"/>
              </w:rPr>
              <w:t>Available ATM booths facilities.</w:t>
            </w:r>
          </w:p>
          <w:p w:rsidR="00644674" w:rsidRDefault="00644674" w:rsidP="00633563">
            <w:pPr>
              <w:pStyle w:val="NoSpacing"/>
              <w:numPr>
                <w:ilvl w:val="0"/>
                <w:numId w:val="21"/>
              </w:numPr>
              <w:spacing w:line="360" w:lineRule="auto"/>
              <w:jc w:val="both"/>
              <w:rPr>
                <w:rFonts w:ascii="Times New Roman" w:hAnsi="Times New Roman" w:cs="Times New Roman"/>
              </w:rPr>
            </w:pPr>
            <w:r>
              <w:rPr>
                <w:rFonts w:ascii="Times New Roman" w:hAnsi="Times New Roman" w:cs="Times New Roman"/>
              </w:rPr>
              <w:t>Interactive corporate culture.</w:t>
            </w:r>
          </w:p>
          <w:p w:rsidR="00644674" w:rsidRDefault="00644674" w:rsidP="00633563">
            <w:pPr>
              <w:pStyle w:val="NoSpacing"/>
              <w:numPr>
                <w:ilvl w:val="0"/>
                <w:numId w:val="21"/>
              </w:numPr>
              <w:spacing w:line="360" w:lineRule="auto"/>
              <w:jc w:val="both"/>
              <w:rPr>
                <w:rFonts w:ascii="Times New Roman" w:hAnsi="Times New Roman" w:cs="Times New Roman"/>
              </w:rPr>
            </w:pPr>
            <w:r>
              <w:rPr>
                <w:rFonts w:ascii="Times New Roman" w:hAnsi="Times New Roman" w:cs="Times New Roman"/>
              </w:rPr>
              <w:t>Experienced management.</w:t>
            </w:r>
          </w:p>
          <w:p w:rsidR="00644674" w:rsidRDefault="00644674" w:rsidP="00633563">
            <w:pPr>
              <w:pStyle w:val="NoSpacing"/>
              <w:numPr>
                <w:ilvl w:val="0"/>
                <w:numId w:val="21"/>
              </w:numPr>
              <w:spacing w:line="360" w:lineRule="auto"/>
              <w:jc w:val="both"/>
              <w:rPr>
                <w:rFonts w:ascii="Times New Roman" w:hAnsi="Times New Roman" w:cs="Times New Roman"/>
              </w:rPr>
            </w:pPr>
            <w:r>
              <w:rPr>
                <w:rFonts w:ascii="Times New Roman" w:hAnsi="Times New Roman" w:cs="Times New Roman"/>
              </w:rPr>
              <w:t xml:space="preserve">Team work at </w:t>
            </w:r>
            <w:proofErr w:type="spellStart"/>
            <w:r>
              <w:rPr>
                <w:rFonts w:ascii="Times New Roman" w:hAnsi="Times New Roman" w:cs="Times New Roman"/>
              </w:rPr>
              <w:t>mid level</w:t>
            </w:r>
            <w:proofErr w:type="spellEnd"/>
            <w:r>
              <w:rPr>
                <w:rFonts w:ascii="Times New Roman" w:hAnsi="Times New Roman" w:cs="Times New Roman"/>
              </w:rPr>
              <w:t xml:space="preserve"> and low level.</w:t>
            </w:r>
          </w:p>
          <w:p w:rsidR="00644674" w:rsidRDefault="00644674" w:rsidP="00633563">
            <w:pPr>
              <w:pStyle w:val="NoSpacing"/>
              <w:numPr>
                <w:ilvl w:val="0"/>
                <w:numId w:val="21"/>
              </w:numPr>
              <w:spacing w:line="360" w:lineRule="auto"/>
              <w:jc w:val="both"/>
              <w:rPr>
                <w:rFonts w:ascii="Times New Roman" w:hAnsi="Times New Roman" w:cs="Times New Roman"/>
              </w:rPr>
            </w:pPr>
            <w:r>
              <w:rPr>
                <w:rFonts w:ascii="Times New Roman" w:hAnsi="Times New Roman" w:cs="Times New Roman"/>
              </w:rPr>
              <w:t>Internet banking, mobile banking all other internet based advantages.</w:t>
            </w:r>
          </w:p>
        </w:tc>
        <w:tc>
          <w:tcPr>
            <w:tcW w:w="4788" w:type="dxa"/>
          </w:tcPr>
          <w:p w:rsidR="004A471E" w:rsidRDefault="004A471E" w:rsidP="00CF2185">
            <w:pPr>
              <w:pStyle w:val="NoSpacing"/>
              <w:spacing w:line="360" w:lineRule="auto"/>
              <w:jc w:val="both"/>
              <w:rPr>
                <w:rFonts w:ascii="Times New Roman" w:hAnsi="Times New Roman" w:cs="Times New Roman"/>
              </w:rPr>
            </w:pPr>
            <w:r>
              <w:rPr>
                <w:rFonts w:ascii="Times New Roman" w:hAnsi="Times New Roman" w:cs="Times New Roman"/>
              </w:rPr>
              <w:t>Weaknesses</w:t>
            </w:r>
          </w:p>
          <w:p w:rsidR="004A471E" w:rsidRDefault="00644674" w:rsidP="00633563">
            <w:pPr>
              <w:pStyle w:val="NoSpacing"/>
              <w:numPr>
                <w:ilvl w:val="0"/>
                <w:numId w:val="23"/>
              </w:numPr>
              <w:spacing w:line="360" w:lineRule="auto"/>
              <w:jc w:val="both"/>
              <w:rPr>
                <w:rFonts w:ascii="Times New Roman" w:hAnsi="Times New Roman" w:cs="Times New Roman"/>
              </w:rPr>
            </w:pPr>
            <w:r>
              <w:rPr>
                <w:rFonts w:ascii="Times New Roman" w:hAnsi="Times New Roman" w:cs="Times New Roman"/>
              </w:rPr>
              <w:t xml:space="preserve">Low remuneration package </w:t>
            </w:r>
          </w:p>
          <w:p w:rsidR="00644674" w:rsidRDefault="00644674" w:rsidP="00633563">
            <w:pPr>
              <w:pStyle w:val="NoSpacing"/>
              <w:numPr>
                <w:ilvl w:val="0"/>
                <w:numId w:val="23"/>
              </w:numPr>
              <w:spacing w:line="360" w:lineRule="auto"/>
              <w:jc w:val="both"/>
              <w:rPr>
                <w:rFonts w:ascii="Times New Roman" w:hAnsi="Times New Roman" w:cs="Times New Roman"/>
              </w:rPr>
            </w:pPr>
            <w:r>
              <w:rPr>
                <w:rFonts w:ascii="Times New Roman" w:hAnsi="Times New Roman" w:cs="Times New Roman"/>
              </w:rPr>
              <w:t>Internet services need to be improved.</w:t>
            </w:r>
          </w:p>
          <w:p w:rsidR="00644674" w:rsidRDefault="00644674" w:rsidP="00633563">
            <w:pPr>
              <w:pStyle w:val="NoSpacing"/>
              <w:numPr>
                <w:ilvl w:val="0"/>
                <w:numId w:val="23"/>
              </w:numPr>
              <w:spacing w:line="360" w:lineRule="auto"/>
              <w:jc w:val="both"/>
              <w:rPr>
                <w:rFonts w:ascii="Times New Roman" w:hAnsi="Times New Roman" w:cs="Times New Roman"/>
              </w:rPr>
            </w:pPr>
            <w:r>
              <w:rPr>
                <w:rFonts w:ascii="Times New Roman" w:hAnsi="Times New Roman" w:cs="Times New Roman"/>
              </w:rPr>
              <w:t xml:space="preserve">Low interest rate on DPS and FDR. </w:t>
            </w:r>
          </w:p>
        </w:tc>
      </w:tr>
      <w:tr w:rsidR="004A471E" w:rsidTr="004A471E">
        <w:tc>
          <w:tcPr>
            <w:tcW w:w="4788" w:type="dxa"/>
          </w:tcPr>
          <w:p w:rsidR="004A471E" w:rsidRDefault="001C0836" w:rsidP="00CF2185">
            <w:pPr>
              <w:pStyle w:val="NoSpacing"/>
              <w:spacing w:line="360" w:lineRule="auto"/>
              <w:jc w:val="both"/>
              <w:rPr>
                <w:rFonts w:ascii="Times New Roman" w:hAnsi="Times New Roman" w:cs="Times New Roman"/>
              </w:rPr>
            </w:pPr>
            <w:r>
              <w:rPr>
                <w:rFonts w:ascii="Times New Roman" w:hAnsi="Times New Roman" w:cs="Times New Roman"/>
              </w:rPr>
              <w:t>Opportunities</w:t>
            </w:r>
          </w:p>
          <w:p w:rsidR="001C0836" w:rsidRDefault="00526F7E" w:rsidP="00633563">
            <w:pPr>
              <w:pStyle w:val="NoSpacing"/>
              <w:numPr>
                <w:ilvl w:val="0"/>
                <w:numId w:val="24"/>
              </w:numPr>
              <w:spacing w:line="360" w:lineRule="auto"/>
              <w:jc w:val="both"/>
              <w:rPr>
                <w:rFonts w:ascii="Times New Roman" w:hAnsi="Times New Roman" w:cs="Times New Roman"/>
              </w:rPr>
            </w:pPr>
            <w:r>
              <w:rPr>
                <w:rFonts w:ascii="Times New Roman" w:hAnsi="Times New Roman" w:cs="Times New Roman"/>
              </w:rPr>
              <w:t>Expand branches in rural areas.</w:t>
            </w:r>
          </w:p>
          <w:p w:rsidR="00526F7E" w:rsidRDefault="00526F7E" w:rsidP="00633563">
            <w:pPr>
              <w:pStyle w:val="NoSpacing"/>
              <w:numPr>
                <w:ilvl w:val="0"/>
                <w:numId w:val="24"/>
              </w:numPr>
              <w:spacing w:line="360" w:lineRule="auto"/>
              <w:jc w:val="both"/>
              <w:rPr>
                <w:rFonts w:ascii="Times New Roman" w:hAnsi="Times New Roman" w:cs="Times New Roman"/>
              </w:rPr>
            </w:pPr>
            <w:r>
              <w:rPr>
                <w:rFonts w:ascii="Times New Roman" w:hAnsi="Times New Roman" w:cs="Times New Roman"/>
              </w:rPr>
              <w:t>Introduce more saving schemes.</w:t>
            </w:r>
          </w:p>
          <w:p w:rsidR="00526F7E" w:rsidRDefault="00526F7E" w:rsidP="00633563">
            <w:pPr>
              <w:pStyle w:val="NoSpacing"/>
              <w:numPr>
                <w:ilvl w:val="0"/>
                <w:numId w:val="24"/>
              </w:numPr>
              <w:spacing w:line="360" w:lineRule="auto"/>
              <w:jc w:val="both"/>
              <w:rPr>
                <w:rFonts w:ascii="Times New Roman" w:hAnsi="Times New Roman" w:cs="Times New Roman"/>
              </w:rPr>
            </w:pPr>
            <w:r>
              <w:rPr>
                <w:rFonts w:ascii="Times New Roman" w:hAnsi="Times New Roman" w:cs="Times New Roman"/>
              </w:rPr>
              <w:t>International operation</w:t>
            </w:r>
          </w:p>
        </w:tc>
        <w:tc>
          <w:tcPr>
            <w:tcW w:w="4788" w:type="dxa"/>
          </w:tcPr>
          <w:p w:rsidR="004A471E" w:rsidRDefault="001C0836" w:rsidP="00CF2185">
            <w:pPr>
              <w:pStyle w:val="NoSpacing"/>
              <w:spacing w:line="360" w:lineRule="auto"/>
              <w:jc w:val="both"/>
              <w:rPr>
                <w:rFonts w:ascii="Times New Roman" w:hAnsi="Times New Roman" w:cs="Times New Roman"/>
              </w:rPr>
            </w:pPr>
            <w:r>
              <w:rPr>
                <w:rFonts w:ascii="Times New Roman" w:hAnsi="Times New Roman" w:cs="Times New Roman"/>
              </w:rPr>
              <w:t>Threats</w:t>
            </w:r>
          </w:p>
          <w:p w:rsidR="001C0836" w:rsidRDefault="00526F7E" w:rsidP="00633563">
            <w:pPr>
              <w:pStyle w:val="NoSpacing"/>
              <w:numPr>
                <w:ilvl w:val="0"/>
                <w:numId w:val="22"/>
              </w:numPr>
              <w:spacing w:line="360" w:lineRule="auto"/>
              <w:jc w:val="both"/>
              <w:rPr>
                <w:rFonts w:ascii="Times New Roman" w:hAnsi="Times New Roman" w:cs="Times New Roman"/>
              </w:rPr>
            </w:pPr>
            <w:r>
              <w:rPr>
                <w:rFonts w:ascii="Times New Roman" w:hAnsi="Times New Roman" w:cs="Times New Roman"/>
              </w:rPr>
              <w:t>Multinational Banks.</w:t>
            </w:r>
          </w:p>
          <w:p w:rsidR="00526F7E" w:rsidRDefault="00526F7E" w:rsidP="00633563">
            <w:pPr>
              <w:pStyle w:val="NoSpacing"/>
              <w:numPr>
                <w:ilvl w:val="0"/>
                <w:numId w:val="22"/>
              </w:numPr>
              <w:spacing w:line="360" w:lineRule="auto"/>
              <w:jc w:val="both"/>
              <w:rPr>
                <w:rFonts w:ascii="Times New Roman" w:hAnsi="Times New Roman" w:cs="Times New Roman"/>
              </w:rPr>
            </w:pPr>
            <w:r>
              <w:rPr>
                <w:rFonts w:ascii="Times New Roman" w:hAnsi="Times New Roman" w:cs="Times New Roman"/>
              </w:rPr>
              <w:t>Poor economic condition.</w:t>
            </w:r>
          </w:p>
          <w:p w:rsidR="00526F7E" w:rsidRDefault="00526F7E" w:rsidP="00633563">
            <w:pPr>
              <w:pStyle w:val="NoSpacing"/>
              <w:numPr>
                <w:ilvl w:val="0"/>
                <w:numId w:val="22"/>
              </w:numPr>
              <w:spacing w:line="360" w:lineRule="auto"/>
              <w:jc w:val="both"/>
              <w:rPr>
                <w:rFonts w:ascii="Times New Roman" w:hAnsi="Times New Roman" w:cs="Times New Roman"/>
              </w:rPr>
            </w:pPr>
            <w:r>
              <w:rPr>
                <w:rFonts w:ascii="Times New Roman" w:hAnsi="Times New Roman" w:cs="Times New Roman"/>
              </w:rPr>
              <w:t>Main rivals are upcoming banks.</w:t>
            </w:r>
          </w:p>
        </w:tc>
      </w:tr>
    </w:tbl>
    <w:p w:rsidR="004A0879" w:rsidRDefault="004A0879" w:rsidP="00CF2185">
      <w:pPr>
        <w:pStyle w:val="NoSpacing"/>
        <w:spacing w:line="360" w:lineRule="auto"/>
        <w:jc w:val="both"/>
        <w:rPr>
          <w:rFonts w:ascii="Times New Roman" w:hAnsi="Times New Roman" w:cs="Times New Roman"/>
        </w:rPr>
      </w:pPr>
    </w:p>
    <w:p w:rsidR="004A0879" w:rsidRDefault="004A0879" w:rsidP="00CF2185">
      <w:pPr>
        <w:pStyle w:val="NoSpacing"/>
        <w:spacing w:line="360" w:lineRule="auto"/>
        <w:jc w:val="both"/>
        <w:rPr>
          <w:rFonts w:ascii="Times New Roman" w:hAnsi="Times New Roman" w:cs="Times New Roman"/>
        </w:rPr>
      </w:pPr>
    </w:p>
    <w:p w:rsidR="00F37493" w:rsidRDefault="00F37493" w:rsidP="00CF2185">
      <w:pPr>
        <w:pStyle w:val="NoSpacing"/>
        <w:spacing w:line="360" w:lineRule="auto"/>
        <w:jc w:val="both"/>
        <w:rPr>
          <w:rFonts w:ascii="Times New Roman" w:hAnsi="Times New Roman" w:cs="Times New Roman"/>
        </w:rPr>
      </w:pPr>
    </w:p>
    <w:p w:rsidR="0083105C" w:rsidRDefault="0083105C" w:rsidP="00CF2185">
      <w:pPr>
        <w:pStyle w:val="NoSpacing"/>
        <w:spacing w:line="360" w:lineRule="auto"/>
        <w:jc w:val="both"/>
        <w:rPr>
          <w:rFonts w:ascii="Times New Roman" w:hAnsi="Times New Roman" w:cs="Times New Roman"/>
        </w:rPr>
      </w:pPr>
    </w:p>
    <w:p w:rsidR="0083105C" w:rsidRDefault="0083105C" w:rsidP="00CF2185">
      <w:pPr>
        <w:pStyle w:val="NoSpacing"/>
        <w:spacing w:line="360" w:lineRule="auto"/>
        <w:jc w:val="both"/>
        <w:rPr>
          <w:rFonts w:ascii="Times New Roman" w:hAnsi="Times New Roman" w:cs="Times New Roman"/>
        </w:rPr>
      </w:pPr>
    </w:p>
    <w:p w:rsidR="0083105C" w:rsidRDefault="0083105C" w:rsidP="00CF2185">
      <w:pPr>
        <w:pStyle w:val="NoSpacing"/>
        <w:spacing w:line="360" w:lineRule="auto"/>
        <w:jc w:val="both"/>
        <w:rPr>
          <w:rFonts w:ascii="Times New Roman" w:hAnsi="Times New Roman" w:cs="Times New Roman"/>
        </w:rPr>
      </w:pPr>
    </w:p>
    <w:p w:rsidR="0083105C" w:rsidRDefault="0083105C" w:rsidP="00CF2185">
      <w:pPr>
        <w:pStyle w:val="NoSpacing"/>
        <w:spacing w:line="360" w:lineRule="auto"/>
        <w:jc w:val="both"/>
        <w:rPr>
          <w:rFonts w:ascii="Times New Roman" w:hAnsi="Times New Roman" w:cs="Times New Roman"/>
        </w:rPr>
      </w:pPr>
    </w:p>
    <w:p w:rsidR="0083105C" w:rsidRDefault="0083105C" w:rsidP="00CF2185">
      <w:pPr>
        <w:pStyle w:val="NoSpacing"/>
        <w:spacing w:line="360" w:lineRule="auto"/>
        <w:jc w:val="both"/>
        <w:rPr>
          <w:rFonts w:ascii="Times New Roman" w:hAnsi="Times New Roman" w:cs="Times New Roman"/>
        </w:rPr>
      </w:pPr>
    </w:p>
    <w:p w:rsidR="0083105C" w:rsidRDefault="0083105C" w:rsidP="00CF2185">
      <w:pPr>
        <w:pStyle w:val="NoSpacing"/>
        <w:spacing w:line="360" w:lineRule="auto"/>
        <w:jc w:val="both"/>
        <w:rPr>
          <w:rFonts w:ascii="Times New Roman" w:hAnsi="Times New Roman" w:cs="Times New Roman"/>
        </w:rPr>
      </w:pPr>
    </w:p>
    <w:p w:rsidR="0083105C" w:rsidRDefault="0083105C" w:rsidP="00CF2185">
      <w:pPr>
        <w:pStyle w:val="NoSpacing"/>
        <w:spacing w:line="360" w:lineRule="auto"/>
        <w:jc w:val="both"/>
        <w:rPr>
          <w:rFonts w:ascii="Times New Roman" w:hAnsi="Times New Roman" w:cs="Times New Roman"/>
        </w:rPr>
      </w:pPr>
    </w:p>
    <w:p w:rsidR="0083105C" w:rsidRDefault="0083105C" w:rsidP="00CF2185">
      <w:pPr>
        <w:pStyle w:val="NoSpacing"/>
        <w:spacing w:line="360" w:lineRule="auto"/>
        <w:jc w:val="both"/>
        <w:rPr>
          <w:rFonts w:ascii="Times New Roman" w:hAnsi="Times New Roman" w:cs="Times New Roman"/>
        </w:rPr>
      </w:pPr>
    </w:p>
    <w:p w:rsidR="0083105C" w:rsidRDefault="0083105C" w:rsidP="00CF2185">
      <w:pPr>
        <w:pStyle w:val="NoSpacing"/>
        <w:spacing w:line="360" w:lineRule="auto"/>
        <w:jc w:val="both"/>
        <w:rPr>
          <w:rFonts w:ascii="Times New Roman" w:hAnsi="Times New Roman" w:cs="Times New Roman"/>
        </w:rPr>
      </w:pPr>
    </w:p>
    <w:p w:rsidR="0083105C" w:rsidRDefault="0083105C" w:rsidP="00CF2185">
      <w:pPr>
        <w:pStyle w:val="NoSpacing"/>
        <w:spacing w:line="360" w:lineRule="auto"/>
        <w:jc w:val="both"/>
        <w:rPr>
          <w:rFonts w:ascii="Times New Roman" w:hAnsi="Times New Roman" w:cs="Times New Roman"/>
        </w:rPr>
      </w:pPr>
    </w:p>
    <w:p w:rsidR="0083105C" w:rsidRDefault="0083105C" w:rsidP="00CF2185">
      <w:pPr>
        <w:pStyle w:val="NoSpacing"/>
        <w:spacing w:line="360" w:lineRule="auto"/>
        <w:jc w:val="both"/>
        <w:rPr>
          <w:rFonts w:ascii="Times New Roman" w:hAnsi="Times New Roman" w:cs="Times New Roman"/>
        </w:rPr>
      </w:pPr>
    </w:p>
    <w:p w:rsidR="0083105C" w:rsidRDefault="0083105C" w:rsidP="00CF2185">
      <w:pPr>
        <w:pStyle w:val="NoSpacing"/>
        <w:spacing w:line="360" w:lineRule="auto"/>
        <w:jc w:val="both"/>
        <w:rPr>
          <w:rFonts w:ascii="Times New Roman" w:hAnsi="Times New Roman" w:cs="Times New Roman"/>
        </w:rPr>
      </w:pPr>
    </w:p>
    <w:p w:rsidR="0083105C" w:rsidRDefault="0083105C" w:rsidP="00CF2185">
      <w:pPr>
        <w:pStyle w:val="NoSpacing"/>
        <w:spacing w:line="360" w:lineRule="auto"/>
        <w:jc w:val="both"/>
        <w:rPr>
          <w:rFonts w:ascii="Times New Roman" w:hAnsi="Times New Roman" w:cs="Times New Roman"/>
        </w:rPr>
      </w:pPr>
    </w:p>
    <w:p w:rsidR="0083105C" w:rsidRDefault="00B60E8E" w:rsidP="00CF2185">
      <w:pPr>
        <w:pStyle w:val="NoSpacing"/>
        <w:spacing w:line="360" w:lineRule="auto"/>
        <w:jc w:val="both"/>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739136" behindDoc="1" locked="0" layoutInCell="1" allowOverlap="1">
            <wp:simplePos x="0" y="0"/>
            <wp:positionH relativeFrom="page">
              <wp:posOffset>5619750</wp:posOffset>
            </wp:positionH>
            <wp:positionV relativeFrom="page">
              <wp:posOffset>419100</wp:posOffset>
            </wp:positionV>
            <wp:extent cx="1600200" cy="552450"/>
            <wp:effectExtent l="19050" t="0" r="0" b="0"/>
            <wp:wrapNone/>
            <wp:docPr id="9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p>
    <w:p w:rsidR="0083105C" w:rsidRDefault="0083105C" w:rsidP="00CF2185">
      <w:pPr>
        <w:pStyle w:val="NoSpacing"/>
        <w:spacing w:line="360" w:lineRule="auto"/>
        <w:jc w:val="both"/>
        <w:rPr>
          <w:rFonts w:ascii="Times New Roman" w:hAnsi="Times New Roman" w:cs="Times New Roman"/>
        </w:rPr>
      </w:pPr>
    </w:p>
    <w:p w:rsidR="0083105C" w:rsidRDefault="0083105C" w:rsidP="00CF2185">
      <w:pPr>
        <w:pStyle w:val="NoSpacing"/>
        <w:spacing w:line="360" w:lineRule="auto"/>
        <w:jc w:val="both"/>
        <w:rPr>
          <w:rFonts w:ascii="Times New Roman" w:hAnsi="Times New Roman" w:cs="Times New Roman"/>
        </w:rPr>
      </w:pPr>
    </w:p>
    <w:p w:rsidR="00E45DA5" w:rsidRDefault="00E45DA5" w:rsidP="00CF2185">
      <w:pPr>
        <w:pStyle w:val="NoSpacing"/>
        <w:spacing w:line="360" w:lineRule="auto"/>
        <w:jc w:val="both"/>
        <w:rPr>
          <w:rFonts w:ascii="Times New Roman" w:hAnsi="Times New Roman" w:cs="Times New Roman"/>
        </w:rPr>
      </w:pPr>
    </w:p>
    <w:p w:rsidR="00E45DA5" w:rsidRDefault="00E45DA5" w:rsidP="00CF2185">
      <w:pPr>
        <w:pStyle w:val="NoSpacing"/>
        <w:spacing w:line="360" w:lineRule="auto"/>
        <w:jc w:val="both"/>
        <w:rPr>
          <w:rFonts w:ascii="Times New Roman" w:hAnsi="Times New Roman" w:cs="Times New Roman"/>
        </w:rPr>
      </w:pPr>
    </w:p>
    <w:p w:rsidR="00E45DA5" w:rsidRDefault="00E45DA5" w:rsidP="00CF2185">
      <w:pPr>
        <w:pStyle w:val="NoSpacing"/>
        <w:spacing w:line="360" w:lineRule="auto"/>
        <w:jc w:val="both"/>
        <w:rPr>
          <w:rFonts w:ascii="Times New Roman" w:hAnsi="Times New Roman" w:cs="Times New Roman"/>
        </w:rPr>
      </w:pPr>
    </w:p>
    <w:p w:rsidR="00E45DA5" w:rsidRDefault="00E45DA5" w:rsidP="00CF2185">
      <w:pPr>
        <w:pStyle w:val="NoSpacing"/>
        <w:spacing w:line="360" w:lineRule="auto"/>
        <w:jc w:val="both"/>
        <w:rPr>
          <w:rFonts w:ascii="Times New Roman" w:hAnsi="Times New Roman" w:cs="Times New Roman"/>
        </w:rPr>
      </w:pPr>
    </w:p>
    <w:p w:rsidR="00E45DA5" w:rsidRDefault="00E45DA5" w:rsidP="00CF2185">
      <w:pPr>
        <w:pStyle w:val="NoSpacing"/>
        <w:spacing w:line="360" w:lineRule="auto"/>
        <w:jc w:val="both"/>
        <w:rPr>
          <w:rFonts w:ascii="Times New Roman" w:hAnsi="Times New Roman" w:cs="Times New Roman"/>
        </w:rPr>
      </w:pPr>
    </w:p>
    <w:p w:rsidR="00E45DA5" w:rsidRDefault="00E45DA5" w:rsidP="00CF2185">
      <w:pPr>
        <w:pStyle w:val="NoSpacing"/>
        <w:spacing w:line="360" w:lineRule="auto"/>
        <w:jc w:val="both"/>
        <w:rPr>
          <w:rFonts w:ascii="Times New Roman" w:hAnsi="Times New Roman" w:cs="Times New Roman"/>
        </w:rPr>
      </w:pPr>
    </w:p>
    <w:p w:rsidR="00E45DA5" w:rsidRDefault="00E45DA5" w:rsidP="00CF2185">
      <w:pPr>
        <w:pStyle w:val="NoSpacing"/>
        <w:spacing w:line="360" w:lineRule="auto"/>
        <w:jc w:val="both"/>
        <w:rPr>
          <w:rFonts w:ascii="Times New Roman" w:hAnsi="Times New Roman" w:cs="Times New Roman"/>
        </w:rPr>
      </w:pPr>
    </w:p>
    <w:p w:rsidR="00E45DA5" w:rsidRDefault="00E45DA5" w:rsidP="00CF2185">
      <w:pPr>
        <w:pStyle w:val="NoSpacing"/>
        <w:spacing w:line="360" w:lineRule="auto"/>
        <w:jc w:val="both"/>
        <w:rPr>
          <w:rFonts w:ascii="Times New Roman" w:hAnsi="Times New Roman" w:cs="Times New Roman"/>
        </w:rPr>
      </w:pPr>
    </w:p>
    <w:p w:rsidR="00F37493" w:rsidRPr="00C938C3" w:rsidRDefault="00F37493" w:rsidP="00C938C3">
      <w:pPr>
        <w:pStyle w:val="Heading1"/>
        <w:jc w:val="center"/>
        <w:rPr>
          <w:rFonts w:ascii="Times New Roman" w:hAnsi="Times New Roman" w:cs="Times New Roman"/>
          <w:i/>
          <w:sz w:val="32"/>
          <w:szCs w:val="32"/>
        </w:rPr>
      </w:pPr>
      <w:r w:rsidRPr="00C938C3">
        <w:rPr>
          <w:rFonts w:ascii="Times New Roman" w:hAnsi="Times New Roman" w:cs="Times New Roman"/>
          <w:i/>
          <w:sz w:val="32"/>
          <w:szCs w:val="32"/>
        </w:rPr>
        <w:t>Chapter 4</w:t>
      </w:r>
    </w:p>
    <w:p w:rsidR="00F37493" w:rsidRPr="00C938C3" w:rsidRDefault="00F37493" w:rsidP="00C938C3">
      <w:pPr>
        <w:pStyle w:val="Heading1"/>
        <w:jc w:val="center"/>
        <w:rPr>
          <w:rFonts w:ascii="Times New Roman" w:hAnsi="Times New Roman" w:cs="Times New Roman"/>
          <w:i/>
          <w:sz w:val="32"/>
          <w:szCs w:val="32"/>
        </w:rPr>
      </w:pPr>
      <w:r w:rsidRPr="00C938C3">
        <w:rPr>
          <w:rFonts w:ascii="Times New Roman" w:hAnsi="Times New Roman" w:cs="Times New Roman"/>
          <w:i/>
          <w:sz w:val="32"/>
          <w:szCs w:val="32"/>
        </w:rPr>
        <w:t>Finding and analysis</w:t>
      </w:r>
    </w:p>
    <w:p w:rsidR="00F37493" w:rsidRDefault="00F37493" w:rsidP="00CF2185">
      <w:pPr>
        <w:pStyle w:val="NoSpacing"/>
        <w:spacing w:line="360" w:lineRule="auto"/>
        <w:jc w:val="both"/>
        <w:rPr>
          <w:rFonts w:ascii="Times New Roman" w:hAnsi="Times New Roman" w:cs="Times New Roman"/>
        </w:rPr>
      </w:pPr>
    </w:p>
    <w:p w:rsidR="00F37493" w:rsidRDefault="00F37493" w:rsidP="00CF2185">
      <w:pPr>
        <w:pStyle w:val="NoSpacing"/>
        <w:spacing w:line="360" w:lineRule="auto"/>
        <w:jc w:val="both"/>
        <w:rPr>
          <w:rFonts w:ascii="Times New Roman" w:hAnsi="Times New Roman" w:cs="Times New Roman"/>
        </w:rPr>
      </w:pPr>
    </w:p>
    <w:p w:rsidR="00F37493" w:rsidRDefault="00F37493" w:rsidP="00CF2185">
      <w:pPr>
        <w:pStyle w:val="NoSpacing"/>
        <w:spacing w:line="360" w:lineRule="auto"/>
        <w:jc w:val="both"/>
        <w:rPr>
          <w:rFonts w:ascii="Times New Roman" w:hAnsi="Times New Roman" w:cs="Times New Roman"/>
        </w:rPr>
      </w:pPr>
    </w:p>
    <w:p w:rsidR="00F37493" w:rsidRDefault="00F37493" w:rsidP="00CF2185">
      <w:pPr>
        <w:pStyle w:val="NoSpacing"/>
        <w:spacing w:line="360" w:lineRule="auto"/>
        <w:jc w:val="both"/>
        <w:rPr>
          <w:rFonts w:ascii="Times New Roman" w:hAnsi="Times New Roman" w:cs="Times New Roman"/>
        </w:rPr>
      </w:pPr>
    </w:p>
    <w:p w:rsidR="00F37493" w:rsidRDefault="00F37493" w:rsidP="00CF2185">
      <w:pPr>
        <w:pStyle w:val="NoSpacing"/>
        <w:spacing w:line="360" w:lineRule="auto"/>
        <w:jc w:val="both"/>
        <w:rPr>
          <w:rFonts w:ascii="Times New Roman" w:hAnsi="Times New Roman" w:cs="Times New Roman"/>
        </w:rPr>
      </w:pPr>
    </w:p>
    <w:p w:rsidR="00F37493" w:rsidRDefault="00F37493" w:rsidP="00CF2185">
      <w:pPr>
        <w:pStyle w:val="NoSpacing"/>
        <w:spacing w:line="360" w:lineRule="auto"/>
        <w:jc w:val="both"/>
        <w:rPr>
          <w:rFonts w:ascii="Times New Roman" w:hAnsi="Times New Roman" w:cs="Times New Roman"/>
        </w:rPr>
      </w:pPr>
    </w:p>
    <w:p w:rsidR="00F37493" w:rsidRDefault="00F37493" w:rsidP="00CF2185">
      <w:pPr>
        <w:pStyle w:val="NoSpacing"/>
        <w:spacing w:line="360" w:lineRule="auto"/>
        <w:jc w:val="both"/>
        <w:rPr>
          <w:rFonts w:ascii="Times New Roman" w:hAnsi="Times New Roman" w:cs="Times New Roman"/>
        </w:rPr>
      </w:pPr>
    </w:p>
    <w:p w:rsidR="00F37493" w:rsidRDefault="00F37493" w:rsidP="00CF2185">
      <w:pPr>
        <w:pStyle w:val="NoSpacing"/>
        <w:spacing w:line="360" w:lineRule="auto"/>
        <w:jc w:val="both"/>
        <w:rPr>
          <w:rFonts w:ascii="Times New Roman" w:hAnsi="Times New Roman" w:cs="Times New Roman"/>
        </w:rPr>
      </w:pPr>
    </w:p>
    <w:p w:rsidR="00F37493" w:rsidRDefault="00F37493" w:rsidP="00CF2185">
      <w:pPr>
        <w:pStyle w:val="NoSpacing"/>
        <w:spacing w:line="360" w:lineRule="auto"/>
        <w:jc w:val="both"/>
        <w:rPr>
          <w:rFonts w:ascii="Times New Roman" w:hAnsi="Times New Roman" w:cs="Times New Roman"/>
        </w:rPr>
      </w:pPr>
    </w:p>
    <w:p w:rsidR="00F37493" w:rsidRDefault="00F37493" w:rsidP="00CF2185">
      <w:pPr>
        <w:pStyle w:val="NoSpacing"/>
        <w:spacing w:line="360" w:lineRule="auto"/>
        <w:jc w:val="both"/>
        <w:rPr>
          <w:rFonts w:ascii="Times New Roman" w:hAnsi="Times New Roman" w:cs="Times New Roman"/>
        </w:rPr>
      </w:pPr>
    </w:p>
    <w:p w:rsidR="00F37493" w:rsidRDefault="00F37493" w:rsidP="00CF2185">
      <w:pPr>
        <w:pStyle w:val="NoSpacing"/>
        <w:spacing w:line="360" w:lineRule="auto"/>
        <w:jc w:val="both"/>
        <w:rPr>
          <w:rFonts w:ascii="Times New Roman" w:hAnsi="Times New Roman" w:cs="Times New Roman"/>
        </w:rPr>
      </w:pPr>
    </w:p>
    <w:p w:rsidR="00F37493" w:rsidRDefault="00F37493" w:rsidP="00CF2185">
      <w:pPr>
        <w:pStyle w:val="NoSpacing"/>
        <w:spacing w:line="360" w:lineRule="auto"/>
        <w:jc w:val="both"/>
        <w:rPr>
          <w:rFonts w:ascii="Times New Roman" w:hAnsi="Times New Roman" w:cs="Times New Roman"/>
        </w:rPr>
      </w:pPr>
    </w:p>
    <w:p w:rsidR="00F37493" w:rsidRDefault="00F37493" w:rsidP="00CF2185">
      <w:pPr>
        <w:pStyle w:val="NoSpacing"/>
        <w:spacing w:line="360" w:lineRule="auto"/>
        <w:jc w:val="both"/>
        <w:rPr>
          <w:rFonts w:ascii="Times New Roman" w:hAnsi="Times New Roman" w:cs="Times New Roman"/>
        </w:rPr>
      </w:pPr>
    </w:p>
    <w:p w:rsidR="00F37493" w:rsidRDefault="00F37493" w:rsidP="00CF2185">
      <w:pPr>
        <w:pStyle w:val="NoSpacing"/>
        <w:spacing w:line="360" w:lineRule="auto"/>
        <w:jc w:val="both"/>
        <w:rPr>
          <w:rFonts w:ascii="Times New Roman" w:hAnsi="Times New Roman" w:cs="Times New Roman"/>
        </w:rPr>
      </w:pPr>
    </w:p>
    <w:p w:rsidR="00F37493" w:rsidRDefault="00F37493" w:rsidP="00CF2185">
      <w:pPr>
        <w:pStyle w:val="NoSpacing"/>
        <w:spacing w:line="360" w:lineRule="auto"/>
        <w:jc w:val="both"/>
        <w:rPr>
          <w:rFonts w:ascii="Times New Roman" w:hAnsi="Times New Roman" w:cs="Times New Roman"/>
        </w:rPr>
      </w:pPr>
    </w:p>
    <w:p w:rsidR="00F37493" w:rsidRDefault="00F37493" w:rsidP="00CF2185">
      <w:pPr>
        <w:pStyle w:val="NoSpacing"/>
        <w:spacing w:line="360" w:lineRule="auto"/>
        <w:jc w:val="both"/>
        <w:rPr>
          <w:rFonts w:ascii="Times New Roman" w:hAnsi="Times New Roman" w:cs="Times New Roman"/>
        </w:rPr>
      </w:pPr>
    </w:p>
    <w:p w:rsidR="00F37493" w:rsidRDefault="00F37493" w:rsidP="00CF2185">
      <w:pPr>
        <w:pStyle w:val="NoSpacing"/>
        <w:spacing w:line="360" w:lineRule="auto"/>
        <w:jc w:val="both"/>
        <w:rPr>
          <w:rFonts w:ascii="Times New Roman" w:hAnsi="Times New Roman" w:cs="Times New Roman"/>
        </w:rPr>
      </w:pPr>
    </w:p>
    <w:p w:rsidR="00842D43" w:rsidRPr="00C938C3" w:rsidRDefault="00013A8E" w:rsidP="00C938C3">
      <w:pPr>
        <w:pStyle w:val="Heading1"/>
        <w:rPr>
          <w:rFonts w:ascii="Times New Roman" w:hAnsi="Times New Roman" w:cs="Times New Roman"/>
        </w:rPr>
      </w:pPr>
      <w:r w:rsidRPr="00C938C3">
        <w:rPr>
          <w:rFonts w:ascii="Times New Roman" w:hAnsi="Times New Roman" w:cs="Times New Roman"/>
        </w:rPr>
        <w:lastRenderedPageBreak/>
        <w:t>4</w:t>
      </w:r>
      <w:r w:rsidR="00842D43" w:rsidRPr="00C938C3">
        <w:rPr>
          <w:rFonts w:ascii="Times New Roman" w:hAnsi="Times New Roman" w:cs="Times New Roman"/>
        </w:rPr>
        <w:t>.1.</w:t>
      </w:r>
      <w:r w:rsidR="00F02389" w:rsidRPr="00C938C3">
        <w:rPr>
          <w:rFonts w:ascii="Times New Roman" w:hAnsi="Times New Roman" w:cs="Times New Roman"/>
        </w:rPr>
        <w:t xml:space="preserve"> Finding and Analysis</w:t>
      </w:r>
      <w:r w:rsidR="00842D43" w:rsidRPr="00C938C3">
        <w:rPr>
          <w:rFonts w:ascii="Times New Roman" w:hAnsi="Times New Roman" w:cs="Times New Roman"/>
        </w:rPr>
        <w:t xml:space="preserve"> </w:t>
      </w:r>
    </w:p>
    <w:p w:rsidR="00C938C3" w:rsidRDefault="00C938C3" w:rsidP="00CF2185">
      <w:pPr>
        <w:pStyle w:val="NoSpacing"/>
        <w:spacing w:line="360" w:lineRule="auto"/>
        <w:jc w:val="both"/>
        <w:rPr>
          <w:rFonts w:ascii="Times New Roman" w:hAnsi="Times New Roman" w:cs="Times New Roman"/>
        </w:rPr>
      </w:pPr>
    </w:p>
    <w:p w:rsidR="00D033AC" w:rsidRDefault="008E4D53" w:rsidP="00CF2185">
      <w:pPr>
        <w:pStyle w:val="NoSpacing"/>
        <w:spacing w:line="360" w:lineRule="auto"/>
        <w:jc w:val="both"/>
        <w:rPr>
          <w:rFonts w:ascii="Times New Roman" w:hAnsi="Times New Roman" w:cs="Times New Roman"/>
        </w:rPr>
      </w:pPr>
      <w:r>
        <w:rPr>
          <w:rFonts w:ascii="Times New Roman" w:hAnsi="Times New Roman" w:cs="Times New Roman"/>
        </w:rPr>
        <w:t>It was my first time experience working as corporate officer in an office. I</w:t>
      </w:r>
      <w:r w:rsidR="00D033AC">
        <w:rPr>
          <w:rFonts w:ascii="Times New Roman" w:hAnsi="Times New Roman" w:cs="Times New Roman"/>
        </w:rPr>
        <w:t>t</w:t>
      </w:r>
      <w:r>
        <w:rPr>
          <w:rFonts w:ascii="Times New Roman" w:hAnsi="Times New Roman" w:cs="Times New Roman"/>
        </w:rPr>
        <w:t xml:space="preserve"> was a great deal for me to work there as I did not know that I have to do or what will be my task there and how I will have to perform in the office</w:t>
      </w:r>
      <w:r w:rsidR="009240AF">
        <w:rPr>
          <w:rFonts w:ascii="Times New Roman" w:hAnsi="Times New Roman" w:cs="Times New Roman"/>
        </w:rPr>
        <w:t xml:space="preserve">. I kept my strength and confidently I show my ability to work. The task in this department was findings </w:t>
      </w:r>
      <w:r w:rsidR="00686D1B">
        <w:rPr>
          <w:rFonts w:ascii="Times New Roman" w:hAnsi="Times New Roman" w:cs="Times New Roman"/>
        </w:rPr>
        <w:t>the errors of documents, check the vouchers, take actions for the correction, make communication with the other departments where necessary, keep informing my supervisor, checking the excels, prepare statements, match the documents with the data base information, match the amounts etc.</w:t>
      </w:r>
      <w:r w:rsidR="00EA3D86">
        <w:rPr>
          <w:rFonts w:ascii="Times New Roman" w:hAnsi="Times New Roman" w:cs="Times New Roman"/>
        </w:rPr>
        <w:t xml:space="preserve"> </w:t>
      </w:r>
    </w:p>
    <w:p w:rsidR="008E4D53" w:rsidRDefault="00EE17BB" w:rsidP="00CF2185">
      <w:pPr>
        <w:pStyle w:val="NoSpacing"/>
        <w:spacing w:line="360" w:lineRule="auto"/>
        <w:jc w:val="both"/>
        <w:rPr>
          <w:rFonts w:ascii="Times New Roman" w:hAnsi="Times New Roman" w:cs="Times New Roman"/>
        </w:rPr>
      </w:pPr>
      <w:r>
        <w:rPr>
          <w:rFonts w:ascii="Times New Roman" w:hAnsi="Times New Roman" w:cs="Times New Roman"/>
          <w:noProof/>
        </w:rPr>
        <w:drawing>
          <wp:anchor distT="0" distB="0" distL="114300" distR="114300" simplePos="0" relativeHeight="251660288" behindDoc="1" locked="0" layoutInCell="1" allowOverlap="1">
            <wp:simplePos x="0" y="0"/>
            <wp:positionH relativeFrom="page">
              <wp:posOffset>5553075</wp:posOffset>
            </wp:positionH>
            <wp:positionV relativeFrom="page">
              <wp:posOffset>428625</wp:posOffset>
            </wp:positionV>
            <wp:extent cx="1600200" cy="552450"/>
            <wp:effectExtent l="19050" t="0" r="0" b="0"/>
            <wp:wrapNone/>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p>
    <w:p w:rsidR="00F02389" w:rsidRPr="00C938C3" w:rsidRDefault="00013A8E" w:rsidP="00C938C3">
      <w:pPr>
        <w:pStyle w:val="Heading1"/>
        <w:rPr>
          <w:rFonts w:ascii="Times New Roman" w:hAnsi="Times New Roman" w:cs="Times New Roman"/>
        </w:rPr>
      </w:pPr>
      <w:r w:rsidRPr="00C938C3">
        <w:rPr>
          <w:rFonts w:ascii="Times New Roman" w:hAnsi="Times New Roman" w:cs="Times New Roman"/>
        </w:rPr>
        <w:t>4</w:t>
      </w:r>
      <w:r w:rsidR="00F02389" w:rsidRPr="00C938C3">
        <w:rPr>
          <w:rFonts w:ascii="Times New Roman" w:hAnsi="Times New Roman" w:cs="Times New Roman"/>
        </w:rPr>
        <w:t>.2. Comparison with the banking industry</w:t>
      </w:r>
    </w:p>
    <w:p w:rsidR="00842D43" w:rsidRDefault="00842D43" w:rsidP="00CF2185">
      <w:pPr>
        <w:pStyle w:val="NoSpacing"/>
        <w:spacing w:line="360" w:lineRule="auto"/>
        <w:jc w:val="both"/>
        <w:rPr>
          <w:rFonts w:ascii="Times New Roman" w:hAnsi="Times New Roman" w:cs="Times New Roman"/>
        </w:rPr>
      </w:pPr>
    </w:p>
    <w:p w:rsidR="00EA3D86" w:rsidRDefault="00EA3D86" w:rsidP="00CF2185">
      <w:pPr>
        <w:pStyle w:val="NoSpacing"/>
        <w:spacing w:line="360" w:lineRule="auto"/>
        <w:jc w:val="both"/>
        <w:rPr>
          <w:rFonts w:ascii="Times New Roman" w:hAnsi="Times New Roman" w:cs="Times New Roman"/>
        </w:rPr>
      </w:pPr>
      <w:r>
        <w:rPr>
          <w:rFonts w:ascii="Times New Roman" w:hAnsi="Times New Roman" w:cs="Times New Roman"/>
        </w:rPr>
        <w:t>Every bank in Bangladesh followed Bangladesh Banks’ rules and regulation after that each of them has some different strategies and policies which make the</w:t>
      </w:r>
      <w:r w:rsidR="004F606A">
        <w:rPr>
          <w:rFonts w:ascii="Times New Roman" w:hAnsi="Times New Roman" w:cs="Times New Roman"/>
        </w:rPr>
        <w:t>m</w:t>
      </w:r>
      <w:r>
        <w:rPr>
          <w:rFonts w:ascii="Times New Roman" w:hAnsi="Times New Roman" w:cs="Times New Roman"/>
        </w:rPr>
        <w:t xml:space="preserve"> unique</w:t>
      </w:r>
      <w:r w:rsidR="004F606A">
        <w:rPr>
          <w:rFonts w:ascii="Times New Roman" w:hAnsi="Times New Roman" w:cs="Times New Roman"/>
        </w:rPr>
        <w:t xml:space="preserve"> then others. Such differentiation produces various options for customers to choose affordable products. Comparison with the overall banking with BRAC BANK is given below:</w:t>
      </w:r>
    </w:p>
    <w:p w:rsidR="004F606A" w:rsidRDefault="004F606A" w:rsidP="00CF2185">
      <w:pPr>
        <w:pStyle w:val="NoSpacing"/>
        <w:spacing w:line="360" w:lineRule="auto"/>
        <w:jc w:val="both"/>
        <w:rPr>
          <w:rFonts w:ascii="Times New Roman" w:hAnsi="Times New Roman" w:cs="Times New Roman"/>
        </w:rPr>
      </w:pPr>
    </w:p>
    <w:p w:rsidR="00743E5C" w:rsidRPr="00C938C3" w:rsidRDefault="00013A8E" w:rsidP="00C938C3">
      <w:pPr>
        <w:pStyle w:val="Heading2"/>
        <w:rPr>
          <w:rFonts w:ascii="Times New Roman" w:hAnsi="Times New Roman" w:cs="Times New Roman"/>
        </w:rPr>
      </w:pPr>
      <w:r w:rsidRPr="00C938C3">
        <w:rPr>
          <w:rFonts w:ascii="Times New Roman" w:hAnsi="Times New Roman" w:cs="Times New Roman"/>
        </w:rPr>
        <w:t>Table 4</w:t>
      </w:r>
      <w:r w:rsidR="00743E5C" w:rsidRPr="00C938C3">
        <w:rPr>
          <w:rFonts w:ascii="Times New Roman" w:hAnsi="Times New Roman" w:cs="Times New Roman"/>
        </w:rPr>
        <w:t>.1</w:t>
      </w:r>
    </w:p>
    <w:p w:rsidR="00743E5C" w:rsidRDefault="00743E5C" w:rsidP="00F35C24">
      <w:pPr>
        <w:pStyle w:val="Heading2"/>
        <w:rPr>
          <w:rFonts w:ascii="Times New Roman" w:hAnsi="Times New Roman" w:cs="Times New Roman"/>
        </w:rPr>
      </w:pPr>
      <w:r w:rsidRPr="00C938C3">
        <w:rPr>
          <w:rFonts w:ascii="Times New Roman" w:hAnsi="Times New Roman" w:cs="Times New Roman"/>
        </w:rPr>
        <w:t>Comparison with industry</w:t>
      </w:r>
    </w:p>
    <w:p w:rsidR="00F35C24" w:rsidRPr="00C938C3" w:rsidRDefault="00F35C24" w:rsidP="00F35C24">
      <w:pPr>
        <w:pStyle w:val="Heading2"/>
        <w:rPr>
          <w:rFonts w:ascii="Times New Roman" w:hAnsi="Times New Roman" w:cs="Times New Roman"/>
        </w:rPr>
      </w:pPr>
    </w:p>
    <w:p w:rsidR="00F35C24" w:rsidRDefault="00F35C24" w:rsidP="00F35C24">
      <w:pPr>
        <w:pStyle w:val="NoSpacing"/>
        <w:spacing w:line="360" w:lineRule="auto"/>
        <w:jc w:val="both"/>
        <w:rPr>
          <w:rFonts w:ascii="Times New Roman" w:hAnsi="Times New Roman" w:cs="Times New Roman"/>
        </w:rPr>
      </w:pPr>
    </w:p>
    <w:tbl>
      <w:tblPr>
        <w:tblStyle w:val="TableGrid"/>
        <w:tblW w:w="9256" w:type="dxa"/>
        <w:tblLook w:val="04A0" w:firstRow="1" w:lastRow="0" w:firstColumn="1" w:lastColumn="0" w:noHBand="0" w:noVBand="1"/>
      </w:tblPr>
      <w:tblGrid>
        <w:gridCol w:w="1250"/>
        <w:gridCol w:w="1288"/>
        <w:gridCol w:w="2184"/>
        <w:gridCol w:w="2659"/>
        <w:gridCol w:w="1875"/>
      </w:tblGrid>
      <w:tr w:rsidR="00F35C24" w:rsidTr="00F35C24">
        <w:tc>
          <w:tcPr>
            <w:tcW w:w="2538" w:type="dxa"/>
            <w:gridSpan w:val="2"/>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Products and Services</w:t>
            </w:r>
          </w:p>
        </w:tc>
        <w:tc>
          <w:tcPr>
            <w:tcW w:w="2184" w:type="dxa"/>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BRAC Bank</w:t>
            </w:r>
          </w:p>
        </w:tc>
        <w:tc>
          <w:tcPr>
            <w:tcW w:w="2659" w:type="dxa"/>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Banking Industry</w:t>
            </w:r>
          </w:p>
        </w:tc>
        <w:tc>
          <w:tcPr>
            <w:tcW w:w="1875" w:type="dxa"/>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Comment</w:t>
            </w:r>
          </w:p>
        </w:tc>
      </w:tr>
      <w:tr w:rsidR="00F35C24" w:rsidTr="00F35C24">
        <w:trPr>
          <w:trHeight w:val="375"/>
        </w:trPr>
        <w:tc>
          <w:tcPr>
            <w:tcW w:w="1250" w:type="dxa"/>
            <w:vMerge w:val="restart"/>
          </w:tcPr>
          <w:p w:rsidR="00F35C24" w:rsidRDefault="00F35C24" w:rsidP="00A47D17">
            <w:pPr>
              <w:pStyle w:val="NoSpacing"/>
              <w:spacing w:line="360" w:lineRule="auto"/>
              <w:jc w:val="both"/>
              <w:rPr>
                <w:rFonts w:ascii="Times New Roman" w:hAnsi="Times New Roman" w:cs="Times New Roman"/>
              </w:rPr>
            </w:pPr>
          </w:p>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Loan Product</w:t>
            </w:r>
          </w:p>
        </w:tc>
        <w:tc>
          <w:tcPr>
            <w:tcW w:w="1288" w:type="dxa"/>
            <w:tcBorders>
              <w:bottom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Home Loan</w:t>
            </w:r>
          </w:p>
        </w:tc>
        <w:tc>
          <w:tcPr>
            <w:tcW w:w="2184" w:type="dxa"/>
            <w:tcBorders>
              <w:bottom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Interest rate 8% &amp; for taking over it would be 11%.</w:t>
            </w:r>
          </w:p>
        </w:tc>
        <w:tc>
          <w:tcPr>
            <w:tcW w:w="2659" w:type="dxa"/>
            <w:tcBorders>
              <w:bottom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 xml:space="preserve">Other banks interest rate is high. </w:t>
            </w:r>
            <w:proofErr w:type="gramStart"/>
            <w:r>
              <w:rPr>
                <w:rFonts w:ascii="Times New Roman" w:hAnsi="Times New Roman" w:cs="Times New Roman"/>
              </w:rPr>
              <w:t>Starts at 11% &amp; maximum rate is</w:t>
            </w:r>
            <w:proofErr w:type="gramEnd"/>
            <w:r>
              <w:rPr>
                <w:rFonts w:ascii="Times New Roman" w:hAnsi="Times New Roman" w:cs="Times New Roman"/>
              </w:rPr>
              <w:t xml:space="preserve"> more than 14%.</w:t>
            </w:r>
          </w:p>
        </w:tc>
        <w:tc>
          <w:tcPr>
            <w:tcW w:w="1875" w:type="dxa"/>
            <w:vMerge w:val="restart"/>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BBL has comparatively low interest rates on loans than other banks in Bangladesh.</w:t>
            </w:r>
          </w:p>
        </w:tc>
      </w:tr>
      <w:tr w:rsidR="00F35C24" w:rsidTr="00F35C24">
        <w:trPr>
          <w:trHeight w:val="285"/>
        </w:trPr>
        <w:tc>
          <w:tcPr>
            <w:tcW w:w="1250" w:type="dxa"/>
            <w:vMerge/>
          </w:tcPr>
          <w:p w:rsidR="00F35C24" w:rsidRDefault="00F35C24" w:rsidP="00A47D17">
            <w:pPr>
              <w:pStyle w:val="NoSpacing"/>
              <w:spacing w:line="360" w:lineRule="auto"/>
              <w:jc w:val="both"/>
              <w:rPr>
                <w:rFonts w:ascii="Times New Roman" w:hAnsi="Times New Roman" w:cs="Times New Roman"/>
              </w:rPr>
            </w:pPr>
          </w:p>
        </w:tc>
        <w:tc>
          <w:tcPr>
            <w:tcW w:w="1288" w:type="dxa"/>
            <w:tcBorders>
              <w:top w:val="single" w:sz="4" w:space="0" w:color="auto"/>
              <w:bottom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Car Loan</w:t>
            </w:r>
          </w:p>
        </w:tc>
        <w:tc>
          <w:tcPr>
            <w:tcW w:w="2184" w:type="dxa"/>
            <w:tcBorders>
              <w:top w:val="single" w:sz="4" w:space="0" w:color="auto"/>
              <w:bottom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The interest rate is 10.75%</w:t>
            </w:r>
          </w:p>
        </w:tc>
        <w:tc>
          <w:tcPr>
            <w:tcW w:w="2659" w:type="dxa"/>
            <w:tcBorders>
              <w:top w:val="single" w:sz="4" w:space="0" w:color="auto"/>
              <w:bottom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Most of the bank’s interest rate is 12% &amp; highest 15%.</w:t>
            </w:r>
          </w:p>
        </w:tc>
        <w:tc>
          <w:tcPr>
            <w:tcW w:w="1875" w:type="dxa"/>
            <w:vMerge/>
          </w:tcPr>
          <w:p w:rsidR="00F35C24" w:rsidRDefault="00F35C24" w:rsidP="00A47D17">
            <w:pPr>
              <w:pStyle w:val="NoSpacing"/>
              <w:spacing w:line="360" w:lineRule="auto"/>
              <w:jc w:val="both"/>
              <w:rPr>
                <w:rFonts w:ascii="Times New Roman" w:hAnsi="Times New Roman" w:cs="Times New Roman"/>
              </w:rPr>
            </w:pPr>
          </w:p>
        </w:tc>
      </w:tr>
      <w:tr w:rsidR="00F35C24" w:rsidTr="00F35C24">
        <w:trPr>
          <w:trHeight w:val="465"/>
        </w:trPr>
        <w:tc>
          <w:tcPr>
            <w:tcW w:w="1250" w:type="dxa"/>
            <w:vMerge/>
          </w:tcPr>
          <w:p w:rsidR="00F35C24" w:rsidRDefault="00F35C24" w:rsidP="00A47D17">
            <w:pPr>
              <w:pStyle w:val="NoSpacing"/>
              <w:spacing w:line="360" w:lineRule="auto"/>
              <w:jc w:val="both"/>
              <w:rPr>
                <w:rFonts w:ascii="Times New Roman" w:hAnsi="Times New Roman" w:cs="Times New Roman"/>
              </w:rPr>
            </w:pPr>
          </w:p>
        </w:tc>
        <w:tc>
          <w:tcPr>
            <w:tcW w:w="1288" w:type="dxa"/>
            <w:tcBorders>
              <w:top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Personal Loan</w:t>
            </w:r>
          </w:p>
        </w:tc>
        <w:tc>
          <w:tcPr>
            <w:tcW w:w="2184" w:type="dxa"/>
            <w:tcBorders>
              <w:top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 xml:space="preserve">Interest rate starts from 9.75% - 12.75% depends on various </w:t>
            </w:r>
            <w:r>
              <w:rPr>
                <w:rFonts w:ascii="Times New Roman" w:hAnsi="Times New Roman" w:cs="Times New Roman"/>
              </w:rPr>
              <w:lastRenderedPageBreak/>
              <w:t>customers segments.</w:t>
            </w:r>
          </w:p>
        </w:tc>
        <w:tc>
          <w:tcPr>
            <w:tcW w:w="2659" w:type="dxa"/>
            <w:tcBorders>
              <w:top w:val="single" w:sz="4" w:space="0" w:color="auto"/>
              <w:bottom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lastRenderedPageBreak/>
              <w:t xml:space="preserve">The interest rate is high on other banks. Maximum banks charged interest </w:t>
            </w:r>
            <w:r>
              <w:rPr>
                <w:rFonts w:ascii="Times New Roman" w:hAnsi="Times New Roman" w:cs="Times New Roman"/>
              </w:rPr>
              <w:lastRenderedPageBreak/>
              <w:t>more than 13%.</w:t>
            </w:r>
          </w:p>
        </w:tc>
        <w:tc>
          <w:tcPr>
            <w:tcW w:w="1875" w:type="dxa"/>
            <w:vMerge/>
            <w:tcBorders>
              <w:bottom w:val="single" w:sz="4" w:space="0" w:color="auto"/>
            </w:tcBorders>
          </w:tcPr>
          <w:p w:rsidR="00F35C24" w:rsidRDefault="00F35C24" w:rsidP="00A47D17">
            <w:pPr>
              <w:pStyle w:val="NoSpacing"/>
              <w:spacing w:line="360" w:lineRule="auto"/>
              <w:jc w:val="both"/>
              <w:rPr>
                <w:rFonts w:ascii="Times New Roman" w:hAnsi="Times New Roman" w:cs="Times New Roman"/>
              </w:rPr>
            </w:pPr>
          </w:p>
        </w:tc>
      </w:tr>
      <w:tr w:rsidR="00F35C24" w:rsidTr="00F35C24">
        <w:trPr>
          <w:trHeight w:val="1950"/>
        </w:trPr>
        <w:tc>
          <w:tcPr>
            <w:tcW w:w="1250" w:type="dxa"/>
            <w:vMerge w:val="restart"/>
          </w:tcPr>
          <w:p w:rsidR="00F35C24" w:rsidRDefault="00F35C24" w:rsidP="00A47D17">
            <w:pPr>
              <w:pStyle w:val="NoSpacing"/>
              <w:spacing w:line="360" w:lineRule="auto"/>
              <w:jc w:val="both"/>
              <w:rPr>
                <w:rFonts w:ascii="Times New Roman" w:hAnsi="Times New Roman" w:cs="Times New Roman"/>
              </w:rPr>
            </w:pPr>
          </w:p>
          <w:p w:rsidR="00F35C24" w:rsidRDefault="00F35C24" w:rsidP="00A47D17">
            <w:pPr>
              <w:pStyle w:val="NoSpacing"/>
              <w:spacing w:line="360" w:lineRule="auto"/>
              <w:jc w:val="both"/>
              <w:rPr>
                <w:rFonts w:ascii="Times New Roman" w:hAnsi="Times New Roman" w:cs="Times New Roman"/>
              </w:rPr>
            </w:pPr>
          </w:p>
          <w:p w:rsidR="00F35C24" w:rsidRDefault="00F35C24" w:rsidP="00A47D17">
            <w:pPr>
              <w:pStyle w:val="NoSpacing"/>
              <w:spacing w:line="360" w:lineRule="auto"/>
              <w:jc w:val="both"/>
              <w:rPr>
                <w:rFonts w:ascii="Times New Roman" w:hAnsi="Times New Roman" w:cs="Times New Roman"/>
              </w:rPr>
            </w:pPr>
          </w:p>
          <w:p w:rsidR="00F35C24" w:rsidRDefault="00F35C24" w:rsidP="00A47D17">
            <w:pPr>
              <w:pStyle w:val="NoSpacing"/>
              <w:spacing w:line="360" w:lineRule="auto"/>
              <w:jc w:val="both"/>
              <w:rPr>
                <w:rFonts w:ascii="Times New Roman" w:hAnsi="Times New Roman" w:cs="Times New Roman"/>
              </w:rPr>
            </w:pPr>
          </w:p>
          <w:p w:rsidR="00F35C24" w:rsidRDefault="00F35C24" w:rsidP="00A47D17">
            <w:pPr>
              <w:pStyle w:val="NoSpacing"/>
              <w:spacing w:line="360" w:lineRule="auto"/>
              <w:jc w:val="both"/>
              <w:rPr>
                <w:rFonts w:ascii="Times New Roman" w:hAnsi="Times New Roman" w:cs="Times New Roman"/>
              </w:rPr>
            </w:pPr>
          </w:p>
          <w:p w:rsidR="00F35C24" w:rsidRDefault="00F35C24" w:rsidP="00A47D17">
            <w:pPr>
              <w:pStyle w:val="NoSpacing"/>
              <w:spacing w:line="360" w:lineRule="auto"/>
              <w:jc w:val="both"/>
              <w:rPr>
                <w:rFonts w:ascii="Times New Roman" w:hAnsi="Times New Roman" w:cs="Times New Roman"/>
              </w:rPr>
            </w:pPr>
          </w:p>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Other Products</w:t>
            </w:r>
          </w:p>
        </w:tc>
        <w:tc>
          <w:tcPr>
            <w:tcW w:w="1288" w:type="dxa"/>
            <w:tcBorders>
              <w:bottom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Individual Account &amp; Non-Individual Account</w:t>
            </w:r>
          </w:p>
        </w:tc>
        <w:tc>
          <w:tcPr>
            <w:tcW w:w="2184" w:type="dxa"/>
            <w:tcBorders>
              <w:bottom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Saving account, Current account, student account, salary accounts etc.</w:t>
            </w:r>
          </w:p>
        </w:tc>
        <w:tc>
          <w:tcPr>
            <w:tcW w:w="2659" w:type="dxa"/>
            <w:tcBorders>
              <w:bottom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 xml:space="preserve">Different types of accounts provided by other banks like Triple Benefits savings account, Young stars savings account etc. </w:t>
            </w:r>
          </w:p>
        </w:tc>
        <w:tc>
          <w:tcPr>
            <w:tcW w:w="1875" w:type="dxa"/>
            <w:vMerge w:val="restart"/>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BBL has few products for savings than other commercial banks. Annual fees, service charges are very high and interest on savings is low.</w:t>
            </w:r>
          </w:p>
          <w:p w:rsidR="00F35C24" w:rsidRDefault="00F35C24" w:rsidP="00A47D17">
            <w:pPr>
              <w:pStyle w:val="NoSpacing"/>
              <w:spacing w:line="360" w:lineRule="auto"/>
              <w:jc w:val="both"/>
              <w:rPr>
                <w:rFonts w:ascii="Times New Roman" w:hAnsi="Times New Roman" w:cs="Times New Roman"/>
              </w:rPr>
            </w:pPr>
          </w:p>
          <w:p w:rsidR="00F35C24" w:rsidRDefault="00F35C24" w:rsidP="00A47D17">
            <w:pPr>
              <w:pStyle w:val="NoSpacing"/>
              <w:spacing w:line="360" w:lineRule="auto"/>
              <w:jc w:val="both"/>
              <w:rPr>
                <w:rFonts w:ascii="Times New Roman" w:hAnsi="Times New Roman" w:cs="Times New Roman"/>
              </w:rPr>
            </w:pPr>
          </w:p>
          <w:p w:rsidR="00F35C24" w:rsidRDefault="00F35C24" w:rsidP="00A47D17">
            <w:pPr>
              <w:pStyle w:val="NoSpacing"/>
              <w:spacing w:line="360" w:lineRule="auto"/>
              <w:jc w:val="both"/>
              <w:rPr>
                <w:rFonts w:ascii="Times New Roman" w:hAnsi="Times New Roman" w:cs="Times New Roman"/>
              </w:rPr>
            </w:pPr>
          </w:p>
          <w:p w:rsidR="00F35C24" w:rsidRDefault="00F35C24" w:rsidP="00A47D17">
            <w:pPr>
              <w:pStyle w:val="NoSpacing"/>
              <w:spacing w:line="360" w:lineRule="auto"/>
              <w:jc w:val="both"/>
              <w:rPr>
                <w:rFonts w:ascii="Times New Roman" w:hAnsi="Times New Roman" w:cs="Times New Roman"/>
              </w:rPr>
            </w:pPr>
          </w:p>
        </w:tc>
      </w:tr>
      <w:tr w:rsidR="00F35C24" w:rsidTr="00F35C24">
        <w:trPr>
          <w:trHeight w:val="1251"/>
        </w:trPr>
        <w:tc>
          <w:tcPr>
            <w:tcW w:w="1250" w:type="dxa"/>
            <w:vMerge/>
          </w:tcPr>
          <w:p w:rsidR="00F35C24" w:rsidRDefault="00F35C24" w:rsidP="00A47D17">
            <w:pPr>
              <w:pStyle w:val="NoSpacing"/>
              <w:spacing w:line="360" w:lineRule="auto"/>
              <w:jc w:val="both"/>
              <w:rPr>
                <w:rFonts w:ascii="Times New Roman" w:hAnsi="Times New Roman" w:cs="Times New Roman"/>
              </w:rPr>
            </w:pPr>
          </w:p>
        </w:tc>
        <w:tc>
          <w:tcPr>
            <w:tcW w:w="1288" w:type="dxa"/>
            <w:tcBorders>
              <w:top w:val="single" w:sz="4" w:space="0" w:color="auto"/>
              <w:bottom w:val="single" w:sz="4" w:space="0" w:color="auto"/>
            </w:tcBorders>
          </w:tcPr>
          <w:p w:rsidR="00F35C24" w:rsidRDefault="00F35C24" w:rsidP="00A47D17">
            <w:pPr>
              <w:pStyle w:val="NoSpacing"/>
              <w:spacing w:line="360" w:lineRule="auto"/>
              <w:jc w:val="both"/>
              <w:rPr>
                <w:rFonts w:ascii="Times New Roman" w:hAnsi="Times New Roman" w:cs="Times New Roman"/>
              </w:rPr>
            </w:pPr>
          </w:p>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Fees &amp; Charges</w:t>
            </w:r>
          </w:p>
          <w:p w:rsidR="00F35C24" w:rsidRDefault="00F35C24" w:rsidP="00A47D17">
            <w:pPr>
              <w:pStyle w:val="NoSpacing"/>
              <w:spacing w:line="360" w:lineRule="auto"/>
              <w:jc w:val="both"/>
              <w:rPr>
                <w:rFonts w:ascii="Times New Roman" w:hAnsi="Times New Roman" w:cs="Times New Roman"/>
              </w:rPr>
            </w:pPr>
          </w:p>
        </w:tc>
        <w:tc>
          <w:tcPr>
            <w:tcW w:w="2184" w:type="dxa"/>
            <w:tcBorders>
              <w:top w:val="single" w:sz="4" w:space="0" w:color="auto"/>
              <w:bottom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Annual fees &amp; charges are high.</w:t>
            </w:r>
          </w:p>
        </w:tc>
        <w:tc>
          <w:tcPr>
            <w:tcW w:w="2659" w:type="dxa"/>
            <w:tcBorders>
              <w:top w:val="single" w:sz="4" w:space="0" w:color="auto"/>
              <w:bottom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Annual fees vary from bank to bank. Many of them have comparatively low annual fees.</w:t>
            </w:r>
          </w:p>
        </w:tc>
        <w:tc>
          <w:tcPr>
            <w:tcW w:w="1875" w:type="dxa"/>
            <w:vMerge/>
          </w:tcPr>
          <w:p w:rsidR="00F35C24" w:rsidRDefault="00F35C24" w:rsidP="00A47D17">
            <w:pPr>
              <w:pStyle w:val="NoSpacing"/>
              <w:spacing w:line="360" w:lineRule="auto"/>
              <w:jc w:val="both"/>
              <w:rPr>
                <w:rFonts w:ascii="Times New Roman" w:hAnsi="Times New Roman" w:cs="Times New Roman"/>
              </w:rPr>
            </w:pPr>
          </w:p>
        </w:tc>
      </w:tr>
      <w:tr w:rsidR="00F35C24" w:rsidTr="00F35C24">
        <w:trPr>
          <w:trHeight w:val="1945"/>
        </w:trPr>
        <w:tc>
          <w:tcPr>
            <w:tcW w:w="1250" w:type="dxa"/>
            <w:vMerge/>
            <w:tcBorders>
              <w:bottom w:val="single" w:sz="4" w:space="0" w:color="000000" w:themeColor="text1"/>
            </w:tcBorders>
          </w:tcPr>
          <w:p w:rsidR="00F35C24" w:rsidRDefault="00F35C24" w:rsidP="00A47D17">
            <w:pPr>
              <w:pStyle w:val="NoSpacing"/>
              <w:spacing w:line="360" w:lineRule="auto"/>
              <w:jc w:val="both"/>
              <w:rPr>
                <w:rFonts w:ascii="Times New Roman" w:hAnsi="Times New Roman" w:cs="Times New Roman"/>
              </w:rPr>
            </w:pPr>
          </w:p>
        </w:tc>
        <w:tc>
          <w:tcPr>
            <w:tcW w:w="1288" w:type="dxa"/>
            <w:tcBorders>
              <w:top w:val="single" w:sz="4" w:space="0" w:color="auto"/>
              <w:bottom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Annual Interest</w:t>
            </w:r>
          </w:p>
          <w:p w:rsidR="00F35C24" w:rsidRDefault="00F35C24" w:rsidP="00A47D17">
            <w:pPr>
              <w:pStyle w:val="NoSpacing"/>
              <w:spacing w:line="360" w:lineRule="auto"/>
              <w:jc w:val="both"/>
              <w:rPr>
                <w:rFonts w:ascii="Times New Roman" w:hAnsi="Times New Roman" w:cs="Times New Roman"/>
              </w:rPr>
            </w:pPr>
          </w:p>
        </w:tc>
        <w:tc>
          <w:tcPr>
            <w:tcW w:w="2184" w:type="dxa"/>
            <w:tcBorders>
              <w:top w:val="single" w:sz="4" w:space="0" w:color="auto"/>
              <w:bottom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Interest gives on savings is low.</w:t>
            </w:r>
          </w:p>
        </w:tc>
        <w:tc>
          <w:tcPr>
            <w:tcW w:w="2659" w:type="dxa"/>
            <w:tcBorders>
              <w:top w:val="single" w:sz="4" w:space="0" w:color="auto"/>
              <w:bottom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Many banks provide high interest on savings.</w:t>
            </w:r>
          </w:p>
        </w:tc>
        <w:tc>
          <w:tcPr>
            <w:tcW w:w="1875" w:type="dxa"/>
            <w:vMerge/>
            <w:tcBorders>
              <w:bottom w:val="single" w:sz="4" w:space="0" w:color="auto"/>
            </w:tcBorders>
          </w:tcPr>
          <w:p w:rsidR="00F35C24" w:rsidRDefault="00F35C24" w:rsidP="00A47D17">
            <w:pPr>
              <w:pStyle w:val="NoSpacing"/>
              <w:spacing w:line="360" w:lineRule="auto"/>
              <w:jc w:val="both"/>
              <w:rPr>
                <w:rFonts w:ascii="Times New Roman" w:hAnsi="Times New Roman" w:cs="Times New Roman"/>
              </w:rPr>
            </w:pPr>
          </w:p>
        </w:tc>
      </w:tr>
      <w:tr w:rsidR="00F35C24" w:rsidTr="00F35C24">
        <w:trPr>
          <w:trHeight w:val="810"/>
        </w:trPr>
        <w:tc>
          <w:tcPr>
            <w:tcW w:w="1250" w:type="dxa"/>
            <w:vMerge/>
          </w:tcPr>
          <w:p w:rsidR="00F35C24" w:rsidRDefault="00F35C24" w:rsidP="00A47D17">
            <w:pPr>
              <w:pStyle w:val="NoSpacing"/>
              <w:spacing w:line="360" w:lineRule="auto"/>
              <w:jc w:val="both"/>
              <w:rPr>
                <w:rFonts w:ascii="Times New Roman" w:hAnsi="Times New Roman" w:cs="Times New Roman"/>
              </w:rPr>
            </w:pPr>
          </w:p>
        </w:tc>
        <w:tc>
          <w:tcPr>
            <w:tcW w:w="1288" w:type="dxa"/>
            <w:tcBorders>
              <w:top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DPS &amp; FDR</w:t>
            </w:r>
          </w:p>
        </w:tc>
        <w:tc>
          <w:tcPr>
            <w:tcW w:w="2184" w:type="dxa"/>
            <w:tcBorders>
              <w:top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The interest rate is 5%.</w:t>
            </w:r>
          </w:p>
        </w:tc>
        <w:tc>
          <w:tcPr>
            <w:tcW w:w="2659" w:type="dxa"/>
            <w:tcBorders>
              <w:top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Current industry interest rate is around 4% - 9%.</w:t>
            </w:r>
          </w:p>
        </w:tc>
        <w:tc>
          <w:tcPr>
            <w:tcW w:w="1875" w:type="dxa"/>
            <w:tcBorders>
              <w:top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 xml:space="preserve">BBL interest rate is low on DPS &amp; FDR. </w:t>
            </w:r>
          </w:p>
        </w:tc>
      </w:tr>
      <w:tr w:rsidR="00F35C24" w:rsidTr="00F35C24">
        <w:trPr>
          <w:trHeight w:val="2070"/>
        </w:trPr>
        <w:tc>
          <w:tcPr>
            <w:tcW w:w="1250" w:type="dxa"/>
            <w:vMerge w:val="restart"/>
          </w:tcPr>
          <w:p w:rsidR="00F35C24" w:rsidRDefault="00F35C24" w:rsidP="00A47D17">
            <w:pPr>
              <w:pStyle w:val="NoSpacing"/>
              <w:spacing w:line="360" w:lineRule="auto"/>
              <w:jc w:val="both"/>
              <w:rPr>
                <w:rFonts w:ascii="Times New Roman" w:hAnsi="Times New Roman" w:cs="Times New Roman"/>
              </w:rPr>
            </w:pPr>
          </w:p>
          <w:p w:rsidR="00F35C24" w:rsidRDefault="00F35C24" w:rsidP="00A47D17">
            <w:pPr>
              <w:pStyle w:val="NoSpacing"/>
              <w:spacing w:line="360" w:lineRule="auto"/>
              <w:jc w:val="both"/>
              <w:rPr>
                <w:rFonts w:ascii="Times New Roman" w:hAnsi="Times New Roman" w:cs="Times New Roman"/>
              </w:rPr>
            </w:pPr>
          </w:p>
          <w:p w:rsidR="00F35C24" w:rsidRDefault="00F35C24" w:rsidP="00A47D17">
            <w:pPr>
              <w:pStyle w:val="NoSpacing"/>
              <w:spacing w:line="360" w:lineRule="auto"/>
              <w:jc w:val="both"/>
              <w:rPr>
                <w:rFonts w:ascii="Times New Roman" w:hAnsi="Times New Roman" w:cs="Times New Roman"/>
              </w:rPr>
            </w:pPr>
          </w:p>
          <w:p w:rsidR="00F35C24" w:rsidRDefault="00F35C24" w:rsidP="00A47D17">
            <w:pPr>
              <w:pStyle w:val="NoSpacing"/>
              <w:spacing w:line="360" w:lineRule="auto"/>
              <w:jc w:val="both"/>
              <w:rPr>
                <w:rFonts w:ascii="Times New Roman" w:hAnsi="Times New Roman" w:cs="Times New Roman"/>
              </w:rPr>
            </w:pPr>
          </w:p>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Services</w:t>
            </w:r>
          </w:p>
        </w:tc>
        <w:tc>
          <w:tcPr>
            <w:tcW w:w="1288" w:type="dxa"/>
            <w:tcBorders>
              <w:bottom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Internet Banking,</w:t>
            </w:r>
          </w:p>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Mobile Banking</w:t>
            </w:r>
          </w:p>
          <w:p w:rsidR="00F35C24" w:rsidRDefault="00F35C24" w:rsidP="00A47D17">
            <w:pPr>
              <w:pStyle w:val="NoSpacing"/>
              <w:spacing w:line="360" w:lineRule="auto"/>
              <w:jc w:val="both"/>
              <w:rPr>
                <w:rFonts w:ascii="Times New Roman" w:hAnsi="Times New Roman" w:cs="Times New Roman"/>
              </w:rPr>
            </w:pPr>
          </w:p>
          <w:p w:rsidR="00F35C24" w:rsidRDefault="00F35C24" w:rsidP="00A47D17">
            <w:pPr>
              <w:pStyle w:val="NoSpacing"/>
              <w:spacing w:line="360" w:lineRule="auto"/>
              <w:jc w:val="both"/>
              <w:rPr>
                <w:rFonts w:ascii="Times New Roman" w:hAnsi="Times New Roman" w:cs="Times New Roman"/>
              </w:rPr>
            </w:pPr>
          </w:p>
        </w:tc>
        <w:tc>
          <w:tcPr>
            <w:tcW w:w="2184" w:type="dxa"/>
            <w:tcBorders>
              <w:bottom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 xml:space="preserve">Internet banking fund transfer through 2FA. BBL apps facilities etc. SMS alert, </w:t>
            </w:r>
            <w:proofErr w:type="spellStart"/>
            <w:r>
              <w:rPr>
                <w:rFonts w:ascii="Times New Roman" w:hAnsi="Times New Roman" w:cs="Times New Roman"/>
              </w:rPr>
              <w:t>Bkash</w:t>
            </w:r>
            <w:proofErr w:type="spellEnd"/>
            <w:r>
              <w:rPr>
                <w:rFonts w:ascii="Times New Roman" w:hAnsi="Times New Roman" w:cs="Times New Roman"/>
              </w:rPr>
              <w:t xml:space="preserve"> banking.</w:t>
            </w:r>
          </w:p>
        </w:tc>
        <w:tc>
          <w:tcPr>
            <w:tcW w:w="2659" w:type="dxa"/>
            <w:tcBorders>
              <w:bottom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Current banking industry provides fast internet facilities. City Bank, DBBL, SCB is on the top 5 to provide mobile apps facilities.</w:t>
            </w:r>
          </w:p>
        </w:tc>
        <w:tc>
          <w:tcPr>
            <w:tcW w:w="1875" w:type="dxa"/>
            <w:tcBorders>
              <w:bottom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BBL internet and mobile banking is a little behind than other banking industries.</w:t>
            </w:r>
          </w:p>
        </w:tc>
      </w:tr>
      <w:tr w:rsidR="00F35C24" w:rsidTr="00F35C24">
        <w:trPr>
          <w:trHeight w:val="975"/>
        </w:trPr>
        <w:tc>
          <w:tcPr>
            <w:tcW w:w="1250" w:type="dxa"/>
            <w:vMerge/>
          </w:tcPr>
          <w:p w:rsidR="00F35C24" w:rsidRDefault="00F35C24" w:rsidP="00A47D17">
            <w:pPr>
              <w:pStyle w:val="NoSpacing"/>
              <w:spacing w:line="360" w:lineRule="auto"/>
              <w:jc w:val="both"/>
              <w:rPr>
                <w:rFonts w:ascii="Times New Roman" w:hAnsi="Times New Roman" w:cs="Times New Roman"/>
              </w:rPr>
            </w:pPr>
          </w:p>
        </w:tc>
        <w:tc>
          <w:tcPr>
            <w:tcW w:w="1288" w:type="dxa"/>
            <w:tcBorders>
              <w:top w:val="single" w:sz="4" w:space="0" w:color="auto"/>
            </w:tcBorders>
          </w:tcPr>
          <w:p w:rsidR="00F35C24" w:rsidRDefault="00F35C24" w:rsidP="00A47D17">
            <w:pPr>
              <w:pStyle w:val="NoSpacing"/>
              <w:spacing w:line="360" w:lineRule="auto"/>
              <w:jc w:val="both"/>
              <w:rPr>
                <w:rFonts w:ascii="Times New Roman" w:hAnsi="Times New Roman" w:cs="Times New Roman"/>
              </w:rPr>
            </w:pPr>
          </w:p>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 xml:space="preserve">ATM Booth </w:t>
            </w:r>
          </w:p>
        </w:tc>
        <w:tc>
          <w:tcPr>
            <w:tcW w:w="2184" w:type="dxa"/>
            <w:tcBorders>
              <w:top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Available ATM booths facilities.</w:t>
            </w:r>
          </w:p>
        </w:tc>
        <w:tc>
          <w:tcPr>
            <w:tcW w:w="2659" w:type="dxa"/>
            <w:tcBorders>
              <w:top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ATM booths are not enough. Banks have not yet expanded their facilities outside branches.</w:t>
            </w:r>
          </w:p>
        </w:tc>
        <w:tc>
          <w:tcPr>
            <w:tcW w:w="1875" w:type="dxa"/>
            <w:tcBorders>
              <w:top w:val="single" w:sz="4" w:space="0" w:color="auto"/>
            </w:tcBorders>
          </w:tcPr>
          <w:p w:rsidR="00F35C24" w:rsidRDefault="00F35C24" w:rsidP="00A47D17">
            <w:pPr>
              <w:pStyle w:val="NoSpacing"/>
              <w:spacing w:line="360" w:lineRule="auto"/>
              <w:jc w:val="both"/>
              <w:rPr>
                <w:rFonts w:ascii="Times New Roman" w:hAnsi="Times New Roman" w:cs="Times New Roman"/>
              </w:rPr>
            </w:pPr>
            <w:r>
              <w:rPr>
                <w:rFonts w:ascii="Times New Roman" w:hAnsi="Times New Roman" w:cs="Times New Roman"/>
              </w:rPr>
              <w:t>BBL is the introducer of ATM booths in Bangladesh.</w:t>
            </w:r>
          </w:p>
        </w:tc>
      </w:tr>
    </w:tbl>
    <w:p w:rsidR="00743E5C" w:rsidRDefault="00743E5C" w:rsidP="00CF2185">
      <w:pPr>
        <w:pStyle w:val="NoSpacing"/>
        <w:spacing w:line="360" w:lineRule="auto"/>
        <w:jc w:val="both"/>
        <w:rPr>
          <w:rFonts w:ascii="Times New Roman" w:hAnsi="Times New Roman" w:cs="Times New Roman"/>
        </w:rPr>
      </w:pPr>
    </w:p>
    <w:p w:rsidR="00743E5C" w:rsidRDefault="00743E5C" w:rsidP="00CF2185">
      <w:pPr>
        <w:pStyle w:val="NoSpacing"/>
        <w:spacing w:line="360" w:lineRule="auto"/>
        <w:jc w:val="both"/>
        <w:rPr>
          <w:rFonts w:ascii="Times New Roman" w:hAnsi="Times New Roman" w:cs="Times New Roman"/>
        </w:rPr>
      </w:pPr>
    </w:p>
    <w:p w:rsidR="00743E5C" w:rsidRDefault="00743E5C" w:rsidP="00CF2185">
      <w:pPr>
        <w:pStyle w:val="NoSpacing"/>
        <w:spacing w:line="360" w:lineRule="auto"/>
        <w:jc w:val="both"/>
        <w:rPr>
          <w:rFonts w:ascii="Times New Roman" w:hAnsi="Times New Roman" w:cs="Times New Roman"/>
        </w:rPr>
      </w:pPr>
    </w:p>
    <w:p w:rsidR="00743E5C" w:rsidRDefault="00743E5C" w:rsidP="00CF2185">
      <w:pPr>
        <w:pStyle w:val="NoSpacing"/>
        <w:spacing w:line="360" w:lineRule="auto"/>
        <w:jc w:val="both"/>
        <w:rPr>
          <w:rFonts w:ascii="Times New Roman" w:hAnsi="Times New Roman" w:cs="Times New Roman"/>
        </w:rPr>
      </w:pPr>
    </w:p>
    <w:p w:rsidR="00A278C5" w:rsidRDefault="00061BC1" w:rsidP="00CF2185">
      <w:pPr>
        <w:pStyle w:val="NoSpacing"/>
        <w:spacing w:line="360" w:lineRule="auto"/>
        <w:jc w:val="both"/>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741184" behindDoc="1" locked="0" layoutInCell="1" allowOverlap="1">
            <wp:simplePos x="0" y="0"/>
            <wp:positionH relativeFrom="page">
              <wp:posOffset>5638800</wp:posOffset>
            </wp:positionH>
            <wp:positionV relativeFrom="page">
              <wp:posOffset>400050</wp:posOffset>
            </wp:positionV>
            <wp:extent cx="1600200" cy="552450"/>
            <wp:effectExtent l="19050" t="0" r="0" b="0"/>
            <wp:wrapNone/>
            <wp:docPr id="9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A278C5">
        <w:rPr>
          <w:rFonts w:ascii="Times New Roman" w:hAnsi="Times New Roman" w:cs="Times New Roman"/>
        </w:rPr>
        <w:t>The main focus of this internship program is basically a retail division of BRAC Bank. While collective information and analyzing it some major findings are acknowledged. The followings are identified while preparing this report:</w:t>
      </w:r>
    </w:p>
    <w:p w:rsidR="00003F63" w:rsidRDefault="00003F63" w:rsidP="00CF2185">
      <w:pPr>
        <w:pStyle w:val="NoSpacing"/>
        <w:spacing w:line="360" w:lineRule="auto"/>
        <w:jc w:val="both"/>
        <w:rPr>
          <w:rFonts w:ascii="Times New Roman" w:hAnsi="Times New Roman" w:cs="Times New Roman"/>
        </w:rPr>
      </w:pPr>
    </w:p>
    <w:p w:rsidR="00F35C24" w:rsidRDefault="00F35C24" w:rsidP="00CF2185">
      <w:pPr>
        <w:pStyle w:val="NoSpacing"/>
        <w:spacing w:line="360" w:lineRule="auto"/>
        <w:jc w:val="both"/>
        <w:rPr>
          <w:rFonts w:ascii="Times New Roman" w:hAnsi="Times New Roman" w:cs="Times New Roman"/>
          <w:b/>
        </w:rPr>
      </w:pPr>
    </w:p>
    <w:p w:rsidR="00003F63" w:rsidRPr="00F27B5B" w:rsidRDefault="00003F63" w:rsidP="00F27B5B">
      <w:pPr>
        <w:pStyle w:val="Heading4"/>
        <w:rPr>
          <w:rFonts w:ascii="Times New Roman" w:hAnsi="Times New Roman" w:cs="Times New Roman"/>
          <w:sz w:val="28"/>
          <w:szCs w:val="28"/>
        </w:rPr>
      </w:pPr>
      <w:r w:rsidRPr="00F27B5B">
        <w:rPr>
          <w:rFonts w:ascii="Times New Roman" w:hAnsi="Times New Roman" w:cs="Times New Roman"/>
          <w:sz w:val="28"/>
          <w:szCs w:val="28"/>
        </w:rPr>
        <w:t>Positive findings:</w:t>
      </w:r>
    </w:p>
    <w:p w:rsidR="00003F63" w:rsidRDefault="00003F63" w:rsidP="00CF2185">
      <w:pPr>
        <w:pStyle w:val="NoSpacing"/>
        <w:spacing w:line="360" w:lineRule="auto"/>
        <w:jc w:val="both"/>
        <w:rPr>
          <w:rFonts w:ascii="Times New Roman" w:hAnsi="Times New Roman" w:cs="Times New Roman"/>
        </w:rPr>
      </w:pPr>
    </w:p>
    <w:p w:rsidR="00003F63" w:rsidRPr="00003F63" w:rsidRDefault="00003F63" w:rsidP="00633563">
      <w:pPr>
        <w:pStyle w:val="NoSpacing"/>
        <w:numPr>
          <w:ilvl w:val="0"/>
          <w:numId w:val="25"/>
        </w:numPr>
        <w:jc w:val="both"/>
        <w:rPr>
          <w:rFonts w:ascii="Times New Roman" w:eastAsia="Symbol" w:hAnsi="Times New Roman" w:cs="Times New Roman"/>
          <w:sz w:val="24"/>
          <w:szCs w:val="24"/>
        </w:rPr>
      </w:pPr>
      <w:r w:rsidRPr="00003F63">
        <w:rPr>
          <w:rFonts w:ascii="Times New Roman" w:eastAsia="Times New Roman" w:hAnsi="Times New Roman" w:cs="Times New Roman"/>
          <w:sz w:val="24"/>
          <w:szCs w:val="24"/>
        </w:rPr>
        <w:t xml:space="preserve">BRAC Bank Limited has a friendly &amp; interactive corporate culture. </w:t>
      </w:r>
      <w:r w:rsidR="005E52B9">
        <w:rPr>
          <w:rFonts w:ascii="Times New Roman" w:eastAsia="Times New Roman" w:hAnsi="Times New Roman" w:cs="Times New Roman"/>
          <w:sz w:val="24"/>
          <w:szCs w:val="24"/>
        </w:rPr>
        <w:t>H</w:t>
      </w:r>
      <w:r w:rsidRPr="00003F63">
        <w:rPr>
          <w:rFonts w:ascii="Times New Roman" w:eastAsia="Times New Roman" w:hAnsi="Times New Roman" w:cs="Times New Roman"/>
          <w:sz w:val="24"/>
          <w:szCs w:val="24"/>
        </w:rPr>
        <w:t>idden barriers or boundaries between the superiors and the subordinates</w:t>
      </w:r>
      <w:r w:rsidR="002F521B">
        <w:rPr>
          <w:rFonts w:ascii="Times New Roman" w:eastAsia="Times New Roman" w:hAnsi="Times New Roman" w:cs="Times New Roman"/>
          <w:sz w:val="24"/>
          <w:szCs w:val="24"/>
        </w:rPr>
        <w:t xml:space="preserve"> are strictly prohibited in BBL</w:t>
      </w:r>
      <w:r w:rsidRPr="00003F63">
        <w:rPr>
          <w:rFonts w:ascii="Times New Roman" w:eastAsia="Times New Roman" w:hAnsi="Times New Roman" w:cs="Times New Roman"/>
          <w:sz w:val="24"/>
          <w:szCs w:val="24"/>
        </w:rPr>
        <w:t>.</w:t>
      </w:r>
    </w:p>
    <w:p w:rsidR="00003F63" w:rsidRPr="00003F63" w:rsidRDefault="00003F63" w:rsidP="00003F63">
      <w:pPr>
        <w:pStyle w:val="NoSpacing"/>
        <w:jc w:val="both"/>
        <w:rPr>
          <w:rFonts w:ascii="Times New Roman" w:eastAsia="Symbol" w:hAnsi="Times New Roman" w:cs="Times New Roman"/>
          <w:sz w:val="24"/>
          <w:szCs w:val="24"/>
        </w:rPr>
      </w:pPr>
    </w:p>
    <w:p w:rsidR="00003F63" w:rsidRPr="00003F63" w:rsidRDefault="002F521B" w:rsidP="00633563">
      <w:pPr>
        <w:pStyle w:val="NoSpacing"/>
        <w:numPr>
          <w:ilvl w:val="0"/>
          <w:numId w:val="25"/>
        </w:numPr>
        <w:jc w:val="both"/>
        <w:rPr>
          <w:rFonts w:ascii="Times New Roman" w:eastAsia="Symbol" w:hAnsi="Times New Roman" w:cs="Times New Roman"/>
          <w:sz w:val="24"/>
          <w:szCs w:val="24"/>
        </w:rPr>
      </w:pPr>
      <w:r>
        <w:rPr>
          <w:rFonts w:ascii="Times New Roman" w:eastAsia="Times New Roman" w:hAnsi="Times New Roman" w:cs="Times New Roman"/>
          <w:sz w:val="24"/>
          <w:szCs w:val="24"/>
        </w:rPr>
        <w:t>C</w:t>
      </w:r>
      <w:r w:rsidR="00003F63" w:rsidRPr="00003F63">
        <w:rPr>
          <w:rFonts w:ascii="Times New Roman" w:eastAsia="Times New Roman" w:hAnsi="Times New Roman" w:cs="Times New Roman"/>
          <w:sz w:val="24"/>
          <w:szCs w:val="24"/>
        </w:rPr>
        <w:t>ustomers and the bankers</w:t>
      </w:r>
      <w:r>
        <w:rPr>
          <w:rFonts w:ascii="Times New Roman" w:eastAsia="Times New Roman" w:hAnsi="Times New Roman" w:cs="Times New Roman"/>
          <w:sz w:val="24"/>
          <w:szCs w:val="24"/>
        </w:rPr>
        <w:t xml:space="preserve"> are very pleased about BBL banking Environment</w:t>
      </w:r>
      <w:r w:rsidR="00003F63" w:rsidRPr="00003F63">
        <w:rPr>
          <w:rFonts w:ascii="Times New Roman" w:eastAsia="Times New Roman" w:hAnsi="Times New Roman" w:cs="Times New Roman"/>
          <w:sz w:val="24"/>
          <w:szCs w:val="24"/>
        </w:rPr>
        <w:t>. They all pursue a great attitude about the bank.</w:t>
      </w:r>
    </w:p>
    <w:p w:rsidR="00003F63" w:rsidRPr="00003F63" w:rsidRDefault="00003F63" w:rsidP="00003F63">
      <w:pPr>
        <w:pStyle w:val="NoSpacing"/>
        <w:jc w:val="both"/>
        <w:rPr>
          <w:rFonts w:ascii="Times New Roman" w:eastAsia="Symbol" w:hAnsi="Times New Roman" w:cs="Times New Roman"/>
          <w:sz w:val="24"/>
          <w:szCs w:val="24"/>
        </w:rPr>
      </w:pPr>
    </w:p>
    <w:p w:rsidR="00003F63" w:rsidRPr="00003F63" w:rsidRDefault="00003F63" w:rsidP="00633563">
      <w:pPr>
        <w:pStyle w:val="NoSpacing"/>
        <w:numPr>
          <w:ilvl w:val="0"/>
          <w:numId w:val="25"/>
        </w:numPr>
        <w:jc w:val="both"/>
        <w:rPr>
          <w:rFonts w:ascii="Times New Roman" w:eastAsia="Symbol" w:hAnsi="Times New Roman" w:cs="Times New Roman"/>
          <w:sz w:val="24"/>
          <w:szCs w:val="24"/>
        </w:rPr>
      </w:pPr>
      <w:r w:rsidRPr="00003F63">
        <w:rPr>
          <w:rFonts w:ascii="Times New Roman" w:eastAsia="Times New Roman" w:hAnsi="Times New Roman" w:cs="Times New Roman"/>
          <w:sz w:val="24"/>
          <w:szCs w:val="24"/>
        </w:rPr>
        <w:t>The bank’s highly skilled management team is also a major strength for the bank. Their dedicated management teams are continuously contributing towards further growth and development of the bank with their years of banking experience, skills &amp; expertise.</w:t>
      </w:r>
    </w:p>
    <w:p w:rsidR="00003F63" w:rsidRPr="00003F63" w:rsidRDefault="00003F63" w:rsidP="00003F63">
      <w:pPr>
        <w:pStyle w:val="NoSpacing"/>
        <w:jc w:val="both"/>
        <w:rPr>
          <w:rFonts w:ascii="Times New Roman" w:eastAsia="Symbol" w:hAnsi="Times New Roman" w:cs="Times New Roman"/>
          <w:sz w:val="24"/>
          <w:szCs w:val="24"/>
        </w:rPr>
      </w:pPr>
    </w:p>
    <w:p w:rsidR="00003F63" w:rsidRPr="00003F63" w:rsidRDefault="00003F63" w:rsidP="00633563">
      <w:pPr>
        <w:pStyle w:val="NoSpacing"/>
        <w:numPr>
          <w:ilvl w:val="0"/>
          <w:numId w:val="25"/>
        </w:numPr>
        <w:jc w:val="both"/>
        <w:rPr>
          <w:rFonts w:ascii="Times New Roman" w:eastAsia="Symbol" w:hAnsi="Times New Roman" w:cs="Times New Roman"/>
          <w:sz w:val="24"/>
          <w:szCs w:val="24"/>
        </w:rPr>
      </w:pPr>
      <w:r w:rsidRPr="00003F63">
        <w:rPr>
          <w:rFonts w:ascii="Times New Roman" w:eastAsia="Times New Roman" w:hAnsi="Times New Roman" w:cs="Times New Roman"/>
          <w:sz w:val="24"/>
          <w:szCs w:val="24"/>
        </w:rPr>
        <w:t>BRAC Bank’s Premium Banking, Cards, &amp; Women Banking services offer wide range of exclusive facilities for their customers unlike any other banks.</w:t>
      </w:r>
    </w:p>
    <w:p w:rsidR="00003F63" w:rsidRPr="00003F63" w:rsidRDefault="00003F63" w:rsidP="00003F63">
      <w:pPr>
        <w:pStyle w:val="NoSpacing"/>
        <w:jc w:val="both"/>
        <w:rPr>
          <w:rFonts w:ascii="Times New Roman" w:eastAsia="Symbol" w:hAnsi="Times New Roman" w:cs="Times New Roman"/>
          <w:sz w:val="24"/>
          <w:szCs w:val="24"/>
        </w:rPr>
      </w:pPr>
    </w:p>
    <w:p w:rsidR="00003F63" w:rsidRPr="00003F63" w:rsidRDefault="00003F63" w:rsidP="00633563">
      <w:pPr>
        <w:pStyle w:val="NoSpacing"/>
        <w:numPr>
          <w:ilvl w:val="0"/>
          <w:numId w:val="25"/>
        </w:numPr>
        <w:jc w:val="both"/>
        <w:rPr>
          <w:rFonts w:ascii="Times New Roman" w:eastAsia="Symbol" w:hAnsi="Times New Roman" w:cs="Times New Roman"/>
          <w:sz w:val="24"/>
          <w:szCs w:val="24"/>
        </w:rPr>
      </w:pPr>
      <w:r w:rsidRPr="00003F63">
        <w:rPr>
          <w:rFonts w:ascii="Times New Roman" w:eastAsia="Times New Roman" w:hAnsi="Times New Roman" w:cs="Times New Roman"/>
          <w:sz w:val="24"/>
          <w:szCs w:val="24"/>
        </w:rPr>
        <w:t>The management teams and employees are extremely focused toward customer experience and service quality, and deal every customer query or complaints with care &amp; utmost importance.</w:t>
      </w:r>
    </w:p>
    <w:p w:rsidR="00003F63" w:rsidRDefault="00003F63" w:rsidP="00003F63">
      <w:pPr>
        <w:spacing w:line="200" w:lineRule="exact"/>
        <w:rPr>
          <w:rFonts w:ascii="Times New Roman" w:eastAsia="Times New Roman" w:hAnsi="Times New Roman"/>
        </w:rPr>
      </w:pPr>
    </w:p>
    <w:p w:rsidR="00003F63" w:rsidRPr="00F27B5B" w:rsidRDefault="00003F63" w:rsidP="00F27B5B">
      <w:pPr>
        <w:pStyle w:val="Heading4"/>
        <w:rPr>
          <w:rFonts w:ascii="Times New Roman" w:hAnsi="Times New Roman" w:cs="Times New Roman"/>
          <w:sz w:val="28"/>
          <w:szCs w:val="28"/>
        </w:rPr>
      </w:pPr>
      <w:r w:rsidRPr="00F27B5B">
        <w:rPr>
          <w:rFonts w:ascii="Times New Roman" w:hAnsi="Times New Roman" w:cs="Times New Roman"/>
          <w:sz w:val="28"/>
          <w:szCs w:val="28"/>
        </w:rPr>
        <w:t>Negative findings</w:t>
      </w:r>
    </w:p>
    <w:p w:rsidR="00003F63" w:rsidRDefault="00003F63" w:rsidP="00003F63">
      <w:pPr>
        <w:pStyle w:val="NoSpacing"/>
        <w:spacing w:line="360" w:lineRule="auto"/>
        <w:jc w:val="both"/>
        <w:rPr>
          <w:rFonts w:ascii="Times New Roman" w:hAnsi="Times New Roman" w:cs="Times New Roman"/>
        </w:rPr>
      </w:pPr>
    </w:p>
    <w:p w:rsidR="002C1A1E" w:rsidRPr="00A12FF5" w:rsidRDefault="002C1A1E" w:rsidP="00633563">
      <w:pPr>
        <w:pStyle w:val="NoSpacing"/>
        <w:numPr>
          <w:ilvl w:val="0"/>
          <w:numId w:val="26"/>
        </w:numPr>
        <w:jc w:val="both"/>
        <w:rPr>
          <w:rFonts w:ascii="Times New Roman" w:eastAsia="Symbol" w:hAnsi="Times New Roman" w:cs="Times New Roman"/>
          <w:sz w:val="24"/>
          <w:szCs w:val="24"/>
        </w:rPr>
      </w:pPr>
      <w:r w:rsidRPr="00A12FF5">
        <w:rPr>
          <w:rFonts w:ascii="Times New Roman" w:hAnsi="Times New Roman" w:cs="Times New Roman"/>
          <w:sz w:val="24"/>
          <w:szCs w:val="24"/>
        </w:rPr>
        <w:t>Changes in service charges, interest rates and other banking policies are not frequently updated on the website. Also there are some hidden charges which are not clearly communicated to the customers sometimes.</w:t>
      </w:r>
    </w:p>
    <w:p w:rsidR="002C1A1E" w:rsidRPr="00A12FF5" w:rsidRDefault="002C1A1E" w:rsidP="002C1A1E">
      <w:pPr>
        <w:pStyle w:val="NoSpacing"/>
        <w:jc w:val="both"/>
        <w:rPr>
          <w:rFonts w:ascii="Times New Roman" w:eastAsia="Symbol" w:hAnsi="Times New Roman" w:cs="Times New Roman"/>
          <w:sz w:val="24"/>
          <w:szCs w:val="24"/>
        </w:rPr>
      </w:pPr>
    </w:p>
    <w:p w:rsidR="002C1A1E" w:rsidRPr="00A12FF5" w:rsidRDefault="002C1A1E" w:rsidP="00633563">
      <w:pPr>
        <w:pStyle w:val="NoSpacing"/>
        <w:numPr>
          <w:ilvl w:val="0"/>
          <w:numId w:val="26"/>
        </w:numPr>
        <w:jc w:val="both"/>
        <w:rPr>
          <w:rFonts w:ascii="Times New Roman" w:eastAsia="Symbol" w:hAnsi="Times New Roman" w:cs="Times New Roman"/>
          <w:sz w:val="24"/>
          <w:szCs w:val="24"/>
        </w:rPr>
      </w:pPr>
      <w:r w:rsidRPr="00A12FF5">
        <w:rPr>
          <w:rFonts w:ascii="Times New Roman" w:hAnsi="Times New Roman" w:cs="Times New Roman"/>
          <w:sz w:val="24"/>
          <w:szCs w:val="24"/>
        </w:rPr>
        <w:t>Most of the exclusive services of Priority Banking are available only for Dhaka and Chittagong residents only. This is creating a very dissatisfied customer base residing in other parts of the country.</w:t>
      </w:r>
    </w:p>
    <w:p w:rsidR="002C1A1E" w:rsidRPr="00A12FF5" w:rsidRDefault="002C1A1E" w:rsidP="002C1A1E">
      <w:pPr>
        <w:pStyle w:val="NoSpacing"/>
        <w:jc w:val="both"/>
        <w:rPr>
          <w:rFonts w:ascii="Times New Roman" w:eastAsia="Symbol" w:hAnsi="Times New Roman" w:cs="Times New Roman"/>
          <w:sz w:val="24"/>
          <w:szCs w:val="24"/>
        </w:rPr>
      </w:pPr>
    </w:p>
    <w:p w:rsidR="002C1A1E" w:rsidRPr="00A12FF5" w:rsidRDefault="002C1A1E" w:rsidP="00633563">
      <w:pPr>
        <w:pStyle w:val="NoSpacing"/>
        <w:numPr>
          <w:ilvl w:val="0"/>
          <w:numId w:val="26"/>
        </w:numPr>
        <w:jc w:val="both"/>
        <w:rPr>
          <w:rFonts w:ascii="Times New Roman" w:eastAsia="Symbol" w:hAnsi="Times New Roman" w:cs="Times New Roman"/>
          <w:sz w:val="24"/>
          <w:szCs w:val="24"/>
        </w:rPr>
      </w:pPr>
      <w:r w:rsidRPr="00A12FF5">
        <w:rPr>
          <w:rFonts w:ascii="Times New Roman" w:hAnsi="Times New Roman" w:cs="Times New Roman"/>
          <w:sz w:val="24"/>
          <w:szCs w:val="24"/>
        </w:rPr>
        <w:t>The centralized banking system is slowing down service delivery. Sometimes the branch relationship managers have to wait for days for approval from the head office.</w:t>
      </w:r>
    </w:p>
    <w:p w:rsidR="002C1A1E" w:rsidRPr="00A12FF5" w:rsidRDefault="002C1A1E" w:rsidP="002C1A1E">
      <w:pPr>
        <w:pStyle w:val="NoSpacing"/>
        <w:jc w:val="both"/>
        <w:rPr>
          <w:rFonts w:ascii="Times New Roman" w:eastAsia="Symbol" w:hAnsi="Times New Roman" w:cs="Times New Roman"/>
          <w:sz w:val="24"/>
          <w:szCs w:val="24"/>
        </w:rPr>
      </w:pPr>
    </w:p>
    <w:p w:rsidR="002C1A1E" w:rsidRPr="00A12FF5" w:rsidRDefault="002C1A1E" w:rsidP="00633563">
      <w:pPr>
        <w:pStyle w:val="NoSpacing"/>
        <w:numPr>
          <w:ilvl w:val="0"/>
          <w:numId w:val="26"/>
        </w:numPr>
        <w:jc w:val="both"/>
        <w:rPr>
          <w:rFonts w:ascii="Times New Roman" w:eastAsia="Symbol" w:hAnsi="Times New Roman" w:cs="Times New Roman"/>
          <w:sz w:val="24"/>
          <w:szCs w:val="24"/>
        </w:rPr>
      </w:pPr>
      <w:r w:rsidRPr="00A12FF5">
        <w:rPr>
          <w:rFonts w:ascii="Times New Roman" w:hAnsi="Times New Roman" w:cs="Times New Roman"/>
          <w:sz w:val="24"/>
          <w:szCs w:val="24"/>
        </w:rPr>
        <w:t>It is common for bankers to work for long hours, sometimes even for over 12 hours a day, but compared to their hard work the bank’s compensation package for its employees is not very satisfactory.</w:t>
      </w:r>
    </w:p>
    <w:p w:rsidR="002C1A1E" w:rsidRDefault="002C1A1E" w:rsidP="00003F63">
      <w:pPr>
        <w:pStyle w:val="NoSpacing"/>
        <w:spacing w:line="360" w:lineRule="auto"/>
        <w:jc w:val="both"/>
        <w:rPr>
          <w:rFonts w:ascii="Times New Roman" w:hAnsi="Times New Roman" w:cs="Times New Roman"/>
        </w:rPr>
      </w:pPr>
    </w:p>
    <w:p w:rsidR="00743E5C" w:rsidRDefault="00A278C5" w:rsidP="00003F63">
      <w:pPr>
        <w:pStyle w:val="NoSpacing"/>
        <w:spacing w:line="360" w:lineRule="auto"/>
        <w:jc w:val="both"/>
        <w:rPr>
          <w:rFonts w:ascii="Times New Roman" w:hAnsi="Times New Roman" w:cs="Times New Roman"/>
        </w:rPr>
      </w:pPr>
      <w:r>
        <w:rPr>
          <w:rFonts w:ascii="Times New Roman" w:hAnsi="Times New Roman" w:cs="Times New Roman"/>
        </w:rPr>
        <w:t xml:space="preserve"> </w:t>
      </w:r>
    </w:p>
    <w:p w:rsidR="00743E5C" w:rsidRDefault="00743E5C" w:rsidP="00CF2185">
      <w:pPr>
        <w:pStyle w:val="NoSpacing"/>
        <w:spacing w:line="360" w:lineRule="auto"/>
        <w:jc w:val="both"/>
        <w:rPr>
          <w:rFonts w:ascii="Times New Roman" w:hAnsi="Times New Roman" w:cs="Times New Roman"/>
        </w:rPr>
      </w:pPr>
    </w:p>
    <w:p w:rsidR="00743E5C" w:rsidRDefault="00743E5C" w:rsidP="00CF2185">
      <w:pPr>
        <w:pStyle w:val="NoSpacing"/>
        <w:spacing w:line="360" w:lineRule="auto"/>
        <w:jc w:val="both"/>
        <w:rPr>
          <w:rFonts w:ascii="Times New Roman" w:hAnsi="Times New Roman" w:cs="Times New Roman"/>
        </w:rPr>
      </w:pPr>
    </w:p>
    <w:p w:rsidR="00743E5C" w:rsidRDefault="00743E5C" w:rsidP="00CF2185">
      <w:pPr>
        <w:pStyle w:val="NoSpacing"/>
        <w:spacing w:line="360" w:lineRule="auto"/>
        <w:jc w:val="both"/>
        <w:rPr>
          <w:rFonts w:ascii="Times New Roman" w:hAnsi="Times New Roman" w:cs="Times New Roman"/>
        </w:rPr>
      </w:pPr>
    </w:p>
    <w:p w:rsidR="00743E5C" w:rsidRDefault="00743E5C" w:rsidP="00CF2185">
      <w:pPr>
        <w:pStyle w:val="NoSpacing"/>
        <w:spacing w:line="360" w:lineRule="auto"/>
        <w:jc w:val="both"/>
        <w:rPr>
          <w:rFonts w:ascii="Times New Roman" w:hAnsi="Times New Roman" w:cs="Times New Roman"/>
        </w:rPr>
      </w:pPr>
    </w:p>
    <w:p w:rsidR="002C1A1E" w:rsidRDefault="002C1A1E" w:rsidP="00CF2185">
      <w:pPr>
        <w:pStyle w:val="NoSpacing"/>
        <w:spacing w:line="360" w:lineRule="auto"/>
        <w:jc w:val="both"/>
        <w:rPr>
          <w:rFonts w:ascii="Times New Roman" w:hAnsi="Times New Roman" w:cs="Times New Roman"/>
        </w:rPr>
      </w:pPr>
    </w:p>
    <w:p w:rsidR="00107765" w:rsidRDefault="00107765" w:rsidP="00CF2185">
      <w:pPr>
        <w:pStyle w:val="NoSpacing"/>
        <w:spacing w:line="360" w:lineRule="auto"/>
        <w:jc w:val="both"/>
        <w:rPr>
          <w:rFonts w:ascii="Times New Roman" w:hAnsi="Times New Roman" w:cs="Times New Roman"/>
        </w:rPr>
      </w:pPr>
    </w:p>
    <w:p w:rsidR="002C1A1E" w:rsidRDefault="002C1A1E" w:rsidP="00CF2185">
      <w:pPr>
        <w:pStyle w:val="NoSpacing"/>
        <w:spacing w:line="360" w:lineRule="auto"/>
        <w:jc w:val="both"/>
        <w:rPr>
          <w:rFonts w:ascii="Times New Roman" w:hAnsi="Times New Roman" w:cs="Times New Roman"/>
        </w:rPr>
      </w:pPr>
    </w:p>
    <w:p w:rsidR="002C1A1E" w:rsidRDefault="002C1A1E" w:rsidP="00CF2185">
      <w:pPr>
        <w:pStyle w:val="NoSpacing"/>
        <w:spacing w:line="360" w:lineRule="auto"/>
        <w:jc w:val="both"/>
        <w:rPr>
          <w:rFonts w:ascii="Times New Roman" w:hAnsi="Times New Roman" w:cs="Times New Roman"/>
        </w:rPr>
      </w:pPr>
    </w:p>
    <w:p w:rsidR="00B4200D" w:rsidRDefault="00B4200D" w:rsidP="00CF2185">
      <w:pPr>
        <w:pStyle w:val="NoSpacing"/>
        <w:spacing w:line="360" w:lineRule="auto"/>
        <w:jc w:val="both"/>
        <w:rPr>
          <w:rFonts w:ascii="Times New Roman" w:hAnsi="Times New Roman" w:cs="Times New Roman"/>
        </w:rPr>
      </w:pPr>
    </w:p>
    <w:p w:rsidR="00107765" w:rsidRDefault="00107765" w:rsidP="00CF2185">
      <w:pPr>
        <w:pStyle w:val="NoSpacing"/>
        <w:spacing w:line="360" w:lineRule="auto"/>
        <w:jc w:val="both"/>
        <w:rPr>
          <w:rFonts w:ascii="Times New Roman" w:hAnsi="Times New Roman" w:cs="Times New Roman"/>
        </w:rPr>
      </w:pPr>
    </w:p>
    <w:p w:rsidR="00C938C3" w:rsidRDefault="00C938C3" w:rsidP="00CF2185">
      <w:pPr>
        <w:pStyle w:val="NoSpacing"/>
        <w:spacing w:line="360" w:lineRule="auto"/>
        <w:jc w:val="both"/>
        <w:rPr>
          <w:rFonts w:ascii="Times New Roman" w:hAnsi="Times New Roman" w:cs="Times New Roman"/>
        </w:rPr>
      </w:pPr>
    </w:p>
    <w:p w:rsidR="00C938C3" w:rsidRDefault="00C938C3" w:rsidP="00CF2185">
      <w:pPr>
        <w:pStyle w:val="NoSpacing"/>
        <w:spacing w:line="360" w:lineRule="auto"/>
        <w:jc w:val="both"/>
        <w:rPr>
          <w:rFonts w:ascii="Times New Roman" w:hAnsi="Times New Roman" w:cs="Times New Roman"/>
        </w:rPr>
      </w:pPr>
    </w:p>
    <w:p w:rsidR="00C938C3" w:rsidRDefault="00C938C3" w:rsidP="00CF2185">
      <w:pPr>
        <w:pStyle w:val="NoSpacing"/>
        <w:spacing w:line="360" w:lineRule="auto"/>
        <w:jc w:val="both"/>
        <w:rPr>
          <w:rFonts w:ascii="Times New Roman" w:hAnsi="Times New Roman" w:cs="Times New Roman"/>
        </w:rPr>
      </w:pPr>
    </w:p>
    <w:p w:rsidR="002C1A1E" w:rsidRDefault="002C1A1E" w:rsidP="00CF2185">
      <w:pPr>
        <w:pStyle w:val="NoSpacing"/>
        <w:spacing w:line="360" w:lineRule="auto"/>
        <w:jc w:val="both"/>
        <w:rPr>
          <w:rFonts w:ascii="Times New Roman" w:hAnsi="Times New Roman" w:cs="Times New Roman"/>
        </w:rPr>
      </w:pPr>
    </w:p>
    <w:p w:rsidR="002C1A1E" w:rsidRPr="00C938C3" w:rsidRDefault="002C1A1E" w:rsidP="00C938C3">
      <w:pPr>
        <w:pStyle w:val="Heading1"/>
        <w:jc w:val="center"/>
        <w:rPr>
          <w:rFonts w:ascii="Times New Roman" w:hAnsi="Times New Roman" w:cs="Times New Roman"/>
          <w:i/>
          <w:sz w:val="32"/>
          <w:szCs w:val="32"/>
        </w:rPr>
      </w:pPr>
      <w:r w:rsidRPr="00C938C3">
        <w:rPr>
          <w:rFonts w:ascii="Times New Roman" w:hAnsi="Times New Roman" w:cs="Times New Roman"/>
          <w:i/>
          <w:sz w:val="32"/>
          <w:szCs w:val="32"/>
        </w:rPr>
        <w:t>Chapter 5</w:t>
      </w:r>
    </w:p>
    <w:p w:rsidR="002C1A1E" w:rsidRPr="00C938C3" w:rsidRDefault="002C1A1E" w:rsidP="00C938C3">
      <w:pPr>
        <w:pStyle w:val="Heading1"/>
        <w:jc w:val="center"/>
        <w:rPr>
          <w:rFonts w:ascii="Times New Roman" w:hAnsi="Times New Roman" w:cs="Times New Roman"/>
          <w:i/>
          <w:sz w:val="32"/>
          <w:szCs w:val="32"/>
        </w:rPr>
      </w:pPr>
      <w:r w:rsidRPr="00C938C3">
        <w:rPr>
          <w:rFonts w:ascii="Times New Roman" w:hAnsi="Times New Roman" w:cs="Times New Roman"/>
          <w:i/>
          <w:sz w:val="32"/>
          <w:szCs w:val="32"/>
        </w:rPr>
        <w:t>Recommendation and conclusion</w:t>
      </w:r>
    </w:p>
    <w:p w:rsidR="002C1A1E" w:rsidRDefault="002C1A1E" w:rsidP="00CF2185">
      <w:pPr>
        <w:pStyle w:val="NoSpacing"/>
        <w:spacing w:line="360" w:lineRule="auto"/>
        <w:jc w:val="both"/>
        <w:rPr>
          <w:rFonts w:ascii="Times New Roman" w:hAnsi="Times New Roman" w:cs="Times New Roman"/>
        </w:rPr>
      </w:pPr>
    </w:p>
    <w:p w:rsidR="002C1A1E" w:rsidRDefault="002C1A1E" w:rsidP="00CF2185">
      <w:pPr>
        <w:pStyle w:val="NoSpacing"/>
        <w:spacing w:line="360" w:lineRule="auto"/>
        <w:jc w:val="both"/>
        <w:rPr>
          <w:rFonts w:ascii="Times New Roman" w:hAnsi="Times New Roman" w:cs="Times New Roman"/>
        </w:rPr>
      </w:pPr>
    </w:p>
    <w:p w:rsidR="002C1A1E" w:rsidRDefault="002C1A1E" w:rsidP="00CF2185">
      <w:pPr>
        <w:pStyle w:val="NoSpacing"/>
        <w:spacing w:line="360" w:lineRule="auto"/>
        <w:jc w:val="both"/>
        <w:rPr>
          <w:rFonts w:ascii="Times New Roman" w:hAnsi="Times New Roman" w:cs="Times New Roman"/>
        </w:rPr>
      </w:pPr>
    </w:p>
    <w:p w:rsidR="002C1A1E" w:rsidRDefault="002C1A1E" w:rsidP="00CF2185">
      <w:pPr>
        <w:pStyle w:val="NoSpacing"/>
        <w:spacing w:line="360" w:lineRule="auto"/>
        <w:jc w:val="both"/>
        <w:rPr>
          <w:rFonts w:ascii="Times New Roman" w:hAnsi="Times New Roman" w:cs="Times New Roman"/>
        </w:rPr>
      </w:pPr>
    </w:p>
    <w:p w:rsidR="002C1A1E" w:rsidRDefault="002C1A1E" w:rsidP="00CF2185">
      <w:pPr>
        <w:pStyle w:val="NoSpacing"/>
        <w:spacing w:line="360" w:lineRule="auto"/>
        <w:jc w:val="both"/>
        <w:rPr>
          <w:rFonts w:ascii="Times New Roman" w:hAnsi="Times New Roman" w:cs="Times New Roman"/>
        </w:rPr>
      </w:pPr>
    </w:p>
    <w:p w:rsidR="002C1A1E" w:rsidRDefault="002C1A1E" w:rsidP="00CF2185">
      <w:pPr>
        <w:pStyle w:val="NoSpacing"/>
        <w:spacing w:line="360" w:lineRule="auto"/>
        <w:jc w:val="both"/>
        <w:rPr>
          <w:rFonts w:ascii="Times New Roman" w:hAnsi="Times New Roman" w:cs="Times New Roman"/>
        </w:rPr>
      </w:pPr>
    </w:p>
    <w:p w:rsidR="002C1A1E" w:rsidRDefault="002C1A1E" w:rsidP="00CF2185">
      <w:pPr>
        <w:pStyle w:val="NoSpacing"/>
        <w:spacing w:line="360" w:lineRule="auto"/>
        <w:jc w:val="both"/>
        <w:rPr>
          <w:rFonts w:ascii="Times New Roman" w:hAnsi="Times New Roman" w:cs="Times New Roman"/>
        </w:rPr>
      </w:pPr>
    </w:p>
    <w:p w:rsidR="002C1A1E" w:rsidRDefault="002C1A1E" w:rsidP="00CF2185">
      <w:pPr>
        <w:pStyle w:val="NoSpacing"/>
        <w:spacing w:line="360" w:lineRule="auto"/>
        <w:jc w:val="both"/>
        <w:rPr>
          <w:rFonts w:ascii="Times New Roman" w:hAnsi="Times New Roman" w:cs="Times New Roman"/>
        </w:rPr>
      </w:pPr>
    </w:p>
    <w:p w:rsidR="002C1A1E" w:rsidRDefault="002C1A1E" w:rsidP="00CF2185">
      <w:pPr>
        <w:pStyle w:val="NoSpacing"/>
        <w:spacing w:line="360" w:lineRule="auto"/>
        <w:jc w:val="both"/>
        <w:rPr>
          <w:rFonts w:ascii="Times New Roman" w:hAnsi="Times New Roman" w:cs="Times New Roman"/>
        </w:rPr>
      </w:pPr>
    </w:p>
    <w:p w:rsidR="002C1A1E" w:rsidRDefault="00EE17BB" w:rsidP="00CF2185">
      <w:pPr>
        <w:pStyle w:val="NoSpacing"/>
        <w:spacing w:line="360" w:lineRule="auto"/>
        <w:jc w:val="both"/>
        <w:rPr>
          <w:rFonts w:ascii="Times New Roman" w:hAnsi="Times New Roman" w:cs="Times New Roman"/>
        </w:rPr>
      </w:pPr>
      <w:r w:rsidRPr="00EE17BB">
        <w:rPr>
          <w:rFonts w:ascii="Times New Roman" w:hAnsi="Times New Roman" w:cs="Times New Roman"/>
          <w:noProof/>
        </w:rPr>
        <w:drawing>
          <wp:anchor distT="0" distB="0" distL="114300" distR="114300" simplePos="0" relativeHeight="251657216" behindDoc="1" locked="0" layoutInCell="1" allowOverlap="1">
            <wp:simplePos x="0" y="0"/>
            <wp:positionH relativeFrom="page">
              <wp:posOffset>5534025</wp:posOffset>
            </wp:positionH>
            <wp:positionV relativeFrom="page">
              <wp:posOffset>428625</wp:posOffset>
            </wp:positionV>
            <wp:extent cx="1600200" cy="552450"/>
            <wp:effectExtent l="19050" t="0" r="0" b="0"/>
            <wp:wrapNone/>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p>
    <w:p w:rsidR="002C1A1E" w:rsidRDefault="002C1A1E" w:rsidP="00CF2185">
      <w:pPr>
        <w:pStyle w:val="NoSpacing"/>
        <w:spacing w:line="360" w:lineRule="auto"/>
        <w:jc w:val="both"/>
        <w:rPr>
          <w:rFonts w:ascii="Times New Roman" w:hAnsi="Times New Roman" w:cs="Times New Roman"/>
        </w:rPr>
      </w:pPr>
    </w:p>
    <w:p w:rsidR="002C1A1E" w:rsidRDefault="002C1A1E" w:rsidP="00CF2185">
      <w:pPr>
        <w:pStyle w:val="NoSpacing"/>
        <w:spacing w:line="360" w:lineRule="auto"/>
        <w:jc w:val="both"/>
        <w:rPr>
          <w:rFonts w:ascii="Times New Roman" w:hAnsi="Times New Roman" w:cs="Times New Roman"/>
        </w:rPr>
      </w:pPr>
    </w:p>
    <w:p w:rsidR="003C713A" w:rsidRDefault="003C713A" w:rsidP="00CF2185">
      <w:pPr>
        <w:pStyle w:val="NoSpacing"/>
        <w:spacing w:line="360" w:lineRule="auto"/>
        <w:jc w:val="both"/>
        <w:rPr>
          <w:rFonts w:ascii="Times New Roman" w:hAnsi="Times New Roman" w:cs="Times New Roman"/>
        </w:rPr>
      </w:pPr>
    </w:p>
    <w:p w:rsidR="002C1A1E" w:rsidRPr="00C938C3" w:rsidRDefault="003C713A" w:rsidP="00C938C3">
      <w:pPr>
        <w:pStyle w:val="Heading1"/>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756544" behindDoc="1" locked="0" layoutInCell="1" allowOverlap="1">
            <wp:simplePos x="0" y="0"/>
            <wp:positionH relativeFrom="page">
              <wp:posOffset>5600700</wp:posOffset>
            </wp:positionH>
            <wp:positionV relativeFrom="page">
              <wp:posOffset>438150</wp:posOffset>
            </wp:positionV>
            <wp:extent cx="1600200" cy="552450"/>
            <wp:effectExtent l="19050" t="0" r="0" b="0"/>
            <wp:wrapNone/>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B4200D" w:rsidRPr="00C938C3">
        <w:rPr>
          <w:rFonts w:ascii="Times New Roman" w:hAnsi="Times New Roman" w:cs="Times New Roman"/>
        </w:rPr>
        <w:t>5.1. Recommendation</w:t>
      </w:r>
    </w:p>
    <w:p w:rsidR="00B4200D" w:rsidRDefault="00B4200D" w:rsidP="00CF2185">
      <w:pPr>
        <w:pStyle w:val="NoSpacing"/>
        <w:spacing w:line="360" w:lineRule="auto"/>
        <w:jc w:val="both"/>
        <w:rPr>
          <w:rFonts w:ascii="Times New Roman" w:hAnsi="Times New Roman" w:cs="Times New Roman"/>
        </w:rPr>
      </w:pPr>
    </w:p>
    <w:p w:rsidR="00B4200D" w:rsidRPr="00B4200D" w:rsidRDefault="0073325D" w:rsidP="00B4200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very common to have some good sides and also problematic sides of an organization. </w:t>
      </w:r>
      <w:r w:rsidR="00B4200D" w:rsidRPr="00B4200D">
        <w:rPr>
          <w:rFonts w:ascii="Times New Roman" w:hAnsi="Times New Roman" w:cs="Times New Roman"/>
          <w:sz w:val="24"/>
          <w:szCs w:val="24"/>
        </w:rPr>
        <w:t xml:space="preserve">As </w:t>
      </w:r>
      <w:r>
        <w:rPr>
          <w:rFonts w:ascii="Times New Roman" w:hAnsi="Times New Roman" w:cs="Times New Roman"/>
          <w:sz w:val="24"/>
          <w:szCs w:val="24"/>
        </w:rPr>
        <w:t xml:space="preserve">an intern from my little knowledge it is quite difficult to </w:t>
      </w:r>
      <w:r w:rsidR="005A1A1D">
        <w:rPr>
          <w:rFonts w:ascii="Times New Roman" w:hAnsi="Times New Roman" w:cs="Times New Roman"/>
          <w:sz w:val="24"/>
          <w:szCs w:val="24"/>
        </w:rPr>
        <w:t>give recommendation such a developing organization. Still from my learning and observation some recommendations are as follows:</w:t>
      </w:r>
    </w:p>
    <w:p w:rsidR="002233E0" w:rsidRPr="002233E0" w:rsidRDefault="00B4200D" w:rsidP="00633563">
      <w:pPr>
        <w:pStyle w:val="ListParagraph"/>
        <w:numPr>
          <w:ilvl w:val="0"/>
          <w:numId w:val="27"/>
        </w:numPr>
        <w:spacing w:line="360" w:lineRule="auto"/>
        <w:jc w:val="both"/>
        <w:rPr>
          <w:rFonts w:ascii="Times New Roman" w:eastAsia="Arial" w:hAnsi="Times New Roman" w:cs="Times New Roman"/>
          <w:sz w:val="24"/>
          <w:szCs w:val="24"/>
        </w:rPr>
      </w:pPr>
      <w:r w:rsidRPr="002233E0">
        <w:rPr>
          <w:rFonts w:ascii="Times New Roman" w:hAnsi="Times New Roman" w:cs="Times New Roman"/>
          <w:sz w:val="24"/>
          <w:szCs w:val="24"/>
        </w:rPr>
        <w:t xml:space="preserve">The Bank should </w:t>
      </w:r>
      <w:r w:rsidR="002233E0" w:rsidRPr="002233E0">
        <w:rPr>
          <w:rFonts w:ascii="Times New Roman" w:hAnsi="Times New Roman" w:cs="Times New Roman"/>
          <w:sz w:val="24"/>
          <w:szCs w:val="24"/>
        </w:rPr>
        <w:t xml:space="preserve">reveal "Hidden Charges" in front of </w:t>
      </w:r>
      <w:r w:rsidRPr="002233E0">
        <w:rPr>
          <w:rFonts w:ascii="Times New Roman" w:hAnsi="Times New Roman" w:cs="Times New Roman"/>
          <w:sz w:val="24"/>
          <w:szCs w:val="24"/>
        </w:rPr>
        <w:t>the customers</w:t>
      </w:r>
      <w:r w:rsidR="002233E0">
        <w:rPr>
          <w:rFonts w:ascii="Times New Roman" w:hAnsi="Times New Roman" w:cs="Times New Roman"/>
          <w:sz w:val="24"/>
          <w:szCs w:val="24"/>
        </w:rPr>
        <w:t>.</w:t>
      </w:r>
    </w:p>
    <w:p w:rsidR="00B4200D" w:rsidRPr="000C177F" w:rsidRDefault="002233E0" w:rsidP="00633563">
      <w:pPr>
        <w:pStyle w:val="ListParagraph"/>
        <w:numPr>
          <w:ilvl w:val="0"/>
          <w:numId w:val="27"/>
        </w:numPr>
        <w:spacing w:line="360" w:lineRule="auto"/>
        <w:jc w:val="both"/>
        <w:rPr>
          <w:rFonts w:ascii="Times New Roman" w:eastAsia="Arial" w:hAnsi="Times New Roman" w:cs="Times New Roman"/>
          <w:sz w:val="24"/>
          <w:szCs w:val="24"/>
        </w:rPr>
      </w:pPr>
      <w:r>
        <w:rPr>
          <w:rFonts w:ascii="Times New Roman" w:hAnsi="Times New Roman" w:cs="Times New Roman"/>
          <w:sz w:val="24"/>
          <w:szCs w:val="24"/>
        </w:rPr>
        <w:t>T</w:t>
      </w:r>
      <w:r w:rsidR="00B4200D" w:rsidRPr="002233E0">
        <w:rPr>
          <w:rFonts w:ascii="Times New Roman" w:hAnsi="Times New Roman" w:cs="Times New Roman"/>
          <w:sz w:val="24"/>
          <w:szCs w:val="24"/>
        </w:rPr>
        <w:t xml:space="preserve">he customers have </w:t>
      </w:r>
      <w:r>
        <w:rPr>
          <w:rFonts w:ascii="Times New Roman" w:hAnsi="Times New Roman" w:cs="Times New Roman"/>
          <w:sz w:val="24"/>
          <w:szCs w:val="24"/>
        </w:rPr>
        <w:t xml:space="preserve">many </w:t>
      </w:r>
      <w:r w:rsidR="00B4200D" w:rsidRPr="002233E0">
        <w:rPr>
          <w:rFonts w:ascii="Times New Roman" w:hAnsi="Times New Roman" w:cs="Times New Roman"/>
          <w:sz w:val="24"/>
          <w:szCs w:val="24"/>
        </w:rPr>
        <w:t xml:space="preserve">complained about the </w:t>
      </w:r>
      <w:r w:rsidRPr="002233E0">
        <w:rPr>
          <w:rFonts w:ascii="Times New Roman" w:hAnsi="Times New Roman" w:cs="Times New Roman"/>
          <w:sz w:val="24"/>
          <w:szCs w:val="24"/>
        </w:rPr>
        <w:t>charges;</w:t>
      </w:r>
      <w:r w:rsidR="00B4200D" w:rsidRPr="002233E0">
        <w:rPr>
          <w:rFonts w:ascii="Times New Roman" w:hAnsi="Times New Roman" w:cs="Times New Roman"/>
          <w:sz w:val="24"/>
          <w:szCs w:val="24"/>
        </w:rPr>
        <w:t xml:space="preserve"> </w:t>
      </w:r>
      <w:r>
        <w:rPr>
          <w:rFonts w:ascii="Times New Roman" w:hAnsi="Times New Roman" w:cs="Times New Roman"/>
          <w:sz w:val="24"/>
          <w:szCs w:val="24"/>
        </w:rPr>
        <w:t xml:space="preserve">so for customers satisfaction </w:t>
      </w:r>
      <w:r w:rsidR="00B4200D" w:rsidRPr="002233E0">
        <w:rPr>
          <w:rFonts w:ascii="Times New Roman" w:hAnsi="Times New Roman" w:cs="Times New Roman"/>
          <w:sz w:val="24"/>
          <w:szCs w:val="24"/>
        </w:rPr>
        <w:t xml:space="preserve">bank should </w:t>
      </w:r>
      <w:r>
        <w:rPr>
          <w:rFonts w:ascii="Times New Roman" w:hAnsi="Times New Roman" w:cs="Times New Roman"/>
          <w:sz w:val="24"/>
          <w:szCs w:val="24"/>
        </w:rPr>
        <w:t xml:space="preserve">reduce </w:t>
      </w:r>
      <w:r w:rsidR="00B4200D" w:rsidRPr="002233E0">
        <w:rPr>
          <w:rFonts w:ascii="Times New Roman" w:hAnsi="Times New Roman" w:cs="Times New Roman"/>
          <w:sz w:val="24"/>
          <w:szCs w:val="24"/>
        </w:rPr>
        <w:t>the charges.</w:t>
      </w:r>
    </w:p>
    <w:p w:rsidR="00B4200D" w:rsidRPr="000C177F" w:rsidRDefault="00A843F1" w:rsidP="00633563">
      <w:pPr>
        <w:pStyle w:val="ListParagraph"/>
        <w:numPr>
          <w:ilvl w:val="0"/>
          <w:numId w:val="27"/>
        </w:numPr>
        <w:spacing w:line="360" w:lineRule="auto"/>
        <w:jc w:val="both"/>
        <w:rPr>
          <w:rFonts w:ascii="Times New Roman" w:eastAsia="Arial" w:hAnsi="Times New Roman" w:cs="Times New Roman"/>
          <w:sz w:val="24"/>
          <w:szCs w:val="24"/>
        </w:rPr>
      </w:pPr>
      <w:r>
        <w:rPr>
          <w:rFonts w:ascii="Times New Roman" w:hAnsi="Times New Roman" w:cs="Times New Roman"/>
          <w:sz w:val="24"/>
          <w:szCs w:val="24"/>
        </w:rPr>
        <w:t>BBL should</w:t>
      </w:r>
      <w:r w:rsidR="00B4200D" w:rsidRPr="000C177F">
        <w:rPr>
          <w:rFonts w:ascii="Times New Roman" w:hAnsi="Times New Roman" w:cs="Times New Roman"/>
          <w:sz w:val="24"/>
          <w:szCs w:val="24"/>
        </w:rPr>
        <w:t xml:space="preserve"> recruit more employees</w:t>
      </w:r>
      <w:r>
        <w:rPr>
          <w:rFonts w:ascii="Times New Roman" w:hAnsi="Times New Roman" w:cs="Times New Roman"/>
          <w:sz w:val="24"/>
          <w:szCs w:val="24"/>
        </w:rPr>
        <w:t>, so they</w:t>
      </w:r>
      <w:r w:rsidR="00B4200D" w:rsidRPr="000C177F">
        <w:rPr>
          <w:rFonts w:ascii="Times New Roman" w:hAnsi="Times New Roman" w:cs="Times New Roman"/>
          <w:sz w:val="24"/>
          <w:szCs w:val="24"/>
        </w:rPr>
        <w:t xml:space="preserve"> can provide </w:t>
      </w:r>
      <w:r>
        <w:rPr>
          <w:rFonts w:ascii="Times New Roman" w:hAnsi="Times New Roman" w:cs="Times New Roman"/>
          <w:sz w:val="24"/>
          <w:szCs w:val="24"/>
        </w:rPr>
        <w:t xml:space="preserve">the customers better </w:t>
      </w:r>
      <w:r w:rsidR="00B4200D" w:rsidRPr="000C177F">
        <w:rPr>
          <w:rFonts w:ascii="Times New Roman" w:hAnsi="Times New Roman" w:cs="Times New Roman"/>
          <w:sz w:val="24"/>
          <w:szCs w:val="24"/>
        </w:rPr>
        <w:t>service</w:t>
      </w:r>
      <w:r>
        <w:rPr>
          <w:rFonts w:ascii="Times New Roman" w:hAnsi="Times New Roman" w:cs="Times New Roman"/>
          <w:sz w:val="24"/>
          <w:szCs w:val="24"/>
        </w:rPr>
        <w:t>s</w:t>
      </w:r>
      <w:r w:rsidR="00B4200D" w:rsidRPr="000C177F">
        <w:rPr>
          <w:rFonts w:ascii="Times New Roman" w:hAnsi="Times New Roman" w:cs="Times New Roman"/>
          <w:sz w:val="24"/>
          <w:szCs w:val="24"/>
        </w:rPr>
        <w:t xml:space="preserve"> within a </w:t>
      </w:r>
      <w:r>
        <w:rPr>
          <w:rFonts w:ascii="Times New Roman" w:hAnsi="Times New Roman" w:cs="Times New Roman"/>
          <w:sz w:val="24"/>
          <w:szCs w:val="24"/>
        </w:rPr>
        <w:t xml:space="preserve">short </w:t>
      </w:r>
      <w:r w:rsidR="00B4200D" w:rsidRPr="000C177F">
        <w:rPr>
          <w:rFonts w:ascii="Times New Roman" w:hAnsi="Times New Roman" w:cs="Times New Roman"/>
          <w:sz w:val="24"/>
          <w:szCs w:val="24"/>
        </w:rPr>
        <w:t>time.</w:t>
      </w:r>
    </w:p>
    <w:p w:rsidR="00B4200D" w:rsidRPr="000C177F" w:rsidRDefault="00A843F1" w:rsidP="00633563">
      <w:pPr>
        <w:pStyle w:val="ListParagraph"/>
        <w:numPr>
          <w:ilvl w:val="0"/>
          <w:numId w:val="27"/>
        </w:numPr>
        <w:spacing w:line="360" w:lineRule="auto"/>
        <w:jc w:val="both"/>
        <w:rPr>
          <w:rFonts w:ascii="Times New Roman" w:eastAsia="Arial" w:hAnsi="Times New Roman" w:cs="Times New Roman"/>
          <w:sz w:val="24"/>
          <w:szCs w:val="24"/>
        </w:rPr>
      </w:pPr>
      <w:r>
        <w:rPr>
          <w:rFonts w:ascii="Times New Roman" w:hAnsi="Times New Roman" w:cs="Times New Roman"/>
          <w:sz w:val="24"/>
          <w:szCs w:val="24"/>
        </w:rPr>
        <w:t>T</w:t>
      </w:r>
      <w:r w:rsidR="00B4200D" w:rsidRPr="000C177F">
        <w:rPr>
          <w:rFonts w:ascii="Times New Roman" w:hAnsi="Times New Roman" w:cs="Times New Roman"/>
          <w:sz w:val="24"/>
          <w:szCs w:val="24"/>
        </w:rPr>
        <w:t xml:space="preserve">he bank should </w:t>
      </w:r>
      <w:r>
        <w:rPr>
          <w:rFonts w:ascii="Times New Roman" w:hAnsi="Times New Roman" w:cs="Times New Roman"/>
          <w:sz w:val="24"/>
          <w:szCs w:val="24"/>
        </w:rPr>
        <w:t xml:space="preserve">provide </w:t>
      </w:r>
      <w:r w:rsidRPr="000C177F">
        <w:rPr>
          <w:rFonts w:ascii="Times New Roman" w:hAnsi="Times New Roman" w:cs="Times New Roman"/>
          <w:sz w:val="24"/>
          <w:szCs w:val="24"/>
        </w:rPr>
        <w:t>striking compensation</w:t>
      </w:r>
      <w:r>
        <w:rPr>
          <w:rFonts w:ascii="Times New Roman" w:hAnsi="Times New Roman" w:cs="Times New Roman"/>
          <w:sz w:val="24"/>
          <w:szCs w:val="24"/>
        </w:rPr>
        <w:t xml:space="preserve"> to </w:t>
      </w:r>
      <w:r w:rsidRPr="000C177F">
        <w:rPr>
          <w:rFonts w:ascii="Times New Roman" w:hAnsi="Times New Roman" w:cs="Times New Roman"/>
          <w:sz w:val="24"/>
          <w:szCs w:val="24"/>
        </w:rPr>
        <w:t>gain the loyalty and dedication of the employees to stay with the company</w:t>
      </w:r>
      <w:r w:rsidR="00B4200D" w:rsidRPr="000C177F">
        <w:rPr>
          <w:rFonts w:ascii="Times New Roman" w:hAnsi="Times New Roman" w:cs="Times New Roman"/>
          <w:sz w:val="24"/>
          <w:szCs w:val="24"/>
        </w:rPr>
        <w:t>.</w:t>
      </w:r>
    </w:p>
    <w:p w:rsidR="00B4200D" w:rsidRPr="000C177F" w:rsidRDefault="00A843F1" w:rsidP="00633563">
      <w:pPr>
        <w:pStyle w:val="ListParagraph"/>
        <w:numPr>
          <w:ilvl w:val="0"/>
          <w:numId w:val="27"/>
        </w:numPr>
        <w:spacing w:line="360" w:lineRule="auto"/>
        <w:jc w:val="both"/>
        <w:rPr>
          <w:rFonts w:ascii="Times New Roman" w:eastAsia="Arial" w:hAnsi="Times New Roman" w:cs="Times New Roman"/>
          <w:sz w:val="24"/>
          <w:szCs w:val="24"/>
        </w:rPr>
      </w:pPr>
      <w:r>
        <w:rPr>
          <w:rFonts w:ascii="Times New Roman" w:hAnsi="Times New Roman" w:cs="Times New Roman"/>
          <w:sz w:val="24"/>
          <w:szCs w:val="24"/>
        </w:rPr>
        <w:t xml:space="preserve">For the </w:t>
      </w:r>
      <w:proofErr w:type="spellStart"/>
      <w:r>
        <w:rPr>
          <w:rFonts w:ascii="Times New Roman" w:hAnsi="Times New Roman" w:cs="Times New Roman"/>
          <w:sz w:val="24"/>
          <w:szCs w:val="24"/>
        </w:rPr>
        <w:t>well being</w:t>
      </w:r>
      <w:proofErr w:type="spellEnd"/>
      <w:r>
        <w:rPr>
          <w:rFonts w:ascii="Times New Roman" w:hAnsi="Times New Roman" w:cs="Times New Roman"/>
          <w:sz w:val="24"/>
          <w:szCs w:val="24"/>
        </w:rPr>
        <w:t xml:space="preserve"> of employees the bank should develop</w:t>
      </w:r>
      <w:r w:rsidR="00B4200D" w:rsidRPr="000C177F">
        <w:rPr>
          <w:rFonts w:ascii="Times New Roman" w:hAnsi="Times New Roman" w:cs="Times New Roman"/>
          <w:sz w:val="24"/>
          <w:szCs w:val="24"/>
        </w:rPr>
        <w:t xml:space="preserve"> motivational and instruction program.</w:t>
      </w:r>
    </w:p>
    <w:p w:rsidR="00B4200D" w:rsidRPr="000C177F" w:rsidRDefault="009D23E8" w:rsidP="00633563">
      <w:pPr>
        <w:pStyle w:val="ListParagraph"/>
        <w:numPr>
          <w:ilvl w:val="0"/>
          <w:numId w:val="27"/>
        </w:numPr>
        <w:spacing w:line="360" w:lineRule="auto"/>
        <w:jc w:val="both"/>
        <w:rPr>
          <w:rFonts w:ascii="Times New Roman" w:eastAsia="Arial" w:hAnsi="Times New Roman" w:cs="Times New Roman"/>
          <w:sz w:val="24"/>
          <w:szCs w:val="24"/>
        </w:rPr>
      </w:pPr>
      <w:r>
        <w:rPr>
          <w:rFonts w:ascii="Times New Roman" w:hAnsi="Times New Roman" w:cs="Times New Roman"/>
          <w:sz w:val="24"/>
          <w:szCs w:val="24"/>
        </w:rPr>
        <w:t>E</w:t>
      </w:r>
      <w:r w:rsidR="00B4200D" w:rsidRPr="000C177F">
        <w:rPr>
          <w:rFonts w:ascii="Times New Roman" w:hAnsi="Times New Roman" w:cs="Times New Roman"/>
          <w:sz w:val="24"/>
          <w:szCs w:val="24"/>
        </w:rPr>
        <w:t>xecutive surveillance and co-operation</w:t>
      </w:r>
      <w:r>
        <w:rPr>
          <w:rFonts w:ascii="Times New Roman" w:hAnsi="Times New Roman" w:cs="Times New Roman"/>
          <w:sz w:val="24"/>
          <w:szCs w:val="24"/>
        </w:rPr>
        <w:t xml:space="preserve"> should be in appropriate way</w:t>
      </w:r>
      <w:r w:rsidR="00B4200D" w:rsidRPr="000C177F">
        <w:rPr>
          <w:rFonts w:ascii="Times New Roman" w:hAnsi="Times New Roman" w:cs="Times New Roman"/>
          <w:sz w:val="24"/>
          <w:szCs w:val="24"/>
        </w:rPr>
        <w:t>.</w:t>
      </w:r>
    </w:p>
    <w:p w:rsidR="00F743FD" w:rsidRPr="00F743FD" w:rsidRDefault="00B4200D" w:rsidP="00633563">
      <w:pPr>
        <w:pStyle w:val="ListParagraph"/>
        <w:numPr>
          <w:ilvl w:val="0"/>
          <w:numId w:val="27"/>
        </w:numPr>
        <w:spacing w:line="360" w:lineRule="auto"/>
        <w:jc w:val="both"/>
        <w:rPr>
          <w:rFonts w:ascii="Times New Roman" w:eastAsia="Arial" w:hAnsi="Times New Roman" w:cs="Times New Roman"/>
          <w:sz w:val="24"/>
          <w:szCs w:val="24"/>
        </w:rPr>
      </w:pPr>
      <w:r w:rsidRPr="00F743FD">
        <w:rPr>
          <w:rFonts w:ascii="Times New Roman" w:hAnsi="Times New Roman" w:cs="Times New Roman"/>
          <w:sz w:val="24"/>
          <w:szCs w:val="24"/>
        </w:rPr>
        <w:t xml:space="preserve">Employees working in the Bank should </w:t>
      </w:r>
      <w:r w:rsidR="00F743FD" w:rsidRPr="00F743FD">
        <w:rPr>
          <w:rFonts w:ascii="Times New Roman" w:hAnsi="Times New Roman" w:cs="Times New Roman"/>
          <w:sz w:val="24"/>
          <w:szCs w:val="24"/>
        </w:rPr>
        <w:t xml:space="preserve">have a personal “FINACLE” ID and they must be well </w:t>
      </w:r>
      <w:r w:rsidRPr="00F743FD">
        <w:rPr>
          <w:rFonts w:ascii="Times New Roman" w:hAnsi="Times New Roman" w:cs="Times New Roman"/>
          <w:sz w:val="24"/>
          <w:szCs w:val="24"/>
        </w:rPr>
        <w:t>know</w:t>
      </w:r>
      <w:r w:rsidR="00F743FD" w:rsidRPr="00F743FD">
        <w:rPr>
          <w:rFonts w:ascii="Times New Roman" w:hAnsi="Times New Roman" w:cs="Times New Roman"/>
          <w:sz w:val="24"/>
          <w:szCs w:val="24"/>
        </w:rPr>
        <w:t>n about</w:t>
      </w:r>
      <w:r w:rsidRPr="00F743FD">
        <w:rPr>
          <w:rFonts w:ascii="Times New Roman" w:hAnsi="Times New Roman" w:cs="Times New Roman"/>
          <w:sz w:val="24"/>
          <w:szCs w:val="24"/>
        </w:rPr>
        <w:t xml:space="preserve"> the rules and procedures </w:t>
      </w:r>
      <w:r w:rsidR="00F743FD" w:rsidRPr="00F743FD">
        <w:rPr>
          <w:rFonts w:ascii="Times New Roman" w:hAnsi="Times New Roman" w:cs="Times New Roman"/>
          <w:sz w:val="24"/>
          <w:szCs w:val="24"/>
        </w:rPr>
        <w:t xml:space="preserve">of the </w:t>
      </w:r>
      <w:r w:rsidRPr="00F743FD">
        <w:rPr>
          <w:rFonts w:ascii="Times New Roman" w:hAnsi="Times New Roman" w:cs="Times New Roman"/>
          <w:sz w:val="24"/>
          <w:szCs w:val="24"/>
        </w:rPr>
        <w:t>software.</w:t>
      </w:r>
    </w:p>
    <w:p w:rsidR="00AB68DD" w:rsidRPr="00F743FD" w:rsidRDefault="00AB68DD" w:rsidP="00633563">
      <w:pPr>
        <w:pStyle w:val="ListParagraph"/>
        <w:numPr>
          <w:ilvl w:val="0"/>
          <w:numId w:val="27"/>
        </w:numPr>
        <w:spacing w:line="360" w:lineRule="auto"/>
        <w:jc w:val="both"/>
        <w:rPr>
          <w:rFonts w:ascii="Times New Roman" w:eastAsia="Arial" w:hAnsi="Times New Roman" w:cs="Times New Roman"/>
          <w:sz w:val="24"/>
          <w:szCs w:val="24"/>
        </w:rPr>
      </w:pPr>
      <w:r w:rsidRPr="00F743FD">
        <w:rPr>
          <w:rFonts w:ascii="Times New Roman" w:hAnsi="Times New Roman" w:cs="Times New Roman"/>
          <w:sz w:val="24"/>
          <w:szCs w:val="24"/>
        </w:rPr>
        <w:t>An organization is as good as their employees. During my internship period, I noticed the internal politics in that organization is way too much. If people are worried about other people all the time, they will have very few times to get their work done. BRAC Bank should teach their employees about behavior methods as well as etiquettes. Work environment should be helpful not toxic. BBL should look at this very closely.</w:t>
      </w:r>
    </w:p>
    <w:p w:rsidR="00AB68DD" w:rsidRPr="000C177F" w:rsidRDefault="00AB68DD" w:rsidP="00AB68DD">
      <w:pPr>
        <w:pStyle w:val="ListParagraph"/>
        <w:spacing w:line="360" w:lineRule="auto"/>
        <w:jc w:val="both"/>
        <w:rPr>
          <w:rFonts w:ascii="Times New Roman" w:eastAsia="Arial" w:hAnsi="Times New Roman" w:cs="Times New Roman"/>
          <w:sz w:val="24"/>
          <w:szCs w:val="24"/>
        </w:rPr>
      </w:pPr>
    </w:p>
    <w:p w:rsidR="00B4200D" w:rsidRDefault="00B4200D" w:rsidP="00B4200D">
      <w:pPr>
        <w:spacing w:line="360" w:lineRule="auto"/>
        <w:jc w:val="both"/>
        <w:rPr>
          <w:rFonts w:ascii="Times New Roman" w:eastAsia="Arial" w:hAnsi="Times New Roman" w:cs="Times New Roman"/>
          <w:sz w:val="24"/>
          <w:szCs w:val="24"/>
        </w:rPr>
      </w:pPr>
    </w:p>
    <w:p w:rsidR="00AB36A2" w:rsidRDefault="00AB36A2" w:rsidP="00B4200D">
      <w:pPr>
        <w:spacing w:line="360" w:lineRule="auto"/>
        <w:jc w:val="both"/>
        <w:rPr>
          <w:rFonts w:ascii="Times New Roman" w:eastAsia="Arial" w:hAnsi="Times New Roman" w:cs="Times New Roman"/>
          <w:sz w:val="24"/>
          <w:szCs w:val="24"/>
        </w:rPr>
      </w:pPr>
    </w:p>
    <w:p w:rsidR="00AB36A2" w:rsidRDefault="00AB36A2" w:rsidP="00B4200D">
      <w:pPr>
        <w:spacing w:line="360" w:lineRule="auto"/>
        <w:jc w:val="both"/>
        <w:rPr>
          <w:rFonts w:ascii="Times New Roman" w:eastAsia="Arial" w:hAnsi="Times New Roman" w:cs="Times New Roman"/>
          <w:sz w:val="24"/>
          <w:szCs w:val="24"/>
        </w:rPr>
      </w:pPr>
    </w:p>
    <w:p w:rsidR="00ED062C" w:rsidRDefault="00ED062C" w:rsidP="00B4200D">
      <w:pPr>
        <w:spacing w:line="360" w:lineRule="auto"/>
        <w:jc w:val="both"/>
        <w:rPr>
          <w:rFonts w:ascii="Times New Roman" w:eastAsia="Arial" w:hAnsi="Times New Roman" w:cs="Times New Roman"/>
          <w:sz w:val="24"/>
          <w:szCs w:val="24"/>
        </w:rPr>
      </w:pPr>
    </w:p>
    <w:p w:rsidR="00ED062C" w:rsidRDefault="00ED062C" w:rsidP="00B4200D">
      <w:pPr>
        <w:spacing w:line="360" w:lineRule="auto"/>
        <w:jc w:val="both"/>
        <w:rPr>
          <w:rFonts w:ascii="Times New Roman" w:eastAsia="Arial" w:hAnsi="Times New Roman" w:cs="Times New Roman"/>
          <w:sz w:val="24"/>
          <w:szCs w:val="24"/>
        </w:rPr>
      </w:pPr>
    </w:p>
    <w:p w:rsidR="00A42950" w:rsidRPr="00C938C3" w:rsidRDefault="00A42950" w:rsidP="00C938C3">
      <w:pPr>
        <w:pStyle w:val="Heading1"/>
        <w:rPr>
          <w:rFonts w:ascii="Times New Roman" w:hAnsi="Times New Roman" w:cs="Times New Roman"/>
        </w:rPr>
      </w:pPr>
      <w:r w:rsidRPr="00C938C3">
        <w:rPr>
          <w:rFonts w:ascii="Times New Roman" w:hAnsi="Times New Roman" w:cs="Times New Roman"/>
          <w:noProof/>
        </w:rPr>
        <w:lastRenderedPageBreak/>
        <w:drawing>
          <wp:anchor distT="0" distB="0" distL="114300" distR="114300" simplePos="0" relativeHeight="251655168" behindDoc="1" locked="0" layoutInCell="1" allowOverlap="1">
            <wp:simplePos x="0" y="0"/>
            <wp:positionH relativeFrom="page">
              <wp:posOffset>5563870</wp:posOffset>
            </wp:positionH>
            <wp:positionV relativeFrom="page">
              <wp:posOffset>280670</wp:posOffset>
            </wp:positionV>
            <wp:extent cx="1604645" cy="554990"/>
            <wp:effectExtent l="19050" t="0" r="0" b="0"/>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4645" cy="554990"/>
                    </a:xfrm>
                    <a:prstGeom prst="rect">
                      <a:avLst/>
                    </a:prstGeom>
                    <a:noFill/>
                  </pic:spPr>
                </pic:pic>
              </a:graphicData>
            </a:graphic>
          </wp:anchor>
        </w:drawing>
      </w:r>
      <w:r w:rsidR="00C938C3" w:rsidRPr="00C938C3">
        <w:rPr>
          <w:rFonts w:ascii="Times New Roman" w:hAnsi="Times New Roman" w:cs="Times New Roman"/>
        </w:rPr>
        <w:t xml:space="preserve">5.2. </w:t>
      </w:r>
      <w:r w:rsidRPr="00C938C3">
        <w:rPr>
          <w:rFonts w:ascii="Times New Roman" w:hAnsi="Times New Roman" w:cs="Times New Roman"/>
        </w:rPr>
        <w:t>C</w:t>
      </w:r>
      <w:r w:rsidR="00C938C3" w:rsidRPr="00C938C3">
        <w:rPr>
          <w:rFonts w:ascii="Times New Roman" w:hAnsi="Times New Roman" w:cs="Times New Roman"/>
        </w:rPr>
        <w:t>onclusion</w:t>
      </w:r>
    </w:p>
    <w:p w:rsidR="00A42950" w:rsidRPr="00BD6132" w:rsidRDefault="00A42950" w:rsidP="00A42950">
      <w:pPr>
        <w:spacing w:line="360" w:lineRule="auto"/>
        <w:jc w:val="both"/>
        <w:rPr>
          <w:rFonts w:ascii="Times New Roman" w:hAnsi="Times New Roman" w:cs="Times New Roman"/>
          <w:sz w:val="24"/>
          <w:szCs w:val="24"/>
        </w:rPr>
      </w:pPr>
    </w:p>
    <w:p w:rsidR="00A42950" w:rsidRPr="00BD6132" w:rsidRDefault="00A42950" w:rsidP="00A42950">
      <w:pPr>
        <w:spacing w:line="360" w:lineRule="auto"/>
        <w:jc w:val="both"/>
        <w:rPr>
          <w:rFonts w:ascii="Times New Roman" w:hAnsi="Times New Roman" w:cs="Times New Roman"/>
          <w:sz w:val="24"/>
          <w:szCs w:val="24"/>
        </w:rPr>
      </w:pPr>
    </w:p>
    <w:p w:rsidR="004858A4" w:rsidRDefault="00F26532" w:rsidP="00A42950">
      <w:pPr>
        <w:spacing w:line="360" w:lineRule="auto"/>
        <w:jc w:val="both"/>
        <w:rPr>
          <w:rFonts w:ascii="Times New Roman" w:hAnsi="Times New Roman" w:cs="Times New Roman"/>
          <w:sz w:val="24"/>
          <w:szCs w:val="24"/>
        </w:rPr>
      </w:pPr>
      <w:r w:rsidRPr="00BD6132">
        <w:rPr>
          <w:rFonts w:ascii="Times New Roman" w:hAnsi="Times New Roman" w:cs="Times New Roman"/>
          <w:sz w:val="24"/>
          <w:szCs w:val="24"/>
        </w:rPr>
        <w:t>An efficient and well organized financial institution plays</w:t>
      </w:r>
      <w:r w:rsidR="00A42950" w:rsidRPr="00BD6132">
        <w:rPr>
          <w:rFonts w:ascii="Times New Roman" w:hAnsi="Times New Roman" w:cs="Times New Roman"/>
          <w:sz w:val="24"/>
          <w:szCs w:val="24"/>
        </w:rPr>
        <w:t xml:space="preserve"> a dynamic role in the economic development of a country. </w:t>
      </w:r>
      <w:r>
        <w:rPr>
          <w:rFonts w:ascii="Times New Roman" w:hAnsi="Times New Roman" w:cs="Times New Roman"/>
          <w:sz w:val="24"/>
          <w:szCs w:val="24"/>
        </w:rPr>
        <w:t xml:space="preserve">BRAC Bank Limited is one of the advanced, technological commercial bank in Bangladesh. </w:t>
      </w:r>
      <w:r w:rsidR="00A42950" w:rsidRPr="00BD6132">
        <w:rPr>
          <w:rFonts w:ascii="Times New Roman" w:hAnsi="Times New Roman" w:cs="Times New Roman"/>
          <w:sz w:val="24"/>
          <w:szCs w:val="24"/>
        </w:rPr>
        <w:t>Hence, the prominent success of BRAC Bank Limited over the years is adding new strength to the banking sector of Bangladesh.</w:t>
      </w:r>
      <w:r>
        <w:rPr>
          <w:rFonts w:ascii="Times New Roman" w:hAnsi="Times New Roman" w:cs="Times New Roman"/>
          <w:sz w:val="24"/>
          <w:szCs w:val="24"/>
        </w:rPr>
        <w:t xml:space="preserve"> It has a huge skillful management team to maintain around 186+ branches across the country.</w:t>
      </w:r>
      <w:r w:rsidR="00A42950" w:rsidRPr="00BD6132">
        <w:rPr>
          <w:rFonts w:ascii="Times New Roman" w:hAnsi="Times New Roman" w:cs="Times New Roman"/>
          <w:sz w:val="24"/>
          <w:szCs w:val="24"/>
        </w:rPr>
        <w:t xml:space="preserve"> </w:t>
      </w:r>
    </w:p>
    <w:p w:rsidR="00A42950" w:rsidRPr="00BD6132" w:rsidRDefault="00A42950" w:rsidP="00A42950">
      <w:pPr>
        <w:spacing w:line="360" w:lineRule="auto"/>
        <w:jc w:val="both"/>
        <w:rPr>
          <w:rFonts w:ascii="Times New Roman" w:hAnsi="Times New Roman" w:cs="Times New Roman"/>
          <w:sz w:val="24"/>
          <w:szCs w:val="24"/>
        </w:rPr>
      </w:pPr>
      <w:r w:rsidRPr="00BD6132">
        <w:rPr>
          <w:rFonts w:ascii="Times New Roman" w:hAnsi="Times New Roman" w:cs="Times New Roman"/>
          <w:sz w:val="24"/>
          <w:szCs w:val="24"/>
        </w:rPr>
        <w:t>After achieving a strong market position in SME Banking the bank has focused its strategies on expanding its Retail businesses. With increasing customer base and new product developments in Retail Banking the bank is reaching new heights every year. Using their value-based banking services and dedicated management team it is not impossible for the bank to achieve its latest resolution of becoming the best bank in the country.</w:t>
      </w:r>
    </w:p>
    <w:p w:rsidR="00A42950" w:rsidRDefault="009B7405" w:rsidP="00A4295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Although this report presents BBL is in a better position, it has few obstacles to overcome to sustain the position. The achievement of a bank depends on the quality of services it provides. Customer satisfaction is the only way to achieve its ultimate goal. By providing quality services customers’ satisfaction can be achieved. </w:t>
      </w:r>
      <w:r w:rsidR="00D31D26">
        <w:rPr>
          <w:rFonts w:ascii="Times New Roman" w:hAnsi="Times New Roman" w:cs="Times New Roman"/>
          <w:sz w:val="24"/>
          <w:szCs w:val="24"/>
        </w:rPr>
        <w:t xml:space="preserve">So </w:t>
      </w:r>
      <w:r>
        <w:rPr>
          <w:rFonts w:ascii="Times New Roman" w:hAnsi="Times New Roman" w:cs="Times New Roman"/>
          <w:sz w:val="24"/>
          <w:szCs w:val="24"/>
        </w:rPr>
        <w:t xml:space="preserve">the continuous development of the services will definitely make BRAC Bank Limited the best bank in Bangladesh. </w:t>
      </w:r>
    </w:p>
    <w:p w:rsidR="00D31D26" w:rsidRPr="00DD220C" w:rsidRDefault="00D03F27" w:rsidP="00D31D26">
      <w:pPr>
        <w:spacing w:line="360" w:lineRule="auto"/>
        <w:jc w:val="both"/>
        <w:rPr>
          <w:rFonts w:ascii="Times New Roman" w:hAnsi="Times New Roman" w:cs="Times New Roman"/>
          <w:sz w:val="24"/>
          <w:szCs w:val="24"/>
        </w:rPr>
      </w:pPr>
      <w:r>
        <w:rPr>
          <w:rFonts w:ascii="Times New Roman" w:hAnsi="Times New Roman" w:cs="Times New Roman"/>
          <w:sz w:val="24"/>
          <w:szCs w:val="24"/>
        </w:rPr>
        <w:t>Last of all</w:t>
      </w:r>
      <w:r w:rsidR="00D31D26">
        <w:rPr>
          <w:rFonts w:ascii="Times New Roman" w:hAnsi="Times New Roman" w:cs="Times New Roman"/>
          <w:sz w:val="24"/>
          <w:szCs w:val="24"/>
        </w:rPr>
        <w:t xml:space="preserve">, I would like to </w:t>
      </w:r>
      <w:r>
        <w:rPr>
          <w:rFonts w:ascii="Times New Roman" w:hAnsi="Times New Roman" w:cs="Times New Roman"/>
          <w:sz w:val="24"/>
          <w:szCs w:val="24"/>
        </w:rPr>
        <w:t>tell</w:t>
      </w:r>
      <w:r w:rsidR="00D31D26">
        <w:rPr>
          <w:rFonts w:ascii="Times New Roman" w:hAnsi="Times New Roman" w:cs="Times New Roman"/>
          <w:sz w:val="24"/>
          <w:szCs w:val="24"/>
        </w:rPr>
        <w:t xml:space="preserve"> that b</w:t>
      </w:r>
      <w:r w:rsidR="00D31D26" w:rsidRPr="00DD220C">
        <w:rPr>
          <w:rFonts w:ascii="Times New Roman" w:hAnsi="Times New Roman" w:cs="Times New Roman"/>
          <w:sz w:val="24"/>
          <w:szCs w:val="24"/>
        </w:rPr>
        <w:t xml:space="preserve">y working in BBL as an intern helped me to know more about corporate culture and the several aspects to work in the banking industry. </w:t>
      </w:r>
      <w:r w:rsidR="0011315B">
        <w:rPr>
          <w:rFonts w:ascii="Times New Roman" w:hAnsi="Times New Roman" w:cs="Times New Roman"/>
          <w:sz w:val="24"/>
          <w:szCs w:val="24"/>
        </w:rPr>
        <w:t xml:space="preserve">After </w:t>
      </w:r>
      <w:r w:rsidR="00D31D26" w:rsidRPr="00DD220C">
        <w:rPr>
          <w:rFonts w:ascii="Times New Roman" w:hAnsi="Times New Roman" w:cs="Times New Roman"/>
          <w:sz w:val="24"/>
          <w:szCs w:val="24"/>
        </w:rPr>
        <w:t xml:space="preserve">working in the sector </w:t>
      </w:r>
      <w:r w:rsidR="0011315B">
        <w:rPr>
          <w:rFonts w:ascii="Times New Roman" w:hAnsi="Times New Roman" w:cs="Times New Roman"/>
          <w:sz w:val="24"/>
          <w:szCs w:val="24"/>
        </w:rPr>
        <w:t xml:space="preserve">I learn </w:t>
      </w:r>
      <w:r w:rsidR="00D31D26" w:rsidRPr="00DD220C">
        <w:rPr>
          <w:rFonts w:ascii="Times New Roman" w:hAnsi="Times New Roman" w:cs="Times New Roman"/>
          <w:sz w:val="24"/>
          <w:szCs w:val="24"/>
        </w:rPr>
        <w:t>the fact that how this industry faces challenges and uses several strategies to overcome it. This report is a</w:t>
      </w:r>
      <w:r w:rsidR="0011315B">
        <w:rPr>
          <w:rFonts w:ascii="Times New Roman" w:hAnsi="Times New Roman" w:cs="Times New Roman"/>
          <w:sz w:val="24"/>
          <w:szCs w:val="24"/>
        </w:rPr>
        <w:t>n</w:t>
      </w:r>
      <w:r w:rsidR="00D31D26" w:rsidRPr="00DD220C">
        <w:rPr>
          <w:rFonts w:ascii="Times New Roman" w:hAnsi="Times New Roman" w:cs="Times New Roman"/>
          <w:sz w:val="24"/>
          <w:szCs w:val="24"/>
        </w:rPr>
        <w:t xml:space="preserve"> </w:t>
      </w:r>
      <w:r w:rsidR="0011315B">
        <w:rPr>
          <w:rFonts w:ascii="Times New Roman" w:hAnsi="Times New Roman" w:cs="Times New Roman"/>
          <w:sz w:val="24"/>
          <w:szCs w:val="24"/>
        </w:rPr>
        <w:t>exposure</w:t>
      </w:r>
      <w:r w:rsidR="00D31D26" w:rsidRPr="00DD220C">
        <w:rPr>
          <w:rFonts w:ascii="Times New Roman" w:hAnsi="Times New Roman" w:cs="Times New Roman"/>
          <w:sz w:val="24"/>
          <w:szCs w:val="24"/>
        </w:rPr>
        <w:t xml:space="preserve"> of my working experience and my </w:t>
      </w:r>
      <w:r w:rsidR="001A1D52">
        <w:rPr>
          <w:rFonts w:ascii="Times New Roman" w:hAnsi="Times New Roman" w:cs="Times New Roman"/>
          <w:sz w:val="24"/>
          <w:szCs w:val="24"/>
        </w:rPr>
        <w:t xml:space="preserve">knowledge. </w:t>
      </w:r>
      <w:r w:rsidR="007F1FB7">
        <w:rPr>
          <w:rFonts w:ascii="Times New Roman" w:hAnsi="Times New Roman" w:cs="Times New Roman"/>
          <w:sz w:val="24"/>
          <w:szCs w:val="24"/>
        </w:rPr>
        <w:t xml:space="preserve">Employees </w:t>
      </w:r>
      <w:r w:rsidR="001A1D52">
        <w:rPr>
          <w:rFonts w:ascii="Times New Roman" w:hAnsi="Times New Roman" w:cs="Times New Roman"/>
          <w:sz w:val="24"/>
          <w:szCs w:val="24"/>
        </w:rPr>
        <w:t>of t</w:t>
      </w:r>
      <w:r w:rsidR="00D31D26" w:rsidRPr="00DD220C">
        <w:rPr>
          <w:rFonts w:ascii="Times New Roman" w:hAnsi="Times New Roman" w:cs="Times New Roman"/>
          <w:sz w:val="24"/>
          <w:szCs w:val="24"/>
        </w:rPr>
        <w:t xml:space="preserve">he bank were always in </w:t>
      </w:r>
      <w:r w:rsidR="007F1FB7">
        <w:rPr>
          <w:rFonts w:ascii="Times New Roman" w:hAnsi="Times New Roman" w:cs="Times New Roman"/>
          <w:sz w:val="24"/>
          <w:szCs w:val="24"/>
        </w:rPr>
        <w:t>hard work</w:t>
      </w:r>
      <w:r w:rsidR="00D31D26" w:rsidRPr="00DD220C">
        <w:rPr>
          <w:rFonts w:ascii="Times New Roman" w:hAnsi="Times New Roman" w:cs="Times New Roman"/>
          <w:sz w:val="24"/>
          <w:szCs w:val="24"/>
        </w:rPr>
        <w:t xml:space="preserve"> but </w:t>
      </w:r>
      <w:r w:rsidR="007F1FB7">
        <w:rPr>
          <w:rFonts w:ascii="Times New Roman" w:hAnsi="Times New Roman" w:cs="Times New Roman"/>
          <w:sz w:val="24"/>
          <w:szCs w:val="24"/>
        </w:rPr>
        <w:t>after that</w:t>
      </w:r>
      <w:r w:rsidR="00D31D26" w:rsidRPr="00DD220C">
        <w:rPr>
          <w:rFonts w:ascii="Times New Roman" w:hAnsi="Times New Roman" w:cs="Times New Roman"/>
          <w:sz w:val="24"/>
          <w:szCs w:val="24"/>
        </w:rPr>
        <w:t xml:space="preserve"> they managed to help me to </w:t>
      </w:r>
      <w:r w:rsidR="007F1FB7">
        <w:rPr>
          <w:rFonts w:ascii="Times New Roman" w:hAnsi="Times New Roman" w:cs="Times New Roman"/>
          <w:sz w:val="24"/>
          <w:szCs w:val="24"/>
        </w:rPr>
        <w:t>collect</w:t>
      </w:r>
      <w:r w:rsidR="00D31D26" w:rsidRPr="00DD220C">
        <w:rPr>
          <w:rFonts w:ascii="Times New Roman" w:hAnsi="Times New Roman" w:cs="Times New Roman"/>
          <w:sz w:val="24"/>
          <w:szCs w:val="24"/>
        </w:rPr>
        <w:t xml:space="preserve"> information about the report. </w:t>
      </w:r>
      <w:r w:rsidR="00B905CB">
        <w:rPr>
          <w:rFonts w:ascii="Times New Roman" w:hAnsi="Times New Roman" w:cs="Times New Roman"/>
          <w:sz w:val="24"/>
          <w:szCs w:val="24"/>
        </w:rPr>
        <w:t>Alt</w:t>
      </w:r>
      <w:r w:rsidR="00D31D26" w:rsidRPr="00DD220C">
        <w:rPr>
          <w:rFonts w:ascii="Times New Roman" w:hAnsi="Times New Roman" w:cs="Times New Roman"/>
          <w:sz w:val="24"/>
          <w:szCs w:val="24"/>
        </w:rPr>
        <w:t xml:space="preserve">hough </w:t>
      </w:r>
      <w:r w:rsidR="00B905CB">
        <w:rPr>
          <w:rFonts w:ascii="Times New Roman" w:hAnsi="Times New Roman" w:cs="Times New Roman"/>
          <w:sz w:val="24"/>
          <w:szCs w:val="24"/>
        </w:rPr>
        <w:t>the institution have</w:t>
      </w:r>
      <w:r w:rsidR="00D31D26" w:rsidRPr="00DD220C">
        <w:rPr>
          <w:rFonts w:ascii="Times New Roman" w:hAnsi="Times New Roman" w:cs="Times New Roman"/>
          <w:sz w:val="24"/>
          <w:szCs w:val="24"/>
        </w:rPr>
        <w:t xml:space="preserve"> some drawbacks in the performance management but the bank is progressing day by day. I wish a </w:t>
      </w:r>
      <w:r w:rsidR="00B905CB">
        <w:rPr>
          <w:rFonts w:ascii="Times New Roman" w:hAnsi="Times New Roman" w:cs="Times New Roman"/>
          <w:sz w:val="24"/>
          <w:szCs w:val="24"/>
        </w:rPr>
        <w:t>progressive</w:t>
      </w:r>
      <w:r w:rsidR="00D31D26" w:rsidRPr="00DD220C">
        <w:rPr>
          <w:rFonts w:ascii="Times New Roman" w:hAnsi="Times New Roman" w:cs="Times New Roman"/>
          <w:sz w:val="24"/>
          <w:szCs w:val="24"/>
        </w:rPr>
        <w:t xml:space="preserve"> future of the Bank.</w:t>
      </w:r>
    </w:p>
    <w:p w:rsidR="00A42950" w:rsidRPr="00BD6132" w:rsidRDefault="00A42950" w:rsidP="00A42950">
      <w:pPr>
        <w:spacing w:line="360" w:lineRule="auto"/>
        <w:jc w:val="both"/>
        <w:rPr>
          <w:rFonts w:ascii="Times New Roman" w:hAnsi="Times New Roman" w:cs="Times New Roman"/>
          <w:sz w:val="24"/>
          <w:szCs w:val="24"/>
        </w:rPr>
      </w:pPr>
    </w:p>
    <w:p w:rsidR="00A42950" w:rsidRPr="00BD6132" w:rsidRDefault="00A42950" w:rsidP="00A42950">
      <w:pPr>
        <w:spacing w:line="360" w:lineRule="auto"/>
        <w:jc w:val="both"/>
        <w:rPr>
          <w:rFonts w:ascii="Times New Roman" w:hAnsi="Times New Roman" w:cs="Times New Roman"/>
          <w:sz w:val="24"/>
          <w:szCs w:val="24"/>
        </w:rPr>
      </w:pPr>
    </w:p>
    <w:p w:rsidR="00A42950" w:rsidRPr="00BD6132" w:rsidRDefault="00BE0058" w:rsidP="00A42950">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45280" behindDoc="1" locked="0" layoutInCell="1" allowOverlap="1">
            <wp:simplePos x="0" y="0"/>
            <wp:positionH relativeFrom="page">
              <wp:posOffset>5619750</wp:posOffset>
            </wp:positionH>
            <wp:positionV relativeFrom="page">
              <wp:posOffset>495300</wp:posOffset>
            </wp:positionV>
            <wp:extent cx="1600200" cy="55245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p>
    <w:p w:rsidR="00A42950" w:rsidRPr="00BD6132" w:rsidRDefault="00A42950" w:rsidP="00A42950">
      <w:pPr>
        <w:spacing w:line="360" w:lineRule="auto"/>
        <w:jc w:val="both"/>
        <w:rPr>
          <w:rFonts w:ascii="Times New Roman" w:hAnsi="Times New Roman" w:cs="Times New Roman"/>
          <w:sz w:val="24"/>
          <w:szCs w:val="24"/>
        </w:rPr>
      </w:pPr>
    </w:p>
    <w:p w:rsidR="00A42950" w:rsidRPr="00BD6132" w:rsidRDefault="00A42950" w:rsidP="00A42950">
      <w:pPr>
        <w:spacing w:line="360" w:lineRule="auto"/>
        <w:jc w:val="both"/>
        <w:rPr>
          <w:rFonts w:ascii="Times New Roman" w:hAnsi="Times New Roman" w:cs="Times New Roman"/>
          <w:sz w:val="24"/>
          <w:szCs w:val="24"/>
        </w:rPr>
      </w:pPr>
    </w:p>
    <w:p w:rsidR="00A42950" w:rsidRPr="00BD6132" w:rsidRDefault="00A42950" w:rsidP="00A42950">
      <w:pPr>
        <w:spacing w:line="360" w:lineRule="auto"/>
        <w:jc w:val="both"/>
        <w:rPr>
          <w:rFonts w:ascii="Times New Roman" w:hAnsi="Times New Roman" w:cs="Times New Roman"/>
          <w:sz w:val="24"/>
          <w:szCs w:val="24"/>
        </w:rPr>
      </w:pPr>
    </w:p>
    <w:p w:rsidR="00A42950" w:rsidRPr="00BD6132" w:rsidRDefault="00A42950" w:rsidP="00A42950">
      <w:pPr>
        <w:spacing w:line="360" w:lineRule="auto"/>
        <w:jc w:val="both"/>
        <w:rPr>
          <w:rFonts w:ascii="Times New Roman" w:hAnsi="Times New Roman" w:cs="Times New Roman"/>
          <w:sz w:val="24"/>
          <w:szCs w:val="24"/>
        </w:rPr>
      </w:pPr>
    </w:p>
    <w:p w:rsidR="00A42950" w:rsidRPr="00BD6132" w:rsidRDefault="00A42950" w:rsidP="00A42950">
      <w:pPr>
        <w:spacing w:line="360" w:lineRule="auto"/>
        <w:jc w:val="both"/>
        <w:rPr>
          <w:rFonts w:ascii="Times New Roman" w:hAnsi="Times New Roman" w:cs="Times New Roman"/>
          <w:sz w:val="24"/>
          <w:szCs w:val="24"/>
        </w:rPr>
      </w:pPr>
    </w:p>
    <w:p w:rsidR="00A42950" w:rsidRPr="00BD6132" w:rsidRDefault="00A42950" w:rsidP="00A42950">
      <w:pPr>
        <w:spacing w:line="360" w:lineRule="auto"/>
        <w:jc w:val="both"/>
        <w:rPr>
          <w:rFonts w:ascii="Times New Roman" w:hAnsi="Times New Roman" w:cs="Times New Roman"/>
          <w:sz w:val="24"/>
          <w:szCs w:val="24"/>
        </w:rPr>
      </w:pPr>
    </w:p>
    <w:p w:rsidR="00A42950" w:rsidRPr="00BD6132" w:rsidRDefault="00A42950" w:rsidP="00A42950">
      <w:pPr>
        <w:spacing w:line="360" w:lineRule="auto"/>
        <w:jc w:val="both"/>
        <w:rPr>
          <w:rFonts w:ascii="Times New Roman" w:hAnsi="Times New Roman" w:cs="Times New Roman"/>
          <w:sz w:val="24"/>
          <w:szCs w:val="24"/>
        </w:rPr>
      </w:pPr>
    </w:p>
    <w:p w:rsidR="00A42950" w:rsidRPr="00BD6132" w:rsidRDefault="00A42950" w:rsidP="00A42950">
      <w:pPr>
        <w:spacing w:line="360" w:lineRule="auto"/>
        <w:jc w:val="both"/>
        <w:rPr>
          <w:rFonts w:ascii="Times New Roman" w:hAnsi="Times New Roman" w:cs="Times New Roman"/>
          <w:sz w:val="24"/>
          <w:szCs w:val="24"/>
        </w:rPr>
      </w:pPr>
    </w:p>
    <w:p w:rsidR="00F04FF8" w:rsidRPr="00BD6132" w:rsidRDefault="00F04FF8" w:rsidP="00A42950">
      <w:pPr>
        <w:spacing w:line="360" w:lineRule="auto"/>
        <w:jc w:val="both"/>
        <w:rPr>
          <w:rFonts w:ascii="Times New Roman" w:hAnsi="Times New Roman" w:cs="Times New Roman"/>
          <w:sz w:val="24"/>
          <w:szCs w:val="24"/>
        </w:rPr>
      </w:pPr>
    </w:p>
    <w:p w:rsidR="00A42950" w:rsidRPr="00C938C3" w:rsidRDefault="00C55748" w:rsidP="00C938C3">
      <w:pPr>
        <w:pStyle w:val="Heading1"/>
        <w:jc w:val="center"/>
        <w:rPr>
          <w:rFonts w:ascii="Times New Roman" w:hAnsi="Times New Roman" w:cs="Times New Roman"/>
          <w:i/>
        </w:rPr>
      </w:pPr>
      <w:r w:rsidRPr="00C938C3">
        <w:rPr>
          <w:rFonts w:ascii="Times New Roman" w:hAnsi="Times New Roman" w:cs="Times New Roman"/>
          <w:i/>
        </w:rPr>
        <w:t>Chapter 6</w:t>
      </w:r>
    </w:p>
    <w:p w:rsidR="00C938C3" w:rsidRPr="00C938C3" w:rsidRDefault="00C938C3" w:rsidP="00C938C3">
      <w:pPr>
        <w:pStyle w:val="Heading1"/>
        <w:jc w:val="center"/>
        <w:rPr>
          <w:rFonts w:ascii="Times New Roman" w:hAnsi="Times New Roman" w:cs="Times New Roman"/>
          <w:i/>
        </w:rPr>
      </w:pPr>
      <w:r w:rsidRPr="00C938C3">
        <w:rPr>
          <w:rFonts w:ascii="Times New Roman" w:hAnsi="Times New Roman" w:cs="Times New Roman"/>
          <w:i/>
        </w:rPr>
        <w:t>Appendix</w:t>
      </w:r>
    </w:p>
    <w:p w:rsidR="00A42950" w:rsidRPr="00BD6132" w:rsidRDefault="00A42950" w:rsidP="00A42950">
      <w:pPr>
        <w:spacing w:line="360" w:lineRule="auto"/>
        <w:jc w:val="both"/>
        <w:rPr>
          <w:rFonts w:ascii="Times New Roman" w:hAnsi="Times New Roman" w:cs="Times New Roman"/>
          <w:sz w:val="24"/>
          <w:szCs w:val="24"/>
        </w:rPr>
      </w:pPr>
    </w:p>
    <w:p w:rsidR="00A42950" w:rsidRPr="00BD6132" w:rsidRDefault="00A42950" w:rsidP="00A42950">
      <w:pPr>
        <w:spacing w:line="360" w:lineRule="auto"/>
        <w:jc w:val="both"/>
        <w:rPr>
          <w:rFonts w:ascii="Times New Roman" w:hAnsi="Times New Roman" w:cs="Times New Roman"/>
          <w:sz w:val="24"/>
          <w:szCs w:val="24"/>
        </w:rPr>
      </w:pPr>
    </w:p>
    <w:p w:rsidR="00A42950" w:rsidRPr="00BD6132" w:rsidRDefault="00A42950" w:rsidP="00A42950">
      <w:pPr>
        <w:spacing w:line="360" w:lineRule="auto"/>
        <w:jc w:val="both"/>
        <w:rPr>
          <w:rFonts w:ascii="Times New Roman" w:hAnsi="Times New Roman" w:cs="Times New Roman"/>
          <w:sz w:val="24"/>
          <w:szCs w:val="24"/>
        </w:rPr>
      </w:pPr>
    </w:p>
    <w:p w:rsidR="00A42950" w:rsidRPr="00BD6132" w:rsidRDefault="00A42950" w:rsidP="00A42950">
      <w:pPr>
        <w:spacing w:line="360" w:lineRule="auto"/>
        <w:jc w:val="both"/>
        <w:rPr>
          <w:rFonts w:ascii="Times New Roman" w:hAnsi="Times New Roman" w:cs="Times New Roman"/>
          <w:sz w:val="24"/>
          <w:szCs w:val="24"/>
        </w:rPr>
      </w:pPr>
    </w:p>
    <w:p w:rsidR="00A42950" w:rsidRPr="00BD6132" w:rsidRDefault="00A42950" w:rsidP="00A42950">
      <w:pPr>
        <w:spacing w:line="360" w:lineRule="auto"/>
        <w:jc w:val="both"/>
        <w:rPr>
          <w:rFonts w:ascii="Times New Roman" w:hAnsi="Times New Roman" w:cs="Times New Roman"/>
          <w:sz w:val="24"/>
          <w:szCs w:val="24"/>
        </w:rPr>
      </w:pPr>
    </w:p>
    <w:p w:rsidR="00A42950" w:rsidRPr="00BD6132" w:rsidRDefault="00A42950" w:rsidP="00A42950">
      <w:pPr>
        <w:spacing w:line="360" w:lineRule="auto"/>
        <w:jc w:val="both"/>
        <w:rPr>
          <w:rFonts w:ascii="Times New Roman" w:hAnsi="Times New Roman" w:cs="Times New Roman"/>
          <w:sz w:val="24"/>
          <w:szCs w:val="24"/>
        </w:rPr>
      </w:pPr>
    </w:p>
    <w:p w:rsidR="00A42950" w:rsidRPr="00BD6132" w:rsidRDefault="00A42950" w:rsidP="00A42950">
      <w:pPr>
        <w:spacing w:line="360" w:lineRule="auto"/>
        <w:jc w:val="both"/>
        <w:rPr>
          <w:rFonts w:ascii="Times New Roman" w:hAnsi="Times New Roman" w:cs="Times New Roman"/>
          <w:sz w:val="24"/>
          <w:szCs w:val="24"/>
        </w:rPr>
      </w:pPr>
    </w:p>
    <w:p w:rsidR="00A42950" w:rsidRPr="00BD6132" w:rsidRDefault="00A42950" w:rsidP="00A42950">
      <w:pPr>
        <w:spacing w:line="360" w:lineRule="auto"/>
        <w:jc w:val="both"/>
        <w:rPr>
          <w:rFonts w:ascii="Times New Roman" w:hAnsi="Times New Roman" w:cs="Times New Roman"/>
          <w:sz w:val="24"/>
          <w:szCs w:val="24"/>
        </w:rPr>
      </w:pPr>
    </w:p>
    <w:p w:rsidR="00A42950" w:rsidRDefault="00A42950" w:rsidP="00A42950">
      <w:pPr>
        <w:spacing w:line="360" w:lineRule="auto"/>
        <w:jc w:val="both"/>
        <w:rPr>
          <w:rFonts w:ascii="Times New Roman" w:hAnsi="Times New Roman" w:cs="Times New Roman"/>
          <w:sz w:val="24"/>
          <w:szCs w:val="24"/>
        </w:rPr>
      </w:pPr>
    </w:p>
    <w:p w:rsidR="00226D01" w:rsidRPr="00303121" w:rsidRDefault="00226D01" w:rsidP="00226D01">
      <w:pPr>
        <w:pStyle w:val="Heading1"/>
        <w:rPr>
          <w:rFonts w:ascii="Times New Roman" w:hAnsi="Times New Roman" w:cs="Times New Roman"/>
          <w:i/>
          <w:sz w:val="24"/>
          <w:szCs w:val="24"/>
        </w:rPr>
      </w:pPr>
      <w:r>
        <w:rPr>
          <w:rFonts w:ascii="Times New Roman" w:hAnsi="Times New Roman" w:cs="Times New Roman"/>
          <w:i/>
          <w:sz w:val="24"/>
          <w:szCs w:val="24"/>
        </w:rPr>
        <w:lastRenderedPageBreak/>
        <w:t xml:space="preserve">6.1. </w:t>
      </w:r>
      <w:r w:rsidRPr="00303121">
        <w:rPr>
          <w:rFonts w:ascii="Times New Roman" w:hAnsi="Times New Roman" w:cs="Times New Roman"/>
          <w:i/>
          <w:noProof/>
          <w:sz w:val="24"/>
          <w:szCs w:val="24"/>
        </w:rPr>
        <w:drawing>
          <wp:anchor distT="0" distB="0" distL="114300" distR="114300" simplePos="0" relativeHeight="251716608" behindDoc="1" locked="0" layoutInCell="1" allowOverlap="1">
            <wp:simplePos x="0" y="0"/>
            <wp:positionH relativeFrom="page">
              <wp:posOffset>5563870</wp:posOffset>
            </wp:positionH>
            <wp:positionV relativeFrom="page">
              <wp:posOffset>280670</wp:posOffset>
            </wp:positionV>
            <wp:extent cx="1604645" cy="554990"/>
            <wp:effectExtent l="19050" t="0" r="0" b="0"/>
            <wp:wrapNone/>
            <wp:docPr id="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4645" cy="554990"/>
                    </a:xfrm>
                    <a:prstGeom prst="rect">
                      <a:avLst/>
                    </a:prstGeom>
                    <a:noFill/>
                  </pic:spPr>
                </pic:pic>
              </a:graphicData>
            </a:graphic>
          </wp:anchor>
        </w:drawing>
      </w:r>
      <w:r w:rsidRPr="00303121">
        <w:rPr>
          <w:rFonts w:ascii="Times New Roman" w:hAnsi="Times New Roman" w:cs="Times New Roman"/>
          <w:i/>
          <w:sz w:val="24"/>
          <w:szCs w:val="24"/>
        </w:rPr>
        <w:t>BIBLIOGRAPHY</w:t>
      </w:r>
    </w:p>
    <w:p w:rsidR="00226D01" w:rsidRPr="00DA75C0" w:rsidRDefault="00226D01" w:rsidP="00DA75C0">
      <w:r>
        <w:t xml:space="preserve"> </w:t>
      </w:r>
    </w:p>
    <w:p w:rsidR="00226D01" w:rsidRDefault="00DA75C0" w:rsidP="00DA75C0">
      <w:pPr>
        <w:pStyle w:val="ListParagraph"/>
        <w:numPr>
          <w:ilvl w:val="0"/>
          <w:numId w:val="44"/>
        </w:numPr>
      </w:pPr>
      <w:r>
        <w:t>Annual report of BRAC Bank Limited.</w:t>
      </w:r>
    </w:p>
    <w:p w:rsidR="00DA75C0" w:rsidRDefault="00DA75C0" w:rsidP="00DA75C0">
      <w:pPr>
        <w:pStyle w:val="ListParagraph"/>
        <w:numPr>
          <w:ilvl w:val="0"/>
          <w:numId w:val="44"/>
        </w:numPr>
      </w:pPr>
      <w:r>
        <w:t>Valuable discussion with supervisor, line managers and other officers working in BRAC Bank.</w:t>
      </w:r>
    </w:p>
    <w:p w:rsidR="00DA75C0" w:rsidRDefault="00DA75C0" w:rsidP="00DA75C0">
      <w:pPr>
        <w:pStyle w:val="ListParagraph"/>
        <w:numPr>
          <w:ilvl w:val="0"/>
          <w:numId w:val="44"/>
        </w:numPr>
      </w:pPr>
      <w:r>
        <w:t>Prospectus of BRAC Bank Limited published in 2016.</w:t>
      </w:r>
    </w:p>
    <w:p w:rsidR="00DA75C0" w:rsidRDefault="00DA75C0" w:rsidP="00DA75C0">
      <w:pPr>
        <w:pStyle w:val="ListParagraph"/>
        <w:numPr>
          <w:ilvl w:val="0"/>
          <w:numId w:val="44"/>
        </w:numPr>
      </w:pPr>
      <w:r>
        <w:t>Retail manual of BRAC Bank Limited.</w:t>
      </w:r>
    </w:p>
    <w:p w:rsidR="00DA75C0" w:rsidRPr="00DA75C0" w:rsidRDefault="00DA75C0" w:rsidP="00DA75C0">
      <w:pPr>
        <w:pStyle w:val="ListParagraph"/>
        <w:numPr>
          <w:ilvl w:val="0"/>
          <w:numId w:val="44"/>
        </w:numPr>
      </w:pPr>
      <w:r>
        <w:t xml:space="preserve">Training providers and HR department of BRAC Bank Limited. </w:t>
      </w:r>
    </w:p>
    <w:p w:rsidR="00226D01" w:rsidRPr="00DA75C0" w:rsidRDefault="00226D01" w:rsidP="00DA75C0"/>
    <w:p w:rsidR="00226D01" w:rsidRPr="00DA75C0" w:rsidRDefault="00226D01" w:rsidP="00DA75C0"/>
    <w:p w:rsidR="00226D01" w:rsidRPr="00DA75C0" w:rsidRDefault="00226D01" w:rsidP="00DA75C0"/>
    <w:p w:rsidR="00226D01" w:rsidRDefault="00226D01" w:rsidP="00226D01">
      <w:pPr>
        <w:pStyle w:val="Heading1"/>
        <w:rPr>
          <w:rFonts w:ascii="Times New Roman" w:hAnsi="Times New Roman" w:cs="Times New Roman"/>
          <w:i/>
          <w:sz w:val="24"/>
          <w:szCs w:val="24"/>
        </w:rPr>
      </w:pPr>
    </w:p>
    <w:p w:rsidR="00226D01" w:rsidRDefault="00226D01" w:rsidP="00226D01">
      <w:pPr>
        <w:pStyle w:val="Heading1"/>
        <w:rPr>
          <w:rFonts w:ascii="Times New Roman" w:hAnsi="Times New Roman" w:cs="Times New Roman"/>
          <w:i/>
          <w:sz w:val="24"/>
          <w:szCs w:val="24"/>
        </w:rPr>
      </w:pPr>
    </w:p>
    <w:p w:rsidR="00226D01" w:rsidRDefault="00226D01" w:rsidP="00226D01">
      <w:pPr>
        <w:pStyle w:val="Heading1"/>
        <w:rPr>
          <w:rFonts w:ascii="Times New Roman" w:hAnsi="Times New Roman" w:cs="Times New Roman"/>
          <w:i/>
          <w:sz w:val="24"/>
          <w:szCs w:val="24"/>
        </w:rPr>
      </w:pPr>
    </w:p>
    <w:p w:rsidR="00226D01" w:rsidRDefault="00226D01" w:rsidP="00226D01">
      <w:pPr>
        <w:pStyle w:val="Heading1"/>
        <w:rPr>
          <w:rFonts w:ascii="Times New Roman" w:hAnsi="Times New Roman" w:cs="Times New Roman"/>
          <w:i/>
          <w:sz w:val="24"/>
          <w:szCs w:val="24"/>
        </w:rPr>
      </w:pPr>
    </w:p>
    <w:p w:rsidR="00226D01" w:rsidRDefault="00226D01" w:rsidP="00226D01">
      <w:pPr>
        <w:pStyle w:val="Heading1"/>
        <w:rPr>
          <w:rFonts w:ascii="Times New Roman" w:hAnsi="Times New Roman" w:cs="Times New Roman"/>
          <w:i/>
          <w:sz w:val="24"/>
          <w:szCs w:val="24"/>
        </w:rPr>
      </w:pPr>
    </w:p>
    <w:p w:rsidR="00226D01" w:rsidRDefault="00226D01" w:rsidP="00226D01">
      <w:pPr>
        <w:pStyle w:val="Heading1"/>
        <w:rPr>
          <w:rFonts w:ascii="Times New Roman" w:hAnsi="Times New Roman" w:cs="Times New Roman"/>
          <w:i/>
          <w:sz w:val="24"/>
          <w:szCs w:val="24"/>
        </w:rPr>
      </w:pPr>
    </w:p>
    <w:p w:rsidR="00226D01" w:rsidRDefault="00226D01" w:rsidP="00226D01">
      <w:pPr>
        <w:pStyle w:val="Heading1"/>
        <w:rPr>
          <w:rFonts w:ascii="Times New Roman" w:hAnsi="Times New Roman" w:cs="Times New Roman"/>
          <w:i/>
          <w:sz w:val="24"/>
          <w:szCs w:val="24"/>
        </w:rPr>
      </w:pPr>
    </w:p>
    <w:p w:rsidR="00226D01" w:rsidRDefault="00226D01" w:rsidP="00226D01">
      <w:pPr>
        <w:pStyle w:val="Heading1"/>
        <w:rPr>
          <w:rFonts w:ascii="Times New Roman" w:hAnsi="Times New Roman" w:cs="Times New Roman"/>
          <w:i/>
          <w:sz w:val="24"/>
          <w:szCs w:val="24"/>
        </w:rPr>
      </w:pPr>
    </w:p>
    <w:p w:rsidR="00226D01" w:rsidRDefault="00226D01" w:rsidP="00226D01">
      <w:pPr>
        <w:pStyle w:val="Heading1"/>
        <w:rPr>
          <w:rFonts w:ascii="Times New Roman" w:hAnsi="Times New Roman" w:cs="Times New Roman"/>
          <w:i/>
          <w:sz w:val="24"/>
          <w:szCs w:val="24"/>
        </w:rPr>
      </w:pPr>
    </w:p>
    <w:p w:rsidR="00226D01" w:rsidRDefault="00226D01" w:rsidP="00226D01">
      <w:pPr>
        <w:pStyle w:val="Heading1"/>
        <w:rPr>
          <w:rFonts w:ascii="Times New Roman" w:hAnsi="Times New Roman" w:cs="Times New Roman"/>
          <w:i/>
          <w:sz w:val="24"/>
          <w:szCs w:val="24"/>
        </w:rPr>
      </w:pPr>
    </w:p>
    <w:p w:rsidR="00226D01" w:rsidRDefault="00226D01" w:rsidP="00226D01"/>
    <w:p w:rsidR="00226D01" w:rsidRPr="00226D01" w:rsidRDefault="00061BC1" w:rsidP="00226D01">
      <w:pPr>
        <w:pStyle w:val="Heading1"/>
        <w:rPr>
          <w:rFonts w:ascii="Times New Roman" w:hAnsi="Times New Roman" w:cs="Times New Roman"/>
        </w:rPr>
      </w:pPr>
      <w:r>
        <w:rPr>
          <w:rFonts w:ascii="Times New Roman" w:hAnsi="Times New Roman" w:cs="Times New Roman"/>
          <w:noProof/>
        </w:rPr>
        <w:lastRenderedPageBreak/>
        <w:drawing>
          <wp:anchor distT="0" distB="0" distL="114300" distR="114300" simplePos="0" relativeHeight="251743232" behindDoc="1" locked="0" layoutInCell="1" allowOverlap="1">
            <wp:simplePos x="0" y="0"/>
            <wp:positionH relativeFrom="page">
              <wp:posOffset>5638800</wp:posOffset>
            </wp:positionH>
            <wp:positionV relativeFrom="page">
              <wp:posOffset>419100</wp:posOffset>
            </wp:positionV>
            <wp:extent cx="1600200" cy="552450"/>
            <wp:effectExtent l="19050" t="0" r="0" b="0"/>
            <wp:wrapNone/>
            <wp:docPr id="9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226D01">
        <w:rPr>
          <w:rFonts w:ascii="Times New Roman" w:hAnsi="Times New Roman" w:cs="Times New Roman"/>
        </w:rPr>
        <w:t xml:space="preserve">6.2. </w:t>
      </w:r>
      <w:r w:rsidR="00226D01" w:rsidRPr="00226D01">
        <w:rPr>
          <w:rFonts w:ascii="Times New Roman" w:hAnsi="Times New Roman" w:cs="Times New Roman"/>
        </w:rPr>
        <w:t>References</w:t>
      </w:r>
    </w:p>
    <w:p w:rsidR="00226D01" w:rsidRPr="00303121" w:rsidRDefault="00226D01" w:rsidP="00226D01"/>
    <w:p w:rsidR="00DA75C0" w:rsidRPr="00C16F8A" w:rsidRDefault="00DA75C0" w:rsidP="00226D01">
      <w:pPr>
        <w:rPr>
          <w:rFonts w:ascii="Times New Roman" w:hAnsi="Times New Roman" w:cs="Times New Roman"/>
        </w:rPr>
      </w:pPr>
      <w:proofErr w:type="gramStart"/>
      <w:r w:rsidRPr="00C16F8A">
        <w:rPr>
          <w:rFonts w:ascii="Times New Roman" w:hAnsi="Times New Roman" w:cs="Times New Roman"/>
        </w:rPr>
        <w:t>Annual Report 2017.</w:t>
      </w:r>
      <w:proofErr w:type="gramEnd"/>
      <w:r w:rsidRPr="00C16F8A">
        <w:rPr>
          <w:rFonts w:ascii="Times New Roman" w:hAnsi="Times New Roman" w:cs="Times New Roman"/>
        </w:rPr>
        <w:t xml:space="preserve"> </w:t>
      </w:r>
      <w:r w:rsidR="00C16F8A" w:rsidRPr="00C16F8A">
        <w:rPr>
          <w:rFonts w:ascii="Times New Roman" w:hAnsi="Times New Roman" w:cs="Times New Roman"/>
        </w:rPr>
        <w:t xml:space="preserve">BRAC Bank. </w:t>
      </w:r>
      <w:r w:rsidRPr="00C16F8A">
        <w:rPr>
          <w:rFonts w:ascii="Times New Roman" w:hAnsi="Times New Roman" w:cs="Times New Roman"/>
        </w:rPr>
        <w:t>Retrieved November 15</w:t>
      </w:r>
      <w:r w:rsidR="00C16F8A" w:rsidRPr="00C16F8A">
        <w:rPr>
          <w:rFonts w:ascii="Times New Roman" w:hAnsi="Times New Roman" w:cs="Times New Roman"/>
        </w:rPr>
        <w:t>, 2018</w:t>
      </w:r>
    </w:p>
    <w:p w:rsidR="00226D01" w:rsidRPr="00C16F8A" w:rsidRDefault="00226D01" w:rsidP="00226D01">
      <w:pPr>
        <w:rPr>
          <w:rFonts w:ascii="Times New Roman" w:hAnsi="Times New Roman" w:cs="Times New Roman"/>
        </w:rPr>
      </w:pPr>
      <w:proofErr w:type="gramStart"/>
      <w:r w:rsidRPr="00C16F8A">
        <w:rPr>
          <w:rFonts w:ascii="Times New Roman" w:hAnsi="Times New Roman" w:cs="Times New Roman"/>
        </w:rPr>
        <w:t>Annual Report 2016.</w:t>
      </w:r>
      <w:proofErr w:type="gramEnd"/>
      <w:r w:rsidRPr="00C16F8A">
        <w:rPr>
          <w:rFonts w:ascii="Times New Roman" w:hAnsi="Times New Roman" w:cs="Times New Roman"/>
        </w:rPr>
        <w:t xml:space="preserve"> BRAC Bank. Retrieved from:</w:t>
      </w:r>
    </w:p>
    <w:p w:rsidR="00226D01" w:rsidRPr="00C16F8A" w:rsidRDefault="005A1682" w:rsidP="00226D01">
      <w:pPr>
        <w:rPr>
          <w:rFonts w:ascii="Times New Roman" w:hAnsi="Times New Roman" w:cs="Times New Roman"/>
        </w:rPr>
      </w:pPr>
      <w:hyperlink r:id="rId94" w:history="1">
        <w:r w:rsidR="00226D01" w:rsidRPr="00C16F8A">
          <w:rPr>
            <w:rStyle w:val="Hyperlink"/>
            <w:rFonts w:ascii="Times New Roman" w:hAnsi="Times New Roman" w:cs="Times New Roman"/>
          </w:rPr>
          <w:t>https://www.bracbank.com/financialstatement/Annual%20Report%202016.pdf</w:t>
        </w:r>
      </w:hyperlink>
    </w:p>
    <w:p w:rsidR="00C16F8A" w:rsidRDefault="00C16F8A" w:rsidP="00C16F8A">
      <w:pPr>
        <w:tabs>
          <w:tab w:val="left" w:pos="720"/>
        </w:tabs>
        <w:spacing w:after="0" w:line="255" w:lineRule="auto"/>
        <w:ind w:right="160"/>
        <w:rPr>
          <w:rFonts w:ascii="Times New Roman" w:eastAsia="Times New Roman" w:hAnsi="Times New Roman" w:cs="Times New Roman"/>
          <w:i/>
          <w:sz w:val="24"/>
        </w:rPr>
      </w:pPr>
      <w:r w:rsidRPr="00C16F8A">
        <w:rPr>
          <w:rFonts w:ascii="Times New Roman" w:eastAsia="Times New Roman" w:hAnsi="Times New Roman" w:cs="Times New Roman"/>
          <w:i/>
          <w:sz w:val="24"/>
        </w:rPr>
        <w:t xml:space="preserve">BRAC Bank undertakes training on branch operations manager </w:t>
      </w:r>
      <w:proofErr w:type="spellStart"/>
      <w:r w:rsidRPr="00C16F8A">
        <w:rPr>
          <w:rFonts w:ascii="Times New Roman" w:eastAsia="Times New Roman" w:hAnsi="Times New Roman" w:cs="Times New Roman"/>
          <w:i/>
          <w:sz w:val="24"/>
        </w:rPr>
        <w:t>dev</w:t>
      </w:r>
      <w:proofErr w:type="spellEnd"/>
      <w:r w:rsidRPr="00C16F8A">
        <w:rPr>
          <w:rFonts w:ascii="Times New Roman" w:eastAsia="Times New Roman" w:hAnsi="Times New Roman" w:cs="Times New Roman"/>
          <w:i/>
          <w:sz w:val="24"/>
        </w:rPr>
        <w:t xml:space="preserve"> </w:t>
      </w:r>
      <w:proofErr w:type="spellStart"/>
      <w:r w:rsidRPr="00C16F8A">
        <w:rPr>
          <w:rFonts w:ascii="Times New Roman" w:eastAsia="Times New Roman" w:hAnsi="Times New Roman" w:cs="Times New Roman"/>
          <w:i/>
          <w:sz w:val="24"/>
        </w:rPr>
        <w:t>progm</w:t>
      </w:r>
      <w:proofErr w:type="spellEnd"/>
      <w:r w:rsidRPr="00C16F8A">
        <w:rPr>
          <w:rFonts w:ascii="Times New Roman" w:eastAsia="Times New Roman" w:hAnsi="Times New Roman" w:cs="Times New Roman"/>
          <w:i/>
          <w:sz w:val="24"/>
        </w:rPr>
        <w:t xml:space="preserve">. (2018, June 15). Retrieved November 20, 2018, from </w:t>
      </w:r>
      <w:hyperlink r:id="rId95" w:history="1">
        <w:r w:rsidRPr="00937236">
          <w:rPr>
            <w:rStyle w:val="Hyperlink"/>
            <w:rFonts w:ascii="Times New Roman" w:eastAsia="Times New Roman" w:hAnsi="Times New Roman" w:cs="Times New Roman"/>
            <w:i/>
            <w:sz w:val="24"/>
          </w:rPr>
          <w:t>https://thefinancialexpress.com.bd/public/trade/brac-bankundertakes-training-on-branch-operations-manager-dev-progm-1529044918</w:t>
        </w:r>
      </w:hyperlink>
    </w:p>
    <w:p w:rsidR="00C16F8A" w:rsidRPr="00C16F8A" w:rsidRDefault="00C16F8A" w:rsidP="00C16F8A">
      <w:pPr>
        <w:tabs>
          <w:tab w:val="left" w:pos="720"/>
        </w:tabs>
        <w:spacing w:after="0" w:line="255" w:lineRule="auto"/>
        <w:ind w:right="160"/>
        <w:rPr>
          <w:rFonts w:ascii="Times New Roman" w:eastAsia="Times New Roman" w:hAnsi="Times New Roman" w:cs="Times New Roman"/>
          <w:sz w:val="24"/>
        </w:rPr>
      </w:pPr>
    </w:p>
    <w:p w:rsidR="00226D01" w:rsidRPr="00C16F8A" w:rsidRDefault="00226D01" w:rsidP="00226D01">
      <w:pPr>
        <w:rPr>
          <w:rFonts w:ascii="Times New Roman" w:hAnsi="Times New Roman" w:cs="Times New Roman"/>
        </w:rPr>
      </w:pPr>
      <w:r w:rsidRPr="00C16F8A">
        <w:rPr>
          <w:rFonts w:ascii="Times New Roman" w:hAnsi="Times New Roman" w:cs="Times New Roman"/>
        </w:rPr>
        <w:t xml:space="preserve">Deposit Interest Rate. BRAC Bank. Retrieved from: </w:t>
      </w:r>
      <w:hyperlink r:id="rId96" w:history="1">
        <w:r w:rsidRPr="00C16F8A">
          <w:rPr>
            <w:rStyle w:val="Hyperlink"/>
            <w:rFonts w:ascii="Times New Roman" w:hAnsi="Times New Roman" w:cs="Times New Roman"/>
          </w:rPr>
          <w:t>https://www.bracbank.com/Schedule-of-Charges.php</w:t>
        </w:r>
      </w:hyperlink>
    </w:p>
    <w:p w:rsidR="00226D01" w:rsidRPr="00C16F8A" w:rsidRDefault="00226D01" w:rsidP="00226D01">
      <w:pPr>
        <w:rPr>
          <w:rFonts w:ascii="Times New Roman" w:hAnsi="Times New Roman" w:cs="Times New Roman"/>
        </w:rPr>
      </w:pPr>
      <w:proofErr w:type="spellStart"/>
      <w:r w:rsidRPr="00C16F8A">
        <w:rPr>
          <w:rFonts w:ascii="Times New Roman" w:hAnsi="Times New Roman" w:cs="Times New Roman"/>
        </w:rPr>
        <w:t>Hossain</w:t>
      </w:r>
      <w:proofErr w:type="spellEnd"/>
      <w:r w:rsidRPr="00C16F8A">
        <w:rPr>
          <w:rFonts w:ascii="Times New Roman" w:hAnsi="Times New Roman" w:cs="Times New Roman"/>
        </w:rPr>
        <w:t xml:space="preserve">, A.H.M.M. (2017, May). BRAC Bank launches 'TARA'. </w:t>
      </w:r>
      <w:proofErr w:type="gramStart"/>
      <w:r w:rsidRPr="00C16F8A">
        <w:rPr>
          <w:rFonts w:ascii="Times New Roman" w:hAnsi="Times New Roman" w:cs="Times New Roman"/>
        </w:rPr>
        <w:t>The Financial Express.</w:t>
      </w:r>
      <w:proofErr w:type="gramEnd"/>
      <w:r w:rsidRPr="00C16F8A">
        <w:rPr>
          <w:rFonts w:ascii="Times New Roman" w:hAnsi="Times New Roman" w:cs="Times New Roman"/>
        </w:rPr>
        <w:t xml:space="preserve"> Retrieved from: </w:t>
      </w:r>
      <w:hyperlink r:id="rId97" w:history="1">
        <w:r w:rsidRPr="00C16F8A">
          <w:rPr>
            <w:rStyle w:val="Hyperlink"/>
            <w:rFonts w:ascii="Times New Roman" w:hAnsi="Times New Roman" w:cs="Times New Roman"/>
          </w:rPr>
          <w:t>http://www.thefinancialexpress-bd.com/2017/05/05/69329/BRAC-Bank-launches-</w:t>
        </w:r>
      </w:hyperlink>
    </w:p>
    <w:p w:rsidR="00226D01" w:rsidRPr="00C16F8A" w:rsidRDefault="00226D01" w:rsidP="00226D01">
      <w:pPr>
        <w:rPr>
          <w:rFonts w:ascii="Times New Roman" w:hAnsi="Times New Roman" w:cs="Times New Roman"/>
        </w:rPr>
      </w:pPr>
      <w:proofErr w:type="spellStart"/>
      <w:proofErr w:type="gramStart"/>
      <w:r w:rsidRPr="00C16F8A">
        <w:rPr>
          <w:rFonts w:ascii="Times New Roman" w:hAnsi="Times New Roman" w:cs="Times New Roman"/>
        </w:rPr>
        <w:t>Plaehn</w:t>
      </w:r>
      <w:proofErr w:type="spellEnd"/>
      <w:r w:rsidRPr="00C16F8A">
        <w:rPr>
          <w:rFonts w:ascii="Times New Roman" w:hAnsi="Times New Roman" w:cs="Times New Roman"/>
        </w:rPr>
        <w:t>, T. (2008, November).</w:t>
      </w:r>
      <w:proofErr w:type="gramEnd"/>
      <w:r w:rsidRPr="00C16F8A">
        <w:rPr>
          <w:rFonts w:ascii="Times New Roman" w:hAnsi="Times New Roman" w:cs="Times New Roman"/>
        </w:rPr>
        <w:t xml:space="preserve"> </w:t>
      </w:r>
      <w:proofErr w:type="gramStart"/>
      <w:r w:rsidRPr="00C16F8A">
        <w:rPr>
          <w:rFonts w:ascii="Times New Roman" w:hAnsi="Times New Roman" w:cs="Times New Roman"/>
        </w:rPr>
        <w:t>How to Understand Interest That Is "Accrued Daily and Compounded Monthly".</w:t>
      </w:r>
      <w:proofErr w:type="gramEnd"/>
      <w:r w:rsidRPr="00C16F8A">
        <w:rPr>
          <w:rFonts w:ascii="Times New Roman" w:hAnsi="Times New Roman" w:cs="Times New Roman"/>
        </w:rPr>
        <w:t xml:space="preserve"> </w:t>
      </w:r>
      <w:proofErr w:type="gramStart"/>
      <w:r w:rsidRPr="00C16F8A">
        <w:rPr>
          <w:rFonts w:ascii="Times New Roman" w:hAnsi="Times New Roman" w:cs="Times New Roman"/>
        </w:rPr>
        <w:t>Sapling.</w:t>
      </w:r>
      <w:proofErr w:type="gramEnd"/>
      <w:r w:rsidRPr="00C16F8A">
        <w:rPr>
          <w:rFonts w:ascii="Times New Roman" w:hAnsi="Times New Roman" w:cs="Times New Roman"/>
        </w:rPr>
        <w:t xml:space="preserve"> Retrieved from: </w:t>
      </w:r>
      <w:hyperlink r:id="rId98" w:history="1">
        <w:r w:rsidRPr="00C16F8A">
          <w:rPr>
            <w:rStyle w:val="Hyperlink"/>
            <w:rFonts w:ascii="Times New Roman" w:hAnsi="Times New Roman" w:cs="Times New Roman"/>
          </w:rPr>
          <w:t>https://www.sapling.com/4584648/that-accrued-daily-compounded-monthly</w:t>
        </w:r>
      </w:hyperlink>
    </w:p>
    <w:p w:rsidR="00226D01" w:rsidRPr="00C16F8A" w:rsidRDefault="00226D01" w:rsidP="00226D01">
      <w:pPr>
        <w:rPr>
          <w:rFonts w:ascii="Times New Roman" w:hAnsi="Times New Roman" w:cs="Times New Roman"/>
        </w:rPr>
      </w:pPr>
      <w:r w:rsidRPr="00C16F8A">
        <w:rPr>
          <w:rFonts w:ascii="Times New Roman" w:hAnsi="Times New Roman" w:cs="Times New Roman"/>
        </w:rPr>
        <w:t xml:space="preserve">Retail Banking. BRAC Bank. Retrieved from: </w:t>
      </w:r>
      <w:hyperlink r:id="rId99" w:history="1">
        <w:r w:rsidRPr="00C16F8A">
          <w:rPr>
            <w:rStyle w:val="Hyperlink"/>
            <w:rFonts w:ascii="Times New Roman" w:hAnsi="Times New Roman" w:cs="Times New Roman"/>
          </w:rPr>
          <w:t>https://www.bracbank.com/retail_banking.php</w:t>
        </w:r>
      </w:hyperlink>
    </w:p>
    <w:p w:rsidR="00C16F8A" w:rsidRDefault="00C16F8A" w:rsidP="00C16F8A">
      <w:pPr>
        <w:tabs>
          <w:tab w:val="left" w:pos="720"/>
        </w:tabs>
        <w:spacing w:after="0" w:line="248" w:lineRule="auto"/>
        <w:ind w:right="400"/>
        <w:rPr>
          <w:rFonts w:ascii="Times New Roman" w:eastAsia="Times New Roman" w:hAnsi="Times New Roman" w:cs="Times New Roman"/>
          <w:i/>
          <w:sz w:val="24"/>
        </w:rPr>
      </w:pPr>
      <w:proofErr w:type="gramStart"/>
      <w:r w:rsidRPr="00C16F8A">
        <w:rPr>
          <w:rFonts w:ascii="Times New Roman" w:eastAsia="Times New Roman" w:hAnsi="Times New Roman" w:cs="Times New Roman"/>
          <w:i/>
          <w:sz w:val="24"/>
        </w:rPr>
        <w:t>“Company Profile”.</w:t>
      </w:r>
      <w:proofErr w:type="gramEnd"/>
      <w:r w:rsidRPr="00C16F8A">
        <w:rPr>
          <w:rFonts w:ascii="Times New Roman" w:eastAsia="Times New Roman" w:hAnsi="Times New Roman" w:cs="Times New Roman"/>
          <w:i/>
          <w:sz w:val="24"/>
        </w:rPr>
        <w:t xml:space="preserve"> (2018). Retrieved November 11, 2018, from BRAC Bank Limited </w:t>
      </w:r>
      <w:hyperlink r:id="rId100" w:history="1">
        <w:r w:rsidRPr="00937236">
          <w:rPr>
            <w:rStyle w:val="Hyperlink"/>
            <w:rFonts w:ascii="Times New Roman" w:eastAsia="Times New Roman" w:hAnsi="Times New Roman" w:cs="Times New Roman"/>
            <w:i/>
            <w:sz w:val="24"/>
          </w:rPr>
          <w:t>https://www.bracbank.com/company_profile.php</w:t>
        </w:r>
      </w:hyperlink>
    </w:p>
    <w:p w:rsidR="00C16F8A" w:rsidRDefault="00C16F8A" w:rsidP="00226D01">
      <w:pPr>
        <w:rPr>
          <w:rFonts w:ascii="Times New Roman" w:hAnsi="Times New Roman" w:cs="Times New Roman"/>
        </w:rPr>
      </w:pPr>
    </w:p>
    <w:p w:rsidR="00226D01" w:rsidRPr="00C16F8A" w:rsidRDefault="00226D01" w:rsidP="00226D01">
      <w:pPr>
        <w:rPr>
          <w:rFonts w:ascii="Times New Roman" w:hAnsi="Times New Roman" w:cs="Times New Roman"/>
        </w:rPr>
      </w:pPr>
      <w:proofErr w:type="gramStart"/>
      <w:r w:rsidRPr="00C16F8A">
        <w:rPr>
          <w:rFonts w:ascii="Times New Roman" w:hAnsi="Times New Roman" w:cs="Times New Roman"/>
        </w:rPr>
        <w:t>Schedule of Charges for Retail Banking.</w:t>
      </w:r>
      <w:proofErr w:type="gramEnd"/>
      <w:r w:rsidRPr="00C16F8A">
        <w:rPr>
          <w:rFonts w:ascii="Times New Roman" w:hAnsi="Times New Roman" w:cs="Times New Roman"/>
        </w:rPr>
        <w:t xml:space="preserve"> BRAC Bank. Retrieved from:</w:t>
      </w:r>
    </w:p>
    <w:p w:rsidR="00226D01" w:rsidRPr="00C16F8A" w:rsidRDefault="005A1682" w:rsidP="00226D01">
      <w:pPr>
        <w:rPr>
          <w:rFonts w:ascii="Times New Roman" w:hAnsi="Times New Roman" w:cs="Times New Roman"/>
        </w:rPr>
      </w:pPr>
      <w:hyperlink r:id="rId101" w:history="1">
        <w:r w:rsidR="00226D01" w:rsidRPr="00C16F8A">
          <w:rPr>
            <w:rStyle w:val="Hyperlink"/>
            <w:rFonts w:ascii="Times New Roman" w:hAnsi="Times New Roman" w:cs="Times New Roman"/>
          </w:rPr>
          <w:t>https://www.bracbank.com/Schedule-of-Charges.php</w:t>
        </w:r>
      </w:hyperlink>
    </w:p>
    <w:p w:rsidR="00226D01" w:rsidRPr="00C16F8A" w:rsidRDefault="00226D01" w:rsidP="00226D01">
      <w:pPr>
        <w:rPr>
          <w:rFonts w:ascii="Times New Roman" w:hAnsi="Times New Roman" w:cs="Times New Roman"/>
        </w:rPr>
      </w:pPr>
      <w:proofErr w:type="spellStart"/>
      <w:r w:rsidRPr="00C16F8A">
        <w:rPr>
          <w:rFonts w:ascii="Times New Roman" w:hAnsi="Times New Roman" w:cs="Times New Roman"/>
        </w:rPr>
        <w:t>Shetty</w:t>
      </w:r>
      <w:proofErr w:type="spellEnd"/>
      <w:r w:rsidRPr="00C16F8A">
        <w:rPr>
          <w:rFonts w:ascii="Times New Roman" w:hAnsi="Times New Roman" w:cs="Times New Roman"/>
        </w:rPr>
        <w:t>, A. (2016, May). What is the difference between a current and savings bank account</w:t>
      </w:r>
      <w:proofErr w:type="gramStart"/>
      <w:r w:rsidRPr="00C16F8A">
        <w:rPr>
          <w:rFonts w:ascii="Times New Roman" w:hAnsi="Times New Roman" w:cs="Times New Roman"/>
        </w:rPr>
        <w:t>?.</w:t>
      </w:r>
      <w:proofErr w:type="gramEnd"/>
      <w:r w:rsidRPr="00C16F8A">
        <w:rPr>
          <w:rFonts w:ascii="Times New Roman" w:hAnsi="Times New Roman" w:cs="Times New Roman"/>
        </w:rPr>
        <w:t xml:space="preserve"> </w:t>
      </w:r>
      <w:proofErr w:type="spellStart"/>
      <w:proofErr w:type="gramStart"/>
      <w:r w:rsidRPr="00C16F8A">
        <w:rPr>
          <w:rFonts w:ascii="Times New Roman" w:hAnsi="Times New Roman" w:cs="Times New Roman"/>
        </w:rPr>
        <w:t>Quora</w:t>
      </w:r>
      <w:proofErr w:type="spellEnd"/>
      <w:r w:rsidRPr="00C16F8A">
        <w:rPr>
          <w:rFonts w:ascii="Times New Roman" w:hAnsi="Times New Roman" w:cs="Times New Roman"/>
        </w:rPr>
        <w:t>.</w:t>
      </w:r>
      <w:proofErr w:type="gramEnd"/>
      <w:r w:rsidRPr="00C16F8A">
        <w:rPr>
          <w:rFonts w:ascii="Times New Roman" w:hAnsi="Times New Roman" w:cs="Times New Roman"/>
        </w:rPr>
        <w:t xml:space="preserve"> Retrieved from: </w:t>
      </w:r>
      <w:hyperlink r:id="rId102" w:history="1">
        <w:r w:rsidRPr="00C16F8A">
          <w:rPr>
            <w:rStyle w:val="Hyperlink"/>
            <w:rFonts w:ascii="Times New Roman" w:hAnsi="Times New Roman" w:cs="Times New Roman"/>
          </w:rPr>
          <w:t>https://www.quora.com/What-is-the-difference-between-a-current-and-savings-bank-account</w:t>
        </w:r>
      </w:hyperlink>
    </w:p>
    <w:p w:rsidR="00226D01" w:rsidRPr="00303121" w:rsidRDefault="00226D01" w:rsidP="00226D01"/>
    <w:p w:rsidR="00226D01" w:rsidRDefault="00226D01" w:rsidP="00226D01"/>
    <w:p w:rsidR="00226D01" w:rsidRDefault="00226D01" w:rsidP="00226D01"/>
    <w:p w:rsidR="00226D01" w:rsidRDefault="00226D01" w:rsidP="00226D01"/>
    <w:p w:rsidR="00226D01" w:rsidRDefault="00226D01" w:rsidP="00226D01"/>
    <w:p w:rsidR="00226D01" w:rsidRDefault="00226D01" w:rsidP="00226D01"/>
    <w:p w:rsidR="00226D01" w:rsidRDefault="00226D01" w:rsidP="00226D01"/>
    <w:p w:rsidR="00324E41" w:rsidRPr="00A42950" w:rsidRDefault="00324E41" w:rsidP="00324E41">
      <w:pPr>
        <w:spacing w:line="0" w:lineRule="atLeast"/>
        <w:ind w:right="9"/>
        <w:jc w:val="center"/>
        <w:rPr>
          <w:rFonts w:ascii="Times New Roman" w:eastAsia="Times New Roman" w:hAnsi="Times New Roman"/>
          <w:b/>
          <w:sz w:val="24"/>
          <w:szCs w:val="24"/>
        </w:rPr>
      </w:pPr>
      <w:r w:rsidRPr="00A42950">
        <w:rPr>
          <w:rFonts w:ascii="Times New Roman" w:eastAsia="Times New Roman" w:hAnsi="Times New Roman"/>
          <w:b/>
          <w:sz w:val="24"/>
          <w:szCs w:val="24"/>
        </w:rPr>
        <w:lastRenderedPageBreak/>
        <w:t>APPENDIX</w:t>
      </w:r>
    </w:p>
    <w:p w:rsidR="00324E41" w:rsidRPr="00A42950" w:rsidRDefault="00324E41" w:rsidP="00324E41">
      <w:pPr>
        <w:spacing w:line="20" w:lineRule="exact"/>
        <w:rPr>
          <w:rFonts w:ascii="Times New Roman" w:eastAsia="Times New Roman" w:hAnsi="Times New Roman"/>
          <w:b/>
          <w:sz w:val="24"/>
          <w:szCs w:val="24"/>
        </w:rPr>
      </w:pPr>
      <w:r w:rsidRPr="00A42950">
        <w:rPr>
          <w:rFonts w:ascii="Times New Roman" w:eastAsia="Times New Roman" w:hAnsi="Times New Roman"/>
          <w:b/>
          <w:noProof/>
          <w:sz w:val="24"/>
          <w:szCs w:val="24"/>
        </w:rPr>
        <w:drawing>
          <wp:anchor distT="0" distB="0" distL="114300" distR="114300" simplePos="0" relativeHeight="251751424" behindDoc="1" locked="0" layoutInCell="1" allowOverlap="1">
            <wp:simplePos x="0" y="0"/>
            <wp:positionH relativeFrom="column">
              <wp:posOffset>0</wp:posOffset>
            </wp:positionH>
            <wp:positionV relativeFrom="paragraph">
              <wp:posOffset>107950</wp:posOffset>
            </wp:positionV>
            <wp:extent cx="6257290" cy="6381115"/>
            <wp:effectExtent l="19050" t="0" r="0" b="0"/>
            <wp:wrapNone/>
            <wp:docPr id="2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3"/>
                    <a:srcRect/>
                    <a:stretch>
                      <a:fillRect/>
                    </a:stretch>
                  </pic:blipFill>
                  <pic:spPr bwMode="auto">
                    <a:xfrm>
                      <a:off x="0" y="0"/>
                      <a:ext cx="6257290" cy="6381115"/>
                    </a:xfrm>
                    <a:prstGeom prst="rect">
                      <a:avLst/>
                    </a:prstGeom>
                    <a:noFill/>
                  </pic:spPr>
                </pic:pic>
              </a:graphicData>
            </a:graphic>
          </wp:anchor>
        </w:drawing>
      </w: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r>
        <w:rPr>
          <w:rFonts w:ascii="Times New Roman" w:eastAsia="Times New Roman" w:hAnsi="Times New Roman"/>
          <w:noProof/>
        </w:rPr>
        <w:lastRenderedPageBreak/>
        <w:drawing>
          <wp:anchor distT="0" distB="0" distL="114300" distR="114300" simplePos="0" relativeHeight="251752448" behindDoc="1" locked="0" layoutInCell="1" allowOverlap="1">
            <wp:simplePos x="0" y="0"/>
            <wp:positionH relativeFrom="page">
              <wp:posOffset>981074</wp:posOffset>
            </wp:positionH>
            <wp:positionV relativeFrom="page">
              <wp:posOffset>714376</wp:posOffset>
            </wp:positionV>
            <wp:extent cx="6214815" cy="4483984"/>
            <wp:effectExtent l="0" t="0" r="0" b="0"/>
            <wp:wrapNone/>
            <wp:docPr id="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4">
                      <a:clrChange>
                        <a:clrFrom>
                          <a:srgbClr val="FFFFFF"/>
                        </a:clrFrom>
                        <a:clrTo>
                          <a:srgbClr val="FFFFFF">
                            <a:alpha val="0"/>
                          </a:srgbClr>
                        </a:clrTo>
                      </a:clrChange>
                    </a:blip>
                    <a:srcRect/>
                    <a:stretch>
                      <a:fillRect/>
                    </a:stretch>
                  </pic:blipFill>
                  <pic:spPr bwMode="auto">
                    <a:xfrm>
                      <a:off x="0" y="0"/>
                      <a:ext cx="6218052" cy="4486319"/>
                    </a:xfrm>
                    <a:prstGeom prst="rect">
                      <a:avLst/>
                    </a:prstGeom>
                    <a:noFill/>
                  </pic:spPr>
                </pic:pic>
              </a:graphicData>
            </a:graphic>
          </wp:anchor>
        </w:drawing>
      </w: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bookmarkStart w:id="1" w:name="page35"/>
      <w:bookmarkEnd w:id="1"/>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200" w:lineRule="exact"/>
        <w:rPr>
          <w:rFonts w:ascii="Times New Roman" w:eastAsia="Times New Roman" w:hAnsi="Times New Roman"/>
        </w:rPr>
      </w:pPr>
    </w:p>
    <w:p w:rsidR="00324E41" w:rsidRDefault="00324E41" w:rsidP="00324E41">
      <w:pPr>
        <w:spacing w:line="360" w:lineRule="auto"/>
        <w:jc w:val="both"/>
        <w:rPr>
          <w:rFonts w:ascii="Times New Roman" w:eastAsia="Arial" w:hAnsi="Times New Roman" w:cs="Times New Roman"/>
          <w:sz w:val="24"/>
          <w:szCs w:val="24"/>
        </w:rPr>
      </w:pPr>
    </w:p>
    <w:p w:rsidR="00324E41" w:rsidRDefault="00324E41" w:rsidP="00226D01"/>
    <w:p w:rsidR="00324E41" w:rsidRDefault="00324E41" w:rsidP="00226D01"/>
    <w:p w:rsidR="00324E41" w:rsidRDefault="00324E41" w:rsidP="00226D01"/>
    <w:p w:rsidR="00324E41" w:rsidRDefault="00324E41" w:rsidP="000821CD">
      <w:pPr>
        <w:pStyle w:val="Heading2"/>
        <w:rPr>
          <w:rFonts w:ascii="Times New Roman" w:hAnsi="Times New Roman" w:cs="Times New Roman"/>
          <w:i/>
          <w:sz w:val="28"/>
          <w:szCs w:val="28"/>
        </w:rPr>
      </w:pPr>
    </w:p>
    <w:p w:rsidR="00324E41" w:rsidRDefault="00324E41" w:rsidP="000821CD">
      <w:pPr>
        <w:pStyle w:val="Heading2"/>
        <w:rPr>
          <w:rFonts w:ascii="Times New Roman" w:hAnsi="Times New Roman" w:cs="Times New Roman"/>
          <w:i/>
          <w:sz w:val="28"/>
          <w:szCs w:val="28"/>
        </w:rPr>
      </w:pPr>
    </w:p>
    <w:p w:rsidR="00324E41" w:rsidRDefault="00324E41" w:rsidP="000821CD">
      <w:pPr>
        <w:pStyle w:val="Heading2"/>
        <w:rPr>
          <w:rFonts w:ascii="Times New Roman" w:hAnsi="Times New Roman" w:cs="Times New Roman"/>
          <w:i/>
          <w:sz w:val="28"/>
          <w:szCs w:val="28"/>
        </w:rPr>
      </w:pPr>
    </w:p>
    <w:p w:rsidR="00324E41" w:rsidRDefault="00324E41" w:rsidP="000821CD">
      <w:pPr>
        <w:pStyle w:val="Heading2"/>
        <w:rPr>
          <w:rFonts w:ascii="Times New Roman" w:hAnsi="Times New Roman" w:cs="Times New Roman"/>
          <w:i/>
          <w:sz w:val="28"/>
          <w:szCs w:val="28"/>
        </w:rPr>
      </w:pPr>
    </w:p>
    <w:p w:rsidR="00324E41" w:rsidRDefault="00324E41" w:rsidP="000821CD">
      <w:pPr>
        <w:pStyle w:val="Heading2"/>
        <w:rPr>
          <w:rFonts w:ascii="Times New Roman" w:hAnsi="Times New Roman" w:cs="Times New Roman"/>
          <w:i/>
          <w:sz w:val="28"/>
          <w:szCs w:val="28"/>
        </w:rPr>
      </w:pPr>
    </w:p>
    <w:p w:rsidR="00324E41" w:rsidRDefault="00324E41" w:rsidP="000821CD">
      <w:pPr>
        <w:pStyle w:val="Heading2"/>
        <w:rPr>
          <w:rFonts w:ascii="Times New Roman" w:hAnsi="Times New Roman" w:cs="Times New Roman"/>
          <w:i/>
          <w:sz w:val="28"/>
          <w:szCs w:val="28"/>
        </w:rPr>
      </w:pPr>
    </w:p>
    <w:p w:rsidR="00324E41" w:rsidRDefault="00324E41" w:rsidP="000821CD">
      <w:pPr>
        <w:pStyle w:val="Heading2"/>
        <w:rPr>
          <w:rFonts w:ascii="Times New Roman" w:hAnsi="Times New Roman" w:cs="Times New Roman"/>
          <w:i/>
          <w:sz w:val="28"/>
          <w:szCs w:val="28"/>
        </w:rPr>
      </w:pPr>
    </w:p>
    <w:p w:rsidR="00324E41" w:rsidRPr="00F63422" w:rsidRDefault="00324E41" w:rsidP="00F63422"/>
    <w:p w:rsidR="00324E41" w:rsidRPr="00F63422" w:rsidRDefault="00324E41" w:rsidP="00F63422"/>
    <w:p w:rsidR="00324E41" w:rsidRPr="00F63422" w:rsidRDefault="00F63422" w:rsidP="00F63422">
      <w:pPr>
        <w:pStyle w:val="Heading1"/>
        <w:jc w:val="center"/>
        <w:rPr>
          <w:rFonts w:ascii="Times New Roman" w:hAnsi="Times New Roman" w:cs="Times New Roman"/>
        </w:rPr>
      </w:pPr>
      <w:r w:rsidRPr="00F63422">
        <w:rPr>
          <w:rFonts w:ascii="Times New Roman" w:hAnsi="Times New Roman" w:cs="Times New Roman"/>
        </w:rPr>
        <w:lastRenderedPageBreak/>
        <w:t>ANNEX</w:t>
      </w:r>
    </w:p>
    <w:p w:rsidR="00A42950" w:rsidRPr="000821CD" w:rsidRDefault="00324E41" w:rsidP="000821CD">
      <w:pPr>
        <w:pStyle w:val="Heading2"/>
        <w:rPr>
          <w:rFonts w:ascii="Times New Roman" w:hAnsi="Times New Roman" w:cs="Times New Roman"/>
          <w:i/>
          <w:sz w:val="28"/>
          <w:szCs w:val="28"/>
        </w:rPr>
      </w:pPr>
      <w:r>
        <w:rPr>
          <w:rFonts w:ascii="Times New Roman" w:hAnsi="Times New Roman" w:cs="Times New Roman"/>
          <w:i/>
          <w:noProof/>
          <w:sz w:val="28"/>
          <w:szCs w:val="28"/>
        </w:rPr>
        <w:drawing>
          <wp:anchor distT="0" distB="0" distL="114300" distR="114300" simplePos="0" relativeHeight="251754496" behindDoc="1" locked="0" layoutInCell="1" allowOverlap="1">
            <wp:simplePos x="0" y="0"/>
            <wp:positionH relativeFrom="page">
              <wp:posOffset>5707469</wp:posOffset>
            </wp:positionH>
            <wp:positionV relativeFrom="page">
              <wp:posOffset>372139</wp:posOffset>
            </wp:positionV>
            <wp:extent cx="1597098" cy="552893"/>
            <wp:effectExtent l="19050" t="0" r="0" b="0"/>
            <wp:wrapNone/>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597098" cy="552893"/>
                    </a:xfrm>
                    <a:prstGeom prst="rect">
                      <a:avLst/>
                    </a:prstGeom>
                    <a:noFill/>
                  </pic:spPr>
                </pic:pic>
              </a:graphicData>
            </a:graphic>
          </wp:anchor>
        </w:drawing>
      </w:r>
      <w:r w:rsidR="005532D3" w:rsidRPr="000821CD">
        <w:rPr>
          <w:rFonts w:ascii="Times New Roman" w:hAnsi="Times New Roman" w:cs="Times New Roman"/>
          <w:i/>
          <w:sz w:val="28"/>
          <w:szCs w:val="28"/>
        </w:rPr>
        <w:t xml:space="preserve">Survey </w:t>
      </w:r>
      <w:r w:rsidR="00C55748" w:rsidRPr="000821CD">
        <w:rPr>
          <w:rFonts w:ascii="Times New Roman" w:hAnsi="Times New Roman" w:cs="Times New Roman"/>
          <w:i/>
          <w:sz w:val="28"/>
          <w:szCs w:val="28"/>
        </w:rPr>
        <w:t>Questionnaire</w:t>
      </w:r>
    </w:p>
    <w:p w:rsidR="007E5135" w:rsidRDefault="007E5135" w:rsidP="000821CD">
      <w:pPr>
        <w:rPr>
          <w:rFonts w:ascii="Times New Roman" w:eastAsia="Times New Roman" w:hAnsi="Times New Roman" w:cs="Times New Roman"/>
        </w:rPr>
      </w:pPr>
    </w:p>
    <w:p w:rsidR="00F81F81" w:rsidRDefault="00F81F81" w:rsidP="000821CD">
      <w:pPr>
        <w:rPr>
          <w:rFonts w:ascii="Times New Roman" w:eastAsia="Times New Roman" w:hAnsi="Times New Roman" w:cs="Times New Roman"/>
        </w:rPr>
      </w:pPr>
    </w:p>
    <w:p w:rsidR="000821CD" w:rsidRPr="00026D31" w:rsidRDefault="000821CD" w:rsidP="000821CD">
      <w:pPr>
        <w:pBdr>
          <w:bottom w:val="single" w:sz="6" w:space="1" w:color="auto"/>
        </w:pBdr>
        <w:rPr>
          <w:rFonts w:ascii="Times New Roman" w:eastAsia="Times New Roman" w:hAnsi="Times New Roman" w:cs="Times New Roman"/>
          <w:sz w:val="24"/>
          <w:szCs w:val="24"/>
        </w:rPr>
      </w:pPr>
      <w:r w:rsidRPr="00026D31">
        <w:rPr>
          <w:rFonts w:ascii="Times New Roman" w:eastAsia="Times New Roman" w:hAnsi="Times New Roman" w:cs="Times New Roman"/>
          <w:sz w:val="24"/>
          <w:szCs w:val="24"/>
        </w:rPr>
        <w:t>Dear Sir, I am a student of BBA department of United International University.  I am going to find the customer relationship level through “Retail Banking” of BRAC Bank Limited. The provided information will be treat as confidential and use only for my academic purpose. Thank you very much for your kind collaboration.</w:t>
      </w:r>
    </w:p>
    <w:p w:rsidR="000821CD" w:rsidRPr="00026D31" w:rsidRDefault="000821CD" w:rsidP="000821CD">
      <w:pPr>
        <w:pBdr>
          <w:bottom w:val="single" w:sz="6" w:space="1" w:color="auto"/>
        </w:pBdr>
        <w:rPr>
          <w:rFonts w:ascii="Times New Roman" w:eastAsia="Times New Roman" w:hAnsi="Times New Roman" w:cs="Times New Roman"/>
          <w:sz w:val="24"/>
          <w:szCs w:val="24"/>
        </w:rPr>
      </w:pPr>
    </w:p>
    <w:p w:rsidR="000821CD" w:rsidRPr="00026D31" w:rsidRDefault="000821CD" w:rsidP="000821CD">
      <w:pPr>
        <w:pBdr>
          <w:bottom w:val="single" w:sz="6" w:space="1" w:color="auto"/>
        </w:pBdr>
        <w:rPr>
          <w:rFonts w:ascii="Times New Roman" w:eastAsia="Times New Roman" w:hAnsi="Times New Roman" w:cs="Times New Roman"/>
          <w:sz w:val="24"/>
          <w:szCs w:val="24"/>
        </w:rPr>
      </w:pPr>
    </w:p>
    <w:p w:rsidR="000821CD" w:rsidRPr="00026D31" w:rsidRDefault="000821CD" w:rsidP="00B91545">
      <w:pPr>
        <w:rPr>
          <w:rFonts w:ascii="Times New Roman" w:eastAsia="Times New Roman" w:hAnsi="Times New Roman" w:cs="Times New Roman"/>
          <w:sz w:val="24"/>
          <w:szCs w:val="24"/>
        </w:rPr>
      </w:pPr>
      <w:r w:rsidRPr="00026D31">
        <w:rPr>
          <w:rFonts w:ascii="Times New Roman" w:eastAsia="Times New Roman" w:hAnsi="Times New Roman" w:cs="Times New Roman"/>
          <w:sz w:val="24"/>
          <w:szCs w:val="24"/>
        </w:rPr>
        <w:t xml:space="preserve">Please read the question carefully and just put a tick </w:t>
      </w:r>
      <w:proofErr w:type="gramStart"/>
      <w:r w:rsidRPr="00026D31">
        <w:rPr>
          <w:rFonts w:ascii="Times New Roman" w:eastAsia="Times New Roman" w:hAnsi="Times New Roman" w:cs="Times New Roman"/>
          <w:sz w:val="24"/>
          <w:szCs w:val="24"/>
        </w:rPr>
        <w:t>(</w:t>
      </w:r>
      <w:r w:rsidR="00B91545" w:rsidRPr="00026D31">
        <w:rPr>
          <w:rFonts w:ascii="Times New Roman" w:eastAsia="Times New Roman" w:hAnsi="Times New Roman" w:cs="Times New Roman"/>
          <w:sz w:val="24"/>
          <w:szCs w:val="24"/>
        </w:rPr>
        <w:t xml:space="preserve"> √</w:t>
      </w:r>
      <w:proofErr w:type="gramEnd"/>
      <w:r w:rsidR="00B91545" w:rsidRPr="00026D31">
        <w:rPr>
          <w:rFonts w:ascii="Times New Roman" w:eastAsia="Times New Roman" w:hAnsi="Times New Roman" w:cs="Times New Roman"/>
          <w:sz w:val="24"/>
          <w:szCs w:val="24"/>
        </w:rPr>
        <w:t xml:space="preserve"> </w:t>
      </w:r>
      <w:r w:rsidRPr="00026D31">
        <w:rPr>
          <w:rFonts w:ascii="Times New Roman" w:eastAsia="Times New Roman" w:hAnsi="Times New Roman" w:cs="Times New Roman"/>
          <w:sz w:val="24"/>
          <w:szCs w:val="24"/>
        </w:rPr>
        <w:t>)</w:t>
      </w:r>
      <w:r w:rsidR="00B91545" w:rsidRPr="00026D31">
        <w:rPr>
          <w:rFonts w:ascii="Times New Roman" w:eastAsia="Times New Roman" w:hAnsi="Times New Roman" w:cs="Times New Roman"/>
          <w:sz w:val="24"/>
          <w:szCs w:val="24"/>
        </w:rPr>
        <w:t xml:space="preserve"> and kindly give your decisions.</w:t>
      </w:r>
    </w:p>
    <w:p w:rsidR="00B91545" w:rsidRPr="00026D31" w:rsidRDefault="00B91545" w:rsidP="00B91545">
      <w:pPr>
        <w:jc w:val="center"/>
        <w:rPr>
          <w:rFonts w:ascii="Times New Roman" w:eastAsia="Times New Roman" w:hAnsi="Times New Roman" w:cs="Times New Roman"/>
          <w:b/>
          <w:sz w:val="24"/>
          <w:szCs w:val="24"/>
          <w:u w:val="single"/>
        </w:rPr>
      </w:pPr>
      <w:r w:rsidRPr="00026D31">
        <w:rPr>
          <w:rFonts w:ascii="Times New Roman" w:eastAsia="Times New Roman" w:hAnsi="Times New Roman" w:cs="Times New Roman"/>
          <w:b/>
          <w:sz w:val="24"/>
          <w:szCs w:val="24"/>
          <w:u w:val="single"/>
        </w:rPr>
        <w:t>Part-A</w:t>
      </w:r>
    </w:p>
    <w:p w:rsidR="00B91545" w:rsidRPr="00026D31" w:rsidRDefault="00B91545" w:rsidP="00B91545">
      <w:pPr>
        <w:rPr>
          <w:rFonts w:ascii="Times New Roman" w:eastAsia="Times New Roman" w:hAnsi="Times New Roman" w:cs="Times New Roman"/>
          <w:sz w:val="24"/>
          <w:szCs w:val="24"/>
        </w:rPr>
      </w:pPr>
    </w:p>
    <w:p w:rsidR="00B91545" w:rsidRPr="00026D31" w:rsidRDefault="00B91545" w:rsidP="00B91545">
      <w:pPr>
        <w:rPr>
          <w:rFonts w:ascii="Times New Roman" w:eastAsia="Times New Roman" w:hAnsi="Times New Roman" w:cs="Times New Roman"/>
          <w:sz w:val="24"/>
          <w:szCs w:val="24"/>
        </w:rPr>
      </w:pPr>
      <w:r w:rsidRPr="00026D31">
        <w:rPr>
          <w:rFonts w:ascii="Times New Roman" w:eastAsia="Times New Roman" w:hAnsi="Times New Roman" w:cs="Times New Roman"/>
          <w:sz w:val="24"/>
          <w:szCs w:val="24"/>
        </w:rPr>
        <w:t xml:space="preserve">Gender: </w:t>
      </w:r>
      <w:r w:rsidRPr="00026D31">
        <w:rPr>
          <w:rFonts w:ascii="Times New Roman" w:eastAsia="Times New Roman" w:hAnsi="Times New Roman" w:cs="Times New Roman"/>
          <w:sz w:val="24"/>
          <w:szCs w:val="24"/>
        </w:rPr>
        <w:tab/>
        <w:t xml:space="preserve">Male </w:t>
      </w:r>
      <w:r w:rsidRPr="00026D31">
        <w:rPr>
          <w:rFonts w:ascii="Times New Roman" w:eastAsia="Times New Roman" w:hAnsi="Times New Roman" w:cs="Times New Roman"/>
          <w:sz w:val="24"/>
          <w:szCs w:val="24"/>
        </w:rPr>
        <w:tab/>
        <w:t xml:space="preserve">or </w:t>
      </w:r>
      <w:r w:rsidRPr="00026D31">
        <w:rPr>
          <w:rFonts w:ascii="Times New Roman" w:eastAsia="Times New Roman" w:hAnsi="Times New Roman" w:cs="Times New Roman"/>
          <w:sz w:val="24"/>
          <w:szCs w:val="24"/>
        </w:rPr>
        <w:tab/>
        <w:t>Female</w:t>
      </w:r>
    </w:p>
    <w:p w:rsidR="00B91545" w:rsidRPr="00026D31" w:rsidRDefault="00B91545" w:rsidP="00B91545">
      <w:pPr>
        <w:rPr>
          <w:rFonts w:ascii="Times New Roman" w:eastAsia="Times New Roman" w:hAnsi="Times New Roman" w:cs="Times New Roman"/>
          <w:sz w:val="24"/>
          <w:szCs w:val="24"/>
        </w:rPr>
      </w:pPr>
      <w:r w:rsidRPr="00026D31">
        <w:rPr>
          <w:rFonts w:ascii="Times New Roman" w:eastAsia="Times New Roman" w:hAnsi="Times New Roman" w:cs="Times New Roman"/>
          <w:sz w:val="24"/>
          <w:szCs w:val="24"/>
        </w:rPr>
        <w:t xml:space="preserve">Age: </w:t>
      </w:r>
      <w:r w:rsidRPr="00026D31">
        <w:rPr>
          <w:rFonts w:ascii="Times New Roman" w:eastAsia="Times New Roman" w:hAnsi="Times New Roman" w:cs="Times New Roman"/>
          <w:sz w:val="24"/>
          <w:szCs w:val="24"/>
        </w:rPr>
        <w:tab/>
      </w:r>
      <w:r w:rsidRPr="00026D31">
        <w:rPr>
          <w:rFonts w:ascii="Times New Roman" w:eastAsia="Times New Roman" w:hAnsi="Times New Roman" w:cs="Times New Roman"/>
          <w:sz w:val="24"/>
          <w:szCs w:val="24"/>
        </w:rPr>
        <w:tab/>
        <w:t>25 or less</w:t>
      </w:r>
      <w:r w:rsidRPr="00026D31">
        <w:rPr>
          <w:rFonts w:ascii="Times New Roman" w:eastAsia="Times New Roman" w:hAnsi="Times New Roman" w:cs="Times New Roman"/>
          <w:sz w:val="24"/>
          <w:szCs w:val="24"/>
        </w:rPr>
        <w:tab/>
        <w:t>to</w:t>
      </w:r>
      <w:r w:rsidRPr="00026D31">
        <w:rPr>
          <w:rFonts w:ascii="Times New Roman" w:eastAsia="Times New Roman" w:hAnsi="Times New Roman" w:cs="Times New Roman"/>
          <w:sz w:val="24"/>
          <w:szCs w:val="24"/>
        </w:rPr>
        <w:tab/>
        <w:t>71 or above.</w:t>
      </w:r>
    </w:p>
    <w:p w:rsidR="00B91545" w:rsidRPr="00026D31" w:rsidRDefault="00B91545" w:rsidP="00B91545">
      <w:pPr>
        <w:rPr>
          <w:rFonts w:ascii="Times New Roman" w:eastAsia="Times New Roman" w:hAnsi="Times New Roman" w:cs="Times New Roman"/>
          <w:sz w:val="24"/>
          <w:szCs w:val="24"/>
        </w:rPr>
      </w:pPr>
      <w:r w:rsidRPr="00026D31">
        <w:rPr>
          <w:rFonts w:ascii="Times New Roman" w:eastAsia="Times New Roman" w:hAnsi="Times New Roman" w:cs="Times New Roman"/>
          <w:sz w:val="24"/>
          <w:szCs w:val="24"/>
        </w:rPr>
        <w:t xml:space="preserve">Occupation: </w:t>
      </w:r>
      <w:r w:rsidRPr="00026D31">
        <w:rPr>
          <w:rFonts w:ascii="Times New Roman" w:eastAsia="Times New Roman" w:hAnsi="Times New Roman" w:cs="Times New Roman"/>
          <w:sz w:val="24"/>
          <w:szCs w:val="24"/>
        </w:rPr>
        <w:tab/>
        <w:t>Student</w:t>
      </w:r>
      <w:r w:rsidRPr="00026D31">
        <w:rPr>
          <w:rFonts w:ascii="Times New Roman" w:eastAsia="Times New Roman" w:hAnsi="Times New Roman" w:cs="Times New Roman"/>
          <w:sz w:val="24"/>
          <w:szCs w:val="24"/>
        </w:rPr>
        <w:tab/>
        <w:t>Service Holder</w:t>
      </w:r>
      <w:r w:rsidRPr="00026D31">
        <w:rPr>
          <w:rFonts w:ascii="Times New Roman" w:eastAsia="Times New Roman" w:hAnsi="Times New Roman" w:cs="Times New Roman"/>
          <w:sz w:val="24"/>
          <w:szCs w:val="24"/>
        </w:rPr>
        <w:tab/>
        <w:t>Business</w:t>
      </w:r>
      <w:r w:rsidRPr="00026D31">
        <w:rPr>
          <w:rFonts w:ascii="Times New Roman" w:eastAsia="Times New Roman" w:hAnsi="Times New Roman" w:cs="Times New Roman"/>
          <w:sz w:val="24"/>
          <w:szCs w:val="24"/>
        </w:rPr>
        <w:tab/>
        <w:t>Unemployed</w:t>
      </w:r>
      <w:r w:rsidRPr="00026D31">
        <w:rPr>
          <w:rFonts w:ascii="Times New Roman" w:eastAsia="Times New Roman" w:hAnsi="Times New Roman" w:cs="Times New Roman"/>
          <w:sz w:val="24"/>
          <w:szCs w:val="24"/>
        </w:rPr>
        <w:tab/>
        <w:t>Retired person</w:t>
      </w:r>
    </w:p>
    <w:p w:rsidR="00B91545" w:rsidRPr="00026D31" w:rsidRDefault="00B91545" w:rsidP="00B91545">
      <w:pPr>
        <w:rPr>
          <w:rFonts w:ascii="Times New Roman" w:eastAsia="Times New Roman" w:hAnsi="Times New Roman" w:cs="Times New Roman"/>
          <w:sz w:val="24"/>
          <w:szCs w:val="24"/>
        </w:rPr>
      </w:pPr>
      <w:r w:rsidRPr="00026D31">
        <w:rPr>
          <w:rFonts w:ascii="Times New Roman" w:eastAsia="Times New Roman" w:hAnsi="Times New Roman" w:cs="Times New Roman"/>
          <w:sz w:val="24"/>
          <w:szCs w:val="24"/>
        </w:rPr>
        <w:t xml:space="preserve">Income Level (Monthly income in BDT): </w:t>
      </w:r>
      <w:r w:rsidRPr="00026D31">
        <w:rPr>
          <w:rFonts w:ascii="Times New Roman" w:eastAsia="Times New Roman" w:hAnsi="Times New Roman" w:cs="Times New Roman"/>
          <w:sz w:val="24"/>
          <w:szCs w:val="24"/>
        </w:rPr>
        <w:tab/>
        <w:t>20,000 or less</w:t>
      </w:r>
      <w:r w:rsidRPr="00026D31">
        <w:rPr>
          <w:rFonts w:ascii="Times New Roman" w:eastAsia="Times New Roman" w:hAnsi="Times New Roman" w:cs="Times New Roman"/>
          <w:sz w:val="24"/>
          <w:szCs w:val="24"/>
        </w:rPr>
        <w:tab/>
        <w:t xml:space="preserve">to </w:t>
      </w:r>
      <w:r w:rsidRPr="00026D31">
        <w:rPr>
          <w:rFonts w:ascii="Times New Roman" w:eastAsia="Times New Roman" w:hAnsi="Times New Roman" w:cs="Times New Roman"/>
          <w:sz w:val="24"/>
          <w:szCs w:val="24"/>
        </w:rPr>
        <w:tab/>
        <w:t>100,000 or above.</w:t>
      </w:r>
    </w:p>
    <w:p w:rsidR="00B91545" w:rsidRPr="00026D31" w:rsidRDefault="00B91545" w:rsidP="00B91545">
      <w:pPr>
        <w:rPr>
          <w:rFonts w:ascii="Times New Roman" w:eastAsia="Times New Roman" w:hAnsi="Times New Roman" w:cs="Times New Roman"/>
          <w:sz w:val="24"/>
          <w:szCs w:val="24"/>
        </w:rPr>
      </w:pPr>
      <w:r w:rsidRPr="00026D31">
        <w:rPr>
          <w:rFonts w:ascii="Times New Roman" w:eastAsia="Times New Roman" w:hAnsi="Times New Roman" w:cs="Times New Roman"/>
          <w:sz w:val="24"/>
          <w:szCs w:val="24"/>
        </w:rPr>
        <w:t>Education Level:</w:t>
      </w:r>
      <w:r w:rsidRPr="00026D31">
        <w:rPr>
          <w:rFonts w:ascii="Times New Roman" w:eastAsia="Times New Roman" w:hAnsi="Times New Roman" w:cs="Times New Roman"/>
          <w:sz w:val="24"/>
          <w:szCs w:val="24"/>
        </w:rPr>
        <w:tab/>
        <w:t xml:space="preserve">Below Graduation </w:t>
      </w:r>
      <w:r w:rsidRPr="00026D31">
        <w:rPr>
          <w:rFonts w:ascii="Times New Roman" w:eastAsia="Times New Roman" w:hAnsi="Times New Roman" w:cs="Times New Roman"/>
          <w:sz w:val="24"/>
          <w:szCs w:val="24"/>
        </w:rPr>
        <w:tab/>
        <w:t xml:space="preserve">to </w:t>
      </w:r>
      <w:r w:rsidRPr="00026D31">
        <w:rPr>
          <w:rFonts w:ascii="Times New Roman" w:eastAsia="Times New Roman" w:hAnsi="Times New Roman" w:cs="Times New Roman"/>
          <w:sz w:val="24"/>
          <w:szCs w:val="24"/>
        </w:rPr>
        <w:tab/>
        <w:t>Ph.D.</w:t>
      </w:r>
    </w:p>
    <w:p w:rsidR="00B91545" w:rsidRPr="00026D31" w:rsidRDefault="00B91545" w:rsidP="00B91545">
      <w:pPr>
        <w:rPr>
          <w:rFonts w:ascii="Times New Roman" w:eastAsia="Times New Roman" w:hAnsi="Times New Roman" w:cs="Times New Roman"/>
          <w:sz w:val="24"/>
          <w:szCs w:val="24"/>
        </w:rPr>
      </w:pPr>
    </w:p>
    <w:p w:rsidR="00B91545" w:rsidRPr="00026D31" w:rsidRDefault="00026D31" w:rsidP="00026D31">
      <w:pPr>
        <w:jc w:val="center"/>
        <w:rPr>
          <w:rFonts w:ascii="Times New Roman" w:eastAsia="Times New Roman" w:hAnsi="Times New Roman" w:cs="Times New Roman"/>
          <w:b/>
          <w:sz w:val="24"/>
          <w:szCs w:val="24"/>
          <w:u w:val="single"/>
        </w:rPr>
      </w:pPr>
      <w:r w:rsidRPr="00026D31">
        <w:rPr>
          <w:rFonts w:ascii="Times New Roman" w:eastAsia="Times New Roman" w:hAnsi="Times New Roman" w:cs="Times New Roman"/>
          <w:b/>
          <w:sz w:val="24"/>
          <w:szCs w:val="24"/>
          <w:u w:val="single"/>
        </w:rPr>
        <w:t>Part-B</w:t>
      </w:r>
    </w:p>
    <w:p w:rsidR="00026D31" w:rsidRPr="00026D31" w:rsidRDefault="00026D31" w:rsidP="00026D31">
      <w:pPr>
        <w:jc w:val="center"/>
        <w:rPr>
          <w:rFonts w:ascii="Times New Roman" w:eastAsia="Times New Roman" w:hAnsi="Times New Roman" w:cs="Times New Roman"/>
          <w:b/>
          <w:sz w:val="24"/>
          <w:szCs w:val="24"/>
        </w:rPr>
      </w:pPr>
      <w:r w:rsidRPr="00026D31">
        <w:rPr>
          <w:rFonts w:ascii="Times New Roman" w:eastAsia="Times New Roman" w:hAnsi="Times New Roman" w:cs="Times New Roman"/>
          <w:b/>
          <w:sz w:val="24"/>
          <w:szCs w:val="24"/>
        </w:rPr>
        <w:t>Organizational part</w:t>
      </w:r>
    </w:p>
    <w:p w:rsidR="00B91545" w:rsidRPr="00026D31" w:rsidRDefault="00B91545" w:rsidP="00B91545">
      <w:pPr>
        <w:rPr>
          <w:rFonts w:ascii="Times New Roman" w:eastAsia="Times New Roman" w:hAnsi="Times New Roman" w:cs="Times New Roman"/>
          <w:sz w:val="24"/>
          <w:szCs w:val="24"/>
        </w:rPr>
      </w:pPr>
    </w:p>
    <w:p w:rsidR="00026D31" w:rsidRPr="00026D31" w:rsidRDefault="00026D31" w:rsidP="00B91545">
      <w:pPr>
        <w:rPr>
          <w:rFonts w:ascii="Times New Roman" w:eastAsia="Times New Roman" w:hAnsi="Times New Roman" w:cs="Times New Roman"/>
          <w:sz w:val="24"/>
          <w:szCs w:val="24"/>
        </w:rPr>
      </w:pPr>
      <w:r w:rsidRPr="00026D31">
        <w:rPr>
          <w:rFonts w:ascii="Times New Roman" w:eastAsia="Times New Roman" w:hAnsi="Times New Roman" w:cs="Times New Roman"/>
          <w:sz w:val="24"/>
          <w:szCs w:val="24"/>
        </w:rPr>
        <w:t xml:space="preserve">How long you </w:t>
      </w:r>
      <w:r>
        <w:rPr>
          <w:rFonts w:ascii="Times New Roman" w:eastAsia="Times New Roman" w:hAnsi="Times New Roman" w:cs="Times New Roman"/>
          <w:sz w:val="24"/>
          <w:szCs w:val="24"/>
        </w:rPr>
        <w:t xml:space="preserve">are </w:t>
      </w:r>
      <w:r w:rsidRPr="00026D31">
        <w:rPr>
          <w:rFonts w:ascii="Times New Roman" w:eastAsia="Times New Roman" w:hAnsi="Times New Roman" w:cs="Times New Roman"/>
          <w:sz w:val="24"/>
          <w:szCs w:val="24"/>
        </w:rPr>
        <w:t>with BRAC Bank Limited?</w:t>
      </w:r>
    </w:p>
    <w:p w:rsidR="00026D31" w:rsidRPr="00026D31" w:rsidRDefault="00026D31" w:rsidP="00633563">
      <w:pPr>
        <w:pStyle w:val="ListParagraph"/>
        <w:numPr>
          <w:ilvl w:val="0"/>
          <w:numId w:val="33"/>
        </w:numPr>
        <w:rPr>
          <w:rFonts w:ascii="Times New Roman" w:eastAsia="Times New Roman" w:hAnsi="Times New Roman" w:cs="Times New Roman"/>
          <w:sz w:val="24"/>
          <w:szCs w:val="24"/>
        </w:rPr>
      </w:pPr>
      <w:r w:rsidRPr="00026D31">
        <w:rPr>
          <w:rFonts w:ascii="Times New Roman" w:eastAsia="Times New Roman" w:hAnsi="Times New Roman" w:cs="Times New Roman"/>
          <w:sz w:val="24"/>
          <w:szCs w:val="24"/>
        </w:rPr>
        <w:t>1-2 years</w:t>
      </w:r>
    </w:p>
    <w:p w:rsidR="00026D31" w:rsidRPr="00026D31" w:rsidRDefault="00026D31" w:rsidP="00633563">
      <w:pPr>
        <w:pStyle w:val="ListParagraph"/>
        <w:numPr>
          <w:ilvl w:val="0"/>
          <w:numId w:val="33"/>
        </w:numPr>
        <w:rPr>
          <w:rFonts w:ascii="Times New Roman" w:eastAsia="Times New Roman" w:hAnsi="Times New Roman" w:cs="Times New Roman"/>
          <w:sz w:val="24"/>
          <w:szCs w:val="24"/>
        </w:rPr>
      </w:pPr>
      <w:r w:rsidRPr="00026D31">
        <w:rPr>
          <w:rFonts w:ascii="Times New Roman" w:eastAsia="Times New Roman" w:hAnsi="Times New Roman" w:cs="Times New Roman"/>
          <w:sz w:val="24"/>
          <w:szCs w:val="24"/>
        </w:rPr>
        <w:t>2-5 years</w:t>
      </w:r>
    </w:p>
    <w:p w:rsidR="00026D31" w:rsidRPr="00026D31" w:rsidRDefault="00026D31" w:rsidP="00633563">
      <w:pPr>
        <w:pStyle w:val="ListParagraph"/>
        <w:numPr>
          <w:ilvl w:val="0"/>
          <w:numId w:val="33"/>
        </w:numPr>
        <w:rPr>
          <w:rFonts w:ascii="Times New Roman" w:eastAsia="Times New Roman" w:hAnsi="Times New Roman" w:cs="Times New Roman"/>
          <w:sz w:val="24"/>
          <w:szCs w:val="24"/>
        </w:rPr>
      </w:pPr>
      <w:r w:rsidRPr="00026D31">
        <w:rPr>
          <w:rFonts w:ascii="Times New Roman" w:eastAsia="Times New Roman" w:hAnsi="Times New Roman" w:cs="Times New Roman"/>
          <w:sz w:val="24"/>
          <w:szCs w:val="24"/>
        </w:rPr>
        <w:t>5-8 years</w:t>
      </w:r>
    </w:p>
    <w:p w:rsidR="00026D31" w:rsidRPr="00026D31" w:rsidRDefault="00026D31" w:rsidP="00633563">
      <w:pPr>
        <w:pStyle w:val="ListParagraph"/>
        <w:numPr>
          <w:ilvl w:val="0"/>
          <w:numId w:val="33"/>
        </w:numPr>
        <w:rPr>
          <w:rFonts w:ascii="Times New Roman" w:eastAsia="Times New Roman" w:hAnsi="Times New Roman" w:cs="Times New Roman"/>
          <w:sz w:val="24"/>
          <w:szCs w:val="24"/>
        </w:rPr>
      </w:pPr>
      <w:r w:rsidRPr="00026D31">
        <w:rPr>
          <w:rFonts w:ascii="Times New Roman" w:eastAsia="Times New Roman" w:hAnsi="Times New Roman" w:cs="Times New Roman"/>
          <w:sz w:val="24"/>
          <w:szCs w:val="24"/>
        </w:rPr>
        <w:t>More than 8 years.</w:t>
      </w:r>
    </w:p>
    <w:p w:rsidR="007E5135" w:rsidRDefault="007E5135" w:rsidP="000821CD">
      <w:pPr>
        <w:rPr>
          <w:rFonts w:ascii="Times New Roman" w:eastAsia="Times New Roman" w:hAnsi="Times New Roman" w:cs="Times New Roman"/>
          <w:sz w:val="24"/>
          <w:szCs w:val="24"/>
        </w:rPr>
      </w:pPr>
    </w:p>
    <w:p w:rsidR="00F81F81" w:rsidRPr="00026D31" w:rsidRDefault="00F81F81" w:rsidP="000821CD">
      <w:pPr>
        <w:rPr>
          <w:rFonts w:ascii="Times New Roman" w:eastAsia="Times New Roman" w:hAnsi="Times New Roman" w:cs="Times New Roman"/>
          <w:sz w:val="24"/>
          <w:szCs w:val="24"/>
        </w:rPr>
      </w:pPr>
    </w:p>
    <w:p w:rsidR="00026D31" w:rsidRPr="00026D31" w:rsidRDefault="00026D31" w:rsidP="000821CD">
      <w:pP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026D31">
        <w:rPr>
          <w:rFonts w:ascii="Times New Roman" w:eastAsia="Times New Roman" w:hAnsi="Times New Roman" w:cs="Times New Roman"/>
          <w:sz w:val="24"/>
          <w:szCs w:val="24"/>
        </w:rPr>
        <w:t>fter segmentation of customer type like supreme or excel</w:t>
      </w:r>
      <w:r w:rsidR="004438B3">
        <w:rPr>
          <w:rFonts w:ascii="Times New Roman" w:eastAsia="Times New Roman" w:hAnsi="Times New Roman" w:cs="Times New Roman"/>
          <w:sz w:val="24"/>
          <w:szCs w:val="24"/>
        </w:rPr>
        <w:t>, how better the service is</w:t>
      </w:r>
      <w:r w:rsidRPr="00026D31">
        <w:rPr>
          <w:rFonts w:ascii="Times New Roman" w:eastAsia="Times New Roman" w:hAnsi="Times New Roman" w:cs="Times New Roman"/>
          <w:sz w:val="24"/>
          <w:szCs w:val="24"/>
        </w:rPr>
        <w:t>?</w:t>
      </w:r>
    </w:p>
    <w:p w:rsidR="00026D31" w:rsidRPr="00026D31" w:rsidRDefault="00026D31" w:rsidP="00633563">
      <w:pPr>
        <w:pStyle w:val="ListParagraph"/>
        <w:numPr>
          <w:ilvl w:val="0"/>
          <w:numId w:val="34"/>
        </w:numPr>
        <w:rPr>
          <w:rFonts w:ascii="Times New Roman" w:eastAsia="Times New Roman" w:hAnsi="Times New Roman" w:cs="Times New Roman"/>
          <w:sz w:val="24"/>
          <w:szCs w:val="24"/>
        </w:rPr>
      </w:pPr>
      <w:r w:rsidRPr="00026D31">
        <w:rPr>
          <w:rFonts w:ascii="Times New Roman" w:eastAsia="Times New Roman" w:hAnsi="Times New Roman" w:cs="Times New Roman"/>
          <w:sz w:val="24"/>
          <w:szCs w:val="24"/>
        </w:rPr>
        <w:t>More convenient</w:t>
      </w:r>
    </w:p>
    <w:p w:rsidR="00026D31" w:rsidRPr="00026D31" w:rsidRDefault="00026D31" w:rsidP="00633563">
      <w:pPr>
        <w:pStyle w:val="ListParagraph"/>
        <w:numPr>
          <w:ilvl w:val="0"/>
          <w:numId w:val="34"/>
        </w:numPr>
        <w:rPr>
          <w:rFonts w:ascii="Times New Roman" w:eastAsia="Times New Roman" w:hAnsi="Times New Roman" w:cs="Times New Roman"/>
          <w:sz w:val="24"/>
          <w:szCs w:val="24"/>
        </w:rPr>
      </w:pPr>
      <w:r w:rsidRPr="00026D31">
        <w:rPr>
          <w:rFonts w:ascii="Times New Roman" w:eastAsia="Times New Roman" w:hAnsi="Times New Roman" w:cs="Times New Roman"/>
          <w:sz w:val="24"/>
          <w:szCs w:val="24"/>
        </w:rPr>
        <w:t>Previous type was better</w:t>
      </w:r>
    </w:p>
    <w:p w:rsidR="00026D31" w:rsidRPr="00026D31" w:rsidRDefault="00026D31" w:rsidP="00633563">
      <w:pPr>
        <w:pStyle w:val="ListParagraph"/>
        <w:numPr>
          <w:ilvl w:val="0"/>
          <w:numId w:val="34"/>
        </w:numPr>
        <w:rPr>
          <w:rFonts w:ascii="Times New Roman" w:eastAsia="Times New Roman" w:hAnsi="Times New Roman" w:cs="Times New Roman"/>
          <w:sz w:val="24"/>
          <w:szCs w:val="24"/>
        </w:rPr>
      </w:pPr>
      <w:r w:rsidRPr="00026D31">
        <w:rPr>
          <w:rFonts w:ascii="Times New Roman" w:eastAsia="Times New Roman" w:hAnsi="Times New Roman" w:cs="Times New Roman"/>
          <w:sz w:val="24"/>
          <w:szCs w:val="24"/>
        </w:rPr>
        <w:t>Downsizing</w:t>
      </w:r>
    </w:p>
    <w:p w:rsidR="00026D31" w:rsidRPr="00026D31" w:rsidRDefault="00026D31" w:rsidP="00026D31">
      <w:pPr>
        <w:rPr>
          <w:rFonts w:ascii="Times New Roman" w:eastAsia="Times New Roman" w:hAnsi="Times New Roman" w:cs="Times New Roman"/>
          <w:sz w:val="24"/>
          <w:szCs w:val="24"/>
        </w:rPr>
      </w:pPr>
    </w:p>
    <w:p w:rsidR="00026D31" w:rsidRDefault="00026D31" w:rsidP="00026D31">
      <w:pPr>
        <w:rPr>
          <w:rFonts w:ascii="Times New Roman" w:eastAsia="Times New Roman" w:hAnsi="Times New Roman" w:cs="Times New Roman"/>
          <w:sz w:val="24"/>
          <w:szCs w:val="24"/>
        </w:rPr>
      </w:pPr>
    </w:p>
    <w:p w:rsidR="00026D31" w:rsidRDefault="00303121" w:rsidP="00026D31">
      <w:pPr>
        <w:rPr>
          <w:rFonts w:ascii="Times New Roman" w:eastAsia="Times New Roman" w:hAnsi="Times New Roman" w:cs="Times New Roman"/>
          <w:sz w:val="24"/>
          <w:szCs w:val="24"/>
        </w:rPr>
      </w:pPr>
      <w:r w:rsidRPr="00303121">
        <w:rPr>
          <w:rFonts w:ascii="Times New Roman" w:eastAsia="Times New Roman" w:hAnsi="Times New Roman" w:cs="Times New Roman"/>
          <w:noProof/>
          <w:sz w:val="24"/>
          <w:szCs w:val="24"/>
        </w:rPr>
        <w:drawing>
          <wp:anchor distT="0" distB="0" distL="114300" distR="114300" simplePos="0" relativeHeight="251712512" behindDoc="1" locked="0" layoutInCell="1" allowOverlap="1">
            <wp:simplePos x="0" y="0"/>
            <wp:positionH relativeFrom="page">
              <wp:posOffset>5591175</wp:posOffset>
            </wp:positionH>
            <wp:positionV relativeFrom="page">
              <wp:posOffset>333375</wp:posOffset>
            </wp:positionV>
            <wp:extent cx="1600200" cy="552450"/>
            <wp:effectExtent l="19050" t="0" r="0" b="0"/>
            <wp:wrapNone/>
            <wp:docPr id="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46541A">
        <w:rPr>
          <w:rFonts w:ascii="Times New Roman" w:eastAsia="Times New Roman" w:hAnsi="Times New Roman" w:cs="Times New Roman"/>
          <w:sz w:val="24"/>
          <w:szCs w:val="24"/>
        </w:rPr>
        <w:t>Which change of this segmentation you like most?</w:t>
      </w:r>
    </w:p>
    <w:p w:rsidR="0046541A" w:rsidRDefault="0046541A" w:rsidP="00633563">
      <w:pPr>
        <w:pStyle w:val="ListParagraph"/>
        <w:numPr>
          <w:ilvl w:val="0"/>
          <w:numId w:val="35"/>
        </w:numPr>
        <w:rPr>
          <w:rFonts w:ascii="Times New Roman" w:eastAsia="Times New Roman" w:hAnsi="Times New Roman" w:cs="Times New Roman"/>
          <w:sz w:val="24"/>
          <w:szCs w:val="24"/>
        </w:rPr>
      </w:pPr>
      <w:r>
        <w:rPr>
          <w:rFonts w:ascii="Times New Roman" w:eastAsia="Times New Roman" w:hAnsi="Times New Roman" w:cs="Times New Roman"/>
          <w:sz w:val="24"/>
          <w:szCs w:val="24"/>
        </w:rPr>
        <w:t>Internet banking facility</w:t>
      </w:r>
    </w:p>
    <w:p w:rsidR="0046541A" w:rsidRDefault="0046541A" w:rsidP="00633563">
      <w:pPr>
        <w:pStyle w:val="ListParagraph"/>
        <w:numPr>
          <w:ilvl w:val="0"/>
          <w:numId w:val="35"/>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Deposit based facility</w:t>
      </w:r>
    </w:p>
    <w:p w:rsidR="0046541A" w:rsidRPr="0046541A" w:rsidRDefault="0046541A" w:rsidP="00633563">
      <w:pPr>
        <w:pStyle w:val="ListParagraph"/>
        <w:numPr>
          <w:ilvl w:val="0"/>
          <w:numId w:val="35"/>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Privilege facility on shopping</w:t>
      </w:r>
    </w:p>
    <w:p w:rsidR="0046541A" w:rsidRDefault="0046541A" w:rsidP="00026D3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BRAC Bank’s customer service </w:t>
      </w:r>
      <w:r w:rsidR="00963C36">
        <w:rPr>
          <w:rFonts w:ascii="Times New Roman" w:eastAsia="Times New Roman" w:hAnsi="Times New Roman" w:cs="Times New Roman"/>
          <w:sz w:val="24"/>
          <w:szCs w:val="24"/>
        </w:rPr>
        <w:t xml:space="preserve">level </w:t>
      </w:r>
      <w:r>
        <w:rPr>
          <w:rFonts w:ascii="Times New Roman" w:eastAsia="Times New Roman" w:hAnsi="Times New Roman" w:cs="Times New Roman"/>
          <w:sz w:val="24"/>
          <w:szCs w:val="24"/>
        </w:rPr>
        <w:t>compared to other banks?</w:t>
      </w:r>
    </w:p>
    <w:p w:rsidR="00026D31" w:rsidRDefault="0046541A" w:rsidP="00633563">
      <w:pPr>
        <w:pStyle w:val="ListParagraph"/>
        <w:numPr>
          <w:ilvl w:val="0"/>
          <w:numId w:val="36"/>
        </w:numPr>
        <w:rPr>
          <w:rFonts w:ascii="Times New Roman" w:eastAsia="Times New Roman" w:hAnsi="Times New Roman" w:cs="Times New Roman"/>
          <w:sz w:val="24"/>
          <w:szCs w:val="24"/>
        </w:rPr>
      </w:pPr>
      <w:r>
        <w:rPr>
          <w:rFonts w:ascii="Times New Roman" w:eastAsia="Times New Roman" w:hAnsi="Times New Roman" w:cs="Times New Roman"/>
          <w:sz w:val="24"/>
          <w:szCs w:val="24"/>
        </w:rPr>
        <w:t>Very Satisfied</w:t>
      </w:r>
    </w:p>
    <w:p w:rsidR="0046541A" w:rsidRDefault="0046541A" w:rsidP="00633563">
      <w:pPr>
        <w:pStyle w:val="ListParagraph"/>
        <w:numPr>
          <w:ilvl w:val="0"/>
          <w:numId w:val="36"/>
        </w:numPr>
        <w:rPr>
          <w:rFonts w:ascii="Times New Roman" w:eastAsia="Times New Roman" w:hAnsi="Times New Roman" w:cs="Times New Roman"/>
          <w:sz w:val="24"/>
          <w:szCs w:val="24"/>
        </w:rPr>
      </w:pPr>
      <w:r>
        <w:rPr>
          <w:rFonts w:ascii="Times New Roman" w:eastAsia="Times New Roman" w:hAnsi="Times New Roman" w:cs="Times New Roman"/>
          <w:sz w:val="24"/>
          <w:szCs w:val="24"/>
        </w:rPr>
        <w:t>Satisfied</w:t>
      </w:r>
    </w:p>
    <w:p w:rsidR="00963C36" w:rsidRDefault="00963C36" w:rsidP="00633563">
      <w:pPr>
        <w:pStyle w:val="ListParagraph"/>
        <w:numPr>
          <w:ilvl w:val="0"/>
          <w:numId w:val="36"/>
        </w:numPr>
        <w:rPr>
          <w:rFonts w:ascii="Times New Roman" w:eastAsia="Times New Roman" w:hAnsi="Times New Roman" w:cs="Times New Roman"/>
          <w:sz w:val="24"/>
          <w:szCs w:val="24"/>
        </w:rPr>
      </w:pPr>
      <w:r>
        <w:rPr>
          <w:rFonts w:ascii="Times New Roman" w:eastAsia="Times New Roman" w:hAnsi="Times New Roman" w:cs="Times New Roman"/>
          <w:sz w:val="24"/>
          <w:szCs w:val="24"/>
        </w:rPr>
        <w:t>Neutral</w:t>
      </w:r>
    </w:p>
    <w:p w:rsidR="00963C36" w:rsidRDefault="00963C36" w:rsidP="00633563">
      <w:pPr>
        <w:pStyle w:val="ListParagraph"/>
        <w:numPr>
          <w:ilvl w:val="0"/>
          <w:numId w:val="36"/>
        </w:numPr>
        <w:rPr>
          <w:rFonts w:ascii="Times New Roman" w:eastAsia="Times New Roman" w:hAnsi="Times New Roman" w:cs="Times New Roman"/>
          <w:sz w:val="24"/>
          <w:szCs w:val="24"/>
        </w:rPr>
      </w:pPr>
      <w:r>
        <w:rPr>
          <w:rFonts w:ascii="Times New Roman" w:eastAsia="Times New Roman" w:hAnsi="Times New Roman" w:cs="Times New Roman"/>
          <w:sz w:val="24"/>
          <w:szCs w:val="24"/>
        </w:rPr>
        <w:t>Dissatisfied</w:t>
      </w:r>
    </w:p>
    <w:p w:rsidR="00963C36" w:rsidRPr="0046541A" w:rsidRDefault="00963C36" w:rsidP="00633563">
      <w:pPr>
        <w:pStyle w:val="ListParagraph"/>
        <w:numPr>
          <w:ilvl w:val="0"/>
          <w:numId w:val="36"/>
        </w:numPr>
        <w:rPr>
          <w:rFonts w:ascii="Times New Roman" w:eastAsia="Times New Roman" w:hAnsi="Times New Roman" w:cs="Times New Roman"/>
          <w:sz w:val="24"/>
          <w:szCs w:val="24"/>
        </w:rPr>
      </w:pPr>
      <w:r>
        <w:rPr>
          <w:rFonts w:ascii="Times New Roman" w:eastAsia="Times New Roman" w:hAnsi="Times New Roman" w:cs="Times New Roman"/>
          <w:sz w:val="24"/>
          <w:szCs w:val="24"/>
        </w:rPr>
        <w:t>Very dissatisfied</w:t>
      </w:r>
    </w:p>
    <w:p w:rsidR="00026D31" w:rsidRDefault="00963C36" w:rsidP="00026D31">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best reason for what you want to keep relationship with BBL?</w:t>
      </w:r>
    </w:p>
    <w:p w:rsidR="00963C36" w:rsidRDefault="00963C36" w:rsidP="00633563">
      <w:pPr>
        <w:pStyle w:val="ListParagraph"/>
        <w:numPr>
          <w:ilvl w:val="0"/>
          <w:numId w:val="37"/>
        </w:numPr>
        <w:rPr>
          <w:rFonts w:ascii="Times New Roman" w:eastAsia="Times New Roman" w:hAnsi="Times New Roman" w:cs="Times New Roman"/>
          <w:sz w:val="24"/>
          <w:szCs w:val="24"/>
        </w:rPr>
      </w:pPr>
      <w:r>
        <w:rPr>
          <w:rFonts w:ascii="Times New Roman" w:eastAsia="Times New Roman" w:hAnsi="Times New Roman" w:cs="Times New Roman"/>
          <w:sz w:val="24"/>
          <w:szCs w:val="24"/>
        </w:rPr>
        <w:t>Customer service</w:t>
      </w:r>
    </w:p>
    <w:p w:rsidR="00963C36" w:rsidRDefault="00963C36" w:rsidP="00633563">
      <w:pPr>
        <w:pStyle w:val="ListParagraph"/>
        <w:numPr>
          <w:ilvl w:val="0"/>
          <w:numId w:val="37"/>
        </w:numPr>
        <w:rPr>
          <w:rFonts w:ascii="Times New Roman" w:eastAsia="Times New Roman" w:hAnsi="Times New Roman" w:cs="Times New Roman"/>
          <w:sz w:val="24"/>
          <w:szCs w:val="24"/>
        </w:rPr>
      </w:pPr>
      <w:r>
        <w:rPr>
          <w:rFonts w:ascii="Times New Roman" w:eastAsia="Times New Roman" w:hAnsi="Times New Roman" w:cs="Times New Roman"/>
          <w:sz w:val="24"/>
          <w:szCs w:val="24"/>
        </w:rPr>
        <w:t>Alternate banking</w:t>
      </w:r>
    </w:p>
    <w:p w:rsidR="00963C36" w:rsidRDefault="00963C36" w:rsidP="00633563">
      <w:pPr>
        <w:pStyle w:val="ListParagraph"/>
        <w:numPr>
          <w:ilvl w:val="0"/>
          <w:numId w:val="37"/>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Privilege facility for different customers</w:t>
      </w:r>
    </w:p>
    <w:p w:rsidR="00963C36" w:rsidRPr="00963C36" w:rsidRDefault="00963C36" w:rsidP="00633563">
      <w:pPr>
        <w:pStyle w:val="ListParagraph"/>
        <w:numPr>
          <w:ilvl w:val="0"/>
          <w:numId w:val="37"/>
        </w:numPr>
        <w:rPr>
          <w:rFonts w:ascii="Times New Roman" w:eastAsia="Times New Roman" w:hAnsi="Times New Roman" w:cs="Times New Roman"/>
          <w:sz w:val="24"/>
          <w:szCs w:val="24"/>
        </w:rPr>
      </w:pPr>
      <w:r>
        <w:rPr>
          <w:rFonts w:ascii="Times New Roman" w:eastAsia="Times New Roman" w:hAnsi="Times New Roman" w:cs="Times New Roman"/>
          <w:sz w:val="24"/>
          <w:szCs w:val="24"/>
        </w:rPr>
        <w:t>Better package of interest rate</w:t>
      </w:r>
    </w:p>
    <w:p w:rsidR="00963C36" w:rsidRDefault="00963C36" w:rsidP="00026D31">
      <w:pPr>
        <w:rPr>
          <w:rFonts w:ascii="Times New Roman" w:eastAsia="Times New Roman" w:hAnsi="Times New Roman" w:cs="Times New Roman"/>
          <w:sz w:val="24"/>
          <w:szCs w:val="24"/>
        </w:rPr>
      </w:pPr>
      <w:r>
        <w:rPr>
          <w:rFonts w:ascii="Times New Roman" w:eastAsia="Times New Roman" w:hAnsi="Times New Roman" w:cs="Times New Roman"/>
          <w:sz w:val="24"/>
          <w:szCs w:val="24"/>
        </w:rPr>
        <w:t>How much you are satisfied about overall BBL</w:t>
      </w:r>
    </w:p>
    <w:p w:rsidR="00963C36" w:rsidRDefault="00963C36" w:rsidP="00633563">
      <w:pPr>
        <w:pStyle w:val="ListParagraph"/>
        <w:numPr>
          <w:ilvl w:val="0"/>
          <w:numId w:val="38"/>
        </w:numPr>
        <w:rPr>
          <w:rFonts w:ascii="Times New Roman" w:eastAsia="Times New Roman" w:hAnsi="Times New Roman" w:cs="Times New Roman"/>
          <w:sz w:val="24"/>
          <w:szCs w:val="24"/>
        </w:rPr>
      </w:pPr>
      <w:r>
        <w:rPr>
          <w:rFonts w:ascii="Times New Roman" w:eastAsia="Times New Roman" w:hAnsi="Times New Roman" w:cs="Times New Roman"/>
          <w:sz w:val="24"/>
          <w:szCs w:val="24"/>
        </w:rPr>
        <w:t>Very Satisfied</w:t>
      </w:r>
    </w:p>
    <w:p w:rsidR="00963C36" w:rsidRDefault="00963C36" w:rsidP="00633563">
      <w:pPr>
        <w:pStyle w:val="ListParagraph"/>
        <w:numPr>
          <w:ilvl w:val="0"/>
          <w:numId w:val="38"/>
        </w:numPr>
        <w:rPr>
          <w:rFonts w:ascii="Times New Roman" w:eastAsia="Times New Roman" w:hAnsi="Times New Roman" w:cs="Times New Roman"/>
          <w:sz w:val="24"/>
          <w:szCs w:val="24"/>
        </w:rPr>
      </w:pPr>
      <w:r>
        <w:rPr>
          <w:rFonts w:ascii="Times New Roman" w:eastAsia="Times New Roman" w:hAnsi="Times New Roman" w:cs="Times New Roman"/>
          <w:sz w:val="24"/>
          <w:szCs w:val="24"/>
        </w:rPr>
        <w:t>Satisfied</w:t>
      </w:r>
    </w:p>
    <w:p w:rsidR="00963C36" w:rsidRDefault="00963C36" w:rsidP="00633563">
      <w:pPr>
        <w:pStyle w:val="ListParagraph"/>
        <w:numPr>
          <w:ilvl w:val="0"/>
          <w:numId w:val="38"/>
        </w:numPr>
        <w:rPr>
          <w:rFonts w:ascii="Times New Roman" w:eastAsia="Times New Roman" w:hAnsi="Times New Roman" w:cs="Times New Roman"/>
          <w:sz w:val="24"/>
          <w:szCs w:val="24"/>
        </w:rPr>
      </w:pPr>
      <w:r>
        <w:rPr>
          <w:rFonts w:ascii="Times New Roman" w:eastAsia="Times New Roman" w:hAnsi="Times New Roman" w:cs="Times New Roman"/>
          <w:sz w:val="24"/>
          <w:szCs w:val="24"/>
        </w:rPr>
        <w:t>Neutral</w:t>
      </w:r>
    </w:p>
    <w:p w:rsidR="00963C36" w:rsidRDefault="00963C36" w:rsidP="00633563">
      <w:pPr>
        <w:pStyle w:val="ListParagraph"/>
        <w:numPr>
          <w:ilvl w:val="0"/>
          <w:numId w:val="38"/>
        </w:numPr>
        <w:rPr>
          <w:rFonts w:ascii="Times New Roman" w:eastAsia="Times New Roman" w:hAnsi="Times New Roman" w:cs="Times New Roman"/>
          <w:sz w:val="24"/>
          <w:szCs w:val="24"/>
        </w:rPr>
      </w:pPr>
      <w:r>
        <w:rPr>
          <w:rFonts w:ascii="Times New Roman" w:eastAsia="Times New Roman" w:hAnsi="Times New Roman" w:cs="Times New Roman"/>
          <w:sz w:val="24"/>
          <w:szCs w:val="24"/>
        </w:rPr>
        <w:t>Dissatisfied</w:t>
      </w:r>
    </w:p>
    <w:p w:rsidR="00963C36" w:rsidRPr="0046541A" w:rsidRDefault="00963C36" w:rsidP="00633563">
      <w:pPr>
        <w:pStyle w:val="ListParagraph"/>
        <w:numPr>
          <w:ilvl w:val="0"/>
          <w:numId w:val="38"/>
        </w:numPr>
        <w:rPr>
          <w:rFonts w:ascii="Times New Roman" w:eastAsia="Times New Roman" w:hAnsi="Times New Roman" w:cs="Times New Roman"/>
          <w:sz w:val="24"/>
          <w:szCs w:val="24"/>
        </w:rPr>
      </w:pPr>
      <w:r>
        <w:rPr>
          <w:rFonts w:ascii="Times New Roman" w:eastAsia="Times New Roman" w:hAnsi="Times New Roman" w:cs="Times New Roman"/>
          <w:sz w:val="24"/>
          <w:szCs w:val="24"/>
        </w:rPr>
        <w:t>Very dissatisfied</w:t>
      </w:r>
    </w:p>
    <w:p w:rsidR="00963C36" w:rsidRDefault="00963C36" w:rsidP="00026D31">
      <w:pPr>
        <w:rPr>
          <w:rFonts w:ascii="Times New Roman" w:eastAsia="Times New Roman" w:hAnsi="Times New Roman" w:cs="Times New Roman"/>
          <w:sz w:val="24"/>
          <w:szCs w:val="24"/>
        </w:rPr>
      </w:pPr>
    </w:p>
    <w:p w:rsidR="00F81F81" w:rsidRDefault="00F81F81" w:rsidP="00026D31">
      <w:pPr>
        <w:rPr>
          <w:rFonts w:ascii="Times New Roman" w:eastAsia="Times New Roman" w:hAnsi="Times New Roman" w:cs="Times New Roman"/>
          <w:sz w:val="24"/>
          <w:szCs w:val="24"/>
        </w:rPr>
      </w:pPr>
    </w:p>
    <w:p w:rsidR="00F81F81" w:rsidRDefault="00F81F81" w:rsidP="00026D31">
      <w:pPr>
        <w:rPr>
          <w:rFonts w:ascii="Times New Roman" w:eastAsia="Times New Roman" w:hAnsi="Times New Roman" w:cs="Times New Roman"/>
          <w:sz w:val="24"/>
          <w:szCs w:val="24"/>
        </w:rPr>
      </w:pPr>
    </w:p>
    <w:p w:rsidR="00963C36" w:rsidRDefault="00324E41" w:rsidP="00963C36">
      <w:pPr>
        <w:rPr>
          <w:rFonts w:ascii="Times New Roman" w:eastAsia="Times New Roman" w:hAnsi="Times New Roman"/>
          <w:sz w:val="24"/>
        </w:rPr>
      </w:pPr>
      <w:r>
        <w:rPr>
          <w:rFonts w:ascii="Times New Roman" w:eastAsia="Times New Roman" w:hAnsi="Times New Roman" w:cs="Times New Roman"/>
          <w:noProof/>
          <w:sz w:val="24"/>
          <w:szCs w:val="24"/>
        </w:rPr>
        <w:lastRenderedPageBreak/>
        <w:drawing>
          <wp:anchor distT="0" distB="0" distL="114300" distR="114300" simplePos="0" relativeHeight="251747328" behindDoc="1" locked="0" layoutInCell="1" allowOverlap="1">
            <wp:simplePos x="0" y="0"/>
            <wp:positionH relativeFrom="page">
              <wp:posOffset>5657850</wp:posOffset>
            </wp:positionH>
            <wp:positionV relativeFrom="page">
              <wp:posOffset>457200</wp:posOffset>
            </wp:positionV>
            <wp:extent cx="1600200" cy="552450"/>
            <wp:effectExtent l="19050" t="0" r="0"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r w:rsidR="00963C36">
        <w:rPr>
          <w:rFonts w:ascii="Times New Roman" w:eastAsia="Times New Roman" w:hAnsi="Times New Roman" w:cs="Times New Roman"/>
          <w:sz w:val="24"/>
          <w:szCs w:val="24"/>
        </w:rPr>
        <w:t>Please mark as you are a categorized customer of BBL:</w:t>
      </w:r>
      <w:r w:rsidRPr="00324E41">
        <w:rPr>
          <w:rFonts w:ascii="Times New Roman" w:eastAsia="Times New Roman" w:hAnsi="Times New Roman" w:cs="Times New Roman"/>
          <w:noProof/>
          <w:sz w:val="24"/>
          <w:szCs w:val="24"/>
        </w:rPr>
        <w:t xml:space="preserve"> </w:t>
      </w:r>
    </w:p>
    <w:p w:rsidR="007E5135" w:rsidRDefault="007E5135" w:rsidP="007E5135">
      <w:pPr>
        <w:spacing w:line="0" w:lineRule="atLeast"/>
        <w:ind w:left="120"/>
        <w:rPr>
          <w:rFonts w:ascii="Times New Roman" w:eastAsia="Times New Roman" w:hAnsi="Times New Roman"/>
          <w:sz w:val="24"/>
        </w:rPr>
      </w:pPr>
    </w:p>
    <w:tbl>
      <w:tblPr>
        <w:tblStyle w:val="LightGrid-Accent3"/>
        <w:tblW w:w="9596" w:type="dxa"/>
        <w:tblLayout w:type="fixed"/>
        <w:tblLook w:val="04A0" w:firstRow="1" w:lastRow="0" w:firstColumn="1" w:lastColumn="0" w:noHBand="0" w:noVBand="1"/>
      </w:tblPr>
      <w:tblGrid>
        <w:gridCol w:w="828"/>
        <w:gridCol w:w="4050"/>
        <w:gridCol w:w="990"/>
        <w:gridCol w:w="810"/>
        <w:gridCol w:w="900"/>
        <w:gridCol w:w="990"/>
        <w:gridCol w:w="1028"/>
      </w:tblGrid>
      <w:tr w:rsidR="007E5135" w:rsidTr="007758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shd w:val="clear" w:color="auto" w:fill="D6E3BC" w:themeFill="accent3" w:themeFillTint="66"/>
          </w:tcPr>
          <w:p w:rsidR="007E5135" w:rsidRPr="00AD6D04" w:rsidRDefault="007E5135" w:rsidP="00C55748">
            <w:pPr>
              <w:spacing w:line="360" w:lineRule="auto"/>
              <w:jc w:val="center"/>
              <w:rPr>
                <w:rFonts w:ascii="Times New Roman" w:eastAsia="Times New Roman" w:hAnsi="Times New Roman"/>
              </w:rPr>
            </w:pPr>
            <w:r w:rsidRPr="00AD6D04">
              <w:rPr>
                <w:rFonts w:ascii="Times New Roman" w:eastAsia="Times New Roman" w:hAnsi="Times New Roman"/>
              </w:rPr>
              <w:t>Serial no</w:t>
            </w:r>
          </w:p>
        </w:tc>
        <w:tc>
          <w:tcPr>
            <w:tcW w:w="4050" w:type="dxa"/>
            <w:shd w:val="clear" w:color="auto" w:fill="D6E3BC" w:themeFill="accent3" w:themeFillTint="66"/>
          </w:tcPr>
          <w:p w:rsidR="007E5135" w:rsidRPr="00AD6D04" w:rsidRDefault="007E5135" w:rsidP="00C5574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rPr>
            </w:pPr>
            <w:r w:rsidRPr="00AD6D04">
              <w:rPr>
                <w:rFonts w:ascii="Times New Roman" w:eastAsia="Times New Roman" w:hAnsi="Times New Roman"/>
              </w:rPr>
              <w:t>Status</w:t>
            </w:r>
          </w:p>
        </w:tc>
        <w:tc>
          <w:tcPr>
            <w:tcW w:w="990" w:type="dxa"/>
            <w:shd w:val="clear" w:color="auto" w:fill="D6E3BC" w:themeFill="accent3" w:themeFillTint="66"/>
          </w:tcPr>
          <w:p w:rsidR="007E5135" w:rsidRPr="0077584D" w:rsidRDefault="007E5135" w:rsidP="00C5574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77584D">
              <w:rPr>
                <w:rFonts w:ascii="Times New Roman" w:eastAsia="Times New Roman" w:hAnsi="Times New Roman"/>
                <w:sz w:val="20"/>
                <w:szCs w:val="20"/>
              </w:rPr>
              <w:t>Strongly Agree</w:t>
            </w:r>
          </w:p>
          <w:p w:rsidR="007E5135" w:rsidRPr="0077584D" w:rsidRDefault="007E5135" w:rsidP="00C5574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77584D">
              <w:rPr>
                <w:rFonts w:ascii="Times New Roman" w:eastAsia="Times New Roman" w:hAnsi="Times New Roman"/>
                <w:sz w:val="20"/>
                <w:szCs w:val="20"/>
              </w:rPr>
              <w:t>1</w:t>
            </w:r>
          </w:p>
        </w:tc>
        <w:tc>
          <w:tcPr>
            <w:tcW w:w="810" w:type="dxa"/>
            <w:shd w:val="clear" w:color="auto" w:fill="D6E3BC" w:themeFill="accent3" w:themeFillTint="66"/>
          </w:tcPr>
          <w:p w:rsidR="007E5135" w:rsidRPr="0077584D" w:rsidRDefault="007E5135" w:rsidP="00C5574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77584D">
              <w:rPr>
                <w:rFonts w:ascii="Times New Roman" w:eastAsia="Times New Roman" w:hAnsi="Times New Roman"/>
                <w:sz w:val="20"/>
                <w:szCs w:val="20"/>
              </w:rPr>
              <w:t>Agree</w:t>
            </w:r>
          </w:p>
          <w:p w:rsidR="007E5135" w:rsidRPr="0077584D" w:rsidRDefault="007E5135" w:rsidP="00C5574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p>
          <w:p w:rsidR="007E5135" w:rsidRPr="0077584D" w:rsidRDefault="007E5135" w:rsidP="00C5574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77584D">
              <w:rPr>
                <w:rFonts w:ascii="Times New Roman" w:eastAsia="Times New Roman" w:hAnsi="Times New Roman"/>
                <w:sz w:val="20"/>
                <w:szCs w:val="20"/>
              </w:rPr>
              <w:t>2</w:t>
            </w:r>
          </w:p>
        </w:tc>
        <w:tc>
          <w:tcPr>
            <w:tcW w:w="900" w:type="dxa"/>
            <w:shd w:val="clear" w:color="auto" w:fill="D6E3BC" w:themeFill="accent3" w:themeFillTint="66"/>
          </w:tcPr>
          <w:p w:rsidR="007E5135" w:rsidRPr="0077584D" w:rsidRDefault="007E5135" w:rsidP="00C5574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77584D">
              <w:rPr>
                <w:rFonts w:ascii="Times New Roman" w:eastAsia="Times New Roman" w:hAnsi="Times New Roman"/>
                <w:sz w:val="20"/>
                <w:szCs w:val="20"/>
              </w:rPr>
              <w:t>Neutral</w:t>
            </w:r>
          </w:p>
          <w:p w:rsidR="007E5135" w:rsidRPr="0077584D" w:rsidRDefault="007E5135" w:rsidP="00C5574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p>
          <w:p w:rsidR="007E5135" w:rsidRPr="0077584D" w:rsidRDefault="007E5135" w:rsidP="00C5574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77584D">
              <w:rPr>
                <w:rFonts w:ascii="Times New Roman" w:eastAsia="Times New Roman" w:hAnsi="Times New Roman"/>
                <w:sz w:val="20"/>
                <w:szCs w:val="20"/>
              </w:rPr>
              <w:t>3</w:t>
            </w:r>
          </w:p>
        </w:tc>
        <w:tc>
          <w:tcPr>
            <w:tcW w:w="990" w:type="dxa"/>
            <w:shd w:val="clear" w:color="auto" w:fill="D6E3BC" w:themeFill="accent3" w:themeFillTint="66"/>
          </w:tcPr>
          <w:p w:rsidR="007E5135" w:rsidRPr="0077584D" w:rsidRDefault="007E5135" w:rsidP="00C5574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77584D">
              <w:rPr>
                <w:rFonts w:ascii="Times New Roman" w:eastAsia="Times New Roman" w:hAnsi="Times New Roman"/>
                <w:sz w:val="20"/>
                <w:szCs w:val="20"/>
              </w:rPr>
              <w:t>Disagree</w:t>
            </w:r>
          </w:p>
          <w:p w:rsidR="007E5135" w:rsidRPr="0077584D" w:rsidRDefault="007E5135" w:rsidP="00C5574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p>
          <w:p w:rsidR="007E5135" w:rsidRPr="0077584D" w:rsidRDefault="007E5135" w:rsidP="00C5574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77584D">
              <w:rPr>
                <w:rFonts w:ascii="Times New Roman" w:eastAsia="Times New Roman" w:hAnsi="Times New Roman"/>
                <w:sz w:val="20"/>
                <w:szCs w:val="20"/>
              </w:rPr>
              <w:t>4</w:t>
            </w:r>
          </w:p>
        </w:tc>
        <w:tc>
          <w:tcPr>
            <w:tcW w:w="1028" w:type="dxa"/>
            <w:shd w:val="clear" w:color="auto" w:fill="D6E3BC" w:themeFill="accent3" w:themeFillTint="66"/>
          </w:tcPr>
          <w:p w:rsidR="007E5135" w:rsidRPr="0077584D" w:rsidRDefault="007E5135" w:rsidP="00C5574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77584D">
              <w:rPr>
                <w:rFonts w:ascii="Times New Roman" w:eastAsia="Times New Roman" w:hAnsi="Times New Roman"/>
                <w:sz w:val="20"/>
                <w:szCs w:val="20"/>
              </w:rPr>
              <w:t>Strongly Agree</w:t>
            </w:r>
          </w:p>
          <w:p w:rsidR="007E5135" w:rsidRPr="0077584D" w:rsidRDefault="007E5135" w:rsidP="00C5574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szCs w:val="20"/>
              </w:rPr>
            </w:pPr>
            <w:r w:rsidRPr="0077584D">
              <w:rPr>
                <w:rFonts w:ascii="Times New Roman" w:eastAsia="Times New Roman" w:hAnsi="Times New Roman"/>
                <w:sz w:val="20"/>
                <w:szCs w:val="20"/>
              </w:rPr>
              <w:t>5</w:t>
            </w:r>
          </w:p>
        </w:tc>
      </w:tr>
      <w:tr w:rsidR="007E5135" w:rsidTr="007758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7E5135" w:rsidRPr="00AD6D04" w:rsidRDefault="007E5135" w:rsidP="00C55748">
            <w:pPr>
              <w:spacing w:line="360" w:lineRule="auto"/>
              <w:jc w:val="center"/>
              <w:rPr>
                <w:rFonts w:ascii="Times New Roman" w:eastAsia="Times New Roman" w:hAnsi="Times New Roman"/>
              </w:rPr>
            </w:pPr>
            <w:r w:rsidRPr="00AD6D04">
              <w:rPr>
                <w:rFonts w:ascii="Times New Roman" w:eastAsia="Times New Roman" w:hAnsi="Times New Roman"/>
              </w:rPr>
              <w:t>6</w:t>
            </w:r>
          </w:p>
        </w:tc>
        <w:tc>
          <w:tcPr>
            <w:tcW w:w="4050" w:type="dxa"/>
          </w:tcPr>
          <w:p w:rsidR="007E5135" w:rsidRPr="00AD6D04" w:rsidRDefault="007E5135" w:rsidP="00C557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AD6D04">
              <w:rPr>
                <w:rFonts w:ascii="Times New Roman" w:eastAsia="Times New Roman" w:hAnsi="Times New Roman"/>
              </w:rPr>
              <w:t>Customer service officer</w:t>
            </w:r>
            <w:r w:rsidR="00963C36">
              <w:rPr>
                <w:rFonts w:ascii="Times New Roman" w:eastAsia="Times New Roman" w:hAnsi="Times New Roman"/>
              </w:rPr>
              <w:t>s</w:t>
            </w:r>
            <w:r w:rsidR="00523C3E">
              <w:rPr>
                <w:rFonts w:ascii="Times New Roman" w:eastAsia="Times New Roman" w:hAnsi="Times New Roman"/>
              </w:rPr>
              <w:t xml:space="preserve"> BBL </w:t>
            </w:r>
            <w:r w:rsidRPr="00AD6D04">
              <w:rPr>
                <w:rFonts w:ascii="Times New Roman" w:eastAsia="Times New Roman" w:hAnsi="Times New Roman"/>
              </w:rPr>
              <w:t xml:space="preserve"> is very helpful</w:t>
            </w:r>
          </w:p>
        </w:tc>
        <w:tc>
          <w:tcPr>
            <w:tcW w:w="99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81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90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99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028"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7E5135" w:rsidTr="007758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7E5135" w:rsidRPr="00AD6D04" w:rsidRDefault="007E5135" w:rsidP="00C55748">
            <w:pPr>
              <w:spacing w:line="360" w:lineRule="auto"/>
              <w:jc w:val="center"/>
              <w:rPr>
                <w:rFonts w:ascii="Times New Roman" w:eastAsia="Times New Roman" w:hAnsi="Times New Roman"/>
              </w:rPr>
            </w:pPr>
            <w:r w:rsidRPr="00AD6D04">
              <w:rPr>
                <w:rFonts w:ascii="Times New Roman" w:eastAsia="Times New Roman" w:hAnsi="Times New Roman"/>
              </w:rPr>
              <w:t>7</w:t>
            </w:r>
          </w:p>
        </w:tc>
        <w:tc>
          <w:tcPr>
            <w:tcW w:w="4050" w:type="dxa"/>
          </w:tcPr>
          <w:p w:rsidR="007E5135" w:rsidRPr="00AD6D04" w:rsidRDefault="007E5135" w:rsidP="00C55748">
            <w:pPr>
              <w:spacing w:line="36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AD6D04">
              <w:rPr>
                <w:rFonts w:ascii="Times New Roman" w:eastAsia="Times New Roman" w:hAnsi="Times New Roman"/>
              </w:rPr>
              <w:t>You get informed about update of B</w:t>
            </w:r>
            <w:r w:rsidR="00523C3E">
              <w:rPr>
                <w:rFonts w:ascii="Times New Roman" w:eastAsia="Times New Roman" w:hAnsi="Times New Roman"/>
              </w:rPr>
              <w:t xml:space="preserve">RAC </w:t>
            </w:r>
            <w:r w:rsidRPr="00AD6D04">
              <w:rPr>
                <w:rFonts w:ascii="Times New Roman" w:eastAsia="Times New Roman" w:hAnsi="Times New Roman"/>
              </w:rPr>
              <w:t>B</w:t>
            </w:r>
            <w:r w:rsidR="00523C3E">
              <w:rPr>
                <w:rFonts w:ascii="Times New Roman" w:eastAsia="Times New Roman" w:hAnsi="Times New Roman"/>
              </w:rPr>
              <w:t xml:space="preserve">ank </w:t>
            </w:r>
            <w:r w:rsidRPr="00AD6D04">
              <w:rPr>
                <w:rFonts w:ascii="Times New Roman" w:eastAsia="Times New Roman" w:hAnsi="Times New Roman"/>
              </w:rPr>
              <w:t>L</w:t>
            </w:r>
            <w:r w:rsidR="00523C3E">
              <w:rPr>
                <w:rFonts w:ascii="Times New Roman" w:eastAsia="Times New Roman" w:hAnsi="Times New Roman"/>
              </w:rPr>
              <w:t>imited</w:t>
            </w:r>
            <w:r w:rsidRPr="00AD6D04">
              <w:rPr>
                <w:rFonts w:ascii="Times New Roman" w:eastAsia="Times New Roman" w:hAnsi="Times New Roman"/>
              </w:rPr>
              <w:t xml:space="preserve"> regularly</w:t>
            </w:r>
          </w:p>
        </w:tc>
        <w:tc>
          <w:tcPr>
            <w:tcW w:w="99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81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90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99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028"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r>
      <w:tr w:rsidR="007E5135" w:rsidTr="007758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7E5135" w:rsidRPr="00AD6D04" w:rsidRDefault="007E5135" w:rsidP="00C55748">
            <w:pPr>
              <w:spacing w:line="360" w:lineRule="auto"/>
              <w:jc w:val="center"/>
              <w:rPr>
                <w:rFonts w:ascii="Times New Roman" w:eastAsia="Times New Roman" w:hAnsi="Times New Roman"/>
              </w:rPr>
            </w:pPr>
            <w:r w:rsidRPr="00AD6D04">
              <w:rPr>
                <w:rFonts w:ascii="Times New Roman" w:eastAsia="Times New Roman" w:hAnsi="Times New Roman"/>
              </w:rPr>
              <w:t>8</w:t>
            </w:r>
          </w:p>
        </w:tc>
        <w:tc>
          <w:tcPr>
            <w:tcW w:w="4050" w:type="dxa"/>
          </w:tcPr>
          <w:p w:rsidR="007E5135" w:rsidRPr="00AD6D04" w:rsidRDefault="00523C3E" w:rsidP="00523C3E">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BBL a</w:t>
            </w:r>
            <w:r w:rsidR="007E5135" w:rsidRPr="00AD6D04">
              <w:rPr>
                <w:rFonts w:ascii="Times New Roman" w:eastAsia="Times New Roman" w:hAnsi="Times New Roman"/>
              </w:rPr>
              <w:t>lternate banking is very effective for you</w:t>
            </w:r>
          </w:p>
        </w:tc>
        <w:tc>
          <w:tcPr>
            <w:tcW w:w="99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81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90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99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028"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7E5135" w:rsidTr="007758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7E5135" w:rsidRPr="00AD6D04" w:rsidRDefault="007E5135" w:rsidP="00C55748">
            <w:pPr>
              <w:spacing w:line="360" w:lineRule="auto"/>
              <w:jc w:val="center"/>
              <w:rPr>
                <w:rFonts w:ascii="Times New Roman" w:eastAsia="Times New Roman" w:hAnsi="Times New Roman"/>
              </w:rPr>
            </w:pPr>
            <w:r w:rsidRPr="00AD6D04">
              <w:rPr>
                <w:rFonts w:ascii="Times New Roman" w:eastAsia="Times New Roman" w:hAnsi="Times New Roman"/>
              </w:rPr>
              <w:t>9</w:t>
            </w:r>
          </w:p>
        </w:tc>
        <w:tc>
          <w:tcPr>
            <w:tcW w:w="4050" w:type="dxa"/>
          </w:tcPr>
          <w:p w:rsidR="007E5135" w:rsidRPr="00AD6D04" w:rsidRDefault="007E5135" w:rsidP="00C55748">
            <w:pPr>
              <w:spacing w:line="36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sidRPr="00AD6D04">
              <w:rPr>
                <w:rFonts w:ascii="Times New Roman" w:eastAsia="Times New Roman" w:hAnsi="Times New Roman"/>
              </w:rPr>
              <w:t>BBL has a dedicated customer call center</w:t>
            </w:r>
          </w:p>
        </w:tc>
        <w:tc>
          <w:tcPr>
            <w:tcW w:w="99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81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90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99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028"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r>
      <w:tr w:rsidR="007E5135" w:rsidTr="007758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7E5135" w:rsidRPr="00AD6D04" w:rsidRDefault="007E5135" w:rsidP="00C55748">
            <w:pPr>
              <w:spacing w:line="360" w:lineRule="auto"/>
              <w:jc w:val="center"/>
              <w:rPr>
                <w:rFonts w:ascii="Times New Roman" w:eastAsia="Times New Roman" w:hAnsi="Times New Roman"/>
              </w:rPr>
            </w:pPr>
            <w:r>
              <w:rPr>
                <w:rFonts w:ascii="Times New Roman" w:eastAsia="Times New Roman" w:hAnsi="Times New Roman"/>
              </w:rPr>
              <w:t>10</w:t>
            </w:r>
          </w:p>
        </w:tc>
        <w:tc>
          <w:tcPr>
            <w:tcW w:w="4050" w:type="dxa"/>
          </w:tcPr>
          <w:p w:rsidR="007E5135" w:rsidRPr="00AD6D04" w:rsidRDefault="007E5135" w:rsidP="00C557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You use the value added services of BBL</w:t>
            </w:r>
          </w:p>
        </w:tc>
        <w:tc>
          <w:tcPr>
            <w:tcW w:w="99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81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90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99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028"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7E5135" w:rsidTr="007758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7E5135" w:rsidRPr="00AD6D04" w:rsidRDefault="007E5135" w:rsidP="00C55748">
            <w:pPr>
              <w:spacing w:line="360" w:lineRule="auto"/>
              <w:jc w:val="center"/>
              <w:rPr>
                <w:rFonts w:ascii="Times New Roman" w:eastAsia="Times New Roman" w:hAnsi="Times New Roman"/>
              </w:rPr>
            </w:pPr>
            <w:r>
              <w:rPr>
                <w:rFonts w:ascii="Times New Roman" w:eastAsia="Times New Roman" w:hAnsi="Times New Roman"/>
              </w:rPr>
              <w:t>11</w:t>
            </w:r>
          </w:p>
        </w:tc>
        <w:tc>
          <w:tcPr>
            <w:tcW w:w="4050" w:type="dxa"/>
          </w:tcPr>
          <w:p w:rsidR="007E5135" w:rsidRPr="00AD6D04" w:rsidRDefault="007E5135" w:rsidP="00523C3E">
            <w:pPr>
              <w:spacing w:line="36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Pr>
                <w:rFonts w:ascii="Times New Roman" w:eastAsia="Times New Roman" w:hAnsi="Times New Roman"/>
              </w:rPr>
              <w:t xml:space="preserve">BBL cares about </w:t>
            </w:r>
            <w:r w:rsidR="00523C3E">
              <w:rPr>
                <w:rFonts w:ascii="Times New Roman" w:eastAsia="Times New Roman" w:hAnsi="Times New Roman"/>
              </w:rPr>
              <w:t>their</w:t>
            </w:r>
            <w:r>
              <w:rPr>
                <w:rFonts w:ascii="Times New Roman" w:eastAsia="Times New Roman" w:hAnsi="Times New Roman"/>
              </w:rPr>
              <w:t xml:space="preserve"> customers well</w:t>
            </w:r>
          </w:p>
        </w:tc>
        <w:tc>
          <w:tcPr>
            <w:tcW w:w="99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81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90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99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028"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r>
      <w:tr w:rsidR="007E5135" w:rsidTr="007758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7E5135" w:rsidRPr="00AD6D04" w:rsidRDefault="007E5135" w:rsidP="00C55748">
            <w:pPr>
              <w:spacing w:line="360" w:lineRule="auto"/>
              <w:jc w:val="center"/>
              <w:rPr>
                <w:rFonts w:ascii="Times New Roman" w:eastAsia="Times New Roman" w:hAnsi="Times New Roman"/>
              </w:rPr>
            </w:pPr>
            <w:r>
              <w:rPr>
                <w:rFonts w:ascii="Times New Roman" w:eastAsia="Times New Roman" w:hAnsi="Times New Roman"/>
              </w:rPr>
              <w:t>12</w:t>
            </w:r>
          </w:p>
        </w:tc>
        <w:tc>
          <w:tcPr>
            <w:tcW w:w="4050" w:type="dxa"/>
          </w:tcPr>
          <w:p w:rsidR="007E5135" w:rsidRPr="00AD6D04" w:rsidRDefault="007E5135" w:rsidP="00C557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You are satisfied with the initiatives of BBL</w:t>
            </w:r>
          </w:p>
        </w:tc>
        <w:tc>
          <w:tcPr>
            <w:tcW w:w="99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81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90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99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028"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7E5135" w:rsidTr="007758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7E5135" w:rsidRPr="00AD6D04" w:rsidRDefault="007E5135" w:rsidP="00C55748">
            <w:pPr>
              <w:spacing w:line="360" w:lineRule="auto"/>
              <w:jc w:val="center"/>
              <w:rPr>
                <w:rFonts w:ascii="Times New Roman" w:eastAsia="Times New Roman" w:hAnsi="Times New Roman"/>
              </w:rPr>
            </w:pPr>
            <w:r>
              <w:rPr>
                <w:rFonts w:ascii="Times New Roman" w:eastAsia="Times New Roman" w:hAnsi="Times New Roman"/>
              </w:rPr>
              <w:t>13</w:t>
            </w:r>
          </w:p>
        </w:tc>
        <w:tc>
          <w:tcPr>
            <w:tcW w:w="4050" w:type="dxa"/>
          </w:tcPr>
          <w:p w:rsidR="007E5135" w:rsidRPr="00AD6D04" w:rsidRDefault="007E5135" w:rsidP="00C55748">
            <w:pPr>
              <w:spacing w:line="36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Pr>
                <w:rFonts w:ascii="Times New Roman" w:eastAsia="Times New Roman" w:hAnsi="Times New Roman"/>
              </w:rPr>
              <w:t>You appreciate all new initiatives of BBL</w:t>
            </w:r>
          </w:p>
        </w:tc>
        <w:tc>
          <w:tcPr>
            <w:tcW w:w="99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81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90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99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028"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r>
      <w:tr w:rsidR="007E5135" w:rsidTr="007758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7E5135" w:rsidRPr="00AD6D04" w:rsidRDefault="007E5135" w:rsidP="00C55748">
            <w:pPr>
              <w:spacing w:line="360" w:lineRule="auto"/>
              <w:jc w:val="center"/>
              <w:rPr>
                <w:rFonts w:ascii="Times New Roman" w:eastAsia="Times New Roman" w:hAnsi="Times New Roman"/>
              </w:rPr>
            </w:pPr>
            <w:r>
              <w:rPr>
                <w:rFonts w:ascii="Times New Roman" w:eastAsia="Times New Roman" w:hAnsi="Times New Roman"/>
              </w:rPr>
              <w:t>14</w:t>
            </w:r>
          </w:p>
        </w:tc>
        <w:tc>
          <w:tcPr>
            <w:tcW w:w="4050" w:type="dxa"/>
          </w:tcPr>
          <w:p w:rsidR="007E5135" w:rsidRPr="00AD6D04" w:rsidRDefault="007E5135" w:rsidP="00C557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You would like to be with BBL for a longer period of time</w:t>
            </w:r>
          </w:p>
        </w:tc>
        <w:tc>
          <w:tcPr>
            <w:tcW w:w="99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81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90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99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028"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7E5135" w:rsidTr="007758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7E5135" w:rsidRPr="00AD6D04" w:rsidRDefault="007E5135" w:rsidP="00C55748">
            <w:pPr>
              <w:spacing w:line="360" w:lineRule="auto"/>
              <w:jc w:val="center"/>
              <w:rPr>
                <w:rFonts w:ascii="Times New Roman" w:eastAsia="Times New Roman" w:hAnsi="Times New Roman"/>
              </w:rPr>
            </w:pPr>
            <w:r>
              <w:rPr>
                <w:rFonts w:ascii="Times New Roman" w:eastAsia="Times New Roman" w:hAnsi="Times New Roman"/>
              </w:rPr>
              <w:t>15</w:t>
            </w:r>
          </w:p>
        </w:tc>
        <w:tc>
          <w:tcPr>
            <w:tcW w:w="4050" w:type="dxa"/>
          </w:tcPr>
          <w:p w:rsidR="007E5135" w:rsidRPr="00AD6D04" w:rsidRDefault="007E5135" w:rsidP="00C55748">
            <w:pPr>
              <w:spacing w:line="36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Pr>
                <w:rFonts w:ascii="Times New Roman" w:eastAsia="Times New Roman" w:hAnsi="Times New Roman"/>
              </w:rPr>
              <w:t>Segmentation brings any benefit to you</w:t>
            </w:r>
          </w:p>
        </w:tc>
        <w:tc>
          <w:tcPr>
            <w:tcW w:w="99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81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90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99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028"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r>
      <w:tr w:rsidR="007E5135" w:rsidTr="007758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7E5135" w:rsidRPr="00AD6D04" w:rsidRDefault="007E5135" w:rsidP="00C55748">
            <w:pPr>
              <w:spacing w:line="360" w:lineRule="auto"/>
              <w:jc w:val="center"/>
              <w:rPr>
                <w:rFonts w:ascii="Times New Roman" w:eastAsia="Times New Roman" w:hAnsi="Times New Roman"/>
              </w:rPr>
            </w:pPr>
            <w:r>
              <w:rPr>
                <w:rFonts w:ascii="Times New Roman" w:eastAsia="Times New Roman" w:hAnsi="Times New Roman"/>
              </w:rPr>
              <w:t>16</w:t>
            </w:r>
          </w:p>
        </w:tc>
        <w:tc>
          <w:tcPr>
            <w:tcW w:w="4050" w:type="dxa"/>
          </w:tcPr>
          <w:p w:rsidR="007E5135" w:rsidRPr="00AD6D04" w:rsidRDefault="007E5135" w:rsidP="00C557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As a user of BBL Credit Card you get discount from all of the pay flex merchant shops</w:t>
            </w:r>
          </w:p>
        </w:tc>
        <w:tc>
          <w:tcPr>
            <w:tcW w:w="99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81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90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99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028"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7E5135" w:rsidTr="007758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7E5135" w:rsidRPr="00AD6D04" w:rsidRDefault="007E5135" w:rsidP="00C55748">
            <w:pPr>
              <w:spacing w:line="360" w:lineRule="auto"/>
              <w:jc w:val="center"/>
              <w:rPr>
                <w:rFonts w:ascii="Times New Roman" w:eastAsia="Times New Roman" w:hAnsi="Times New Roman"/>
              </w:rPr>
            </w:pPr>
            <w:r>
              <w:rPr>
                <w:rFonts w:ascii="Times New Roman" w:eastAsia="Times New Roman" w:hAnsi="Times New Roman"/>
              </w:rPr>
              <w:t>17</w:t>
            </w:r>
          </w:p>
        </w:tc>
        <w:tc>
          <w:tcPr>
            <w:tcW w:w="4050" w:type="dxa"/>
          </w:tcPr>
          <w:p w:rsidR="007E5135" w:rsidRPr="00AD6D04" w:rsidRDefault="007E5135" w:rsidP="00C55748">
            <w:pPr>
              <w:spacing w:line="36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Pr>
                <w:rFonts w:ascii="Times New Roman" w:eastAsia="Times New Roman" w:hAnsi="Times New Roman"/>
              </w:rPr>
              <w:t>BBL ATM booth works properly</w:t>
            </w:r>
          </w:p>
        </w:tc>
        <w:tc>
          <w:tcPr>
            <w:tcW w:w="99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81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90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99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028"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r>
      <w:tr w:rsidR="007E5135" w:rsidTr="007758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7E5135" w:rsidRPr="00AD6D04" w:rsidRDefault="007E5135" w:rsidP="00C55748">
            <w:pPr>
              <w:spacing w:line="360" w:lineRule="auto"/>
              <w:jc w:val="center"/>
              <w:rPr>
                <w:rFonts w:ascii="Times New Roman" w:eastAsia="Times New Roman" w:hAnsi="Times New Roman"/>
              </w:rPr>
            </w:pPr>
            <w:r>
              <w:rPr>
                <w:rFonts w:ascii="Times New Roman" w:eastAsia="Times New Roman" w:hAnsi="Times New Roman"/>
              </w:rPr>
              <w:t>18</w:t>
            </w:r>
          </w:p>
        </w:tc>
        <w:tc>
          <w:tcPr>
            <w:tcW w:w="4050" w:type="dxa"/>
          </w:tcPr>
          <w:p w:rsidR="007E5135" w:rsidRPr="00AD6D04" w:rsidRDefault="007E5135" w:rsidP="00C557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You are aware about the privileged supreme card of BBL</w:t>
            </w:r>
          </w:p>
        </w:tc>
        <w:tc>
          <w:tcPr>
            <w:tcW w:w="99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81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90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99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028"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7E5135" w:rsidTr="007758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7E5135" w:rsidRPr="00AD6D04" w:rsidRDefault="007E5135" w:rsidP="00C55748">
            <w:pPr>
              <w:spacing w:line="360" w:lineRule="auto"/>
              <w:jc w:val="center"/>
              <w:rPr>
                <w:rFonts w:ascii="Times New Roman" w:eastAsia="Times New Roman" w:hAnsi="Times New Roman"/>
              </w:rPr>
            </w:pPr>
            <w:r>
              <w:rPr>
                <w:rFonts w:ascii="Times New Roman" w:eastAsia="Times New Roman" w:hAnsi="Times New Roman"/>
              </w:rPr>
              <w:t>19</w:t>
            </w:r>
          </w:p>
        </w:tc>
        <w:tc>
          <w:tcPr>
            <w:tcW w:w="4050" w:type="dxa"/>
          </w:tcPr>
          <w:p w:rsidR="007E5135" w:rsidRPr="00AD6D04" w:rsidRDefault="007E5135" w:rsidP="00C55748">
            <w:pPr>
              <w:spacing w:line="360" w:lineRule="auto"/>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r>
              <w:rPr>
                <w:rFonts w:ascii="Times New Roman" w:eastAsia="Times New Roman" w:hAnsi="Times New Roman"/>
              </w:rPr>
              <w:t xml:space="preserve">BBL does have a good future </w:t>
            </w:r>
          </w:p>
        </w:tc>
        <w:tc>
          <w:tcPr>
            <w:tcW w:w="99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81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90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990"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c>
          <w:tcPr>
            <w:tcW w:w="1028" w:type="dxa"/>
          </w:tcPr>
          <w:p w:rsidR="007E5135" w:rsidRPr="00AD6D04" w:rsidRDefault="007E5135" w:rsidP="00C55748">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rPr>
            </w:pPr>
          </w:p>
        </w:tc>
      </w:tr>
      <w:tr w:rsidR="007E5135" w:rsidTr="007758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 w:type="dxa"/>
          </w:tcPr>
          <w:p w:rsidR="007E5135" w:rsidRPr="00AD6D04" w:rsidRDefault="007E5135" w:rsidP="00C55748">
            <w:pPr>
              <w:spacing w:line="360" w:lineRule="auto"/>
              <w:jc w:val="center"/>
              <w:rPr>
                <w:rFonts w:ascii="Times New Roman" w:eastAsia="Times New Roman" w:hAnsi="Times New Roman"/>
              </w:rPr>
            </w:pPr>
            <w:r>
              <w:rPr>
                <w:rFonts w:ascii="Times New Roman" w:eastAsia="Times New Roman" w:hAnsi="Times New Roman"/>
              </w:rPr>
              <w:t>20</w:t>
            </w:r>
          </w:p>
        </w:tc>
        <w:tc>
          <w:tcPr>
            <w:tcW w:w="4050" w:type="dxa"/>
          </w:tcPr>
          <w:p w:rsidR="007E5135" w:rsidRPr="00AD6D04" w:rsidRDefault="007E5135" w:rsidP="00C55748">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Pr>
                <w:rFonts w:ascii="Times New Roman" w:eastAsia="Times New Roman" w:hAnsi="Times New Roman"/>
              </w:rPr>
              <w:t>BBL should come with more new products and services</w:t>
            </w:r>
          </w:p>
        </w:tc>
        <w:tc>
          <w:tcPr>
            <w:tcW w:w="99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81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90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990"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028" w:type="dxa"/>
          </w:tcPr>
          <w:p w:rsidR="007E5135" w:rsidRPr="00AD6D04" w:rsidRDefault="007E5135" w:rsidP="00C5574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bl>
    <w:p w:rsidR="007E5135" w:rsidRDefault="007E5135" w:rsidP="007E5135">
      <w:pPr>
        <w:spacing w:line="360" w:lineRule="auto"/>
        <w:ind w:left="120"/>
        <w:rPr>
          <w:rFonts w:ascii="Times New Roman" w:eastAsia="Times New Roman" w:hAnsi="Times New Roman"/>
          <w:sz w:val="24"/>
        </w:rPr>
      </w:pPr>
    </w:p>
    <w:p w:rsidR="00AC70E4" w:rsidRDefault="00AC70E4" w:rsidP="007E5135">
      <w:pPr>
        <w:spacing w:line="360" w:lineRule="auto"/>
        <w:ind w:left="120"/>
        <w:rPr>
          <w:rFonts w:ascii="Times New Roman" w:eastAsia="Times New Roman" w:hAnsi="Times New Roman"/>
          <w:sz w:val="24"/>
        </w:rPr>
      </w:pPr>
    </w:p>
    <w:p w:rsidR="00AC70E4" w:rsidRDefault="00324E41" w:rsidP="007E5135">
      <w:pPr>
        <w:spacing w:line="360" w:lineRule="auto"/>
        <w:ind w:left="120"/>
        <w:rPr>
          <w:rFonts w:ascii="Times New Roman" w:eastAsia="Times New Roman" w:hAnsi="Times New Roman"/>
          <w:sz w:val="24"/>
        </w:rPr>
      </w:pPr>
      <w:r w:rsidRPr="00324E41">
        <w:rPr>
          <w:rFonts w:ascii="Times New Roman" w:eastAsia="Times New Roman" w:hAnsi="Times New Roman"/>
          <w:noProof/>
          <w:sz w:val="24"/>
        </w:rPr>
        <w:lastRenderedPageBreak/>
        <w:drawing>
          <wp:anchor distT="0" distB="0" distL="114300" distR="114300" simplePos="0" relativeHeight="251749376" behindDoc="1" locked="0" layoutInCell="1" allowOverlap="1">
            <wp:simplePos x="0" y="0"/>
            <wp:positionH relativeFrom="page">
              <wp:posOffset>5619750</wp:posOffset>
            </wp:positionH>
            <wp:positionV relativeFrom="page">
              <wp:posOffset>495300</wp:posOffset>
            </wp:positionV>
            <wp:extent cx="1600200" cy="552450"/>
            <wp:effectExtent l="19050" t="0" r="0" b="0"/>
            <wp:wrapNone/>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1600200" cy="552450"/>
                    </a:xfrm>
                    <a:prstGeom prst="rect">
                      <a:avLst/>
                    </a:prstGeom>
                    <a:noFill/>
                  </pic:spPr>
                </pic:pic>
              </a:graphicData>
            </a:graphic>
          </wp:anchor>
        </w:drawing>
      </w:r>
    </w:p>
    <w:p w:rsidR="00AC70E4" w:rsidRDefault="00AC70E4" w:rsidP="007E5135">
      <w:pPr>
        <w:spacing w:line="360" w:lineRule="auto"/>
        <w:ind w:left="120"/>
        <w:rPr>
          <w:rFonts w:ascii="Times New Roman" w:eastAsia="Times New Roman" w:hAnsi="Times New Roman"/>
          <w:sz w:val="24"/>
        </w:rPr>
      </w:pPr>
    </w:p>
    <w:p w:rsidR="00993719" w:rsidRPr="00F81F81" w:rsidRDefault="00993719" w:rsidP="00C93820">
      <w:pPr>
        <w:pStyle w:val="Heading4"/>
        <w:rPr>
          <w:rFonts w:ascii="Times New Roman" w:eastAsia="Times New Roman" w:hAnsi="Times New Roman" w:cs="Times New Roman"/>
          <w:sz w:val="28"/>
          <w:szCs w:val="28"/>
        </w:rPr>
      </w:pPr>
      <w:r w:rsidRPr="00F81F81">
        <w:rPr>
          <w:rFonts w:ascii="Times New Roman" w:eastAsia="Times New Roman" w:hAnsi="Times New Roman" w:cs="Times New Roman"/>
          <w:sz w:val="28"/>
          <w:szCs w:val="28"/>
        </w:rPr>
        <w:t>Gender</w:t>
      </w:r>
    </w:p>
    <w:tbl>
      <w:tblPr>
        <w:tblStyle w:val="TableGrid"/>
        <w:tblW w:w="0" w:type="auto"/>
        <w:tblLook w:val="04A0" w:firstRow="1" w:lastRow="0" w:firstColumn="1" w:lastColumn="0" w:noHBand="0" w:noVBand="1"/>
      </w:tblPr>
      <w:tblGrid>
        <w:gridCol w:w="3082"/>
        <w:gridCol w:w="3082"/>
        <w:gridCol w:w="3083"/>
      </w:tblGrid>
      <w:tr w:rsidR="00993719" w:rsidTr="00993719">
        <w:tc>
          <w:tcPr>
            <w:tcW w:w="3082" w:type="dxa"/>
          </w:tcPr>
          <w:p w:rsidR="00993719" w:rsidRDefault="00993719" w:rsidP="007E5135">
            <w:pPr>
              <w:spacing w:line="258" w:lineRule="exact"/>
              <w:rPr>
                <w:rFonts w:ascii="Times New Roman" w:eastAsia="Times New Roman" w:hAnsi="Times New Roman"/>
              </w:rPr>
            </w:pPr>
          </w:p>
        </w:tc>
        <w:tc>
          <w:tcPr>
            <w:tcW w:w="3082" w:type="dxa"/>
          </w:tcPr>
          <w:p w:rsidR="00993719" w:rsidRDefault="00993719" w:rsidP="007E5135">
            <w:pPr>
              <w:spacing w:line="258" w:lineRule="exact"/>
              <w:rPr>
                <w:rFonts w:ascii="Times New Roman" w:eastAsia="Times New Roman" w:hAnsi="Times New Roman"/>
              </w:rPr>
            </w:pPr>
            <w:r>
              <w:rPr>
                <w:rFonts w:ascii="Times New Roman" w:eastAsia="Times New Roman" w:hAnsi="Times New Roman"/>
              </w:rPr>
              <w:t>Frequency</w:t>
            </w:r>
          </w:p>
        </w:tc>
        <w:tc>
          <w:tcPr>
            <w:tcW w:w="3083" w:type="dxa"/>
          </w:tcPr>
          <w:p w:rsidR="00993719" w:rsidRDefault="00993719" w:rsidP="007E5135">
            <w:pPr>
              <w:spacing w:line="258" w:lineRule="exact"/>
              <w:rPr>
                <w:rFonts w:ascii="Times New Roman" w:eastAsia="Times New Roman" w:hAnsi="Times New Roman"/>
              </w:rPr>
            </w:pPr>
            <w:r>
              <w:rPr>
                <w:rFonts w:ascii="Times New Roman" w:eastAsia="Times New Roman" w:hAnsi="Times New Roman"/>
              </w:rPr>
              <w:t>Percent</w:t>
            </w:r>
          </w:p>
        </w:tc>
      </w:tr>
      <w:tr w:rsidR="00993719" w:rsidTr="00993719">
        <w:tc>
          <w:tcPr>
            <w:tcW w:w="3082" w:type="dxa"/>
          </w:tcPr>
          <w:p w:rsidR="00993719" w:rsidRDefault="00993719" w:rsidP="007E5135">
            <w:pPr>
              <w:spacing w:line="258" w:lineRule="exact"/>
              <w:rPr>
                <w:rFonts w:ascii="Times New Roman" w:eastAsia="Times New Roman" w:hAnsi="Times New Roman"/>
              </w:rPr>
            </w:pPr>
            <w:r>
              <w:rPr>
                <w:rFonts w:ascii="Times New Roman" w:eastAsia="Times New Roman" w:hAnsi="Times New Roman"/>
              </w:rPr>
              <w:t>Male</w:t>
            </w:r>
          </w:p>
        </w:tc>
        <w:tc>
          <w:tcPr>
            <w:tcW w:w="3082" w:type="dxa"/>
          </w:tcPr>
          <w:p w:rsidR="00993719" w:rsidRDefault="00993719" w:rsidP="007E5135">
            <w:pPr>
              <w:spacing w:line="258" w:lineRule="exact"/>
              <w:rPr>
                <w:rFonts w:ascii="Times New Roman" w:eastAsia="Times New Roman" w:hAnsi="Times New Roman"/>
              </w:rPr>
            </w:pPr>
            <w:r>
              <w:rPr>
                <w:rFonts w:ascii="Times New Roman" w:eastAsia="Times New Roman" w:hAnsi="Times New Roman"/>
              </w:rPr>
              <w:t>66</w:t>
            </w:r>
          </w:p>
        </w:tc>
        <w:tc>
          <w:tcPr>
            <w:tcW w:w="3083" w:type="dxa"/>
          </w:tcPr>
          <w:p w:rsidR="00993719" w:rsidRDefault="00993719" w:rsidP="007E5135">
            <w:pPr>
              <w:spacing w:line="258" w:lineRule="exact"/>
              <w:rPr>
                <w:rFonts w:ascii="Times New Roman" w:eastAsia="Times New Roman" w:hAnsi="Times New Roman"/>
              </w:rPr>
            </w:pPr>
            <w:r>
              <w:rPr>
                <w:rFonts w:ascii="Times New Roman" w:eastAsia="Times New Roman" w:hAnsi="Times New Roman"/>
              </w:rPr>
              <w:t>34.0</w:t>
            </w:r>
          </w:p>
        </w:tc>
      </w:tr>
      <w:tr w:rsidR="00993719" w:rsidTr="00993719">
        <w:tc>
          <w:tcPr>
            <w:tcW w:w="3082" w:type="dxa"/>
          </w:tcPr>
          <w:p w:rsidR="00993719" w:rsidRDefault="00993719" w:rsidP="007E5135">
            <w:pPr>
              <w:spacing w:line="258" w:lineRule="exact"/>
              <w:rPr>
                <w:rFonts w:ascii="Times New Roman" w:eastAsia="Times New Roman" w:hAnsi="Times New Roman"/>
              </w:rPr>
            </w:pPr>
            <w:r>
              <w:rPr>
                <w:rFonts w:ascii="Times New Roman" w:eastAsia="Times New Roman" w:hAnsi="Times New Roman"/>
              </w:rPr>
              <w:t>Female</w:t>
            </w:r>
          </w:p>
        </w:tc>
        <w:tc>
          <w:tcPr>
            <w:tcW w:w="3082" w:type="dxa"/>
          </w:tcPr>
          <w:p w:rsidR="00993719" w:rsidRDefault="00993719" w:rsidP="007E5135">
            <w:pPr>
              <w:spacing w:line="258" w:lineRule="exact"/>
              <w:rPr>
                <w:rFonts w:ascii="Times New Roman" w:eastAsia="Times New Roman" w:hAnsi="Times New Roman"/>
              </w:rPr>
            </w:pPr>
            <w:r>
              <w:rPr>
                <w:rFonts w:ascii="Times New Roman" w:eastAsia="Times New Roman" w:hAnsi="Times New Roman"/>
              </w:rPr>
              <w:t>34</w:t>
            </w:r>
          </w:p>
        </w:tc>
        <w:tc>
          <w:tcPr>
            <w:tcW w:w="3083" w:type="dxa"/>
          </w:tcPr>
          <w:p w:rsidR="00993719" w:rsidRDefault="00993719" w:rsidP="007E5135">
            <w:pPr>
              <w:spacing w:line="258" w:lineRule="exact"/>
              <w:rPr>
                <w:rFonts w:ascii="Times New Roman" w:eastAsia="Times New Roman" w:hAnsi="Times New Roman"/>
              </w:rPr>
            </w:pPr>
            <w:r>
              <w:rPr>
                <w:rFonts w:ascii="Times New Roman" w:eastAsia="Times New Roman" w:hAnsi="Times New Roman"/>
              </w:rPr>
              <w:t>66.0</w:t>
            </w:r>
          </w:p>
        </w:tc>
      </w:tr>
      <w:tr w:rsidR="00993719" w:rsidTr="00993719">
        <w:tc>
          <w:tcPr>
            <w:tcW w:w="3082" w:type="dxa"/>
          </w:tcPr>
          <w:p w:rsidR="00993719" w:rsidRDefault="00993719" w:rsidP="007E5135">
            <w:pPr>
              <w:spacing w:line="258" w:lineRule="exact"/>
              <w:rPr>
                <w:rFonts w:ascii="Times New Roman" w:eastAsia="Times New Roman" w:hAnsi="Times New Roman"/>
              </w:rPr>
            </w:pPr>
            <w:r>
              <w:rPr>
                <w:rFonts w:ascii="Times New Roman" w:eastAsia="Times New Roman" w:hAnsi="Times New Roman"/>
              </w:rPr>
              <w:t>Total</w:t>
            </w:r>
          </w:p>
        </w:tc>
        <w:tc>
          <w:tcPr>
            <w:tcW w:w="3082" w:type="dxa"/>
          </w:tcPr>
          <w:p w:rsidR="00993719" w:rsidRDefault="00993719" w:rsidP="007E5135">
            <w:pPr>
              <w:spacing w:line="258" w:lineRule="exact"/>
              <w:rPr>
                <w:rFonts w:ascii="Times New Roman" w:eastAsia="Times New Roman" w:hAnsi="Times New Roman"/>
              </w:rPr>
            </w:pPr>
            <w:r>
              <w:rPr>
                <w:rFonts w:ascii="Times New Roman" w:eastAsia="Times New Roman" w:hAnsi="Times New Roman"/>
              </w:rPr>
              <w:t>100</w:t>
            </w:r>
          </w:p>
        </w:tc>
        <w:tc>
          <w:tcPr>
            <w:tcW w:w="3083" w:type="dxa"/>
          </w:tcPr>
          <w:p w:rsidR="00993719" w:rsidRDefault="00993719" w:rsidP="007E5135">
            <w:pPr>
              <w:spacing w:line="258" w:lineRule="exact"/>
              <w:rPr>
                <w:rFonts w:ascii="Times New Roman" w:eastAsia="Times New Roman" w:hAnsi="Times New Roman"/>
              </w:rPr>
            </w:pPr>
            <w:r>
              <w:rPr>
                <w:rFonts w:ascii="Times New Roman" w:eastAsia="Times New Roman" w:hAnsi="Times New Roman"/>
              </w:rPr>
              <w:t>100.0</w:t>
            </w:r>
          </w:p>
        </w:tc>
      </w:tr>
    </w:tbl>
    <w:p w:rsidR="00993719" w:rsidRDefault="00993719" w:rsidP="007E5135">
      <w:pPr>
        <w:spacing w:line="258" w:lineRule="exact"/>
        <w:rPr>
          <w:rFonts w:ascii="Times New Roman" w:eastAsia="Times New Roman" w:hAnsi="Times New Roman"/>
        </w:rPr>
      </w:pPr>
    </w:p>
    <w:p w:rsidR="0077584D" w:rsidRDefault="0077584D" w:rsidP="007E5135">
      <w:pPr>
        <w:spacing w:line="393" w:lineRule="auto"/>
        <w:ind w:left="20"/>
        <w:rPr>
          <w:rFonts w:ascii="Times New Roman" w:eastAsia="Times New Roman" w:hAnsi="Times New Roman"/>
          <w:sz w:val="24"/>
        </w:rPr>
      </w:pPr>
      <w:r>
        <w:rPr>
          <w:rFonts w:ascii="Times New Roman" w:eastAsia="Times New Roman" w:hAnsi="Times New Roman"/>
          <w:noProof/>
        </w:rPr>
        <w:drawing>
          <wp:inline distT="0" distB="0" distL="0" distR="0">
            <wp:extent cx="5486400" cy="3200400"/>
            <wp:effectExtent l="19050" t="0" r="19050" b="0"/>
            <wp:docPr id="48"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7E5135" w:rsidRDefault="007E5135" w:rsidP="007E5135">
      <w:pPr>
        <w:spacing w:line="393" w:lineRule="auto"/>
        <w:ind w:left="20"/>
        <w:rPr>
          <w:rFonts w:ascii="Times New Roman" w:eastAsia="Times New Roman" w:hAnsi="Times New Roman"/>
          <w:sz w:val="24"/>
        </w:rPr>
      </w:pPr>
      <w:r>
        <w:rPr>
          <w:rFonts w:ascii="Times New Roman" w:eastAsia="Times New Roman" w:hAnsi="Times New Roman"/>
          <w:sz w:val="24"/>
        </w:rPr>
        <w:t>I have found 100 samples from two branches of BBL. Out of these 100 customers 34 are female and 66 are male. It means 34% are female and 66% are male on my survey.</w:t>
      </w:r>
    </w:p>
    <w:p w:rsidR="00AC70E4" w:rsidRPr="00AC70E4" w:rsidRDefault="00AC70E4" w:rsidP="00AC70E4"/>
    <w:p w:rsidR="00993719" w:rsidRPr="00C93820" w:rsidRDefault="00993719" w:rsidP="00C93820">
      <w:pPr>
        <w:pStyle w:val="Heading4"/>
        <w:rPr>
          <w:rFonts w:ascii="Times New Roman" w:eastAsia="Times New Roman" w:hAnsi="Times New Roman" w:cs="Times New Roman"/>
          <w:sz w:val="28"/>
          <w:szCs w:val="28"/>
        </w:rPr>
      </w:pPr>
      <w:r w:rsidRPr="00C93820">
        <w:rPr>
          <w:rFonts w:ascii="Times New Roman" w:eastAsia="Times New Roman" w:hAnsi="Times New Roman" w:cs="Times New Roman"/>
          <w:sz w:val="28"/>
          <w:szCs w:val="28"/>
        </w:rPr>
        <w:t>Age</w:t>
      </w:r>
    </w:p>
    <w:tbl>
      <w:tblPr>
        <w:tblStyle w:val="TableGrid"/>
        <w:tblW w:w="0" w:type="auto"/>
        <w:tblInd w:w="20" w:type="dxa"/>
        <w:tblLook w:val="04A0" w:firstRow="1" w:lastRow="0" w:firstColumn="1" w:lastColumn="0" w:noHBand="0" w:noVBand="1"/>
      </w:tblPr>
      <w:tblGrid>
        <w:gridCol w:w="3082"/>
        <w:gridCol w:w="3082"/>
        <w:gridCol w:w="3083"/>
      </w:tblGrid>
      <w:tr w:rsidR="006F6370" w:rsidRPr="006F6370" w:rsidTr="00993719">
        <w:tc>
          <w:tcPr>
            <w:tcW w:w="3082" w:type="dxa"/>
          </w:tcPr>
          <w:p w:rsidR="00993719" w:rsidRPr="00C93820" w:rsidRDefault="00993719" w:rsidP="007E5135">
            <w:pPr>
              <w:spacing w:line="0" w:lineRule="atLeast"/>
              <w:rPr>
                <w:rFonts w:ascii="Times New Roman" w:eastAsia="Times New Roman" w:hAnsi="Times New Roman"/>
              </w:rPr>
            </w:pPr>
          </w:p>
        </w:tc>
        <w:tc>
          <w:tcPr>
            <w:tcW w:w="3082" w:type="dxa"/>
          </w:tcPr>
          <w:p w:rsidR="00993719" w:rsidRPr="00C93820" w:rsidRDefault="006F6370" w:rsidP="007E5135">
            <w:pPr>
              <w:spacing w:line="0" w:lineRule="atLeast"/>
              <w:rPr>
                <w:rFonts w:ascii="Times New Roman" w:eastAsia="Times New Roman" w:hAnsi="Times New Roman"/>
              </w:rPr>
            </w:pPr>
            <w:r w:rsidRPr="00C93820">
              <w:rPr>
                <w:rFonts w:ascii="Times New Roman" w:eastAsia="Times New Roman" w:hAnsi="Times New Roman"/>
              </w:rPr>
              <w:t>Frequency</w:t>
            </w:r>
          </w:p>
        </w:tc>
        <w:tc>
          <w:tcPr>
            <w:tcW w:w="3083" w:type="dxa"/>
          </w:tcPr>
          <w:p w:rsidR="00993719" w:rsidRPr="00C93820" w:rsidRDefault="006F6370" w:rsidP="007E5135">
            <w:pPr>
              <w:spacing w:line="0" w:lineRule="atLeast"/>
              <w:rPr>
                <w:rFonts w:ascii="Times New Roman" w:eastAsia="Times New Roman" w:hAnsi="Times New Roman"/>
              </w:rPr>
            </w:pPr>
            <w:r w:rsidRPr="00C93820">
              <w:rPr>
                <w:rFonts w:ascii="Times New Roman" w:eastAsia="Times New Roman" w:hAnsi="Times New Roman"/>
              </w:rPr>
              <w:t>Percent</w:t>
            </w:r>
          </w:p>
        </w:tc>
      </w:tr>
      <w:tr w:rsidR="006F6370" w:rsidRPr="006F6370" w:rsidTr="00993719">
        <w:tc>
          <w:tcPr>
            <w:tcW w:w="3082" w:type="dxa"/>
          </w:tcPr>
          <w:p w:rsidR="00993719" w:rsidRPr="00C93820" w:rsidRDefault="006F6370" w:rsidP="007E5135">
            <w:pPr>
              <w:spacing w:line="0" w:lineRule="atLeast"/>
              <w:rPr>
                <w:rFonts w:ascii="Times New Roman" w:eastAsia="Times New Roman" w:hAnsi="Times New Roman"/>
              </w:rPr>
            </w:pPr>
            <w:r w:rsidRPr="00C93820">
              <w:rPr>
                <w:rFonts w:ascii="Times New Roman" w:eastAsia="Times New Roman" w:hAnsi="Times New Roman"/>
              </w:rPr>
              <w:t>25 or less</w:t>
            </w:r>
          </w:p>
        </w:tc>
        <w:tc>
          <w:tcPr>
            <w:tcW w:w="3082" w:type="dxa"/>
          </w:tcPr>
          <w:p w:rsidR="00993719" w:rsidRPr="00C93820" w:rsidRDefault="006F6370" w:rsidP="007E5135">
            <w:pPr>
              <w:spacing w:line="0" w:lineRule="atLeast"/>
              <w:rPr>
                <w:rFonts w:ascii="Times New Roman" w:eastAsia="Times New Roman" w:hAnsi="Times New Roman"/>
              </w:rPr>
            </w:pPr>
            <w:r w:rsidRPr="00C93820">
              <w:rPr>
                <w:rFonts w:ascii="Times New Roman" w:eastAsia="Times New Roman" w:hAnsi="Times New Roman"/>
              </w:rPr>
              <w:t>6</w:t>
            </w:r>
          </w:p>
        </w:tc>
        <w:tc>
          <w:tcPr>
            <w:tcW w:w="3083" w:type="dxa"/>
          </w:tcPr>
          <w:p w:rsidR="00993719" w:rsidRPr="00C93820" w:rsidRDefault="006F6370" w:rsidP="007E5135">
            <w:pPr>
              <w:spacing w:line="0" w:lineRule="atLeast"/>
              <w:rPr>
                <w:rFonts w:ascii="Times New Roman" w:eastAsia="Times New Roman" w:hAnsi="Times New Roman"/>
              </w:rPr>
            </w:pPr>
            <w:r w:rsidRPr="00C93820">
              <w:rPr>
                <w:rFonts w:ascii="Times New Roman" w:eastAsia="Times New Roman" w:hAnsi="Times New Roman"/>
              </w:rPr>
              <w:t>6.0</w:t>
            </w:r>
          </w:p>
        </w:tc>
      </w:tr>
      <w:tr w:rsidR="006F6370" w:rsidRPr="006F6370" w:rsidTr="00993719">
        <w:tc>
          <w:tcPr>
            <w:tcW w:w="3082" w:type="dxa"/>
          </w:tcPr>
          <w:p w:rsidR="00993719" w:rsidRPr="00C93820" w:rsidRDefault="006F6370" w:rsidP="007E5135">
            <w:pPr>
              <w:spacing w:line="0" w:lineRule="atLeast"/>
              <w:rPr>
                <w:rFonts w:ascii="Times New Roman" w:eastAsia="Times New Roman" w:hAnsi="Times New Roman"/>
              </w:rPr>
            </w:pPr>
            <w:r w:rsidRPr="00C93820">
              <w:rPr>
                <w:rFonts w:ascii="Times New Roman" w:eastAsia="Times New Roman" w:hAnsi="Times New Roman"/>
              </w:rPr>
              <w:t>26 – 40</w:t>
            </w:r>
          </w:p>
        </w:tc>
        <w:tc>
          <w:tcPr>
            <w:tcW w:w="3082" w:type="dxa"/>
          </w:tcPr>
          <w:p w:rsidR="00993719" w:rsidRPr="00C93820" w:rsidRDefault="006F6370" w:rsidP="007E5135">
            <w:pPr>
              <w:spacing w:line="0" w:lineRule="atLeast"/>
              <w:rPr>
                <w:rFonts w:ascii="Times New Roman" w:eastAsia="Times New Roman" w:hAnsi="Times New Roman"/>
              </w:rPr>
            </w:pPr>
            <w:r w:rsidRPr="00C93820">
              <w:rPr>
                <w:rFonts w:ascii="Times New Roman" w:eastAsia="Times New Roman" w:hAnsi="Times New Roman"/>
              </w:rPr>
              <w:t>18</w:t>
            </w:r>
          </w:p>
        </w:tc>
        <w:tc>
          <w:tcPr>
            <w:tcW w:w="3083" w:type="dxa"/>
          </w:tcPr>
          <w:p w:rsidR="00993719" w:rsidRPr="00C93820" w:rsidRDefault="006F6370" w:rsidP="007E5135">
            <w:pPr>
              <w:spacing w:line="0" w:lineRule="atLeast"/>
              <w:rPr>
                <w:rFonts w:ascii="Times New Roman" w:eastAsia="Times New Roman" w:hAnsi="Times New Roman"/>
              </w:rPr>
            </w:pPr>
            <w:r w:rsidRPr="00C93820">
              <w:rPr>
                <w:rFonts w:ascii="Times New Roman" w:eastAsia="Times New Roman" w:hAnsi="Times New Roman"/>
              </w:rPr>
              <w:t>18.0</w:t>
            </w:r>
          </w:p>
        </w:tc>
      </w:tr>
      <w:tr w:rsidR="006F6370" w:rsidRPr="006F6370" w:rsidTr="00993719">
        <w:tc>
          <w:tcPr>
            <w:tcW w:w="3082" w:type="dxa"/>
          </w:tcPr>
          <w:p w:rsidR="00993719" w:rsidRPr="00C93820" w:rsidRDefault="006F6370" w:rsidP="007E5135">
            <w:pPr>
              <w:spacing w:line="0" w:lineRule="atLeast"/>
              <w:rPr>
                <w:rFonts w:ascii="Times New Roman" w:eastAsia="Times New Roman" w:hAnsi="Times New Roman"/>
              </w:rPr>
            </w:pPr>
            <w:r w:rsidRPr="00C93820">
              <w:rPr>
                <w:rFonts w:ascii="Times New Roman" w:eastAsia="Times New Roman" w:hAnsi="Times New Roman"/>
              </w:rPr>
              <w:t>41 – 55</w:t>
            </w:r>
          </w:p>
        </w:tc>
        <w:tc>
          <w:tcPr>
            <w:tcW w:w="3082" w:type="dxa"/>
          </w:tcPr>
          <w:p w:rsidR="00993719" w:rsidRPr="00C93820" w:rsidRDefault="006F6370" w:rsidP="007E5135">
            <w:pPr>
              <w:spacing w:line="0" w:lineRule="atLeast"/>
              <w:rPr>
                <w:rFonts w:ascii="Times New Roman" w:eastAsia="Times New Roman" w:hAnsi="Times New Roman"/>
              </w:rPr>
            </w:pPr>
            <w:r w:rsidRPr="00C93820">
              <w:rPr>
                <w:rFonts w:ascii="Times New Roman" w:eastAsia="Times New Roman" w:hAnsi="Times New Roman"/>
              </w:rPr>
              <w:t>52</w:t>
            </w:r>
          </w:p>
        </w:tc>
        <w:tc>
          <w:tcPr>
            <w:tcW w:w="3083" w:type="dxa"/>
          </w:tcPr>
          <w:p w:rsidR="00993719" w:rsidRPr="00C93820" w:rsidRDefault="006F6370" w:rsidP="007E5135">
            <w:pPr>
              <w:spacing w:line="0" w:lineRule="atLeast"/>
              <w:rPr>
                <w:rFonts w:ascii="Times New Roman" w:eastAsia="Times New Roman" w:hAnsi="Times New Roman"/>
              </w:rPr>
            </w:pPr>
            <w:r w:rsidRPr="00C93820">
              <w:rPr>
                <w:rFonts w:ascii="Times New Roman" w:eastAsia="Times New Roman" w:hAnsi="Times New Roman"/>
              </w:rPr>
              <w:t>52.0</w:t>
            </w:r>
          </w:p>
        </w:tc>
      </w:tr>
      <w:tr w:rsidR="006F6370" w:rsidRPr="006F6370" w:rsidTr="00993719">
        <w:tc>
          <w:tcPr>
            <w:tcW w:w="3082" w:type="dxa"/>
          </w:tcPr>
          <w:p w:rsidR="00993719" w:rsidRPr="00C93820" w:rsidRDefault="006F6370" w:rsidP="007E5135">
            <w:pPr>
              <w:spacing w:line="0" w:lineRule="atLeast"/>
              <w:rPr>
                <w:rFonts w:ascii="Times New Roman" w:eastAsia="Times New Roman" w:hAnsi="Times New Roman"/>
              </w:rPr>
            </w:pPr>
            <w:r w:rsidRPr="00C93820">
              <w:rPr>
                <w:rFonts w:ascii="Times New Roman" w:eastAsia="Times New Roman" w:hAnsi="Times New Roman"/>
              </w:rPr>
              <w:t>56 – 70</w:t>
            </w:r>
          </w:p>
        </w:tc>
        <w:tc>
          <w:tcPr>
            <w:tcW w:w="3082" w:type="dxa"/>
          </w:tcPr>
          <w:p w:rsidR="00993719" w:rsidRPr="00C93820" w:rsidRDefault="006F6370" w:rsidP="007E5135">
            <w:pPr>
              <w:spacing w:line="0" w:lineRule="atLeast"/>
              <w:rPr>
                <w:rFonts w:ascii="Times New Roman" w:eastAsia="Times New Roman" w:hAnsi="Times New Roman"/>
              </w:rPr>
            </w:pPr>
            <w:r w:rsidRPr="00C93820">
              <w:rPr>
                <w:rFonts w:ascii="Times New Roman" w:eastAsia="Times New Roman" w:hAnsi="Times New Roman"/>
              </w:rPr>
              <w:t>20</w:t>
            </w:r>
          </w:p>
        </w:tc>
        <w:tc>
          <w:tcPr>
            <w:tcW w:w="3083" w:type="dxa"/>
          </w:tcPr>
          <w:p w:rsidR="00993719" w:rsidRPr="00C93820" w:rsidRDefault="006F6370" w:rsidP="007E5135">
            <w:pPr>
              <w:spacing w:line="0" w:lineRule="atLeast"/>
              <w:rPr>
                <w:rFonts w:ascii="Times New Roman" w:eastAsia="Times New Roman" w:hAnsi="Times New Roman"/>
              </w:rPr>
            </w:pPr>
            <w:r w:rsidRPr="00C93820">
              <w:rPr>
                <w:rFonts w:ascii="Times New Roman" w:eastAsia="Times New Roman" w:hAnsi="Times New Roman"/>
              </w:rPr>
              <w:t>20.0</w:t>
            </w:r>
          </w:p>
        </w:tc>
      </w:tr>
      <w:tr w:rsidR="006F6370" w:rsidRPr="006F6370" w:rsidTr="00993719">
        <w:tc>
          <w:tcPr>
            <w:tcW w:w="3082" w:type="dxa"/>
          </w:tcPr>
          <w:p w:rsidR="00993719" w:rsidRPr="00C93820" w:rsidRDefault="006F6370" w:rsidP="007E5135">
            <w:pPr>
              <w:spacing w:line="0" w:lineRule="atLeast"/>
              <w:rPr>
                <w:rFonts w:ascii="Times New Roman" w:eastAsia="Times New Roman" w:hAnsi="Times New Roman"/>
              </w:rPr>
            </w:pPr>
            <w:r w:rsidRPr="00C93820">
              <w:rPr>
                <w:rFonts w:ascii="Times New Roman" w:eastAsia="Times New Roman" w:hAnsi="Times New Roman"/>
              </w:rPr>
              <w:t>71 – above</w:t>
            </w:r>
          </w:p>
        </w:tc>
        <w:tc>
          <w:tcPr>
            <w:tcW w:w="3082" w:type="dxa"/>
          </w:tcPr>
          <w:p w:rsidR="00993719" w:rsidRPr="00C93820" w:rsidRDefault="006F6370" w:rsidP="007E5135">
            <w:pPr>
              <w:spacing w:line="0" w:lineRule="atLeast"/>
              <w:rPr>
                <w:rFonts w:ascii="Times New Roman" w:eastAsia="Times New Roman" w:hAnsi="Times New Roman"/>
              </w:rPr>
            </w:pPr>
            <w:r w:rsidRPr="00C93820">
              <w:rPr>
                <w:rFonts w:ascii="Times New Roman" w:eastAsia="Times New Roman" w:hAnsi="Times New Roman"/>
              </w:rPr>
              <w:t>4</w:t>
            </w:r>
          </w:p>
        </w:tc>
        <w:tc>
          <w:tcPr>
            <w:tcW w:w="3083" w:type="dxa"/>
          </w:tcPr>
          <w:p w:rsidR="00993719" w:rsidRPr="00C93820" w:rsidRDefault="006F6370" w:rsidP="007E5135">
            <w:pPr>
              <w:spacing w:line="0" w:lineRule="atLeast"/>
              <w:rPr>
                <w:rFonts w:ascii="Times New Roman" w:eastAsia="Times New Roman" w:hAnsi="Times New Roman"/>
              </w:rPr>
            </w:pPr>
            <w:r w:rsidRPr="00C93820">
              <w:rPr>
                <w:rFonts w:ascii="Times New Roman" w:eastAsia="Times New Roman" w:hAnsi="Times New Roman"/>
              </w:rPr>
              <w:t>4.0</w:t>
            </w:r>
          </w:p>
        </w:tc>
      </w:tr>
      <w:tr w:rsidR="006F6370" w:rsidRPr="006F6370" w:rsidTr="00993719">
        <w:tc>
          <w:tcPr>
            <w:tcW w:w="3082" w:type="dxa"/>
          </w:tcPr>
          <w:p w:rsidR="00993719" w:rsidRPr="00C93820" w:rsidRDefault="006F6370" w:rsidP="007E5135">
            <w:pPr>
              <w:spacing w:line="0" w:lineRule="atLeast"/>
              <w:rPr>
                <w:rFonts w:ascii="Times New Roman" w:eastAsia="Times New Roman" w:hAnsi="Times New Roman"/>
              </w:rPr>
            </w:pPr>
            <w:r w:rsidRPr="00C93820">
              <w:rPr>
                <w:rFonts w:ascii="Times New Roman" w:eastAsia="Times New Roman" w:hAnsi="Times New Roman"/>
              </w:rPr>
              <w:t>Total</w:t>
            </w:r>
          </w:p>
        </w:tc>
        <w:tc>
          <w:tcPr>
            <w:tcW w:w="3082" w:type="dxa"/>
          </w:tcPr>
          <w:p w:rsidR="00993719" w:rsidRPr="00C93820" w:rsidRDefault="006F6370" w:rsidP="007E5135">
            <w:pPr>
              <w:spacing w:line="0" w:lineRule="atLeast"/>
              <w:rPr>
                <w:rFonts w:ascii="Times New Roman" w:eastAsia="Times New Roman" w:hAnsi="Times New Roman"/>
              </w:rPr>
            </w:pPr>
            <w:r w:rsidRPr="00C93820">
              <w:rPr>
                <w:rFonts w:ascii="Times New Roman" w:eastAsia="Times New Roman" w:hAnsi="Times New Roman"/>
              </w:rPr>
              <w:t>100</w:t>
            </w:r>
          </w:p>
        </w:tc>
        <w:tc>
          <w:tcPr>
            <w:tcW w:w="3083" w:type="dxa"/>
          </w:tcPr>
          <w:p w:rsidR="00993719" w:rsidRPr="00C93820" w:rsidRDefault="006F6370" w:rsidP="007E5135">
            <w:pPr>
              <w:spacing w:line="0" w:lineRule="atLeast"/>
              <w:rPr>
                <w:rFonts w:ascii="Times New Roman" w:eastAsia="Times New Roman" w:hAnsi="Times New Roman"/>
              </w:rPr>
            </w:pPr>
            <w:r w:rsidRPr="00C93820">
              <w:rPr>
                <w:rFonts w:ascii="Times New Roman" w:eastAsia="Times New Roman" w:hAnsi="Times New Roman"/>
              </w:rPr>
              <w:t>100.0</w:t>
            </w:r>
          </w:p>
        </w:tc>
      </w:tr>
    </w:tbl>
    <w:p w:rsidR="00993719" w:rsidRDefault="00993719" w:rsidP="007E5135">
      <w:pPr>
        <w:spacing w:line="0" w:lineRule="atLeast"/>
        <w:ind w:left="20"/>
        <w:rPr>
          <w:rFonts w:ascii="Times New Roman" w:eastAsia="Times New Roman" w:hAnsi="Times New Roman"/>
          <w:sz w:val="28"/>
          <w:u w:val="single"/>
        </w:rPr>
      </w:pPr>
    </w:p>
    <w:p w:rsidR="007E5135" w:rsidRDefault="007E5135" w:rsidP="007E5135">
      <w:pPr>
        <w:spacing w:line="367" w:lineRule="auto"/>
        <w:ind w:left="20"/>
        <w:jc w:val="both"/>
        <w:rPr>
          <w:rFonts w:ascii="Times New Roman" w:eastAsia="Times New Roman" w:hAnsi="Times New Roman"/>
          <w:sz w:val="24"/>
        </w:rPr>
      </w:pPr>
      <w:r>
        <w:rPr>
          <w:rFonts w:ascii="Times New Roman" w:eastAsia="Times New Roman" w:hAnsi="Times New Roman"/>
          <w:noProof/>
        </w:rPr>
        <w:lastRenderedPageBreak/>
        <w:drawing>
          <wp:inline distT="0" distB="0" distL="0" distR="0">
            <wp:extent cx="5486400" cy="3200400"/>
            <wp:effectExtent l="19050" t="0" r="19050" b="0"/>
            <wp:docPr id="35"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7E5135" w:rsidRDefault="007E5135" w:rsidP="007E5135">
      <w:pPr>
        <w:spacing w:line="367" w:lineRule="auto"/>
        <w:ind w:left="20"/>
        <w:jc w:val="both"/>
        <w:rPr>
          <w:rFonts w:ascii="Times New Roman" w:eastAsia="Times New Roman" w:hAnsi="Times New Roman"/>
          <w:sz w:val="24"/>
        </w:rPr>
      </w:pPr>
      <w:r>
        <w:rPr>
          <w:rFonts w:ascii="Times New Roman" w:eastAsia="Times New Roman" w:hAnsi="Times New Roman"/>
          <w:sz w:val="24"/>
        </w:rPr>
        <w:t xml:space="preserve">Most of the customers are in between 41-55 years old, 52 out of 100 customers are in this age group. 20 customers are in between 56-70 years old. 18 customers are in between 26-40 years old. 52% customers are in between 41-55 years old, the reason behind it the trustworthiness. </w:t>
      </w:r>
    </w:p>
    <w:p w:rsidR="007E5135" w:rsidRDefault="007E5135" w:rsidP="007E5135">
      <w:pPr>
        <w:spacing w:line="200" w:lineRule="exact"/>
        <w:rPr>
          <w:rFonts w:ascii="Times New Roman" w:eastAsia="Times New Roman" w:hAnsi="Times New Roman"/>
        </w:rPr>
      </w:pPr>
    </w:p>
    <w:p w:rsidR="00EF31B3" w:rsidRDefault="00EF31B3" w:rsidP="007E5135">
      <w:pPr>
        <w:spacing w:line="200" w:lineRule="exact"/>
        <w:rPr>
          <w:rFonts w:ascii="Times New Roman" w:eastAsia="Times New Roman" w:hAnsi="Times New Roman"/>
        </w:rPr>
      </w:pPr>
    </w:p>
    <w:p w:rsidR="00AC70E4" w:rsidRDefault="00AC70E4" w:rsidP="007E5135">
      <w:pPr>
        <w:spacing w:line="200" w:lineRule="exact"/>
        <w:rPr>
          <w:rFonts w:ascii="Times New Roman" w:eastAsia="Times New Roman" w:hAnsi="Times New Roman"/>
        </w:rPr>
      </w:pPr>
    </w:p>
    <w:p w:rsidR="00AC70E4" w:rsidRDefault="00AC70E4" w:rsidP="007E5135">
      <w:pPr>
        <w:spacing w:line="200" w:lineRule="exact"/>
        <w:rPr>
          <w:rFonts w:ascii="Times New Roman" w:eastAsia="Times New Roman" w:hAnsi="Times New Roman"/>
        </w:rPr>
      </w:pPr>
    </w:p>
    <w:p w:rsidR="007E5135" w:rsidRPr="00C93820" w:rsidRDefault="006F6370" w:rsidP="00C93820">
      <w:pPr>
        <w:pStyle w:val="Heading4"/>
        <w:rPr>
          <w:rFonts w:ascii="Times New Roman" w:eastAsia="Times New Roman" w:hAnsi="Times New Roman" w:cs="Times New Roman"/>
          <w:sz w:val="28"/>
          <w:szCs w:val="28"/>
        </w:rPr>
      </w:pPr>
      <w:r w:rsidRPr="00C93820">
        <w:rPr>
          <w:rFonts w:ascii="Times New Roman" w:eastAsia="Times New Roman" w:hAnsi="Times New Roman" w:cs="Times New Roman"/>
          <w:sz w:val="28"/>
          <w:szCs w:val="28"/>
        </w:rPr>
        <w:t>Income Level</w:t>
      </w:r>
    </w:p>
    <w:p w:rsidR="006F6370" w:rsidRPr="006F6370" w:rsidRDefault="006F6370" w:rsidP="006F6370">
      <w:pPr>
        <w:spacing w:line="0" w:lineRule="atLeast"/>
        <w:ind w:left="20"/>
        <w:rPr>
          <w:rFonts w:ascii="Times New Roman" w:eastAsia="Times New Roman" w:hAnsi="Times New Roman"/>
          <w:sz w:val="28"/>
        </w:rPr>
      </w:pPr>
    </w:p>
    <w:tbl>
      <w:tblPr>
        <w:tblStyle w:val="TableGrid"/>
        <w:tblW w:w="0" w:type="auto"/>
        <w:tblInd w:w="20" w:type="dxa"/>
        <w:tblLook w:val="04A0" w:firstRow="1" w:lastRow="0" w:firstColumn="1" w:lastColumn="0" w:noHBand="0" w:noVBand="1"/>
      </w:tblPr>
      <w:tblGrid>
        <w:gridCol w:w="3082"/>
        <w:gridCol w:w="3082"/>
        <w:gridCol w:w="3083"/>
      </w:tblGrid>
      <w:tr w:rsidR="006F6370" w:rsidRPr="006F6370" w:rsidTr="002915AD">
        <w:tc>
          <w:tcPr>
            <w:tcW w:w="3082" w:type="dxa"/>
          </w:tcPr>
          <w:p w:rsidR="006F6370" w:rsidRPr="00C93820" w:rsidRDefault="006F6370" w:rsidP="002915AD">
            <w:pPr>
              <w:spacing w:line="0" w:lineRule="atLeast"/>
              <w:rPr>
                <w:rFonts w:ascii="Times New Roman" w:eastAsia="Times New Roman" w:hAnsi="Times New Roman"/>
              </w:rPr>
            </w:pPr>
          </w:p>
        </w:tc>
        <w:tc>
          <w:tcPr>
            <w:tcW w:w="3082"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Frequency</w:t>
            </w:r>
          </w:p>
        </w:tc>
        <w:tc>
          <w:tcPr>
            <w:tcW w:w="3083"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Percent</w:t>
            </w:r>
          </w:p>
        </w:tc>
      </w:tr>
      <w:tr w:rsidR="006F6370" w:rsidRPr="006F6370" w:rsidTr="002915AD">
        <w:tc>
          <w:tcPr>
            <w:tcW w:w="3082"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20000 or less</w:t>
            </w:r>
          </w:p>
        </w:tc>
        <w:tc>
          <w:tcPr>
            <w:tcW w:w="3082"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14</w:t>
            </w:r>
          </w:p>
        </w:tc>
        <w:tc>
          <w:tcPr>
            <w:tcW w:w="3083"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14.0</w:t>
            </w:r>
          </w:p>
        </w:tc>
      </w:tr>
      <w:tr w:rsidR="006F6370" w:rsidRPr="006F6370" w:rsidTr="002915AD">
        <w:tc>
          <w:tcPr>
            <w:tcW w:w="3082" w:type="dxa"/>
          </w:tcPr>
          <w:p w:rsidR="006F6370" w:rsidRPr="00C93820" w:rsidRDefault="006F6370" w:rsidP="006F6370">
            <w:pPr>
              <w:spacing w:line="0" w:lineRule="atLeast"/>
              <w:rPr>
                <w:rFonts w:ascii="Times New Roman" w:eastAsia="Times New Roman" w:hAnsi="Times New Roman"/>
              </w:rPr>
            </w:pPr>
            <w:r w:rsidRPr="00C93820">
              <w:rPr>
                <w:rFonts w:ascii="Times New Roman" w:eastAsia="Times New Roman" w:hAnsi="Times New Roman"/>
              </w:rPr>
              <w:t>21000 – 50000</w:t>
            </w:r>
          </w:p>
        </w:tc>
        <w:tc>
          <w:tcPr>
            <w:tcW w:w="3082" w:type="dxa"/>
          </w:tcPr>
          <w:p w:rsidR="006F6370" w:rsidRPr="00C93820" w:rsidRDefault="006F6370" w:rsidP="006F6370">
            <w:pPr>
              <w:spacing w:line="0" w:lineRule="atLeast"/>
              <w:rPr>
                <w:rFonts w:ascii="Times New Roman" w:eastAsia="Times New Roman" w:hAnsi="Times New Roman"/>
              </w:rPr>
            </w:pPr>
            <w:r w:rsidRPr="00C93820">
              <w:rPr>
                <w:rFonts w:ascii="Times New Roman" w:eastAsia="Times New Roman" w:hAnsi="Times New Roman"/>
              </w:rPr>
              <w:t>46</w:t>
            </w:r>
          </w:p>
        </w:tc>
        <w:tc>
          <w:tcPr>
            <w:tcW w:w="3083"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46.0</w:t>
            </w:r>
          </w:p>
        </w:tc>
      </w:tr>
      <w:tr w:rsidR="006F6370" w:rsidRPr="006F6370" w:rsidTr="002915AD">
        <w:tc>
          <w:tcPr>
            <w:tcW w:w="3082" w:type="dxa"/>
          </w:tcPr>
          <w:p w:rsidR="006F6370" w:rsidRPr="00C93820" w:rsidRDefault="006F6370" w:rsidP="006F6370">
            <w:pPr>
              <w:spacing w:line="0" w:lineRule="atLeast"/>
              <w:rPr>
                <w:rFonts w:ascii="Times New Roman" w:eastAsia="Times New Roman" w:hAnsi="Times New Roman"/>
              </w:rPr>
            </w:pPr>
            <w:r w:rsidRPr="00C93820">
              <w:rPr>
                <w:rFonts w:ascii="Times New Roman" w:eastAsia="Times New Roman" w:hAnsi="Times New Roman"/>
              </w:rPr>
              <w:t>51000 – 80000</w:t>
            </w:r>
          </w:p>
        </w:tc>
        <w:tc>
          <w:tcPr>
            <w:tcW w:w="3082" w:type="dxa"/>
          </w:tcPr>
          <w:p w:rsidR="006F6370" w:rsidRPr="00C93820" w:rsidRDefault="006F6370" w:rsidP="006F6370">
            <w:pPr>
              <w:spacing w:line="0" w:lineRule="atLeast"/>
              <w:rPr>
                <w:rFonts w:ascii="Times New Roman" w:eastAsia="Times New Roman" w:hAnsi="Times New Roman"/>
              </w:rPr>
            </w:pPr>
            <w:r w:rsidRPr="00C93820">
              <w:rPr>
                <w:rFonts w:ascii="Times New Roman" w:eastAsia="Times New Roman" w:hAnsi="Times New Roman"/>
              </w:rPr>
              <w:t>26</w:t>
            </w:r>
          </w:p>
        </w:tc>
        <w:tc>
          <w:tcPr>
            <w:tcW w:w="3083" w:type="dxa"/>
          </w:tcPr>
          <w:p w:rsidR="006F6370" w:rsidRPr="00C93820" w:rsidRDefault="006F6370" w:rsidP="006F6370">
            <w:pPr>
              <w:spacing w:line="0" w:lineRule="atLeast"/>
              <w:rPr>
                <w:rFonts w:ascii="Times New Roman" w:eastAsia="Times New Roman" w:hAnsi="Times New Roman"/>
              </w:rPr>
            </w:pPr>
            <w:r w:rsidRPr="00C93820">
              <w:rPr>
                <w:rFonts w:ascii="Times New Roman" w:eastAsia="Times New Roman" w:hAnsi="Times New Roman"/>
              </w:rPr>
              <w:t>26.0</w:t>
            </w:r>
          </w:p>
        </w:tc>
      </w:tr>
      <w:tr w:rsidR="006F6370" w:rsidRPr="006F6370" w:rsidTr="002915AD">
        <w:tc>
          <w:tcPr>
            <w:tcW w:w="3082" w:type="dxa"/>
          </w:tcPr>
          <w:p w:rsidR="006F6370" w:rsidRPr="00C93820" w:rsidRDefault="006F6370" w:rsidP="006F6370">
            <w:pPr>
              <w:spacing w:line="0" w:lineRule="atLeast"/>
              <w:rPr>
                <w:rFonts w:ascii="Times New Roman" w:eastAsia="Times New Roman" w:hAnsi="Times New Roman"/>
              </w:rPr>
            </w:pPr>
            <w:r w:rsidRPr="00C93820">
              <w:rPr>
                <w:rFonts w:ascii="Times New Roman" w:eastAsia="Times New Roman" w:hAnsi="Times New Roman"/>
              </w:rPr>
              <w:t>81000 – 100000</w:t>
            </w:r>
          </w:p>
        </w:tc>
        <w:tc>
          <w:tcPr>
            <w:tcW w:w="3082"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10</w:t>
            </w:r>
          </w:p>
        </w:tc>
        <w:tc>
          <w:tcPr>
            <w:tcW w:w="3083" w:type="dxa"/>
          </w:tcPr>
          <w:p w:rsidR="006F6370" w:rsidRPr="00C93820" w:rsidRDefault="006F6370" w:rsidP="006F6370">
            <w:pPr>
              <w:spacing w:line="0" w:lineRule="atLeast"/>
              <w:rPr>
                <w:rFonts w:ascii="Times New Roman" w:eastAsia="Times New Roman" w:hAnsi="Times New Roman"/>
              </w:rPr>
            </w:pPr>
            <w:r w:rsidRPr="00C93820">
              <w:rPr>
                <w:rFonts w:ascii="Times New Roman" w:eastAsia="Times New Roman" w:hAnsi="Times New Roman"/>
              </w:rPr>
              <w:t>10.0</w:t>
            </w:r>
          </w:p>
        </w:tc>
      </w:tr>
      <w:tr w:rsidR="006F6370" w:rsidRPr="006F6370" w:rsidTr="002915AD">
        <w:tc>
          <w:tcPr>
            <w:tcW w:w="3082" w:type="dxa"/>
          </w:tcPr>
          <w:p w:rsidR="006F6370" w:rsidRPr="00C93820" w:rsidRDefault="006F6370" w:rsidP="006F6370">
            <w:pPr>
              <w:spacing w:line="0" w:lineRule="atLeast"/>
              <w:rPr>
                <w:rFonts w:ascii="Times New Roman" w:eastAsia="Times New Roman" w:hAnsi="Times New Roman"/>
              </w:rPr>
            </w:pPr>
            <w:r w:rsidRPr="00C93820">
              <w:rPr>
                <w:rFonts w:ascii="Times New Roman" w:eastAsia="Times New Roman" w:hAnsi="Times New Roman"/>
              </w:rPr>
              <w:t>100000 – above</w:t>
            </w:r>
          </w:p>
        </w:tc>
        <w:tc>
          <w:tcPr>
            <w:tcW w:w="3082"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4</w:t>
            </w:r>
          </w:p>
        </w:tc>
        <w:tc>
          <w:tcPr>
            <w:tcW w:w="3083"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4.0</w:t>
            </w:r>
          </w:p>
        </w:tc>
      </w:tr>
      <w:tr w:rsidR="006F6370" w:rsidRPr="006F6370" w:rsidTr="002915AD">
        <w:tc>
          <w:tcPr>
            <w:tcW w:w="3082"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Total</w:t>
            </w:r>
          </w:p>
        </w:tc>
        <w:tc>
          <w:tcPr>
            <w:tcW w:w="3082"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100</w:t>
            </w:r>
          </w:p>
        </w:tc>
        <w:tc>
          <w:tcPr>
            <w:tcW w:w="3083"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100.0</w:t>
            </w:r>
          </w:p>
        </w:tc>
      </w:tr>
    </w:tbl>
    <w:p w:rsidR="006F6370" w:rsidRDefault="006F6370" w:rsidP="007E5135">
      <w:pPr>
        <w:spacing w:line="258" w:lineRule="exact"/>
        <w:rPr>
          <w:rFonts w:ascii="Times New Roman" w:eastAsia="Times New Roman" w:hAnsi="Times New Roman"/>
        </w:rPr>
      </w:pPr>
    </w:p>
    <w:p w:rsidR="007E5135" w:rsidRDefault="007E5135" w:rsidP="007E5135">
      <w:pPr>
        <w:spacing w:line="200" w:lineRule="exact"/>
        <w:rPr>
          <w:rFonts w:ascii="Times New Roman" w:eastAsia="Times New Roman" w:hAnsi="Times New Roman"/>
        </w:rPr>
      </w:pPr>
    </w:p>
    <w:p w:rsidR="007E5135" w:rsidRDefault="007E5135" w:rsidP="007E5135">
      <w:pPr>
        <w:spacing w:line="368" w:lineRule="auto"/>
        <w:ind w:left="20"/>
        <w:jc w:val="both"/>
        <w:rPr>
          <w:rFonts w:ascii="Times New Roman" w:eastAsia="Times New Roman" w:hAnsi="Times New Roman"/>
          <w:sz w:val="24"/>
        </w:rPr>
      </w:pPr>
      <w:r>
        <w:rPr>
          <w:rFonts w:ascii="Times New Roman" w:eastAsia="Times New Roman" w:hAnsi="Times New Roman"/>
          <w:noProof/>
        </w:rPr>
        <w:lastRenderedPageBreak/>
        <w:drawing>
          <wp:inline distT="0" distB="0" distL="0" distR="0">
            <wp:extent cx="4724400" cy="2838450"/>
            <wp:effectExtent l="19050" t="0" r="19050" b="0"/>
            <wp:docPr id="3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7E5135" w:rsidRDefault="007E5135" w:rsidP="007E5135">
      <w:pPr>
        <w:spacing w:line="368" w:lineRule="auto"/>
        <w:ind w:left="20"/>
        <w:jc w:val="both"/>
        <w:rPr>
          <w:rFonts w:ascii="Times New Roman" w:eastAsia="Times New Roman" w:hAnsi="Times New Roman"/>
          <w:sz w:val="24"/>
        </w:rPr>
      </w:pPr>
      <w:r>
        <w:rPr>
          <w:rFonts w:ascii="Times New Roman" w:eastAsia="Times New Roman" w:hAnsi="Times New Roman"/>
          <w:sz w:val="24"/>
        </w:rPr>
        <w:t xml:space="preserve">Maximum customer’s income level is between </w:t>
      </w:r>
      <w:proofErr w:type="spellStart"/>
      <w:r>
        <w:rPr>
          <w:rFonts w:ascii="Times New Roman" w:eastAsia="Times New Roman" w:hAnsi="Times New Roman"/>
          <w:sz w:val="24"/>
        </w:rPr>
        <w:t>at</w:t>
      </w:r>
      <w:proofErr w:type="spellEnd"/>
      <w:r>
        <w:rPr>
          <w:rFonts w:ascii="Times New Roman" w:eastAsia="Times New Roman" w:hAnsi="Times New Roman"/>
          <w:sz w:val="24"/>
        </w:rPr>
        <w:t xml:space="preserve"> group of 21000-50000. 13 customers out of 50 are in between </w:t>
      </w:r>
      <w:proofErr w:type="spellStart"/>
      <w:r>
        <w:rPr>
          <w:rFonts w:ascii="Times New Roman" w:eastAsia="Times New Roman" w:hAnsi="Times New Roman"/>
          <w:sz w:val="24"/>
        </w:rPr>
        <w:t>at</w:t>
      </w:r>
      <w:proofErr w:type="spellEnd"/>
      <w:r>
        <w:rPr>
          <w:rFonts w:ascii="Times New Roman" w:eastAsia="Times New Roman" w:hAnsi="Times New Roman"/>
          <w:sz w:val="24"/>
        </w:rPr>
        <w:t xml:space="preserve"> group of 51000-80000. 7 customers are in between 20000 or less. Only 4% customers of BBL have an income range of more than 1 lac so I guess BBL should look to this income level people also. </w:t>
      </w:r>
    </w:p>
    <w:p w:rsidR="007E5135" w:rsidRDefault="007E5135" w:rsidP="007E5135">
      <w:pPr>
        <w:spacing w:line="368" w:lineRule="auto"/>
        <w:ind w:left="20"/>
        <w:jc w:val="both"/>
        <w:rPr>
          <w:rFonts w:ascii="Times New Roman" w:eastAsia="Times New Roman" w:hAnsi="Times New Roman"/>
          <w:sz w:val="24"/>
        </w:rPr>
      </w:pPr>
    </w:p>
    <w:p w:rsidR="00F81F81" w:rsidRDefault="00F81F81" w:rsidP="007E5135">
      <w:pPr>
        <w:spacing w:line="368" w:lineRule="auto"/>
        <w:ind w:left="20"/>
        <w:jc w:val="both"/>
        <w:rPr>
          <w:rFonts w:ascii="Times New Roman" w:eastAsia="Times New Roman" w:hAnsi="Times New Roman"/>
          <w:sz w:val="24"/>
        </w:rPr>
      </w:pPr>
    </w:p>
    <w:p w:rsidR="00F81F81" w:rsidRDefault="00F81F81" w:rsidP="007E5135">
      <w:pPr>
        <w:spacing w:line="368" w:lineRule="auto"/>
        <w:ind w:left="20"/>
        <w:jc w:val="both"/>
        <w:rPr>
          <w:rFonts w:ascii="Times New Roman" w:eastAsia="Times New Roman" w:hAnsi="Times New Roman"/>
          <w:sz w:val="24"/>
        </w:rPr>
      </w:pPr>
    </w:p>
    <w:p w:rsidR="00F81F81" w:rsidRDefault="00F81F81" w:rsidP="007E5135">
      <w:pPr>
        <w:spacing w:line="368" w:lineRule="auto"/>
        <w:ind w:left="20"/>
        <w:jc w:val="both"/>
        <w:rPr>
          <w:rFonts w:ascii="Times New Roman" w:eastAsia="Times New Roman" w:hAnsi="Times New Roman"/>
          <w:sz w:val="24"/>
        </w:rPr>
      </w:pPr>
    </w:p>
    <w:p w:rsidR="006F6370" w:rsidRPr="00AC70E4" w:rsidRDefault="006F6370" w:rsidP="00AC70E4">
      <w:pPr>
        <w:pStyle w:val="Heading4"/>
        <w:rPr>
          <w:rFonts w:ascii="Times New Roman" w:eastAsia="Times New Roman" w:hAnsi="Times New Roman" w:cs="Times New Roman"/>
          <w:sz w:val="28"/>
          <w:szCs w:val="28"/>
        </w:rPr>
      </w:pPr>
      <w:r w:rsidRPr="00AC70E4">
        <w:rPr>
          <w:rFonts w:ascii="Times New Roman" w:eastAsia="Times New Roman" w:hAnsi="Times New Roman" w:cs="Times New Roman"/>
          <w:sz w:val="28"/>
          <w:szCs w:val="28"/>
        </w:rPr>
        <w:t>Education Level</w:t>
      </w:r>
    </w:p>
    <w:p w:rsidR="006F6370" w:rsidRPr="006F6370" w:rsidRDefault="006F6370" w:rsidP="006F6370">
      <w:pPr>
        <w:spacing w:line="0" w:lineRule="atLeast"/>
        <w:ind w:left="20"/>
        <w:rPr>
          <w:rFonts w:ascii="Times New Roman" w:eastAsia="Times New Roman" w:hAnsi="Times New Roman"/>
          <w:sz w:val="28"/>
        </w:rPr>
      </w:pPr>
    </w:p>
    <w:tbl>
      <w:tblPr>
        <w:tblStyle w:val="TableGrid"/>
        <w:tblW w:w="9236" w:type="dxa"/>
        <w:tblInd w:w="20" w:type="dxa"/>
        <w:tblLook w:val="04A0" w:firstRow="1" w:lastRow="0" w:firstColumn="1" w:lastColumn="0" w:noHBand="0" w:noVBand="1"/>
      </w:tblPr>
      <w:tblGrid>
        <w:gridCol w:w="3078"/>
        <w:gridCol w:w="3079"/>
        <w:gridCol w:w="3079"/>
      </w:tblGrid>
      <w:tr w:rsidR="006F6370" w:rsidRPr="006F6370" w:rsidTr="006F6370">
        <w:tc>
          <w:tcPr>
            <w:tcW w:w="3078" w:type="dxa"/>
          </w:tcPr>
          <w:p w:rsidR="006F6370" w:rsidRPr="00C93820" w:rsidRDefault="006F6370" w:rsidP="002915AD">
            <w:pPr>
              <w:spacing w:line="0" w:lineRule="atLeast"/>
              <w:rPr>
                <w:rFonts w:ascii="Times New Roman" w:eastAsia="Times New Roman" w:hAnsi="Times New Roman"/>
              </w:rPr>
            </w:pPr>
          </w:p>
        </w:tc>
        <w:tc>
          <w:tcPr>
            <w:tcW w:w="3079"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Frequency</w:t>
            </w:r>
          </w:p>
        </w:tc>
        <w:tc>
          <w:tcPr>
            <w:tcW w:w="3079"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Percent</w:t>
            </w:r>
          </w:p>
        </w:tc>
      </w:tr>
      <w:tr w:rsidR="006F6370" w:rsidRPr="006F6370" w:rsidTr="006F6370">
        <w:tc>
          <w:tcPr>
            <w:tcW w:w="3078"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Below Graduate</w:t>
            </w:r>
          </w:p>
        </w:tc>
        <w:tc>
          <w:tcPr>
            <w:tcW w:w="3079"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32</w:t>
            </w:r>
          </w:p>
        </w:tc>
        <w:tc>
          <w:tcPr>
            <w:tcW w:w="3079"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32.0</w:t>
            </w:r>
          </w:p>
        </w:tc>
      </w:tr>
      <w:tr w:rsidR="006F6370" w:rsidRPr="006F6370" w:rsidTr="006F6370">
        <w:tc>
          <w:tcPr>
            <w:tcW w:w="3078"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Graduate</w:t>
            </w:r>
          </w:p>
        </w:tc>
        <w:tc>
          <w:tcPr>
            <w:tcW w:w="3079"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56</w:t>
            </w:r>
          </w:p>
        </w:tc>
        <w:tc>
          <w:tcPr>
            <w:tcW w:w="3079" w:type="dxa"/>
          </w:tcPr>
          <w:p w:rsidR="006F6370" w:rsidRPr="00C93820" w:rsidRDefault="006F6370" w:rsidP="006F6370">
            <w:pPr>
              <w:spacing w:line="0" w:lineRule="atLeast"/>
              <w:rPr>
                <w:rFonts w:ascii="Times New Roman" w:eastAsia="Times New Roman" w:hAnsi="Times New Roman"/>
              </w:rPr>
            </w:pPr>
            <w:r w:rsidRPr="00C93820">
              <w:rPr>
                <w:rFonts w:ascii="Times New Roman" w:eastAsia="Times New Roman" w:hAnsi="Times New Roman"/>
              </w:rPr>
              <w:t>56.0</w:t>
            </w:r>
          </w:p>
        </w:tc>
      </w:tr>
      <w:tr w:rsidR="006F6370" w:rsidRPr="006F6370" w:rsidTr="006F6370">
        <w:tc>
          <w:tcPr>
            <w:tcW w:w="3078"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Post Graduate</w:t>
            </w:r>
          </w:p>
        </w:tc>
        <w:tc>
          <w:tcPr>
            <w:tcW w:w="3079"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8</w:t>
            </w:r>
          </w:p>
        </w:tc>
        <w:tc>
          <w:tcPr>
            <w:tcW w:w="3079" w:type="dxa"/>
          </w:tcPr>
          <w:p w:rsidR="006F6370" w:rsidRPr="00C93820" w:rsidRDefault="006F6370" w:rsidP="006F6370">
            <w:pPr>
              <w:spacing w:line="0" w:lineRule="atLeast"/>
              <w:rPr>
                <w:rFonts w:ascii="Times New Roman" w:eastAsia="Times New Roman" w:hAnsi="Times New Roman"/>
              </w:rPr>
            </w:pPr>
            <w:r w:rsidRPr="00C93820">
              <w:rPr>
                <w:rFonts w:ascii="Times New Roman" w:eastAsia="Times New Roman" w:hAnsi="Times New Roman"/>
              </w:rPr>
              <w:t>8.0</w:t>
            </w:r>
          </w:p>
        </w:tc>
      </w:tr>
      <w:tr w:rsidR="006F6370" w:rsidRPr="006F6370" w:rsidTr="006F6370">
        <w:tc>
          <w:tcPr>
            <w:tcW w:w="3078"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Ph.D.</w:t>
            </w:r>
          </w:p>
        </w:tc>
        <w:tc>
          <w:tcPr>
            <w:tcW w:w="3079"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4</w:t>
            </w:r>
          </w:p>
        </w:tc>
        <w:tc>
          <w:tcPr>
            <w:tcW w:w="3079"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4.0</w:t>
            </w:r>
          </w:p>
        </w:tc>
      </w:tr>
      <w:tr w:rsidR="006F6370" w:rsidRPr="006F6370" w:rsidTr="006F6370">
        <w:tc>
          <w:tcPr>
            <w:tcW w:w="3078"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Total</w:t>
            </w:r>
          </w:p>
        </w:tc>
        <w:tc>
          <w:tcPr>
            <w:tcW w:w="3079"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100</w:t>
            </w:r>
          </w:p>
        </w:tc>
        <w:tc>
          <w:tcPr>
            <w:tcW w:w="3079" w:type="dxa"/>
          </w:tcPr>
          <w:p w:rsidR="006F6370" w:rsidRPr="00C93820" w:rsidRDefault="006F6370" w:rsidP="002915AD">
            <w:pPr>
              <w:spacing w:line="0" w:lineRule="atLeast"/>
              <w:rPr>
                <w:rFonts w:ascii="Times New Roman" w:eastAsia="Times New Roman" w:hAnsi="Times New Roman"/>
              </w:rPr>
            </w:pPr>
            <w:r w:rsidRPr="00C93820">
              <w:rPr>
                <w:rFonts w:ascii="Times New Roman" w:eastAsia="Times New Roman" w:hAnsi="Times New Roman"/>
              </w:rPr>
              <w:t>100.0</w:t>
            </w:r>
          </w:p>
        </w:tc>
      </w:tr>
    </w:tbl>
    <w:p w:rsidR="006F6370" w:rsidRDefault="006F6370" w:rsidP="007E5135">
      <w:pPr>
        <w:spacing w:line="0" w:lineRule="atLeast"/>
        <w:ind w:left="20"/>
        <w:rPr>
          <w:rFonts w:ascii="Times New Roman" w:eastAsia="Times New Roman" w:hAnsi="Times New Roman"/>
          <w:sz w:val="24"/>
          <w:szCs w:val="24"/>
        </w:rPr>
      </w:pPr>
    </w:p>
    <w:p w:rsidR="007E5135" w:rsidRDefault="007E5135" w:rsidP="007E5135">
      <w:pPr>
        <w:spacing w:line="393" w:lineRule="auto"/>
        <w:ind w:left="20"/>
        <w:rPr>
          <w:rFonts w:ascii="Times New Roman" w:eastAsia="Times New Roman" w:hAnsi="Times New Roman"/>
          <w:sz w:val="24"/>
        </w:rPr>
      </w:pPr>
      <w:r>
        <w:rPr>
          <w:rFonts w:ascii="Times New Roman" w:eastAsia="Times New Roman" w:hAnsi="Times New Roman"/>
          <w:noProof/>
          <w:sz w:val="24"/>
        </w:rPr>
        <w:lastRenderedPageBreak/>
        <w:drawing>
          <wp:inline distT="0" distB="0" distL="0" distR="0">
            <wp:extent cx="5486400" cy="3200400"/>
            <wp:effectExtent l="19050" t="0" r="19050" b="0"/>
            <wp:docPr id="4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7E5135" w:rsidRDefault="007E5135" w:rsidP="007E5135">
      <w:pPr>
        <w:spacing w:line="393" w:lineRule="auto"/>
        <w:ind w:left="20"/>
        <w:rPr>
          <w:rFonts w:ascii="Times New Roman" w:eastAsia="Times New Roman" w:hAnsi="Times New Roman"/>
          <w:sz w:val="24"/>
        </w:rPr>
      </w:pPr>
    </w:p>
    <w:p w:rsidR="007E5135" w:rsidRDefault="007E5135" w:rsidP="007E5135">
      <w:pPr>
        <w:spacing w:line="393" w:lineRule="auto"/>
        <w:ind w:left="20"/>
        <w:rPr>
          <w:rFonts w:ascii="Times New Roman" w:eastAsia="Times New Roman" w:hAnsi="Times New Roman"/>
          <w:sz w:val="24"/>
        </w:rPr>
      </w:pPr>
      <w:r>
        <w:rPr>
          <w:rFonts w:ascii="Times New Roman" w:eastAsia="Times New Roman" w:hAnsi="Times New Roman"/>
          <w:sz w:val="24"/>
        </w:rPr>
        <w:t>56% customers are graduated whereas 32% customers are graduation. 8% customers are post graduated and 4% customers are Ph.D.</w:t>
      </w:r>
    </w:p>
    <w:p w:rsidR="007E5135" w:rsidRDefault="007E5135" w:rsidP="007E5135">
      <w:pPr>
        <w:spacing w:line="200" w:lineRule="exact"/>
        <w:rPr>
          <w:rFonts w:ascii="Times New Roman" w:eastAsia="Times New Roman" w:hAnsi="Times New Roman"/>
        </w:rPr>
      </w:pPr>
    </w:p>
    <w:p w:rsidR="00AC70E4" w:rsidRDefault="00AC70E4" w:rsidP="007E5135">
      <w:pPr>
        <w:spacing w:line="200" w:lineRule="exact"/>
        <w:rPr>
          <w:rFonts w:ascii="Times New Roman" w:eastAsia="Times New Roman" w:hAnsi="Times New Roman"/>
        </w:rPr>
      </w:pPr>
    </w:p>
    <w:p w:rsidR="007E5135" w:rsidRPr="00F96A52" w:rsidRDefault="006F6370" w:rsidP="00F96A52">
      <w:pPr>
        <w:pStyle w:val="Heading4"/>
        <w:rPr>
          <w:rFonts w:ascii="Times New Roman" w:eastAsia="Times New Roman" w:hAnsi="Times New Roman" w:cs="Times New Roman"/>
          <w:sz w:val="28"/>
          <w:szCs w:val="28"/>
        </w:rPr>
      </w:pPr>
      <w:r w:rsidRPr="00F96A52">
        <w:rPr>
          <w:rFonts w:ascii="Times New Roman" w:eastAsia="Times New Roman" w:hAnsi="Times New Roman" w:cs="Times New Roman"/>
          <w:sz w:val="28"/>
          <w:szCs w:val="28"/>
        </w:rPr>
        <w:t>Occupation</w:t>
      </w:r>
    </w:p>
    <w:p w:rsidR="006F6370" w:rsidRPr="006F6370" w:rsidRDefault="006F6370" w:rsidP="006F6370">
      <w:pPr>
        <w:spacing w:line="0" w:lineRule="atLeast"/>
        <w:ind w:left="20"/>
        <w:rPr>
          <w:rFonts w:ascii="Times New Roman" w:eastAsia="Times New Roman" w:hAnsi="Times New Roman"/>
          <w:sz w:val="28"/>
        </w:rPr>
      </w:pPr>
    </w:p>
    <w:tbl>
      <w:tblPr>
        <w:tblStyle w:val="TableGrid"/>
        <w:tblW w:w="0" w:type="auto"/>
        <w:tblInd w:w="20" w:type="dxa"/>
        <w:tblLook w:val="04A0" w:firstRow="1" w:lastRow="0" w:firstColumn="1" w:lastColumn="0" w:noHBand="0" w:noVBand="1"/>
      </w:tblPr>
      <w:tblGrid>
        <w:gridCol w:w="3082"/>
        <w:gridCol w:w="3082"/>
        <w:gridCol w:w="3083"/>
      </w:tblGrid>
      <w:tr w:rsidR="00C93820" w:rsidRPr="006F6370" w:rsidTr="002915AD">
        <w:tc>
          <w:tcPr>
            <w:tcW w:w="3082" w:type="dxa"/>
          </w:tcPr>
          <w:p w:rsidR="006F6370" w:rsidRPr="00F96A52" w:rsidRDefault="006F6370" w:rsidP="002915AD">
            <w:pPr>
              <w:spacing w:line="0" w:lineRule="atLeast"/>
              <w:rPr>
                <w:rFonts w:ascii="Times New Roman" w:eastAsia="Times New Roman" w:hAnsi="Times New Roman"/>
              </w:rPr>
            </w:pPr>
          </w:p>
        </w:tc>
        <w:tc>
          <w:tcPr>
            <w:tcW w:w="3082" w:type="dxa"/>
          </w:tcPr>
          <w:p w:rsidR="006F6370" w:rsidRPr="00F96A52" w:rsidRDefault="006F6370" w:rsidP="002915AD">
            <w:pPr>
              <w:spacing w:line="0" w:lineRule="atLeast"/>
              <w:rPr>
                <w:rFonts w:ascii="Times New Roman" w:eastAsia="Times New Roman" w:hAnsi="Times New Roman"/>
              </w:rPr>
            </w:pPr>
            <w:r w:rsidRPr="00F96A52">
              <w:rPr>
                <w:rFonts w:ascii="Times New Roman" w:eastAsia="Times New Roman" w:hAnsi="Times New Roman"/>
              </w:rPr>
              <w:t>Frequency</w:t>
            </w:r>
          </w:p>
        </w:tc>
        <w:tc>
          <w:tcPr>
            <w:tcW w:w="3083" w:type="dxa"/>
          </w:tcPr>
          <w:p w:rsidR="006F6370" w:rsidRPr="00F96A52" w:rsidRDefault="006F6370" w:rsidP="002915AD">
            <w:pPr>
              <w:spacing w:line="0" w:lineRule="atLeast"/>
              <w:rPr>
                <w:rFonts w:ascii="Times New Roman" w:eastAsia="Times New Roman" w:hAnsi="Times New Roman"/>
              </w:rPr>
            </w:pPr>
            <w:r w:rsidRPr="00F96A52">
              <w:rPr>
                <w:rFonts w:ascii="Times New Roman" w:eastAsia="Times New Roman" w:hAnsi="Times New Roman"/>
              </w:rPr>
              <w:t>Percent</w:t>
            </w:r>
          </w:p>
        </w:tc>
      </w:tr>
      <w:tr w:rsidR="00C93820" w:rsidRPr="006F6370" w:rsidTr="002915AD">
        <w:tc>
          <w:tcPr>
            <w:tcW w:w="3082" w:type="dxa"/>
          </w:tcPr>
          <w:p w:rsidR="006F6370" w:rsidRPr="00F96A52" w:rsidRDefault="006F6370" w:rsidP="002915AD">
            <w:pPr>
              <w:spacing w:line="0" w:lineRule="atLeast"/>
              <w:rPr>
                <w:rFonts w:ascii="Times New Roman" w:eastAsia="Times New Roman" w:hAnsi="Times New Roman"/>
              </w:rPr>
            </w:pPr>
            <w:r w:rsidRPr="00F96A52">
              <w:rPr>
                <w:rFonts w:ascii="Times New Roman" w:eastAsia="Times New Roman" w:hAnsi="Times New Roman"/>
              </w:rPr>
              <w:t>Student</w:t>
            </w:r>
          </w:p>
        </w:tc>
        <w:tc>
          <w:tcPr>
            <w:tcW w:w="3082" w:type="dxa"/>
          </w:tcPr>
          <w:p w:rsidR="006F637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8</w:t>
            </w:r>
          </w:p>
        </w:tc>
        <w:tc>
          <w:tcPr>
            <w:tcW w:w="3083" w:type="dxa"/>
          </w:tcPr>
          <w:p w:rsidR="006F637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8</w:t>
            </w:r>
            <w:r w:rsidR="006F6370" w:rsidRPr="00F96A52">
              <w:rPr>
                <w:rFonts w:ascii="Times New Roman" w:eastAsia="Times New Roman" w:hAnsi="Times New Roman"/>
              </w:rPr>
              <w:t>.0</w:t>
            </w:r>
          </w:p>
        </w:tc>
      </w:tr>
      <w:tr w:rsidR="00C93820" w:rsidRPr="006F6370" w:rsidTr="002915AD">
        <w:tc>
          <w:tcPr>
            <w:tcW w:w="3082" w:type="dxa"/>
          </w:tcPr>
          <w:p w:rsidR="006F6370" w:rsidRPr="00F96A52" w:rsidRDefault="006F6370" w:rsidP="002915AD">
            <w:pPr>
              <w:spacing w:line="0" w:lineRule="atLeast"/>
              <w:rPr>
                <w:rFonts w:ascii="Times New Roman" w:eastAsia="Times New Roman" w:hAnsi="Times New Roman"/>
              </w:rPr>
            </w:pPr>
            <w:r w:rsidRPr="00F96A52">
              <w:rPr>
                <w:rFonts w:ascii="Times New Roman" w:eastAsia="Times New Roman" w:hAnsi="Times New Roman"/>
              </w:rPr>
              <w:t>Service Holder</w:t>
            </w:r>
          </w:p>
        </w:tc>
        <w:tc>
          <w:tcPr>
            <w:tcW w:w="3082" w:type="dxa"/>
          </w:tcPr>
          <w:p w:rsidR="006F6370" w:rsidRPr="00F96A52" w:rsidRDefault="00C93820" w:rsidP="00C93820">
            <w:pPr>
              <w:spacing w:line="0" w:lineRule="atLeast"/>
              <w:rPr>
                <w:rFonts w:ascii="Times New Roman" w:eastAsia="Times New Roman" w:hAnsi="Times New Roman"/>
              </w:rPr>
            </w:pPr>
            <w:r w:rsidRPr="00F96A52">
              <w:rPr>
                <w:rFonts w:ascii="Times New Roman" w:eastAsia="Times New Roman" w:hAnsi="Times New Roman"/>
              </w:rPr>
              <w:t>34</w:t>
            </w:r>
          </w:p>
        </w:tc>
        <w:tc>
          <w:tcPr>
            <w:tcW w:w="3083" w:type="dxa"/>
          </w:tcPr>
          <w:p w:rsidR="006F637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34</w:t>
            </w:r>
            <w:r w:rsidR="006F6370" w:rsidRPr="00F96A52">
              <w:rPr>
                <w:rFonts w:ascii="Times New Roman" w:eastAsia="Times New Roman" w:hAnsi="Times New Roman"/>
              </w:rPr>
              <w:t>.0</w:t>
            </w:r>
          </w:p>
        </w:tc>
      </w:tr>
      <w:tr w:rsidR="00C93820" w:rsidRPr="006F6370" w:rsidTr="002915AD">
        <w:tc>
          <w:tcPr>
            <w:tcW w:w="3082" w:type="dxa"/>
          </w:tcPr>
          <w:p w:rsidR="006F6370" w:rsidRPr="00F96A52" w:rsidRDefault="006F6370" w:rsidP="002915AD">
            <w:pPr>
              <w:spacing w:line="0" w:lineRule="atLeast"/>
              <w:rPr>
                <w:rFonts w:ascii="Times New Roman" w:eastAsia="Times New Roman" w:hAnsi="Times New Roman"/>
              </w:rPr>
            </w:pPr>
            <w:r w:rsidRPr="00F96A52">
              <w:rPr>
                <w:rFonts w:ascii="Times New Roman" w:eastAsia="Times New Roman" w:hAnsi="Times New Roman"/>
              </w:rPr>
              <w:t>Unemployed</w:t>
            </w:r>
          </w:p>
        </w:tc>
        <w:tc>
          <w:tcPr>
            <w:tcW w:w="3082" w:type="dxa"/>
          </w:tcPr>
          <w:p w:rsidR="006F637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46</w:t>
            </w:r>
          </w:p>
        </w:tc>
        <w:tc>
          <w:tcPr>
            <w:tcW w:w="3083" w:type="dxa"/>
          </w:tcPr>
          <w:p w:rsidR="006F637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46</w:t>
            </w:r>
            <w:r w:rsidR="006F6370" w:rsidRPr="00F96A52">
              <w:rPr>
                <w:rFonts w:ascii="Times New Roman" w:eastAsia="Times New Roman" w:hAnsi="Times New Roman"/>
              </w:rPr>
              <w:t>.0</w:t>
            </w:r>
          </w:p>
        </w:tc>
      </w:tr>
      <w:tr w:rsidR="00C93820" w:rsidRPr="006F6370" w:rsidTr="002915AD">
        <w:tc>
          <w:tcPr>
            <w:tcW w:w="3082" w:type="dxa"/>
          </w:tcPr>
          <w:p w:rsidR="006F6370" w:rsidRPr="00F96A52" w:rsidRDefault="006F6370" w:rsidP="002915AD">
            <w:pPr>
              <w:spacing w:line="0" w:lineRule="atLeast"/>
              <w:rPr>
                <w:rFonts w:ascii="Times New Roman" w:eastAsia="Times New Roman" w:hAnsi="Times New Roman"/>
              </w:rPr>
            </w:pPr>
            <w:r w:rsidRPr="00F96A52">
              <w:rPr>
                <w:rFonts w:ascii="Times New Roman" w:eastAsia="Times New Roman" w:hAnsi="Times New Roman"/>
              </w:rPr>
              <w:t>Business</w:t>
            </w:r>
          </w:p>
        </w:tc>
        <w:tc>
          <w:tcPr>
            <w:tcW w:w="3082" w:type="dxa"/>
          </w:tcPr>
          <w:p w:rsidR="006F637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6</w:t>
            </w:r>
          </w:p>
        </w:tc>
        <w:tc>
          <w:tcPr>
            <w:tcW w:w="3083" w:type="dxa"/>
          </w:tcPr>
          <w:p w:rsidR="006F637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6</w:t>
            </w:r>
            <w:r w:rsidR="006F6370" w:rsidRPr="00F96A52">
              <w:rPr>
                <w:rFonts w:ascii="Times New Roman" w:eastAsia="Times New Roman" w:hAnsi="Times New Roman"/>
              </w:rPr>
              <w:t>.0</w:t>
            </w:r>
          </w:p>
        </w:tc>
      </w:tr>
      <w:tr w:rsidR="00C93820" w:rsidRPr="006F6370" w:rsidTr="002915AD">
        <w:tc>
          <w:tcPr>
            <w:tcW w:w="3082" w:type="dxa"/>
          </w:tcPr>
          <w:p w:rsidR="006F6370" w:rsidRPr="00F96A52" w:rsidRDefault="006F6370" w:rsidP="002915AD">
            <w:pPr>
              <w:spacing w:line="0" w:lineRule="atLeast"/>
              <w:rPr>
                <w:rFonts w:ascii="Times New Roman" w:eastAsia="Times New Roman" w:hAnsi="Times New Roman"/>
              </w:rPr>
            </w:pPr>
            <w:r w:rsidRPr="00F96A52">
              <w:rPr>
                <w:rFonts w:ascii="Times New Roman" w:eastAsia="Times New Roman" w:hAnsi="Times New Roman"/>
              </w:rPr>
              <w:t>Retired Person</w:t>
            </w:r>
          </w:p>
        </w:tc>
        <w:tc>
          <w:tcPr>
            <w:tcW w:w="3082" w:type="dxa"/>
          </w:tcPr>
          <w:p w:rsidR="006F637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6</w:t>
            </w:r>
          </w:p>
        </w:tc>
        <w:tc>
          <w:tcPr>
            <w:tcW w:w="3083" w:type="dxa"/>
          </w:tcPr>
          <w:p w:rsidR="006F637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6</w:t>
            </w:r>
            <w:r w:rsidR="006F6370" w:rsidRPr="00F96A52">
              <w:rPr>
                <w:rFonts w:ascii="Times New Roman" w:eastAsia="Times New Roman" w:hAnsi="Times New Roman"/>
              </w:rPr>
              <w:t>.0</w:t>
            </w:r>
          </w:p>
        </w:tc>
      </w:tr>
      <w:tr w:rsidR="00C93820" w:rsidRPr="006F6370" w:rsidTr="002915AD">
        <w:tc>
          <w:tcPr>
            <w:tcW w:w="3082" w:type="dxa"/>
          </w:tcPr>
          <w:p w:rsidR="006F6370" w:rsidRPr="00F96A52" w:rsidRDefault="006F6370" w:rsidP="002915AD">
            <w:pPr>
              <w:spacing w:line="0" w:lineRule="atLeast"/>
              <w:rPr>
                <w:rFonts w:ascii="Times New Roman" w:eastAsia="Times New Roman" w:hAnsi="Times New Roman"/>
              </w:rPr>
            </w:pPr>
            <w:r w:rsidRPr="00F96A52">
              <w:rPr>
                <w:rFonts w:ascii="Times New Roman" w:eastAsia="Times New Roman" w:hAnsi="Times New Roman"/>
              </w:rPr>
              <w:t>Total</w:t>
            </w:r>
          </w:p>
        </w:tc>
        <w:tc>
          <w:tcPr>
            <w:tcW w:w="3082" w:type="dxa"/>
          </w:tcPr>
          <w:p w:rsidR="006F6370" w:rsidRPr="00F96A52" w:rsidRDefault="006F6370" w:rsidP="002915AD">
            <w:pPr>
              <w:spacing w:line="0" w:lineRule="atLeast"/>
              <w:rPr>
                <w:rFonts w:ascii="Times New Roman" w:eastAsia="Times New Roman" w:hAnsi="Times New Roman"/>
              </w:rPr>
            </w:pPr>
            <w:r w:rsidRPr="00F96A52">
              <w:rPr>
                <w:rFonts w:ascii="Times New Roman" w:eastAsia="Times New Roman" w:hAnsi="Times New Roman"/>
              </w:rPr>
              <w:t>100</w:t>
            </w:r>
          </w:p>
        </w:tc>
        <w:tc>
          <w:tcPr>
            <w:tcW w:w="3083" w:type="dxa"/>
          </w:tcPr>
          <w:p w:rsidR="006F6370" w:rsidRPr="00F96A52" w:rsidRDefault="006F6370" w:rsidP="002915AD">
            <w:pPr>
              <w:spacing w:line="0" w:lineRule="atLeast"/>
              <w:rPr>
                <w:rFonts w:ascii="Times New Roman" w:eastAsia="Times New Roman" w:hAnsi="Times New Roman"/>
              </w:rPr>
            </w:pPr>
            <w:r w:rsidRPr="00F96A52">
              <w:rPr>
                <w:rFonts w:ascii="Times New Roman" w:eastAsia="Times New Roman" w:hAnsi="Times New Roman"/>
              </w:rPr>
              <w:t>100.0</w:t>
            </w:r>
          </w:p>
        </w:tc>
      </w:tr>
    </w:tbl>
    <w:tbl>
      <w:tblPr>
        <w:tblW w:w="0" w:type="auto"/>
        <w:tblInd w:w="40" w:type="dxa"/>
        <w:tblLayout w:type="fixed"/>
        <w:tblCellMar>
          <w:left w:w="0" w:type="dxa"/>
          <w:right w:w="0" w:type="dxa"/>
        </w:tblCellMar>
        <w:tblLook w:val="0000" w:firstRow="0" w:lastRow="0" w:firstColumn="0" w:lastColumn="0" w:noHBand="0" w:noVBand="0"/>
      </w:tblPr>
      <w:tblGrid>
        <w:gridCol w:w="1260"/>
        <w:gridCol w:w="4800"/>
        <w:gridCol w:w="2600"/>
      </w:tblGrid>
      <w:tr w:rsidR="007E5135" w:rsidTr="00C93820">
        <w:trPr>
          <w:trHeight w:val="240"/>
        </w:trPr>
        <w:tc>
          <w:tcPr>
            <w:tcW w:w="1260" w:type="dxa"/>
            <w:shd w:val="clear" w:color="auto" w:fill="auto"/>
            <w:vAlign w:val="bottom"/>
          </w:tcPr>
          <w:p w:rsidR="007E5135" w:rsidRDefault="007E5135" w:rsidP="00C93820">
            <w:pPr>
              <w:rPr>
                <w:rFonts w:ascii="Times New Roman" w:eastAsia="Times New Roman" w:hAnsi="Times New Roman"/>
              </w:rPr>
            </w:pPr>
          </w:p>
        </w:tc>
        <w:tc>
          <w:tcPr>
            <w:tcW w:w="4800" w:type="dxa"/>
            <w:shd w:val="clear" w:color="auto" w:fill="auto"/>
            <w:vAlign w:val="bottom"/>
          </w:tcPr>
          <w:p w:rsidR="007E5135" w:rsidRDefault="007E5135" w:rsidP="00C55748">
            <w:pPr>
              <w:spacing w:line="0" w:lineRule="atLeast"/>
              <w:rPr>
                <w:rFonts w:ascii="Times New Roman" w:eastAsia="Times New Roman" w:hAnsi="Times New Roman"/>
              </w:rPr>
            </w:pPr>
          </w:p>
        </w:tc>
        <w:tc>
          <w:tcPr>
            <w:tcW w:w="2600" w:type="dxa"/>
            <w:shd w:val="clear" w:color="auto" w:fill="auto"/>
            <w:vAlign w:val="bottom"/>
          </w:tcPr>
          <w:p w:rsidR="007E5135" w:rsidRDefault="007E5135" w:rsidP="00C55748">
            <w:pPr>
              <w:spacing w:line="0" w:lineRule="atLeast"/>
              <w:rPr>
                <w:rFonts w:ascii="Times New Roman" w:eastAsia="Times New Roman" w:hAnsi="Times New Roman"/>
              </w:rPr>
            </w:pPr>
          </w:p>
        </w:tc>
      </w:tr>
    </w:tbl>
    <w:p w:rsidR="007E5135" w:rsidRDefault="007E5135" w:rsidP="007E5135">
      <w:pPr>
        <w:spacing w:line="187" w:lineRule="exact"/>
        <w:rPr>
          <w:rFonts w:ascii="Times New Roman" w:eastAsia="Times New Roman" w:hAnsi="Times New Roman"/>
        </w:rPr>
      </w:pPr>
    </w:p>
    <w:p w:rsidR="007E5135" w:rsidRDefault="007E5135" w:rsidP="007E5135">
      <w:pPr>
        <w:spacing w:line="0" w:lineRule="atLeast"/>
        <w:ind w:left="20"/>
        <w:rPr>
          <w:rFonts w:ascii="Times New Roman" w:eastAsia="Times New Roman" w:hAnsi="Times New Roman"/>
          <w:sz w:val="24"/>
        </w:rPr>
      </w:pPr>
      <w:r>
        <w:rPr>
          <w:rFonts w:ascii="Times New Roman" w:eastAsia="Times New Roman" w:hAnsi="Times New Roman"/>
          <w:noProof/>
        </w:rPr>
        <w:lastRenderedPageBreak/>
        <w:drawing>
          <wp:inline distT="0" distB="0" distL="0" distR="0">
            <wp:extent cx="5486400" cy="3200400"/>
            <wp:effectExtent l="19050" t="0" r="19050" b="0"/>
            <wp:docPr id="41"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7E5135" w:rsidRDefault="007E5135" w:rsidP="007E5135">
      <w:pPr>
        <w:spacing w:line="0" w:lineRule="atLeast"/>
        <w:ind w:left="20"/>
        <w:rPr>
          <w:rFonts w:ascii="Times New Roman" w:eastAsia="Times New Roman" w:hAnsi="Times New Roman"/>
          <w:sz w:val="24"/>
        </w:rPr>
      </w:pPr>
    </w:p>
    <w:p w:rsidR="007E5135" w:rsidRDefault="007E5135" w:rsidP="007E5135">
      <w:pPr>
        <w:spacing w:line="0" w:lineRule="atLeast"/>
        <w:ind w:left="20"/>
        <w:rPr>
          <w:rFonts w:ascii="Times New Roman" w:eastAsia="Times New Roman" w:hAnsi="Times New Roman"/>
          <w:sz w:val="24"/>
        </w:rPr>
      </w:pPr>
      <w:r>
        <w:rPr>
          <w:rFonts w:ascii="Times New Roman" w:eastAsia="Times New Roman" w:hAnsi="Times New Roman"/>
          <w:sz w:val="24"/>
        </w:rPr>
        <w:t>About 46% customer’s occupation of BBL is business and 34% customers are service holder.</w:t>
      </w:r>
    </w:p>
    <w:p w:rsidR="007E5135" w:rsidRDefault="007E5135" w:rsidP="007E5135">
      <w:pPr>
        <w:spacing w:line="139" w:lineRule="exact"/>
        <w:rPr>
          <w:rFonts w:ascii="Times New Roman" w:eastAsia="Times New Roman" w:hAnsi="Times New Roman"/>
        </w:rPr>
      </w:pPr>
    </w:p>
    <w:p w:rsidR="007E5135" w:rsidRDefault="007E5135" w:rsidP="007E5135">
      <w:pPr>
        <w:spacing w:line="0" w:lineRule="atLeast"/>
        <w:ind w:left="20"/>
        <w:rPr>
          <w:rFonts w:ascii="Times New Roman" w:eastAsia="Times New Roman" w:hAnsi="Times New Roman"/>
          <w:sz w:val="24"/>
        </w:rPr>
      </w:pPr>
      <w:r>
        <w:rPr>
          <w:rFonts w:ascii="Times New Roman" w:eastAsia="Times New Roman" w:hAnsi="Times New Roman"/>
          <w:sz w:val="24"/>
        </w:rPr>
        <w:t>Whereas 8 customers are student and 6% are retired person and 6% are unemployed.</w:t>
      </w:r>
    </w:p>
    <w:p w:rsidR="007E5135" w:rsidRDefault="007E5135" w:rsidP="007E5135">
      <w:pPr>
        <w:spacing w:line="331" w:lineRule="exact"/>
        <w:rPr>
          <w:rFonts w:ascii="Times New Roman" w:eastAsia="Times New Roman" w:hAnsi="Times New Roman"/>
        </w:rPr>
      </w:pPr>
    </w:p>
    <w:p w:rsidR="007E5135" w:rsidRDefault="00C93820" w:rsidP="007E5135">
      <w:pPr>
        <w:spacing w:line="258" w:lineRule="exact"/>
        <w:rPr>
          <w:rFonts w:ascii="Times New Roman" w:eastAsia="Times New Roman" w:hAnsi="Times New Roman"/>
          <w:sz w:val="24"/>
          <w:szCs w:val="24"/>
        </w:rPr>
      </w:pPr>
      <w:r>
        <w:rPr>
          <w:rFonts w:ascii="Times New Roman" w:eastAsia="Times New Roman" w:hAnsi="Times New Roman"/>
          <w:sz w:val="24"/>
          <w:szCs w:val="24"/>
        </w:rPr>
        <w:t>You maintaining an account with BRAC Bank Limited</w:t>
      </w:r>
    </w:p>
    <w:p w:rsidR="00AC70E4" w:rsidRDefault="00AC70E4" w:rsidP="007E5135">
      <w:pPr>
        <w:spacing w:line="258" w:lineRule="exact"/>
        <w:rPr>
          <w:rFonts w:ascii="Times New Roman" w:eastAsia="Times New Roman" w:hAnsi="Times New Roman"/>
          <w:sz w:val="24"/>
          <w:szCs w:val="24"/>
        </w:rPr>
      </w:pPr>
    </w:p>
    <w:p w:rsidR="00AC70E4" w:rsidRDefault="00AC70E4" w:rsidP="007E5135">
      <w:pPr>
        <w:spacing w:line="258" w:lineRule="exact"/>
        <w:rPr>
          <w:rFonts w:ascii="Times New Roman" w:eastAsia="Times New Roman" w:hAnsi="Times New Roman"/>
          <w:sz w:val="24"/>
          <w:szCs w:val="24"/>
        </w:rPr>
      </w:pPr>
    </w:p>
    <w:p w:rsidR="00C93820" w:rsidRPr="00F96A52" w:rsidRDefault="00F96A52" w:rsidP="00F96A52">
      <w:pPr>
        <w:pStyle w:val="Heading4"/>
        <w:rPr>
          <w:rFonts w:ascii="Times New Roman" w:eastAsia="Times New Roman" w:hAnsi="Times New Roman" w:cs="Times New Roman"/>
          <w:sz w:val="24"/>
          <w:szCs w:val="24"/>
        </w:rPr>
      </w:pPr>
      <w:r w:rsidRPr="00F96A52">
        <w:rPr>
          <w:rFonts w:ascii="Times New Roman" w:eastAsia="Times New Roman" w:hAnsi="Times New Roman" w:cs="Times New Roman"/>
          <w:sz w:val="24"/>
          <w:szCs w:val="24"/>
        </w:rPr>
        <w:t>Relationship Level</w:t>
      </w:r>
    </w:p>
    <w:tbl>
      <w:tblPr>
        <w:tblStyle w:val="TableGrid"/>
        <w:tblW w:w="9236" w:type="dxa"/>
        <w:tblInd w:w="20" w:type="dxa"/>
        <w:tblLook w:val="04A0" w:firstRow="1" w:lastRow="0" w:firstColumn="1" w:lastColumn="0" w:noHBand="0" w:noVBand="1"/>
      </w:tblPr>
      <w:tblGrid>
        <w:gridCol w:w="3078"/>
        <w:gridCol w:w="3079"/>
        <w:gridCol w:w="3079"/>
      </w:tblGrid>
      <w:tr w:rsidR="00C93820" w:rsidRPr="006F6370" w:rsidTr="00C93820">
        <w:tc>
          <w:tcPr>
            <w:tcW w:w="3078" w:type="dxa"/>
          </w:tcPr>
          <w:p w:rsidR="00C93820" w:rsidRPr="00F96A52" w:rsidRDefault="00C93820" w:rsidP="002915AD">
            <w:pPr>
              <w:spacing w:line="0" w:lineRule="atLeast"/>
              <w:rPr>
                <w:rFonts w:ascii="Times New Roman" w:eastAsia="Times New Roman" w:hAnsi="Times New Roman"/>
              </w:rPr>
            </w:pPr>
          </w:p>
        </w:tc>
        <w:tc>
          <w:tcPr>
            <w:tcW w:w="3079" w:type="dxa"/>
          </w:tcPr>
          <w:p w:rsidR="00C9382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Frequency</w:t>
            </w:r>
          </w:p>
        </w:tc>
        <w:tc>
          <w:tcPr>
            <w:tcW w:w="3079" w:type="dxa"/>
          </w:tcPr>
          <w:p w:rsidR="00C9382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Percent</w:t>
            </w:r>
          </w:p>
        </w:tc>
      </w:tr>
      <w:tr w:rsidR="00C93820" w:rsidRPr="006F6370" w:rsidTr="00C93820">
        <w:tc>
          <w:tcPr>
            <w:tcW w:w="3078" w:type="dxa"/>
          </w:tcPr>
          <w:p w:rsidR="00C9382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1-2 years</w:t>
            </w:r>
          </w:p>
        </w:tc>
        <w:tc>
          <w:tcPr>
            <w:tcW w:w="3079" w:type="dxa"/>
          </w:tcPr>
          <w:p w:rsidR="00C9382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20</w:t>
            </w:r>
          </w:p>
        </w:tc>
        <w:tc>
          <w:tcPr>
            <w:tcW w:w="3079" w:type="dxa"/>
          </w:tcPr>
          <w:p w:rsidR="00C9382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20.0</w:t>
            </w:r>
          </w:p>
        </w:tc>
      </w:tr>
      <w:tr w:rsidR="00C93820" w:rsidRPr="006F6370" w:rsidTr="00C93820">
        <w:tc>
          <w:tcPr>
            <w:tcW w:w="3078" w:type="dxa"/>
          </w:tcPr>
          <w:p w:rsidR="00C9382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2-5 years</w:t>
            </w:r>
          </w:p>
        </w:tc>
        <w:tc>
          <w:tcPr>
            <w:tcW w:w="3079" w:type="dxa"/>
          </w:tcPr>
          <w:p w:rsidR="00C9382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50</w:t>
            </w:r>
          </w:p>
        </w:tc>
        <w:tc>
          <w:tcPr>
            <w:tcW w:w="3079" w:type="dxa"/>
          </w:tcPr>
          <w:p w:rsidR="00C9382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50.0</w:t>
            </w:r>
          </w:p>
        </w:tc>
      </w:tr>
      <w:tr w:rsidR="00C93820" w:rsidRPr="006F6370" w:rsidTr="00C93820">
        <w:tc>
          <w:tcPr>
            <w:tcW w:w="3078" w:type="dxa"/>
          </w:tcPr>
          <w:p w:rsidR="00C9382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5-8 years</w:t>
            </w:r>
          </w:p>
        </w:tc>
        <w:tc>
          <w:tcPr>
            <w:tcW w:w="3079" w:type="dxa"/>
          </w:tcPr>
          <w:p w:rsidR="00C9382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22</w:t>
            </w:r>
          </w:p>
        </w:tc>
        <w:tc>
          <w:tcPr>
            <w:tcW w:w="3079" w:type="dxa"/>
          </w:tcPr>
          <w:p w:rsidR="00C9382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22.0</w:t>
            </w:r>
          </w:p>
        </w:tc>
      </w:tr>
      <w:tr w:rsidR="00C93820" w:rsidRPr="006F6370" w:rsidTr="00C93820">
        <w:tc>
          <w:tcPr>
            <w:tcW w:w="3078" w:type="dxa"/>
          </w:tcPr>
          <w:p w:rsidR="00C9382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More than 8 years</w:t>
            </w:r>
          </w:p>
        </w:tc>
        <w:tc>
          <w:tcPr>
            <w:tcW w:w="3079" w:type="dxa"/>
          </w:tcPr>
          <w:p w:rsidR="00C9382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8</w:t>
            </w:r>
          </w:p>
        </w:tc>
        <w:tc>
          <w:tcPr>
            <w:tcW w:w="3079" w:type="dxa"/>
          </w:tcPr>
          <w:p w:rsidR="00C9382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8.0</w:t>
            </w:r>
          </w:p>
        </w:tc>
      </w:tr>
      <w:tr w:rsidR="00C93820" w:rsidRPr="006F6370" w:rsidTr="00C93820">
        <w:tc>
          <w:tcPr>
            <w:tcW w:w="3078" w:type="dxa"/>
          </w:tcPr>
          <w:p w:rsidR="00C9382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Total</w:t>
            </w:r>
          </w:p>
        </w:tc>
        <w:tc>
          <w:tcPr>
            <w:tcW w:w="3079" w:type="dxa"/>
          </w:tcPr>
          <w:p w:rsidR="00C9382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100</w:t>
            </w:r>
          </w:p>
        </w:tc>
        <w:tc>
          <w:tcPr>
            <w:tcW w:w="3079" w:type="dxa"/>
          </w:tcPr>
          <w:p w:rsidR="00C93820" w:rsidRPr="00F96A52" w:rsidRDefault="00C93820" w:rsidP="002915AD">
            <w:pPr>
              <w:spacing w:line="0" w:lineRule="atLeast"/>
              <w:rPr>
                <w:rFonts w:ascii="Times New Roman" w:eastAsia="Times New Roman" w:hAnsi="Times New Roman"/>
              </w:rPr>
            </w:pPr>
            <w:r w:rsidRPr="00F96A52">
              <w:rPr>
                <w:rFonts w:ascii="Times New Roman" w:eastAsia="Times New Roman" w:hAnsi="Times New Roman"/>
              </w:rPr>
              <w:t>100.0</w:t>
            </w:r>
          </w:p>
        </w:tc>
      </w:tr>
    </w:tbl>
    <w:p w:rsidR="00C93820" w:rsidRDefault="00C93820" w:rsidP="007E5135">
      <w:pPr>
        <w:spacing w:line="258" w:lineRule="exact"/>
        <w:rPr>
          <w:rFonts w:ascii="Times New Roman" w:eastAsia="Times New Roman" w:hAnsi="Times New Roman"/>
          <w:sz w:val="24"/>
          <w:szCs w:val="24"/>
        </w:rPr>
      </w:pPr>
    </w:p>
    <w:p w:rsidR="007E5135" w:rsidRDefault="007E5135" w:rsidP="007E5135">
      <w:pPr>
        <w:spacing w:line="183" w:lineRule="exact"/>
        <w:rPr>
          <w:rFonts w:ascii="Times New Roman" w:eastAsia="Times New Roman" w:hAnsi="Times New Roman"/>
        </w:rPr>
      </w:pPr>
    </w:p>
    <w:p w:rsidR="007E5135" w:rsidRDefault="007E5135" w:rsidP="007E5135">
      <w:pPr>
        <w:spacing w:line="0" w:lineRule="atLeast"/>
        <w:ind w:left="20"/>
        <w:rPr>
          <w:rFonts w:ascii="Times New Roman" w:eastAsia="Times New Roman" w:hAnsi="Times New Roman"/>
          <w:sz w:val="28"/>
          <w:u w:val="single"/>
        </w:rPr>
      </w:pPr>
    </w:p>
    <w:p w:rsidR="007E5135" w:rsidRDefault="007E5135" w:rsidP="007E5135">
      <w:pPr>
        <w:spacing w:line="0" w:lineRule="atLeast"/>
        <w:ind w:left="20"/>
        <w:rPr>
          <w:rFonts w:ascii="Times New Roman" w:eastAsia="Times New Roman" w:hAnsi="Times New Roman"/>
          <w:sz w:val="28"/>
          <w:u w:val="single"/>
        </w:rPr>
      </w:pPr>
      <w:r>
        <w:rPr>
          <w:rFonts w:ascii="Times New Roman" w:eastAsia="Times New Roman" w:hAnsi="Times New Roman"/>
          <w:noProof/>
          <w:sz w:val="28"/>
          <w:u w:val="single"/>
        </w:rPr>
        <w:lastRenderedPageBreak/>
        <w:drawing>
          <wp:inline distT="0" distB="0" distL="0" distR="0">
            <wp:extent cx="5486400" cy="3200400"/>
            <wp:effectExtent l="19050" t="0" r="19050" b="0"/>
            <wp:docPr id="42"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7E5135" w:rsidRDefault="007E5135" w:rsidP="007E5135">
      <w:pPr>
        <w:spacing w:line="0" w:lineRule="atLeast"/>
        <w:ind w:left="20"/>
        <w:rPr>
          <w:rFonts w:ascii="Times New Roman" w:eastAsia="Times New Roman" w:hAnsi="Times New Roman"/>
          <w:sz w:val="28"/>
          <w:u w:val="single"/>
        </w:rPr>
      </w:pPr>
    </w:p>
    <w:p w:rsidR="007E5135" w:rsidRDefault="007E5135" w:rsidP="007E5135">
      <w:pPr>
        <w:spacing w:line="370" w:lineRule="auto"/>
        <w:ind w:left="20" w:right="100"/>
        <w:jc w:val="both"/>
        <w:rPr>
          <w:rFonts w:ascii="Times New Roman" w:eastAsia="Times New Roman" w:hAnsi="Times New Roman"/>
          <w:sz w:val="24"/>
        </w:rPr>
      </w:pPr>
      <w:r>
        <w:rPr>
          <w:rFonts w:ascii="Times New Roman" w:eastAsia="Times New Roman" w:hAnsi="Times New Roman"/>
          <w:sz w:val="24"/>
        </w:rPr>
        <w:t xml:space="preserve">BBL is the prominent private commercial bank in Bangladesh. That’s why the customer relations are build day by day. We can see the trend of account maintaining of customers. </w:t>
      </w:r>
    </w:p>
    <w:p w:rsidR="007E5135" w:rsidRDefault="007E5135" w:rsidP="007E5135">
      <w:pPr>
        <w:spacing w:line="0" w:lineRule="atLeast"/>
        <w:ind w:left="20"/>
        <w:rPr>
          <w:rFonts w:ascii="Times New Roman" w:eastAsia="Times New Roman" w:hAnsi="Times New Roman"/>
          <w:sz w:val="28"/>
          <w:u w:val="single"/>
        </w:rPr>
      </w:pPr>
    </w:p>
    <w:p w:rsidR="007E5135" w:rsidRDefault="007E5135" w:rsidP="007E5135">
      <w:pPr>
        <w:spacing w:line="0" w:lineRule="atLeast"/>
        <w:ind w:left="20"/>
        <w:rPr>
          <w:rFonts w:ascii="Times New Roman" w:eastAsia="Times New Roman" w:hAnsi="Times New Roman"/>
          <w:sz w:val="28"/>
          <w:u w:val="single"/>
        </w:rPr>
      </w:pPr>
    </w:p>
    <w:p w:rsidR="00AC70E4" w:rsidRDefault="00AC70E4" w:rsidP="007E5135">
      <w:pPr>
        <w:spacing w:line="0" w:lineRule="atLeast"/>
        <w:ind w:left="20"/>
        <w:rPr>
          <w:rFonts w:ascii="Times New Roman" w:eastAsia="Times New Roman" w:hAnsi="Times New Roman"/>
          <w:sz w:val="28"/>
          <w:u w:val="single"/>
        </w:rPr>
      </w:pPr>
    </w:p>
    <w:p w:rsidR="00AC70E4" w:rsidRDefault="00AC70E4" w:rsidP="007E5135">
      <w:pPr>
        <w:spacing w:line="0" w:lineRule="atLeast"/>
        <w:ind w:left="20"/>
        <w:rPr>
          <w:rFonts w:ascii="Times New Roman" w:eastAsia="Times New Roman" w:hAnsi="Times New Roman"/>
          <w:sz w:val="28"/>
          <w:u w:val="single"/>
        </w:rPr>
      </w:pPr>
    </w:p>
    <w:p w:rsidR="00AC70E4" w:rsidRDefault="00AC70E4" w:rsidP="007E5135">
      <w:pPr>
        <w:spacing w:line="0" w:lineRule="atLeast"/>
        <w:ind w:left="20"/>
        <w:rPr>
          <w:rFonts w:ascii="Times New Roman" w:eastAsia="Times New Roman" w:hAnsi="Times New Roman"/>
          <w:sz w:val="28"/>
          <w:u w:val="single"/>
        </w:rPr>
      </w:pPr>
    </w:p>
    <w:p w:rsidR="007E5135" w:rsidRPr="00F96A52" w:rsidRDefault="00F96A52" w:rsidP="00F96A52">
      <w:pPr>
        <w:pStyle w:val="Heading4"/>
        <w:rPr>
          <w:rFonts w:ascii="Times New Roman" w:eastAsia="Times New Roman" w:hAnsi="Times New Roman" w:cs="Times New Roman"/>
          <w:sz w:val="28"/>
          <w:szCs w:val="28"/>
        </w:rPr>
      </w:pPr>
      <w:r w:rsidRPr="00F96A52">
        <w:rPr>
          <w:rFonts w:ascii="Times New Roman" w:eastAsia="Times New Roman" w:hAnsi="Times New Roman" w:cs="Times New Roman"/>
          <w:sz w:val="28"/>
          <w:szCs w:val="28"/>
        </w:rPr>
        <w:t>Service after segmentation of customer</w:t>
      </w:r>
    </w:p>
    <w:tbl>
      <w:tblPr>
        <w:tblStyle w:val="TableGrid"/>
        <w:tblW w:w="9236" w:type="dxa"/>
        <w:tblInd w:w="20" w:type="dxa"/>
        <w:tblLook w:val="04A0" w:firstRow="1" w:lastRow="0" w:firstColumn="1" w:lastColumn="0" w:noHBand="0" w:noVBand="1"/>
      </w:tblPr>
      <w:tblGrid>
        <w:gridCol w:w="3078"/>
        <w:gridCol w:w="3079"/>
        <w:gridCol w:w="3079"/>
      </w:tblGrid>
      <w:tr w:rsidR="00F96A52" w:rsidRPr="00F96A52" w:rsidTr="002915AD">
        <w:tc>
          <w:tcPr>
            <w:tcW w:w="3078" w:type="dxa"/>
          </w:tcPr>
          <w:p w:rsidR="00F96A52" w:rsidRPr="00F96A52" w:rsidRDefault="00F96A52" w:rsidP="002915AD">
            <w:pPr>
              <w:spacing w:line="0" w:lineRule="atLeast"/>
              <w:rPr>
                <w:rFonts w:ascii="Times New Roman" w:eastAsia="Times New Roman" w:hAnsi="Times New Roman"/>
              </w:rPr>
            </w:pPr>
          </w:p>
        </w:tc>
        <w:tc>
          <w:tcPr>
            <w:tcW w:w="3079" w:type="dxa"/>
          </w:tcPr>
          <w:p w:rsidR="00F96A52" w:rsidRPr="00F96A52" w:rsidRDefault="00F96A52" w:rsidP="002915AD">
            <w:pPr>
              <w:spacing w:line="0" w:lineRule="atLeast"/>
              <w:rPr>
                <w:rFonts w:ascii="Times New Roman" w:eastAsia="Times New Roman" w:hAnsi="Times New Roman"/>
              </w:rPr>
            </w:pPr>
            <w:r w:rsidRPr="00F96A52">
              <w:rPr>
                <w:rFonts w:ascii="Times New Roman" w:eastAsia="Times New Roman" w:hAnsi="Times New Roman"/>
              </w:rPr>
              <w:t>Frequency</w:t>
            </w:r>
          </w:p>
        </w:tc>
        <w:tc>
          <w:tcPr>
            <w:tcW w:w="3079" w:type="dxa"/>
          </w:tcPr>
          <w:p w:rsidR="00F96A52" w:rsidRPr="00F96A52" w:rsidRDefault="00F96A52" w:rsidP="002915AD">
            <w:pPr>
              <w:spacing w:line="0" w:lineRule="atLeast"/>
              <w:rPr>
                <w:rFonts w:ascii="Times New Roman" w:eastAsia="Times New Roman" w:hAnsi="Times New Roman"/>
              </w:rPr>
            </w:pPr>
            <w:r w:rsidRPr="00F96A52">
              <w:rPr>
                <w:rFonts w:ascii="Times New Roman" w:eastAsia="Times New Roman" w:hAnsi="Times New Roman"/>
              </w:rPr>
              <w:t>Percent</w:t>
            </w:r>
          </w:p>
        </w:tc>
      </w:tr>
      <w:tr w:rsidR="00F96A52" w:rsidRPr="00F96A52" w:rsidTr="002915AD">
        <w:tc>
          <w:tcPr>
            <w:tcW w:w="3078" w:type="dxa"/>
          </w:tcPr>
          <w:p w:rsidR="00F96A52" w:rsidRPr="00F96A52" w:rsidRDefault="00F96A52" w:rsidP="002915AD">
            <w:pPr>
              <w:spacing w:line="0" w:lineRule="atLeast"/>
              <w:rPr>
                <w:rFonts w:ascii="Times New Roman" w:eastAsia="Times New Roman" w:hAnsi="Times New Roman"/>
              </w:rPr>
            </w:pPr>
            <w:r>
              <w:rPr>
                <w:rFonts w:ascii="Times New Roman" w:eastAsia="Times New Roman" w:hAnsi="Times New Roman"/>
              </w:rPr>
              <w:t>More convenient</w:t>
            </w:r>
          </w:p>
        </w:tc>
        <w:tc>
          <w:tcPr>
            <w:tcW w:w="3079" w:type="dxa"/>
          </w:tcPr>
          <w:p w:rsidR="00F96A52" w:rsidRPr="00F96A52" w:rsidRDefault="00F96A52" w:rsidP="002915AD">
            <w:pPr>
              <w:spacing w:line="0" w:lineRule="atLeast"/>
              <w:rPr>
                <w:rFonts w:ascii="Times New Roman" w:eastAsia="Times New Roman" w:hAnsi="Times New Roman"/>
              </w:rPr>
            </w:pPr>
            <w:r>
              <w:rPr>
                <w:rFonts w:ascii="Times New Roman" w:eastAsia="Times New Roman" w:hAnsi="Times New Roman"/>
              </w:rPr>
              <w:t>76</w:t>
            </w:r>
          </w:p>
        </w:tc>
        <w:tc>
          <w:tcPr>
            <w:tcW w:w="3079" w:type="dxa"/>
          </w:tcPr>
          <w:p w:rsidR="00F96A52" w:rsidRPr="00F96A52" w:rsidRDefault="00F96A52" w:rsidP="002915AD">
            <w:pPr>
              <w:spacing w:line="0" w:lineRule="atLeast"/>
              <w:rPr>
                <w:rFonts w:ascii="Times New Roman" w:eastAsia="Times New Roman" w:hAnsi="Times New Roman"/>
              </w:rPr>
            </w:pPr>
            <w:r>
              <w:rPr>
                <w:rFonts w:ascii="Times New Roman" w:eastAsia="Times New Roman" w:hAnsi="Times New Roman"/>
              </w:rPr>
              <w:t>76</w:t>
            </w:r>
            <w:r w:rsidRPr="00F96A52">
              <w:rPr>
                <w:rFonts w:ascii="Times New Roman" w:eastAsia="Times New Roman" w:hAnsi="Times New Roman"/>
              </w:rPr>
              <w:t>.0</w:t>
            </w:r>
          </w:p>
        </w:tc>
      </w:tr>
      <w:tr w:rsidR="00F96A52" w:rsidRPr="00F96A52" w:rsidTr="002915AD">
        <w:tc>
          <w:tcPr>
            <w:tcW w:w="3078" w:type="dxa"/>
          </w:tcPr>
          <w:p w:rsidR="00F96A52" w:rsidRPr="00F96A52" w:rsidRDefault="00F96A52" w:rsidP="002915AD">
            <w:pPr>
              <w:spacing w:line="0" w:lineRule="atLeast"/>
              <w:rPr>
                <w:rFonts w:ascii="Times New Roman" w:eastAsia="Times New Roman" w:hAnsi="Times New Roman"/>
              </w:rPr>
            </w:pPr>
            <w:r>
              <w:rPr>
                <w:rFonts w:ascii="Times New Roman" w:eastAsia="Times New Roman" w:hAnsi="Times New Roman"/>
              </w:rPr>
              <w:t>Previous was better</w:t>
            </w:r>
          </w:p>
        </w:tc>
        <w:tc>
          <w:tcPr>
            <w:tcW w:w="3079" w:type="dxa"/>
          </w:tcPr>
          <w:p w:rsidR="00F96A52" w:rsidRPr="00F96A52" w:rsidRDefault="00F96A52" w:rsidP="00F96A52">
            <w:pPr>
              <w:spacing w:line="0" w:lineRule="atLeast"/>
              <w:rPr>
                <w:rFonts w:ascii="Times New Roman" w:eastAsia="Times New Roman" w:hAnsi="Times New Roman"/>
              </w:rPr>
            </w:pPr>
            <w:r>
              <w:rPr>
                <w:rFonts w:ascii="Times New Roman" w:eastAsia="Times New Roman" w:hAnsi="Times New Roman"/>
              </w:rPr>
              <w:t>18</w:t>
            </w:r>
          </w:p>
        </w:tc>
        <w:tc>
          <w:tcPr>
            <w:tcW w:w="3079" w:type="dxa"/>
          </w:tcPr>
          <w:p w:rsidR="00F96A52" w:rsidRPr="00F96A52" w:rsidRDefault="00F96A52" w:rsidP="002915AD">
            <w:pPr>
              <w:spacing w:line="0" w:lineRule="atLeast"/>
              <w:rPr>
                <w:rFonts w:ascii="Times New Roman" w:eastAsia="Times New Roman" w:hAnsi="Times New Roman"/>
              </w:rPr>
            </w:pPr>
            <w:r>
              <w:rPr>
                <w:rFonts w:ascii="Times New Roman" w:eastAsia="Times New Roman" w:hAnsi="Times New Roman"/>
              </w:rPr>
              <w:t>18</w:t>
            </w:r>
            <w:r w:rsidRPr="00F96A52">
              <w:rPr>
                <w:rFonts w:ascii="Times New Roman" w:eastAsia="Times New Roman" w:hAnsi="Times New Roman"/>
              </w:rPr>
              <w:t>.0</w:t>
            </w:r>
          </w:p>
        </w:tc>
      </w:tr>
      <w:tr w:rsidR="00F96A52" w:rsidRPr="00F96A52" w:rsidTr="002915AD">
        <w:tc>
          <w:tcPr>
            <w:tcW w:w="3078" w:type="dxa"/>
          </w:tcPr>
          <w:p w:rsidR="00F96A52" w:rsidRPr="00F96A52" w:rsidRDefault="00F96A52" w:rsidP="002915AD">
            <w:pPr>
              <w:spacing w:line="0" w:lineRule="atLeast"/>
              <w:rPr>
                <w:rFonts w:ascii="Times New Roman" w:eastAsia="Times New Roman" w:hAnsi="Times New Roman"/>
              </w:rPr>
            </w:pPr>
            <w:r>
              <w:rPr>
                <w:rFonts w:ascii="Times New Roman" w:eastAsia="Times New Roman" w:hAnsi="Times New Roman"/>
              </w:rPr>
              <w:t>Downgrading</w:t>
            </w:r>
          </w:p>
        </w:tc>
        <w:tc>
          <w:tcPr>
            <w:tcW w:w="3079" w:type="dxa"/>
          </w:tcPr>
          <w:p w:rsidR="00F96A52" w:rsidRPr="00F96A52" w:rsidRDefault="00F96A52" w:rsidP="002915AD">
            <w:pPr>
              <w:spacing w:line="0" w:lineRule="atLeast"/>
              <w:rPr>
                <w:rFonts w:ascii="Times New Roman" w:eastAsia="Times New Roman" w:hAnsi="Times New Roman"/>
              </w:rPr>
            </w:pPr>
            <w:r>
              <w:rPr>
                <w:rFonts w:ascii="Times New Roman" w:eastAsia="Times New Roman" w:hAnsi="Times New Roman"/>
              </w:rPr>
              <w:t>6</w:t>
            </w:r>
          </w:p>
        </w:tc>
        <w:tc>
          <w:tcPr>
            <w:tcW w:w="3079" w:type="dxa"/>
          </w:tcPr>
          <w:p w:rsidR="00F96A52" w:rsidRPr="00F96A52" w:rsidRDefault="00F96A52" w:rsidP="002915AD">
            <w:pPr>
              <w:spacing w:line="0" w:lineRule="atLeast"/>
              <w:rPr>
                <w:rFonts w:ascii="Times New Roman" w:eastAsia="Times New Roman" w:hAnsi="Times New Roman"/>
              </w:rPr>
            </w:pPr>
            <w:r>
              <w:rPr>
                <w:rFonts w:ascii="Times New Roman" w:eastAsia="Times New Roman" w:hAnsi="Times New Roman"/>
              </w:rPr>
              <w:t>6</w:t>
            </w:r>
            <w:r w:rsidRPr="00F96A52">
              <w:rPr>
                <w:rFonts w:ascii="Times New Roman" w:eastAsia="Times New Roman" w:hAnsi="Times New Roman"/>
              </w:rPr>
              <w:t>.0</w:t>
            </w:r>
          </w:p>
        </w:tc>
      </w:tr>
      <w:tr w:rsidR="00F96A52" w:rsidRPr="00F96A52" w:rsidTr="002915AD">
        <w:tc>
          <w:tcPr>
            <w:tcW w:w="3078" w:type="dxa"/>
          </w:tcPr>
          <w:p w:rsidR="007268C5" w:rsidRDefault="007268C5" w:rsidP="002915AD">
            <w:pPr>
              <w:spacing w:line="0" w:lineRule="atLeast"/>
              <w:rPr>
                <w:rFonts w:ascii="Times New Roman" w:eastAsia="Times New Roman" w:hAnsi="Times New Roman"/>
              </w:rPr>
            </w:pPr>
          </w:p>
          <w:p w:rsidR="00F96A52" w:rsidRPr="00F96A52" w:rsidRDefault="00F96A52" w:rsidP="002915AD">
            <w:pPr>
              <w:spacing w:line="0" w:lineRule="atLeast"/>
              <w:rPr>
                <w:rFonts w:ascii="Times New Roman" w:eastAsia="Times New Roman" w:hAnsi="Times New Roman"/>
              </w:rPr>
            </w:pPr>
            <w:r w:rsidRPr="00F96A52">
              <w:rPr>
                <w:rFonts w:ascii="Times New Roman" w:eastAsia="Times New Roman" w:hAnsi="Times New Roman"/>
              </w:rPr>
              <w:t>Total</w:t>
            </w:r>
          </w:p>
        </w:tc>
        <w:tc>
          <w:tcPr>
            <w:tcW w:w="3079" w:type="dxa"/>
          </w:tcPr>
          <w:p w:rsidR="00F96A52" w:rsidRPr="00F96A52" w:rsidRDefault="00F96A52" w:rsidP="002915AD">
            <w:pPr>
              <w:spacing w:line="0" w:lineRule="atLeast"/>
              <w:rPr>
                <w:rFonts w:ascii="Times New Roman" w:eastAsia="Times New Roman" w:hAnsi="Times New Roman"/>
              </w:rPr>
            </w:pPr>
            <w:r w:rsidRPr="00F96A52">
              <w:rPr>
                <w:rFonts w:ascii="Times New Roman" w:eastAsia="Times New Roman" w:hAnsi="Times New Roman"/>
              </w:rPr>
              <w:t>100</w:t>
            </w:r>
          </w:p>
        </w:tc>
        <w:tc>
          <w:tcPr>
            <w:tcW w:w="3079" w:type="dxa"/>
          </w:tcPr>
          <w:p w:rsidR="00F96A52" w:rsidRPr="00F96A52" w:rsidRDefault="00F96A52" w:rsidP="002915AD">
            <w:pPr>
              <w:spacing w:line="0" w:lineRule="atLeast"/>
              <w:rPr>
                <w:rFonts w:ascii="Times New Roman" w:eastAsia="Times New Roman" w:hAnsi="Times New Roman"/>
              </w:rPr>
            </w:pPr>
            <w:r w:rsidRPr="00F96A52">
              <w:rPr>
                <w:rFonts w:ascii="Times New Roman" w:eastAsia="Times New Roman" w:hAnsi="Times New Roman"/>
              </w:rPr>
              <w:t>100.0</w:t>
            </w:r>
          </w:p>
        </w:tc>
      </w:tr>
    </w:tbl>
    <w:p w:rsidR="007E5135" w:rsidRDefault="007E5135" w:rsidP="007E5135">
      <w:pPr>
        <w:spacing w:line="225" w:lineRule="exact"/>
        <w:rPr>
          <w:rFonts w:ascii="Times New Roman" w:eastAsia="Times New Roman" w:hAnsi="Times New Roman"/>
        </w:rPr>
      </w:pPr>
    </w:p>
    <w:p w:rsidR="007E5135" w:rsidRDefault="007E5135" w:rsidP="007E5135">
      <w:pPr>
        <w:spacing w:line="368" w:lineRule="auto"/>
        <w:ind w:left="20"/>
        <w:rPr>
          <w:rFonts w:ascii="Times New Roman" w:eastAsia="Times New Roman" w:hAnsi="Times New Roman"/>
          <w:sz w:val="24"/>
        </w:rPr>
      </w:pPr>
      <w:r>
        <w:rPr>
          <w:rFonts w:ascii="Times New Roman" w:eastAsia="Times New Roman" w:hAnsi="Times New Roman"/>
          <w:noProof/>
        </w:rPr>
        <w:lastRenderedPageBreak/>
        <w:drawing>
          <wp:inline distT="0" distB="0" distL="0" distR="0">
            <wp:extent cx="5486400" cy="3200400"/>
            <wp:effectExtent l="19050" t="0" r="19050" b="0"/>
            <wp:docPr id="43"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7E5135" w:rsidRDefault="007E5135" w:rsidP="007E5135">
      <w:pPr>
        <w:spacing w:line="368" w:lineRule="auto"/>
        <w:ind w:left="20"/>
        <w:rPr>
          <w:rFonts w:ascii="Times New Roman" w:eastAsia="Times New Roman" w:hAnsi="Times New Roman"/>
          <w:sz w:val="24"/>
        </w:rPr>
      </w:pPr>
    </w:p>
    <w:p w:rsidR="00A42950" w:rsidRDefault="007E5135" w:rsidP="001144C0">
      <w:pPr>
        <w:spacing w:line="368" w:lineRule="auto"/>
        <w:ind w:left="20"/>
        <w:rPr>
          <w:sz w:val="24"/>
        </w:rPr>
      </w:pPr>
      <w:r>
        <w:rPr>
          <w:rFonts w:ascii="Times New Roman" w:eastAsia="Times New Roman" w:hAnsi="Times New Roman"/>
          <w:sz w:val="24"/>
        </w:rPr>
        <w:t>We can see that most of the customers are agree that after applying RBBM, the service has been more convenient from previous days</w:t>
      </w:r>
      <w:r>
        <w:rPr>
          <w:sz w:val="24"/>
        </w:rPr>
        <w:t xml:space="preserve">. </w:t>
      </w:r>
    </w:p>
    <w:p w:rsidR="001144C0" w:rsidRDefault="001144C0" w:rsidP="001144C0">
      <w:pPr>
        <w:spacing w:line="368" w:lineRule="auto"/>
        <w:ind w:left="20"/>
        <w:rPr>
          <w:sz w:val="24"/>
        </w:rPr>
      </w:pPr>
    </w:p>
    <w:p w:rsidR="001144C0" w:rsidRPr="001144C0" w:rsidRDefault="001144C0" w:rsidP="001144C0">
      <w:pPr>
        <w:pStyle w:val="Heading4"/>
        <w:rPr>
          <w:rFonts w:ascii="Times New Roman" w:eastAsia="Times New Roman" w:hAnsi="Times New Roman" w:cs="Times New Roman"/>
          <w:sz w:val="28"/>
          <w:szCs w:val="28"/>
        </w:rPr>
      </w:pPr>
      <w:r w:rsidRPr="001144C0">
        <w:rPr>
          <w:rFonts w:ascii="Times New Roman" w:eastAsia="Times New Roman" w:hAnsi="Times New Roman" w:cs="Times New Roman"/>
          <w:sz w:val="28"/>
          <w:szCs w:val="28"/>
        </w:rPr>
        <w:t>Change of the segmentation you like most</w:t>
      </w:r>
    </w:p>
    <w:p w:rsidR="001144C0" w:rsidRDefault="001144C0" w:rsidP="001144C0">
      <w:pPr>
        <w:spacing w:line="200" w:lineRule="exact"/>
        <w:rPr>
          <w:rFonts w:ascii="Times New Roman" w:eastAsia="Times New Roman" w:hAnsi="Times New Roman"/>
        </w:rPr>
      </w:pPr>
    </w:p>
    <w:tbl>
      <w:tblPr>
        <w:tblStyle w:val="TableGrid"/>
        <w:tblW w:w="0" w:type="auto"/>
        <w:tblLook w:val="04A0" w:firstRow="1" w:lastRow="0" w:firstColumn="1" w:lastColumn="0" w:noHBand="0" w:noVBand="1"/>
      </w:tblPr>
      <w:tblGrid>
        <w:gridCol w:w="3192"/>
        <w:gridCol w:w="3192"/>
        <w:gridCol w:w="3192"/>
      </w:tblGrid>
      <w:tr w:rsidR="001144C0" w:rsidTr="00A47D17">
        <w:trPr>
          <w:trHeight w:val="210"/>
        </w:trPr>
        <w:tc>
          <w:tcPr>
            <w:tcW w:w="3198" w:type="dxa"/>
            <w:tcBorders>
              <w:bottom w:val="single" w:sz="4" w:space="0" w:color="auto"/>
            </w:tcBorders>
          </w:tcPr>
          <w:p w:rsidR="001144C0" w:rsidRPr="00EB1A1C" w:rsidRDefault="001144C0" w:rsidP="00A47D17">
            <w:pPr>
              <w:spacing w:line="208" w:lineRule="exact"/>
              <w:rPr>
                <w:rFonts w:ascii="Times New Roman" w:eastAsia="Times New Roman" w:hAnsi="Times New Roman"/>
              </w:rPr>
            </w:pPr>
          </w:p>
        </w:tc>
        <w:tc>
          <w:tcPr>
            <w:tcW w:w="3199" w:type="dxa"/>
            <w:tcBorders>
              <w:bottom w:val="single" w:sz="4" w:space="0" w:color="auto"/>
            </w:tcBorders>
          </w:tcPr>
          <w:p w:rsidR="001144C0" w:rsidRPr="00EB1A1C" w:rsidRDefault="001144C0" w:rsidP="00A47D17">
            <w:pPr>
              <w:spacing w:line="208" w:lineRule="exact"/>
              <w:rPr>
                <w:rFonts w:ascii="Times New Roman" w:eastAsia="Times New Roman" w:hAnsi="Times New Roman"/>
              </w:rPr>
            </w:pPr>
            <w:r w:rsidRPr="00EB1A1C">
              <w:rPr>
                <w:rFonts w:ascii="Times New Roman" w:eastAsia="Times New Roman" w:hAnsi="Times New Roman"/>
              </w:rPr>
              <w:t>Frequency</w:t>
            </w:r>
          </w:p>
        </w:tc>
        <w:tc>
          <w:tcPr>
            <w:tcW w:w="3199" w:type="dxa"/>
            <w:tcBorders>
              <w:bottom w:val="single" w:sz="4" w:space="0" w:color="auto"/>
            </w:tcBorders>
          </w:tcPr>
          <w:p w:rsidR="001144C0" w:rsidRPr="00EB1A1C" w:rsidRDefault="001144C0" w:rsidP="00A47D17">
            <w:pPr>
              <w:spacing w:line="208" w:lineRule="exact"/>
              <w:rPr>
                <w:rFonts w:ascii="Times New Roman" w:eastAsia="Times New Roman" w:hAnsi="Times New Roman"/>
              </w:rPr>
            </w:pPr>
            <w:r w:rsidRPr="00EB1A1C">
              <w:rPr>
                <w:rFonts w:ascii="Times New Roman" w:eastAsia="Times New Roman" w:hAnsi="Times New Roman"/>
              </w:rPr>
              <w:t>Percent</w:t>
            </w:r>
          </w:p>
        </w:tc>
      </w:tr>
      <w:tr w:rsidR="001144C0" w:rsidTr="00A47D17">
        <w:trPr>
          <w:trHeight w:val="210"/>
        </w:trPr>
        <w:tc>
          <w:tcPr>
            <w:tcW w:w="3198" w:type="dxa"/>
            <w:tcBorders>
              <w:top w:val="single" w:sz="4" w:space="0" w:color="auto"/>
            </w:tcBorders>
          </w:tcPr>
          <w:p w:rsidR="001144C0" w:rsidRPr="00EB1A1C" w:rsidRDefault="001144C0" w:rsidP="00A47D17">
            <w:pPr>
              <w:spacing w:line="208" w:lineRule="exact"/>
              <w:rPr>
                <w:rFonts w:ascii="Times New Roman" w:eastAsia="Times New Roman" w:hAnsi="Times New Roman"/>
              </w:rPr>
            </w:pPr>
            <w:r w:rsidRPr="00EB1A1C">
              <w:rPr>
                <w:rFonts w:ascii="Times New Roman" w:eastAsia="Times New Roman" w:hAnsi="Times New Roman"/>
              </w:rPr>
              <w:t>Categorized customer service</w:t>
            </w:r>
          </w:p>
        </w:tc>
        <w:tc>
          <w:tcPr>
            <w:tcW w:w="3199" w:type="dxa"/>
            <w:tcBorders>
              <w:top w:val="single" w:sz="4" w:space="0" w:color="auto"/>
            </w:tcBorders>
          </w:tcPr>
          <w:p w:rsidR="001144C0" w:rsidRPr="00EB1A1C" w:rsidRDefault="001144C0" w:rsidP="00A47D17">
            <w:pPr>
              <w:spacing w:line="208" w:lineRule="exact"/>
              <w:rPr>
                <w:rFonts w:ascii="Times New Roman" w:eastAsia="Times New Roman" w:hAnsi="Times New Roman"/>
              </w:rPr>
            </w:pPr>
            <w:r w:rsidRPr="00EB1A1C">
              <w:rPr>
                <w:rFonts w:ascii="Times New Roman" w:eastAsia="Times New Roman" w:hAnsi="Times New Roman"/>
              </w:rPr>
              <w:t>36</w:t>
            </w:r>
          </w:p>
        </w:tc>
        <w:tc>
          <w:tcPr>
            <w:tcW w:w="3199" w:type="dxa"/>
            <w:tcBorders>
              <w:top w:val="single" w:sz="4" w:space="0" w:color="auto"/>
            </w:tcBorders>
          </w:tcPr>
          <w:p w:rsidR="001144C0" w:rsidRPr="00EB1A1C" w:rsidRDefault="001144C0" w:rsidP="00A47D17">
            <w:pPr>
              <w:spacing w:line="208" w:lineRule="exact"/>
              <w:rPr>
                <w:rFonts w:ascii="Times New Roman" w:eastAsia="Times New Roman" w:hAnsi="Times New Roman"/>
              </w:rPr>
            </w:pPr>
            <w:r w:rsidRPr="00EB1A1C">
              <w:rPr>
                <w:rFonts w:ascii="Times New Roman" w:eastAsia="Times New Roman" w:hAnsi="Times New Roman"/>
              </w:rPr>
              <w:t>36.0</w:t>
            </w:r>
          </w:p>
        </w:tc>
      </w:tr>
      <w:tr w:rsidR="001144C0" w:rsidTr="00A47D17">
        <w:tc>
          <w:tcPr>
            <w:tcW w:w="3198" w:type="dxa"/>
          </w:tcPr>
          <w:p w:rsidR="001144C0" w:rsidRPr="00EB1A1C" w:rsidRDefault="001144C0" w:rsidP="00A47D17">
            <w:pPr>
              <w:spacing w:line="208" w:lineRule="exact"/>
              <w:rPr>
                <w:rFonts w:ascii="Times New Roman" w:eastAsia="Times New Roman" w:hAnsi="Times New Roman"/>
              </w:rPr>
            </w:pPr>
            <w:r w:rsidRPr="00EB1A1C">
              <w:rPr>
                <w:rFonts w:ascii="Times New Roman" w:eastAsia="Times New Roman" w:hAnsi="Times New Roman"/>
              </w:rPr>
              <w:t>Internet banking</w:t>
            </w:r>
          </w:p>
        </w:tc>
        <w:tc>
          <w:tcPr>
            <w:tcW w:w="3199" w:type="dxa"/>
          </w:tcPr>
          <w:p w:rsidR="001144C0" w:rsidRPr="00EB1A1C" w:rsidRDefault="001144C0" w:rsidP="00A47D17">
            <w:pPr>
              <w:spacing w:line="208" w:lineRule="exact"/>
              <w:rPr>
                <w:rFonts w:ascii="Times New Roman" w:eastAsia="Times New Roman" w:hAnsi="Times New Roman"/>
              </w:rPr>
            </w:pPr>
            <w:r w:rsidRPr="00EB1A1C">
              <w:rPr>
                <w:rFonts w:ascii="Times New Roman" w:eastAsia="Times New Roman" w:hAnsi="Times New Roman"/>
              </w:rPr>
              <w:t>20</w:t>
            </w:r>
          </w:p>
        </w:tc>
        <w:tc>
          <w:tcPr>
            <w:tcW w:w="3199" w:type="dxa"/>
          </w:tcPr>
          <w:p w:rsidR="001144C0" w:rsidRPr="00EB1A1C" w:rsidRDefault="001144C0" w:rsidP="00A47D17">
            <w:pPr>
              <w:spacing w:line="208" w:lineRule="exact"/>
              <w:rPr>
                <w:rFonts w:ascii="Times New Roman" w:eastAsia="Times New Roman" w:hAnsi="Times New Roman"/>
              </w:rPr>
            </w:pPr>
            <w:r w:rsidRPr="00EB1A1C">
              <w:rPr>
                <w:rFonts w:ascii="Times New Roman" w:eastAsia="Times New Roman" w:hAnsi="Times New Roman"/>
              </w:rPr>
              <w:t>20.0</w:t>
            </w:r>
          </w:p>
        </w:tc>
      </w:tr>
      <w:tr w:rsidR="001144C0" w:rsidTr="00A47D17">
        <w:tc>
          <w:tcPr>
            <w:tcW w:w="3198" w:type="dxa"/>
          </w:tcPr>
          <w:p w:rsidR="001144C0" w:rsidRPr="00EB1A1C" w:rsidRDefault="001144C0" w:rsidP="00A47D17">
            <w:pPr>
              <w:spacing w:line="208" w:lineRule="exact"/>
              <w:rPr>
                <w:rFonts w:ascii="Times New Roman" w:eastAsia="Times New Roman" w:hAnsi="Times New Roman"/>
              </w:rPr>
            </w:pPr>
            <w:r w:rsidRPr="00EB1A1C">
              <w:rPr>
                <w:rFonts w:ascii="Times New Roman" w:eastAsia="Times New Roman" w:hAnsi="Times New Roman"/>
              </w:rPr>
              <w:t>Deposit based facility</w:t>
            </w:r>
          </w:p>
        </w:tc>
        <w:tc>
          <w:tcPr>
            <w:tcW w:w="3199" w:type="dxa"/>
          </w:tcPr>
          <w:p w:rsidR="001144C0" w:rsidRPr="00EB1A1C" w:rsidRDefault="001144C0" w:rsidP="00A47D17">
            <w:pPr>
              <w:spacing w:line="208" w:lineRule="exact"/>
              <w:rPr>
                <w:rFonts w:ascii="Times New Roman" w:eastAsia="Times New Roman" w:hAnsi="Times New Roman"/>
              </w:rPr>
            </w:pPr>
            <w:r w:rsidRPr="00EB1A1C">
              <w:rPr>
                <w:rFonts w:ascii="Times New Roman" w:eastAsia="Times New Roman" w:hAnsi="Times New Roman"/>
              </w:rPr>
              <w:t>24</w:t>
            </w:r>
          </w:p>
        </w:tc>
        <w:tc>
          <w:tcPr>
            <w:tcW w:w="3199" w:type="dxa"/>
          </w:tcPr>
          <w:p w:rsidR="001144C0" w:rsidRPr="00EB1A1C" w:rsidRDefault="001144C0" w:rsidP="00A47D17">
            <w:pPr>
              <w:spacing w:line="208" w:lineRule="exact"/>
              <w:rPr>
                <w:rFonts w:ascii="Times New Roman" w:eastAsia="Times New Roman" w:hAnsi="Times New Roman"/>
              </w:rPr>
            </w:pPr>
            <w:r w:rsidRPr="00EB1A1C">
              <w:rPr>
                <w:rFonts w:ascii="Times New Roman" w:eastAsia="Times New Roman" w:hAnsi="Times New Roman"/>
              </w:rPr>
              <w:t>24.0</w:t>
            </w:r>
          </w:p>
        </w:tc>
      </w:tr>
      <w:tr w:rsidR="001144C0" w:rsidTr="00A47D17">
        <w:tc>
          <w:tcPr>
            <w:tcW w:w="3198" w:type="dxa"/>
          </w:tcPr>
          <w:p w:rsidR="001144C0" w:rsidRPr="00EB1A1C" w:rsidRDefault="001144C0" w:rsidP="00A47D17">
            <w:pPr>
              <w:spacing w:line="208" w:lineRule="exact"/>
              <w:rPr>
                <w:rFonts w:ascii="Times New Roman" w:eastAsia="Times New Roman" w:hAnsi="Times New Roman"/>
              </w:rPr>
            </w:pPr>
            <w:r w:rsidRPr="00EB1A1C">
              <w:rPr>
                <w:rFonts w:ascii="Times New Roman" w:eastAsia="Times New Roman" w:hAnsi="Times New Roman"/>
              </w:rPr>
              <w:t>Privilege facility</w:t>
            </w:r>
          </w:p>
        </w:tc>
        <w:tc>
          <w:tcPr>
            <w:tcW w:w="3199" w:type="dxa"/>
          </w:tcPr>
          <w:p w:rsidR="001144C0" w:rsidRPr="00EB1A1C" w:rsidRDefault="001144C0" w:rsidP="00A47D17">
            <w:pPr>
              <w:spacing w:line="208" w:lineRule="exact"/>
              <w:rPr>
                <w:rFonts w:ascii="Times New Roman" w:eastAsia="Times New Roman" w:hAnsi="Times New Roman"/>
              </w:rPr>
            </w:pPr>
            <w:r w:rsidRPr="00EB1A1C">
              <w:rPr>
                <w:rFonts w:ascii="Times New Roman" w:eastAsia="Times New Roman" w:hAnsi="Times New Roman"/>
              </w:rPr>
              <w:t>20</w:t>
            </w:r>
          </w:p>
        </w:tc>
        <w:tc>
          <w:tcPr>
            <w:tcW w:w="3199" w:type="dxa"/>
          </w:tcPr>
          <w:p w:rsidR="001144C0" w:rsidRPr="00EB1A1C" w:rsidRDefault="001144C0" w:rsidP="00A47D17">
            <w:pPr>
              <w:spacing w:line="208" w:lineRule="exact"/>
              <w:rPr>
                <w:rFonts w:ascii="Times New Roman" w:eastAsia="Times New Roman" w:hAnsi="Times New Roman"/>
              </w:rPr>
            </w:pPr>
            <w:r w:rsidRPr="00EB1A1C">
              <w:rPr>
                <w:rFonts w:ascii="Times New Roman" w:eastAsia="Times New Roman" w:hAnsi="Times New Roman"/>
              </w:rPr>
              <w:t>20.0</w:t>
            </w:r>
          </w:p>
        </w:tc>
      </w:tr>
      <w:tr w:rsidR="001144C0" w:rsidTr="00A47D17">
        <w:tc>
          <w:tcPr>
            <w:tcW w:w="3198" w:type="dxa"/>
          </w:tcPr>
          <w:p w:rsidR="001144C0" w:rsidRPr="00EB1A1C" w:rsidRDefault="001144C0" w:rsidP="00A47D17">
            <w:pPr>
              <w:spacing w:line="208" w:lineRule="exact"/>
              <w:rPr>
                <w:rFonts w:ascii="Times New Roman" w:eastAsia="Times New Roman" w:hAnsi="Times New Roman"/>
              </w:rPr>
            </w:pPr>
            <w:r w:rsidRPr="00EB1A1C">
              <w:rPr>
                <w:rFonts w:ascii="Times New Roman" w:eastAsia="Times New Roman" w:hAnsi="Times New Roman"/>
              </w:rPr>
              <w:t>Total</w:t>
            </w:r>
          </w:p>
        </w:tc>
        <w:tc>
          <w:tcPr>
            <w:tcW w:w="3199" w:type="dxa"/>
          </w:tcPr>
          <w:p w:rsidR="001144C0" w:rsidRPr="00EB1A1C" w:rsidRDefault="001144C0" w:rsidP="00A47D17">
            <w:pPr>
              <w:spacing w:line="208" w:lineRule="exact"/>
              <w:rPr>
                <w:rFonts w:ascii="Times New Roman" w:eastAsia="Times New Roman" w:hAnsi="Times New Roman"/>
              </w:rPr>
            </w:pPr>
            <w:r w:rsidRPr="00EB1A1C">
              <w:rPr>
                <w:rFonts w:ascii="Times New Roman" w:eastAsia="Times New Roman" w:hAnsi="Times New Roman"/>
              </w:rPr>
              <w:t>100</w:t>
            </w:r>
          </w:p>
        </w:tc>
        <w:tc>
          <w:tcPr>
            <w:tcW w:w="3199" w:type="dxa"/>
          </w:tcPr>
          <w:p w:rsidR="001144C0" w:rsidRPr="00EB1A1C" w:rsidRDefault="001144C0" w:rsidP="00A47D17">
            <w:pPr>
              <w:spacing w:line="208" w:lineRule="exact"/>
              <w:rPr>
                <w:rFonts w:ascii="Times New Roman" w:eastAsia="Times New Roman" w:hAnsi="Times New Roman"/>
              </w:rPr>
            </w:pPr>
            <w:r w:rsidRPr="00EB1A1C">
              <w:rPr>
                <w:rFonts w:ascii="Times New Roman" w:eastAsia="Times New Roman" w:hAnsi="Times New Roman"/>
              </w:rPr>
              <w:t>100.0</w:t>
            </w:r>
          </w:p>
        </w:tc>
      </w:tr>
    </w:tbl>
    <w:p w:rsidR="001144C0" w:rsidRDefault="001144C0" w:rsidP="001144C0">
      <w:pPr>
        <w:spacing w:line="208" w:lineRule="exact"/>
        <w:rPr>
          <w:rFonts w:ascii="Times New Roman" w:eastAsia="Times New Roman" w:hAnsi="Times New Roman"/>
        </w:rPr>
      </w:pPr>
    </w:p>
    <w:p w:rsidR="001144C0" w:rsidRDefault="001144C0" w:rsidP="001144C0">
      <w:pPr>
        <w:spacing w:line="370" w:lineRule="auto"/>
        <w:ind w:left="20" w:right="100"/>
        <w:jc w:val="both"/>
        <w:rPr>
          <w:rFonts w:ascii="Times New Roman" w:eastAsia="Times New Roman" w:hAnsi="Times New Roman"/>
          <w:sz w:val="24"/>
        </w:rPr>
      </w:pPr>
    </w:p>
    <w:p w:rsidR="001144C0" w:rsidRDefault="001144C0" w:rsidP="001144C0">
      <w:pPr>
        <w:spacing w:line="370" w:lineRule="auto"/>
        <w:ind w:left="20" w:right="100"/>
        <w:jc w:val="both"/>
        <w:rPr>
          <w:rFonts w:ascii="Times New Roman" w:eastAsia="Times New Roman" w:hAnsi="Times New Roman"/>
          <w:sz w:val="24"/>
        </w:rPr>
      </w:pPr>
      <w:r>
        <w:rPr>
          <w:rFonts w:ascii="Times New Roman" w:eastAsia="Times New Roman" w:hAnsi="Times New Roman"/>
          <w:noProof/>
        </w:rPr>
        <w:lastRenderedPageBreak/>
        <w:drawing>
          <wp:inline distT="0" distB="0" distL="0" distR="0">
            <wp:extent cx="5486400" cy="3200400"/>
            <wp:effectExtent l="19050" t="0" r="19050" b="0"/>
            <wp:docPr id="8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1144C0" w:rsidRDefault="001144C0" w:rsidP="001144C0">
      <w:pPr>
        <w:spacing w:line="370" w:lineRule="auto"/>
        <w:ind w:left="20" w:right="100"/>
        <w:jc w:val="both"/>
        <w:rPr>
          <w:rFonts w:ascii="Times New Roman" w:eastAsia="Times New Roman" w:hAnsi="Times New Roman"/>
          <w:sz w:val="24"/>
        </w:rPr>
      </w:pPr>
    </w:p>
    <w:p w:rsidR="001144C0" w:rsidRDefault="001144C0" w:rsidP="001144C0">
      <w:pPr>
        <w:spacing w:line="370" w:lineRule="auto"/>
        <w:ind w:left="20" w:right="100"/>
        <w:jc w:val="both"/>
        <w:rPr>
          <w:rFonts w:ascii="Times New Roman" w:eastAsia="Times New Roman" w:hAnsi="Times New Roman"/>
          <w:sz w:val="24"/>
        </w:rPr>
      </w:pPr>
    </w:p>
    <w:p w:rsidR="001144C0" w:rsidRDefault="001144C0" w:rsidP="001144C0">
      <w:pPr>
        <w:spacing w:line="370" w:lineRule="auto"/>
        <w:ind w:left="20" w:right="100"/>
        <w:jc w:val="both"/>
        <w:rPr>
          <w:rFonts w:ascii="Times New Roman" w:eastAsia="Times New Roman" w:hAnsi="Times New Roman"/>
          <w:sz w:val="24"/>
        </w:rPr>
      </w:pPr>
      <w:r>
        <w:rPr>
          <w:rFonts w:ascii="Times New Roman" w:eastAsia="Times New Roman" w:hAnsi="Times New Roman"/>
          <w:sz w:val="24"/>
        </w:rPr>
        <w:t xml:space="preserve">20% customers have shown their interest to the privilege facility after being categorized of BBL. </w:t>
      </w:r>
    </w:p>
    <w:p w:rsidR="001144C0" w:rsidRDefault="001144C0" w:rsidP="001144C0">
      <w:pPr>
        <w:spacing w:line="148" w:lineRule="exact"/>
        <w:rPr>
          <w:rFonts w:ascii="Times New Roman" w:eastAsia="Times New Roman" w:hAnsi="Times New Roman"/>
        </w:rPr>
      </w:pPr>
    </w:p>
    <w:p w:rsidR="001144C0" w:rsidRDefault="001144C0" w:rsidP="001144C0">
      <w:pPr>
        <w:spacing w:line="148" w:lineRule="exact"/>
        <w:rPr>
          <w:rFonts w:ascii="Times New Roman" w:eastAsia="Times New Roman" w:hAnsi="Times New Roman"/>
        </w:rPr>
      </w:pPr>
    </w:p>
    <w:p w:rsidR="001144C0" w:rsidRPr="001144C0" w:rsidRDefault="001144C0" w:rsidP="001144C0">
      <w:pPr>
        <w:pStyle w:val="Heading4"/>
        <w:rPr>
          <w:rFonts w:ascii="Times New Roman" w:eastAsia="Arial" w:hAnsi="Times New Roman" w:cs="Times New Roman"/>
          <w:sz w:val="24"/>
          <w:szCs w:val="24"/>
        </w:rPr>
      </w:pPr>
      <w:r w:rsidRPr="001144C0">
        <w:rPr>
          <w:rFonts w:ascii="Times New Roman" w:eastAsia="Arial" w:hAnsi="Times New Roman" w:cs="Times New Roman"/>
          <w:sz w:val="24"/>
          <w:szCs w:val="24"/>
        </w:rPr>
        <w:t>BRAC Bank’s customer service compared to other banks</w:t>
      </w:r>
    </w:p>
    <w:p w:rsidR="001144C0" w:rsidRDefault="001144C0" w:rsidP="001144C0">
      <w:pPr>
        <w:spacing w:line="0" w:lineRule="atLeast"/>
        <w:rPr>
          <w:rFonts w:ascii="Times New Roman" w:eastAsia="Arial" w:hAnsi="Times New Roman" w:cs="Times New Roman"/>
          <w:b/>
          <w:sz w:val="24"/>
          <w:szCs w:val="24"/>
        </w:rPr>
      </w:pPr>
    </w:p>
    <w:tbl>
      <w:tblPr>
        <w:tblStyle w:val="TableGrid"/>
        <w:tblW w:w="0" w:type="auto"/>
        <w:tblLook w:val="04A0" w:firstRow="1" w:lastRow="0" w:firstColumn="1" w:lastColumn="0" w:noHBand="0" w:noVBand="1"/>
      </w:tblPr>
      <w:tblGrid>
        <w:gridCol w:w="3192"/>
        <w:gridCol w:w="3192"/>
        <w:gridCol w:w="3192"/>
      </w:tblGrid>
      <w:tr w:rsidR="001144C0" w:rsidTr="00A47D17">
        <w:tc>
          <w:tcPr>
            <w:tcW w:w="3198" w:type="dxa"/>
          </w:tcPr>
          <w:p w:rsidR="001144C0" w:rsidRPr="007F7D17" w:rsidRDefault="001144C0" w:rsidP="00A47D17">
            <w:pPr>
              <w:spacing w:line="0" w:lineRule="atLeast"/>
              <w:rPr>
                <w:rFonts w:ascii="Times New Roman" w:eastAsia="Arial" w:hAnsi="Times New Roman" w:cs="Times New Roman"/>
              </w:rPr>
            </w:pPr>
          </w:p>
        </w:tc>
        <w:tc>
          <w:tcPr>
            <w:tcW w:w="3199" w:type="dxa"/>
          </w:tcPr>
          <w:p w:rsidR="001144C0" w:rsidRPr="007F7D17" w:rsidRDefault="001144C0" w:rsidP="00A47D17">
            <w:pPr>
              <w:spacing w:line="0" w:lineRule="atLeast"/>
              <w:rPr>
                <w:rFonts w:ascii="Times New Roman" w:eastAsia="Arial" w:hAnsi="Times New Roman" w:cs="Times New Roman"/>
              </w:rPr>
            </w:pPr>
            <w:r w:rsidRPr="007F7D17">
              <w:rPr>
                <w:rFonts w:ascii="Times New Roman" w:eastAsia="Arial" w:hAnsi="Times New Roman" w:cs="Times New Roman"/>
              </w:rPr>
              <w:t>Frequency</w:t>
            </w:r>
          </w:p>
        </w:tc>
        <w:tc>
          <w:tcPr>
            <w:tcW w:w="3199" w:type="dxa"/>
          </w:tcPr>
          <w:p w:rsidR="001144C0" w:rsidRPr="007F7D17" w:rsidRDefault="001144C0" w:rsidP="00A47D17">
            <w:pPr>
              <w:spacing w:line="0" w:lineRule="atLeast"/>
              <w:rPr>
                <w:rFonts w:ascii="Times New Roman" w:eastAsia="Arial" w:hAnsi="Times New Roman" w:cs="Times New Roman"/>
              </w:rPr>
            </w:pPr>
            <w:r w:rsidRPr="007F7D17">
              <w:rPr>
                <w:rFonts w:ascii="Times New Roman" w:eastAsia="Arial" w:hAnsi="Times New Roman" w:cs="Times New Roman"/>
              </w:rPr>
              <w:t>Percent</w:t>
            </w:r>
          </w:p>
        </w:tc>
      </w:tr>
      <w:tr w:rsidR="001144C0" w:rsidTr="00A47D17">
        <w:tc>
          <w:tcPr>
            <w:tcW w:w="3198" w:type="dxa"/>
          </w:tcPr>
          <w:p w:rsidR="001144C0" w:rsidRPr="007F7D17" w:rsidRDefault="001144C0" w:rsidP="00A47D17">
            <w:pPr>
              <w:spacing w:line="0" w:lineRule="atLeast"/>
              <w:rPr>
                <w:rFonts w:ascii="Times New Roman" w:eastAsia="Arial" w:hAnsi="Times New Roman" w:cs="Times New Roman"/>
              </w:rPr>
            </w:pPr>
            <w:r w:rsidRPr="007F7D17">
              <w:rPr>
                <w:rFonts w:ascii="Times New Roman" w:eastAsia="Arial" w:hAnsi="Times New Roman" w:cs="Times New Roman"/>
              </w:rPr>
              <w:t>Very satisfied</w:t>
            </w:r>
          </w:p>
        </w:tc>
        <w:tc>
          <w:tcPr>
            <w:tcW w:w="3199" w:type="dxa"/>
          </w:tcPr>
          <w:p w:rsidR="001144C0" w:rsidRPr="007F7D17" w:rsidRDefault="001144C0" w:rsidP="00A47D17">
            <w:pPr>
              <w:spacing w:line="0" w:lineRule="atLeast"/>
              <w:rPr>
                <w:rFonts w:ascii="Times New Roman" w:eastAsia="Arial" w:hAnsi="Times New Roman" w:cs="Times New Roman"/>
              </w:rPr>
            </w:pPr>
            <w:r w:rsidRPr="007F7D17">
              <w:rPr>
                <w:rFonts w:ascii="Times New Roman" w:eastAsia="Arial" w:hAnsi="Times New Roman" w:cs="Times New Roman"/>
              </w:rPr>
              <w:t>8</w:t>
            </w:r>
          </w:p>
        </w:tc>
        <w:tc>
          <w:tcPr>
            <w:tcW w:w="3199" w:type="dxa"/>
          </w:tcPr>
          <w:p w:rsidR="001144C0" w:rsidRPr="007F7D17" w:rsidRDefault="001144C0" w:rsidP="00A47D17">
            <w:pPr>
              <w:spacing w:line="0" w:lineRule="atLeast"/>
              <w:rPr>
                <w:rFonts w:ascii="Times New Roman" w:eastAsia="Arial" w:hAnsi="Times New Roman" w:cs="Times New Roman"/>
              </w:rPr>
            </w:pPr>
            <w:r w:rsidRPr="007F7D17">
              <w:rPr>
                <w:rFonts w:ascii="Times New Roman" w:eastAsia="Arial" w:hAnsi="Times New Roman" w:cs="Times New Roman"/>
              </w:rPr>
              <w:t>8.0</w:t>
            </w:r>
          </w:p>
        </w:tc>
      </w:tr>
      <w:tr w:rsidR="001144C0" w:rsidTr="00A47D17">
        <w:tc>
          <w:tcPr>
            <w:tcW w:w="3198" w:type="dxa"/>
          </w:tcPr>
          <w:p w:rsidR="001144C0" w:rsidRPr="007F7D17" w:rsidRDefault="001144C0" w:rsidP="00A47D17">
            <w:pPr>
              <w:spacing w:line="0" w:lineRule="atLeast"/>
              <w:rPr>
                <w:rFonts w:ascii="Times New Roman" w:eastAsia="Arial" w:hAnsi="Times New Roman" w:cs="Times New Roman"/>
              </w:rPr>
            </w:pPr>
            <w:r w:rsidRPr="007F7D17">
              <w:rPr>
                <w:rFonts w:ascii="Times New Roman" w:eastAsia="Arial" w:hAnsi="Times New Roman" w:cs="Times New Roman"/>
              </w:rPr>
              <w:t>Satisfied</w:t>
            </w:r>
          </w:p>
        </w:tc>
        <w:tc>
          <w:tcPr>
            <w:tcW w:w="3199" w:type="dxa"/>
          </w:tcPr>
          <w:p w:rsidR="001144C0" w:rsidRPr="007F7D17" w:rsidRDefault="001144C0" w:rsidP="00A47D17">
            <w:pPr>
              <w:spacing w:line="0" w:lineRule="atLeast"/>
              <w:rPr>
                <w:rFonts w:ascii="Times New Roman" w:eastAsia="Arial" w:hAnsi="Times New Roman" w:cs="Times New Roman"/>
              </w:rPr>
            </w:pPr>
            <w:r w:rsidRPr="007F7D17">
              <w:rPr>
                <w:rFonts w:ascii="Times New Roman" w:eastAsia="Arial" w:hAnsi="Times New Roman" w:cs="Times New Roman"/>
              </w:rPr>
              <w:t>46</w:t>
            </w:r>
          </w:p>
        </w:tc>
        <w:tc>
          <w:tcPr>
            <w:tcW w:w="3199" w:type="dxa"/>
          </w:tcPr>
          <w:p w:rsidR="001144C0" w:rsidRPr="007F7D17" w:rsidRDefault="001144C0" w:rsidP="00A47D17">
            <w:pPr>
              <w:spacing w:line="0" w:lineRule="atLeast"/>
              <w:rPr>
                <w:rFonts w:ascii="Times New Roman" w:eastAsia="Arial" w:hAnsi="Times New Roman" w:cs="Times New Roman"/>
              </w:rPr>
            </w:pPr>
            <w:r w:rsidRPr="007F7D17">
              <w:rPr>
                <w:rFonts w:ascii="Times New Roman" w:eastAsia="Arial" w:hAnsi="Times New Roman" w:cs="Times New Roman"/>
              </w:rPr>
              <w:t>46.0</w:t>
            </w:r>
          </w:p>
        </w:tc>
      </w:tr>
      <w:tr w:rsidR="001144C0" w:rsidTr="00A47D17">
        <w:tc>
          <w:tcPr>
            <w:tcW w:w="3198" w:type="dxa"/>
          </w:tcPr>
          <w:p w:rsidR="001144C0" w:rsidRPr="007F7D17" w:rsidRDefault="001144C0" w:rsidP="00A47D17">
            <w:pPr>
              <w:spacing w:line="0" w:lineRule="atLeast"/>
              <w:rPr>
                <w:rFonts w:ascii="Times New Roman" w:eastAsia="Arial" w:hAnsi="Times New Roman" w:cs="Times New Roman"/>
              </w:rPr>
            </w:pPr>
            <w:r w:rsidRPr="007F7D17">
              <w:rPr>
                <w:rFonts w:ascii="Times New Roman" w:eastAsia="Arial" w:hAnsi="Times New Roman" w:cs="Times New Roman"/>
              </w:rPr>
              <w:t>Neutral</w:t>
            </w:r>
          </w:p>
        </w:tc>
        <w:tc>
          <w:tcPr>
            <w:tcW w:w="3199" w:type="dxa"/>
          </w:tcPr>
          <w:p w:rsidR="001144C0" w:rsidRPr="007F7D17" w:rsidRDefault="001144C0" w:rsidP="00A47D17">
            <w:pPr>
              <w:spacing w:line="0" w:lineRule="atLeast"/>
              <w:rPr>
                <w:rFonts w:ascii="Times New Roman" w:eastAsia="Arial" w:hAnsi="Times New Roman" w:cs="Times New Roman"/>
              </w:rPr>
            </w:pPr>
            <w:r w:rsidRPr="007F7D17">
              <w:rPr>
                <w:rFonts w:ascii="Times New Roman" w:eastAsia="Arial" w:hAnsi="Times New Roman" w:cs="Times New Roman"/>
              </w:rPr>
              <w:t>30</w:t>
            </w:r>
          </w:p>
        </w:tc>
        <w:tc>
          <w:tcPr>
            <w:tcW w:w="3199" w:type="dxa"/>
          </w:tcPr>
          <w:p w:rsidR="001144C0" w:rsidRPr="007F7D17" w:rsidRDefault="001144C0" w:rsidP="00A47D17">
            <w:pPr>
              <w:spacing w:line="0" w:lineRule="atLeast"/>
              <w:rPr>
                <w:rFonts w:ascii="Times New Roman" w:eastAsia="Arial" w:hAnsi="Times New Roman" w:cs="Times New Roman"/>
              </w:rPr>
            </w:pPr>
            <w:r w:rsidRPr="007F7D17">
              <w:rPr>
                <w:rFonts w:ascii="Times New Roman" w:eastAsia="Arial" w:hAnsi="Times New Roman" w:cs="Times New Roman"/>
              </w:rPr>
              <w:t>30.0</w:t>
            </w:r>
          </w:p>
        </w:tc>
      </w:tr>
      <w:tr w:rsidR="001144C0" w:rsidTr="00A47D17">
        <w:tc>
          <w:tcPr>
            <w:tcW w:w="3198" w:type="dxa"/>
          </w:tcPr>
          <w:p w:rsidR="001144C0" w:rsidRPr="007F7D17" w:rsidRDefault="001144C0" w:rsidP="00A47D17">
            <w:pPr>
              <w:spacing w:line="0" w:lineRule="atLeast"/>
              <w:rPr>
                <w:rFonts w:ascii="Times New Roman" w:eastAsia="Arial" w:hAnsi="Times New Roman" w:cs="Times New Roman"/>
              </w:rPr>
            </w:pPr>
            <w:r w:rsidRPr="007F7D17">
              <w:rPr>
                <w:rFonts w:ascii="Times New Roman" w:eastAsia="Arial" w:hAnsi="Times New Roman" w:cs="Times New Roman"/>
              </w:rPr>
              <w:t>Dissatisfied</w:t>
            </w:r>
          </w:p>
        </w:tc>
        <w:tc>
          <w:tcPr>
            <w:tcW w:w="3199" w:type="dxa"/>
          </w:tcPr>
          <w:p w:rsidR="001144C0" w:rsidRPr="007F7D17" w:rsidRDefault="001144C0" w:rsidP="00A47D17">
            <w:pPr>
              <w:spacing w:line="0" w:lineRule="atLeast"/>
              <w:rPr>
                <w:rFonts w:ascii="Times New Roman" w:eastAsia="Arial" w:hAnsi="Times New Roman" w:cs="Times New Roman"/>
              </w:rPr>
            </w:pPr>
            <w:r w:rsidRPr="007F7D17">
              <w:rPr>
                <w:rFonts w:ascii="Times New Roman" w:eastAsia="Arial" w:hAnsi="Times New Roman" w:cs="Times New Roman"/>
              </w:rPr>
              <w:t>10</w:t>
            </w:r>
          </w:p>
        </w:tc>
        <w:tc>
          <w:tcPr>
            <w:tcW w:w="3199" w:type="dxa"/>
          </w:tcPr>
          <w:p w:rsidR="001144C0" w:rsidRPr="007F7D17" w:rsidRDefault="001144C0" w:rsidP="00A47D17">
            <w:pPr>
              <w:spacing w:line="0" w:lineRule="atLeast"/>
              <w:rPr>
                <w:rFonts w:ascii="Times New Roman" w:eastAsia="Arial" w:hAnsi="Times New Roman" w:cs="Times New Roman"/>
              </w:rPr>
            </w:pPr>
            <w:r w:rsidRPr="007F7D17">
              <w:rPr>
                <w:rFonts w:ascii="Times New Roman" w:eastAsia="Arial" w:hAnsi="Times New Roman" w:cs="Times New Roman"/>
              </w:rPr>
              <w:t>10.0</w:t>
            </w:r>
          </w:p>
        </w:tc>
      </w:tr>
      <w:tr w:rsidR="001144C0" w:rsidTr="00A47D17">
        <w:tc>
          <w:tcPr>
            <w:tcW w:w="3198" w:type="dxa"/>
          </w:tcPr>
          <w:p w:rsidR="001144C0" w:rsidRPr="007F7D17" w:rsidRDefault="001144C0" w:rsidP="00A47D17">
            <w:pPr>
              <w:spacing w:line="0" w:lineRule="atLeast"/>
              <w:rPr>
                <w:rFonts w:ascii="Times New Roman" w:eastAsia="Arial" w:hAnsi="Times New Roman" w:cs="Times New Roman"/>
              </w:rPr>
            </w:pPr>
            <w:r w:rsidRPr="007F7D17">
              <w:rPr>
                <w:rFonts w:ascii="Times New Roman" w:eastAsia="Arial" w:hAnsi="Times New Roman" w:cs="Times New Roman"/>
              </w:rPr>
              <w:t>Very dissatisfied</w:t>
            </w:r>
          </w:p>
        </w:tc>
        <w:tc>
          <w:tcPr>
            <w:tcW w:w="3199" w:type="dxa"/>
          </w:tcPr>
          <w:p w:rsidR="001144C0" w:rsidRPr="007F7D17" w:rsidRDefault="001144C0" w:rsidP="00A47D17">
            <w:pPr>
              <w:spacing w:line="0" w:lineRule="atLeast"/>
              <w:rPr>
                <w:rFonts w:ascii="Times New Roman" w:eastAsia="Arial" w:hAnsi="Times New Roman" w:cs="Times New Roman"/>
              </w:rPr>
            </w:pPr>
            <w:r w:rsidRPr="007F7D17">
              <w:rPr>
                <w:rFonts w:ascii="Times New Roman" w:eastAsia="Arial" w:hAnsi="Times New Roman" w:cs="Times New Roman"/>
              </w:rPr>
              <w:t>6</w:t>
            </w:r>
          </w:p>
        </w:tc>
        <w:tc>
          <w:tcPr>
            <w:tcW w:w="3199" w:type="dxa"/>
          </w:tcPr>
          <w:p w:rsidR="001144C0" w:rsidRPr="007F7D17" w:rsidRDefault="001144C0" w:rsidP="00A47D17">
            <w:pPr>
              <w:spacing w:line="0" w:lineRule="atLeast"/>
              <w:rPr>
                <w:rFonts w:ascii="Times New Roman" w:eastAsia="Arial" w:hAnsi="Times New Roman" w:cs="Times New Roman"/>
              </w:rPr>
            </w:pPr>
            <w:r w:rsidRPr="007F7D17">
              <w:rPr>
                <w:rFonts w:ascii="Times New Roman" w:eastAsia="Arial" w:hAnsi="Times New Roman" w:cs="Times New Roman"/>
              </w:rPr>
              <w:t>6.0</w:t>
            </w:r>
          </w:p>
        </w:tc>
      </w:tr>
      <w:tr w:rsidR="001144C0" w:rsidTr="00A47D17">
        <w:tc>
          <w:tcPr>
            <w:tcW w:w="3198" w:type="dxa"/>
          </w:tcPr>
          <w:p w:rsidR="001144C0" w:rsidRPr="007F7D17" w:rsidRDefault="001144C0" w:rsidP="00A47D17">
            <w:pPr>
              <w:spacing w:line="0" w:lineRule="atLeast"/>
              <w:rPr>
                <w:rFonts w:ascii="Times New Roman" w:eastAsia="Arial" w:hAnsi="Times New Roman" w:cs="Times New Roman"/>
              </w:rPr>
            </w:pPr>
            <w:r>
              <w:rPr>
                <w:rFonts w:ascii="Times New Roman" w:eastAsia="Arial" w:hAnsi="Times New Roman" w:cs="Times New Roman"/>
              </w:rPr>
              <w:t>Tota</w:t>
            </w:r>
            <w:r w:rsidRPr="007F7D17">
              <w:rPr>
                <w:rFonts w:ascii="Times New Roman" w:eastAsia="Arial" w:hAnsi="Times New Roman" w:cs="Times New Roman"/>
              </w:rPr>
              <w:t>l</w:t>
            </w:r>
          </w:p>
        </w:tc>
        <w:tc>
          <w:tcPr>
            <w:tcW w:w="3199" w:type="dxa"/>
          </w:tcPr>
          <w:p w:rsidR="001144C0" w:rsidRPr="007F7D17" w:rsidRDefault="001144C0" w:rsidP="00A47D17">
            <w:pPr>
              <w:spacing w:line="0" w:lineRule="atLeast"/>
              <w:rPr>
                <w:rFonts w:ascii="Times New Roman" w:eastAsia="Arial" w:hAnsi="Times New Roman" w:cs="Times New Roman"/>
              </w:rPr>
            </w:pPr>
            <w:r w:rsidRPr="007F7D17">
              <w:rPr>
                <w:rFonts w:ascii="Times New Roman" w:eastAsia="Arial" w:hAnsi="Times New Roman" w:cs="Times New Roman"/>
              </w:rPr>
              <w:t>100</w:t>
            </w:r>
          </w:p>
        </w:tc>
        <w:tc>
          <w:tcPr>
            <w:tcW w:w="3199" w:type="dxa"/>
          </w:tcPr>
          <w:p w:rsidR="001144C0" w:rsidRPr="007F7D17" w:rsidRDefault="001144C0" w:rsidP="00A47D17">
            <w:pPr>
              <w:spacing w:line="0" w:lineRule="atLeast"/>
              <w:rPr>
                <w:rFonts w:ascii="Times New Roman" w:eastAsia="Arial" w:hAnsi="Times New Roman" w:cs="Times New Roman"/>
              </w:rPr>
            </w:pPr>
            <w:r w:rsidRPr="007F7D17">
              <w:rPr>
                <w:rFonts w:ascii="Times New Roman" w:eastAsia="Arial" w:hAnsi="Times New Roman" w:cs="Times New Roman"/>
              </w:rPr>
              <w:t>100.0</w:t>
            </w:r>
          </w:p>
        </w:tc>
      </w:tr>
    </w:tbl>
    <w:p w:rsidR="001144C0" w:rsidRDefault="001144C0" w:rsidP="001144C0">
      <w:pPr>
        <w:spacing w:line="0" w:lineRule="atLeast"/>
        <w:rPr>
          <w:rFonts w:ascii="Times New Roman" w:eastAsia="Arial" w:hAnsi="Times New Roman" w:cs="Times New Roman"/>
          <w:b/>
          <w:sz w:val="24"/>
          <w:szCs w:val="24"/>
        </w:rPr>
      </w:pPr>
    </w:p>
    <w:p w:rsidR="001144C0" w:rsidRDefault="001144C0" w:rsidP="001144C0">
      <w:pPr>
        <w:spacing w:line="0" w:lineRule="atLeast"/>
        <w:rPr>
          <w:rFonts w:ascii="Times New Roman" w:eastAsia="Arial" w:hAnsi="Times New Roman" w:cs="Times New Roman"/>
          <w:b/>
          <w:sz w:val="24"/>
          <w:szCs w:val="24"/>
        </w:rPr>
      </w:pPr>
    </w:p>
    <w:p w:rsidR="001144C0" w:rsidRDefault="001144C0" w:rsidP="001144C0">
      <w:pPr>
        <w:spacing w:line="0" w:lineRule="atLeast"/>
        <w:rPr>
          <w:rFonts w:ascii="Times New Roman" w:eastAsia="Arial" w:hAnsi="Times New Roman" w:cs="Times New Roman"/>
          <w:b/>
          <w:sz w:val="24"/>
          <w:szCs w:val="24"/>
        </w:rPr>
      </w:pPr>
    </w:p>
    <w:p w:rsidR="001144C0" w:rsidRDefault="001144C0" w:rsidP="001144C0">
      <w:pPr>
        <w:spacing w:line="376" w:lineRule="auto"/>
        <w:jc w:val="both"/>
        <w:rPr>
          <w:rFonts w:ascii="Times New Roman" w:eastAsia="Times New Roman" w:hAnsi="Times New Roman"/>
          <w:sz w:val="24"/>
        </w:rPr>
      </w:pPr>
    </w:p>
    <w:p w:rsidR="001144C0" w:rsidRDefault="001144C0" w:rsidP="001144C0">
      <w:pPr>
        <w:spacing w:line="376" w:lineRule="auto"/>
        <w:jc w:val="both"/>
        <w:rPr>
          <w:rFonts w:ascii="Times New Roman" w:eastAsia="Times New Roman" w:hAnsi="Times New Roman"/>
          <w:sz w:val="24"/>
        </w:rPr>
      </w:pPr>
      <w:r w:rsidRPr="007F7D17">
        <w:rPr>
          <w:rFonts w:ascii="Times New Roman" w:eastAsia="Times New Roman" w:hAnsi="Times New Roman"/>
          <w:noProof/>
          <w:sz w:val="24"/>
        </w:rPr>
        <w:lastRenderedPageBreak/>
        <w:drawing>
          <wp:inline distT="0" distB="0" distL="0" distR="0">
            <wp:extent cx="5486400" cy="3200400"/>
            <wp:effectExtent l="19050" t="0" r="19050" b="0"/>
            <wp:docPr id="8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1144C0" w:rsidRDefault="001144C0" w:rsidP="001144C0">
      <w:pPr>
        <w:spacing w:line="376" w:lineRule="auto"/>
        <w:jc w:val="both"/>
        <w:rPr>
          <w:rFonts w:ascii="Times New Roman" w:eastAsia="Times New Roman" w:hAnsi="Times New Roman"/>
          <w:sz w:val="24"/>
        </w:rPr>
      </w:pPr>
    </w:p>
    <w:p w:rsidR="001144C0" w:rsidRDefault="001144C0" w:rsidP="001144C0">
      <w:pPr>
        <w:spacing w:line="376" w:lineRule="auto"/>
        <w:jc w:val="both"/>
        <w:rPr>
          <w:rFonts w:ascii="Times New Roman" w:eastAsia="Times New Roman" w:hAnsi="Times New Roman"/>
          <w:sz w:val="24"/>
        </w:rPr>
      </w:pPr>
    </w:p>
    <w:p w:rsidR="001144C0" w:rsidRPr="00045A52" w:rsidRDefault="001144C0" w:rsidP="001144C0">
      <w:pPr>
        <w:spacing w:line="360" w:lineRule="auto"/>
        <w:rPr>
          <w:rFonts w:ascii="Times New Roman" w:hAnsi="Times New Roman" w:cs="Times New Roman"/>
          <w:sz w:val="24"/>
          <w:szCs w:val="24"/>
        </w:rPr>
      </w:pPr>
      <w:r w:rsidRPr="00045A52">
        <w:rPr>
          <w:rFonts w:ascii="Times New Roman" w:hAnsi="Times New Roman" w:cs="Times New Roman"/>
          <w:sz w:val="24"/>
          <w:szCs w:val="24"/>
        </w:rPr>
        <w:t>46% customers are satisfied and 30% customers are neutral of BRAC Bank customer service. So BBL should take care few of these neutral customers satisfied.</w:t>
      </w:r>
    </w:p>
    <w:p w:rsidR="001144C0" w:rsidRDefault="001144C0" w:rsidP="001144C0">
      <w:pPr>
        <w:spacing w:line="368" w:lineRule="auto"/>
        <w:ind w:left="20"/>
        <w:rPr>
          <w:sz w:val="24"/>
        </w:rPr>
      </w:pPr>
    </w:p>
    <w:p w:rsidR="00F04FF8" w:rsidRPr="00F04FF8" w:rsidRDefault="00F04FF8" w:rsidP="00F04FF8">
      <w:pPr>
        <w:pStyle w:val="Heading4"/>
        <w:rPr>
          <w:rFonts w:ascii="Times New Roman" w:eastAsia="Times New Roman" w:hAnsi="Times New Roman" w:cs="Times New Roman"/>
          <w:sz w:val="28"/>
          <w:szCs w:val="28"/>
        </w:rPr>
      </w:pPr>
      <w:r w:rsidRPr="00F04FF8">
        <w:rPr>
          <w:rFonts w:ascii="Times New Roman" w:eastAsia="Times New Roman" w:hAnsi="Times New Roman" w:cs="Times New Roman"/>
          <w:sz w:val="28"/>
          <w:szCs w:val="28"/>
        </w:rPr>
        <w:t>BRAC Bank does have a good future</w:t>
      </w:r>
    </w:p>
    <w:p w:rsidR="00F04FF8" w:rsidRDefault="00F04FF8" w:rsidP="00F04FF8">
      <w:pPr>
        <w:spacing w:line="0" w:lineRule="atLeast"/>
        <w:ind w:left="20"/>
        <w:rPr>
          <w:rFonts w:ascii="Times New Roman" w:eastAsia="Times New Roman" w:hAnsi="Times New Roman"/>
          <w:sz w:val="28"/>
        </w:rPr>
      </w:pPr>
    </w:p>
    <w:tbl>
      <w:tblPr>
        <w:tblStyle w:val="TableGrid"/>
        <w:tblW w:w="0" w:type="auto"/>
        <w:tblInd w:w="20" w:type="dxa"/>
        <w:tblLook w:val="04A0" w:firstRow="1" w:lastRow="0" w:firstColumn="1" w:lastColumn="0" w:noHBand="0" w:noVBand="1"/>
      </w:tblPr>
      <w:tblGrid>
        <w:gridCol w:w="3184"/>
        <w:gridCol w:w="3187"/>
        <w:gridCol w:w="3185"/>
      </w:tblGrid>
      <w:tr w:rsidR="00F04FF8" w:rsidTr="00A47D17">
        <w:tc>
          <w:tcPr>
            <w:tcW w:w="3198" w:type="dxa"/>
          </w:tcPr>
          <w:p w:rsidR="00F04FF8" w:rsidRPr="00EB3340" w:rsidRDefault="00F04FF8" w:rsidP="00A47D17">
            <w:pPr>
              <w:spacing w:line="0" w:lineRule="atLeast"/>
              <w:rPr>
                <w:rFonts w:ascii="Arial" w:eastAsia="Arial" w:hAnsi="Arial"/>
              </w:rPr>
            </w:pPr>
          </w:p>
        </w:tc>
        <w:tc>
          <w:tcPr>
            <w:tcW w:w="3199" w:type="dxa"/>
          </w:tcPr>
          <w:p w:rsidR="00F04FF8" w:rsidRPr="00EB3340" w:rsidRDefault="00F04FF8" w:rsidP="00A47D17">
            <w:pPr>
              <w:spacing w:line="0" w:lineRule="atLeast"/>
              <w:rPr>
                <w:rFonts w:ascii="Arial" w:eastAsia="Arial" w:hAnsi="Arial"/>
              </w:rPr>
            </w:pPr>
            <w:r w:rsidRPr="00EB3340">
              <w:rPr>
                <w:rFonts w:ascii="Arial" w:eastAsia="Arial" w:hAnsi="Arial"/>
              </w:rPr>
              <w:t>Frequency</w:t>
            </w:r>
          </w:p>
        </w:tc>
        <w:tc>
          <w:tcPr>
            <w:tcW w:w="3199" w:type="dxa"/>
          </w:tcPr>
          <w:p w:rsidR="00F04FF8" w:rsidRPr="00EB3340" w:rsidRDefault="00F04FF8" w:rsidP="00A47D17">
            <w:pPr>
              <w:spacing w:line="0" w:lineRule="atLeast"/>
              <w:rPr>
                <w:rFonts w:ascii="Arial" w:eastAsia="Arial" w:hAnsi="Arial"/>
              </w:rPr>
            </w:pPr>
            <w:r>
              <w:rPr>
                <w:rFonts w:ascii="Arial" w:eastAsia="Arial" w:hAnsi="Arial"/>
              </w:rPr>
              <w:t>Percent</w:t>
            </w:r>
          </w:p>
        </w:tc>
      </w:tr>
      <w:tr w:rsidR="00F04FF8" w:rsidTr="00A47D17">
        <w:tc>
          <w:tcPr>
            <w:tcW w:w="3198" w:type="dxa"/>
          </w:tcPr>
          <w:p w:rsidR="00F04FF8" w:rsidRPr="00EB3340" w:rsidRDefault="00F04FF8" w:rsidP="00A47D17">
            <w:pPr>
              <w:spacing w:line="0" w:lineRule="atLeast"/>
              <w:rPr>
                <w:rFonts w:ascii="Arial" w:eastAsia="Arial" w:hAnsi="Arial"/>
              </w:rPr>
            </w:pPr>
            <w:r>
              <w:rPr>
                <w:rFonts w:ascii="Arial" w:eastAsia="Arial" w:hAnsi="Arial"/>
              </w:rPr>
              <w:t>Strongly agree</w:t>
            </w:r>
          </w:p>
        </w:tc>
        <w:tc>
          <w:tcPr>
            <w:tcW w:w="3199" w:type="dxa"/>
          </w:tcPr>
          <w:p w:rsidR="00F04FF8" w:rsidRPr="00EB3340" w:rsidRDefault="00F04FF8" w:rsidP="00A47D17">
            <w:pPr>
              <w:spacing w:line="0" w:lineRule="atLeast"/>
              <w:rPr>
                <w:rFonts w:ascii="Arial" w:eastAsia="Arial" w:hAnsi="Arial"/>
              </w:rPr>
            </w:pPr>
            <w:r>
              <w:rPr>
                <w:rFonts w:ascii="Arial" w:eastAsia="Arial" w:hAnsi="Arial"/>
              </w:rPr>
              <w:t>22</w:t>
            </w:r>
          </w:p>
        </w:tc>
        <w:tc>
          <w:tcPr>
            <w:tcW w:w="3199" w:type="dxa"/>
          </w:tcPr>
          <w:p w:rsidR="00F04FF8" w:rsidRPr="00EB3340" w:rsidRDefault="00F04FF8" w:rsidP="00A47D17">
            <w:pPr>
              <w:spacing w:line="0" w:lineRule="atLeast"/>
              <w:rPr>
                <w:rFonts w:ascii="Arial" w:eastAsia="Arial" w:hAnsi="Arial"/>
              </w:rPr>
            </w:pPr>
            <w:r>
              <w:rPr>
                <w:rFonts w:ascii="Arial" w:eastAsia="Arial" w:hAnsi="Arial"/>
              </w:rPr>
              <w:t>22.0</w:t>
            </w:r>
          </w:p>
        </w:tc>
      </w:tr>
      <w:tr w:rsidR="00F04FF8" w:rsidTr="00A47D17">
        <w:tc>
          <w:tcPr>
            <w:tcW w:w="3198" w:type="dxa"/>
          </w:tcPr>
          <w:p w:rsidR="00F04FF8" w:rsidRPr="00EB3340" w:rsidRDefault="00F04FF8" w:rsidP="00A47D17">
            <w:pPr>
              <w:spacing w:line="0" w:lineRule="atLeast"/>
              <w:rPr>
                <w:rFonts w:ascii="Arial" w:eastAsia="Arial" w:hAnsi="Arial"/>
              </w:rPr>
            </w:pPr>
            <w:r>
              <w:rPr>
                <w:rFonts w:ascii="Arial" w:eastAsia="Arial" w:hAnsi="Arial"/>
              </w:rPr>
              <w:t>Agree</w:t>
            </w:r>
          </w:p>
        </w:tc>
        <w:tc>
          <w:tcPr>
            <w:tcW w:w="3199" w:type="dxa"/>
          </w:tcPr>
          <w:p w:rsidR="00F04FF8" w:rsidRPr="00EB3340" w:rsidRDefault="00F04FF8" w:rsidP="00A47D17">
            <w:pPr>
              <w:spacing w:line="0" w:lineRule="atLeast"/>
              <w:rPr>
                <w:rFonts w:ascii="Arial" w:eastAsia="Arial" w:hAnsi="Arial"/>
              </w:rPr>
            </w:pPr>
            <w:r>
              <w:rPr>
                <w:rFonts w:ascii="Arial" w:eastAsia="Arial" w:hAnsi="Arial"/>
              </w:rPr>
              <w:t>58</w:t>
            </w:r>
          </w:p>
        </w:tc>
        <w:tc>
          <w:tcPr>
            <w:tcW w:w="3199" w:type="dxa"/>
          </w:tcPr>
          <w:p w:rsidR="00F04FF8" w:rsidRPr="00EB3340" w:rsidRDefault="00F04FF8" w:rsidP="00A47D17">
            <w:pPr>
              <w:spacing w:line="0" w:lineRule="atLeast"/>
              <w:rPr>
                <w:rFonts w:ascii="Arial" w:eastAsia="Arial" w:hAnsi="Arial"/>
              </w:rPr>
            </w:pPr>
            <w:r>
              <w:rPr>
                <w:rFonts w:ascii="Arial" w:eastAsia="Arial" w:hAnsi="Arial"/>
              </w:rPr>
              <w:t>58.0</w:t>
            </w:r>
          </w:p>
        </w:tc>
      </w:tr>
      <w:tr w:rsidR="00F04FF8" w:rsidTr="00A47D17">
        <w:tc>
          <w:tcPr>
            <w:tcW w:w="3198" w:type="dxa"/>
          </w:tcPr>
          <w:p w:rsidR="00F04FF8" w:rsidRPr="00EB3340" w:rsidRDefault="00F04FF8" w:rsidP="00A47D17">
            <w:pPr>
              <w:spacing w:line="0" w:lineRule="atLeast"/>
              <w:rPr>
                <w:rFonts w:ascii="Arial" w:eastAsia="Arial" w:hAnsi="Arial"/>
              </w:rPr>
            </w:pPr>
            <w:r>
              <w:rPr>
                <w:rFonts w:ascii="Arial" w:eastAsia="Arial" w:hAnsi="Arial"/>
              </w:rPr>
              <w:t>Neutral</w:t>
            </w:r>
          </w:p>
        </w:tc>
        <w:tc>
          <w:tcPr>
            <w:tcW w:w="3199" w:type="dxa"/>
          </w:tcPr>
          <w:p w:rsidR="00F04FF8" w:rsidRPr="00EB3340" w:rsidRDefault="00F04FF8" w:rsidP="00A47D17">
            <w:pPr>
              <w:spacing w:line="0" w:lineRule="atLeast"/>
              <w:rPr>
                <w:rFonts w:ascii="Arial" w:eastAsia="Arial" w:hAnsi="Arial"/>
              </w:rPr>
            </w:pPr>
            <w:r>
              <w:rPr>
                <w:rFonts w:ascii="Arial" w:eastAsia="Arial" w:hAnsi="Arial"/>
              </w:rPr>
              <w:t>10</w:t>
            </w:r>
          </w:p>
        </w:tc>
        <w:tc>
          <w:tcPr>
            <w:tcW w:w="3199" w:type="dxa"/>
          </w:tcPr>
          <w:p w:rsidR="00F04FF8" w:rsidRPr="00EB3340" w:rsidRDefault="00F04FF8" w:rsidP="00A47D17">
            <w:pPr>
              <w:spacing w:line="0" w:lineRule="atLeast"/>
              <w:rPr>
                <w:rFonts w:ascii="Arial" w:eastAsia="Arial" w:hAnsi="Arial"/>
              </w:rPr>
            </w:pPr>
            <w:r>
              <w:rPr>
                <w:rFonts w:ascii="Arial" w:eastAsia="Arial" w:hAnsi="Arial"/>
              </w:rPr>
              <w:t>10.0</w:t>
            </w:r>
          </w:p>
        </w:tc>
      </w:tr>
      <w:tr w:rsidR="00F04FF8" w:rsidTr="00A47D17">
        <w:tc>
          <w:tcPr>
            <w:tcW w:w="3198" w:type="dxa"/>
          </w:tcPr>
          <w:p w:rsidR="00F04FF8" w:rsidRPr="00EB3340" w:rsidRDefault="00F04FF8" w:rsidP="00A47D17">
            <w:pPr>
              <w:spacing w:line="0" w:lineRule="atLeast"/>
              <w:rPr>
                <w:rFonts w:ascii="Arial" w:eastAsia="Arial" w:hAnsi="Arial"/>
              </w:rPr>
            </w:pPr>
            <w:r>
              <w:rPr>
                <w:rFonts w:ascii="Arial" w:eastAsia="Arial" w:hAnsi="Arial"/>
              </w:rPr>
              <w:t>Disagree</w:t>
            </w:r>
          </w:p>
        </w:tc>
        <w:tc>
          <w:tcPr>
            <w:tcW w:w="3199" w:type="dxa"/>
          </w:tcPr>
          <w:p w:rsidR="00F04FF8" w:rsidRPr="00EB3340" w:rsidRDefault="00F04FF8" w:rsidP="00A47D17">
            <w:pPr>
              <w:spacing w:line="0" w:lineRule="atLeast"/>
              <w:rPr>
                <w:rFonts w:ascii="Arial" w:eastAsia="Arial" w:hAnsi="Arial"/>
              </w:rPr>
            </w:pPr>
            <w:r>
              <w:rPr>
                <w:rFonts w:ascii="Arial" w:eastAsia="Arial" w:hAnsi="Arial"/>
              </w:rPr>
              <w:t>10</w:t>
            </w:r>
          </w:p>
        </w:tc>
        <w:tc>
          <w:tcPr>
            <w:tcW w:w="3199" w:type="dxa"/>
          </w:tcPr>
          <w:p w:rsidR="00F04FF8" w:rsidRPr="00EB3340" w:rsidRDefault="00F04FF8" w:rsidP="00A47D17">
            <w:pPr>
              <w:spacing w:line="0" w:lineRule="atLeast"/>
              <w:rPr>
                <w:rFonts w:ascii="Arial" w:eastAsia="Arial" w:hAnsi="Arial"/>
              </w:rPr>
            </w:pPr>
            <w:r>
              <w:rPr>
                <w:rFonts w:ascii="Arial" w:eastAsia="Arial" w:hAnsi="Arial"/>
              </w:rPr>
              <w:t>10.0</w:t>
            </w:r>
          </w:p>
        </w:tc>
      </w:tr>
      <w:tr w:rsidR="00F04FF8" w:rsidTr="00A47D17">
        <w:tc>
          <w:tcPr>
            <w:tcW w:w="3198" w:type="dxa"/>
          </w:tcPr>
          <w:p w:rsidR="00F04FF8" w:rsidRPr="00EB3340" w:rsidRDefault="00F04FF8" w:rsidP="00A47D17">
            <w:pPr>
              <w:spacing w:line="0" w:lineRule="atLeast"/>
              <w:rPr>
                <w:rFonts w:ascii="Arial" w:eastAsia="Arial" w:hAnsi="Arial"/>
              </w:rPr>
            </w:pPr>
            <w:r>
              <w:rPr>
                <w:rFonts w:ascii="Arial" w:eastAsia="Arial" w:hAnsi="Arial"/>
              </w:rPr>
              <w:t>Total</w:t>
            </w:r>
          </w:p>
        </w:tc>
        <w:tc>
          <w:tcPr>
            <w:tcW w:w="3199" w:type="dxa"/>
          </w:tcPr>
          <w:p w:rsidR="00F04FF8" w:rsidRPr="00EB3340" w:rsidRDefault="00F04FF8" w:rsidP="00A47D17">
            <w:pPr>
              <w:spacing w:line="0" w:lineRule="atLeast"/>
              <w:rPr>
                <w:rFonts w:ascii="Arial" w:eastAsia="Arial" w:hAnsi="Arial"/>
              </w:rPr>
            </w:pPr>
            <w:r>
              <w:rPr>
                <w:rFonts w:ascii="Arial" w:eastAsia="Arial" w:hAnsi="Arial"/>
              </w:rPr>
              <w:t>100</w:t>
            </w:r>
          </w:p>
        </w:tc>
        <w:tc>
          <w:tcPr>
            <w:tcW w:w="3199" w:type="dxa"/>
          </w:tcPr>
          <w:p w:rsidR="00F04FF8" w:rsidRPr="00EB3340" w:rsidRDefault="00F04FF8" w:rsidP="00A47D17">
            <w:pPr>
              <w:spacing w:line="0" w:lineRule="atLeast"/>
              <w:rPr>
                <w:rFonts w:ascii="Arial" w:eastAsia="Arial" w:hAnsi="Arial"/>
              </w:rPr>
            </w:pPr>
            <w:r>
              <w:rPr>
                <w:rFonts w:ascii="Arial" w:eastAsia="Arial" w:hAnsi="Arial"/>
              </w:rPr>
              <w:t>100.0</w:t>
            </w:r>
          </w:p>
        </w:tc>
      </w:tr>
    </w:tbl>
    <w:p w:rsidR="00F04FF8" w:rsidRDefault="00F04FF8" w:rsidP="00F04FF8">
      <w:pPr>
        <w:spacing w:line="370" w:lineRule="auto"/>
        <w:ind w:left="20"/>
        <w:jc w:val="both"/>
        <w:rPr>
          <w:rFonts w:ascii="Times New Roman" w:eastAsia="Times New Roman" w:hAnsi="Times New Roman"/>
          <w:sz w:val="24"/>
        </w:rPr>
      </w:pPr>
    </w:p>
    <w:p w:rsidR="00F04FF8" w:rsidRDefault="00F04FF8" w:rsidP="00F04FF8">
      <w:pPr>
        <w:spacing w:line="370" w:lineRule="auto"/>
        <w:ind w:left="20"/>
        <w:jc w:val="both"/>
        <w:rPr>
          <w:rFonts w:ascii="Times New Roman" w:eastAsia="Times New Roman" w:hAnsi="Times New Roman"/>
          <w:sz w:val="24"/>
        </w:rPr>
      </w:pPr>
      <w:r>
        <w:rPr>
          <w:rFonts w:ascii="Times New Roman" w:eastAsia="Times New Roman" w:hAnsi="Times New Roman"/>
          <w:sz w:val="24"/>
        </w:rPr>
        <w:t xml:space="preserve">58% BRAC Bank customers do think that BBL does have a good future. BBL is the prominent bank in the country and within this short period of time BBL is able to leave a footprint all over the country. </w:t>
      </w:r>
    </w:p>
    <w:p w:rsidR="00F04FF8" w:rsidRPr="00F04FF8" w:rsidRDefault="00F04FF8" w:rsidP="00F04FF8">
      <w:pPr>
        <w:pStyle w:val="Heading4"/>
        <w:rPr>
          <w:rFonts w:ascii="Times New Roman" w:eastAsia="Times New Roman" w:hAnsi="Times New Roman" w:cs="Times New Roman"/>
          <w:sz w:val="28"/>
          <w:szCs w:val="28"/>
        </w:rPr>
      </w:pPr>
      <w:r w:rsidRPr="00F04FF8">
        <w:rPr>
          <w:rFonts w:ascii="Times New Roman" w:eastAsia="Times New Roman" w:hAnsi="Times New Roman" w:cs="Times New Roman"/>
          <w:sz w:val="28"/>
          <w:szCs w:val="28"/>
        </w:rPr>
        <w:lastRenderedPageBreak/>
        <w:t>BBL ATM booth work properly</w:t>
      </w:r>
    </w:p>
    <w:tbl>
      <w:tblPr>
        <w:tblStyle w:val="TableGrid"/>
        <w:tblW w:w="0" w:type="auto"/>
        <w:tblInd w:w="20" w:type="dxa"/>
        <w:tblLook w:val="04A0" w:firstRow="1" w:lastRow="0" w:firstColumn="1" w:lastColumn="0" w:noHBand="0" w:noVBand="1"/>
      </w:tblPr>
      <w:tblGrid>
        <w:gridCol w:w="3184"/>
        <w:gridCol w:w="3187"/>
        <w:gridCol w:w="3185"/>
      </w:tblGrid>
      <w:tr w:rsidR="00F04FF8" w:rsidTr="00A47D17">
        <w:tc>
          <w:tcPr>
            <w:tcW w:w="3198" w:type="dxa"/>
          </w:tcPr>
          <w:p w:rsidR="00F04FF8" w:rsidRPr="003907B3" w:rsidRDefault="00F04FF8" w:rsidP="00A47D17">
            <w:pPr>
              <w:rPr>
                <w:rFonts w:ascii="Times New Roman" w:hAnsi="Times New Roman" w:cs="Times New Roman"/>
              </w:rPr>
            </w:pPr>
          </w:p>
        </w:tc>
        <w:tc>
          <w:tcPr>
            <w:tcW w:w="3199" w:type="dxa"/>
          </w:tcPr>
          <w:p w:rsidR="00F04FF8" w:rsidRPr="003907B3" w:rsidRDefault="00F04FF8" w:rsidP="00A47D17">
            <w:pPr>
              <w:rPr>
                <w:rFonts w:ascii="Times New Roman" w:hAnsi="Times New Roman" w:cs="Times New Roman"/>
              </w:rPr>
            </w:pPr>
            <w:r w:rsidRPr="003907B3">
              <w:rPr>
                <w:rFonts w:ascii="Times New Roman" w:hAnsi="Times New Roman" w:cs="Times New Roman"/>
              </w:rPr>
              <w:t>Frequency</w:t>
            </w:r>
          </w:p>
        </w:tc>
        <w:tc>
          <w:tcPr>
            <w:tcW w:w="3199" w:type="dxa"/>
          </w:tcPr>
          <w:p w:rsidR="00F04FF8" w:rsidRPr="003907B3" w:rsidRDefault="00F04FF8" w:rsidP="00A47D17">
            <w:pPr>
              <w:rPr>
                <w:rFonts w:ascii="Times New Roman" w:hAnsi="Times New Roman" w:cs="Times New Roman"/>
              </w:rPr>
            </w:pPr>
            <w:r w:rsidRPr="003907B3">
              <w:rPr>
                <w:rFonts w:ascii="Times New Roman" w:hAnsi="Times New Roman" w:cs="Times New Roman"/>
              </w:rPr>
              <w:t>Percent</w:t>
            </w:r>
          </w:p>
        </w:tc>
      </w:tr>
      <w:tr w:rsidR="00F04FF8" w:rsidTr="00A47D17">
        <w:tc>
          <w:tcPr>
            <w:tcW w:w="3198" w:type="dxa"/>
          </w:tcPr>
          <w:p w:rsidR="00F04FF8" w:rsidRPr="003907B3" w:rsidRDefault="00F04FF8" w:rsidP="00A47D17">
            <w:pPr>
              <w:rPr>
                <w:rFonts w:ascii="Times New Roman" w:hAnsi="Times New Roman" w:cs="Times New Roman"/>
              </w:rPr>
            </w:pPr>
            <w:r w:rsidRPr="003907B3">
              <w:rPr>
                <w:rFonts w:ascii="Times New Roman" w:hAnsi="Times New Roman" w:cs="Times New Roman"/>
              </w:rPr>
              <w:t>Strongly Agree</w:t>
            </w:r>
          </w:p>
        </w:tc>
        <w:tc>
          <w:tcPr>
            <w:tcW w:w="3199" w:type="dxa"/>
          </w:tcPr>
          <w:p w:rsidR="00F04FF8" w:rsidRPr="003907B3" w:rsidRDefault="00F04FF8" w:rsidP="00A47D17">
            <w:pPr>
              <w:rPr>
                <w:rFonts w:ascii="Times New Roman" w:hAnsi="Times New Roman" w:cs="Times New Roman"/>
              </w:rPr>
            </w:pPr>
            <w:r w:rsidRPr="003907B3">
              <w:rPr>
                <w:rFonts w:ascii="Times New Roman" w:hAnsi="Times New Roman" w:cs="Times New Roman"/>
              </w:rPr>
              <w:t>14</w:t>
            </w:r>
          </w:p>
        </w:tc>
        <w:tc>
          <w:tcPr>
            <w:tcW w:w="3199" w:type="dxa"/>
          </w:tcPr>
          <w:p w:rsidR="00F04FF8" w:rsidRPr="003907B3" w:rsidRDefault="00F04FF8" w:rsidP="00A47D17">
            <w:pPr>
              <w:rPr>
                <w:rFonts w:ascii="Times New Roman" w:hAnsi="Times New Roman" w:cs="Times New Roman"/>
              </w:rPr>
            </w:pPr>
            <w:r w:rsidRPr="003907B3">
              <w:rPr>
                <w:rFonts w:ascii="Times New Roman" w:hAnsi="Times New Roman" w:cs="Times New Roman"/>
              </w:rPr>
              <w:t>14.0</w:t>
            </w:r>
          </w:p>
        </w:tc>
      </w:tr>
      <w:tr w:rsidR="00F04FF8" w:rsidTr="00A47D17">
        <w:tc>
          <w:tcPr>
            <w:tcW w:w="3198" w:type="dxa"/>
          </w:tcPr>
          <w:p w:rsidR="00F04FF8" w:rsidRPr="003907B3" w:rsidRDefault="00F04FF8" w:rsidP="00A47D17">
            <w:pPr>
              <w:rPr>
                <w:rFonts w:ascii="Times New Roman" w:hAnsi="Times New Roman" w:cs="Times New Roman"/>
              </w:rPr>
            </w:pPr>
            <w:r w:rsidRPr="003907B3">
              <w:rPr>
                <w:rFonts w:ascii="Times New Roman" w:hAnsi="Times New Roman" w:cs="Times New Roman"/>
              </w:rPr>
              <w:t>Agree</w:t>
            </w:r>
          </w:p>
        </w:tc>
        <w:tc>
          <w:tcPr>
            <w:tcW w:w="3199" w:type="dxa"/>
          </w:tcPr>
          <w:p w:rsidR="00F04FF8" w:rsidRPr="003907B3" w:rsidRDefault="00F04FF8" w:rsidP="00A47D17">
            <w:pPr>
              <w:rPr>
                <w:rFonts w:ascii="Times New Roman" w:hAnsi="Times New Roman" w:cs="Times New Roman"/>
              </w:rPr>
            </w:pPr>
            <w:r w:rsidRPr="003907B3">
              <w:rPr>
                <w:rFonts w:ascii="Times New Roman" w:hAnsi="Times New Roman" w:cs="Times New Roman"/>
              </w:rPr>
              <w:t>70</w:t>
            </w:r>
          </w:p>
        </w:tc>
        <w:tc>
          <w:tcPr>
            <w:tcW w:w="3199" w:type="dxa"/>
          </w:tcPr>
          <w:p w:rsidR="00F04FF8" w:rsidRPr="003907B3" w:rsidRDefault="00F04FF8" w:rsidP="00A47D17">
            <w:pPr>
              <w:rPr>
                <w:rFonts w:ascii="Times New Roman" w:hAnsi="Times New Roman" w:cs="Times New Roman"/>
              </w:rPr>
            </w:pPr>
            <w:r w:rsidRPr="003907B3">
              <w:rPr>
                <w:rFonts w:ascii="Times New Roman" w:hAnsi="Times New Roman" w:cs="Times New Roman"/>
              </w:rPr>
              <w:t>70.0</w:t>
            </w:r>
          </w:p>
        </w:tc>
      </w:tr>
      <w:tr w:rsidR="00F04FF8" w:rsidTr="00A47D17">
        <w:tc>
          <w:tcPr>
            <w:tcW w:w="3198" w:type="dxa"/>
          </w:tcPr>
          <w:p w:rsidR="00F04FF8" w:rsidRPr="003907B3" w:rsidRDefault="00F04FF8" w:rsidP="00A47D17">
            <w:pPr>
              <w:rPr>
                <w:rFonts w:ascii="Times New Roman" w:hAnsi="Times New Roman" w:cs="Times New Roman"/>
              </w:rPr>
            </w:pPr>
            <w:r w:rsidRPr="003907B3">
              <w:rPr>
                <w:rFonts w:ascii="Times New Roman" w:hAnsi="Times New Roman" w:cs="Times New Roman"/>
              </w:rPr>
              <w:t>Neutral</w:t>
            </w:r>
          </w:p>
        </w:tc>
        <w:tc>
          <w:tcPr>
            <w:tcW w:w="3199" w:type="dxa"/>
          </w:tcPr>
          <w:p w:rsidR="00F04FF8" w:rsidRPr="003907B3" w:rsidRDefault="00F04FF8" w:rsidP="00A47D17">
            <w:pPr>
              <w:rPr>
                <w:rFonts w:ascii="Times New Roman" w:hAnsi="Times New Roman" w:cs="Times New Roman"/>
              </w:rPr>
            </w:pPr>
            <w:r w:rsidRPr="003907B3">
              <w:rPr>
                <w:rFonts w:ascii="Times New Roman" w:hAnsi="Times New Roman" w:cs="Times New Roman"/>
              </w:rPr>
              <w:t>12</w:t>
            </w:r>
          </w:p>
        </w:tc>
        <w:tc>
          <w:tcPr>
            <w:tcW w:w="3199" w:type="dxa"/>
          </w:tcPr>
          <w:p w:rsidR="00F04FF8" w:rsidRPr="003907B3" w:rsidRDefault="00F04FF8" w:rsidP="00A47D17">
            <w:pPr>
              <w:rPr>
                <w:rFonts w:ascii="Times New Roman" w:hAnsi="Times New Roman" w:cs="Times New Roman"/>
              </w:rPr>
            </w:pPr>
            <w:r w:rsidRPr="003907B3">
              <w:rPr>
                <w:rFonts w:ascii="Times New Roman" w:hAnsi="Times New Roman" w:cs="Times New Roman"/>
              </w:rPr>
              <w:t>12.0</w:t>
            </w:r>
          </w:p>
        </w:tc>
      </w:tr>
      <w:tr w:rsidR="00F04FF8" w:rsidTr="00A47D17">
        <w:tc>
          <w:tcPr>
            <w:tcW w:w="3198" w:type="dxa"/>
          </w:tcPr>
          <w:p w:rsidR="00F04FF8" w:rsidRPr="003907B3" w:rsidRDefault="00F04FF8" w:rsidP="00A47D17">
            <w:pPr>
              <w:rPr>
                <w:rFonts w:ascii="Times New Roman" w:hAnsi="Times New Roman" w:cs="Times New Roman"/>
              </w:rPr>
            </w:pPr>
            <w:r w:rsidRPr="003907B3">
              <w:rPr>
                <w:rFonts w:ascii="Times New Roman" w:hAnsi="Times New Roman" w:cs="Times New Roman"/>
              </w:rPr>
              <w:t>Disagree</w:t>
            </w:r>
          </w:p>
        </w:tc>
        <w:tc>
          <w:tcPr>
            <w:tcW w:w="3199" w:type="dxa"/>
          </w:tcPr>
          <w:p w:rsidR="00F04FF8" w:rsidRPr="003907B3" w:rsidRDefault="00F04FF8" w:rsidP="00A47D17">
            <w:pPr>
              <w:rPr>
                <w:rFonts w:ascii="Times New Roman" w:hAnsi="Times New Roman" w:cs="Times New Roman"/>
              </w:rPr>
            </w:pPr>
            <w:r w:rsidRPr="003907B3">
              <w:rPr>
                <w:rFonts w:ascii="Times New Roman" w:hAnsi="Times New Roman" w:cs="Times New Roman"/>
              </w:rPr>
              <w:t>4</w:t>
            </w:r>
          </w:p>
        </w:tc>
        <w:tc>
          <w:tcPr>
            <w:tcW w:w="3199" w:type="dxa"/>
          </w:tcPr>
          <w:p w:rsidR="00F04FF8" w:rsidRPr="003907B3" w:rsidRDefault="00F04FF8" w:rsidP="00A47D17">
            <w:pPr>
              <w:rPr>
                <w:rFonts w:ascii="Times New Roman" w:hAnsi="Times New Roman" w:cs="Times New Roman"/>
              </w:rPr>
            </w:pPr>
            <w:r w:rsidRPr="003907B3">
              <w:rPr>
                <w:rFonts w:ascii="Times New Roman" w:hAnsi="Times New Roman" w:cs="Times New Roman"/>
              </w:rPr>
              <w:t>4.0</w:t>
            </w:r>
          </w:p>
        </w:tc>
      </w:tr>
      <w:tr w:rsidR="00F04FF8" w:rsidTr="00A47D17">
        <w:tc>
          <w:tcPr>
            <w:tcW w:w="3198" w:type="dxa"/>
          </w:tcPr>
          <w:p w:rsidR="00F04FF8" w:rsidRPr="003907B3" w:rsidRDefault="00F04FF8" w:rsidP="00A47D17">
            <w:pPr>
              <w:rPr>
                <w:rFonts w:ascii="Times New Roman" w:hAnsi="Times New Roman" w:cs="Times New Roman"/>
              </w:rPr>
            </w:pPr>
            <w:r w:rsidRPr="003907B3">
              <w:rPr>
                <w:rFonts w:ascii="Times New Roman" w:hAnsi="Times New Roman" w:cs="Times New Roman"/>
              </w:rPr>
              <w:t>Total</w:t>
            </w:r>
          </w:p>
        </w:tc>
        <w:tc>
          <w:tcPr>
            <w:tcW w:w="3199" w:type="dxa"/>
          </w:tcPr>
          <w:p w:rsidR="00F04FF8" w:rsidRPr="003907B3" w:rsidRDefault="00F04FF8" w:rsidP="00A47D17">
            <w:pPr>
              <w:rPr>
                <w:rFonts w:ascii="Times New Roman" w:hAnsi="Times New Roman" w:cs="Times New Roman"/>
              </w:rPr>
            </w:pPr>
            <w:r w:rsidRPr="003907B3">
              <w:rPr>
                <w:rFonts w:ascii="Times New Roman" w:hAnsi="Times New Roman" w:cs="Times New Roman"/>
              </w:rPr>
              <w:t>100</w:t>
            </w:r>
          </w:p>
        </w:tc>
        <w:tc>
          <w:tcPr>
            <w:tcW w:w="3199" w:type="dxa"/>
          </w:tcPr>
          <w:p w:rsidR="00F04FF8" w:rsidRPr="003907B3" w:rsidRDefault="00F04FF8" w:rsidP="00A47D17">
            <w:pPr>
              <w:rPr>
                <w:rFonts w:ascii="Times New Roman" w:hAnsi="Times New Roman" w:cs="Times New Roman"/>
              </w:rPr>
            </w:pPr>
            <w:r w:rsidRPr="003907B3">
              <w:rPr>
                <w:rFonts w:ascii="Times New Roman" w:hAnsi="Times New Roman" w:cs="Times New Roman"/>
              </w:rPr>
              <w:t>100.0</w:t>
            </w:r>
          </w:p>
        </w:tc>
      </w:tr>
    </w:tbl>
    <w:p w:rsidR="00F04FF8" w:rsidRDefault="00F04FF8" w:rsidP="00F04FF8">
      <w:pPr>
        <w:spacing w:line="393" w:lineRule="auto"/>
        <w:ind w:left="20"/>
        <w:rPr>
          <w:rFonts w:ascii="Times New Roman" w:eastAsia="Times New Roman" w:hAnsi="Times New Roman"/>
          <w:sz w:val="24"/>
        </w:rPr>
      </w:pPr>
    </w:p>
    <w:p w:rsidR="00F04FF8" w:rsidRDefault="00F04FF8" w:rsidP="00F04FF8">
      <w:pPr>
        <w:spacing w:line="393" w:lineRule="auto"/>
        <w:ind w:left="20"/>
        <w:rPr>
          <w:rFonts w:ascii="Times New Roman" w:eastAsia="Times New Roman" w:hAnsi="Times New Roman"/>
          <w:sz w:val="24"/>
        </w:rPr>
      </w:pPr>
      <w:r>
        <w:rPr>
          <w:rFonts w:ascii="Times New Roman" w:eastAsia="Times New Roman" w:hAnsi="Times New Roman"/>
          <w:sz w:val="24"/>
        </w:rPr>
        <w:t>84% customers do agree that BBL ATM booth works properly. Negligible customers didn’t agree with the statement.</w:t>
      </w:r>
    </w:p>
    <w:p w:rsidR="001144C0" w:rsidRDefault="001144C0" w:rsidP="001144C0">
      <w:pPr>
        <w:spacing w:line="368" w:lineRule="auto"/>
        <w:ind w:left="20"/>
        <w:rPr>
          <w:sz w:val="24"/>
        </w:rPr>
      </w:pPr>
    </w:p>
    <w:p w:rsidR="00B362E0" w:rsidRPr="00B362E0" w:rsidRDefault="00B362E0" w:rsidP="00B362E0">
      <w:pPr>
        <w:pStyle w:val="Heading4"/>
        <w:rPr>
          <w:rFonts w:ascii="Times New Roman" w:eastAsia="Times New Roman" w:hAnsi="Times New Roman" w:cs="Times New Roman"/>
          <w:sz w:val="28"/>
          <w:szCs w:val="28"/>
        </w:rPr>
      </w:pPr>
      <w:r w:rsidRPr="00B362E0">
        <w:rPr>
          <w:rFonts w:ascii="Times New Roman" w:eastAsia="Times New Roman" w:hAnsi="Times New Roman" w:cs="Times New Roman"/>
          <w:sz w:val="28"/>
          <w:szCs w:val="28"/>
        </w:rPr>
        <w:t>Dedicated customer call center</w:t>
      </w:r>
    </w:p>
    <w:tbl>
      <w:tblPr>
        <w:tblStyle w:val="TableGrid"/>
        <w:tblW w:w="9621" w:type="dxa"/>
        <w:tblLook w:val="04A0" w:firstRow="1" w:lastRow="0" w:firstColumn="1" w:lastColumn="0" w:noHBand="0" w:noVBand="1"/>
      </w:tblPr>
      <w:tblGrid>
        <w:gridCol w:w="3206"/>
        <w:gridCol w:w="3208"/>
        <w:gridCol w:w="3207"/>
      </w:tblGrid>
      <w:tr w:rsidR="00B362E0" w:rsidRPr="00454CA2" w:rsidTr="0019187F">
        <w:trPr>
          <w:trHeight w:val="223"/>
        </w:trPr>
        <w:tc>
          <w:tcPr>
            <w:tcW w:w="3206" w:type="dxa"/>
          </w:tcPr>
          <w:p w:rsidR="00B362E0" w:rsidRPr="00454CA2" w:rsidRDefault="00B362E0" w:rsidP="00A47D17">
            <w:pPr>
              <w:spacing w:line="200" w:lineRule="exact"/>
              <w:rPr>
                <w:rFonts w:ascii="Times New Roman" w:eastAsia="Times New Roman" w:hAnsi="Times New Roman"/>
              </w:rPr>
            </w:pPr>
          </w:p>
        </w:tc>
        <w:tc>
          <w:tcPr>
            <w:tcW w:w="3208" w:type="dxa"/>
          </w:tcPr>
          <w:p w:rsidR="00B362E0" w:rsidRPr="00454CA2" w:rsidRDefault="00B362E0" w:rsidP="00A47D17">
            <w:pPr>
              <w:spacing w:line="200" w:lineRule="exact"/>
              <w:rPr>
                <w:rFonts w:ascii="Times New Roman" w:eastAsia="Times New Roman" w:hAnsi="Times New Roman"/>
              </w:rPr>
            </w:pPr>
            <w:r w:rsidRPr="00454CA2">
              <w:rPr>
                <w:rFonts w:ascii="Times New Roman" w:eastAsia="Times New Roman" w:hAnsi="Times New Roman"/>
              </w:rPr>
              <w:t>Frequency</w:t>
            </w:r>
          </w:p>
        </w:tc>
        <w:tc>
          <w:tcPr>
            <w:tcW w:w="3207" w:type="dxa"/>
          </w:tcPr>
          <w:p w:rsidR="00B362E0" w:rsidRPr="00454CA2" w:rsidRDefault="00B362E0" w:rsidP="00A47D17">
            <w:pPr>
              <w:spacing w:line="200" w:lineRule="exact"/>
              <w:rPr>
                <w:rFonts w:ascii="Times New Roman" w:eastAsia="Times New Roman" w:hAnsi="Times New Roman"/>
              </w:rPr>
            </w:pPr>
            <w:r w:rsidRPr="00454CA2">
              <w:rPr>
                <w:rFonts w:ascii="Times New Roman" w:eastAsia="Times New Roman" w:hAnsi="Times New Roman"/>
              </w:rPr>
              <w:t>Percent</w:t>
            </w:r>
          </w:p>
        </w:tc>
      </w:tr>
      <w:tr w:rsidR="00B362E0" w:rsidRPr="00454CA2" w:rsidTr="0019187F">
        <w:trPr>
          <w:trHeight w:val="223"/>
        </w:trPr>
        <w:tc>
          <w:tcPr>
            <w:tcW w:w="3206" w:type="dxa"/>
          </w:tcPr>
          <w:p w:rsidR="00B362E0" w:rsidRPr="00454CA2" w:rsidRDefault="00B362E0" w:rsidP="00A47D17">
            <w:pPr>
              <w:spacing w:line="200" w:lineRule="exact"/>
              <w:rPr>
                <w:rFonts w:ascii="Times New Roman" w:eastAsia="Times New Roman" w:hAnsi="Times New Roman"/>
              </w:rPr>
            </w:pPr>
            <w:r w:rsidRPr="00454CA2">
              <w:rPr>
                <w:rFonts w:ascii="Times New Roman" w:eastAsia="Times New Roman" w:hAnsi="Times New Roman"/>
              </w:rPr>
              <w:t>Strongly Agree</w:t>
            </w:r>
          </w:p>
        </w:tc>
        <w:tc>
          <w:tcPr>
            <w:tcW w:w="3208" w:type="dxa"/>
          </w:tcPr>
          <w:p w:rsidR="00B362E0" w:rsidRPr="00454CA2" w:rsidRDefault="00B362E0" w:rsidP="00A47D17">
            <w:pPr>
              <w:spacing w:line="200" w:lineRule="exact"/>
              <w:rPr>
                <w:rFonts w:ascii="Times New Roman" w:eastAsia="Times New Roman" w:hAnsi="Times New Roman"/>
              </w:rPr>
            </w:pPr>
            <w:r w:rsidRPr="00454CA2">
              <w:rPr>
                <w:rFonts w:ascii="Times New Roman" w:eastAsia="Times New Roman" w:hAnsi="Times New Roman"/>
              </w:rPr>
              <w:t>8</w:t>
            </w:r>
          </w:p>
        </w:tc>
        <w:tc>
          <w:tcPr>
            <w:tcW w:w="3207" w:type="dxa"/>
          </w:tcPr>
          <w:p w:rsidR="00B362E0" w:rsidRPr="00454CA2" w:rsidRDefault="00B362E0" w:rsidP="00A47D17">
            <w:pPr>
              <w:spacing w:line="200" w:lineRule="exact"/>
              <w:rPr>
                <w:rFonts w:ascii="Times New Roman" w:eastAsia="Times New Roman" w:hAnsi="Times New Roman"/>
              </w:rPr>
            </w:pPr>
            <w:r w:rsidRPr="00454CA2">
              <w:rPr>
                <w:rFonts w:ascii="Times New Roman" w:eastAsia="Times New Roman" w:hAnsi="Times New Roman"/>
              </w:rPr>
              <w:t>8.0</w:t>
            </w:r>
          </w:p>
        </w:tc>
      </w:tr>
      <w:tr w:rsidR="00B362E0" w:rsidRPr="00454CA2" w:rsidTr="0019187F">
        <w:trPr>
          <w:trHeight w:val="223"/>
        </w:trPr>
        <w:tc>
          <w:tcPr>
            <w:tcW w:w="3206" w:type="dxa"/>
          </w:tcPr>
          <w:p w:rsidR="00B362E0" w:rsidRPr="00454CA2" w:rsidRDefault="00B362E0" w:rsidP="00A47D17">
            <w:pPr>
              <w:spacing w:line="200" w:lineRule="exact"/>
              <w:rPr>
                <w:rFonts w:ascii="Times New Roman" w:eastAsia="Times New Roman" w:hAnsi="Times New Roman"/>
              </w:rPr>
            </w:pPr>
            <w:r w:rsidRPr="00454CA2">
              <w:rPr>
                <w:rFonts w:ascii="Times New Roman" w:eastAsia="Times New Roman" w:hAnsi="Times New Roman"/>
              </w:rPr>
              <w:t>Agree</w:t>
            </w:r>
          </w:p>
        </w:tc>
        <w:tc>
          <w:tcPr>
            <w:tcW w:w="3208" w:type="dxa"/>
          </w:tcPr>
          <w:p w:rsidR="00B362E0" w:rsidRPr="00454CA2" w:rsidRDefault="00B362E0" w:rsidP="00A47D17">
            <w:pPr>
              <w:spacing w:line="200" w:lineRule="exact"/>
              <w:rPr>
                <w:rFonts w:ascii="Times New Roman" w:eastAsia="Times New Roman" w:hAnsi="Times New Roman"/>
              </w:rPr>
            </w:pPr>
            <w:r w:rsidRPr="00454CA2">
              <w:rPr>
                <w:rFonts w:ascii="Times New Roman" w:eastAsia="Times New Roman" w:hAnsi="Times New Roman"/>
              </w:rPr>
              <w:t>52</w:t>
            </w:r>
          </w:p>
        </w:tc>
        <w:tc>
          <w:tcPr>
            <w:tcW w:w="3207" w:type="dxa"/>
          </w:tcPr>
          <w:p w:rsidR="00B362E0" w:rsidRPr="00454CA2" w:rsidRDefault="00B362E0" w:rsidP="00A47D17">
            <w:pPr>
              <w:spacing w:line="200" w:lineRule="exact"/>
              <w:rPr>
                <w:rFonts w:ascii="Times New Roman" w:eastAsia="Times New Roman" w:hAnsi="Times New Roman"/>
              </w:rPr>
            </w:pPr>
            <w:r w:rsidRPr="00454CA2">
              <w:rPr>
                <w:rFonts w:ascii="Times New Roman" w:eastAsia="Times New Roman" w:hAnsi="Times New Roman"/>
              </w:rPr>
              <w:t>52.0</w:t>
            </w:r>
          </w:p>
        </w:tc>
      </w:tr>
      <w:tr w:rsidR="00B362E0" w:rsidRPr="00454CA2" w:rsidTr="0019187F">
        <w:trPr>
          <w:trHeight w:val="223"/>
        </w:trPr>
        <w:tc>
          <w:tcPr>
            <w:tcW w:w="3206" w:type="dxa"/>
          </w:tcPr>
          <w:p w:rsidR="00B362E0" w:rsidRPr="00454CA2" w:rsidRDefault="00B362E0" w:rsidP="00A47D17">
            <w:pPr>
              <w:spacing w:line="200" w:lineRule="exact"/>
              <w:rPr>
                <w:rFonts w:ascii="Times New Roman" w:eastAsia="Times New Roman" w:hAnsi="Times New Roman"/>
              </w:rPr>
            </w:pPr>
            <w:r w:rsidRPr="00454CA2">
              <w:rPr>
                <w:rFonts w:ascii="Times New Roman" w:eastAsia="Times New Roman" w:hAnsi="Times New Roman"/>
              </w:rPr>
              <w:t>Neutral</w:t>
            </w:r>
          </w:p>
        </w:tc>
        <w:tc>
          <w:tcPr>
            <w:tcW w:w="3208" w:type="dxa"/>
          </w:tcPr>
          <w:p w:rsidR="00B362E0" w:rsidRPr="00454CA2" w:rsidRDefault="00B362E0" w:rsidP="00A47D17">
            <w:pPr>
              <w:spacing w:line="200" w:lineRule="exact"/>
              <w:rPr>
                <w:rFonts w:ascii="Times New Roman" w:eastAsia="Times New Roman" w:hAnsi="Times New Roman"/>
              </w:rPr>
            </w:pPr>
            <w:r w:rsidRPr="00454CA2">
              <w:rPr>
                <w:rFonts w:ascii="Times New Roman" w:eastAsia="Times New Roman" w:hAnsi="Times New Roman"/>
              </w:rPr>
              <w:t>32</w:t>
            </w:r>
          </w:p>
        </w:tc>
        <w:tc>
          <w:tcPr>
            <w:tcW w:w="3207" w:type="dxa"/>
          </w:tcPr>
          <w:p w:rsidR="00B362E0" w:rsidRPr="00454CA2" w:rsidRDefault="00B362E0" w:rsidP="00A47D17">
            <w:pPr>
              <w:spacing w:line="200" w:lineRule="exact"/>
              <w:rPr>
                <w:rFonts w:ascii="Times New Roman" w:eastAsia="Times New Roman" w:hAnsi="Times New Roman"/>
              </w:rPr>
            </w:pPr>
            <w:r w:rsidRPr="00454CA2">
              <w:rPr>
                <w:rFonts w:ascii="Times New Roman" w:eastAsia="Times New Roman" w:hAnsi="Times New Roman"/>
              </w:rPr>
              <w:t>32.0</w:t>
            </w:r>
          </w:p>
        </w:tc>
      </w:tr>
      <w:tr w:rsidR="00B362E0" w:rsidRPr="00454CA2" w:rsidTr="0019187F">
        <w:trPr>
          <w:trHeight w:val="223"/>
        </w:trPr>
        <w:tc>
          <w:tcPr>
            <w:tcW w:w="3206" w:type="dxa"/>
          </w:tcPr>
          <w:p w:rsidR="00B362E0" w:rsidRPr="00454CA2" w:rsidRDefault="00B362E0" w:rsidP="00A47D17">
            <w:pPr>
              <w:spacing w:line="200" w:lineRule="exact"/>
              <w:rPr>
                <w:rFonts w:ascii="Times New Roman" w:eastAsia="Times New Roman" w:hAnsi="Times New Roman"/>
              </w:rPr>
            </w:pPr>
            <w:r w:rsidRPr="00454CA2">
              <w:rPr>
                <w:rFonts w:ascii="Times New Roman" w:eastAsia="Times New Roman" w:hAnsi="Times New Roman"/>
              </w:rPr>
              <w:t>Disagree</w:t>
            </w:r>
          </w:p>
        </w:tc>
        <w:tc>
          <w:tcPr>
            <w:tcW w:w="3208" w:type="dxa"/>
          </w:tcPr>
          <w:p w:rsidR="00B362E0" w:rsidRPr="00454CA2" w:rsidRDefault="00B362E0" w:rsidP="00A47D17">
            <w:pPr>
              <w:spacing w:line="200" w:lineRule="exact"/>
              <w:rPr>
                <w:rFonts w:ascii="Times New Roman" w:eastAsia="Times New Roman" w:hAnsi="Times New Roman"/>
              </w:rPr>
            </w:pPr>
            <w:r w:rsidRPr="00454CA2">
              <w:rPr>
                <w:rFonts w:ascii="Times New Roman" w:eastAsia="Times New Roman" w:hAnsi="Times New Roman"/>
              </w:rPr>
              <w:t>8</w:t>
            </w:r>
          </w:p>
        </w:tc>
        <w:tc>
          <w:tcPr>
            <w:tcW w:w="3207" w:type="dxa"/>
          </w:tcPr>
          <w:p w:rsidR="00B362E0" w:rsidRPr="00454CA2" w:rsidRDefault="00B362E0" w:rsidP="00A47D17">
            <w:pPr>
              <w:spacing w:line="200" w:lineRule="exact"/>
              <w:rPr>
                <w:rFonts w:ascii="Times New Roman" w:eastAsia="Times New Roman" w:hAnsi="Times New Roman"/>
              </w:rPr>
            </w:pPr>
            <w:r w:rsidRPr="00454CA2">
              <w:rPr>
                <w:rFonts w:ascii="Times New Roman" w:eastAsia="Times New Roman" w:hAnsi="Times New Roman"/>
              </w:rPr>
              <w:t>8.0</w:t>
            </w:r>
          </w:p>
        </w:tc>
      </w:tr>
      <w:tr w:rsidR="00B362E0" w:rsidRPr="00454CA2" w:rsidTr="0019187F">
        <w:trPr>
          <w:trHeight w:val="240"/>
        </w:trPr>
        <w:tc>
          <w:tcPr>
            <w:tcW w:w="3206" w:type="dxa"/>
          </w:tcPr>
          <w:p w:rsidR="00B362E0" w:rsidRPr="00454CA2" w:rsidRDefault="00B362E0" w:rsidP="00A47D17">
            <w:pPr>
              <w:spacing w:line="200" w:lineRule="exact"/>
              <w:rPr>
                <w:rFonts w:ascii="Times New Roman" w:eastAsia="Times New Roman" w:hAnsi="Times New Roman"/>
              </w:rPr>
            </w:pPr>
            <w:r w:rsidRPr="00454CA2">
              <w:rPr>
                <w:rFonts w:ascii="Times New Roman" w:eastAsia="Times New Roman" w:hAnsi="Times New Roman"/>
              </w:rPr>
              <w:t>Total</w:t>
            </w:r>
          </w:p>
        </w:tc>
        <w:tc>
          <w:tcPr>
            <w:tcW w:w="3208" w:type="dxa"/>
          </w:tcPr>
          <w:p w:rsidR="00B362E0" w:rsidRPr="00454CA2" w:rsidRDefault="00B362E0" w:rsidP="00A47D17">
            <w:pPr>
              <w:spacing w:line="200" w:lineRule="exact"/>
              <w:rPr>
                <w:rFonts w:ascii="Times New Roman" w:eastAsia="Times New Roman" w:hAnsi="Times New Roman"/>
              </w:rPr>
            </w:pPr>
            <w:r w:rsidRPr="00454CA2">
              <w:rPr>
                <w:rFonts w:ascii="Times New Roman" w:eastAsia="Times New Roman" w:hAnsi="Times New Roman"/>
              </w:rPr>
              <w:t>100</w:t>
            </w:r>
          </w:p>
        </w:tc>
        <w:tc>
          <w:tcPr>
            <w:tcW w:w="3207" w:type="dxa"/>
          </w:tcPr>
          <w:p w:rsidR="00B362E0" w:rsidRPr="00454CA2" w:rsidRDefault="00B362E0" w:rsidP="00A47D17">
            <w:pPr>
              <w:spacing w:line="200" w:lineRule="exact"/>
              <w:rPr>
                <w:rFonts w:ascii="Times New Roman" w:eastAsia="Times New Roman" w:hAnsi="Times New Roman"/>
              </w:rPr>
            </w:pPr>
            <w:r w:rsidRPr="00454CA2">
              <w:rPr>
                <w:rFonts w:ascii="Times New Roman" w:eastAsia="Times New Roman" w:hAnsi="Times New Roman"/>
              </w:rPr>
              <w:t>100.0</w:t>
            </w:r>
          </w:p>
        </w:tc>
      </w:tr>
    </w:tbl>
    <w:p w:rsidR="00B362E0" w:rsidRDefault="00B362E0" w:rsidP="00B362E0">
      <w:pPr>
        <w:spacing w:line="200" w:lineRule="exact"/>
        <w:rPr>
          <w:rFonts w:ascii="Times New Roman" w:eastAsia="Times New Roman" w:hAnsi="Times New Roman"/>
        </w:rPr>
      </w:pPr>
    </w:p>
    <w:p w:rsidR="00B362E0" w:rsidRDefault="00B362E0" w:rsidP="00B362E0">
      <w:pPr>
        <w:spacing w:line="200" w:lineRule="exact"/>
        <w:rPr>
          <w:rFonts w:ascii="Times New Roman" w:eastAsia="Times New Roman" w:hAnsi="Times New Roman"/>
        </w:rPr>
      </w:pPr>
    </w:p>
    <w:p w:rsidR="00B362E0" w:rsidRPr="00454CA2" w:rsidRDefault="00B362E0" w:rsidP="00B362E0">
      <w:pPr>
        <w:spacing w:line="360" w:lineRule="auto"/>
        <w:rPr>
          <w:rFonts w:ascii="Times New Roman" w:eastAsia="Times New Roman" w:hAnsi="Times New Roman"/>
          <w:sz w:val="24"/>
          <w:szCs w:val="24"/>
        </w:rPr>
      </w:pPr>
      <w:r w:rsidRPr="00454CA2">
        <w:rPr>
          <w:rFonts w:ascii="Times New Roman" w:eastAsia="Times New Roman" w:hAnsi="Times New Roman"/>
          <w:sz w:val="24"/>
          <w:szCs w:val="24"/>
        </w:rPr>
        <w:t>60% customers are agreed about dedicated customer call center of BBL and 32% customers cannot reach to call center easily only 8% customers don’t like.</w:t>
      </w:r>
    </w:p>
    <w:p w:rsidR="001144C0" w:rsidRDefault="001144C0" w:rsidP="001144C0">
      <w:pPr>
        <w:spacing w:line="368" w:lineRule="auto"/>
        <w:ind w:left="20"/>
        <w:rPr>
          <w:sz w:val="24"/>
        </w:rPr>
      </w:pPr>
    </w:p>
    <w:p w:rsidR="0019187F" w:rsidRPr="0019187F" w:rsidRDefault="0019187F" w:rsidP="0019187F">
      <w:pPr>
        <w:pStyle w:val="Heading4"/>
        <w:rPr>
          <w:rFonts w:ascii="Times New Roman" w:eastAsia="Times New Roman" w:hAnsi="Times New Roman" w:cs="Times New Roman"/>
          <w:sz w:val="28"/>
          <w:szCs w:val="28"/>
        </w:rPr>
      </w:pPr>
      <w:r w:rsidRPr="0019187F">
        <w:rPr>
          <w:rFonts w:ascii="Times New Roman" w:eastAsia="Times New Roman" w:hAnsi="Times New Roman" w:cs="Times New Roman"/>
          <w:sz w:val="28"/>
          <w:szCs w:val="28"/>
        </w:rPr>
        <w:t>Satisfaction level about overall BBL</w:t>
      </w:r>
    </w:p>
    <w:tbl>
      <w:tblPr>
        <w:tblStyle w:val="TableGrid"/>
        <w:tblW w:w="0" w:type="auto"/>
        <w:tblLook w:val="04A0" w:firstRow="1" w:lastRow="0" w:firstColumn="1" w:lastColumn="0" w:noHBand="0" w:noVBand="1"/>
      </w:tblPr>
      <w:tblGrid>
        <w:gridCol w:w="3192"/>
        <w:gridCol w:w="3192"/>
        <w:gridCol w:w="3192"/>
      </w:tblGrid>
      <w:tr w:rsidR="0019187F" w:rsidTr="0019187F">
        <w:tc>
          <w:tcPr>
            <w:tcW w:w="3192" w:type="dxa"/>
          </w:tcPr>
          <w:p w:rsidR="0019187F" w:rsidRPr="007F7D17" w:rsidRDefault="0019187F" w:rsidP="00B55013">
            <w:pPr>
              <w:spacing w:line="0" w:lineRule="atLeast"/>
              <w:rPr>
                <w:rFonts w:ascii="Times New Roman" w:eastAsia="Arial" w:hAnsi="Times New Roman" w:cs="Times New Roman"/>
              </w:rPr>
            </w:pPr>
          </w:p>
        </w:tc>
        <w:tc>
          <w:tcPr>
            <w:tcW w:w="3192" w:type="dxa"/>
          </w:tcPr>
          <w:p w:rsidR="0019187F" w:rsidRPr="007F7D17" w:rsidRDefault="0019187F" w:rsidP="00B55013">
            <w:pPr>
              <w:spacing w:line="0" w:lineRule="atLeast"/>
              <w:rPr>
                <w:rFonts w:ascii="Times New Roman" w:eastAsia="Arial" w:hAnsi="Times New Roman" w:cs="Times New Roman"/>
              </w:rPr>
            </w:pPr>
            <w:r w:rsidRPr="007F7D17">
              <w:rPr>
                <w:rFonts w:ascii="Times New Roman" w:eastAsia="Arial" w:hAnsi="Times New Roman" w:cs="Times New Roman"/>
              </w:rPr>
              <w:t>Frequency</w:t>
            </w:r>
          </w:p>
        </w:tc>
        <w:tc>
          <w:tcPr>
            <w:tcW w:w="3192" w:type="dxa"/>
          </w:tcPr>
          <w:p w:rsidR="0019187F" w:rsidRPr="007F7D17" w:rsidRDefault="0019187F" w:rsidP="00B55013">
            <w:pPr>
              <w:spacing w:line="0" w:lineRule="atLeast"/>
              <w:rPr>
                <w:rFonts w:ascii="Times New Roman" w:eastAsia="Arial" w:hAnsi="Times New Roman" w:cs="Times New Roman"/>
              </w:rPr>
            </w:pPr>
            <w:r w:rsidRPr="007F7D17">
              <w:rPr>
                <w:rFonts w:ascii="Times New Roman" w:eastAsia="Arial" w:hAnsi="Times New Roman" w:cs="Times New Roman"/>
              </w:rPr>
              <w:t>Percent</w:t>
            </w:r>
          </w:p>
        </w:tc>
      </w:tr>
      <w:tr w:rsidR="0019187F" w:rsidTr="0019187F">
        <w:tc>
          <w:tcPr>
            <w:tcW w:w="3192" w:type="dxa"/>
          </w:tcPr>
          <w:p w:rsidR="0019187F" w:rsidRPr="007F7D17" w:rsidRDefault="0019187F" w:rsidP="00B55013">
            <w:pPr>
              <w:spacing w:line="0" w:lineRule="atLeast"/>
              <w:rPr>
                <w:rFonts w:ascii="Times New Roman" w:eastAsia="Arial" w:hAnsi="Times New Roman" w:cs="Times New Roman"/>
              </w:rPr>
            </w:pPr>
            <w:r w:rsidRPr="007F7D17">
              <w:rPr>
                <w:rFonts w:ascii="Times New Roman" w:eastAsia="Arial" w:hAnsi="Times New Roman" w:cs="Times New Roman"/>
              </w:rPr>
              <w:t>Very satisfied</w:t>
            </w:r>
          </w:p>
        </w:tc>
        <w:tc>
          <w:tcPr>
            <w:tcW w:w="3192" w:type="dxa"/>
          </w:tcPr>
          <w:p w:rsidR="0019187F" w:rsidRPr="007F7D17" w:rsidRDefault="0019187F" w:rsidP="00B55013">
            <w:pPr>
              <w:spacing w:line="0" w:lineRule="atLeast"/>
              <w:rPr>
                <w:rFonts w:ascii="Times New Roman" w:eastAsia="Arial" w:hAnsi="Times New Roman" w:cs="Times New Roman"/>
              </w:rPr>
            </w:pPr>
            <w:r w:rsidRPr="007F7D17">
              <w:rPr>
                <w:rFonts w:ascii="Times New Roman" w:eastAsia="Arial" w:hAnsi="Times New Roman" w:cs="Times New Roman"/>
              </w:rPr>
              <w:t>8</w:t>
            </w:r>
          </w:p>
        </w:tc>
        <w:tc>
          <w:tcPr>
            <w:tcW w:w="3192" w:type="dxa"/>
          </w:tcPr>
          <w:p w:rsidR="0019187F" w:rsidRPr="007F7D17" w:rsidRDefault="0019187F" w:rsidP="00B55013">
            <w:pPr>
              <w:spacing w:line="0" w:lineRule="atLeast"/>
              <w:rPr>
                <w:rFonts w:ascii="Times New Roman" w:eastAsia="Arial" w:hAnsi="Times New Roman" w:cs="Times New Roman"/>
              </w:rPr>
            </w:pPr>
            <w:r w:rsidRPr="007F7D17">
              <w:rPr>
                <w:rFonts w:ascii="Times New Roman" w:eastAsia="Arial" w:hAnsi="Times New Roman" w:cs="Times New Roman"/>
              </w:rPr>
              <w:t>8.0</w:t>
            </w:r>
          </w:p>
        </w:tc>
      </w:tr>
      <w:tr w:rsidR="0019187F" w:rsidTr="0019187F">
        <w:tc>
          <w:tcPr>
            <w:tcW w:w="3192" w:type="dxa"/>
          </w:tcPr>
          <w:p w:rsidR="0019187F" w:rsidRPr="007F7D17" w:rsidRDefault="0019187F" w:rsidP="00B55013">
            <w:pPr>
              <w:spacing w:line="0" w:lineRule="atLeast"/>
              <w:rPr>
                <w:rFonts w:ascii="Times New Roman" w:eastAsia="Arial" w:hAnsi="Times New Roman" w:cs="Times New Roman"/>
              </w:rPr>
            </w:pPr>
            <w:r w:rsidRPr="007F7D17">
              <w:rPr>
                <w:rFonts w:ascii="Times New Roman" w:eastAsia="Arial" w:hAnsi="Times New Roman" w:cs="Times New Roman"/>
              </w:rPr>
              <w:t>Satisfied</w:t>
            </w:r>
          </w:p>
        </w:tc>
        <w:tc>
          <w:tcPr>
            <w:tcW w:w="3192" w:type="dxa"/>
          </w:tcPr>
          <w:p w:rsidR="0019187F" w:rsidRPr="007F7D17" w:rsidRDefault="0019187F" w:rsidP="00B55013">
            <w:pPr>
              <w:spacing w:line="0" w:lineRule="atLeast"/>
              <w:rPr>
                <w:rFonts w:ascii="Times New Roman" w:eastAsia="Arial" w:hAnsi="Times New Roman" w:cs="Times New Roman"/>
              </w:rPr>
            </w:pPr>
            <w:r>
              <w:rPr>
                <w:rFonts w:ascii="Times New Roman" w:eastAsia="Arial" w:hAnsi="Times New Roman" w:cs="Times New Roman"/>
              </w:rPr>
              <w:t>38</w:t>
            </w:r>
          </w:p>
        </w:tc>
        <w:tc>
          <w:tcPr>
            <w:tcW w:w="3192" w:type="dxa"/>
          </w:tcPr>
          <w:p w:rsidR="0019187F" w:rsidRPr="007F7D17" w:rsidRDefault="0019187F" w:rsidP="00B55013">
            <w:pPr>
              <w:spacing w:line="0" w:lineRule="atLeast"/>
              <w:rPr>
                <w:rFonts w:ascii="Times New Roman" w:eastAsia="Arial" w:hAnsi="Times New Roman" w:cs="Times New Roman"/>
              </w:rPr>
            </w:pPr>
            <w:r>
              <w:rPr>
                <w:rFonts w:ascii="Times New Roman" w:eastAsia="Arial" w:hAnsi="Times New Roman" w:cs="Times New Roman"/>
              </w:rPr>
              <w:t>38</w:t>
            </w:r>
            <w:r w:rsidRPr="007F7D17">
              <w:rPr>
                <w:rFonts w:ascii="Times New Roman" w:eastAsia="Arial" w:hAnsi="Times New Roman" w:cs="Times New Roman"/>
              </w:rPr>
              <w:t>.0</w:t>
            </w:r>
          </w:p>
        </w:tc>
      </w:tr>
      <w:tr w:rsidR="0019187F" w:rsidTr="0019187F">
        <w:tc>
          <w:tcPr>
            <w:tcW w:w="3192" w:type="dxa"/>
          </w:tcPr>
          <w:p w:rsidR="0019187F" w:rsidRPr="007F7D17" w:rsidRDefault="0019187F" w:rsidP="00B55013">
            <w:pPr>
              <w:spacing w:line="0" w:lineRule="atLeast"/>
              <w:rPr>
                <w:rFonts w:ascii="Times New Roman" w:eastAsia="Arial" w:hAnsi="Times New Roman" w:cs="Times New Roman"/>
              </w:rPr>
            </w:pPr>
            <w:r w:rsidRPr="007F7D17">
              <w:rPr>
                <w:rFonts w:ascii="Times New Roman" w:eastAsia="Arial" w:hAnsi="Times New Roman" w:cs="Times New Roman"/>
              </w:rPr>
              <w:t>Neutral</w:t>
            </w:r>
          </w:p>
        </w:tc>
        <w:tc>
          <w:tcPr>
            <w:tcW w:w="3192" w:type="dxa"/>
          </w:tcPr>
          <w:p w:rsidR="0019187F" w:rsidRPr="007F7D17" w:rsidRDefault="0019187F" w:rsidP="00B55013">
            <w:pPr>
              <w:spacing w:line="0" w:lineRule="atLeast"/>
              <w:rPr>
                <w:rFonts w:ascii="Times New Roman" w:eastAsia="Arial" w:hAnsi="Times New Roman" w:cs="Times New Roman"/>
              </w:rPr>
            </w:pPr>
            <w:r>
              <w:rPr>
                <w:rFonts w:ascii="Times New Roman" w:eastAsia="Arial" w:hAnsi="Times New Roman" w:cs="Times New Roman"/>
              </w:rPr>
              <w:t>34</w:t>
            </w:r>
          </w:p>
        </w:tc>
        <w:tc>
          <w:tcPr>
            <w:tcW w:w="3192" w:type="dxa"/>
          </w:tcPr>
          <w:p w:rsidR="0019187F" w:rsidRPr="007F7D17" w:rsidRDefault="0019187F" w:rsidP="00B55013">
            <w:pPr>
              <w:spacing w:line="0" w:lineRule="atLeast"/>
              <w:rPr>
                <w:rFonts w:ascii="Times New Roman" w:eastAsia="Arial" w:hAnsi="Times New Roman" w:cs="Times New Roman"/>
              </w:rPr>
            </w:pPr>
            <w:r w:rsidRPr="007F7D17">
              <w:rPr>
                <w:rFonts w:ascii="Times New Roman" w:eastAsia="Arial" w:hAnsi="Times New Roman" w:cs="Times New Roman"/>
              </w:rPr>
              <w:t>3</w:t>
            </w:r>
            <w:r>
              <w:rPr>
                <w:rFonts w:ascii="Times New Roman" w:eastAsia="Arial" w:hAnsi="Times New Roman" w:cs="Times New Roman"/>
              </w:rPr>
              <w:t>4</w:t>
            </w:r>
            <w:r w:rsidRPr="007F7D17">
              <w:rPr>
                <w:rFonts w:ascii="Times New Roman" w:eastAsia="Arial" w:hAnsi="Times New Roman" w:cs="Times New Roman"/>
              </w:rPr>
              <w:t>.0</w:t>
            </w:r>
          </w:p>
        </w:tc>
      </w:tr>
      <w:tr w:rsidR="0019187F" w:rsidTr="0019187F">
        <w:tc>
          <w:tcPr>
            <w:tcW w:w="3192" w:type="dxa"/>
          </w:tcPr>
          <w:p w:rsidR="0019187F" w:rsidRPr="007F7D17" w:rsidRDefault="0019187F" w:rsidP="00B55013">
            <w:pPr>
              <w:spacing w:line="0" w:lineRule="atLeast"/>
              <w:rPr>
                <w:rFonts w:ascii="Times New Roman" w:eastAsia="Arial" w:hAnsi="Times New Roman" w:cs="Times New Roman"/>
              </w:rPr>
            </w:pPr>
            <w:r w:rsidRPr="007F7D17">
              <w:rPr>
                <w:rFonts w:ascii="Times New Roman" w:eastAsia="Arial" w:hAnsi="Times New Roman" w:cs="Times New Roman"/>
              </w:rPr>
              <w:t>Dissatisfied</w:t>
            </w:r>
          </w:p>
        </w:tc>
        <w:tc>
          <w:tcPr>
            <w:tcW w:w="3192" w:type="dxa"/>
          </w:tcPr>
          <w:p w:rsidR="0019187F" w:rsidRPr="007F7D17" w:rsidRDefault="0019187F" w:rsidP="00B55013">
            <w:pPr>
              <w:spacing w:line="0" w:lineRule="atLeast"/>
              <w:rPr>
                <w:rFonts w:ascii="Times New Roman" w:eastAsia="Arial" w:hAnsi="Times New Roman" w:cs="Times New Roman"/>
              </w:rPr>
            </w:pPr>
            <w:r>
              <w:rPr>
                <w:rFonts w:ascii="Times New Roman" w:eastAsia="Arial" w:hAnsi="Times New Roman" w:cs="Times New Roman"/>
              </w:rPr>
              <w:t>14</w:t>
            </w:r>
          </w:p>
        </w:tc>
        <w:tc>
          <w:tcPr>
            <w:tcW w:w="3192" w:type="dxa"/>
          </w:tcPr>
          <w:p w:rsidR="0019187F" w:rsidRPr="007F7D17" w:rsidRDefault="0019187F" w:rsidP="00B55013">
            <w:pPr>
              <w:spacing w:line="0" w:lineRule="atLeast"/>
              <w:rPr>
                <w:rFonts w:ascii="Times New Roman" w:eastAsia="Arial" w:hAnsi="Times New Roman" w:cs="Times New Roman"/>
              </w:rPr>
            </w:pPr>
            <w:r w:rsidRPr="007F7D17">
              <w:rPr>
                <w:rFonts w:ascii="Times New Roman" w:eastAsia="Arial" w:hAnsi="Times New Roman" w:cs="Times New Roman"/>
              </w:rPr>
              <w:t>1</w:t>
            </w:r>
            <w:r>
              <w:rPr>
                <w:rFonts w:ascii="Times New Roman" w:eastAsia="Arial" w:hAnsi="Times New Roman" w:cs="Times New Roman"/>
              </w:rPr>
              <w:t>4</w:t>
            </w:r>
            <w:r w:rsidRPr="007F7D17">
              <w:rPr>
                <w:rFonts w:ascii="Times New Roman" w:eastAsia="Arial" w:hAnsi="Times New Roman" w:cs="Times New Roman"/>
              </w:rPr>
              <w:t>.0</w:t>
            </w:r>
          </w:p>
        </w:tc>
      </w:tr>
      <w:tr w:rsidR="0019187F" w:rsidTr="0019187F">
        <w:tc>
          <w:tcPr>
            <w:tcW w:w="3192" w:type="dxa"/>
          </w:tcPr>
          <w:p w:rsidR="0019187F" w:rsidRPr="007F7D17" w:rsidRDefault="0019187F" w:rsidP="00B55013">
            <w:pPr>
              <w:spacing w:line="0" w:lineRule="atLeast"/>
              <w:rPr>
                <w:rFonts w:ascii="Times New Roman" w:eastAsia="Arial" w:hAnsi="Times New Roman" w:cs="Times New Roman"/>
              </w:rPr>
            </w:pPr>
            <w:r w:rsidRPr="007F7D17">
              <w:rPr>
                <w:rFonts w:ascii="Times New Roman" w:eastAsia="Arial" w:hAnsi="Times New Roman" w:cs="Times New Roman"/>
              </w:rPr>
              <w:t>Very dissatisfied</w:t>
            </w:r>
          </w:p>
        </w:tc>
        <w:tc>
          <w:tcPr>
            <w:tcW w:w="3192" w:type="dxa"/>
          </w:tcPr>
          <w:p w:rsidR="0019187F" w:rsidRPr="007F7D17" w:rsidRDefault="0019187F" w:rsidP="00B55013">
            <w:pPr>
              <w:spacing w:line="0" w:lineRule="atLeast"/>
              <w:rPr>
                <w:rFonts w:ascii="Times New Roman" w:eastAsia="Arial" w:hAnsi="Times New Roman" w:cs="Times New Roman"/>
              </w:rPr>
            </w:pPr>
            <w:r w:rsidRPr="007F7D17">
              <w:rPr>
                <w:rFonts w:ascii="Times New Roman" w:eastAsia="Arial" w:hAnsi="Times New Roman" w:cs="Times New Roman"/>
              </w:rPr>
              <w:t>6</w:t>
            </w:r>
          </w:p>
        </w:tc>
        <w:tc>
          <w:tcPr>
            <w:tcW w:w="3192" w:type="dxa"/>
          </w:tcPr>
          <w:p w:rsidR="0019187F" w:rsidRPr="007F7D17" w:rsidRDefault="0019187F" w:rsidP="00B55013">
            <w:pPr>
              <w:spacing w:line="0" w:lineRule="atLeast"/>
              <w:rPr>
                <w:rFonts w:ascii="Times New Roman" w:eastAsia="Arial" w:hAnsi="Times New Roman" w:cs="Times New Roman"/>
              </w:rPr>
            </w:pPr>
            <w:r w:rsidRPr="007F7D17">
              <w:rPr>
                <w:rFonts w:ascii="Times New Roman" w:eastAsia="Arial" w:hAnsi="Times New Roman" w:cs="Times New Roman"/>
              </w:rPr>
              <w:t>6.0</w:t>
            </w:r>
          </w:p>
        </w:tc>
      </w:tr>
      <w:tr w:rsidR="0019187F" w:rsidTr="0019187F">
        <w:tc>
          <w:tcPr>
            <w:tcW w:w="3192" w:type="dxa"/>
          </w:tcPr>
          <w:p w:rsidR="0019187F" w:rsidRPr="007F7D17" w:rsidRDefault="0019187F" w:rsidP="00B55013">
            <w:pPr>
              <w:spacing w:line="0" w:lineRule="atLeast"/>
              <w:rPr>
                <w:rFonts w:ascii="Times New Roman" w:eastAsia="Arial" w:hAnsi="Times New Roman" w:cs="Times New Roman"/>
              </w:rPr>
            </w:pPr>
            <w:r>
              <w:rPr>
                <w:rFonts w:ascii="Times New Roman" w:eastAsia="Arial" w:hAnsi="Times New Roman" w:cs="Times New Roman"/>
              </w:rPr>
              <w:t>Tota</w:t>
            </w:r>
            <w:r w:rsidRPr="007F7D17">
              <w:rPr>
                <w:rFonts w:ascii="Times New Roman" w:eastAsia="Arial" w:hAnsi="Times New Roman" w:cs="Times New Roman"/>
              </w:rPr>
              <w:t>l</w:t>
            </w:r>
          </w:p>
        </w:tc>
        <w:tc>
          <w:tcPr>
            <w:tcW w:w="3192" w:type="dxa"/>
          </w:tcPr>
          <w:p w:rsidR="0019187F" w:rsidRPr="007F7D17" w:rsidRDefault="0019187F" w:rsidP="00B55013">
            <w:pPr>
              <w:spacing w:line="0" w:lineRule="atLeast"/>
              <w:rPr>
                <w:rFonts w:ascii="Times New Roman" w:eastAsia="Arial" w:hAnsi="Times New Roman" w:cs="Times New Roman"/>
              </w:rPr>
            </w:pPr>
            <w:r w:rsidRPr="007F7D17">
              <w:rPr>
                <w:rFonts w:ascii="Times New Roman" w:eastAsia="Arial" w:hAnsi="Times New Roman" w:cs="Times New Roman"/>
              </w:rPr>
              <w:t>100</w:t>
            </w:r>
          </w:p>
        </w:tc>
        <w:tc>
          <w:tcPr>
            <w:tcW w:w="3192" w:type="dxa"/>
          </w:tcPr>
          <w:p w:rsidR="0019187F" w:rsidRPr="007F7D17" w:rsidRDefault="0019187F" w:rsidP="00B55013">
            <w:pPr>
              <w:spacing w:line="0" w:lineRule="atLeast"/>
              <w:rPr>
                <w:rFonts w:ascii="Times New Roman" w:eastAsia="Arial" w:hAnsi="Times New Roman" w:cs="Times New Roman"/>
              </w:rPr>
            </w:pPr>
            <w:r w:rsidRPr="007F7D17">
              <w:rPr>
                <w:rFonts w:ascii="Times New Roman" w:eastAsia="Arial" w:hAnsi="Times New Roman" w:cs="Times New Roman"/>
              </w:rPr>
              <w:t>100.0</w:t>
            </w:r>
          </w:p>
        </w:tc>
      </w:tr>
    </w:tbl>
    <w:p w:rsidR="001144C0" w:rsidRDefault="001144C0" w:rsidP="001144C0">
      <w:pPr>
        <w:spacing w:line="368" w:lineRule="auto"/>
        <w:ind w:left="20"/>
        <w:rPr>
          <w:sz w:val="24"/>
        </w:rPr>
      </w:pPr>
    </w:p>
    <w:p w:rsidR="0019187F" w:rsidRDefault="0019187F" w:rsidP="0019187F">
      <w:pPr>
        <w:spacing w:line="368" w:lineRule="auto"/>
        <w:ind w:left="20" w:right="480"/>
        <w:jc w:val="both"/>
        <w:rPr>
          <w:rFonts w:ascii="Times New Roman" w:eastAsia="Times New Roman" w:hAnsi="Times New Roman"/>
          <w:sz w:val="24"/>
        </w:rPr>
      </w:pPr>
      <w:r>
        <w:rPr>
          <w:rFonts w:ascii="Times New Roman" w:eastAsia="Times New Roman" w:hAnsi="Times New Roman"/>
          <w:sz w:val="24"/>
        </w:rPr>
        <w:t xml:space="preserve">46% customers are satisfied and 34% customers are neutral regarding their relationship with BBL. So BBL could make rest 20% of their customers to satisfy. </w:t>
      </w:r>
    </w:p>
    <w:p w:rsidR="00AC70E4" w:rsidRDefault="00AC70E4" w:rsidP="001144C0">
      <w:pPr>
        <w:spacing w:line="368" w:lineRule="auto"/>
        <w:ind w:left="20"/>
        <w:rPr>
          <w:sz w:val="24"/>
        </w:rPr>
      </w:pPr>
    </w:p>
    <w:p w:rsidR="00314683" w:rsidRPr="00314683" w:rsidRDefault="00314683" w:rsidP="00314683">
      <w:pPr>
        <w:pStyle w:val="Heading4"/>
        <w:rPr>
          <w:rFonts w:ascii="Times New Roman" w:eastAsia="Times New Roman" w:hAnsi="Times New Roman" w:cs="Times New Roman"/>
          <w:sz w:val="28"/>
          <w:szCs w:val="28"/>
        </w:rPr>
      </w:pPr>
      <w:r w:rsidRPr="00314683">
        <w:rPr>
          <w:rFonts w:ascii="Times New Roman" w:eastAsia="Times New Roman" w:hAnsi="Times New Roman" w:cs="Times New Roman"/>
          <w:sz w:val="28"/>
          <w:szCs w:val="28"/>
        </w:rPr>
        <w:lastRenderedPageBreak/>
        <w:t>Customer service officer is very helpful</w:t>
      </w:r>
    </w:p>
    <w:tbl>
      <w:tblPr>
        <w:tblStyle w:val="TableGrid"/>
        <w:tblW w:w="9621" w:type="dxa"/>
        <w:tblLook w:val="04A0" w:firstRow="1" w:lastRow="0" w:firstColumn="1" w:lastColumn="0" w:noHBand="0" w:noVBand="1"/>
      </w:tblPr>
      <w:tblGrid>
        <w:gridCol w:w="3206"/>
        <w:gridCol w:w="3208"/>
        <w:gridCol w:w="3207"/>
      </w:tblGrid>
      <w:tr w:rsidR="00314683" w:rsidRPr="00454CA2" w:rsidTr="00B55013">
        <w:trPr>
          <w:trHeight w:val="223"/>
        </w:trPr>
        <w:tc>
          <w:tcPr>
            <w:tcW w:w="3206" w:type="dxa"/>
          </w:tcPr>
          <w:p w:rsidR="00314683" w:rsidRPr="00454CA2" w:rsidRDefault="00314683" w:rsidP="00B55013">
            <w:pPr>
              <w:spacing w:line="200" w:lineRule="exact"/>
              <w:rPr>
                <w:rFonts w:ascii="Times New Roman" w:eastAsia="Times New Roman" w:hAnsi="Times New Roman"/>
              </w:rPr>
            </w:pPr>
          </w:p>
        </w:tc>
        <w:tc>
          <w:tcPr>
            <w:tcW w:w="3208" w:type="dxa"/>
          </w:tcPr>
          <w:p w:rsidR="00314683" w:rsidRPr="00454CA2" w:rsidRDefault="00314683" w:rsidP="00B55013">
            <w:pPr>
              <w:spacing w:line="200" w:lineRule="exact"/>
              <w:rPr>
                <w:rFonts w:ascii="Times New Roman" w:eastAsia="Times New Roman" w:hAnsi="Times New Roman"/>
              </w:rPr>
            </w:pPr>
            <w:r w:rsidRPr="00454CA2">
              <w:rPr>
                <w:rFonts w:ascii="Times New Roman" w:eastAsia="Times New Roman" w:hAnsi="Times New Roman"/>
              </w:rPr>
              <w:t>Frequency</w:t>
            </w:r>
          </w:p>
        </w:tc>
        <w:tc>
          <w:tcPr>
            <w:tcW w:w="3207" w:type="dxa"/>
          </w:tcPr>
          <w:p w:rsidR="00314683" w:rsidRPr="00454CA2" w:rsidRDefault="00314683" w:rsidP="00B55013">
            <w:pPr>
              <w:spacing w:line="200" w:lineRule="exact"/>
              <w:rPr>
                <w:rFonts w:ascii="Times New Roman" w:eastAsia="Times New Roman" w:hAnsi="Times New Roman"/>
              </w:rPr>
            </w:pPr>
            <w:r w:rsidRPr="00454CA2">
              <w:rPr>
                <w:rFonts w:ascii="Times New Roman" w:eastAsia="Times New Roman" w:hAnsi="Times New Roman"/>
              </w:rPr>
              <w:t>Percent</w:t>
            </w:r>
          </w:p>
        </w:tc>
      </w:tr>
      <w:tr w:rsidR="00314683" w:rsidRPr="00454CA2" w:rsidTr="00B55013">
        <w:trPr>
          <w:trHeight w:val="175"/>
        </w:trPr>
        <w:tc>
          <w:tcPr>
            <w:tcW w:w="3206" w:type="dxa"/>
            <w:tcBorders>
              <w:bottom w:val="single" w:sz="4" w:space="0" w:color="auto"/>
            </w:tcBorders>
          </w:tcPr>
          <w:p w:rsidR="00314683" w:rsidRPr="00454CA2" w:rsidRDefault="00314683" w:rsidP="00B55013">
            <w:pPr>
              <w:spacing w:line="200" w:lineRule="exact"/>
              <w:rPr>
                <w:rFonts w:ascii="Times New Roman" w:eastAsia="Times New Roman" w:hAnsi="Times New Roman"/>
              </w:rPr>
            </w:pPr>
            <w:r>
              <w:rPr>
                <w:rFonts w:ascii="Times New Roman" w:eastAsia="Times New Roman" w:hAnsi="Times New Roman"/>
              </w:rPr>
              <w:t>Strongly</w:t>
            </w:r>
            <w:r w:rsidRPr="00454CA2">
              <w:rPr>
                <w:rFonts w:ascii="Times New Roman" w:eastAsia="Times New Roman" w:hAnsi="Times New Roman"/>
              </w:rPr>
              <w:t xml:space="preserve"> Agree</w:t>
            </w:r>
          </w:p>
        </w:tc>
        <w:tc>
          <w:tcPr>
            <w:tcW w:w="3208" w:type="dxa"/>
            <w:tcBorders>
              <w:bottom w:val="single" w:sz="4" w:space="0" w:color="auto"/>
            </w:tcBorders>
          </w:tcPr>
          <w:p w:rsidR="00314683" w:rsidRPr="00454CA2" w:rsidRDefault="00314683" w:rsidP="00B55013">
            <w:pPr>
              <w:spacing w:line="200" w:lineRule="exact"/>
              <w:rPr>
                <w:rFonts w:ascii="Times New Roman" w:eastAsia="Times New Roman" w:hAnsi="Times New Roman"/>
              </w:rPr>
            </w:pPr>
            <w:r>
              <w:rPr>
                <w:rFonts w:ascii="Times New Roman" w:eastAsia="Times New Roman" w:hAnsi="Times New Roman"/>
              </w:rPr>
              <w:t>8</w:t>
            </w:r>
          </w:p>
        </w:tc>
        <w:tc>
          <w:tcPr>
            <w:tcW w:w="3207" w:type="dxa"/>
            <w:tcBorders>
              <w:bottom w:val="single" w:sz="4" w:space="0" w:color="auto"/>
            </w:tcBorders>
          </w:tcPr>
          <w:p w:rsidR="00314683" w:rsidRPr="00454CA2" w:rsidRDefault="00314683" w:rsidP="00B55013">
            <w:pPr>
              <w:spacing w:line="200" w:lineRule="exact"/>
              <w:rPr>
                <w:rFonts w:ascii="Times New Roman" w:eastAsia="Times New Roman" w:hAnsi="Times New Roman"/>
              </w:rPr>
            </w:pPr>
            <w:r>
              <w:rPr>
                <w:rFonts w:ascii="Times New Roman" w:eastAsia="Times New Roman" w:hAnsi="Times New Roman"/>
              </w:rPr>
              <w:t>8</w:t>
            </w:r>
            <w:r w:rsidRPr="00454CA2">
              <w:rPr>
                <w:rFonts w:ascii="Times New Roman" w:eastAsia="Times New Roman" w:hAnsi="Times New Roman"/>
              </w:rPr>
              <w:t>.0</w:t>
            </w:r>
          </w:p>
        </w:tc>
      </w:tr>
      <w:tr w:rsidR="00314683" w:rsidRPr="00454CA2" w:rsidTr="00B55013">
        <w:trPr>
          <w:trHeight w:val="210"/>
        </w:trPr>
        <w:tc>
          <w:tcPr>
            <w:tcW w:w="3206" w:type="dxa"/>
            <w:tcBorders>
              <w:top w:val="single" w:sz="4" w:space="0" w:color="auto"/>
            </w:tcBorders>
          </w:tcPr>
          <w:p w:rsidR="00314683" w:rsidRDefault="00314683" w:rsidP="00B55013">
            <w:pPr>
              <w:spacing w:line="200" w:lineRule="exact"/>
              <w:rPr>
                <w:rFonts w:ascii="Times New Roman" w:eastAsia="Times New Roman" w:hAnsi="Times New Roman"/>
              </w:rPr>
            </w:pPr>
            <w:r>
              <w:rPr>
                <w:rFonts w:ascii="Times New Roman" w:eastAsia="Times New Roman" w:hAnsi="Times New Roman"/>
              </w:rPr>
              <w:t>Agree</w:t>
            </w:r>
          </w:p>
        </w:tc>
        <w:tc>
          <w:tcPr>
            <w:tcW w:w="3208" w:type="dxa"/>
            <w:tcBorders>
              <w:top w:val="single" w:sz="4" w:space="0" w:color="auto"/>
            </w:tcBorders>
          </w:tcPr>
          <w:p w:rsidR="00314683" w:rsidRDefault="00314683" w:rsidP="00B55013">
            <w:pPr>
              <w:spacing w:line="200" w:lineRule="exact"/>
              <w:rPr>
                <w:rFonts w:ascii="Times New Roman" w:eastAsia="Times New Roman" w:hAnsi="Times New Roman"/>
              </w:rPr>
            </w:pPr>
            <w:r>
              <w:rPr>
                <w:rFonts w:ascii="Times New Roman" w:eastAsia="Times New Roman" w:hAnsi="Times New Roman"/>
              </w:rPr>
              <w:t>42</w:t>
            </w:r>
          </w:p>
        </w:tc>
        <w:tc>
          <w:tcPr>
            <w:tcW w:w="3207" w:type="dxa"/>
            <w:tcBorders>
              <w:top w:val="single" w:sz="4" w:space="0" w:color="auto"/>
            </w:tcBorders>
          </w:tcPr>
          <w:p w:rsidR="00314683" w:rsidRDefault="00314683" w:rsidP="00B55013">
            <w:pPr>
              <w:spacing w:line="200" w:lineRule="exact"/>
              <w:rPr>
                <w:rFonts w:ascii="Times New Roman" w:eastAsia="Times New Roman" w:hAnsi="Times New Roman"/>
              </w:rPr>
            </w:pPr>
            <w:r>
              <w:rPr>
                <w:rFonts w:ascii="Times New Roman" w:eastAsia="Times New Roman" w:hAnsi="Times New Roman"/>
              </w:rPr>
              <w:t>42.0</w:t>
            </w:r>
          </w:p>
        </w:tc>
      </w:tr>
      <w:tr w:rsidR="00314683" w:rsidRPr="00454CA2" w:rsidTr="00B55013">
        <w:trPr>
          <w:trHeight w:val="223"/>
        </w:trPr>
        <w:tc>
          <w:tcPr>
            <w:tcW w:w="3206" w:type="dxa"/>
          </w:tcPr>
          <w:p w:rsidR="00314683" w:rsidRPr="00454CA2" w:rsidRDefault="00314683" w:rsidP="00B55013">
            <w:pPr>
              <w:spacing w:line="200" w:lineRule="exact"/>
              <w:rPr>
                <w:rFonts w:ascii="Times New Roman" w:eastAsia="Times New Roman" w:hAnsi="Times New Roman"/>
              </w:rPr>
            </w:pPr>
            <w:r w:rsidRPr="00454CA2">
              <w:rPr>
                <w:rFonts w:ascii="Times New Roman" w:eastAsia="Times New Roman" w:hAnsi="Times New Roman"/>
              </w:rPr>
              <w:t>Neutral</w:t>
            </w:r>
          </w:p>
        </w:tc>
        <w:tc>
          <w:tcPr>
            <w:tcW w:w="3208" w:type="dxa"/>
          </w:tcPr>
          <w:p w:rsidR="00314683" w:rsidRPr="00454CA2" w:rsidRDefault="00314683" w:rsidP="00B55013">
            <w:pPr>
              <w:spacing w:line="200" w:lineRule="exact"/>
              <w:rPr>
                <w:rFonts w:ascii="Times New Roman" w:eastAsia="Times New Roman" w:hAnsi="Times New Roman"/>
              </w:rPr>
            </w:pPr>
            <w:r>
              <w:rPr>
                <w:rFonts w:ascii="Times New Roman" w:eastAsia="Times New Roman" w:hAnsi="Times New Roman"/>
              </w:rPr>
              <w:t>40</w:t>
            </w:r>
          </w:p>
        </w:tc>
        <w:tc>
          <w:tcPr>
            <w:tcW w:w="3207" w:type="dxa"/>
          </w:tcPr>
          <w:p w:rsidR="00314683" w:rsidRPr="00454CA2" w:rsidRDefault="00314683" w:rsidP="00B55013">
            <w:pPr>
              <w:spacing w:line="200" w:lineRule="exact"/>
              <w:rPr>
                <w:rFonts w:ascii="Times New Roman" w:eastAsia="Times New Roman" w:hAnsi="Times New Roman"/>
              </w:rPr>
            </w:pPr>
            <w:r>
              <w:rPr>
                <w:rFonts w:ascii="Times New Roman" w:eastAsia="Times New Roman" w:hAnsi="Times New Roman"/>
              </w:rPr>
              <w:t>40</w:t>
            </w:r>
            <w:r w:rsidRPr="00454CA2">
              <w:rPr>
                <w:rFonts w:ascii="Times New Roman" w:eastAsia="Times New Roman" w:hAnsi="Times New Roman"/>
              </w:rPr>
              <w:t>.0</w:t>
            </w:r>
          </w:p>
        </w:tc>
      </w:tr>
      <w:tr w:rsidR="00314683" w:rsidRPr="00454CA2" w:rsidTr="00B55013">
        <w:trPr>
          <w:trHeight w:val="223"/>
        </w:trPr>
        <w:tc>
          <w:tcPr>
            <w:tcW w:w="3206" w:type="dxa"/>
          </w:tcPr>
          <w:p w:rsidR="00314683" w:rsidRPr="00454CA2" w:rsidRDefault="00314683" w:rsidP="00B55013">
            <w:pPr>
              <w:spacing w:line="200" w:lineRule="exact"/>
              <w:rPr>
                <w:rFonts w:ascii="Times New Roman" w:eastAsia="Times New Roman" w:hAnsi="Times New Roman"/>
              </w:rPr>
            </w:pPr>
            <w:r w:rsidRPr="00454CA2">
              <w:rPr>
                <w:rFonts w:ascii="Times New Roman" w:eastAsia="Times New Roman" w:hAnsi="Times New Roman"/>
              </w:rPr>
              <w:t>Disagree</w:t>
            </w:r>
          </w:p>
        </w:tc>
        <w:tc>
          <w:tcPr>
            <w:tcW w:w="3208" w:type="dxa"/>
          </w:tcPr>
          <w:p w:rsidR="00314683" w:rsidRPr="00454CA2" w:rsidRDefault="00314683" w:rsidP="00B55013">
            <w:pPr>
              <w:spacing w:line="200" w:lineRule="exact"/>
              <w:rPr>
                <w:rFonts w:ascii="Times New Roman" w:eastAsia="Times New Roman" w:hAnsi="Times New Roman"/>
              </w:rPr>
            </w:pPr>
            <w:r>
              <w:rPr>
                <w:rFonts w:ascii="Times New Roman" w:eastAsia="Times New Roman" w:hAnsi="Times New Roman"/>
              </w:rPr>
              <w:t>8</w:t>
            </w:r>
          </w:p>
        </w:tc>
        <w:tc>
          <w:tcPr>
            <w:tcW w:w="3207" w:type="dxa"/>
          </w:tcPr>
          <w:p w:rsidR="00314683" w:rsidRPr="00454CA2" w:rsidRDefault="00314683" w:rsidP="00B55013">
            <w:pPr>
              <w:spacing w:line="200" w:lineRule="exact"/>
              <w:rPr>
                <w:rFonts w:ascii="Times New Roman" w:eastAsia="Times New Roman" w:hAnsi="Times New Roman"/>
              </w:rPr>
            </w:pPr>
            <w:r>
              <w:rPr>
                <w:rFonts w:ascii="Times New Roman" w:eastAsia="Times New Roman" w:hAnsi="Times New Roman"/>
              </w:rPr>
              <w:t>8</w:t>
            </w:r>
            <w:r w:rsidRPr="00454CA2">
              <w:rPr>
                <w:rFonts w:ascii="Times New Roman" w:eastAsia="Times New Roman" w:hAnsi="Times New Roman"/>
              </w:rPr>
              <w:t>.0</w:t>
            </w:r>
          </w:p>
        </w:tc>
      </w:tr>
      <w:tr w:rsidR="00314683" w:rsidRPr="00454CA2" w:rsidTr="00B55013">
        <w:trPr>
          <w:trHeight w:val="223"/>
        </w:trPr>
        <w:tc>
          <w:tcPr>
            <w:tcW w:w="3206" w:type="dxa"/>
          </w:tcPr>
          <w:p w:rsidR="00314683" w:rsidRPr="00454CA2" w:rsidRDefault="00314683" w:rsidP="00B55013">
            <w:pPr>
              <w:spacing w:line="200" w:lineRule="exact"/>
              <w:rPr>
                <w:rFonts w:ascii="Times New Roman" w:eastAsia="Times New Roman" w:hAnsi="Times New Roman"/>
              </w:rPr>
            </w:pPr>
            <w:r w:rsidRPr="00454CA2">
              <w:rPr>
                <w:rFonts w:ascii="Times New Roman" w:eastAsia="Times New Roman" w:hAnsi="Times New Roman"/>
              </w:rPr>
              <w:t>Strongly Disagree</w:t>
            </w:r>
          </w:p>
        </w:tc>
        <w:tc>
          <w:tcPr>
            <w:tcW w:w="3208" w:type="dxa"/>
          </w:tcPr>
          <w:p w:rsidR="00314683" w:rsidRPr="00454CA2" w:rsidRDefault="00314683" w:rsidP="00B55013">
            <w:pPr>
              <w:spacing w:line="200" w:lineRule="exact"/>
              <w:rPr>
                <w:rFonts w:ascii="Times New Roman" w:eastAsia="Times New Roman" w:hAnsi="Times New Roman"/>
              </w:rPr>
            </w:pPr>
            <w:r>
              <w:rPr>
                <w:rFonts w:ascii="Times New Roman" w:eastAsia="Times New Roman" w:hAnsi="Times New Roman"/>
              </w:rPr>
              <w:t>2</w:t>
            </w:r>
          </w:p>
        </w:tc>
        <w:tc>
          <w:tcPr>
            <w:tcW w:w="3207" w:type="dxa"/>
          </w:tcPr>
          <w:p w:rsidR="00314683" w:rsidRPr="00454CA2" w:rsidRDefault="00314683" w:rsidP="00B55013">
            <w:pPr>
              <w:spacing w:line="200" w:lineRule="exact"/>
              <w:rPr>
                <w:rFonts w:ascii="Times New Roman" w:eastAsia="Times New Roman" w:hAnsi="Times New Roman"/>
              </w:rPr>
            </w:pPr>
            <w:r>
              <w:rPr>
                <w:rFonts w:ascii="Times New Roman" w:eastAsia="Times New Roman" w:hAnsi="Times New Roman"/>
              </w:rPr>
              <w:t>2</w:t>
            </w:r>
            <w:r w:rsidRPr="00454CA2">
              <w:rPr>
                <w:rFonts w:ascii="Times New Roman" w:eastAsia="Times New Roman" w:hAnsi="Times New Roman"/>
              </w:rPr>
              <w:t>.0</w:t>
            </w:r>
          </w:p>
        </w:tc>
      </w:tr>
      <w:tr w:rsidR="00314683" w:rsidRPr="00454CA2" w:rsidTr="00B55013">
        <w:trPr>
          <w:trHeight w:val="240"/>
        </w:trPr>
        <w:tc>
          <w:tcPr>
            <w:tcW w:w="3206" w:type="dxa"/>
          </w:tcPr>
          <w:p w:rsidR="00314683" w:rsidRPr="00454CA2" w:rsidRDefault="00314683" w:rsidP="00B55013">
            <w:pPr>
              <w:spacing w:line="200" w:lineRule="exact"/>
              <w:rPr>
                <w:rFonts w:ascii="Times New Roman" w:eastAsia="Times New Roman" w:hAnsi="Times New Roman"/>
              </w:rPr>
            </w:pPr>
            <w:r w:rsidRPr="00454CA2">
              <w:rPr>
                <w:rFonts w:ascii="Times New Roman" w:eastAsia="Times New Roman" w:hAnsi="Times New Roman"/>
              </w:rPr>
              <w:t>Total</w:t>
            </w:r>
          </w:p>
        </w:tc>
        <w:tc>
          <w:tcPr>
            <w:tcW w:w="3208" w:type="dxa"/>
          </w:tcPr>
          <w:p w:rsidR="00314683" w:rsidRPr="00454CA2" w:rsidRDefault="00314683" w:rsidP="00B55013">
            <w:pPr>
              <w:spacing w:line="200" w:lineRule="exact"/>
              <w:rPr>
                <w:rFonts w:ascii="Times New Roman" w:eastAsia="Times New Roman" w:hAnsi="Times New Roman"/>
              </w:rPr>
            </w:pPr>
            <w:r w:rsidRPr="00454CA2">
              <w:rPr>
                <w:rFonts w:ascii="Times New Roman" w:eastAsia="Times New Roman" w:hAnsi="Times New Roman"/>
              </w:rPr>
              <w:t>100</w:t>
            </w:r>
          </w:p>
        </w:tc>
        <w:tc>
          <w:tcPr>
            <w:tcW w:w="3207" w:type="dxa"/>
          </w:tcPr>
          <w:p w:rsidR="00314683" w:rsidRPr="00454CA2" w:rsidRDefault="00314683" w:rsidP="00B55013">
            <w:pPr>
              <w:spacing w:line="200" w:lineRule="exact"/>
              <w:rPr>
                <w:rFonts w:ascii="Times New Roman" w:eastAsia="Times New Roman" w:hAnsi="Times New Roman"/>
              </w:rPr>
            </w:pPr>
            <w:r w:rsidRPr="00454CA2">
              <w:rPr>
                <w:rFonts w:ascii="Times New Roman" w:eastAsia="Times New Roman" w:hAnsi="Times New Roman"/>
              </w:rPr>
              <w:t>100.0</w:t>
            </w:r>
          </w:p>
        </w:tc>
      </w:tr>
    </w:tbl>
    <w:p w:rsidR="00314683" w:rsidRDefault="00314683" w:rsidP="00314683">
      <w:pPr>
        <w:spacing w:line="0" w:lineRule="atLeast"/>
        <w:ind w:left="20"/>
        <w:rPr>
          <w:rFonts w:ascii="Times New Roman" w:eastAsia="Times New Roman" w:hAnsi="Times New Roman"/>
          <w:sz w:val="28"/>
          <w:u w:val="single"/>
        </w:rPr>
      </w:pPr>
    </w:p>
    <w:p w:rsidR="00314683" w:rsidRDefault="00314683" w:rsidP="00314683">
      <w:pPr>
        <w:spacing w:line="366" w:lineRule="auto"/>
        <w:ind w:left="20"/>
        <w:jc w:val="both"/>
        <w:rPr>
          <w:rFonts w:ascii="Times New Roman" w:eastAsia="Times New Roman" w:hAnsi="Times New Roman"/>
          <w:sz w:val="24"/>
        </w:rPr>
      </w:pPr>
      <w:bookmarkStart w:id="2" w:name="page46"/>
      <w:bookmarkEnd w:id="2"/>
      <w:r>
        <w:rPr>
          <w:rFonts w:ascii="Times New Roman" w:eastAsia="Times New Roman" w:hAnsi="Times New Roman"/>
          <w:noProof/>
          <w:sz w:val="24"/>
        </w:rPr>
        <w:drawing>
          <wp:inline distT="0" distB="0" distL="0" distR="0">
            <wp:extent cx="5219700" cy="3200400"/>
            <wp:effectExtent l="19050" t="0" r="19050" b="0"/>
            <wp:docPr id="3"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AC70E4" w:rsidRDefault="00314683" w:rsidP="00314683">
      <w:pPr>
        <w:spacing w:line="368" w:lineRule="auto"/>
        <w:ind w:left="20"/>
        <w:rPr>
          <w:sz w:val="24"/>
        </w:rPr>
      </w:pPr>
      <w:r>
        <w:rPr>
          <w:rFonts w:ascii="Times New Roman" w:eastAsia="Times New Roman" w:hAnsi="Times New Roman"/>
          <w:sz w:val="24"/>
        </w:rPr>
        <w:t>50% customers are agreed that customer service officers of BRAC Bank are helpful. 40% customers are neutral and 10% of customers are disagreed with this statement.</w:t>
      </w:r>
    </w:p>
    <w:p w:rsidR="00314683" w:rsidRDefault="00314683" w:rsidP="00314683">
      <w:pPr>
        <w:pStyle w:val="Heading4"/>
        <w:rPr>
          <w:rFonts w:ascii="Times New Roman" w:eastAsia="Times New Roman" w:hAnsi="Times New Roman" w:cs="Times New Roman"/>
          <w:sz w:val="28"/>
          <w:szCs w:val="28"/>
        </w:rPr>
      </w:pPr>
    </w:p>
    <w:p w:rsidR="00314683" w:rsidRPr="004C03FA" w:rsidRDefault="00314683" w:rsidP="00314683">
      <w:pPr>
        <w:pStyle w:val="Heading4"/>
        <w:rPr>
          <w:rFonts w:ascii="Times New Roman" w:eastAsia="Times New Roman" w:hAnsi="Times New Roman" w:cs="Times New Roman"/>
          <w:sz w:val="28"/>
          <w:szCs w:val="28"/>
        </w:rPr>
      </w:pPr>
      <w:r w:rsidRPr="004C03FA">
        <w:rPr>
          <w:rFonts w:ascii="Times New Roman" w:eastAsia="Times New Roman" w:hAnsi="Times New Roman" w:cs="Times New Roman"/>
          <w:sz w:val="28"/>
          <w:szCs w:val="28"/>
        </w:rPr>
        <w:t>Alternate banking of BBL is very effective to you</w:t>
      </w:r>
    </w:p>
    <w:p w:rsidR="00314683" w:rsidRDefault="00314683" w:rsidP="00314683">
      <w:pPr>
        <w:spacing w:line="0" w:lineRule="atLeast"/>
        <w:ind w:left="20"/>
        <w:rPr>
          <w:rFonts w:ascii="Times New Roman" w:eastAsia="Times New Roman" w:hAnsi="Times New Roman"/>
          <w:sz w:val="28"/>
          <w:u w:val="single"/>
        </w:rPr>
      </w:pPr>
    </w:p>
    <w:tbl>
      <w:tblPr>
        <w:tblStyle w:val="TableGrid"/>
        <w:tblW w:w="9621" w:type="dxa"/>
        <w:tblLook w:val="04A0" w:firstRow="1" w:lastRow="0" w:firstColumn="1" w:lastColumn="0" w:noHBand="0" w:noVBand="1"/>
      </w:tblPr>
      <w:tblGrid>
        <w:gridCol w:w="3206"/>
        <w:gridCol w:w="3208"/>
        <w:gridCol w:w="3207"/>
      </w:tblGrid>
      <w:tr w:rsidR="00314683" w:rsidRPr="00454CA2" w:rsidTr="00B55013">
        <w:trPr>
          <w:trHeight w:val="223"/>
        </w:trPr>
        <w:tc>
          <w:tcPr>
            <w:tcW w:w="3206" w:type="dxa"/>
          </w:tcPr>
          <w:p w:rsidR="00314683" w:rsidRPr="00454CA2" w:rsidRDefault="00314683" w:rsidP="00B55013">
            <w:pPr>
              <w:spacing w:line="200" w:lineRule="exact"/>
              <w:rPr>
                <w:rFonts w:ascii="Times New Roman" w:eastAsia="Times New Roman" w:hAnsi="Times New Roman"/>
              </w:rPr>
            </w:pPr>
          </w:p>
        </w:tc>
        <w:tc>
          <w:tcPr>
            <w:tcW w:w="3208" w:type="dxa"/>
          </w:tcPr>
          <w:p w:rsidR="00314683" w:rsidRPr="00454CA2" w:rsidRDefault="00314683" w:rsidP="00B55013">
            <w:pPr>
              <w:spacing w:line="200" w:lineRule="exact"/>
              <w:rPr>
                <w:rFonts w:ascii="Times New Roman" w:eastAsia="Times New Roman" w:hAnsi="Times New Roman"/>
              </w:rPr>
            </w:pPr>
            <w:r w:rsidRPr="00454CA2">
              <w:rPr>
                <w:rFonts w:ascii="Times New Roman" w:eastAsia="Times New Roman" w:hAnsi="Times New Roman"/>
              </w:rPr>
              <w:t>Frequency</w:t>
            </w:r>
          </w:p>
        </w:tc>
        <w:tc>
          <w:tcPr>
            <w:tcW w:w="3207" w:type="dxa"/>
          </w:tcPr>
          <w:p w:rsidR="00314683" w:rsidRPr="00454CA2" w:rsidRDefault="00314683" w:rsidP="00B55013">
            <w:pPr>
              <w:spacing w:line="200" w:lineRule="exact"/>
              <w:rPr>
                <w:rFonts w:ascii="Times New Roman" w:eastAsia="Times New Roman" w:hAnsi="Times New Roman"/>
              </w:rPr>
            </w:pPr>
            <w:r w:rsidRPr="00454CA2">
              <w:rPr>
                <w:rFonts w:ascii="Times New Roman" w:eastAsia="Times New Roman" w:hAnsi="Times New Roman"/>
              </w:rPr>
              <w:t>Percent</w:t>
            </w:r>
          </w:p>
        </w:tc>
      </w:tr>
      <w:tr w:rsidR="00314683" w:rsidRPr="00454CA2" w:rsidTr="00B55013">
        <w:trPr>
          <w:trHeight w:val="223"/>
        </w:trPr>
        <w:tc>
          <w:tcPr>
            <w:tcW w:w="3206" w:type="dxa"/>
          </w:tcPr>
          <w:p w:rsidR="00314683" w:rsidRPr="00454CA2" w:rsidRDefault="00314683" w:rsidP="00B55013">
            <w:pPr>
              <w:spacing w:line="200" w:lineRule="exact"/>
              <w:rPr>
                <w:rFonts w:ascii="Times New Roman" w:eastAsia="Times New Roman" w:hAnsi="Times New Roman"/>
              </w:rPr>
            </w:pPr>
            <w:r w:rsidRPr="00454CA2">
              <w:rPr>
                <w:rFonts w:ascii="Times New Roman" w:eastAsia="Times New Roman" w:hAnsi="Times New Roman"/>
              </w:rPr>
              <w:t>Agree</w:t>
            </w:r>
          </w:p>
        </w:tc>
        <w:tc>
          <w:tcPr>
            <w:tcW w:w="3208" w:type="dxa"/>
          </w:tcPr>
          <w:p w:rsidR="00314683" w:rsidRPr="00454CA2" w:rsidRDefault="00314683" w:rsidP="00B55013">
            <w:pPr>
              <w:spacing w:line="200" w:lineRule="exact"/>
              <w:rPr>
                <w:rFonts w:ascii="Times New Roman" w:eastAsia="Times New Roman" w:hAnsi="Times New Roman"/>
              </w:rPr>
            </w:pPr>
            <w:r>
              <w:rPr>
                <w:rFonts w:ascii="Times New Roman" w:eastAsia="Times New Roman" w:hAnsi="Times New Roman"/>
              </w:rPr>
              <w:t>36</w:t>
            </w:r>
          </w:p>
        </w:tc>
        <w:tc>
          <w:tcPr>
            <w:tcW w:w="3207" w:type="dxa"/>
          </w:tcPr>
          <w:p w:rsidR="00314683" w:rsidRPr="00454CA2" w:rsidRDefault="00314683" w:rsidP="00B55013">
            <w:pPr>
              <w:spacing w:line="200" w:lineRule="exact"/>
              <w:rPr>
                <w:rFonts w:ascii="Times New Roman" w:eastAsia="Times New Roman" w:hAnsi="Times New Roman"/>
              </w:rPr>
            </w:pPr>
            <w:r>
              <w:rPr>
                <w:rFonts w:ascii="Times New Roman" w:eastAsia="Times New Roman" w:hAnsi="Times New Roman"/>
              </w:rPr>
              <w:t>36</w:t>
            </w:r>
            <w:r w:rsidRPr="00454CA2">
              <w:rPr>
                <w:rFonts w:ascii="Times New Roman" w:eastAsia="Times New Roman" w:hAnsi="Times New Roman"/>
              </w:rPr>
              <w:t>.0</w:t>
            </w:r>
          </w:p>
        </w:tc>
      </w:tr>
      <w:tr w:rsidR="00314683" w:rsidRPr="00454CA2" w:rsidTr="00B55013">
        <w:trPr>
          <w:trHeight w:val="223"/>
        </w:trPr>
        <w:tc>
          <w:tcPr>
            <w:tcW w:w="3206" w:type="dxa"/>
          </w:tcPr>
          <w:p w:rsidR="00314683" w:rsidRPr="00454CA2" w:rsidRDefault="00314683" w:rsidP="00B55013">
            <w:pPr>
              <w:spacing w:line="200" w:lineRule="exact"/>
              <w:rPr>
                <w:rFonts w:ascii="Times New Roman" w:eastAsia="Times New Roman" w:hAnsi="Times New Roman"/>
              </w:rPr>
            </w:pPr>
            <w:r w:rsidRPr="00454CA2">
              <w:rPr>
                <w:rFonts w:ascii="Times New Roman" w:eastAsia="Times New Roman" w:hAnsi="Times New Roman"/>
              </w:rPr>
              <w:t>Neutral</w:t>
            </w:r>
          </w:p>
        </w:tc>
        <w:tc>
          <w:tcPr>
            <w:tcW w:w="3208" w:type="dxa"/>
          </w:tcPr>
          <w:p w:rsidR="00314683" w:rsidRPr="00454CA2" w:rsidRDefault="00314683" w:rsidP="00B55013">
            <w:pPr>
              <w:spacing w:line="200" w:lineRule="exact"/>
              <w:rPr>
                <w:rFonts w:ascii="Times New Roman" w:eastAsia="Times New Roman" w:hAnsi="Times New Roman"/>
              </w:rPr>
            </w:pPr>
            <w:r>
              <w:rPr>
                <w:rFonts w:ascii="Times New Roman" w:eastAsia="Times New Roman" w:hAnsi="Times New Roman"/>
              </w:rPr>
              <w:t>50</w:t>
            </w:r>
          </w:p>
        </w:tc>
        <w:tc>
          <w:tcPr>
            <w:tcW w:w="3207" w:type="dxa"/>
          </w:tcPr>
          <w:p w:rsidR="00314683" w:rsidRPr="00454CA2" w:rsidRDefault="00314683" w:rsidP="00B55013">
            <w:pPr>
              <w:spacing w:line="200" w:lineRule="exact"/>
              <w:rPr>
                <w:rFonts w:ascii="Times New Roman" w:eastAsia="Times New Roman" w:hAnsi="Times New Roman"/>
              </w:rPr>
            </w:pPr>
            <w:r>
              <w:rPr>
                <w:rFonts w:ascii="Times New Roman" w:eastAsia="Times New Roman" w:hAnsi="Times New Roman"/>
              </w:rPr>
              <w:t>50</w:t>
            </w:r>
            <w:r w:rsidRPr="00454CA2">
              <w:rPr>
                <w:rFonts w:ascii="Times New Roman" w:eastAsia="Times New Roman" w:hAnsi="Times New Roman"/>
              </w:rPr>
              <w:t>.0</w:t>
            </w:r>
          </w:p>
        </w:tc>
      </w:tr>
      <w:tr w:rsidR="00314683" w:rsidRPr="00454CA2" w:rsidTr="00B55013">
        <w:trPr>
          <w:trHeight w:val="223"/>
        </w:trPr>
        <w:tc>
          <w:tcPr>
            <w:tcW w:w="3206" w:type="dxa"/>
          </w:tcPr>
          <w:p w:rsidR="00314683" w:rsidRPr="00454CA2" w:rsidRDefault="00314683" w:rsidP="00B55013">
            <w:pPr>
              <w:spacing w:line="200" w:lineRule="exact"/>
              <w:rPr>
                <w:rFonts w:ascii="Times New Roman" w:eastAsia="Times New Roman" w:hAnsi="Times New Roman"/>
              </w:rPr>
            </w:pPr>
            <w:r w:rsidRPr="00454CA2">
              <w:rPr>
                <w:rFonts w:ascii="Times New Roman" w:eastAsia="Times New Roman" w:hAnsi="Times New Roman"/>
              </w:rPr>
              <w:t>Disagree</w:t>
            </w:r>
          </w:p>
        </w:tc>
        <w:tc>
          <w:tcPr>
            <w:tcW w:w="3208" w:type="dxa"/>
          </w:tcPr>
          <w:p w:rsidR="00314683" w:rsidRPr="00454CA2" w:rsidRDefault="00314683" w:rsidP="00B55013">
            <w:pPr>
              <w:spacing w:line="200" w:lineRule="exact"/>
              <w:rPr>
                <w:rFonts w:ascii="Times New Roman" w:eastAsia="Times New Roman" w:hAnsi="Times New Roman"/>
              </w:rPr>
            </w:pPr>
            <w:r>
              <w:rPr>
                <w:rFonts w:ascii="Times New Roman" w:eastAsia="Times New Roman" w:hAnsi="Times New Roman"/>
              </w:rPr>
              <w:t>10</w:t>
            </w:r>
          </w:p>
        </w:tc>
        <w:tc>
          <w:tcPr>
            <w:tcW w:w="3207" w:type="dxa"/>
          </w:tcPr>
          <w:p w:rsidR="00314683" w:rsidRPr="00454CA2" w:rsidRDefault="00314683" w:rsidP="00B55013">
            <w:pPr>
              <w:spacing w:line="200" w:lineRule="exact"/>
              <w:rPr>
                <w:rFonts w:ascii="Times New Roman" w:eastAsia="Times New Roman" w:hAnsi="Times New Roman"/>
              </w:rPr>
            </w:pPr>
            <w:r>
              <w:rPr>
                <w:rFonts w:ascii="Times New Roman" w:eastAsia="Times New Roman" w:hAnsi="Times New Roman"/>
              </w:rPr>
              <w:t>10</w:t>
            </w:r>
            <w:r w:rsidRPr="00454CA2">
              <w:rPr>
                <w:rFonts w:ascii="Times New Roman" w:eastAsia="Times New Roman" w:hAnsi="Times New Roman"/>
              </w:rPr>
              <w:t>.0</w:t>
            </w:r>
          </w:p>
        </w:tc>
      </w:tr>
      <w:tr w:rsidR="00314683" w:rsidRPr="00454CA2" w:rsidTr="00B55013">
        <w:trPr>
          <w:trHeight w:val="223"/>
        </w:trPr>
        <w:tc>
          <w:tcPr>
            <w:tcW w:w="3206" w:type="dxa"/>
          </w:tcPr>
          <w:p w:rsidR="00314683" w:rsidRPr="00454CA2" w:rsidRDefault="00314683" w:rsidP="00B55013">
            <w:pPr>
              <w:spacing w:line="200" w:lineRule="exact"/>
              <w:rPr>
                <w:rFonts w:ascii="Times New Roman" w:eastAsia="Times New Roman" w:hAnsi="Times New Roman"/>
              </w:rPr>
            </w:pPr>
            <w:r w:rsidRPr="00454CA2">
              <w:rPr>
                <w:rFonts w:ascii="Times New Roman" w:eastAsia="Times New Roman" w:hAnsi="Times New Roman"/>
              </w:rPr>
              <w:t>Strongly Disagree</w:t>
            </w:r>
          </w:p>
        </w:tc>
        <w:tc>
          <w:tcPr>
            <w:tcW w:w="3208" w:type="dxa"/>
          </w:tcPr>
          <w:p w:rsidR="00314683" w:rsidRPr="00454CA2" w:rsidRDefault="00314683" w:rsidP="00B55013">
            <w:pPr>
              <w:spacing w:line="200" w:lineRule="exact"/>
              <w:rPr>
                <w:rFonts w:ascii="Times New Roman" w:eastAsia="Times New Roman" w:hAnsi="Times New Roman"/>
              </w:rPr>
            </w:pPr>
            <w:r>
              <w:rPr>
                <w:rFonts w:ascii="Times New Roman" w:eastAsia="Times New Roman" w:hAnsi="Times New Roman"/>
              </w:rPr>
              <w:t>4</w:t>
            </w:r>
          </w:p>
        </w:tc>
        <w:tc>
          <w:tcPr>
            <w:tcW w:w="3207" w:type="dxa"/>
          </w:tcPr>
          <w:p w:rsidR="00314683" w:rsidRPr="00454CA2" w:rsidRDefault="00314683" w:rsidP="00B55013">
            <w:pPr>
              <w:spacing w:line="200" w:lineRule="exact"/>
              <w:rPr>
                <w:rFonts w:ascii="Times New Roman" w:eastAsia="Times New Roman" w:hAnsi="Times New Roman"/>
              </w:rPr>
            </w:pPr>
            <w:r>
              <w:rPr>
                <w:rFonts w:ascii="Times New Roman" w:eastAsia="Times New Roman" w:hAnsi="Times New Roman"/>
              </w:rPr>
              <w:t>4</w:t>
            </w:r>
            <w:r w:rsidRPr="00454CA2">
              <w:rPr>
                <w:rFonts w:ascii="Times New Roman" w:eastAsia="Times New Roman" w:hAnsi="Times New Roman"/>
              </w:rPr>
              <w:t>.0</w:t>
            </w:r>
          </w:p>
        </w:tc>
      </w:tr>
      <w:tr w:rsidR="00314683" w:rsidRPr="00454CA2" w:rsidTr="00B55013">
        <w:trPr>
          <w:trHeight w:val="240"/>
        </w:trPr>
        <w:tc>
          <w:tcPr>
            <w:tcW w:w="3206" w:type="dxa"/>
          </w:tcPr>
          <w:p w:rsidR="00314683" w:rsidRPr="00454CA2" w:rsidRDefault="00314683" w:rsidP="00B55013">
            <w:pPr>
              <w:spacing w:line="200" w:lineRule="exact"/>
              <w:rPr>
                <w:rFonts w:ascii="Times New Roman" w:eastAsia="Times New Roman" w:hAnsi="Times New Roman"/>
              </w:rPr>
            </w:pPr>
            <w:r w:rsidRPr="00454CA2">
              <w:rPr>
                <w:rFonts w:ascii="Times New Roman" w:eastAsia="Times New Roman" w:hAnsi="Times New Roman"/>
              </w:rPr>
              <w:t>Total</w:t>
            </w:r>
          </w:p>
        </w:tc>
        <w:tc>
          <w:tcPr>
            <w:tcW w:w="3208" w:type="dxa"/>
          </w:tcPr>
          <w:p w:rsidR="00314683" w:rsidRPr="00454CA2" w:rsidRDefault="00314683" w:rsidP="00B55013">
            <w:pPr>
              <w:spacing w:line="200" w:lineRule="exact"/>
              <w:rPr>
                <w:rFonts w:ascii="Times New Roman" w:eastAsia="Times New Roman" w:hAnsi="Times New Roman"/>
              </w:rPr>
            </w:pPr>
            <w:r w:rsidRPr="00454CA2">
              <w:rPr>
                <w:rFonts w:ascii="Times New Roman" w:eastAsia="Times New Roman" w:hAnsi="Times New Roman"/>
              </w:rPr>
              <w:t>100</w:t>
            </w:r>
          </w:p>
        </w:tc>
        <w:tc>
          <w:tcPr>
            <w:tcW w:w="3207" w:type="dxa"/>
          </w:tcPr>
          <w:p w:rsidR="00314683" w:rsidRPr="00454CA2" w:rsidRDefault="00314683" w:rsidP="00B55013">
            <w:pPr>
              <w:spacing w:line="200" w:lineRule="exact"/>
              <w:rPr>
                <w:rFonts w:ascii="Times New Roman" w:eastAsia="Times New Roman" w:hAnsi="Times New Roman"/>
              </w:rPr>
            </w:pPr>
            <w:r w:rsidRPr="00454CA2">
              <w:rPr>
                <w:rFonts w:ascii="Times New Roman" w:eastAsia="Times New Roman" w:hAnsi="Times New Roman"/>
              </w:rPr>
              <w:t>100.0</w:t>
            </w:r>
          </w:p>
        </w:tc>
      </w:tr>
    </w:tbl>
    <w:p w:rsidR="00314683" w:rsidRDefault="00314683" w:rsidP="00314683">
      <w:pPr>
        <w:spacing w:line="0" w:lineRule="atLeast"/>
        <w:ind w:left="20"/>
        <w:rPr>
          <w:rFonts w:ascii="Times New Roman" w:eastAsia="Times New Roman" w:hAnsi="Times New Roman"/>
          <w:sz w:val="28"/>
          <w:u w:val="single"/>
        </w:rPr>
      </w:pPr>
    </w:p>
    <w:p w:rsidR="00314683" w:rsidRPr="004C03FA" w:rsidRDefault="00314683" w:rsidP="00314683">
      <w:pPr>
        <w:spacing w:line="360" w:lineRule="auto"/>
        <w:ind w:left="20"/>
        <w:jc w:val="both"/>
        <w:rPr>
          <w:rFonts w:ascii="Times New Roman" w:eastAsia="Times New Roman" w:hAnsi="Times New Roman"/>
          <w:sz w:val="24"/>
          <w:szCs w:val="24"/>
        </w:rPr>
      </w:pPr>
      <w:r w:rsidRPr="004C03FA">
        <w:rPr>
          <w:rFonts w:ascii="Times New Roman" w:eastAsia="Times New Roman" w:hAnsi="Times New Roman"/>
          <w:sz w:val="24"/>
          <w:szCs w:val="24"/>
        </w:rPr>
        <w:lastRenderedPageBreak/>
        <w:t>36% customers have agreed that alternate banking is effective at BBL. 50% customers are neutral so I do think that BRAC Bank should increase the effectiveness of their alternate banking.</w:t>
      </w:r>
    </w:p>
    <w:p w:rsidR="00AC70E4" w:rsidRDefault="00AC70E4" w:rsidP="001144C0">
      <w:pPr>
        <w:spacing w:line="368" w:lineRule="auto"/>
        <w:ind w:left="20"/>
        <w:rPr>
          <w:sz w:val="24"/>
        </w:rPr>
      </w:pPr>
    </w:p>
    <w:p w:rsidR="00D17E03" w:rsidRPr="00D17E03" w:rsidRDefault="00D17E03" w:rsidP="00D17E03">
      <w:pPr>
        <w:pStyle w:val="Heading4"/>
        <w:rPr>
          <w:rFonts w:ascii="Times New Roman" w:eastAsia="Times New Roman" w:hAnsi="Times New Roman" w:cs="Times New Roman"/>
          <w:sz w:val="28"/>
          <w:szCs w:val="28"/>
        </w:rPr>
      </w:pPr>
      <w:r w:rsidRPr="00D17E03">
        <w:rPr>
          <w:rFonts w:ascii="Times New Roman" w:eastAsia="Times New Roman" w:hAnsi="Times New Roman" w:cs="Times New Roman"/>
          <w:sz w:val="28"/>
          <w:szCs w:val="28"/>
        </w:rPr>
        <w:t>Get informed from BBL regularly</w:t>
      </w:r>
    </w:p>
    <w:p w:rsidR="00D17E03" w:rsidRDefault="00D17E03" w:rsidP="00D17E03">
      <w:pPr>
        <w:spacing w:line="206" w:lineRule="exact"/>
        <w:rPr>
          <w:rFonts w:ascii="Times New Roman" w:eastAsia="Times New Roman" w:hAnsi="Times New Roman"/>
        </w:rPr>
      </w:pPr>
    </w:p>
    <w:p w:rsidR="00D17E03" w:rsidRDefault="00D17E03" w:rsidP="00D17E03">
      <w:pPr>
        <w:spacing w:line="206" w:lineRule="exact"/>
        <w:rPr>
          <w:rFonts w:ascii="Times New Roman" w:eastAsia="Times New Roman" w:hAnsi="Times New Roman"/>
        </w:rPr>
      </w:pPr>
    </w:p>
    <w:tbl>
      <w:tblPr>
        <w:tblStyle w:val="TableGrid"/>
        <w:tblW w:w="9621" w:type="dxa"/>
        <w:tblLook w:val="04A0" w:firstRow="1" w:lastRow="0" w:firstColumn="1" w:lastColumn="0" w:noHBand="0" w:noVBand="1"/>
      </w:tblPr>
      <w:tblGrid>
        <w:gridCol w:w="3206"/>
        <w:gridCol w:w="3208"/>
        <w:gridCol w:w="3207"/>
      </w:tblGrid>
      <w:tr w:rsidR="00D17E03" w:rsidRPr="00454CA2" w:rsidTr="00B55013">
        <w:trPr>
          <w:trHeight w:val="223"/>
        </w:trPr>
        <w:tc>
          <w:tcPr>
            <w:tcW w:w="3206" w:type="dxa"/>
          </w:tcPr>
          <w:p w:rsidR="00D17E03" w:rsidRPr="00454CA2" w:rsidRDefault="00D17E03" w:rsidP="00B55013">
            <w:pPr>
              <w:spacing w:line="200" w:lineRule="exact"/>
              <w:rPr>
                <w:rFonts w:ascii="Times New Roman" w:eastAsia="Times New Roman" w:hAnsi="Times New Roman"/>
              </w:rPr>
            </w:pPr>
          </w:p>
        </w:tc>
        <w:tc>
          <w:tcPr>
            <w:tcW w:w="3208" w:type="dxa"/>
          </w:tcPr>
          <w:p w:rsidR="00D17E03" w:rsidRPr="00454CA2" w:rsidRDefault="00D17E03" w:rsidP="00B55013">
            <w:pPr>
              <w:spacing w:line="200" w:lineRule="exact"/>
              <w:rPr>
                <w:rFonts w:ascii="Times New Roman" w:eastAsia="Times New Roman" w:hAnsi="Times New Roman"/>
              </w:rPr>
            </w:pPr>
            <w:r w:rsidRPr="00454CA2">
              <w:rPr>
                <w:rFonts w:ascii="Times New Roman" w:eastAsia="Times New Roman" w:hAnsi="Times New Roman"/>
              </w:rPr>
              <w:t>Frequency</w:t>
            </w:r>
          </w:p>
        </w:tc>
        <w:tc>
          <w:tcPr>
            <w:tcW w:w="3207" w:type="dxa"/>
          </w:tcPr>
          <w:p w:rsidR="00D17E03" w:rsidRPr="00454CA2" w:rsidRDefault="00D17E03" w:rsidP="00B55013">
            <w:pPr>
              <w:spacing w:line="200" w:lineRule="exact"/>
              <w:rPr>
                <w:rFonts w:ascii="Times New Roman" w:eastAsia="Times New Roman" w:hAnsi="Times New Roman"/>
              </w:rPr>
            </w:pPr>
            <w:r w:rsidRPr="00454CA2">
              <w:rPr>
                <w:rFonts w:ascii="Times New Roman" w:eastAsia="Times New Roman" w:hAnsi="Times New Roman"/>
              </w:rPr>
              <w:t>Percent</w:t>
            </w:r>
          </w:p>
        </w:tc>
      </w:tr>
      <w:tr w:rsidR="00D17E03" w:rsidRPr="00454CA2" w:rsidTr="00B55013">
        <w:trPr>
          <w:trHeight w:val="175"/>
        </w:trPr>
        <w:tc>
          <w:tcPr>
            <w:tcW w:w="3206" w:type="dxa"/>
            <w:tcBorders>
              <w:bottom w:val="single" w:sz="4" w:space="0" w:color="auto"/>
            </w:tcBorders>
          </w:tcPr>
          <w:p w:rsidR="00D17E03" w:rsidRPr="00454CA2" w:rsidRDefault="00D17E03" w:rsidP="00B55013">
            <w:pPr>
              <w:spacing w:line="200" w:lineRule="exact"/>
              <w:rPr>
                <w:rFonts w:ascii="Times New Roman" w:eastAsia="Times New Roman" w:hAnsi="Times New Roman"/>
              </w:rPr>
            </w:pPr>
            <w:r>
              <w:rPr>
                <w:rFonts w:ascii="Times New Roman" w:eastAsia="Times New Roman" w:hAnsi="Times New Roman"/>
              </w:rPr>
              <w:t>Strongly</w:t>
            </w:r>
            <w:r w:rsidRPr="00454CA2">
              <w:rPr>
                <w:rFonts w:ascii="Times New Roman" w:eastAsia="Times New Roman" w:hAnsi="Times New Roman"/>
              </w:rPr>
              <w:t xml:space="preserve"> Agree</w:t>
            </w:r>
          </w:p>
        </w:tc>
        <w:tc>
          <w:tcPr>
            <w:tcW w:w="3208" w:type="dxa"/>
            <w:tcBorders>
              <w:bottom w:val="single" w:sz="4" w:space="0" w:color="auto"/>
            </w:tcBorders>
          </w:tcPr>
          <w:p w:rsidR="00D17E03" w:rsidRPr="00454CA2" w:rsidRDefault="00D17E03" w:rsidP="00B55013">
            <w:pPr>
              <w:spacing w:line="200" w:lineRule="exact"/>
              <w:rPr>
                <w:rFonts w:ascii="Times New Roman" w:eastAsia="Times New Roman" w:hAnsi="Times New Roman"/>
              </w:rPr>
            </w:pPr>
            <w:r>
              <w:rPr>
                <w:rFonts w:ascii="Times New Roman" w:eastAsia="Times New Roman" w:hAnsi="Times New Roman"/>
              </w:rPr>
              <w:t>4</w:t>
            </w:r>
          </w:p>
        </w:tc>
        <w:tc>
          <w:tcPr>
            <w:tcW w:w="3207" w:type="dxa"/>
            <w:tcBorders>
              <w:bottom w:val="single" w:sz="4" w:space="0" w:color="auto"/>
            </w:tcBorders>
          </w:tcPr>
          <w:p w:rsidR="00D17E03" w:rsidRPr="00454CA2" w:rsidRDefault="00D17E03" w:rsidP="00B55013">
            <w:pPr>
              <w:spacing w:line="200" w:lineRule="exact"/>
              <w:rPr>
                <w:rFonts w:ascii="Times New Roman" w:eastAsia="Times New Roman" w:hAnsi="Times New Roman"/>
              </w:rPr>
            </w:pPr>
            <w:r>
              <w:rPr>
                <w:rFonts w:ascii="Times New Roman" w:eastAsia="Times New Roman" w:hAnsi="Times New Roman"/>
              </w:rPr>
              <w:t>4</w:t>
            </w:r>
            <w:r w:rsidRPr="00454CA2">
              <w:rPr>
                <w:rFonts w:ascii="Times New Roman" w:eastAsia="Times New Roman" w:hAnsi="Times New Roman"/>
              </w:rPr>
              <w:t>.0</w:t>
            </w:r>
          </w:p>
        </w:tc>
      </w:tr>
      <w:tr w:rsidR="00D17E03" w:rsidTr="00B55013">
        <w:trPr>
          <w:trHeight w:val="210"/>
        </w:trPr>
        <w:tc>
          <w:tcPr>
            <w:tcW w:w="3206" w:type="dxa"/>
            <w:tcBorders>
              <w:top w:val="single" w:sz="4" w:space="0" w:color="auto"/>
            </w:tcBorders>
          </w:tcPr>
          <w:p w:rsidR="00D17E03" w:rsidRDefault="00D17E03" w:rsidP="00B55013">
            <w:pPr>
              <w:spacing w:line="200" w:lineRule="exact"/>
              <w:rPr>
                <w:rFonts w:ascii="Times New Roman" w:eastAsia="Times New Roman" w:hAnsi="Times New Roman"/>
              </w:rPr>
            </w:pPr>
            <w:r>
              <w:rPr>
                <w:rFonts w:ascii="Times New Roman" w:eastAsia="Times New Roman" w:hAnsi="Times New Roman"/>
              </w:rPr>
              <w:t>Agree</w:t>
            </w:r>
          </w:p>
        </w:tc>
        <w:tc>
          <w:tcPr>
            <w:tcW w:w="3208" w:type="dxa"/>
            <w:tcBorders>
              <w:top w:val="single" w:sz="4" w:space="0" w:color="auto"/>
            </w:tcBorders>
          </w:tcPr>
          <w:p w:rsidR="00D17E03" w:rsidRDefault="00D17E03" w:rsidP="00B55013">
            <w:pPr>
              <w:spacing w:line="200" w:lineRule="exact"/>
              <w:rPr>
                <w:rFonts w:ascii="Times New Roman" w:eastAsia="Times New Roman" w:hAnsi="Times New Roman"/>
              </w:rPr>
            </w:pPr>
            <w:r>
              <w:rPr>
                <w:rFonts w:ascii="Times New Roman" w:eastAsia="Times New Roman" w:hAnsi="Times New Roman"/>
              </w:rPr>
              <w:t>56</w:t>
            </w:r>
          </w:p>
        </w:tc>
        <w:tc>
          <w:tcPr>
            <w:tcW w:w="3207" w:type="dxa"/>
            <w:tcBorders>
              <w:top w:val="single" w:sz="4" w:space="0" w:color="auto"/>
            </w:tcBorders>
          </w:tcPr>
          <w:p w:rsidR="00D17E03" w:rsidRDefault="00D17E03" w:rsidP="00B55013">
            <w:pPr>
              <w:spacing w:line="200" w:lineRule="exact"/>
              <w:rPr>
                <w:rFonts w:ascii="Times New Roman" w:eastAsia="Times New Roman" w:hAnsi="Times New Roman"/>
              </w:rPr>
            </w:pPr>
            <w:r>
              <w:rPr>
                <w:rFonts w:ascii="Times New Roman" w:eastAsia="Times New Roman" w:hAnsi="Times New Roman"/>
              </w:rPr>
              <w:t>56.0</w:t>
            </w:r>
          </w:p>
        </w:tc>
      </w:tr>
      <w:tr w:rsidR="00D17E03" w:rsidRPr="00454CA2" w:rsidTr="00B55013">
        <w:trPr>
          <w:trHeight w:val="223"/>
        </w:trPr>
        <w:tc>
          <w:tcPr>
            <w:tcW w:w="3206" w:type="dxa"/>
          </w:tcPr>
          <w:p w:rsidR="00D17E03" w:rsidRPr="00454CA2" w:rsidRDefault="00D17E03" w:rsidP="00B55013">
            <w:pPr>
              <w:spacing w:line="200" w:lineRule="exact"/>
              <w:rPr>
                <w:rFonts w:ascii="Times New Roman" w:eastAsia="Times New Roman" w:hAnsi="Times New Roman"/>
              </w:rPr>
            </w:pPr>
            <w:r w:rsidRPr="00454CA2">
              <w:rPr>
                <w:rFonts w:ascii="Times New Roman" w:eastAsia="Times New Roman" w:hAnsi="Times New Roman"/>
              </w:rPr>
              <w:t>Neutral</w:t>
            </w:r>
          </w:p>
        </w:tc>
        <w:tc>
          <w:tcPr>
            <w:tcW w:w="3208" w:type="dxa"/>
          </w:tcPr>
          <w:p w:rsidR="00D17E03" w:rsidRPr="00454CA2" w:rsidRDefault="00D17E03" w:rsidP="00B55013">
            <w:pPr>
              <w:spacing w:line="200" w:lineRule="exact"/>
              <w:rPr>
                <w:rFonts w:ascii="Times New Roman" w:eastAsia="Times New Roman" w:hAnsi="Times New Roman"/>
              </w:rPr>
            </w:pPr>
            <w:r>
              <w:rPr>
                <w:rFonts w:ascii="Times New Roman" w:eastAsia="Times New Roman" w:hAnsi="Times New Roman"/>
              </w:rPr>
              <w:t>30</w:t>
            </w:r>
          </w:p>
        </w:tc>
        <w:tc>
          <w:tcPr>
            <w:tcW w:w="3207" w:type="dxa"/>
          </w:tcPr>
          <w:p w:rsidR="00D17E03" w:rsidRPr="00454CA2" w:rsidRDefault="00D17E03" w:rsidP="00B55013">
            <w:pPr>
              <w:spacing w:line="200" w:lineRule="exact"/>
              <w:rPr>
                <w:rFonts w:ascii="Times New Roman" w:eastAsia="Times New Roman" w:hAnsi="Times New Roman"/>
              </w:rPr>
            </w:pPr>
            <w:r>
              <w:rPr>
                <w:rFonts w:ascii="Times New Roman" w:eastAsia="Times New Roman" w:hAnsi="Times New Roman"/>
              </w:rPr>
              <w:t>30</w:t>
            </w:r>
            <w:r w:rsidRPr="00454CA2">
              <w:rPr>
                <w:rFonts w:ascii="Times New Roman" w:eastAsia="Times New Roman" w:hAnsi="Times New Roman"/>
              </w:rPr>
              <w:t>.0</w:t>
            </w:r>
          </w:p>
        </w:tc>
      </w:tr>
      <w:tr w:rsidR="00D17E03" w:rsidRPr="00454CA2" w:rsidTr="00B55013">
        <w:trPr>
          <w:trHeight w:val="223"/>
        </w:trPr>
        <w:tc>
          <w:tcPr>
            <w:tcW w:w="3206" w:type="dxa"/>
          </w:tcPr>
          <w:p w:rsidR="00D17E03" w:rsidRPr="00454CA2" w:rsidRDefault="00D17E03" w:rsidP="00B55013">
            <w:pPr>
              <w:spacing w:line="200" w:lineRule="exact"/>
              <w:rPr>
                <w:rFonts w:ascii="Times New Roman" w:eastAsia="Times New Roman" w:hAnsi="Times New Roman"/>
              </w:rPr>
            </w:pPr>
            <w:r w:rsidRPr="00454CA2">
              <w:rPr>
                <w:rFonts w:ascii="Times New Roman" w:eastAsia="Times New Roman" w:hAnsi="Times New Roman"/>
              </w:rPr>
              <w:t>Disagree</w:t>
            </w:r>
          </w:p>
        </w:tc>
        <w:tc>
          <w:tcPr>
            <w:tcW w:w="3208" w:type="dxa"/>
          </w:tcPr>
          <w:p w:rsidR="00D17E03" w:rsidRPr="00454CA2" w:rsidRDefault="00D17E03" w:rsidP="00B55013">
            <w:pPr>
              <w:spacing w:line="200" w:lineRule="exact"/>
              <w:rPr>
                <w:rFonts w:ascii="Times New Roman" w:eastAsia="Times New Roman" w:hAnsi="Times New Roman"/>
              </w:rPr>
            </w:pPr>
            <w:r>
              <w:rPr>
                <w:rFonts w:ascii="Times New Roman" w:eastAsia="Times New Roman" w:hAnsi="Times New Roman"/>
              </w:rPr>
              <w:t>10</w:t>
            </w:r>
          </w:p>
        </w:tc>
        <w:tc>
          <w:tcPr>
            <w:tcW w:w="3207" w:type="dxa"/>
          </w:tcPr>
          <w:p w:rsidR="00D17E03" w:rsidRPr="00454CA2" w:rsidRDefault="00D17E03" w:rsidP="00B55013">
            <w:pPr>
              <w:spacing w:line="200" w:lineRule="exact"/>
              <w:rPr>
                <w:rFonts w:ascii="Times New Roman" w:eastAsia="Times New Roman" w:hAnsi="Times New Roman"/>
              </w:rPr>
            </w:pPr>
            <w:r>
              <w:rPr>
                <w:rFonts w:ascii="Times New Roman" w:eastAsia="Times New Roman" w:hAnsi="Times New Roman"/>
              </w:rPr>
              <w:t>1</w:t>
            </w:r>
            <w:r w:rsidRPr="00454CA2">
              <w:rPr>
                <w:rFonts w:ascii="Times New Roman" w:eastAsia="Times New Roman" w:hAnsi="Times New Roman"/>
              </w:rPr>
              <w:t>.0</w:t>
            </w:r>
          </w:p>
        </w:tc>
      </w:tr>
      <w:tr w:rsidR="00D17E03" w:rsidRPr="00454CA2" w:rsidTr="00B55013">
        <w:trPr>
          <w:trHeight w:val="240"/>
        </w:trPr>
        <w:tc>
          <w:tcPr>
            <w:tcW w:w="3206" w:type="dxa"/>
          </w:tcPr>
          <w:p w:rsidR="00D17E03" w:rsidRPr="00454CA2" w:rsidRDefault="00D17E03" w:rsidP="00B55013">
            <w:pPr>
              <w:spacing w:line="200" w:lineRule="exact"/>
              <w:rPr>
                <w:rFonts w:ascii="Times New Roman" w:eastAsia="Times New Roman" w:hAnsi="Times New Roman"/>
              </w:rPr>
            </w:pPr>
            <w:r w:rsidRPr="00454CA2">
              <w:rPr>
                <w:rFonts w:ascii="Times New Roman" w:eastAsia="Times New Roman" w:hAnsi="Times New Roman"/>
              </w:rPr>
              <w:t>Total</w:t>
            </w:r>
          </w:p>
        </w:tc>
        <w:tc>
          <w:tcPr>
            <w:tcW w:w="3208" w:type="dxa"/>
          </w:tcPr>
          <w:p w:rsidR="00D17E03" w:rsidRPr="00454CA2" w:rsidRDefault="00D17E03" w:rsidP="00B55013">
            <w:pPr>
              <w:spacing w:line="200" w:lineRule="exact"/>
              <w:rPr>
                <w:rFonts w:ascii="Times New Roman" w:eastAsia="Times New Roman" w:hAnsi="Times New Roman"/>
              </w:rPr>
            </w:pPr>
            <w:r w:rsidRPr="00454CA2">
              <w:rPr>
                <w:rFonts w:ascii="Times New Roman" w:eastAsia="Times New Roman" w:hAnsi="Times New Roman"/>
              </w:rPr>
              <w:t>100</w:t>
            </w:r>
          </w:p>
        </w:tc>
        <w:tc>
          <w:tcPr>
            <w:tcW w:w="3207" w:type="dxa"/>
          </w:tcPr>
          <w:p w:rsidR="00D17E03" w:rsidRPr="00454CA2" w:rsidRDefault="00D17E03" w:rsidP="00B55013">
            <w:pPr>
              <w:spacing w:line="200" w:lineRule="exact"/>
              <w:rPr>
                <w:rFonts w:ascii="Times New Roman" w:eastAsia="Times New Roman" w:hAnsi="Times New Roman"/>
              </w:rPr>
            </w:pPr>
            <w:r w:rsidRPr="00454CA2">
              <w:rPr>
                <w:rFonts w:ascii="Times New Roman" w:eastAsia="Times New Roman" w:hAnsi="Times New Roman"/>
              </w:rPr>
              <w:t>100.0</w:t>
            </w:r>
          </w:p>
        </w:tc>
      </w:tr>
    </w:tbl>
    <w:p w:rsidR="00D17E03" w:rsidRDefault="00D17E03" w:rsidP="00D17E03">
      <w:pPr>
        <w:spacing w:line="20" w:lineRule="exact"/>
        <w:rPr>
          <w:rFonts w:ascii="Times New Roman" w:eastAsia="Times New Roman" w:hAnsi="Times New Roman"/>
        </w:rPr>
      </w:pPr>
    </w:p>
    <w:p w:rsidR="00D17E03" w:rsidRPr="00BB12EA" w:rsidRDefault="00D17E03" w:rsidP="00D17E03"/>
    <w:p w:rsidR="00D17E03" w:rsidRDefault="00D17E03" w:rsidP="00D17E03">
      <w:pPr>
        <w:spacing w:line="368" w:lineRule="auto"/>
        <w:ind w:left="20"/>
        <w:jc w:val="both"/>
        <w:rPr>
          <w:rFonts w:ascii="Times New Roman" w:eastAsia="Times New Roman" w:hAnsi="Times New Roman"/>
          <w:sz w:val="24"/>
        </w:rPr>
      </w:pPr>
      <w:r>
        <w:rPr>
          <w:rFonts w:ascii="Times New Roman" w:eastAsia="Times New Roman" w:hAnsi="Times New Roman"/>
          <w:noProof/>
          <w:sz w:val="24"/>
        </w:rPr>
        <w:drawing>
          <wp:inline distT="0" distB="0" distL="0" distR="0">
            <wp:extent cx="4613275" cy="2390775"/>
            <wp:effectExtent l="19050" t="0" r="15875" b="0"/>
            <wp:docPr id="4"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D17E03" w:rsidRDefault="00D17E03" w:rsidP="00D17E03">
      <w:pPr>
        <w:spacing w:line="368" w:lineRule="auto"/>
        <w:ind w:left="20"/>
        <w:jc w:val="both"/>
        <w:rPr>
          <w:rFonts w:ascii="Times New Roman" w:eastAsia="Times New Roman" w:hAnsi="Times New Roman"/>
          <w:sz w:val="24"/>
        </w:rPr>
      </w:pPr>
    </w:p>
    <w:p w:rsidR="00D17E03" w:rsidRDefault="00D17E03" w:rsidP="00D17E03">
      <w:pPr>
        <w:spacing w:line="368" w:lineRule="auto"/>
        <w:ind w:left="20"/>
        <w:jc w:val="both"/>
        <w:rPr>
          <w:rFonts w:ascii="Times New Roman" w:eastAsia="Times New Roman" w:hAnsi="Times New Roman"/>
        </w:rPr>
      </w:pPr>
      <w:r>
        <w:rPr>
          <w:rFonts w:ascii="Times New Roman" w:eastAsia="Times New Roman" w:hAnsi="Times New Roman"/>
          <w:sz w:val="24"/>
        </w:rPr>
        <w:t xml:space="preserve">60% customers are agreed that they get informed of any update from BRAC Bank Limited regularly and 30% customers are neutral. From this survey 10% are disagreed that means they don’t get informed from BBL. </w:t>
      </w:r>
    </w:p>
    <w:p w:rsidR="001144C0" w:rsidRDefault="001144C0" w:rsidP="001144C0">
      <w:pPr>
        <w:spacing w:line="368" w:lineRule="auto"/>
        <w:ind w:left="20"/>
        <w:rPr>
          <w:sz w:val="24"/>
        </w:rPr>
      </w:pPr>
    </w:p>
    <w:p w:rsidR="001144C0" w:rsidRDefault="001144C0" w:rsidP="001144C0">
      <w:pPr>
        <w:spacing w:line="368" w:lineRule="auto"/>
        <w:ind w:left="20"/>
        <w:rPr>
          <w:rFonts w:ascii="Times New Roman" w:hAnsi="Times New Roman" w:cs="Times New Roman"/>
          <w:b/>
          <w:sz w:val="24"/>
          <w:szCs w:val="24"/>
        </w:rPr>
      </w:pPr>
    </w:p>
    <w:sectPr w:rsidR="001144C0" w:rsidSect="00B55013">
      <w:footerReference w:type="default" r:id="rId1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682" w:rsidRDefault="005A1682" w:rsidP="00C93820">
      <w:pPr>
        <w:spacing w:after="0" w:line="240" w:lineRule="auto"/>
      </w:pPr>
      <w:r>
        <w:separator/>
      </w:r>
    </w:p>
  </w:endnote>
  <w:endnote w:type="continuationSeparator" w:id="0">
    <w:p w:rsidR="005A1682" w:rsidRDefault="005A1682" w:rsidP="00C93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rinda">
    <w:panose1 w:val="02000500000000020004"/>
    <w:charset w:val="00"/>
    <w:family w:val="auto"/>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422" w:rsidRDefault="00F63422">
    <w:pPr>
      <w:pStyle w:val="Footer"/>
      <w:jc w:val="center"/>
    </w:pPr>
  </w:p>
  <w:p w:rsidR="00F63422" w:rsidRDefault="00F634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4166"/>
      <w:docPartObj>
        <w:docPartGallery w:val="Page Numbers (Bottom of Page)"/>
        <w:docPartUnique/>
      </w:docPartObj>
    </w:sdtPr>
    <w:sdtEndPr/>
    <w:sdtContent>
      <w:p w:rsidR="00F63422" w:rsidRDefault="005A1682">
        <w:pPr>
          <w:pStyle w:val="Footer"/>
          <w:jc w:val="center"/>
        </w:pPr>
        <w:r>
          <w:fldChar w:fldCharType="begin"/>
        </w:r>
        <w:r>
          <w:instrText xml:space="preserve"> PAGE   \* MERGEFORMAT </w:instrText>
        </w:r>
        <w:r>
          <w:fldChar w:fldCharType="separate"/>
        </w:r>
        <w:r w:rsidR="00BC053C">
          <w:rPr>
            <w:noProof/>
          </w:rPr>
          <w:t>39</w:t>
        </w:r>
        <w:r>
          <w:rPr>
            <w:noProof/>
          </w:rPr>
          <w:fldChar w:fldCharType="end"/>
        </w:r>
      </w:p>
    </w:sdtContent>
  </w:sdt>
  <w:p w:rsidR="00F63422" w:rsidRDefault="00F634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682" w:rsidRDefault="005A1682" w:rsidP="00C93820">
      <w:pPr>
        <w:spacing w:after="0" w:line="240" w:lineRule="auto"/>
      </w:pPr>
      <w:r>
        <w:separator/>
      </w:r>
    </w:p>
  </w:footnote>
  <w:footnote w:type="continuationSeparator" w:id="0">
    <w:p w:rsidR="005A1682" w:rsidRDefault="005A1682" w:rsidP="00C938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6"/>
    <w:multiLevelType w:val="hybridMultilevel"/>
    <w:tmpl w:val="721DA31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27B4719"/>
    <w:multiLevelType w:val="hybridMultilevel"/>
    <w:tmpl w:val="ADD8EA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0E6F76"/>
    <w:multiLevelType w:val="multilevel"/>
    <w:tmpl w:val="B5C85F3A"/>
    <w:lvl w:ilvl="0">
      <w:start w:val="1"/>
      <w:numFmt w:val="decimal"/>
      <w:lvlText w:val="%1."/>
      <w:lvlJc w:val="left"/>
      <w:pPr>
        <w:ind w:left="720" w:hanging="360"/>
      </w:p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5EA1136"/>
    <w:multiLevelType w:val="hybridMultilevel"/>
    <w:tmpl w:val="24C639D4"/>
    <w:lvl w:ilvl="0" w:tplc="F4A8771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B74D71"/>
    <w:multiLevelType w:val="hybridMultilevel"/>
    <w:tmpl w:val="3DDED70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DE7CA6"/>
    <w:multiLevelType w:val="hybridMultilevel"/>
    <w:tmpl w:val="0B68E4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DE0ACB"/>
    <w:multiLevelType w:val="hybridMultilevel"/>
    <w:tmpl w:val="8A1268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7D2F34"/>
    <w:multiLevelType w:val="hybridMultilevel"/>
    <w:tmpl w:val="129435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4B18C5"/>
    <w:multiLevelType w:val="hybridMultilevel"/>
    <w:tmpl w:val="55FC01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200EBD"/>
    <w:multiLevelType w:val="hybridMultilevel"/>
    <w:tmpl w:val="090C5C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AD36DA"/>
    <w:multiLevelType w:val="hybridMultilevel"/>
    <w:tmpl w:val="34EE00D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5D7840"/>
    <w:multiLevelType w:val="hybridMultilevel"/>
    <w:tmpl w:val="F9AAA7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A52240"/>
    <w:multiLevelType w:val="hybridMultilevel"/>
    <w:tmpl w:val="65D4E8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055657"/>
    <w:multiLevelType w:val="hybridMultilevel"/>
    <w:tmpl w:val="D348EC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32510D"/>
    <w:multiLevelType w:val="hybridMultilevel"/>
    <w:tmpl w:val="5302EB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FF714A"/>
    <w:multiLevelType w:val="hybridMultilevel"/>
    <w:tmpl w:val="BEF443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723127A"/>
    <w:multiLevelType w:val="hybridMultilevel"/>
    <w:tmpl w:val="1F823D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CC25999"/>
    <w:multiLevelType w:val="hybridMultilevel"/>
    <w:tmpl w:val="FACE47DC"/>
    <w:lvl w:ilvl="0" w:tplc="04090013">
      <w:start w:val="1"/>
      <w:numFmt w:val="upperRoman"/>
      <w:lvlText w:val="%1."/>
      <w:lvlJc w:val="righ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9">
    <w:nsid w:val="2FAC0B87"/>
    <w:multiLevelType w:val="hybridMultilevel"/>
    <w:tmpl w:val="B14669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38F2E92"/>
    <w:multiLevelType w:val="hybridMultilevel"/>
    <w:tmpl w:val="7778C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6191A14"/>
    <w:multiLevelType w:val="hybridMultilevel"/>
    <w:tmpl w:val="5D7277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ED41DD"/>
    <w:multiLevelType w:val="hybridMultilevel"/>
    <w:tmpl w:val="23E679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89C7DE0"/>
    <w:multiLevelType w:val="hybridMultilevel"/>
    <w:tmpl w:val="A0743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8F6CF7"/>
    <w:multiLevelType w:val="hybridMultilevel"/>
    <w:tmpl w:val="436E3E0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09A2827"/>
    <w:multiLevelType w:val="hybridMultilevel"/>
    <w:tmpl w:val="57469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CA4644"/>
    <w:multiLevelType w:val="hybridMultilevel"/>
    <w:tmpl w:val="5414E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1812686"/>
    <w:multiLevelType w:val="hybridMultilevel"/>
    <w:tmpl w:val="3894F4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354BDC"/>
    <w:multiLevelType w:val="hybridMultilevel"/>
    <w:tmpl w:val="474EC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1B679B"/>
    <w:multiLevelType w:val="hybridMultilevel"/>
    <w:tmpl w:val="4AC03D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7A60E7"/>
    <w:multiLevelType w:val="hybridMultilevel"/>
    <w:tmpl w:val="93AE16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5C33FF"/>
    <w:multiLevelType w:val="hybridMultilevel"/>
    <w:tmpl w:val="FACE47DC"/>
    <w:lvl w:ilvl="0" w:tplc="04090013">
      <w:start w:val="1"/>
      <w:numFmt w:val="upperRoman"/>
      <w:lvlText w:val="%1."/>
      <w:lvlJc w:val="righ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2">
    <w:nsid w:val="5C600A33"/>
    <w:multiLevelType w:val="hybridMultilevel"/>
    <w:tmpl w:val="08D4FF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397752"/>
    <w:multiLevelType w:val="hybridMultilevel"/>
    <w:tmpl w:val="D1A2B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0D1D0C"/>
    <w:multiLevelType w:val="hybridMultilevel"/>
    <w:tmpl w:val="F1A85152"/>
    <w:lvl w:ilvl="0" w:tplc="8006E404">
      <w:start w:val="1"/>
      <w:numFmt w:val="lowerLetter"/>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35">
    <w:nsid w:val="60822339"/>
    <w:multiLevelType w:val="multilevel"/>
    <w:tmpl w:val="9DCACD52"/>
    <w:lvl w:ilvl="0">
      <w:start w:val="1"/>
      <w:numFmt w:val="upperRoman"/>
      <w:lvlText w:val="%1."/>
      <w:lvlJc w:val="right"/>
      <w:pPr>
        <w:ind w:left="1440" w:hanging="360"/>
      </w:pPr>
    </w:lvl>
    <w:lvl w:ilvl="1">
      <w:start w:val="16"/>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6">
    <w:nsid w:val="662E4BF2"/>
    <w:multiLevelType w:val="hybridMultilevel"/>
    <w:tmpl w:val="5D6E9A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63C654B"/>
    <w:multiLevelType w:val="multilevel"/>
    <w:tmpl w:val="8DAA1F30"/>
    <w:lvl w:ilvl="0">
      <w:start w:val="1"/>
      <w:numFmt w:val="decimal"/>
      <w:lvlText w:val="%1."/>
      <w:lvlJc w:val="left"/>
      <w:pPr>
        <w:ind w:left="450" w:hanging="450"/>
      </w:pPr>
      <w:rPr>
        <w:rFonts w:hint="default"/>
      </w:rPr>
    </w:lvl>
    <w:lvl w:ilvl="1">
      <w:start w:val="1"/>
      <w:numFmt w:val="decimal"/>
      <w:lvlText w:val="%1.%2."/>
      <w:lvlJc w:val="left"/>
      <w:pPr>
        <w:ind w:left="765" w:hanging="7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620" w:hanging="144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2070" w:hanging="1800"/>
      </w:pPr>
      <w:rPr>
        <w:rFonts w:hint="default"/>
      </w:rPr>
    </w:lvl>
    <w:lvl w:ilvl="7">
      <w:start w:val="1"/>
      <w:numFmt w:val="decimal"/>
      <w:lvlText w:val="%1.%2.%3.%4.%5.%6.%7.%8."/>
      <w:lvlJc w:val="left"/>
      <w:pPr>
        <w:ind w:left="2475" w:hanging="2160"/>
      </w:pPr>
      <w:rPr>
        <w:rFonts w:hint="default"/>
      </w:rPr>
    </w:lvl>
    <w:lvl w:ilvl="8">
      <w:start w:val="1"/>
      <w:numFmt w:val="decimal"/>
      <w:lvlText w:val="%1.%2.%3.%4.%5.%6.%7.%8.%9."/>
      <w:lvlJc w:val="left"/>
      <w:pPr>
        <w:ind w:left="2520" w:hanging="2160"/>
      </w:pPr>
      <w:rPr>
        <w:rFonts w:hint="default"/>
      </w:rPr>
    </w:lvl>
  </w:abstractNum>
  <w:abstractNum w:abstractNumId="38">
    <w:nsid w:val="69011CB6"/>
    <w:multiLevelType w:val="hybridMultilevel"/>
    <w:tmpl w:val="22EE4F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1F0D5A"/>
    <w:multiLevelType w:val="hybridMultilevel"/>
    <w:tmpl w:val="BEB4827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97905DC"/>
    <w:multiLevelType w:val="hybridMultilevel"/>
    <w:tmpl w:val="DE96C36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3C3A47"/>
    <w:multiLevelType w:val="hybridMultilevel"/>
    <w:tmpl w:val="9490FC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C51294"/>
    <w:multiLevelType w:val="hybridMultilevel"/>
    <w:tmpl w:val="F51865C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102FAD"/>
    <w:multiLevelType w:val="hybridMultilevel"/>
    <w:tmpl w:val="7F5A34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5A34935"/>
    <w:multiLevelType w:val="hybridMultilevel"/>
    <w:tmpl w:val="8556B3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4"/>
  </w:num>
  <w:num w:numId="3">
    <w:abstractNumId w:val="7"/>
  </w:num>
  <w:num w:numId="4">
    <w:abstractNumId w:val="34"/>
  </w:num>
  <w:num w:numId="5">
    <w:abstractNumId w:val="10"/>
  </w:num>
  <w:num w:numId="6">
    <w:abstractNumId w:val="36"/>
  </w:num>
  <w:num w:numId="7">
    <w:abstractNumId w:val="20"/>
  </w:num>
  <w:num w:numId="8">
    <w:abstractNumId w:val="5"/>
  </w:num>
  <w:num w:numId="9">
    <w:abstractNumId w:val="12"/>
  </w:num>
  <w:num w:numId="10">
    <w:abstractNumId w:val="2"/>
  </w:num>
  <w:num w:numId="11">
    <w:abstractNumId w:val="29"/>
  </w:num>
  <w:num w:numId="12">
    <w:abstractNumId w:val="38"/>
  </w:num>
  <w:num w:numId="13">
    <w:abstractNumId w:val="22"/>
  </w:num>
  <w:num w:numId="14">
    <w:abstractNumId w:val="44"/>
  </w:num>
  <w:num w:numId="15">
    <w:abstractNumId w:val="35"/>
  </w:num>
  <w:num w:numId="16">
    <w:abstractNumId w:val="17"/>
  </w:num>
  <w:num w:numId="17">
    <w:abstractNumId w:val="42"/>
  </w:num>
  <w:num w:numId="18">
    <w:abstractNumId w:val="15"/>
  </w:num>
  <w:num w:numId="19">
    <w:abstractNumId w:val="30"/>
  </w:num>
  <w:num w:numId="20">
    <w:abstractNumId w:val="27"/>
  </w:num>
  <w:num w:numId="21">
    <w:abstractNumId w:val="16"/>
  </w:num>
  <w:num w:numId="22">
    <w:abstractNumId w:val="6"/>
  </w:num>
  <w:num w:numId="23">
    <w:abstractNumId w:val="9"/>
  </w:num>
  <w:num w:numId="24">
    <w:abstractNumId w:val="41"/>
  </w:num>
  <w:num w:numId="25">
    <w:abstractNumId w:val="32"/>
  </w:num>
  <w:num w:numId="26">
    <w:abstractNumId w:val="43"/>
  </w:num>
  <w:num w:numId="27">
    <w:abstractNumId w:val="13"/>
  </w:num>
  <w:num w:numId="28">
    <w:abstractNumId w:val="28"/>
  </w:num>
  <w:num w:numId="29">
    <w:abstractNumId w:val="39"/>
  </w:num>
  <w:num w:numId="30">
    <w:abstractNumId w:val="8"/>
  </w:num>
  <w:num w:numId="31">
    <w:abstractNumId w:val="37"/>
  </w:num>
  <w:num w:numId="32">
    <w:abstractNumId w:val="3"/>
  </w:num>
  <w:num w:numId="33">
    <w:abstractNumId w:val="24"/>
  </w:num>
  <w:num w:numId="34">
    <w:abstractNumId w:val="40"/>
  </w:num>
  <w:num w:numId="35">
    <w:abstractNumId w:val="21"/>
  </w:num>
  <w:num w:numId="36">
    <w:abstractNumId w:val="31"/>
  </w:num>
  <w:num w:numId="37">
    <w:abstractNumId w:val="11"/>
  </w:num>
  <w:num w:numId="38">
    <w:abstractNumId w:val="18"/>
  </w:num>
  <w:num w:numId="39">
    <w:abstractNumId w:val="0"/>
  </w:num>
  <w:num w:numId="40">
    <w:abstractNumId w:val="33"/>
  </w:num>
  <w:num w:numId="41">
    <w:abstractNumId w:val="25"/>
  </w:num>
  <w:num w:numId="42">
    <w:abstractNumId w:val="23"/>
  </w:num>
  <w:num w:numId="43">
    <w:abstractNumId w:val="19"/>
  </w:num>
  <w:num w:numId="44">
    <w:abstractNumId w:val="26"/>
  </w:num>
  <w:num w:numId="45">
    <w:abstractNumId w:val="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726FC"/>
    <w:rsid w:val="00000ABF"/>
    <w:rsid w:val="00003DBC"/>
    <w:rsid w:val="00003F63"/>
    <w:rsid w:val="00006E72"/>
    <w:rsid w:val="00013A8E"/>
    <w:rsid w:val="00026D31"/>
    <w:rsid w:val="000440D8"/>
    <w:rsid w:val="00054F90"/>
    <w:rsid w:val="0005649C"/>
    <w:rsid w:val="0005772A"/>
    <w:rsid w:val="00060AD5"/>
    <w:rsid w:val="00061BC1"/>
    <w:rsid w:val="000647AF"/>
    <w:rsid w:val="00072653"/>
    <w:rsid w:val="000821CD"/>
    <w:rsid w:val="000821CF"/>
    <w:rsid w:val="00085E7D"/>
    <w:rsid w:val="00086CD1"/>
    <w:rsid w:val="00091C65"/>
    <w:rsid w:val="000A1626"/>
    <w:rsid w:val="000A2E23"/>
    <w:rsid w:val="000A7F7F"/>
    <w:rsid w:val="000B21EE"/>
    <w:rsid w:val="000B6856"/>
    <w:rsid w:val="000C175E"/>
    <w:rsid w:val="000C177F"/>
    <w:rsid w:val="000C1BB9"/>
    <w:rsid w:val="000C3656"/>
    <w:rsid w:val="000C7437"/>
    <w:rsid w:val="000C7CB8"/>
    <w:rsid w:val="000D5B79"/>
    <w:rsid w:val="000D6CD1"/>
    <w:rsid w:val="000E24F9"/>
    <w:rsid w:val="00100302"/>
    <w:rsid w:val="00106467"/>
    <w:rsid w:val="00107379"/>
    <w:rsid w:val="00107765"/>
    <w:rsid w:val="0011315B"/>
    <w:rsid w:val="001144C0"/>
    <w:rsid w:val="0011636A"/>
    <w:rsid w:val="00120669"/>
    <w:rsid w:val="001214D4"/>
    <w:rsid w:val="00125C31"/>
    <w:rsid w:val="00126235"/>
    <w:rsid w:val="001266A2"/>
    <w:rsid w:val="00132D36"/>
    <w:rsid w:val="00135129"/>
    <w:rsid w:val="00135CB3"/>
    <w:rsid w:val="00135CC9"/>
    <w:rsid w:val="0014362B"/>
    <w:rsid w:val="00150C07"/>
    <w:rsid w:val="001620FB"/>
    <w:rsid w:val="001640F8"/>
    <w:rsid w:val="00170B1B"/>
    <w:rsid w:val="00172166"/>
    <w:rsid w:val="00174104"/>
    <w:rsid w:val="001745EB"/>
    <w:rsid w:val="00174BB2"/>
    <w:rsid w:val="0018297A"/>
    <w:rsid w:val="001908D2"/>
    <w:rsid w:val="0019187F"/>
    <w:rsid w:val="001A1D52"/>
    <w:rsid w:val="001A23C6"/>
    <w:rsid w:val="001B48D6"/>
    <w:rsid w:val="001C0836"/>
    <w:rsid w:val="001C0D7C"/>
    <w:rsid w:val="001D02BF"/>
    <w:rsid w:val="001D140C"/>
    <w:rsid w:val="001E19EF"/>
    <w:rsid w:val="001F2421"/>
    <w:rsid w:val="00202526"/>
    <w:rsid w:val="00204971"/>
    <w:rsid w:val="00206700"/>
    <w:rsid w:val="002101F2"/>
    <w:rsid w:val="00210B7A"/>
    <w:rsid w:val="00211DA4"/>
    <w:rsid w:val="002124B1"/>
    <w:rsid w:val="0021492A"/>
    <w:rsid w:val="002233E0"/>
    <w:rsid w:val="00226D01"/>
    <w:rsid w:val="00231C3E"/>
    <w:rsid w:val="00231DDF"/>
    <w:rsid w:val="00232B5E"/>
    <w:rsid w:val="002438EC"/>
    <w:rsid w:val="002624B4"/>
    <w:rsid w:val="00264435"/>
    <w:rsid w:val="00272DF4"/>
    <w:rsid w:val="00281FBF"/>
    <w:rsid w:val="0028365F"/>
    <w:rsid w:val="00284C9B"/>
    <w:rsid w:val="002915AD"/>
    <w:rsid w:val="00293882"/>
    <w:rsid w:val="00294F60"/>
    <w:rsid w:val="002965D5"/>
    <w:rsid w:val="00296D70"/>
    <w:rsid w:val="002A0510"/>
    <w:rsid w:val="002A091A"/>
    <w:rsid w:val="002B5A7D"/>
    <w:rsid w:val="002B6FE0"/>
    <w:rsid w:val="002B7622"/>
    <w:rsid w:val="002C1A1E"/>
    <w:rsid w:val="002C33A1"/>
    <w:rsid w:val="002C43D3"/>
    <w:rsid w:val="002C5264"/>
    <w:rsid w:val="002C70F6"/>
    <w:rsid w:val="002D1A88"/>
    <w:rsid w:val="002E3881"/>
    <w:rsid w:val="002E60F1"/>
    <w:rsid w:val="002F1D22"/>
    <w:rsid w:val="002F521B"/>
    <w:rsid w:val="002F7660"/>
    <w:rsid w:val="003018B3"/>
    <w:rsid w:val="00301BC5"/>
    <w:rsid w:val="00302525"/>
    <w:rsid w:val="00302DFE"/>
    <w:rsid w:val="00303121"/>
    <w:rsid w:val="0030675A"/>
    <w:rsid w:val="003145A9"/>
    <w:rsid w:val="00314683"/>
    <w:rsid w:val="00317318"/>
    <w:rsid w:val="00323899"/>
    <w:rsid w:val="00324E41"/>
    <w:rsid w:val="003308F3"/>
    <w:rsid w:val="00346358"/>
    <w:rsid w:val="00372722"/>
    <w:rsid w:val="00377DEF"/>
    <w:rsid w:val="0038229D"/>
    <w:rsid w:val="00383891"/>
    <w:rsid w:val="00385501"/>
    <w:rsid w:val="003A4B9A"/>
    <w:rsid w:val="003B0997"/>
    <w:rsid w:val="003B4219"/>
    <w:rsid w:val="003B60AB"/>
    <w:rsid w:val="003B7B06"/>
    <w:rsid w:val="003C34E7"/>
    <w:rsid w:val="003C4A98"/>
    <w:rsid w:val="003C6026"/>
    <w:rsid w:val="003C713A"/>
    <w:rsid w:val="003E5DA1"/>
    <w:rsid w:val="003F0911"/>
    <w:rsid w:val="003F131A"/>
    <w:rsid w:val="003F4718"/>
    <w:rsid w:val="003F7C4B"/>
    <w:rsid w:val="004064ED"/>
    <w:rsid w:val="00410CF5"/>
    <w:rsid w:val="00412649"/>
    <w:rsid w:val="0042177A"/>
    <w:rsid w:val="00421DF7"/>
    <w:rsid w:val="004227A6"/>
    <w:rsid w:val="00435AA4"/>
    <w:rsid w:val="00441CCF"/>
    <w:rsid w:val="004438B3"/>
    <w:rsid w:val="004457F4"/>
    <w:rsid w:val="00445996"/>
    <w:rsid w:val="004464E6"/>
    <w:rsid w:val="004507C0"/>
    <w:rsid w:val="0046541A"/>
    <w:rsid w:val="00472507"/>
    <w:rsid w:val="004765C0"/>
    <w:rsid w:val="004858A4"/>
    <w:rsid w:val="00485A4F"/>
    <w:rsid w:val="004875A3"/>
    <w:rsid w:val="0049373A"/>
    <w:rsid w:val="004A0879"/>
    <w:rsid w:val="004A16E0"/>
    <w:rsid w:val="004A471E"/>
    <w:rsid w:val="004B1DB8"/>
    <w:rsid w:val="004B3044"/>
    <w:rsid w:val="004B5EA8"/>
    <w:rsid w:val="004C03FA"/>
    <w:rsid w:val="004C0CB7"/>
    <w:rsid w:val="004C4BDC"/>
    <w:rsid w:val="004C4ED7"/>
    <w:rsid w:val="004D0417"/>
    <w:rsid w:val="004D5DB0"/>
    <w:rsid w:val="004D6E4C"/>
    <w:rsid w:val="004E3E8D"/>
    <w:rsid w:val="004F1B0A"/>
    <w:rsid w:val="004F341E"/>
    <w:rsid w:val="004F606A"/>
    <w:rsid w:val="004F65FE"/>
    <w:rsid w:val="00504118"/>
    <w:rsid w:val="0052186D"/>
    <w:rsid w:val="00523C3E"/>
    <w:rsid w:val="005260E2"/>
    <w:rsid w:val="00526F7E"/>
    <w:rsid w:val="0052780D"/>
    <w:rsid w:val="00531F1D"/>
    <w:rsid w:val="00532988"/>
    <w:rsid w:val="0053784F"/>
    <w:rsid w:val="00550950"/>
    <w:rsid w:val="00550B23"/>
    <w:rsid w:val="005529D2"/>
    <w:rsid w:val="005532D3"/>
    <w:rsid w:val="00554850"/>
    <w:rsid w:val="00555837"/>
    <w:rsid w:val="00557B23"/>
    <w:rsid w:val="00565DE2"/>
    <w:rsid w:val="00573AF1"/>
    <w:rsid w:val="00593530"/>
    <w:rsid w:val="005948B3"/>
    <w:rsid w:val="005A1682"/>
    <w:rsid w:val="005A1A1D"/>
    <w:rsid w:val="005A2184"/>
    <w:rsid w:val="005A30E6"/>
    <w:rsid w:val="005A47A1"/>
    <w:rsid w:val="005B62AF"/>
    <w:rsid w:val="005C1B55"/>
    <w:rsid w:val="005C2FF8"/>
    <w:rsid w:val="005C33EE"/>
    <w:rsid w:val="005E073C"/>
    <w:rsid w:val="005E52B9"/>
    <w:rsid w:val="005F1D48"/>
    <w:rsid w:val="005F798D"/>
    <w:rsid w:val="006023B3"/>
    <w:rsid w:val="006024A2"/>
    <w:rsid w:val="00602F0E"/>
    <w:rsid w:val="00614206"/>
    <w:rsid w:val="00625263"/>
    <w:rsid w:val="006253F2"/>
    <w:rsid w:val="00626908"/>
    <w:rsid w:val="00626992"/>
    <w:rsid w:val="00633563"/>
    <w:rsid w:val="00644674"/>
    <w:rsid w:val="006473F9"/>
    <w:rsid w:val="006575E9"/>
    <w:rsid w:val="0066729B"/>
    <w:rsid w:val="006726FC"/>
    <w:rsid w:val="0067315D"/>
    <w:rsid w:val="006756E9"/>
    <w:rsid w:val="00684DDA"/>
    <w:rsid w:val="0068622F"/>
    <w:rsid w:val="00686D1B"/>
    <w:rsid w:val="00686E2A"/>
    <w:rsid w:val="00691C00"/>
    <w:rsid w:val="006A0603"/>
    <w:rsid w:val="006A231C"/>
    <w:rsid w:val="006A4484"/>
    <w:rsid w:val="006A4A26"/>
    <w:rsid w:val="006B1DFF"/>
    <w:rsid w:val="006B3A1F"/>
    <w:rsid w:val="006B5E23"/>
    <w:rsid w:val="006C2CA0"/>
    <w:rsid w:val="006C59E2"/>
    <w:rsid w:val="006D5504"/>
    <w:rsid w:val="006F2035"/>
    <w:rsid w:val="006F6370"/>
    <w:rsid w:val="006F6B77"/>
    <w:rsid w:val="00703467"/>
    <w:rsid w:val="0071489E"/>
    <w:rsid w:val="007268C5"/>
    <w:rsid w:val="007305B0"/>
    <w:rsid w:val="0073325D"/>
    <w:rsid w:val="007400AA"/>
    <w:rsid w:val="00740B25"/>
    <w:rsid w:val="007415D3"/>
    <w:rsid w:val="00743E5C"/>
    <w:rsid w:val="00744A55"/>
    <w:rsid w:val="00746037"/>
    <w:rsid w:val="00747AFE"/>
    <w:rsid w:val="00761D8C"/>
    <w:rsid w:val="00766B5A"/>
    <w:rsid w:val="00770338"/>
    <w:rsid w:val="0077584D"/>
    <w:rsid w:val="00785CF5"/>
    <w:rsid w:val="007866CA"/>
    <w:rsid w:val="00790596"/>
    <w:rsid w:val="00792958"/>
    <w:rsid w:val="00792F6A"/>
    <w:rsid w:val="007A1316"/>
    <w:rsid w:val="007A62D1"/>
    <w:rsid w:val="007A6AA3"/>
    <w:rsid w:val="007B342F"/>
    <w:rsid w:val="007C01A3"/>
    <w:rsid w:val="007C3087"/>
    <w:rsid w:val="007C4A51"/>
    <w:rsid w:val="007D3914"/>
    <w:rsid w:val="007D489F"/>
    <w:rsid w:val="007E0258"/>
    <w:rsid w:val="007E3BB1"/>
    <w:rsid w:val="007E5135"/>
    <w:rsid w:val="007E5E50"/>
    <w:rsid w:val="007F1FB7"/>
    <w:rsid w:val="0081694C"/>
    <w:rsid w:val="008226EA"/>
    <w:rsid w:val="00823C19"/>
    <w:rsid w:val="0083105C"/>
    <w:rsid w:val="00833700"/>
    <w:rsid w:val="0084025B"/>
    <w:rsid w:val="00842A68"/>
    <w:rsid w:val="00842D43"/>
    <w:rsid w:val="00843FBE"/>
    <w:rsid w:val="0085176E"/>
    <w:rsid w:val="00860674"/>
    <w:rsid w:val="00860C1B"/>
    <w:rsid w:val="0086323D"/>
    <w:rsid w:val="00863C56"/>
    <w:rsid w:val="00864745"/>
    <w:rsid w:val="00866E31"/>
    <w:rsid w:val="0087174B"/>
    <w:rsid w:val="00873852"/>
    <w:rsid w:val="008819B6"/>
    <w:rsid w:val="00882E23"/>
    <w:rsid w:val="00882E3E"/>
    <w:rsid w:val="008831EE"/>
    <w:rsid w:val="0088590B"/>
    <w:rsid w:val="008907F0"/>
    <w:rsid w:val="008960F7"/>
    <w:rsid w:val="008A2663"/>
    <w:rsid w:val="008A2982"/>
    <w:rsid w:val="008C5360"/>
    <w:rsid w:val="008C7FD7"/>
    <w:rsid w:val="008D18BC"/>
    <w:rsid w:val="008D21BA"/>
    <w:rsid w:val="008D3D7E"/>
    <w:rsid w:val="008D5E6A"/>
    <w:rsid w:val="008E2E28"/>
    <w:rsid w:val="008E2EF3"/>
    <w:rsid w:val="008E4062"/>
    <w:rsid w:val="008E4D53"/>
    <w:rsid w:val="008E6B32"/>
    <w:rsid w:val="008F4A03"/>
    <w:rsid w:val="008F5BD9"/>
    <w:rsid w:val="00912925"/>
    <w:rsid w:val="00912AFD"/>
    <w:rsid w:val="00920334"/>
    <w:rsid w:val="00921DD5"/>
    <w:rsid w:val="009240AF"/>
    <w:rsid w:val="009240F4"/>
    <w:rsid w:val="009244E5"/>
    <w:rsid w:val="00936E9A"/>
    <w:rsid w:val="0094183E"/>
    <w:rsid w:val="00951652"/>
    <w:rsid w:val="0095438F"/>
    <w:rsid w:val="00960A46"/>
    <w:rsid w:val="0096241F"/>
    <w:rsid w:val="00963C36"/>
    <w:rsid w:val="0096611C"/>
    <w:rsid w:val="00976360"/>
    <w:rsid w:val="00982E0D"/>
    <w:rsid w:val="00984174"/>
    <w:rsid w:val="00986D5B"/>
    <w:rsid w:val="00990DCF"/>
    <w:rsid w:val="0099216C"/>
    <w:rsid w:val="00993719"/>
    <w:rsid w:val="009A2F32"/>
    <w:rsid w:val="009A4332"/>
    <w:rsid w:val="009A6465"/>
    <w:rsid w:val="009A6C4D"/>
    <w:rsid w:val="009B2824"/>
    <w:rsid w:val="009B7405"/>
    <w:rsid w:val="009C02C5"/>
    <w:rsid w:val="009D23E8"/>
    <w:rsid w:val="009E386A"/>
    <w:rsid w:val="009E7185"/>
    <w:rsid w:val="00A07D6C"/>
    <w:rsid w:val="00A169A2"/>
    <w:rsid w:val="00A2344F"/>
    <w:rsid w:val="00A278C5"/>
    <w:rsid w:val="00A3088A"/>
    <w:rsid w:val="00A32509"/>
    <w:rsid w:val="00A32C2E"/>
    <w:rsid w:val="00A370AD"/>
    <w:rsid w:val="00A4049B"/>
    <w:rsid w:val="00A42135"/>
    <w:rsid w:val="00A42950"/>
    <w:rsid w:val="00A44C2E"/>
    <w:rsid w:val="00A45A54"/>
    <w:rsid w:val="00A474E6"/>
    <w:rsid w:val="00A47D17"/>
    <w:rsid w:val="00A52BF1"/>
    <w:rsid w:val="00A56065"/>
    <w:rsid w:val="00A562EF"/>
    <w:rsid w:val="00A722A5"/>
    <w:rsid w:val="00A811E5"/>
    <w:rsid w:val="00A8130B"/>
    <w:rsid w:val="00A843F1"/>
    <w:rsid w:val="00A84836"/>
    <w:rsid w:val="00A9333B"/>
    <w:rsid w:val="00A95171"/>
    <w:rsid w:val="00AA0DA9"/>
    <w:rsid w:val="00AA179E"/>
    <w:rsid w:val="00AA18AF"/>
    <w:rsid w:val="00AA399F"/>
    <w:rsid w:val="00AB2D0B"/>
    <w:rsid w:val="00AB36A2"/>
    <w:rsid w:val="00AB3DF0"/>
    <w:rsid w:val="00AB68DD"/>
    <w:rsid w:val="00AC19D4"/>
    <w:rsid w:val="00AC70E4"/>
    <w:rsid w:val="00AD5541"/>
    <w:rsid w:val="00AD620B"/>
    <w:rsid w:val="00AE7523"/>
    <w:rsid w:val="00B0110B"/>
    <w:rsid w:val="00B01BF8"/>
    <w:rsid w:val="00B0556F"/>
    <w:rsid w:val="00B05C16"/>
    <w:rsid w:val="00B272E5"/>
    <w:rsid w:val="00B362E0"/>
    <w:rsid w:val="00B368AC"/>
    <w:rsid w:val="00B4200D"/>
    <w:rsid w:val="00B456FA"/>
    <w:rsid w:val="00B55013"/>
    <w:rsid w:val="00B57E66"/>
    <w:rsid w:val="00B60E8E"/>
    <w:rsid w:val="00B64363"/>
    <w:rsid w:val="00B65C14"/>
    <w:rsid w:val="00B67CA5"/>
    <w:rsid w:val="00B730E0"/>
    <w:rsid w:val="00B86C16"/>
    <w:rsid w:val="00B905CB"/>
    <w:rsid w:val="00B910CE"/>
    <w:rsid w:val="00B91240"/>
    <w:rsid w:val="00B91545"/>
    <w:rsid w:val="00B970B5"/>
    <w:rsid w:val="00BB46A0"/>
    <w:rsid w:val="00BB609B"/>
    <w:rsid w:val="00BC053C"/>
    <w:rsid w:val="00BC1CC8"/>
    <w:rsid w:val="00BC47A9"/>
    <w:rsid w:val="00BC7765"/>
    <w:rsid w:val="00BD1F79"/>
    <w:rsid w:val="00BE0058"/>
    <w:rsid w:val="00BE4890"/>
    <w:rsid w:val="00BF39E8"/>
    <w:rsid w:val="00BF4B05"/>
    <w:rsid w:val="00C1091F"/>
    <w:rsid w:val="00C11EE1"/>
    <w:rsid w:val="00C14998"/>
    <w:rsid w:val="00C14E26"/>
    <w:rsid w:val="00C16F8A"/>
    <w:rsid w:val="00C21E8D"/>
    <w:rsid w:val="00C23E44"/>
    <w:rsid w:val="00C32BF9"/>
    <w:rsid w:val="00C43988"/>
    <w:rsid w:val="00C45619"/>
    <w:rsid w:val="00C55748"/>
    <w:rsid w:val="00C5794D"/>
    <w:rsid w:val="00C6555A"/>
    <w:rsid w:val="00C809C8"/>
    <w:rsid w:val="00C9210C"/>
    <w:rsid w:val="00C93820"/>
    <w:rsid w:val="00C938C3"/>
    <w:rsid w:val="00CA3176"/>
    <w:rsid w:val="00CB46EC"/>
    <w:rsid w:val="00CD275D"/>
    <w:rsid w:val="00CD6DC7"/>
    <w:rsid w:val="00CD7FB9"/>
    <w:rsid w:val="00CE3D42"/>
    <w:rsid w:val="00CE6E39"/>
    <w:rsid w:val="00CE7C73"/>
    <w:rsid w:val="00CF2185"/>
    <w:rsid w:val="00CF41AF"/>
    <w:rsid w:val="00D0108E"/>
    <w:rsid w:val="00D033AC"/>
    <w:rsid w:val="00D03E82"/>
    <w:rsid w:val="00D03F27"/>
    <w:rsid w:val="00D07471"/>
    <w:rsid w:val="00D13866"/>
    <w:rsid w:val="00D17E03"/>
    <w:rsid w:val="00D24E84"/>
    <w:rsid w:val="00D25779"/>
    <w:rsid w:val="00D26625"/>
    <w:rsid w:val="00D27BD6"/>
    <w:rsid w:val="00D31D26"/>
    <w:rsid w:val="00D32CE8"/>
    <w:rsid w:val="00D34B90"/>
    <w:rsid w:val="00D37F95"/>
    <w:rsid w:val="00D46A57"/>
    <w:rsid w:val="00D52E72"/>
    <w:rsid w:val="00D6767E"/>
    <w:rsid w:val="00D76743"/>
    <w:rsid w:val="00D85FE2"/>
    <w:rsid w:val="00DA050B"/>
    <w:rsid w:val="00DA1243"/>
    <w:rsid w:val="00DA1E23"/>
    <w:rsid w:val="00DA44FF"/>
    <w:rsid w:val="00DA75C0"/>
    <w:rsid w:val="00DB064B"/>
    <w:rsid w:val="00DB62AA"/>
    <w:rsid w:val="00DC3E4D"/>
    <w:rsid w:val="00DC531E"/>
    <w:rsid w:val="00DC5DAF"/>
    <w:rsid w:val="00DC5EBA"/>
    <w:rsid w:val="00DD2522"/>
    <w:rsid w:val="00DD3185"/>
    <w:rsid w:val="00DD7441"/>
    <w:rsid w:val="00DE00E6"/>
    <w:rsid w:val="00DE2856"/>
    <w:rsid w:val="00DE6377"/>
    <w:rsid w:val="00DF5A21"/>
    <w:rsid w:val="00E413F2"/>
    <w:rsid w:val="00E4163E"/>
    <w:rsid w:val="00E43A7E"/>
    <w:rsid w:val="00E458A2"/>
    <w:rsid w:val="00E4597B"/>
    <w:rsid w:val="00E45DA5"/>
    <w:rsid w:val="00E47E30"/>
    <w:rsid w:val="00E6562F"/>
    <w:rsid w:val="00E76B95"/>
    <w:rsid w:val="00E81E61"/>
    <w:rsid w:val="00EA05E9"/>
    <w:rsid w:val="00EA1605"/>
    <w:rsid w:val="00EA3D86"/>
    <w:rsid w:val="00EA60A0"/>
    <w:rsid w:val="00EB6013"/>
    <w:rsid w:val="00EC5A30"/>
    <w:rsid w:val="00ED062C"/>
    <w:rsid w:val="00ED5F57"/>
    <w:rsid w:val="00EE17BB"/>
    <w:rsid w:val="00EE71E3"/>
    <w:rsid w:val="00EF1A96"/>
    <w:rsid w:val="00EF31B3"/>
    <w:rsid w:val="00F02389"/>
    <w:rsid w:val="00F026A3"/>
    <w:rsid w:val="00F03C09"/>
    <w:rsid w:val="00F04FF8"/>
    <w:rsid w:val="00F06DF8"/>
    <w:rsid w:val="00F077A7"/>
    <w:rsid w:val="00F079B7"/>
    <w:rsid w:val="00F13408"/>
    <w:rsid w:val="00F21AC9"/>
    <w:rsid w:val="00F22B83"/>
    <w:rsid w:val="00F26532"/>
    <w:rsid w:val="00F27895"/>
    <w:rsid w:val="00F27B5B"/>
    <w:rsid w:val="00F35C24"/>
    <w:rsid w:val="00F35F19"/>
    <w:rsid w:val="00F37493"/>
    <w:rsid w:val="00F41959"/>
    <w:rsid w:val="00F44C73"/>
    <w:rsid w:val="00F47AE8"/>
    <w:rsid w:val="00F51927"/>
    <w:rsid w:val="00F575F6"/>
    <w:rsid w:val="00F63422"/>
    <w:rsid w:val="00F63E91"/>
    <w:rsid w:val="00F721DB"/>
    <w:rsid w:val="00F743FD"/>
    <w:rsid w:val="00F74D70"/>
    <w:rsid w:val="00F81F81"/>
    <w:rsid w:val="00F84880"/>
    <w:rsid w:val="00F9136B"/>
    <w:rsid w:val="00F959FE"/>
    <w:rsid w:val="00F95C21"/>
    <w:rsid w:val="00F96A52"/>
    <w:rsid w:val="00FA364C"/>
    <w:rsid w:val="00FA6BF1"/>
    <w:rsid w:val="00FD26FB"/>
    <w:rsid w:val="00FD6CD4"/>
    <w:rsid w:val="00FE4B49"/>
    <w:rsid w:val="00FF5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6FC"/>
  </w:style>
  <w:style w:type="paragraph" w:styleId="Heading1">
    <w:name w:val="heading 1"/>
    <w:basedOn w:val="Normal"/>
    <w:next w:val="Normal"/>
    <w:link w:val="Heading1Char"/>
    <w:uiPriority w:val="9"/>
    <w:qFormat/>
    <w:rsid w:val="00D266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266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B1DF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B1DF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26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6FC"/>
    <w:rPr>
      <w:rFonts w:ascii="Tahoma" w:hAnsi="Tahoma" w:cs="Tahoma"/>
      <w:sz w:val="16"/>
      <w:szCs w:val="16"/>
    </w:rPr>
  </w:style>
  <w:style w:type="table" w:styleId="TableGrid">
    <w:name w:val="Table Grid"/>
    <w:basedOn w:val="TableNormal"/>
    <w:uiPriority w:val="59"/>
    <w:rsid w:val="005529D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529D2"/>
    <w:pPr>
      <w:ind w:left="720"/>
      <w:contextualSpacing/>
    </w:pPr>
  </w:style>
  <w:style w:type="character" w:styleId="Hyperlink">
    <w:name w:val="Hyperlink"/>
    <w:basedOn w:val="DefaultParagraphFont"/>
    <w:uiPriority w:val="99"/>
    <w:unhideWhenUsed/>
    <w:rsid w:val="00951652"/>
    <w:rPr>
      <w:color w:val="0000FF" w:themeColor="hyperlink"/>
      <w:u w:val="single"/>
    </w:rPr>
  </w:style>
  <w:style w:type="character" w:customStyle="1" w:styleId="nowrap">
    <w:name w:val="nowrap"/>
    <w:basedOn w:val="DefaultParagraphFont"/>
    <w:rsid w:val="00951652"/>
  </w:style>
  <w:style w:type="table" w:styleId="LightShading-Accent3">
    <w:name w:val="Light Shading Accent 3"/>
    <w:basedOn w:val="TableNormal"/>
    <w:uiPriority w:val="60"/>
    <w:rsid w:val="004B5EA8"/>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Default">
    <w:name w:val="Default"/>
    <w:rsid w:val="002E3881"/>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2F7660"/>
    <w:pPr>
      <w:spacing w:after="0" w:line="240" w:lineRule="auto"/>
    </w:pPr>
  </w:style>
  <w:style w:type="table" w:styleId="MediumShading1-Accent3">
    <w:name w:val="Medium Shading 1 Accent 3"/>
    <w:basedOn w:val="TableNormal"/>
    <w:uiPriority w:val="63"/>
    <w:rsid w:val="004D6E4C"/>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302525"/>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3">
    <w:name w:val="Light Grid Accent 3"/>
    <w:basedOn w:val="TableNormal"/>
    <w:uiPriority w:val="62"/>
    <w:rsid w:val="007D489F"/>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5">
    <w:name w:val="Light Grid Accent 5"/>
    <w:basedOn w:val="TableNormal"/>
    <w:uiPriority w:val="62"/>
    <w:rsid w:val="00091C65"/>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Shading-Accent4">
    <w:name w:val="Light Shading Accent 4"/>
    <w:basedOn w:val="TableNormal"/>
    <w:uiPriority w:val="60"/>
    <w:rsid w:val="004F65FE"/>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6">
    <w:name w:val="Light Grid Accent 6"/>
    <w:basedOn w:val="TableNormal"/>
    <w:uiPriority w:val="62"/>
    <w:rsid w:val="004F65FE"/>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4">
    <w:name w:val="Light Grid Accent 4"/>
    <w:basedOn w:val="TableNormal"/>
    <w:uiPriority w:val="62"/>
    <w:rsid w:val="00377DEF"/>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MediumShading1-Accent4">
    <w:name w:val="Medium Shading 1 Accent 4"/>
    <w:basedOn w:val="TableNormal"/>
    <w:uiPriority w:val="63"/>
    <w:rsid w:val="001E19EF"/>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D2662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2662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B1DFF"/>
    <w:rPr>
      <w:rFonts w:asciiTheme="majorHAnsi" w:eastAsiaTheme="majorEastAsia" w:hAnsiTheme="majorHAnsi" w:cstheme="majorBidi"/>
      <w:b/>
      <w:bCs/>
      <w:color w:val="4F81BD" w:themeColor="accent1"/>
    </w:rPr>
  </w:style>
  <w:style w:type="table" w:styleId="LightGrid-Accent2">
    <w:name w:val="Light Grid Accent 2"/>
    <w:basedOn w:val="TableNormal"/>
    <w:uiPriority w:val="62"/>
    <w:rsid w:val="006B1DFF"/>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4Char">
    <w:name w:val="Heading 4 Char"/>
    <w:basedOn w:val="DefaultParagraphFont"/>
    <w:link w:val="Heading4"/>
    <w:uiPriority w:val="9"/>
    <w:rsid w:val="006B1DFF"/>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semiHidden/>
    <w:unhideWhenUsed/>
    <w:rsid w:val="00C9382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93820"/>
  </w:style>
  <w:style w:type="paragraph" w:styleId="Footer">
    <w:name w:val="footer"/>
    <w:basedOn w:val="Normal"/>
    <w:link w:val="FooterChar"/>
    <w:uiPriority w:val="99"/>
    <w:unhideWhenUsed/>
    <w:rsid w:val="00C938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38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microsoft.com/office/2007/relationships/diagramDrawing" Target="diagrams/drawing2.xml"/><Relationship Id="rId117" Type="http://schemas.openxmlformats.org/officeDocument/2006/relationships/fontTable" Target="fontTable.xml"/><Relationship Id="rId21" Type="http://schemas.microsoft.com/office/2007/relationships/diagramDrawing" Target="diagrams/drawing1.xml"/><Relationship Id="rId42" Type="http://schemas.microsoft.com/office/2007/relationships/diagramDrawing" Target="diagrams/drawing5.xml"/><Relationship Id="rId47" Type="http://schemas.microsoft.com/office/2007/relationships/diagramDrawing" Target="diagrams/drawing6.xml"/><Relationship Id="rId63" Type="http://schemas.openxmlformats.org/officeDocument/2006/relationships/diagramData" Target="diagrams/data10.xml"/><Relationship Id="rId68" Type="http://schemas.openxmlformats.org/officeDocument/2006/relationships/diagramData" Target="diagrams/data11.xml"/><Relationship Id="rId84" Type="http://schemas.openxmlformats.org/officeDocument/2006/relationships/diagramLayout" Target="diagrams/layout14.xml"/><Relationship Id="rId89" Type="http://schemas.openxmlformats.org/officeDocument/2006/relationships/diagramLayout" Target="diagrams/layout15.xml"/><Relationship Id="rId112" Type="http://schemas.openxmlformats.org/officeDocument/2006/relationships/chart" Target="charts/chart8.xml"/><Relationship Id="rId16" Type="http://schemas.openxmlformats.org/officeDocument/2006/relationships/hyperlink" Target="https://en.wikipedia.org/wiki/BRAC_Bank_Limited" TargetMode="External"/><Relationship Id="rId107" Type="http://schemas.openxmlformats.org/officeDocument/2006/relationships/chart" Target="charts/chart3.xml"/><Relationship Id="rId11" Type="http://schemas.openxmlformats.org/officeDocument/2006/relationships/image" Target="media/image3.jpeg"/><Relationship Id="rId24" Type="http://schemas.openxmlformats.org/officeDocument/2006/relationships/diagramQuickStyle" Target="diagrams/quickStyle2.xml"/><Relationship Id="rId32" Type="http://schemas.openxmlformats.org/officeDocument/2006/relationships/hyperlink" Target="https://www.bracbank.com/Board-Directors.php" TargetMode="External"/><Relationship Id="rId37" Type="http://schemas.microsoft.com/office/2007/relationships/diagramDrawing" Target="diagrams/drawing4.xml"/><Relationship Id="rId40" Type="http://schemas.openxmlformats.org/officeDocument/2006/relationships/diagramQuickStyle" Target="diagrams/quickStyle5.xml"/><Relationship Id="rId45" Type="http://schemas.openxmlformats.org/officeDocument/2006/relationships/diagramQuickStyle" Target="diagrams/quickStyle6.xml"/><Relationship Id="rId53" Type="http://schemas.openxmlformats.org/officeDocument/2006/relationships/diagramData" Target="diagrams/data8.xml"/><Relationship Id="rId58" Type="http://schemas.openxmlformats.org/officeDocument/2006/relationships/diagramData" Target="diagrams/data9.xml"/><Relationship Id="rId66" Type="http://schemas.openxmlformats.org/officeDocument/2006/relationships/diagramColors" Target="diagrams/colors10.xml"/><Relationship Id="rId74" Type="http://schemas.openxmlformats.org/officeDocument/2006/relationships/diagramLayout" Target="diagrams/layout12.xml"/><Relationship Id="rId79" Type="http://schemas.openxmlformats.org/officeDocument/2006/relationships/diagramLayout" Target="diagrams/layout13.xml"/><Relationship Id="rId87" Type="http://schemas.microsoft.com/office/2007/relationships/diagramDrawing" Target="diagrams/drawing14.xml"/><Relationship Id="rId102" Type="http://schemas.openxmlformats.org/officeDocument/2006/relationships/hyperlink" Target="https://www.quora.com/What-is-the-difference-between-a-current-and-savings-bank-account" TargetMode="External"/><Relationship Id="rId110" Type="http://schemas.openxmlformats.org/officeDocument/2006/relationships/chart" Target="charts/chart6.xml"/><Relationship Id="rId115" Type="http://schemas.openxmlformats.org/officeDocument/2006/relationships/chart" Target="charts/chart11.xml"/><Relationship Id="rId5" Type="http://schemas.openxmlformats.org/officeDocument/2006/relationships/settings" Target="settings.xml"/><Relationship Id="rId61" Type="http://schemas.openxmlformats.org/officeDocument/2006/relationships/diagramColors" Target="diagrams/colors9.xml"/><Relationship Id="rId82" Type="http://schemas.microsoft.com/office/2007/relationships/diagramDrawing" Target="diagrams/drawing13.xml"/><Relationship Id="rId90" Type="http://schemas.openxmlformats.org/officeDocument/2006/relationships/diagramQuickStyle" Target="diagrams/quickStyle15.xml"/><Relationship Id="rId95" Type="http://schemas.openxmlformats.org/officeDocument/2006/relationships/hyperlink" Target="https://thefinancialexpress.com.bd/public/trade/brac-bankundertakes-training-on-branch-operations-manager-dev-progm-1529044918" TargetMode="External"/><Relationship Id="rId19" Type="http://schemas.openxmlformats.org/officeDocument/2006/relationships/diagramQuickStyle" Target="diagrams/quickStyle1.xml"/><Relationship Id="rId14" Type="http://schemas.openxmlformats.org/officeDocument/2006/relationships/image" Target="media/image5.jpeg"/><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diagramQuickStyle" Target="diagrams/quickStyle4.xml"/><Relationship Id="rId43" Type="http://schemas.openxmlformats.org/officeDocument/2006/relationships/diagramData" Target="diagrams/data6.xml"/><Relationship Id="rId48" Type="http://schemas.openxmlformats.org/officeDocument/2006/relationships/diagramData" Target="diagrams/data7.xml"/><Relationship Id="rId56" Type="http://schemas.openxmlformats.org/officeDocument/2006/relationships/diagramColors" Target="diagrams/colors8.xml"/><Relationship Id="rId64" Type="http://schemas.openxmlformats.org/officeDocument/2006/relationships/diagramLayout" Target="diagrams/layout10.xml"/><Relationship Id="rId69" Type="http://schemas.openxmlformats.org/officeDocument/2006/relationships/diagramLayout" Target="diagrams/layout11.xml"/><Relationship Id="rId77" Type="http://schemas.microsoft.com/office/2007/relationships/diagramDrawing" Target="diagrams/drawing12.xml"/><Relationship Id="rId100" Type="http://schemas.openxmlformats.org/officeDocument/2006/relationships/hyperlink" Target="https://www.bracbank.com/company_profile.php" TargetMode="External"/><Relationship Id="rId105" Type="http://schemas.openxmlformats.org/officeDocument/2006/relationships/chart" Target="charts/chart1.xml"/><Relationship Id="rId113" Type="http://schemas.openxmlformats.org/officeDocument/2006/relationships/chart" Target="charts/chart9.xml"/><Relationship Id="rId11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diagramColors" Target="diagrams/colors7.xml"/><Relationship Id="rId72" Type="http://schemas.microsoft.com/office/2007/relationships/diagramDrawing" Target="diagrams/drawing11.xml"/><Relationship Id="rId80" Type="http://schemas.openxmlformats.org/officeDocument/2006/relationships/diagramQuickStyle" Target="diagrams/quickStyle13.xml"/><Relationship Id="rId85" Type="http://schemas.openxmlformats.org/officeDocument/2006/relationships/diagramQuickStyle" Target="diagrams/quickStyle14.xml"/><Relationship Id="rId93" Type="http://schemas.openxmlformats.org/officeDocument/2006/relationships/image" Target="media/image14.png"/><Relationship Id="rId98" Type="http://schemas.openxmlformats.org/officeDocument/2006/relationships/hyperlink" Target="https://www.sapling.com/4584648/that-accrued-daily-compounded-monthly"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diagramData" Target="diagrams/data4.xml"/><Relationship Id="rId38" Type="http://schemas.openxmlformats.org/officeDocument/2006/relationships/diagramData" Target="diagrams/data5.xml"/><Relationship Id="rId46" Type="http://schemas.openxmlformats.org/officeDocument/2006/relationships/diagramColors" Target="diagrams/colors6.xml"/><Relationship Id="rId59" Type="http://schemas.openxmlformats.org/officeDocument/2006/relationships/diagramLayout" Target="diagrams/layout9.xml"/><Relationship Id="rId67" Type="http://schemas.microsoft.com/office/2007/relationships/diagramDrawing" Target="diagrams/drawing10.xml"/><Relationship Id="rId103" Type="http://schemas.openxmlformats.org/officeDocument/2006/relationships/image" Target="media/image15.jpeg"/><Relationship Id="rId108" Type="http://schemas.openxmlformats.org/officeDocument/2006/relationships/chart" Target="charts/chart4.xml"/><Relationship Id="rId116" Type="http://schemas.openxmlformats.org/officeDocument/2006/relationships/footer" Target="footer2.xml"/><Relationship Id="rId20" Type="http://schemas.openxmlformats.org/officeDocument/2006/relationships/diagramColors" Target="diagrams/colors1.xml"/><Relationship Id="rId41" Type="http://schemas.openxmlformats.org/officeDocument/2006/relationships/diagramColors" Target="diagrams/colors5.xml"/><Relationship Id="rId54" Type="http://schemas.openxmlformats.org/officeDocument/2006/relationships/diagramLayout" Target="diagrams/layout8.xml"/><Relationship Id="rId62" Type="http://schemas.microsoft.com/office/2007/relationships/diagramDrawing" Target="diagrams/drawing9.xml"/><Relationship Id="rId70" Type="http://schemas.openxmlformats.org/officeDocument/2006/relationships/diagramQuickStyle" Target="diagrams/quickStyle11.xml"/><Relationship Id="rId75" Type="http://schemas.openxmlformats.org/officeDocument/2006/relationships/diagramQuickStyle" Target="diagrams/quickStyle12.xml"/><Relationship Id="rId83" Type="http://schemas.openxmlformats.org/officeDocument/2006/relationships/diagramData" Target="diagrams/data14.xml"/><Relationship Id="rId88" Type="http://schemas.openxmlformats.org/officeDocument/2006/relationships/diagramData" Target="diagrams/data15.xml"/><Relationship Id="rId91" Type="http://schemas.openxmlformats.org/officeDocument/2006/relationships/diagramColors" Target="diagrams/colors15.xml"/><Relationship Id="rId96" Type="http://schemas.openxmlformats.org/officeDocument/2006/relationships/hyperlink" Target="https://www.bracbank.com/Schedule-of-Charges.php" TargetMode="External"/><Relationship Id="rId111"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bracbank.com" TargetMode="External"/><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openxmlformats.org/officeDocument/2006/relationships/diagramColors" Target="diagrams/colors4.xml"/><Relationship Id="rId49" Type="http://schemas.openxmlformats.org/officeDocument/2006/relationships/diagramLayout" Target="diagrams/layout7.xml"/><Relationship Id="rId57" Type="http://schemas.microsoft.com/office/2007/relationships/diagramDrawing" Target="diagrams/drawing8.xml"/><Relationship Id="rId106" Type="http://schemas.openxmlformats.org/officeDocument/2006/relationships/chart" Target="charts/chart2.xml"/><Relationship Id="rId114" Type="http://schemas.openxmlformats.org/officeDocument/2006/relationships/chart" Target="charts/chart10.xml"/><Relationship Id="rId10" Type="http://schemas.openxmlformats.org/officeDocument/2006/relationships/image" Target="media/image2.jpeg"/><Relationship Id="rId31" Type="http://schemas.microsoft.com/office/2007/relationships/diagramDrawing" Target="diagrams/drawing3.xml"/><Relationship Id="rId44" Type="http://schemas.openxmlformats.org/officeDocument/2006/relationships/diagramLayout" Target="diagrams/layout6.xml"/><Relationship Id="rId52" Type="http://schemas.microsoft.com/office/2007/relationships/diagramDrawing" Target="diagrams/drawing7.xml"/><Relationship Id="rId60" Type="http://schemas.openxmlformats.org/officeDocument/2006/relationships/diagramQuickStyle" Target="diagrams/quickStyle9.xml"/><Relationship Id="rId65" Type="http://schemas.openxmlformats.org/officeDocument/2006/relationships/diagramQuickStyle" Target="diagrams/quickStyle10.xml"/><Relationship Id="rId73" Type="http://schemas.openxmlformats.org/officeDocument/2006/relationships/diagramData" Target="diagrams/data12.xml"/><Relationship Id="rId78" Type="http://schemas.openxmlformats.org/officeDocument/2006/relationships/diagramData" Target="diagrams/data13.xml"/><Relationship Id="rId81" Type="http://schemas.openxmlformats.org/officeDocument/2006/relationships/diagramColors" Target="diagrams/colors13.xml"/><Relationship Id="rId86" Type="http://schemas.openxmlformats.org/officeDocument/2006/relationships/diagramColors" Target="diagrams/colors14.xml"/><Relationship Id="rId94" Type="http://schemas.openxmlformats.org/officeDocument/2006/relationships/hyperlink" Target="https://www.bracbank.com/financialstatement/Annual%20Report%202016.pdf" TargetMode="External"/><Relationship Id="rId99" Type="http://schemas.openxmlformats.org/officeDocument/2006/relationships/hyperlink" Target="https://www.bracbank.com/retail_banking.php" TargetMode="External"/><Relationship Id="rId101" Type="http://schemas.openxmlformats.org/officeDocument/2006/relationships/hyperlink" Target="https://www.bracbank.com/Schedule-of-Charges.php"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diagramLayout" Target="diagrams/layout1.xml"/><Relationship Id="rId39" Type="http://schemas.openxmlformats.org/officeDocument/2006/relationships/diagramLayout" Target="diagrams/layout5.xml"/><Relationship Id="rId109" Type="http://schemas.openxmlformats.org/officeDocument/2006/relationships/chart" Target="charts/chart5.xml"/><Relationship Id="rId34" Type="http://schemas.openxmlformats.org/officeDocument/2006/relationships/diagramLayout" Target="diagrams/layout4.xml"/><Relationship Id="rId50" Type="http://schemas.openxmlformats.org/officeDocument/2006/relationships/diagramQuickStyle" Target="diagrams/quickStyle7.xml"/><Relationship Id="rId55" Type="http://schemas.openxmlformats.org/officeDocument/2006/relationships/diagramQuickStyle" Target="diagrams/quickStyle8.xml"/><Relationship Id="rId76" Type="http://schemas.openxmlformats.org/officeDocument/2006/relationships/diagramColors" Target="diagrams/colors12.xml"/><Relationship Id="rId97" Type="http://schemas.openxmlformats.org/officeDocument/2006/relationships/hyperlink" Target="http://www.thefinancialexpress-bd.com/2017/05/05/69329/BRAC-Bank-launches-" TargetMode="External"/><Relationship Id="rId104" Type="http://schemas.openxmlformats.org/officeDocument/2006/relationships/image" Target="media/image16.jpeg"/><Relationship Id="rId7" Type="http://schemas.openxmlformats.org/officeDocument/2006/relationships/footnotes" Target="footnotes.xml"/><Relationship Id="rId71" Type="http://schemas.openxmlformats.org/officeDocument/2006/relationships/diagramColors" Target="diagrams/colors11.xml"/><Relationship Id="rId92" Type="http://schemas.microsoft.com/office/2007/relationships/diagramDrawing" Target="diagrams/drawing15.xml"/><Relationship Id="rId2" Type="http://schemas.openxmlformats.org/officeDocument/2006/relationships/numbering" Target="numbering.xml"/><Relationship Id="rId29" Type="http://schemas.openxmlformats.org/officeDocument/2006/relationships/diagramQuickStyle" Target="diagrams/quickStyle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Gender</c:v>
                </c:pt>
              </c:strCache>
            </c:strRef>
          </c:tx>
          <c:invertIfNegative val="0"/>
          <c:cat>
            <c:strRef>
              <c:f>Sheet1!$A$2:$A$5</c:f>
              <c:strCache>
                <c:ptCount val="2"/>
                <c:pt idx="0">
                  <c:v>Female</c:v>
                </c:pt>
                <c:pt idx="1">
                  <c:v>Male</c:v>
                </c:pt>
              </c:strCache>
            </c:strRef>
          </c:cat>
          <c:val>
            <c:numRef>
              <c:f>Sheet1!$B$2:$B$5</c:f>
              <c:numCache>
                <c:formatCode>General</c:formatCode>
                <c:ptCount val="4"/>
                <c:pt idx="0">
                  <c:v>34</c:v>
                </c:pt>
                <c:pt idx="1">
                  <c:v>66</c:v>
                </c:pt>
              </c:numCache>
            </c:numRef>
          </c:val>
        </c:ser>
        <c:ser>
          <c:idx val="1"/>
          <c:order val="1"/>
          <c:tx>
            <c:strRef>
              <c:f>Sheet1!$C$1</c:f>
              <c:strCache>
                <c:ptCount val="1"/>
                <c:pt idx="0">
                  <c:v>Series 2</c:v>
                </c:pt>
              </c:strCache>
            </c:strRef>
          </c:tx>
          <c:invertIfNegative val="0"/>
          <c:cat>
            <c:strRef>
              <c:f>Sheet1!$A$2:$A$5</c:f>
              <c:strCache>
                <c:ptCount val="2"/>
                <c:pt idx="0">
                  <c:v>Female</c:v>
                </c:pt>
                <c:pt idx="1">
                  <c:v>Male</c:v>
                </c:pt>
              </c:strCache>
            </c:strRef>
          </c:cat>
          <c:val>
            <c:numRef>
              <c:f>Sheet1!$C$2:$C$5</c:f>
            </c:numRef>
          </c:val>
        </c:ser>
        <c:ser>
          <c:idx val="2"/>
          <c:order val="2"/>
          <c:tx>
            <c:strRef>
              <c:f>Sheet1!$D$1</c:f>
              <c:strCache>
                <c:ptCount val="1"/>
                <c:pt idx="0">
                  <c:v>Series 3</c:v>
                </c:pt>
              </c:strCache>
            </c:strRef>
          </c:tx>
          <c:invertIfNegative val="0"/>
          <c:cat>
            <c:strRef>
              <c:f>Sheet1!$A$2:$A$5</c:f>
              <c:strCache>
                <c:ptCount val="2"/>
                <c:pt idx="0">
                  <c:v>Female</c:v>
                </c:pt>
                <c:pt idx="1">
                  <c:v>Male</c:v>
                </c:pt>
              </c:strCache>
            </c:strRef>
          </c:cat>
          <c:val>
            <c:numRef>
              <c:f>Sheet1!$D$2:$D$5</c:f>
            </c:numRef>
          </c:val>
        </c:ser>
        <c:dLbls>
          <c:showLegendKey val="0"/>
          <c:showVal val="0"/>
          <c:showCatName val="0"/>
          <c:showSerName val="0"/>
          <c:showPercent val="0"/>
          <c:showBubbleSize val="0"/>
        </c:dLbls>
        <c:gapWidth val="150"/>
        <c:shape val="cylinder"/>
        <c:axId val="133913600"/>
        <c:axId val="133919488"/>
        <c:axId val="0"/>
      </c:bar3DChart>
      <c:catAx>
        <c:axId val="133913600"/>
        <c:scaling>
          <c:orientation val="minMax"/>
        </c:scaling>
        <c:delete val="0"/>
        <c:axPos val="b"/>
        <c:majorTickMark val="out"/>
        <c:minorTickMark val="none"/>
        <c:tickLblPos val="nextTo"/>
        <c:crossAx val="133919488"/>
        <c:crosses val="autoZero"/>
        <c:auto val="1"/>
        <c:lblAlgn val="ctr"/>
        <c:lblOffset val="100"/>
        <c:noMultiLvlLbl val="0"/>
      </c:catAx>
      <c:valAx>
        <c:axId val="133919488"/>
        <c:scaling>
          <c:orientation val="minMax"/>
        </c:scaling>
        <c:delete val="0"/>
        <c:axPos val="l"/>
        <c:majorGridlines/>
        <c:numFmt formatCode="General" sourceLinked="1"/>
        <c:majorTickMark val="out"/>
        <c:minorTickMark val="none"/>
        <c:tickLblPos val="nextTo"/>
        <c:crossAx val="133913600"/>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c:f>
              <c:strCache>
                <c:ptCount val="1"/>
                <c:pt idx="0">
                  <c:v>Customer Service Officer</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8</c:v>
                </c:pt>
                <c:pt idx="1">
                  <c:v>42</c:v>
                </c:pt>
                <c:pt idx="2">
                  <c:v>40</c:v>
                </c:pt>
                <c:pt idx="3">
                  <c:v>8</c:v>
                </c:pt>
                <c:pt idx="4">
                  <c:v>2</c:v>
                </c:pt>
              </c:numCache>
            </c:numRef>
          </c:val>
        </c:ser>
        <c:dLbls>
          <c:showLegendKey val="0"/>
          <c:showVal val="0"/>
          <c:showCatName val="0"/>
          <c:showSerName val="0"/>
          <c:showPercent val="0"/>
          <c:showBubbleSize val="0"/>
        </c:dLbls>
        <c:gapWidth val="150"/>
        <c:axId val="134626688"/>
        <c:axId val="135005312"/>
      </c:barChart>
      <c:catAx>
        <c:axId val="134626688"/>
        <c:scaling>
          <c:orientation val="minMax"/>
        </c:scaling>
        <c:delete val="0"/>
        <c:axPos val="b"/>
        <c:majorTickMark val="out"/>
        <c:minorTickMark val="none"/>
        <c:tickLblPos val="nextTo"/>
        <c:crossAx val="135005312"/>
        <c:crosses val="autoZero"/>
        <c:auto val="1"/>
        <c:lblAlgn val="ctr"/>
        <c:lblOffset val="100"/>
        <c:noMultiLvlLbl val="0"/>
      </c:catAx>
      <c:valAx>
        <c:axId val="135005312"/>
        <c:scaling>
          <c:orientation val="minMax"/>
        </c:scaling>
        <c:delete val="0"/>
        <c:axPos val="l"/>
        <c:majorGridlines/>
        <c:numFmt formatCode="General" sourceLinked="1"/>
        <c:majorTickMark val="out"/>
        <c:minorTickMark val="none"/>
        <c:tickLblPos val="nextTo"/>
        <c:crossAx val="134626688"/>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c:f>
              <c:strCache>
                <c:ptCount val="1"/>
                <c:pt idx="0">
                  <c:v>Informed about the update</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Sheet1!$B$2:$B$6</c:f>
              <c:numCache>
                <c:formatCode>General</c:formatCode>
                <c:ptCount val="5"/>
                <c:pt idx="0">
                  <c:v>4</c:v>
                </c:pt>
                <c:pt idx="1">
                  <c:v>56</c:v>
                </c:pt>
                <c:pt idx="2">
                  <c:v>30</c:v>
                </c:pt>
                <c:pt idx="3">
                  <c:v>10</c:v>
                </c:pt>
                <c:pt idx="4">
                  <c:v>0</c:v>
                </c:pt>
              </c:numCache>
            </c:numRef>
          </c:val>
        </c:ser>
        <c:ser>
          <c:idx val="1"/>
          <c:order val="1"/>
          <c:tx>
            <c:strRef>
              <c:f>Sheet1!$C$1</c:f>
              <c:strCache>
                <c:ptCount val="1"/>
                <c:pt idx="0">
                  <c:v>Column2</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Sheet1!$C$2:$C$6</c:f>
            </c:numRef>
          </c:val>
        </c:ser>
        <c:ser>
          <c:idx val="2"/>
          <c:order val="2"/>
          <c:tx>
            <c:strRef>
              <c:f>Sheet1!$D$1</c:f>
              <c:strCache>
                <c:ptCount val="1"/>
                <c:pt idx="0">
                  <c:v>Column1</c:v>
                </c:pt>
              </c:strCache>
            </c:strRef>
          </c:tx>
          <c:invertIfNegative val="0"/>
          <c:cat>
            <c:strRef>
              <c:f>Sheet1!$A$2:$A$6</c:f>
              <c:strCache>
                <c:ptCount val="5"/>
                <c:pt idx="0">
                  <c:v>Strongly Agree</c:v>
                </c:pt>
                <c:pt idx="1">
                  <c:v>Agree</c:v>
                </c:pt>
                <c:pt idx="2">
                  <c:v>Neutral</c:v>
                </c:pt>
                <c:pt idx="3">
                  <c:v>Disagree</c:v>
                </c:pt>
                <c:pt idx="4">
                  <c:v>Strongly Disagree</c:v>
                </c:pt>
              </c:strCache>
            </c:strRef>
          </c:cat>
          <c:val>
            <c:numRef>
              <c:f>Sheet1!$D$2:$D$6</c:f>
            </c:numRef>
          </c:val>
        </c:ser>
        <c:dLbls>
          <c:showLegendKey val="0"/>
          <c:showVal val="0"/>
          <c:showCatName val="0"/>
          <c:showSerName val="0"/>
          <c:showPercent val="0"/>
          <c:showBubbleSize val="0"/>
        </c:dLbls>
        <c:gapWidth val="150"/>
        <c:axId val="135026944"/>
        <c:axId val="135036928"/>
      </c:barChart>
      <c:catAx>
        <c:axId val="135026944"/>
        <c:scaling>
          <c:orientation val="minMax"/>
        </c:scaling>
        <c:delete val="0"/>
        <c:axPos val="b"/>
        <c:numFmt formatCode="General" sourceLinked="1"/>
        <c:majorTickMark val="out"/>
        <c:minorTickMark val="none"/>
        <c:tickLblPos val="nextTo"/>
        <c:crossAx val="135036928"/>
        <c:crosses val="autoZero"/>
        <c:auto val="1"/>
        <c:lblAlgn val="ctr"/>
        <c:lblOffset val="100"/>
        <c:noMultiLvlLbl val="0"/>
      </c:catAx>
      <c:valAx>
        <c:axId val="135036928"/>
        <c:scaling>
          <c:orientation val="minMax"/>
        </c:scaling>
        <c:delete val="0"/>
        <c:axPos val="l"/>
        <c:majorGridlines/>
        <c:numFmt formatCode="General" sourceLinked="1"/>
        <c:majorTickMark val="out"/>
        <c:minorTickMark val="none"/>
        <c:tickLblPos val="nextTo"/>
        <c:crossAx val="13502694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0"/>
      <c:perspective val="30"/>
    </c:view3D>
    <c:floor>
      <c:thickness val="0"/>
    </c:floor>
    <c:sideWall>
      <c:thickness val="0"/>
    </c:sideWall>
    <c:backWall>
      <c:thickness val="0"/>
    </c:backWall>
    <c:plotArea>
      <c:layout>
        <c:manualLayout>
          <c:layoutTarget val="inner"/>
          <c:xMode val="edge"/>
          <c:yMode val="edge"/>
          <c:x val="7.0407006415864684E-2"/>
          <c:y val="0.1471331708536433"/>
          <c:w val="0.79398931904345293"/>
          <c:h val="0.72397450318710466"/>
        </c:manualLayout>
      </c:layout>
      <c:bar3DChart>
        <c:barDir val="col"/>
        <c:grouping val="standard"/>
        <c:varyColors val="0"/>
        <c:ser>
          <c:idx val="0"/>
          <c:order val="0"/>
          <c:tx>
            <c:strRef>
              <c:f>Sheet1!$B$1</c:f>
              <c:strCache>
                <c:ptCount val="1"/>
                <c:pt idx="0">
                  <c:v>Age Group</c:v>
                </c:pt>
              </c:strCache>
            </c:strRef>
          </c:tx>
          <c:invertIfNegative val="0"/>
          <c:cat>
            <c:strRef>
              <c:f>Sheet1!$A$2:$A$6</c:f>
              <c:strCache>
                <c:ptCount val="5"/>
                <c:pt idx="0">
                  <c:v>25 or less</c:v>
                </c:pt>
                <c:pt idx="1">
                  <c:v>26 - 40</c:v>
                </c:pt>
                <c:pt idx="2">
                  <c:v>41 - 55</c:v>
                </c:pt>
                <c:pt idx="3">
                  <c:v>56 - 70</c:v>
                </c:pt>
                <c:pt idx="4">
                  <c:v>71 or above</c:v>
                </c:pt>
              </c:strCache>
            </c:strRef>
          </c:cat>
          <c:val>
            <c:numRef>
              <c:f>Sheet1!$B$2:$B$6</c:f>
              <c:numCache>
                <c:formatCode>General</c:formatCode>
                <c:ptCount val="5"/>
                <c:pt idx="0">
                  <c:v>6</c:v>
                </c:pt>
                <c:pt idx="1">
                  <c:v>18</c:v>
                </c:pt>
                <c:pt idx="2">
                  <c:v>52</c:v>
                </c:pt>
                <c:pt idx="3">
                  <c:v>20</c:v>
                </c:pt>
                <c:pt idx="4">
                  <c:v>4</c:v>
                </c:pt>
              </c:numCache>
            </c:numRef>
          </c:val>
        </c:ser>
        <c:ser>
          <c:idx val="1"/>
          <c:order val="1"/>
          <c:tx>
            <c:strRef>
              <c:f>Sheet1!$C$1</c:f>
              <c:strCache>
                <c:ptCount val="1"/>
                <c:pt idx="0">
                  <c:v>Series 2</c:v>
                </c:pt>
              </c:strCache>
            </c:strRef>
          </c:tx>
          <c:invertIfNegative val="0"/>
          <c:cat>
            <c:strRef>
              <c:f>Sheet1!$A$2:$A$6</c:f>
              <c:strCache>
                <c:ptCount val="5"/>
                <c:pt idx="0">
                  <c:v>25 or less</c:v>
                </c:pt>
                <c:pt idx="1">
                  <c:v>26 - 40</c:v>
                </c:pt>
                <c:pt idx="2">
                  <c:v>41 - 55</c:v>
                </c:pt>
                <c:pt idx="3">
                  <c:v>56 - 70</c:v>
                </c:pt>
                <c:pt idx="4">
                  <c:v>71 or above</c:v>
                </c:pt>
              </c:strCache>
            </c:strRef>
          </c:cat>
          <c:val>
            <c:numRef>
              <c:f>Sheet1!$C$2:$C$6</c:f>
            </c:numRef>
          </c:val>
        </c:ser>
        <c:ser>
          <c:idx val="2"/>
          <c:order val="2"/>
          <c:tx>
            <c:strRef>
              <c:f>Sheet1!$D$1</c:f>
              <c:strCache>
                <c:ptCount val="1"/>
                <c:pt idx="0">
                  <c:v>Column1</c:v>
                </c:pt>
              </c:strCache>
            </c:strRef>
          </c:tx>
          <c:invertIfNegative val="0"/>
          <c:cat>
            <c:strRef>
              <c:f>Sheet1!$A$2:$A$6</c:f>
              <c:strCache>
                <c:ptCount val="5"/>
                <c:pt idx="0">
                  <c:v>25 or less</c:v>
                </c:pt>
                <c:pt idx="1">
                  <c:v>26 - 40</c:v>
                </c:pt>
                <c:pt idx="2">
                  <c:v>41 - 55</c:v>
                </c:pt>
                <c:pt idx="3">
                  <c:v>56 - 70</c:v>
                </c:pt>
                <c:pt idx="4">
                  <c:v>71 or above</c:v>
                </c:pt>
              </c:strCache>
            </c:strRef>
          </c:cat>
          <c:val>
            <c:numRef>
              <c:f>Sheet1!$D$2:$D$6</c:f>
            </c:numRef>
          </c:val>
        </c:ser>
        <c:dLbls>
          <c:showLegendKey val="0"/>
          <c:showVal val="0"/>
          <c:showCatName val="0"/>
          <c:showSerName val="0"/>
          <c:showPercent val="0"/>
          <c:showBubbleSize val="0"/>
        </c:dLbls>
        <c:gapWidth val="150"/>
        <c:shape val="cone"/>
        <c:axId val="134379392"/>
        <c:axId val="134380928"/>
        <c:axId val="133924160"/>
      </c:bar3DChart>
      <c:catAx>
        <c:axId val="134379392"/>
        <c:scaling>
          <c:orientation val="minMax"/>
        </c:scaling>
        <c:delete val="0"/>
        <c:axPos val="b"/>
        <c:majorTickMark val="out"/>
        <c:minorTickMark val="none"/>
        <c:tickLblPos val="nextTo"/>
        <c:crossAx val="134380928"/>
        <c:crosses val="autoZero"/>
        <c:auto val="1"/>
        <c:lblAlgn val="ctr"/>
        <c:lblOffset val="100"/>
        <c:noMultiLvlLbl val="0"/>
      </c:catAx>
      <c:valAx>
        <c:axId val="134380928"/>
        <c:scaling>
          <c:orientation val="minMax"/>
        </c:scaling>
        <c:delete val="0"/>
        <c:axPos val="l"/>
        <c:majorGridlines/>
        <c:numFmt formatCode="General" sourceLinked="1"/>
        <c:majorTickMark val="out"/>
        <c:minorTickMark val="none"/>
        <c:tickLblPos val="nextTo"/>
        <c:crossAx val="134379392"/>
        <c:crosses val="autoZero"/>
        <c:crossBetween val="between"/>
      </c:valAx>
      <c:serAx>
        <c:axId val="133924160"/>
        <c:scaling>
          <c:orientation val="minMax"/>
        </c:scaling>
        <c:delete val="0"/>
        <c:axPos val="b"/>
        <c:majorTickMark val="out"/>
        <c:minorTickMark val="none"/>
        <c:tickLblPos val="nextTo"/>
        <c:crossAx val="134380928"/>
        <c:crosses val="autoZero"/>
      </c:ser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c:f>
              <c:strCache>
                <c:ptCount val="1"/>
                <c:pt idx="0">
                  <c:v>Income Level</c:v>
                </c:pt>
              </c:strCache>
            </c:strRef>
          </c:tx>
          <c:invertIfNegative val="0"/>
          <c:cat>
            <c:strRef>
              <c:f>Sheet1!$A$2:$A$6</c:f>
              <c:strCache>
                <c:ptCount val="5"/>
                <c:pt idx="0">
                  <c:v>20000 or less</c:v>
                </c:pt>
                <c:pt idx="1">
                  <c:v>21000 - 50000</c:v>
                </c:pt>
                <c:pt idx="2">
                  <c:v>51000 - 80000</c:v>
                </c:pt>
                <c:pt idx="3">
                  <c:v>81000 - 100000</c:v>
                </c:pt>
                <c:pt idx="4">
                  <c:v>100000 and above</c:v>
                </c:pt>
              </c:strCache>
            </c:strRef>
          </c:cat>
          <c:val>
            <c:numRef>
              <c:f>Sheet1!$B$2:$B$6</c:f>
              <c:numCache>
                <c:formatCode>General</c:formatCode>
                <c:ptCount val="5"/>
                <c:pt idx="0">
                  <c:v>14</c:v>
                </c:pt>
                <c:pt idx="1">
                  <c:v>46</c:v>
                </c:pt>
                <c:pt idx="2">
                  <c:v>26</c:v>
                </c:pt>
                <c:pt idx="3">
                  <c:v>10</c:v>
                </c:pt>
                <c:pt idx="4">
                  <c:v>4</c:v>
                </c:pt>
              </c:numCache>
            </c:numRef>
          </c:val>
        </c:ser>
        <c:ser>
          <c:idx val="1"/>
          <c:order val="1"/>
          <c:tx>
            <c:strRef>
              <c:f>Sheet1!$C$1</c:f>
              <c:strCache>
                <c:ptCount val="1"/>
                <c:pt idx="0">
                  <c:v>Series 2</c:v>
                </c:pt>
              </c:strCache>
            </c:strRef>
          </c:tx>
          <c:invertIfNegative val="0"/>
          <c:cat>
            <c:strRef>
              <c:f>Sheet1!$A$2:$A$6</c:f>
              <c:strCache>
                <c:ptCount val="5"/>
                <c:pt idx="0">
                  <c:v>20000 or less</c:v>
                </c:pt>
                <c:pt idx="1">
                  <c:v>21000 - 50000</c:v>
                </c:pt>
                <c:pt idx="2">
                  <c:v>51000 - 80000</c:v>
                </c:pt>
                <c:pt idx="3">
                  <c:v>81000 - 100000</c:v>
                </c:pt>
                <c:pt idx="4">
                  <c:v>100000 and above</c:v>
                </c:pt>
              </c:strCache>
            </c:strRef>
          </c:cat>
          <c:val>
            <c:numRef>
              <c:f>Sheet1!$C$2:$C$6</c:f>
            </c:numRef>
          </c:val>
        </c:ser>
        <c:ser>
          <c:idx val="2"/>
          <c:order val="2"/>
          <c:tx>
            <c:strRef>
              <c:f>Sheet1!$D$1</c:f>
              <c:strCache>
                <c:ptCount val="1"/>
                <c:pt idx="0">
                  <c:v>Series 3</c:v>
                </c:pt>
              </c:strCache>
            </c:strRef>
          </c:tx>
          <c:invertIfNegative val="0"/>
          <c:cat>
            <c:strRef>
              <c:f>Sheet1!$A$2:$A$6</c:f>
              <c:strCache>
                <c:ptCount val="5"/>
                <c:pt idx="0">
                  <c:v>20000 or less</c:v>
                </c:pt>
                <c:pt idx="1">
                  <c:v>21000 - 50000</c:v>
                </c:pt>
                <c:pt idx="2">
                  <c:v>51000 - 80000</c:v>
                </c:pt>
                <c:pt idx="3">
                  <c:v>81000 - 100000</c:v>
                </c:pt>
                <c:pt idx="4">
                  <c:v>100000 and above</c:v>
                </c:pt>
              </c:strCache>
            </c:strRef>
          </c:cat>
          <c:val>
            <c:numRef>
              <c:f>Sheet1!$D$2:$D$6</c:f>
            </c:numRef>
          </c:val>
        </c:ser>
        <c:dLbls>
          <c:showLegendKey val="0"/>
          <c:showVal val="0"/>
          <c:showCatName val="0"/>
          <c:showSerName val="0"/>
          <c:showPercent val="0"/>
          <c:showBubbleSize val="0"/>
        </c:dLbls>
        <c:gapWidth val="150"/>
        <c:axId val="134408064"/>
        <c:axId val="134409600"/>
      </c:barChart>
      <c:catAx>
        <c:axId val="134408064"/>
        <c:scaling>
          <c:orientation val="minMax"/>
        </c:scaling>
        <c:delete val="0"/>
        <c:axPos val="b"/>
        <c:majorTickMark val="out"/>
        <c:minorTickMark val="none"/>
        <c:tickLblPos val="nextTo"/>
        <c:crossAx val="134409600"/>
        <c:crosses val="autoZero"/>
        <c:auto val="1"/>
        <c:lblAlgn val="ctr"/>
        <c:lblOffset val="100"/>
        <c:noMultiLvlLbl val="0"/>
      </c:catAx>
      <c:valAx>
        <c:axId val="134409600"/>
        <c:scaling>
          <c:orientation val="minMax"/>
        </c:scaling>
        <c:delete val="0"/>
        <c:axPos val="l"/>
        <c:majorGridlines/>
        <c:numFmt formatCode="General" sourceLinked="1"/>
        <c:majorTickMark val="out"/>
        <c:minorTickMark val="none"/>
        <c:tickLblPos val="nextTo"/>
        <c:crossAx val="134408064"/>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Education Level</c:v>
                </c:pt>
              </c:strCache>
            </c:strRef>
          </c:tx>
          <c:invertIfNegative val="0"/>
          <c:cat>
            <c:strRef>
              <c:f>Sheet1!$A$2:$A$5</c:f>
              <c:strCache>
                <c:ptCount val="4"/>
                <c:pt idx="0">
                  <c:v>Below graduation</c:v>
                </c:pt>
                <c:pt idx="1">
                  <c:v>Graduate</c:v>
                </c:pt>
                <c:pt idx="2">
                  <c:v>Post Graduate</c:v>
                </c:pt>
                <c:pt idx="3">
                  <c:v>Ph.D.</c:v>
                </c:pt>
              </c:strCache>
            </c:strRef>
          </c:cat>
          <c:val>
            <c:numRef>
              <c:f>Sheet1!$B$2:$B$5</c:f>
              <c:numCache>
                <c:formatCode>General</c:formatCode>
                <c:ptCount val="4"/>
                <c:pt idx="0">
                  <c:v>32</c:v>
                </c:pt>
                <c:pt idx="1">
                  <c:v>56</c:v>
                </c:pt>
                <c:pt idx="2">
                  <c:v>8</c:v>
                </c:pt>
                <c:pt idx="3">
                  <c:v>4</c:v>
                </c:pt>
              </c:numCache>
            </c:numRef>
          </c:val>
        </c:ser>
        <c:ser>
          <c:idx val="1"/>
          <c:order val="1"/>
          <c:tx>
            <c:strRef>
              <c:f>Sheet1!$C$1</c:f>
              <c:strCache>
                <c:ptCount val="1"/>
                <c:pt idx="0">
                  <c:v>Series 2</c:v>
                </c:pt>
              </c:strCache>
            </c:strRef>
          </c:tx>
          <c:invertIfNegative val="0"/>
          <c:cat>
            <c:strRef>
              <c:f>Sheet1!$A$2:$A$5</c:f>
              <c:strCache>
                <c:ptCount val="4"/>
                <c:pt idx="0">
                  <c:v>Below graduation</c:v>
                </c:pt>
                <c:pt idx="1">
                  <c:v>Graduate</c:v>
                </c:pt>
                <c:pt idx="2">
                  <c:v>Post Graduate</c:v>
                </c:pt>
                <c:pt idx="3">
                  <c:v>Ph.D.</c:v>
                </c:pt>
              </c:strCache>
            </c:strRef>
          </c:cat>
          <c:val>
            <c:numRef>
              <c:f>Sheet1!$C$2:$C$5</c:f>
            </c:numRef>
          </c:val>
        </c:ser>
        <c:ser>
          <c:idx val="2"/>
          <c:order val="2"/>
          <c:tx>
            <c:strRef>
              <c:f>Sheet1!$D$1</c:f>
              <c:strCache>
                <c:ptCount val="1"/>
                <c:pt idx="0">
                  <c:v>Series 3</c:v>
                </c:pt>
              </c:strCache>
            </c:strRef>
          </c:tx>
          <c:invertIfNegative val="0"/>
          <c:cat>
            <c:strRef>
              <c:f>Sheet1!$A$2:$A$5</c:f>
              <c:strCache>
                <c:ptCount val="4"/>
                <c:pt idx="0">
                  <c:v>Below graduation</c:v>
                </c:pt>
                <c:pt idx="1">
                  <c:v>Graduate</c:v>
                </c:pt>
                <c:pt idx="2">
                  <c:v>Post Graduate</c:v>
                </c:pt>
                <c:pt idx="3">
                  <c:v>Ph.D.</c:v>
                </c:pt>
              </c:strCache>
            </c:strRef>
          </c:cat>
          <c:val>
            <c:numRef>
              <c:f>Sheet1!$D$2:$D$5</c:f>
            </c:numRef>
          </c:val>
        </c:ser>
        <c:dLbls>
          <c:showLegendKey val="0"/>
          <c:showVal val="0"/>
          <c:showCatName val="0"/>
          <c:showSerName val="0"/>
          <c:showPercent val="0"/>
          <c:showBubbleSize val="0"/>
        </c:dLbls>
        <c:gapWidth val="150"/>
        <c:shape val="cylinder"/>
        <c:axId val="115979392"/>
        <c:axId val="115980928"/>
        <c:axId val="0"/>
      </c:bar3DChart>
      <c:catAx>
        <c:axId val="115979392"/>
        <c:scaling>
          <c:orientation val="minMax"/>
        </c:scaling>
        <c:delete val="0"/>
        <c:axPos val="b"/>
        <c:majorTickMark val="out"/>
        <c:minorTickMark val="none"/>
        <c:tickLblPos val="nextTo"/>
        <c:crossAx val="115980928"/>
        <c:crosses val="autoZero"/>
        <c:auto val="1"/>
        <c:lblAlgn val="ctr"/>
        <c:lblOffset val="100"/>
        <c:noMultiLvlLbl val="0"/>
      </c:catAx>
      <c:valAx>
        <c:axId val="115980928"/>
        <c:scaling>
          <c:orientation val="minMax"/>
        </c:scaling>
        <c:delete val="0"/>
        <c:axPos val="l"/>
        <c:majorGridlines/>
        <c:numFmt formatCode="General" sourceLinked="1"/>
        <c:majorTickMark val="out"/>
        <c:minorTickMark val="none"/>
        <c:tickLblPos val="nextTo"/>
        <c:crossAx val="115979392"/>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bar"/>
        <c:grouping val="clustered"/>
        <c:varyColors val="0"/>
        <c:ser>
          <c:idx val="0"/>
          <c:order val="0"/>
          <c:tx>
            <c:strRef>
              <c:f>Sheet1!$B$1</c:f>
              <c:strCache>
                <c:ptCount val="1"/>
                <c:pt idx="0">
                  <c:v>Occupation</c:v>
                </c:pt>
              </c:strCache>
            </c:strRef>
          </c:tx>
          <c:invertIfNegative val="0"/>
          <c:cat>
            <c:strRef>
              <c:f>Sheet1!$A$2:$A$6</c:f>
              <c:strCache>
                <c:ptCount val="5"/>
                <c:pt idx="0">
                  <c:v>Student</c:v>
                </c:pt>
                <c:pt idx="1">
                  <c:v>Service Holder</c:v>
                </c:pt>
                <c:pt idx="2">
                  <c:v>Business</c:v>
                </c:pt>
                <c:pt idx="3">
                  <c:v>Unemployed</c:v>
                </c:pt>
                <c:pt idx="4">
                  <c:v>Retired Person</c:v>
                </c:pt>
              </c:strCache>
            </c:strRef>
          </c:cat>
          <c:val>
            <c:numRef>
              <c:f>Sheet1!$B$2:$B$6</c:f>
              <c:numCache>
                <c:formatCode>General</c:formatCode>
                <c:ptCount val="5"/>
                <c:pt idx="0">
                  <c:v>8</c:v>
                </c:pt>
                <c:pt idx="1">
                  <c:v>34</c:v>
                </c:pt>
                <c:pt idx="2">
                  <c:v>46</c:v>
                </c:pt>
                <c:pt idx="3">
                  <c:v>6</c:v>
                </c:pt>
                <c:pt idx="4">
                  <c:v>6</c:v>
                </c:pt>
              </c:numCache>
            </c:numRef>
          </c:val>
        </c:ser>
        <c:dLbls>
          <c:showLegendKey val="0"/>
          <c:showVal val="0"/>
          <c:showCatName val="0"/>
          <c:showSerName val="0"/>
          <c:showPercent val="0"/>
          <c:showBubbleSize val="0"/>
        </c:dLbls>
        <c:gapWidth val="100"/>
        <c:axId val="134324224"/>
        <c:axId val="134314240"/>
      </c:barChart>
      <c:valAx>
        <c:axId val="134314240"/>
        <c:scaling>
          <c:orientation val="minMax"/>
        </c:scaling>
        <c:delete val="0"/>
        <c:axPos val="b"/>
        <c:majorGridlines/>
        <c:numFmt formatCode="General" sourceLinked="1"/>
        <c:majorTickMark val="out"/>
        <c:minorTickMark val="none"/>
        <c:tickLblPos val="nextTo"/>
        <c:crossAx val="134324224"/>
        <c:crosses val="autoZero"/>
        <c:crossBetween val="between"/>
      </c:valAx>
      <c:catAx>
        <c:axId val="134324224"/>
        <c:scaling>
          <c:orientation val="minMax"/>
        </c:scaling>
        <c:delete val="0"/>
        <c:axPos val="l"/>
        <c:majorTickMark val="out"/>
        <c:minorTickMark val="none"/>
        <c:tickLblPos val="nextTo"/>
        <c:crossAx val="134314240"/>
        <c:crosses val="autoZero"/>
        <c:auto val="1"/>
        <c:lblAlgn val="ctr"/>
        <c:lblOffset val="100"/>
        <c:noMultiLvlLbl val="0"/>
      </c:cat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With BRAC Bank</c:v>
                </c:pt>
              </c:strCache>
            </c:strRef>
          </c:tx>
          <c:marker>
            <c:symbol val="none"/>
          </c:marker>
          <c:cat>
            <c:strRef>
              <c:f>Sheet1!$A$2:$A$5</c:f>
              <c:strCache>
                <c:ptCount val="4"/>
                <c:pt idx="0">
                  <c:v>1 - 2 years</c:v>
                </c:pt>
                <c:pt idx="1">
                  <c:v>2 - 5 years</c:v>
                </c:pt>
                <c:pt idx="2">
                  <c:v>5 - 8 years</c:v>
                </c:pt>
                <c:pt idx="3">
                  <c:v>More than 8 years</c:v>
                </c:pt>
              </c:strCache>
            </c:strRef>
          </c:cat>
          <c:val>
            <c:numRef>
              <c:f>Sheet1!$B$2:$B$5</c:f>
              <c:numCache>
                <c:formatCode>General</c:formatCode>
                <c:ptCount val="4"/>
                <c:pt idx="0">
                  <c:v>20</c:v>
                </c:pt>
                <c:pt idx="1">
                  <c:v>50</c:v>
                </c:pt>
                <c:pt idx="2">
                  <c:v>22</c:v>
                </c:pt>
                <c:pt idx="3">
                  <c:v>4.5</c:v>
                </c:pt>
              </c:numCache>
            </c:numRef>
          </c:val>
          <c:smooth val="0"/>
        </c:ser>
        <c:ser>
          <c:idx val="1"/>
          <c:order val="1"/>
          <c:tx>
            <c:strRef>
              <c:f>Sheet1!$C$1</c:f>
              <c:strCache>
                <c:ptCount val="1"/>
                <c:pt idx="0">
                  <c:v>Series 2</c:v>
                </c:pt>
              </c:strCache>
            </c:strRef>
          </c:tx>
          <c:marker>
            <c:symbol val="none"/>
          </c:marker>
          <c:cat>
            <c:strRef>
              <c:f>Sheet1!$A$2:$A$5</c:f>
              <c:strCache>
                <c:ptCount val="4"/>
                <c:pt idx="0">
                  <c:v>1 - 2 years</c:v>
                </c:pt>
                <c:pt idx="1">
                  <c:v>2 - 5 years</c:v>
                </c:pt>
                <c:pt idx="2">
                  <c:v>5 - 8 years</c:v>
                </c:pt>
                <c:pt idx="3">
                  <c:v>More than 8 years</c:v>
                </c:pt>
              </c:strCache>
            </c:strRef>
          </c:cat>
          <c:val>
            <c:numRef>
              <c:f>Sheet1!$C$2:$C$5</c:f>
            </c:numRef>
          </c:val>
          <c:smooth val="0"/>
        </c:ser>
        <c:ser>
          <c:idx val="2"/>
          <c:order val="2"/>
          <c:tx>
            <c:strRef>
              <c:f>Sheet1!$D$1</c:f>
              <c:strCache>
                <c:ptCount val="1"/>
                <c:pt idx="0">
                  <c:v>Series 3</c:v>
                </c:pt>
              </c:strCache>
            </c:strRef>
          </c:tx>
          <c:marker>
            <c:symbol val="none"/>
          </c:marker>
          <c:cat>
            <c:strRef>
              <c:f>Sheet1!$A$2:$A$5</c:f>
              <c:strCache>
                <c:ptCount val="4"/>
                <c:pt idx="0">
                  <c:v>1 - 2 years</c:v>
                </c:pt>
                <c:pt idx="1">
                  <c:v>2 - 5 years</c:v>
                </c:pt>
                <c:pt idx="2">
                  <c:v>5 - 8 years</c:v>
                </c:pt>
                <c:pt idx="3">
                  <c:v>More than 8 years</c:v>
                </c:pt>
              </c:strCache>
            </c:strRef>
          </c:cat>
          <c:val>
            <c:numRef>
              <c:f>Sheet1!$D$2:$D$5</c:f>
            </c:numRef>
          </c:val>
          <c:smooth val="0"/>
        </c:ser>
        <c:dLbls>
          <c:showLegendKey val="0"/>
          <c:showVal val="0"/>
          <c:showCatName val="0"/>
          <c:showSerName val="0"/>
          <c:showPercent val="0"/>
          <c:showBubbleSize val="0"/>
        </c:dLbls>
        <c:marker val="1"/>
        <c:smooth val="0"/>
        <c:axId val="134362240"/>
        <c:axId val="134363776"/>
      </c:lineChart>
      <c:catAx>
        <c:axId val="134362240"/>
        <c:scaling>
          <c:orientation val="minMax"/>
        </c:scaling>
        <c:delete val="0"/>
        <c:axPos val="b"/>
        <c:majorTickMark val="out"/>
        <c:minorTickMark val="none"/>
        <c:tickLblPos val="nextTo"/>
        <c:crossAx val="134363776"/>
        <c:crosses val="autoZero"/>
        <c:auto val="1"/>
        <c:lblAlgn val="ctr"/>
        <c:lblOffset val="100"/>
        <c:noMultiLvlLbl val="0"/>
      </c:catAx>
      <c:valAx>
        <c:axId val="134363776"/>
        <c:scaling>
          <c:orientation val="minMax"/>
        </c:scaling>
        <c:delete val="0"/>
        <c:axPos val="l"/>
        <c:majorGridlines/>
        <c:numFmt formatCode="General" sourceLinked="1"/>
        <c:majorTickMark val="out"/>
        <c:minorTickMark val="none"/>
        <c:tickLblPos val="nextTo"/>
        <c:crossAx val="134362240"/>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After segmentation</c:v>
                </c:pt>
              </c:strCache>
            </c:strRef>
          </c:tx>
          <c:invertIfNegative val="0"/>
          <c:cat>
            <c:strRef>
              <c:f>Sheet1!$A$2:$A$5</c:f>
              <c:strCache>
                <c:ptCount val="3"/>
                <c:pt idx="0">
                  <c:v>More Convenient</c:v>
                </c:pt>
                <c:pt idx="1">
                  <c:v>Previous was better</c:v>
                </c:pt>
                <c:pt idx="2">
                  <c:v>Downgrading</c:v>
                </c:pt>
              </c:strCache>
            </c:strRef>
          </c:cat>
          <c:val>
            <c:numRef>
              <c:f>Sheet1!$B$2:$B$5</c:f>
              <c:numCache>
                <c:formatCode>General</c:formatCode>
                <c:ptCount val="4"/>
                <c:pt idx="0">
                  <c:v>76</c:v>
                </c:pt>
                <c:pt idx="1">
                  <c:v>18</c:v>
                </c:pt>
                <c:pt idx="2">
                  <c:v>6</c:v>
                </c:pt>
              </c:numCache>
            </c:numRef>
          </c:val>
        </c:ser>
        <c:ser>
          <c:idx val="1"/>
          <c:order val="1"/>
          <c:tx>
            <c:strRef>
              <c:f>Sheet1!$C$1</c:f>
              <c:strCache>
                <c:ptCount val="1"/>
                <c:pt idx="0">
                  <c:v>Series 2</c:v>
                </c:pt>
              </c:strCache>
            </c:strRef>
          </c:tx>
          <c:invertIfNegative val="0"/>
          <c:cat>
            <c:strRef>
              <c:f>Sheet1!$A$2:$A$5</c:f>
              <c:strCache>
                <c:ptCount val="3"/>
                <c:pt idx="0">
                  <c:v>More Convenient</c:v>
                </c:pt>
                <c:pt idx="1">
                  <c:v>Previous was better</c:v>
                </c:pt>
                <c:pt idx="2">
                  <c:v>Downgrading</c:v>
                </c:pt>
              </c:strCache>
            </c:strRef>
          </c:cat>
          <c:val>
            <c:numRef>
              <c:f>Sheet1!$C$2:$C$5</c:f>
            </c:numRef>
          </c:val>
        </c:ser>
        <c:ser>
          <c:idx val="2"/>
          <c:order val="2"/>
          <c:tx>
            <c:strRef>
              <c:f>Sheet1!$D$1</c:f>
              <c:strCache>
                <c:ptCount val="1"/>
                <c:pt idx="0">
                  <c:v>Series 3</c:v>
                </c:pt>
              </c:strCache>
            </c:strRef>
          </c:tx>
          <c:invertIfNegative val="0"/>
          <c:cat>
            <c:strRef>
              <c:f>Sheet1!$A$2:$A$5</c:f>
              <c:strCache>
                <c:ptCount val="3"/>
                <c:pt idx="0">
                  <c:v>More Convenient</c:v>
                </c:pt>
                <c:pt idx="1">
                  <c:v>Previous was better</c:v>
                </c:pt>
                <c:pt idx="2">
                  <c:v>Downgrading</c:v>
                </c:pt>
              </c:strCache>
            </c:strRef>
          </c:cat>
          <c:val>
            <c:numRef>
              <c:f>Sheet1!$D$2:$D$5</c:f>
            </c:numRef>
          </c:val>
        </c:ser>
        <c:dLbls>
          <c:showLegendKey val="0"/>
          <c:showVal val="0"/>
          <c:showCatName val="0"/>
          <c:showSerName val="0"/>
          <c:showPercent val="0"/>
          <c:showBubbleSize val="0"/>
        </c:dLbls>
        <c:gapWidth val="150"/>
        <c:shape val="cylinder"/>
        <c:axId val="134541696"/>
        <c:axId val="134543232"/>
        <c:axId val="0"/>
      </c:bar3DChart>
      <c:catAx>
        <c:axId val="134541696"/>
        <c:scaling>
          <c:orientation val="minMax"/>
        </c:scaling>
        <c:delete val="0"/>
        <c:axPos val="b"/>
        <c:majorTickMark val="out"/>
        <c:minorTickMark val="none"/>
        <c:tickLblPos val="nextTo"/>
        <c:crossAx val="134543232"/>
        <c:crosses val="autoZero"/>
        <c:auto val="1"/>
        <c:lblAlgn val="ctr"/>
        <c:lblOffset val="100"/>
        <c:noMultiLvlLbl val="0"/>
      </c:catAx>
      <c:valAx>
        <c:axId val="134543232"/>
        <c:scaling>
          <c:orientation val="minMax"/>
        </c:scaling>
        <c:delete val="0"/>
        <c:axPos val="l"/>
        <c:majorGridlines/>
        <c:numFmt formatCode="General" sourceLinked="1"/>
        <c:majorTickMark val="out"/>
        <c:minorTickMark val="none"/>
        <c:tickLblPos val="nextTo"/>
        <c:crossAx val="134541696"/>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Change of the segmentation</c:v>
                </c:pt>
              </c:strCache>
            </c:strRef>
          </c:tx>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dLbl>
              <c:idx val="3"/>
              <c:showLegendKey val="0"/>
              <c:showVal val="1"/>
              <c:showCatName val="0"/>
              <c:showSerName val="0"/>
              <c:showPercent val="0"/>
              <c:showBubbleSize val="0"/>
            </c:dLbl>
            <c:showLegendKey val="0"/>
            <c:showVal val="0"/>
            <c:showCatName val="0"/>
            <c:showSerName val="0"/>
            <c:showPercent val="0"/>
            <c:showBubbleSize val="0"/>
          </c:dLbls>
          <c:cat>
            <c:strRef>
              <c:f>Sheet1!$A$2:$A$5</c:f>
              <c:strCache>
                <c:ptCount val="4"/>
                <c:pt idx="0">
                  <c:v>Categorized customer service</c:v>
                </c:pt>
                <c:pt idx="1">
                  <c:v>Internet banking</c:v>
                </c:pt>
                <c:pt idx="2">
                  <c:v>Deposit based facility</c:v>
                </c:pt>
                <c:pt idx="3">
                  <c:v>privilege facility</c:v>
                </c:pt>
              </c:strCache>
            </c:strRef>
          </c:cat>
          <c:val>
            <c:numRef>
              <c:f>Sheet1!$B$2:$B$5</c:f>
              <c:numCache>
                <c:formatCode>General</c:formatCode>
                <c:ptCount val="4"/>
                <c:pt idx="0">
                  <c:v>36</c:v>
                </c:pt>
                <c:pt idx="1">
                  <c:v>20</c:v>
                </c:pt>
                <c:pt idx="2">
                  <c:v>24</c:v>
                </c:pt>
                <c:pt idx="3">
                  <c:v>20</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lineChart>
        <c:grouping val="standard"/>
        <c:varyColors val="0"/>
        <c:ser>
          <c:idx val="0"/>
          <c:order val="0"/>
          <c:tx>
            <c:strRef>
              <c:f>Sheet1!$B$1</c:f>
              <c:strCache>
                <c:ptCount val="1"/>
                <c:pt idx="0">
                  <c:v>Customer service</c:v>
                </c:pt>
              </c:strCache>
            </c:strRef>
          </c:tx>
          <c:marker>
            <c:symbol val="none"/>
          </c:marker>
          <c:cat>
            <c:strRef>
              <c:f>Sheet1!$A$2:$A$6</c:f>
              <c:strCache>
                <c:ptCount val="5"/>
                <c:pt idx="0">
                  <c:v>Very satisfied</c:v>
                </c:pt>
                <c:pt idx="1">
                  <c:v>Satisfied</c:v>
                </c:pt>
                <c:pt idx="2">
                  <c:v>Neutral</c:v>
                </c:pt>
                <c:pt idx="3">
                  <c:v>Dissatisfied</c:v>
                </c:pt>
                <c:pt idx="4">
                  <c:v>Very satisfied</c:v>
                </c:pt>
              </c:strCache>
            </c:strRef>
          </c:cat>
          <c:val>
            <c:numRef>
              <c:f>Sheet1!$B$2:$B$6</c:f>
              <c:numCache>
                <c:formatCode>General</c:formatCode>
                <c:ptCount val="5"/>
                <c:pt idx="0">
                  <c:v>8</c:v>
                </c:pt>
                <c:pt idx="1">
                  <c:v>46</c:v>
                </c:pt>
                <c:pt idx="2">
                  <c:v>30</c:v>
                </c:pt>
                <c:pt idx="3">
                  <c:v>10</c:v>
                </c:pt>
                <c:pt idx="4">
                  <c:v>6</c:v>
                </c:pt>
              </c:numCache>
            </c:numRef>
          </c:val>
          <c:smooth val="0"/>
        </c:ser>
        <c:ser>
          <c:idx val="1"/>
          <c:order val="1"/>
          <c:tx>
            <c:strRef>
              <c:f>Sheet1!$C$1</c:f>
              <c:strCache>
                <c:ptCount val="1"/>
                <c:pt idx="0">
                  <c:v>Series 2</c:v>
                </c:pt>
              </c:strCache>
            </c:strRef>
          </c:tx>
          <c:marker>
            <c:symbol val="none"/>
          </c:marker>
          <c:cat>
            <c:strRef>
              <c:f>Sheet1!$A$2:$A$6</c:f>
              <c:strCache>
                <c:ptCount val="5"/>
                <c:pt idx="0">
                  <c:v>Very satisfied</c:v>
                </c:pt>
                <c:pt idx="1">
                  <c:v>Satisfied</c:v>
                </c:pt>
                <c:pt idx="2">
                  <c:v>Neutral</c:v>
                </c:pt>
                <c:pt idx="3">
                  <c:v>Dissatisfied</c:v>
                </c:pt>
                <c:pt idx="4">
                  <c:v>Very satisfied</c:v>
                </c:pt>
              </c:strCache>
            </c:strRef>
          </c:cat>
          <c:val>
            <c:numRef>
              <c:f>Sheet1!$C$2:$C$6</c:f>
            </c:numRef>
          </c:val>
          <c:smooth val="0"/>
        </c:ser>
        <c:ser>
          <c:idx val="2"/>
          <c:order val="2"/>
          <c:tx>
            <c:strRef>
              <c:f>Sheet1!$D$1</c:f>
              <c:strCache>
                <c:ptCount val="1"/>
                <c:pt idx="0">
                  <c:v>Series 3</c:v>
                </c:pt>
              </c:strCache>
            </c:strRef>
          </c:tx>
          <c:marker>
            <c:symbol val="none"/>
          </c:marker>
          <c:cat>
            <c:strRef>
              <c:f>Sheet1!$A$2:$A$6</c:f>
              <c:strCache>
                <c:ptCount val="5"/>
                <c:pt idx="0">
                  <c:v>Very satisfied</c:v>
                </c:pt>
                <c:pt idx="1">
                  <c:v>Satisfied</c:v>
                </c:pt>
                <c:pt idx="2">
                  <c:v>Neutral</c:v>
                </c:pt>
                <c:pt idx="3">
                  <c:v>Dissatisfied</c:v>
                </c:pt>
                <c:pt idx="4">
                  <c:v>Very satisfied</c:v>
                </c:pt>
              </c:strCache>
            </c:strRef>
          </c:cat>
          <c:val>
            <c:numRef>
              <c:f>Sheet1!$D$2:$D$6</c:f>
            </c:numRef>
          </c:val>
          <c:smooth val="0"/>
        </c:ser>
        <c:dLbls>
          <c:showLegendKey val="0"/>
          <c:showVal val="0"/>
          <c:showCatName val="0"/>
          <c:showSerName val="0"/>
          <c:showPercent val="0"/>
          <c:showBubbleSize val="0"/>
        </c:dLbls>
        <c:marker val="1"/>
        <c:smooth val="0"/>
        <c:axId val="134678400"/>
        <c:axId val="134679936"/>
      </c:lineChart>
      <c:catAx>
        <c:axId val="134678400"/>
        <c:scaling>
          <c:orientation val="minMax"/>
        </c:scaling>
        <c:delete val="0"/>
        <c:axPos val="b"/>
        <c:majorTickMark val="out"/>
        <c:minorTickMark val="none"/>
        <c:tickLblPos val="nextTo"/>
        <c:crossAx val="134679936"/>
        <c:crosses val="autoZero"/>
        <c:auto val="1"/>
        <c:lblAlgn val="ctr"/>
        <c:lblOffset val="100"/>
        <c:noMultiLvlLbl val="0"/>
      </c:catAx>
      <c:valAx>
        <c:axId val="134679936"/>
        <c:scaling>
          <c:orientation val="minMax"/>
        </c:scaling>
        <c:delete val="0"/>
        <c:axPos val="l"/>
        <c:majorGridlines/>
        <c:numFmt formatCode="General" sourceLinked="1"/>
        <c:majorTickMark val="out"/>
        <c:minorTickMark val="none"/>
        <c:tickLblPos val="nextTo"/>
        <c:crossAx val="134678400"/>
        <c:crosses val="autoZero"/>
        <c:crossBetween val="between"/>
      </c:valAx>
    </c:plotArea>
    <c:legend>
      <c:legendPos val="r"/>
      <c:overlay val="0"/>
    </c:legend>
    <c:plotVisOnly val="1"/>
    <c:dispBlanksAs val="gap"/>
    <c:showDLblsOverMax val="0"/>
  </c:chart>
  <c:externalData r:id="rId1">
    <c:autoUpdate val="0"/>
  </c:externalData>
</c:chartSpace>
</file>

<file path=word/diagrams/_rels/data14.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11.jpeg"/><Relationship Id="rId1" Type="http://schemas.openxmlformats.org/officeDocument/2006/relationships/image" Target="../media/image10.jpeg"/><Relationship Id="rId4" Type="http://schemas.openxmlformats.org/officeDocument/2006/relationships/image" Target="../media/image13.jpeg"/></Relationships>
</file>

<file path=word/diagrams/_rels/data5.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4" Type="http://schemas.openxmlformats.org/officeDocument/2006/relationships/image" Target="../media/image9.png"/></Relationships>
</file>

<file path=word/diagrams/_rels/drawing14.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11.jpeg"/><Relationship Id="rId1" Type="http://schemas.openxmlformats.org/officeDocument/2006/relationships/image" Target="../media/image10.jpeg"/><Relationship Id="rId4" Type="http://schemas.openxmlformats.org/officeDocument/2006/relationships/image" Target="../media/image13.jpeg"/></Relationships>
</file>

<file path=word/diagrams/_rels/drawing5.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image" Target="../media/image7.jpeg"/><Relationship Id="rId1" Type="http://schemas.openxmlformats.org/officeDocument/2006/relationships/image" Target="../media/image6.jpeg"/><Relationship Id="rId4" Type="http://schemas.openxmlformats.org/officeDocument/2006/relationships/image" Target="../media/image9.png"/></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6D9EDC8-959F-4159-A707-66C15AB6EBB3}" type="doc">
      <dgm:prSet loTypeId="urn:microsoft.com/office/officeart/2005/8/layout/hierarchy3" loCatId="list" qsTypeId="urn:microsoft.com/office/officeart/2005/8/quickstyle/simple1" qsCatId="simple" csTypeId="urn:microsoft.com/office/officeart/2005/8/colors/accent3_2" csCatId="accent3" phldr="1"/>
      <dgm:spPr/>
      <dgm:t>
        <a:bodyPr/>
        <a:lstStyle/>
        <a:p>
          <a:endParaRPr lang="en-US"/>
        </a:p>
      </dgm:t>
    </dgm:pt>
    <dgm:pt modelId="{771CF8FD-F264-40D7-B8CF-3460E6C05FDE}">
      <dgm:prSet phldrT="[Text]"/>
      <dgm:spPr/>
      <dgm:t>
        <a:bodyPr/>
        <a:lstStyle/>
        <a:p>
          <a:r>
            <a:rPr lang="en-US"/>
            <a:t>Shareholding Structure of BRAC Bank Limited</a:t>
          </a:r>
        </a:p>
      </dgm:t>
    </dgm:pt>
    <dgm:pt modelId="{D312E3DC-648E-4608-9D98-442869057A85}" type="parTrans" cxnId="{18E3730B-3DB9-4183-87B0-7C86D44BAD8E}">
      <dgm:prSet/>
      <dgm:spPr/>
      <dgm:t>
        <a:bodyPr/>
        <a:lstStyle/>
        <a:p>
          <a:endParaRPr lang="en-US"/>
        </a:p>
      </dgm:t>
    </dgm:pt>
    <dgm:pt modelId="{95F73D5D-1113-46C3-A744-0E654163F3AD}" type="sibTrans" cxnId="{18E3730B-3DB9-4183-87B0-7C86D44BAD8E}">
      <dgm:prSet/>
      <dgm:spPr/>
      <dgm:t>
        <a:bodyPr/>
        <a:lstStyle/>
        <a:p>
          <a:endParaRPr lang="en-US"/>
        </a:p>
      </dgm:t>
    </dgm:pt>
    <dgm:pt modelId="{D4EBB805-3C2E-4A08-B07B-D7571EF1F913}">
      <dgm:prSet phldrT="[Text]"/>
      <dgm:spPr/>
      <dgm:t>
        <a:bodyPr/>
        <a:lstStyle/>
        <a:p>
          <a:r>
            <a:rPr lang="en-US"/>
            <a:t>Name		      BRAC</a:t>
          </a:r>
        </a:p>
      </dgm:t>
    </dgm:pt>
    <dgm:pt modelId="{14CEE37A-4EAE-4993-BE5C-7237AE64D6DC}" type="parTrans" cxnId="{F64EEE5F-7EB7-4688-ADB8-F4E1ABA42180}">
      <dgm:prSet/>
      <dgm:spPr/>
      <dgm:t>
        <a:bodyPr/>
        <a:lstStyle/>
        <a:p>
          <a:endParaRPr lang="en-US"/>
        </a:p>
      </dgm:t>
    </dgm:pt>
    <dgm:pt modelId="{8F64051E-B276-44FB-84B7-54AB6789672C}" type="sibTrans" cxnId="{F64EEE5F-7EB7-4688-ADB8-F4E1ABA42180}">
      <dgm:prSet/>
      <dgm:spPr/>
      <dgm:t>
        <a:bodyPr/>
        <a:lstStyle/>
        <a:p>
          <a:endParaRPr lang="en-US"/>
        </a:p>
      </dgm:t>
    </dgm:pt>
    <dgm:pt modelId="{B3C3E1ED-7CEC-46F9-B83E-B757D74AFE8A}">
      <dgm:prSet phldrT="[Text]"/>
      <dgm:spPr/>
      <dgm:t>
        <a:bodyPr/>
        <a:lstStyle/>
        <a:p>
          <a:r>
            <a:rPr lang="en-US"/>
            <a:t>Name		      Late A.S. Mahmud</a:t>
          </a:r>
        </a:p>
      </dgm:t>
    </dgm:pt>
    <dgm:pt modelId="{51B618EB-3546-46F0-8A51-4B15B32548D2}" type="parTrans" cxnId="{0AA29E5E-F6E2-498D-865A-CC02FB488A2E}">
      <dgm:prSet/>
      <dgm:spPr/>
      <dgm:t>
        <a:bodyPr/>
        <a:lstStyle/>
        <a:p>
          <a:endParaRPr lang="en-US"/>
        </a:p>
      </dgm:t>
    </dgm:pt>
    <dgm:pt modelId="{AAFF2945-4EF7-471A-8423-3B4B4B4E893F}" type="sibTrans" cxnId="{0AA29E5E-F6E2-498D-865A-CC02FB488A2E}">
      <dgm:prSet/>
      <dgm:spPr/>
      <dgm:t>
        <a:bodyPr/>
        <a:lstStyle/>
        <a:p>
          <a:endParaRPr lang="en-US"/>
        </a:p>
      </dgm:t>
    </dgm:pt>
    <dgm:pt modelId="{CD19389E-902E-4895-BF8B-372FEAE7A04C}">
      <dgm:prSet phldrT="[Text]"/>
      <dgm:spPr/>
      <dgm:t>
        <a:bodyPr/>
        <a:lstStyle/>
        <a:p>
          <a:r>
            <a:rPr lang="en-US"/>
            <a:t>Status			Sponsor</a:t>
          </a:r>
        </a:p>
      </dgm:t>
    </dgm:pt>
    <dgm:pt modelId="{D9351EB5-8EFB-4364-86F3-ED60A3B61E0A}" type="parTrans" cxnId="{4C7C3852-4EEF-42A6-9487-C04158381948}">
      <dgm:prSet/>
      <dgm:spPr/>
      <dgm:t>
        <a:bodyPr/>
        <a:lstStyle/>
        <a:p>
          <a:endParaRPr lang="en-US"/>
        </a:p>
      </dgm:t>
    </dgm:pt>
    <dgm:pt modelId="{4CF69BB5-BE1C-479A-9FF6-A2F23BD2FEB5}" type="sibTrans" cxnId="{4C7C3852-4EEF-42A6-9487-C04158381948}">
      <dgm:prSet/>
      <dgm:spPr/>
      <dgm:t>
        <a:bodyPr/>
        <a:lstStyle/>
        <a:p>
          <a:endParaRPr lang="en-US"/>
        </a:p>
      </dgm:t>
    </dgm:pt>
    <dgm:pt modelId="{8A017792-9711-4420-ADA2-31A7CD9DA3B5}">
      <dgm:prSet phldrT="[Text]"/>
      <dgm:spPr/>
      <dgm:t>
        <a:bodyPr/>
        <a:lstStyle/>
        <a:p>
          <a:r>
            <a:rPr lang="en-US"/>
            <a:t>Name		      Sir Fazle Hasan Abed</a:t>
          </a:r>
        </a:p>
      </dgm:t>
    </dgm:pt>
    <dgm:pt modelId="{D5042FA4-0E75-437E-9871-83C7D13C1993}" type="parTrans" cxnId="{9F4E822A-0E18-45DD-B813-4031BF021B28}">
      <dgm:prSet/>
      <dgm:spPr/>
      <dgm:t>
        <a:bodyPr/>
        <a:lstStyle/>
        <a:p>
          <a:endParaRPr lang="en-US"/>
        </a:p>
      </dgm:t>
    </dgm:pt>
    <dgm:pt modelId="{970E974B-68D8-4E56-8D06-ACC3549A6ED1}" type="sibTrans" cxnId="{9F4E822A-0E18-45DD-B813-4031BF021B28}">
      <dgm:prSet/>
      <dgm:spPr/>
      <dgm:t>
        <a:bodyPr/>
        <a:lstStyle/>
        <a:p>
          <a:endParaRPr lang="en-US"/>
        </a:p>
      </dgm:t>
    </dgm:pt>
    <dgm:pt modelId="{DFD8A32B-EE14-453A-9B83-89A60279CD9E}">
      <dgm:prSet phldrT="[Text]"/>
      <dgm:spPr/>
      <dgm:t>
        <a:bodyPr/>
        <a:lstStyle/>
        <a:p>
          <a:r>
            <a:rPr lang="en-US"/>
            <a:t>No. of share held	474,897676</a:t>
          </a:r>
        </a:p>
      </dgm:t>
    </dgm:pt>
    <dgm:pt modelId="{66647A8B-7713-4FBA-B292-5A05E156D20F}" type="parTrans" cxnId="{3790C950-935E-4C4E-8CEF-77EADC12C5D8}">
      <dgm:prSet/>
      <dgm:spPr/>
      <dgm:t>
        <a:bodyPr/>
        <a:lstStyle/>
        <a:p>
          <a:endParaRPr lang="en-US"/>
        </a:p>
      </dgm:t>
    </dgm:pt>
    <dgm:pt modelId="{EBBC60DF-AA36-44AA-985E-833D6BDC56C0}" type="sibTrans" cxnId="{3790C950-935E-4C4E-8CEF-77EADC12C5D8}">
      <dgm:prSet/>
      <dgm:spPr/>
      <dgm:t>
        <a:bodyPr/>
        <a:lstStyle/>
        <a:p>
          <a:endParaRPr lang="en-US"/>
        </a:p>
      </dgm:t>
    </dgm:pt>
    <dgm:pt modelId="{2C72AA6E-E08F-48FB-AC82-7F51B688FCFA}">
      <dgm:prSet phldrT="[Text]"/>
      <dgm:spPr/>
      <dgm:t>
        <a:bodyPr/>
        <a:lstStyle/>
        <a:p>
          <a:r>
            <a:rPr lang="en-US"/>
            <a:t>Status			Sponsor</a:t>
          </a:r>
        </a:p>
      </dgm:t>
    </dgm:pt>
    <dgm:pt modelId="{BD5A7D77-4A47-4A39-985B-D0C2261453EE}" type="parTrans" cxnId="{8074DB52-2AB4-4392-A5C5-AC5526C66065}">
      <dgm:prSet/>
      <dgm:spPr/>
      <dgm:t>
        <a:bodyPr/>
        <a:lstStyle/>
        <a:p>
          <a:endParaRPr lang="en-US"/>
        </a:p>
      </dgm:t>
    </dgm:pt>
    <dgm:pt modelId="{A5EB0DBB-FD4D-42B9-99D0-68801B7C45AF}" type="sibTrans" cxnId="{8074DB52-2AB4-4392-A5C5-AC5526C66065}">
      <dgm:prSet/>
      <dgm:spPr/>
      <dgm:t>
        <a:bodyPr/>
        <a:lstStyle/>
        <a:p>
          <a:endParaRPr lang="en-US"/>
        </a:p>
      </dgm:t>
    </dgm:pt>
    <dgm:pt modelId="{23D2F1A7-1056-46BB-A3A6-B39934FF5C61}">
      <dgm:prSet phldrT="[Text]"/>
      <dgm:spPr/>
      <dgm:t>
        <a:bodyPr/>
        <a:lstStyle/>
        <a:p>
          <a:r>
            <a:rPr lang="en-US"/>
            <a:t>No. of share held	10,530</a:t>
          </a:r>
        </a:p>
      </dgm:t>
    </dgm:pt>
    <dgm:pt modelId="{022DBB18-B69B-4452-82AF-07684BD41A91}" type="parTrans" cxnId="{940FF283-D68E-4405-89ED-81F444541B1E}">
      <dgm:prSet/>
      <dgm:spPr/>
      <dgm:t>
        <a:bodyPr/>
        <a:lstStyle/>
        <a:p>
          <a:endParaRPr lang="en-US"/>
        </a:p>
      </dgm:t>
    </dgm:pt>
    <dgm:pt modelId="{F1073368-5AD7-4077-B905-0235F2050370}" type="sibTrans" cxnId="{940FF283-D68E-4405-89ED-81F444541B1E}">
      <dgm:prSet/>
      <dgm:spPr/>
      <dgm:t>
        <a:bodyPr/>
        <a:lstStyle/>
        <a:p>
          <a:endParaRPr lang="en-US"/>
        </a:p>
      </dgm:t>
    </dgm:pt>
    <dgm:pt modelId="{CF0FA42B-D43B-4977-A512-E778CF87FAAC}">
      <dgm:prSet phldrT="[Text]"/>
      <dgm:spPr/>
      <dgm:t>
        <a:bodyPr/>
        <a:lstStyle/>
        <a:p>
          <a:r>
            <a:rPr lang="en-US"/>
            <a:t>Name		      Dr. Ahsan H Mansur</a:t>
          </a:r>
        </a:p>
      </dgm:t>
    </dgm:pt>
    <dgm:pt modelId="{A29BA78A-7082-4130-9D96-B8137B1AB286}" type="parTrans" cxnId="{87F2AB63-F235-448E-A22D-68BA8519115F}">
      <dgm:prSet/>
      <dgm:spPr/>
      <dgm:t>
        <a:bodyPr/>
        <a:lstStyle/>
        <a:p>
          <a:endParaRPr lang="en-US"/>
        </a:p>
      </dgm:t>
    </dgm:pt>
    <dgm:pt modelId="{AD88FAB4-1BAF-4472-8CCB-82C8B4CFDDB9}" type="sibTrans" cxnId="{87F2AB63-F235-448E-A22D-68BA8519115F}">
      <dgm:prSet/>
      <dgm:spPr/>
      <dgm:t>
        <a:bodyPr/>
        <a:lstStyle/>
        <a:p>
          <a:endParaRPr lang="en-US"/>
        </a:p>
      </dgm:t>
    </dgm:pt>
    <dgm:pt modelId="{7AE6B054-1AC8-4AE5-B746-8B607FC96F1F}">
      <dgm:prSet phldrT="[Text]"/>
      <dgm:spPr/>
      <dgm:t>
        <a:bodyPr/>
        <a:lstStyle/>
        <a:p>
          <a:r>
            <a:rPr lang="en-US"/>
            <a:t>Status			Sponsor</a:t>
          </a:r>
        </a:p>
      </dgm:t>
    </dgm:pt>
    <dgm:pt modelId="{458DE4DF-8E63-4197-B664-1A0CA127A0E9}" type="parTrans" cxnId="{43A2BF95-51FC-496C-9B89-10AEF0F0B0B3}">
      <dgm:prSet/>
      <dgm:spPr/>
      <dgm:t>
        <a:bodyPr/>
        <a:lstStyle/>
        <a:p>
          <a:endParaRPr lang="en-US"/>
        </a:p>
      </dgm:t>
    </dgm:pt>
    <dgm:pt modelId="{B9930780-AD8C-464A-BF69-873B7F1EC672}" type="sibTrans" cxnId="{43A2BF95-51FC-496C-9B89-10AEF0F0B0B3}">
      <dgm:prSet/>
      <dgm:spPr/>
      <dgm:t>
        <a:bodyPr/>
        <a:lstStyle/>
        <a:p>
          <a:endParaRPr lang="en-US"/>
        </a:p>
      </dgm:t>
    </dgm:pt>
    <dgm:pt modelId="{FA793E7C-389C-4225-8F8F-8D2B1C974E4B}">
      <dgm:prSet phldrT="[Text]"/>
      <dgm:spPr/>
      <dgm:t>
        <a:bodyPr/>
        <a:lstStyle/>
        <a:p>
          <a:r>
            <a:rPr lang="en-US"/>
            <a:t>No. of share held	8807</a:t>
          </a:r>
        </a:p>
      </dgm:t>
    </dgm:pt>
    <dgm:pt modelId="{E4D198B3-3BFF-43F8-B9BD-12F7AAB447D7}" type="parTrans" cxnId="{43CC1667-5A36-4462-AD4B-612924D1CB91}">
      <dgm:prSet/>
      <dgm:spPr/>
      <dgm:t>
        <a:bodyPr/>
        <a:lstStyle/>
        <a:p>
          <a:endParaRPr lang="en-US"/>
        </a:p>
      </dgm:t>
    </dgm:pt>
    <dgm:pt modelId="{3027FF89-5384-49B1-95FE-666324014967}" type="sibTrans" cxnId="{43CC1667-5A36-4462-AD4B-612924D1CB91}">
      <dgm:prSet/>
      <dgm:spPr/>
      <dgm:t>
        <a:bodyPr/>
        <a:lstStyle/>
        <a:p>
          <a:endParaRPr lang="en-US"/>
        </a:p>
      </dgm:t>
    </dgm:pt>
    <dgm:pt modelId="{33740CA4-7EC9-4610-85B6-FD7031892959}">
      <dgm:prSet phldrT="[Text]"/>
      <dgm:spPr/>
      <dgm:t>
        <a:bodyPr/>
        <a:lstStyle/>
        <a:p>
          <a:r>
            <a:rPr lang="en-US"/>
            <a:t>Name		      Late Faruq A. Choudhury</a:t>
          </a:r>
        </a:p>
      </dgm:t>
    </dgm:pt>
    <dgm:pt modelId="{518182AD-05F0-4FE1-97D2-C2BE18A07BC4}" type="parTrans" cxnId="{1E0DE74B-6BFA-4CA7-9C92-D597948A6286}">
      <dgm:prSet/>
      <dgm:spPr/>
      <dgm:t>
        <a:bodyPr/>
        <a:lstStyle/>
        <a:p>
          <a:endParaRPr lang="en-US"/>
        </a:p>
      </dgm:t>
    </dgm:pt>
    <dgm:pt modelId="{490FE22D-4CB6-4125-9514-AA3B37FD74E2}" type="sibTrans" cxnId="{1E0DE74B-6BFA-4CA7-9C92-D597948A6286}">
      <dgm:prSet/>
      <dgm:spPr/>
      <dgm:t>
        <a:bodyPr/>
        <a:lstStyle/>
        <a:p>
          <a:endParaRPr lang="en-US"/>
        </a:p>
      </dgm:t>
    </dgm:pt>
    <dgm:pt modelId="{B0C7E50E-81DF-4AF8-8797-CB1411762ED4}">
      <dgm:prSet phldrT="[Text]"/>
      <dgm:spPr/>
      <dgm:t>
        <a:bodyPr/>
        <a:lstStyle/>
        <a:p>
          <a:r>
            <a:rPr lang="en-US"/>
            <a:t>Status			Sponsor</a:t>
          </a:r>
        </a:p>
      </dgm:t>
    </dgm:pt>
    <dgm:pt modelId="{4F44E90F-7936-4EF7-ADE6-0C092C41347D}" type="parTrans" cxnId="{0F82CA58-517B-44FF-82A1-59DE614A9291}">
      <dgm:prSet/>
      <dgm:spPr/>
      <dgm:t>
        <a:bodyPr/>
        <a:lstStyle/>
        <a:p>
          <a:endParaRPr lang="en-US"/>
        </a:p>
      </dgm:t>
    </dgm:pt>
    <dgm:pt modelId="{027FF328-AEBB-478F-8EAD-DAF12D756009}" type="sibTrans" cxnId="{0F82CA58-517B-44FF-82A1-59DE614A9291}">
      <dgm:prSet/>
      <dgm:spPr/>
      <dgm:t>
        <a:bodyPr/>
        <a:lstStyle/>
        <a:p>
          <a:endParaRPr lang="en-US"/>
        </a:p>
      </dgm:t>
    </dgm:pt>
    <dgm:pt modelId="{80F1BA19-3C6E-4732-A703-7BB73ACEA58D}">
      <dgm:prSet phldrT="[Text]"/>
      <dgm:spPr/>
      <dgm:t>
        <a:bodyPr/>
        <a:lstStyle/>
        <a:p>
          <a:r>
            <a:rPr lang="en-US"/>
            <a:t>No. of share held	8807</a:t>
          </a:r>
        </a:p>
      </dgm:t>
    </dgm:pt>
    <dgm:pt modelId="{B9026F80-710A-4779-AC99-C0FA27D157EF}" type="parTrans" cxnId="{A75B622E-E911-4C06-B85B-5A1F2B166CA1}">
      <dgm:prSet/>
      <dgm:spPr/>
      <dgm:t>
        <a:bodyPr/>
        <a:lstStyle/>
        <a:p>
          <a:endParaRPr lang="en-US"/>
        </a:p>
      </dgm:t>
    </dgm:pt>
    <dgm:pt modelId="{0616A2D8-5108-4500-AFF8-3EFC3DBDC1AE}" type="sibTrans" cxnId="{A75B622E-E911-4C06-B85B-5A1F2B166CA1}">
      <dgm:prSet/>
      <dgm:spPr/>
      <dgm:t>
        <a:bodyPr/>
        <a:lstStyle/>
        <a:p>
          <a:endParaRPr lang="en-US"/>
        </a:p>
      </dgm:t>
    </dgm:pt>
    <dgm:pt modelId="{1EA48DD2-4AED-41FA-94B4-0B0FDAFFA65F}">
      <dgm:prSet phldrT="[Text]"/>
      <dgm:spPr/>
      <dgm:t>
        <a:bodyPr/>
        <a:lstStyle/>
        <a:p>
          <a:r>
            <a:rPr lang="en-US"/>
            <a:t>Name		      Dr. Saleh Uddin Ahmed</a:t>
          </a:r>
        </a:p>
      </dgm:t>
    </dgm:pt>
    <dgm:pt modelId="{056D6962-E253-4F85-B272-79AF6658DDBA}" type="parTrans" cxnId="{7057C9A8-0ED7-44C8-81E3-87320562C26F}">
      <dgm:prSet/>
      <dgm:spPr/>
      <dgm:t>
        <a:bodyPr/>
        <a:lstStyle/>
        <a:p>
          <a:endParaRPr lang="en-US"/>
        </a:p>
      </dgm:t>
    </dgm:pt>
    <dgm:pt modelId="{8D45B5DB-7810-4095-808E-4AFC838190CB}" type="sibTrans" cxnId="{7057C9A8-0ED7-44C8-81E3-87320562C26F}">
      <dgm:prSet/>
      <dgm:spPr/>
      <dgm:t>
        <a:bodyPr/>
        <a:lstStyle/>
        <a:p>
          <a:endParaRPr lang="en-US"/>
        </a:p>
      </dgm:t>
    </dgm:pt>
    <dgm:pt modelId="{9A38815A-D5F3-4496-BA9B-F2EDFBDF0CF6}">
      <dgm:prSet phldrT="[Text]"/>
      <dgm:spPr/>
      <dgm:t>
        <a:bodyPr/>
        <a:lstStyle/>
        <a:p>
          <a:r>
            <a:rPr lang="en-US"/>
            <a:t>Status			Sponsor</a:t>
          </a:r>
        </a:p>
      </dgm:t>
    </dgm:pt>
    <dgm:pt modelId="{E45AA388-772B-4410-A823-DC435AF87FF0}" type="parTrans" cxnId="{04AA7253-13A4-4705-8FF2-A3E0DF490830}">
      <dgm:prSet/>
      <dgm:spPr/>
      <dgm:t>
        <a:bodyPr/>
        <a:lstStyle/>
        <a:p>
          <a:endParaRPr lang="en-US"/>
        </a:p>
      </dgm:t>
    </dgm:pt>
    <dgm:pt modelId="{1812D9D3-DDC2-43CB-8604-F59819FD0172}" type="sibTrans" cxnId="{04AA7253-13A4-4705-8FF2-A3E0DF490830}">
      <dgm:prSet/>
      <dgm:spPr/>
      <dgm:t>
        <a:bodyPr/>
        <a:lstStyle/>
        <a:p>
          <a:endParaRPr lang="en-US"/>
        </a:p>
      </dgm:t>
    </dgm:pt>
    <dgm:pt modelId="{B65A3E62-3D12-46E8-9E70-DF2669C44AE3}">
      <dgm:prSet phldrT="[Text]"/>
      <dgm:spPr/>
      <dgm:t>
        <a:bodyPr/>
        <a:lstStyle/>
        <a:p>
          <a:r>
            <a:rPr lang="en-US"/>
            <a:t>No. of share held	7237</a:t>
          </a:r>
        </a:p>
      </dgm:t>
    </dgm:pt>
    <dgm:pt modelId="{164AE24D-FF03-4299-8CCC-6A5D6DB6420B}" type="parTrans" cxnId="{1485E324-2AA8-4337-9D19-4C2D61A534BA}">
      <dgm:prSet/>
      <dgm:spPr/>
      <dgm:t>
        <a:bodyPr/>
        <a:lstStyle/>
        <a:p>
          <a:endParaRPr lang="en-US"/>
        </a:p>
      </dgm:t>
    </dgm:pt>
    <dgm:pt modelId="{7AA262F1-CCD7-4F28-BB59-9A8DA4C3B0CB}" type="sibTrans" cxnId="{1485E324-2AA8-4337-9D19-4C2D61A534BA}">
      <dgm:prSet/>
      <dgm:spPr/>
      <dgm:t>
        <a:bodyPr/>
        <a:lstStyle/>
        <a:p>
          <a:endParaRPr lang="en-US"/>
        </a:p>
      </dgm:t>
    </dgm:pt>
    <dgm:pt modelId="{7C711A5A-CFF5-46F3-AA19-20A43B3FE171}">
      <dgm:prSet phldrT="[Text]"/>
      <dgm:spPr/>
      <dgm:t>
        <a:bodyPr/>
        <a:lstStyle/>
        <a:p>
          <a:r>
            <a:rPr lang="en-US"/>
            <a:t>Name		      Mr. Shib Narayan Kairy</a:t>
          </a:r>
        </a:p>
      </dgm:t>
    </dgm:pt>
    <dgm:pt modelId="{11D98042-0672-49F6-BFBF-A8E34C81E2B9}" type="parTrans" cxnId="{EB6BD52D-F93E-4681-B260-B2C44FEC6CC3}">
      <dgm:prSet/>
      <dgm:spPr/>
      <dgm:t>
        <a:bodyPr/>
        <a:lstStyle/>
        <a:p>
          <a:endParaRPr lang="en-US"/>
        </a:p>
      </dgm:t>
    </dgm:pt>
    <dgm:pt modelId="{865146A6-793F-452E-BA9B-42E7BB3C5B2F}" type="sibTrans" cxnId="{EB6BD52D-F93E-4681-B260-B2C44FEC6CC3}">
      <dgm:prSet/>
      <dgm:spPr/>
      <dgm:t>
        <a:bodyPr/>
        <a:lstStyle/>
        <a:p>
          <a:endParaRPr lang="en-US"/>
        </a:p>
      </dgm:t>
    </dgm:pt>
    <dgm:pt modelId="{FF59A713-BFF4-4B8F-86FC-19B2E3910764}">
      <dgm:prSet phldrT="[Text]"/>
      <dgm:spPr/>
      <dgm:t>
        <a:bodyPr/>
        <a:lstStyle/>
        <a:p>
          <a:r>
            <a:rPr lang="en-US"/>
            <a:t>Status			Nominated  Director</a:t>
          </a:r>
        </a:p>
      </dgm:t>
    </dgm:pt>
    <dgm:pt modelId="{9F4E4E0F-59AE-4DF2-9B9D-740B0D6F20DB}" type="parTrans" cxnId="{420F3067-FBAA-4228-BD42-32A9CBCD2341}">
      <dgm:prSet/>
      <dgm:spPr/>
      <dgm:t>
        <a:bodyPr/>
        <a:lstStyle/>
        <a:p>
          <a:endParaRPr lang="en-US"/>
        </a:p>
      </dgm:t>
    </dgm:pt>
    <dgm:pt modelId="{C69563C6-CC02-4C94-90C2-A65B344CC889}" type="sibTrans" cxnId="{420F3067-FBAA-4228-BD42-32A9CBCD2341}">
      <dgm:prSet/>
      <dgm:spPr/>
      <dgm:t>
        <a:bodyPr/>
        <a:lstStyle/>
        <a:p>
          <a:endParaRPr lang="en-US"/>
        </a:p>
      </dgm:t>
    </dgm:pt>
    <dgm:pt modelId="{D910804A-6496-499C-8C8D-0C94B48AAC2D}">
      <dgm:prSet phldrT="[Text]"/>
      <dgm:spPr/>
      <dgm:t>
        <a:bodyPr/>
        <a:lstStyle/>
        <a:p>
          <a:r>
            <a:rPr lang="en-US"/>
            <a:t>No. of share held	8011</a:t>
          </a:r>
        </a:p>
      </dgm:t>
    </dgm:pt>
    <dgm:pt modelId="{DF881950-0AAD-4446-80AE-19C76FCD3D33}" type="parTrans" cxnId="{F0F6A460-77F9-4E74-82FC-4AB6F77279DF}">
      <dgm:prSet/>
      <dgm:spPr/>
      <dgm:t>
        <a:bodyPr/>
        <a:lstStyle/>
        <a:p>
          <a:endParaRPr lang="en-US"/>
        </a:p>
      </dgm:t>
    </dgm:pt>
    <dgm:pt modelId="{941E283B-2BA2-4005-984B-6AECC203B9E4}" type="sibTrans" cxnId="{F0F6A460-77F9-4E74-82FC-4AB6F77279DF}">
      <dgm:prSet/>
      <dgm:spPr/>
      <dgm:t>
        <a:bodyPr/>
        <a:lstStyle/>
        <a:p>
          <a:endParaRPr lang="en-US"/>
        </a:p>
      </dgm:t>
    </dgm:pt>
    <dgm:pt modelId="{D13E1463-5443-4E85-BCBB-C92E96242CD3}">
      <dgm:prSet phldrT="[Text]"/>
      <dgm:spPr/>
      <dgm:t>
        <a:bodyPr/>
        <a:lstStyle/>
        <a:p>
          <a:r>
            <a:rPr lang="en-US"/>
            <a:t>Name		      Ms. Nihad Kabir</a:t>
          </a:r>
        </a:p>
      </dgm:t>
    </dgm:pt>
    <dgm:pt modelId="{53173D28-AFEB-456B-B7D6-C021D78C9755}" type="parTrans" cxnId="{E1F4FDB5-1722-4B0F-AFC5-AE378F3A7F35}">
      <dgm:prSet/>
      <dgm:spPr/>
      <dgm:t>
        <a:bodyPr/>
        <a:lstStyle/>
        <a:p>
          <a:endParaRPr lang="en-US"/>
        </a:p>
      </dgm:t>
    </dgm:pt>
    <dgm:pt modelId="{9CBA2401-6776-4024-A544-9B4A6E690879}" type="sibTrans" cxnId="{E1F4FDB5-1722-4B0F-AFC5-AE378F3A7F35}">
      <dgm:prSet/>
      <dgm:spPr/>
      <dgm:t>
        <a:bodyPr/>
        <a:lstStyle/>
        <a:p>
          <a:endParaRPr lang="en-US"/>
        </a:p>
      </dgm:t>
    </dgm:pt>
    <dgm:pt modelId="{631BBD57-DAC4-4321-8E69-D5E6503409A5}">
      <dgm:prSet phldrT="[Text]"/>
      <dgm:spPr/>
      <dgm:t>
        <a:bodyPr/>
        <a:lstStyle/>
        <a:p>
          <a:r>
            <a:rPr lang="en-US"/>
            <a:t>Status			Nominated Director</a:t>
          </a:r>
        </a:p>
      </dgm:t>
    </dgm:pt>
    <dgm:pt modelId="{B94D6186-FD0D-4E22-B340-9D49F8F49D2D}" type="parTrans" cxnId="{DAC16A5B-5E21-4C49-AF0A-384EE13A645F}">
      <dgm:prSet/>
      <dgm:spPr/>
      <dgm:t>
        <a:bodyPr/>
        <a:lstStyle/>
        <a:p>
          <a:endParaRPr lang="en-US"/>
        </a:p>
      </dgm:t>
    </dgm:pt>
    <dgm:pt modelId="{40324B64-6F91-4731-8BF8-27B25CBADDB1}" type="sibTrans" cxnId="{DAC16A5B-5E21-4C49-AF0A-384EE13A645F}">
      <dgm:prSet/>
      <dgm:spPr/>
      <dgm:t>
        <a:bodyPr/>
        <a:lstStyle/>
        <a:p>
          <a:endParaRPr lang="en-US"/>
        </a:p>
      </dgm:t>
    </dgm:pt>
    <dgm:pt modelId="{948B9236-D06A-444F-B551-EB1969CEA679}">
      <dgm:prSet phldrT="[Text]"/>
      <dgm:spPr/>
      <dgm:t>
        <a:bodyPr/>
        <a:lstStyle/>
        <a:p>
          <a:r>
            <a:rPr lang="en-US"/>
            <a:t>No. of share held	 38,807</a:t>
          </a:r>
        </a:p>
      </dgm:t>
    </dgm:pt>
    <dgm:pt modelId="{DB33379F-BB6D-470B-93B0-1FBC83081240}" type="parTrans" cxnId="{F30F8F49-00C1-4293-96A0-AA9D24C4BB98}">
      <dgm:prSet/>
      <dgm:spPr/>
      <dgm:t>
        <a:bodyPr/>
        <a:lstStyle/>
        <a:p>
          <a:endParaRPr lang="en-US"/>
        </a:p>
      </dgm:t>
    </dgm:pt>
    <dgm:pt modelId="{738CDD04-5833-4533-94A8-5C720497C42F}" type="sibTrans" cxnId="{F30F8F49-00C1-4293-96A0-AA9D24C4BB98}">
      <dgm:prSet/>
      <dgm:spPr/>
      <dgm:t>
        <a:bodyPr/>
        <a:lstStyle/>
        <a:p>
          <a:endParaRPr lang="en-US"/>
        </a:p>
      </dgm:t>
    </dgm:pt>
    <dgm:pt modelId="{5C58B826-719A-436F-9059-986BB5FFC6BB}">
      <dgm:prSet phldrT="[Text]"/>
      <dgm:spPr/>
      <dgm:t>
        <a:bodyPr/>
        <a:lstStyle/>
        <a:p>
          <a:r>
            <a:rPr lang="en-US"/>
            <a:t>Name		      Mr. Kaiser Kabir</a:t>
          </a:r>
        </a:p>
      </dgm:t>
    </dgm:pt>
    <dgm:pt modelId="{B648FC6C-2553-421B-BC8B-86564A9D906B}" type="parTrans" cxnId="{1D3DF43C-E603-4A00-B3C8-5209B0EF0D6E}">
      <dgm:prSet/>
      <dgm:spPr/>
      <dgm:t>
        <a:bodyPr/>
        <a:lstStyle/>
        <a:p>
          <a:endParaRPr lang="en-US"/>
        </a:p>
      </dgm:t>
    </dgm:pt>
    <dgm:pt modelId="{5E75A49F-8B90-422D-BBEF-55FB9293E82A}" type="sibTrans" cxnId="{1D3DF43C-E603-4A00-B3C8-5209B0EF0D6E}">
      <dgm:prSet/>
      <dgm:spPr/>
      <dgm:t>
        <a:bodyPr/>
        <a:lstStyle/>
        <a:p>
          <a:endParaRPr lang="en-US"/>
        </a:p>
      </dgm:t>
    </dgm:pt>
    <dgm:pt modelId="{7F988883-352D-4D24-B6A0-57757CF40C6D}">
      <dgm:prSet phldrT="[Text]"/>
      <dgm:spPr/>
      <dgm:t>
        <a:bodyPr/>
        <a:lstStyle/>
        <a:p>
          <a:r>
            <a:rPr lang="en-US"/>
            <a:t>Status			Nominated Director</a:t>
          </a:r>
        </a:p>
      </dgm:t>
    </dgm:pt>
    <dgm:pt modelId="{12A20431-1C9B-47DD-B651-59FCDC0AB544}" type="parTrans" cxnId="{3809AB1E-7182-4725-904D-8AAEBAF47403}">
      <dgm:prSet/>
      <dgm:spPr/>
      <dgm:t>
        <a:bodyPr/>
        <a:lstStyle/>
        <a:p>
          <a:endParaRPr lang="en-US"/>
        </a:p>
      </dgm:t>
    </dgm:pt>
    <dgm:pt modelId="{5CDA44E6-CE3D-44CE-8CDB-A7F33357A996}" type="sibTrans" cxnId="{3809AB1E-7182-4725-904D-8AAEBAF47403}">
      <dgm:prSet/>
      <dgm:spPr/>
      <dgm:t>
        <a:bodyPr/>
        <a:lstStyle/>
        <a:p>
          <a:endParaRPr lang="en-US"/>
        </a:p>
      </dgm:t>
    </dgm:pt>
    <dgm:pt modelId="{EE7C908B-D390-461A-8CC6-664C3A70F570}">
      <dgm:prSet phldrT="[Text]"/>
      <dgm:spPr/>
      <dgm:t>
        <a:bodyPr/>
        <a:lstStyle/>
        <a:p>
          <a:r>
            <a:rPr lang="en-US"/>
            <a:t>No. of share held	137,500</a:t>
          </a:r>
        </a:p>
      </dgm:t>
    </dgm:pt>
    <dgm:pt modelId="{680DDE85-E853-4702-B8CA-683DE3D7A4D6}" type="parTrans" cxnId="{3624339B-C966-4FE2-936B-2BC933C85BAB}">
      <dgm:prSet/>
      <dgm:spPr/>
      <dgm:t>
        <a:bodyPr/>
        <a:lstStyle/>
        <a:p>
          <a:endParaRPr lang="en-US"/>
        </a:p>
      </dgm:t>
    </dgm:pt>
    <dgm:pt modelId="{4F46F30A-B646-4EF4-AE0D-D6308FFC55E9}" type="sibTrans" cxnId="{3624339B-C966-4FE2-936B-2BC933C85BAB}">
      <dgm:prSet/>
      <dgm:spPr/>
      <dgm:t>
        <a:bodyPr/>
        <a:lstStyle/>
        <a:p>
          <a:endParaRPr lang="en-US"/>
        </a:p>
      </dgm:t>
    </dgm:pt>
    <dgm:pt modelId="{BB161D9F-1313-41AF-9D44-F5D2C35E4114}">
      <dgm:prSet phldrT="[Text]"/>
      <dgm:spPr/>
      <dgm:t>
        <a:bodyPr/>
        <a:lstStyle/>
        <a:p>
          <a:r>
            <a:rPr lang="en-US"/>
            <a:t>Name		      Mr. Asif Saleh</a:t>
          </a:r>
        </a:p>
      </dgm:t>
    </dgm:pt>
    <dgm:pt modelId="{EA8C62FD-288E-4167-9159-3CA0E3D1D683}" type="parTrans" cxnId="{18F1CE99-32C2-481E-BF24-4DFCCDAC6DDA}">
      <dgm:prSet/>
      <dgm:spPr/>
      <dgm:t>
        <a:bodyPr/>
        <a:lstStyle/>
        <a:p>
          <a:endParaRPr lang="en-US"/>
        </a:p>
      </dgm:t>
    </dgm:pt>
    <dgm:pt modelId="{977F76F8-3AEC-44A5-B89A-44A2802CFF69}" type="sibTrans" cxnId="{18F1CE99-32C2-481E-BF24-4DFCCDAC6DDA}">
      <dgm:prSet/>
      <dgm:spPr/>
      <dgm:t>
        <a:bodyPr/>
        <a:lstStyle/>
        <a:p>
          <a:endParaRPr lang="en-US"/>
        </a:p>
      </dgm:t>
    </dgm:pt>
    <dgm:pt modelId="{7ABD74FB-1646-4105-8CC4-073998C0BE48}">
      <dgm:prSet phldrT="[Text]"/>
      <dgm:spPr/>
      <dgm:t>
        <a:bodyPr/>
        <a:lstStyle/>
        <a:p>
          <a:r>
            <a:rPr lang="en-US"/>
            <a:t>Status			Niminated Director</a:t>
          </a:r>
        </a:p>
      </dgm:t>
    </dgm:pt>
    <dgm:pt modelId="{26DF0708-8822-4443-B5C8-C2279373CE53}" type="parTrans" cxnId="{D8228F82-EA15-46EE-A6C8-4F90E277515D}">
      <dgm:prSet/>
      <dgm:spPr/>
      <dgm:t>
        <a:bodyPr/>
        <a:lstStyle/>
        <a:p>
          <a:endParaRPr lang="en-US"/>
        </a:p>
      </dgm:t>
    </dgm:pt>
    <dgm:pt modelId="{C78BE974-C3CB-4E4A-BDE0-1E344D062A8E}" type="sibTrans" cxnId="{D8228F82-EA15-46EE-A6C8-4F90E277515D}">
      <dgm:prSet/>
      <dgm:spPr/>
      <dgm:t>
        <a:bodyPr/>
        <a:lstStyle/>
        <a:p>
          <a:endParaRPr lang="en-US"/>
        </a:p>
      </dgm:t>
    </dgm:pt>
    <dgm:pt modelId="{4CC74257-BE55-42E5-B7D0-AA8A6DB98D4B}">
      <dgm:prSet phldrT="[Text]"/>
      <dgm:spPr/>
      <dgm:t>
        <a:bodyPr/>
        <a:lstStyle/>
        <a:p>
          <a:r>
            <a:rPr lang="en-US"/>
            <a:t>No. of share held	Nil</a:t>
          </a:r>
        </a:p>
      </dgm:t>
    </dgm:pt>
    <dgm:pt modelId="{1EA5A618-598F-4E48-AEFD-63D27C6A81FE}" type="parTrans" cxnId="{0D1ADEDC-E7C9-4293-A1FD-00DEED054690}">
      <dgm:prSet/>
      <dgm:spPr/>
      <dgm:t>
        <a:bodyPr/>
        <a:lstStyle/>
        <a:p>
          <a:endParaRPr lang="en-US"/>
        </a:p>
      </dgm:t>
    </dgm:pt>
    <dgm:pt modelId="{416A6192-F15C-486C-980C-7A01526FBE50}" type="sibTrans" cxnId="{0D1ADEDC-E7C9-4293-A1FD-00DEED054690}">
      <dgm:prSet/>
      <dgm:spPr/>
      <dgm:t>
        <a:bodyPr/>
        <a:lstStyle/>
        <a:p>
          <a:endParaRPr lang="en-US"/>
        </a:p>
      </dgm:t>
    </dgm:pt>
    <dgm:pt modelId="{A8CDCFAF-456E-412B-B5AB-9A6C847EC02A}">
      <dgm:prSet phldrT="[Text]"/>
      <dgm:spPr/>
      <dgm:t>
        <a:bodyPr/>
        <a:lstStyle/>
        <a:p>
          <a:r>
            <a:rPr lang="en-US"/>
            <a:t>Status			Independent director</a:t>
          </a:r>
        </a:p>
      </dgm:t>
    </dgm:pt>
    <dgm:pt modelId="{C6665FCB-F80D-4550-A570-9E079CE1D26E}" type="parTrans" cxnId="{C2900CFE-C824-4186-957C-1DF54565B2B7}">
      <dgm:prSet/>
      <dgm:spPr/>
      <dgm:t>
        <a:bodyPr/>
        <a:lstStyle/>
        <a:p>
          <a:endParaRPr lang="en-US"/>
        </a:p>
      </dgm:t>
    </dgm:pt>
    <dgm:pt modelId="{C1755135-B2BB-43B2-BBCE-CDED1938D4C5}" type="sibTrans" cxnId="{C2900CFE-C824-4186-957C-1DF54565B2B7}">
      <dgm:prSet/>
      <dgm:spPr/>
      <dgm:t>
        <a:bodyPr/>
        <a:lstStyle/>
        <a:p>
          <a:endParaRPr lang="en-US"/>
        </a:p>
      </dgm:t>
    </dgm:pt>
    <dgm:pt modelId="{0ED4E28E-7B28-4CFB-A346-FA44B9B1D084}">
      <dgm:prSet phldrT="[Text]"/>
      <dgm:spPr/>
      <dgm:t>
        <a:bodyPr/>
        <a:lstStyle/>
        <a:p>
          <a:r>
            <a:rPr lang="en-US"/>
            <a:t>No. of share held	nil</a:t>
          </a:r>
        </a:p>
      </dgm:t>
    </dgm:pt>
    <dgm:pt modelId="{3202A88C-426F-4D9C-860A-4E35E56BF092}" type="parTrans" cxnId="{9CB4CC01-0D8E-4C9C-BBDE-88982B9A5CD5}">
      <dgm:prSet/>
      <dgm:spPr/>
      <dgm:t>
        <a:bodyPr/>
        <a:lstStyle/>
        <a:p>
          <a:endParaRPr lang="en-US"/>
        </a:p>
      </dgm:t>
    </dgm:pt>
    <dgm:pt modelId="{20B9DAD1-7190-4751-A3E7-1C945755BE3C}" type="sibTrans" cxnId="{9CB4CC01-0D8E-4C9C-BBDE-88982B9A5CD5}">
      <dgm:prSet/>
      <dgm:spPr/>
      <dgm:t>
        <a:bodyPr/>
        <a:lstStyle/>
        <a:p>
          <a:endParaRPr lang="en-US"/>
        </a:p>
      </dgm:t>
    </dgm:pt>
    <dgm:pt modelId="{738E47A6-0DAB-4128-80EF-95DA47F6404C}">
      <dgm:prSet phldrT="[Text]"/>
      <dgm:spPr/>
      <dgm:t>
        <a:bodyPr/>
        <a:lstStyle/>
        <a:p>
          <a:r>
            <a:rPr lang="en-US"/>
            <a:t>Total Paid up shares 1,072,500,285</a:t>
          </a:r>
        </a:p>
      </dgm:t>
    </dgm:pt>
    <dgm:pt modelId="{E254E7A2-52BD-41B0-A511-BDEF416F6E96}" type="parTrans" cxnId="{5D127539-FD61-4F53-BD4F-535C875BBA76}">
      <dgm:prSet/>
      <dgm:spPr/>
      <dgm:t>
        <a:bodyPr/>
        <a:lstStyle/>
        <a:p>
          <a:endParaRPr lang="en-US"/>
        </a:p>
      </dgm:t>
    </dgm:pt>
    <dgm:pt modelId="{6CEF3970-B48D-4921-B69C-FF9FB955C00C}" type="sibTrans" cxnId="{5D127539-FD61-4F53-BD4F-535C875BBA76}">
      <dgm:prSet/>
      <dgm:spPr/>
      <dgm:t>
        <a:bodyPr/>
        <a:lstStyle/>
        <a:p>
          <a:endParaRPr lang="en-US"/>
        </a:p>
      </dgm:t>
    </dgm:pt>
    <dgm:pt modelId="{1FF64F97-CC73-47E0-8792-94C6C264C0B1}">
      <dgm:prSet phldrT="[Text]"/>
      <dgm:spPr/>
      <dgm:t>
        <a:bodyPr/>
        <a:lstStyle/>
        <a:p>
          <a:r>
            <a:rPr lang="en-US"/>
            <a:t>Name		      General Public</a:t>
          </a:r>
        </a:p>
      </dgm:t>
    </dgm:pt>
    <dgm:pt modelId="{DD2D9EBD-F42F-4BBB-A6E4-0E9F56FD0DA9}" type="parTrans" cxnId="{F9F42B8B-995E-4A42-91EA-EA642147D9C7}">
      <dgm:prSet/>
      <dgm:spPr/>
      <dgm:t>
        <a:bodyPr/>
        <a:lstStyle/>
        <a:p>
          <a:endParaRPr lang="en-US"/>
        </a:p>
      </dgm:t>
    </dgm:pt>
    <dgm:pt modelId="{EDCF40F2-88E6-49A2-A430-8C0FD5AFBD8E}" type="sibTrans" cxnId="{F9F42B8B-995E-4A42-91EA-EA642147D9C7}">
      <dgm:prSet/>
      <dgm:spPr/>
      <dgm:t>
        <a:bodyPr/>
        <a:lstStyle/>
        <a:p>
          <a:endParaRPr lang="en-US"/>
        </a:p>
      </dgm:t>
    </dgm:pt>
    <dgm:pt modelId="{A5923955-332D-4446-85F2-8A5FFAFD8384}">
      <dgm:prSet phldrT="[Text]"/>
      <dgm:spPr/>
      <dgm:t>
        <a:bodyPr/>
        <a:lstStyle/>
        <a:p>
          <a:r>
            <a:rPr lang="en-US"/>
            <a:t>Status			Other than Sponsor / Director</a:t>
          </a:r>
        </a:p>
      </dgm:t>
    </dgm:pt>
    <dgm:pt modelId="{EE12F7B0-61B1-4D6A-A121-4530C263D33F}" type="parTrans" cxnId="{703DD0E6-D860-4177-BF5F-CDA4D2895D91}">
      <dgm:prSet/>
      <dgm:spPr/>
      <dgm:t>
        <a:bodyPr/>
        <a:lstStyle/>
        <a:p>
          <a:endParaRPr lang="en-US"/>
        </a:p>
      </dgm:t>
    </dgm:pt>
    <dgm:pt modelId="{41FD35A5-7FBB-4B53-81A4-63ED54F8A5BA}" type="sibTrans" cxnId="{703DD0E6-D860-4177-BF5F-CDA4D2895D91}">
      <dgm:prSet/>
      <dgm:spPr/>
      <dgm:t>
        <a:bodyPr/>
        <a:lstStyle/>
        <a:p>
          <a:endParaRPr lang="en-US"/>
        </a:p>
      </dgm:t>
    </dgm:pt>
    <dgm:pt modelId="{BEFB8479-9FA8-408D-BF69-8963D2E7DF54}">
      <dgm:prSet phldrT="[Text]"/>
      <dgm:spPr/>
      <dgm:t>
        <a:bodyPr/>
        <a:lstStyle/>
        <a:p>
          <a:r>
            <a:rPr lang="en-US"/>
            <a:t>No. of share held	597,382,910</a:t>
          </a:r>
        </a:p>
      </dgm:t>
    </dgm:pt>
    <dgm:pt modelId="{1CA77657-37CA-4C70-99C5-D429DD329D71}" type="parTrans" cxnId="{DDCB09D6-6F09-4B62-AFEA-90F031DC8337}">
      <dgm:prSet/>
      <dgm:spPr/>
      <dgm:t>
        <a:bodyPr/>
        <a:lstStyle/>
        <a:p>
          <a:endParaRPr lang="en-US"/>
        </a:p>
      </dgm:t>
    </dgm:pt>
    <dgm:pt modelId="{0E1FE41B-CBA9-4C50-B1B0-01D36B9F6A7C}" type="sibTrans" cxnId="{DDCB09D6-6F09-4B62-AFEA-90F031DC8337}">
      <dgm:prSet/>
      <dgm:spPr/>
      <dgm:t>
        <a:bodyPr/>
        <a:lstStyle/>
        <a:p>
          <a:endParaRPr lang="en-US"/>
        </a:p>
      </dgm:t>
    </dgm:pt>
    <dgm:pt modelId="{D4360287-527C-48EE-AB48-213FF2A4AE19}" type="pres">
      <dgm:prSet presAssocID="{36D9EDC8-959F-4159-A707-66C15AB6EBB3}" presName="diagram" presStyleCnt="0">
        <dgm:presLayoutVars>
          <dgm:chPref val="1"/>
          <dgm:dir/>
          <dgm:animOne val="branch"/>
          <dgm:animLvl val="lvl"/>
          <dgm:resizeHandles/>
        </dgm:presLayoutVars>
      </dgm:prSet>
      <dgm:spPr/>
      <dgm:t>
        <a:bodyPr/>
        <a:lstStyle/>
        <a:p>
          <a:endParaRPr lang="en-US"/>
        </a:p>
      </dgm:t>
    </dgm:pt>
    <dgm:pt modelId="{F321498E-5AAC-4A0B-8A20-A63B68857A0F}" type="pres">
      <dgm:prSet presAssocID="{771CF8FD-F264-40D7-B8CF-3460E6C05FDE}" presName="root" presStyleCnt="0"/>
      <dgm:spPr/>
      <dgm:t>
        <a:bodyPr/>
        <a:lstStyle/>
        <a:p>
          <a:endParaRPr lang="en-US"/>
        </a:p>
      </dgm:t>
    </dgm:pt>
    <dgm:pt modelId="{46E959B6-04D8-41B0-BC1D-DC29E3DF7D4D}" type="pres">
      <dgm:prSet presAssocID="{771CF8FD-F264-40D7-B8CF-3460E6C05FDE}" presName="rootComposite" presStyleCnt="0"/>
      <dgm:spPr/>
      <dgm:t>
        <a:bodyPr/>
        <a:lstStyle/>
        <a:p>
          <a:endParaRPr lang="en-US"/>
        </a:p>
      </dgm:t>
    </dgm:pt>
    <dgm:pt modelId="{9F9C3FC6-91A6-42EA-BB58-C068938FAFC0}" type="pres">
      <dgm:prSet presAssocID="{771CF8FD-F264-40D7-B8CF-3460E6C05FDE}" presName="rootText" presStyleLbl="node1" presStyleIdx="0" presStyleCnt="1" custScaleX="239647" custLinFactNeighborY="0"/>
      <dgm:spPr/>
      <dgm:t>
        <a:bodyPr/>
        <a:lstStyle/>
        <a:p>
          <a:endParaRPr lang="en-US"/>
        </a:p>
      </dgm:t>
    </dgm:pt>
    <dgm:pt modelId="{42295A85-3C34-487D-9954-429F81CEF086}" type="pres">
      <dgm:prSet presAssocID="{771CF8FD-F264-40D7-B8CF-3460E6C05FDE}" presName="rootConnector" presStyleLbl="node1" presStyleIdx="0" presStyleCnt="1"/>
      <dgm:spPr/>
      <dgm:t>
        <a:bodyPr/>
        <a:lstStyle/>
        <a:p>
          <a:endParaRPr lang="en-US"/>
        </a:p>
      </dgm:t>
    </dgm:pt>
    <dgm:pt modelId="{EDF2B4DF-1A6A-48D0-A13C-1E51D713FF3A}" type="pres">
      <dgm:prSet presAssocID="{771CF8FD-F264-40D7-B8CF-3460E6C05FDE}" presName="childShape" presStyleCnt="0"/>
      <dgm:spPr/>
      <dgm:t>
        <a:bodyPr/>
        <a:lstStyle/>
        <a:p>
          <a:endParaRPr lang="en-US"/>
        </a:p>
      </dgm:t>
    </dgm:pt>
    <dgm:pt modelId="{E1E6674B-EA4A-4542-A041-EE316462D7A5}" type="pres">
      <dgm:prSet presAssocID="{14CEE37A-4EAE-4993-BE5C-7237AE64D6DC}" presName="Name13" presStyleLbl="parChTrans1D2" presStyleIdx="0" presStyleCnt="12"/>
      <dgm:spPr/>
      <dgm:t>
        <a:bodyPr/>
        <a:lstStyle/>
        <a:p>
          <a:endParaRPr lang="en-US"/>
        </a:p>
      </dgm:t>
    </dgm:pt>
    <dgm:pt modelId="{5153626C-BDF9-4DCD-9528-370AEE615B17}" type="pres">
      <dgm:prSet presAssocID="{D4EBB805-3C2E-4A08-B07B-D7571EF1F913}" presName="childText" presStyleLbl="bgAcc1" presStyleIdx="0" presStyleCnt="12" custScaleX="329513">
        <dgm:presLayoutVars>
          <dgm:bulletEnabled val="1"/>
        </dgm:presLayoutVars>
      </dgm:prSet>
      <dgm:spPr/>
      <dgm:t>
        <a:bodyPr/>
        <a:lstStyle/>
        <a:p>
          <a:endParaRPr lang="en-US"/>
        </a:p>
      </dgm:t>
    </dgm:pt>
    <dgm:pt modelId="{84DA1202-8531-4F4A-AAE6-A1F8077F9BE8}" type="pres">
      <dgm:prSet presAssocID="{D5042FA4-0E75-437E-9871-83C7D13C1993}" presName="Name13" presStyleLbl="parChTrans1D2" presStyleIdx="1" presStyleCnt="12"/>
      <dgm:spPr/>
      <dgm:t>
        <a:bodyPr/>
        <a:lstStyle/>
        <a:p>
          <a:endParaRPr lang="en-US"/>
        </a:p>
      </dgm:t>
    </dgm:pt>
    <dgm:pt modelId="{B3C1B100-6787-4B81-8B60-E0400E407023}" type="pres">
      <dgm:prSet presAssocID="{8A017792-9711-4420-ADA2-31A7CD9DA3B5}" presName="childText" presStyleLbl="bgAcc1" presStyleIdx="1" presStyleCnt="12" custScaleX="329513">
        <dgm:presLayoutVars>
          <dgm:bulletEnabled val="1"/>
        </dgm:presLayoutVars>
      </dgm:prSet>
      <dgm:spPr/>
      <dgm:t>
        <a:bodyPr/>
        <a:lstStyle/>
        <a:p>
          <a:endParaRPr lang="en-US"/>
        </a:p>
      </dgm:t>
    </dgm:pt>
    <dgm:pt modelId="{5BC7FBBE-2E33-4AC3-A74D-9760A5FA10D0}" type="pres">
      <dgm:prSet presAssocID="{51B618EB-3546-46F0-8A51-4B15B32548D2}" presName="Name13" presStyleLbl="parChTrans1D2" presStyleIdx="2" presStyleCnt="12"/>
      <dgm:spPr/>
      <dgm:t>
        <a:bodyPr/>
        <a:lstStyle/>
        <a:p>
          <a:endParaRPr lang="en-US"/>
        </a:p>
      </dgm:t>
    </dgm:pt>
    <dgm:pt modelId="{55035C1E-BB4F-499F-A8E3-CCBB24030545}" type="pres">
      <dgm:prSet presAssocID="{B3C3E1ED-7CEC-46F9-B83E-B757D74AFE8A}" presName="childText" presStyleLbl="bgAcc1" presStyleIdx="2" presStyleCnt="12" custScaleX="329513">
        <dgm:presLayoutVars>
          <dgm:bulletEnabled val="1"/>
        </dgm:presLayoutVars>
      </dgm:prSet>
      <dgm:spPr/>
      <dgm:t>
        <a:bodyPr/>
        <a:lstStyle/>
        <a:p>
          <a:endParaRPr lang="en-US"/>
        </a:p>
      </dgm:t>
    </dgm:pt>
    <dgm:pt modelId="{E8EB5113-1761-44C9-9E35-0B193517EC0A}" type="pres">
      <dgm:prSet presAssocID="{518182AD-05F0-4FE1-97D2-C2BE18A07BC4}" presName="Name13" presStyleLbl="parChTrans1D2" presStyleIdx="3" presStyleCnt="12"/>
      <dgm:spPr/>
      <dgm:t>
        <a:bodyPr/>
        <a:lstStyle/>
        <a:p>
          <a:endParaRPr lang="en-US"/>
        </a:p>
      </dgm:t>
    </dgm:pt>
    <dgm:pt modelId="{7C8B64AE-66CB-4054-9E79-FC41FB197324}" type="pres">
      <dgm:prSet presAssocID="{33740CA4-7EC9-4610-85B6-FD7031892959}" presName="childText" presStyleLbl="bgAcc1" presStyleIdx="3" presStyleCnt="12" custScaleX="329513">
        <dgm:presLayoutVars>
          <dgm:bulletEnabled val="1"/>
        </dgm:presLayoutVars>
      </dgm:prSet>
      <dgm:spPr/>
      <dgm:t>
        <a:bodyPr/>
        <a:lstStyle/>
        <a:p>
          <a:endParaRPr lang="en-US"/>
        </a:p>
      </dgm:t>
    </dgm:pt>
    <dgm:pt modelId="{DCB8A3A0-018E-4AC9-ABA2-9B08E49678AB}" type="pres">
      <dgm:prSet presAssocID="{056D6962-E253-4F85-B272-79AF6658DDBA}" presName="Name13" presStyleLbl="parChTrans1D2" presStyleIdx="4" presStyleCnt="12"/>
      <dgm:spPr/>
      <dgm:t>
        <a:bodyPr/>
        <a:lstStyle/>
        <a:p>
          <a:endParaRPr lang="en-US"/>
        </a:p>
      </dgm:t>
    </dgm:pt>
    <dgm:pt modelId="{3A8B34DC-2AFA-40FC-AC74-DE1292FCBBB2}" type="pres">
      <dgm:prSet presAssocID="{1EA48DD2-4AED-41FA-94B4-0B0FDAFFA65F}" presName="childText" presStyleLbl="bgAcc1" presStyleIdx="4" presStyleCnt="12" custScaleX="329513">
        <dgm:presLayoutVars>
          <dgm:bulletEnabled val="1"/>
        </dgm:presLayoutVars>
      </dgm:prSet>
      <dgm:spPr/>
      <dgm:t>
        <a:bodyPr/>
        <a:lstStyle/>
        <a:p>
          <a:endParaRPr lang="en-US"/>
        </a:p>
      </dgm:t>
    </dgm:pt>
    <dgm:pt modelId="{C67A3944-3D95-4E45-A3D9-65D581C2A0CF}" type="pres">
      <dgm:prSet presAssocID="{11D98042-0672-49F6-BFBF-A8E34C81E2B9}" presName="Name13" presStyleLbl="parChTrans1D2" presStyleIdx="5" presStyleCnt="12"/>
      <dgm:spPr/>
      <dgm:t>
        <a:bodyPr/>
        <a:lstStyle/>
        <a:p>
          <a:endParaRPr lang="en-US"/>
        </a:p>
      </dgm:t>
    </dgm:pt>
    <dgm:pt modelId="{7A0435C5-C1E9-4342-8AF9-3F5F41D7FC54}" type="pres">
      <dgm:prSet presAssocID="{7C711A5A-CFF5-46F3-AA19-20A43B3FE171}" presName="childText" presStyleLbl="bgAcc1" presStyleIdx="5" presStyleCnt="12" custScaleX="329513">
        <dgm:presLayoutVars>
          <dgm:bulletEnabled val="1"/>
        </dgm:presLayoutVars>
      </dgm:prSet>
      <dgm:spPr/>
      <dgm:t>
        <a:bodyPr/>
        <a:lstStyle/>
        <a:p>
          <a:endParaRPr lang="en-US"/>
        </a:p>
      </dgm:t>
    </dgm:pt>
    <dgm:pt modelId="{8CC5185A-FB16-49DF-9ADF-505D983F890C}" type="pres">
      <dgm:prSet presAssocID="{53173D28-AFEB-456B-B7D6-C021D78C9755}" presName="Name13" presStyleLbl="parChTrans1D2" presStyleIdx="6" presStyleCnt="12"/>
      <dgm:spPr/>
      <dgm:t>
        <a:bodyPr/>
        <a:lstStyle/>
        <a:p>
          <a:endParaRPr lang="en-US"/>
        </a:p>
      </dgm:t>
    </dgm:pt>
    <dgm:pt modelId="{022F4EDB-AC7F-430D-9867-6081D54EEF0C}" type="pres">
      <dgm:prSet presAssocID="{D13E1463-5443-4E85-BCBB-C92E96242CD3}" presName="childText" presStyleLbl="bgAcc1" presStyleIdx="6" presStyleCnt="12" custScaleX="329513">
        <dgm:presLayoutVars>
          <dgm:bulletEnabled val="1"/>
        </dgm:presLayoutVars>
      </dgm:prSet>
      <dgm:spPr/>
      <dgm:t>
        <a:bodyPr/>
        <a:lstStyle/>
        <a:p>
          <a:endParaRPr lang="en-US"/>
        </a:p>
      </dgm:t>
    </dgm:pt>
    <dgm:pt modelId="{5E23DE76-695A-4CA3-AEA7-FC5EFC61CCDC}" type="pres">
      <dgm:prSet presAssocID="{B648FC6C-2553-421B-BC8B-86564A9D906B}" presName="Name13" presStyleLbl="parChTrans1D2" presStyleIdx="7" presStyleCnt="12"/>
      <dgm:spPr/>
      <dgm:t>
        <a:bodyPr/>
        <a:lstStyle/>
        <a:p>
          <a:endParaRPr lang="en-US"/>
        </a:p>
      </dgm:t>
    </dgm:pt>
    <dgm:pt modelId="{81EF8AFA-F8E2-4AA6-B79A-09748E1AF212}" type="pres">
      <dgm:prSet presAssocID="{5C58B826-719A-436F-9059-986BB5FFC6BB}" presName="childText" presStyleLbl="bgAcc1" presStyleIdx="7" presStyleCnt="12" custScaleX="329513">
        <dgm:presLayoutVars>
          <dgm:bulletEnabled val="1"/>
        </dgm:presLayoutVars>
      </dgm:prSet>
      <dgm:spPr/>
      <dgm:t>
        <a:bodyPr/>
        <a:lstStyle/>
        <a:p>
          <a:endParaRPr lang="en-US"/>
        </a:p>
      </dgm:t>
    </dgm:pt>
    <dgm:pt modelId="{B8D07D01-E2F1-4C52-93D1-17C1D1A6AD5F}" type="pres">
      <dgm:prSet presAssocID="{EA8C62FD-288E-4167-9159-3CA0E3D1D683}" presName="Name13" presStyleLbl="parChTrans1D2" presStyleIdx="8" presStyleCnt="12"/>
      <dgm:spPr/>
      <dgm:t>
        <a:bodyPr/>
        <a:lstStyle/>
        <a:p>
          <a:endParaRPr lang="en-US"/>
        </a:p>
      </dgm:t>
    </dgm:pt>
    <dgm:pt modelId="{A336A950-7BB1-43C0-9594-53F6495E9314}" type="pres">
      <dgm:prSet presAssocID="{BB161D9F-1313-41AF-9D44-F5D2C35E4114}" presName="childText" presStyleLbl="bgAcc1" presStyleIdx="8" presStyleCnt="12" custScaleX="329513">
        <dgm:presLayoutVars>
          <dgm:bulletEnabled val="1"/>
        </dgm:presLayoutVars>
      </dgm:prSet>
      <dgm:spPr/>
      <dgm:t>
        <a:bodyPr/>
        <a:lstStyle/>
        <a:p>
          <a:endParaRPr lang="en-US"/>
        </a:p>
      </dgm:t>
    </dgm:pt>
    <dgm:pt modelId="{3644D5FD-E3FA-4C24-9107-51871F905277}" type="pres">
      <dgm:prSet presAssocID="{A29BA78A-7082-4130-9D96-B8137B1AB286}" presName="Name13" presStyleLbl="parChTrans1D2" presStyleIdx="9" presStyleCnt="12"/>
      <dgm:spPr/>
      <dgm:t>
        <a:bodyPr/>
        <a:lstStyle/>
        <a:p>
          <a:endParaRPr lang="en-US"/>
        </a:p>
      </dgm:t>
    </dgm:pt>
    <dgm:pt modelId="{19772CA1-DF21-4409-8EC1-1B31AF6D3788}" type="pres">
      <dgm:prSet presAssocID="{CF0FA42B-D43B-4977-A512-E778CF87FAAC}" presName="childText" presStyleLbl="bgAcc1" presStyleIdx="9" presStyleCnt="12" custScaleX="329513">
        <dgm:presLayoutVars>
          <dgm:bulletEnabled val="1"/>
        </dgm:presLayoutVars>
      </dgm:prSet>
      <dgm:spPr/>
      <dgm:t>
        <a:bodyPr/>
        <a:lstStyle/>
        <a:p>
          <a:endParaRPr lang="en-US"/>
        </a:p>
      </dgm:t>
    </dgm:pt>
    <dgm:pt modelId="{12F79B46-076D-4F0D-98DF-2692C9ACC3F9}" type="pres">
      <dgm:prSet presAssocID="{DD2D9EBD-F42F-4BBB-A6E4-0E9F56FD0DA9}" presName="Name13" presStyleLbl="parChTrans1D2" presStyleIdx="10" presStyleCnt="12"/>
      <dgm:spPr/>
      <dgm:t>
        <a:bodyPr/>
        <a:lstStyle/>
        <a:p>
          <a:endParaRPr lang="en-US"/>
        </a:p>
      </dgm:t>
    </dgm:pt>
    <dgm:pt modelId="{D6C5EE71-90BB-4F18-91D4-0BB8025506B0}" type="pres">
      <dgm:prSet presAssocID="{1FF64F97-CC73-47E0-8792-94C6C264C0B1}" presName="childText" presStyleLbl="bgAcc1" presStyleIdx="10" presStyleCnt="12" custScaleX="329513">
        <dgm:presLayoutVars>
          <dgm:bulletEnabled val="1"/>
        </dgm:presLayoutVars>
      </dgm:prSet>
      <dgm:spPr/>
      <dgm:t>
        <a:bodyPr/>
        <a:lstStyle/>
        <a:p>
          <a:endParaRPr lang="en-US"/>
        </a:p>
      </dgm:t>
    </dgm:pt>
    <dgm:pt modelId="{61EE12EF-2E83-483F-AA1E-FAA5468B25A9}" type="pres">
      <dgm:prSet presAssocID="{E254E7A2-52BD-41B0-A511-BDEF416F6E96}" presName="Name13" presStyleLbl="parChTrans1D2" presStyleIdx="11" presStyleCnt="12"/>
      <dgm:spPr/>
      <dgm:t>
        <a:bodyPr/>
        <a:lstStyle/>
        <a:p>
          <a:endParaRPr lang="en-US"/>
        </a:p>
      </dgm:t>
    </dgm:pt>
    <dgm:pt modelId="{D018E091-8DEB-4DA6-989F-40D73F6FCDB0}" type="pres">
      <dgm:prSet presAssocID="{738E47A6-0DAB-4128-80EF-95DA47F6404C}" presName="childText" presStyleLbl="bgAcc1" presStyleIdx="11" presStyleCnt="12" custScaleX="334479" custScaleY="65807">
        <dgm:presLayoutVars>
          <dgm:bulletEnabled val="1"/>
        </dgm:presLayoutVars>
      </dgm:prSet>
      <dgm:spPr/>
      <dgm:t>
        <a:bodyPr/>
        <a:lstStyle/>
        <a:p>
          <a:endParaRPr lang="en-US"/>
        </a:p>
      </dgm:t>
    </dgm:pt>
  </dgm:ptLst>
  <dgm:cxnLst>
    <dgm:cxn modelId="{237D1474-A6B4-442F-A10A-ABDB767F6ED1}" type="presOf" srcId="{B65A3E62-3D12-46E8-9E70-DF2669C44AE3}" destId="{3A8B34DC-2AFA-40FC-AC74-DE1292FCBBB2}" srcOrd="0" destOrd="2" presId="urn:microsoft.com/office/officeart/2005/8/layout/hierarchy3"/>
    <dgm:cxn modelId="{1E0DE74B-6BFA-4CA7-9C92-D597948A6286}" srcId="{771CF8FD-F264-40D7-B8CF-3460E6C05FDE}" destId="{33740CA4-7EC9-4610-85B6-FD7031892959}" srcOrd="3" destOrd="0" parTransId="{518182AD-05F0-4FE1-97D2-C2BE18A07BC4}" sibTransId="{490FE22D-4CB6-4125-9514-AA3B37FD74E2}"/>
    <dgm:cxn modelId="{9B2588D3-CE1D-49BB-AF68-2656E7E75AE8}" type="presOf" srcId="{80F1BA19-3C6E-4732-A703-7BB73ACEA58D}" destId="{7C8B64AE-66CB-4054-9E79-FC41FB197324}" srcOrd="0" destOrd="2" presId="urn:microsoft.com/office/officeart/2005/8/layout/hierarchy3"/>
    <dgm:cxn modelId="{06CD248E-1CB9-453B-943C-D3B453E80D98}" type="presOf" srcId="{7AE6B054-1AC8-4AE5-B746-8B607FC96F1F}" destId="{55035C1E-BB4F-499F-A8E3-CCBB24030545}" srcOrd="0" destOrd="1" presId="urn:microsoft.com/office/officeart/2005/8/layout/hierarchy3"/>
    <dgm:cxn modelId="{4768D44B-E890-4FA6-A037-952DF3CA487C}" type="presOf" srcId="{5C58B826-719A-436F-9059-986BB5FFC6BB}" destId="{81EF8AFA-F8E2-4AA6-B79A-09748E1AF212}" srcOrd="0" destOrd="0" presId="urn:microsoft.com/office/officeart/2005/8/layout/hierarchy3"/>
    <dgm:cxn modelId="{DAC16A5B-5E21-4C49-AF0A-384EE13A645F}" srcId="{D13E1463-5443-4E85-BCBB-C92E96242CD3}" destId="{631BBD57-DAC4-4321-8E69-D5E6503409A5}" srcOrd="0" destOrd="0" parTransId="{B94D6186-FD0D-4E22-B340-9D49F8F49D2D}" sibTransId="{40324B64-6F91-4731-8BF8-27B25CBADDB1}"/>
    <dgm:cxn modelId="{420F3067-FBAA-4228-BD42-32A9CBCD2341}" srcId="{7C711A5A-CFF5-46F3-AA19-20A43B3FE171}" destId="{FF59A713-BFF4-4B8F-86FC-19B2E3910764}" srcOrd="0" destOrd="0" parTransId="{9F4E4E0F-59AE-4DF2-9B9D-740B0D6F20DB}" sibTransId="{C69563C6-CC02-4C94-90C2-A65B344CC889}"/>
    <dgm:cxn modelId="{F30F8F49-00C1-4293-96A0-AA9D24C4BB98}" srcId="{D13E1463-5443-4E85-BCBB-C92E96242CD3}" destId="{948B9236-D06A-444F-B551-EB1969CEA679}" srcOrd="1" destOrd="0" parTransId="{DB33379F-BB6D-470B-93B0-1FBC83081240}" sibTransId="{738CDD04-5833-4533-94A8-5C720497C42F}"/>
    <dgm:cxn modelId="{3E55EA00-45CA-425A-A0A8-43E1D5440514}" type="presOf" srcId="{BEFB8479-9FA8-408D-BF69-8963D2E7DF54}" destId="{D6C5EE71-90BB-4F18-91D4-0BB8025506B0}" srcOrd="0" destOrd="2" presId="urn:microsoft.com/office/officeart/2005/8/layout/hierarchy3"/>
    <dgm:cxn modelId="{90264B16-5299-4DFB-8389-4554E9AB2633}" type="presOf" srcId="{A8CDCFAF-456E-412B-B5AB-9A6C847EC02A}" destId="{19772CA1-DF21-4409-8EC1-1B31AF6D3788}" srcOrd="0" destOrd="1" presId="urn:microsoft.com/office/officeart/2005/8/layout/hierarchy3"/>
    <dgm:cxn modelId="{316F355A-5AAB-4042-9C0F-5CB67120953A}" type="presOf" srcId="{23D2F1A7-1056-46BB-A3A6-B39934FF5C61}" destId="{B3C1B100-6787-4B81-8B60-E0400E407023}" srcOrd="0" destOrd="2" presId="urn:microsoft.com/office/officeart/2005/8/layout/hierarchy3"/>
    <dgm:cxn modelId="{5671F13A-A81F-4B81-B2F4-2123BD9263D2}" type="presOf" srcId="{14CEE37A-4EAE-4993-BE5C-7237AE64D6DC}" destId="{E1E6674B-EA4A-4542-A041-EE316462D7A5}" srcOrd="0" destOrd="0" presId="urn:microsoft.com/office/officeart/2005/8/layout/hierarchy3"/>
    <dgm:cxn modelId="{3624339B-C966-4FE2-936B-2BC933C85BAB}" srcId="{5C58B826-719A-436F-9059-986BB5FFC6BB}" destId="{EE7C908B-D390-461A-8CC6-664C3A70F570}" srcOrd="1" destOrd="0" parTransId="{680DDE85-E853-4702-B8CA-683DE3D7A4D6}" sibTransId="{4F46F30A-B646-4EF4-AE0D-D6308FFC55E9}"/>
    <dgm:cxn modelId="{200080EE-DC46-444F-BB5F-5D0D91E5B6C0}" type="presOf" srcId="{EA8C62FD-288E-4167-9159-3CA0E3D1D683}" destId="{B8D07D01-E2F1-4C52-93D1-17C1D1A6AD5F}" srcOrd="0" destOrd="0" presId="urn:microsoft.com/office/officeart/2005/8/layout/hierarchy3"/>
    <dgm:cxn modelId="{3809AB1E-7182-4725-904D-8AAEBAF47403}" srcId="{5C58B826-719A-436F-9059-986BB5FFC6BB}" destId="{7F988883-352D-4D24-B6A0-57757CF40C6D}" srcOrd="0" destOrd="0" parTransId="{12A20431-1C9B-47DD-B651-59FCDC0AB544}" sibTransId="{5CDA44E6-CE3D-44CE-8CDB-A7F33357A996}"/>
    <dgm:cxn modelId="{DB3D79F1-ED99-46D6-8130-34AC6A99BD54}" type="presOf" srcId="{1FF64F97-CC73-47E0-8792-94C6C264C0B1}" destId="{D6C5EE71-90BB-4F18-91D4-0BB8025506B0}" srcOrd="0" destOrd="0" presId="urn:microsoft.com/office/officeart/2005/8/layout/hierarchy3"/>
    <dgm:cxn modelId="{B5668006-2851-4EBA-8437-C75CAF8054FA}" type="presOf" srcId="{DFD8A32B-EE14-453A-9B83-89A60279CD9E}" destId="{5153626C-BDF9-4DCD-9528-370AEE615B17}" srcOrd="0" destOrd="2" presId="urn:microsoft.com/office/officeart/2005/8/layout/hierarchy3"/>
    <dgm:cxn modelId="{869182DA-270A-4F8D-AEB3-B930DA9C0C4A}" type="presOf" srcId="{A29BA78A-7082-4130-9D96-B8137B1AB286}" destId="{3644D5FD-E3FA-4C24-9107-51871F905277}" srcOrd="0" destOrd="0" presId="urn:microsoft.com/office/officeart/2005/8/layout/hierarchy3"/>
    <dgm:cxn modelId="{43A2BF95-51FC-496C-9B89-10AEF0F0B0B3}" srcId="{B3C3E1ED-7CEC-46F9-B83E-B757D74AFE8A}" destId="{7AE6B054-1AC8-4AE5-B746-8B607FC96F1F}" srcOrd="0" destOrd="0" parTransId="{458DE4DF-8E63-4197-B664-1A0CA127A0E9}" sibTransId="{B9930780-AD8C-464A-BF69-873B7F1EC672}"/>
    <dgm:cxn modelId="{773891A0-5F64-400F-99C1-3598DF5465AB}" type="presOf" srcId="{0ED4E28E-7B28-4CFB-A346-FA44B9B1D084}" destId="{19772CA1-DF21-4409-8EC1-1B31AF6D3788}" srcOrd="0" destOrd="2" presId="urn:microsoft.com/office/officeart/2005/8/layout/hierarchy3"/>
    <dgm:cxn modelId="{D8228F82-EA15-46EE-A6C8-4F90E277515D}" srcId="{BB161D9F-1313-41AF-9D44-F5D2C35E4114}" destId="{7ABD74FB-1646-4105-8CC4-073998C0BE48}" srcOrd="0" destOrd="0" parTransId="{26DF0708-8822-4443-B5C8-C2279373CE53}" sibTransId="{C78BE974-C3CB-4E4A-BDE0-1E344D062A8E}"/>
    <dgm:cxn modelId="{373215D4-BE2B-466C-BCF9-C4A012313156}" type="presOf" srcId="{7C711A5A-CFF5-46F3-AA19-20A43B3FE171}" destId="{7A0435C5-C1E9-4342-8AF9-3F5F41D7FC54}" srcOrd="0" destOrd="0" presId="urn:microsoft.com/office/officeart/2005/8/layout/hierarchy3"/>
    <dgm:cxn modelId="{940FF283-D68E-4405-89ED-81F444541B1E}" srcId="{8A017792-9711-4420-ADA2-31A7CD9DA3B5}" destId="{23D2F1A7-1056-46BB-A3A6-B39934FF5C61}" srcOrd="1" destOrd="0" parTransId="{022DBB18-B69B-4452-82AF-07684BD41A91}" sibTransId="{F1073368-5AD7-4077-B905-0235F2050370}"/>
    <dgm:cxn modelId="{7819C0DB-8C0A-41D1-A7F7-AA0060A28EA0}" type="presOf" srcId="{FA793E7C-389C-4225-8F8F-8D2B1C974E4B}" destId="{55035C1E-BB4F-499F-A8E3-CCBB24030545}" srcOrd="0" destOrd="2" presId="urn:microsoft.com/office/officeart/2005/8/layout/hierarchy3"/>
    <dgm:cxn modelId="{9CB4CC01-0D8E-4C9C-BBDE-88982B9A5CD5}" srcId="{CF0FA42B-D43B-4977-A512-E778CF87FAAC}" destId="{0ED4E28E-7B28-4CFB-A346-FA44B9B1D084}" srcOrd="1" destOrd="0" parTransId="{3202A88C-426F-4D9C-860A-4E35E56BF092}" sibTransId="{20B9DAD1-7190-4751-A3E7-1C945755BE3C}"/>
    <dgm:cxn modelId="{1D3DF43C-E603-4A00-B3C8-5209B0EF0D6E}" srcId="{771CF8FD-F264-40D7-B8CF-3460E6C05FDE}" destId="{5C58B826-719A-436F-9059-986BB5FFC6BB}" srcOrd="7" destOrd="0" parTransId="{B648FC6C-2553-421B-BC8B-86564A9D906B}" sibTransId="{5E75A49F-8B90-422D-BBEF-55FB9293E82A}"/>
    <dgm:cxn modelId="{E9BE2D3A-605A-4E78-9871-358B6FC1AAC7}" type="presOf" srcId="{51B618EB-3546-46F0-8A51-4B15B32548D2}" destId="{5BC7FBBE-2E33-4AC3-A74D-9760A5FA10D0}" srcOrd="0" destOrd="0" presId="urn:microsoft.com/office/officeart/2005/8/layout/hierarchy3"/>
    <dgm:cxn modelId="{0D1ADEDC-E7C9-4293-A1FD-00DEED054690}" srcId="{BB161D9F-1313-41AF-9D44-F5D2C35E4114}" destId="{4CC74257-BE55-42E5-B7D0-AA8A6DB98D4B}" srcOrd="1" destOrd="0" parTransId="{1EA5A618-598F-4E48-AEFD-63D27C6A81FE}" sibTransId="{416A6192-F15C-486C-980C-7A01526FBE50}"/>
    <dgm:cxn modelId="{E1F4FDB5-1722-4B0F-AFC5-AE378F3A7F35}" srcId="{771CF8FD-F264-40D7-B8CF-3460E6C05FDE}" destId="{D13E1463-5443-4E85-BCBB-C92E96242CD3}" srcOrd="6" destOrd="0" parTransId="{53173D28-AFEB-456B-B7D6-C021D78C9755}" sibTransId="{9CBA2401-6776-4024-A544-9B4A6E690879}"/>
    <dgm:cxn modelId="{F64EEE5F-7EB7-4688-ADB8-F4E1ABA42180}" srcId="{771CF8FD-F264-40D7-B8CF-3460E6C05FDE}" destId="{D4EBB805-3C2E-4A08-B07B-D7571EF1F913}" srcOrd="0" destOrd="0" parTransId="{14CEE37A-4EAE-4993-BE5C-7237AE64D6DC}" sibTransId="{8F64051E-B276-44FB-84B7-54AB6789672C}"/>
    <dgm:cxn modelId="{AF5EFE9E-6068-42D3-9B69-440FC6FE2714}" type="presOf" srcId="{771CF8FD-F264-40D7-B8CF-3460E6C05FDE}" destId="{9F9C3FC6-91A6-42EA-BB58-C068938FAFC0}" srcOrd="0" destOrd="0" presId="urn:microsoft.com/office/officeart/2005/8/layout/hierarchy3"/>
    <dgm:cxn modelId="{102EC5DD-F9C9-4BA8-A15E-D50468F8AE8F}" type="presOf" srcId="{B3C3E1ED-7CEC-46F9-B83E-B757D74AFE8A}" destId="{55035C1E-BB4F-499F-A8E3-CCBB24030545}" srcOrd="0" destOrd="0" presId="urn:microsoft.com/office/officeart/2005/8/layout/hierarchy3"/>
    <dgm:cxn modelId="{5D127539-FD61-4F53-BD4F-535C875BBA76}" srcId="{771CF8FD-F264-40D7-B8CF-3460E6C05FDE}" destId="{738E47A6-0DAB-4128-80EF-95DA47F6404C}" srcOrd="11" destOrd="0" parTransId="{E254E7A2-52BD-41B0-A511-BDEF416F6E96}" sibTransId="{6CEF3970-B48D-4921-B69C-FF9FB955C00C}"/>
    <dgm:cxn modelId="{821AA2E7-5BB1-421D-86DB-7C6EEBE2A247}" type="presOf" srcId="{8A017792-9711-4420-ADA2-31A7CD9DA3B5}" destId="{B3C1B100-6787-4B81-8B60-E0400E407023}" srcOrd="0" destOrd="0" presId="urn:microsoft.com/office/officeart/2005/8/layout/hierarchy3"/>
    <dgm:cxn modelId="{C51A7306-D258-44A8-AF5A-CCEF5356F6CB}" type="presOf" srcId="{2C72AA6E-E08F-48FB-AC82-7F51B688FCFA}" destId="{B3C1B100-6787-4B81-8B60-E0400E407023}" srcOrd="0" destOrd="1" presId="urn:microsoft.com/office/officeart/2005/8/layout/hierarchy3"/>
    <dgm:cxn modelId="{F9F42B8B-995E-4A42-91EA-EA642147D9C7}" srcId="{771CF8FD-F264-40D7-B8CF-3460E6C05FDE}" destId="{1FF64F97-CC73-47E0-8792-94C6C264C0B1}" srcOrd="10" destOrd="0" parTransId="{DD2D9EBD-F42F-4BBB-A6E4-0E9F56FD0DA9}" sibTransId="{EDCF40F2-88E6-49A2-A430-8C0FD5AFBD8E}"/>
    <dgm:cxn modelId="{21154068-F78F-4E55-A31C-51863E265F15}" type="presOf" srcId="{4CC74257-BE55-42E5-B7D0-AA8A6DB98D4B}" destId="{A336A950-7BB1-43C0-9594-53F6495E9314}" srcOrd="0" destOrd="2" presId="urn:microsoft.com/office/officeart/2005/8/layout/hierarchy3"/>
    <dgm:cxn modelId="{939240E1-0E80-4A79-9F31-2D9F38BD27A2}" type="presOf" srcId="{CF0FA42B-D43B-4977-A512-E778CF87FAAC}" destId="{19772CA1-DF21-4409-8EC1-1B31AF6D3788}" srcOrd="0" destOrd="0" presId="urn:microsoft.com/office/officeart/2005/8/layout/hierarchy3"/>
    <dgm:cxn modelId="{515A299A-F470-4BB6-BC67-59E300C584F8}" type="presOf" srcId="{53173D28-AFEB-456B-B7D6-C021D78C9755}" destId="{8CC5185A-FB16-49DF-9ADF-505D983F890C}" srcOrd="0" destOrd="0" presId="urn:microsoft.com/office/officeart/2005/8/layout/hierarchy3"/>
    <dgm:cxn modelId="{8F93F9D4-F582-4F5E-818B-7D9A93751AFA}" type="presOf" srcId="{A5923955-332D-4446-85F2-8A5FFAFD8384}" destId="{D6C5EE71-90BB-4F18-91D4-0BB8025506B0}" srcOrd="0" destOrd="1" presId="urn:microsoft.com/office/officeart/2005/8/layout/hierarchy3"/>
    <dgm:cxn modelId="{8074DB52-2AB4-4392-A5C5-AC5526C66065}" srcId="{8A017792-9711-4420-ADA2-31A7CD9DA3B5}" destId="{2C72AA6E-E08F-48FB-AC82-7F51B688FCFA}" srcOrd="0" destOrd="0" parTransId="{BD5A7D77-4A47-4A39-985B-D0C2261453EE}" sibTransId="{A5EB0DBB-FD4D-42B9-99D0-68801B7C45AF}"/>
    <dgm:cxn modelId="{0CC504C6-1F33-481C-926E-DBCBEC6853FF}" type="presOf" srcId="{7F988883-352D-4D24-B6A0-57757CF40C6D}" destId="{81EF8AFA-F8E2-4AA6-B79A-09748E1AF212}" srcOrd="0" destOrd="1" presId="urn:microsoft.com/office/officeart/2005/8/layout/hierarchy3"/>
    <dgm:cxn modelId="{E3E415A3-564F-4EA4-B3F2-2BBE4264D891}" type="presOf" srcId="{EE7C908B-D390-461A-8CC6-664C3A70F570}" destId="{81EF8AFA-F8E2-4AA6-B79A-09748E1AF212}" srcOrd="0" destOrd="2" presId="urn:microsoft.com/office/officeart/2005/8/layout/hierarchy3"/>
    <dgm:cxn modelId="{18E3730B-3DB9-4183-87B0-7C86D44BAD8E}" srcId="{36D9EDC8-959F-4159-A707-66C15AB6EBB3}" destId="{771CF8FD-F264-40D7-B8CF-3460E6C05FDE}" srcOrd="0" destOrd="0" parTransId="{D312E3DC-648E-4608-9D98-442869057A85}" sibTransId="{95F73D5D-1113-46C3-A744-0E654163F3AD}"/>
    <dgm:cxn modelId="{8EE82A64-B2DE-4CA1-8EB1-9BBBA13E791E}" type="presOf" srcId="{518182AD-05F0-4FE1-97D2-C2BE18A07BC4}" destId="{E8EB5113-1761-44C9-9E35-0B193517EC0A}" srcOrd="0" destOrd="0" presId="urn:microsoft.com/office/officeart/2005/8/layout/hierarchy3"/>
    <dgm:cxn modelId="{4CD74ADD-8989-4608-B5B8-AE777048C325}" type="presOf" srcId="{948B9236-D06A-444F-B551-EB1969CEA679}" destId="{022F4EDB-AC7F-430D-9867-6081D54EEF0C}" srcOrd="0" destOrd="2" presId="urn:microsoft.com/office/officeart/2005/8/layout/hierarchy3"/>
    <dgm:cxn modelId="{B22B8914-C442-42DF-A23C-4A3091461D68}" type="presOf" srcId="{BB161D9F-1313-41AF-9D44-F5D2C35E4114}" destId="{A336A950-7BB1-43C0-9594-53F6495E9314}" srcOrd="0" destOrd="0" presId="urn:microsoft.com/office/officeart/2005/8/layout/hierarchy3"/>
    <dgm:cxn modelId="{87F2AB63-F235-448E-A22D-68BA8519115F}" srcId="{771CF8FD-F264-40D7-B8CF-3460E6C05FDE}" destId="{CF0FA42B-D43B-4977-A512-E778CF87FAAC}" srcOrd="9" destOrd="0" parTransId="{A29BA78A-7082-4130-9D96-B8137B1AB286}" sibTransId="{AD88FAB4-1BAF-4472-8CCB-82C8B4CFDDB9}"/>
    <dgm:cxn modelId="{0AA29E5E-F6E2-498D-865A-CC02FB488A2E}" srcId="{771CF8FD-F264-40D7-B8CF-3460E6C05FDE}" destId="{B3C3E1ED-7CEC-46F9-B83E-B757D74AFE8A}" srcOrd="2" destOrd="0" parTransId="{51B618EB-3546-46F0-8A51-4B15B32548D2}" sibTransId="{AAFF2945-4EF7-471A-8423-3B4B4B4E893F}"/>
    <dgm:cxn modelId="{CE7383DE-548C-4745-979D-CA890BBE6B44}" type="presOf" srcId="{CD19389E-902E-4895-BF8B-372FEAE7A04C}" destId="{5153626C-BDF9-4DCD-9528-370AEE615B17}" srcOrd="0" destOrd="1" presId="urn:microsoft.com/office/officeart/2005/8/layout/hierarchy3"/>
    <dgm:cxn modelId="{2648C44C-25D8-44A4-87F1-4FBBF9F277A3}" type="presOf" srcId="{36D9EDC8-959F-4159-A707-66C15AB6EBB3}" destId="{D4360287-527C-48EE-AB48-213FF2A4AE19}" srcOrd="0" destOrd="0" presId="urn:microsoft.com/office/officeart/2005/8/layout/hierarchy3"/>
    <dgm:cxn modelId="{2A0921AA-899F-4809-A49C-0EC990247975}" type="presOf" srcId="{FF59A713-BFF4-4B8F-86FC-19B2E3910764}" destId="{7A0435C5-C1E9-4342-8AF9-3F5F41D7FC54}" srcOrd="0" destOrd="1" presId="urn:microsoft.com/office/officeart/2005/8/layout/hierarchy3"/>
    <dgm:cxn modelId="{0F82CA58-517B-44FF-82A1-59DE614A9291}" srcId="{33740CA4-7EC9-4610-85B6-FD7031892959}" destId="{B0C7E50E-81DF-4AF8-8797-CB1411762ED4}" srcOrd="0" destOrd="0" parTransId="{4F44E90F-7936-4EF7-ADE6-0C092C41347D}" sibTransId="{027FF328-AEBB-478F-8EAD-DAF12D756009}"/>
    <dgm:cxn modelId="{04AA7253-13A4-4705-8FF2-A3E0DF490830}" srcId="{1EA48DD2-4AED-41FA-94B4-0B0FDAFFA65F}" destId="{9A38815A-D5F3-4496-BA9B-F2EDFBDF0CF6}" srcOrd="0" destOrd="0" parTransId="{E45AA388-772B-4410-A823-DC435AF87FF0}" sibTransId="{1812D9D3-DDC2-43CB-8604-F59819FD0172}"/>
    <dgm:cxn modelId="{7E6592EA-333A-4C88-BB81-10A77E384FDD}" type="presOf" srcId="{D13E1463-5443-4E85-BCBB-C92E96242CD3}" destId="{022F4EDB-AC7F-430D-9867-6081D54EEF0C}" srcOrd="0" destOrd="0" presId="urn:microsoft.com/office/officeart/2005/8/layout/hierarchy3"/>
    <dgm:cxn modelId="{EB6BD52D-F93E-4681-B260-B2C44FEC6CC3}" srcId="{771CF8FD-F264-40D7-B8CF-3460E6C05FDE}" destId="{7C711A5A-CFF5-46F3-AA19-20A43B3FE171}" srcOrd="5" destOrd="0" parTransId="{11D98042-0672-49F6-BFBF-A8E34C81E2B9}" sibTransId="{865146A6-793F-452E-BA9B-42E7BB3C5B2F}"/>
    <dgm:cxn modelId="{1485E324-2AA8-4337-9D19-4C2D61A534BA}" srcId="{1EA48DD2-4AED-41FA-94B4-0B0FDAFFA65F}" destId="{B65A3E62-3D12-46E8-9E70-DF2669C44AE3}" srcOrd="1" destOrd="0" parTransId="{164AE24D-FF03-4299-8CCC-6A5D6DB6420B}" sibTransId="{7AA262F1-CCD7-4F28-BB59-9A8DA4C3B0CB}"/>
    <dgm:cxn modelId="{80589F8C-E733-4EF2-9456-F400EBE35A72}" type="presOf" srcId="{B648FC6C-2553-421B-BC8B-86564A9D906B}" destId="{5E23DE76-695A-4CA3-AEA7-FC5EFC61CCDC}" srcOrd="0" destOrd="0" presId="urn:microsoft.com/office/officeart/2005/8/layout/hierarchy3"/>
    <dgm:cxn modelId="{4C56A5A6-0852-417E-ACE2-95439AE03408}" type="presOf" srcId="{11D98042-0672-49F6-BFBF-A8E34C81E2B9}" destId="{C67A3944-3D95-4E45-A3D9-65D581C2A0CF}" srcOrd="0" destOrd="0" presId="urn:microsoft.com/office/officeart/2005/8/layout/hierarchy3"/>
    <dgm:cxn modelId="{9ABA179E-0604-44E7-AEE3-83BCC413B9C1}" type="presOf" srcId="{771CF8FD-F264-40D7-B8CF-3460E6C05FDE}" destId="{42295A85-3C34-487D-9954-429F81CEF086}" srcOrd="1" destOrd="0" presId="urn:microsoft.com/office/officeart/2005/8/layout/hierarchy3"/>
    <dgm:cxn modelId="{3790C950-935E-4C4E-8CEF-77EADC12C5D8}" srcId="{D4EBB805-3C2E-4A08-B07B-D7571EF1F913}" destId="{DFD8A32B-EE14-453A-9B83-89A60279CD9E}" srcOrd="1" destOrd="0" parTransId="{66647A8B-7713-4FBA-B292-5A05E156D20F}" sibTransId="{EBBC60DF-AA36-44AA-985E-833D6BDC56C0}"/>
    <dgm:cxn modelId="{C06BABCE-193D-4AF5-8AB9-70ABF114E55F}" type="presOf" srcId="{9A38815A-D5F3-4496-BA9B-F2EDFBDF0CF6}" destId="{3A8B34DC-2AFA-40FC-AC74-DE1292FCBBB2}" srcOrd="0" destOrd="1" presId="urn:microsoft.com/office/officeart/2005/8/layout/hierarchy3"/>
    <dgm:cxn modelId="{F0F6A460-77F9-4E74-82FC-4AB6F77279DF}" srcId="{7C711A5A-CFF5-46F3-AA19-20A43B3FE171}" destId="{D910804A-6496-499C-8C8D-0C94B48AAC2D}" srcOrd="1" destOrd="0" parTransId="{DF881950-0AAD-4446-80AE-19C76FCD3D33}" sibTransId="{941E283B-2BA2-4005-984B-6AECC203B9E4}"/>
    <dgm:cxn modelId="{DDCB09D6-6F09-4B62-AFEA-90F031DC8337}" srcId="{1FF64F97-CC73-47E0-8792-94C6C264C0B1}" destId="{BEFB8479-9FA8-408D-BF69-8963D2E7DF54}" srcOrd="1" destOrd="0" parTransId="{1CA77657-37CA-4C70-99C5-D429DD329D71}" sibTransId="{0E1FE41B-CBA9-4C50-B1B0-01D36B9F6A7C}"/>
    <dgm:cxn modelId="{703DD0E6-D860-4177-BF5F-CDA4D2895D91}" srcId="{1FF64F97-CC73-47E0-8792-94C6C264C0B1}" destId="{A5923955-332D-4446-85F2-8A5FFAFD8384}" srcOrd="0" destOrd="0" parTransId="{EE12F7B0-61B1-4D6A-A121-4530C263D33F}" sibTransId="{41FD35A5-7FBB-4B53-81A4-63ED54F8A5BA}"/>
    <dgm:cxn modelId="{312B0F59-5B0F-4C16-BE1D-8094B31A7CD9}" type="presOf" srcId="{D910804A-6496-499C-8C8D-0C94B48AAC2D}" destId="{7A0435C5-C1E9-4342-8AF9-3F5F41D7FC54}" srcOrd="0" destOrd="2" presId="urn:microsoft.com/office/officeart/2005/8/layout/hierarchy3"/>
    <dgm:cxn modelId="{C2900CFE-C824-4186-957C-1DF54565B2B7}" srcId="{CF0FA42B-D43B-4977-A512-E778CF87FAAC}" destId="{A8CDCFAF-456E-412B-B5AB-9A6C847EC02A}" srcOrd="0" destOrd="0" parTransId="{C6665FCB-F80D-4550-A570-9E079CE1D26E}" sibTransId="{C1755135-B2BB-43B2-BBCE-CDED1938D4C5}"/>
    <dgm:cxn modelId="{282800F2-71D7-4C9B-9E66-38609D28F64F}" type="presOf" srcId="{631BBD57-DAC4-4321-8E69-D5E6503409A5}" destId="{022F4EDB-AC7F-430D-9867-6081D54EEF0C}" srcOrd="0" destOrd="1" presId="urn:microsoft.com/office/officeart/2005/8/layout/hierarchy3"/>
    <dgm:cxn modelId="{8576A25B-FB10-4AFE-97B6-B4146642ADF2}" type="presOf" srcId="{D4EBB805-3C2E-4A08-B07B-D7571EF1F913}" destId="{5153626C-BDF9-4DCD-9528-370AEE615B17}" srcOrd="0" destOrd="0" presId="urn:microsoft.com/office/officeart/2005/8/layout/hierarchy3"/>
    <dgm:cxn modelId="{8F19B43F-B4F3-47F7-8747-9C56AD18FA98}" type="presOf" srcId="{B0C7E50E-81DF-4AF8-8797-CB1411762ED4}" destId="{7C8B64AE-66CB-4054-9E79-FC41FB197324}" srcOrd="0" destOrd="1" presId="urn:microsoft.com/office/officeart/2005/8/layout/hierarchy3"/>
    <dgm:cxn modelId="{7057C9A8-0ED7-44C8-81E3-87320562C26F}" srcId="{771CF8FD-F264-40D7-B8CF-3460E6C05FDE}" destId="{1EA48DD2-4AED-41FA-94B4-0B0FDAFFA65F}" srcOrd="4" destOrd="0" parTransId="{056D6962-E253-4F85-B272-79AF6658DDBA}" sibTransId="{8D45B5DB-7810-4095-808E-4AFC838190CB}"/>
    <dgm:cxn modelId="{29BD2CFD-3FD3-428A-9D32-14641B4E4552}" type="presOf" srcId="{DD2D9EBD-F42F-4BBB-A6E4-0E9F56FD0DA9}" destId="{12F79B46-076D-4F0D-98DF-2692C9ACC3F9}" srcOrd="0" destOrd="0" presId="urn:microsoft.com/office/officeart/2005/8/layout/hierarchy3"/>
    <dgm:cxn modelId="{7F781468-7993-4083-A255-14778728B2C1}" type="presOf" srcId="{E254E7A2-52BD-41B0-A511-BDEF416F6E96}" destId="{61EE12EF-2E83-483F-AA1E-FAA5468B25A9}" srcOrd="0" destOrd="0" presId="urn:microsoft.com/office/officeart/2005/8/layout/hierarchy3"/>
    <dgm:cxn modelId="{4C7C3852-4EEF-42A6-9487-C04158381948}" srcId="{D4EBB805-3C2E-4A08-B07B-D7571EF1F913}" destId="{CD19389E-902E-4895-BF8B-372FEAE7A04C}" srcOrd="0" destOrd="0" parTransId="{D9351EB5-8EFB-4364-86F3-ED60A3B61E0A}" sibTransId="{4CF69BB5-BE1C-479A-9FF6-A2F23BD2FEB5}"/>
    <dgm:cxn modelId="{18F1CE99-32C2-481E-BF24-4DFCCDAC6DDA}" srcId="{771CF8FD-F264-40D7-B8CF-3460E6C05FDE}" destId="{BB161D9F-1313-41AF-9D44-F5D2C35E4114}" srcOrd="8" destOrd="0" parTransId="{EA8C62FD-288E-4167-9159-3CA0E3D1D683}" sibTransId="{977F76F8-3AEC-44A5-B89A-44A2802CFF69}"/>
    <dgm:cxn modelId="{33A2ECF9-6107-484A-A4F4-F0D6AB57B5C0}" type="presOf" srcId="{056D6962-E253-4F85-B272-79AF6658DDBA}" destId="{DCB8A3A0-018E-4AC9-ABA2-9B08E49678AB}" srcOrd="0" destOrd="0" presId="urn:microsoft.com/office/officeart/2005/8/layout/hierarchy3"/>
    <dgm:cxn modelId="{9F4E822A-0E18-45DD-B813-4031BF021B28}" srcId="{771CF8FD-F264-40D7-B8CF-3460E6C05FDE}" destId="{8A017792-9711-4420-ADA2-31A7CD9DA3B5}" srcOrd="1" destOrd="0" parTransId="{D5042FA4-0E75-437E-9871-83C7D13C1993}" sibTransId="{970E974B-68D8-4E56-8D06-ACC3549A6ED1}"/>
    <dgm:cxn modelId="{43CC1667-5A36-4462-AD4B-612924D1CB91}" srcId="{B3C3E1ED-7CEC-46F9-B83E-B757D74AFE8A}" destId="{FA793E7C-389C-4225-8F8F-8D2B1C974E4B}" srcOrd="1" destOrd="0" parTransId="{E4D198B3-3BFF-43F8-B9BD-12F7AAB447D7}" sibTransId="{3027FF89-5384-49B1-95FE-666324014967}"/>
    <dgm:cxn modelId="{0CD7DD63-B183-4BCB-9A8C-7B34E8791C02}" type="presOf" srcId="{1EA48DD2-4AED-41FA-94B4-0B0FDAFFA65F}" destId="{3A8B34DC-2AFA-40FC-AC74-DE1292FCBBB2}" srcOrd="0" destOrd="0" presId="urn:microsoft.com/office/officeart/2005/8/layout/hierarchy3"/>
    <dgm:cxn modelId="{A75B622E-E911-4C06-B85B-5A1F2B166CA1}" srcId="{33740CA4-7EC9-4610-85B6-FD7031892959}" destId="{80F1BA19-3C6E-4732-A703-7BB73ACEA58D}" srcOrd="1" destOrd="0" parTransId="{B9026F80-710A-4779-AC99-C0FA27D157EF}" sibTransId="{0616A2D8-5108-4500-AFF8-3EFC3DBDC1AE}"/>
    <dgm:cxn modelId="{A9870011-4F63-4969-A23D-4ACE5405040F}" type="presOf" srcId="{33740CA4-7EC9-4610-85B6-FD7031892959}" destId="{7C8B64AE-66CB-4054-9E79-FC41FB197324}" srcOrd="0" destOrd="0" presId="urn:microsoft.com/office/officeart/2005/8/layout/hierarchy3"/>
    <dgm:cxn modelId="{CBB3B8C7-F71A-4ACE-904F-0AB211FA37FD}" type="presOf" srcId="{738E47A6-0DAB-4128-80EF-95DA47F6404C}" destId="{D018E091-8DEB-4DA6-989F-40D73F6FCDB0}" srcOrd="0" destOrd="0" presId="urn:microsoft.com/office/officeart/2005/8/layout/hierarchy3"/>
    <dgm:cxn modelId="{24E1008C-0A99-424E-B864-A747935D4CDF}" type="presOf" srcId="{D5042FA4-0E75-437E-9871-83C7D13C1993}" destId="{84DA1202-8531-4F4A-AAE6-A1F8077F9BE8}" srcOrd="0" destOrd="0" presId="urn:microsoft.com/office/officeart/2005/8/layout/hierarchy3"/>
    <dgm:cxn modelId="{C30F847A-42C5-41D6-B2F0-99EA206A6458}" type="presOf" srcId="{7ABD74FB-1646-4105-8CC4-073998C0BE48}" destId="{A336A950-7BB1-43C0-9594-53F6495E9314}" srcOrd="0" destOrd="1" presId="urn:microsoft.com/office/officeart/2005/8/layout/hierarchy3"/>
    <dgm:cxn modelId="{E091F3F0-088A-422F-91A0-A55D61831AE1}" type="presParOf" srcId="{D4360287-527C-48EE-AB48-213FF2A4AE19}" destId="{F321498E-5AAC-4A0B-8A20-A63B68857A0F}" srcOrd="0" destOrd="0" presId="urn:microsoft.com/office/officeart/2005/8/layout/hierarchy3"/>
    <dgm:cxn modelId="{68C01543-C2B2-4246-87BD-6DD56D6C1D9E}" type="presParOf" srcId="{F321498E-5AAC-4A0B-8A20-A63B68857A0F}" destId="{46E959B6-04D8-41B0-BC1D-DC29E3DF7D4D}" srcOrd="0" destOrd="0" presId="urn:microsoft.com/office/officeart/2005/8/layout/hierarchy3"/>
    <dgm:cxn modelId="{7ED24343-63A0-4B8C-9512-F30EFC6A16AA}" type="presParOf" srcId="{46E959B6-04D8-41B0-BC1D-DC29E3DF7D4D}" destId="{9F9C3FC6-91A6-42EA-BB58-C068938FAFC0}" srcOrd="0" destOrd="0" presId="urn:microsoft.com/office/officeart/2005/8/layout/hierarchy3"/>
    <dgm:cxn modelId="{D505F2FC-F3CC-49B6-8341-91E657220242}" type="presParOf" srcId="{46E959B6-04D8-41B0-BC1D-DC29E3DF7D4D}" destId="{42295A85-3C34-487D-9954-429F81CEF086}" srcOrd="1" destOrd="0" presId="urn:microsoft.com/office/officeart/2005/8/layout/hierarchy3"/>
    <dgm:cxn modelId="{4916593E-35C0-42C9-8829-EF7664A56FC7}" type="presParOf" srcId="{F321498E-5AAC-4A0B-8A20-A63B68857A0F}" destId="{EDF2B4DF-1A6A-48D0-A13C-1E51D713FF3A}" srcOrd="1" destOrd="0" presId="urn:microsoft.com/office/officeart/2005/8/layout/hierarchy3"/>
    <dgm:cxn modelId="{3ECBFAC3-D4C5-4BFC-892A-74B061E2BF51}" type="presParOf" srcId="{EDF2B4DF-1A6A-48D0-A13C-1E51D713FF3A}" destId="{E1E6674B-EA4A-4542-A041-EE316462D7A5}" srcOrd="0" destOrd="0" presId="urn:microsoft.com/office/officeart/2005/8/layout/hierarchy3"/>
    <dgm:cxn modelId="{908AA333-F096-4061-9BFD-A436976CC818}" type="presParOf" srcId="{EDF2B4DF-1A6A-48D0-A13C-1E51D713FF3A}" destId="{5153626C-BDF9-4DCD-9528-370AEE615B17}" srcOrd="1" destOrd="0" presId="urn:microsoft.com/office/officeart/2005/8/layout/hierarchy3"/>
    <dgm:cxn modelId="{0875456E-BE1F-440B-BB60-1C44EF68DA9F}" type="presParOf" srcId="{EDF2B4DF-1A6A-48D0-A13C-1E51D713FF3A}" destId="{84DA1202-8531-4F4A-AAE6-A1F8077F9BE8}" srcOrd="2" destOrd="0" presId="urn:microsoft.com/office/officeart/2005/8/layout/hierarchy3"/>
    <dgm:cxn modelId="{FF8A4968-40C2-41D5-8573-2928D1789630}" type="presParOf" srcId="{EDF2B4DF-1A6A-48D0-A13C-1E51D713FF3A}" destId="{B3C1B100-6787-4B81-8B60-E0400E407023}" srcOrd="3" destOrd="0" presId="urn:microsoft.com/office/officeart/2005/8/layout/hierarchy3"/>
    <dgm:cxn modelId="{81E15009-EC79-4249-9A66-7C8273CD64B5}" type="presParOf" srcId="{EDF2B4DF-1A6A-48D0-A13C-1E51D713FF3A}" destId="{5BC7FBBE-2E33-4AC3-A74D-9760A5FA10D0}" srcOrd="4" destOrd="0" presId="urn:microsoft.com/office/officeart/2005/8/layout/hierarchy3"/>
    <dgm:cxn modelId="{4DCA4429-4E80-4848-9274-73E7DA1B63BB}" type="presParOf" srcId="{EDF2B4DF-1A6A-48D0-A13C-1E51D713FF3A}" destId="{55035C1E-BB4F-499F-A8E3-CCBB24030545}" srcOrd="5" destOrd="0" presId="urn:microsoft.com/office/officeart/2005/8/layout/hierarchy3"/>
    <dgm:cxn modelId="{AEEE42BB-5F8C-4492-8FBA-22443460121F}" type="presParOf" srcId="{EDF2B4DF-1A6A-48D0-A13C-1E51D713FF3A}" destId="{E8EB5113-1761-44C9-9E35-0B193517EC0A}" srcOrd="6" destOrd="0" presId="urn:microsoft.com/office/officeart/2005/8/layout/hierarchy3"/>
    <dgm:cxn modelId="{303BFCB6-6514-49BD-A485-8BA3A027E734}" type="presParOf" srcId="{EDF2B4DF-1A6A-48D0-A13C-1E51D713FF3A}" destId="{7C8B64AE-66CB-4054-9E79-FC41FB197324}" srcOrd="7" destOrd="0" presId="urn:microsoft.com/office/officeart/2005/8/layout/hierarchy3"/>
    <dgm:cxn modelId="{2253BF16-EF80-4723-B798-A5129E636775}" type="presParOf" srcId="{EDF2B4DF-1A6A-48D0-A13C-1E51D713FF3A}" destId="{DCB8A3A0-018E-4AC9-ABA2-9B08E49678AB}" srcOrd="8" destOrd="0" presId="urn:microsoft.com/office/officeart/2005/8/layout/hierarchy3"/>
    <dgm:cxn modelId="{E4F5DF87-17DD-455E-835E-03D4F541CEC2}" type="presParOf" srcId="{EDF2B4DF-1A6A-48D0-A13C-1E51D713FF3A}" destId="{3A8B34DC-2AFA-40FC-AC74-DE1292FCBBB2}" srcOrd="9" destOrd="0" presId="urn:microsoft.com/office/officeart/2005/8/layout/hierarchy3"/>
    <dgm:cxn modelId="{892616EC-0806-4FB4-A36A-507EC18FDF8D}" type="presParOf" srcId="{EDF2B4DF-1A6A-48D0-A13C-1E51D713FF3A}" destId="{C67A3944-3D95-4E45-A3D9-65D581C2A0CF}" srcOrd="10" destOrd="0" presId="urn:microsoft.com/office/officeart/2005/8/layout/hierarchy3"/>
    <dgm:cxn modelId="{55BA4B01-5B88-47AF-95FE-E86C092BA45C}" type="presParOf" srcId="{EDF2B4DF-1A6A-48D0-A13C-1E51D713FF3A}" destId="{7A0435C5-C1E9-4342-8AF9-3F5F41D7FC54}" srcOrd="11" destOrd="0" presId="urn:microsoft.com/office/officeart/2005/8/layout/hierarchy3"/>
    <dgm:cxn modelId="{6CFFEF88-F9DA-4E80-A78A-9BCF360F2B27}" type="presParOf" srcId="{EDF2B4DF-1A6A-48D0-A13C-1E51D713FF3A}" destId="{8CC5185A-FB16-49DF-9ADF-505D983F890C}" srcOrd="12" destOrd="0" presId="urn:microsoft.com/office/officeart/2005/8/layout/hierarchy3"/>
    <dgm:cxn modelId="{5B477FBD-3058-482D-A17F-A27297DA61AF}" type="presParOf" srcId="{EDF2B4DF-1A6A-48D0-A13C-1E51D713FF3A}" destId="{022F4EDB-AC7F-430D-9867-6081D54EEF0C}" srcOrd="13" destOrd="0" presId="urn:microsoft.com/office/officeart/2005/8/layout/hierarchy3"/>
    <dgm:cxn modelId="{5D52306A-08FD-43EB-A679-D00765166A2D}" type="presParOf" srcId="{EDF2B4DF-1A6A-48D0-A13C-1E51D713FF3A}" destId="{5E23DE76-695A-4CA3-AEA7-FC5EFC61CCDC}" srcOrd="14" destOrd="0" presId="urn:microsoft.com/office/officeart/2005/8/layout/hierarchy3"/>
    <dgm:cxn modelId="{57599A7D-DB62-4680-85DC-C6F3CF9D64B8}" type="presParOf" srcId="{EDF2B4DF-1A6A-48D0-A13C-1E51D713FF3A}" destId="{81EF8AFA-F8E2-4AA6-B79A-09748E1AF212}" srcOrd="15" destOrd="0" presId="urn:microsoft.com/office/officeart/2005/8/layout/hierarchy3"/>
    <dgm:cxn modelId="{E815F242-490A-45AC-A6CF-E582D67A1C78}" type="presParOf" srcId="{EDF2B4DF-1A6A-48D0-A13C-1E51D713FF3A}" destId="{B8D07D01-E2F1-4C52-93D1-17C1D1A6AD5F}" srcOrd="16" destOrd="0" presId="urn:microsoft.com/office/officeart/2005/8/layout/hierarchy3"/>
    <dgm:cxn modelId="{B695D376-7F53-4E8D-9901-75373009B94B}" type="presParOf" srcId="{EDF2B4DF-1A6A-48D0-A13C-1E51D713FF3A}" destId="{A336A950-7BB1-43C0-9594-53F6495E9314}" srcOrd="17" destOrd="0" presId="urn:microsoft.com/office/officeart/2005/8/layout/hierarchy3"/>
    <dgm:cxn modelId="{C42B67ED-3918-44CA-8ACA-B465DB01968A}" type="presParOf" srcId="{EDF2B4DF-1A6A-48D0-A13C-1E51D713FF3A}" destId="{3644D5FD-E3FA-4C24-9107-51871F905277}" srcOrd="18" destOrd="0" presId="urn:microsoft.com/office/officeart/2005/8/layout/hierarchy3"/>
    <dgm:cxn modelId="{CA81D934-BE56-4DF2-ACCD-ADE83955AA73}" type="presParOf" srcId="{EDF2B4DF-1A6A-48D0-A13C-1E51D713FF3A}" destId="{19772CA1-DF21-4409-8EC1-1B31AF6D3788}" srcOrd="19" destOrd="0" presId="urn:microsoft.com/office/officeart/2005/8/layout/hierarchy3"/>
    <dgm:cxn modelId="{0776E284-F534-4758-8BB7-30C469699464}" type="presParOf" srcId="{EDF2B4DF-1A6A-48D0-A13C-1E51D713FF3A}" destId="{12F79B46-076D-4F0D-98DF-2692C9ACC3F9}" srcOrd="20" destOrd="0" presId="urn:microsoft.com/office/officeart/2005/8/layout/hierarchy3"/>
    <dgm:cxn modelId="{F7E7F210-5A15-46B5-BFEB-F642624E412B}" type="presParOf" srcId="{EDF2B4DF-1A6A-48D0-A13C-1E51D713FF3A}" destId="{D6C5EE71-90BB-4F18-91D4-0BB8025506B0}" srcOrd="21" destOrd="0" presId="urn:microsoft.com/office/officeart/2005/8/layout/hierarchy3"/>
    <dgm:cxn modelId="{C06AF0BC-0CF4-4BE0-94ED-80A7B218091B}" type="presParOf" srcId="{EDF2B4DF-1A6A-48D0-A13C-1E51D713FF3A}" destId="{61EE12EF-2E83-483F-AA1E-FAA5468B25A9}" srcOrd="22" destOrd="0" presId="urn:microsoft.com/office/officeart/2005/8/layout/hierarchy3"/>
    <dgm:cxn modelId="{05984770-904B-4F5C-BD6D-ED842DCA8316}" type="presParOf" srcId="{EDF2B4DF-1A6A-48D0-A13C-1E51D713FF3A}" destId="{D018E091-8DEB-4DA6-989F-40D73F6FCDB0}" srcOrd="23" destOrd="0" presId="urn:microsoft.com/office/officeart/2005/8/layout/hierarchy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63100652-583A-4F9C-B40B-7984C350BC3C}" type="doc">
      <dgm:prSet loTypeId="urn:microsoft.com/office/officeart/2005/8/layout/pyramid1" loCatId="pyramid" qsTypeId="urn:microsoft.com/office/officeart/2005/8/quickstyle/simple1" qsCatId="simple" csTypeId="urn:microsoft.com/office/officeart/2005/8/colors/accent1_2" csCatId="accent1" phldr="1"/>
      <dgm:spPr/>
    </dgm:pt>
    <dgm:pt modelId="{2C5D8604-1E19-4E0A-8534-79F7E5B51B7A}">
      <dgm:prSet phldrT="[Text]" custT="1"/>
      <dgm:spPr/>
      <dgm:t>
        <a:bodyPr/>
        <a:lstStyle/>
        <a:p>
          <a:r>
            <a:rPr lang="en-US" sz="1600"/>
            <a:t>Study Loan</a:t>
          </a:r>
        </a:p>
      </dgm:t>
    </dgm:pt>
    <dgm:pt modelId="{F1BFB22A-418C-48E1-B3F3-A4FF9A98F38A}" type="parTrans" cxnId="{B4CFCD84-312E-4276-9EDA-2ED0C7074E52}">
      <dgm:prSet/>
      <dgm:spPr/>
      <dgm:t>
        <a:bodyPr/>
        <a:lstStyle/>
        <a:p>
          <a:endParaRPr lang="en-US"/>
        </a:p>
      </dgm:t>
    </dgm:pt>
    <dgm:pt modelId="{91697D3B-EA04-4FEB-88B3-CF6E51CD8613}" type="sibTrans" cxnId="{B4CFCD84-312E-4276-9EDA-2ED0C7074E52}">
      <dgm:prSet/>
      <dgm:spPr/>
      <dgm:t>
        <a:bodyPr/>
        <a:lstStyle/>
        <a:p>
          <a:endParaRPr lang="en-US"/>
        </a:p>
      </dgm:t>
    </dgm:pt>
    <dgm:pt modelId="{CB34C0EE-FCC3-47D4-969E-CA466620BEBB}">
      <dgm:prSet phldrT="[Text]" custT="1"/>
      <dgm:spPr/>
      <dgm:t>
        <a:bodyPr/>
        <a:lstStyle/>
        <a:p>
          <a:r>
            <a:rPr lang="en-US" sz="1600"/>
            <a:t>Maximum Amount</a:t>
          </a:r>
        </a:p>
      </dgm:t>
    </dgm:pt>
    <dgm:pt modelId="{8CD0DEEB-826B-42BE-BE64-FDDBE7498F40}" type="parTrans" cxnId="{2F2D829F-9A4B-4DEA-973F-A5169DBFC3CC}">
      <dgm:prSet/>
      <dgm:spPr/>
      <dgm:t>
        <a:bodyPr/>
        <a:lstStyle/>
        <a:p>
          <a:endParaRPr lang="en-US"/>
        </a:p>
      </dgm:t>
    </dgm:pt>
    <dgm:pt modelId="{C3879DD6-9D43-4FD7-8871-1D2FE64B9F74}" type="sibTrans" cxnId="{2F2D829F-9A4B-4DEA-973F-A5169DBFC3CC}">
      <dgm:prSet/>
      <dgm:spPr/>
      <dgm:t>
        <a:bodyPr/>
        <a:lstStyle/>
        <a:p>
          <a:endParaRPr lang="en-US"/>
        </a:p>
      </dgm:t>
    </dgm:pt>
    <dgm:pt modelId="{2B09156A-61C8-477F-948B-FE30B0797278}">
      <dgm:prSet phldrT="[Text]"/>
      <dgm:spPr/>
      <dgm:t>
        <a:bodyPr/>
        <a:lstStyle/>
        <a:p>
          <a:r>
            <a:rPr lang="en-US"/>
            <a:t> 15 times the grossly monthly income</a:t>
          </a:r>
        </a:p>
      </dgm:t>
    </dgm:pt>
    <dgm:pt modelId="{FE1EA6D0-47BA-40B7-ADA7-4427D31AB6B4}" type="parTrans" cxnId="{E98F1EF1-648F-4164-B461-9C33FB5EC3DC}">
      <dgm:prSet/>
      <dgm:spPr/>
      <dgm:t>
        <a:bodyPr/>
        <a:lstStyle/>
        <a:p>
          <a:endParaRPr lang="en-US"/>
        </a:p>
      </dgm:t>
    </dgm:pt>
    <dgm:pt modelId="{06EDFD1E-FD20-41D5-9F1A-A8AF512BFB60}" type="sibTrans" cxnId="{E98F1EF1-648F-4164-B461-9C33FB5EC3DC}">
      <dgm:prSet/>
      <dgm:spPr/>
      <dgm:t>
        <a:bodyPr/>
        <a:lstStyle/>
        <a:p>
          <a:endParaRPr lang="en-US"/>
        </a:p>
      </dgm:t>
    </dgm:pt>
    <dgm:pt modelId="{9B9FFC66-92D7-4F5A-B01F-E6991FE6CEB7}">
      <dgm:prSet phldrT="[Text]" custT="1"/>
      <dgm:spPr/>
      <dgm:t>
        <a:bodyPr/>
        <a:lstStyle/>
        <a:p>
          <a:r>
            <a:rPr lang="en-US" sz="1600"/>
            <a:t>Features</a:t>
          </a:r>
        </a:p>
      </dgm:t>
    </dgm:pt>
    <dgm:pt modelId="{83FCDC0F-A495-4C5E-BED0-ACD744E0C598}" type="parTrans" cxnId="{3037AEB9-EFE4-4A39-9BD4-624C30BC3100}">
      <dgm:prSet/>
      <dgm:spPr/>
      <dgm:t>
        <a:bodyPr/>
        <a:lstStyle/>
        <a:p>
          <a:endParaRPr lang="en-US"/>
        </a:p>
      </dgm:t>
    </dgm:pt>
    <dgm:pt modelId="{65B82A9A-B782-4FB0-B8D6-EC9602850C8E}" type="sibTrans" cxnId="{3037AEB9-EFE4-4A39-9BD4-624C30BC3100}">
      <dgm:prSet/>
      <dgm:spPr/>
      <dgm:t>
        <a:bodyPr/>
        <a:lstStyle/>
        <a:p>
          <a:endParaRPr lang="en-US"/>
        </a:p>
      </dgm:t>
    </dgm:pt>
    <dgm:pt modelId="{DA8DDC59-977A-44E5-8109-A5BCCEB3C7BC}">
      <dgm:prSet phldrT="[Text]"/>
      <dgm:spPr/>
      <dgm:t>
        <a:bodyPr/>
        <a:lstStyle/>
        <a:p>
          <a:r>
            <a:rPr lang="en-US"/>
            <a:t>Small Monthly installment</a:t>
          </a:r>
        </a:p>
      </dgm:t>
    </dgm:pt>
    <dgm:pt modelId="{ECCAA20C-6BAF-49BC-B80F-CD7A03E748F1}" type="parTrans" cxnId="{6287F802-B42C-40F8-A6F0-1BCA676DD62E}">
      <dgm:prSet/>
      <dgm:spPr/>
      <dgm:t>
        <a:bodyPr/>
        <a:lstStyle/>
        <a:p>
          <a:endParaRPr lang="en-US"/>
        </a:p>
      </dgm:t>
    </dgm:pt>
    <dgm:pt modelId="{73792A77-D68B-4AD4-98E4-73DDE52D1327}" type="sibTrans" cxnId="{6287F802-B42C-40F8-A6F0-1BCA676DD62E}">
      <dgm:prSet/>
      <dgm:spPr/>
      <dgm:t>
        <a:bodyPr/>
        <a:lstStyle/>
        <a:p>
          <a:endParaRPr lang="en-US"/>
        </a:p>
      </dgm:t>
    </dgm:pt>
    <dgm:pt modelId="{F4A51FDF-4119-47C4-9720-EB37D89A3AEF}">
      <dgm:prSet phldrT="[Text]"/>
      <dgm:spPr/>
      <dgm:t>
        <a:bodyPr/>
        <a:lstStyle/>
        <a:p>
          <a:r>
            <a:rPr lang="en-US"/>
            <a:t>Repayment scheme up to maximum of 4 years</a:t>
          </a:r>
        </a:p>
      </dgm:t>
    </dgm:pt>
    <dgm:pt modelId="{350BC56C-FAD4-4AED-A0B2-968B31DEAAE7}" type="parTrans" cxnId="{7CDEC60C-C88B-4460-8F99-ABC3BC25B68E}">
      <dgm:prSet/>
      <dgm:spPr/>
      <dgm:t>
        <a:bodyPr/>
        <a:lstStyle/>
        <a:p>
          <a:endParaRPr lang="en-US"/>
        </a:p>
      </dgm:t>
    </dgm:pt>
    <dgm:pt modelId="{278B81C9-BE83-41C0-81FA-560BD622D430}" type="sibTrans" cxnId="{7CDEC60C-C88B-4460-8F99-ABC3BC25B68E}">
      <dgm:prSet/>
      <dgm:spPr/>
      <dgm:t>
        <a:bodyPr/>
        <a:lstStyle/>
        <a:p>
          <a:endParaRPr lang="en-US"/>
        </a:p>
      </dgm:t>
    </dgm:pt>
    <dgm:pt modelId="{9B51A2C2-530D-4656-B2FE-2A77A1687F77}">
      <dgm:prSet phldrT="[Text]"/>
      <dgm:spPr/>
      <dgm:t>
        <a:bodyPr/>
        <a:lstStyle/>
        <a:p>
          <a:r>
            <a:rPr lang="en-US"/>
            <a:t>No security</a:t>
          </a:r>
        </a:p>
      </dgm:t>
    </dgm:pt>
    <dgm:pt modelId="{509111CC-7CEC-4A11-BDB2-449C88D70D68}" type="parTrans" cxnId="{4FB95737-A44D-4299-9387-859F821E67A2}">
      <dgm:prSet/>
      <dgm:spPr/>
      <dgm:t>
        <a:bodyPr/>
        <a:lstStyle/>
        <a:p>
          <a:endParaRPr lang="en-US"/>
        </a:p>
      </dgm:t>
    </dgm:pt>
    <dgm:pt modelId="{9FF72AD3-3E73-4DD4-B12D-6F809DE02C34}" type="sibTrans" cxnId="{4FB95737-A44D-4299-9387-859F821E67A2}">
      <dgm:prSet/>
      <dgm:spPr/>
      <dgm:t>
        <a:bodyPr/>
        <a:lstStyle/>
        <a:p>
          <a:endParaRPr lang="en-US"/>
        </a:p>
      </dgm:t>
    </dgm:pt>
    <dgm:pt modelId="{C2B37C0B-46AC-4793-8B6E-CF5000A70DCC}">
      <dgm:prSet phldrT="[Text]" custT="1"/>
      <dgm:spPr/>
      <dgm:t>
        <a:bodyPr/>
        <a:lstStyle/>
        <a:p>
          <a:r>
            <a:rPr lang="en-US" sz="1600"/>
            <a:t>Eligibility</a:t>
          </a:r>
        </a:p>
      </dgm:t>
    </dgm:pt>
    <dgm:pt modelId="{53B513D2-1634-4F7A-9A30-219A2B96B6DF}" type="parTrans" cxnId="{E8997510-2F48-4C36-BE5E-F7EFD73F8BF3}">
      <dgm:prSet/>
      <dgm:spPr/>
      <dgm:t>
        <a:bodyPr/>
        <a:lstStyle/>
        <a:p>
          <a:endParaRPr lang="en-US"/>
        </a:p>
      </dgm:t>
    </dgm:pt>
    <dgm:pt modelId="{EE7623C3-1630-48AB-A2F0-412181FF1AB5}" type="sibTrans" cxnId="{E8997510-2F48-4C36-BE5E-F7EFD73F8BF3}">
      <dgm:prSet/>
      <dgm:spPr/>
      <dgm:t>
        <a:bodyPr/>
        <a:lstStyle/>
        <a:p>
          <a:endParaRPr lang="en-US"/>
        </a:p>
      </dgm:t>
    </dgm:pt>
    <dgm:pt modelId="{E971A7ED-759D-45B7-9896-DC621FEDB66E}">
      <dgm:prSet phldrT="[Text]"/>
      <dgm:spPr/>
      <dgm:t>
        <a:bodyPr/>
        <a:lstStyle/>
        <a:p>
          <a:r>
            <a:rPr lang="en-US"/>
            <a:t>Loan issuer of the student pursuing education locally or abroad</a:t>
          </a:r>
        </a:p>
      </dgm:t>
    </dgm:pt>
    <dgm:pt modelId="{654C792D-2298-4C36-8B0F-9CB1FC5D3431}" type="parTrans" cxnId="{46F1FE0F-39F5-488E-B378-7C94AFA48DB6}">
      <dgm:prSet/>
      <dgm:spPr/>
      <dgm:t>
        <a:bodyPr/>
        <a:lstStyle/>
        <a:p>
          <a:endParaRPr lang="en-US"/>
        </a:p>
      </dgm:t>
    </dgm:pt>
    <dgm:pt modelId="{FF1DFEEB-24FB-4C3A-97C0-60390A79B96E}" type="sibTrans" cxnId="{46F1FE0F-39F5-488E-B378-7C94AFA48DB6}">
      <dgm:prSet/>
      <dgm:spPr/>
      <dgm:t>
        <a:bodyPr/>
        <a:lstStyle/>
        <a:p>
          <a:endParaRPr lang="en-US"/>
        </a:p>
      </dgm:t>
    </dgm:pt>
    <dgm:pt modelId="{E0CDC50B-E259-4C79-82CD-6BF9B5760484}">
      <dgm:prSet phldrT="[Text]"/>
      <dgm:spPr/>
      <dgm:t>
        <a:bodyPr/>
        <a:lstStyle/>
        <a:p>
          <a:r>
            <a:rPr lang="en-US"/>
            <a:t>Earning of 25000 per month</a:t>
          </a:r>
        </a:p>
      </dgm:t>
    </dgm:pt>
    <dgm:pt modelId="{69494431-7328-4C75-9DA8-97E556CD5183}" type="parTrans" cxnId="{C03D7863-05ED-4110-8DC9-F939886F9E5F}">
      <dgm:prSet/>
      <dgm:spPr/>
      <dgm:t>
        <a:bodyPr/>
        <a:lstStyle/>
        <a:p>
          <a:endParaRPr lang="en-US"/>
        </a:p>
      </dgm:t>
    </dgm:pt>
    <dgm:pt modelId="{8A189B97-3EAF-45F8-B5FB-172266BD3C20}" type="sibTrans" cxnId="{C03D7863-05ED-4110-8DC9-F939886F9E5F}">
      <dgm:prSet/>
      <dgm:spPr/>
      <dgm:t>
        <a:bodyPr/>
        <a:lstStyle/>
        <a:p>
          <a:endParaRPr lang="en-US"/>
        </a:p>
      </dgm:t>
    </dgm:pt>
    <dgm:pt modelId="{BA54C2DB-A38B-4403-AC6A-7F73434D0ECC}" type="pres">
      <dgm:prSet presAssocID="{63100652-583A-4F9C-B40B-7984C350BC3C}" presName="Name0" presStyleCnt="0">
        <dgm:presLayoutVars>
          <dgm:dir/>
          <dgm:animLvl val="lvl"/>
          <dgm:resizeHandles val="exact"/>
        </dgm:presLayoutVars>
      </dgm:prSet>
      <dgm:spPr/>
    </dgm:pt>
    <dgm:pt modelId="{4FE4A3D7-BD8E-4FF0-BA12-0867F13D5D41}" type="pres">
      <dgm:prSet presAssocID="{2C5D8604-1E19-4E0A-8534-79F7E5B51B7A}" presName="Name8" presStyleCnt="0"/>
      <dgm:spPr/>
    </dgm:pt>
    <dgm:pt modelId="{D8BFC957-B1C0-42B8-985B-68DBC491E8FE}" type="pres">
      <dgm:prSet presAssocID="{2C5D8604-1E19-4E0A-8534-79F7E5B51B7A}" presName="level" presStyleLbl="node1" presStyleIdx="0" presStyleCnt="4" custLinFactNeighborY="893">
        <dgm:presLayoutVars>
          <dgm:chMax val="1"/>
          <dgm:bulletEnabled val="1"/>
        </dgm:presLayoutVars>
      </dgm:prSet>
      <dgm:spPr/>
      <dgm:t>
        <a:bodyPr/>
        <a:lstStyle/>
        <a:p>
          <a:endParaRPr lang="en-US"/>
        </a:p>
      </dgm:t>
    </dgm:pt>
    <dgm:pt modelId="{48E9B41E-98B1-4C04-ACC1-D3E820A43F57}" type="pres">
      <dgm:prSet presAssocID="{2C5D8604-1E19-4E0A-8534-79F7E5B51B7A}" presName="levelTx" presStyleLbl="revTx" presStyleIdx="0" presStyleCnt="0">
        <dgm:presLayoutVars>
          <dgm:chMax val="1"/>
          <dgm:bulletEnabled val="1"/>
        </dgm:presLayoutVars>
      </dgm:prSet>
      <dgm:spPr/>
      <dgm:t>
        <a:bodyPr/>
        <a:lstStyle/>
        <a:p>
          <a:endParaRPr lang="en-US"/>
        </a:p>
      </dgm:t>
    </dgm:pt>
    <dgm:pt modelId="{DAB4F77E-2683-4CAA-92BD-C1CCF7D8F9B8}" type="pres">
      <dgm:prSet presAssocID="{9B9FFC66-92D7-4F5A-B01F-E6991FE6CEB7}" presName="Name8" presStyleCnt="0"/>
      <dgm:spPr/>
    </dgm:pt>
    <dgm:pt modelId="{45C05E31-8736-426B-B7F9-4432EA515772}" type="pres">
      <dgm:prSet presAssocID="{9B9FFC66-92D7-4F5A-B01F-E6991FE6CEB7}" presName="acctBkgd" presStyleLbl="alignAcc1" presStyleIdx="0" presStyleCnt="3"/>
      <dgm:spPr/>
      <dgm:t>
        <a:bodyPr/>
        <a:lstStyle/>
        <a:p>
          <a:endParaRPr lang="en-US"/>
        </a:p>
      </dgm:t>
    </dgm:pt>
    <dgm:pt modelId="{54A7704F-29FB-4F05-99BC-07C8D1A69EAE}" type="pres">
      <dgm:prSet presAssocID="{9B9FFC66-92D7-4F5A-B01F-E6991FE6CEB7}" presName="acctTx" presStyleLbl="alignAcc1" presStyleIdx="0" presStyleCnt="3">
        <dgm:presLayoutVars>
          <dgm:bulletEnabled val="1"/>
        </dgm:presLayoutVars>
      </dgm:prSet>
      <dgm:spPr/>
      <dgm:t>
        <a:bodyPr/>
        <a:lstStyle/>
        <a:p>
          <a:endParaRPr lang="en-US"/>
        </a:p>
      </dgm:t>
    </dgm:pt>
    <dgm:pt modelId="{2CF8B17C-B95C-4C55-987B-08A62374948D}" type="pres">
      <dgm:prSet presAssocID="{9B9FFC66-92D7-4F5A-B01F-E6991FE6CEB7}" presName="level" presStyleLbl="node1" presStyleIdx="1" presStyleCnt="4">
        <dgm:presLayoutVars>
          <dgm:chMax val="1"/>
          <dgm:bulletEnabled val="1"/>
        </dgm:presLayoutVars>
      </dgm:prSet>
      <dgm:spPr/>
      <dgm:t>
        <a:bodyPr/>
        <a:lstStyle/>
        <a:p>
          <a:endParaRPr lang="en-US"/>
        </a:p>
      </dgm:t>
    </dgm:pt>
    <dgm:pt modelId="{5DAF4765-298D-4256-8C40-81DB1875174C}" type="pres">
      <dgm:prSet presAssocID="{9B9FFC66-92D7-4F5A-B01F-E6991FE6CEB7}" presName="levelTx" presStyleLbl="revTx" presStyleIdx="0" presStyleCnt="0">
        <dgm:presLayoutVars>
          <dgm:chMax val="1"/>
          <dgm:bulletEnabled val="1"/>
        </dgm:presLayoutVars>
      </dgm:prSet>
      <dgm:spPr/>
      <dgm:t>
        <a:bodyPr/>
        <a:lstStyle/>
        <a:p>
          <a:endParaRPr lang="en-US"/>
        </a:p>
      </dgm:t>
    </dgm:pt>
    <dgm:pt modelId="{B15FB0B3-FEA9-484E-A92D-2E84E482AD56}" type="pres">
      <dgm:prSet presAssocID="{C2B37C0B-46AC-4793-8B6E-CF5000A70DCC}" presName="Name8" presStyleCnt="0"/>
      <dgm:spPr/>
    </dgm:pt>
    <dgm:pt modelId="{4911D771-62DC-4D67-A99F-6AD236E07231}" type="pres">
      <dgm:prSet presAssocID="{C2B37C0B-46AC-4793-8B6E-CF5000A70DCC}" presName="acctBkgd" presStyleLbl="alignAcc1" presStyleIdx="1" presStyleCnt="3"/>
      <dgm:spPr/>
      <dgm:t>
        <a:bodyPr/>
        <a:lstStyle/>
        <a:p>
          <a:endParaRPr lang="en-US"/>
        </a:p>
      </dgm:t>
    </dgm:pt>
    <dgm:pt modelId="{58EC14EF-FA0F-4DE4-B65F-A07FE3E138E1}" type="pres">
      <dgm:prSet presAssocID="{C2B37C0B-46AC-4793-8B6E-CF5000A70DCC}" presName="acctTx" presStyleLbl="alignAcc1" presStyleIdx="1" presStyleCnt="3">
        <dgm:presLayoutVars>
          <dgm:bulletEnabled val="1"/>
        </dgm:presLayoutVars>
      </dgm:prSet>
      <dgm:spPr/>
      <dgm:t>
        <a:bodyPr/>
        <a:lstStyle/>
        <a:p>
          <a:endParaRPr lang="en-US"/>
        </a:p>
      </dgm:t>
    </dgm:pt>
    <dgm:pt modelId="{1A815651-4C53-4F8A-8359-E62175982E81}" type="pres">
      <dgm:prSet presAssocID="{C2B37C0B-46AC-4793-8B6E-CF5000A70DCC}" presName="level" presStyleLbl="node1" presStyleIdx="2" presStyleCnt="4">
        <dgm:presLayoutVars>
          <dgm:chMax val="1"/>
          <dgm:bulletEnabled val="1"/>
        </dgm:presLayoutVars>
      </dgm:prSet>
      <dgm:spPr/>
      <dgm:t>
        <a:bodyPr/>
        <a:lstStyle/>
        <a:p>
          <a:endParaRPr lang="en-US"/>
        </a:p>
      </dgm:t>
    </dgm:pt>
    <dgm:pt modelId="{A895F665-6276-412B-A8BD-C1836F09EFE8}" type="pres">
      <dgm:prSet presAssocID="{C2B37C0B-46AC-4793-8B6E-CF5000A70DCC}" presName="levelTx" presStyleLbl="revTx" presStyleIdx="0" presStyleCnt="0">
        <dgm:presLayoutVars>
          <dgm:chMax val="1"/>
          <dgm:bulletEnabled val="1"/>
        </dgm:presLayoutVars>
      </dgm:prSet>
      <dgm:spPr/>
      <dgm:t>
        <a:bodyPr/>
        <a:lstStyle/>
        <a:p>
          <a:endParaRPr lang="en-US"/>
        </a:p>
      </dgm:t>
    </dgm:pt>
    <dgm:pt modelId="{D5BEEF87-874C-4629-8740-ED0CA8D02B62}" type="pres">
      <dgm:prSet presAssocID="{CB34C0EE-FCC3-47D4-969E-CA466620BEBB}" presName="Name8" presStyleCnt="0"/>
      <dgm:spPr/>
    </dgm:pt>
    <dgm:pt modelId="{883F36A0-EC04-4E28-8EF0-89540CAE938A}" type="pres">
      <dgm:prSet presAssocID="{CB34C0EE-FCC3-47D4-969E-CA466620BEBB}" presName="acctBkgd" presStyleLbl="alignAcc1" presStyleIdx="2" presStyleCnt="3"/>
      <dgm:spPr/>
      <dgm:t>
        <a:bodyPr/>
        <a:lstStyle/>
        <a:p>
          <a:endParaRPr lang="en-US"/>
        </a:p>
      </dgm:t>
    </dgm:pt>
    <dgm:pt modelId="{89DC853F-B5BA-44E4-8F6A-E91F62ED8EE8}" type="pres">
      <dgm:prSet presAssocID="{CB34C0EE-FCC3-47D4-969E-CA466620BEBB}" presName="acctTx" presStyleLbl="alignAcc1" presStyleIdx="2" presStyleCnt="3">
        <dgm:presLayoutVars>
          <dgm:bulletEnabled val="1"/>
        </dgm:presLayoutVars>
      </dgm:prSet>
      <dgm:spPr/>
      <dgm:t>
        <a:bodyPr/>
        <a:lstStyle/>
        <a:p>
          <a:endParaRPr lang="en-US"/>
        </a:p>
      </dgm:t>
    </dgm:pt>
    <dgm:pt modelId="{66E0153D-BEB7-45BE-AA1F-9FF2ED714092}" type="pres">
      <dgm:prSet presAssocID="{CB34C0EE-FCC3-47D4-969E-CA466620BEBB}" presName="level" presStyleLbl="node1" presStyleIdx="3" presStyleCnt="4">
        <dgm:presLayoutVars>
          <dgm:chMax val="1"/>
          <dgm:bulletEnabled val="1"/>
        </dgm:presLayoutVars>
      </dgm:prSet>
      <dgm:spPr/>
      <dgm:t>
        <a:bodyPr/>
        <a:lstStyle/>
        <a:p>
          <a:endParaRPr lang="en-US"/>
        </a:p>
      </dgm:t>
    </dgm:pt>
    <dgm:pt modelId="{4C722776-A711-4A6C-BE69-82942D3567AB}" type="pres">
      <dgm:prSet presAssocID="{CB34C0EE-FCC3-47D4-969E-CA466620BEBB}" presName="levelTx" presStyleLbl="revTx" presStyleIdx="0" presStyleCnt="0">
        <dgm:presLayoutVars>
          <dgm:chMax val="1"/>
          <dgm:bulletEnabled val="1"/>
        </dgm:presLayoutVars>
      </dgm:prSet>
      <dgm:spPr/>
      <dgm:t>
        <a:bodyPr/>
        <a:lstStyle/>
        <a:p>
          <a:endParaRPr lang="en-US"/>
        </a:p>
      </dgm:t>
    </dgm:pt>
  </dgm:ptLst>
  <dgm:cxnLst>
    <dgm:cxn modelId="{E8997510-2F48-4C36-BE5E-F7EFD73F8BF3}" srcId="{63100652-583A-4F9C-B40B-7984C350BC3C}" destId="{C2B37C0B-46AC-4793-8B6E-CF5000A70DCC}" srcOrd="2" destOrd="0" parTransId="{53B513D2-1634-4F7A-9A30-219A2B96B6DF}" sibTransId="{EE7623C3-1630-48AB-A2F0-412181FF1AB5}"/>
    <dgm:cxn modelId="{1A565BE2-FAED-45EB-A13A-00D57377BA82}" type="presOf" srcId="{9B9FFC66-92D7-4F5A-B01F-E6991FE6CEB7}" destId="{5DAF4765-298D-4256-8C40-81DB1875174C}" srcOrd="1" destOrd="0" presId="urn:microsoft.com/office/officeart/2005/8/layout/pyramid1"/>
    <dgm:cxn modelId="{1B3843E3-5EC8-4EEC-9A85-4FB181F3CAA5}" type="presOf" srcId="{2C5D8604-1E19-4E0A-8534-79F7E5B51B7A}" destId="{48E9B41E-98B1-4C04-ACC1-D3E820A43F57}" srcOrd="1" destOrd="0" presId="urn:microsoft.com/office/officeart/2005/8/layout/pyramid1"/>
    <dgm:cxn modelId="{2F2D829F-9A4B-4DEA-973F-A5169DBFC3CC}" srcId="{63100652-583A-4F9C-B40B-7984C350BC3C}" destId="{CB34C0EE-FCC3-47D4-969E-CA466620BEBB}" srcOrd="3" destOrd="0" parTransId="{8CD0DEEB-826B-42BE-BE64-FDDBE7498F40}" sibTransId="{C3879DD6-9D43-4FD7-8871-1D2FE64B9F74}"/>
    <dgm:cxn modelId="{20C71C82-66C9-4860-82F8-C714108768F3}" type="presOf" srcId="{9B9FFC66-92D7-4F5A-B01F-E6991FE6CEB7}" destId="{2CF8B17C-B95C-4C55-987B-08A62374948D}" srcOrd="0" destOrd="0" presId="urn:microsoft.com/office/officeart/2005/8/layout/pyramid1"/>
    <dgm:cxn modelId="{6E044C5E-C69D-4F56-86DB-FBF8EDB2A326}" type="presOf" srcId="{E971A7ED-759D-45B7-9896-DC621FEDB66E}" destId="{58EC14EF-FA0F-4DE4-B65F-A07FE3E138E1}" srcOrd="1" destOrd="0" presId="urn:microsoft.com/office/officeart/2005/8/layout/pyramid1"/>
    <dgm:cxn modelId="{F3C8452E-3765-435D-B833-C4F342B119C2}" type="presOf" srcId="{F4A51FDF-4119-47C4-9720-EB37D89A3AEF}" destId="{54A7704F-29FB-4F05-99BC-07C8D1A69EAE}" srcOrd="1" destOrd="1" presId="urn:microsoft.com/office/officeart/2005/8/layout/pyramid1"/>
    <dgm:cxn modelId="{F9D5DF43-C861-46E1-B406-64DB64FC4FC2}" type="presOf" srcId="{2C5D8604-1E19-4E0A-8534-79F7E5B51B7A}" destId="{D8BFC957-B1C0-42B8-985B-68DBC491E8FE}" srcOrd="0" destOrd="0" presId="urn:microsoft.com/office/officeart/2005/8/layout/pyramid1"/>
    <dgm:cxn modelId="{46F1FE0F-39F5-488E-B378-7C94AFA48DB6}" srcId="{C2B37C0B-46AC-4793-8B6E-CF5000A70DCC}" destId="{E971A7ED-759D-45B7-9896-DC621FEDB66E}" srcOrd="0" destOrd="0" parTransId="{654C792D-2298-4C36-8B0F-9CB1FC5D3431}" sibTransId="{FF1DFEEB-24FB-4C3A-97C0-60390A79B96E}"/>
    <dgm:cxn modelId="{DD0BEE5D-212A-495A-BAC7-8DFC232D072A}" type="presOf" srcId="{E0CDC50B-E259-4C79-82CD-6BF9B5760484}" destId="{58EC14EF-FA0F-4DE4-B65F-A07FE3E138E1}" srcOrd="1" destOrd="1" presId="urn:microsoft.com/office/officeart/2005/8/layout/pyramid1"/>
    <dgm:cxn modelId="{FD75902E-230E-4413-A919-2D11D62ECECD}" type="presOf" srcId="{E0CDC50B-E259-4C79-82CD-6BF9B5760484}" destId="{4911D771-62DC-4D67-A99F-6AD236E07231}" srcOrd="0" destOrd="1" presId="urn:microsoft.com/office/officeart/2005/8/layout/pyramid1"/>
    <dgm:cxn modelId="{C03D7863-05ED-4110-8DC9-F939886F9E5F}" srcId="{C2B37C0B-46AC-4793-8B6E-CF5000A70DCC}" destId="{E0CDC50B-E259-4C79-82CD-6BF9B5760484}" srcOrd="1" destOrd="0" parTransId="{69494431-7328-4C75-9DA8-97E556CD5183}" sibTransId="{8A189B97-3EAF-45F8-B5FB-172266BD3C20}"/>
    <dgm:cxn modelId="{3037AEB9-EFE4-4A39-9BD4-624C30BC3100}" srcId="{63100652-583A-4F9C-B40B-7984C350BC3C}" destId="{9B9FFC66-92D7-4F5A-B01F-E6991FE6CEB7}" srcOrd="1" destOrd="0" parTransId="{83FCDC0F-A495-4C5E-BED0-ACD744E0C598}" sibTransId="{65B82A9A-B782-4FB0-B8D6-EC9602850C8E}"/>
    <dgm:cxn modelId="{0A31BD83-2E6A-47FE-8897-EB0033C99DF2}" type="presOf" srcId="{DA8DDC59-977A-44E5-8109-A5BCCEB3C7BC}" destId="{54A7704F-29FB-4F05-99BC-07C8D1A69EAE}" srcOrd="1" destOrd="0" presId="urn:microsoft.com/office/officeart/2005/8/layout/pyramid1"/>
    <dgm:cxn modelId="{E7F44421-4C3C-49FB-A885-35BE262DB3AB}" type="presOf" srcId="{C2B37C0B-46AC-4793-8B6E-CF5000A70DCC}" destId="{1A815651-4C53-4F8A-8359-E62175982E81}" srcOrd="0" destOrd="0" presId="urn:microsoft.com/office/officeart/2005/8/layout/pyramid1"/>
    <dgm:cxn modelId="{571A4B05-6C4B-4535-984A-B5D44FAF909F}" type="presOf" srcId="{DA8DDC59-977A-44E5-8109-A5BCCEB3C7BC}" destId="{45C05E31-8736-426B-B7F9-4432EA515772}" srcOrd="0" destOrd="0" presId="urn:microsoft.com/office/officeart/2005/8/layout/pyramid1"/>
    <dgm:cxn modelId="{DD642A69-1BC1-4A32-8AFA-AC1B9C2B3B57}" type="presOf" srcId="{C2B37C0B-46AC-4793-8B6E-CF5000A70DCC}" destId="{A895F665-6276-412B-A8BD-C1836F09EFE8}" srcOrd="1" destOrd="0" presId="urn:microsoft.com/office/officeart/2005/8/layout/pyramid1"/>
    <dgm:cxn modelId="{F4F421DA-CB23-43FC-9A95-9DBC8DC037B8}" type="presOf" srcId="{2B09156A-61C8-477F-948B-FE30B0797278}" destId="{89DC853F-B5BA-44E4-8F6A-E91F62ED8EE8}" srcOrd="1" destOrd="0" presId="urn:microsoft.com/office/officeart/2005/8/layout/pyramid1"/>
    <dgm:cxn modelId="{404DA205-D015-4007-B4DC-0F2D6743917F}" type="presOf" srcId="{CB34C0EE-FCC3-47D4-969E-CA466620BEBB}" destId="{66E0153D-BEB7-45BE-AA1F-9FF2ED714092}" srcOrd="0" destOrd="0" presId="urn:microsoft.com/office/officeart/2005/8/layout/pyramid1"/>
    <dgm:cxn modelId="{7CDEC60C-C88B-4460-8F99-ABC3BC25B68E}" srcId="{9B9FFC66-92D7-4F5A-B01F-E6991FE6CEB7}" destId="{F4A51FDF-4119-47C4-9720-EB37D89A3AEF}" srcOrd="1" destOrd="0" parTransId="{350BC56C-FAD4-4AED-A0B2-968B31DEAAE7}" sibTransId="{278B81C9-BE83-41C0-81FA-560BD622D430}"/>
    <dgm:cxn modelId="{DB716924-2E69-4C99-AC39-047A22456120}" type="presOf" srcId="{E971A7ED-759D-45B7-9896-DC621FEDB66E}" destId="{4911D771-62DC-4D67-A99F-6AD236E07231}" srcOrd="0" destOrd="0" presId="urn:microsoft.com/office/officeart/2005/8/layout/pyramid1"/>
    <dgm:cxn modelId="{979AE43D-6E92-4F06-8354-D6FCF6391B90}" type="presOf" srcId="{9B51A2C2-530D-4656-B2FE-2A77A1687F77}" destId="{54A7704F-29FB-4F05-99BC-07C8D1A69EAE}" srcOrd="1" destOrd="2" presId="urn:microsoft.com/office/officeart/2005/8/layout/pyramid1"/>
    <dgm:cxn modelId="{102E6EE1-AE52-4FD2-BC21-D4B57F8C2263}" type="presOf" srcId="{63100652-583A-4F9C-B40B-7984C350BC3C}" destId="{BA54C2DB-A38B-4403-AC6A-7F73434D0ECC}" srcOrd="0" destOrd="0" presId="urn:microsoft.com/office/officeart/2005/8/layout/pyramid1"/>
    <dgm:cxn modelId="{B4CFCD84-312E-4276-9EDA-2ED0C7074E52}" srcId="{63100652-583A-4F9C-B40B-7984C350BC3C}" destId="{2C5D8604-1E19-4E0A-8534-79F7E5B51B7A}" srcOrd="0" destOrd="0" parTransId="{F1BFB22A-418C-48E1-B3F3-A4FF9A98F38A}" sibTransId="{91697D3B-EA04-4FEB-88B3-CF6E51CD8613}"/>
    <dgm:cxn modelId="{4FB95737-A44D-4299-9387-859F821E67A2}" srcId="{9B9FFC66-92D7-4F5A-B01F-E6991FE6CEB7}" destId="{9B51A2C2-530D-4656-B2FE-2A77A1687F77}" srcOrd="2" destOrd="0" parTransId="{509111CC-7CEC-4A11-BDB2-449C88D70D68}" sibTransId="{9FF72AD3-3E73-4DD4-B12D-6F809DE02C34}"/>
    <dgm:cxn modelId="{57A55AE9-8725-4A34-AFAB-F5F5566B6F77}" type="presOf" srcId="{2B09156A-61C8-477F-948B-FE30B0797278}" destId="{883F36A0-EC04-4E28-8EF0-89540CAE938A}" srcOrd="0" destOrd="0" presId="urn:microsoft.com/office/officeart/2005/8/layout/pyramid1"/>
    <dgm:cxn modelId="{F3BBD184-6394-4A99-8BF5-4C9C8DB9D760}" type="presOf" srcId="{F4A51FDF-4119-47C4-9720-EB37D89A3AEF}" destId="{45C05E31-8736-426B-B7F9-4432EA515772}" srcOrd="0" destOrd="1" presId="urn:microsoft.com/office/officeart/2005/8/layout/pyramid1"/>
    <dgm:cxn modelId="{E657C472-FD55-4012-B5A9-30CE56734AFF}" type="presOf" srcId="{CB34C0EE-FCC3-47D4-969E-CA466620BEBB}" destId="{4C722776-A711-4A6C-BE69-82942D3567AB}" srcOrd="1" destOrd="0" presId="urn:microsoft.com/office/officeart/2005/8/layout/pyramid1"/>
    <dgm:cxn modelId="{C68E01FB-6087-468C-9040-8884160B549B}" type="presOf" srcId="{9B51A2C2-530D-4656-B2FE-2A77A1687F77}" destId="{45C05E31-8736-426B-B7F9-4432EA515772}" srcOrd="0" destOrd="2" presId="urn:microsoft.com/office/officeart/2005/8/layout/pyramid1"/>
    <dgm:cxn modelId="{E98F1EF1-648F-4164-B461-9C33FB5EC3DC}" srcId="{CB34C0EE-FCC3-47D4-969E-CA466620BEBB}" destId="{2B09156A-61C8-477F-948B-FE30B0797278}" srcOrd="0" destOrd="0" parTransId="{FE1EA6D0-47BA-40B7-ADA7-4427D31AB6B4}" sibTransId="{06EDFD1E-FD20-41D5-9F1A-A8AF512BFB60}"/>
    <dgm:cxn modelId="{6287F802-B42C-40F8-A6F0-1BCA676DD62E}" srcId="{9B9FFC66-92D7-4F5A-B01F-E6991FE6CEB7}" destId="{DA8DDC59-977A-44E5-8109-A5BCCEB3C7BC}" srcOrd="0" destOrd="0" parTransId="{ECCAA20C-6BAF-49BC-B80F-CD7A03E748F1}" sibTransId="{73792A77-D68B-4AD4-98E4-73DDE52D1327}"/>
    <dgm:cxn modelId="{8EC77A36-A54B-4AA8-88D5-3FA8B81ABC71}" type="presParOf" srcId="{BA54C2DB-A38B-4403-AC6A-7F73434D0ECC}" destId="{4FE4A3D7-BD8E-4FF0-BA12-0867F13D5D41}" srcOrd="0" destOrd="0" presId="urn:microsoft.com/office/officeart/2005/8/layout/pyramid1"/>
    <dgm:cxn modelId="{6B5CA631-C2E2-46B7-BA06-8C89EE831A18}" type="presParOf" srcId="{4FE4A3D7-BD8E-4FF0-BA12-0867F13D5D41}" destId="{D8BFC957-B1C0-42B8-985B-68DBC491E8FE}" srcOrd="0" destOrd="0" presId="urn:microsoft.com/office/officeart/2005/8/layout/pyramid1"/>
    <dgm:cxn modelId="{7FB74EAF-E32B-4942-A214-9701D44E6CA3}" type="presParOf" srcId="{4FE4A3D7-BD8E-4FF0-BA12-0867F13D5D41}" destId="{48E9B41E-98B1-4C04-ACC1-D3E820A43F57}" srcOrd="1" destOrd="0" presId="urn:microsoft.com/office/officeart/2005/8/layout/pyramid1"/>
    <dgm:cxn modelId="{DA1AD3AC-A8F4-4049-A210-B00F2211AAD4}" type="presParOf" srcId="{BA54C2DB-A38B-4403-AC6A-7F73434D0ECC}" destId="{DAB4F77E-2683-4CAA-92BD-C1CCF7D8F9B8}" srcOrd="1" destOrd="0" presId="urn:microsoft.com/office/officeart/2005/8/layout/pyramid1"/>
    <dgm:cxn modelId="{576EEC05-E00D-4A3B-8618-37C085A1108D}" type="presParOf" srcId="{DAB4F77E-2683-4CAA-92BD-C1CCF7D8F9B8}" destId="{45C05E31-8736-426B-B7F9-4432EA515772}" srcOrd="0" destOrd="0" presId="urn:microsoft.com/office/officeart/2005/8/layout/pyramid1"/>
    <dgm:cxn modelId="{DD803E09-EC18-423A-BAD4-BE3C28622F7B}" type="presParOf" srcId="{DAB4F77E-2683-4CAA-92BD-C1CCF7D8F9B8}" destId="{54A7704F-29FB-4F05-99BC-07C8D1A69EAE}" srcOrd="1" destOrd="0" presId="urn:microsoft.com/office/officeart/2005/8/layout/pyramid1"/>
    <dgm:cxn modelId="{9E15D8FF-599F-4369-BA40-50CF41D92745}" type="presParOf" srcId="{DAB4F77E-2683-4CAA-92BD-C1CCF7D8F9B8}" destId="{2CF8B17C-B95C-4C55-987B-08A62374948D}" srcOrd="2" destOrd="0" presId="urn:microsoft.com/office/officeart/2005/8/layout/pyramid1"/>
    <dgm:cxn modelId="{0E6A8F0B-CD94-4C49-B583-F0ECE621D280}" type="presParOf" srcId="{DAB4F77E-2683-4CAA-92BD-C1CCF7D8F9B8}" destId="{5DAF4765-298D-4256-8C40-81DB1875174C}" srcOrd="3" destOrd="0" presId="urn:microsoft.com/office/officeart/2005/8/layout/pyramid1"/>
    <dgm:cxn modelId="{26261CE0-C0CD-4429-96F7-21856EFCF18E}" type="presParOf" srcId="{BA54C2DB-A38B-4403-AC6A-7F73434D0ECC}" destId="{B15FB0B3-FEA9-484E-A92D-2E84E482AD56}" srcOrd="2" destOrd="0" presId="urn:microsoft.com/office/officeart/2005/8/layout/pyramid1"/>
    <dgm:cxn modelId="{743E17AE-9FB4-4815-986A-FD8990611EC8}" type="presParOf" srcId="{B15FB0B3-FEA9-484E-A92D-2E84E482AD56}" destId="{4911D771-62DC-4D67-A99F-6AD236E07231}" srcOrd="0" destOrd="0" presId="urn:microsoft.com/office/officeart/2005/8/layout/pyramid1"/>
    <dgm:cxn modelId="{9C71AAA7-BF28-4800-B3FC-937D15560839}" type="presParOf" srcId="{B15FB0B3-FEA9-484E-A92D-2E84E482AD56}" destId="{58EC14EF-FA0F-4DE4-B65F-A07FE3E138E1}" srcOrd="1" destOrd="0" presId="urn:microsoft.com/office/officeart/2005/8/layout/pyramid1"/>
    <dgm:cxn modelId="{39A2B392-6D48-4574-B649-60C46A9C41BB}" type="presParOf" srcId="{B15FB0B3-FEA9-484E-A92D-2E84E482AD56}" destId="{1A815651-4C53-4F8A-8359-E62175982E81}" srcOrd="2" destOrd="0" presId="urn:microsoft.com/office/officeart/2005/8/layout/pyramid1"/>
    <dgm:cxn modelId="{FCE46ACE-411E-4308-BA7F-79E9058B8B9E}" type="presParOf" srcId="{B15FB0B3-FEA9-484E-A92D-2E84E482AD56}" destId="{A895F665-6276-412B-A8BD-C1836F09EFE8}" srcOrd="3" destOrd="0" presId="urn:microsoft.com/office/officeart/2005/8/layout/pyramid1"/>
    <dgm:cxn modelId="{BD47A83B-9B43-47AF-AC0B-C14B6A84747E}" type="presParOf" srcId="{BA54C2DB-A38B-4403-AC6A-7F73434D0ECC}" destId="{D5BEEF87-874C-4629-8740-ED0CA8D02B62}" srcOrd="3" destOrd="0" presId="urn:microsoft.com/office/officeart/2005/8/layout/pyramid1"/>
    <dgm:cxn modelId="{3D446C02-0C07-4F33-8E50-2EFCC2EB3330}" type="presParOf" srcId="{D5BEEF87-874C-4629-8740-ED0CA8D02B62}" destId="{883F36A0-EC04-4E28-8EF0-89540CAE938A}" srcOrd="0" destOrd="0" presId="urn:microsoft.com/office/officeart/2005/8/layout/pyramid1"/>
    <dgm:cxn modelId="{441DC9B7-9147-4A37-8B83-A0072F27F0CE}" type="presParOf" srcId="{D5BEEF87-874C-4629-8740-ED0CA8D02B62}" destId="{89DC853F-B5BA-44E4-8F6A-E91F62ED8EE8}" srcOrd="1" destOrd="0" presId="urn:microsoft.com/office/officeart/2005/8/layout/pyramid1"/>
    <dgm:cxn modelId="{9BFF1CDA-FA74-4867-B271-344E9AEC084E}" type="presParOf" srcId="{D5BEEF87-874C-4629-8740-ED0CA8D02B62}" destId="{66E0153D-BEB7-45BE-AA1F-9FF2ED714092}" srcOrd="2" destOrd="0" presId="urn:microsoft.com/office/officeart/2005/8/layout/pyramid1"/>
    <dgm:cxn modelId="{4FA5940B-2D0D-4402-89A7-D98D8DED72E8}" type="presParOf" srcId="{D5BEEF87-874C-4629-8740-ED0CA8D02B62}" destId="{4C722776-A711-4A6C-BE69-82942D3567AB}" srcOrd="3" destOrd="0" presId="urn:microsoft.com/office/officeart/2005/8/layout/pyramid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7C6B42BC-7D4F-44C9-B565-D70C3C941296}" type="doc">
      <dgm:prSet loTypeId="urn:microsoft.com/office/officeart/2005/8/layout/hierarchy4" loCatId="list" qsTypeId="urn:microsoft.com/office/officeart/2005/8/quickstyle/simple1" qsCatId="simple" csTypeId="urn:microsoft.com/office/officeart/2005/8/colors/accent1_2" csCatId="accent1" phldr="1"/>
      <dgm:spPr/>
      <dgm:t>
        <a:bodyPr/>
        <a:lstStyle/>
        <a:p>
          <a:endParaRPr lang="en-US"/>
        </a:p>
      </dgm:t>
    </dgm:pt>
    <dgm:pt modelId="{F77E772F-5162-4871-A5CC-EE1784C1145C}">
      <dgm:prSet phldrT="[Text]"/>
      <dgm:spPr>
        <a:solidFill>
          <a:schemeClr val="accent3">
            <a:lumMod val="40000"/>
            <a:lumOff val="60000"/>
          </a:schemeClr>
        </a:solidFill>
      </dgm:spPr>
      <dgm:t>
        <a:bodyPr/>
        <a:lstStyle/>
        <a:p>
          <a:r>
            <a:rPr lang="en-US">
              <a:solidFill>
                <a:sysClr val="windowText" lastClr="000000"/>
              </a:solidFill>
            </a:rPr>
            <a:t>Travel Loan</a:t>
          </a:r>
        </a:p>
      </dgm:t>
    </dgm:pt>
    <dgm:pt modelId="{2C74FDD8-59F9-4EE6-8E19-4D1668A3D33B}" type="parTrans" cxnId="{3BBEA761-823D-4457-8847-3E2BB5DA2562}">
      <dgm:prSet/>
      <dgm:spPr/>
      <dgm:t>
        <a:bodyPr/>
        <a:lstStyle/>
        <a:p>
          <a:endParaRPr lang="en-US"/>
        </a:p>
      </dgm:t>
    </dgm:pt>
    <dgm:pt modelId="{39ABA282-C319-4A6B-90B7-4DC404E1B9DF}" type="sibTrans" cxnId="{3BBEA761-823D-4457-8847-3E2BB5DA2562}">
      <dgm:prSet/>
      <dgm:spPr/>
      <dgm:t>
        <a:bodyPr/>
        <a:lstStyle/>
        <a:p>
          <a:endParaRPr lang="en-US"/>
        </a:p>
      </dgm:t>
    </dgm:pt>
    <dgm:pt modelId="{E0866DD0-2A7E-4723-AEF2-A01CDBCA7316}">
      <dgm:prSet phldrT="[Text]"/>
      <dgm:spPr>
        <a:solidFill>
          <a:schemeClr val="accent3">
            <a:lumMod val="40000"/>
            <a:lumOff val="60000"/>
          </a:schemeClr>
        </a:solidFill>
      </dgm:spPr>
      <dgm:t>
        <a:bodyPr/>
        <a:lstStyle/>
        <a:p>
          <a:r>
            <a:rPr lang="en-US">
              <a:solidFill>
                <a:sysClr val="windowText" lastClr="000000"/>
              </a:solidFill>
            </a:rPr>
            <a:t>Eligible</a:t>
          </a:r>
        </a:p>
      </dgm:t>
    </dgm:pt>
    <dgm:pt modelId="{26C6790E-2CC2-460E-B782-8E2B4949948D}" type="parTrans" cxnId="{51730302-049C-4163-BC3B-5C9156CC4200}">
      <dgm:prSet/>
      <dgm:spPr/>
      <dgm:t>
        <a:bodyPr/>
        <a:lstStyle/>
        <a:p>
          <a:endParaRPr lang="en-US"/>
        </a:p>
      </dgm:t>
    </dgm:pt>
    <dgm:pt modelId="{108CAB9C-26C0-40DF-9DEB-689DF4CFC64A}" type="sibTrans" cxnId="{51730302-049C-4163-BC3B-5C9156CC4200}">
      <dgm:prSet/>
      <dgm:spPr/>
      <dgm:t>
        <a:bodyPr/>
        <a:lstStyle/>
        <a:p>
          <a:endParaRPr lang="en-US"/>
        </a:p>
      </dgm:t>
    </dgm:pt>
    <dgm:pt modelId="{3E0CA4BA-A4B3-454A-A73A-0EECAE3C4093}">
      <dgm:prSet phldrT="[Text]"/>
      <dgm:spPr>
        <a:solidFill>
          <a:schemeClr val="accent3">
            <a:lumMod val="40000"/>
            <a:lumOff val="60000"/>
          </a:schemeClr>
        </a:solidFill>
      </dgm:spPr>
      <dgm:t>
        <a:bodyPr/>
        <a:lstStyle/>
        <a:p>
          <a:r>
            <a:rPr lang="en-US">
              <a:solidFill>
                <a:sysClr val="windowText" lastClr="000000"/>
              </a:solidFill>
            </a:rPr>
            <a:t>Individual with monthly income of BDT 15000.</a:t>
          </a:r>
        </a:p>
      </dgm:t>
    </dgm:pt>
    <dgm:pt modelId="{128B62A8-D3E1-4002-B603-5D6C6E6322BC}" type="parTrans" cxnId="{A2564836-88BB-495A-8B26-F3142038CB69}">
      <dgm:prSet/>
      <dgm:spPr/>
      <dgm:t>
        <a:bodyPr/>
        <a:lstStyle/>
        <a:p>
          <a:endParaRPr lang="en-US"/>
        </a:p>
      </dgm:t>
    </dgm:pt>
    <dgm:pt modelId="{FF42BF96-EEC3-4DF6-9885-8EAA54F4C012}" type="sibTrans" cxnId="{A2564836-88BB-495A-8B26-F3142038CB69}">
      <dgm:prSet/>
      <dgm:spPr/>
      <dgm:t>
        <a:bodyPr/>
        <a:lstStyle/>
        <a:p>
          <a:endParaRPr lang="en-US"/>
        </a:p>
      </dgm:t>
    </dgm:pt>
    <dgm:pt modelId="{57B7A1A7-A026-47F7-81DC-AD81BC205D84}">
      <dgm:prSet phldrT="[Text]"/>
      <dgm:spPr>
        <a:solidFill>
          <a:schemeClr val="accent3">
            <a:lumMod val="40000"/>
            <a:lumOff val="60000"/>
          </a:schemeClr>
        </a:solidFill>
      </dgm:spPr>
      <dgm:t>
        <a:bodyPr/>
        <a:lstStyle/>
        <a:p>
          <a:r>
            <a:rPr lang="en-US">
              <a:solidFill>
                <a:sysClr val="windowText" lastClr="000000"/>
              </a:solidFill>
            </a:rPr>
            <a:t>Aged between 25 to 53 years</a:t>
          </a:r>
        </a:p>
      </dgm:t>
    </dgm:pt>
    <dgm:pt modelId="{112EEA28-F201-412F-A5AC-C759A5D040B1}" type="parTrans" cxnId="{4102452F-11B4-4C4E-9DC5-A6BA483AD6BA}">
      <dgm:prSet/>
      <dgm:spPr/>
      <dgm:t>
        <a:bodyPr/>
        <a:lstStyle/>
        <a:p>
          <a:endParaRPr lang="en-US"/>
        </a:p>
      </dgm:t>
    </dgm:pt>
    <dgm:pt modelId="{40992168-4621-4A3C-9EF1-27F29B63A540}" type="sibTrans" cxnId="{4102452F-11B4-4C4E-9DC5-A6BA483AD6BA}">
      <dgm:prSet/>
      <dgm:spPr/>
      <dgm:t>
        <a:bodyPr/>
        <a:lstStyle/>
        <a:p>
          <a:endParaRPr lang="en-US"/>
        </a:p>
      </dgm:t>
    </dgm:pt>
    <dgm:pt modelId="{42BBEC5C-CF68-4BAB-965B-D2C9F35E9348}">
      <dgm:prSet phldrT="[Text]"/>
      <dgm:spPr>
        <a:solidFill>
          <a:schemeClr val="accent3">
            <a:lumMod val="40000"/>
            <a:lumOff val="60000"/>
          </a:schemeClr>
        </a:solidFill>
      </dgm:spPr>
      <dgm:t>
        <a:bodyPr/>
        <a:lstStyle/>
        <a:p>
          <a:r>
            <a:rPr lang="en-US">
              <a:solidFill>
                <a:sysClr val="windowText" lastClr="000000"/>
              </a:solidFill>
            </a:rPr>
            <a:t>Maximum Amount</a:t>
          </a:r>
        </a:p>
      </dgm:t>
    </dgm:pt>
    <dgm:pt modelId="{5CB6B460-E2DD-4CC8-9342-88334FC721C4}" type="parTrans" cxnId="{D8E34A71-D12F-4F3B-93EE-DDD5E0B61A31}">
      <dgm:prSet/>
      <dgm:spPr/>
      <dgm:t>
        <a:bodyPr/>
        <a:lstStyle/>
        <a:p>
          <a:endParaRPr lang="en-US"/>
        </a:p>
      </dgm:t>
    </dgm:pt>
    <dgm:pt modelId="{D57B563B-1852-4BA1-A4F6-5C5361FC2F63}" type="sibTrans" cxnId="{D8E34A71-D12F-4F3B-93EE-DDD5E0B61A31}">
      <dgm:prSet/>
      <dgm:spPr/>
      <dgm:t>
        <a:bodyPr/>
        <a:lstStyle/>
        <a:p>
          <a:endParaRPr lang="en-US"/>
        </a:p>
      </dgm:t>
    </dgm:pt>
    <dgm:pt modelId="{9EA38E6D-E75F-4C43-BDBA-F4A216744048}">
      <dgm:prSet phldrT="[Text]"/>
      <dgm:spPr>
        <a:solidFill>
          <a:schemeClr val="accent3">
            <a:lumMod val="40000"/>
            <a:lumOff val="60000"/>
          </a:schemeClr>
        </a:solidFill>
      </dgm:spPr>
      <dgm:t>
        <a:bodyPr/>
        <a:lstStyle/>
        <a:p>
          <a:r>
            <a:rPr lang="en-US">
              <a:solidFill>
                <a:sysClr val="windowText" lastClr="000000"/>
              </a:solidFill>
            </a:rPr>
            <a:t>50% off foreign currency</a:t>
          </a:r>
        </a:p>
      </dgm:t>
    </dgm:pt>
    <dgm:pt modelId="{8C3D19D2-4CF0-4585-ABB0-42AFBD603FF2}" type="parTrans" cxnId="{C839314C-3DE0-4C53-99E8-7B7B9EE49155}">
      <dgm:prSet/>
      <dgm:spPr/>
      <dgm:t>
        <a:bodyPr/>
        <a:lstStyle/>
        <a:p>
          <a:endParaRPr lang="en-US"/>
        </a:p>
      </dgm:t>
    </dgm:pt>
    <dgm:pt modelId="{878D7B01-2E91-4B15-BCDB-A16CCF9E8376}" type="sibTrans" cxnId="{C839314C-3DE0-4C53-99E8-7B7B9EE49155}">
      <dgm:prSet/>
      <dgm:spPr/>
      <dgm:t>
        <a:bodyPr/>
        <a:lstStyle/>
        <a:p>
          <a:endParaRPr lang="en-US"/>
        </a:p>
      </dgm:t>
    </dgm:pt>
    <dgm:pt modelId="{057D245C-ACB3-4B1E-A670-DBF39E37275C}">
      <dgm:prSet phldrT="[Text]"/>
      <dgm:spPr>
        <a:solidFill>
          <a:schemeClr val="accent3">
            <a:lumMod val="40000"/>
            <a:lumOff val="60000"/>
          </a:schemeClr>
        </a:solidFill>
      </dgm:spPr>
      <dgm:t>
        <a:bodyPr/>
        <a:lstStyle/>
        <a:p>
          <a:r>
            <a:rPr lang="en-US">
              <a:solidFill>
                <a:sysClr val="windowText" lastClr="000000"/>
              </a:solidFill>
            </a:rPr>
            <a:t>Feature</a:t>
          </a:r>
        </a:p>
      </dgm:t>
    </dgm:pt>
    <dgm:pt modelId="{7A806877-C340-4BEF-B45D-D705801E69E2}" type="parTrans" cxnId="{1EE74C3C-7BE5-4735-83EE-12E1F9393A7F}">
      <dgm:prSet/>
      <dgm:spPr/>
      <dgm:t>
        <a:bodyPr/>
        <a:lstStyle/>
        <a:p>
          <a:endParaRPr lang="en-US"/>
        </a:p>
      </dgm:t>
    </dgm:pt>
    <dgm:pt modelId="{565FBB31-1FA1-4D75-B078-8B9EC7D60E94}" type="sibTrans" cxnId="{1EE74C3C-7BE5-4735-83EE-12E1F9393A7F}">
      <dgm:prSet/>
      <dgm:spPr/>
      <dgm:t>
        <a:bodyPr/>
        <a:lstStyle/>
        <a:p>
          <a:endParaRPr lang="en-US"/>
        </a:p>
      </dgm:t>
    </dgm:pt>
    <dgm:pt modelId="{B55EFA6C-E21E-4244-96A3-9FD529DD8802}">
      <dgm:prSet phldrT="[Text]"/>
      <dgm:spPr>
        <a:solidFill>
          <a:schemeClr val="accent3">
            <a:lumMod val="40000"/>
            <a:lumOff val="60000"/>
          </a:schemeClr>
        </a:solidFill>
      </dgm:spPr>
      <dgm:t>
        <a:bodyPr/>
        <a:lstStyle/>
        <a:p>
          <a:r>
            <a:rPr lang="en-US">
              <a:solidFill>
                <a:sysClr val="windowText" lastClr="000000"/>
              </a:solidFill>
            </a:rPr>
            <a:t>8 to 10 times of gross salary</a:t>
          </a:r>
        </a:p>
      </dgm:t>
    </dgm:pt>
    <dgm:pt modelId="{17829482-96C0-4417-8323-759C163A0682}" type="parTrans" cxnId="{AC1FB1D8-448B-4F81-89D5-6559EE27B85E}">
      <dgm:prSet/>
      <dgm:spPr/>
      <dgm:t>
        <a:bodyPr/>
        <a:lstStyle/>
        <a:p>
          <a:endParaRPr lang="en-US"/>
        </a:p>
      </dgm:t>
    </dgm:pt>
    <dgm:pt modelId="{BD91D370-9F91-4A27-8825-CA6EAE2E1736}" type="sibTrans" cxnId="{AC1FB1D8-448B-4F81-89D5-6559EE27B85E}">
      <dgm:prSet/>
      <dgm:spPr/>
      <dgm:t>
        <a:bodyPr/>
        <a:lstStyle/>
        <a:p>
          <a:endParaRPr lang="en-US"/>
        </a:p>
      </dgm:t>
    </dgm:pt>
    <dgm:pt modelId="{93922869-9531-4533-B9FB-8C3F1EE4C041}">
      <dgm:prSet phldrT="[Text]"/>
      <dgm:spPr>
        <a:solidFill>
          <a:schemeClr val="accent3">
            <a:lumMod val="40000"/>
            <a:lumOff val="60000"/>
          </a:schemeClr>
        </a:solidFill>
      </dgm:spPr>
      <dgm:t>
        <a:bodyPr/>
        <a:lstStyle/>
        <a:p>
          <a:r>
            <a:rPr lang="en-US">
              <a:solidFill>
                <a:sysClr val="windowText" lastClr="000000"/>
              </a:solidFill>
            </a:rPr>
            <a:t>For salaried and self-employed individuals.</a:t>
          </a:r>
        </a:p>
      </dgm:t>
    </dgm:pt>
    <dgm:pt modelId="{C4F6EBB2-8172-4623-82F1-A1B782ABBF98}" type="parTrans" cxnId="{B66E84F9-EDDC-49C8-9E4C-B0B3E8E37848}">
      <dgm:prSet/>
      <dgm:spPr/>
      <dgm:t>
        <a:bodyPr/>
        <a:lstStyle/>
        <a:p>
          <a:endParaRPr lang="en-US"/>
        </a:p>
      </dgm:t>
    </dgm:pt>
    <dgm:pt modelId="{9A8F731F-FB95-4AA2-A80E-1656964C99E0}" type="sibTrans" cxnId="{B66E84F9-EDDC-49C8-9E4C-B0B3E8E37848}">
      <dgm:prSet/>
      <dgm:spPr/>
      <dgm:t>
        <a:bodyPr/>
        <a:lstStyle/>
        <a:p>
          <a:endParaRPr lang="en-US"/>
        </a:p>
      </dgm:t>
    </dgm:pt>
    <dgm:pt modelId="{DCB18EFE-5A9F-466C-BC2B-168FE9204DAA}" type="pres">
      <dgm:prSet presAssocID="{7C6B42BC-7D4F-44C9-B565-D70C3C941296}" presName="Name0" presStyleCnt="0">
        <dgm:presLayoutVars>
          <dgm:chPref val="1"/>
          <dgm:dir/>
          <dgm:animOne val="branch"/>
          <dgm:animLvl val="lvl"/>
          <dgm:resizeHandles/>
        </dgm:presLayoutVars>
      </dgm:prSet>
      <dgm:spPr/>
      <dgm:t>
        <a:bodyPr/>
        <a:lstStyle/>
        <a:p>
          <a:endParaRPr lang="en-US"/>
        </a:p>
      </dgm:t>
    </dgm:pt>
    <dgm:pt modelId="{679B9B1D-EF8E-4D9D-A2E9-BD067BACAECF}" type="pres">
      <dgm:prSet presAssocID="{F77E772F-5162-4871-A5CC-EE1784C1145C}" presName="vertOne" presStyleCnt="0"/>
      <dgm:spPr/>
    </dgm:pt>
    <dgm:pt modelId="{7A7E1082-C760-44A0-904F-2707C4E222E7}" type="pres">
      <dgm:prSet presAssocID="{F77E772F-5162-4871-A5CC-EE1784C1145C}" presName="txOne" presStyleLbl="node0" presStyleIdx="0" presStyleCnt="1">
        <dgm:presLayoutVars>
          <dgm:chPref val="3"/>
        </dgm:presLayoutVars>
      </dgm:prSet>
      <dgm:spPr/>
      <dgm:t>
        <a:bodyPr/>
        <a:lstStyle/>
        <a:p>
          <a:endParaRPr lang="en-US"/>
        </a:p>
      </dgm:t>
    </dgm:pt>
    <dgm:pt modelId="{D8F81FA5-01B0-4D58-906C-047E26A9EAA1}" type="pres">
      <dgm:prSet presAssocID="{F77E772F-5162-4871-A5CC-EE1784C1145C}" presName="parTransOne" presStyleCnt="0"/>
      <dgm:spPr/>
    </dgm:pt>
    <dgm:pt modelId="{25F35BBF-522A-4348-BBAA-7ABC3DE7BCFC}" type="pres">
      <dgm:prSet presAssocID="{F77E772F-5162-4871-A5CC-EE1784C1145C}" presName="horzOne" presStyleCnt="0"/>
      <dgm:spPr/>
    </dgm:pt>
    <dgm:pt modelId="{ECB7C34D-89A9-4C00-9243-B334CEBB21C0}" type="pres">
      <dgm:prSet presAssocID="{E0866DD0-2A7E-4723-AEF2-A01CDBCA7316}" presName="vertTwo" presStyleCnt="0"/>
      <dgm:spPr/>
    </dgm:pt>
    <dgm:pt modelId="{FBA302A8-DBAE-486A-A5A3-84FA652A66AE}" type="pres">
      <dgm:prSet presAssocID="{E0866DD0-2A7E-4723-AEF2-A01CDBCA7316}" presName="txTwo" presStyleLbl="node2" presStyleIdx="0" presStyleCnt="3">
        <dgm:presLayoutVars>
          <dgm:chPref val="3"/>
        </dgm:presLayoutVars>
      </dgm:prSet>
      <dgm:spPr/>
      <dgm:t>
        <a:bodyPr/>
        <a:lstStyle/>
        <a:p>
          <a:endParaRPr lang="en-US"/>
        </a:p>
      </dgm:t>
    </dgm:pt>
    <dgm:pt modelId="{00873F23-1147-4210-9613-19CE632196D4}" type="pres">
      <dgm:prSet presAssocID="{E0866DD0-2A7E-4723-AEF2-A01CDBCA7316}" presName="parTransTwo" presStyleCnt="0"/>
      <dgm:spPr/>
    </dgm:pt>
    <dgm:pt modelId="{F47E4BB2-7566-4EDF-A615-4F022F0A2E5B}" type="pres">
      <dgm:prSet presAssocID="{E0866DD0-2A7E-4723-AEF2-A01CDBCA7316}" presName="horzTwo" presStyleCnt="0"/>
      <dgm:spPr/>
    </dgm:pt>
    <dgm:pt modelId="{009A831A-0F16-45E0-879F-9CB4FB6C83A4}" type="pres">
      <dgm:prSet presAssocID="{3E0CA4BA-A4B3-454A-A73A-0EECAE3C4093}" presName="vertThree" presStyleCnt="0"/>
      <dgm:spPr/>
    </dgm:pt>
    <dgm:pt modelId="{6ED234BA-FBD8-4470-8F65-838ECFB392A6}" type="pres">
      <dgm:prSet presAssocID="{3E0CA4BA-A4B3-454A-A73A-0EECAE3C4093}" presName="txThree" presStyleLbl="node3" presStyleIdx="0" presStyleCnt="5">
        <dgm:presLayoutVars>
          <dgm:chPref val="3"/>
        </dgm:presLayoutVars>
      </dgm:prSet>
      <dgm:spPr/>
      <dgm:t>
        <a:bodyPr/>
        <a:lstStyle/>
        <a:p>
          <a:endParaRPr lang="en-US"/>
        </a:p>
      </dgm:t>
    </dgm:pt>
    <dgm:pt modelId="{9C53C69F-7B0D-48C5-99F6-BCAAC83CFC6A}" type="pres">
      <dgm:prSet presAssocID="{3E0CA4BA-A4B3-454A-A73A-0EECAE3C4093}" presName="horzThree" presStyleCnt="0"/>
      <dgm:spPr/>
    </dgm:pt>
    <dgm:pt modelId="{8AEDF4BB-DDFC-4074-BB0D-A325A15C63A9}" type="pres">
      <dgm:prSet presAssocID="{FF42BF96-EEC3-4DF6-9885-8EAA54F4C012}" presName="sibSpaceThree" presStyleCnt="0"/>
      <dgm:spPr/>
    </dgm:pt>
    <dgm:pt modelId="{2A66288A-DBF1-45B0-9272-A12F0AD1FE42}" type="pres">
      <dgm:prSet presAssocID="{57B7A1A7-A026-47F7-81DC-AD81BC205D84}" presName="vertThree" presStyleCnt="0"/>
      <dgm:spPr/>
    </dgm:pt>
    <dgm:pt modelId="{672535A7-7250-4046-BC2B-909AE09893E8}" type="pres">
      <dgm:prSet presAssocID="{57B7A1A7-A026-47F7-81DC-AD81BC205D84}" presName="txThree" presStyleLbl="node3" presStyleIdx="1" presStyleCnt="5">
        <dgm:presLayoutVars>
          <dgm:chPref val="3"/>
        </dgm:presLayoutVars>
      </dgm:prSet>
      <dgm:spPr/>
      <dgm:t>
        <a:bodyPr/>
        <a:lstStyle/>
        <a:p>
          <a:endParaRPr lang="en-US"/>
        </a:p>
      </dgm:t>
    </dgm:pt>
    <dgm:pt modelId="{EC915825-63BE-4D27-8B82-3BF5282FF98E}" type="pres">
      <dgm:prSet presAssocID="{57B7A1A7-A026-47F7-81DC-AD81BC205D84}" presName="horzThree" presStyleCnt="0"/>
      <dgm:spPr/>
    </dgm:pt>
    <dgm:pt modelId="{B582E471-5B1C-4919-B718-D8744CE760E2}" type="pres">
      <dgm:prSet presAssocID="{108CAB9C-26C0-40DF-9DEB-689DF4CFC64A}" presName="sibSpaceTwo" presStyleCnt="0"/>
      <dgm:spPr/>
    </dgm:pt>
    <dgm:pt modelId="{E21502B0-76BD-490D-B7FE-0B68936844BC}" type="pres">
      <dgm:prSet presAssocID="{42BBEC5C-CF68-4BAB-965B-D2C9F35E9348}" presName="vertTwo" presStyleCnt="0"/>
      <dgm:spPr/>
    </dgm:pt>
    <dgm:pt modelId="{866250A6-6C79-4940-B592-82776B8A8915}" type="pres">
      <dgm:prSet presAssocID="{42BBEC5C-CF68-4BAB-965B-D2C9F35E9348}" presName="txTwo" presStyleLbl="node2" presStyleIdx="1" presStyleCnt="3">
        <dgm:presLayoutVars>
          <dgm:chPref val="3"/>
        </dgm:presLayoutVars>
      </dgm:prSet>
      <dgm:spPr/>
      <dgm:t>
        <a:bodyPr/>
        <a:lstStyle/>
        <a:p>
          <a:endParaRPr lang="en-US"/>
        </a:p>
      </dgm:t>
    </dgm:pt>
    <dgm:pt modelId="{2EB3D5FA-236D-4663-B2EB-C851C4A1172E}" type="pres">
      <dgm:prSet presAssocID="{42BBEC5C-CF68-4BAB-965B-D2C9F35E9348}" presName="parTransTwo" presStyleCnt="0"/>
      <dgm:spPr/>
    </dgm:pt>
    <dgm:pt modelId="{C519BFC9-8CC0-4A25-99CC-C52B428F2BDB}" type="pres">
      <dgm:prSet presAssocID="{42BBEC5C-CF68-4BAB-965B-D2C9F35E9348}" presName="horzTwo" presStyleCnt="0"/>
      <dgm:spPr/>
    </dgm:pt>
    <dgm:pt modelId="{6B260FBF-A573-4B80-B6B2-F31A5E54C504}" type="pres">
      <dgm:prSet presAssocID="{B55EFA6C-E21E-4244-96A3-9FD529DD8802}" presName="vertThree" presStyleCnt="0"/>
      <dgm:spPr/>
    </dgm:pt>
    <dgm:pt modelId="{3DE5D307-4BB1-49CF-A385-A73791AC11B2}" type="pres">
      <dgm:prSet presAssocID="{B55EFA6C-E21E-4244-96A3-9FD529DD8802}" presName="txThree" presStyleLbl="node3" presStyleIdx="2" presStyleCnt="5">
        <dgm:presLayoutVars>
          <dgm:chPref val="3"/>
        </dgm:presLayoutVars>
      </dgm:prSet>
      <dgm:spPr/>
      <dgm:t>
        <a:bodyPr/>
        <a:lstStyle/>
        <a:p>
          <a:endParaRPr lang="en-US"/>
        </a:p>
      </dgm:t>
    </dgm:pt>
    <dgm:pt modelId="{3237C026-88C6-4F58-8DC8-581516483F3C}" type="pres">
      <dgm:prSet presAssocID="{B55EFA6C-E21E-4244-96A3-9FD529DD8802}" presName="horzThree" presStyleCnt="0"/>
      <dgm:spPr/>
    </dgm:pt>
    <dgm:pt modelId="{3FA92271-13C7-47DE-8FEC-0033AEB74322}" type="pres">
      <dgm:prSet presAssocID="{D57B563B-1852-4BA1-A4F6-5C5361FC2F63}" presName="sibSpaceTwo" presStyleCnt="0"/>
      <dgm:spPr/>
    </dgm:pt>
    <dgm:pt modelId="{D268EEE0-6B8E-40C3-8273-02F73645818C}" type="pres">
      <dgm:prSet presAssocID="{057D245C-ACB3-4B1E-A670-DBF39E37275C}" presName="vertTwo" presStyleCnt="0"/>
      <dgm:spPr/>
    </dgm:pt>
    <dgm:pt modelId="{85DE3F04-EC8A-45CF-BB3B-ACB427D98C1D}" type="pres">
      <dgm:prSet presAssocID="{057D245C-ACB3-4B1E-A670-DBF39E37275C}" presName="txTwo" presStyleLbl="node2" presStyleIdx="2" presStyleCnt="3">
        <dgm:presLayoutVars>
          <dgm:chPref val="3"/>
        </dgm:presLayoutVars>
      </dgm:prSet>
      <dgm:spPr/>
      <dgm:t>
        <a:bodyPr/>
        <a:lstStyle/>
        <a:p>
          <a:endParaRPr lang="en-US"/>
        </a:p>
      </dgm:t>
    </dgm:pt>
    <dgm:pt modelId="{A87513F2-4A94-4864-A578-BD1167B0166E}" type="pres">
      <dgm:prSet presAssocID="{057D245C-ACB3-4B1E-A670-DBF39E37275C}" presName="parTransTwo" presStyleCnt="0"/>
      <dgm:spPr/>
    </dgm:pt>
    <dgm:pt modelId="{64EE6EF0-321D-4B70-B857-56B73C02DD27}" type="pres">
      <dgm:prSet presAssocID="{057D245C-ACB3-4B1E-A670-DBF39E37275C}" presName="horzTwo" presStyleCnt="0"/>
      <dgm:spPr/>
    </dgm:pt>
    <dgm:pt modelId="{E0560459-8426-487C-ABAE-75118AAF0B9B}" type="pres">
      <dgm:prSet presAssocID="{9EA38E6D-E75F-4C43-BDBA-F4A216744048}" presName="vertThree" presStyleCnt="0"/>
      <dgm:spPr/>
    </dgm:pt>
    <dgm:pt modelId="{DE2DF2B3-7E7E-4985-912F-BA96AB131D58}" type="pres">
      <dgm:prSet presAssocID="{9EA38E6D-E75F-4C43-BDBA-F4A216744048}" presName="txThree" presStyleLbl="node3" presStyleIdx="3" presStyleCnt="5">
        <dgm:presLayoutVars>
          <dgm:chPref val="3"/>
        </dgm:presLayoutVars>
      </dgm:prSet>
      <dgm:spPr/>
      <dgm:t>
        <a:bodyPr/>
        <a:lstStyle/>
        <a:p>
          <a:endParaRPr lang="en-US"/>
        </a:p>
      </dgm:t>
    </dgm:pt>
    <dgm:pt modelId="{B7477E01-5B2F-4AFB-BDCB-9D6E4CB7773F}" type="pres">
      <dgm:prSet presAssocID="{9EA38E6D-E75F-4C43-BDBA-F4A216744048}" presName="horzThree" presStyleCnt="0"/>
      <dgm:spPr/>
    </dgm:pt>
    <dgm:pt modelId="{01D60901-4A8B-406A-B9FA-43A242031623}" type="pres">
      <dgm:prSet presAssocID="{878D7B01-2E91-4B15-BCDB-A16CCF9E8376}" presName="sibSpaceThree" presStyleCnt="0"/>
      <dgm:spPr/>
    </dgm:pt>
    <dgm:pt modelId="{9D7809DB-C308-4DF2-9413-E0938FF07920}" type="pres">
      <dgm:prSet presAssocID="{93922869-9531-4533-B9FB-8C3F1EE4C041}" presName="vertThree" presStyleCnt="0"/>
      <dgm:spPr/>
    </dgm:pt>
    <dgm:pt modelId="{BBB02BE8-72B9-4622-9F86-2E17CB1A6B5F}" type="pres">
      <dgm:prSet presAssocID="{93922869-9531-4533-B9FB-8C3F1EE4C041}" presName="txThree" presStyleLbl="node3" presStyleIdx="4" presStyleCnt="5">
        <dgm:presLayoutVars>
          <dgm:chPref val="3"/>
        </dgm:presLayoutVars>
      </dgm:prSet>
      <dgm:spPr/>
      <dgm:t>
        <a:bodyPr/>
        <a:lstStyle/>
        <a:p>
          <a:endParaRPr lang="en-US"/>
        </a:p>
      </dgm:t>
    </dgm:pt>
    <dgm:pt modelId="{A10E7BCA-C408-4762-985E-D1DB7AA7D6CC}" type="pres">
      <dgm:prSet presAssocID="{93922869-9531-4533-B9FB-8C3F1EE4C041}" presName="horzThree" presStyleCnt="0"/>
      <dgm:spPr/>
    </dgm:pt>
  </dgm:ptLst>
  <dgm:cxnLst>
    <dgm:cxn modelId="{AC1FB1D8-448B-4F81-89D5-6559EE27B85E}" srcId="{42BBEC5C-CF68-4BAB-965B-D2C9F35E9348}" destId="{B55EFA6C-E21E-4244-96A3-9FD529DD8802}" srcOrd="0" destOrd="0" parTransId="{17829482-96C0-4417-8323-759C163A0682}" sibTransId="{BD91D370-9F91-4A27-8825-CA6EAE2E1736}"/>
    <dgm:cxn modelId="{1EE74C3C-7BE5-4735-83EE-12E1F9393A7F}" srcId="{F77E772F-5162-4871-A5CC-EE1784C1145C}" destId="{057D245C-ACB3-4B1E-A670-DBF39E37275C}" srcOrd="2" destOrd="0" parTransId="{7A806877-C340-4BEF-B45D-D705801E69E2}" sibTransId="{565FBB31-1FA1-4D75-B078-8B9EC7D60E94}"/>
    <dgm:cxn modelId="{A13BE071-B656-48CC-8E34-FA63FA515B43}" type="presOf" srcId="{3E0CA4BA-A4B3-454A-A73A-0EECAE3C4093}" destId="{6ED234BA-FBD8-4470-8F65-838ECFB392A6}" srcOrd="0" destOrd="0" presId="urn:microsoft.com/office/officeart/2005/8/layout/hierarchy4"/>
    <dgm:cxn modelId="{A2564836-88BB-495A-8B26-F3142038CB69}" srcId="{E0866DD0-2A7E-4723-AEF2-A01CDBCA7316}" destId="{3E0CA4BA-A4B3-454A-A73A-0EECAE3C4093}" srcOrd="0" destOrd="0" parTransId="{128B62A8-D3E1-4002-B603-5D6C6E6322BC}" sibTransId="{FF42BF96-EEC3-4DF6-9885-8EAA54F4C012}"/>
    <dgm:cxn modelId="{D8E34A71-D12F-4F3B-93EE-DDD5E0B61A31}" srcId="{F77E772F-5162-4871-A5CC-EE1784C1145C}" destId="{42BBEC5C-CF68-4BAB-965B-D2C9F35E9348}" srcOrd="1" destOrd="0" parTransId="{5CB6B460-E2DD-4CC8-9342-88334FC721C4}" sibTransId="{D57B563B-1852-4BA1-A4F6-5C5361FC2F63}"/>
    <dgm:cxn modelId="{C839314C-3DE0-4C53-99E8-7B7B9EE49155}" srcId="{057D245C-ACB3-4B1E-A670-DBF39E37275C}" destId="{9EA38E6D-E75F-4C43-BDBA-F4A216744048}" srcOrd="0" destOrd="0" parTransId="{8C3D19D2-4CF0-4585-ABB0-42AFBD603FF2}" sibTransId="{878D7B01-2E91-4B15-BCDB-A16CCF9E8376}"/>
    <dgm:cxn modelId="{3F88BB09-BC7F-4AF9-A2DC-A7174E16B138}" type="presOf" srcId="{B55EFA6C-E21E-4244-96A3-9FD529DD8802}" destId="{3DE5D307-4BB1-49CF-A385-A73791AC11B2}" srcOrd="0" destOrd="0" presId="urn:microsoft.com/office/officeart/2005/8/layout/hierarchy4"/>
    <dgm:cxn modelId="{421D2EB8-4625-48C9-86C6-BA4F1AAE8E09}" type="presOf" srcId="{7C6B42BC-7D4F-44C9-B565-D70C3C941296}" destId="{DCB18EFE-5A9F-466C-BC2B-168FE9204DAA}" srcOrd="0" destOrd="0" presId="urn:microsoft.com/office/officeart/2005/8/layout/hierarchy4"/>
    <dgm:cxn modelId="{1E1840EC-ED9E-4EEA-B0C3-9B348F1CB874}" type="presOf" srcId="{57B7A1A7-A026-47F7-81DC-AD81BC205D84}" destId="{672535A7-7250-4046-BC2B-909AE09893E8}" srcOrd="0" destOrd="0" presId="urn:microsoft.com/office/officeart/2005/8/layout/hierarchy4"/>
    <dgm:cxn modelId="{92E14D0E-BC90-4AE1-99F6-A6E96FB312EF}" type="presOf" srcId="{F77E772F-5162-4871-A5CC-EE1784C1145C}" destId="{7A7E1082-C760-44A0-904F-2707C4E222E7}" srcOrd="0" destOrd="0" presId="urn:microsoft.com/office/officeart/2005/8/layout/hierarchy4"/>
    <dgm:cxn modelId="{4102452F-11B4-4C4E-9DC5-A6BA483AD6BA}" srcId="{E0866DD0-2A7E-4723-AEF2-A01CDBCA7316}" destId="{57B7A1A7-A026-47F7-81DC-AD81BC205D84}" srcOrd="1" destOrd="0" parTransId="{112EEA28-F201-412F-A5AC-C759A5D040B1}" sibTransId="{40992168-4621-4A3C-9EF1-27F29B63A540}"/>
    <dgm:cxn modelId="{13B72BA9-72B0-43BC-9E07-6E5330D80FB5}" type="presOf" srcId="{42BBEC5C-CF68-4BAB-965B-D2C9F35E9348}" destId="{866250A6-6C79-4940-B592-82776B8A8915}" srcOrd="0" destOrd="0" presId="urn:microsoft.com/office/officeart/2005/8/layout/hierarchy4"/>
    <dgm:cxn modelId="{69BA17DE-7142-4223-BC10-1715D22C842C}" type="presOf" srcId="{E0866DD0-2A7E-4723-AEF2-A01CDBCA7316}" destId="{FBA302A8-DBAE-486A-A5A3-84FA652A66AE}" srcOrd="0" destOrd="0" presId="urn:microsoft.com/office/officeart/2005/8/layout/hierarchy4"/>
    <dgm:cxn modelId="{3BBEA761-823D-4457-8847-3E2BB5DA2562}" srcId="{7C6B42BC-7D4F-44C9-B565-D70C3C941296}" destId="{F77E772F-5162-4871-A5CC-EE1784C1145C}" srcOrd="0" destOrd="0" parTransId="{2C74FDD8-59F9-4EE6-8E19-4D1668A3D33B}" sibTransId="{39ABA282-C319-4A6B-90B7-4DC404E1B9DF}"/>
    <dgm:cxn modelId="{B66E84F9-EDDC-49C8-9E4C-B0B3E8E37848}" srcId="{057D245C-ACB3-4B1E-A670-DBF39E37275C}" destId="{93922869-9531-4533-B9FB-8C3F1EE4C041}" srcOrd="1" destOrd="0" parTransId="{C4F6EBB2-8172-4623-82F1-A1B782ABBF98}" sibTransId="{9A8F731F-FB95-4AA2-A80E-1656964C99E0}"/>
    <dgm:cxn modelId="{A7C243B7-80D5-4650-8C20-F5BE9D4DF55A}" type="presOf" srcId="{057D245C-ACB3-4B1E-A670-DBF39E37275C}" destId="{85DE3F04-EC8A-45CF-BB3B-ACB427D98C1D}" srcOrd="0" destOrd="0" presId="urn:microsoft.com/office/officeart/2005/8/layout/hierarchy4"/>
    <dgm:cxn modelId="{D3179C47-8583-45C5-B84F-D6117A43F6F0}" type="presOf" srcId="{9EA38E6D-E75F-4C43-BDBA-F4A216744048}" destId="{DE2DF2B3-7E7E-4985-912F-BA96AB131D58}" srcOrd="0" destOrd="0" presId="urn:microsoft.com/office/officeart/2005/8/layout/hierarchy4"/>
    <dgm:cxn modelId="{51730302-049C-4163-BC3B-5C9156CC4200}" srcId="{F77E772F-5162-4871-A5CC-EE1784C1145C}" destId="{E0866DD0-2A7E-4723-AEF2-A01CDBCA7316}" srcOrd="0" destOrd="0" parTransId="{26C6790E-2CC2-460E-B782-8E2B4949948D}" sibTransId="{108CAB9C-26C0-40DF-9DEB-689DF4CFC64A}"/>
    <dgm:cxn modelId="{73FC43C3-47B7-47B0-95CB-1C89C9D3FB37}" type="presOf" srcId="{93922869-9531-4533-B9FB-8C3F1EE4C041}" destId="{BBB02BE8-72B9-4622-9F86-2E17CB1A6B5F}" srcOrd="0" destOrd="0" presId="urn:microsoft.com/office/officeart/2005/8/layout/hierarchy4"/>
    <dgm:cxn modelId="{12D14E4A-9171-4959-9B6B-3A3DA5DE9746}" type="presParOf" srcId="{DCB18EFE-5A9F-466C-BC2B-168FE9204DAA}" destId="{679B9B1D-EF8E-4D9D-A2E9-BD067BACAECF}" srcOrd="0" destOrd="0" presId="urn:microsoft.com/office/officeart/2005/8/layout/hierarchy4"/>
    <dgm:cxn modelId="{79A430A4-F4C5-41F5-A903-5B6C88361A20}" type="presParOf" srcId="{679B9B1D-EF8E-4D9D-A2E9-BD067BACAECF}" destId="{7A7E1082-C760-44A0-904F-2707C4E222E7}" srcOrd="0" destOrd="0" presId="urn:microsoft.com/office/officeart/2005/8/layout/hierarchy4"/>
    <dgm:cxn modelId="{32984407-AC60-42A8-8E43-EAAF7AE97B72}" type="presParOf" srcId="{679B9B1D-EF8E-4D9D-A2E9-BD067BACAECF}" destId="{D8F81FA5-01B0-4D58-906C-047E26A9EAA1}" srcOrd="1" destOrd="0" presId="urn:microsoft.com/office/officeart/2005/8/layout/hierarchy4"/>
    <dgm:cxn modelId="{F03C8BFD-AF68-498A-83CE-2EB10C0C97CD}" type="presParOf" srcId="{679B9B1D-EF8E-4D9D-A2E9-BD067BACAECF}" destId="{25F35BBF-522A-4348-BBAA-7ABC3DE7BCFC}" srcOrd="2" destOrd="0" presId="urn:microsoft.com/office/officeart/2005/8/layout/hierarchy4"/>
    <dgm:cxn modelId="{975ABE43-D60A-41C0-97C2-2C960FFB5A08}" type="presParOf" srcId="{25F35BBF-522A-4348-BBAA-7ABC3DE7BCFC}" destId="{ECB7C34D-89A9-4C00-9243-B334CEBB21C0}" srcOrd="0" destOrd="0" presId="urn:microsoft.com/office/officeart/2005/8/layout/hierarchy4"/>
    <dgm:cxn modelId="{E38253C7-AB11-4EFF-9719-E36449697078}" type="presParOf" srcId="{ECB7C34D-89A9-4C00-9243-B334CEBB21C0}" destId="{FBA302A8-DBAE-486A-A5A3-84FA652A66AE}" srcOrd="0" destOrd="0" presId="urn:microsoft.com/office/officeart/2005/8/layout/hierarchy4"/>
    <dgm:cxn modelId="{73F91B3C-DD1D-43A4-AF84-09C7D0121ED3}" type="presParOf" srcId="{ECB7C34D-89A9-4C00-9243-B334CEBB21C0}" destId="{00873F23-1147-4210-9613-19CE632196D4}" srcOrd="1" destOrd="0" presId="urn:microsoft.com/office/officeart/2005/8/layout/hierarchy4"/>
    <dgm:cxn modelId="{98903BB4-928D-49EC-B61A-261F19D923E4}" type="presParOf" srcId="{ECB7C34D-89A9-4C00-9243-B334CEBB21C0}" destId="{F47E4BB2-7566-4EDF-A615-4F022F0A2E5B}" srcOrd="2" destOrd="0" presId="urn:microsoft.com/office/officeart/2005/8/layout/hierarchy4"/>
    <dgm:cxn modelId="{54470692-4EB8-4D99-BF4B-7FA6A2F0BA3B}" type="presParOf" srcId="{F47E4BB2-7566-4EDF-A615-4F022F0A2E5B}" destId="{009A831A-0F16-45E0-879F-9CB4FB6C83A4}" srcOrd="0" destOrd="0" presId="urn:microsoft.com/office/officeart/2005/8/layout/hierarchy4"/>
    <dgm:cxn modelId="{E018A926-16F0-45D3-8AD6-FE241AD8F0A6}" type="presParOf" srcId="{009A831A-0F16-45E0-879F-9CB4FB6C83A4}" destId="{6ED234BA-FBD8-4470-8F65-838ECFB392A6}" srcOrd="0" destOrd="0" presId="urn:microsoft.com/office/officeart/2005/8/layout/hierarchy4"/>
    <dgm:cxn modelId="{82264CAE-BA0A-4355-9051-EC0EECA3FCC4}" type="presParOf" srcId="{009A831A-0F16-45E0-879F-9CB4FB6C83A4}" destId="{9C53C69F-7B0D-48C5-99F6-BCAAC83CFC6A}" srcOrd="1" destOrd="0" presId="urn:microsoft.com/office/officeart/2005/8/layout/hierarchy4"/>
    <dgm:cxn modelId="{5E369388-A290-4979-98CA-99A40828B250}" type="presParOf" srcId="{F47E4BB2-7566-4EDF-A615-4F022F0A2E5B}" destId="{8AEDF4BB-DDFC-4074-BB0D-A325A15C63A9}" srcOrd="1" destOrd="0" presId="urn:microsoft.com/office/officeart/2005/8/layout/hierarchy4"/>
    <dgm:cxn modelId="{13E5648C-974F-4C46-A19F-034FA1C3AED8}" type="presParOf" srcId="{F47E4BB2-7566-4EDF-A615-4F022F0A2E5B}" destId="{2A66288A-DBF1-45B0-9272-A12F0AD1FE42}" srcOrd="2" destOrd="0" presId="urn:microsoft.com/office/officeart/2005/8/layout/hierarchy4"/>
    <dgm:cxn modelId="{6C8F3BF6-6864-42E7-B2EE-FBD4CBF6DD2A}" type="presParOf" srcId="{2A66288A-DBF1-45B0-9272-A12F0AD1FE42}" destId="{672535A7-7250-4046-BC2B-909AE09893E8}" srcOrd="0" destOrd="0" presId="urn:microsoft.com/office/officeart/2005/8/layout/hierarchy4"/>
    <dgm:cxn modelId="{0D2A46F7-79BF-4EA9-9EC9-CC5CAB99D2AB}" type="presParOf" srcId="{2A66288A-DBF1-45B0-9272-A12F0AD1FE42}" destId="{EC915825-63BE-4D27-8B82-3BF5282FF98E}" srcOrd="1" destOrd="0" presId="urn:microsoft.com/office/officeart/2005/8/layout/hierarchy4"/>
    <dgm:cxn modelId="{CACBD645-9198-4AC9-8846-17D38BC5930F}" type="presParOf" srcId="{25F35BBF-522A-4348-BBAA-7ABC3DE7BCFC}" destId="{B582E471-5B1C-4919-B718-D8744CE760E2}" srcOrd="1" destOrd="0" presId="urn:microsoft.com/office/officeart/2005/8/layout/hierarchy4"/>
    <dgm:cxn modelId="{208892F1-F1CB-4AC9-9E2F-FC80B16EBB2C}" type="presParOf" srcId="{25F35BBF-522A-4348-BBAA-7ABC3DE7BCFC}" destId="{E21502B0-76BD-490D-B7FE-0B68936844BC}" srcOrd="2" destOrd="0" presId="urn:microsoft.com/office/officeart/2005/8/layout/hierarchy4"/>
    <dgm:cxn modelId="{05CA811A-B178-40CF-A436-E85480220E3F}" type="presParOf" srcId="{E21502B0-76BD-490D-B7FE-0B68936844BC}" destId="{866250A6-6C79-4940-B592-82776B8A8915}" srcOrd="0" destOrd="0" presId="urn:microsoft.com/office/officeart/2005/8/layout/hierarchy4"/>
    <dgm:cxn modelId="{96AF3D93-D8E0-4E52-B5C9-28519FBEB9A3}" type="presParOf" srcId="{E21502B0-76BD-490D-B7FE-0B68936844BC}" destId="{2EB3D5FA-236D-4663-B2EB-C851C4A1172E}" srcOrd="1" destOrd="0" presId="urn:microsoft.com/office/officeart/2005/8/layout/hierarchy4"/>
    <dgm:cxn modelId="{A372574C-0F02-4709-84C8-284F840070A0}" type="presParOf" srcId="{E21502B0-76BD-490D-B7FE-0B68936844BC}" destId="{C519BFC9-8CC0-4A25-99CC-C52B428F2BDB}" srcOrd="2" destOrd="0" presId="urn:microsoft.com/office/officeart/2005/8/layout/hierarchy4"/>
    <dgm:cxn modelId="{167E15F1-CEBF-4F3F-87D5-264F410BFD3F}" type="presParOf" srcId="{C519BFC9-8CC0-4A25-99CC-C52B428F2BDB}" destId="{6B260FBF-A573-4B80-B6B2-F31A5E54C504}" srcOrd="0" destOrd="0" presId="urn:microsoft.com/office/officeart/2005/8/layout/hierarchy4"/>
    <dgm:cxn modelId="{5E1B7EE7-5795-4411-930F-86D34F808EE1}" type="presParOf" srcId="{6B260FBF-A573-4B80-B6B2-F31A5E54C504}" destId="{3DE5D307-4BB1-49CF-A385-A73791AC11B2}" srcOrd="0" destOrd="0" presId="urn:microsoft.com/office/officeart/2005/8/layout/hierarchy4"/>
    <dgm:cxn modelId="{E1497872-BD1F-4F8D-AD3F-4287A29E11E4}" type="presParOf" srcId="{6B260FBF-A573-4B80-B6B2-F31A5E54C504}" destId="{3237C026-88C6-4F58-8DC8-581516483F3C}" srcOrd="1" destOrd="0" presId="urn:microsoft.com/office/officeart/2005/8/layout/hierarchy4"/>
    <dgm:cxn modelId="{3D6A89FD-840B-4E51-8590-197C0F72CD9B}" type="presParOf" srcId="{25F35BBF-522A-4348-BBAA-7ABC3DE7BCFC}" destId="{3FA92271-13C7-47DE-8FEC-0033AEB74322}" srcOrd="3" destOrd="0" presId="urn:microsoft.com/office/officeart/2005/8/layout/hierarchy4"/>
    <dgm:cxn modelId="{C777B349-071B-4F9C-A6C6-95D0C34C28BB}" type="presParOf" srcId="{25F35BBF-522A-4348-BBAA-7ABC3DE7BCFC}" destId="{D268EEE0-6B8E-40C3-8273-02F73645818C}" srcOrd="4" destOrd="0" presId="urn:microsoft.com/office/officeart/2005/8/layout/hierarchy4"/>
    <dgm:cxn modelId="{ED5BBC02-5B91-46ED-87D7-53B7A645FFCC}" type="presParOf" srcId="{D268EEE0-6B8E-40C3-8273-02F73645818C}" destId="{85DE3F04-EC8A-45CF-BB3B-ACB427D98C1D}" srcOrd="0" destOrd="0" presId="urn:microsoft.com/office/officeart/2005/8/layout/hierarchy4"/>
    <dgm:cxn modelId="{C177EB69-2639-4150-80A9-40EFBF162B0D}" type="presParOf" srcId="{D268EEE0-6B8E-40C3-8273-02F73645818C}" destId="{A87513F2-4A94-4864-A578-BD1167B0166E}" srcOrd="1" destOrd="0" presId="urn:microsoft.com/office/officeart/2005/8/layout/hierarchy4"/>
    <dgm:cxn modelId="{B82EDD10-9B08-49DD-9FC6-1E435D4274EC}" type="presParOf" srcId="{D268EEE0-6B8E-40C3-8273-02F73645818C}" destId="{64EE6EF0-321D-4B70-B857-56B73C02DD27}" srcOrd="2" destOrd="0" presId="urn:microsoft.com/office/officeart/2005/8/layout/hierarchy4"/>
    <dgm:cxn modelId="{0566D68F-518F-4C14-A608-98609EE5E323}" type="presParOf" srcId="{64EE6EF0-321D-4B70-B857-56B73C02DD27}" destId="{E0560459-8426-487C-ABAE-75118AAF0B9B}" srcOrd="0" destOrd="0" presId="urn:microsoft.com/office/officeart/2005/8/layout/hierarchy4"/>
    <dgm:cxn modelId="{2B2B30D6-3A80-4533-BC0C-A9696E84DEFE}" type="presParOf" srcId="{E0560459-8426-487C-ABAE-75118AAF0B9B}" destId="{DE2DF2B3-7E7E-4985-912F-BA96AB131D58}" srcOrd="0" destOrd="0" presId="urn:microsoft.com/office/officeart/2005/8/layout/hierarchy4"/>
    <dgm:cxn modelId="{73787C8F-70E2-4062-86A7-C34D2D13CDC9}" type="presParOf" srcId="{E0560459-8426-487C-ABAE-75118AAF0B9B}" destId="{B7477E01-5B2F-4AFB-BDCB-9D6E4CB7773F}" srcOrd="1" destOrd="0" presId="urn:microsoft.com/office/officeart/2005/8/layout/hierarchy4"/>
    <dgm:cxn modelId="{0525BFCB-A2F5-4384-B2D5-FB541A3FFB7B}" type="presParOf" srcId="{64EE6EF0-321D-4B70-B857-56B73C02DD27}" destId="{01D60901-4A8B-406A-B9FA-43A242031623}" srcOrd="1" destOrd="0" presId="urn:microsoft.com/office/officeart/2005/8/layout/hierarchy4"/>
    <dgm:cxn modelId="{7C00E225-CB1E-42E4-AF7A-01B7D351EB07}" type="presParOf" srcId="{64EE6EF0-321D-4B70-B857-56B73C02DD27}" destId="{9D7809DB-C308-4DF2-9413-E0938FF07920}" srcOrd="2" destOrd="0" presId="urn:microsoft.com/office/officeart/2005/8/layout/hierarchy4"/>
    <dgm:cxn modelId="{497D2BF5-1E93-4A55-A86C-AC9873A5E09A}" type="presParOf" srcId="{9D7809DB-C308-4DF2-9413-E0938FF07920}" destId="{BBB02BE8-72B9-4622-9F86-2E17CB1A6B5F}" srcOrd="0" destOrd="0" presId="urn:microsoft.com/office/officeart/2005/8/layout/hierarchy4"/>
    <dgm:cxn modelId="{A520DD8E-B169-4CFB-BB26-3826B2C983AB}" type="presParOf" srcId="{9D7809DB-C308-4DF2-9413-E0938FF07920}" destId="{A10E7BCA-C408-4762-985E-D1DB7AA7D6CC}" srcOrd="1" destOrd="0" presId="urn:microsoft.com/office/officeart/2005/8/layout/hierarchy4"/>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73F31CA5-52A1-4C0D-A64A-FE2CFE601AE2}"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US"/>
        </a:p>
      </dgm:t>
    </dgm:pt>
    <dgm:pt modelId="{19EB106F-E38F-47AD-9E23-E7066565D753}">
      <dgm:prSet phldrT="[Text]"/>
      <dgm:spPr/>
      <dgm:t>
        <a:bodyPr/>
        <a:lstStyle/>
        <a:p>
          <a:r>
            <a:rPr lang="en-US"/>
            <a:t>Credit Card Loan</a:t>
          </a:r>
        </a:p>
      </dgm:t>
    </dgm:pt>
    <dgm:pt modelId="{50E408FA-DE4B-42E8-B2AF-6367FA44DBC9}" type="parTrans" cxnId="{9EEF6F94-9ABB-4C1D-8A62-B66930472C89}">
      <dgm:prSet/>
      <dgm:spPr/>
      <dgm:t>
        <a:bodyPr/>
        <a:lstStyle/>
        <a:p>
          <a:endParaRPr lang="en-US"/>
        </a:p>
      </dgm:t>
    </dgm:pt>
    <dgm:pt modelId="{A72B4A22-C812-4B83-B1C7-BFBA4704BCF7}" type="sibTrans" cxnId="{9EEF6F94-9ABB-4C1D-8A62-B66930472C89}">
      <dgm:prSet/>
      <dgm:spPr/>
      <dgm:t>
        <a:bodyPr/>
        <a:lstStyle/>
        <a:p>
          <a:endParaRPr lang="en-US"/>
        </a:p>
      </dgm:t>
    </dgm:pt>
    <dgm:pt modelId="{3C6966A8-944B-42E4-BF36-2F11C0E39F0D}">
      <dgm:prSet phldrT="[Text]"/>
      <dgm:spPr/>
      <dgm:t>
        <a:bodyPr/>
        <a:lstStyle/>
        <a:p>
          <a:r>
            <a:rPr lang="en-US"/>
            <a:t>Eligible</a:t>
          </a:r>
        </a:p>
      </dgm:t>
    </dgm:pt>
    <dgm:pt modelId="{C44FC6CE-781A-4420-A12B-C148F34754BE}" type="parTrans" cxnId="{8C401EE7-2631-4779-B806-0571CDD9EA5A}">
      <dgm:prSet/>
      <dgm:spPr/>
      <dgm:t>
        <a:bodyPr/>
        <a:lstStyle/>
        <a:p>
          <a:endParaRPr lang="en-US"/>
        </a:p>
      </dgm:t>
    </dgm:pt>
    <dgm:pt modelId="{65BBA1F6-22B0-4DEC-91C3-42E81A5B2858}" type="sibTrans" cxnId="{8C401EE7-2631-4779-B806-0571CDD9EA5A}">
      <dgm:prSet/>
      <dgm:spPr/>
      <dgm:t>
        <a:bodyPr/>
        <a:lstStyle/>
        <a:p>
          <a:endParaRPr lang="en-US"/>
        </a:p>
      </dgm:t>
    </dgm:pt>
    <dgm:pt modelId="{8B47AA6A-E868-4B8F-B1D9-4F71EF480C5A}">
      <dgm:prSet phldrT="[Text]"/>
      <dgm:spPr/>
      <dgm:t>
        <a:bodyPr/>
        <a:lstStyle/>
        <a:p>
          <a:r>
            <a:rPr lang="en-US"/>
            <a:t>Maximum Amount</a:t>
          </a:r>
        </a:p>
      </dgm:t>
    </dgm:pt>
    <dgm:pt modelId="{0FE7B88B-6F21-43F8-88B6-C43767B99DCF}" type="parTrans" cxnId="{7FA59925-28CB-4D73-8491-6FDAE2F6DA5B}">
      <dgm:prSet/>
      <dgm:spPr/>
      <dgm:t>
        <a:bodyPr/>
        <a:lstStyle/>
        <a:p>
          <a:endParaRPr lang="en-US"/>
        </a:p>
      </dgm:t>
    </dgm:pt>
    <dgm:pt modelId="{B94AD319-3C3B-4EAF-971D-462C455D2D93}" type="sibTrans" cxnId="{7FA59925-28CB-4D73-8491-6FDAE2F6DA5B}">
      <dgm:prSet/>
      <dgm:spPr/>
      <dgm:t>
        <a:bodyPr/>
        <a:lstStyle/>
        <a:p>
          <a:endParaRPr lang="en-US"/>
        </a:p>
      </dgm:t>
    </dgm:pt>
    <dgm:pt modelId="{676674C1-F7B2-4DFE-94AD-2DA158ED5761}">
      <dgm:prSet phldrT="[Text]"/>
      <dgm:spPr/>
      <dgm:t>
        <a:bodyPr/>
        <a:lstStyle/>
        <a:p>
          <a:r>
            <a:rPr lang="en-US"/>
            <a:t>Feature</a:t>
          </a:r>
        </a:p>
      </dgm:t>
    </dgm:pt>
    <dgm:pt modelId="{EF4860B1-413C-4724-9F68-E1FC63747CD1}" type="parTrans" cxnId="{3EA9F8FD-1EFA-4CB7-A6AA-4F6515756B4D}">
      <dgm:prSet/>
      <dgm:spPr/>
      <dgm:t>
        <a:bodyPr/>
        <a:lstStyle/>
        <a:p>
          <a:endParaRPr lang="en-US"/>
        </a:p>
      </dgm:t>
    </dgm:pt>
    <dgm:pt modelId="{E6254CD2-76D0-4B0E-AD4F-524A7CC7EC2F}" type="sibTrans" cxnId="{3EA9F8FD-1EFA-4CB7-A6AA-4F6515756B4D}">
      <dgm:prSet/>
      <dgm:spPr/>
      <dgm:t>
        <a:bodyPr/>
        <a:lstStyle/>
        <a:p>
          <a:endParaRPr lang="en-US"/>
        </a:p>
      </dgm:t>
    </dgm:pt>
    <dgm:pt modelId="{BD57C470-CFF3-40BA-8E82-69E17FBBE3CC}">
      <dgm:prSet phldrT="[Text]"/>
      <dgm:spPr/>
      <dgm:t>
        <a:bodyPr/>
        <a:lstStyle/>
        <a:p>
          <a:r>
            <a:rPr lang="en-US"/>
            <a:t>One year old card from any institution</a:t>
          </a:r>
        </a:p>
      </dgm:t>
    </dgm:pt>
    <dgm:pt modelId="{B6628407-E2C9-49AD-A1B0-5D9CF165E753}" type="parTrans" cxnId="{4D0F6A50-2165-44E8-9DC4-6FF5B0F1AAB5}">
      <dgm:prSet/>
      <dgm:spPr/>
      <dgm:t>
        <a:bodyPr/>
        <a:lstStyle/>
        <a:p>
          <a:endParaRPr lang="en-US"/>
        </a:p>
      </dgm:t>
    </dgm:pt>
    <dgm:pt modelId="{A69BCBC4-9036-45EA-9DCA-75F7F2AD419A}" type="sibTrans" cxnId="{4D0F6A50-2165-44E8-9DC4-6FF5B0F1AAB5}">
      <dgm:prSet/>
      <dgm:spPr/>
      <dgm:t>
        <a:bodyPr/>
        <a:lstStyle/>
        <a:p>
          <a:endParaRPr lang="en-US"/>
        </a:p>
      </dgm:t>
    </dgm:pt>
    <dgm:pt modelId="{45B23508-DF4E-4AD0-B7F0-551E181B99FB}">
      <dgm:prSet phldrT="[Text]"/>
      <dgm:spPr/>
      <dgm:t>
        <a:bodyPr/>
        <a:lstStyle/>
        <a:p>
          <a:r>
            <a:rPr lang="en-US"/>
            <a:t>Minimum of 12 months of satisfactory credit card relationship.</a:t>
          </a:r>
        </a:p>
      </dgm:t>
    </dgm:pt>
    <dgm:pt modelId="{5A5319C1-B786-4FE0-B1B2-DCDCB7618FEE}" type="parTrans" cxnId="{AE04F866-41B1-4883-9927-433E21C4FD87}">
      <dgm:prSet/>
      <dgm:spPr/>
      <dgm:t>
        <a:bodyPr/>
        <a:lstStyle/>
        <a:p>
          <a:endParaRPr lang="en-US"/>
        </a:p>
      </dgm:t>
    </dgm:pt>
    <dgm:pt modelId="{9006B886-3143-48C5-91BF-6F7AF7A5A6BB}" type="sibTrans" cxnId="{AE04F866-41B1-4883-9927-433E21C4FD87}">
      <dgm:prSet/>
      <dgm:spPr/>
      <dgm:t>
        <a:bodyPr/>
        <a:lstStyle/>
        <a:p>
          <a:endParaRPr lang="en-US"/>
        </a:p>
      </dgm:t>
    </dgm:pt>
    <dgm:pt modelId="{033278C6-A30A-4AE7-A4A8-7E9398591058}">
      <dgm:prSet phldrT="[Text]"/>
      <dgm:spPr/>
      <dgm:t>
        <a:bodyPr/>
        <a:lstStyle/>
        <a:p>
          <a:r>
            <a:rPr lang="en-US"/>
            <a:t>5 times of credit card limit with a maximim of 1,000,000.</a:t>
          </a:r>
        </a:p>
      </dgm:t>
    </dgm:pt>
    <dgm:pt modelId="{AEF8E76E-8069-46EE-B0A2-D04E2AFF57E5}" type="parTrans" cxnId="{FA5AA3B5-9509-4963-9373-4B571C79A885}">
      <dgm:prSet/>
      <dgm:spPr/>
      <dgm:t>
        <a:bodyPr/>
        <a:lstStyle/>
        <a:p>
          <a:endParaRPr lang="en-US"/>
        </a:p>
      </dgm:t>
    </dgm:pt>
    <dgm:pt modelId="{EE94047F-0188-4EF1-A364-C0AFB13F6355}" type="sibTrans" cxnId="{FA5AA3B5-9509-4963-9373-4B571C79A885}">
      <dgm:prSet/>
      <dgm:spPr/>
      <dgm:t>
        <a:bodyPr/>
        <a:lstStyle/>
        <a:p>
          <a:endParaRPr lang="en-US"/>
        </a:p>
      </dgm:t>
    </dgm:pt>
    <dgm:pt modelId="{DC2E89CA-6997-4728-85C1-609B0129F547}">
      <dgm:prSet phldrT="[Text]"/>
      <dgm:spPr/>
      <dgm:t>
        <a:bodyPr/>
        <a:lstStyle/>
        <a:p>
          <a:r>
            <a:rPr lang="en-US"/>
            <a:t>Flexible repayable plan in equal monthly installment.</a:t>
          </a:r>
        </a:p>
      </dgm:t>
    </dgm:pt>
    <dgm:pt modelId="{3FB853A4-B5CE-4DA9-8085-A17AEBEE8E99}" type="parTrans" cxnId="{4C27176C-E988-478D-8F02-2C1FBAF8CC12}">
      <dgm:prSet/>
      <dgm:spPr/>
      <dgm:t>
        <a:bodyPr/>
        <a:lstStyle/>
        <a:p>
          <a:endParaRPr lang="en-US"/>
        </a:p>
      </dgm:t>
    </dgm:pt>
    <dgm:pt modelId="{11EABC09-9A43-4D3E-98D2-98E0FB4D0AD7}" type="sibTrans" cxnId="{4C27176C-E988-478D-8F02-2C1FBAF8CC12}">
      <dgm:prSet/>
      <dgm:spPr/>
      <dgm:t>
        <a:bodyPr/>
        <a:lstStyle/>
        <a:p>
          <a:endParaRPr lang="en-US"/>
        </a:p>
      </dgm:t>
    </dgm:pt>
    <dgm:pt modelId="{480A962A-CED6-440D-B211-2B088CC16070}">
      <dgm:prSet phldrT="[Text]"/>
      <dgm:spPr/>
      <dgm:t>
        <a:bodyPr/>
        <a:lstStyle/>
        <a:p>
          <a:r>
            <a:rPr lang="en-US"/>
            <a:t>Processed in 24 hours.</a:t>
          </a:r>
        </a:p>
      </dgm:t>
    </dgm:pt>
    <dgm:pt modelId="{CB6DABEB-9331-44D9-B1C2-17BBDCA96082}" type="parTrans" cxnId="{F0A29AE5-435E-4297-A564-88E83A128342}">
      <dgm:prSet/>
      <dgm:spPr/>
      <dgm:t>
        <a:bodyPr/>
        <a:lstStyle/>
        <a:p>
          <a:endParaRPr lang="en-US"/>
        </a:p>
      </dgm:t>
    </dgm:pt>
    <dgm:pt modelId="{BB39B956-2FB1-4BB7-9343-C5F5910BAEB6}" type="sibTrans" cxnId="{F0A29AE5-435E-4297-A564-88E83A128342}">
      <dgm:prSet/>
      <dgm:spPr/>
      <dgm:t>
        <a:bodyPr/>
        <a:lstStyle/>
        <a:p>
          <a:endParaRPr lang="en-US"/>
        </a:p>
      </dgm:t>
    </dgm:pt>
    <dgm:pt modelId="{857D19FD-D6F6-445C-AD91-46631F55C1ED}" type="pres">
      <dgm:prSet presAssocID="{73F31CA5-52A1-4C0D-A64A-FE2CFE601AE2}" presName="list" presStyleCnt="0">
        <dgm:presLayoutVars>
          <dgm:dir/>
          <dgm:animLvl val="lvl"/>
        </dgm:presLayoutVars>
      </dgm:prSet>
      <dgm:spPr/>
      <dgm:t>
        <a:bodyPr/>
        <a:lstStyle/>
        <a:p>
          <a:endParaRPr lang="en-US"/>
        </a:p>
      </dgm:t>
    </dgm:pt>
    <dgm:pt modelId="{77AF3DDE-FCBF-474F-9890-0964DB0585C8}" type="pres">
      <dgm:prSet presAssocID="{19EB106F-E38F-47AD-9E23-E7066565D753}" presName="posSpace" presStyleCnt="0"/>
      <dgm:spPr/>
    </dgm:pt>
    <dgm:pt modelId="{22F75F71-7D75-4AED-A9B8-7B5724E76B20}" type="pres">
      <dgm:prSet presAssocID="{19EB106F-E38F-47AD-9E23-E7066565D753}" presName="vertFlow" presStyleCnt="0"/>
      <dgm:spPr/>
    </dgm:pt>
    <dgm:pt modelId="{F5B0E890-88E5-4808-8F7F-9D10D068E118}" type="pres">
      <dgm:prSet presAssocID="{19EB106F-E38F-47AD-9E23-E7066565D753}" presName="topSpace" presStyleCnt="0"/>
      <dgm:spPr/>
    </dgm:pt>
    <dgm:pt modelId="{02340638-8B83-4C71-9B77-A4725840EF77}" type="pres">
      <dgm:prSet presAssocID="{19EB106F-E38F-47AD-9E23-E7066565D753}" presName="firstComp" presStyleCnt="0"/>
      <dgm:spPr/>
    </dgm:pt>
    <dgm:pt modelId="{3D5B5FC5-7236-4774-B5F8-230FCC7304A8}" type="pres">
      <dgm:prSet presAssocID="{19EB106F-E38F-47AD-9E23-E7066565D753}" presName="firstChild" presStyleLbl="bgAccFollowNode1" presStyleIdx="0" presStyleCnt="3" custScaleX="194803" custLinFactNeighborX="-13880"/>
      <dgm:spPr/>
      <dgm:t>
        <a:bodyPr/>
        <a:lstStyle/>
        <a:p>
          <a:endParaRPr lang="en-US"/>
        </a:p>
      </dgm:t>
    </dgm:pt>
    <dgm:pt modelId="{2AE2D3CE-777C-4D85-8408-35FA39AA0C29}" type="pres">
      <dgm:prSet presAssocID="{19EB106F-E38F-47AD-9E23-E7066565D753}" presName="firstChildTx" presStyleLbl="bgAccFollowNode1" presStyleIdx="0" presStyleCnt="3">
        <dgm:presLayoutVars>
          <dgm:bulletEnabled val="1"/>
        </dgm:presLayoutVars>
      </dgm:prSet>
      <dgm:spPr/>
      <dgm:t>
        <a:bodyPr/>
        <a:lstStyle/>
        <a:p>
          <a:endParaRPr lang="en-US"/>
        </a:p>
      </dgm:t>
    </dgm:pt>
    <dgm:pt modelId="{3EC1A9C7-DA98-45AB-99DA-70C623989F66}" type="pres">
      <dgm:prSet presAssocID="{8B47AA6A-E868-4B8F-B1D9-4F71EF480C5A}" presName="comp" presStyleCnt="0"/>
      <dgm:spPr/>
    </dgm:pt>
    <dgm:pt modelId="{BA8CE1BB-1DCC-4713-92D2-0E877A5C71F5}" type="pres">
      <dgm:prSet presAssocID="{8B47AA6A-E868-4B8F-B1D9-4F71EF480C5A}" presName="child" presStyleLbl="bgAccFollowNode1" presStyleIdx="1" presStyleCnt="3" custScaleX="194803" custLinFactNeighborX="-13880"/>
      <dgm:spPr/>
      <dgm:t>
        <a:bodyPr/>
        <a:lstStyle/>
        <a:p>
          <a:endParaRPr lang="en-US"/>
        </a:p>
      </dgm:t>
    </dgm:pt>
    <dgm:pt modelId="{C3D23E99-9B4F-4690-86D4-CD5967C0B8C1}" type="pres">
      <dgm:prSet presAssocID="{8B47AA6A-E868-4B8F-B1D9-4F71EF480C5A}" presName="childTx" presStyleLbl="bgAccFollowNode1" presStyleIdx="1" presStyleCnt="3">
        <dgm:presLayoutVars>
          <dgm:bulletEnabled val="1"/>
        </dgm:presLayoutVars>
      </dgm:prSet>
      <dgm:spPr/>
      <dgm:t>
        <a:bodyPr/>
        <a:lstStyle/>
        <a:p>
          <a:endParaRPr lang="en-US"/>
        </a:p>
      </dgm:t>
    </dgm:pt>
    <dgm:pt modelId="{67D811FE-F9F6-47A4-91C7-37032A97AE07}" type="pres">
      <dgm:prSet presAssocID="{676674C1-F7B2-4DFE-94AD-2DA158ED5761}" presName="comp" presStyleCnt="0"/>
      <dgm:spPr/>
    </dgm:pt>
    <dgm:pt modelId="{7C99137F-3B0B-48A5-A651-09C2A0E3F0FA}" type="pres">
      <dgm:prSet presAssocID="{676674C1-F7B2-4DFE-94AD-2DA158ED5761}" presName="child" presStyleLbl="bgAccFollowNode1" presStyleIdx="2" presStyleCnt="3" custScaleX="194803" custLinFactNeighborX="-13880"/>
      <dgm:spPr/>
      <dgm:t>
        <a:bodyPr/>
        <a:lstStyle/>
        <a:p>
          <a:endParaRPr lang="en-US"/>
        </a:p>
      </dgm:t>
    </dgm:pt>
    <dgm:pt modelId="{00FB44D7-E2AF-4B5A-ADC5-94763C068CC7}" type="pres">
      <dgm:prSet presAssocID="{676674C1-F7B2-4DFE-94AD-2DA158ED5761}" presName="childTx" presStyleLbl="bgAccFollowNode1" presStyleIdx="2" presStyleCnt="3">
        <dgm:presLayoutVars>
          <dgm:bulletEnabled val="1"/>
        </dgm:presLayoutVars>
      </dgm:prSet>
      <dgm:spPr/>
      <dgm:t>
        <a:bodyPr/>
        <a:lstStyle/>
        <a:p>
          <a:endParaRPr lang="en-US"/>
        </a:p>
      </dgm:t>
    </dgm:pt>
    <dgm:pt modelId="{67061380-7D3E-4B84-8557-2B1D6E9DA8E6}" type="pres">
      <dgm:prSet presAssocID="{19EB106F-E38F-47AD-9E23-E7066565D753}" presName="negSpace" presStyleCnt="0"/>
      <dgm:spPr/>
    </dgm:pt>
    <dgm:pt modelId="{0A145785-9E03-4767-BDA4-E6EEE57B6CA6}" type="pres">
      <dgm:prSet presAssocID="{19EB106F-E38F-47AD-9E23-E7066565D753}" presName="circle" presStyleLbl="node1" presStyleIdx="0" presStyleCnt="1" custScaleX="193195"/>
      <dgm:spPr/>
      <dgm:t>
        <a:bodyPr/>
        <a:lstStyle/>
        <a:p>
          <a:endParaRPr lang="en-US"/>
        </a:p>
      </dgm:t>
    </dgm:pt>
  </dgm:ptLst>
  <dgm:cxnLst>
    <dgm:cxn modelId="{4D0F6A50-2165-44E8-9DC4-6FF5B0F1AAB5}" srcId="{3C6966A8-944B-42E4-BF36-2F11C0E39F0D}" destId="{BD57C470-CFF3-40BA-8E82-69E17FBBE3CC}" srcOrd="0" destOrd="0" parTransId="{B6628407-E2C9-49AD-A1B0-5D9CF165E753}" sibTransId="{A69BCBC4-9036-45EA-9DCA-75F7F2AD419A}"/>
    <dgm:cxn modelId="{B3A9E638-2462-4FE4-BDFC-0A7D3F008936}" type="presOf" srcId="{480A962A-CED6-440D-B211-2B088CC16070}" destId="{7C99137F-3B0B-48A5-A651-09C2A0E3F0FA}" srcOrd="0" destOrd="2" presId="urn:microsoft.com/office/officeart/2005/8/layout/hList9"/>
    <dgm:cxn modelId="{78B37FF3-FEDA-42D9-B08F-F24471E822C4}" type="presOf" srcId="{8B47AA6A-E868-4B8F-B1D9-4F71EF480C5A}" destId="{BA8CE1BB-1DCC-4713-92D2-0E877A5C71F5}" srcOrd="0" destOrd="0" presId="urn:microsoft.com/office/officeart/2005/8/layout/hList9"/>
    <dgm:cxn modelId="{9EEF6F94-9ABB-4C1D-8A62-B66930472C89}" srcId="{73F31CA5-52A1-4C0D-A64A-FE2CFE601AE2}" destId="{19EB106F-E38F-47AD-9E23-E7066565D753}" srcOrd="0" destOrd="0" parTransId="{50E408FA-DE4B-42E8-B2AF-6367FA44DBC9}" sibTransId="{A72B4A22-C812-4B83-B1C7-BFBA4704BCF7}"/>
    <dgm:cxn modelId="{E49748FB-2805-4016-842F-8A83B2AA652D}" type="presOf" srcId="{BD57C470-CFF3-40BA-8E82-69E17FBBE3CC}" destId="{3D5B5FC5-7236-4774-B5F8-230FCC7304A8}" srcOrd="0" destOrd="1" presId="urn:microsoft.com/office/officeart/2005/8/layout/hList9"/>
    <dgm:cxn modelId="{26ED04E6-5518-4680-B3D3-C25CD6358A1D}" type="presOf" srcId="{73F31CA5-52A1-4C0D-A64A-FE2CFE601AE2}" destId="{857D19FD-D6F6-445C-AD91-46631F55C1ED}" srcOrd="0" destOrd="0" presId="urn:microsoft.com/office/officeart/2005/8/layout/hList9"/>
    <dgm:cxn modelId="{FE8D262F-72DE-4FC7-A10A-E00E362E5200}" type="presOf" srcId="{DC2E89CA-6997-4728-85C1-609B0129F547}" destId="{7C99137F-3B0B-48A5-A651-09C2A0E3F0FA}" srcOrd="0" destOrd="1" presId="urn:microsoft.com/office/officeart/2005/8/layout/hList9"/>
    <dgm:cxn modelId="{E7168D48-529C-47F5-A403-A394DAC596CD}" type="presOf" srcId="{DC2E89CA-6997-4728-85C1-609B0129F547}" destId="{00FB44D7-E2AF-4B5A-ADC5-94763C068CC7}" srcOrd="1" destOrd="1" presId="urn:microsoft.com/office/officeart/2005/8/layout/hList9"/>
    <dgm:cxn modelId="{4B09DA95-D574-43FE-B360-CD20260DFC08}" type="presOf" srcId="{3C6966A8-944B-42E4-BF36-2F11C0E39F0D}" destId="{2AE2D3CE-777C-4D85-8408-35FA39AA0C29}" srcOrd="1" destOrd="0" presId="urn:microsoft.com/office/officeart/2005/8/layout/hList9"/>
    <dgm:cxn modelId="{24FF5D9A-B9D1-4B82-97F5-9F567D4D7603}" type="presOf" srcId="{BD57C470-CFF3-40BA-8E82-69E17FBBE3CC}" destId="{2AE2D3CE-777C-4D85-8408-35FA39AA0C29}" srcOrd="1" destOrd="1" presId="urn:microsoft.com/office/officeart/2005/8/layout/hList9"/>
    <dgm:cxn modelId="{5A1E3778-597D-4C53-A1D0-F5BA20AE6F4F}" type="presOf" srcId="{8B47AA6A-E868-4B8F-B1D9-4F71EF480C5A}" destId="{C3D23E99-9B4F-4690-86D4-CD5967C0B8C1}" srcOrd="1" destOrd="0" presId="urn:microsoft.com/office/officeart/2005/8/layout/hList9"/>
    <dgm:cxn modelId="{87CDCAA2-A17C-45B0-A7A5-378FB06FEF93}" type="presOf" srcId="{033278C6-A30A-4AE7-A4A8-7E9398591058}" destId="{C3D23E99-9B4F-4690-86D4-CD5967C0B8C1}" srcOrd="1" destOrd="1" presId="urn:microsoft.com/office/officeart/2005/8/layout/hList9"/>
    <dgm:cxn modelId="{E30AA030-520E-4514-92B8-E72265197485}" type="presOf" srcId="{45B23508-DF4E-4AD0-B7F0-551E181B99FB}" destId="{2AE2D3CE-777C-4D85-8408-35FA39AA0C29}" srcOrd="1" destOrd="2" presId="urn:microsoft.com/office/officeart/2005/8/layout/hList9"/>
    <dgm:cxn modelId="{EB41CD72-7A0D-461E-877D-E3C2A015C329}" type="presOf" srcId="{676674C1-F7B2-4DFE-94AD-2DA158ED5761}" destId="{7C99137F-3B0B-48A5-A651-09C2A0E3F0FA}" srcOrd="0" destOrd="0" presId="urn:microsoft.com/office/officeart/2005/8/layout/hList9"/>
    <dgm:cxn modelId="{7FA59925-28CB-4D73-8491-6FDAE2F6DA5B}" srcId="{19EB106F-E38F-47AD-9E23-E7066565D753}" destId="{8B47AA6A-E868-4B8F-B1D9-4F71EF480C5A}" srcOrd="1" destOrd="0" parTransId="{0FE7B88B-6F21-43F8-88B6-C43767B99DCF}" sibTransId="{B94AD319-3C3B-4EAF-971D-462C455D2D93}"/>
    <dgm:cxn modelId="{FA5AA3B5-9509-4963-9373-4B571C79A885}" srcId="{8B47AA6A-E868-4B8F-B1D9-4F71EF480C5A}" destId="{033278C6-A30A-4AE7-A4A8-7E9398591058}" srcOrd="0" destOrd="0" parTransId="{AEF8E76E-8069-46EE-B0A2-D04E2AFF57E5}" sibTransId="{EE94047F-0188-4EF1-A364-C0AFB13F6355}"/>
    <dgm:cxn modelId="{C1EB4E88-5DC0-4B2F-A6A5-E74631356B67}" type="presOf" srcId="{45B23508-DF4E-4AD0-B7F0-551E181B99FB}" destId="{3D5B5FC5-7236-4774-B5F8-230FCC7304A8}" srcOrd="0" destOrd="2" presId="urn:microsoft.com/office/officeart/2005/8/layout/hList9"/>
    <dgm:cxn modelId="{78338C45-D7A8-414F-9259-3183EAD25109}" type="presOf" srcId="{3C6966A8-944B-42E4-BF36-2F11C0E39F0D}" destId="{3D5B5FC5-7236-4774-B5F8-230FCC7304A8}" srcOrd="0" destOrd="0" presId="urn:microsoft.com/office/officeart/2005/8/layout/hList9"/>
    <dgm:cxn modelId="{3EA9F8FD-1EFA-4CB7-A6AA-4F6515756B4D}" srcId="{19EB106F-E38F-47AD-9E23-E7066565D753}" destId="{676674C1-F7B2-4DFE-94AD-2DA158ED5761}" srcOrd="2" destOrd="0" parTransId="{EF4860B1-413C-4724-9F68-E1FC63747CD1}" sibTransId="{E6254CD2-76D0-4B0E-AD4F-524A7CC7EC2F}"/>
    <dgm:cxn modelId="{F0A29AE5-435E-4297-A564-88E83A128342}" srcId="{676674C1-F7B2-4DFE-94AD-2DA158ED5761}" destId="{480A962A-CED6-440D-B211-2B088CC16070}" srcOrd="1" destOrd="0" parTransId="{CB6DABEB-9331-44D9-B1C2-17BBDCA96082}" sibTransId="{BB39B956-2FB1-4BB7-9343-C5F5910BAEB6}"/>
    <dgm:cxn modelId="{7A3F5CCB-4884-496F-AA69-D4B441E5CB69}" type="presOf" srcId="{480A962A-CED6-440D-B211-2B088CC16070}" destId="{00FB44D7-E2AF-4B5A-ADC5-94763C068CC7}" srcOrd="1" destOrd="2" presId="urn:microsoft.com/office/officeart/2005/8/layout/hList9"/>
    <dgm:cxn modelId="{87A78872-6989-408A-8732-B5EAE98C42B1}" type="presOf" srcId="{676674C1-F7B2-4DFE-94AD-2DA158ED5761}" destId="{00FB44D7-E2AF-4B5A-ADC5-94763C068CC7}" srcOrd="1" destOrd="0" presId="urn:microsoft.com/office/officeart/2005/8/layout/hList9"/>
    <dgm:cxn modelId="{D783EF76-A533-412E-BE50-4C2C4E85004E}" type="presOf" srcId="{19EB106F-E38F-47AD-9E23-E7066565D753}" destId="{0A145785-9E03-4767-BDA4-E6EEE57B6CA6}" srcOrd="0" destOrd="0" presId="urn:microsoft.com/office/officeart/2005/8/layout/hList9"/>
    <dgm:cxn modelId="{AE04F866-41B1-4883-9927-433E21C4FD87}" srcId="{3C6966A8-944B-42E4-BF36-2F11C0E39F0D}" destId="{45B23508-DF4E-4AD0-B7F0-551E181B99FB}" srcOrd="1" destOrd="0" parTransId="{5A5319C1-B786-4FE0-B1B2-DCDCB7618FEE}" sibTransId="{9006B886-3143-48C5-91BF-6F7AF7A5A6BB}"/>
    <dgm:cxn modelId="{58932E48-32F5-463A-B070-014D85BEE304}" type="presOf" srcId="{033278C6-A30A-4AE7-A4A8-7E9398591058}" destId="{BA8CE1BB-1DCC-4713-92D2-0E877A5C71F5}" srcOrd="0" destOrd="1" presId="urn:microsoft.com/office/officeart/2005/8/layout/hList9"/>
    <dgm:cxn modelId="{8C401EE7-2631-4779-B806-0571CDD9EA5A}" srcId="{19EB106F-E38F-47AD-9E23-E7066565D753}" destId="{3C6966A8-944B-42E4-BF36-2F11C0E39F0D}" srcOrd="0" destOrd="0" parTransId="{C44FC6CE-781A-4420-A12B-C148F34754BE}" sibTransId="{65BBA1F6-22B0-4DEC-91C3-42E81A5B2858}"/>
    <dgm:cxn modelId="{4C27176C-E988-478D-8F02-2C1FBAF8CC12}" srcId="{676674C1-F7B2-4DFE-94AD-2DA158ED5761}" destId="{DC2E89CA-6997-4728-85C1-609B0129F547}" srcOrd="0" destOrd="0" parTransId="{3FB853A4-B5CE-4DA9-8085-A17AEBEE8E99}" sibTransId="{11EABC09-9A43-4D3E-98D2-98E0FB4D0AD7}"/>
    <dgm:cxn modelId="{B51A723E-CE1E-4491-82E5-8DA465DE6182}" type="presParOf" srcId="{857D19FD-D6F6-445C-AD91-46631F55C1ED}" destId="{77AF3DDE-FCBF-474F-9890-0964DB0585C8}" srcOrd="0" destOrd="0" presId="urn:microsoft.com/office/officeart/2005/8/layout/hList9"/>
    <dgm:cxn modelId="{ABE88474-DD63-4F1A-B8AE-753AC91AEC5A}" type="presParOf" srcId="{857D19FD-D6F6-445C-AD91-46631F55C1ED}" destId="{22F75F71-7D75-4AED-A9B8-7B5724E76B20}" srcOrd="1" destOrd="0" presId="urn:microsoft.com/office/officeart/2005/8/layout/hList9"/>
    <dgm:cxn modelId="{F77435DF-0489-4559-968A-05EE746FB91F}" type="presParOf" srcId="{22F75F71-7D75-4AED-A9B8-7B5724E76B20}" destId="{F5B0E890-88E5-4808-8F7F-9D10D068E118}" srcOrd="0" destOrd="0" presId="urn:microsoft.com/office/officeart/2005/8/layout/hList9"/>
    <dgm:cxn modelId="{372D5E13-7A2B-40CF-AC13-DDD69BDAC3AA}" type="presParOf" srcId="{22F75F71-7D75-4AED-A9B8-7B5724E76B20}" destId="{02340638-8B83-4C71-9B77-A4725840EF77}" srcOrd="1" destOrd="0" presId="urn:microsoft.com/office/officeart/2005/8/layout/hList9"/>
    <dgm:cxn modelId="{3D96C521-8013-4317-B82C-D40E396482F3}" type="presParOf" srcId="{02340638-8B83-4C71-9B77-A4725840EF77}" destId="{3D5B5FC5-7236-4774-B5F8-230FCC7304A8}" srcOrd="0" destOrd="0" presId="urn:microsoft.com/office/officeart/2005/8/layout/hList9"/>
    <dgm:cxn modelId="{5E4B5107-4265-49BF-B6F9-E258450C3988}" type="presParOf" srcId="{02340638-8B83-4C71-9B77-A4725840EF77}" destId="{2AE2D3CE-777C-4D85-8408-35FA39AA0C29}" srcOrd="1" destOrd="0" presId="urn:microsoft.com/office/officeart/2005/8/layout/hList9"/>
    <dgm:cxn modelId="{C58BCBAB-A29D-4A98-BA7E-727725E62681}" type="presParOf" srcId="{22F75F71-7D75-4AED-A9B8-7B5724E76B20}" destId="{3EC1A9C7-DA98-45AB-99DA-70C623989F66}" srcOrd="2" destOrd="0" presId="urn:microsoft.com/office/officeart/2005/8/layout/hList9"/>
    <dgm:cxn modelId="{EA748DA3-BEC6-4891-90E0-F1377D3AE849}" type="presParOf" srcId="{3EC1A9C7-DA98-45AB-99DA-70C623989F66}" destId="{BA8CE1BB-1DCC-4713-92D2-0E877A5C71F5}" srcOrd="0" destOrd="0" presId="urn:microsoft.com/office/officeart/2005/8/layout/hList9"/>
    <dgm:cxn modelId="{137CEF82-F756-4412-99F6-0E7DE142C7A3}" type="presParOf" srcId="{3EC1A9C7-DA98-45AB-99DA-70C623989F66}" destId="{C3D23E99-9B4F-4690-86D4-CD5967C0B8C1}" srcOrd="1" destOrd="0" presId="urn:microsoft.com/office/officeart/2005/8/layout/hList9"/>
    <dgm:cxn modelId="{2EBF2018-9870-4424-BA9F-2B3C675A73B9}" type="presParOf" srcId="{22F75F71-7D75-4AED-A9B8-7B5724E76B20}" destId="{67D811FE-F9F6-47A4-91C7-37032A97AE07}" srcOrd="3" destOrd="0" presId="urn:microsoft.com/office/officeart/2005/8/layout/hList9"/>
    <dgm:cxn modelId="{679D300A-8F14-49B8-A432-44174209AA11}" type="presParOf" srcId="{67D811FE-F9F6-47A4-91C7-37032A97AE07}" destId="{7C99137F-3B0B-48A5-A651-09C2A0E3F0FA}" srcOrd="0" destOrd="0" presId="urn:microsoft.com/office/officeart/2005/8/layout/hList9"/>
    <dgm:cxn modelId="{528ED2E1-1EC5-4DE4-9205-AD27BCA60DC2}" type="presParOf" srcId="{67D811FE-F9F6-47A4-91C7-37032A97AE07}" destId="{00FB44D7-E2AF-4B5A-ADC5-94763C068CC7}" srcOrd="1" destOrd="0" presId="urn:microsoft.com/office/officeart/2005/8/layout/hList9"/>
    <dgm:cxn modelId="{1E0567C4-986A-42FD-81F4-B5A938D4B841}" type="presParOf" srcId="{857D19FD-D6F6-445C-AD91-46631F55C1ED}" destId="{67061380-7D3E-4B84-8557-2B1D6E9DA8E6}" srcOrd="2" destOrd="0" presId="urn:microsoft.com/office/officeart/2005/8/layout/hList9"/>
    <dgm:cxn modelId="{FFA951B5-4652-413A-B3AD-9822BA0A62B9}" type="presParOf" srcId="{857D19FD-D6F6-445C-AD91-46631F55C1ED}" destId="{0A145785-9E03-4767-BDA4-E6EEE57B6CA6}" srcOrd="3" destOrd="0" presId="urn:microsoft.com/office/officeart/2005/8/layout/hList9"/>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10240FF3-C088-40CC-828D-03F14F48693A}"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en-US"/>
        </a:p>
      </dgm:t>
    </dgm:pt>
    <dgm:pt modelId="{FD59F322-EF8D-43D1-9B13-73FAE95EADFC}">
      <dgm:prSet phldrT="[Text]"/>
      <dgm:spPr/>
      <dgm:t>
        <a:bodyPr/>
        <a:lstStyle/>
        <a:p>
          <a:r>
            <a:rPr lang="en-US"/>
            <a:t>Top-up Loan</a:t>
          </a:r>
        </a:p>
      </dgm:t>
    </dgm:pt>
    <dgm:pt modelId="{0451222F-9722-4405-A078-31E67989240A}" type="parTrans" cxnId="{E4EB3C80-4B58-46A1-8AD9-67CF29DB5A58}">
      <dgm:prSet/>
      <dgm:spPr/>
      <dgm:t>
        <a:bodyPr/>
        <a:lstStyle/>
        <a:p>
          <a:endParaRPr lang="en-US"/>
        </a:p>
      </dgm:t>
    </dgm:pt>
    <dgm:pt modelId="{08DCA75A-B4AC-4111-9D8A-2D97B13D6F39}" type="sibTrans" cxnId="{E4EB3C80-4B58-46A1-8AD9-67CF29DB5A58}">
      <dgm:prSet/>
      <dgm:spPr/>
      <dgm:t>
        <a:bodyPr/>
        <a:lstStyle/>
        <a:p>
          <a:endParaRPr lang="en-US"/>
        </a:p>
      </dgm:t>
    </dgm:pt>
    <dgm:pt modelId="{057AE6BE-DAF7-4BB7-A990-41F3DE7E7F91}">
      <dgm:prSet phldrT="[Text]"/>
      <dgm:spPr/>
      <dgm:t>
        <a:bodyPr/>
        <a:lstStyle/>
        <a:p>
          <a:r>
            <a:rPr lang="en-US"/>
            <a:t>Eligible</a:t>
          </a:r>
        </a:p>
      </dgm:t>
    </dgm:pt>
    <dgm:pt modelId="{6AB4F665-12B9-45A9-B277-3B3923C2203B}" type="parTrans" cxnId="{57448B29-E0C5-496B-8A83-FD9C1E4ECDEA}">
      <dgm:prSet/>
      <dgm:spPr/>
      <dgm:t>
        <a:bodyPr/>
        <a:lstStyle/>
        <a:p>
          <a:endParaRPr lang="en-US"/>
        </a:p>
      </dgm:t>
    </dgm:pt>
    <dgm:pt modelId="{BF1ACE6B-630F-4ADF-B486-63A64FCAE8E5}" type="sibTrans" cxnId="{57448B29-E0C5-496B-8A83-FD9C1E4ECDEA}">
      <dgm:prSet/>
      <dgm:spPr/>
      <dgm:t>
        <a:bodyPr/>
        <a:lstStyle/>
        <a:p>
          <a:endParaRPr lang="en-US"/>
        </a:p>
      </dgm:t>
    </dgm:pt>
    <dgm:pt modelId="{28066BAD-D267-40A5-8310-5E6558E50A16}">
      <dgm:prSet phldrT="[Text]"/>
      <dgm:spPr/>
      <dgm:t>
        <a:bodyPr/>
        <a:lstStyle/>
        <a:p>
          <a:r>
            <a:rPr lang="en-US"/>
            <a:t>Maximum Amount</a:t>
          </a:r>
        </a:p>
      </dgm:t>
    </dgm:pt>
    <dgm:pt modelId="{3A822091-4F3A-450F-B700-34F4A8127028}" type="parTrans" cxnId="{3365E278-A7DC-4F6D-AB4A-F8589F2C4A82}">
      <dgm:prSet/>
      <dgm:spPr/>
      <dgm:t>
        <a:bodyPr/>
        <a:lstStyle/>
        <a:p>
          <a:endParaRPr lang="en-US"/>
        </a:p>
      </dgm:t>
    </dgm:pt>
    <dgm:pt modelId="{B3FC0192-A660-4CCA-A1E8-F12D97C93D3C}" type="sibTrans" cxnId="{3365E278-A7DC-4F6D-AB4A-F8589F2C4A82}">
      <dgm:prSet/>
      <dgm:spPr/>
      <dgm:t>
        <a:bodyPr/>
        <a:lstStyle/>
        <a:p>
          <a:endParaRPr lang="en-US"/>
        </a:p>
      </dgm:t>
    </dgm:pt>
    <dgm:pt modelId="{389139A3-E3A5-405F-B016-55BA4411C02B}">
      <dgm:prSet phldrT="[Text]"/>
      <dgm:spPr/>
      <dgm:t>
        <a:bodyPr/>
        <a:lstStyle/>
        <a:p>
          <a:r>
            <a:rPr lang="en-US"/>
            <a:t>Feature</a:t>
          </a:r>
        </a:p>
      </dgm:t>
    </dgm:pt>
    <dgm:pt modelId="{3902C26B-08A4-417E-A246-955D9F03D12E}" type="parTrans" cxnId="{951651E0-4317-49CC-9C69-96B7E5FD763D}">
      <dgm:prSet/>
      <dgm:spPr/>
      <dgm:t>
        <a:bodyPr/>
        <a:lstStyle/>
        <a:p>
          <a:endParaRPr lang="en-US"/>
        </a:p>
      </dgm:t>
    </dgm:pt>
    <dgm:pt modelId="{F2830BD1-840E-4264-90D7-EA99DCE9B5F4}" type="sibTrans" cxnId="{951651E0-4317-49CC-9C69-96B7E5FD763D}">
      <dgm:prSet/>
      <dgm:spPr/>
      <dgm:t>
        <a:bodyPr/>
        <a:lstStyle/>
        <a:p>
          <a:endParaRPr lang="en-US"/>
        </a:p>
      </dgm:t>
    </dgm:pt>
    <dgm:pt modelId="{D021889A-6454-4D52-93B5-58EDA5AC1A56}">
      <dgm:prSet phldrT="[Text]"/>
      <dgm:spPr/>
      <dgm:t>
        <a:bodyPr/>
        <a:lstStyle/>
        <a:p>
          <a:r>
            <a:rPr lang="en-US"/>
            <a:t>An existing retail borrower of a good financial</a:t>
          </a:r>
        </a:p>
      </dgm:t>
    </dgm:pt>
    <dgm:pt modelId="{41F984EE-A697-4D5D-8223-3FEDE00D49FC}" type="parTrans" cxnId="{7A31506C-3967-488C-8B17-7FF98553953D}">
      <dgm:prSet/>
      <dgm:spPr/>
      <dgm:t>
        <a:bodyPr/>
        <a:lstStyle/>
        <a:p>
          <a:endParaRPr lang="en-US"/>
        </a:p>
      </dgm:t>
    </dgm:pt>
    <dgm:pt modelId="{9312A09E-7753-40F0-BB0A-A700B39730B3}" type="sibTrans" cxnId="{7A31506C-3967-488C-8B17-7FF98553953D}">
      <dgm:prSet/>
      <dgm:spPr/>
      <dgm:t>
        <a:bodyPr/>
        <a:lstStyle/>
        <a:p>
          <a:endParaRPr lang="en-US"/>
        </a:p>
      </dgm:t>
    </dgm:pt>
    <dgm:pt modelId="{755CFAE4-41F3-4CA1-88BF-2D0E53B1C73B}">
      <dgm:prSet phldrT="[Text]"/>
      <dgm:spPr/>
      <dgm:t>
        <a:bodyPr/>
        <a:lstStyle/>
        <a:p>
          <a:r>
            <a:rPr lang="en-US"/>
            <a:t>Taka 10 lac</a:t>
          </a:r>
        </a:p>
      </dgm:t>
    </dgm:pt>
    <dgm:pt modelId="{311ED7D7-B9CF-4918-ABA1-E3541B12FE1C}" type="parTrans" cxnId="{FA493B56-6E7B-4434-8704-855C80280B67}">
      <dgm:prSet/>
      <dgm:spPr/>
      <dgm:t>
        <a:bodyPr/>
        <a:lstStyle/>
        <a:p>
          <a:endParaRPr lang="en-US"/>
        </a:p>
      </dgm:t>
    </dgm:pt>
    <dgm:pt modelId="{9E8C817F-ACB3-4497-AA44-97FD9E9C219C}" type="sibTrans" cxnId="{FA493B56-6E7B-4434-8704-855C80280B67}">
      <dgm:prSet/>
      <dgm:spPr/>
      <dgm:t>
        <a:bodyPr/>
        <a:lstStyle/>
        <a:p>
          <a:endParaRPr lang="en-US"/>
        </a:p>
      </dgm:t>
    </dgm:pt>
    <dgm:pt modelId="{7ED329D7-6A9C-4C65-B857-12C1127BADEE}">
      <dgm:prSet phldrT="[Text]"/>
      <dgm:spPr/>
      <dgm:t>
        <a:bodyPr/>
        <a:lstStyle/>
        <a:p>
          <a:r>
            <a:rPr lang="en-US"/>
            <a:t>No cash securities required</a:t>
          </a:r>
        </a:p>
      </dgm:t>
    </dgm:pt>
    <dgm:pt modelId="{63343CA0-9E27-4FBE-B645-A782614B97C1}" type="parTrans" cxnId="{9FE18E4E-BBB6-48FF-BC63-85C695E931FF}">
      <dgm:prSet/>
      <dgm:spPr/>
      <dgm:t>
        <a:bodyPr/>
        <a:lstStyle/>
        <a:p>
          <a:endParaRPr lang="en-US"/>
        </a:p>
      </dgm:t>
    </dgm:pt>
    <dgm:pt modelId="{71CF518C-01B7-4555-B834-6C806597B55C}" type="sibTrans" cxnId="{9FE18E4E-BBB6-48FF-BC63-85C695E931FF}">
      <dgm:prSet/>
      <dgm:spPr/>
      <dgm:t>
        <a:bodyPr/>
        <a:lstStyle/>
        <a:p>
          <a:endParaRPr lang="en-US"/>
        </a:p>
      </dgm:t>
    </dgm:pt>
    <dgm:pt modelId="{629970EB-D28A-474C-87FB-94D5E7F6E993}">
      <dgm:prSet phldrT="[Text]"/>
      <dgm:spPr/>
      <dgm:t>
        <a:bodyPr/>
        <a:lstStyle/>
        <a:p>
          <a:r>
            <a:rPr lang="en-US"/>
            <a:t>Loan processed in 24 hour</a:t>
          </a:r>
        </a:p>
      </dgm:t>
    </dgm:pt>
    <dgm:pt modelId="{12D10C6B-4E5A-4D9C-A788-38E1271C5FA7}" type="parTrans" cxnId="{9139B14C-BA86-4C8E-A809-A0E9766265F1}">
      <dgm:prSet/>
      <dgm:spPr/>
      <dgm:t>
        <a:bodyPr/>
        <a:lstStyle/>
        <a:p>
          <a:endParaRPr lang="en-US"/>
        </a:p>
      </dgm:t>
    </dgm:pt>
    <dgm:pt modelId="{9CE34D67-9887-44C8-A449-39EE613B8D7E}" type="sibTrans" cxnId="{9139B14C-BA86-4C8E-A809-A0E9766265F1}">
      <dgm:prSet/>
      <dgm:spPr/>
      <dgm:t>
        <a:bodyPr/>
        <a:lstStyle/>
        <a:p>
          <a:endParaRPr lang="en-US"/>
        </a:p>
      </dgm:t>
    </dgm:pt>
    <dgm:pt modelId="{47483E49-64CB-41D8-9993-A1236B8A0B80}" type="pres">
      <dgm:prSet presAssocID="{10240FF3-C088-40CC-828D-03F14F48693A}" presName="diagram" presStyleCnt="0">
        <dgm:presLayoutVars>
          <dgm:chPref val="1"/>
          <dgm:dir/>
          <dgm:animOne val="branch"/>
          <dgm:animLvl val="lvl"/>
          <dgm:resizeHandles/>
        </dgm:presLayoutVars>
      </dgm:prSet>
      <dgm:spPr/>
      <dgm:t>
        <a:bodyPr/>
        <a:lstStyle/>
        <a:p>
          <a:endParaRPr lang="en-US"/>
        </a:p>
      </dgm:t>
    </dgm:pt>
    <dgm:pt modelId="{591B8572-5C33-447F-871F-9566C8D65780}" type="pres">
      <dgm:prSet presAssocID="{FD59F322-EF8D-43D1-9B13-73FAE95EADFC}" presName="root" presStyleCnt="0"/>
      <dgm:spPr/>
    </dgm:pt>
    <dgm:pt modelId="{74B4F7A2-4AFE-44E1-8A9C-79B9B8236CF6}" type="pres">
      <dgm:prSet presAssocID="{FD59F322-EF8D-43D1-9B13-73FAE95EADFC}" presName="rootComposite" presStyleCnt="0"/>
      <dgm:spPr/>
    </dgm:pt>
    <dgm:pt modelId="{3E51F460-1790-4DBD-8E50-6520DCA68683}" type="pres">
      <dgm:prSet presAssocID="{FD59F322-EF8D-43D1-9B13-73FAE95EADFC}" presName="rootText" presStyleLbl="node1" presStyleIdx="0" presStyleCnt="1"/>
      <dgm:spPr/>
      <dgm:t>
        <a:bodyPr/>
        <a:lstStyle/>
        <a:p>
          <a:endParaRPr lang="en-US"/>
        </a:p>
      </dgm:t>
    </dgm:pt>
    <dgm:pt modelId="{7BE8CC8E-B713-4FA8-BE96-CD28E57E6400}" type="pres">
      <dgm:prSet presAssocID="{FD59F322-EF8D-43D1-9B13-73FAE95EADFC}" presName="rootConnector" presStyleLbl="node1" presStyleIdx="0" presStyleCnt="1"/>
      <dgm:spPr/>
      <dgm:t>
        <a:bodyPr/>
        <a:lstStyle/>
        <a:p>
          <a:endParaRPr lang="en-US"/>
        </a:p>
      </dgm:t>
    </dgm:pt>
    <dgm:pt modelId="{D01D808B-71BC-401B-9ADE-BC3EB7AE8671}" type="pres">
      <dgm:prSet presAssocID="{FD59F322-EF8D-43D1-9B13-73FAE95EADFC}" presName="childShape" presStyleCnt="0"/>
      <dgm:spPr/>
    </dgm:pt>
    <dgm:pt modelId="{A8599AD2-9884-4D4A-8113-A3351BF1EEAC}" type="pres">
      <dgm:prSet presAssocID="{6AB4F665-12B9-45A9-B277-3B3923C2203B}" presName="Name13" presStyleLbl="parChTrans1D2" presStyleIdx="0" presStyleCnt="3"/>
      <dgm:spPr/>
      <dgm:t>
        <a:bodyPr/>
        <a:lstStyle/>
        <a:p>
          <a:endParaRPr lang="en-US"/>
        </a:p>
      </dgm:t>
    </dgm:pt>
    <dgm:pt modelId="{98E3BD48-196D-44C5-93A3-0A2140475BE8}" type="pres">
      <dgm:prSet presAssocID="{057AE6BE-DAF7-4BB7-A990-41F3DE7E7F91}" presName="childText" presStyleLbl="bgAcc1" presStyleIdx="0" presStyleCnt="3" custScaleX="526807" custScaleY="156567" custLinFactNeighborY="18439">
        <dgm:presLayoutVars>
          <dgm:bulletEnabled val="1"/>
        </dgm:presLayoutVars>
      </dgm:prSet>
      <dgm:spPr/>
      <dgm:t>
        <a:bodyPr/>
        <a:lstStyle/>
        <a:p>
          <a:endParaRPr lang="en-US"/>
        </a:p>
      </dgm:t>
    </dgm:pt>
    <dgm:pt modelId="{F7FA6930-8F72-40F1-846D-BBF9B0A75A84}" type="pres">
      <dgm:prSet presAssocID="{3A822091-4F3A-450F-B700-34F4A8127028}" presName="Name13" presStyleLbl="parChTrans1D2" presStyleIdx="1" presStyleCnt="3"/>
      <dgm:spPr/>
      <dgm:t>
        <a:bodyPr/>
        <a:lstStyle/>
        <a:p>
          <a:endParaRPr lang="en-US"/>
        </a:p>
      </dgm:t>
    </dgm:pt>
    <dgm:pt modelId="{69A27CC4-150C-4BAB-BD16-3774DF270D30}" type="pres">
      <dgm:prSet presAssocID="{28066BAD-D267-40A5-8310-5E6558E50A16}" presName="childText" presStyleLbl="bgAcc1" presStyleIdx="1" presStyleCnt="3" custScaleX="526807" custScaleY="156567" custLinFactNeighborY="8689">
        <dgm:presLayoutVars>
          <dgm:bulletEnabled val="1"/>
        </dgm:presLayoutVars>
      </dgm:prSet>
      <dgm:spPr/>
      <dgm:t>
        <a:bodyPr/>
        <a:lstStyle/>
        <a:p>
          <a:endParaRPr lang="en-US"/>
        </a:p>
      </dgm:t>
    </dgm:pt>
    <dgm:pt modelId="{AC3FD353-1CB8-45E2-97D4-561CF499229F}" type="pres">
      <dgm:prSet presAssocID="{3902C26B-08A4-417E-A246-955D9F03D12E}" presName="Name13" presStyleLbl="parChTrans1D2" presStyleIdx="2" presStyleCnt="3"/>
      <dgm:spPr/>
      <dgm:t>
        <a:bodyPr/>
        <a:lstStyle/>
        <a:p>
          <a:endParaRPr lang="en-US"/>
        </a:p>
      </dgm:t>
    </dgm:pt>
    <dgm:pt modelId="{2A731605-BAA1-4660-BA85-CF6BE7FCE59B}" type="pres">
      <dgm:prSet presAssocID="{389139A3-E3A5-405F-B016-55BA4411C02B}" presName="childText" presStyleLbl="bgAcc1" presStyleIdx="2" presStyleCnt="3" custScaleX="526807" custScaleY="156567" custLinFactNeighborY="46064">
        <dgm:presLayoutVars>
          <dgm:bulletEnabled val="1"/>
        </dgm:presLayoutVars>
      </dgm:prSet>
      <dgm:spPr/>
      <dgm:t>
        <a:bodyPr/>
        <a:lstStyle/>
        <a:p>
          <a:endParaRPr lang="en-US"/>
        </a:p>
      </dgm:t>
    </dgm:pt>
  </dgm:ptLst>
  <dgm:cxnLst>
    <dgm:cxn modelId="{3EFDF15F-AAAB-4B98-B369-EA868C8431FA}" type="presOf" srcId="{FD59F322-EF8D-43D1-9B13-73FAE95EADFC}" destId="{3E51F460-1790-4DBD-8E50-6520DCA68683}" srcOrd="0" destOrd="0" presId="urn:microsoft.com/office/officeart/2005/8/layout/hierarchy3"/>
    <dgm:cxn modelId="{7CB58569-F3EF-432F-80D8-8550401ECC0C}" type="presOf" srcId="{3A822091-4F3A-450F-B700-34F4A8127028}" destId="{F7FA6930-8F72-40F1-846D-BBF9B0A75A84}" srcOrd="0" destOrd="0" presId="urn:microsoft.com/office/officeart/2005/8/layout/hierarchy3"/>
    <dgm:cxn modelId="{4040F08D-ABB7-4F0B-A447-302FE5AF38F2}" type="presOf" srcId="{D021889A-6454-4D52-93B5-58EDA5AC1A56}" destId="{98E3BD48-196D-44C5-93A3-0A2140475BE8}" srcOrd="0" destOrd="1" presId="urn:microsoft.com/office/officeart/2005/8/layout/hierarchy3"/>
    <dgm:cxn modelId="{3365E278-A7DC-4F6D-AB4A-F8589F2C4A82}" srcId="{FD59F322-EF8D-43D1-9B13-73FAE95EADFC}" destId="{28066BAD-D267-40A5-8310-5E6558E50A16}" srcOrd="1" destOrd="0" parTransId="{3A822091-4F3A-450F-B700-34F4A8127028}" sibTransId="{B3FC0192-A660-4CCA-A1E8-F12D97C93D3C}"/>
    <dgm:cxn modelId="{928E7D83-2043-479D-B403-A5479D067F8F}" type="presOf" srcId="{755CFAE4-41F3-4CA1-88BF-2D0E53B1C73B}" destId="{69A27CC4-150C-4BAB-BD16-3774DF270D30}" srcOrd="0" destOrd="1" presId="urn:microsoft.com/office/officeart/2005/8/layout/hierarchy3"/>
    <dgm:cxn modelId="{578FDF9C-F5FF-479C-88F4-281CD39A93A9}" type="presOf" srcId="{389139A3-E3A5-405F-B016-55BA4411C02B}" destId="{2A731605-BAA1-4660-BA85-CF6BE7FCE59B}" srcOrd="0" destOrd="0" presId="urn:microsoft.com/office/officeart/2005/8/layout/hierarchy3"/>
    <dgm:cxn modelId="{88E39F2A-7C1D-4609-BBE4-9A7B84658D9C}" type="presOf" srcId="{10240FF3-C088-40CC-828D-03F14F48693A}" destId="{47483E49-64CB-41D8-9993-A1236B8A0B80}" srcOrd="0" destOrd="0" presId="urn:microsoft.com/office/officeart/2005/8/layout/hierarchy3"/>
    <dgm:cxn modelId="{2D090286-E599-4EB8-85DE-BC71016954CB}" type="presOf" srcId="{FD59F322-EF8D-43D1-9B13-73FAE95EADFC}" destId="{7BE8CC8E-B713-4FA8-BE96-CD28E57E6400}" srcOrd="1" destOrd="0" presId="urn:microsoft.com/office/officeart/2005/8/layout/hierarchy3"/>
    <dgm:cxn modelId="{3FD88A6E-E48E-432A-82E3-0264C94CCC9F}" type="presOf" srcId="{057AE6BE-DAF7-4BB7-A990-41F3DE7E7F91}" destId="{98E3BD48-196D-44C5-93A3-0A2140475BE8}" srcOrd="0" destOrd="0" presId="urn:microsoft.com/office/officeart/2005/8/layout/hierarchy3"/>
    <dgm:cxn modelId="{FA493B56-6E7B-4434-8704-855C80280B67}" srcId="{28066BAD-D267-40A5-8310-5E6558E50A16}" destId="{755CFAE4-41F3-4CA1-88BF-2D0E53B1C73B}" srcOrd="0" destOrd="0" parTransId="{311ED7D7-B9CF-4918-ABA1-E3541B12FE1C}" sibTransId="{9E8C817F-ACB3-4497-AA44-97FD9E9C219C}"/>
    <dgm:cxn modelId="{9FE18E4E-BBB6-48FF-BC63-85C695E931FF}" srcId="{389139A3-E3A5-405F-B016-55BA4411C02B}" destId="{7ED329D7-6A9C-4C65-B857-12C1127BADEE}" srcOrd="0" destOrd="0" parTransId="{63343CA0-9E27-4FBE-B645-A782614B97C1}" sibTransId="{71CF518C-01B7-4555-B834-6C806597B55C}"/>
    <dgm:cxn modelId="{57448B29-E0C5-496B-8A83-FD9C1E4ECDEA}" srcId="{FD59F322-EF8D-43D1-9B13-73FAE95EADFC}" destId="{057AE6BE-DAF7-4BB7-A990-41F3DE7E7F91}" srcOrd="0" destOrd="0" parTransId="{6AB4F665-12B9-45A9-B277-3B3923C2203B}" sibTransId="{BF1ACE6B-630F-4ADF-B486-63A64FCAE8E5}"/>
    <dgm:cxn modelId="{E4EB3C80-4B58-46A1-8AD9-67CF29DB5A58}" srcId="{10240FF3-C088-40CC-828D-03F14F48693A}" destId="{FD59F322-EF8D-43D1-9B13-73FAE95EADFC}" srcOrd="0" destOrd="0" parTransId="{0451222F-9722-4405-A078-31E67989240A}" sibTransId="{08DCA75A-B4AC-4111-9D8A-2D97B13D6F39}"/>
    <dgm:cxn modelId="{7A31506C-3967-488C-8B17-7FF98553953D}" srcId="{057AE6BE-DAF7-4BB7-A990-41F3DE7E7F91}" destId="{D021889A-6454-4D52-93B5-58EDA5AC1A56}" srcOrd="0" destOrd="0" parTransId="{41F984EE-A697-4D5D-8223-3FEDE00D49FC}" sibTransId="{9312A09E-7753-40F0-BB0A-A700B39730B3}"/>
    <dgm:cxn modelId="{AC43D8C2-1B9A-4BE7-9641-28C89786BC2E}" type="presOf" srcId="{7ED329D7-6A9C-4C65-B857-12C1127BADEE}" destId="{2A731605-BAA1-4660-BA85-CF6BE7FCE59B}" srcOrd="0" destOrd="1" presId="urn:microsoft.com/office/officeart/2005/8/layout/hierarchy3"/>
    <dgm:cxn modelId="{3475A738-6E68-4DE0-B9E9-8212AB21B474}" type="presOf" srcId="{629970EB-D28A-474C-87FB-94D5E7F6E993}" destId="{2A731605-BAA1-4660-BA85-CF6BE7FCE59B}" srcOrd="0" destOrd="2" presId="urn:microsoft.com/office/officeart/2005/8/layout/hierarchy3"/>
    <dgm:cxn modelId="{951651E0-4317-49CC-9C69-96B7E5FD763D}" srcId="{FD59F322-EF8D-43D1-9B13-73FAE95EADFC}" destId="{389139A3-E3A5-405F-B016-55BA4411C02B}" srcOrd="2" destOrd="0" parTransId="{3902C26B-08A4-417E-A246-955D9F03D12E}" sibTransId="{F2830BD1-840E-4264-90D7-EA99DCE9B5F4}"/>
    <dgm:cxn modelId="{F149D51F-A9F2-4B86-969D-E37FCA7B6C85}" type="presOf" srcId="{3902C26B-08A4-417E-A246-955D9F03D12E}" destId="{AC3FD353-1CB8-45E2-97D4-561CF499229F}" srcOrd="0" destOrd="0" presId="urn:microsoft.com/office/officeart/2005/8/layout/hierarchy3"/>
    <dgm:cxn modelId="{9139B14C-BA86-4C8E-A809-A0E9766265F1}" srcId="{389139A3-E3A5-405F-B016-55BA4411C02B}" destId="{629970EB-D28A-474C-87FB-94D5E7F6E993}" srcOrd="1" destOrd="0" parTransId="{12D10C6B-4E5A-4D9C-A788-38E1271C5FA7}" sibTransId="{9CE34D67-9887-44C8-A449-39EE613B8D7E}"/>
    <dgm:cxn modelId="{4B5026B2-2CBC-4EE6-AB00-67F0CEEEFECC}" type="presOf" srcId="{6AB4F665-12B9-45A9-B277-3B3923C2203B}" destId="{A8599AD2-9884-4D4A-8113-A3351BF1EEAC}" srcOrd="0" destOrd="0" presId="urn:microsoft.com/office/officeart/2005/8/layout/hierarchy3"/>
    <dgm:cxn modelId="{039F0AB1-188B-4D99-8056-DC1C38F7DBE4}" type="presOf" srcId="{28066BAD-D267-40A5-8310-5E6558E50A16}" destId="{69A27CC4-150C-4BAB-BD16-3774DF270D30}" srcOrd="0" destOrd="0" presId="urn:microsoft.com/office/officeart/2005/8/layout/hierarchy3"/>
    <dgm:cxn modelId="{58C2B261-6F83-4E9B-8E8E-7076930A4B64}" type="presParOf" srcId="{47483E49-64CB-41D8-9993-A1236B8A0B80}" destId="{591B8572-5C33-447F-871F-9566C8D65780}" srcOrd="0" destOrd="0" presId="urn:microsoft.com/office/officeart/2005/8/layout/hierarchy3"/>
    <dgm:cxn modelId="{6E8ADC6F-4DF4-472B-8866-CFB9E7222573}" type="presParOf" srcId="{591B8572-5C33-447F-871F-9566C8D65780}" destId="{74B4F7A2-4AFE-44E1-8A9C-79B9B8236CF6}" srcOrd="0" destOrd="0" presId="urn:microsoft.com/office/officeart/2005/8/layout/hierarchy3"/>
    <dgm:cxn modelId="{32D4AB98-DCA3-415B-B54B-C3940667B5B8}" type="presParOf" srcId="{74B4F7A2-4AFE-44E1-8A9C-79B9B8236CF6}" destId="{3E51F460-1790-4DBD-8E50-6520DCA68683}" srcOrd="0" destOrd="0" presId="urn:microsoft.com/office/officeart/2005/8/layout/hierarchy3"/>
    <dgm:cxn modelId="{FF4D573C-6AD2-4E87-8F84-C2BB114648F1}" type="presParOf" srcId="{74B4F7A2-4AFE-44E1-8A9C-79B9B8236CF6}" destId="{7BE8CC8E-B713-4FA8-BE96-CD28E57E6400}" srcOrd="1" destOrd="0" presId="urn:microsoft.com/office/officeart/2005/8/layout/hierarchy3"/>
    <dgm:cxn modelId="{575E80DF-2D1A-4416-B183-865F3B566C46}" type="presParOf" srcId="{591B8572-5C33-447F-871F-9566C8D65780}" destId="{D01D808B-71BC-401B-9ADE-BC3EB7AE8671}" srcOrd="1" destOrd="0" presId="urn:microsoft.com/office/officeart/2005/8/layout/hierarchy3"/>
    <dgm:cxn modelId="{4BBDC9F4-427E-490E-BB4E-EF9988D73931}" type="presParOf" srcId="{D01D808B-71BC-401B-9ADE-BC3EB7AE8671}" destId="{A8599AD2-9884-4D4A-8113-A3351BF1EEAC}" srcOrd="0" destOrd="0" presId="urn:microsoft.com/office/officeart/2005/8/layout/hierarchy3"/>
    <dgm:cxn modelId="{575EA78B-D864-4C51-84D6-2456F4285688}" type="presParOf" srcId="{D01D808B-71BC-401B-9ADE-BC3EB7AE8671}" destId="{98E3BD48-196D-44C5-93A3-0A2140475BE8}" srcOrd="1" destOrd="0" presId="urn:microsoft.com/office/officeart/2005/8/layout/hierarchy3"/>
    <dgm:cxn modelId="{239F17DD-6CB1-46C8-BC5C-82C3B0583800}" type="presParOf" srcId="{D01D808B-71BC-401B-9ADE-BC3EB7AE8671}" destId="{F7FA6930-8F72-40F1-846D-BBF9B0A75A84}" srcOrd="2" destOrd="0" presId="urn:microsoft.com/office/officeart/2005/8/layout/hierarchy3"/>
    <dgm:cxn modelId="{B39411E4-0015-4D7F-9A1F-D6888B23CC7D}" type="presParOf" srcId="{D01D808B-71BC-401B-9ADE-BC3EB7AE8671}" destId="{69A27CC4-150C-4BAB-BD16-3774DF270D30}" srcOrd="3" destOrd="0" presId="urn:microsoft.com/office/officeart/2005/8/layout/hierarchy3"/>
    <dgm:cxn modelId="{4A7230EC-5EC7-4311-A9B1-66C08C42D1D0}" type="presParOf" srcId="{D01D808B-71BC-401B-9ADE-BC3EB7AE8671}" destId="{AC3FD353-1CB8-45E2-97D4-561CF499229F}" srcOrd="4" destOrd="0" presId="urn:microsoft.com/office/officeart/2005/8/layout/hierarchy3"/>
    <dgm:cxn modelId="{FA1226A8-223C-40A2-90B7-2463E6CE81E0}" type="presParOf" srcId="{D01D808B-71BC-401B-9ADE-BC3EB7AE8671}" destId="{2A731605-BAA1-4660-BA85-CF6BE7FCE59B}" srcOrd="5" destOrd="0" presId="urn:microsoft.com/office/officeart/2005/8/layout/hierarchy3"/>
  </dgm:cxnLst>
  <dgm:bg/>
  <dgm:whole/>
  <dgm:extLst>
    <a:ext uri="http://schemas.microsoft.com/office/drawing/2008/diagram">
      <dsp:dataModelExt xmlns:dsp="http://schemas.microsoft.com/office/drawing/2008/diagram" relId="rId82"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FE7271BE-FDB6-485B-B575-234693C67483}" type="doc">
      <dgm:prSet loTypeId="urn:microsoft.com/office/officeart/2005/8/layout/vList4#2" loCatId="list" qsTypeId="urn:microsoft.com/office/officeart/2005/8/quickstyle/simple1" qsCatId="simple" csTypeId="urn:microsoft.com/office/officeart/2005/8/colors/accent1_2" csCatId="accent1" phldr="1"/>
      <dgm:spPr/>
      <dgm:t>
        <a:bodyPr/>
        <a:lstStyle/>
        <a:p>
          <a:endParaRPr lang="en-US"/>
        </a:p>
      </dgm:t>
    </dgm:pt>
    <dgm:pt modelId="{C8FA5ABE-35F4-4B8B-B28F-0CD9F71FACCD}">
      <dgm:prSet phldrT="[Text]"/>
      <dgm:spPr>
        <a:solidFill>
          <a:schemeClr val="bg1">
            <a:lumMod val="85000"/>
          </a:schemeClr>
        </a:solidFill>
      </dgm:spPr>
      <dgm:t>
        <a:bodyPr/>
        <a:lstStyle/>
        <a:p>
          <a:r>
            <a:rPr lang="en-US">
              <a:solidFill>
                <a:sysClr val="windowText" lastClr="000000"/>
              </a:solidFill>
            </a:rPr>
            <a:t>Signature Card</a:t>
          </a:r>
        </a:p>
      </dgm:t>
    </dgm:pt>
    <dgm:pt modelId="{234D3AF8-8EF9-4935-B823-42250251221E}" type="parTrans" cxnId="{9E700337-AD00-43BF-9235-699F97336A82}">
      <dgm:prSet/>
      <dgm:spPr/>
      <dgm:t>
        <a:bodyPr/>
        <a:lstStyle/>
        <a:p>
          <a:endParaRPr lang="en-US"/>
        </a:p>
      </dgm:t>
    </dgm:pt>
    <dgm:pt modelId="{135A5363-2064-4844-A1CF-C2899A0E4F10}" type="sibTrans" cxnId="{9E700337-AD00-43BF-9235-699F97336A82}">
      <dgm:prSet/>
      <dgm:spPr/>
      <dgm:t>
        <a:bodyPr/>
        <a:lstStyle/>
        <a:p>
          <a:endParaRPr lang="en-US"/>
        </a:p>
      </dgm:t>
    </dgm:pt>
    <dgm:pt modelId="{82BC7791-279E-43B9-8045-3F964F3358FE}">
      <dgm:prSet phldrT="[Text]"/>
      <dgm:spPr>
        <a:solidFill>
          <a:schemeClr val="bg1">
            <a:lumMod val="85000"/>
          </a:schemeClr>
        </a:solidFill>
      </dgm:spPr>
      <dgm:t>
        <a:bodyPr/>
        <a:lstStyle/>
        <a:p>
          <a:r>
            <a:rPr lang="en-US">
              <a:solidFill>
                <a:sysClr val="windowText" lastClr="000000"/>
              </a:solidFill>
            </a:rPr>
            <a:t>The customer can get all the facilities internationallywhile staying in a hotel or doing shopping.</a:t>
          </a:r>
        </a:p>
      </dgm:t>
    </dgm:pt>
    <dgm:pt modelId="{2ED942AB-BBCC-46B7-BC22-EAED72655F13}" type="parTrans" cxnId="{213D540F-38E3-4A49-B578-3EF9FE9F39F2}">
      <dgm:prSet/>
      <dgm:spPr/>
      <dgm:t>
        <a:bodyPr/>
        <a:lstStyle/>
        <a:p>
          <a:endParaRPr lang="en-US"/>
        </a:p>
      </dgm:t>
    </dgm:pt>
    <dgm:pt modelId="{DAB67FD1-A631-4B29-875F-99035AEB4492}" type="sibTrans" cxnId="{213D540F-38E3-4A49-B578-3EF9FE9F39F2}">
      <dgm:prSet/>
      <dgm:spPr/>
      <dgm:t>
        <a:bodyPr/>
        <a:lstStyle/>
        <a:p>
          <a:endParaRPr lang="en-US"/>
        </a:p>
      </dgm:t>
    </dgm:pt>
    <dgm:pt modelId="{E0BA9860-0612-4EEE-B77F-CFAF6FF5530A}">
      <dgm:prSet phldrT="[Text]"/>
      <dgm:spPr>
        <a:solidFill>
          <a:schemeClr val="bg1">
            <a:lumMod val="85000"/>
          </a:schemeClr>
        </a:solidFill>
      </dgm:spPr>
      <dgm:t>
        <a:bodyPr/>
        <a:lstStyle/>
        <a:p>
          <a:r>
            <a:rPr lang="en-US">
              <a:solidFill>
                <a:sysClr val="windowText" lastClr="000000"/>
              </a:solidFill>
            </a:rPr>
            <a:t>15% VAT applicable on all fees &amp; charges.</a:t>
          </a:r>
        </a:p>
      </dgm:t>
    </dgm:pt>
    <dgm:pt modelId="{0BBADE8A-A64F-402B-BD14-6533D628446C}" type="parTrans" cxnId="{648E141D-124B-497D-9268-012BAC235FA3}">
      <dgm:prSet/>
      <dgm:spPr/>
      <dgm:t>
        <a:bodyPr/>
        <a:lstStyle/>
        <a:p>
          <a:endParaRPr lang="en-US"/>
        </a:p>
      </dgm:t>
    </dgm:pt>
    <dgm:pt modelId="{64376FEF-CF6E-4DA5-9C48-6E315A7416B5}" type="sibTrans" cxnId="{648E141D-124B-497D-9268-012BAC235FA3}">
      <dgm:prSet/>
      <dgm:spPr/>
      <dgm:t>
        <a:bodyPr/>
        <a:lstStyle/>
        <a:p>
          <a:endParaRPr lang="en-US"/>
        </a:p>
      </dgm:t>
    </dgm:pt>
    <dgm:pt modelId="{D7008CB3-C0A0-43B5-9116-0B688B109C8E}">
      <dgm:prSet phldrT="[Text]"/>
      <dgm:spPr>
        <a:solidFill>
          <a:schemeClr val="bg1">
            <a:lumMod val="85000"/>
          </a:schemeClr>
        </a:solidFill>
      </dgm:spPr>
      <dgm:t>
        <a:bodyPr/>
        <a:lstStyle/>
        <a:p>
          <a:r>
            <a:rPr lang="en-US">
              <a:solidFill>
                <a:sysClr val="windowText" lastClr="000000"/>
              </a:solidFill>
            </a:rPr>
            <a:t>Platinum Card</a:t>
          </a:r>
        </a:p>
      </dgm:t>
    </dgm:pt>
    <dgm:pt modelId="{FF21CC8D-349B-45AA-9DDE-79B95B552885}" type="parTrans" cxnId="{D3F0F594-D98E-41CD-BFE5-F6C4BA3FD356}">
      <dgm:prSet/>
      <dgm:spPr/>
      <dgm:t>
        <a:bodyPr/>
        <a:lstStyle/>
        <a:p>
          <a:endParaRPr lang="en-US"/>
        </a:p>
      </dgm:t>
    </dgm:pt>
    <dgm:pt modelId="{B4B6B3DD-5022-41BE-A67E-DB5DDE6BE055}" type="sibTrans" cxnId="{D3F0F594-D98E-41CD-BFE5-F6C4BA3FD356}">
      <dgm:prSet/>
      <dgm:spPr/>
      <dgm:t>
        <a:bodyPr/>
        <a:lstStyle/>
        <a:p>
          <a:endParaRPr lang="en-US"/>
        </a:p>
      </dgm:t>
    </dgm:pt>
    <dgm:pt modelId="{282B39BB-7C01-467E-90A5-FADFADEF8CCD}">
      <dgm:prSet phldrT="[Text]"/>
      <dgm:spPr>
        <a:solidFill>
          <a:schemeClr val="bg1">
            <a:lumMod val="85000"/>
          </a:schemeClr>
        </a:solidFill>
      </dgm:spPr>
      <dgm:t>
        <a:bodyPr/>
        <a:lstStyle/>
        <a:p>
          <a:r>
            <a:rPr lang="en-US">
              <a:solidFill>
                <a:sysClr val="windowText" lastClr="000000"/>
              </a:solidFill>
            </a:rPr>
            <a:t>Can get access to supplementary cards.</a:t>
          </a:r>
        </a:p>
      </dgm:t>
    </dgm:pt>
    <dgm:pt modelId="{FC6FB2CE-2C24-4D52-8468-C7E28CFABF10}" type="parTrans" cxnId="{BC595521-581B-48BB-A24F-8FD0BDC79418}">
      <dgm:prSet/>
      <dgm:spPr/>
      <dgm:t>
        <a:bodyPr/>
        <a:lstStyle/>
        <a:p>
          <a:endParaRPr lang="en-US"/>
        </a:p>
      </dgm:t>
    </dgm:pt>
    <dgm:pt modelId="{4AAFAB5B-3EC8-4901-ABFC-9E060BD52D18}" type="sibTrans" cxnId="{BC595521-581B-48BB-A24F-8FD0BDC79418}">
      <dgm:prSet/>
      <dgm:spPr/>
      <dgm:t>
        <a:bodyPr/>
        <a:lstStyle/>
        <a:p>
          <a:endParaRPr lang="en-US"/>
        </a:p>
      </dgm:t>
    </dgm:pt>
    <dgm:pt modelId="{6BFD6869-0A47-4CB4-A46E-A8C8F08637F6}">
      <dgm:prSet phldrT="[Text]"/>
      <dgm:spPr>
        <a:solidFill>
          <a:schemeClr val="bg1">
            <a:lumMod val="85000"/>
          </a:schemeClr>
        </a:solidFill>
      </dgm:spPr>
      <dgm:t>
        <a:bodyPr/>
        <a:lstStyle/>
        <a:p>
          <a:r>
            <a:rPr lang="en-US">
              <a:solidFill>
                <a:sysClr val="windowText" lastClr="000000"/>
              </a:solidFill>
            </a:rPr>
            <a:t>Maximum credit limit of 500000.</a:t>
          </a:r>
        </a:p>
      </dgm:t>
    </dgm:pt>
    <dgm:pt modelId="{0F19C1DD-152E-4733-B7BC-FE9AF50E4FF0}" type="parTrans" cxnId="{F64814A6-6D86-4BEB-8D45-29AC97F10DE1}">
      <dgm:prSet/>
      <dgm:spPr/>
      <dgm:t>
        <a:bodyPr/>
        <a:lstStyle/>
        <a:p>
          <a:endParaRPr lang="en-US"/>
        </a:p>
      </dgm:t>
    </dgm:pt>
    <dgm:pt modelId="{41BAF402-4E57-4734-98E5-B9776977051C}" type="sibTrans" cxnId="{F64814A6-6D86-4BEB-8D45-29AC97F10DE1}">
      <dgm:prSet/>
      <dgm:spPr/>
      <dgm:t>
        <a:bodyPr/>
        <a:lstStyle/>
        <a:p>
          <a:endParaRPr lang="en-US"/>
        </a:p>
      </dgm:t>
    </dgm:pt>
    <dgm:pt modelId="{A531AE22-A58F-425E-930E-0963D6655363}">
      <dgm:prSet phldrT="[Text]"/>
      <dgm:spPr>
        <a:solidFill>
          <a:schemeClr val="bg1">
            <a:lumMod val="85000"/>
          </a:schemeClr>
        </a:solidFill>
      </dgm:spPr>
      <dgm:t>
        <a:bodyPr/>
        <a:lstStyle/>
        <a:p>
          <a:r>
            <a:rPr lang="en-US">
              <a:solidFill>
                <a:sysClr val="windowText" lastClr="000000"/>
              </a:solidFill>
            </a:rPr>
            <a:t>Gold Card</a:t>
          </a:r>
        </a:p>
      </dgm:t>
    </dgm:pt>
    <dgm:pt modelId="{73FC0D9F-0582-4F69-8F53-61F0AE01CBAE}" type="parTrans" cxnId="{9C2F1747-0440-474D-9AB3-401BBF0C7C99}">
      <dgm:prSet/>
      <dgm:spPr/>
      <dgm:t>
        <a:bodyPr/>
        <a:lstStyle/>
        <a:p>
          <a:endParaRPr lang="en-US"/>
        </a:p>
      </dgm:t>
    </dgm:pt>
    <dgm:pt modelId="{713A5660-F9DF-4ECF-B660-235659DA41CF}" type="sibTrans" cxnId="{9C2F1747-0440-474D-9AB3-401BBF0C7C99}">
      <dgm:prSet/>
      <dgm:spPr/>
      <dgm:t>
        <a:bodyPr/>
        <a:lstStyle/>
        <a:p>
          <a:endParaRPr lang="en-US"/>
        </a:p>
      </dgm:t>
    </dgm:pt>
    <dgm:pt modelId="{A7378375-7962-459A-A193-72BC0AB1D880}">
      <dgm:prSet phldrT="[Text]"/>
      <dgm:spPr>
        <a:solidFill>
          <a:schemeClr val="bg1">
            <a:lumMod val="85000"/>
          </a:schemeClr>
        </a:solidFill>
      </dgm:spPr>
      <dgm:t>
        <a:bodyPr/>
        <a:lstStyle/>
        <a:p>
          <a:r>
            <a:rPr lang="en-US">
              <a:solidFill>
                <a:sysClr val="windowText" lastClr="000000"/>
              </a:solidFill>
            </a:rPr>
            <a:t>Credit limit of the card ranges from BDT 75000 to 500000.</a:t>
          </a:r>
        </a:p>
      </dgm:t>
    </dgm:pt>
    <dgm:pt modelId="{A26FBA9B-43B0-4F23-B2B1-F75E4D929E85}" type="parTrans" cxnId="{9461613A-231A-49BF-9D4F-12EB7A68E764}">
      <dgm:prSet/>
      <dgm:spPr/>
      <dgm:t>
        <a:bodyPr/>
        <a:lstStyle/>
        <a:p>
          <a:endParaRPr lang="en-US"/>
        </a:p>
      </dgm:t>
    </dgm:pt>
    <dgm:pt modelId="{440D0BDA-A5D3-40A2-B399-5A67E214FFB7}" type="sibTrans" cxnId="{9461613A-231A-49BF-9D4F-12EB7A68E764}">
      <dgm:prSet/>
      <dgm:spPr/>
      <dgm:t>
        <a:bodyPr/>
        <a:lstStyle/>
        <a:p>
          <a:endParaRPr lang="en-US"/>
        </a:p>
      </dgm:t>
    </dgm:pt>
    <dgm:pt modelId="{1CB37DC9-171B-4C35-8AF5-F659EC57F8F1}">
      <dgm:prSet phldrT="[Text]"/>
      <dgm:spPr>
        <a:solidFill>
          <a:schemeClr val="bg1">
            <a:lumMod val="85000"/>
          </a:schemeClr>
        </a:solidFill>
      </dgm:spPr>
      <dgm:t>
        <a:bodyPr/>
        <a:lstStyle/>
        <a:p>
          <a:r>
            <a:rPr lang="en-US">
              <a:solidFill>
                <a:sysClr val="windowText" lastClr="000000"/>
              </a:solidFill>
            </a:rPr>
            <a:t>Fast rewards program</a:t>
          </a:r>
        </a:p>
      </dgm:t>
    </dgm:pt>
    <dgm:pt modelId="{60CB716B-A42E-44AB-BFDF-B6EA45145C2A}" type="parTrans" cxnId="{91B0C606-8269-4738-9395-16765D5DE58E}">
      <dgm:prSet/>
      <dgm:spPr/>
      <dgm:t>
        <a:bodyPr/>
        <a:lstStyle/>
        <a:p>
          <a:endParaRPr lang="en-US"/>
        </a:p>
      </dgm:t>
    </dgm:pt>
    <dgm:pt modelId="{D63DB172-2CBB-48CA-BC09-BC15D799F4C4}" type="sibTrans" cxnId="{91B0C606-8269-4738-9395-16765D5DE58E}">
      <dgm:prSet/>
      <dgm:spPr/>
      <dgm:t>
        <a:bodyPr/>
        <a:lstStyle/>
        <a:p>
          <a:endParaRPr lang="en-US"/>
        </a:p>
      </dgm:t>
    </dgm:pt>
    <dgm:pt modelId="{177EE2C2-8C67-463B-9FBC-93E54FE138BE}">
      <dgm:prSet phldrT="[Text]"/>
      <dgm:spPr>
        <a:solidFill>
          <a:schemeClr val="bg1">
            <a:lumMod val="85000"/>
          </a:schemeClr>
        </a:solidFill>
      </dgm:spPr>
      <dgm:t>
        <a:bodyPr/>
        <a:lstStyle/>
        <a:p>
          <a:r>
            <a:rPr lang="en-US">
              <a:solidFill>
                <a:sysClr val="windowText" lastClr="000000"/>
              </a:solidFill>
            </a:rPr>
            <a:t>Annual charge BDT  4500+ VAT</a:t>
          </a:r>
        </a:p>
      </dgm:t>
    </dgm:pt>
    <dgm:pt modelId="{C348306B-15B3-42CF-BA66-E6CA4415644A}" type="parTrans" cxnId="{0E292A3E-A955-4FB3-8991-FD20E121364F}">
      <dgm:prSet/>
      <dgm:spPr/>
      <dgm:t>
        <a:bodyPr/>
        <a:lstStyle/>
        <a:p>
          <a:endParaRPr lang="en-US"/>
        </a:p>
      </dgm:t>
    </dgm:pt>
    <dgm:pt modelId="{5E2B3627-323B-4DE5-B131-25B5AAEBED78}" type="sibTrans" cxnId="{0E292A3E-A955-4FB3-8991-FD20E121364F}">
      <dgm:prSet/>
      <dgm:spPr/>
      <dgm:t>
        <a:bodyPr/>
        <a:lstStyle/>
        <a:p>
          <a:endParaRPr lang="en-US"/>
        </a:p>
      </dgm:t>
    </dgm:pt>
    <dgm:pt modelId="{F226E9DA-896F-4699-843F-983928378D90}">
      <dgm:prSet phldrT="[Text]"/>
      <dgm:spPr>
        <a:solidFill>
          <a:schemeClr val="bg1">
            <a:lumMod val="85000"/>
          </a:schemeClr>
        </a:solidFill>
      </dgm:spPr>
      <dgm:t>
        <a:bodyPr/>
        <a:lstStyle/>
        <a:p>
          <a:r>
            <a:rPr lang="en-US">
              <a:solidFill>
                <a:sysClr val="windowText" lastClr="000000"/>
              </a:solidFill>
            </a:rPr>
            <a:t>Annual charge BDT 2500+ VAT.</a:t>
          </a:r>
        </a:p>
      </dgm:t>
    </dgm:pt>
    <dgm:pt modelId="{E6B399CC-B91B-4633-A4F3-E5348A09DDD2}" type="parTrans" cxnId="{C95C4D65-6925-4B71-A3BC-7F4BB70C76EE}">
      <dgm:prSet/>
      <dgm:spPr/>
      <dgm:t>
        <a:bodyPr/>
        <a:lstStyle/>
        <a:p>
          <a:endParaRPr lang="en-US"/>
        </a:p>
      </dgm:t>
    </dgm:pt>
    <dgm:pt modelId="{F4EFC05F-D426-4849-B988-7058A68B1C45}" type="sibTrans" cxnId="{C95C4D65-6925-4B71-A3BC-7F4BB70C76EE}">
      <dgm:prSet/>
      <dgm:spPr/>
      <dgm:t>
        <a:bodyPr/>
        <a:lstStyle/>
        <a:p>
          <a:endParaRPr lang="en-US"/>
        </a:p>
      </dgm:t>
    </dgm:pt>
    <dgm:pt modelId="{7998BCC4-15C8-41E0-9DEB-D0917AD9DAA2}">
      <dgm:prSet/>
      <dgm:spPr>
        <a:solidFill>
          <a:schemeClr val="bg1">
            <a:lumMod val="85000"/>
          </a:schemeClr>
        </a:solidFill>
      </dgm:spPr>
      <dgm:t>
        <a:bodyPr/>
        <a:lstStyle/>
        <a:p>
          <a:r>
            <a:rPr lang="en-US">
              <a:solidFill>
                <a:sysClr val="windowText" lastClr="000000"/>
              </a:solidFill>
            </a:rPr>
            <a:t>Classic Card</a:t>
          </a:r>
        </a:p>
      </dgm:t>
    </dgm:pt>
    <dgm:pt modelId="{28A4FD37-C517-4754-ABAA-C7B45266D5A9}" type="parTrans" cxnId="{475A1253-4A4A-4F00-A1F6-193AE2EAF82C}">
      <dgm:prSet/>
      <dgm:spPr/>
      <dgm:t>
        <a:bodyPr/>
        <a:lstStyle/>
        <a:p>
          <a:endParaRPr lang="en-US"/>
        </a:p>
      </dgm:t>
    </dgm:pt>
    <dgm:pt modelId="{6D717331-4F4E-479A-BF85-B6D3267D49E9}" type="sibTrans" cxnId="{475A1253-4A4A-4F00-A1F6-193AE2EAF82C}">
      <dgm:prSet/>
      <dgm:spPr/>
      <dgm:t>
        <a:bodyPr/>
        <a:lstStyle/>
        <a:p>
          <a:endParaRPr lang="en-US"/>
        </a:p>
      </dgm:t>
    </dgm:pt>
    <dgm:pt modelId="{3447CF90-4492-42F8-967A-9ECA45E6CA00}">
      <dgm:prSet/>
      <dgm:spPr>
        <a:solidFill>
          <a:schemeClr val="bg1">
            <a:lumMod val="85000"/>
          </a:schemeClr>
        </a:solidFill>
      </dgm:spPr>
      <dgm:t>
        <a:bodyPr/>
        <a:lstStyle/>
        <a:p>
          <a:r>
            <a:rPr lang="en-US">
              <a:solidFill>
                <a:sysClr val="windowText" lastClr="000000"/>
              </a:solidFill>
            </a:rPr>
            <a:t>Ranging from BDT 10000 to 75000.</a:t>
          </a:r>
        </a:p>
      </dgm:t>
    </dgm:pt>
    <dgm:pt modelId="{E52E8CD0-37EC-46D2-B9D2-02B832FD5700}" type="parTrans" cxnId="{C457BE00-95C5-4CBA-9960-01DB3AA5F8F1}">
      <dgm:prSet/>
      <dgm:spPr/>
      <dgm:t>
        <a:bodyPr/>
        <a:lstStyle/>
        <a:p>
          <a:endParaRPr lang="en-US"/>
        </a:p>
      </dgm:t>
    </dgm:pt>
    <dgm:pt modelId="{23D9FAE7-31E0-4B72-A91D-BC4EB059AD7F}" type="sibTrans" cxnId="{C457BE00-95C5-4CBA-9960-01DB3AA5F8F1}">
      <dgm:prSet/>
      <dgm:spPr/>
      <dgm:t>
        <a:bodyPr/>
        <a:lstStyle/>
        <a:p>
          <a:endParaRPr lang="en-US"/>
        </a:p>
      </dgm:t>
    </dgm:pt>
    <dgm:pt modelId="{627B4D68-345C-4836-B6D4-D2DC3288648E}">
      <dgm:prSet/>
      <dgm:spPr>
        <a:solidFill>
          <a:schemeClr val="bg1">
            <a:lumMod val="85000"/>
          </a:schemeClr>
        </a:solidFill>
      </dgm:spPr>
      <dgm:t>
        <a:bodyPr/>
        <a:lstStyle/>
        <a:p>
          <a:r>
            <a:rPr lang="en-US">
              <a:solidFill>
                <a:sysClr val="windowText" lastClr="000000"/>
              </a:solidFill>
            </a:rPr>
            <a:t>Credit shield facility</a:t>
          </a:r>
        </a:p>
      </dgm:t>
    </dgm:pt>
    <dgm:pt modelId="{787AAFA8-6B97-422B-9C79-CBF7E59E546D}" type="parTrans" cxnId="{B29E26D3-6E00-4930-9112-17FA28C4D6F9}">
      <dgm:prSet/>
      <dgm:spPr/>
      <dgm:t>
        <a:bodyPr/>
        <a:lstStyle/>
        <a:p>
          <a:endParaRPr lang="en-US"/>
        </a:p>
      </dgm:t>
    </dgm:pt>
    <dgm:pt modelId="{0530C705-7434-40ED-AA01-867667C0F9D7}" type="sibTrans" cxnId="{B29E26D3-6E00-4930-9112-17FA28C4D6F9}">
      <dgm:prSet/>
      <dgm:spPr/>
      <dgm:t>
        <a:bodyPr/>
        <a:lstStyle/>
        <a:p>
          <a:endParaRPr lang="en-US"/>
        </a:p>
      </dgm:t>
    </dgm:pt>
    <dgm:pt modelId="{520EBF50-4F13-4071-84B6-625608D647D3}">
      <dgm:prSet/>
      <dgm:spPr>
        <a:solidFill>
          <a:schemeClr val="bg1">
            <a:lumMod val="85000"/>
          </a:schemeClr>
        </a:solidFill>
      </dgm:spPr>
      <dgm:t>
        <a:bodyPr/>
        <a:lstStyle/>
        <a:p>
          <a:r>
            <a:rPr lang="en-US">
              <a:solidFill>
                <a:sysClr val="windowText" lastClr="000000"/>
              </a:solidFill>
            </a:rPr>
            <a:t>Annual charge BDT 1300+VAT</a:t>
          </a:r>
        </a:p>
      </dgm:t>
    </dgm:pt>
    <dgm:pt modelId="{1820C3E6-C30C-4D01-83E3-B301D1AAB223}" type="parTrans" cxnId="{18F3310F-288B-4BA7-A5D8-DE924519CB3A}">
      <dgm:prSet/>
      <dgm:spPr/>
      <dgm:t>
        <a:bodyPr/>
        <a:lstStyle/>
        <a:p>
          <a:endParaRPr lang="en-US"/>
        </a:p>
      </dgm:t>
    </dgm:pt>
    <dgm:pt modelId="{EE03EBB9-2885-4E6C-9603-B9399FD0564E}" type="sibTrans" cxnId="{18F3310F-288B-4BA7-A5D8-DE924519CB3A}">
      <dgm:prSet/>
      <dgm:spPr/>
      <dgm:t>
        <a:bodyPr/>
        <a:lstStyle/>
        <a:p>
          <a:endParaRPr lang="en-US"/>
        </a:p>
      </dgm:t>
    </dgm:pt>
    <dgm:pt modelId="{466EB413-B03C-4B4B-A9AC-BCE709A20BE5}" type="pres">
      <dgm:prSet presAssocID="{FE7271BE-FDB6-485B-B575-234693C67483}" presName="linear" presStyleCnt="0">
        <dgm:presLayoutVars>
          <dgm:dir/>
          <dgm:resizeHandles val="exact"/>
        </dgm:presLayoutVars>
      </dgm:prSet>
      <dgm:spPr/>
      <dgm:t>
        <a:bodyPr/>
        <a:lstStyle/>
        <a:p>
          <a:endParaRPr lang="en-US"/>
        </a:p>
      </dgm:t>
    </dgm:pt>
    <dgm:pt modelId="{84D9BEEA-EE04-4256-8ECF-C57A76BC0DD7}" type="pres">
      <dgm:prSet presAssocID="{C8FA5ABE-35F4-4B8B-B28F-0CD9F71FACCD}" presName="comp" presStyleCnt="0"/>
      <dgm:spPr/>
    </dgm:pt>
    <dgm:pt modelId="{FB61DF74-55B1-40A6-8D14-C6083D76B4DD}" type="pres">
      <dgm:prSet presAssocID="{C8FA5ABE-35F4-4B8B-B28F-0CD9F71FACCD}" presName="box" presStyleLbl="node1" presStyleIdx="0" presStyleCnt="4"/>
      <dgm:spPr/>
      <dgm:t>
        <a:bodyPr/>
        <a:lstStyle/>
        <a:p>
          <a:endParaRPr lang="en-US"/>
        </a:p>
      </dgm:t>
    </dgm:pt>
    <dgm:pt modelId="{63C1B4B1-4F5E-4C9F-B9D7-4A8A388E6B48}" type="pres">
      <dgm:prSet presAssocID="{C8FA5ABE-35F4-4B8B-B28F-0CD9F71FACCD}" presName="img" presStyleLbl="fgImgPlace1" presStyleIdx="0" presStyleCnt="4"/>
      <dgm:spPr>
        <a:blipFill rotWithShape="0">
          <a:blip xmlns:r="http://schemas.openxmlformats.org/officeDocument/2006/relationships" r:embed="rId1"/>
          <a:stretch>
            <a:fillRect/>
          </a:stretch>
        </a:blipFill>
      </dgm:spPr>
    </dgm:pt>
    <dgm:pt modelId="{C46DBE05-F0B2-4459-B53F-00E0D8EBAB72}" type="pres">
      <dgm:prSet presAssocID="{C8FA5ABE-35F4-4B8B-B28F-0CD9F71FACCD}" presName="text" presStyleLbl="node1" presStyleIdx="0" presStyleCnt="4">
        <dgm:presLayoutVars>
          <dgm:bulletEnabled val="1"/>
        </dgm:presLayoutVars>
      </dgm:prSet>
      <dgm:spPr/>
      <dgm:t>
        <a:bodyPr/>
        <a:lstStyle/>
        <a:p>
          <a:endParaRPr lang="en-US"/>
        </a:p>
      </dgm:t>
    </dgm:pt>
    <dgm:pt modelId="{86B77736-490F-430F-B713-5106FAE0D42F}" type="pres">
      <dgm:prSet presAssocID="{135A5363-2064-4844-A1CF-C2899A0E4F10}" presName="spacer" presStyleCnt="0"/>
      <dgm:spPr/>
    </dgm:pt>
    <dgm:pt modelId="{1E772729-77C7-402C-824B-6DDEC8A0B9B8}" type="pres">
      <dgm:prSet presAssocID="{D7008CB3-C0A0-43B5-9116-0B688B109C8E}" presName="comp" presStyleCnt="0"/>
      <dgm:spPr/>
    </dgm:pt>
    <dgm:pt modelId="{081F20B1-5518-4F92-9E26-DB90332D3697}" type="pres">
      <dgm:prSet presAssocID="{D7008CB3-C0A0-43B5-9116-0B688B109C8E}" presName="box" presStyleLbl="node1" presStyleIdx="1" presStyleCnt="4"/>
      <dgm:spPr/>
      <dgm:t>
        <a:bodyPr/>
        <a:lstStyle/>
        <a:p>
          <a:endParaRPr lang="en-US"/>
        </a:p>
      </dgm:t>
    </dgm:pt>
    <dgm:pt modelId="{17FDC67F-3B2D-4464-8050-2CDA6F997B5E}" type="pres">
      <dgm:prSet presAssocID="{D7008CB3-C0A0-43B5-9116-0B688B109C8E}" presName="img" presStyleLbl="fgImgPlace1" presStyleIdx="1" presStyleCnt="4"/>
      <dgm:spPr>
        <a:blipFill rotWithShape="0">
          <a:blip xmlns:r="http://schemas.openxmlformats.org/officeDocument/2006/relationships" r:embed="rId2"/>
          <a:stretch>
            <a:fillRect/>
          </a:stretch>
        </a:blipFill>
      </dgm:spPr>
    </dgm:pt>
    <dgm:pt modelId="{933FDEC7-15B6-4005-A5F2-6D44B30ADDF7}" type="pres">
      <dgm:prSet presAssocID="{D7008CB3-C0A0-43B5-9116-0B688B109C8E}" presName="text" presStyleLbl="node1" presStyleIdx="1" presStyleCnt="4">
        <dgm:presLayoutVars>
          <dgm:bulletEnabled val="1"/>
        </dgm:presLayoutVars>
      </dgm:prSet>
      <dgm:spPr/>
      <dgm:t>
        <a:bodyPr/>
        <a:lstStyle/>
        <a:p>
          <a:endParaRPr lang="en-US"/>
        </a:p>
      </dgm:t>
    </dgm:pt>
    <dgm:pt modelId="{0C20C894-4461-4628-B5C0-2350BE3707A8}" type="pres">
      <dgm:prSet presAssocID="{B4B6B3DD-5022-41BE-A67E-DB5DDE6BE055}" presName="spacer" presStyleCnt="0"/>
      <dgm:spPr/>
    </dgm:pt>
    <dgm:pt modelId="{CC4AD851-CCF3-49B6-91B4-359253511C5A}" type="pres">
      <dgm:prSet presAssocID="{A531AE22-A58F-425E-930E-0963D6655363}" presName="comp" presStyleCnt="0"/>
      <dgm:spPr/>
    </dgm:pt>
    <dgm:pt modelId="{A14B17C4-B1D2-49BA-AEFF-B7ED2C080E1C}" type="pres">
      <dgm:prSet presAssocID="{A531AE22-A58F-425E-930E-0963D6655363}" presName="box" presStyleLbl="node1" presStyleIdx="2" presStyleCnt="4"/>
      <dgm:spPr/>
      <dgm:t>
        <a:bodyPr/>
        <a:lstStyle/>
        <a:p>
          <a:endParaRPr lang="en-US"/>
        </a:p>
      </dgm:t>
    </dgm:pt>
    <dgm:pt modelId="{38E8D9FE-EB5F-4541-B3C5-0D31277CB548}" type="pres">
      <dgm:prSet presAssocID="{A531AE22-A58F-425E-930E-0963D6655363}" presName="img" presStyleLbl="fgImgPlace1" presStyleIdx="2" presStyleCnt="4"/>
      <dgm:spPr>
        <a:blipFill rotWithShape="0">
          <a:blip xmlns:r="http://schemas.openxmlformats.org/officeDocument/2006/relationships" r:embed="rId3"/>
          <a:stretch>
            <a:fillRect/>
          </a:stretch>
        </a:blipFill>
      </dgm:spPr>
    </dgm:pt>
    <dgm:pt modelId="{A1C1A357-5C3B-44BA-A00E-F1FA52307E84}" type="pres">
      <dgm:prSet presAssocID="{A531AE22-A58F-425E-930E-0963D6655363}" presName="text" presStyleLbl="node1" presStyleIdx="2" presStyleCnt="4">
        <dgm:presLayoutVars>
          <dgm:bulletEnabled val="1"/>
        </dgm:presLayoutVars>
      </dgm:prSet>
      <dgm:spPr/>
      <dgm:t>
        <a:bodyPr/>
        <a:lstStyle/>
        <a:p>
          <a:endParaRPr lang="en-US"/>
        </a:p>
      </dgm:t>
    </dgm:pt>
    <dgm:pt modelId="{0780096B-CD92-4DC6-95B9-006D5FEE7FDC}" type="pres">
      <dgm:prSet presAssocID="{713A5660-F9DF-4ECF-B660-235659DA41CF}" presName="spacer" presStyleCnt="0"/>
      <dgm:spPr/>
    </dgm:pt>
    <dgm:pt modelId="{C6D66F77-3C63-40B2-9087-FF4287707B32}" type="pres">
      <dgm:prSet presAssocID="{7998BCC4-15C8-41E0-9DEB-D0917AD9DAA2}" presName="comp" presStyleCnt="0"/>
      <dgm:spPr/>
    </dgm:pt>
    <dgm:pt modelId="{241BE0F8-376C-480C-9A20-A5278898DCD2}" type="pres">
      <dgm:prSet presAssocID="{7998BCC4-15C8-41E0-9DEB-D0917AD9DAA2}" presName="box" presStyleLbl="node1" presStyleIdx="3" presStyleCnt="4"/>
      <dgm:spPr/>
      <dgm:t>
        <a:bodyPr/>
        <a:lstStyle/>
        <a:p>
          <a:endParaRPr lang="en-US"/>
        </a:p>
      </dgm:t>
    </dgm:pt>
    <dgm:pt modelId="{168AE527-186A-480D-868A-8D367A5ACFDC}" type="pres">
      <dgm:prSet presAssocID="{7998BCC4-15C8-41E0-9DEB-D0917AD9DAA2}" presName="img" presStyleLbl="fgImgPlace1" presStyleIdx="3" presStyleCnt="4"/>
      <dgm:spPr>
        <a:blipFill rotWithShape="0">
          <a:blip xmlns:r="http://schemas.openxmlformats.org/officeDocument/2006/relationships" r:embed="rId4"/>
          <a:stretch>
            <a:fillRect/>
          </a:stretch>
        </a:blipFill>
      </dgm:spPr>
    </dgm:pt>
    <dgm:pt modelId="{013CCEE0-FFF2-4A3A-9C56-27A5474D062E}" type="pres">
      <dgm:prSet presAssocID="{7998BCC4-15C8-41E0-9DEB-D0917AD9DAA2}" presName="text" presStyleLbl="node1" presStyleIdx="3" presStyleCnt="4">
        <dgm:presLayoutVars>
          <dgm:bulletEnabled val="1"/>
        </dgm:presLayoutVars>
      </dgm:prSet>
      <dgm:spPr/>
      <dgm:t>
        <a:bodyPr/>
        <a:lstStyle/>
        <a:p>
          <a:endParaRPr lang="en-US"/>
        </a:p>
      </dgm:t>
    </dgm:pt>
  </dgm:ptLst>
  <dgm:cxnLst>
    <dgm:cxn modelId="{E313918A-6899-4DE8-9241-195B81EFE254}" type="presOf" srcId="{6BFD6869-0A47-4CB4-A46E-A8C8F08637F6}" destId="{933FDEC7-15B6-4005-A5F2-6D44B30ADDF7}" srcOrd="1" destOrd="2" presId="urn:microsoft.com/office/officeart/2005/8/layout/vList4#2"/>
    <dgm:cxn modelId="{8D9B7ED2-C0E3-4963-B748-6892DD500E12}" type="presOf" srcId="{7998BCC4-15C8-41E0-9DEB-D0917AD9DAA2}" destId="{241BE0F8-376C-480C-9A20-A5278898DCD2}" srcOrd="0" destOrd="0" presId="urn:microsoft.com/office/officeart/2005/8/layout/vList4#2"/>
    <dgm:cxn modelId="{96314839-3EFB-4632-9F08-797D4EBC1959}" type="presOf" srcId="{FE7271BE-FDB6-485B-B575-234693C67483}" destId="{466EB413-B03C-4B4B-A9AC-BCE709A20BE5}" srcOrd="0" destOrd="0" presId="urn:microsoft.com/office/officeart/2005/8/layout/vList4#2"/>
    <dgm:cxn modelId="{B29E26D3-6E00-4930-9112-17FA28C4D6F9}" srcId="{7998BCC4-15C8-41E0-9DEB-D0917AD9DAA2}" destId="{627B4D68-345C-4836-B6D4-D2DC3288648E}" srcOrd="1" destOrd="0" parTransId="{787AAFA8-6B97-422B-9C79-CBF7E59E546D}" sibTransId="{0530C705-7434-40ED-AA01-867667C0F9D7}"/>
    <dgm:cxn modelId="{61C30DC2-1258-411D-9A64-E7FFE49A442E}" type="presOf" srcId="{82BC7791-279E-43B9-8045-3F964F3358FE}" destId="{FB61DF74-55B1-40A6-8D14-C6083D76B4DD}" srcOrd="0" destOrd="1" presId="urn:microsoft.com/office/officeart/2005/8/layout/vList4#2"/>
    <dgm:cxn modelId="{EC1F4C46-8C8A-45FA-8B0A-784D65294373}" type="presOf" srcId="{177EE2C2-8C67-463B-9FBC-93E54FE138BE}" destId="{933FDEC7-15B6-4005-A5F2-6D44B30ADDF7}" srcOrd="1" destOrd="3" presId="urn:microsoft.com/office/officeart/2005/8/layout/vList4#2"/>
    <dgm:cxn modelId="{9363D03F-4155-4278-8E51-6FC717D8CA9D}" type="presOf" srcId="{282B39BB-7C01-467E-90A5-FADFADEF8CCD}" destId="{933FDEC7-15B6-4005-A5F2-6D44B30ADDF7}" srcOrd="1" destOrd="1" presId="urn:microsoft.com/office/officeart/2005/8/layout/vList4#2"/>
    <dgm:cxn modelId="{C95C4D65-6925-4B71-A3BC-7F4BB70C76EE}" srcId="{A531AE22-A58F-425E-930E-0963D6655363}" destId="{F226E9DA-896F-4699-843F-983928378D90}" srcOrd="2" destOrd="0" parTransId="{E6B399CC-B91B-4633-A4F3-E5348A09DDD2}" sibTransId="{F4EFC05F-D426-4849-B988-7058A68B1C45}"/>
    <dgm:cxn modelId="{648E141D-124B-497D-9268-012BAC235FA3}" srcId="{C8FA5ABE-35F4-4B8B-B28F-0CD9F71FACCD}" destId="{E0BA9860-0612-4EEE-B77F-CFAF6FF5530A}" srcOrd="1" destOrd="0" parTransId="{0BBADE8A-A64F-402B-BD14-6533D628446C}" sibTransId="{64376FEF-CF6E-4DA5-9C48-6E315A7416B5}"/>
    <dgm:cxn modelId="{BEE3912E-DC29-4A18-A825-2A61F3F5A996}" type="presOf" srcId="{D7008CB3-C0A0-43B5-9116-0B688B109C8E}" destId="{933FDEC7-15B6-4005-A5F2-6D44B30ADDF7}" srcOrd="1" destOrd="0" presId="urn:microsoft.com/office/officeart/2005/8/layout/vList4#2"/>
    <dgm:cxn modelId="{BC595521-581B-48BB-A24F-8FD0BDC79418}" srcId="{D7008CB3-C0A0-43B5-9116-0B688B109C8E}" destId="{282B39BB-7C01-467E-90A5-FADFADEF8CCD}" srcOrd="0" destOrd="0" parTransId="{FC6FB2CE-2C24-4D52-8468-C7E28CFABF10}" sibTransId="{4AAFAB5B-3EC8-4901-ABFC-9E060BD52D18}"/>
    <dgm:cxn modelId="{410AC6CB-54F2-47E8-A3F3-0183927F80F0}" type="presOf" srcId="{F226E9DA-896F-4699-843F-983928378D90}" destId="{A14B17C4-B1D2-49BA-AEFF-B7ED2C080E1C}" srcOrd="0" destOrd="3" presId="urn:microsoft.com/office/officeart/2005/8/layout/vList4#2"/>
    <dgm:cxn modelId="{343FA013-FD60-4DDB-B6B1-28B01922CC04}" type="presOf" srcId="{A7378375-7962-459A-A193-72BC0AB1D880}" destId="{A1C1A357-5C3B-44BA-A00E-F1FA52307E84}" srcOrd="1" destOrd="1" presId="urn:microsoft.com/office/officeart/2005/8/layout/vList4#2"/>
    <dgm:cxn modelId="{03615D20-AEA8-4A8E-89BC-CC348CBB9206}" type="presOf" srcId="{A531AE22-A58F-425E-930E-0963D6655363}" destId="{A1C1A357-5C3B-44BA-A00E-F1FA52307E84}" srcOrd="1" destOrd="0" presId="urn:microsoft.com/office/officeart/2005/8/layout/vList4#2"/>
    <dgm:cxn modelId="{9C2F1747-0440-474D-9AB3-401BBF0C7C99}" srcId="{FE7271BE-FDB6-485B-B575-234693C67483}" destId="{A531AE22-A58F-425E-930E-0963D6655363}" srcOrd="2" destOrd="0" parTransId="{73FC0D9F-0582-4F69-8F53-61F0AE01CBAE}" sibTransId="{713A5660-F9DF-4ECF-B660-235659DA41CF}"/>
    <dgm:cxn modelId="{6AB19504-1573-41EE-96F9-4A3373EDF80A}" type="presOf" srcId="{627B4D68-345C-4836-B6D4-D2DC3288648E}" destId="{241BE0F8-376C-480C-9A20-A5278898DCD2}" srcOrd="0" destOrd="2" presId="urn:microsoft.com/office/officeart/2005/8/layout/vList4#2"/>
    <dgm:cxn modelId="{F38F96D4-819C-4858-808E-22AD9D1BEC0D}" type="presOf" srcId="{E0BA9860-0612-4EEE-B77F-CFAF6FF5530A}" destId="{C46DBE05-F0B2-4459-B53F-00E0D8EBAB72}" srcOrd="1" destOrd="2" presId="urn:microsoft.com/office/officeart/2005/8/layout/vList4#2"/>
    <dgm:cxn modelId="{9E700337-AD00-43BF-9235-699F97336A82}" srcId="{FE7271BE-FDB6-485B-B575-234693C67483}" destId="{C8FA5ABE-35F4-4B8B-B28F-0CD9F71FACCD}" srcOrd="0" destOrd="0" parTransId="{234D3AF8-8EF9-4935-B823-42250251221E}" sibTransId="{135A5363-2064-4844-A1CF-C2899A0E4F10}"/>
    <dgm:cxn modelId="{938DD8FB-F455-4784-8DB7-AC7DC0C45BDD}" type="presOf" srcId="{6BFD6869-0A47-4CB4-A46E-A8C8F08637F6}" destId="{081F20B1-5518-4F92-9E26-DB90332D3697}" srcOrd="0" destOrd="2" presId="urn:microsoft.com/office/officeart/2005/8/layout/vList4#2"/>
    <dgm:cxn modelId="{F64814A6-6D86-4BEB-8D45-29AC97F10DE1}" srcId="{D7008CB3-C0A0-43B5-9116-0B688B109C8E}" destId="{6BFD6869-0A47-4CB4-A46E-A8C8F08637F6}" srcOrd="1" destOrd="0" parTransId="{0F19C1DD-152E-4733-B7BC-FE9AF50E4FF0}" sibTransId="{41BAF402-4E57-4734-98E5-B9776977051C}"/>
    <dgm:cxn modelId="{0E292A3E-A955-4FB3-8991-FD20E121364F}" srcId="{D7008CB3-C0A0-43B5-9116-0B688B109C8E}" destId="{177EE2C2-8C67-463B-9FBC-93E54FE138BE}" srcOrd="2" destOrd="0" parTransId="{C348306B-15B3-42CF-BA66-E6CA4415644A}" sibTransId="{5E2B3627-323B-4DE5-B131-25B5AAEBED78}"/>
    <dgm:cxn modelId="{FBF97A91-E662-42F3-B468-DAA24916D917}" type="presOf" srcId="{A7378375-7962-459A-A193-72BC0AB1D880}" destId="{A14B17C4-B1D2-49BA-AEFF-B7ED2C080E1C}" srcOrd="0" destOrd="1" presId="urn:microsoft.com/office/officeart/2005/8/layout/vList4#2"/>
    <dgm:cxn modelId="{1596FD7F-0DFF-46BE-9566-355DE5F05659}" type="presOf" srcId="{3447CF90-4492-42F8-967A-9ECA45E6CA00}" destId="{013CCEE0-FFF2-4A3A-9C56-27A5474D062E}" srcOrd="1" destOrd="1" presId="urn:microsoft.com/office/officeart/2005/8/layout/vList4#2"/>
    <dgm:cxn modelId="{FBAACE26-D1D2-449B-9CAB-BB9C5E0276D2}" type="presOf" srcId="{82BC7791-279E-43B9-8045-3F964F3358FE}" destId="{C46DBE05-F0B2-4459-B53F-00E0D8EBAB72}" srcOrd="1" destOrd="1" presId="urn:microsoft.com/office/officeart/2005/8/layout/vList4#2"/>
    <dgm:cxn modelId="{24DBAEB0-6D46-4F8A-8227-541D2A1E43AC}" type="presOf" srcId="{282B39BB-7C01-467E-90A5-FADFADEF8CCD}" destId="{081F20B1-5518-4F92-9E26-DB90332D3697}" srcOrd="0" destOrd="1" presId="urn:microsoft.com/office/officeart/2005/8/layout/vList4#2"/>
    <dgm:cxn modelId="{9B218546-7050-4FE5-8018-9FA357167B92}" type="presOf" srcId="{C8FA5ABE-35F4-4B8B-B28F-0CD9F71FACCD}" destId="{C46DBE05-F0B2-4459-B53F-00E0D8EBAB72}" srcOrd="1" destOrd="0" presId="urn:microsoft.com/office/officeart/2005/8/layout/vList4#2"/>
    <dgm:cxn modelId="{9461613A-231A-49BF-9D4F-12EB7A68E764}" srcId="{A531AE22-A58F-425E-930E-0963D6655363}" destId="{A7378375-7962-459A-A193-72BC0AB1D880}" srcOrd="0" destOrd="0" parTransId="{A26FBA9B-43B0-4F23-B2B1-F75E4D929E85}" sibTransId="{440D0BDA-A5D3-40A2-B399-5A67E214FFB7}"/>
    <dgm:cxn modelId="{8A703C7D-360D-4EA4-BC02-FF9BB807C85A}" type="presOf" srcId="{520EBF50-4F13-4071-84B6-625608D647D3}" destId="{013CCEE0-FFF2-4A3A-9C56-27A5474D062E}" srcOrd="1" destOrd="3" presId="urn:microsoft.com/office/officeart/2005/8/layout/vList4#2"/>
    <dgm:cxn modelId="{213D540F-38E3-4A49-B578-3EF9FE9F39F2}" srcId="{C8FA5ABE-35F4-4B8B-B28F-0CD9F71FACCD}" destId="{82BC7791-279E-43B9-8045-3F964F3358FE}" srcOrd="0" destOrd="0" parTransId="{2ED942AB-BBCC-46B7-BC22-EAED72655F13}" sibTransId="{DAB67FD1-A631-4B29-875F-99035AEB4492}"/>
    <dgm:cxn modelId="{A4EF6758-50AA-49D7-BDE8-6DFFED4C505E}" type="presOf" srcId="{520EBF50-4F13-4071-84B6-625608D647D3}" destId="{241BE0F8-376C-480C-9A20-A5278898DCD2}" srcOrd="0" destOrd="3" presId="urn:microsoft.com/office/officeart/2005/8/layout/vList4#2"/>
    <dgm:cxn modelId="{8E5F0193-2A8C-4DBA-B7C0-E8B0219C23C8}" type="presOf" srcId="{627B4D68-345C-4836-B6D4-D2DC3288648E}" destId="{013CCEE0-FFF2-4A3A-9C56-27A5474D062E}" srcOrd="1" destOrd="2" presId="urn:microsoft.com/office/officeart/2005/8/layout/vList4#2"/>
    <dgm:cxn modelId="{6A26419A-7361-4D8E-8CBE-1EA21D8EFA17}" type="presOf" srcId="{7998BCC4-15C8-41E0-9DEB-D0917AD9DAA2}" destId="{013CCEE0-FFF2-4A3A-9C56-27A5474D062E}" srcOrd="1" destOrd="0" presId="urn:microsoft.com/office/officeart/2005/8/layout/vList4#2"/>
    <dgm:cxn modelId="{42E02A43-7568-41F1-A2B0-6D80D3A30DC0}" type="presOf" srcId="{177EE2C2-8C67-463B-9FBC-93E54FE138BE}" destId="{081F20B1-5518-4F92-9E26-DB90332D3697}" srcOrd="0" destOrd="3" presId="urn:microsoft.com/office/officeart/2005/8/layout/vList4#2"/>
    <dgm:cxn modelId="{18F3310F-288B-4BA7-A5D8-DE924519CB3A}" srcId="{7998BCC4-15C8-41E0-9DEB-D0917AD9DAA2}" destId="{520EBF50-4F13-4071-84B6-625608D647D3}" srcOrd="2" destOrd="0" parTransId="{1820C3E6-C30C-4D01-83E3-B301D1AAB223}" sibTransId="{EE03EBB9-2885-4E6C-9603-B9399FD0564E}"/>
    <dgm:cxn modelId="{5D112197-86CE-4AEC-8732-E4A40B5CAA2A}" type="presOf" srcId="{3447CF90-4492-42F8-967A-9ECA45E6CA00}" destId="{241BE0F8-376C-480C-9A20-A5278898DCD2}" srcOrd="0" destOrd="1" presId="urn:microsoft.com/office/officeart/2005/8/layout/vList4#2"/>
    <dgm:cxn modelId="{CBD97A8B-C7A2-4A02-9CC3-247CE39A4E25}" type="presOf" srcId="{D7008CB3-C0A0-43B5-9116-0B688B109C8E}" destId="{081F20B1-5518-4F92-9E26-DB90332D3697}" srcOrd="0" destOrd="0" presId="urn:microsoft.com/office/officeart/2005/8/layout/vList4#2"/>
    <dgm:cxn modelId="{C457BE00-95C5-4CBA-9960-01DB3AA5F8F1}" srcId="{7998BCC4-15C8-41E0-9DEB-D0917AD9DAA2}" destId="{3447CF90-4492-42F8-967A-9ECA45E6CA00}" srcOrd="0" destOrd="0" parTransId="{E52E8CD0-37EC-46D2-B9D2-02B832FD5700}" sibTransId="{23D9FAE7-31E0-4B72-A91D-BC4EB059AD7F}"/>
    <dgm:cxn modelId="{77325E72-3751-4B46-82FD-A6B529BEABAA}" type="presOf" srcId="{F226E9DA-896F-4699-843F-983928378D90}" destId="{A1C1A357-5C3B-44BA-A00E-F1FA52307E84}" srcOrd="1" destOrd="3" presId="urn:microsoft.com/office/officeart/2005/8/layout/vList4#2"/>
    <dgm:cxn modelId="{475A1253-4A4A-4F00-A1F6-193AE2EAF82C}" srcId="{FE7271BE-FDB6-485B-B575-234693C67483}" destId="{7998BCC4-15C8-41E0-9DEB-D0917AD9DAA2}" srcOrd="3" destOrd="0" parTransId="{28A4FD37-C517-4754-ABAA-C7B45266D5A9}" sibTransId="{6D717331-4F4E-479A-BF85-B6D3267D49E9}"/>
    <dgm:cxn modelId="{22105B5D-074B-4B06-A2BE-AF963E0062B7}" type="presOf" srcId="{A531AE22-A58F-425E-930E-0963D6655363}" destId="{A14B17C4-B1D2-49BA-AEFF-B7ED2C080E1C}" srcOrd="0" destOrd="0" presId="urn:microsoft.com/office/officeart/2005/8/layout/vList4#2"/>
    <dgm:cxn modelId="{91B0C606-8269-4738-9395-16765D5DE58E}" srcId="{A531AE22-A58F-425E-930E-0963D6655363}" destId="{1CB37DC9-171B-4C35-8AF5-F659EC57F8F1}" srcOrd="1" destOrd="0" parTransId="{60CB716B-A42E-44AB-BFDF-B6EA45145C2A}" sibTransId="{D63DB172-2CBB-48CA-BC09-BC15D799F4C4}"/>
    <dgm:cxn modelId="{6632D63D-B2B2-4BBB-9ED2-4FDA1B0A8DA4}" type="presOf" srcId="{1CB37DC9-171B-4C35-8AF5-F659EC57F8F1}" destId="{A14B17C4-B1D2-49BA-AEFF-B7ED2C080E1C}" srcOrd="0" destOrd="2" presId="urn:microsoft.com/office/officeart/2005/8/layout/vList4#2"/>
    <dgm:cxn modelId="{3AB69B8C-1C81-4AFD-925E-EBDDEDECB17C}" type="presOf" srcId="{1CB37DC9-171B-4C35-8AF5-F659EC57F8F1}" destId="{A1C1A357-5C3B-44BA-A00E-F1FA52307E84}" srcOrd="1" destOrd="2" presId="urn:microsoft.com/office/officeart/2005/8/layout/vList4#2"/>
    <dgm:cxn modelId="{B9151DA8-82DB-4588-B0DF-C89A33F771B8}" type="presOf" srcId="{C8FA5ABE-35F4-4B8B-B28F-0CD9F71FACCD}" destId="{FB61DF74-55B1-40A6-8D14-C6083D76B4DD}" srcOrd="0" destOrd="0" presId="urn:microsoft.com/office/officeart/2005/8/layout/vList4#2"/>
    <dgm:cxn modelId="{D3F0F594-D98E-41CD-BFE5-F6C4BA3FD356}" srcId="{FE7271BE-FDB6-485B-B575-234693C67483}" destId="{D7008CB3-C0A0-43B5-9116-0B688B109C8E}" srcOrd="1" destOrd="0" parTransId="{FF21CC8D-349B-45AA-9DDE-79B95B552885}" sibTransId="{B4B6B3DD-5022-41BE-A67E-DB5DDE6BE055}"/>
    <dgm:cxn modelId="{5CD8C8FE-9CD7-4B6A-9BAE-C2CB88E42F3F}" type="presOf" srcId="{E0BA9860-0612-4EEE-B77F-CFAF6FF5530A}" destId="{FB61DF74-55B1-40A6-8D14-C6083D76B4DD}" srcOrd="0" destOrd="2" presId="urn:microsoft.com/office/officeart/2005/8/layout/vList4#2"/>
    <dgm:cxn modelId="{9159A74B-530F-4A30-9D33-B5B2692F3F9B}" type="presParOf" srcId="{466EB413-B03C-4B4B-A9AC-BCE709A20BE5}" destId="{84D9BEEA-EE04-4256-8ECF-C57A76BC0DD7}" srcOrd="0" destOrd="0" presId="urn:microsoft.com/office/officeart/2005/8/layout/vList4#2"/>
    <dgm:cxn modelId="{8BCCCA31-936A-4DC3-B7F9-EAEE7275C053}" type="presParOf" srcId="{84D9BEEA-EE04-4256-8ECF-C57A76BC0DD7}" destId="{FB61DF74-55B1-40A6-8D14-C6083D76B4DD}" srcOrd="0" destOrd="0" presId="urn:microsoft.com/office/officeart/2005/8/layout/vList4#2"/>
    <dgm:cxn modelId="{0902612B-916B-4B6C-94CB-DF625A81BACB}" type="presParOf" srcId="{84D9BEEA-EE04-4256-8ECF-C57A76BC0DD7}" destId="{63C1B4B1-4F5E-4C9F-B9D7-4A8A388E6B48}" srcOrd="1" destOrd="0" presId="urn:microsoft.com/office/officeart/2005/8/layout/vList4#2"/>
    <dgm:cxn modelId="{4241F7C5-A185-463E-977D-7E1BD6001F3B}" type="presParOf" srcId="{84D9BEEA-EE04-4256-8ECF-C57A76BC0DD7}" destId="{C46DBE05-F0B2-4459-B53F-00E0D8EBAB72}" srcOrd="2" destOrd="0" presId="urn:microsoft.com/office/officeart/2005/8/layout/vList4#2"/>
    <dgm:cxn modelId="{2B5590CC-689B-438A-8034-5E770853528B}" type="presParOf" srcId="{466EB413-B03C-4B4B-A9AC-BCE709A20BE5}" destId="{86B77736-490F-430F-B713-5106FAE0D42F}" srcOrd="1" destOrd="0" presId="urn:microsoft.com/office/officeart/2005/8/layout/vList4#2"/>
    <dgm:cxn modelId="{DAC0CED2-02AB-475C-B2A6-E81A42C8DBB3}" type="presParOf" srcId="{466EB413-B03C-4B4B-A9AC-BCE709A20BE5}" destId="{1E772729-77C7-402C-824B-6DDEC8A0B9B8}" srcOrd="2" destOrd="0" presId="urn:microsoft.com/office/officeart/2005/8/layout/vList4#2"/>
    <dgm:cxn modelId="{B7A63BB7-8DBF-41BF-8B01-D8490111B8FF}" type="presParOf" srcId="{1E772729-77C7-402C-824B-6DDEC8A0B9B8}" destId="{081F20B1-5518-4F92-9E26-DB90332D3697}" srcOrd="0" destOrd="0" presId="urn:microsoft.com/office/officeart/2005/8/layout/vList4#2"/>
    <dgm:cxn modelId="{3FF2AC79-2B57-4FAD-9A78-986BDC33FC2C}" type="presParOf" srcId="{1E772729-77C7-402C-824B-6DDEC8A0B9B8}" destId="{17FDC67F-3B2D-4464-8050-2CDA6F997B5E}" srcOrd="1" destOrd="0" presId="urn:microsoft.com/office/officeart/2005/8/layout/vList4#2"/>
    <dgm:cxn modelId="{186B000F-E037-497F-B923-597A5388F8DA}" type="presParOf" srcId="{1E772729-77C7-402C-824B-6DDEC8A0B9B8}" destId="{933FDEC7-15B6-4005-A5F2-6D44B30ADDF7}" srcOrd="2" destOrd="0" presId="urn:microsoft.com/office/officeart/2005/8/layout/vList4#2"/>
    <dgm:cxn modelId="{2044684D-7614-490F-819A-61CB145CDFF6}" type="presParOf" srcId="{466EB413-B03C-4B4B-A9AC-BCE709A20BE5}" destId="{0C20C894-4461-4628-B5C0-2350BE3707A8}" srcOrd="3" destOrd="0" presId="urn:microsoft.com/office/officeart/2005/8/layout/vList4#2"/>
    <dgm:cxn modelId="{FD967A09-DBC2-453B-B77E-D9AB4BBBC4A8}" type="presParOf" srcId="{466EB413-B03C-4B4B-A9AC-BCE709A20BE5}" destId="{CC4AD851-CCF3-49B6-91B4-359253511C5A}" srcOrd="4" destOrd="0" presId="urn:microsoft.com/office/officeart/2005/8/layout/vList4#2"/>
    <dgm:cxn modelId="{9B200352-ABEC-419C-92A8-56F6DA207E59}" type="presParOf" srcId="{CC4AD851-CCF3-49B6-91B4-359253511C5A}" destId="{A14B17C4-B1D2-49BA-AEFF-B7ED2C080E1C}" srcOrd="0" destOrd="0" presId="urn:microsoft.com/office/officeart/2005/8/layout/vList4#2"/>
    <dgm:cxn modelId="{2C11B333-DF58-44A0-9957-8073A649138E}" type="presParOf" srcId="{CC4AD851-CCF3-49B6-91B4-359253511C5A}" destId="{38E8D9FE-EB5F-4541-B3C5-0D31277CB548}" srcOrd="1" destOrd="0" presId="urn:microsoft.com/office/officeart/2005/8/layout/vList4#2"/>
    <dgm:cxn modelId="{FF2F5127-7C0F-42B4-94BC-46A1975C7DAA}" type="presParOf" srcId="{CC4AD851-CCF3-49B6-91B4-359253511C5A}" destId="{A1C1A357-5C3B-44BA-A00E-F1FA52307E84}" srcOrd="2" destOrd="0" presId="urn:microsoft.com/office/officeart/2005/8/layout/vList4#2"/>
    <dgm:cxn modelId="{4D4653CF-223A-42ED-8757-01BB7F83DBD2}" type="presParOf" srcId="{466EB413-B03C-4B4B-A9AC-BCE709A20BE5}" destId="{0780096B-CD92-4DC6-95B9-006D5FEE7FDC}" srcOrd="5" destOrd="0" presId="urn:microsoft.com/office/officeart/2005/8/layout/vList4#2"/>
    <dgm:cxn modelId="{3B1B5F18-AB1D-41AC-ABA0-3D5AFC3B1A54}" type="presParOf" srcId="{466EB413-B03C-4B4B-A9AC-BCE709A20BE5}" destId="{C6D66F77-3C63-40B2-9087-FF4287707B32}" srcOrd="6" destOrd="0" presId="urn:microsoft.com/office/officeart/2005/8/layout/vList4#2"/>
    <dgm:cxn modelId="{C28B5EBD-B764-429E-AC73-953316B6F1BB}" type="presParOf" srcId="{C6D66F77-3C63-40B2-9087-FF4287707B32}" destId="{241BE0F8-376C-480C-9A20-A5278898DCD2}" srcOrd="0" destOrd="0" presId="urn:microsoft.com/office/officeart/2005/8/layout/vList4#2"/>
    <dgm:cxn modelId="{4A9A3E0C-2AB4-4F43-9608-F084D8E92B47}" type="presParOf" srcId="{C6D66F77-3C63-40B2-9087-FF4287707B32}" destId="{168AE527-186A-480D-868A-8D367A5ACFDC}" srcOrd="1" destOrd="0" presId="urn:microsoft.com/office/officeart/2005/8/layout/vList4#2"/>
    <dgm:cxn modelId="{36637838-38D9-470D-BF60-FCBF2536EDF1}" type="presParOf" srcId="{C6D66F77-3C63-40B2-9087-FF4287707B32}" destId="{013CCEE0-FFF2-4A3A-9C56-27A5474D062E}" srcOrd="2" destOrd="0" presId="urn:microsoft.com/office/officeart/2005/8/layout/vList4#2"/>
  </dgm:cxnLst>
  <dgm:bg/>
  <dgm:whole/>
  <dgm:extLst>
    <a:ext uri="http://schemas.microsoft.com/office/drawing/2008/diagram">
      <dsp:dataModelExt xmlns:dsp="http://schemas.microsoft.com/office/drawing/2008/diagram" relId="rId87"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267C84F9-3340-4701-B058-8DB3970AA670}"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US"/>
        </a:p>
      </dgm:t>
    </dgm:pt>
    <dgm:pt modelId="{671AA870-C62F-41EE-9778-F2A7597C3DBC}">
      <dgm:prSet phldrT="[Text]"/>
      <dgm:spPr/>
      <dgm:t>
        <a:bodyPr/>
        <a:lstStyle/>
        <a:p>
          <a:r>
            <a:rPr lang="en-US"/>
            <a:t>Planet Card</a:t>
          </a:r>
        </a:p>
      </dgm:t>
    </dgm:pt>
    <dgm:pt modelId="{7994471A-4A2C-41E4-8425-4E0631B0E203}" type="parTrans" cxnId="{FA30358D-C6FA-4B8F-ABCE-DE69A0C1BA24}">
      <dgm:prSet/>
      <dgm:spPr/>
      <dgm:t>
        <a:bodyPr/>
        <a:lstStyle/>
        <a:p>
          <a:endParaRPr lang="en-US"/>
        </a:p>
      </dgm:t>
    </dgm:pt>
    <dgm:pt modelId="{326BC8DA-ED8C-40C4-9F4B-5CE148A8860B}" type="sibTrans" cxnId="{FA30358D-C6FA-4B8F-ABCE-DE69A0C1BA24}">
      <dgm:prSet/>
      <dgm:spPr/>
      <dgm:t>
        <a:bodyPr/>
        <a:lstStyle/>
        <a:p>
          <a:endParaRPr lang="en-US"/>
        </a:p>
      </dgm:t>
    </dgm:pt>
    <dgm:pt modelId="{E27A0673-967F-4D5B-887F-E935A4E77612}">
      <dgm:prSet phldrT="[Text]"/>
      <dgm:spPr/>
      <dgm:t>
        <a:bodyPr/>
        <a:lstStyle/>
        <a:p>
          <a:r>
            <a:rPr lang="en-US"/>
            <a:t>Benefit</a:t>
          </a:r>
        </a:p>
      </dgm:t>
    </dgm:pt>
    <dgm:pt modelId="{FC5E676A-69AE-4694-AB18-5742399CA9F1}" type="parTrans" cxnId="{C0EA1FCA-9A21-4E0C-96C9-0C3B8293E570}">
      <dgm:prSet/>
      <dgm:spPr/>
      <dgm:t>
        <a:bodyPr/>
        <a:lstStyle/>
        <a:p>
          <a:endParaRPr lang="en-US"/>
        </a:p>
      </dgm:t>
    </dgm:pt>
    <dgm:pt modelId="{3D108A7A-C306-44AD-968D-BB591D9F07EC}" type="sibTrans" cxnId="{C0EA1FCA-9A21-4E0C-96C9-0C3B8293E570}">
      <dgm:prSet/>
      <dgm:spPr/>
      <dgm:t>
        <a:bodyPr/>
        <a:lstStyle/>
        <a:p>
          <a:endParaRPr lang="en-US"/>
        </a:p>
      </dgm:t>
    </dgm:pt>
    <dgm:pt modelId="{7326D2DD-5CBA-44D2-87B2-A2A60DBC6590}">
      <dgm:prSet phldrT="[Text]"/>
      <dgm:spPr/>
      <dgm:t>
        <a:bodyPr/>
        <a:lstStyle/>
        <a:p>
          <a:r>
            <a:rPr lang="en-US"/>
            <a:t>Anual Charge</a:t>
          </a:r>
        </a:p>
      </dgm:t>
    </dgm:pt>
    <dgm:pt modelId="{60AE4578-A54A-42EF-9966-B844F28DF82F}" type="parTrans" cxnId="{332C517E-CE1A-4411-8A6B-1D038E480590}">
      <dgm:prSet/>
      <dgm:spPr/>
      <dgm:t>
        <a:bodyPr/>
        <a:lstStyle/>
        <a:p>
          <a:endParaRPr lang="en-US"/>
        </a:p>
      </dgm:t>
    </dgm:pt>
    <dgm:pt modelId="{ADC71E95-CCB6-4A3F-9A09-52D19F85C872}" type="sibTrans" cxnId="{332C517E-CE1A-4411-8A6B-1D038E480590}">
      <dgm:prSet/>
      <dgm:spPr/>
      <dgm:t>
        <a:bodyPr/>
        <a:lstStyle/>
        <a:p>
          <a:endParaRPr lang="en-US"/>
        </a:p>
      </dgm:t>
    </dgm:pt>
    <dgm:pt modelId="{54080FFA-A97D-466D-817A-5C30DC9FE053}">
      <dgm:prSet phldrT="[Text]"/>
      <dgm:spPr/>
      <dgm:t>
        <a:bodyPr/>
        <a:lstStyle/>
        <a:p>
          <a:r>
            <a:rPr lang="en-US"/>
            <a:t>RFCD Debit Card</a:t>
          </a:r>
        </a:p>
      </dgm:t>
    </dgm:pt>
    <dgm:pt modelId="{DEE3F472-FE67-4579-AD1F-D7F05540AEC9}" type="parTrans" cxnId="{B78C7483-B7C0-4939-887A-F4C3A34573F3}">
      <dgm:prSet/>
      <dgm:spPr/>
      <dgm:t>
        <a:bodyPr/>
        <a:lstStyle/>
        <a:p>
          <a:endParaRPr lang="en-US"/>
        </a:p>
      </dgm:t>
    </dgm:pt>
    <dgm:pt modelId="{877F2DD0-238C-4307-A379-4FF8881F1939}" type="sibTrans" cxnId="{B78C7483-B7C0-4939-887A-F4C3A34573F3}">
      <dgm:prSet/>
      <dgm:spPr/>
      <dgm:t>
        <a:bodyPr/>
        <a:lstStyle/>
        <a:p>
          <a:endParaRPr lang="en-US"/>
        </a:p>
      </dgm:t>
    </dgm:pt>
    <dgm:pt modelId="{4C65AE7B-EE26-4818-8151-C21F9CEC8C43}">
      <dgm:prSet phldrT="[Text]"/>
      <dgm:spPr/>
      <dgm:t>
        <a:bodyPr/>
        <a:lstStyle/>
        <a:p>
          <a:r>
            <a:rPr lang="en-US"/>
            <a:t>Benefit</a:t>
          </a:r>
        </a:p>
      </dgm:t>
    </dgm:pt>
    <dgm:pt modelId="{CD863570-6812-4247-B682-907FCE7F9522}" type="parTrans" cxnId="{14200A24-F7A5-47CD-9764-3FA5E6A6591A}">
      <dgm:prSet/>
      <dgm:spPr/>
      <dgm:t>
        <a:bodyPr/>
        <a:lstStyle/>
        <a:p>
          <a:endParaRPr lang="en-US"/>
        </a:p>
      </dgm:t>
    </dgm:pt>
    <dgm:pt modelId="{E0016EE9-FC17-4F0C-A27F-1933FCB8164A}" type="sibTrans" cxnId="{14200A24-F7A5-47CD-9764-3FA5E6A6591A}">
      <dgm:prSet/>
      <dgm:spPr/>
      <dgm:t>
        <a:bodyPr/>
        <a:lstStyle/>
        <a:p>
          <a:endParaRPr lang="en-US"/>
        </a:p>
      </dgm:t>
    </dgm:pt>
    <dgm:pt modelId="{68516E40-A077-407B-A1EA-11EA23A9FA70}">
      <dgm:prSet phldrT="[Text]"/>
      <dgm:spPr/>
      <dgm:t>
        <a:bodyPr/>
        <a:lstStyle/>
        <a:p>
          <a:r>
            <a:rPr lang="en-US"/>
            <a:t>Annual Charge</a:t>
          </a:r>
        </a:p>
      </dgm:t>
    </dgm:pt>
    <dgm:pt modelId="{BE6E5DE2-8C95-4113-85FE-FABE7563979E}" type="parTrans" cxnId="{E6356702-F6AC-41F5-AD57-762CB4C42C1D}">
      <dgm:prSet/>
      <dgm:spPr/>
      <dgm:t>
        <a:bodyPr/>
        <a:lstStyle/>
        <a:p>
          <a:endParaRPr lang="en-US"/>
        </a:p>
      </dgm:t>
    </dgm:pt>
    <dgm:pt modelId="{2FAE15F0-75B5-4515-A25F-397C0AE45967}" type="sibTrans" cxnId="{E6356702-F6AC-41F5-AD57-762CB4C42C1D}">
      <dgm:prSet/>
      <dgm:spPr/>
      <dgm:t>
        <a:bodyPr/>
        <a:lstStyle/>
        <a:p>
          <a:endParaRPr lang="en-US"/>
        </a:p>
      </dgm:t>
    </dgm:pt>
    <dgm:pt modelId="{71E00A97-A414-4884-AD36-F3D489A4AF71}">
      <dgm:prSet phldrT="[Text]"/>
      <dgm:spPr/>
      <dgm:t>
        <a:bodyPr/>
        <a:lstStyle/>
        <a:p>
          <a:r>
            <a:rPr lang="en-US"/>
            <a:t>Waste Management &amp;renewable energy projects.</a:t>
          </a:r>
        </a:p>
      </dgm:t>
    </dgm:pt>
    <dgm:pt modelId="{3542001D-644F-4FA1-9C97-FBCD399D9900}" type="parTrans" cxnId="{2EBF4D9F-4A56-49B0-BDBD-0EB545D3816B}">
      <dgm:prSet/>
      <dgm:spPr/>
      <dgm:t>
        <a:bodyPr/>
        <a:lstStyle/>
        <a:p>
          <a:endParaRPr lang="en-US"/>
        </a:p>
      </dgm:t>
    </dgm:pt>
    <dgm:pt modelId="{EDE320B3-8AC8-493C-9AB1-26A5A7C3CEDC}" type="sibTrans" cxnId="{2EBF4D9F-4A56-49B0-BDBD-0EB545D3816B}">
      <dgm:prSet/>
      <dgm:spPr/>
      <dgm:t>
        <a:bodyPr/>
        <a:lstStyle/>
        <a:p>
          <a:endParaRPr lang="en-US"/>
        </a:p>
      </dgm:t>
    </dgm:pt>
    <dgm:pt modelId="{A618FAE8-BC41-4289-A11C-33EF68B25275}">
      <dgm:prSet phldrT="[Text]"/>
      <dgm:spPr/>
      <dgm:t>
        <a:bodyPr/>
        <a:lstStyle/>
        <a:p>
          <a:r>
            <a:rPr lang="en-US"/>
            <a:t>Tree plantation program</a:t>
          </a:r>
        </a:p>
      </dgm:t>
    </dgm:pt>
    <dgm:pt modelId="{B6979D55-BA98-4F06-8878-E46C17F9576D}" type="parTrans" cxnId="{5E48341D-4E54-4AC4-A040-5859A50BCD6E}">
      <dgm:prSet/>
      <dgm:spPr/>
      <dgm:t>
        <a:bodyPr/>
        <a:lstStyle/>
        <a:p>
          <a:endParaRPr lang="en-US"/>
        </a:p>
      </dgm:t>
    </dgm:pt>
    <dgm:pt modelId="{20C5D159-FF0A-4240-BD61-E98C240AF4D7}" type="sibTrans" cxnId="{5E48341D-4E54-4AC4-A040-5859A50BCD6E}">
      <dgm:prSet/>
      <dgm:spPr/>
      <dgm:t>
        <a:bodyPr/>
        <a:lstStyle/>
        <a:p>
          <a:endParaRPr lang="en-US"/>
        </a:p>
      </dgm:t>
    </dgm:pt>
    <dgm:pt modelId="{8090366F-1979-4994-8F7F-29CB3CEB9BE8}">
      <dgm:prSet phldrT="[Text]"/>
      <dgm:spPr/>
      <dgm:t>
        <a:bodyPr/>
        <a:lstStyle/>
        <a:p>
          <a:r>
            <a:rPr lang="en-US"/>
            <a:t>Not given</a:t>
          </a:r>
        </a:p>
      </dgm:t>
    </dgm:pt>
    <dgm:pt modelId="{4324BE4A-74A9-4D9E-81FB-4721A56143E6}" type="parTrans" cxnId="{894ACAC0-1BC9-4A29-BB67-927C6B9CC08C}">
      <dgm:prSet/>
      <dgm:spPr/>
      <dgm:t>
        <a:bodyPr/>
        <a:lstStyle/>
        <a:p>
          <a:endParaRPr lang="en-US"/>
        </a:p>
      </dgm:t>
    </dgm:pt>
    <dgm:pt modelId="{B27D0992-A264-484C-9DF8-12DF219EEA49}" type="sibTrans" cxnId="{894ACAC0-1BC9-4A29-BB67-927C6B9CC08C}">
      <dgm:prSet/>
      <dgm:spPr/>
      <dgm:t>
        <a:bodyPr/>
        <a:lstStyle/>
        <a:p>
          <a:endParaRPr lang="en-US"/>
        </a:p>
      </dgm:t>
    </dgm:pt>
    <dgm:pt modelId="{647C173D-A3F8-42AE-A458-35884D2F08F3}">
      <dgm:prSet phldrT="[Text]"/>
      <dgm:spPr/>
      <dgm:t>
        <a:bodyPr/>
        <a:lstStyle/>
        <a:p>
          <a:r>
            <a:rPr lang="en-US"/>
            <a:t>Free transaction alert facility</a:t>
          </a:r>
        </a:p>
      </dgm:t>
    </dgm:pt>
    <dgm:pt modelId="{2B59371F-0D86-46F1-9265-1EE0D0B58084}" type="parTrans" cxnId="{88A07EF2-3FD8-4BB8-95EF-7C5BBEC1820C}">
      <dgm:prSet/>
      <dgm:spPr/>
      <dgm:t>
        <a:bodyPr/>
        <a:lstStyle/>
        <a:p>
          <a:endParaRPr lang="en-US"/>
        </a:p>
      </dgm:t>
    </dgm:pt>
    <dgm:pt modelId="{1D4016C8-98D6-4A76-9CAF-BBDD1BF6FC63}" type="sibTrans" cxnId="{88A07EF2-3FD8-4BB8-95EF-7C5BBEC1820C}">
      <dgm:prSet/>
      <dgm:spPr/>
      <dgm:t>
        <a:bodyPr/>
        <a:lstStyle/>
        <a:p>
          <a:endParaRPr lang="en-US"/>
        </a:p>
      </dgm:t>
    </dgm:pt>
    <dgm:pt modelId="{FD5944BC-3119-44D9-84A3-9D9ED36F484C}">
      <dgm:prSet phldrT="[Text]"/>
      <dgm:spPr/>
      <dgm:t>
        <a:bodyPr/>
        <a:lstStyle/>
        <a:p>
          <a:r>
            <a:rPr lang="en-US"/>
            <a:t>Online purchase can be conducted through the world.</a:t>
          </a:r>
        </a:p>
      </dgm:t>
    </dgm:pt>
    <dgm:pt modelId="{45E3DF35-81B2-4C16-92C7-E4BC783B046E}" type="parTrans" cxnId="{522FF2E0-8D3A-40C1-B592-9BD27E2AFDE9}">
      <dgm:prSet/>
      <dgm:spPr/>
      <dgm:t>
        <a:bodyPr/>
        <a:lstStyle/>
        <a:p>
          <a:endParaRPr lang="en-US"/>
        </a:p>
      </dgm:t>
    </dgm:pt>
    <dgm:pt modelId="{129E15CE-5422-4DF9-A024-55F2FAD63262}" type="sibTrans" cxnId="{522FF2E0-8D3A-40C1-B592-9BD27E2AFDE9}">
      <dgm:prSet/>
      <dgm:spPr/>
      <dgm:t>
        <a:bodyPr/>
        <a:lstStyle/>
        <a:p>
          <a:endParaRPr lang="en-US"/>
        </a:p>
      </dgm:t>
    </dgm:pt>
    <dgm:pt modelId="{B7460C1E-0102-4AF7-B871-1238708879F6}">
      <dgm:prSet phldrT="[Text]"/>
      <dgm:spPr/>
      <dgm:t>
        <a:bodyPr/>
        <a:lstStyle/>
        <a:p>
          <a:r>
            <a:rPr lang="en-US"/>
            <a:t>Not given</a:t>
          </a:r>
        </a:p>
        <a:p>
          <a:endParaRPr lang="en-US"/>
        </a:p>
      </dgm:t>
    </dgm:pt>
    <dgm:pt modelId="{325F7AE6-92F0-4FD4-8053-E295B935AC74}" type="parTrans" cxnId="{E529BCC0-2F9B-4E30-AD2A-ECFCF3DF76F3}">
      <dgm:prSet/>
      <dgm:spPr/>
      <dgm:t>
        <a:bodyPr/>
        <a:lstStyle/>
        <a:p>
          <a:endParaRPr lang="en-US"/>
        </a:p>
      </dgm:t>
    </dgm:pt>
    <dgm:pt modelId="{E8AA2E75-0DF7-491D-90EB-BA3D30469D42}" type="sibTrans" cxnId="{E529BCC0-2F9B-4E30-AD2A-ECFCF3DF76F3}">
      <dgm:prSet/>
      <dgm:spPr/>
      <dgm:t>
        <a:bodyPr/>
        <a:lstStyle/>
        <a:p>
          <a:endParaRPr lang="en-US"/>
        </a:p>
      </dgm:t>
    </dgm:pt>
    <dgm:pt modelId="{A0FAE1E2-F9A3-4A01-AB21-93E3CBF7983A}" type="pres">
      <dgm:prSet presAssocID="{267C84F9-3340-4701-B058-8DB3970AA670}" presName="list" presStyleCnt="0">
        <dgm:presLayoutVars>
          <dgm:dir/>
          <dgm:animLvl val="lvl"/>
        </dgm:presLayoutVars>
      </dgm:prSet>
      <dgm:spPr/>
      <dgm:t>
        <a:bodyPr/>
        <a:lstStyle/>
        <a:p>
          <a:endParaRPr lang="en-US"/>
        </a:p>
      </dgm:t>
    </dgm:pt>
    <dgm:pt modelId="{9F58CBAF-9A77-4B73-8485-1F52314055A6}" type="pres">
      <dgm:prSet presAssocID="{671AA870-C62F-41EE-9778-F2A7597C3DBC}" presName="posSpace" presStyleCnt="0"/>
      <dgm:spPr/>
    </dgm:pt>
    <dgm:pt modelId="{925A4A8A-7103-4FBE-940F-4ACC6AFBEBB3}" type="pres">
      <dgm:prSet presAssocID="{671AA870-C62F-41EE-9778-F2A7597C3DBC}" presName="vertFlow" presStyleCnt="0"/>
      <dgm:spPr/>
    </dgm:pt>
    <dgm:pt modelId="{0A3509A7-FCB2-4A07-B108-BA034D00E2F3}" type="pres">
      <dgm:prSet presAssocID="{671AA870-C62F-41EE-9778-F2A7597C3DBC}" presName="topSpace" presStyleCnt="0"/>
      <dgm:spPr/>
    </dgm:pt>
    <dgm:pt modelId="{64EB663D-2FEE-4E28-8CEF-263D670E50CE}" type="pres">
      <dgm:prSet presAssocID="{671AA870-C62F-41EE-9778-F2A7597C3DBC}" presName="firstComp" presStyleCnt="0"/>
      <dgm:spPr/>
    </dgm:pt>
    <dgm:pt modelId="{623CD91B-0B68-4F03-8AE5-F95457C6BB4C}" type="pres">
      <dgm:prSet presAssocID="{671AA870-C62F-41EE-9778-F2A7597C3DBC}" presName="firstChild" presStyleLbl="bgAccFollowNode1" presStyleIdx="0" presStyleCnt="4" custScaleX="115556"/>
      <dgm:spPr/>
      <dgm:t>
        <a:bodyPr/>
        <a:lstStyle/>
        <a:p>
          <a:endParaRPr lang="en-US"/>
        </a:p>
      </dgm:t>
    </dgm:pt>
    <dgm:pt modelId="{3FA9E6CB-751F-4ED6-AF7F-4BDA02771ADD}" type="pres">
      <dgm:prSet presAssocID="{671AA870-C62F-41EE-9778-F2A7597C3DBC}" presName="firstChildTx" presStyleLbl="bgAccFollowNode1" presStyleIdx="0" presStyleCnt="4">
        <dgm:presLayoutVars>
          <dgm:bulletEnabled val="1"/>
        </dgm:presLayoutVars>
      </dgm:prSet>
      <dgm:spPr/>
      <dgm:t>
        <a:bodyPr/>
        <a:lstStyle/>
        <a:p>
          <a:endParaRPr lang="en-US"/>
        </a:p>
      </dgm:t>
    </dgm:pt>
    <dgm:pt modelId="{79951C79-8ACA-4BD5-90B5-7EA371E063E1}" type="pres">
      <dgm:prSet presAssocID="{7326D2DD-5CBA-44D2-87B2-A2A60DBC6590}" presName="comp" presStyleCnt="0"/>
      <dgm:spPr/>
    </dgm:pt>
    <dgm:pt modelId="{68862E04-3269-431E-B78D-D577231A4C8C}" type="pres">
      <dgm:prSet presAssocID="{7326D2DD-5CBA-44D2-87B2-A2A60DBC6590}" presName="child" presStyleLbl="bgAccFollowNode1" presStyleIdx="1" presStyleCnt="4" custScaleX="115556"/>
      <dgm:spPr/>
      <dgm:t>
        <a:bodyPr/>
        <a:lstStyle/>
        <a:p>
          <a:endParaRPr lang="en-US"/>
        </a:p>
      </dgm:t>
    </dgm:pt>
    <dgm:pt modelId="{6F54818A-9ED8-462A-8E11-75187AF0126E}" type="pres">
      <dgm:prSet presAssocID="{7326D2DD-5CBA-44D2-87B2-A2A60DBC6590}" presName="childTx" presStyleLbl="bgAccFollowNode1" presStyleIdx="1" presStyleCnt="4">
        <dgm:presLayoutVars>
          <dgm:bulletEnabled val="1"/>
        </dgm:presLayoutVars>
      </dgm:prSet>
      <dgm:spPr/>
      <dgm:t>
        <a:bodyPr/>
        <a:lstStyle/>
        <a:p>
          <a:endParaRPr lang="en-US"/>
        </a:p>
      </dgm:t>
    </dgm:pt>
    <dgm:pt modelId="{59A7E0B3-2828-4D88-9642-BCB38643C0C1}" type="pres">
      <dgm:prSet presAssocID="{671AA870-C62F-41EE-9778-F2A7597C3DBC}" presName="negSpace" presStyleCnt="0"/>
      <dgm:spPr/>
    </dgm:pt>
    <dgm:pt modelId="{8F08D073-EA7B-44C2-A710-12181AECD8D8}" type="pres">
      <dgm:prSet presAssocID="{671AA870-C62F-41EE-9778-F2A7597C3DBC}" presName="circle" presStyleLbl="node1" presStyleIdx="0" presStyleCnt="2" custLinFactNeighborX="-9700" custLinFactNeighborY="-46372"/>
      <dgm:spPr/>
      <dgm:t>
        <a:bodyPr/>
        <a:lstStyle/>
        <a:p>
          <a:endParaRPr lang="en-US"/>
        </a:p>
      </dgm:t>
    </dgm:pt>
    <dgm:pt modelId="{1B4AFA21-2596-4DCD-BE1B-67D5F8F6EA53}" type="pres">
      <dgm:prSet presAssocID="{326BC8DA-ED8C-40C4-9F4B-5CE148A8860B}" presName="transSpace" presStyleCnt="0"/>
      <dgm:spPr/>
    </dgm:pt>
    <dgm:pt modelId="{928D9297-935F-484E-82D4-57E8C769CF5A}" type="pres">
      <dgm:prSet presAssocID="{54080FFA-A97D-466D-817A-5C30DC9FE053}" presName="posSpace" presStyleCnt="0"/>
      <dgm:spPr/>
    </dgm:pt>
    <dgm:pt modelId="{A7563755-8D8A-4C0A-8B0D-5463223CAD83}" type="pres">
      <dgm:prSet presAssocID="{54080FFA-A97D-466D-817A-5C30DC9FE053}" presName="vertFlow" presStyleCnt="0"/>
      <dgm:spPr/>
    </dgm:pt>
    <dgm:pt modelId="{5BBAEDDE-3847-4754-AD71-4CAF13043C3E}" type="pres">
      <dgm:prSet presAssocID="{54080FFA-A97D-466D-817A-5C30DC9FE053}" presName="topSpace" presStyleCnt="0"/>
      <dgm:spPr/>
    </dgm:pt>
    <dgm:pt modelId="{892D0292-3F12-40C9-8B2C-CC6572B500A6}" type="pres">
      <dgm:prSet presAssocID="{54080FFA-A97D-466D-817A-5C30DC9FE053}" presName="firstComp" presStyleCnt="0"/>
      <dgm:spPr/>
    </dgm:pt>
    <dgm:pt modelId="{6E691BC3-04DB-4D5C-BEA8-F4641B11892E}" type="pres">
      <dgm:prSet presAssocID="{54080FFA-A97D-466D-817A-5C30DC9FE053}" presName="firstChild" presStyleLbl="bgAccFollowNode1" presStyleIdx="2" presStyleCnt="4" custScaleX="113584" custLinFactNeighborX="-17622"/>
      <dgm:spPr/>
      <dgm:t>
        <a:bodyPr/>
        <a:lstStyle/>
        <a:p>
          <a:endParaRPr lang="en-US"/>
        </a:p>
      </dgm:t>
    </dgm:pt>
    <dgm:pt modelId="{87B8F98E-DA3C-4C56-8565-E12348792383}" type="pres">
      <dgm:prSet presAssocID="{54080FFA-A97D-466D-817A-5C30DC9FE053}" presName="firstChildTx" presStyleLbl="bgAccFollowNode1" presStyleIdx="2" presStyleCnt="4">
        <dgm:presLayoutVars>
          <dgm:bulletEnabled val="1"/>
        </dgm:presLayoutVars>
      </dgm:prSet>
      <dgm:spPr/>
      <dgm:t>
        <a:bodyPr/>
        <a:lstStyle/>
        <a:p>
          <a:endParaRPr lang="en-US"/>
        </a:p>
      </dgm:t>
    </dgm:pt>
    <dgm:pt modelId="{AB594270-4CFB-475C-A8C1-EE9B26841B1C}" type="pres">
      <dgm:prSet presAssocID="{68516E40-A077-407B-A1EA-11EA23A9FA70}" presName="comp" presStyleCnt="0"/>
      <dgm:spPr/>
    </dgm:pt>
    <dgm:pt modelId="{96345BFF-7872-4A16-B872-C1CA89DFA211}" type="pres">
      <dgm:prSet presAssocID="{68516E40-A077-407B-A1EA-11EA23A9FA70}" presName="child" presStyleLbl="bgAccFollowNode1" presStyleIdx="3" presStyleCnt="4" custScaleX="113584" custLinFactNeighborX="-17622"/>
      <dgm:spPr/>
      <dgm:t>
        <a:bodyPr/>
        <a:lstStyle/>
        <a:p>
          <a:endParaRPr lang="en-US"/>
        </a:p>
      </dgm:t>
    </dgm:pt>
    <dgm:pt modelId="{C5B65E37-27AB-4AE5-9CA3-0035DBAF5087}" type="pres">
      <dgm:prSet presAssocID="{68516E40-A077-407B-A1EA-11EA23A9FA70}" presName="childTx" presStyleLbl="bgAccFollowNode1" presStyleIdx="3" presStyleCnt="4">
        <dgm:presLayoutVars>
          <dgm:bulletEnabled val="1"/>
        </dgm:presLayoutVars>
      </dgm:prSet>
      <dgm:spPr/>
      <dgm:t>
        <a:bodyPr/>
        <a:lstStyle/>
        <a:p>
          <a:endParaRPr lang="en-US"/>
        </a:p>
      </dgm:t>
    </dgm:pt>
    <dgm:pt modelId="{B462917D-E0E9-47A9-ADC9-66C08387EC12}" type="pres">
      <dgm:prSet presAssocID="{54080FFA-A97D-466D-817A-5C30DC9FE053}" presName="negSpace" presStyleCnt="0"/>
      <dgm:spPr/>
    </dgm:pt>
    <dgm:pt modelId="{4C11B20C-1BE8-499F-9B4D-96F47F033829}" type="pres">
      <dgm:prSet presAssocID="{54080FFA-A97D-466D-817A-5C30DC9FE053}" presName="circle" presStyleLbl="node1" presStyleIdx="1" presStyleCnt="2" custLinFactNeighborX="-15807" custLinFactNeighborY="-43649"/>
      <dgm:spPr/>
      <dgm:t>
        <a:bodyPr/>
        <a:lstStyle/>
        <a:p>
          <a:endParaRPr lang="en-US"/>
        </a:p>
      </dgm:t>
    </dgm:pt>
  </dgm:ptLst>
  <dgm:cxnLst>
    <dgm:cxn modelId="{379FC9F0-3B8D-4891-946D-0F6BEB513969}" type="presOf" srcId="{647C173D-A3F8-42AE-A458-35884D2F08F3}" destId="{87B8F98E-DA3C-4C56-8565-E12348792383}" srcOrd="1" destOrd="1" presId="urn:microsoft.com/office/officeart/2005/8/layout/hList9"/>
    <dgm:cxn modelId="{14200A24-F7A5-47CD-9764-3FA5E6A6591A}" srcId="{54080FFA-A97D-466D-817A-5C30DC9FE053}" destId="{4C65AE7B-EE26-4818-8151-C21F9CEC8C43}" srcOrd="0" destOrd="0" parTransId="{CD863570-6812-4247-B682-907FCE7F9522}" sibTransId="{E0016EE9-FC17-4F0C-A27F-1933FCB8164A}"/>
    <dgm:cxn modelId="{B78C7483-B7C0-4939-887A-F4C3A34573F3}" srcId="{267C84F9-3340-4701-B058-8DB3970AA670}" destId="{54080FFA-A97D-466D-817A-5C30DC9FE053}" srcOrd="1" destOrd="0" parTransId="{DEE3F472-FE67-4579-AD1F-D7F05540AEC9}" sibTransId="{877F2DD0-238C-4307-A379-4FF8881F1939}"/>
    <dgm:cxn modelId="{90452B34-C63C-4710-BA37-499523B7FBEE}" type="presOf" srcId="{54080FFA-A97D-466D-817A-5C30DC9FE053}" destId="{4C11B20C-1BE8-499F-9B4D-96F47F033829}" srcOrd="0" destOrd="0" presId="urn:microsoft.com/office/officeart/2005/8/layout/hList9"/>
    <dgm:cxn modelId="{313FE609-8E19-4C8F-B574-0132FC1679E5}" type="presOf" srcId="{B7460C1E-0102-4AF7-B871-1238708879F6}" destId="{C5B65E37-27AB-4AE5-9CA3-0035DBAF5087}" srcOrd="1" destOrd="1" presId="urn:microsoft.com/office/officeart/2005/8/layout/hList9"/>
    <dgm:cxn modelId="{4AB51AAA-CFF5-4C8A-AC33-BB3FCC0045EC}" type="presOf" srcId="{71E00A97-A414-4884-AD36-F3D489A4AF71}" destId="{623CD91B-0B68-4F03-8AE5-F95457C6BB4C}" srcOrd="0" destOrd="1" presId="urn:microsoft.com/office/officeart/2005/8/layout/hList9"/>
    <dgm:cxn modelId="{DDA55985-292C-4763-A96E-6794727930B1}" type="presOf" srcId="{A618FAE8-BC41-4289-A11C-33EF68B25275}" destId="{623CD91B-0B68-4F03-8AE5-F95457C6BB4C}" srcOrd="0" destOrd="2" presId="urn:microsoft.com/office/officeart/2005/8/layout/hList9"/>
    <dgm:cxn modelId="{FA30358D-C6FA-4B8F-ABCE-DE69A0C1BA24}" srcId="{267C84F9-3340-4701-B058-8DB3970AA670}" destId="{671AA870-C62F-41EE-9778-F2A7597C3DBC}" srcOrd="0" destOrd="0" parTransId="{7994471A-4A2C-41E4-8425-4E0631B0E203}" sibTransId="{326BC8DA-ED8C-40C4-9F4B-5CE148A8860B}"/>
    <dgm:cxn modelId="{D3FC5F4E-4828-4DF5-A909-6EF26B38A5E8}" type="presOf" srcId="{7326D2DD-5CBA-44D2-87B2-A2A60DBC6590}" destId="{6F54818A-9ED8-462A-8E11-75187AF0126E}" srcOrd="1" destOrd="0" presId="urn:microsoft.com/office/officeart/2005/8/layout/hList9"/>
    <dgm:cxn modelId="{5CBF7912-DED9-48F1-86E9-68B565D36342}" type="presOf" srcId="{671AA870-C62F-41EE-9778-F2A7597C3DBC}" destId="{8F08D073-EA7B-44C2-A710-12181AECD8D8}" srcOrd="0" destOrd="0" presId="urn:microsoft.com/office/officeart/2005/8/layout/hList9"/>
    <dgm:cxn modelId="{332C517E-CE1A-4411-8A6B-1D038E480590}" srcId="{671AA870-C62F-41EE-9778-F2A7597C3DBC}" destId="{7326D2DD-5CBA-44D2-87B2-A2A60DBC6590}" srcOrd="1" destOrd="0" parTransId="{60AE4578-A54A-42EF-9966-B844F28DF82F}" sibTransId="{ADC71E95-CCB6-4A3F-9A09-52D19F85C872}"/>
    <dgm:cxn modelId="{C330BE19-41AA-4CC0-89A9-6771E4BD8AA9}" type="presOf" srcId="{4C65AE7B-EE26-4818-8151-C21F9CEC8C43}" destId="{87B8F98E-DA3C-4C56-8565-E12348792383}" srcOrd="1" destOrd="0" presId="urn:microsoft.com/office/officeart/2005/8/layout/hList9"/>
    <dgm:cxn modelId="{5E48341D-4E54-4AC4-A040-5859A50BCD6E}" srcId="{E27A0673-967F-4D5B-887F-E935A4E77612}" destId="{A618FAE8-BC41-4289-A11C-33EF68B25275}" srcOrd="1" destOrd="0" parTransId="{B6979D55-BA98-4F06-8878-E46C17F9576D}" sibTransId="{20C5D159-FF0A-4240-BD61-E98C240AF4D7}"/>
    <dgm:cxn modelId="{2504ECA6-9B7B-451A-B307-B6FF7326025E}" type="presOf" srcId="{E27A0673-967F-4D5B-887F-E935A4E77612}" destId="{3FA9E6CB-751F-4ED6-AF7F-4BDA02771ADD}" srcOrd="1" destOrd="0" presId="urn:microsoft.com/office/officeart/2005/8/layout/hList9"/>
    <dgm:cxn modelId="{894ACAC0-1BC9-4A29-BB67-927C6B9CC08C}" srcId="{7326D2DD-5CBA-44D2-87B2-A2A60DBC6590}" destId="{8090366F-1979-4994-8F7F-29CB3CEB9BE8}" srcOrd="0" destOrd="0" parTransId="{4324BE4A-74A9-4D9E-81FB-4721A56143E6}" sibTransId="{B27D0992-A264-484C-9DF8-12DF219EEA49}"/>
    <dgm:cxn modelId="{2AFFEAFA-4F22-4156-8364-BD75D2335E2A}" type="presOf" srcId="{8090366F-1979-4994-8F7F-29CB3CEB9BE8}" destId="{68862E04-3269-431E-B78D-D577231A4C8C}" srcOrd="0" destOrd="1" presId="urn:microsoft.com/office/officeart/2005/8/layout/hList9"/>
    <dgm:cxn modelId="{88A07EF2-3FD8-4BB8-95EF-7C5BBEC1820C}" srcId="{4C65AE7B-EE26-4818-8151-C21F9CEC8C43}" destId="{647C173D-A3F8-42AE-A458-35884D2F08F3}" srcOrd="0" destOrd="0" parTransId="{2B59371F-0D86-46F1-9265-1EE0D0B58084}" sibTransId="{1D4016C8-98D6-4A76-9CAF-BBDD1BF6FC63}"/>
    <dgm:cxn modelId="{FFB521AE-9953-4E3A-B4C2-69232E6AC313}" type="presOf" srcId="{4C65AE7B-EE26-4818-8151-C21F9CEC8C43}" destId="{6E691BC3-04DB-4D5C-BEA8-F4641B11892E}" srcOrd="0" destOrd="0" presId="urn:microsoft.com/office/officeart/2005/8/layout/hList9"/>
    <dgm:cxn modelId="{2EBF4D9F-4A56-49B0-BDBD-0EB545D3816B}" srcId="{E27A0673-967F-4D5B-887F-E935A4E77612}" destId="{71E00A97-A414-4884-AD36-F3D489A4AF71}" srcOrd="0" destOrd="0" parTransId="{3542001D-644F-4FA1-9C97-FBCD399D9900}" sibTransId="{EDE320B3-8AC8-493C-9AB1-26A5A7C3CEDC}"/>
    <dgm:cxn modelId="{522FF2E0-8D3A-40C1-B592-9BD27E2AFDE9}" srcId="{4C65AE7B-EE26-4818-8151-C21F9CEC8C43}" destId="{FD5944BC-3119-44D9-84A3-9D9ED36F484C}" srcOrd="1" destOrd="0" parTransId="{45E3DF35-81B2-4C16-92C7-E4BC783B046E}" sibTransId="{129E15CE-5422-4DF9-A024-55F2FAD63262}"/>
    <dgm:cxn modelId="{E529BCC0-2F9B-4E30-AD2A-ECFCF3DF76F3}" srcId="{68516E40-A077-407B-A1EA-11EA23A9FA70}" destId="{B7460C1E-0102-4AF7-B871-1238708879F6}" srcOrd="0" destOrd="0" parTransId="{325F7AE6-92F0-4FD4-8053-E295B935AC74}" sibTransId="{E8AA2E75-0DF7-491D-90EB-BA3D30469D42}"/>
    <dgm:cxn modelId="{C596F041-951B-4C49-8C3B-E52A9936F999}" type="presOf" srcId="{68516E40-A077-407B-A1EA-11EA23A9FA70}" destId="{C5B65E37-27AB-4AE5-9CA3-0035DBAF5087}" srcOrd="1" destOrd="0" presId="urn:microsoft.com/office/officeart/2005/8/layout/hList9"/>
    <dgm:cxn modelId="{02E4E3D5-9802-4F76-BE8A-09C482E846FD}" type="presOf" srcId="{A618FAE8-BC41-4289-A11C-33EF68B25275}" destId="{3FA9E6CB-751F-4ED6-AF7F-4BDA02771ADD}" srcOrd="1" destOrd="2" presId="urn:microsoft.com/office/officeart/2005/8/layout/hList9"/>
    <dgm:cxn modelId="{B7B47E3A-E169-4996-8796-95703461BE93}" type="presOf" srcId="{FD5944BC-3119-44D9-84A3-9D9ED36F484C}" destId="{6E691BC3-04DB-4D5C-BEA8-F4641B11892E}" srcOrd="0" destOrd="2" presId="urn:microsoft.com/office/officeart/2005/8/layout/hList9"/>
    <dgm:cxn modelId="{C0EA1FCA-9A21-4E0C-96C9-0C3B8293E570}" srcId="{671AA870-C62F-41EE-9778-F2A7597C3DBC}" destId="{E27A0673-967F-4D5B-887F-E935A4E77612}" srcOrd="0" destOrd="0" parTransId="{FC5E676A-69AE-4694-AB18-5742399CA9F1}" sibTransId="{3D108A7A-C306-44AD-968D-BB591D9F07EC}"/>
    <dgm:cxn modelId="{61758DB4-DBC9-4026-87D2-4AB30588B0F4}" type="presOf" srcId="{B7460C1E-0102-4AF7-B871-1238708879F6}" destId="{96345BFF-7872-4A16-B872-C1CA89DFA211}" srcOrd="0" destOrd="1" presId="urn:microsoft.com/office/officeart/2005/8/layout/hList9"/>
    <dgm:cxn modelId="{E6356702-F6AC-41F5-AD57-762CB4C42C1D}" srcId="{54080FFA-A97D-466D-817A-5C30DC9FE053}" destId="{68516E40-A077-407B-A1EA-11EA23A9FA70}" srcOrd="1" destOrd="0" parTransId="{BE6E5DE2-8C95-4113-85FE-FABE7563979E}" sibTransId="{2FAE15F0-75B5-4515-A25F-397C0AE45967}"/>
    <dgm:cxn modelId="{1C0CBBDB-4B20-4F11-AD1B-170ABCEEDE66}" type="presOf" srcId="{71E00A97-A414-4884-AD36-F3D489A4AF71}" destId="{3FA9E6CB-751F-4ED6-AF7F-4BDA02771ADD}" srcOrd="1" destOrd="1" presId="urn:microsoft.com/office/officeart/2005/8/layout/hList9"/>
    <dgm:cxn modelId="{CF39D601-919A-4D03-B9DF-813F0BD281E2}" type="presOf" srcId="{FD5944BC-3119-44D9-84A3-9D9ED36F484C}" destId="{87B8F98E-DA3C-4C56-8565-E12348792383}" srcOrd="1" destOrd="2" presId="urn:microsoft.com/office/officeart/2005/8/layout/hList9"/>
    <dgm:cxn modelId="{B3C95FF1-C022-428B-8BD0-F0765F49948C}" type="presOf" srcId="{7326D2DD-5CBA-44D2-87B2-A2A60DBC6590}" destId="{68862E04-3269-431E-B78D-D577231A4C8C}" srcOrd="0" destOrd="0" presId="urn:microsoft.com/office/officeart/2005/8/layout/hList9"/>
    <dgm:cxn modelId="{B43CED44-8590-4877-B832-2F57A74191D5}" type="presOf" srcId="{647C173D-A3F8-42AE-A458-35884D2F08F3}" destId="{6E691BC3-04DB-4D5C-BEA8-F4641B11892E}" srcOrd="0" destOrd="1" presId="urn:microsoft.com/office/officeart/2005/8/layout/hList9"/>
    <dgm:cxn modelId="{EBE1CA3E-4AAD-42F9-9FA7-338468191200}" type="presOf" srcId="{68516E40-A077-407B-A1EA-11EA23A9FA70}" destId="{96345BFF-7872-4A16-B872-C1CA89DFA211}" srcOrd="0" destOrd="0" presId="urn:microsoft.com/office/officeart/2005/8/layout/hList9"/>
    <dgm:cxn modelId="{FD5E5DB3-D092-43DA-A6FA-5CDCB5FBD7D7}" type="presOf" srcId="{267C84F9-3340-4701-B058-8DB3970AA670}" destId="{A0FAE1E2-F9A3-4A01-AB21-93E3CBF7983A}" srcOrd="0" destOrd="0" presId="urn:microsoft.com/office/officeart/2005/8/layout/hList9"/>
    <dgm:cxn modelId="{7D95695E-0046-4C50-A80A-160FF1C24BF1}" type="presOf" srcId="{8090366F-1979-4994-8F7F-29CB3CEB9BE8}" destId="{6F54818A-9ED8-462A-8E11-75187AF0126E}" srcOrd="1" destOrd="1" presId="urn:microsoft.com/office/officeart/2005/8/layout/hList9"/>
    <dgm:cxn modelId="{1310AD99-9B95-4ED0-BE6D-1CE7BA964AE5}" type="presOf" srcId="{E27A0673-967F-4D5B-887F-E935A4E77612}" destId="{623CD91B-0B68-4F03-8AE5-F95457C6BB4C}" srcOrd="0" destOrd="0" presId="urn:microsoft.com/office/officeart/2005/8/layout/hList9"/>
    <dgm:cxn modelId="{65CD2C7C-7342-4CD9-A892-BBF83220473B}" type="presParOf" srcId="{A0FAE1E2-F9A3-4A01-AB21-93E3CBF7983A}" destId="{9F58CBAF-9A77-4B73-8485-1F52314055A6}" srcOrd="0" destOrd="0" presId="urn:microsoft.com/office/officeart/2005/8/layout/hList9"/>
    <dgm:cxn modelId="{9FA84897-3861-4E33-8A9C-321C54B8E444}" type="presParOf" srcId="{A0FAE1E2-F9A3-4A01-AB21-93E3CBF7983A}" destId="{925A4A8A-7103-4FBE-940F-4ACC6AFBEBB3}" srcOrd="1" destOrd="0" presId="urn:microsoft.com/office/officeart/2005/8/layout/hList9"/>
    <dgm:cxn modelId="{6FB16673-FA1F-4AA5-910A-A80374B21AE8}" type="presParOf" srcId="{925A4A8A-7103-4FBE-940F-4ACC6AFBEBB3}" destId="{0A3509A7-FCB2-4A07-B108-BA034D00E2F3}" srcOrd="0" destOrd="0" presId="urn:microsoft.com/office/officeart/2005/8/layout/hList9"/>
    <dgm:cxn modelId="{ED33B447-413F-4465-A8A6-556BD81B333B}" type="presParOf" srcId="{925A4A8A-7103-4FBE-940F-4ACC6AFBEBB3}" destId="{64EB663D-2FEE-4E28-8CEF-263D670E50CE}" srcOrd="1" destOrd="0" presId="urn:microsoft.com/office/officeart/2005/8/layout/hList9"/>
    <dgm:cxn modelId="{29C40E46-5F67-44E7-BE82-750B95D71058}" type="presParOf" srcId="{64EB663D-2FEE-4E28-8CEF-263D670E50CE}" destId="{623CD91B-0B68-4F03-8AE5-F95457C6BB4C}" srcOrd="0" destOrd="0" presId="urn:microsoft.com/office/officeart/2005/8/layout/hList9"/>
    <dgm:cxn modelId="{526C98B0-344C-4072-847B-3C0747EFE982}" type="presParOf" srcId="{64EB663D-2FEE-4E28-8CEF-263D670E50CE}" destId="{3FA9E6CB-751F-4ED6-AF7F-4BDA02771ADD}" srcOrd="1" destOrd="0" presId="urn:microsoft.com/office/officeart/2005/8/layout/hList9"/>
    <dgm:cxn modelId="{1D61B9F8-F6EA-434F-A887-F5C2FEA1172C}" type="presParOf" srcId="{925A4A8A-7103-4FBE-940F-4ACC6AFBEBB3}" destId="{79951C79-8ACA-4BD5-90B5-7EA371E063E1}" srcOrd="2" destOrd="0" presId="urn:microsoft.com/office/officeart/2005/8/layout/hList9"/>
    <dgm:cxn modelId="{E1ECE309-55BB-4EAE-8F17-2552FDFE8A07}" type="presParOf" srcId="{79951C79-8ACA-4BD5-90B5-7EA371E063E1}" destId="{68862E04-3269-431E-B78D-D577231A4C8C}" srcOrd="0" destOrd="0" presId="urn:microsoft.com/office/officeart/2005/8/layout/hList9"/>
    <dgm:cxn modelId="{94EFFD9B-72B4-4F14-83B9-FE92C344E7FE}" type="presParOf" srcId="{79951C79-8ACA-4BD5-90B5-7EA371E063E1}" destId="{6F54818A-9ED8-462A-8E11-75187AF0126E}" srcOrd="1" destOrd="0" presId="urn:microsoft.com/office/officeart/2005/8/layout/hList9"/>
    <dgm:cxn modelId="{CE4819E3-26C9-4174-9686-7CCF0FFE8D0B}" type="presParOf" srcId="{A0FAE1E2-F9A3-4A01-AB21-93E3CBF7983A}" destId="{59A7E0B3-2828-4D88-9642-BCB38643C0C1}" srcOrd="2" destOrd="0" presId="urn:microsoft.com/office/officeart/2005/8/layout/hList9"/>
    <dgm:cxn modelId="{1A5CBF7D-DA72-4814-8ED8-E1C7A1FEF52D}" type="presParOf" srcId="{A0FAE1E2-F9A3-4A01-AB21-93E3CBF7983A}" destId="{8F08D073-EA7B-44C2-A710-12181AECD8D8}" srcOrd="3" destOrd="0" presId="urn:microsoft.com/office/officeart/2005/8/layout/hList9"/>
    <dgm:cxn modelId="{E6D3B341-4573-49F1-B55E-9ED853A5BE6F}" type="presParOf" srcId="{A0FAE1E2-F9A3-4A01-AB21-93E3CBF7983A}" destId="{1B4AFA21-2596-4DCD-BE1B-67D5F8F6EA53}" srcOrd="4" destOrd="0" presId="urn:microsoft.com/office/officeart/2005/8/layout/hList9"/>
    <dgm:cxn modelId="{7C8E65A5-9F52-4F1A-BEA7-9E043445DB13}" type="presParOf" srcId="{A0FAE1E2-F9A3-4A01-AB21-93E3CBF7983A}" destId="{928D9297-935F-484E-82D4-57E8C769CF5A}" srcOrd="5" destOrd="0" presId="urn:microsoft.com/office/officeart/2005/8/layout/hList9"/>
    <dgm:cxn modelId="{47B04A9E-987A-4525-9583-35F6F60782E7}" type="presParOf" srcId="{A0FAE1E2-F9A3-4A01-AB21-93E3CBF7983A}" destId="{A7563755-8D8A-4C0A-8B0D-5463223CAD83}" srcOrd="6" destOrd="0" presId="urn:microsoft.com/office/officeart/2005/8/layout/hList9"/>
    <dgm:cxn modelId="{84D569B0-D247-469A-80E0-69BED3FBFEED}" type="presParOf" srcId="{A7563755-8D8A-4C0A-8B0D-5463223CAD83}" destId="{5BBAEDDE-3847-4754-AD71-4CAF13043C3E}" srcOrd="0" destOrd="0" presId="urn:microsoft.com/office/officeart/2005/8/layout/hList9"/>
    <dgm:cxn modelId="{44CC5A23-30A4-4DAA-9D84-7EF06515DA1D}" type="presParOf" srcId="{A7563755-8D8A-4C0A-8B0D-5463223CAD83}" destId="{892D0292-3F12-40C9-8B2C-CC6572B500A6}" srcOrd="1" destOrd="0" presId="urn:microsoft.com/office/officeart/2005/8/layout/hList9"/>
    <dgm:cxn modelId="{98BCC812-2537-49F5-89E8-F5A2B170B422}" type="presParOf" srcId="{892D0292-3F12-40C9-8B2C-CC6572B500A6}" destId="{6E691BC3-04DB-4D5C-BEA8-F4641B11892E}" srcOrd="0" destOrd="0" presId="urn:microsoft.com/office/officeart/2005/8/layout/hList9"/>
    <dgm:cxn modelId="{EE726A5C-1185-451C-A8CE-755125DFCF82}" type="presParOf" srcId="{892D0292-3F12-40C9-8B2C-CC6572B500A6}" destId="{87B8F98E-DA3C-4C56-8565-E12348792383}" srcOrd="1" destOrd="0" presId="urn:microsoft.com/office/officeart/2005/8/layout/hList9"/>
    <dgm:cxn modelId="{B88FB69B-127F-4449-9CAC-A1B1B37981ED}" type="presParOf" srcId="{A7563755-8D8A-4C0A-8B0D-5463223CAD83}" destId="{AB594270-4CFB-475C-A8C1-EE9B26841B1C}" srcOrd="2" destOrd="0" presId="urn:microsoft.com/office/officeart/2005/8/layout/hList9"/>
    <dgm:cxn modelId="{9DA81BC8-8F48-48DD-8FE1-041B3203F5A3}" type="presParOf" srcId="{AB594270-4CFB-475C-A8C1-EE9B26841B1C}" destId="{96345BFF-7872-4A16-B872-C1CA89DFA211}" srcOrd="0" destOrd="0" presId="urn:microsoft.com/office/officeart/2005/8/layout/hList9"/>
    <dgm:cxn modelId="{C47E96D8-BE50-4DCD-AE4D-E75196A0F251}" type="presParOf" srcId="{AB594270-4CFB-475C-A8C1-EE9B26841B1C}" destId="{C5B65E37-27AB-4AE5-9CA3-0035DBAF5087}" srcOrd="1" destOrd="0" presId="urn:microsoft.com/office/officeart/2005/8/layout/hList9"/>
    <dgm:cxn modelId="{F250AF1E-F556-496A-8E7F-55D950D773F9}" type="presParOf" srcId="{A0FAE1E2-F9A3-4A01-AB21-93E3CBF7983A}" destId="{B462917D-E0E9-47A9-ADC9-66C08387EC12}" srcOrd="7" destOrd="0" presId="urn:microsoft.com/office/officeart/2005/8/layout/hList9"/>
    <dgm:cxn modelId="{8E731706-A7DA-469C-A445-ADA29A9E8BEB}" type="presParOf" srcId="{A0FAE1E2-F9A3-4A01-AB21-93E3CBF7983A}" destId="{4C11B20C-1BE8-499F-9B4D-96F47F033829}" srcOrd="8" destOrd="0" presId="urn:microsoft.com/office/officeart/2005/8/layout/hList9"/>
  </dgm:cxnLst>
  <dgm:bg/>
  <dgm:whole/>
  <dgm:extLst>
    <a:ext uri="http://schemas.microsoft.com/office/drawing/2008/diagram">
      <dsp:dataModelExt xmlns:dsp="http://schemas.microsoft.com/office/drawing/2008/diagram" relId="rId9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A236568-BFA6-4DD3-97E8-DEC8CBCAF37B}" type="doc">
      <dgm:prSet loTypeId="urn:microsoft.com/office/officeart/2005/8/layout/venn2" loCatId="relationship" qsTypeId="urn:microsoft.com/office/officeart/2005/8/quickstyle/simple1" qsCatId="simple" csTypeId="urn:microsoft.com/office/officeart/2005/8/colors/accent1_2" csCatId="accent1" phldr="1"/>
      <dgm:spPr/>
      <dgm:t>
        <a:bodyPr/>
        <a:lstStyle/>
        <a:p>
          <a:endParaRPr lang="en-US"/>
        </a:p>
      </dgm:t>
    </dgm:pt>
    <dgm:pt modelId="{9F9D341F-6D9D-42E6-88F1-F79750115A11}">
      <dgm:prSet phldrT="[Text]" custT="1"/>
      <dgm:spPr/>
      <dgm:t>
        <a:bodyPr/>
        <a:lstStyle/>
        <a:p>
          <a:r>
            <a:rPr lang="en-US" sz="1200">
              <a:latin typeface="Times New Roman" pitchFamily="18" charset="0"/>
              <a:cs typeface="Times New Roman" pitchFamily="18" charset="0"/>
            </a:rPr>
            <a:t>BRAC</a:t>
          </a:r>
        </a:p>
      </dgm:t>
    </dgm:pt>
    <dgm:pt modelId="{2A24D179-4F80-4182-AA87-816465E4A7BB}" type="parTrans" cxnId="{E0E86D26-FB76-4E3C-B894-BDEA96149A61}">
      <dgm:prSet/>
      <dgm:spPr/>
      <dgm:t>
        <a:bodyPr/>
        <a:lstStyle/>
        <a:p>
          <a:endParaRPr lang="en-US"/>
        </a:p>
      </dgm:t>
    </dgm:pt>
    <dgm:pt modelId="{8E7CCD5E-0378-4A99-B3E5-2042A426B38F}" type="sibTrans" cxnId="{E0E86D26-FB76-4E3C-B894-BDEA96149A61}">
      <dgm:prSet/>
      <dgm:spPr/>
      <dgm:t>
        <a:bodyPr/>
        <a:lstStyle/>
        <a:p>
          <a:endParaRPr lang="en-US"/>
        </a:p>
      </dgm:t>
    </dgm:pt>
    <dgm:pt modelId="{DAD77A10-C265-4980-8478-AF30E81FB88E}">
      <dgm:prSet phldrT="[Text]" custT="1"/>
      <dgm:spPr>
        <a:solidFill>
          <a:schemeClr val="accent6"/>
        </a:solidFill>
      </dgm:spPr>
      <dgm:t>
        <a:bodyPr/>
        <a:lstStyle/>
        <a:p>
          <a:r>
            <a:rPr lang="en-US" sz="1200">
              <a:latin typeface="Times New Roman" pitchFamily="18" charset="0"/>
              <a:cs typeface="Times New Roman" pitchFamily="18" charset="0"/>
            </a:rPr>
            <a:t>IFC</a:t>
          </a:r>
        </a:p>
      </dgm:t>
    </dgm:pt>
    <dgm:pt modelId="{69758EA1-77FA-4CE4-A3AA-6D8B0C3A8041}" type="parTrans" cxnId="{9968242D-365E-4F24-A299-62BFA9A74FC1}">
      <dgm:prSet/>
      <dgm:spPr/>
      <dgm:t>
        <a:bodyPr/>
        <a:lstStyle/>
        <a:p>
          <a:endParaRPr lang="en-US"/>
        </a:p>
      </dgm:t>
    </dgm:pt>
    <dgm:pt modelId="{B0389FF2-A16C-4FF1-9674-CA61096EB0EB}" type="sibTrans" cxnId="{9968242D-365E-4F24-A299-62BFA9A74FC1}">
      <dgm:prSet/>
      <dgm:spPr/>
      <dgm:t>
        <a:bodyPr/>
        <a:lstStyle/>
        <a:p>
          <a:endParaRPr lang="en-US"/>
        </a:p>
      </dgm:t>
    </dgm:pt>
    <dgm:pt modelId="{8E786D81-F6D8-4DEC-91D6-A3905D61590C}">
      <dgm:prSet phldrT="[Text]" custT="1"/>
      <dgm:spPr>
        <a:solidFill>
          <a:schemeClr val="accent4"/>
        </a:solidFill>
      </dgm:spPr>
      <dgm:t>
        <a:bodyPr/>
        <a:lstStyle/>
        <a:p>
          <a:r>
            <a:rPr lang="en-US" sz="1100">
              <a:latin typeface="Times New Roman" pitchFamily="18" charset="0"/>
              <a:cs typeface="Times New Roman" pitchFamily="18" charset="0"/>
            </a:rPr>
            <a:t>Shore Cap International</a:t>
          </a:r>
        </a:p>
      </dgm:t>
    </dgm:pt>
    <dgm:pt modelId="{348CE150-3A30-4A60-A55D-E0E519E18A54}" type="parTrans" cxnId="{33A330F8-57A0-4358-83AC-74A2413D0775}">
      <dgm:prSet/>
      <dgm:spPr/>
      <dgm:t>
        <a:bodyPr/>
        <a:lstStyle/>
        <a:p>
          <a:endParaRPr lang="en-US"/>
        </a:p>
      </dgm:t>
    </dgm:pt>
    <dgm:pt modelId="{F8CEF778-AE5B-4CDE-B694-B9F65A0B61FA}" type="sibTrans" cxnId="{33A330F8-57A0-4358-83AC-74A2413D0775}">
      <dgm:prSet/>
      <dgm:spPr/>
      <dgm:t>
        <a:bodyPr/>
        <a:lstStyle/>
        <a:p>
          <a:endParaRPr lang="en-US"/>
        </a:p>
      </dgm:t>
    </dgm:pt>
    <dgm:pt modelId="{CF989BC8-5792-4E62-AC3E-311922313278}">
      <dgm:prSet phldrT="[Text]" custT="1"/>
      <dgm:spPr>
        <a:solidFill>
          <a:schemeClr val="accent2"/>
        </a:solidFill>
      </dgm:spPr>
      <dgm:t>
        <a:bodyPr/>
        <a:lstStyle/>
        <a:p>
          <a:r>
            <a:rPr lang="en-US" sz="1000">
              <a:latin typeface="Times New Roman" pitchFamily="18" charset="0"/>
              <a:cs typeface="Times New Roman" pitchFamily="18" charset="0"/>
            </a:rPr>
            <a:t>General Public Through IPO</a:t>
          </a:r>
        </a:p>
      </dgm:t>
    </dgm:pt>
    <dgm:pt modelId="{28BF701A-CC72-40F0-83F6-287C21F1A5F8}" type="parTrans" cxnId="{5EC449EE-C8FA-4899-BA7B-49E3F2E9FB07}">
      <dgm:prSet/>
      <dgm:spPr/>
      <dgm:t>
        <a:bodyPr/>
        <a:lstStyle/>
        <a:p>
          <a:endParaRPr lang="en-US"/>
        </a:p>
      </dgm:t>
    </dgm:pt>
    <dgm:pt modelId="{7978A7A3-F330-4E93-ABBC-BDA3956BA396}" type="sibTrans" cxnId="{5EC449EE-C8FA-4899-BA7B-49E3F2E9FB07}">
      <dgm:prSet/>
      <dgm:spPr/>
      <dgm:t>
        <a:bodyPr/>
        <a:lstStyle/>
        <a:p>
          <a:endParaRPr lang="en-US"/>
        </a:p>
      </dgm:t>
    </dgm:pt>
    <dgm:pt modelId="{4EB5D310-25E3-4D0B-974F-D39F96A9F29D}">
      <dgm:prSet phldrT="[Text]" custT="1"/>
      <dgm:spPr>
        <a:solidFill>
          <a:schemeClr val="tx1">
            <a:lumMod val="85000"/>
            <a:lumOff val="15000"/>
          </a:schemeClr>
        </a:solidFill>
      </dgm:spPr>
      <dgm:t>
        <a:bodyPr/>
        <a:lstStyle/>
        <a:p>
          <a:r>
            <a:rPr lang="en-US" sz="900">
              <a:latin typeface="Times New Roman" pitchFamily="18" charset="0"/>
              <a:cs typeface="Times New Roman" pitchFamily="18" charset="0"/>
            </a:rPr>
            <a:t>Non-Residents Bangladesh</a:t>
          </a:r>
        </a:p>
      </dgm:t>
    </dgm:pt>
    <dgm:pt modelId="{C4A5DF19-3920-46CD-BA4B-24AACE1C9FB3}" type="parTrans" cxnId="{4A4C8181-0E15-4935-907A-AFC0F32D06CF}">
      <dgm:prSet/>
      <dgm:spPr/>
      <dgm:t>
        <a:bodyPr/>
        <a:lstStyle/>
        <a:p>
          <a:endParaRPr lang="en-US"/>
        </a:p>
      </dgm:t>
    </dgm:pt>
    <dgm:pt modelId="{4CE7ECB0-5A3D-4330-825B-959017518D41}" type="sibTrans" cxnId="{4A4C8181-0E15-4935-907A-AFC0F32D06CF}">
      <dgm:prSet/>
      <dgm:spPr/>
      <dgm:t>
        <a:bodyPr/>
        <a:lstStyle/>
        <a:p>
          <a:endParaRPr lang="en-US"/>
        </a:p>
      </dgm:t>
    </dgm:pt>
    <dgm:pt modelId="{8F69BAD6-CDE9-4BFB-BCEF-3693E750163E}">
      <dgm:prSet phldrT="[Text]" custT="1"/>
      <dgm:spPr>
        <a:solidFill>
          <a:srgbClr val="FF0000"/>
        </a:solidFill>
      </dgm:spPr>
      <dgm:t>
        <a:bodyPr/>
        <a:lstStyle/>
        <a:p>
          <a:r>
            <a:rPr lang="en-US" sz="900">
              <a:latin typeface="Times New Roman" pitchFamily="18" charset="0"/>
              <a:cs typeface="Times New Roman" pitchFamily="18" charset="0"/>
            </a:rPr>
            <a:t>Mutual funds Through IPO</a:t>
          </a:r>
        </a:p>
      </dgm:t>
    </dgm:pt>
    <dgm:pt modelId="{C706FEE6-330A-4ADF-A01F-819AEAD8C598}" type="parTrans" cxnId="{C7BF1A46-76DE-4381-86B5-B768C7957E60}">
      <dgm:prSet/>
      <dgm:spPr/>
      <dgm:t>
        <a:bodyPr/>
        <a:lstStyle/>
        <a:p>
          <a:endParaRPr lang="en-US"/>
        </a:p>
      </dgm:t>
    </dgm:pt>
    <dgm:pt modelId="{DFAFC0E2-B5AA-455F-B9B2-D2FC7A4DFA33}" type="sibTrans" cxnId="{C7BF1A46-76DE-4381-86B5-B768C7957E60}">
      <dgm:prSet/>
      <dgm:spPr/>
      <dgm:t>
        <a:bodyPr/>
        <a:lstStyle/>
        <a:p>
          <a:endParaRPr lang="en-US"/>
        </a:p>
      </dgm:t>
    </dgm:pt>
    <dgm:pt modelId="{193F5A09-5FA7-4033-8F1E-5D6AA2047410}" type="pres">
      <dgm:prSet presAssocID="{AA236568-BFA6-4DD3-97E8-DEC8CBCAF37B}" presName="Name0" presStyleCnt="0">
        <dgm:presLayoutVars>
          <dgm:chMax val="7"/>
          <dgm:resizeHandles val="exact"/>
        </dgm:presLayoutVars>
      </dgm:prSet>
      <dgm:spPr/>
      <dgm:t>
        <a:bodyPr/>
        <a:lstStyle/>
        <a:p>
          <a:endParaRPr lang="en-US"/>
        </a:p>
      </dgm:t>
    </dgm:pt>
    <dgm:pt modelId="{044BD572-3B97-4093-8979-E83220D03A46}" type="pres">
      <dgm:prSet presAssocID="{AA236568-BFA6-4DD3-97E8-DEC8CBCAF37B}" presName="comp1" presStyleCnt="0"/>
      <dgm:spPr/>
    </dgm:pt>
    <dgm:pt modelId="{3B21AAC9-5467-48AA-9545-7EA3CE69B795}" type="pres">
      <dgm:prSet presAssocID="{AA236568-BFA6-4DD3-97E8-DEC8CBCAF37B}" presName="circle1" presStyleLbl="node1" presStyleIdx="0" presStyleCnt="6"/>
      <dgm:spPr/>
      <dgm:t>
        <a:bodyPr/>
        <a:lstStyle/>
        <a:p>
          <a:endParaRPr lang="en-US"/>
        </a:p>
      </dgm:t>
    </dgm:pt>
    <dgm:pt modelId="{A3458BDE-EDC5-468A-876B-74E51824F782}" type="pres">
      <dgm:prSet presAssocID="{AA236568-BFA6-4DD3-97E8-DEC8CBCAF37B}" presName="c1text" presStyleLbl="node1" presStyleIdx="0" presStyleCnt="6">
        <dgm:presLayoutVars>
          <dgm:bulletEnabled val="1"/>
        </dgm:presLayoutVars>
      </dgm:prSet>
      <dgm:spPr/>
      <dgm:t>
        <a:bodyPr/>
        <a:lstStyle/>
        <a:p>
          <a:endParaRPr lang="en-US"/>
        </a:p>
      </dgm:t>
    </dgm:pt>
    <dgm:pt modelId="{A56CD87D-9ED3-4141-9279-CF09FD58A88A}" type="pres">
      <dgm:prSet presAssocID="{AA236568-BFA6-4DD3-97E8-DEC8CBCAF37B}" presName="comp2" presStyleCnt="0"/>
      <dgm:spPr/>
    </dgm:pt>
    <dgm:pt modelId="{3CF1C015-24D2-432F-8DED-DB441092815F}" type="pres">
      <dgm:prSet presAssocID="{AA236568-BFA6-4DD3-97E8-DEC8CBCAF37B}" presName="circle2" presStyleLbl="node1" presStyleIdx="1" presStyleCnt="6"/>
      <dgm:spPr/>
      <dgm:t>
        <a:bodyPr/>
        <a:lstStyle/>
        <a:p>
          <a:endParaRPr lang="en-US"/>
        </a:p>
      </dgm:t>
    </dgm:pt>
    <dgm:pt modelId="{05A8765F-11D1-4183-8C25-43CF3A8DBF6C}" type="pres">
      <dgm:prSet presAssocID="{AA236568-BFA6-4DD3-97E8-DEC8CBCAF37B}" presName="c2text" presStyleLbl="node1" presStyleIdx="1" presStyleCnt="6">
        <dgm:presLayoutVars>
          <dgm:bulletEnabled val="1"/>
        </dgm:presLayoutVars>
      </dgm:prSet>
      <dgm:spPr/>
      <dgm:t>
        <a:bodyPr/>
        <a:lstStyle/>
        <a:p>
          <a:endParaRPr lang="en-US"/>
        </a:p>
      </dgm:t>
    </dgm:pt>
    <dgm:pt modelId="{ACAC5987-4CD1-4DDB-A75A-D81E3F8ACEBC}" type="pres">
      <dgm:prSet presAssocID="{AA236568-BFA6-4DD3-97E8-DEC8CBCAF37B}" presName="comp3" presStyleCnt="0"/>
      <dgm:spPr/>
    </dgm:pt>
    <dgm:pt modelId="{079F3A77-9D08-4846-9DBB-9C2610292109}" type="pres">
      <dgm:prSet presAssocID="{AA236568-BFA6-4DD3-97E8-DEC8CBCAF37B}" presName="circle3" presStyleLbl="node1" presStyleIdx="2" presStyleCnt="6"/>
      <dgm:spPr/>
      <dgm:t>
        <a:bodyPr/>
        <a:lstStyle/>
        <a:p>
          <a:endParaRPr lang="en-US"/>
        </a:p>
      </dgm:t>
    </dgm:pt>
    <dgm:pt modelId="{5A8EDB81-2D7C-48AB-BA1E-D379FDA2D94E}" type="pres">
      <dgm:prSet presAssocID="{AA236568-BFA6-4DD3-97E8-DEC8CBCAF37B}" presName="c3text" presStyleLbl="node1" presStyleIdx="2" presStyleCnt="6">
        <dgm:presLayoutVars>
          <dgm:bulletEnabled val="1"/>
        </dgm:presLayoutVars>
      </dgm:prSet>
      <dgm:spPr/>
      <dgm:t>
        <a:bodyPr/>
        <a:lstStyle/>
        <a:p>
          <a:endParaRPr lang="en-US"/>
        </a:p>
      </dgm:t>
    </dgm:pt>
    <dgm:pt modelId="{1530A81C-0749-4D7C-BC69-C4095A423818}" type="pres">
      <dgm:prSet presAssocID="{AA236568-BFA6-4DD3-97E8-DEC8CBCAF37B}" presName="comp4" presStyleCnt="0"/>
      <dgm:spPr/>
    </dgm:pt>
    <dgm:pt modelId="{60E83491-4AF2-47BD-9C8D-A9031FEEE549}" type="pres">
      <dgm:prSet presAssocID="{AA236568-BFA6-4DD3-97E8-DEC8CBCAF37B}" presName="circle4" presStyleLbl="node1" presStyleIdx="3" presStyleCnt="6"/>
      <dgm:spPr/>
      <dgm:t>
        <a:bodyPr/>
        <a:lstStyle/>
        <a:p>
          <a:endParaRPr lang="en-US"/>
        </a:p>
      </dgm:t>
    </dgm:pt>
    <dgm:pt modelId="{E6116036-9AF1-4FD1-B8D8-63DEA65E9573}" type="pres">
      <dgm:prSet presAssocID="{AA236568-BFA6-4DD3-97E8-DEC8CBCAF37B}" presName="c4text" presStyleLbl="node1" presStyleIdx="3" presStyleCnt="6">
        <dgm:presLayoutVars>
          <dgm:bulletEnabled val="1"/>
        </dgm:presLayoutVars>
      </dgm:prSet>
      <dgm:spPr/>
      <dgm:t>
        <a:bodyPr/>
        <a:lstStyle/>
        <a:p>
          <a:endParaRPr lang="en-US"/>
        </a:p>
      </dgm:t>
    </dgm:pt>
    <dgm:pt modelId="{3F34BA6B-862B-48A6-88C9-6BE72D5293BD}" type="pres">
      <dgm:prSet presAssocID="{AA236568-BFA6-4DD3-97E8-DEC8CBCAF37B}" presName="comp5" presStyleCnt="0"/>
      <dgm:spPr/>
    </dgm:pt>
    <dgm:pt modelId="{9FE48685-0A8C-40E5-AE22-C30F2DB6E66F}" type="pres">
      <dgm:prSet presAssocID="{AA236568-BFA6-4DD3-97E8-DEC8CBCAF37B}" presName="circle5" presStyleLbl="node1" presStyleIdx="4" presStyleCnt="6"/>
      <dgm:spPr/>
      <dgm:t>
        <a:bodyPr/>
        <a:lstStyle/>
        <a:p>
          <a:endParaRPr lang="en-US"/>
        </a:p>
      </dgm:t>
    </dgm:pt>
    <dgm:pt modelId="{26981E7C-F22D-4B23-963C-4FB7398EE140}" type="pres">
      <dgm:prSet presAssocID="{AA236568-BFA6-4DD3-97E8-DEC8CBCAF37B}" presName="c5text" presStyleLbl="node1" presStyleIdx="4" presStyleCnt="6">
        <dgm:presLayoutVars>
          <dgm:bulletEnabled val="1"/>
        </dgm:presLayoutVars>
      </dgm:prSet>
      <dgm:spPr/>
      <dgm:t>
        <a:bodyPr/>
        <a:lstStyle/>
        <a:p>
          <a:endParaRPr lang="en-US"/>
        </a:p>
      </dgm:t>
    </dgm:pt>
    <dgm:pt modelId="{D7CDB484-43EF-409D-B910-2F7FCCBD4D93}" type="pres">
      <dgm:prSet presAssocID="{AA236568-BFA6-4DD3-97E8-DEC8CBCAF37B}" presName="comp6" presStyleCnt="0"/>
      <dgm:spPr/>
    </dgm:pt>
    <dgm:pt modelId="{2FD40B4C-0FE3-4AFF-9007-A9C5A94E0E74}" type="pres">
      <dgm:prSet presAssocID="{AA236568-BFA6-4DD3-97E8-DEC8CBCAF37B}" presName="circle6" presStyleLbl="node1" presStyleIdx="5" presStyleCnt="6" custLinFactNeighborY="-2380"/>
      <dgm:spPr/>
      <dgm:t>
        <a:bodyPr/>
        <a:lstStyle/>
        <a:p>
          <a:endParaRPr lang="en-US"/>
        </a:p>
      </dgm:t>
    </dgm:pt>
    <dgm:pt modelId="{F1A69937-4AF8-452D-9C9C-142DFC2AE5AA}" type="pres">
      <dgm:prSet presAssocID="{AA236568-BFA6-4DD3-97E8-DEC8CBCAF37B}" presName="c6text" presStyleLbl="node1" presStyleIdx="5" presStyleCnt="6">
        <dgm:presLayoutVars>
          <dgm:bulletEnabled val="1"/>
        </dgm:presLayoutVars>
      </dgm:prSet>
      <dgm:spPr/>
      <dgm:t>
        <a:bodyPr/>
        <a:lstStyle/>
        <a:p>
          <a:endParaRPr lang="en-US"/>
        </a:p>
      </dgm:t>
    </dgm:pt>
  </dgm:ptLst>
  <dgm:cxnLst>
    <dgm:cxn modelId="{8BADFA3E-B312-4EE8-86EE-48806477B71B}" type="presOf" srcId="{AA236568-BFA6-4DD3-97E8-DEC8CBCAF37B}" destId="{193F5A09-5FA7-4033-8F1E-5D6AA2047410}" srcOrd="0" destOrd="0" presId="urn:microsoft.com/office/officeart/2005/8/layout/venn2"/>
    <dgm:cxn modelId="{C7BF1A46-76DE-4381-86B5-B768C7957E60}" srcId="{AA236568-BFA6-4DD3-97E8-DEC8CBCAF37B}" destId="{8F69BAD6-CDE9-4BFB-BCEF-3693E750163E}" srcOrd="5" destOrd="0" parTransId="{C706FEE6-330A-4ADF-A01F-819AEAD8C598}" sibTransId="{DFAFC0E2-B5AA-455F-B9B2-D2FC7A4DFA33}"/>
    <dgm:cxn modelId="{C45C9E3F-7762-461C-9061-4FFF77A2701E}" type="presOf" srcId="{CF989BC8-5792-4E62-AC3E-311922313278}" destId="{E6116036-9AF1-4FD1-B8D8-63DEA65E9573}" srcOrd="1" destOrd="0" presId="urn:microsoft.com/office/officeart/2005/8/layout/venn2"/>
    <dgm:cxn modelId="{33A330F8-57A0-4358-83AC-74A2413D0775}" srcId="{AA236568-BFA6-4DD3-97E8-DEC8CBCAF37B}" destId="{8E786D81-F6D8-4DEC-91D6-A3905D61590C}" srcOrd="2" destOrd="0" parTransId="{348CE150-3A30-4A60-A55D-E0E519E18A54}" sibTransId="{F8CEF778-AE5B-4CDE-B694-B9F65A0B61FA}"/>
    <dgm:cxn modelId="{4A4C8181-0E15-4935-907A-AFC0F32D06CF}" srcId="{AA236568-BFA6-4DD3-97E8-DEC8CBCAF37B}" destId="{4EB5D310-25E3-4D0B-974F-D39F96A9F29D}" srcOrd="4" destOrd="0" parTransId="{C4A5DF19-3920-46CD-BA4B-24AACE1C9FB3}" sibTransId="{4CE7ECB0-5A3D-4330-825B-959017518D41}"/>
    <dgm:cxn modelId="{0FADCCC6-6A89-46D6-8455-69BBA0F2724E}" type="presOf" srcId="{4EB5D310-25E3-4D0B-974F-D39F96A9F29D}" destId="{9FE48685-0A8C-40E5-AE22-C30F2DB6E66F}" srcOrd="0" destOrd="0" presId="urn:microsoft.com/office/officeart/2005/8/layout/venn2"/>
    <dgm:cxn modelId="{66202F74-5099-4F07-B131-E69FA54B3731}" type="presOf" srcId="{8E786D81-F6D8-4DEC-91D6-A3905D61590C}" destId="{079F3A77-9D08-4846-9DBB-9C2610292109}" srcOrd="0" destOrd="0" presId="urn:microsoft.com/office/officeart/2005/8/layout/venn2"/>
    <dgm:cxn modelId="{9968242D-365E-4F24-A299-62BFA9A74FC1}" srcId="{AA236568-BFA6-4DD3-97E8-DEC8CBCAF37B}" destId="{DAD77A10-C265-4980-8478-AF30E81FB88E}" srcOrd="1" destOrd="0" parTransId="{69758EA1-77FA-4CE4-A3AA-6D8B0C3A8041}" sibTransId="{B0389FF2-A16C-4FF1-9674-CA61096EB0EB}"/>
    <dgm:cxn modelId="{62608DC0-32B8-4029-A0BA-8113CD40C636}" type="presOf" srcId="{9F9D341F-6D9D-42E6-88F1-F79750115A11}" destId="{A3458BDE-EDC5-468A-876B-74E51824F782}" srcOrd="1" destOrd="0" presId="urn:microsoft.com/office/officeart/2005/8/layout/venn2"/>
    <dgm:cxn modelId="{753BD828-3A84-4C91-A32D-8DC07337EACE}" type="presOf" srcId="{CF989BC8-5792-4E62-AC3E-311922313278}" destId="{60E83491-4AF2-47BD-9C8D-A9031FEEE549}" srcOrd="0" destOrd="0" presId="urn:microsoft.com/office/officeart/2005/8/layout/venn2"/>
    <dgm:cxn modelId="{BF944776-6037-429E-9EF6-809397E3F177}" type="presOf" srcId="{4EB5D310-25E3-4D0B-974F-D39F96A9F29D}" destId="{26981E7C-F22D-4B23-963C-4FB7398EE140}" srcOrd="1" destOrd="0" presId="urn:microsoft.com/office/officeart/2005/8/layout/venn2"/>
    <dgm:cxn modelId="{E0E86D26-FB76-4E3C-B894-BDEA96149A61}" srcId="{AA236568-BFA6-4DD3-97E8-DEC8CBCAF37B}" destId="{9F9D341F-6D9D-42E6-88F1-F79750115A11}" srcOrd="0" destOrd="0" parTransId="{2A24D179-4F80-4182-AA87-816465E4A7BB}" sibTransId="{8E7CCD5E-0378-4A99-B3E5-2042A426B38F}"/>
    <dgm:cxn modelId="{67F3F447-93B9-469F-B213-4AED357EA8B1}" type="presOf" srcId="{8E786D81-F6D8-4DEC-91D6-A3905D61590C}" destId="{5A8EDB81-2D7C-48AB-BA1E-D379FDA2D94E}" srcOrd="1" destOrd="0" presId="urn:microsoft.com/office/officeart/2005/8/layout/venn2"/>
    <dgm:cxn modelId="{B8DAC1A1-F47A-4F3D-9398-BE2300C0B42F}" type="presOf" srcId="{8F69BAD6-CDE9-4BFB-BCEF-3693E750163E}" destId="{2FD40B4C-0FE3-4AFF-9007-A9C5A94E0E74}" srcOrd="0" destOrd="0" presId="urn:microsoft.com/office/officeart/2005/8/layout/venn2"/>
    <dgm:cxn modelId="{5EC449EE-C8FA-4899-BA7B-49E3F2E9FB07}" srcId="{AA236568-BFA6-4DD3-97E8-DEC8CBCAF37B}" destId="{CF989BC8-5792-4E62-AC3E-311922313278}" srcOrd="3" destOrd="0" parTransId="{28BF701A-CC72-40F0-83F6-287C21F1A5F8}" sibTransId="{7978A7A3-F330-4E93-ABBC-BDA3956BA396}"/>
    <dgm:cxn modelId="{A1154300-5564-4840-BA99-A8A5EB286974}" type="presOf" srcId="{9F9D341F-6D9D-42E6-88F1-F79750115A11}" destId="{3B21AAC9-5467-48AA-9545-7EA3CE69B795}" srcOrd="0" destOrd="0" presId="urn:microsoft.com/office/officeart/2005/8/layout/venn2"/>
    <dgm:cxn modelId="{F9A2C208-AA8C-4652-9961-657C1237D52B}" type="presOf" srcId="{DAD77A10-C265-4980-8478-AF30E81FB88E}" destId="{3CF1C015-24D2-432F-8DED-DB441092815F}" srcOrd="0" destOrd="0" presId="urn:microsoft.com/office/officeart/2005/8/layout/venn2"/>
    <dgm:cxn modelId="{CFF51EAE-105F-45EE-B3A5-2DC85AEC0BE3}" type="presOf" srcId="{8F69BAD6-CDE9-4BFB-BCEF-3693E750163E}" destId="{F1A69937-4AF8-452D-9C9C-142DFC2AE5AA}" srcOrd="1" destOrd="0" presId="urn:microsoft.com/office/officeart/2005/8/layout/venn2"/>
    <dgm:cxn modelId="{2323A801-8279-4DFD-A115-F55B88259953}" type="presOf" srcId="{DAD77A10-C265-4980-8478-AF30E81FB88E}" destId="{05A8765F-11D1-4183-8C25-43CF3A8DBF6C}" srcOrd="1" destOrd="0" presId="urn:microsoft.com/office/officeart/2005/8/layout/venn2"/>
    <dgm:cxn modelId="{38C13188-8348-44D3-A0B4-C9C4F50F8129}" type="presParOf" srcId="{193F5A09-5FA7-4033-8F1E-5D6AA2047410}" destId="{044BD572-3B97-4093-8979-E83220D03A46}" srcOrd="0" destOrd="0" presId="urn:microsoft.com/office/officeart/2005/8/layout/venn2"/>
    <dgm:cxn modelId="{70387E78-F4C9-40F0-9DF4-9A865ECFC6BE}" type="presParOf" srcId="{044BD572-3B97-4093-8979-E83220D03A46}" destId="{3B21AAC9-5467-48AA-9545-7EA3CE69B795}" srcOrd="0" destOrd="0" presId="urn:microsoft.com/office/officeart/2005/8/layout/venn2"/>
    <dgm:cxn modelId="{DE1D1702-B374-486D-8844-280969637225}" type="presParOf" srcId="{044BD572-3B97-4093-8979-E83220D03A46}" destId="{A3458BDE-EDC5-468A-876B-74E51824F782}" srcOrd="1" destOrd="0" presId="urn:microsoft.com/office/officeart/2005/8/layout/venn2"/>
    <dgm:cxn modelId="{7555A7FB-BCB3-44E8-94E3-2D5BC23E5FDF}" type="presParOf" srcId="{193F5A09-5FA7-4033-8F1E-5D6AA2047410}" destId="{A56CD87D-9ED3-4141-9279-CF09FD58A88A}" srcOrd="1" destOrd="0" presId="urn:microsoft.com/office/officeart/2005/8/layout/venn2"/>
    <dgm:cxn modelId="{838366B1-A08D-461B-BD3E-37098BA6341B}" type="presParOf" srcId="{A56CD87D-9ED3-4141-9279-CF09FD58A88A}" destId="{3CF1C015-24D2-432F-8DED-DB441092815F}" srcOrd="0" destOrd="0" presId="urn:microsoft.com/office/officeart/2005/8/layout/venn2"/>
    <dgm:cxn modelId="{EC5C571C-77C3-4434-B464-B8FB70DF4C68}" type="presParOf" srcId="{A56CD87D-9ED3-4141-9279-CF09FD58A88A}" destId="{05A8765F-11D1-4183-8C25-43CF3A8DBF6C}" srcOrd="1" destOrd="0" presId="urn:microsoft.com/office/officeart/2005/8/layout/venn2"/>
    <dgm:cxn modelId="{81B5ADB4-250E-4C73-8B5C-0BC6618616D2}" type="presParOf" srcId="{193F5A09-5FA7-4033-8F1E-5D6AA2047410}" destId="{ACAC5987-4CD1-4DDB-A75A-D81E3F8ACEBC}" srcOrd="2" destOrd="0" presId="urn:microsoft.com/office/officeart/2005/8/layout/venn2"/>
    <dgm:cxn modelId="{289212C2-24C4-4870-BAF6-F0D89A95452F}" type="presParOf" srcId="{ACAC5987-4CD1-4DDB-A75A-D81E3F8ACEBC}" destId="{079F3A77-9D08-4846-9DBB-9C2610292109}" srcOrd="0" destOrd="0" presId="urn:microsoft.com/office/officeart/2005/8/layout/venn2"/>
    <dgm:cxn modelId="{C8719564-966F-4DBB-9EA4-E012745F4B11}" type="presParOf" srcId="{ACAC5987-4CD1-4DDB-A75A-D81E3F8ACEBC}" destId="{5A8EDB81-2D7C-48AB-BA1E-D379FDA2D94E}" srcOrd="1" destOrd="0" presId="urn:microsoft.com/office/officeart/2005/8/layout/venn2"/>
    <dgm:cxn modelId="{16C3C974-46F5-4A1B-AA99-BE4AEE262ED0}" type="presParOf" srcId="{193F5A09-5FA7-4033-8F1E-5D6AA2047410}" destId="{1530A81C-0749-4D7C-BC69-C4095A423818}" srcOrd="3" destOrd="0" presId="urn:microsoft.com/office/officeart/2005/8/layout/venn2"/>
    <dgm:cxn modelId="{2EA2609D-BE5D-48BD-ACC6-EDD0D6D14B4F}" type="presParOf" srcId="{1530A81C-0749-4D7C-BC69-C4095A423818}" destId="{60E83491-4AF2-47BD-9C8D-A9031FEEE549}" srcOrd="0" destOrd="0" presId="urn:microsoft.com/office/officeart/2005/8/layout/venn2"/>
    <dgm:cxn modelId="{FACAAEF9-30E2-4153-92D7-17384C173691}" type="presParOf" srcId="{1530A81C-0749-4D7C-BC69-C4095A423818}" destId="{E6116036-9AF1-4FD1-B8D8-63DEA65E9573}" srcOrd="1" destOrd="0" presId="urn:microsoft.com/office/officeart/2005/8/layout/venn2"/>
    <dgm:cxn modelId="{60410F3B-455E-42C5-9222-508F2E672ED5}" type="presParOf" srcId="{193F5A09-5FA7-4033-8F1E-5D6AA2047410}" destId="{3F34BA6B-862B-48A6-88C9-6BE72D5293BD}" srcOrd="4" destOrd="0" presId="urn:microsoft.com/office/officeart/2005/8/layout/venn2"/>
    <dgm:cxn modelId="{7A3FA512-9E40-4455-B81F-54C9ECA5E9DE}" type="presParOf" srcId="{3F34BA6B-862B-48A6-88C9-6BE72D5293BD}" destId="{9FE48685-0A8C-40E5-AE22-C30F2DB6E66F}" srcOrd="0" destOrd="0" presId="urn:microsoft.com/office/officeart/2005/8/layout/venn2"/>
    <dgm:cxn modelId="{AFF6D38F-1587-4C96-8BE4-9BF7DC3EFCE1}" type="presParOf" srcId="{3F34BA6B-862B-48A6-88C9-6BE72D5293BD}" destId="{26981E7C-F22D-4B23-963C-4FB7398EE140}" srcOrd="1" destOrd="0" presId="urn:microsoft.com/office/officeart/2005/8/layout/venn2"/>
    <dgm:cxn modelId="{FF0C682A-4056-4238-B0A4-7E982EB8DD61}" type="presParOf" srcId="{193F5A09-5FA7-4033-8F1E-5D6AA2047410}" destId="{D7CDB484-43EF-409D-B910-2F7FCCBD4D93}" srcOrd="5" destOrd="0" presId="urn:microsoft.com/office/officeart/2005/8/layout/venn2"/>
    <dgm:cxn modelId="{1DE37798-DBA9-4163-8634-D067E92C3DF1}" type="presParOf" srcId="{D7CDB484-43EF-409D-B910-2F7FCCBD4D93}" destId="{2FD40B4C-0FE3-4AFF-9007-A9C5A94E0E74}" srcOrd="0" destOrd="0" presId="urn:microsoft.com/office/officeart/2005/8/layout/venn2"/>
    <dgm:cxn modelId="{5681DB88-F96C-4374-B7BB-D4EA3A0461DA}" type="presParOf" srcId="{D7CDB484-43EF-409D-B910-2F7FCCBD4D93}" destId="{F1A69937-4AF8-452D-9C9C-142DFC2AE5AA}" srcOrd="1" destOrd="0" presId="urn:microsoft.com/office/officeart/2005/8/layout/venn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C2A4610-3377-4D79-9E47-D613954BF96B}"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US"/>
        </a:p>
      </dgm:t>
    </dgm:pt>
    <dgm:pt modelId="{98D21C4E-86EB-4A60-8AB4-810DE0951575}">
      <dgm:prSet phldrT="[Text]"/>
      <dgm:spPr/>
      <dgm:t>
        <a:bodyPr/>
        <a:lstStyle/>
        <a:p>
          <a:r>
            <a:rPr lang="en-US"/>
            <a:t>1</a:t>
          </a:r>
        </a:p>
      </dgm:t>
    </dgm:pt>
    <dgm:pt modelId="{4F4FBA4B-9DBA-4C9A-B7FC-A001D5B33C2D}" type="parTrans" cxnId="{E8977D7F-B0B0-403B-925D-529EA5FDC8EE}">
      <dgm:prSet/>
      <dgm:spPr/>
      <dgm:t>
        <a:bodyPr/>
        <a:lstStyle/>
        <a:p>
          <a:endParaRPr lang="en-US"/>
        </a:p>
      </dgm:t>
    </dgm:pt>
    <dgm:pt modelId="{5EF5E99E-58D9-433A-A192-5ABF843BB566}" type="sibTrans" cxnId="{E8977D7F-B0B0-403B-925D-529EA5FDC8EE}">
      <dgm:prSet/>
      <dgm:spPr/>
      <dgm:t>
        <a:bodyPr/>
        <a:lstStyle/>
        <a:p>
          <a:endParaRPr lang="en-US"/>
        </a:p>
      </dgm:t>
    </dgm:pt>
    <dgm:pt modelId="{BA72FBA8-F0F9-48E9-8028-1BFB02EE7631}">
      <dgm:prSet phldrT="[Text]"/>
      <dgm:spPr/>
      <dgm:t>
        <a:bodyPr/>
        <a:lstStyle/>
        <a:p>
          <a:r>
            <a:rPr lang="en-US"/>
            <a:t>Create a strong customer relationship.</a:t>
          </a:r>
        </a:p>
      </dgm:t>
    </dgm:pt>
    <dgm:pt modelId="{12CAFB11-2E86-4278-ACAB-896E46F3DDCC}" type="parTrans" cxnId="{0F448BF4-2B57-476C-AB5F-A56E1597F314}">
      <dgm:prSet/>
      <dgm:spPr/>
      <dgm:t>
        <a:bodyPr/>
        <a:lstStyle/>
        <a:p>
          <a:endParaRPr lang="en-US"/>
        </a:p>
      </dgm:t>
    </dgm:pt>
    <dgm:pt modelId="{A14F649B-C299-42D4-ABC7-E71F94FB7366}" type="sibTrans" cxnId="{0F448BF4-2B57-476C-AB5F-A56E1597F314}">
      <dgm:prSet/>
      <dgm:spPr/>
      <dgm:t>
        <a:bodyPr/>
        <a:lstStyle/>
        <a:p>
          <a:endParaRPr lang="en-US"/>
        </a:p>
      </dgm:t>
    </dgm:pt>
    <dgm:pt modelId="{AEB291D6-C5BE-41BD-9D50-EFBA1130EC87}">
      <dgm:prSet phldrT="[Text]"/>
      <dgm:spPr/>
      <dgm:t>
        <a:bodyPr/>
        <a:lstStyle/>
        <a:p>
          <a:r>
            <a:rPr lang="en-US"/>
            <a:t>2</a:t>
          </a:r>
        </a:p>
      </dgm:t>
    </dgm:pt>
    <dgm:pt modelId="{54D36C81-481D-40B9-AF2A-5EBD8BBD09B6}" type="parTrans" cxnId="{B60F83EA-AF9D-4174-91BD-DDF5ACE56C68}">
      <dgm:prSet/>
      <dgm:spPr/>
      <dgm:t>
        <a:bodyPr/>
        <a:lstStyle/>
        <a:p>
          <a:endParaRPr lang="en-US"/>
        </a:p>
      </dgm:t>
    </dgm:pt>
    <dgm:pt modelId="{DFD021A6-B148-419D-AF74-970FBCACE6A2}" type="sibTrans" cxnId="{B60F83EA-AF9D-4174-91BD-DDF5ACE56C68}">
      <dgm:prSet/>
      <dgm:spPr/>
      <dgm:t>
        <a:bodyPr/>
        <a:lstStyle/>
        <a:p>
          <a:endParaRPr lang="en-US"/>
        </a:p>
      </dgm:t>
    </dgm:pt>
    <dgm:pt modelId="{5F2A40F8-36E5-48EE-AA49-6736D834ED48}">
      <dgm:prSet phldrT="[Text]"/>
      <dgm:spPr/>
      <dgm:t>
        <a:bodyPr/>
        <a:lstStyle/>
        <a:p>
          <a:r>
            <a:rPr lang="en-US"/>
            <a:t>Create  best banking environment. </a:t>
          </a:r>
        </a:p>
      </dgm:t>
    </dgm:pt>
    <dgm:pt modelId="{82D06363-D67F-49CF-B3A8-6807A904FED8}" type="parTrans" cxnId="{CC8CBEFC-43EC-426D-9D3C-3222FE80E868}">
      <dgm:prSet/>
      <dgm:spPr/>
      <dgm:t>
        <a:bodyPr/>
        <a:lstStyle/>
        <a:p>
          <a:endParaRPr lang="en-US"/>
        </a:p>
      </dgm:t>
    </dgm:pt>
    <dgm:pt modelId="{5DAD5A97-48E1-4585-8510-DCC0B81E2F38}" type="sibTrans" cxnId="{CC8CBEFC-43EC-426D-9D3C-3222FE80E868}">
      <dgm:prSet/>
      <dgm:spPr/>
      <dgm:t>
        <a:bodyPr/>
        <a:lstStyle/>
        <a:p>
          <a:endParaRPr lang="en-US"/>
        </a:p>
      </dgm:t>
    </dgm:pt>
    <dgm:pt modelId="{49DEA06C-7A41-4EBC-A0FE-C87D073BD68C}">
      <dgm:prSet phldrT="[Text]"/>
      <dgm:spPr/>
      <dgm:t>
        <a:bodyPr/>
        <a:lstStyle/>
        <a:p>
          <a:r>
            <a:rPr lang="en-US"/>
            <a:t>3</a:t>
          </a:r>
        </a:p>
      </dgm:t>
    </dgm:pt>
    <dgm:pt modelId="{08FF6028-A592-4D60-AAAE-EEABE94F3D18}" type="parTrans" cxnId="{E9AE7AA9-E76D-4AA7-A1A5-5BC94109DA7B}">
      <dgm:prSet/>
      <dgm:spPr/>
      <dgm:t>
        <a:bodyPr/>
        <a:lstStyle/>
        <a:p>
          <a:endParaRPr lang="en-US"/>
        </a:p>
      </dgm:t>
    </dgm:pt>
    <dgm:pt modelId="{B97CC56E-F101-43EF-BE39-8069DB317D30}" type="sibTrans" cxnId="{E9AE7AA9-E76D-4AA7-A1A5-5BC94109DA7B}">
      <dgm:prSet/>
      <dgm:spPr/>
      <dgm:t>
        <a:bodyPr/>
        <a:lstStyle/>
        <a:p>
          <a:endParaRPr lang="en-US"/>
        </a:p>
      </dgm:t>
    </dgm:pt>
    <dgm:pt modelId="{56BB8DE0-22FE-42CA-BE2E-ACC3EC06E1B8}">
      <dgm:prSet phldrT="[Text]"/>
      <dgm:spPr/>
      <dgm:t>
        <a:bodyPr/>
        <a:lstStyle/>
        <a:p>
          <a:r>
            <a:rPr lang="en-US"/>
            <a:t>Value and respect customers decisions based on merit. </a:t>
          </a:r>
        </a:p>
      </dgm:t>
    </dgm:pt>
    <dgm:pt modelId="{C4A41C72-C830-434A-8A86-0E73A136ABE2}" type="parTrans" cxnId="{892E9097-0F67-4803-9BBA-8374E4B359E0}">
      <dgm:prSet/>
      <dgm:spPr/>
      <dgm:t>
        <a:bodyPr/>
        <a:lstStyle/>
        <a:p>
          <a:endParaRPr lang="en-US"/>
        </a:p>
      </dgm:t>
    </dgm:pt>
    <dgm:pt modelId="{FBD968A3-DCA6-406D-B2EE-EC57C950AC81}" type="sibTrans" cxnId="{892E9097-0F67-4803-9BBA-8374E4B359E0}">
      <dgm:prSet/>
      <dgm:spPr/>
      <dgm:t>
        <a:bodyPr/>
        <a:lstStyle/>
        <a:p>
          <a:endParaRPr lang="en-US"/>
        </a:p>
      </dgm:t>
    </dgm:pt>
    <dgm:pt modelId="{F3E06E3B-7B16-4473-A5A4-A7E6668CF81A}">
      <dgm:prSet phldrT="[Text]"/>
      <dgm:spPr/>
      <dgm:t>
        <a:bodyPr/>
        <a:lstStyle/>
        <a:p>
          <a:r>
            <a:rPr lang="en-US"/>
            <a:t>4</a:t>
          </a:r>
        </a:p>
      </dgm:t>
    </dgm:pt>
    <dgm:pt modelId="{7BF2E92F-E498-4CC2-9713-F56128E7B4C6}" type="parTrans" cxnId="{AABCDFF5-9B99-405D-A6D4-B36AFAEDE6DF}">
      <dgm:prSet/>
      <dgm:spPr/>
      <dgm:t>
        <a:bodyPr/>
        <a:lstStyle/>
        <a:p>
          <a:endParaRPr lang="en-US"/>
        </a:p>
      </dgm:t>
    </dgm:pt>
    <dgm:pt modelId="{D0BB5AFE-3729-427D-A7B3-AEC5ACA81639}" type="sibTrans" cxnId="{AABCDFF5-9B99-405D-A6D4-B36AFAEDE6DF}">
      <dgm:prSet/>
      <dgm:spPr/>
      <dgm:t>
        <a:bodyPr/>
        <a:lstStyle/>
        <a:p>
          <a:endParaRPr lang="en-US"/>
        </a:p>
      </dgm:t>
    </dgm:pt>
    <dgm:pt modelId="{DD7D115C-33C0-48B9-8FEB-41D7C05BA37F}">
      <dgm:prSet phldrT="[Text]"/>
      <dgm:spPr/>
      <dgm:t>
        <a:bodyPr/>
        <a:lstStyle/>
        <a:p>
          <a:r>
            <a:rPr lang="en-US"/>
            <a:t>5</a:t>
          </a:r>
        </a:p>
      </dgm:t>
    </dgm:pt>
    <dgm:pt modelId="{B17766EE-3150-476C-91C2-7B60A8BA8948}" type="parTrans" cxnId="{BDF5D138-FF1B-4E97-A792-360528F65C9C}">
      <dgm:prSet/>
      <dgm:spPr/>
      <dgm:t>
        <a:bodyPr/>
        <a:lstStyle/>
        <a:p>
          <a:endParaRPr lang="en-US"/>
        </a:p>
      </dgm:t>
    </dgm:pt>
    <dgm:pt modelId="{2A8B3738-1640-499F-A92B-EDEA2C5FC53C}" type="sibTrans" cxnId="{BDF5D138-FF1B-4E97-A792-360528F65C9C}">
      <dgm:prSet/>
      <dgm:spPr/>
      <dgm:t>
        <a:bodyPr/>
        <a:lstStyle/>
        <a:p>
          <a:endParaRPr lang="en-US"/>
        </a:p>
      </dgm:t>
    </dgm:pt>
    <dgm:pt modelId="{727BA20B-BC79-41EB-8BB5-EBDF5236A5D6}">
      <dgm:prSet phldrT="[Text]"/>
      <dgm:spPr/>
      <dgm:t>
        <a:bodyPr/>
        <a:lstStyle/>
        <a:p>
          <a:r>
            <a:rPr lang="en-US"/>
            <a:t>6</a:t>
          </a:r>
        </a:p>
      </dgm:t>
    </dgm:pt>
    <dgm:pt modelId="{3A1C5817-F9E1-4773-B6AD-5AB87F4C7F43}" type="parTrans" cxnId="{B4E5B211-5822-47E0-BB23-B5B5A3FDBF86}">
      <dgm:prSet/>
      <dgm:spPr/>
      <dgm:t>
        <a:bodyPr/>
        <a:lstStyle/>
        <a:p>
          <a:endParaRPr lang="en-US"/>
        </a:p>
      </dgm:t>
    </dgm:pt>
    <dgm:pt modelId="{D2C19494-B8E5-405B-87A2-D3AEB993F8CD}" type="sibTrans" cxnId="{B4E5B211-5822-47E0-BB23-B5B5A3FDBF86}">
      <dgm:prSet/>
      <dgm:spPr/>
      <dgm:t>
        <a:bodyPr/>
        <a:lstStyle/>
        <a:p>
          <a:endParaRPr lang="en-US"/>
        </a:p>
      </dgm:t>
    </dgm:pt>
    <dgm:pt modelId="{1AE61D38-73F8-42B5-8F5C-75A908B28483}">
      <dgm:prSet/>
      <dgm:spPr/>
      <dgm:t>
        <a:bodyPr/>
        <a:lstStyle/>
        <a:p>
          <a:r>
            <a:rPr lang="en-US"/>
            <a:t>To strive for profit &amp; sound growth.</a:t>
          </a:r>
        </a:p>
      </dgm:t>
    </dgm:pt>
    <dgm:pt modelId="{8F59AF36-C336-45EE-A8B0-7B41D4432897}" type="parTrans" cxnId="{BD5A0E64-1009-4ABC-A5A7-C812FCEF6787}">
      <dgm:prSet/>
      <dgm:spPr/>
      <dgm:t>
        <a:bodyPr/>
        <a:lstStyle/>
        <a:p>
          <a:endParaRPr lang="en-US"/>
        </a:p>
      </dgm:t>
    </dgm:pt>
    <dgm:pt modelId="{1EAD34AC-2BAA-4962-82A6-1D0797365764}" type="sibTrans" cxnId="{BD5A0E64-1009-4ABC-A5A7-C812FCEF6787}">
      <dgm:prSet/>
      <dgm:spPr/>
      <dgm:t>
        <a:bodyPr/>
        <a:lstStyle/>
        <a:p>
          <a:endParaRPr lang="en-US"/>
        </a:p>
      </dgm:t>
    </dgm:pt>
    <dgm:pt modelId="{C990B0BC-6D2C-4F0D-A464-A1669E69B4EC}">
      <dgm:prSet/>
      <dgm:spPr/>
      <dgm:t>
        <a:bodyPr/>
        <a:lstStyle/>
        <a:p>
          <a:r>
            <a:rPr lang="en-US"/>
            <a:t>finance the international trade both in import and export. </a:t>
          </a:r>
        </a:p>
      </dgm:t>
    </dgm:pt>
    <dgm:pt modelId="{96B03410-935D-4CC9-8E08-7584557A6964}" type="parTrans" cxnId="{87C96477-6847-40E2-88E5-B772821606F9}">
      <dgm:prSet/>
      <dgm:spPr/>
      <dgm:t>
        <a:bodyPr/>
        <a:lstStyle/>
        <a:p>
          <a:endParaRPr lang="en-US"/>
        </a:p>
      </dgm:t>
    </dgm:pt>
    <dgm:pt modelId="{E72481D6-F95B-4C98-AF32-F92ACACADB46}" type="sibTrans" cxnId="{87C96477-6847-40E2-88E5-B772821606F9}">
      <dgm:prSet/>
      <dgm:spPr/>
      <dgm:t>
        <a:bodyPr/>
        <a:lstStyle/>
        <a:p>
          <a:endParaRPr lang="en-US"/>
        </a:p>
      </dgm:t>
    </dgm:pt>
    <dgm:pt modelId="{A516A93A-BB20-4E7B-AFE0-B437610850D3}">
      <dgm:prSet/>
      <dgm:spPr/>
      <dgm:t>
        <a:bodyPr/>
        <a:lstStyle/>
        <a:p>
          <a:r>
            <a:rPr lang="en-US"/>
            <a:t>Work as a team to serve the best. </a:t>
          </a:r>
        </a:p>
      </dgm:t>
    </dgm:pt>
    <dgm:pt modelId="{197127F6-764E-4729-A997-B03BCD9B8929}" type="parTrans" cxnId="{11886D1E-BBE3-4771-BAEF-F5BCFCA110AA}">
      <dgm:prSet/>
      <dgm:spPr/>
      <dgm:t>
        <a:bodyPr/>
        <a:lstStyle/>
        <a:p>
          <a:endParaRPr lang="en-US"/>
        </a:p>
      </dgm:t>
    </dgm:pt>
    <dgm:pt modelId="{D3D70862-C6D0-4011-9A34-B9692647D0AD}" type="sibTrans" cxnId="{11886D1E-BBE3-4771-BAEF-F5BCFCA110AA}">
      <dgm:prSet/>
      <dgm:spPr/>
      <dgm:t>
        <a:bodyPr/>
        <a:lstStyle/>
        <a:p>
          <a:endParaRPr lang="en-US"/>
        </a:p>
      </dgm:t>
    </dgm:pt>
    <dgm:pt modelId="{8430E3C2-2933-432B-BE11-012D28BE6EE9}" type="pres">
      <dgm:prSet presAssocID="{4C2A4610-3377-4D79-9E47-D613954BF96B}" presName="linearFlow" presStyleCnt="0">
        <dgm:presLayoutVars>
          <dgm:dir/>
          <dgm:animLvl val="lvl"/>
          <dgm:resizeHandles val="exact"/>
        </dgm:presLayoutVars>
      </dgm:prSet>
      <dgm:spPr/>
      <dgm:t>
        <a:bodyPr/>
        <a:lstStyle/>
        <a:p>
          <a:endParaRPr lang="en-US"/>
        </a:p>
      </dgm:t>
    </dgm:pt>
    <dgm:pt modelId="{A4C20793-1CDC-4DB9-8BEA-3AE0E2FAB941}" type="pres">
      <dgm:prSet presAssocID="{98D21C4E-86EB-4A60-8AB4-810DE0951575}" presName="composite" presStyleCnt="0"/>
      <dgm:spPr/>
    </dgm:pt>
    <dgm:pt modelId="{8355BD0E-79CF-4E9D-B01B-D1537F305F0B}" type="pres">
      <dgm:prSet presAssocID="{98D21C4E-86EB-4A60-8AB4-810DE0951575}" presName="parentText" presStyleLbl="alignNode1" presStyleIdx="0" presStyleCnt="6">
        <dgm:presLayoutVars>
          <dgm:chMax val="1"/>
          <dgm:bulletEnabled val="1"/>
        </dgm:presLayoutVars>
      </dgm:prSet>
      <dgm:spPr/>
      <dgm:t>
        <a:bodyPr/>
        <a:lstStyle/>
        <a:p>
          <a:endParaRPr lang="en-US"/>
        </a:p>
      </dgm:t>
    </dgm:pt>
    <dgm:pt modelId="{0DF30366-A05F-4CEB-8A79-061FD3D7EB37}" type="pres">
      <dgm:prSet presAssocID="{98D21C4E-86EB-4A60-8AB4-810DE0951575}" presName="descendantText" presStyleLbl="alignAcc1" presStyleIdx="0" presStyleCnt="6">
        <dgm:presLayoutVars>
          <dgm:bulletEnabled val="1"/>
        </dgm:presLayoutVars>
      </dgm:prSet>
      <dgm:spPr/>
      <dgm:t>
        <a:bodyPr/>
        <a:lstStyle/>
        <a:p>
          <a:endParaRPr lang="en-US"/>
        </a:p>
      </dgm:t>
    </dgm:pt>
    <dgm:pt modelId="{9DB16396-20AC-4419-9D49-EE85E9A8B354}" type="pres">
      <dgm:prSet presAssocID="{5EF5E99E-58D9-433A-A192-5ABF843BB566}" presName="sp" presStyleCnt="0"/>
      <dgm:spPr/>
    </dgm:pt>
    <dgm:pt modelId="{FB464ED2-6DB3-4DE3-ACCA-46DE5CE8BA79}" type="pres">
      <dgm:prSet presAssocID="{AEB291D6-C5BE-41BD-9D50-EFBA1130EC87}" presName="composite" presStyleCnt="0"/>
      <dgm:spPr/>
    </dgm:pt>
    <dgm:pt modelId="{772CA173-828A-4FDE-A57C-E492CFA41F21}" type="pres">
      <dgm:prSet presAssocID="{AEB291D6-C5BE-41BD-9D50-EFBA1130EC87}" presName="parentText" presStyleLbl="alignNode1" presStyleIdx="1" presStyleCnt="6">
        <dgm:presLayoutVars>
          <dgm:chMax val="1"/>
          <dgm:bulletEnabled val="1"/>
        </dgm:presLayoutVars>
      </dgm:prSet>
      <dgm:spPr/>
      <dgm:t>
        <a:bodyPr/>
        <a:lstStyle/>
        <a:p>
          <a:endParaRPr lang="en-US"/>
        </a:p>
      </dgm:t>
    </dgm:pt>
    <dgm:pt modelId="{9FFC1EB2-14AE-4C07-8A0C-5E35B3BD9346}" type="pres">
      <dgm:prSet presAssocID="{AEB291D6-C5BE-41BD-9D50-EFBA1130EC87}" presName="descendantText" presStyleLbl="alignAcc1" presStyleIdx="1" presStyleCnt="6">
        <dgm:presLayoutVars>
          <dgm:bulletEnabled val="1"/>
        </dgm:presLayoutVars>
      </dgm:prSet>
      <dgm:spPr/>
      <dgm:t>
        <a:bodyPr/>
        <a:lstStyle/>
        <a:p>
          <a:endParaRPr lang="en-US"/>
        </a:p>
      </dgm:t>
    </dgm:pt>
    <dgm:pt modelId="{EE721844-72BC-4FCD-AFCF-08FF8FF64E8D}" type="pres">
      <dgm:prSet presAssocID="{DFD021A6-B148-419D-AF74-970FBCACE6A2}" presName="sp" presStyleCnt="0"/>
      <dgm:spPr/>
    </dgm:pt>
    <dgm:pt modelId="{7B30A168-1C44-49DB-BFC6-F143079E66F1}" type="pres">
      <dgm:prSet presAssocID="{49DEA06C-7A41-4EBC-A0FE-C87D073BD68C}" presName="composite" presStyleCnt="0"/>
      <dgm:spPr/>
    </dgm:pt>
    <dgm:pt modelId="{7338B8D2-C46E-46A1-8EC1-0130099CF7FE}" type="pres">
      <dgm:prSet presAssocID="{49DEA06C-7A41-4EBC-A0FE-C87D073BD68C}" presName="parentText" presStyleLbl="alignNode1" presStyleIdx="2" presStyleCnt="6">
        <dgm:presLayoutVars>
          <dgm:chMax val="1"/>
          <dgm:bulletEnabled val="1"/>
        </dgm:presLayoutVars>
      </dgm:prSet>
      <dgm:spPr/>
      <dgm:t>
        <a:bodyPr/>
        <a:lstStyle/>
        <a:p>
          <a:endParaRPr lang="en-US"/>
        </a:p>
      </dgm:t>
    </dgm:pt>
    <dgm:pt modelId="{07892118-E469-4220-85DD-E58E857FE4A4}" type="pres">
      <dgm:prSet presAssocID="{49DEA06C-7A41-4EBC-A0FE-C87D073BD68C}" presName="descendantText" presStyleLbl="alignAcc1" presStyleIdx="2" presStyleCnt="6">
        <dgm:presLayoutVars>
          <dgm:bulletEnabled val="1"/>
        </dgm:presLayoutVars>
      </dgm:prSet>
      <dgm:spPr/>
      <dgm:t>
        <a:bodyPr/>
        <a:lstStyle/>
        <a:p>
          <a:endParaRPr lang="en-US"/>
        </a:p>
      </dgm:t>
    </dgm:pt>
    <dgm:pt modelId="{EFD4AFCA-A10B-4B60-BFB9-BB48BEA38C65}" type="pres">
      <dgm:prSet presAssocID="{B97CC56E-F101-43EF-BE39-8069DB317D30}" presName="sp" presStyleCnt="0"/>
      <dgm:spPr/>
    </dgm:pt>
    <dgm:pt modelId="{2E84932A-F9BB-4DB4-97E3-720C200CE1C5}" type="pres">
      <dgm:prSet presAssocID="{F3E06E3B-7B16-4473-A5A4-A7E6668CF81A}" presName="composite" presStyleCnt="0"/>
      <dgm:spPr/>
    </dgm:pt>
    <dgm:pt modelId="{3A101B60-83E2-4C27-90A1-293C7E84D464}" type="pres">
      <dgm:prSet presAssocID="{F3E06E3B-7B16-4473-A5A4-A7E6668CF81A}" presName="parentText" presStyleLbl="alignNode1" presStyleIdx="3" presStyleCnt="6">
        <dgm:presLayoutVars>
          <dgm:chMax val="1"/>
          <dgm:bulletEnabled val="1"/>
        </dgm:presLayoutVars>
      </dgm:prSet>
      <dgm:spPr/>
      <dgm:t>
        <a:bodyPr/>
        <a:lstStyle/>
        <a:p>
          <a:endParaRPr lang="en-US"/>
        </a:p>
      </dgm:t>
    </dgm:pt>
    <dgm:pt modelId="{CEE1A4F7-6161-47C8-85FD-3235F2A78787}" type="pres">
      <dgm:prSet presAssocID="{F3E06E3B-7B16-4473-A5A4-A7E6668CF81A}" presName="descendantText" presStyleLbl="alignAcc1" presStyleIdx="3" presStyleCnt="6">
        <dgm:presLayoutVars>
          <dgm:bulletEnabled val="1"/>
        </dgm:presLayoutVars>
      </dgm:prSet>
      <dgm:spPr/>
      <dgm:t>
        <a:bodyPr/>
        <a:lstStyle/>
        <a:p>
          <a:endParaRPr lang="en-US"/>
        </a:p>
      </dgm:t>
    </dgm:pt>
    <dgm:pt modelId="{BB14DA65-20BD-42C7-A522-880E86A522C3}" type="pres">
      <dgm:prSet presAssocID="{D0BB5AFE-3729-427D-A7B3-AEC5ACA81639}" presName="sp" presStyleCnt="0"/>
      <dgm:spPr/>
    </dgm:pt>
    <dgm:pt modelId="{FE684C33-0054-48DE-ABD3-91512A3BF6FE}" type="pres">
      <dgm:prSet presAssocID="{DD7D115C-33C0-48B9-8FEB-41D7C05BA37F}" presName="composite" presStyleCnt="0"/>
      <dgm:spPr/>
    </dgm:pt>
    <dgm:pt modelId="{75B7C147-7D2A-4A62-AC1A-50282C1DE0FC}" type="pres">
      <dgm:prSet presAssocID="{DD7D115C-33C0-48B9-8FEB-41D7C05BA37F}" presName="parentText" presStyleLbl="alignNode1" presStyleIdx="4" presStyleCnt="6">
        <dgm:presLayoutVars>
          <dgm:chMax val="1"/>
          <dgm:bulletEnabled val="1"/>
        </dgm:presLayoutVars>
      </dgm:prSet>
      <dgm:spPr/>
      <dgm:t>
        <a:bodyPr/>
        <a:lstStyle/>
        <a:p>
          <a:endParaRPr lang="en-US"/>
        </a:p>
      </dgm:t>
    </dgm:pt>
    <dgm:pt modelId="{65A9A4A8-BDD0-44C9-804D-46550FF5D123}" type="pres">
      <dgm:prSet presAssocID="{DD7D115C-33C0-48B9-8FEB-41D7C05BA37F}" presName="descendantText" presStyleLbl="alignAcc1" presStyleIdx="4" presStyleCnt="6" custLinFactNeighborY="-4658">
        <dgm:presLayoutVars>
          <dgm:bulletEnabled val="1"/>
        </dgm:presLayoutVars>
      </dgm:prSet>
      <dgm:spPr/>
      <dgm:t>
        <a:bodyPr/>
        <a:lstStyle/>
        <a:p>
          <a:endParaRPr lang="en-US"/>
        </a:p>
      </dgm:t>
    </dgm:pt>
    <dgm:pt modelId="{BF18DE6A-90DD-44D6-87C8-F2684D760D2D}" type="pres">
      <dgm:prSet presAssocID="{2A8B3738-1640-499F-A92B-EDEA2C5FC53C}" presName="sp" presStyleCnt="0"/>
      <dgm:spPr/>
    </dgm:pt>
    <dgm:pt modelId="{EAEB1017-5540-4D48-AA75-75C19DF6CE71}" type="pres">
      <dgm:prSet presAssocID="{727BA20B-BC79-41EB-8BB5-EBDF5236A5D6}" presName="composite" presStyleCnt="0"/>
      <dgm:spPr/>
    </dgm:pt>
    <dgm:pt modelId="{B60491A0-6B05-4519-BE45-164385879B1D}" type="pres">
      <dgm:prSet presAssocID="{727BA20B-BC79-41EB-8BB5-EBDF5236A5D6}" presName="parentText" presStyleLbl="alignNode1" presStyleIdx="5" presStyleCnt="6">
        <dgm:presLayoutVars>
          <dgm:chMax val="1"/>
          <dgm:bulletEnabled val="1"/>
        </dgm:presLayoutVars>
      </dgm:prSet>
      <dgm:spPr/>
      <dgm:t>
        <a:bodyPr/>
        <a:lstStyle/>
        <a:p>
          <a:endParaRPr lang="en-US"/>
        </a:p>
      </dgm:t>
    </dgm:pt>
    <dgm:pt modelId="{DDDD494E-D3EC-427F-A3F8-9E2E022AA034}" type="pres">
      <dgm:prSet presAssocID="{727BA20B-BC79-41EB-8BB5-EBDF5236A5D6}" presName="descendantText" presStyleLbl="alignAcc1" presStyleIdx="5" presStyleCnt="6">
        <dgm:presLayoutVars>
          <dgm:bulletEnabled val="1"/>
        </dgm:presLayoutVars>
      </dgm:prSet>
      <dgm:spPr/>
      <dgm:t>
        <a:bodyPr/>
        <a:lstStyle/>
        <a:p>
          <a:endParaRPr lang="en-US"/>
        </a:p>
      </dgm:t>
    </dgm:pt>
  </dgm:ptLst>
  <dgm:cxnLst>
    <dgm:cxn modelId="{87C96477-6847-40E2-88E5-B772821606F9}" srcId="{DD7D115C-33C0-48B9-8FEB-41D7C05BA37F}" destId="{C990B0BC-6D2C-4F0D-A464-A1669E69B4EC}" srcOrd="0" destOrd="0" parTransId="{96B03410-935D-4CC9-8E08-7584557A6964}" sibTransId="{E72481D6-F95B-4C98-AF32-F92ACACADB46}"/>
    <dgm:cxn modelId="{6F147BD6-DFDE-4DF1-9AD4-5B54630AB2FA}" type="presOf" srcId="{56BB8DE0-22FE-42CA-BE2E-ACC3EC06E1B8}" destId="{07892118-E469-4220-85DD-E58E857FE4A4}" srcOrd="0" destOrd="0" presId="urn:microsoft.com/office/officeart/2005/8/layout/chevron2"/>
    <dgm:cxn modelId="{11886D1E-BBE3-4771-BAEF-F5BCFCA110AA}" srcId="{727BA20B-BC79-41EB-8BB5-EBDF5236A5D6}" destId="{A516A93A-BB20-4E7B-AFE0-B437610850D3}" srcOrd="0" destOrd="0" parTransId="{197127F6-764E-4729-A997-B03BCD9B8929}" sibTransId="{D3D70862-C6D0-4011-9A34-B9692647D0AD}"/>
    <dgm:cxn modelId="{BD5A0E64-1009-4ABC-A5A7-C812FCEF6787}" srcId="{F3E06E3B-7B16-4473-A5A4-A7E6668CF81A}" destId="{1AE61D38-73F8-42B5-8F5C-75A908B28483}" srcOrd="0" destOrd="0" parTransId="{8F59AF36-C336-45EE-A8B0-7B41D4432897}" sibTransId="{1EAD34AC-2BAA-4962-82A6-1D0797365764}"/>
    <dgm:cxn modelId="{BDF5D138-FF1B-4E97-A792-360528F65C9C}" srcId="{4C2A4610-3377-4D79-9E47-D613954BF96B}" destId="{DD7D115C-33C0-48B9-8FEB-41D7C05BA37F}" srcOrd="4" destOrd="0" parTransId="{B17766EE-3150-476C-91C2-7B60A8BA8948}" sibTransId="{2A8B3738-1640-499F-A92B-EDEA2C5FC53C}"/>
    <dgm:cxn modelId="{3C34A89A-C850-4FEF-8B8D-BC238C4F525D}" type="presOf" srcId="{727BA20B-BC79-41EB-8BB5-EBDF5236A5D6}" destId="{B60491A0-6B05-4519-BE45-164385879B1D}" srcOrd="0" destOrd="0" presId="urn:microsoft.com/office/officeart/2005/8/layout/chevron2"/>
    <dgm:cxn modelId="{09CA1A6D-70AE-450F-B97F-2E88AF6C83DD}" type="presOf" srcId="{DD7D115C-33C0-48B9-8FEB-41D7C05BA37F}" destId="{75B7C147-7D2A-4A62-AC1A-50282C1DE0FC}" srcOrd="0" destOrd="0" presId="urn:microsoft.com/office/officeart/2005/8/layout/chevron2"/>
    <dgm:cxn modelId="{CC8CBEFC-43EC-426D-9D3C-3222FE80E868}" srcId="{AEB291D6-C5BE-41BD-9D50-EFBA1130EC87}" destId="{5F2A40F8-36E5-48EE-AA49-6736D834ED48}" srcOrd="0" destOrd="0" parTransId="{82D06363-D67F-49CF-B3A8-6807A904FED8}" sibTransId="{5DAD5A97-48E1-4585-8510-DCC0B81E2F38}"/>
    <dgm:cxn modelId="{C86F6EB2-46FA-42BD-BB2C-AE9D848C1E47}" type="presOf" srcId="{5F2A40F8-36E5-48EE-AA49-6736D834ED48}" destId="{9FFC1EB2-14AE-4C07-8A0C-5E35B3BD9346}" srcOrd="0" destOrd="0" presId="urn:microsoft.com/office/officeart/2005/8/layout/chevron2"/>
    <dgm:cxn modelId="{892E9097-0F67-4803-9BBA-8374E4B359E0}" srcId="{49DEA06C-7A41-4EBC-A0FE-C87D073BD68C}" destId="{56BB8DE0-22FE-42CA-BE2E-ACC3EC06E1B8}" srcOrd="0" destOrd="0" parTransId="{C4A41C72-C830-434A-8A86-0E73A136ABE2}" sibTransId="{FBD968A3-DCA6-406D-B2EE-EC57C950AC81}"/>
    <dgm:cxn modelId="{F2566D89-F87D-4951-9A6D-B4F73A4948FE}" type="presOf" srcId="{A516A93A-BB20-4E7B-AFE0-B437610850D3}" destId="{DDDD494E-D3EC-427F-A3F8-9E2E022AA034}" srcOrd="0" destOrd="0" presId="urn:microsoft.com/office/officeart/2005/8/layout/chevron2"/>
    <dgm:cxn modelId="{AABCDFF5-9B99-405D-A6D4-B36AFAEDE6DF}" srcId="{4C2A4610-3377-4D79-9E47-D613954BF96B}" destId="{F3E06E3B-7B16-4473-A5A4-A7E6668CF81A}" srcOrd="3" destOrd="0" parTransId="{7BF2E92F-E498-4CC2-9713-F56128E7B4C6}" sibTransId="{D0BB5AFE-3729-427D-A7B3-AEC5ACA81639}"/>
    <dgm:cxn modelId="{1C268C04-92D5-4E0D-B00D-976E617E2478}" type="presOf" srcId="{4C2A4610-3377-4D79-9E47-D613954BF96B}" destId="{8430E3C2-2933-432B-BE11-012D28BE6EE9}" srcOrd="0" destOrd="0" presId="urn:microsoft.com/office/officeart/2005/8/layout/chevron2"/>
    <dgm:cxn modelId="{E8977D7F-B0B0-403B-925D-529EA5FDC8EE}" srcId="{4C2A4610-3377-4D79-9E47-D613954BF96B}" destId="{98D21C4E-86EB-4A60-8AB4-810DE0951575}" srcOrd="0" destOrd="0" parTransId="{4F4FBA4B-9DBA-4C9A-B7FC-A001D5B33C2D}" sibTransId="{5EF5E99E-58D9-433A-A192-5ABF843BB566}"/>
    <dgm:cxn modelId="{07C6ECFF-C2E7-40EA-98A1-20A9AFAFA0D4}" type="presOf" srcId="{98D21C4E-86EB-4A60-8AB4-810DE0951575}" destId="{8355BD0E-79CF-4E9D-B01B-D1537F305F0B}" srcOrd="0" destOrd="0" presId="urn:microsoft.com/office/officeart/2005/8/layout/chevron2"/>
    <dgm:cxn modelId="{005785AD-F6B4-4535-B761-34D59426AFFC}" type="presOf" srcId="{49DEA06C-7A41-4EBC-A0FE-C87D073BD68C}" destId="{7338B8D2-C46E-46A1-8EC1-0130099CF7FE}" srcOrd="0" destOrd="0" presId="urn:microsoft.com/office/officeart/2005/8/layout/chevron2"/>
    <dgm:cxn modelId="{A534694F-F089-4479-A6DE-8B4BE1C568EE}" type="presOf" srcId="{AEB291D6-C5BE-41BD-9D50-EFBA1130EC87}" destId="{772CA173-828A-4FDE-A57C-E492CFA41F21}" srcOrd="0" destOrd="0" presId="urn:microsoft.com/office/officeart/2005/8/layout/chevron2"/>
    <dgm:cxn modelId="{0F448BF4-2B57-476C-AB5F-A56E1597F314}" srcId="{98D21C4E-86EB-4A60-8AB4-810DE0951575}" destId="{BA72FBA8-F0F9-48E9-8028-1BFB02EE7631}" srcOrd="0" destOrd="0" parTransId="{12CAFB11-2E86-4278-ACAB-896E46F3DDCC}" sibTransId="{A14F649B-C299-42D4-ABC7-E71F94FB7366}"/>
    <dgm:cxn modelId="{B4E5B211-5822-47E0-BB23-B5B5A3FDBF86}" srcId="{4C2A4610-3377-4D79-9E47-D613954BF96B}" destId="{727BA20B-BC79-41EB-8BB5-EBDF5236A5D6}" srcOrd="5" destOrd="0" parTransId="{3A1C5817-F9E1-4773-B6AD-5AB87F4C7F43}" sibTransId="{D2C19494-B8E5-405B-87A2-D3AEB993F8CD}"/>
    <dgm:cxn modelId="{767578C7-6D36-4F84-B49F-3109D9C3AFD6}" type="presOf" srcId="{C990B0BC-6D2C-4F0D-A464-A1669E69B4EC}" destId="{65A9A4A8-BDD0-44C9-804D-46550FF5D123}" srcOrd="0" destOrd="0" presId="urn:microsoft.com/office/officeart/2005/8/layout/chevron2"/>
    <dgm:cxn modelId="{BF4618A6-1880-46CF-93FC-EC798642779D}" type="presOf" srcId="{1AE61D38-73F8-42B5-8F5C-75A908B28483}" destId="{CEE1A4F7-6161-47C8-85FD-3235F2A78787}" srcOrd="0" destOrd="0" presId="urn:microsoft.com/office/officeart/2005/8/layout/chevron2"/>
    <dgm:cxn modelId="{930F392C-3923-4575-AFC3-C8FDA783CC92}" type="presOf" srcId="{F3E06E3B-7B16-4473-A5A4-A7E6668CF81A}" destId="{3A101B60-83E2-4C27-90A1-293C7E84D464}" srcOrd="0" destOrd="0" presId="urn:microsoft.com/office/officeart/2005/8/layout/chevron2"/>
    <dgm:cxn modelId="{FFA2C0F7-1BF0-4A09-A2A8-B9CB934522BD}" type="presOf" srcId="{BA72FBA8-F0F9-48E9-8028-1BFB02EE7631}" destId="{0DF30366-A05F-4CEB-8A79-061FD3D7EB37}" srcOrd="0" destOrd="0" presId="urn:microsoft.com/office/officeart/2005/8/layout/chevron2"/>
    <dgm:cxn modelId="{B60F83EA-AF9D-4174-91BD-DDF5ACE56C68}" srcId="{4C2A4610-3377-4D79-9E47-D613954BF96B}" destId="{AEB291D6-C5BE-41BD-9D50-EFBA1130EC87}" srcOrd="1" destOrd="0" parTransId="{54D36C81-481D-40B9-AF2A-5EBD8BBD09B6}" sibTransId="{DFD021A6-B148-419D-AF74-970FBCACE6A2}"/>
    <dgm:cxn modelId="{E9AE7AA9-E76D-4AA7-A1A5-5BC94109DA7B}" srcId="{4C2A4610-3377-4D79-9E47-D613954BF96B}" destId="{49DEA06C-7A41-4EBC-A0FE-C87D073BD68C}" srcOrd="2" destOrd="0" parTransId="{08FF6028-A592-4D60-AAAE-EEABE94F3D18}" sibTransId="{B97CC56E-F101-43EF-BE39-8069DB317D30}"/>
    <dgm:cxn modelId="{89DC32EF-C099-4D18-B509-8D7D12496D21}" type="presParOf" srcId="{8430E3C2-2933-432B-BE11-012D28BE6EE9}" destId="{A4C20793-1CDC-4DB9-8BEA-3AE0E2FAB941}" srcOrd="0" destOrd="0" presId="urn:microsoft.com/office/officeart/2005/8/layout/chevron2"/>
    <dgm:cxn modelId="{B21E8446-97B9-478F-B85A-2244ADDBCC41}" type="presParOf" srcId="{A4C20793-1CDC-4DB9-8BEA-3AE0E2FAB941}" destId="{8355BD0E-79CF-4E9D-B01B-D1537F305F0B}" srcOrd="0" destOrd="0" presId="urn:microsoft.com/office/officeart/2005/8/layout/chevron2"/>
    <dgm:cxn modelId="{9457C996-6E67-479A-AE43-A4EC714DD576}" type="presParOf" srcId="{A4C20793-1CDC-4DB9-8BEA-3AE0E2FAB941}" destId="{0DF30366-A05F-4CEB-8A79-061FD3D7EB37}" srcOrd="1" destOrd="0" presId="urn:microsoft.com/office/officeart/2005/8/layout/chevron2"/>
    <dgm:cxn modelId="{2D8825EF-C2DD-4ABE-B25C-B10B610429D9}" type="presParOf" srcId="{8430E3C2-2933-432B-BE11-012D28BE6EE9}" destId="{9DB16396-20AC-4419-9D49-EE85E9A8B354}" srcOrd="1" destOrd="0" presId="urn:microsoft.com/office/officeart/2005/8/layout/chevron2"/>
    <dgm:cxn modelId="{534C9B6C-6A79-4FCB-ABD8-CE80B9C8C967}" type="presParOf" srcId="{8430E3C2-2933-432B-BE11-012D28BE6EE9}" destId="{FB464ED2-6DB3-4DE3-ACCA-46DE5CE8BA79}" srcOrd="2" destOrd="0" presId="urn:microsoft.com/office/officeart/2005/8/layout/chevron2"/>
    <dgm:cxn modelId="{7173E63E-9C19-47C7-917F-7386668CE03F}" type="presParOf" srcId="{FB464ED2-6DB3-4DE3-ACCA-46DE5CE8BA79}" destId="{772CA173-828A-4FDE-A57C-E492CFA41F21}" srcOrd="0" destOrd="0" presId="urn:microsoft.com/office/officeart/2005/8/layout/chevron2"/>
    <dgm:cxn modelId="{16E4A230-98EE-4A57-B6B3-590E96303A83}" type="presParOf" srcId="{FB464ED2-6DB3-4DE3-ACCA-46DE5CE8BA79}" destId="{9FFC1EB2-14AE-4C07-8A0C-5E35B3BD9346}" srcOrd="1" destOrd="0" presId="urn:microsoft.com/office/officeart/2005/8/layout/chevron2"/>
    <dgm:cxn modelId="{65BE9CF9-F3D0-4735-839C-A14B49D4201E}" type="presParOf" srcId="{8430E3C2-2933-432B-BE11-012D28BE6EE9}" destId="{EE721844-72BC-4FCD-AFCF-08FF8FF64E8D}" srcOrd="3" destOrd="0" presId="urn:microsoft.com/office/officeart/2005/8/layout/chevron2"/>
    <dgm:cxn modelId="{9D4F8759-2B74-4D7F-878B-BA00E4A23951}" type="presParOf" srcId="{8430E3C2-2933-432B-BE11-012D28BE6EE9}" destId="{7B30A168-1C44-49DB-BFC6-F143079E66F1}" srcOrd="4" destOrd="0" presId="urn:microsoft.com/office/officeart/2005/8/layout/chevron2"/>
    <dgm:cxn modelId="{68BE28F7-1A4A-4F8B-B1E1-7298FE5D1C56}" type="presParOf" srcId="{7B30A168-1C44-49DB-BFC6-F143079E66F1}" destId="{7338B8D2-C46E-46A1-8EC1-0130099CF7FE}" srcOrd="0" destOrd="0" presId="urn:microsoft.com/office/officeart/2005/8/layout/chevron2"/>
    <dgm:cxn modelId="{0ABA9079-C299-4F92-96E7-CC9F6328B3CE}" type="presParOf" srcId="{7B30A168-1C44-49DB-BFC6-F143079E66F1}" destId="{07892118-E469-4220-85DD-E58E857FE4A4}" srcOrd="1" destOrd="0" presId="urn:microsoft.com/office/officeart/2005/8/layout/chevron2"/>
    <dgm:cxn modelId="{E6D9FAD3-4C8D-47CC-B889-D8D5A8AB4A4E}" type="presParOf" srcId="{8430E3C2-2933-432B-BE11-012D28BE6EE9}" destId="{EFD4AFCA-A10B-4B60-BFB9-BB48BEA38C65}" srcOrd="5" destOrd="0" presId="urn:microsoft.com/office/officeart/2005/8/layout/chevron2"/>
    <dgm:cxn modelId="{8316B522-A55A-4E20-B9C4-22F5B91218AF}" type="presParOf" srcId="{8430E3C2-2933-432B-BE11-012D28BE6EE9}" destId="{2E84932A-F9BB-4DB4-97E3-720C200CE1C5}" srcOrd="6" destOrd="0" presId="urn:microsoft.com/office/officeart/2005/8/layout/chevron2"/>
    <dgm:cxn modelId="{A0D2525D-071C-48AD-B830-5443D25B40C4}" type="presParOf" srcId="{2E84932A-F9BB-4DB4-97E3-720C200CE1C5}" destId="{3A101B60-83E2-4C27-90A1-293C7E84D464}" srcOrd="0" destOrd="0" presId="urn:microsoft.com/office/officeart/2005/8/layout/chevron2"/>
    <dgm:cxn modelId="{D0A150E3-7989-44C1-AF10-CF03EC3A2E53}" type="presParOf" srcId="{2E84932A-F9BB-4DB4-97E3-720C200CE1C5}" destId="{CEE1A4F7-6161-47C8-85FD-3235F2A78787}" srcOrd="1" destOrd="0" presId="urn:microsoft.com/office/officeart/2005/8/layout/chevron2"/>
    <dgm:cxn modelId="{CF62E875-3564-4BD2-8D5C-BE9606BC3A5E}" type="presParOf" srcId="{8430E3C2-2933-432B-BE11-012D28BE6EE9}" destId="{BB14DA65-20BD-42C7-A522-880E86A522C3}" srcOrd="7" destOrd="0" presId="urn:microsoft.com/office/officeart/2005/8/layout/chevron2"/>
    <dgm:cxn modelId="{96317689-1FEB-4BA7-A496-F5831A276657}" type="presParOf" srcId="{8430E3C2-2933-432B-BE11-012D28BE6EE9}" destId="{FE684C33-0054-48DE-ABD3-91512A3BF6FE}" srcOrd="8" destOrd="0" presId="urn:microsoft.com/office/officeart/2005/8/layout/chevron2"/>
    <dgm:cxn modelId="{9B88D322-AA4D-4238-AE12-E2E6E52E911C}" type="presParOf" srcId="{FE684C33-0054-48DE-ABD3-91512A3BF6FE}" destId="{75B7C147-7D2A-4A62-AC1A-50282C1DE0FC}" srcOrd="0" destOrd="0" presId="urn:microsoft.com/office/officeart/2005/8/layout/chevron2"/>
    <dgm:cxn modelId="{B90592E8-0E76-4CEB-92DA-353FB3E0FBBE}" type="presParOf" srcId="{FE684C33-0054-48DE-ABD3-91512A3BF6FE}" destId="{65A9A4A8-BDD0-44C9-804D-46550FF5D123}" srcOrd="1" destOrd="0" presId="urn:microsoft.com/office/officeart/2005/8/layout/chevron2"/>
    <dgm:cxn modelId="{AF2A672B-3558-48AC-8232-C85F49B33641}" type="presParOf" srcId="{8430E3C2-2933-432B-BE11-012D28BE6EE9}" destId="{BF18DE6A-90DD-44D6-87C8-F2684D760D2D}" srcOrd="9" destOrd="0" presId="urn:microsoft.com/office/officeart/2005/8/layout/chevron2"/>
    <dgm:cxn modelId="{79F508EB-15EB-4580-93DB-35AD31E044C5}" type="presParOf" srcId="{8430E3C2-2933-432B-BE11-012D28BE6EE9}" destId="{EAEB1017-5540-4D48-AA75-75C19DF6CE71}" srcOrd="10" destOrd="0" presId="urn:microsoft.com/office/officeart/2005/8/layout/chevron2"/>
    <dgm:cxn modelId="{8E4140D2-0B5D-4D86-B134-70669AB8B727}" type="presParOf" srcId="{EAEB1017-5540-4D48-AA75-75C19DF6CE71}" destId="{B60491A0-6B05-4519-BE45-164385879B1D}" srcOrd="0" destOrd="0" presId="urn:microsoft.com/office/officeart/2005/8/layout/chevron2"/>
    <dgm:cxn modelId="{7A658FA8-E82E-4850-A2DB-2F4368778318}" type="presParOf" srcId="{EAEB1017-5540-4D48-AA75-75C19DF6CE71}" destId="{DDDD494E-D3EC-427F-A3F8-9E2E022AA034}" srcOrd="1" destOrd="0" presId="urn:microsoft.com/office/officeart/2005/8/layout/chevron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CD2F35C-A51D-4350-9B42-0CF63BA5D500}"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n-US"/>
        </a:p>
      </dgm:t>
    </dgm:pt>
    <dgm:pt modelId="{4FF84749-F03C-474E-B9DC-CE9EADE54E9D}">
      <dgm:prSet phldrT="[Text]"/>
      <dgm:spPr/>
      <dgm:t>
        <a:bodyPr/>
        <a:lstStyle/>
        <a:p>
          <a:r>
            <a:rPr lang="en-US"/>
            <a:t>Branch / Sales office</a:t>
          </a:r>
        </a:p>
      </dgm:t>
    </dgm:pt>
    <dgm:pt modelId="{4154A02F-6397-4D25-9B28-0178CE9FD847}" type="parTrans" cxnId="{782568BA-E527-454A-B076-26323EA45CB7}">
      <dgm:prSet/>
      <dgm:spPr/>
      <dgm:t>
        <a:bodyPr/>
        <a:lstStyle/>
        <a:p>
          <a:endParaRPr lang="en-US"/>
        </a:p>
      </dgm:t>
    </dgm:pt>
    <dgm:pt modelId="{D61E002C-CD4A-48B8-A842-C9423451804A}" type="sibTrans" cxnId="{782568BA-E527-454A-B076-26323EA45CB7}">
      <dgm:prSet/>
      <dgm:spPr/>
      <dgm:t>
        <a:bodyPr/>
        <a:lstStyle/>
        <a:p>
          <a:endParaRPr lang="en-US"/>
        </a:p>
      </dgm:t>
    </dgm:pt>
    <dgm:pt modelId="{3ECC0E8A-105D-4706-96B1-A1F8DAE742A8}">
      <dgm:prSet phldrT="[Text]"/>
      <dgm:spPr/>
      <dgm:t>
        <a:bodyPr/>
        <a:lstStyle/>
        <a:p>
          <a:r>
            <a:rPr lang="en-US"/>
            <a:t>Retail Business Divisions</a:t>
          </a:r>
        </a:p>
      </dgm:t>
    </dgm:pt>
    <dgm:pt modelId="{BF225B87-055B-4730-91D3-A35FD36E8DAD}" type="parTrans" cxnId="{9B630124-7EFF-4E2B-9731-80FF1D177B4F}">
      <dgm:prSet/>
      <dgm:spPr/>
      <dgm:t>
        <a:bodyPr/>
        <a:lstStyle/>
        <a:p>
          <a:endParaRPr lang="en-US"/>
        </a:p>
      </dgm:t>
    </dgm:pt>
    <dgm:pt modelId="{F220F6B7-63E2-4113-8D48-0B8042860E93}" type="sibTrans" cxnId="{9B630124-7EFF-4E2B-9731-80FF1D177B4F}">
      <dgm:prSet/>
      <dgm:spPr/>
      <dgm:t>
        <a:bodyPr/>
        <a:lstStyle/>
        <a:p>
          <a:endParaRPr lang="en-US"/>
        </a:p>
      </dgm:t>
    </dgm:pt>
    <dgm:pt modelId="{4C7255C8-00C1-41FC-AAC6-B1C7C529F7C4}">
      <dgm:prSet phldrT="[Text]"/>
      <dgm:spPr/>
      <dgm:t>
        <a:bodyPr/>
        <a:lstStyle/>
        <a:p>
          <a:r>
            <a:rPr lang="en-US"/>
            <a:t>Credit Manager</a:t>
          </a:r>
        </a:p>
      </dgm:t>
    </dgm:pt>
    <dgm:pt modelId="{B807B98A-4315-48A6-9161-11F6F6C7189F}" type="parTrans" cxnId="{787B39B1-E825-44E3-A226-D3FD01584C7B}">
      <dgm:prSet/>
      <dgm:spPr/>
      <dgm:t>
        <a:bodyPr/>
        <a:lstStyle/>
        <a:p>
          <a:endParaRPr lang="en-US"/>
        </a:p>
      </dgm:t>
    </dgm:pt>
    <dgm:pt modelId="{89EFED18-4C61-4303-A3C0-3BDA9E8F7954}" type="sibTrans" cxnId="{787B39B1-E825-44E3-A226-D3FD01584C7B}">
      <dgm:prSet/>
      <dgm:spPr/>
      <dgm:t>
        <a:bodyPr/>
        <a:lstStyle/>
        <a:p>
          <a:endParaRPr lang="en-US"/>
        </a:p>
      </dgm:t>
    </dgm:pt>
    <dgm:pt modelId="{92D82B12-A002-4B7C-AAB9-C8D318D305BD}">
      <dgm:prSet/>
      <dgm:spPr/>
      <dgm:t>
        <a:bodyPr/>
        <a:lstStyle/>
        <a:p>
          <a:r>
            <a:rPr lang="en-US"/>
            <a:t>Final Loan Approval</a:t>
          </a:r>
        </a:p>
      </dgm:t>
    </dgm:pt>
    <dgm:pt modelId="{17910DEC-45C1-41CA-B947-988A42751EFD}" type="parTrans" cxnId="{DA708E9D-2B13-4D26-ADD4-E38B042BF533}">
      <dgm:prSet/>
      <dgm:spPr/>
      <dgm:t>
        <a:bodyPr/>
        <a:lstStyle/>
        <a:p>
          <a:endParaRPr lang="en-US"/>
        </a:p>
      </dgm:t>
    </dgm:pt>
    <dgm:pt modelId="{39C81351-B8F9-4F72-998C-D540256E5C93}" type="sibTrans" cxnId="{DA708E9D-2B13-4D26-ADD4-E38B042BF533}">
      <dgm:prSet/>
      <dgm:spPr/>
      <dgm:t>
        <a:bodyPr/>
        <a:lstStyle/>
        <a:p>
          <a:endParaRPr lang="en-US"/>
        </a:p>
      </dgm:t>
    </dgm:pt>
    <dgm:pt modelId="{1305C30C-D4C0-459D-84AB-2CA2CEFF1BAE}">
      <dgm:prSet/>
      <dgm:spPr/>
      <dgm:t>
        <a:bodyPr/>
        <a:lstStyle/>
        <a:p>
          <a:r>
            <a:rPr lang="en-US"/>
            <a:t>Asset Operation</a:t>
          </a:r>
        </a:p>
      </dgm:t>
    </dgm:pt>
    <dgm:pt modelId="{5EE13656-1806-4C49-9BEB-DAA0ED93C9B8}" type="parTrans" cxnId="{954D04B2-6F99-4A72-87BF-A5D86FD1638F}">
      <dgm:prSet/>
      <dgm:spPr/>
      <dgm:t>
        <a:bodyPr/>
        <a:lstStyle/>
        <a:p>
          <a:endParaRPr lang="en-US"/>
        </a:p>
      </dgm:t>
    </dgm:pt>
    <dgm:pt modelId="{86237FF7-610F-402A-BC2C-12539069962B}" type="sibTrans" cxnId="{954D04B2-6F99-4A72-87BF-A5D86FD1638F}">
      <dgm:prSet/>
      <dgm:spPr/>
      <dgm:t>
        <a:bodyPr/>
        <a:lstStyle/>
        <a:p>
          <a:endParaRPr lang="en-US"/>
        </a:p>
      </dgm:t>
    </dgm:pt>
    <dgm:pt modelId="{46DAA1CF-9751-478E-AC25-F2397D4AC340}" type="pres">
      <dgm:prSet presAssocID="{7CD2F35C-A51D-4350-9B42-0CF63BA5D500}" presName="Name0" presStyleCnt="0">
        <dgm:presLayoutVars>
          <dgm:dir/>
          <dgm:animLvl val="lvl"/>
          <dgm:resizeHandles val="exact"/>
        </dgm:presLayoutVars>
      </dgm:prSet>
      <dgm:spPr/>
      <dgm:t>
        <a:bodyPr/>
        <a:lstStyle/>
        <a:p>
          <a:endParaRPr lang="en-US"/>
        </a:p>
      </dgm:t>
    </dgm:pt>
    <dgm:pt modelId="{CD723739-2586-4E5D-BEB8-6A1549A547FF}" type="pres">
      <dgm:prSet presAssocID="{1305C30C-D4C0-459D-84AB-2CA2CEFF1BAE}" presName="boxAndChildren" presStyleCnt="0"/>
      <dgm:spPr/>
    </dgm:pt>
    <dgm:pt modelId="{895C3257-190A-4036-82E5-D8DE6C01B946}" type="pres">
      <dgm:prSet presAssocID="{1305C30C-D4C0-459D-84AB-2CA2CEFF1BAE}" presName="parentTextBox" presStyleLbl="node1" presStyleIdx="0" presStyleCnt="5"/>
      <dgm:spPr/>
      <dgm:t>
        <a:bodyPr/>
        <a:lstStyle/>
        <a:p>
          <a:endParaRPr lang="en-US"/>
        </a:p>
      </dgm:t>
    </dgm:pt>
    <dgm:pt modelId="{BE214174-07B3-45AC-8318-59BC55A61470}" type="pres">
      <dgm:prSet presAssocID="{39C81351-B8F9-4F72-998C-D540256E5C93}" presName="sp" presStyleCnt="0"/>
      <dgm:spPr/>
    </dgm:pt>
    <dgm:pt modelId="{AB86B9BD-4ADE-4ADB-9CC3-6C4C896CB747}" type="pres">
      <dgm:prSet presAssocID="{92D82B12-A002-4B7C-AAB9-C8D318D305BD}" presName="arrowAndChildren" presStyleCnt="0"/>
      <dgm:spPr/>
    </dgm:pt>
    <dgm:pt modelId="{777FC108-419F-48E9-A93F-6B522DDC7DED}" type="pres">
      <dgm:prSet presAssocID="{92D82B12-A002-4B7C-AAB9-C8D318D305BD}" presName="parentTextArrow" presStyleLbl="node1" presStyleIdx="1" presStyleCnt="5"/>
      <dgm:spPr/>
      <dgm:t>
        <a:bodyPr/>
        <a:lstStyle/>
        <a:p>
          <a:endParaRPr lang="en-US"/>
        </a:p>
      </dgm:t>
    </dgm:pt>
    <dgm:pt modelId="{ED90FB61-5375-4C2A-B48A-3E589F5A1975}" type="pres">
      <dgm:prSet presAssocID="{89EFED18-4C61-4303-A3C0-3BDA9E8F7954}" presName="sp" presStyleCnt="0"/>
      <dgm:spPr/>
    </dgm:pt>
    <dgm:pt modelId="{39EBEC22-054F-468A-A2D1-24207881374E}" type="pres">
      <dgm:prSet presAssocID="{4C7255C8-00C1-41FC-AAC6-B1C7C529F7C4}" presName="arrowAndChildren" presStyleCnt="0"/>
      <dgm:spPr/>
    </dgm:pt>
    <dgm:pt modelId="{C7E19636-7739-41FB-B4FE-640838775BDA}" type="pres">
      <dgm:prSet presAssocID="{4C7255C8-00C1-41FC-AAC6-B1C7C529F7C4}" presName="parentTextArrow" presStyleLbl="node1" presStyleIdx="2" presStyleCnt="5"/>
      <dgm:spPr/>
      <dgm:t>
        <a:bodyPr/>
        <a:lstStyle/>
        <a:p>
          <a:endParaRPr lang="en-US"/>
        </a:p>
      </dgm:t>
    </dgm:pt>
    <dgm:pt modelId="{B27A8FDA-6BC4-4076-8A93-C51A1FC88E6F}" type="pres">
      <dgm:prSet presAssocID="{F220F6B7-63E2-4113-8D48-0B8042860E93}" presName="sp" presStyleCnt="0"/>
      <dgm:spPr/>
    </dgm:pt>
    <dgm:pt modelId="{B4118D12-1F65-4922-8644-3E338C723802}" type="pres">
      <dgm:prSet presAssocID="{3ECC0E8A-105D-4706-96B1-A1F8DAE742A8}" presName="arrowAndChildren" presStyleCnt="0"/>
      <dgm:spPr/>
    </dgm:pt>
    <dgm:pt modelId="{601EE259-F7DF-4E92-B978-2EF9536332DF}" type="pres">
      <dgm:prSet presAssocID="{3ECC0E8A-105D-4706-96B1-A1F8DAE742A8}" presName="parentTextArrow" presStyleLbl="node1" presStyleIdx="3" presStyleCnt="5"/>
      <dgm:spPr/>
      <dgm:t>
        <a:bodyPr/>
        <a:lstStyle/>
        <a:p>
          <a:endParaRPr lang="en-US"/>
        </a:p>
      </dgm:t>
    </dgm:pt>
    <dgm:pt modelId="{421EF96E-3CFD-4966-8B20-78B9FA31246B}" type="pres">
      <dgm:prSet presAssocID="{D61E002C-CD4A-48B8-A842-C9423451804A}" presName="sp" presStyleCnt="0"/>
      <dgm:spPr/>
    </dgm:pt>
    <dgm:pt modelId="{8D381EBE-945A-44D9-ACF4-732DF755A4AD}" type="pres">
      <dgm:prSet presAssocID="{4FF84749-F03C-474E-B9DC-CE9EADE54E9D}" presName="arrowAndChildren" presStyleCnt="0"/>
      <dgm:spPr/>
    </dgm:pt>
    <dgm:pt modelId="{8BEF6251-BD86-4AC2-BCD2-87AF0FDE443A}" type="pres">
      <dgm:prSet presAssocID="{4FF84749-F03C-474E-B9DC-CE9EADE54E9D}" presName="parentTextArrow" presStyleLbl="node1" presStyleIdx="4" presStyleCnt="5"/>
      <dgm:spPr/>
      <dgm:t>
        <a:bodyPr/>
        <a:lstStyle/>
        <a:p>
          <a:endParaRPr lang="en-US"/>
        </a:p>
      </dgm:t>
    </dgm:pt>
  </dgm:ptLst>
  <dgm:cxnLst>
    <dgm:cxn modelId="{787B39B1-E825-44E3-A226-D3FD01584C7B}" srcId="{7CD2F35C-A51D-4350-9B42-0CF63BA5D500}" destId="{4C7255C8-00C1-41FC-AAC6-B1C7C529F7C4}" srcOrd="2" destOrd="0" parTransId="{B807B98A-4315-48A6-9161-11F6F6C7189F}" sibTransId="{89EFED18-4C61-4303-A3C0-3BDA9E8F7954}"/>
    <dgm:cxn modelId="{9C8E0B23-25FF-46A8-81A6-A32E4C918700}" type="presOf" srcId="{3ECC0E8A-105D-4706-96B1-A1F8DAE742A8}" destId="{601EE259-F7DF-4E92-B978-2EF9536332DF}" srcOrd="0" destOrd="0" presId="urn:microsoft.com/office/officeart/2005/8/layout/process4"/>
    <dgm:cxn modelId="{93042EA2-8250-4DD0-91D5-6E14C02A74C1}" type="presOf" srcId="{4FF84749-F03C-474E-B9DC-CE9EADE54E9D}" destId="{8BEF6251-BD86-4AC2-BCD2-87AF0FDE443A}" srcOrd="0" destOrd="0" presId="urn:microsoft.com/office/officeart/2005/8/layout/process4"/>
    <dgm:cxn modelId="{3F347FD9-6A3F-47B7-9F44-51F3E0EA3B12}" type="presOf" srcId="{92D82B12-A002-4B7C-AAB9-C8D318D305BD}" destId="{777FC108-419F-48E9-A93F-6B522DDC7DED}" srcOrd="0" destOrd="0" presId="urn:microsoft.com/office/officeart/2005/8/layout/process4"/>
    <dgm:cxn modelId="{DA708E9D-2B13-4D26-ADD4-E38B042BF533}" srcId="{7CD2F35C-A51D-4350-9B42-0CF63BA5D500}" destId="{92D82B12-A002-4B7C-AAB9-C8D318D305BD}" srcOrd="3" destOrd="0" parTransId="{17910DEC-45C1-41CA-B947-988A42751EFD}" sibTransId="{39C81351-B8F9-4F72-998C-D540256E5C93}"/>
    <dgm:cxn modelId="{C42D3E40-A59C-45F5-9642-ED59823B15D4}" type="presOf" srcId="{4C7255C8-00C1-41FC-AAC6-B1C7C529F7C4}" destId="{C7E19636-7739-41FB-B4FE-640838775BDA}" srcOrd="0" destOrd="0" presId="urn:microsoft.com/office/officeart/2005/8/layout/process4"/>
    <dgm:cxn modelId="{ECD46845-DED9-4A34-A3BD-A622DEA7703F}" type="presOf" srcId="{7CD2F35C-A51D-4350-9B42-0CF63BA5D500}" destId="{46DAA1CF-9751-478E-AC25-F2397D4AC340}" srcOrd="0" destOrd="0" presId="urn:microsoft.com/office/officeart/2005/8/layout/process4"/>
    <dgm:cxn modelId="{D90F98B4-8480-4FF4-B96D-240BC66B5F97}" type="presOf" srcId="{1305C30C-D4C0-459D-84AB-2CA2CEFF1BAE}" destId="{895C3257-190A-4036-82E5-D8DE6C01B946}" srcOrd="0" destOrd="0" presId="urn:microsoft.com/office/officeart/2005/8/layout/process4"/>
    <dgm:cxn modelId="{782568BA-E527-454A-B076-26323EA45CB7}" srcId="{7CD2F35C-A51D-4350-9B42-0CF63BA5D500}" destId="{4FF84749-F03C-474E-B9DC-CE9EADE54E9D}" srcOrd="0" destOrd="0" parTransId="{4154A02F-6397-4D25-9B28-0178CE9FD847}" sibTransId="{D61E002C-CD4A-48B8-A842-C9423451804A}"/>
    <dgm:cxn modelId="{9B630124-7EFF-4E2B-9731-80FF1D177B4F}" srcId="{7CD2F35C-A51D-4350-9B42-0CF63BA5D500}" destId="{3ECC0E8A-105D-4706-96B1-A1F8DAE742A8}" srcOrd="1" destOrd="0" parTransId="{BF225B87-055B-4730-91D3-A35FD36E8DAD}" sibTransId="{F220F6B7-63E2-4113-8D48-0B8042860E93}"/>
    <dgm:cxn modelId="{954D04B2-6F99-4A72-87BF-A5D86FD1638F}" srcId="{7CD2F35C-A51D-4350-9B42-0CF63BA5D500}" destId="{1305C30C-D4C0-459D-84AB-2CA2CEFF1BAE}" srcOrd="4" destOrd="0" parTransId="{5EE13656-1806-4C49-9BEB-DAA0ED93C9B8}" sibTransId="{86237FF7-610F-402A-BC2C-12539069962B}"/>
    <dgm:cxn modelId="{65C04501-1FE1-42A4-8BCB-A478B83A83C9}" type="presParOf" srcId="{46DAA1CF-9751-478E-AC25-F2397D4AC340}" destId="{CD723739-2586-4E5D-BEB8-6A1549A547FF}" srcOrd="0" destOrd="0" presId="urn:microsoft.com/office/officeart/2005/8/layout/process4"/>
    <dgm:cxn modelId="{41C27CA5-8CC0-4F14-B9F1-8D16D2B02226}" type="presParOf" srcId="{CD723739-2586-4E5D-BEB8-6A1549A547FF}" destId="{895C3257-190A-4036-82E5-D8DE6C01B946}" srcOrd="0" destOrd="0" presId="urn:microsoft.com/office/officeart/2005/8/layout/process4"/>
    <dgm:cxn modelId="{AD7FDD43-A730-490C-B6F7-2096BDDA7C7D}" type="presParOf" srcId="{46DAA1CF-9751-478E-AC25-F2397D4AC340}" destId="{BE214174-07B3-45AC-8318-59BC55A61470}" srcOrd="1" destOrd="0" presId="urn:microsoft.com/office/officeart/2005/8/layout/process4"/>
    <dgm:cxn modelId="{DD6E9906-6485-4FEF-9FCF-A3D391F9159D}" type="presParOf" srcId="{46DAA1CF-9751-478E-AC25-F2397D4AC340}" destId="{AB86B9BD-4ADE-4ADB-9CC3-6C4C896CB747}" srcOrd="2" destOrd="0" presId="urn:microsoft.com/office/officeart/2005/8/layout/process4"/>
    <dgm:cxn modelId="{9A0FFD85-261A-4667-AC97-1EEA92BE9582}" type="presParOf" srcId="{AB86B9BD-4ADE-4ADB-9CC3-6C4C896CB747}" destId="{777FC108-419F-48E9-A93F-6B522DDC7DED}" srcOrd="0" destOrd="0" presId="urn:microsoft.com/office/officeart/2005/8/layout/process4"/>
    <dgm:cxn modelId="{F7510E26-A8BD-4917-88A8-B3AD486E3C21}" type="presParOf" srcId="{46DAA1CF-9751-478E-AC25-F2397D4AC340}" destId="{ED90FB61-5375-4C2A-B48A-3E589F5A1975}" srcOrd="3" destOrd="0" presId="urn:microsoft.com/office/officeart/2005/8/layout/process4"/>
    <dgm:cxn modelId="{5555B865-1015-4293-9DA9-B96EDE1680B9}" type="presParOf" srcId="{46DAA1CF-9751-478E-AC25-F2397D4AC340}" destId="{39EBEC22-054F-468A-A2D1-24207881374E}" srcOrd="4" destOrd="0" presId="urn:microsoft.com/office/officeart/2005/8/layout/process4"/>
    <dgm:cxn modelId="{EE38963E-3000-464E-89D7-23653E864621}" type="presParOf" srcId="{39EBEC22-054F-468A-A2D1-24207881374E}" destId="{C7E19636-7739-41FB-B4FE-640838775BDA}" srcOrd="0" destOrd="0" presId="urn:microsoft.com/office/officeart/2005/8/layout/process4"/>
    <dgm:cxn modelId="{65DBBCF0-58D3-4357-8ACC-9D8434FE2D24}" type="presParOf" srcId="{46DAA1CF-9751-478E-AC25-F2397D4AC340}" destId="{B27A8FDA-6BC4-4076-8A93-C51A1FC88E6F}" srcOrd="5" destOrd="0" presId="urn:microsoft.com/office/officeart/2005/8/layout/process4"/>
    <dgm:cxn modelId="{73D1B614-F7D7-40F1-86C1-99EFDA094842}" type="presParOf" srcId="{46DAA1CF-9751-478E-AC25-F2397D4AC340}" destId="{B4118D12-1F65-4922-8644-3E338C723802}" srcOrd="6" destOrd="0" presId="urn:microsoft.com/office/officeart/2005/8/layout/process4"/>
    <dgm:cxn modelId="{BD9F6673-9F29-435C-B792-3D652AF1BFBF}" type="presParOf" srcId="{B4118D12-1F65-4922-8644-3E338C723802}" destId="{601EE259-F7DF-4E92-B978-2EF9536332DF}" srcOrd="0" destOrd="0" presId="urn:microsoft.com/office/officeart/2005/8/layout/process4"/>
    <dgm:cxn modelId="{5C1F1145-C235-418A-8A2A-F145085A781F}" type="presParOf" srcId="{46DAA1CF-9751-478E-AC25-F2397D4AC340}" destId="{421EF96E-3CFD-4966-8B20-78B9FA31246B}" srcOrd="7" destOrd="0" presId="urn:microsoft.com/office/officeart/2005/8/layout/process4"/>
    <dgm:cxn modelId="{20A7E0C3-3B8C-4FEF-AF89-3BF84F9E5559}" type="presParOf" srcId="{46DAA1CF-9751-478E-AC25-F2397D4AC340}" destId="{8D381EBE-945A-44D9-ACF4-732DF755A4AD}" srcOrd="8" destOrd="0" presId="urn:microsoft.com/office/officeart/2005/8/layout/process4"/>
    <dgm:cxn modelId="{556EA778-64A1-40DA-AF09-8874E3984819}" type="presParOf" srcId="{8D381EBE-945A-44D9-ACF4-732DF755A4AD}" destId="{8BEF6251-BD86-4AC2-BCD2-87AF0FDE443A}" srcOrd="0" destOrd="0" presId="urn:microsoft.com/office/officeart/2005/8/layout/process4"/>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3EDE32D-934A-4CD4-9749-2CCE8D03F45C}" type="doc">
      <dgm:prSet loTypeId="urn:microsoft.com/office/officeart/2005/8/layout/vList4#1" loCatId="list" qsTypeId="urn:microsoft.com/office/officeart/2005/8/quickstyle/simple1" qsCatId="simple" csTypeId="urn:microsoft.com/office/officeart/2005/8/colors/accent1_2" csCatId="accent1" phldr="1"/>
      <dgm:spPr/>
      <dgm:t>
        <a:bodyPr/>
        <a:lstStyle/>
        <a:p>
          <a:endParaRPr lang="en-US"/>
        </a:p>
      </dgm:t>
    </dgm:pt>
    <dgm:pt modelId="{F89A5498-94D2-4D68-AE2A-A4EEEEAA8002}">
      <dgm:prSet phldrT="[Text]"/>
      <dgm:spPr/>
      <dgm:t>
        <a:bodyPr/>
        <a:lstStyle/>
        <a:p>
          <a:r>
            <a:rPr lang="en-US">
              <a:latin typeface="Times New Roman" pitchFamily="18" charset="0"/>
              <a:cs typeface="Times New Roman" pitchFamily="18" charset="0"/>
            </a:rPr>
            <a:t>Home Loan</a:t>
          </a:r>
        </a:p>
      </dgm:t>
    </dgm:pt>
    <dgm:pt modelId="{06FE983F-FE8F-480A-8ABB-B2B23BA759C4}" type="parTrans" cxnId="{C4AB96B0-1886-4AAB-9FF9-1F3049437EEB}">
      <dgm:prSet/>
      <dgm:spPr/>
      <dgm:t>
        <a:bodyPr/>
        <a:lstStyle/>
        <a:p>
          <a:endParaRPr lang="en-US"/>
        </a:p>
      </dgm:t>
    </dgm:pt>
    <dgm:pt modelId="{B4AD07FF-D629-4601-AC3D-B3A778C5E0B4}" type="sibTrans" cxnId="{C4AB96B0-1886-4AAB-9FF9-1F3049437EEB}">
      <dgm:prSet/>
      <dgm:spPr/>
      <dgm:t>
        <a:bodyPr/>
        <a:lstStyle/>
        <a:p>
          <a:endParaRPr lang="en-US"/>
        </a:p>
      </dgm:t>
    </dgm:pt>
    <dgm:pt modelId="{FAB1BE81-3923-44F9-80AB-756CDC2767A8}">
      <dgm:prSet phldrT="[Text]"/>
      <dgm:spPr/>
      <dgm:t>
        <a:bodyPr/>
        <a:lstStyle/>
        <a:p>
          <a:r>
            <a:rPr lang="en-US">
              <a:latin typeface="Times New Roman" pitchFamily="18" charset="0"/>
              <a:cs typeface="Times New Roman" pitchFamily="18" charset="0"/>
            </a:rPr>
            <a:t>Starting from 8.75%</a:t>
          </a:r>
        </a:p>
      </dgm:t>
    </dgm:pt>
    <dgm:pt modelId="{518C6BEB-08F8-4322-A329-95D77DA35482}" type="parTrans" cxnId="{CB988D3E-06E8-45DF-8483-3387D406FA61}">
      <dgm:prSet/>
      <dgm:spPr/>
      <dgm:t>
        <a:bodyPr/>
        <a:lstStyle/>
        <a:p>
          <a:endParaRPr lang="en-US"/>
        </a:p>
      </dgm:t>
    </dgm:pt>
    <dgm:pt modelId="{D8FA1F7F-963F-4C03-A5BD-01965361D4E6}" type="sibTrans" cxnId="{CB988D3E-06E8-45DF-8483-3387D406FA61}">
      <dgm:prSet/>
      <dgm:spPr/>
      <dgm:t>
        <a:bodyPr/>
        <a:lstStyle/>
        <a:p>
          <a:endParaRPr lang="en-US"/>
        </a:p>
      </dgm:t>
    </dgm:pt>
    <dgm:pt modelId="{871B9B14-BD00-41D5-8365-557FE1F60DE1}">
      <dgm:prSet phldrT="[Text]"/>
      <dgm:spPr/>
      <dgm:t>
        <a:bodyPr/>
        <a:lstStyle/>
        <a:p>
          <a:r>
            <a:rPr lang="en-US">
              <a:latin typeface="Times New Roman" pitchFamily="18" charset="0"/>
              <a:cs typeface="Times New Roman" pitchFamily="18" charset="0"/>
            </a:rPr>
            <a:t>Maximum loan amount is BDT 1 crore but not exceed up to 70% of the property value.</a:t>
          </a:r>
        </a:p>
      </dgm:t>
    </dgm:pt>
    <dgm:pt modelId="{ABBC09DB-C83A-4504-A682-9D7DB9927D50}" type="parTrans" cxnId="{A036A667-371F-4757-A11D-5FD3CCAC025D}">
      <dgm:prSet/>
      <dgm:spPr/>
      <dgm:t>
        <a:bodyPr/>
        <a:lstStyle/>
        <a:p>
          <a:endParaRPr lang="en-US"/>
        </a:p>
      </dgm:t>
    </dgm:pt>
    <dgm:pt modelId="{B5315B45-EA05-4D23-B47B-AD1E8F924285}" type="sibTrans" cxnId="{A036A667-371F-4757-A11D-5FD3CCAC025D}">
      <dgm:prSet/>
      <dgm:spPr/>
      <dgm:t>
        <a:bodyPr/>
        <a:lstStyle/>
        <a:p>
          <a:endParaRPr lang="en-US"/>
        </a:p>
      </dgm:t>
    </dgm:pt>
    <dgm:pt modelId="{144CBD85-3C6E-415C-A36E-B941553B6C0E}">
      <dgm:prSet phldrT="[Text]"/>
      <dgm:spPr/>
      <dgm:t>
        <a:bodyPr/>
        <a:lstStyle/>
        <a:p>
          <a:r>
            <a:rPr lang="en-US">
              <a:latin typeface="Times New Roman" pitchFamily="18" charset="0"/>
              <a:cs typeface="Times New Roman" pitchFamily="18" charset="0"/>
            </a:rPr>
            <a:t>Personal Loan</a:t>
          </a:r>
        </a:p>
      </dgm:t>
    </dgm:pt>
    <dgm:pt modelId="{E38F8142-E9B9-4963-BD29-7C54FCB79A75}" type="parTrans" cxnId="{F79EAC69-5148-4D7B-A8C9-7F87E716D42C}">
      <dgm:prSet/>
      <dgm:spPr/>
      <dgm:t>
        <a:bodyPr/>
        <a:lstStyle/>
        <a:p>
          <a:endParaRPr lang="en-US"/>
        </a:p>
      </dgm:t>
    </dgm:pt>
    <dgm:pt modelId="{84CFADCE-B27C-4ED2-AF4D-DF3C17A6DECC}" type="sibTrans" cxnId="{F79EAC69-5148-4D7B-A8C9-7F87E716D42C}">
      <dgm:prSet/>
      <dgm:spPr/>
      <dgm:t>
        <a:bodyPr/>
        <a:lstStyle/>
        <a:p>
          <a:endParaRPr lang="en-US"/>
        </a:p>
      </dgm:t>
    </dgm:pt>
    <dgm:pt modelId="{F714A1F0-4595-4A59-85DD-E8FC294B1975}">
      <dgm:prSet phldrT="[Text]"/>
      <dgm:spPr/>
      <dgm:t>
        <a:bodyPr/>
        <a:lstStyle/>
        <a:p>
          <a:r>
            <a:rPr lang="en-US">
              <a:latin typeface="Times New Roman" pitchFamily="18" charset="0"/>
              <a:cs typeface="Times New Roman" pitchFamily="18" charset="0"/>
            </a:rPr>
            <a:t>Starting from 11%</a:t>
          </a:r>
        </a:p>
      </dgm:t>
    </dgm:pt>
    <dgm:pt modelId="{615A221B-7AAB-4060-96E6-96B19014CDF8}" type="parTrans" cxnId="{5C0E889E-E809-458C-A09A-A23DF13AB4EF}">
      <dgm:prSet/>
      <dgm:spPr/>
      <dgm:t>
        <a:bodyPr/>
        <a:lstStyle/>
        <a:p>
          <a:endParaRPr lang="en-US"/>
        </a:p>
      </dgm:t>
    </dgm:pt>
    <dgm:pt modelId="{A5D63930-A1BB-4B7F-989C-FC2D0B86CDFB}" type="sibTrans" cxnId="{5C0E889E-E809-458C-A09A-A23DF13AB4EF}">
      <dgm:prSet/>
      <dgm:spPr/>
      <dgm:t>
        <a:bodyPr/>
        <a:lstStyle/>
        <a:p>
          <a:endParaRPr lang="en-US"/>
        </a:p>
      </dgm:t>
    </dgm:pt>
    <dgm:pt modelId="{2B923EFB-0DCD-46FE-8A25-65A2A7B13BEC}">
      <dgm:prSet phldrT="[Text]"/>
      <dgm:spPr/>
      <dgm:t>
        <a:bodyPr/>
        <a:lstStyle/>
        <a:p>
          <a:r>
            <a:rPr lang="en-US">
              <a:latin typeface="Times New Roman" pitchFamily="18" charset="0"/>
              <a:cs typeface="Times New Roman" pitchFamily="18" charset="0"/>
            </a:rPr>
            <a:t>Loan amount BDT 1 lac to 10 lac.</a:t>
          </a:r>
        </a:p>
      </dgm:t>
    </dgm:pt>
    <dgm:pt modelId="{220C9AAD-8653-4DE8-822F-C73DE254D85B}" type="parTrans" cxnId="{898FF11B-73E5-4AD4-8143-3D3659005B1A}">
      <dgm:prSet/>
      <dgm:spPr/>
      <dgm:t>
        <a:bodyPr/>
        <a:lstStyle/>
        <a:p>
          <a:endParaRPr lang="en-US"/>
        </a:p>
      </dgm:t>
    </dgm:pt>
    <dgm:pt modelId="{1FD7F270-4682-4D34-9B44-D08FA2E8C73D}" type="sibTrans" cxnId="{898FF11B-73E5-4AD4-8143-3D3659005B1A}">
      <dgm:prSet/>
      <dgm:spPr/>
      <dgm:t>
        <a:bodyPr/>
        <a:lstStyle/>
        <a:p>
          <a:endParaRPr lang="en-US"/>
        </a:p>
      </dgm:t>
    </dgm:pt>
    <dgm:pt modelId="{6AA7D6D3-E5FC-47DB-81C4-79D7AA96583D}">
      <dgm:prSet phldrT="[Text]"/>
      <dgm:spPr/>
      <dgm:t>
        <a:bodyPr/>
        <a:lstStyle/>
        <a:p>
          <a:r>
            <a:rPr lang="en-US">
              <a:latin typeface="Times New Roman" pitchFamily="18" charset="0"/>
              <a:cs typeface="Times New Roman" pitchFamily="18" charset="0"/>
            </a:rPr>
            <a:t>Auto Loan</a:t>
          </a:r>
        </a:p>
      </dgm:t>
    </dgm:pt>
    <dgm:pt modelId="{94A97757-6102-49FD-8CA5-384377896638}" type="parTrans" cxnId="{B88A6BF0-6BCD-4B7E-B594-A75FD06DA0E3}">
      <dgm:prSet/>
      <dgm:spPr/>
      <dgm:t>
        <a:bodyPr/>
        <a:lstStyle/>
        <a:p>
          <a:endParaRPr lang="en-US"/>
        </a:p>
      </dgm:t>
    </dgm:pt>
    <dgm:pt modelId="{DB555FBA-3FA8-4786-AB52-4BB98F804B25}" type="sibTrans" cxnId="{B88A6BF0-6BCD-4B7E-B594-A75FD06DA0E3}">
      <dgm:prSet/>
      <dgm:spPr/>
      <dgm:t>
        <a:bodyPr/>
        <a:lstStyle/>
        <a:p>
          <a:endParaRPr lang="en-US"/>
        </a:p>
      </dgm:t>
    </dgm:pt>
    <dgm:pt modelId="{1931AF7E-103F-4318-9B6F-DD4D456396D5}">
      <dgm:prSet phldrT="[Text]"/>
      <dgm:spPr/>
      <dgm:t>
        <a:bodyPr/>
        <a:lstStyle/>
        <a:p>
          <a:r>
            <a:rPr lang="en-US">
              <a:latin typeface="Times New Roman" pitchFamily="18" charset="0"/>
              <a:cs typeface="Times New Roman" pitchFamily="18" charset="0"/>
            </a:rPr>
            <a:t>Starting from 11.50%</a:t>
          </a:r>
        </a:p>
      </dgm:t>
    </dgm:pt>
    <dgm:pt modelId="{19A9F69C-3FF4-46F5-9718-3D9508755ED2}" type="parTrans" cxnId="{21D89290-2A76-4B80-AE3D-0BE03CC562FE}">
      <dgm:prSet/>
      <dgm:spPr/>
      <dgm:t>
        <a:bodyPr/>
        <a:lstStyle/>
        <a:p>
          <a:endParaRPr lang="en-US"/>
        </a:p>
      </dgm:t>
    </dgm:pt>
    <dgm:pt modelId="{2C0B3A3C-E877-40A6-8D16-8425263A1E4C}" type="sibTrans" cxnId="{21D89290-2A76-4B80-AE3D-0BE03CC562FE}">
      <dgm:prSet/>
      <dgm:spPr/>
      <dgm:t>
        <a:bodyPr/>
        <a:lstStyle/>
        <a:p>
          <a:endParaRPr lang="en-US"/>
        </a:p>
      </dgm:t>
    </dgm:pt>
    <dgm:pt modelId="{70F34EF3-802A-4AD4-881B-090485B09A4C}">
      <dgm:prSet phldrT="[Text]"/>
      <dgm:spPr/>
      <dgm:t>
        <a:bodyPr/>
        <a:lstStyle/>
        <a:p>
          <a:r>
            <a:rPr lang="en-US">
              <a:latin typeface="Times New Roman" pitchFamily="18" charset="0"/>
              <a:cs typeface="Times New Roman" pitchFamily="18" charset="0"/>
            </a:rPr>
            <a:t>Maximum up to 70 lac.</a:t>
          </a:r>
        </a:p>
      </dgm:t>
    </dgm:pt>
    <dgm:pt modelId="{23522B60-6DB3-477A-98B5-58805078EC30}" type="parTrans" cxnId="{B76A6FBE-7101-4A7A-A936-AD36D8477DEF}">
      <dgm:prSet/>
      <dgm:spPr/>
      <dgm:t>
        <a:bodyPr/>
        <a:lstStyle/>
        <a:p>
          <a:endParaRPr lang="en-US"/>
        </a:p>
      </dgm:t>
    </dgm:pt>
    <dgm:pt modelId="{F43CC844-B563-4770-98C3-BA57BA5D494A}" type="sibTrans" cxnId="{B76A6FBE-7101-4A7A-A936-AD36D8477DEF}">
      <dgm:prSet/>
      <dgm:spPr/>
      <dgm:t>
        <a:bodyPr/>
        <a:lstStyle/>
        <a:p>
          <a:endParaRPr lang="en-US"/>
        </a:p>
      </dgm:t>
    </dgm:pt>
    <dgm:pt modelId="{CE6CAF57-9420-4604-8B96-8AEB01339C0E}">
      <dgm:prSet/>
      <dgm:spPr/>
      <dgm:t>
        <a:bodyPr/>
        <a:lstStyle/>
        <a:p>
          <a:r>
            <a:rPr lang="en-US">
              <a:latin typeface="Times New Roman" pitchFamily="18" charset="0"/>
              <a:cs typeface="Times New Roman" pitchFamily="18" charset="0"/>
            </a:rPr>
            <a:t>Personal loan for doctors</a:t>
          </a:r>
        </a:p>
      </dgm:t>
    </dgm:pt>
    <dgm:pt modelId="{44A4A345-E36B-4542-930A-16E52DE59DF6}" type="parTrans" cxnId="{D1B52823-C34A-4988-8DDB-C2046979D4A8}">
      <dgm:prSet/>
      <dgm:spPr/>
      <dgm:t>
        <a:bodyPr/>
        <a:lstStyle/>
        <a:p>
          <a:endParaRPr lang="en-US"/>
        </a:p>
      </dgm:t>
    </dgm:pt>
    <dgm:pt modelId="{563FD7D3-8771-406A-AF1C-C3FFC89EA061}" type="sibTrans" cxnId="{D1B52823-C34A-4988-8DDB-C2046979D4A8}">
      <dgm:prSet/>
      <dgm:spPr/>
      <dgm:t>
        <a:bodyPr/>
        <a:lstStyle/>
        <a:p>
          <a:endParaRPr lang="en-US"/>
        </a:p>
      </dgm:t>
    </dgm:pt>
    <dgm:pt modelId="{ED50F326-9C4D-4C7B-967E-4B4A73835B44}">
      <dgm:prSet/>
      <dgm:spPr/>
      <dgm:t>
        <a:bodyPr/>
        <a:lstStyle/>
        <a:p>
          <a:r>
            <a:rPr lang="en-US">
              <a:latin typeface="Times New Roman" pitchFamily="18" charset="0"/>
              <a:cs typeface="Times New Roman" pitchFamily="18" charset="0"/>
            </a:rPr>
            <a:t>Starting from 12.50%</a:t>
          </a:r>
        </a:p>
      </dgm:t>
    </dgm:pt>
    <dgm:pt modelId="{72CBB689-26B8-4B89-8E73-F439404C29E8}" type="parTrans" cxnId="{746BD560-C7CC-4638-89EF-0D7780B31664}">
      <dgm:prSet/>
      <dgm:spPr/>
      <dgm:t>
        <a:bodyPr/>
        <a:lstStyle/>
        <a:p>
          <a:endParaRPr lang="en-US"/>
        </a:p>
      </dgm:t>
    </dgm:pt>
    <dgm:pt modelId="{2ACFEAA9-2628-4C30-9203-D3F34F72C8B5}" type="sibTrans" cxnId="{746BD560-C7CC-4638-89EF-0D7780B31664}">
      <dgm:prSet/>
      <dgm:spPr/>
      <dgm:t>
        <a:bodyPr/>
        <a:lstStyle/>
        <a:p>
          <a:endParaRPr lang="en-US"/>
        </a:p>
      </dgm:t>
    </dgm:pt>
    <dgm:pt modelId="{F14536E8-ADDC-4F0D-B72B-671CC289B994}">
      <dgm:prSet/>
      <dgm:spPr/>
      <dgm:t>
        <a:bodyPr/>
        <a:lstStyle/>
        <a:p>
          <a:r>
            <a:rPr lang="en-US">
              <a:latin typeface="Times New Roman" pitchFamily="18" charset="0"/>
              <a:cs typeface="Times New Roman" pitchFamily="18" charset="0"/>
            </a:rPr>
            <a:t>Maximum loan up to 10 lac.</a:t>
          </a:r>
        </a:p>
      </dgm:t>
    </dgm:pt>
    <dgm:pt modelId="{04D79316-43B9-4A3E-88B4-3BB82CD38F79}" type="parTrans" cxnId="{26063404-A8E0-4532-98A9-D6E9FBCC944D}">
      <dgm:prSet/>
      <dgm:spPr/>
      <dgm:t>
        <a:bodyPr/>
        <a:lstStyle/>
        <a:p>
          <a:endParaRPr lang="en-US"/>
        </a:p>
      </dgm:t>
    </dgm:pt>
    <dgm:pt modelId="{AD89540E-4CB2-4618-B820-72DDA3A5F42F}" type="sibTrans" cxnId="{26063404-A8E0-4532-98A9-D6E9FBCC944D}">
      <dgm:prSet/>
      <dgm:spPr/>
      <dgm:t>
        <a:bodyPr/>
        <a:lstStyle/>
        <a:p>
          <a:endParaRPr lang="en-US"/>
        </a:p>
      </dgm:t>
    </dgm:pt>
    <dgm:pt modelId="{40611003-F191-4F60-876B-A33AE71D485B}" type="pres">
      <dgm:prSet presAssocID="{33EDE32D-934A-4CD4-9749-2CCE8D03F45C}" presName="linear" presStyleCnt="0">
        <dgm:presLayoutVars>
          <dgm:dir/>
          <dgm:resizeHandles val="exact"/>
        </dgm:presLayoutVars>
      </dgm:prSet>
      <dgm:spPr/>
      <dgm:t>
        <a:bodyPr/>
        <a:lstStyle/>
        <a:p>
          <a:endParaRPr lang="en-US"/>
        </a:p>
      </dgm:t>
    </dgm:pt>
    <dgm:pt modelId="{393FB580-CA84-4FF4-991B-D19A3B329F08}" type="pres">
      <dgm:prSet presAssocID="{F89A5498-94D2-4D68-AE2A-A4EEEEAA8002}" presName="comp" presStyleCnt="0"/>
      <dgm:spPr/>
    </dgm:pt>
    <dgm:pt modelId="{94064E9A-E8E9-4E14-9E32-BDD4063E4A4B}" type="pres">
      <dgm:prSet presAssocID="{F89A5498-94D2-4D68-AE2A-A4EEEEAA8002}" presName="box" presStyleLbl="node1" presStyleIdx="0" presStyleCnt="4"/>
      <dgm:spPr/>
      <dgm:t>
        <a:bodyPr/>
        <a:lstStyle/>
        <a:p>
          <a:endParaRPr lang="en-US"/>
        </a:p>
      </dgm:t>
    </dgm:pt>
    <dgm:pt modelId="{34BDB03A-7559-437B-BF99-5A709856C27C}" type="pres">
      <dgm:prSet presAssocID="{F89A5498-94D2-4D68-AE2A-A4EEEEAA8002}" presName="img" presStyleLbl="fgImgPlace1" presStyleIdx="0" presStyleCnt="4"/>
      <dgm:spPr>
        <a:blipFill rotWithShape="0">
          <a:blip xmlns:r="http://schemas.openxmlformats.org/officeDocument/2006/relationships" r:embed="rId1"/>
          <a:stretch>
            <a:fillRect/>
          </a:stretch>
        </a:blipFill>
      </dgm:spPr>
    </dgm:pt>
    <dgm:pt modelId="{D8A73D3E-2CB1-4460-8143-F0E522111618}" type="pres">
      <dgm:prSet presAssocID="{F89A5498-94D2-4D68-AE2A-A4EEEEAA8002}" presName="text" presStyleLbl="node1" presStyleIdx="0" presStyleCnt="4">
        <dgm:presLayoutVars>
          <dgm:bulletEnabled val="1"/>
        </dgm:presLayoutVars>
      </dgm:prSet>
      <dgm:spPr/>
      <dgm:t>
        <a:bodyPr/>
        <a:lstStyle/>
        <a:p>
          <a:endParaRPr lang="en-US"/>
        </a:p>
      </dgm:t>
    </dgm:pt>
    <dgm:pt modelId="{31D9685E-CE94-454C-8B69-5120036C4834}" type="pres">
      <dgm:prSet presAssocID="{B4AD07FF-D629-4601-AC3D-B3A778C5E0B4}" presName="spacer" presStyleCnt="0"/>
      <dgm:spPr/>
    </dgm:pt>
    <dgm:pt modelId="{703426D5-731B-4AFE-ADB1-BC10D7D57ECD}" type="pres">
      <dgm:prSet presAssocID="{144CBD85-3C6E-415C-A36E-B941553B6C0E}" presName="comp" presStyleCnt="0"/>
      <dgm:spPr/>
    </dgm:pt>
    <dgm:pt modelId="{400CF34C-4B8E-4528-8B0B-513FA96A3FDD}" type="pres">
      <dgm:prSet presAssocID="{144CBD85-3C6E-415C-A36E-B941553B6C0E}" presName="box" presStyleLbl="node1" presStyleIdx="1" presStyleCnt="4"/>
      <dgm:spPr/>
      <dgm:t>
        <a:bodyPr/>
        <a:lstStyle/>
        <a:p>
          <a:endParaRPr lang="en-US"/>
        </a:p>
      </dgm:t>
    </dgm:pt>
    <dgm:pt modelId="{06481F16-691F-40EC-B903-DFE3C0DD3E85}" type="pres">
      <dgm:prSet presAssocID="{144CBD85-3C6E-415C-A36E-B941553B6C0E}" presName="img" presStyleLbl="fgImgPlace1" presStyleIdx="1" presStyleCnt="4"/>
      <dgm:spPr>
        <a:blipFill rotWithShape="0">
          <a:blip xmlns:r="http://schemas.openxmlformats.org/officeDocument/2006/relationships" r:embed="rId2"/>
          <a:stretch>
            <a:fillRect/>
          </a:stretch>
        </a:blipFill>
      </dgm:spPr>
    </dgm:pt>
    <dgm:pt modelId="{3C25F5E5-D439-4EF6-9614-27BE1C312C28}" type="pres">
      <dgm:prSet presAssocID="{144CBD85-3C6E-415C-A36E-B941553B6C0E}" presName="text" presStyleLbl="node1" presStyleIdx="1" presStyleCnt="4">
        <dgm:presLayoutVars>
          <dgm:bulletEnabled val="1"/>
        </dgm:presLayoutVars>
      </dgm:prSet>
      <dgm:spPr/>
      <dgm:t>
        <a:bodyPr/>
        <a:lstStyle/>
        <a:p>
          <a:endParaRPr lang="en-US"/>
        </a:p>
      </dgm:t>
    </dgm:pt>
    <dgm:pt modelId="{11941270-4C77-4B6B-9633-B7A557A72CD6}" type="pres">
      <dgm:prSet presAssocID="{84CFADCE-B27C-4ED2-AF4D-DF3C17A6DECC}" presName="spacer" presStyleCnt="0"/>
      <dgm:spPr/>
    </dgm:pt>
    <dgm:pt modelId="{9CD7EA14-6BDB-4F16-BD2B-8C06768BED28}" type="pres">
      <dgm:prSet presAssocID="{6AA7D6D3-E5FC-47DB-81C4-79D7AA96583D}" presName="comp" presStyleCnt="0"/>
      <dgm:spPr/>
    </dgm:pt>
    <dgm:pt modelId="{0A0823DF-0F05-4F8D-AFB6-237D3D84C1AC}" type="pres">
      <dgm:prSet presAssocID="{6AA7D6D3-E5FC-47DB-81C4-79D7AA96583D}" presName="box" presStyleLbl="node1" presStyleIdx="2" presStyleCnt="4"/>
      <dgm:spPr/>
      <dgm:t>
        <a:bodyPr/>
        <a:lstStyle/>
        <a:p>
          <a:endParaRPr lang="en-US"/>
        </a:p>
      </dgm:t>
    </dgm:pt>
    <dgm:pt modelId="{6022C0FD-A627-4D2E-A39B-4181664CD080}" type="pres">
      <dgm:prSet presAssocID="{6AA7D6D3-E5FC-47DB-81C4-79D7AA96583D}" presName="img" presStyleLbl="fgImgPlace1" presStyleIdx="2" presStyleCnt="4"/>
      <dgm:spPr>
        <a:blipFill rotWithShape="0">
          <a:blip xmlns:r="http://schemas.openxmlformats.org/officeDocument/2006/relationships" r:embed="rId3"/>
          <a:stretch>
            <a:fillRect/>
          </a:stretch>
        </a:blipFill>
      </dgm:spPr>
    </dgm:pt>
    <dgm:pt modelId="{D0452910-5B30-4BC1-BF75-04DC3420A35C}" type="pres">
      <dgm:prSet presAssocID="{6AA7D6D3-E5FC-47DB-81C4-79D7AA96583D}" presName="text" presStyleLbl="node1" presStyleIdx="2" presStyleCnt="4">
        <dgm:presLayoutVars>
          <dgm:bulletEnabled val="1"/>
        </dgm:presLayoutVars>
      </dgm:prSet>
      <dgm:spPr/>
      <dgm:t>
        <a:bodyPr/>
        <a:lstStyle/>
        <a:p>
          <a:endParaRPr lang="en-US"/>
        </a:p>
      </dgm:t>
    </dgm:pt>
    <dgm:pt modelId="{191C9360-F56F-48CE-AAC0-31E297BDCD82}" type="pres">
      <dgm:prSet presAssocID="{DB555FBA-3FA8-4786-AB52-4BB98F804B25}" presName="spacer" presStyleCnt="0"/>
      <dgm:spPr/>
    </dgm:pt>
    <dgm:pt modelId="{110A26D9-B1A7-46C1-A103-4553719ABCF2}" type="pres">
      <dgm:prSet presAssocID="{CE6CAF57-9420-4604-8B96-8AEB01339C0E}" presName="comp" presStyleCnt="0"/>
      <dgm:spPr/>
    </dgm:pt>
    <dgm:pt modelId="{3332C2BF-FC23-480B-81FD-DF19AF6F93A9}" type="pres">
      <dgm:prSet presAssocID="{CE6CAF57-9420-4604-8B96-8AEB01339C0E}" presName="box" presStyleLbl="node1" presStyleIdx="3" presStyleCnt="4"/>
      <dgm:spPr/>
      <dgm:t>
        <a:bodyPr/>
        <a:lstStyle/>
        <a:p>
          <a:endParaRPr lang="en-US"/>
        </a:p>
      </dgm:t>
    </dgm:pt>
    <dgm:pt modelId="{CD33C372-7CFD-49CB-BEB5-7E2BF1177AB7}" type="pres">
      <dgm:prSet presAssocID="{CE6CAF57-9420-4604-8B96-8AEB01339C0E}" presName="img" presStyleLbl="fgImgPlace1" presStyleIdx="3" presStyleCnt="4"/>
      <dgm:spPr>
        <a:blipFill rotWithShape="0">
          <a:blip xmlns:r="http://schemas.openxmlformats.org/officeDocument/2006/relationships" r:embed="rId4"/>
          <a:stretch>
            <a:fillRect/>
          </a:stretch>
        </a:blipFill>
      </dgm:spPr>
    </dgm:pt>
    <dgm:pt modelId="{28370A12-A616-48A6-AC1D-17879CFDFC1E}" type="pres">
      <dgm:prSet presAssocID="{CE6CAF57-9420-4604-8B96-8AEB01339C0E}" presName="text" presStyleLbl="node1" presStyleIdx="3" presStyleCnt="4">
        <dgm:presLayoutVars>
          <dgm:bulletEnabled val="1"/>
        </dgm:presLayoutVars>
      </dgm:prSet>
      <dgm:spPr/>
      <dgm:t>
        <a:bodyPr/>
        <a:lstStyle/>
        <a:p>
          <a:endParaRPr lang="en-US"/>
        </a:p>
      </dgm:t>
    </dgm:pt>
  </dgm:ptLst>
  <dgm:cxnLst>
    <dgm:cxn modelId="{7055F37C-F628-41A7-8D3D-E36664A617AE}" type="presOf" srcId="{70F34EF3-802A-4AD4-881B-090485B09A4C}" destId="{D0452910-5B30-4BC1-BF75-04DC3420A35C}" srcOrd="1" destOrd="2" presId="urn:microsoft.com/office/officeart/2005/8/layout/vList4#1"/>
    <dgm:cxn modelId="{F79EAC69-5148-4D7B-A8C9-7F87E716D42C}" srcId="{33EDE32D-934A-4CD4-9749-2CCE8D03F45C}" destId="{144CBD85-3C6E-415C-A36E-B941553B6C0E}" srcOrd="1" destOrd="0" parTransId="{E38F8142-E9B9-4963-BD29-7C54FCB79A75}" sibTransId="{84CFADCE-B27C-4ED2-AF4D-DF3C17A6DECC}"/>
    <dgm:cxn modelId="{D1B52823-C34A-4988-8DDB-C2046979D4A8}" srcId="{33EDE32D-934A-4CD4-9749-2CCE8D03F45C}" destId="{CE6CAF57-9420-4604-8B96-8AEB01339C0E}" srcOrd="3" destOrd="0" parTransId="{44A4A345-E36B-4542-930A-16E52DE59DF6}" sibTransId="{563FD7D3-8771-406A-AF1C-C3FFC89EA061}"/>
    <dgm:cxn modelId="{6FA8580B-95A6-445F-BCD9-EAC0963572E9}" type="presOf" srcId="{ED50F326-9C4D-4C7B-967E-4B4A73835B44}" destId="{28370A12-A616-48A6-AC1D-17879CFDFC1E}" srcOrd="1" destOrd="1" presId="urn:microsoft.com/office/officeart/2005/8/layout/vList4#1"/>
    <dgm:cxn modelId="{F5B5A879-99B6-43D9-8095-063822F3102B}" type="presOf" srcId="{F89A5498-94D2-4D68-AE2A-A4EEEEAA8002}" destId="{94064E9A-E8E9-4E14-9E32-BDD4063E4A4B}" srcOrd="0" destOrd="0" presId="urn:microsoft.com/office/officeart/2005/8/layout/vList4#1"/>
    <dgm:cxn modelId="{619AB087-7AA6-4D3C-87E2-A31E3DBBA690}" type="presOf" srcId="{33EDE32D-934A-4CD4-9749-2CCE8D03F45C}" destId="{40611003-F191-4F60-876B-A33AE71D485B}" srcOrd="0" destOrd="0" presId="urn:microsoft.com/office/officeart/2005/8/layout/vList4#1"/>
    <dgm:cxn modelId="{1A89470F-CCB5-468F-B724-5C75E70F0E05}" type="presOf" srcId="{FAB1BE81-3923-44F9-80AB-756CDC2767A8}" destId="{94064E9A-E8E9-4E14-9E32-BDD4063E4A4B}" srcOrd="0" destOrd="1" presId="urn:microsoft.com/office/officeart/2005/8/layout/vList4#1"/>
    <dgm:cxn modelId="{9ECFEF30-608A-4060-B1B2-AB53F8784387}" type="presOf" srcId="{F714A1F0-4595-4A59-85DD-E8FC294B1975}" destId="{400CF34C-4B8E-4528-8B0B-513FA96A3FDD}" srcOrd="0" destOrd="1" presId="urn:microsoft.com/office/officeart/2005/8/layout/vList4#1"/>
    <dgm:cxn modelId="{F874D4F0-AB33-45CA-8DC0-07D11E7F73AB}" type="presOf" srcId="{2B923EFB-0DCD-46FE-8A25-65A2A7B13BEC}" destId="{400CF34C-4B8E-4528-8B0B-513FA96A3FDD}" srcOrd="0" destOrd="2" presId="urn:microsoft.com/office/officeart/2005/8/layout/vList4#1"/>
    <dgm:cxn modelId="{5B46F6D4-D258-4FC8-B4BE-402BAE930088}" type="presOf" srcId="{F14536E8-ADDC-4F0D-B72B-671CC289B994}" destId="{28370A12-A616-48A6-AC1D-17879CFDFC1E}" srcOrd="1" destOrd="2" presId="urn:microsoft.com/office/officeart/2005/8/layout/vList4#1"/>
    <dgm:cxn modelId="{898FF11B-73E5-4AD4-8143-3D3659005B1A}" srcId="{144CBD85-3C6E-415C-A36E-B941553B6C0E}" destId="{2B923EFB-0DCD-46FE-8A25-65A2A7B13BEC}" srcOrd="1" destOrd="0" parTransId="{220C9AAD-8653-4DE8-822F-C73DE254D85B}" sibTransId="{1FD7F270-4682-4D34-9B44-D08FA2E8C73D}"/>
    <dgm:cxn modelId="{B88A6BF0-6BCD-4B7E-B594-A75FD06DA0E3}" srcId="{33EDE32D-934A-4CD4-9749-2CCE8D03F45C}" destId="{6AA7D6D3-E5FC-47DB-81C4-79D7AA96583D}" srcOrd="2" destOrd="0" parTransId="{94A97757-6102-49FD-8CA5-384377896638}" sibTransId="{DB555FBA-3FA8-4786-AB52-4BB98F804B25}"/>
    <dgm:cxn modelId="{5C0E889E-E809-458C-A09A-A23DF13AB4EF}" srcId="{144CBD85-3C6E-415C-A36E-B941553B6C0E}" destId="{F714A1F0-4595-4A59-85DD-E8FC294B1975}" srcOrd="0" destOrd="0" parTransId="{615A221B-7AAB-4060-96E6-96B19014CDF8}" sibTransId="{A5D63930-A1BB-4B7F-989C-FC2D0B86CDFB}"/>
    <dgm:cxn modelId="{31ABF8CF-8D43-4E63-A154-929A5AC505FA}" type="presOf" srcId="{CE6CAF57-9420-4604-8B96-8AEB01339C0E}" destId="{28370A12-A616-48A6-AC1D-17879CFDFC1E}" srcOrd="1" destOrd="0" presId="urn:microsoft.com/office/officeart/2005/8/layout/vList4#1"/>
    <dgm:cxn modelId="{3F0250AA-D5D7-4093-AFBC-E83A63DF41C6}" type="presOf" srcId="{F89A5498-94D2-4D68-AE2A-A4EEEEAA8002}" destId="{D8A73D3E-2CB1-4460-8143-F0E522111618}" srcOrd="1" destOrd="0" presId="urn:microsoft.com/office/officeart/2005/8/layout/vList4#1"/>
    <dgm:cxn modelId="{99D66365-29A7-412B-959E-A8CEF352D05A}" type="presOf" srcId="{FAB1BE81-3923-44F9-80AB-756CDC2767A8}" destId="{D8A73D3E-2CB1-4460-8143-F0E522111618}" srcOrd="1" destOrd="1" presId="urn:microsoft.com/office/officeart/2005/8/layout/vList4#1"/>
    <dgm:cxn modelId="{BCD84BEB-0BDE-450E-990F-6C391661BCC7}" type="presOf" srcId="{ED50F326-9C4D-4C7B-967E-4B4A73835B44}" destId="{3332C2BF-FC23-480B-81FD-DF19AF6F93A9}" srcOrd="0" destOrd="1" presId="urn:microsoft.com/office/officeart/2005/8/layout/vList4#1"/>
    <dgm:cxn modelId="{458A876C-329E-44DF-9BE7-4F2537E299FC}" type="presOf" srcId="{871B9B14-BD00-41D5-8365-557FE1F60DE1}" destId="{94064E9A-E8E9-4E14-9E32-BDD4063E4A4B}" srcOrd="0" destOrd="2" presId="urn:microsoft.com/office/officeart/2005/8/layout/vList4#1"/>
    <dgm:cxn modelId="{0E745959-406A-415C-919B-F9E74618CDF1}" type="presOf" srcId="{2B923EFB-0DCD-46FE-8A25-65A2A7B13BEC}" destId="{3C25F5E5-D439-4EF6-9614-27BE1C312C28}" srcOrd="1" destOrd="2" presId="urn:microsoft.com/office/officeart/2005/8/layout/vList4#1"/>
    <dgm:cxn modelId="{47F29856-3A80-4E02-9CFD-E2566E04601A}" type="presOf" srcId="{144CBD85-3C6E-415C-A36E-B941553B6C0E}" destId="{3C25F5E5-D439-4EF6-9614-27BE1C312C28}" srcOrd="1" destOrd="0" presId="urn:microsoft.com/office/officeart/2005/8/layout/vList4#1"/>
    <dgm:cxn modelId="{CB988D3E-06E8-45DF-8483-3387D406FA61}" srcId="{F89A5498-94D2-4D68-AE2A-A4EEEEAA8002}" destId="{FAB1BE81-3923-44F9-80AB-756CDC2767A8}" srcOrd="0" destOrd="0" parTransId="{518C6BEB-08F8-4322-A329-95D77DA35482}" sibTransId="{D8FA1F7F-963F-4C03-A5BD-01965361D4E6}"/>
    <dgm:cxn modelId="{21D89290-2A76-4B80-AE3D-0BE03CC562FE}" srcId="{6AA7D6D3-E5FC-47DB-81C4-79D7AA96583D}" destId="{1931AF7E-103F-4318-9B6F-DD4D456396D5}" srcOrd="0" destOrd="0" parTransId="{19A9F69C-3FF4-46F5-9718-3D9508755ED2}" sibTransId="{2C0B3A3C-E877-40A6-8D16-8425263A1E4C}"/>
    <dgm:cxn modelId="{4A1CDF83-5294-4A98-B055-6BE47088A059}" type="presOf" srcId="{F14536E8-ADDC-4F0D-B72B-671CC289B994}" destId="{3332C2BF-FC23-480B-81FD-DF19AF6F93A9}" srcOrd="0" destOrd="2" presId="urn:microsoft.com/office/officeart/2005/8/layout/vList4#1"/>
    <dgm:cxn modelId="{746BD560-C7CC-4638-89EF-0D7780B31664}" srcId="{CE6CAF57-9420-4604-8B96-8AEB01339C0E}" destId="{ED50F326-9C4D-4C7B-967E-4B4A73835B44}" srcOrd="0" destOrd="0" parTransId="{72CBB689-26B8-4B89-8E73-F439404C29E8}" sibTransId="{2ACFEAA9-2628-4C30-9203-D3F34F72C8B5}"/>
    <dgm:cxn modelId="{C4AB96B0-1886-4AAB-9FF9-1F3049437EEB}" srcId="{33EDE32D-934A-4CD4-9749-2CCE8D03F45C}" destId="{F89A5498-94D2-4D68-AE2A-A4EEEEAA8002}" srcOrd="0" destOrd="0" parTransId="{06FE983F-FE8F-480A-8ABB-B2B23BA759C4}" sibTransId="{B4AD07FF-D629-4601-AC3D-B3A778C5E0B4}"/>
    <dgm:cxn modelId="{E7795638-0837-43A8-B9A9-8C2B7AD05073}" type="presOf" srcId="{6AA7D6D3-E5FC-47DB-81C4-79D7AA96583D}" destId="{0A0823DF-0F05-4F8D-AFB6-237D3D84C1AC}" srcOrd="0" destOrd="0" presId="urn:microsoft.com/office/officeart/2005/8/layout/vList4#1"/>
    <dgm:cxn modelId="{274CBE2E-43CA-4907-BEE9-230F9AD150E8}" type="presOf" srcId="{144CBD85-3C6E-415C-A36E-B941553B6C0E}" destId="{400CF34C-4B8E-4528-8B0B-513FA96A3FDD}" srcOrd="0" destOrd="0" presId="urn:microsoft.com/office/officeart/2005/8/layout/vList4#1"/>
    <dgm:cxn modelId="{5DF8E692-9BEA-41D9-8839-26B80380B9E3}" type="presOf" srcId="{6AA7D6D3-E5FC-47DB-81C4-79D7AA96583D}" destId="{D0452910-5B30-4BC1-BF75-04DC3420A35C}" srcOrd="1" destOrd="0" presId="urn:microsoft.com/office/officeart/2005/8/layout/vList4#1"/>
    <dgm:cxn modelId="{40A4E309-9D35-4486-AC84-26740B1E4745}" type="presOf" srcId="{871B9B14-BD00-41D5-8365-557FE1F60DE1}" destId="{D8A73D3E-2CB1-4460-8143-F0E522111618}" srcOrd="1" destOrd="2" presId="urn:microsoft.com/office/officeart/2005/8/layout/vList4#1"/>
    <dgm:cxn modelId="{BBB2A076-1FE3-4E1B-B402-1B66099954BD}" type="presOf" srcId="{F714A1F0-4595-4A59-85DD-E8FC294B1975}" destId="{3C25F5E5-D439-4EF6-9614-27BE1C312C28}" srcOrd="1" destOrd="1" presId="urn:microsoft.com/office/officeart/2005/8/layout/vList4#1"/>
    <dgm:cxn modelId="{26063404-A8E0-4532-98A9-D6E9FBCC944D}" srcId="{CE6CAF57-9420-4604-8B96-8AEB01339C0E}" destId="{F14536E8-ADDC-4F0D-B72B-671CC289B994}" srcOrd="1" destOrd="0" parTransId="{04D79316-43B9-4A3E-88B4-3BB82CD38F79}" sibTransId="{AD89540E-4CB2-4618-B820-72DDA3A5F42F}"/>
    <dgm:cxn modelId="{138CE45F-FF7A-461C-80A3-D3A8B73935CD}" type="presOf" srcId="{1931AF7E-103F-4318-9B6F-DD4D456396D5}" destId="{D0452910-5B30-4BC1-BF75-04DC3420A35C}" srcOrd="1" destOrd="1" presId="urn:microsoft.com/office/officeart/2005/8/layout/vList4#1"/>
    <dgm:cxn modelId="{B76A6FBE-7101-4A7A-A936-AD36D8477DEF}" srcId="{6AA7D6D3-E5FC-47DB-81C4-79D7AA96583D}" destId="{70F34EF3-802A-4AD4-881B-090485B09A4C}" srcOrd="1" destOrd="0" parTransId="{23522B60-6DB3-477A-98B5-58805078EC30}" sibTransId="{F43CC844-B563-4770-98C3-BA57BA5D494A}"/>
    <dgm:cxn modelId="{8E46A42A-64F5-4E50-8A9D-18E376138F3D}" type="presOf" srcId="{1931AF7E-103F-4318-9B6F-DD4D456396D5}" destId="{0A0823DF-0F05-4F8D-AFB6-237D3D84C1AC}" srcOrd="0" destOrd="1" presId="urn:microsoft.com/office/officeart/2005/8/layout/vList4#1"/>
    <dgm:cxn modelId="{AEF3F435-0308-4E54-B7C5-089556C770FA}" type="presOf" srcId="{CE6CAF57-9420-4604-8B96-8AEB01339C0E}" destId="{3332C2BF-FC23-480B-81FD-DF19AF6F93A9}" srcOrd="0" destOrd="0" presId="urn:microsoft.com/office/officeart/2005/8/layout/vList4#1"/>
    <dgm:cxn modelId="{A036A667-371F-4757-A11D-5FD3CCAC025D}" srcId="{F89A5498-94D2-4D68-AE2A-A4EEEEAA8002}" destId="{871B9B14-BD00-41D5-8365-557FE1F60DE1}" srcOrd="1" destOrd="0" parTransId="{ABBC09DB-C83A-4504-A682-9D7DB9927D50}" sibTransId="{B5315B45-EA05-4D23-B47B-AD1E8F924285}"/>
    <dgm:cxn modelId="{C5DA5FEB-7F54-4D6C-8D99-DE6BC7058F46}" type="presOf" srcId="{70F34EF3-802A-4AD4-881B-090485B09A4C}" destId="{0A0823DF-0F05-4F8D-AFB6-237D3D84C1AC}" srcOrd="0" destOrd="2" presId="urn:microsoft.com/office/officeart/2005/8/layout/vList4#1"/>
    <dgm:cxn modelId="{71B4AEF2-F136-42D4-BBFC-B456B072851D}" type="presParOf" srcId="{40611003-F191-4F60-876B-A33AE71D485B}" destId="{393FB580-CA84-4FF4-991B-D19A3B329F08}" srcOrd="0" destOrd="0" presId="urn:microsoft.com/office/officeart/2005/8/layout/vList4#1"/>
    <dgm:cxn modelId="{C8E05C94-CEB2-4D81-82DE-70A95BEB5DEB}" type="presParOf" srcId="{393FB580-CA84-4FF4-991B-D19A3B329F08}" destId="{94064E9A-E8E9-4E14-9E32-BDD4063E4A4B}" srcOrd="0" destOrd="0" presId="urn:microsoft.com/office/officeart/2005/8/layout/vList4#1"/>
    <dgm:cxn modelId="{EAFA077E-7E48-4F07-BE29-9A09816DC1F1}" type="presParOf" srcId="{393FB580-CA84-4FF4-991B-D19A3B329F08}" destId="{34BDB03A-7559-437B-BF99-5A709856C27C}" srcOrd="1" destOrd="0" presId="urn:microsoft.com/office/officeart/2005/8/layout/vList4#1"/>
    <dgm:cxn modelId="{7A1B6F6C-7F93-48EF-94A7-0881B5EA5AA4}" type="presParOf" srcId="{393FB580-CA84-4FF4-991B-D19A3B329F08}" destId="{D8A73D3E-2CB1-4460-8143-F0E522111618}" srcOrd="2" destOrd="0" presId="urn:microsoft.com/office/officeart/2005/8/layout/vList4#1"/>
    <dgm:cxn modelId="{372F0AFB-0CD0-4E36-A822-7A250C7A0795}" type="presParOf" srcId="{40611003-F191-4F60-876B-A33AE71D485B}" destId="{31D9685E-CE94-454C-8B69-5120036C4834}" srcOrd="1" destOrd="0" presId="urn:microsoft.com/office/officeart/2005/8/layout/vList4#1"/>
    <dgm:cxn modelId="{57ADC5A3-CCD0-43CC-95F3-B851C93E62E1}" type="presParOf" srcId="{40611003-F191-4F60-876B-A33AE71D485B}" destId="{703426D5-731B-4AFE-ADB1-BC10D7D57ECD}" srcOrd="2" destOrd="0" presId="urn:microsoft.com/office/officeart/2005/8/layout/vList4#1"/>
    <dgm:cxn modelId="{7C6D180E-AC1E-4CC8-9250-0CF1B5970393}" type="presParOf" srcId="{703426D5-731B-4AFE-ADB1-BC10D7D57ECD}" destId="{400CF34C-4B8E-4528-8B0B-513FA96A3FDD}" srcOrd="0" destOrd="0" presId="urn:microsoft.com/office/officeart/2005/8/layout/vList4#1"/>
    <dgm:cxn modelId="{C81D82E4-F70A-44E7-8095-58F281147854}" type="presParOf" srcId="{703426D5-731B-4AFE-ADB1-BC10D7D57ECD}" destId="{06481F16-691F-40EC-B903-DFE3C0DD3E85}" srcOrd="1" destOrd="0" presId="urn:microsoft.com/office/officeart/2005/8/layout/vList4#1"/>
    <dgm:cxn modelId="{513C1C65-1F82-494A-9BD5-8977EFB6A902}" type="presParOf" srcId="{703426D5-731B-4AFE-ADB1-BC10D7D57ECD}" destId="{3C25F5E5-D439-4EF6-9614-27BE1C312C28}" srcOrd="2" destOrd="0" presId="urn:microsoft.com/office/officeart/2005/8/layout/vList4#1"/>
    <dgm:cxn modelId="{04C9B99C-C86A-48CE-B3E4-59D6C104BF5A}" type="presParOf" srcId="{40611003-F191-4F60-876B-A33AE71D485B}" destId="{11941270-4C77-4B6B-9633-B7A557A72CD6}" srcOrd="3" destOrd="0" presId="urn:microsoft.com/office/officeart/2005/8/layout/vList4#1"/>
    <dgm:cxn modelId="{A68E0D28-2736-4785-976F-AD8C45C3701D}" type="presParOf" srcId="{40611003-F191-4F60-876B-A33AE71D485B}" destId="{9CD7EA14-6BDB-4F16-BD2B-8C06768BED28}" srcOrd="4" destOrd="0" presId="urn:microsoft.com/office/officeart/2005/8/layout/vList4#1"/>
    <dgm:cxn modelId="{4E9A9DC0-2DC9-4887-B923-4598BF2DBEFA}" type="presParOf" srcId="{9CD7EA14-6BDB-4F16-BD2B-8C06768BED28}" destId="{0A0823DF-0F05-4F8D-AFB6-237D3D84C1AC}" srcOrd="0" destOrd="0" presId="urn:microsoft.com/office/officeart/2005/8/layout/vList4#1"/>
    <dgm:cxn modelId="{9AC77441-87B1-48DE-8A46-36645DD4B453}" type="presParOf" srcId="{9CD7EA14-6BDB-4F16-BD2B-8C06768BED28}" destId="{6022C0FD-A627-4D2E-A39B-4181664CD080}" srcOrd="1" destOrd="0" presId="urn:microsoft.com/office/officeart/2005/8/layout/vList4#1"/>
    <dgm:cxn modelId="{12D74E5C-D364-4F4C-972B-BE7FDAB087D8}" type="presParOf" srcId="{9CD7EA14-6BDB-4F16-BD2B-8C06768BED28}" destId="{D0452910-5B30-4BC1-BF75-04DC3420A35C}" srcOrd="2" destOrd="0" presId="urn:microsoft.com/office/officeart/2005/8/layout/vList4#1"/>
    <dgm:cxn modelId="{A7A92128-0F3E-4A3C-BA61-D3B41A41B15C}" type="presParOf" srcId="{40611003-F191-4F60-876B-A33AE71D485B}" destId="{191C9360-F56F-48CE-AAC0-31E297BDCD82}" srcOrd="5" destOrd="0" presId="urn:microsoft.com/office/officeart/2005/8/layout/vList4#1"/>
    <dgm:cxn modelId="{3F7A40E7-F90C-49F5-9ED6-E7EE041D3E51}" type="presParOf" srcId="{40611003-F191-4F60-876B-A33AE71D485B}" destId="{110A26D9-B1A7-46C1-A103-4553719ABCF2}" srcOrd="6" destOrd="0" presId="urn:microsoft.com/office/officeart/2005/8/layout/vList4#1"/>
    <dgm:cxn modelId="{93B66242-4592-45D8-B02C-BAFC4918F0E7}" type="presParOf" srcId="{110A26D9-B1A7-46C1-A103-4553719ABCF2}" destId="{3332C2BF-FC23-480B-81FD-DF19AF6F93A9}" srcOrd="0" destOrd="0" presId="urn:microsoft.com/office/officeart/2005/8/layout/vList4#1"/>
    <dgm:cxn modelId="{77D75BFD-937E-4C23-9975-5038FAB67EBD}" type="presParOf" srcId="{110A26D9-B1A7-46C1-A103-4553719ABCF2}" destId="{CD33C372-7CFD-49CB-BEB5-7E2BF1177AB7}" srcOrd="1" destOrd="0" presId="urn:microsoft.com/office/officeart/2005/8/layout/vList4#1"/>
    <dgm:cxn modelId="{43320919-1B38-416A-9206-8BE35E782EB6}" type="presParOf" srcId="{110A26D9-B1A7-46C1-A103-4553719ABCF2}" destId="{28370A12-A616-48A6-AC1D-17879CFDFC1E}" srcOrd="2" destOrd="0" presId="urn:microsoft.com/office/officeart/2005/8/layout/vList4#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BAEA100-519A-41D6-8F65-04D59D05AA13}" type="doc">
      <dgm:prSet loTypeId="urn:microsoft.com/office/officeart/2005/8/layout/hierarchy4" loCatId="hierarchy" qsTypeId="urn:microsoft.com/office/officeart/2005/8/quickstyle/simple1" qsCatId="simple" csTypeId="urn:microsoft.com/office/officeart/2005/8/colors/accent3_2" csCatId="accent3" phldr="1"/>
      <dgm:spPr/>
      <dgm:t>
        <a:bodyPr/>
        <a:lstStyle/>
        <a:p>
          <a:endParaRPr lang="en-US"/>
        </a:p>
      </dgm:t>
    </dgm:pt>
    <dgm:pt modelId="{1CDAEAEA-1673-4F99-B0F5-FBA96F97B2C0}">
      <dgm:prSet phldrT="[Text]" custT="1"/>
      <dgm:spPr/>
      <dgm:t>
        <a:bodyPr/>
        <a:lstStyle/>
        <a:p>
          <a:r>
            <a:rPr lang="en-US" sz="2000" b="1"/>
            <a:t>Salary Loans</a:t>
          </a:r>
        </a:p>
      </dgm:t>
    </dgm:pt>
    <dgm:pt modelId="{936743C0-56E2-40D0-8484-DE792D017697}" type="parTrans" cxnId="{B818CE7E-DC09-4E98-AC1E-AAD7EB270CB5}">
      <dgm:prSet/>
      <dgm:spPr/>
      <dgm:t>
        <a:bodyPr/>
        <a:lstStyle/>
        <a:p>
          <a:endParaRPr lang="en-US"/>
        </a:p>
      </dgm:t>
    </dgm:pt>
    <dgm:pt modelId="{10C369E4-FD06-45AE-ABEE-09F159B7489C}" type="sibTrans" cxnId="{B818CE7E-DC09-4E98-AC1E-AAD7EB270CB5}">
      <dgm:prSet/>
      <dgm:spPr/>
      <dgm:t>
        <a:bodyPr/>
        <a:lstStyle/>
        <a:p>
          <a:endParaRPr lang="en-US"/>
        </a:p>
      </dgm:t>
    </dgm:pt>
    <dgm:pt modelId="{8FADC54A-B24E-4B87-986F-D77717F4D911}">
      <dgm:prSet phldrT="[Text]"/>
      <dgm:spPr/>
      <dgm:t>
        <a:bodyPr/>
        <a:lstStyle/>
        <a:p>
          <a:r>
            <a:rPr lang="en-US"/>
            <a:t>Eligibility</a:t>
          </a:r>
        </a:p>
      </dgm:t>
    </dgm:pt>
    <dgm:pt modelId="{F1F67B4C-BDCE-42F8-BA2A-3016ACE2C1F8}" type="parTrans" cxnId="{B56954DC-D315-4617-BE3F-14436025F38D}">
      <dgm:prSet/>
      <dgm:spPr/>
      <dgm:t>
        <a:bodyPr/>
        <a:lstStyle/>
        <a:p>
          <a:endParaRPr lang="en-US"/>
        </a:p>
      </dgm:t>
    </dgm:pt>
    <dgm:pt modelId="{A5F564F3-64FD-4C26-9F3E-A46B4FAA0DE1}" type="sibTrans" cxnId="{B56954DC-D315-4617-BE3F-14436025F38D}">
      <dgm:prSet/>
      <dgm:spPr/>
      <dgm:t>
        <a:bodyPr/>
        <a:lstStyle/>
        <a:p>
          <a:endParaRPr lang="en-US"/>
        </a:p>
      </dgm:t>
    </dgm:pt>
    <dgm:pt modelId="{AD50715E-9BE3-458C-A719-FE0632E4C1C6}">
      <dgm:prSet phldrT="[Text]"/>
      <dgm:spPr/>
      <dgm:t>
        <a:bodyPr/>
        <a:lstStyle/>
        <a:p>
          <a:r>
            <a:rPr lang="en-US"/>
            <a:t>Regular Employee</a:t>
          </a:r>
        </a:p>
      </dgm:t>
    </dgm:pt>
    <dgm:pt modelId="{E8A9808D-533E-441D-94E1-F3CC46284FE6}" type="parTrans" cxnId="{EFDF4995-6056-458D-9F51-E626BD24E42B}">
      <dgm:prSet/>
      <dgm:spPr/>
      <dgm:t>
        <a:bodyPr/>
        <a:lstStyle/>
        <a:p>
          <a:endParaRPr lang="en-US"/>
        </a:p>
      </dgm:t>
    </dgm:pt>
    <dgm:pt modelId="{A7C7FCAF-3E9F-4FF0-A0F3-607DF1C00476}" type="sibTrans" cxnId="{EFDF4995-6056-458D-9F51-E626BD24E42B}">
      <dgm:prSet/>
      <dgm:spPr/>
      <dgm:t>
        <a:bodyPr/>
        <a:lstStyle/>
        <a:p>
          <a:endParaRPr lang="en-US"/>
        </a:p>
      </dgm:t>
    </dgm:pt>
    <dgm:pt modelId="{39AF2423-0323-4688-9F4A-5F6661BD21A7}">
      <dgm:prSet phldrT="[Text]"/>
      <dgm:spPr/>
      <dgm:t>
        <a:bodyPr/>
        <a:lstStyle/>
        <a:p>
          <a:r>
            <a:rPr lang="en-US"/>
            <a:t>Maximun Amount</a:t>
          </a:r>
        </a:p>
      </dgm:t>
    </dgm:pt>
    <dgm:pt modelId="{35B492AE-1F92-4B1B-A041-CC0C93DC87CA}" type="parTrans" cxnId="{F3EF1A6B-C22A-48B7-895C-0532791868C1}">
      <dgm:prSet/>
      <dgm:spPr/>
      <dgm:t>
        <a:bodyPr/>
        <a:lstStyle/>
        <a:p>
          <a:endParaRPr lang="en-US"/>
        </a:p>
      </dgm:t>
    </dgm:pt>
    <dgm:pt modelId="{186E8DC5-ABAD-46E4-898F-64CF7BB23466}" type="sibTrans" cxnId="{F3EF1A6B-C22A-48B7-895C-0532791868C1}">
      <dgm:prSet/>
      <dgm:spPr/>
      <dgm:t>
        <a:bodyPr/>
        <a:lstStyle/>
        <a:p>
          <a:endParaRPr lang="en-US"/>
        </a:p>
      </dgm:t>
    </dgm:pt>
    <dgm:pt modelId="{A77FD0CD-323F-402A-82E6-87840B45A44D}">
      <dgm:prSet phldrT="[Text]"/>
      <dgm:spPr/>
      <dgm:t>
        <a:bodyPr/>
        <a:lstStyle/>
        <a:p>
          <a:r>
            <a:rPr lang="en-US"/>
            <a:t>Features</a:t>
          </a:r>
        </a:p>
      </dgm:t>
    </dgm:pt>
    <dgm:pt modelId="{F8433C87-146A-44E7-B35D-D7FDF811716B}" type="parTrans" cxnId="{14D4C74E-9890-4160-B21A-C81BFC3FC022}">
      <dgm:prSet/>
      <dgm:spPr/>
      <dgm:t>
        <a:bodyPr/>
        <a:lstStyle/>
        <a:p>
          <a:endParaRPr lang="en-US"/>
        </a:p>
      </dgm:t>
    </dgm:pt>
    <dgm:pt modelId="{E021FCBF-E414-4F5C-B4E9-092C82147C2F}" type="sibTrans" cxnId="{14D4C74E-9890-4160-B21A-C81BFC3FC022}">
      <dgm:prSet/>
      <dgm:spPr/>
      <dgm:t>
        <a:bodyPr/>
        <a:lstStyle/>
        <a:p>
          <a:endParaRPr lang="en-US"/>
        </a:p>
      </dgm:t>
    </dgm:pt>
    <dgm:pt modelId="{C261A4B7-AD1B-4B9F-8BDE-6713F15CFDC9}">
      <dgm:prSet phldrT="[Text]"/>
      <dgm:spPr/>
      <dgm:t>
        <a:bodyPr/>
        <a:lstStyle/>
        <a:p>
          <a:r>
            <a:rPr lang="en-US"/>
            <a:t>Minimum age  of 25 years</a:t>
          </a:r>
        </a:p>
      </dgm:t>
    </dgm:pt>
    <dgm:pt modelId="{9A3A8C34-96B3-485D-8FA7-DE75C4D33BDD}" type="parTrans" cxnId="{EE38334F-28D0-4035-93E5-9B385B9866DA}">
      <dgm:prSet/>
      <dgm:spPr/>
      <dgm:t>
        <a:bodyPr/>
        <a:lstStyle/>
        <a:p>
          <a:endParaRPr lang="en-US"/>
        </a:p>
      </dgm:t>
    </dgm:pt>
    <dgm:pt modelId="{23375571-AC4B-4352-81A4-CF96098E7A48}" type="sibTrans" cxnId="{EE38334F-28D0-4035-93E5-9B385B9866DA}">
      <dgm:prSet/>
      <dgm:spPr/>
      <dgm:t>
        <a:bodyPr/>
        <a:lstStyle/>
        <a:p>
          <a:endParaRPr lang="en-US"/>
        </a:p>
      </dgm:t>
    </dgm:pt>
    <dgm:pt modelId="{F12284F3-DAA2-49AA-857A-28660F83FC6B}">
      <dgm:prSet phldrT="[Text]"/>
      <dgm:spPr/>
      <dgm:t>
        <a:bodyPr/>
        <a:lstStyle/>
        <a:p>
          <a:r>
            <a:rPr lang="en-US"/>
            <a:t>Income of monthly gross salary of 10000. </a:t>
          </a:r>
        </a:p>
      </dgm:t>
    </dgm:pt>
    <dgm:pt modelId="{AB78DCC4-B500-48E8-B6C0-E4BE85F01967}" type="parTrans" cxnId="{B02371B5-0A48-4CC3-9576-E95AA6304618}">
      <dgm:prSet/>
      <dgm:spPr/>
      <dgm:t>
        <a:bodyPr/>
        <a:lstStyle/>
        <a:p>
          <a:endParaRPr lang="en-US"/>
        </a:p>
      </dgm:t>
    </dgm:pt>
    <dgm:pt modelId="{D977988A-C77D-411F-8E23-D76171E38224}" type="sibTrans" cxnId="{B02371B5-0A48-4CC3-9576-E95AA6304618}">
      <dgm:prSet/>
      <dgm:spPr/>
      <dgm:t>
        <a:bodyPr/>
        <a:lstStyle/>
        <a:p>
          <a:endParaRPr lang="en-US"/>
        </a:p>
      </dgm:t>
    </dgm:pt>
    <dgm:pt modelId="{926D1B70-C110-40D1-B491-0DDC41A8F40C}">
      <dgm:prSet phldrT="[Text]"/>
      <dgm:spPr/>
      <dgm:t>
        <a:bodyPr/>
        <a:lstStyle/>
        <a:p>
          <a:r>
            <a:rPr lang="en-US"/>
            <a:t>No securities required</a:t>
          </a:r>
        </a:p>
      </dgm:t>
    </dgm:pt>
    <dgm:pt modelId="{DEC5DBB0-0B5F-4EA2-A9AE-C7D0EDE683A6}" type="parTrans" cxnId="{0DFB22D8-B8C7-41A3-BD34-C23537C2EC23}">
      <dgm:prSet/>
      <dgm:spPr/>
      <dgm:t>
        <a:bodyPr/>
        <a:lstStyle/>
        <a:p>
          <a:endParaRPr lang="en-US"/>
        </a:p>
      </dgm:t>
    </dgm:pt>
    <dgm:pt modelId="{6270E08A-7CD9-4246-B942-52594F89AC3F}" type="sibTrans" cxnId="{0DFB22D8-B8C7-41A3-BD34-C23537C2EC23}">
      <dgm:prSet/>
      <dgm:spPr/>
      <dgm:t>
        <a:bodyPr/>
        <a:lstStyle/>
        <a:p>
          <a:endParaRPr lang="en-US"/>
        </a:p>
      </dgm:t>
    </dgm:pt>
    <dgm:pt modelId="{45991472-C759-4C19-A099-F2FD0F168830}">
      <dgm:prSet phldrT="[Text]"/>
      <dgm:spPr/>
      <dgm:t>
        <a:bodyPr/>
        <a:lstStyle/>
        <a:p>
          <a:r>
            <a:rPr lang="en-US"/>
            <a:t>Loan processed within 24 hours</a:t>
          </a:r>
        </a:p>
      </dgm:t>
    </dgm:pt>
    <dgm:pt modelId="{C82744B8-66E2-42D8-B5E3-0452038FEB91}" type="parTrans" cxnId="{31036460-1813-429A-809F-33A5CF130D29}">
      <dgm:prSet/>
      <dgm:spPr/>
      <dgm:t>
        <a:bodyPr/>
        <a:lstStyle/>
        <a:p>
          <a:endParaRPr lang="en-US"/>
        </a:p>
      </dgm:t>
    </dgm:pt>
    <dgm:pt modelId="{7D7F52A8-1DFE-421C-9E2A-397B41980256}" type="sibTrans" cxnId="{31036460-1813-429A-809F-33A5CF130D29}">
      <dgm:prSet/>
      <dgm:spPr/>
      <dgm:t>
        <a:bodyPr/>
        <a:lstStyle/>
        <a:p>
          <a:endParaRPr lang="en-US"/>
        </a:p>
      </dgm:t>
    </dgm:pt>
    <dgm:pt modelId="{61E8B4DF-CC53-4844-BD38-4EC1B57582B9}">
      <dgm:prSet phldrT="[Text]"/>
      <dgm:spPr/>
      <dgm:t>
        <a:bodyPr/>
        <a:lstStyle/>
        <a:p>
          <a:r>
            <a:rPr lang="en-US"/>
            <a:t>Flexible repayment installment period 12-48 months</a:t>
          </a:r>
        </a:p>
      </dgm:t>
    </dgm:pt>
    <dgm:pt modelId="{0AC18D6C-C5A6-4E75-9F99-98F2B6F1A8DB}" type="parTrans" cxnId="{1C73448E-89BB-49AC-9D0A-22BF7C2ED7BA}">
      <dgm:prSet/>
      <dgm:spPr/>
      <dgm:t>
        <a:bodyPr/>
        <a:lstStyle/>
        <a:p>
          <a:endParaRPr lang="en-US"/>
        </a:p>
      </dgm:t>
    </dgm:pt>
    <dgm:pt modelId="{EF191708-1449-463B-912E-958D0A9FD848}" type="sibTrans" cxnId="{1C73448E-89BB-49AC-9D0A-22BF7C2ED7BA}">
      <dgm:prSet/>
      <dgm:spPr/>
      <dgm:t>
        <a:bodyPr/>
        <a:lstStyle/>
        <a:p>
          <a:endParaRPr lang="en-US"/>
        </a:p>
      </dgm:t>
    </dgm:pt>
    <dgm:pt modelId="{0C3437B8-96F5-40DE-8F34-491B8A993AB9}">
      <dgm:prSet phldrT="[Text]"/>
      <dgm:spPr/>
      <dgm:t>
        <a:bodyPr/>
        <a:lstStyle/>
        <a:p>
          <a:r>
            <a:rPr lang="en-US"/>
            <a:t>Maximum of BDT 10 lac.</a:t>
          </a:r>
        </a:p>
      </dgm:t>
    </dgm:pt>
    <dgm:pt modelId="{57E0A992-D6C6-4F3F-B3F0-F6897F8B1895}" type="parTrans" cxnId="{847A464C-597C-4FC8-ACA8-7ACC2F00D3EC}">
      <dgm:prSet/>
      <dgm:spPr/>
      <dgm:t>
        <a:bodyPr/>
        <a:lstStyle/>
        <a:p>
          <a:endParaRPr lang="en-US"/>
        </a:p>
      </dgm:t>
    </dgm:pt>
    <dgm:pt modelId="{004E5820-627D-412B-B628-7CF6253D6387}" type="sibTrans" cxnId="{847A464C-597C-4FC8-ACA8-7ACC2F00D3EC}">
      <dgm:prSet/>
      <dgm:spPr/>
      <dgm:t>
        <a:bodyPr/>
        <a:lstStyle/>
        <a:p>
          <a:endParaRPr lang="en-US"/>
        </a:p>
      </dgm:t>
    </dgm:pt>
    <dgm:pt modelId="{705B9B69-5337-4A6B-AC4B-59F4787DE7D1}" type="pres">
      <dgm:prSet presAssocID="{BBAEA100-519A-41D6-8F65-04D59D05AA13}" presName="Name0" presStyleCnt="0">
        <dgm:presLayoutVars>
          <dgm:chPref val="1"/>
          <dgm:dir/>
          <dgm:animOne val="branch"/>
          <dgm:animLvl val="lvl"/>
          <dgm:resizeHandles/>
        </dgm:presLayoutVars>
      </dgm:prSet>
      <dgm:spPr/>
      <dgm:t>
        <a:bodyPr/>
        <a:lstStyle/>
        <a:p>
          <a:endParaRPr lang="en-US"/>
        </a:p>
      </dgm:t>
    </dgm:pt>
    <dgm:pt modelId="{C8B1E31A-1C9E-4DCA-8CBC-5CE1845E813A}" type="pres">
      <dgm:prSet presAssocID="{1CDAEAEA-1673-4F99-B0F5-FBA96F97B2C0}" presName="vertOne" presStyleCnt="0"/>
      <dgm:spPr/>
      <dgm:t>
        <a:bodyPr/>
        <a:lstStyle/>
        <a:p>
          <a:endParaRPr lang="en-US"/>
        </a:p>
      </dgm:t>
    </dgm:pt>
    <dgm:pt modelId="{48CA17CF-6E45-42EF-BEA6-3EFF9B02EB3F}" type="pres">
      <dgm:prSet presAssocID="{1CDAEAEA-1673-4F99-B0F5-FBA96F97B2C0}" presName="txOne" presStyleLbl="node0" presStyleIdx="0" presStyleCnt="1" custScaleY="46301">
        <dgm:presLayoutVars>
          <dgm:chPref val="3"/>
        </dgm:presLayoutVars>
      </dgm:prSet>
      <dgm:spPr/>
      <dgm:t>
        <a:bodyPr/>
        <a:lstStyle/>
        <a:p>
          <a:endParaRPr lang="en-US"/>
        </a:p>
      </dgm:t>
    </dgm:pt>
    <dgm:pt modelId="{90141E63-C171-4DB7-AB1A-CCB8613F0473}" type="pres">
      <dgm:prSet presAssocID="{1CDAEAEA-1673-4F99-B0F5-FBA96F97B2C0}" presName="parTransOne" presStyleCnt="0"/>
      <dgm:spPr/>
      <dgm:t>
        <a:bodyPr/>
        <a:lstStyle/>
        <a:p>
          <a:endParaRPr lang="en-US"/>
        </a:p>
      </dgm:t>
    </dgm:pt>
    <dgm:pt modelId="{5DEEE4C9-78A5-457C-8EB6-65622B217A72}" type="pres">
      <dgm:prSet presAssocID="{1CDAEAEA-1673-4F99-B0F5-FBA96F97B2C0}" presName="horzOne" presStyleCnt="0"/>
      <dgm:spPr/>
      <dgm:t>
        <a:bodyPr/>
        <a:lstStyle/>
        <a:p>
          <a:endParaRPr lang="en-US"/>
        </a:p>
      </dgm:t>
    </dgm:pt>
    <dgm:pt modelId="{94BB9B02-839A-4C10-A39C-F61B6818CAC3}" type="pres">
      <dgm:prSet presAssocID="{8FADC54A-B24E-4B87-986F-D77717F4D911}" presName="vertTwo" presStyleCnt="0"/>
      <dgm:spPr/>
      <dgm:t>
        <a:bodyPr/>
        <a:lstStyle/>
        <a:p>
          <a:endParaRPr lang="en-US"/>
        </a:p>
      </dgm:t>
    </dgm:pt>
    <dgm:pt modelId="{C2B8AACC-E794-4ACA-AE81-556456D31E86}" type="pres">
      <dgm:prSet presAssocID="{8FADC54A-B24E-4B87-986F-D77717F4D911}" presName="txTwo" presStyleLbl="node2" presStyleIdx="0" presStyleCnt="3" custScaleY="42691">
        <dgm:presLayoutVars>
          <dgm:chPref val="3"/>
        </dgm:presLayoutVars>
      </dgm:prSet>
      <dgm:spPr/>
      <dgm:t>
        <a:bodyPr/>
        <a:lstStyle/>
        <a:p>
          <a:endParaRPr lang="en-US"/>
        </a:p>
      </dgm:t>
    </dgm:pt>
    <dgm:pt modelId="{5F20F078-FB04-4389-9DA3-86FC01E8E58F}" type="pres">
      <dgm:prSet presAssocID="{8FADC54A-B24E-4B87-986F-D77717F4D911}" presName="parTransTwo" presStyleCnt="0"/>
      <dgm:spPr/>
      <dgm:t>
        <a:bodyPr/>
        <a:lstStyle/>
        <a:p>
          <a:endParaRPr lang="en-US"/>
        </a:p>
      </dgm:t>
    </dgm:pt>
    <dgm:pt modelId="{1F5502B2-E6BE-4F28-8D4F-2CD8F4F9DA27}" type="pres">
      <dgm:prSet presAssocID="{8FADC54A-B24E-4B87-986F-D77717F4D911}" presName="horzTwo" presStyleCnt="0"/>
      <dgm:spPr/>
      <dgm:t>
        <a:bodyPr/>
        <a:lstStyle/>
        <a:p>
          <a:endParaRPr lang="en-US"/>
        </a:p>
      </dgm:t>
    </dgm:pt>
    <dgm:pt modelId="{CCF31275-16C8-46E6-B4DA-273CF0C8D98D}" type="pres">
      <dgm:prSet presAssocID="{AD50715E-9BE3-458C-A719-FE0632E4C1C6}" presName="vertThree" presStyleCnt="0"/>
      <dgm:spPr/>
      <dgm:t>
        <a:bodyPr/>
        <a:lstStyle/>
        <a:p>
          <a:endParaRPr lang="en-US"/>
        </a:p>
      </dgm:t>
    </dgm:pt>
    <dgm:pt modelId="{870611B0-B8A9-4772-9ED4-F7E6803043E1}" type="pres">
      <dgm:prSet presAssocID="{AD50715E-9BE3-458C-A719-FE0632E4C1C6}" presName="txThree" presStyleLbl="node3" presStyleIdx="0" presStyleCnt="7">
        <dgm:presLayoutVars>
          <dgm:chPref val="3"/>
        </dgm:presLayoutVars>
      </dgm:prSet>
      <dgm:spPr/>
      <dgm:t>
        <a:bodyPr/>
        <a:lstStyle/>
        <a:p>
          <a:endParaRPr lang="en-US"/>
        </a:p>
      </dgm:t>
    </dgm:pt>
    <dgm:pt modelId="{90019643-27DB-4FAB-BB78-065DA2FDA84C}" type="pres">
      <dgm:prSet presAssocID="{AD50715E-9BE3-458C-A719-FE0632E4C1C6}" presName="horzThree" presStyleCnt="0"/>
      <dgm:spPr/>
      <dgm:t>
        <a:bodyPr/>
        <a:lstStyle/>
        <a:p>
          <a:endParaRPr lang="en-US"/>
        </a:p>
      </dgm:t>
    </dgm:pt>
    <dgm:pt modelId="{22BFBF8B-AB95-47B7-A004-AC69E0497C22}" type="pres">
      <dgm:prSet presAssocID="{A7C7FCAF-3E9F-4FF0-A0F3-607DF1C00476}" presName="sibSpaceThree" presStyleCnt="0"/>
      <dgm:spPr/>
      <dgm:t>
        <a:bodyPr/>
        <a:lstStyle/>
        <a:p>
          <a:endParaRPr lang="en-US"/>
        </a:p>
      </dgm:t>
    </dgm:pt>
    <dgm:pt modelId="{2F1906DE-DB94-48AC-99A9-FD5863026221}" type="pres">
      <dgm:prSet presAssocID="{C261A4B7-AD1B-4B9F-8BDE-6713F15CFDC9}" presName="vertThree" presStyleCnt="0"/>
      <dgm:spPr/>
      <dgm:t>
        <a:bodyPr/>
        <a:lstStyle/>
        <a:p>
          <a:endParaRPr lang="en-US"/>
        </a:p>
      </dgm:t>
    </dgm:pt>
    <dgm:pt modelId="{68230017-11CA-45EF-9278-7F90E8A6E186}" type="pres">
      <dgm:prSet presAssocID="{C261A4B7-AD1B-4B9F-8BDE-6713F15CFDC9}" presName="txThree" presStyleLbl="node3" presStyleIdx="1" presStyleCnt="7">
        <dgm:presLayoutVars>
          <dgm:chPref val="3"/>
        </dgm:presLayoutVars>
      </dgm:prSet>
      <dgm:spPr/>
      <dgm:t>
        <a:bodyPr/>
        <a:lstStyle/>
        <a:p>
          <a:endParaRPr lang="en-US"/>
        </a:p>
      </dgm:t>
    </dgm:pt>
    <dgm:pt modelId="{74B93FFE-0E1C-4925-BF1F-2ECC35EF5FCB}" type="pres">
      <dgm:prSet presAssocID="{C261A4B7-AD1B-4B9F-8BDE-6713F15CFDC9}" presName="horzThree" presStyleCnt="0"/>
      <dgm:spPr/>
      <dgm:t>
        <a:bodyPr/>
        <a:lstStyle/>
        <a:p>
          <a:endParaRPr lang="en-US"/>
        </a:p>
      </dgm:t>
    </dgm:pt>
    <dgm:pt modelId="{318EB14E-AA6E-4228-838D-AB47783F8198}" type="pres">
      <dgm:prSet presAssocID="{23375571-AC4B-4352-81A4-CF96098E7A48}" presName="sibSpaceThree" presStyleCnt="0"/>
      <dgm:spPr/>
      <dgm:t>
        <a:bodyPr/>
        <a:lstStyle/>
        <a:p>
          <a:endParaRPr lang="en-US"/>
        </a:p>
      </dgm:t>
    </dgm:pt>
    <dgm:pt modelId="{E4300221-5934-4044-9B0B-15F826D5C271}" type="pres">
      <dgm:prSet presAssocID="{F12284F3-DAA2-49AA-857A-28660F83FC6B}" presName="vertThree" presStyleCnt="0"/>
      <dgm:spPr/>
      <dgm:t>
        <a:bodyPr/>
        <a:lstStyle/>
        <a:p>
          <a:endParaRPr lang="en-US"/>
        </a:p>
      </dgm:t>
    </dgm:pt>
    <dgm:pt modelId="{7CBEEAB9-4991-416E-B464-4B9F47E9A238}" type="pres">
      <dgm:prSet presAssocID="{F12284F3-DAA2-49AA-857A-28660F83FC6B}" presName="txThree" presStyleLbl="node3" presStyleIdx="2" presStyleCnt="7">
        <dgm:presLayoutVars>
          <dgm:chPref val="3"/>
        </dgm:presLayoutVars>
      </dgm:prSet>
      <dgm:spPr/>
      <dgm:t>
        <a:bodyPr/>
        <a:lstStyle/>
        <a:p>
          <a:endParaRPr lang="en-US"/>
        </a:p>
      </dgm:t>
    </dgm:pt>
    <dgm:pt modelId="{30026750-009B-492C-B06E-58ECA79DACF9}" type="pres">
      <dgm:prSet presAssocID="{F12284F3-DAA2-49AA-857A-28660F83FC6B}" presName="horzThree" presStyleCnt="0"/>
      <dgm:spPr/>
      <dgm:t>
        <a:bodyPr/>
        <a:lstStyle/>
        <a:p>
          <a:endParaRPr lang="en-US"/>
        </a:p>
      </dgm:t>
    </dgm:pt>
    <dgm:pt modelId="{4C4B031E-0C17-4EA4-9BDC-44ADF069D1F6}" type="pres">
      <dgm:prSet presAssocID="{A5F564F3-64FD-4C26-9F3E-A46B4FAA0DE1}" presName="sibSpaceTwo" presStyleCnt="0"/>
      <dgm:spPr/>
      <dgm:t>
        <a:bodyPr/>
        <a:lstStyle/>
        <a:p>
          <a:endParaRPr lang="en-US"/>
        </a:p>
      </dgm:t>
    </dgm:pt>
    <dgm:pt modelId="{9A28961B-A812-4D37-8EE6-C7655567FA5C}" type="pres">
      <dgm:prSet presAssocID="{39AF2423-0323-4688-9F4A-5F6661BD21A7}" presName="vertTwo" presStyleCnt="0"/>
      <dgm:spPr/>
      <dgm:t>
        <a:bodyPr/>
        <a:lstStyle/>
        <a:p>
          <a:endParaRPr lang="en-US"/>
        </a:p>
      </dgm:t>
    </dgm:pt>
    <dgm:pt modelId="{0FE9E289-08B0-4A54-B107-8AC8E9AB8E65}" type="pres">
      <dgm:prSet presAssocID="{39AF2423-0323-4688-9F4A-5F6661BD21A7}" presName="txTwo" presStyleLbl="node2" presStyleIdx="1" presStyleCnt="3" custScaleY="42691">
        <dgm:presLayoutVars>
          <dgm:chPref val="3"/>
        </dgm:presLayoutVars>
      </dgm:prSet>
      <dgm:spPr/>
      <dgm:t>
        <a:bodyPr/>
        <a:lstStyle/>
        <a:p>
          <a:endParaRPr lang="en-US"/>
        </a:p>
      </dgm:t>
    </dgm:pt>
    <dgm:pt modelId="{8FEE5552-6315-4CFA-BCD4-36457AB440A6}" type="pres">
      <dgm:prSet presAssocID="{39AF2423-0323-4688-9F4A-5F6661BD21A7}" presName="parTransTwo" presStyleCnt="0"/>
      <dgm:spPr/>
      <dgm:t>
        <a:bodyPr/>
        <a:lstStyle/>
        <a:p>
          <a:endParaRPr lang="en-US"/>
        </a:p>
      </dgm:t>
    </dgm:pt>
    <dgm:pt modelId="{3D48A005-F437-4CD2-981D-2B376998E08D}" type="pres">
      <dgm:prSet presAssocID="{39AF2423-0323-4688-9F4A-5F6661BD21A7}" presName="horzTwo" presStyleCnt="0"/>
      <dgm:spPr/>
      <dgm:t>
        <a:bodyPr/>
        <a:lstStyle/>
        <a:p>
          <a:endParaRPr lang="en-US"/>
        </a:p>
      </dgm:t>
    </dgm:pt>
    <dgm:pt modelId="{7271026E-D629-4CCB-BC5A-640AC546F12E}" type="pres">
      <dgm:prSet presAssocID="{0C3437B8-96F5-40DE-8F34-491B8A993AB9}" presName="vertThree" presStyleCnt="0"/>
      <dgm:spPr/>
      <dgm:t>
        <a:bodyPr/>
        <a:lstStyle/>
        <a:p>
          <a:endParaRPr lang="en-US"/>
        </a:p>
      </dgm:t>
    </dgm:pt>
    <dgm:pt modelId="{FCEBA7AA-AEFE-4596-8150-E9BF085A9960}" type="pres">
      <dgm:prSet presAssocID="{0C3437B8-96F5-40DE-8F34-491B8A993AB9}" presName="txThree" presStyleLbl="node3" presStyleIdx="3" presStyleCnt="7">
        <dgm:presLayoutVars>
          <dgm:chPref val="3"/>
        </dgm:presLayoutVars>
      </dgm:prSet>
      <dgm:spPr/>
      <dgm:t>
        <a:bodyPr/>
        <a:lstStyle/>
        <a:p>
          <a:endParaRPr lang="en-US"/>
        </a:p>
      </dgm:t>
    </dgm:pt>
    <dgm:pt modelId="{FB4BE3E9-155A-47A5-BFA1-7BD96F2A958C}" type="pres">
      <dgm:prSet presAssocID="{0C3437B8-96F5-40DE-8F34-491B8A993AB9}" presName="horzThree" presStyleCnt="0"/>
      <dgm:spPr/>
      <dgm:t>
        <a:bodyPr/>
        <a:lstStyle/>
        <a:p>
          <a:endParaRPr lang="en-US"/>
        </a:p>
      </dgm:t>
    </dgm:pt>
    <dgm:pt modelId="{E1016883-CE69-49D4-A91F-09C58ADE5C90}" type="pres">
      <dgm:prSet presAssocID="{186E8DC5-ABAD-46E4-898F-64CF7BB23466}" presName="sibSpaceTwo" presStyleCnt="0"/>
      <dgm:spPr/>
      <dgm:t>
        <a:bodyPr/>
        <a:lstStyle/>
        <a:p>
          <a:endParaRPr lang="en-US"/>
        </a:p>
      </dgm:t>
    </dgm:pt>
    <dgm:pt modelId="{BDAC0A22-4E6C-4EA5-AF5D-ACAFDB0C2038}" type="pres">
      <dgm:prSet presAssocID="{A77FD0CD-323F-402A-82E6-87840B45A44D}" presName="vertTwo" presStyleCnt="0"/>
      <dgm:spPr/>
      <dgm:t>
        <a:bodyPr/>
        <a:lstStyle/>
        <a:p>
          <a:endParaRPr lang="en-US"/>
        </a:p>
      </dgm:t>
    </dgm:pt>
    <dgm:pt modelId="{9EAD23AE-108A-46CA-BA7F-4FD49223BA9E}" type="pres">
      <dgm:prSet presAssocID="{A77FD0CD-323F-402A-82E6-87840B45A44D}" presName="txTwo" presStyleLbl="node2" presStyleIdx="2" presStyleCnt="3" custScaleY="42691">
        <dgm:presLayoutVars>
          <dgm:chPref val="3"/>
        </dgm:presLayoutVars>
      </dgm:prSet>
      <dgm:spPr/>
      <dgm:t>
        <a:bodyPr/>
        <a:lstStyle/>
        <a:p>
          <a:endParaRPr lang="en-US"/>
        </a:p>
      </dgm:t>
    </dgm:pt>
    <dgm:pt modelId="{A2ABCB06-2886-49A1-9876-2C7A3B55CEF1}" type="pres">
      <dgm:prSet presAssocID="{A77FD0CD-323F-402A-82E6-87840B45A44D}" presName="parTransTwo" presStyleCnt="0"/>
      <dgm:spPr/>
      <dgm:t>
        <a:bodyPr/>
        <a:lstStyle/>
        <a:p>
          <a:endParaRPr lang="en-US"/>
        </a:p>
      </dgm:t>
    </dgm:pt>
    <dgm:pt modelId="{48BEF110-A888-40DF-95E1-B869C7400C2C}" type="pres">
      <dgm:prSet presAssocID="{A77FD0CD-323F-402A-82E6-87840B45A44D}" presName="horzTwo" presStyleCnt="0"/>
      <dgm:spPr/>
      <dgm:t>
        <a:bodyPr/>
        <a:lstStyle/>
        <a:p>
          <a:endParaRPr lang="en-US"/>
        </a:p>
      </dgm:t>
    </dgm:pt>
    <dgm:pt modelId="{DA4C81F4-07E0-47E9-9B7D-36AC8B11AF5B}" type="pres">
      <dgm:prSet presAssocID="{926D1B70-C110-40D1-B491-0DDC41A8F40C}" presName="vertThree" presStyleCnt="0"/>
      <dgm:spPr/>
      <dgm:t>
        <a:bodyPr/>
        <a:lstStyle/>
        <a:p>
          <a:endParaRPr lang="en-US"/>
        </a:p>
      </dgm:t>
    </dgm:pt>
    <dgm:pt modelId="{57076910-BF59-40A2-BAD1-84EE3661E0C8}" type="pres">
      <dgm:prSet presAssocID="{926D1B70-C110-40D1-B491-0DDC41A8F40C}" presName="txThree" presStyleLbl="node3" presStyleIdx="4" presStyleCnt="7">
        <dgm:presLayoutVars>
          <dgm:chPref val="3"/>
        </dgm:presLayoutVars>
      </dgm:prSet>
      <dgm:spPr/>
      <dgm:t>
        <a:bodyPr/>
        <a:lstStyle/>
        <a:p>
          <a:endParaRPr lang="en-US"/>
        </a:p>
      </dgm:t>
    </dgm:pt>
    <dgm:pt modelId="{64D55EF0-E3B9-4B79-99CE-3B1ACA2ACFF1}" type="pres">
      <dgm:prSet presAssocID="{926D1B70-C110-40D1-B491-0DDC41A8F40C}" presName="horzThree" presStyleCnt="0"/>
      <dgm:spPr/>
      <dgm:t>
        <a:bodyPr/>
        <a:lstStyle/>
        <a:p>
          <a:endParaRPr lang="en-US"/>
        </a:p>
      </dgm:t>
    </dgm:pt>
    <dgm:pt modelId="{8C6AF74C-2D95-496B-8809-F80F23C16460}" type="pres">
      <dgm:prSet presAssocID="{6270E08A-7CD9-4246-B942-52594F89AC3F}" presName="sibSpaceThree" presStyleCnt="0"/>
      <dgm:spPr/>
      <dgm:t>
        <a:bodyPr/>
        <a:lstStyle/>
        <a:p>
          <a:endParaRPr lang="en-US"/>
        </a:p>
      </dgm:t>
    </dgm:pt>
    <dgm:pt modelId="{7D8E2CD2-34DF-4E92-8517-4660CF580C17}" type="pres">
      <dgm:prSet presAssocID="{45991472-C759-4C19-A099-F2FD0F168830}" presName="vertThree" presStyleCnt="0"/>
      <dgm:spPr/>
      <dgm:t>
        <a:bodyPr/>
        <a:lstStyle/>
        <a:p>
          <a:endParaRPr lang="en-US"/>
        </a:p>
      </dgm:t>
    </dgm:pt>
    <dgm:pt modelId="{0C02CA95-BDB6-410D-813C-CFBE7D214F56}" type="pres">
      <dgm:prSet presAssocID="{45991472-C759-4C19-A099-F2FD0F168830}" presName="txThree" presStyleLbl="node3" presStyleIdx="5" presStyleCnt="7">
        <dgm:presLayoutVars>
          <dgm:chPref val="3"/>
        </dgm:presLayoutVars>
      </dgm:prSet>
      <dgm:spPr/>
      <dgm:t>
        <a:bodyPr/>
        <a:lstStyle/>
        <a:p>
          <a:endParaRPr lang="en-US"/>
        </a:p>
      </dgm:t>
    </dgm:pt>
    <dgm:pt modelId="{F0F92E9A-1398-456B-8DF7-6830490E52C2}" type="pres">
      <dgm:prSet presAssocID="{45991472-C759-4C19-A099-F2FD0F168830}" presName="horzThree" presStyleCnt="0"/>
      <dgm:spPr/>
      <dgm:t>
        <a:bodyPr/>
        <a:lstStyle/>
        <a:p>
          <a:endParaRPr lang="en-US"/>
        </a:p>
      </dgm:t>
    </dgm:pt>
    <dgm:pt modelId="{DBCEDDA8-2A45-4657-A03C-A2CDEB86066A}" type="pres">
      <dgm:prSet presAssocID="{7D7F52A8-1DFE-421C-9E2A-397B41980256}" presName="sibSpaceThree" presStyleCnt="0"/>
      <dgm:spPr/>
      <dgm:t>
        <a:bodyPr/>
        <a:lstStyle/>
        <a:p>
          <a:endParaRPr lang="en-US"/>
        </a:p>
      </dgm:t>
    </dgm:pt>
    <dgm:pt modelId="{AE94CADA-F3CD-4F5E-8C8E-FCDE7BC7D3FA}" type="pres">
      <dgm:prSet presAssocID="{61E8B4DF-CC53-4844-BD38-4EC1B57582B9}" presName="vertThree" presStyleCnt="0"/>
      <dgm:spPr/>
      <dgm:t>
        <a:bodyPr/>
        <a:lstStyle/>
        <a:p>
          <a:endParaRPr lang="en-US"/>
        </a:p>
      </dgm:t>
    </dgm:pt>
    <dgm:pt modelId="{94DC94C6-D374-4009-990C-F843DCB92D99}" type="pres">
      <dgm:prSet presAssocID="{61E8B4DF-CC53-4844-BD38-4EC1B57582B9}" presName="txThree" presStyleLbl="node3" presStyleIdx="6" presStyleCnt="7">
        <dgm:presLayoutVars>
          <dgm:chPref val="3"/>
        </dgm:presLayoutVars>
      </dgm:prSet>
      <dgm:spPr/>
      <dgm:t>
        <a:bodyPr/>
        <a:lstStyle/>
        <a:p>
          <a:endParaRPr lang="en-US"/>
        </a:p>
      </dgm:t>
    </dgm:pt>
    <dgm:pt modelId="{C80FB397-E5C2-4FF3-A102-D4EE174A49E2}" type="pres">
      <dgm:prSet presAssocID="{61E8B4DF-CC53-4844-BD38-4EC1B57582B9}" presName="horzThree" presStyleCnt="0"/>
      <dgm:spPr/>
      <dgm:t>
        <a:bodyPr/>
        <a:lstStyle/>
        <a:p>
          <a:endParaRPr lang="en-US"/>
        </a:p>
      </dgm:t>
    </dgm:pt>
  </dgm:ptLst>
  <dgm:cxnLst>
    <dgm:cxn modelId="{EFDF4995-6056-458D-9F51-E626BD24E42B}" srcId="{8FADC54A-B24E-4B87-986F-D77717F4D911}" destId="{AD50715E-9BE3-458C-A719-FE0632E4C1C6}" srcOrd="0" destOrd="0" parTransId="{E8A9808D-533E-441D-94E1-F3CC46284FE6}" sibTransId="{A7C7FCAF-3E9F-4FF0-A0F3-607DF1C00476}"/>
    <dgm:cxn modelId="{BEF2D4E9-27C4-4C2E-A843-E57DC854E15E}" type="presOf" srcId="{926D1B70-C110-40D1-B491-0DDC41A8F40C}" destId="{57076910-BF59-40A2-BAD1-84EE3661E0C8}" srcOrd="0" destOrd="0" presId="urn:microsoft.com/office/officeart/2005/8/layout/hierarchy4"/>
    <dgm:cxn modelId="{F2A7D21F-D05F-41F9-ACF8-A406F95C4CDF}" type="presOf" srcId="{F12284F3-DAA2-49AA-857A-28660F83FC6B}" destId="{7CBEEAB9-4991-416E-B464-4B9F47E9A238}" srcOrd="0" destOrd="0" presId="urn:microsoft.com/office/officeart/2005/8/layout/hierarchy4"/>
    <dgm:cxn modelId="{837FFC61-1FC6-4629-9616-B3BE1F36EE17}" type="presOf" srcId="{39AF2423-0323-4688-9F4A-5F6661BD21A7}" destId="{0FE9E289-08B0-4A54-B107-8AC8E9AB8E65}" srcOrd="0" destOrd="0" presId="urn:microsoft.com/office/officeart/2005/8/layout/hierarchy4"/>
    <dgm:cxn modelId="{0DFB22D8-B8C7-41A3-BD34-C23537C2EC23}" srcId="{A77FD0CD-323F-402A-82E6-87840B45A44D}" destId="{926D1B70-C110-40D1-B491-0DDC41A8F40C}" srcOrd="0" destOrd="0" parTransId="{DEC5DBB0-0B5F-4EA2-A9AE-C7D0EDE683A6}" sibTransId="{6270E08A-7CD9-4246-B942-52594F89AC3F}"/>
    <dgm:cxn modelId="{31036460-1813-429A-809F-33A5CF130D29}" srcId="{A77FD0CD-323F-402A-82E6-87840B45A44D}" destId="{45991472-C759-4C19-A099-F2FD0F168830}" srcOrd="1" destOrd="0" parTransId="{C82744B8-66E2-42D8-B5E3-0452038FEB91}" sibTransId="{7D7F52A8-1DFE-421C-9E2A-397B41980256}"/>
    <dgm:cxn modelId="{BEBA1C1B-BFA1-4846-9958-9BBD99A1568C}" type="presOf" srcId="{8FADC54A-B24E-4B87-986F-D77717F4D911}" destId="{C2B8AACC-E794-4ACA-AE81-556456D31E86}" srcOrd="0" destOrd="0" presId="urn:microsoft.com/office/officeart/2005/8/layout/hierarchy4"/>
    <dgm:cxn modelId="{B56954DC-D315-4617-BE3F-14436025F38D}" srcId="{1CDAEAEA-1673-4F99-B0F5-FBA96F97B2C0}" destId="{8FADC54A-B24E-4B87-986F-D77717F4D911}" srcOrd="0" destOrd="0" parTransId="{F1F67B4C-BDCE-42F8-BA2A-3016ACE2C1F8}" sibTransId="{A5F564F3-64FD-4C26-9F3E-A46B4FAA0DE1}"/>
    <dgm:cxn modelId="{F3EF1A6B-C22A-48B7-895C-0532791868C1}" srcId="{1CDAEAEA-1673-4F99-B0F5-FBA96F97B2C0}" destId="{39AF2423-0323-4688-9F4A-5F6661BD21A7}" srcOrd="1" destOrd="0" parTransId="{35B492AE-1F92-4B1B-A041-CC0C93DC87CA}" sibTransId="{186E8DC5-ABAD-46E4-898F-64CF7BB23466}"/>
    <dgm:cxn modelId="{AC934728-788B-4FCD-A16F-657A37571730}" type="presOf" srcId="{0C3437B8-96F5-40DE-8F34-491B8A993AB9}" destId="{FCEBA7AA-AEFE-4596-8150-E9BF085A9960}" srcOrd="0" destOrd="0" presId="urn:microsoft.com/office/officeart/2005/8/layout/hierarchy4"/>
    <dgm:cxn modelId="{06FDEE38-823A-4C0E-8956-9E765C39DD85}" type="presOf" srcId="{C261A4B7-AD1B-4B9F-8BDE-6713F15CFDC9}" destId="{68230017-11CA-45EF-9278-7F90E8A6E186}" srcOrd="0" destOrd="0" presId="urn:microsoft.com/office/officeart/2005/8/layout/hierarchy4"/>
    <dgm:cxn modelId="{4F37C64C-708F-4E85-B844-7B35EDFF3509}" type="presOf" srcId="{BBAEA100-519A-41D6-8F65-04D59D05AA13}" destId="{705B9B69-5337-4A6B-AC4B-59F4787DE7D1}" srcOrd="0" destOrd="0" presId="urn:microsoft.com/office/officeart/2005/8/layout/hierarchy4"/>
    <dgm:cxn modelId="{C1F51537-21A2-43F6-B3D1-C378F74CE96A}" type="presOf" srcId="{A77FD0CD-323F-402A-82E6-87840B45A44D}" destId="{9EAD23AE-108A-46CA-BA7F-4FD49223BA9E}" srcOrd="0" destOrd="0" presId="urn:microsoft.com/office/officeart/2005/8/layout/hierarchy4"/>
    <dgm:cxn modelId="{B02371B5-0A48-4CC3-9576-E95AA6304618}" srcId="{8FADC54A-B24E-4B87-986F-D77717F4D911}" destId="{F12284F3-DAA2-49AA-857A-28660F83FC6B}" srcOrd="2" destOrd="0" parTransId="{AB78DCC4-B500-48E8-B6C0-E4BE85F01967}" sibTransId="{D977988A-C77D-411F-8E23-D76171E38224}"/>
    <dgm:cxn modelId="{1C73448E-89BB-49AC-9D0A-22BF7C2ED7BA}" srcId="{A77FD0CD-323F-402A-82E6-87840B45A44D}" destId="{61E8B4DF-CC53-4844-BD38-4EC1B57582B9}" srcOrd="2" destOrd="0" parTransId="{0AC18D6C-C5A6-4E75-9F99-98F2B6F1A8DB}" sibTransId="{EF191708-1449-463B-912E-958D0A9FD848}"/>
    <dgm:cxn modelId="{EE38334F-28D0-4035-93E5-9B385B9866DA}" srcId="{8FADC54A-B24E-4B87-986F-D77717F4D911}" destId="{C261A4B7-AD1B-4B9F-8BDE-6713F15CFDC9}" srcOrd="1" destOrd="0" parTransId="{9A3A8C34-96B3-485D-8FA7-DE75C4D33BDD}" sibTransId="{23375571-AC4B-4352-81A4-CF96098E7A48}"/>
    <dgm:cxn modelId="{B818CE7E-DC09-4E98-AC1E-AAD7EB270CB5}" srcId="{BBAEA100-519A-41D6-8F65-04D59D05AA13}" destId="{1CDAEAEA-1673-4F99-B0F5-FBA96F97B2C0}" srcOrd="0" destOrd="0" parTransId="{936743C0-56E2-40D0-8484-DE792D017697}" sibTransId="{10C369E4-FD06-45AE-ABEE-09F159B7489C}"/>
    <dgm:cxn modelId="{88570474-D2B2-4620-9245-D07DFA70F88E}" type="presOf" srcId="{45991472-C759-4C19-A099-F2FD0F168830}" destId="{0C02CA95-BDB6-410D-813C-CFBE7D214F56}" srcOrd="0" destOrd="0" presId="urn:microsoft.com/office/officeart/2005/8/layout/hierarchy4"/>
    <dgm:cxn modelId="{7F9B11A9-2A9E-45F5-851D-3A7BD4EBE01A}" type="presOf" srcId="{AD50715E-9BE3-458C-A719-FE0632E4C1C6}" destId="{870611B0-B8A9-4772-9ED4-F7E6803043E1}" srcOrd="0" destOrd="0" presId="urn:microsoft.com/office/officeart/2005/8/layout/hierarchy4"/>
    <dgm:cxn modelId="{218128C0-F25D-405D-BB38-236364A94FBA}" type="presOf" srcId="{1CDAEAEA-1673-4F99-B0F5-FBA96F97B2C0}" destId="{48CA17CF-6E45-42EF-BEA6-3EFF9B02EB3F}" srcOrd="0" destOrd="0" presId="urn:microsoft.com/office/officeart/2005/8/layout/hierarchy4"/>
    <dgm:cxn modelId="{847A464C-597C-4FC8-ACA8-7ACC2F00D3EC}" srcId="{39AF2423-0323-4688-9F4A-5F6661BD21A7}" destId="{0C3437B8-96F5-40DE-8F34-491B8A993AB9}" srcOrd="0" destOrd="0" parTransId="{57E0A992-D6C6-4F3F-B3F0-F6897F8B1895}" sibTransId="{004E5820-627D-412B-B628-7CF6253D6387}"/>
    <dgm:cxn modelId="{58980989-D5F0-4C8F-9462-22267F6BFA1C}" type="presOf" srcId="{61E8B4DF-CC53-4844-BD38-4EC1B57582B9}" destId="{94DC94C6-D374-4009-990C-F843DCB92D99}" srcOrd="0" destOrd="0" presId="urn:microsoft.com/office/officeart/2005/8/layout/hierarchy4"/>
    <dgm:cxn modelId="{14D4C74E-9890-4160-B21A-C81BFC3FC022}" srcId="{1CDAEAEA-1673-4F99-B0F5-FBA96F97B2C0}" destId="{A77FD0CD-323F-402A-82E6-87840B45A44D}" srcOrd="2" destOrd="0" parTransId="{F8433C87-146A-44E7-B35D-D7FDF811716B}" sibTransId="{E021FCBF-E414-4F5C-B4E9-092C82147C2F}"/>
    <dgm:cxn modelId="{6AECF348-33FA-43B7-AD07-5781BFCDA7CE}" type="presParOf" srcId="{705B9B69-5337-4A6B-AC4B-59F4787DE7D1}" destId="{C8B1E31A-1C9E-4DCA-8CBC-5CE1845E813A}" srcOrd="0" destOrd="0" presId="urn:microsoft.com/office/officeart/2005/8/layout/hierarchy4"/>
    <dgm:cxn modelId="{D0F09D7F-1F4E-4031-8D02-FEF77D206524}" type="presParOf" srcId="{C8B1E31A-1C9E-4DCA-8CBC-5CE1845E813A}" destId="{48CA17CF-6E45-42EF-BEA6-3EFF9B02EB3F}" srcOrd="0" destOrd="0" presId="urn:microsoft.com/office/officeart/2005/8/layout/hierarchy4"/>
    <dgm:cxn modelId="{2E5674E9-C3C0-4B91-9599-84EEAB262091}" type="presParOf" srcId="{C8B1E31A-1C9E-4DCA-8CBC-5CE1845E813A}" destId="{90141E63-C171-4DB7-AB1A-CCB8613F0473}" srcOrd="1" destOrd="0" presId="urn:microsoft.com/office/officeart/2005/8/layout/hierarchy4"/>
    <dgm:cxn modelId="{9902DF98-6F0C-49DA-ABA5-39A11A7DEA3D}" type="presParOf" srcId="{C8B1E31A-1C9E-4DCA-8CBC-5CE1845E813A}" destId="{5DEEE4C9-78A5-457C-8EB6-65622B217A72}" srcOrd="2" destOrd="0" presId="urn:microsoft.com/office/officeart/2005/8/layout/hierarchy4"/>
    <dgm:cxn modelId="{2E6C12B5-FD20-414F-9995-D2242FD5F5C6}" type="presParOf" srcId="{5DEEE4C9-78A5-457C-8EB6-65622B217A72}" destId="{94BB9B02-839A-4C10-A39C-F61B6818CAC3}" srcOrd="0" destOrd="0" presId="urn:microsoft.com/office/officeart/2005/8/layout/hierarchy4"/>
    <dgm:cxn modelId="{8B6CE459-6729-4546-AB6B-1E12C471BDEB}" type="presParOf" srcId="{94BB9B02-839A-4C10-A39C-F61B6818CAC3}" destId="{C2B8AACC-E794-4ACA-AE81-556456D31E86}" srcOrd="0" destOrd="0" presId="urn:microsoft.com/office/officeart/2005/8/layout/hierarchy4"/>
    <dgm:cxn modelId="{FA5622CA-A905-44D7-A0DB-05ADF0D97D4B}" type="presParOf" srcId="{94BB9B02-839A-4C10-A39C-F61B6818CAC3}" destId="{5F20F078-FB04-4389-9DA3-86FC01E8E58F}" srcOrd="1" destOrd="0" presId="urn:microsoft.com/office/officeart/2005/8/layout/hierarchy4"/>
    <dgm:cxn modelId="{DF0DE9E6-31CE-4178-9326-EB59C90B9840}" type="presParOf" srcId="{94BB9B02-839A-4C10-A39C-F61B6818CAC3}" destId="{1F5502B2-E6BE-4F28-8D4F-2CD8F4F9DA27}" srcOrd="2" destOrd="0" presId="urn:microsoft.com/office/officeart/2005/8/layout/hierarchy4"/>
    <dgm:cxn modelId="{41735793-CE68-4418-9118-50EEE6734EB0}" type="presParOf" srcId="{1F5502B2-E6BE-4F28-8D4F-2CD8F4F9DA27}" destId="{CCF31275-16C8-46E6-B4DA-273CF0C8D98D}" srcOrd="0" destOrd="0" presId="urn:microsoft.com/office/officeart/2005/8/layout/hierarchy4"/>
    <dgm:cxn modelId="{0C423B0E-9409-47C5-AC58-F7BE1FE1AD87}" type="presParOf" srcId="{CCF31275-16C8-46E6-B4DA-273CF0C8D98D}" destId="{870611B0-B8A9-4772-9ED4-F7E6803043E1}" srcOrd="0" destOrd="0" presId="urn:microsoft.com/office/officeart/2005/8/layout/hierarchy4"/>
    <dgm:cxn modelId="{A15AFFC9-F7DF-4E6C-B86B-CDA7492ECD7C}" type="presParOf" srcId="{CCF31275-16C8-46E6-B4DA-273CF0C8D98D}" destId="{90019643-27DB-4FAB-BB78-065DA2FDA84C}" srcOrd="1" destOrd="0" presId="urn:microsoft.com/office/officeart/2005/8/layout/hierarchy4"/>
    <dgm:cxn modelId="{EF1B4CCE-CFE0-4CFB-87B0-0FC2510C7297}" type="presParOf" srcId="{1F5502B2-E6BE-4F28-8D4F-2CD8F4F9DA27}" destId="{22BFBF8B-AB95-47B7-A004-AC69E0497C22}" srcOrd="1" destOrd="0" presId="urn:microsoft.com/office/officeart/2005/8/layout/hierarchy4"/>
    <dgm:cxn modelId="{21FD957D-5726-4F00-9EB4-2EA46940F27D}" type="presParOf" srcId="{1F5502B2-E6BE-4F28-8D4F-2CD8F4F9DA27}" destId="{2F1906DE-DB94-48AC-99A9-FD5863026221}" srcOrd="2" destOrd="0" presId="urn:microsoft.com/office/officeart/2005/8/layout/hierarchy4"/>
    <dgm:cxn modelId="{589B5826-D700-4C8A-B977-2D51E9B27F72}" type="presParOf" srcId="{2F1906DE-DB94-48AC-99A9-FD5863026221}" destId="{68230017-11CA-45EF-9278-7F90E8A6E186}" srcOrd="0" destOrd="0" presId="urn:microsoft.com/office/officeart/2005/8/layout/hierarchy4"/>
    <dgm:cxn modelId="{DF657CB4-59EE-4C68-A968-717C168B37BE}" type="presParOf" srcId="{2F1906DE-DB94-48AC-99A9-FD5863026221}" destId="{74B93FFE-0E1C-4925-BF1F-2ECC35EF5FCB}" srcOrd="1" destOrd="0" presId="urn:microsoft.com/office/officeart/2005/8/layout/hierarchy4"/>
    <dgm:cxn modelId="{774D41D8-4DF8-49C0-B63F-8A27C40763D4}" type="presParOf" srcId="{1F5502B2-E6BE-4F28-8D4F-2CD8F4F9DA27}" destId="{318EB14E-AA6E-4228-838D-AB47783F8198}" srcOrd="3" destOrd="0" presId="urn:microsoft.com/office/officeart/2005/8/layout/hierarchy4"/>
    <dgm:cxn modelId="{ED5F1386-503C-4614-9DC1-4A8726DE4D4B}" type="presParOf" srcId="{1F5502B2-E6BE-4F28-8D4F-2CD8F4F9DA27}" destId="{E4300221-5934-4044-9B0B-15F826D5C271}" srcOrd="4" destOrd="0" presId="urn:microsoft.com/office/officeart/2005/8/layout/hierarchy4"/>
    <dgm:cxn modelId="{6BE2E11F-3BDB-4486-BB24-EFDDDEA8926E}" type="presParOf" srcId="{E4300221-5934-4044-9B0B-15F826D5C271}" destId="{7CBEEAB9-4991-416E-B464-4B9F47E9A238}" srcOrd="0" destOrd="0" presId="urn:microsoft.com/office/officeart/2005/8/layout/hierarchy4"/>
    <dgm:cxn modelId="{66EC8075-8F73-45D0-AEC7-0CE918339F91}" type="presParOf" srcId="{E4300221-5934-4044-9B0B-15F826D5C271}" destId="{30026750-009B-492C-B06E-58ECA79DACF9}" srcOrd="1" destOrd="0" presId="urn:microsoft.com/office/officeart/2005/8/layout/hierarchy4"/>
    <dgm:cxn modelId="{7DF5ACD1-3300-41C5-A865-C872DB11328C}" type="presParOf" srcId="{5DEEE4C9-78A5-457C-8EB6-65622B217A72}" destId="{4C4B031E-0C17-4EA4-9BDC-44ADF069D1F6}" srcOrd="1" destOrd="0" presId="urn:microsoft.com/office/officeart/2005/8/layout/hierarchy4"/>
    <dgm:cxn modelId="{E4DBECCA-D7C7-4D2A-A6BC-5A83A7573A0E}" type="presParOf" srcId="{5DEEE4C9-78A5-457C-8EB6-65622B217A72}" destId="{9A28961B-A812-4D37-8EE6-C7655567FA5C}" srcOrd="2" destOrd="0" presId="urn:microsoft.com/office/officeart/2005/8/layout/hierarchy4"/>
    <dgm:cxn modelId="{C5C99819-4257-46D0-A193-4C2F0F896133}" type="presParOf" srcId="{9A28961B-A812-4D37-8EE6-C7655567FA5C}" destId="{0FE9E289-08B0-4A54-B107-8AC8E9AB8E65}" srcOrd="0" destOrd="0" presId="urn:microsoft.com/office/officeart/2005/8/layout/hierarchy4"/>
    <dgm:cxn modelId="{95F2CB37-7DB9-4930-9E1D-275A83465477}" type="presParOf" srcId="{9A28961B-A812-4D37-8EE6-C7655567FA5C}" destId="{8FEE5552-6315-4CFA-BCD4-36457AB440A6}" srcOrd="1" destOrd="0" presId="urn:microsoft.com/office/officeart/2005/8/layout/hierarchy4"/>
    <dgm:cxn modelId="{2E2FBB21-4F3C-426B-B305-FD1B77C3472E}" type="presParOf" srcId="{9A28961B-A812-4D37-8EE6-C7655567FA5C}" destId="{3D48A005-F437-4CD2-981D-2B376998E08D}" srcOrd="2" destOrd="0" presId="urn:microsoft.com/office/officeart/2005/8/layout/hierarchy4"/>
    <dgm:cxn modelId="{D9D368A4-6CB7-45B4-8F26-84A34CF8075C}" type="presParOf" srcId="{3D48A005-F437-4CD2-981D-2B376998E08D}" destId="{7271026E-D629-4CCB-BC5A-640AC546F12E}" srcOrd="0" destOrd="0" presId="urn:microsoft.com/office/officeart/2005/8/layout/hierarchy4"/>
    <dgm:cxn modelId="{AEBEE0F2-0E7F-41F2-98B0-EFADA9843B4E}" type="presParOf" srcId="{7271026E-D629-4CCB-BC5A-640AC546F12E}" destId="{FCEBA7AA-AEFE-4596-8150-E9BF085A9960}" srcOrd="0" destOrd="0" presId="urn:microsoft.com/office/officeart/2005/8/layout/hierarchy4"/>
    <dgm:cxn modelId="{36DAA914-E90A-47F8-A07D-53F7469DCB45}" type="presParOf" srcId="{7271026E-D629-4CCB-BC5A-640AC546F12E}" destId="{FB4BE3E9-155A-47A5-BFA1-7BD96F2A958C}" srcOrd="1" destOrd="0" presId="urn:microsoft.com/office/officeart/2005/8/layout/hierarchy4"/>
    <dgm:cxn modelId="{AD847098-0E86-4391-9BA0-55899DCB22CE}" type="presParOf" srcId="{5DEEE4C9-78A5-457C-8EB6-65622B217A72}" destId="{E1016883-CE69-49D4-A91F-09C58ADE5C90}" srcOrd="3" destOrd="0" presId="urn:microsoft.com/office/officeart/2005/8/layout/hierarchy4"/>
    <dgm:cxn modelId="{6BE2954D-CC88-4603-923E-8EB1D0BB7F6D}" type="presParOf" srcId="{5DEEE4C9-78A5-457C-8EB6-65622B217A72}" destId="{BDAC0A22-4E6C-4EA5-AF5D-ACAFDB0C2038}" srcOrd="4" destOrd="0" presId="urn:microsoft.com/office/officeart/2005/8/layout/hierarchy4"/>
    <dgm:cxn modelId="{AC4BBDA1-CEB8-4221-8637-4BCEF010C949}" type="presParOf" srcId="{BDAC0A22-4E6C-4EA5-AF5D-ACAFDB0C2038}" destId="{9EAD23AE-108A-46CA-BA7F-4FD49223BA9E}" srcOrd="0" destOrd="0" presId="urn:microsoft.com/office/officeart/2005/8/layout/hierarchy4"/>
    <dgm:cxn modelId="{458702D0-C954-48FD-A527-BAC3E91E8ED7}" type="presParOf" srcId="{BDAC0A22-4E6C-4EA5-AF5D-ACAFDB0C2038}" destId="{A2ABCB06-2886-49A1-9876-2C7A3B55CEF1}" srcOrd="1" destOrd="0" presId="urn:microsoft.com/office/officeart/2005/8/layout/hierarchy4"/>
    <dgm:cxn modelId="{00CB6429-257D-4D16-A7D5-D8171CC64D06}" type="presParOf" srcId="{BDAC0A22-4E6C-4EA5-AF5D-ACAFDB0C2038}" destId="{48BEF110-A888-40DF-95E1-B869C7400C2C}" srcOrd="2" destOrd="0" presId="urn:microsoft.com/office/officeart/2005/8/layout/hierarchy4"/>
    <dgm:cxn modelId="{D15AD0E9-FC7A-480A-B3DA-A9DD41E4AA80}" type="presParOf" srcId="{48BEF110-A888-40DF-95E1-B869C7400C2C}" destId="{DA4C81F4-07E0-47E9-9B7D-36AC8B11AF5B}" srcOrd="0" destOrd="0" presId="urn:microsoft.com/office/officeart/2005/8/layout/hierarchy4"/>
    <dgm:cxn modelId="{9E297DED-E34D-4670-98FF-5FE0F390F548}" type="presParOf" srcId="{DA4C81F4-07E0-47E9-9B7D-36AC8B11AF5B}" destId="{57076910-BF59-40A2-BAD1-84EE3661E0C8}" srcOrd="0" destOrd="0" presId="urn:microsoft.com/office/officeart/2005/8/layout/hierarchy4"/>
    <dgm:cxn modelId="{283C0489-B03D-41F3-991D-81637F7C5593}" type="presParOf" srcId="{DA4C81F4-07E0-47E9-9B7D-36AC8B11AF5B}" destId="{64D55EF0-E3B9-4B79-99CE-3B1ACA2ACFF1}" srcOrd="1" destOrd="0" presId="urn:microsoft.com/office/officeart/2005/8/layout/hierarchy4"/>
    <dgm:cxn modelId="{CB6E3371-5DEE-46BA-9ABA-4B5033E826EA}" type="presParOf" srcId="{48BEF110-A888-40DF-95E1-B869C7400C2C}" destId="{8C6AF74C-2D95-496B-8809-F80F23C16460}" srcOrd="1" destOrd="0" presId="urn:microsoft.com/office/officeart/2005/8/layout/hierarchy4"/>
    <dgm:cxn modelId="{39ACA425-53F7-45AE-8175-63563F9E04EF}" type="presParOf" srcId="{48BEF110-A888-40DF-95E1-B869C7400C2C}" destId="{7D8E2CD2-34DF-4E92-8517-4660CF580C17}" srcOrd="2" destOrd="0" presId="urn:microsoft.com/office/officeart/2005/8/layout/hierarchy4"/>
    <dgm:cxn modelId="{F4523963-A50E-4596-B843-12F816D4F467}" type="presParOf" srcId="{7D8E2CD2-34DF-4E92-8517-4660CF580C17}" destId="{0C02CA95-BDB6-410D-813C-CFBE7D214F56}" srcOrd="0" destOrd="0" presId="urn:microsoft.com/office/officeart/2005/8/layout/hierarchy4"/>
    <dgm:cxn modelId="{22CFA410-2B85-4817-8D16-2AB05AF027A2}" type="presParOf" srcId="{7D8E2CD2-34DF-4E92-8517-4660CF580C17}" destId="{F0F92E9A-1398-456B-8DF7-6830490E52C2}" srcOrd="1" destOrd="0" presId="urn:microsoft.com/office/officeart/2005/8/layout/hierarchy4"/>
    <dgm:cxn modelId="{0C06D233-7B94-4DAF-AA49-C0D70C9F22F5}" type="presParOf" srcId="{48BEF110-A888-40DF-95E1-B869C7400C2C}" destId="{DBCEDDA8-2A45-4657-A03C-A2CDEB86066A}" srcOrd="3" destOrd="0" presId="urn:microsoft.com/office/officeart/2005/8/layout/hierarchy4"/>
    <dgm:cxn modelId="{073A10D7-62DD-46C1-AA3A-DB17B4E3F282}" type="presParOf" srcId="{48BEF110-A888-40DF-95E1-B869C7400C2C}" destId="{AE94CADA-F3CD-4F5E-8C8E-FCDE7BC7D3FA}" srcOrd="4" destOrd="0" presId="urn:microsoft.com/office/officeart/2005/8/layout/hierarchy4"/>
    <dgm:cxn modelId="{5AE20FCC-07E2-4268-ACA3-7A042D00294C}" type="presParOf" srcId="{AE94CADA-F3CD-4F5E-8C8E-FCDE7BC7D3FA}" destId="{94DC94C6-D374-4009-990C-F843DCB92D99}" srcOrd="0" destOrd="0" presId="urn:microsoft.com/office/officeart/2005/8/layout/hierarchy4"/>
    <dgm:cxn modelId="{F57EBA73-6175-46F5-BA45-BD09771F1D85}" type="presParOf" srcId="{AE94CADA-F3CD-4F5E-8C8E-FCDE7BC7D3FA}" destId="{C80FB397-E5C2-4FF3-A102-D4EE174A49E2}" srcOrd="1" destOrd="0" presId="urn:microsoft.com/office/officeart/2005/8/layout/hierarchy4"/>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034FB8B-6697-4DA1-84A2-5715502F7E30}"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en-US"/>
        </a:p>
      </dgm:t>
    </dgm:pt>
    <dgm:pt modelId="{BBC45140-91CE-4BD2-B9E3-FCA247321A52}">
      <dgm:prSet phldrT="[Text]" custT="1"/>
      <dgm:spPr/>
      <dgm:t>
        <a:bodyPr/>
        <a:lstStyle/>
        <a:p>
          <a:r>
            <a:rPr lang="en-US" sz="2000" b="1">
              <a:latin typeface="Times New Roman" pitchFamily="18" charset="0"/>
              <a:cs typeface="Times New Roman" pitchFamily="18" charset="0"/>
            </a:rPr>
            <a:t>Now Loan</a:t>
          </a:r>
        </a:p>
      </dgm:t>
    </dgm:pt>
    <dgm:pt modelId="{180FA92C-EC96-4B0C-B6C7-BD6DE1FE4B69}" type="parTrans" cxnId="{8D006F1B-E7D2-4F16-AAAD-7D8E19733909}">
      <dgm:prSet/>
      <dgm:spPr/>
      <dgm:t>
        <a:bodyPr/>
        <a:lstStyle/>
        <a:p>
          <a:endParaRPr lang="en-US"/>
        </a:p>
      </dgm:t>
    </dgm:pt>
    <dgm:pt modelId="{5AA0CB0A-5E6B-4202-A497-29EA7675DF79}" type="sibTrans" cxnId="{8D006F1B-E7D2-4F16-AAAD-7D8E19733909}">
      <dgm:prSet/>
      <dgm:spPr/>
      <dgm:t>
        <a:bodyPr/>
        <a:lstStyle/>
        <a:p>
          <a:endParaRPr lang="en-US"/>
        </a:p>
      </dgm:t>
    </dgm:pt>
    <dgm:pt modelId="{F9DBE5DF-C500-461E-BB4F-61583BEF6CD5}">
      <dgm:prSet phldrT="[Text]" custT="1"/>
      <dgm:spPr/>
      <dgm:t>
        <a:bodyPr/>
        <a:lstStyle/>
        <a:p>
          <a:r>
            <a:rPr lang="en-US" sz="1600">
              <a:latin typeface="Times New Roman" pitchFamily="18" charset="0"/>
              <a:cs typeface="Times New Roman" pitchFamily="18" charset="0"/>
            </a:rPr>
            <a:t>Eligibility</a:t>
          </a:r>
        </a:p>
      </dgm:t>
    </dgm:pt>
    <dgm:pt modelId="{9F515511-8BBE-4D8C-B7CE-C5E83E142EB7}" type="parTrans" cxnId="{A73FF20E-4138-4CC0-BAA4-C5B107F7071D}">
      <dgm:prSet/>
      <dgm:spPr/>
      <dgm:t>
        <a:bodyPr/>
        <a:lstStyle/>
        <a:p>
          <a:endParaRPr lang="en-US"/>
        </a:p>
      </dgm:t>
    </dgm:pt>
    <dgm:pt modelId="{2AA83C3F-0508-445B-930E-FB0ACFE3D650}" type="sibTrans" cxnId="{A73FF20E-4138-4CC0-BAA4-C5B107F7071D}">
      <dgm:prSet/>
      <dgm:spPr/>
      <dgm:t>
        <a:bodyPr/>
        <a:lstStyle/>
        <a:p>
          <a:endParaRPr lang="en-US"/>
        </a:p>
      </dgm:t>
    </dgm:pt>
    <dgm:pt modelId="{308E667C-364A-4535-A588-34FB677D8E26}">
      <dgm:prSet phldrT="[Text]" custT="1"/>
      <dgm:spPr/>
      <dgm:t>
        <a:bodyPr/>
        <a:lstStyle/>
        <a:p>
          <a:r>
            <a:rPr lang="en-US" sz="1600">
              <a:latin typeface="Times New Roman" pitchFamily="18" charset="0"/>
              <a:cs typeface="Times New Roman" pitchFamily="18" charset="0"/>
            </a:rPr>
            <a:t>Maximum Amount</a:t>
          </a:r>
        </a:p>
      </dgm:t>
    </dgm:pt>
    <dgm:pt modelId="{0C5F9F62-4FB5-4454-BF91-91AC81B863F7}" type="parTrans" cxnId="{9264C0DF-C40C-4D80-8AAB-F7FA670DD4CE}">
      <dgm:prSet/>
      <dgm:spPr/>
      <dgm:t>
        <a:bodyPr/>
        <a:lstStyle/>
        <a:p>
          <a:endParaRPr lang="en-US"/>
        </a:p>
      </dgm:t>
    </dgm:pt>
    <dgm:pt modelId="{B6EBEE7B-181F-4BCA-BF9C-36CB451B08CB}" type="sibTrans" cxnId="{9264C0DF-C40C-4D80-8AAB-F7FA670DD4CE}">
      <dgm:prSet/>
      <dgm:spPr/>
      <dgm:t>
        <a:bodyPr/>
        <a:lstStyle/>
        <a:p>
          <a:endParaRPr lang="en-US"/>
        </a:p>
      </dgm:t>
    </dgm:pt>
    <dgm:pt modelId="{983D82DB-FC43-46C0-9187-775DBFBC4578}">
      <dgm:prSet phldrT="[Text]" custT="1"/>
      <dgm:spPr/>
      <dgm:t>
        <a:bodyPr/>
        <a:lstStyle/>
        <a:p>
          <a:r>
            <a:rPr lang="en-US" sz="1200">
              <a:latin typeface="Times New Roman" pitchFamily="18" charset="0"/>
              <a:cs typeface="Times New Roman" pitchFamily="18" charset="0"/>
            </a:rPr>
            <a:t>15 times of gross monthly income.</a:t>
          </a:r>
        </a:p>
      </dgm:t>
    </dgm:pt>
    <dgm:pt modelId="{98FE74CE-9522-436F-A876-80F6E9E9EF28}" type="parTrans" cxnId="{9B3FC98F-7199-4A8B-8F96-0340A367E64B}">
      <dgm:prSet/>
      <dgm:spPr/>
      <dgm:t>
        <a:bodyPr/>
        <a:lstStyle/>
        <a:p>
          <a:endParaRPr lang="en-US"/>
        </a:p>
      </dgm:t>
    </dgm:pt>
    <dgm:pt modelId="{CBFA56BE-C53A-4217-B8AC-0C076C1F3C8B}" type="sibTrans" cxnId="{9B3FC98F-7199-4A8B-8F96-0340A367E64B}">
      <dgm:prSet/>
      <dgm:spPr/>
      <dgm:t>
        <a:bodyPr/>
        <a:lstStyle/>
        <a:p>
          <a:endParaRPr lang="en-US"/>
        </a:p>
      </dgm:t>
    </dgm:pt>
    <dgm:pt modelId="{7FD56898-8ABD-43FE-9A73-886F06572767}">
      <dgm:prSet phldrT="[Text]" custT="1"/>
      <dgm:spPr/>
      <dgm:t>
        <a:bodyPr/>
        <a:lstStyle/>
        <a:p>
          <a:r>
            <a:rPr lang="en-US" sz="1200">
              <a:latin typeface="Times New Roman" pitchFamily="18" charset="0"/>
              <a:cs typeface="Times New Roman" pitchFamily="18" charset="0"/>
            </a:rPr>
            <a:t>Salaried employee with min monthly amount of BDT 10000.</a:t>
          </a:r>
        </a:p>
      </dgm:t>
    </dgm:pt>
    <dgm:pt modelId="{93F9CC06-A2B1-460D-8A0B-062E2B732C5A}" type="parTrans" cxnId="{0BA3A10F-D149-4B65-BF22-0A67291A6457}">
      <dgm:prSet/>
      <dgm:spPr/>
      <dgm:t>
        <a:bodyPr/>
        <a:lstStyle/>
        <a:p>
          <a:endParaRPr lang="en-US"/>
        </a:p>
      </dgm:t>
    </dgm:pt>
    <dgm:pt modelId="{7FC3E62B-6CED-415E-9965-65DB2E791994}" type="sibTrans" cxnId="{0BA3A10F-D149-4B65-BF22-0A67291A6457}">
      <dgm:prSet/>
      <dgm:spPr/>
      <dgm:t>
        <a:bodyPr/>
        <a:lstStyle/>
        <a:p>
          <a:endParaRPr lang="en-US"/>
        </a:p>
      </dgm:t>
    </dgm:pt>
    <dgm:pt modelId="{F236901B-CD57-496E-887A-B106860A2051}">
      <dgm:prSet phldrT="[Text]" custT="1"/>
      <dgm:spPr/>
      <dgm:t>
        <a:bodyPr/>
        <a:lstStyle/>
        <a:p>
          <a:r>
            <a:rPr lang="en-US" sz="1200">
              <a:latin typeface="Times New Roman" pitchFamily="18" charset="0"/>
              <a:cs typeface="Times New Roman" pitchFamily="18" charset="0"/>
            </a:rPr>
            <a:t>Employee of BBL for 2 years.</a:t>
          </a:r>
        </a:p>
      </dgm:t>
    </dgm:pt>
    <dgm:pt modelId="{8C489CED-CFA8-467A-B167-4F51FB6964AD}" type="parTrans" cxnId="{BD7D1722-279D-4BD0-945D-4E65A64CBD80}">
      <dgm:prSet/>
      <dgm:spPr/>
      <dgm:t>
        <a:bodyPr/>
        <a:lstStyle/>
        <a:p>
          <a:endParaRPr lang="en-US"/>
        </a:p>
      </dgm:t>
    </dgm:pt>
    <dgm:pt modelId="{14992027-A5D4-426A-A9F8-DA5E5D4AF5AE}" type="sibTrans" cxnId="{BD7D1722-279D-4BD0-945D-4E65A64CBD80}">
      <dgm:prSet/>
      <dgm:spPr/>
      <dgm:t>
        <a:bodyPr/>
        <a:lstStyle/>
        <a:p>
          <a:endParaRPr lang="en-US"/>
        </a:p>
      </dgm:t>
    </dgm:pt>
    <dgm:pt modelId="{3BC668FA-F050-48B9-97A9-E7175FD607B8}">
      <dgm:prSet phldrT="[Text]" custT="1"/>
      <dgm:spPr/>
      <dgm:t>
        <a:bodyPr/>
        <a:lstStyle/>
        <a:p>
          <a:r>
            <a:rPr lang="en-US" sz="1600">
              <a:latin typeface="Times New Roman" pitchFamily="18" charset="0"/>
              <a:cs typeface="Times New Roman" pitchFamily="18" charset="0"/>
            </a:rPr>
            <a:t>Features</a:t>
          </a:r>
        </a:p>
      </dgm:t>
    </dgm:pt>
    <dgm:pt modelId="{49051BC9-8739-4981-8B3A-10AA8F9BD275}" type="parTrans" cxnId="{C7C8E993-6150-4E6C-BFDA-8F6675A8F02D}">
      <dgm:prSet/>
      <dgm:spPr/>
      <dgm:t>
        <a:bodyPr/>
        <a:lstStyle/>
        <a:p>
          <a:endParaRPr lang="en-US"/>
        </a:p>
      </dgm:t>
    </dgm:pt>
    <dgm:pt modelId="{41C932FF-D255-4952-8482-48EC7DAF36B6}" type="sibTrans" cxnId="{C7C8E993-6150-4E6C-BFDA-8F6675A8F02D}">
      <dgm:prSet/>
      <dgm:spPr/>
      <dgm:t>
        <a:bodyPr/>
        <a:lstStyle/>
        <a:p>
          <a:endParaRPr lang="en-US"/>
        </a:p>
      </dgm:t>
    </dgm:pt>
    <dgm:pt modelId="{0DB13216-A59C-47FC-8144-07BDB8D6B3DF}">
      <dgm:prSet phldrT="[Text]" custT="1"/>
      <dgm:spPr/>
      <dgm:t>
        <a:bodyPr/>
        <a:lstStyle/>
        <a:p>
          <a:r>
            <a:rPr lang="en-US" sz="1200">
              <a:latin typeface="Times New Roman" pitchFamily="18" charset="0"/>
              <a:cs typeface="Times New Roman" pitchFamily="18" charset="0"/>
            </a:rPr>
            <a:t>No securities</a:t>
          </a:r>
        </a:p>
      </dgm:t>
    </dgm:pt>
    <dgm:pt modelId="{10B48E05-76D7-46AC-A725-62AEE075F498}" type="parTrans" cxnId="{27A7BE95-54D9-49E0-92A2-21120A2259F8}">
      <dgm:prSet/>
      <dgm:spPr/>
      <dgm:t>
        <a:bodyPr/>
        <a:lstStyle/>
        <a:p>
          <a:endParaRPr lang="en-US"/>
        </a:p>
      </dgm:t>
    </dgm:pt>
    <dgm:pt modelId="{0F3DE403-4109-49B3-908A-EE4E3FE645A0}" type="sibTrans" cxnId="{27A7BE95-54D9-49E0-92A2-21120A2259F8}">
      <dgm:prSet/>
      <dgm:spPr/>
      <dgm:t>
        <a:bodyPr/>
        <a:lstStyle/>
        <a:p>
          <a:endParaRPr lang="en-US"/>
        </a:p>
      </dgm:t>
    </dgm:pt>
    <dgm:pt modelId="{1DC60643-207B-441D-91DD-9B9E10F68459}">
      <dgm:prSet phldrT="[Text]" custT="1"/>
      <dgm:spPr/>
      <dgm:t>
        <a:bodyPr/>
        <a:lstStyle/>
        <a:p>
          <a:r>
            <a:rPr lang="en-US" sz="1200">
              <a:latin typeface="Times New Roman" pitchFamily="18" charset="0"/>
              <a:cs typeface="Times New Roman" pitchFamily="18" charset="0"/>
            </a:rPr>
            <a:t>48 hours processing</a:t>
          </a:r>
        </a:p>
      </dgm:t>
    </dgm:pt>
    <dgm:pt modelId="{10865489-9F95-4201-9CC4-46BBFBB88932}" type="parTrans" cxnId="{5DF2FFDF-74D8-46A7-A8C8-B82C3B572BF0}">
      <dgm:prSet/>
      <dgm:spPr/>
      <dgm:t>
        <a:bodyPr/>
        <a:lstStyle/>
        <a:p>
          <a:endParaRPr lang="en-US"/>
        </a:p>
      </dgm:t>
    </dgm:pt>
    <dgm:pt modelId="{25046AA2-0896-41C1-9EFC-FAA2D7093D28}" type="sibTrans" cxnId="{5DF2FFDF-74D8-46A7-A8C8-B82C3B572BF0}">
      <dgm:prSet/>
      <dgm:spPr/>
      <dgm:t>
        <a:bodyPr/>
        <a:lstStyle/>
        <a:p>
          <a:endParaRPr lang="en-US"/>
        </a:p>
      </dgm:t>
    </dgm:pt>
    <dgm:pt modelId="{71B09881-F111-4118-AE00-96ECAEA2F54A}">
      <dgm:prSet phldrT="[Text]" custT="1"/>
      <dgm:spPr/>
      <dgm:t>
        <a:bodyPr/>
        <a:lstStyle/>
        <a:p>
          <a:r>
            <a:rPr lang="en-US" sz="1200">
              <a:latin typeface="Times New Roman" pitchFamily="18" charset="0"/>
              <a:cs typeface="Times New Roman" pitchFamily="18" charset="0"/>
            </a:rPr>
            <a:t>Small monthly installments.</a:t>
          </a:r>
        </a:p>
      </dgm:t>
    </dgm:pt>
    <dgm:pt modelId="{4B464D4C-2198-4D68-816B-4B62CFD3EF29}" type="parTrans" cxnId="{CF8250E0-86BB-42D1-841E-1E48BF15D455}">
      <dgm:prSet/>
      <dgm:spPr/>
      <dgm:t>
        <a:bodyPr/>
        <a:lstStyle/>
        <a:p>
          <a:endParaRPr lang="en-US"/>
        </a:p>
      </dgm:t>
    </dgm:pt>
    <dgm:pt modelId="{89A15569-8C4D-4003-A274-E0C1E4C3285F}" type="sibTrans" cxnId="{CF8250E0-86BB-42D1-841E-1E48BF15D455}">
      <dgm:prSet/>
      <dgm:spPr/>
      <dgm:t>
        <a:bodyPr/>
        <a:lstStyle/>
        <a:p>
          <a:endParaRPr lang="en-US"/>
        </a:p>
      </dgm:t>
    </dgm:pt>
    <dgm:pt modelId="{6FD08A00-C4C8-465D-970A-FA1B1FA9AE7D}" type="pres">
      <dgm:prSet presAssocID="{9034FB8B-6697-4DA1-84A2-5715502F7E30}" presName="composite" presStyleCnt="0">
        <dgm:presLayoutVars>
          <dgm:chMax val="1"/>
          <dgm:dir/>
          <dgm:resizeHandles val="exact"/>
        </dgm:presLayoutVars>
      </dgm:prSet>
      <dgm:spPr/>
      <dgm:t>
        <a:bodyPr/>
        <a:lstStyle/>
        <a:p>
          <a:endParaRPr lang="en-US"/>
        </a:p>
      </dgm:t>
    </dgm:pt>
    <dgm:pt modelId="{484AA1C4-EB0A-468B-A867-3A996283F8A4}" type="pres">
      <dgm:prSet presAssocID="{BBC45140-91CE-4BD2-B9E3-FCA247321A52}" presName="roof" presStyleLbl="dkBgShp" presStyleIdx="0" presStyleCnt="2" custScaleY="52778"/>
      <dgm:spPr/>
      <dgm:t>
        <a:bodyPr/>
        <a:lstStyle/>
        <a:p>
          <a:endParaRPr lang="en-US"/>
        </a:p>
      </dgm:t>
    </dgm:pt>
    <dgm:pt modelId="{CB79B5ED-5845-46C7-80F0-AB7DF1E28A26}" type="pres">
      <dgm:prSet presAssocID="{BBC45140-91CE-4BD2-B9E3-FCA247321A52}" presName="pillars" presStyleCnt="0"/>
      <dgm:spPr/>
    </dgm:pt>
    <dgm:pt modelId="{A13EECB5-BE66-4E68-84CC-85E916CF929E}" type="pres">
      <dgm:prSet presAssocID="{BBC45140-91CE-4BD2-B9E3-FCA247321A52}" presName="pillar1" presStyleLbl="node1" presStyleIdx="0" presStyleCnt="3" custScaleY="109715" custLinFactNeighborX="-147" custLinFactNeighborY="2254">
        <dgm:presLayoutVars>
          <dgm:bulletEnabled val="1"/>
        </dgm:presLayoutVars>
      </dgm:prSet>
      <dgm:spPr/>
      <dgm:t>
        <a:bodyPr/>
        <a:lstStyle/>
        <a:p>
          <a:endParaRPr lang="en-US"/>
        </a:p>
      </dgm:t>
    </dgm:pt>
    <dgm:pt modelId="{CE3272A8-5BB0-4FFF-8A44-A82CAC23CE3C}" type="pres">
      <dgm:prSet presAssocID="{308E667C-364A-4535-A588-34FB677D8E26}" presName="pillarX" presStyleLbl="node1" presStyleIdx="1" presStyleCnt="3" custScaleY="109715" custLinFactNeighborX="-147" custLinFactNeighborY="2254">
        <dgm:presLayoutVars>
          <dgm:bulletEnabled val="1"/>
        </dgm:presLayoutVars>
      </dgm:prSet>
      <dgm:spPr/>
      <dgm:t>
        <a:bodyPr/>
        <a:lstStyle/>
        <a:p>
          <a:endParaRPr lang="en-US"/>
        </a:p>
      </dgm:t>
    </dgm:pt>
    <dgm:pt modelId="{3143C8D3-78CF-43EF-A80B-25CE0A7FF77A}" type="pres">
      <dgm:prSet presAssocID="{3BC668FA-F050-48B9-97A9-E7175FD607B8}" presName="pillarX" presStyleLbl="node1" presStyleIdx="2" presStyleCnt="3" custScaleY="109715" custLinFactNeighborX="-147" custLinFactNeighborY="2254">
        <dgm:presLayoutVars>
          <dgm:bulletEnabled val="1"/>
        </dgm:presLayoutVars>
      </dgm:prSet>
      <dgm:spPr/>
      <dgm:t>
        <a:bodyPr/>
        <a:lstStyle/>
        <a:p>
          <a:endParaRPr lang="en-US"/>
        </a:p>
      </dgm:t>
    </dgm:pt>
    <dgm:pt modelId="{82F43311-0DE0-43EF-B1BD-7A3C363431C9}" type="pres">
      <dgm:prSet presAssocID="{BBC45140-91CE-4BD2-B9E3-FCA247321A52}" presName="base" presStyleLbl="dkBgShp" presStyleIdx="1" presStyleCnt="2" custLinFactNeighborX="0" custLinFactNeighborY="50596"/>
      <dgm:spPr/>
    </dgm:pt>
  </dgm:ptLst>
  <dgm:cxnLst>
    <dgm:cxn modelId="{3433DC23-CA7C-4D22-97A2-5157ACA7F54D}" type="presOf" srcId="{71B09881-F111-4118-AE00-96ECAEA2F54A}" destId="{3143C8D3-78CF-43EF-A80B-25CE0A7FF77A}" srcOrd="0" destOrd="3" presId="urn:microsoft.com/office/officeart/2005/8/layout/hList3"/>
    <dgm:cxn modelId="{91AFE8B7-331D-417A-B33F-5BE4334C158B}" type="presOf" srcId="{3BC668FA-F050-48B9-97A9-E7175FD607B8}" destId="{3143C8D3-78CF-43EF-A80B-25CE0A7FF77A}" srcOrd="0" destOrd="0" presId="urn:microsoft.com/office/officeart/2005/8/layout/hList3"/>
    <dgm:cxn modelId="{CF8250E0-86BB-42D1-841E-1E48BF15D455}" srcId="{3BC668FA-F050-48B9-97A9-E7175FD607B8}" destId="{71B09881-F111-4118-AE00-96ECAEA2F54A}" srcOrd="2" destOrd="0" parTransId="{4B464D4C-2198-4D68-816B-4B62CFD3EF29}" sibTransId="{89A15569-8C4D-4003-A274-E0C1E4C3285F}"/>
    <dgm:cxn modelId="{70CDDCC4-8C27-4AC3-8201-3958C73F7346}" type="presOf" srcId="{F9DBE5DF-C500-461E-BB4F-61583BEF6CD5}" destId="{A13EECB5-BE66-4E68-84CC-85E916CF929E}" srcOrd="0" destOrd="0" presId="urn:microsoft.com/office/officeart/2005/8/layout/hList3"/>
    <dgm:cxn modelId="{BD7D1722-279D-4BD0-945D-4E65A64CBD80}" srcId="{F9DBE5DF-C500-461E-BB4F-61583BEF6CD5}" destId="{F236901B-CD57-496E-887A-B106860A2051}" srcOrd="1" destOrd="0" parTransId="{8C489CED-CFA8-467A-B167-4F51FB6964AD}" sibTransId="{14992027-A5D4-426A-A9F8-DA5E5D4AF5AE}"/>
    <dgm:cxn modelId="{DA6FCC8E-BFC9-44C8-94B7-B62811BE3908}" type="presOf" srcId="{BBC45140-91CE-4BD2-B9E3-FCA247321A52}" destId="{484AA1C4-EB0A-468B-A867-3A996283F8A4}" srcOrd="0" destOrd="0" presId="urn:microsoft.com/office/officeart/2005/8/layout/hList3"/>
    <dgm:cxn modelId="{D4ACFD43-465F-4837-8CE1-44B2D360910B}" type="presOf" srcId="{9034FB8B-6697-4DA1-84A2-5715502F7E30}" destId="{6FD08A00-C4C8-465D-970A-FA1B1FA9AE7D}" srcOrd="0" destOrd="0" presId="urn:microsoft.com/office/officeart/2005/8/layout/hList3"/>
    <dgm:cxn modelId="{8D006F1B-E7D2-4F16-AAAD-7D8E19733909}" srcId="{9034FB8B-6697-4DA1-84A2-5715502F7E30}" destId="{BBC45140-91CE-4BD2-B9E3-FCA247321A52}" srcOrd="0" destOrd="0" parTransId="{180FA92C-EC96-4B0C-B6C7-BD6DE1FE4B69}" sibTransId="{5AA0CB0A-5E6B-4202-A497-29EA7675DF79}"/>
    <dgm:cxn modelId="{9264C0DF-C40C-4D80-8AAB-F7FA670DD4CE}" srcId="{BBC45140-91CE-4BD2-B9E3-FCA247321A52}" destId="{308E667C-364A-4535-A588-34FB677D8E26}" srcOrd="1" destOrd="0" parTransId="{0C5F9F62-4FB5-4454-BF91-91AC81B863F7}" sibTransId="{B6EBEE7B-181F-4BCA-BF9C-36CB451B08CB}"/>
    <dgm:cxn modelId="{E5DF5841-9769-45DE-A6DE-502F9B414D26}" type="presOf" srcId="{983D82DB-FC43-46C0-9187-775DBFBC4578}" destId="{CE3272A8-5BB0-4FFF-8A44-A82CAC23CE3C}" srcOrd="0" destOrd="1" presId="urn:microsoft.com/office/officeart/2005/8/layout/hList3"/>
    <dgm:cxn modelId="{9D6FA047-D6AF-4C9A-975B-D0C87C7B97E5}" type="presOf" srcId="{0DB13216-A59C-47FC-8144-07BDB8D6B3DF}" destId="{3143C8D3-78CF-43EF-A80B-25CE0A7FF77A}" srcOrd="0" destOrd="1" presId="urn:microsoft.com/office/officeart/2005/8/layout/hList3"/>
    <dgm:cxn modelId="{27A7BE95-54D9-49E0-92A2-21120A2259F8}" srcId="{3BC668FA-F050-48B9-97A9-E7175FD607B8}" destId="{0DB13216-A59C-47FC-8144-07BDB8D6B3DF}" srcOrd="0" destOrd="0" parTransId="{10B48E05-76D7-46AC-A725-62AEE075F498}" sibTransId="{0F3DE403-4109-49B3-908A-EE4E3FE645A0}"/>
    <dgm:cxn modelId="{A73FF20E-4138-4CC0-BAA4-C5B107F7071D}" srcId="{BBC45140-91CE-4BD2-B9E3-FCA247321A52}" destId="{F9DBE5DF-C500-461E-BB4F-61583BEF6CD5}" srcOrd="0" destOrd="0" parTransId="{9F515511-8BBE-4D8C-B7CE-C5E83E142EB7}" sibTransId="{2AA83C3F-0508-445B-930E-FB0ACFE3D650}"/>
    <dgm:cxn modelId="{DAB21FE1-CBD7-4678-BB86-EBF0E89D3EB1}" type="presOf" srcId="{7FD56898-8ABD-43FE-9A73-886F06572767}" destId="{A13EECB5-BE66-4E68-84CC-85E916CF929E}" srcOrd="0" destOrd="1" presId="urn:microsoft.com/office/officeart/2005/8/layout/hList3"/>
    <dgm:cxn modelId="{5DF2FFDF-74D8-46A7-A8C8-B82C3B572BF0}" srcId="{3BC668FA-F050-48B9-97A9-E7175FD607B8}" destId="{1DC60643-207B-441D-91DD-9B9E10F68459}" srcOrd="1" destOrd="0" parTransId="{10865489-9F95-4201-9CC4-46BBFBB88932}" sibTransId="{25046AA2-0896-41C1-9EFC-FAA2D7093D28}"/>
    <dgm:cxn modelId="{A2DCED97-2677-4774-9994-28326023DF36}" type="presOf" srcId="{1DC60643-207B-441D-91DD-9B9E10F68459}" destId="{3143C8D3-78CF-43EF-A80B-25CE0A7FF77A}" srcOrd="0" destOrd="2" presId="urn:microsoft.com/office/officeart/2005/8/layout/hList3"/>
    <dgm:cxn modelId="{3A8F465C-A483-440F-9759-32904D0226BD}" type="presOf" srcId="{F236901B-CD57-496E-887A-B106860A2051}" destId="{A13EECB5-BE66-4E68-84CC-85E916CF929E}" srcOrd="0" destOrd="2" presId="urn:microsoft.com/office/officeart/2005/8/layout/hList3"/>
    <dgm:cxn modelId="{C7C8E993-6150-4E6C-BFDA-8F6675A8F02D}" srcId="{BBC45140-91CE-4BD2-B9E3-FCA247321A52}" destId="{3BC668FA-F050-48B9-97A9-E7175FD607B8}" srcOrd="2" destOrd="0" parTransId="{49051BC9-8739-4981-8B3A-10AA8F9BD275}" sibTransId="{41C932FF-D255-4952-8482-48EC7DAF36B6}"/>
    <dgm:cxn modelId="{0BA3A10F-D149-4B65-BF22-0A67291A6457}" srcId="{F9DBE5DF-C500-461E-BB4F-61583BEF6CD5}" destId="{7FD56898-8ABD-43FE-9A73-886F06572767}" srcOrd="0" destOrd="0" parTransId="{93F9CC06-A2B1-460D-8A0B-062E2B732C5A}" sibTransId="{7FC3E62B-6CED-415E-9965-65DB2E791994}"/>
    <dgm:cxn modelId="{99CD667A-6053-460F-9D63-EA3571E28363}" type="presOf" srcId="{308E667C-364A-4535-A588-34FB677D8E26}" destId="{CE3272A8-5BB0-4FFF-8A44-A82CAC23CE3C}" srcOrd="0" destOrd="0" presId="urn:microsoft.com/office/officeart/2005/8/layout/hList3"/>
    <dgm:cxn modelId="{9B3FC98F-7199-4A8B-8F96-0340A367E64B}" srcId="{308E667C-364A-4535-A588-34FB677D8E26}" destId="{983D82DB-FC43-46C0-9187-775DBFBC4578}" srcOrd="0" destOrd="0" parTransId="{98FE74CE-9522-436F-A876-80F6E9E9EF28}" sibTransId="{CBFA56BE-C53A-4217-B8AC-0C076C1F3C8B}"/>
    <dgm:cxn modelId="{F106C8A1-2F97-4691-8B31-81FA6BD21309}" type="presParOf" srcId="{6FD08A00-C4C8-465D-970A-FA1B1FA9AE7D}" destId="{484AA1C4-EB0A-468B-A867-3A996283F8A4}" srcOrd="0" destOrd="0" presId="urn:microsoft.com/office/officeart/2005/8/layout/hList3"/>
    <dgm:cxn modelId="{C2B66E93-C56F-48D9-A16B-36D719D1A443}" type="presParOf" srcId="{6FD08A00-C4C8-465D-970A-FA1B1FA9AE7D}" destId="{CB79B5ED-5845-46C7-80F0-AB7DF1E28A26}" srcOrd="1" destOrd="0" presId="urn:microsoft.com/office/officeart/2005/8/layout/hList3"/>
    <dgm:cxn modelId="{7732A704-D0A7-4472-9D5E-E9A8A0A048D7}" type="presParOf" srcId="{CB79B5ED-5845-46C7-80F0-AB7DF1E28A26}" destId="{A13EECB5-BE66-4E68-84CC-85E916CF929E}" srcOrd="0" destOrd="0" presId="urn:microsoft.com/office/officeart/2005/8/layout/hList3"/>
    <dgm:cxn modelId="{2E2E5FA5-65FA-479E-9CFD-557B59F2F342}" type="presParOf" srcId="{CB79B5ED-5845-46C7-80F0-AB7DF1E28A26}" destId="{CE3272A8-5BB0-4FFF-8A44-A82CAC23CE3C}" srcOrd="1" destOrd="0" presId="urn:microsoft.com/office/officeart/2005/8/layout/hList3"/>
    <dgm:cxn modelId="{B8611FD5-48C9-484F-905C-5DA336459CBD}" type="presParOf" srcId="{CB79B5ED-5845-46C7-80F0-AB7DF1E28A26}" destId="{3143C8D3-78CF-43EF-A80B-25CE0A7FF77A}" srcOrd="2" destOrd="0" presId="urn:microsoft.com/office/officeart/2005/8/layout/hList3"/>
    <dgm:cxn modelId="{D9A0288B-9D53-4F51-A46C-16866B0A38DC}" type="presParOf" srcId="{6FD08A00-C4C8-465D-970A-FA1B1FA9AE7D}" destId="{82F43311-0DE0-43EF-B1BD-7A3C363431C9}" srcOrd="2" destOrd="0" presId="urn:microsoft.com/office/officeart/2005/8/layout/hList3"/>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65A2DFC6-4408-4D05-8611-9C804CC6BFF4}" type="doc">
      <dgm:prSet loTypeId="urn:microsoft.com/office/officeart/2005/8/layout/hierarchy4" loCatId="list" qsTypeId="urn:microsoft.com/office/officeart/2005/8/quickstyle/simple1" qsCatId="simple" csTypeId="urn:microsoft.com/office/officeart/2005/8/colors/accent1_2" csCatId="accent1" phldr="1"/>
      <dgm:spPr/>
      <dgm:t>
        <a:bodyPr/>
        <a:lstStyle/>
        <a:p>
          <a:endParaRPr lang="en-US"/>
        </a:p>
      </dgm:t>
    </dgm:pt>
    <dgm:pt modelId="{94D3699D-B280-4E90-9084-5A35743BB09A}">
      <dgm:prSet phldrT="[Text]" custT="1"/>
      <dgm:spPr>
        <a:solidFill>
          <a:schemeClr val="accent6">
            <a:lumMod val="20000"/>
            <a:lumOff val="80000"/>
          </a:schemeClr>
        </a:solidFill>
      </dgm:spPr>
      <dgm:t>
        <a:bodyPr/>
        <a:lstStyle/>
        <a:p>
          <a:r>
            <a:rPr lang="en-US" sz="2000" b="1">
              <a:solidFill>
                <a:sysClr val="windowText" lastClr="000000"/>
              </a:solidFill>
            </a:rPr>
            <a:t>Car Loan</a:t>
          </a:r>
        </a:p>
      </dgm:t>
    </dgm:pt>
    <dgm:pt modelId="{D6F6026F-425C-47B1-BF9F-2D7510BF247C}" type="parTrans" cxnId="{281ACE59-C08D-4653-BFC0-0F597EDCAFE0}">
      <dgm:prSet/>
      <dgm:spPr/>
      <dgm:t>
        <a:bodyPr/>
        <a:lstStyle/>
        <a:p>
          <a:endParaRPr lang="en-US" sz="1200"/>
        </a:p>
      </dgm:t>
    </dgm:pt>
    <dgm:pt modelId="{188E011E-0934-43F9-89B5-2634A99D1F9D}" type="sibTrans" cxnId="{281ACE59-C08D-4653-BFC0-0F597EDCAFE0}">
      <dgm:prSet/>
      <dgm:spPr/>
      <dgm:t>
        <a:bodyPr/>
        <a:lstStyle/>
        <a:p>
          <a:endParaRPr lang="en-US" sz="1200"/>
        </a:p>
      </dgm:t>
    </dgm:pt>
    <dgm:pt modelId="{DE41912A-47CE-4B75-8153-55EC1E7B1327}">
      <dgm:prSet phldrT="[Text]" custT="1"/>
      <dgm:spPr>
        <a:solidFill>
          <a:schemeClr val="accent6">
            <a:lumMod val="20000"/>
            <a:lumOff val="80000"/>
          </a:schemeClr>
        </a:solidFill>
      </dgm:spPr>
      <dgm:t>
        <a:bodyPr/>
        <a:lstStyle/>
        <a:p>
          <a:r>
            <a:rPr lang="en-US" sz="1600" b="1">
              <a:solidFill>
                <a:sysClr val="windowText" lastClr="000000"/>
              </a:solidFill>
            </a:rPr>
            <a:t>Eligibility</a:t>
          </a:r>
        </a:p>
      </dgm:t>
    </dgm:pt>
    <dgm:pt modelId="{69447E1A-1474-4586-BC3B-1A2DFF327F61}" type="parTrans" cxnId="{CBA20039-92FB-4CC0-BC37-44FA217FC117}">
      <dgm:prSet/>
      <dgm:spPr/>
      <dgm:t>
        <a:bodyPr/>
        <a:lstStyle/>
        <a:p>
          <a:endParaRPr lang="en-US" sz="1200"/>
        </a:p>
      </dgm:t>
    </dgm:pt>
    <dgm:pt modelId="{D9558BDC-4B57-450D-8B9F-C8C52D6A6CD1}" type="sibTrans" cxnId="{CBA20039-92FB-4CC0-BC37-44FA217FC117}">
      <dgm:prSet/>
      <dgm:spPr/>
      <dgm:t>
        <a:bodyPr/>
        <a:lstStyle/>
        <a:p>
          <a:endParaRPr lang="en-US" sz="1200"/>
        </a:p>
      </dgm:t>
    </dgm:pt>
    <dgm:pt modelId="{ECA2BCA2-45FF-471E-A2E2-E040DF86D371}">
      <dgm:prSet phldrT="[Text]" custT="1"/>
      <dgm:spPr>
        <a:solidFill>
          <a:schemeClr val="accent6">
            <a:lumMod val="20000"/>
            <a:lumOff val="80000"/>
          </a:schemeClr>
        </a:solidFill>
      </dgm:spPr>
      <dgm:t>
        <a:bodyPr/>
        <a:lstStyle/>
        <a:p>
          <a:r>
            <a:rPr lang="en-US" sz="1100">
              <a:solidFill>
                <a:sysClr val="windowText" lastClr="000000"/>
              </a:solidFill>
              <a:latin typeface="Times New Roman" pitchFamily="18" charset="0"/>
              <a:cs typeface="Times New Roman" pitchFamily="18" charset="0"/>
            </a:rPr>
            <a:t>Minimum monthly income BDT 25000.</a:t>
          </a:r>
        </a:p>
      </dgm:t>
    </dgm:pt>
    <dgm:pt modelId="{812B2B43-0FEC-4EDC-9F16-6417B54D33E9}" type="parTrans" cxnId="{F078C7E8-6C67-4193-8565-18F36227F3E8}">
      <dgm:prSet/>
      <dgm:spPr/>
      <dgm:t>
        <a:bodyPr/>
        <a:lstStyle/>
        <a:p>
          <a:endParaRPr lang="en-US" sz="1200"/>
        </a:p>
      </dgm:t>
    </dgm:pt>
    <dgm:pt modelId="{E18988DF-85DC-40E1-B201-089BD5FFDB04}" type="sibTrans" cxnId="{F078C7E8-6C67-4193-8565-18F36227F3E8}">
      <dgm:prSet/>
      <dgm:spPr/>
      <dgm:t>
        <a:bodyPr/>
        <a:lstStyle/>
        <a:p>
          <a:endParaRPr lang="en-US" sz="1200"/>
        </a:p>
      </dgm:t>
    </dgm:pt>
    <dgm:pt modelId="{4A0BF66D-4C3C-436B-8F36-5FF786A6D5B8}">
      <dgm:prSet phldrT="[Text]" custT="1"/>
      <dgm:spPr>
        <a:solidFill>
          <a:schemeClr val="accent6">
            <a:lumMod val="20000"/>
            <a:lumOff val="80000"/>
          </a:schemeClr>
        </a:solidFill>
      </dgm:spPr>
      <dgm:t>
        <a:bodyPr/>
        <a:lstStyle/>
        <a:p>
          <a:r>
            <a:rPr lang="en-US" sz="1100">
              <a:solidFill>
                <a:sysClr val="windowText" lastClr="000000"/>
              </a:solidFill>
              <a:latin typeface="Times New Roman" pitchFamily="18" charset="0"/>
              <a:cs typeface="Times New Roman" pitchFamily="18" charset="0"/>
            </a:rPr>
            <a:t>Both Salaried executives and business person.</a:t>
          </a:r>
        </a:p>
      </dgm:t>
    </dgm:pt>
    <dgm:pt modelId="{2F41BFC3-EEA5-4C90-9F51-CFF448E4943F}" type="parTrans" cxnId="{5666BF61-8A43-47A9-A7BA-626BD40C2CF3}">
      <dgm:prSet/>
      <dgm:spPr/>
      <dgm:t>
        <a:bodyPr/>
        <a:lstStyle/>
        <a:p>
          <a:endParaRPr lang="en-US" sz="1200"/>
        </a:p>
      </dgm:t>
    </dgm:pt>
    <dgm:pt modelId="{396A27B1-52BB-4034-AAB7-75FB1887D88F}" type="sibTrans" cxnId="{5666BF61-8A43-47A9-A7BA-626BD40C2CF3}">
      <dgm:prSet/>
      <dgm:spPr/>
      <dgm:t>
        <a:bodyPr/>
        <a:lstStyle/>
        <a:p>
          <a:endParaRPr lang="en-US" sz="1200"/>
        </a:p>
      </dgm:t>
    </dgm:pt>
    <dgm:pt modelId="{755264E6-9639-4455-BC4F-122D05762AF6}">
      <dgm:prSet phldrT="[Text]" custT="1"/>
      <dgm:spPr>
        <a:solidFill>
          <a:schemeClr val="accent6">
            <a:lumMod val="20000"/>
            <a:lumOff val="80000"/>
          </a:schemeClr>
        </a:solidFill>
      </dgm:spPr>
      <dgm:t>
        <a:bodyPr/>
        <a:lstStyle/>
        <a:p>
          <a:r>
            <a:rPr lang="en-US" sz="1100">
              <a:solidFill>
                <a:sysClr val="windowText" lastClr="000000"/>
              </a:solidFill>
              <a:latin typeface="Times New Roman" pitchFamily="18" charset="0"/>
              <a:cs typeface="Times New Roman" pitchFamily="18" charset="0"/>
            </a:rPr>
            <a:t>Minimum age of business 2 years.</a:t>
          </a:r>
        </a:p>
      </dgm:t>
    </dgm:pt>
    <dgm:pt modelId="{B3DBBB0A-573F-481A-ABBE-CD8EFBF69FF9}" type="parTrans" cxnId="{48D15AC0-0518-4B3D-B6E6-A34899BDB284}">
      <dgm:prSet/>
      <dgm:spPr/>
      <dgm:t>
        <a:bodyPr/>
        <a:lstStyle/>
        <a:p>
          <a:endParaRPr lang="en-US" sz="1200"/>
        </a:p>
      </dgm:t>
    </dgm:pt>
    <dgm:pt modelId="{1EDD080E-63F6-450C-BDB1-4869D740ED0D}" type="sibTrans" cxnId="{48D15AC0-0518-4B3D-B6E6-A34899BDB284}">
      <dgm:prSet/>
      <dgm:spPr/>
      <dgm:t>
        <a:bodyPr/>
        <a:lstStyle/>
        <a:p>
          <a:endParaRPr lang="en-US" sz="1200"/>
        </a:p>
      </dgm:t>
    </dgm:pt>
    <dgm:pt modelId="{FA97EA4F-8680-4B7E-829A-4108261CDC60}">
      <dgm:prSet phldrT="[Text]" custT="1"/>
      <dgm:spPr>
        <a:solidFill>
          <a:schemeClr val="accent6">
            <a:lumMod val="20000"/>
            <a:lumOff val="80000"/>
          </a:schemeClr>
        </a:solidFill>
      </dgm:spPr>
      <dgm:t>
        <a:bodyPr/>
        <a:lstStyle/>
        <a:p>
          <a:r>
            <a:rPr lang="en-US" sz="1200" b="1">
              <a:solidFill>
                <a:sysClr val="windowText" lastClr="000000"/>
              </a:solidFill>
            </a:rPr>
            <a:t>Maximum Amount</a:t>
          </a:r>
        </a:p>
      </dgm:t>
    </dgm:pt>
    <dgm:pt modelId="{842DB7AB-F9D5-49FE-A307-40B67C33B2C9}" type="parTrans" cxnId="{733657C2-243C-49D9-8303-4D9D71D38603}">
      <dgm:prSet/>
      <dgm:spPr/>
      <dgm:t>
        <a:bodyPr/>
        <a:lstStyle/>
        <a:p>
          <a:endParaRPr lang="en-US" sz="1200"/>
        </a:p>
      </dgm:t>
    </dgm:pt>
    <dgm:pt modelId="{99AA600D-A7C2-4F04-9711-E2D21885D4DC}" type="sibTrans" cxnId="{733657C2-243C-49D9-8303-4D9D71D38603}">
      <dgm:prSet/>
      <dgm:spPr/>
      <dgm:t>
        <a:bodyPr/>
        <a:lstStyle/>
        <a:p>
          <a:endParaRPr lang="en-US" sz="1200"/>
        </a:p>
      </dgm:t>
    </dgm:pt>
    <dgm:pt modelId="{5E8E340F-BE17-42D1-A163-3399BE4660D5}">
      <dgm:prSet phldrT="[Text]" custT="1"/>
      <dgm:spPr>
        <a:solidFill>
          <a:schemeClr val="accent6">
            <a:lumMod val="20000"/>
            <a:lumOff val="80000"/>
          </a:schemeClr>
        </a:solidFill>
      </dgm:spPr>
      <dgm:t>
        <a:bodyPr/>
        <a:lstStyle/>
        <a:p>
          <a:r>
            <a:rPr lang="en-US" sz="1600" b="1">
              <a:solidFill>
                <a:sysClr val="windowText" lastClr="000000"/>
              </a:solidFill>
            </a:rPr>
            <a:t>Features</a:t>
          </a:r>
        </a:p>
      </dgm:t>
    </dgm:pt>
    <dgm:pt modelId="{293ECB63-F569-4AF9-9901-27BF9B86F91B}" type="parTrans" cxnId="{D587DDD7-05B1-480F-9BA6-401136F75D70}">
      <dgm:prSet/>
      <dgm:spPr/>
      <dgm:t>
        <a:bodyPr/>
        <a:lstStyle/>
        <a:p>
          <a:endParaRPr lang="en-US" sz="1200"/>
        </a:p>
      </dgm:t>
    </dgm:pt>
    <dgm:pt modelId="{64F92EF9-D65C-4982-83D5-03F2AAC6DC08}" type="sibTrans" cxnId="{D587DDD7-05B1-480F-9BA6-401136F75D70}">
      <dgm:prSet/>
      <dgm:spPr/>
      <dgm:t>
        <a:bodyPr/>
        <a:lstStyle/>
        <a:p>
          <a:endParaRPr lang="en-US" sz="1200"/>
        </a:p>
      </dgm:t>
    </dgm:pt>
    <dgm:pt modelId="{9B02E773-CA6C-4F55-AE8C-C4515F4D5702}">
      <dgm:prSet phldrT="[Text]" custT="1"/>
      <dgm:spPr>
        <a:solidFill>
          <a:schemeClr val="accent6">
            <a:lumMod val="20000"/>
            <a:lumOff val="80000"/>
          </a:schemeClr>
        </a:solidFill>
      </dgm:spPr>
      <dgm:t>
        <a:bodyPr/>
        <a:lstStyle/>
        <a:p>
          <a:r>
            <a:rPr lang="en-US" sz="1100">
              <a:solidFill>
                <a:sysClr val="windowText" lastClr="000000"/>
              </a:solidFill>
              <a:latin typeface="Times New Roman" pitchFamily="18" charset="0"/>
              <a:cs typeface="Times New Roman" pitchFamily="18" charset="0"/>
            </a:rPr>
            <a:t>100% of the vehicles price</a:t>
          </a:r>
        </a:p>
      </dgm:t>
    </dgm:pt>
    <dgm:pt modelId="{240F346D-EE15-4E75-B16D-82FEB061D846}" type="parTrans" cxnId="{1E897263-3EAC-45A7-AD1F-1F6B75835E1D}">
      <dgm:prSet/>
      <dgm:spPr/>
      <dgm:t>
        <a:bodyPr/>
        <a:lstStyle/>
        <a:p>
          <a:endParaRPr lang="en-US" sz="1200"/>
        </a:p>
      </dgm:t>
    </dgm:pt>
    <dgm:pt modelId="{7DCFBE22-9DC7-4335-ABE0-BDAB6AFB8807}" type="sibTrans" cxnId="{1E897263-3EAC-45A7-AD1F-1F6B75835E1D}">
      <dgm:prSet/>
      <dgm:spPr/>
      <dgm:t>
        <a:bodyPr/>
        <a:lstStyle/>
        <a:p>
          <a:endParaRPr lang="en-US" sz="1200"/>
        </a:p>
      </dgm:t>
    </dgm:pt>
    <dgm:pt modelId="{E3508D39-7BEB-47D9-BFA7-A80F81921406}">
      <dgm:prSet phldrT="[Text]" custT="1"/>
      <dgm:spPr>
        <a:solidFill>
          <a:schemeClr val="accent6">
            <a:lumMod val="20000"/>
            <a:lumOff val="80000"/>
          </a:schemeClr>
        </a:solidFill>
      </dgm:spPr>
      <dgm:t>
        <a:bodyPr/>
        <a:lstStyle/>
        <a:p>
          <a:r>
            <a:rPr lang="en-US" sz="1100">
              <a:solidFill>
                <a:sysClr val="windowText" lastClr="000000"/>
              </a:solidFill>
              <a:latin typeface="Times New Roman" pitchFamily="18" charset="0"/>
              <a:cs typeface="Times New Roman" pitchFamily="18" charset="0"/>
            </a:rPr>
            <a:t>Maximum BDT 5 lac.</a:t>
          </a:r>
        </a:p>
      </dgm:t>
    </dgm:pt>
    <dgm:pt modelId="{74E6CBB0-5156-40B7-90A1-87196B89B6FE}" type="parTrans" cxnId="{26E0B32D-4147-45AF-9183-558845AC9D77}">
      <dgm:prSet/>
      <dgm:spPr/>
      <dgm:t>
        <a:bodyPr/>
        <a:lstStyle/>
        <a:p>
          <a:endParaRPr lang="en-US" sz="1200"/>
        </a:p>
      </dgm:t>
    </dgm:pt>
    <dgm:pt modelId="{E2F25933-8D00-4720-8260-6C8E54DBC5D8}" type="sibTrans" cxnId="{26E0B32D-4147-45AF-9183-558845AC9D77}">
      <dgm:prSet/>
      <dgm:spPr/>
      <dgm:t>
        <a:bodyPr/>
        <a:lstStyle/>
        <a:p>
          <a:endParaRPr lang="en-US" sz="1200"/>
        </a:p>
      </dgm:t>
    </dgm:pt>
    <dgm:pt modelId="{3A7FAEAD-FB7F-467F-811F-F25836B3B614}">
      <dgm:prSet phldrT="[Text]" custT="1"/>
      <dgm:spPr>
        <a:solidFill>
          <a:schemeClr val="accent6">
            <a:lumMod val="20000"/>
            <a:lumOff val="80000"/>
          </a:schemeClr>
        </a:solidFill>
      </dgm:spPr>
      <dgm:t>
        <a:bodyPr/>
        <a:lstStyle/>
        <a:p>
          <a:r>
            <a:rPr lang="en-US" sz="1100">
              <a:solidFill>
                <a:sysClr val="windowText" lastClr="000000"/>
              </a:solidFill>
              <a:latin typeface="Times New Roman" pitchFamily="18" charset="0"/>
              <a:cs typeface="Times New Roman" pitchFamily="18" charset="0"/>
            </a:rPr>
            <a:t>100% car value financing.</a:t>
          </a:r>
        </a:p>
      </dgm:t>
    </dgm:pt>
    <dgm:pt modelId="{F423400C-58B5-4779-BBA3-B96B7D95D8C2}" type="parTrans" cxnId="{1F9E2DEC-E7F1-4722-BF0A-7DC2A2E9AE58}">
      <dgm:prSet/>
      <dgm:spPr/>
      <dgm:t>
        <a:bodyPr/>
        <a:lstStyle/>
        <a:p>
          <a:endParaRPr lang="en-US" sz="1200"/>
        </a:p>
      </dgm:t>
    </dgm:pt>
    <dgm:pt modelId="{355316A6-0E43-4B6A-A8C2-8C9D62B4315C}" type="sibTrans" cxnId="{1F9E2DEC-E7F1-4722-BF0A-7DC2A2E9AE58}">
      <dgm:prSet/>
      <dgm:spPr/>
      <dgm:t>
        <a:bodyPr/>
        <a:lstStyle/>
        <a:p>
          <a:endParaRPr lang="en-US" sz="1200"/>
        </a:p>
      </dgm:t>
    </dgm:pt>
    <dgm:pt modelId="{7C20DC12-0A45-46B4-BAC9-5B590C7FEDFC}">
      <dgm:prSet phldrT="[Text]" custT="1"/>
      <dgm:spPr>
        <a:solidFill>
          <a:schemeClr val="accent6">
            <a:lumMod val="20000"/>
            <a:lumOff val="80000"/>
          </a:schemeClr>
        </a:solidFill>
      </dgm:spPr>
      <dgm:t>
        <a:bodyPr/>
        <a:lstStyle/>
        <a:p>
          <a:r>
            <a:rPr lang="en-US" sz="1050">
              <a:solidFill>
                <a:sysClr val="windowText" lastClr="000000"/>
              </a:solidFill>
              <a:latin typeface="Times New Roman" pitchFamily="18" charset="0"/>
              <a:cs typeface="Times New Roman" pitchFamily="18" charset="0"/>
            </a:rPr>
            <a:t>Both brand new / recondition car finance.</a:t>
          </a:r>
        </a:p>
      </dgm:t>
    </dgm:pt>
    <dgm:pt modelId="{F3510A05-63C8-43AA-B82D-AD4BD477D977}" type="parTrans" cxnId="{7954F403-2E1E-4391-B20F-F62D1C56DE35}">
      <dgm:prSet/>
      <dgm:spPr/>
      <dgm:t>
        <a:bodyPr/>
        <a:lstStyle/>
        <a:p>
          <a:endParaRPr lang="en-US" sz="1200"/>
        </a:p>
      </dgm:t>
    </dgm:pt>
    <dgm:pt modelId="{56B9CB26-E585-4C4D-B38E-E98FCE4E9243}" type="sibTrans" cxnId="{7954F403-2E1E-4391-B20F-F62D1C56DE35}">
      <dgm:prSet/>
      <dgm:spPr/>
      <dgm:t>
        <a:bodyPr/>
        <a:lstStyle/>
        <a:p>
          <a:endParaRPr lang="en-US" sz="1200"/>
        </a:p>
      </dgm:t>
    </dgm:pt>
    <dgm:pt modelId="{1E87DB3C-3F53-4305-836A-4D48B9B91772}">
      <dgm:prSet phldrT="[Text]" custT="1"/>
      <dgm:spPr>
        <a:solidFill>
          <a:schemeClr val="accent6">
            <a:lumMod val="20000"/>
            <a:lumOff val="80000"/>
          </a:schemeClr>
        </a:solidFill>
      </dgm:spPr>
      <dgm:t>
        <a:bodyPr/>
        <a:lstStyle/>
        <a:p>
          <a:r>
            <a:rPr lang="en-US" sz="900">
              <a:solidFill>
                <a:sysClr val="windowText" lastClr="000000"/>
              </a:solidFill>
              <a:latin typeface="Times New Roman" pitchFamily="18" charset="0"/>
              <a:cs typeface="Times New Roman" pitchFamily="18" charset="0"/>
            </a:rPr>
            <a:t>Long term 12 - 60 months installments</a:t>
          </a:r>
          <a:r>
            <a:rPr lang="en-US" sz="1200">
              <a:solidFill>
                <a:sysClr val="windowText" lastClr="000000"/>
              </a:solidFill>
            </a:rPr>
            <a:t>.</a:t>
          </a:r>
        </a:p>
      </dgm:t>
    </dgm:pt>
    <dgm:pt modelId="{B87A63AC-0002-49D0-93D3-B39F39E7F582}" type="parTrans" cxnId="{7DF7AC06-E33C-41C1-9537-35F303C0F535}">
      <dgm:prSet/>
      <dgm:spPr/>
      <dgm:t>
        <a:bodyPr/>
        <a:lstStyle/>
        <a:p>
          <a:endParaRPr lang="en-US" sz="1200"/>
        </a:p>
      </dgm:t>
    </dgm:pt>
    <dgm:pt modelId="{D276024E-594F-4C48-B8E9-8A546C6C6428}" type="sibTrans" cxnId="{7DF7AC06-E33C-41C1-9537-35F303C0F535}">
      <dgm:prSet/>
      <dgm:spPr/>
      <dgm:t>
        <a:bodyPr/>
        <a:lstStyle/>
        <a:p>
          <a:endParaRPr lang="en-US" sz="1200"/>
        </a:p>
      </dgm:t>
    </dgm:pt>
    <dgm:pt modelId="{75292C08-5C7F-4ED5-BB0C-36EB4AA4394F}" type="pres">
      <dgm:prSet presAssocID="{65A2DFC6-4408-4D05-8611-9C804CC6BFF4}" presName="Name0" presStyleCnt="0">
        <dgm:presLayoutVars>
          <dgm:chPref val="1"/>
          <dgm:dir/>
          <dgm:animOne val="branch"/>
          <dgm:animLvl val="lvl"/>
          <dgm:resizeHandles/>
        </dgm:presLayoutVars>
      </dgm:prSet>
      <dgm:spPr/>
      <dgm:t>
        <a:bodyPr/>
        <a:lstStyle/>
        <a:p>
          <a:endParaRPr lang="en-US"/>
        </a:p>
      </dgm:t>
    </dgm:pt>
    <dgm:pt modelId="{8902B107-3483-4324-86EC-7392E81C3C86}" type="pres">
      <dgm:prSet presAssocID="{94D3699D-B280-4E90-9084-5A35743BB09A}" presName="vertOne" presStyleCnt="0"/>
      <dgm:spPr/>
    </dgm:pt>
    <dgm:pt modelId="{50FBDE11-A742-4953-B28A-1656BF55DEF7}" type="pres">
      <dgm:prSet presAssocID="{94D3699D-B280-4E90-9084-5A35743BB09A}" presName="txOne" presStyleLbl="node0" presStyleIdx="0" presStyleCnt="1" custScaleY="34132" custLinFactNeighborY="39558">
        <dgm:presLayoutVars>
          <dgm:chPref val="3"/>
        </dgm:presLayoutVars>
      </dgm:prSet>
      <dgm:spPr/>
      <dgm:t>
        <a:bodyPr/>
        <a:lstStyle/>
        <a:p>
          <a:endParaRPr lang="en-US"/>
        </a:p>
      </dgm:t>
    </dgm:pt>
    <dgm:pt modelId="{578A5726-48B2-41B1-A6AC-65D269C953F7}" type="pres">
      <dgm:prSet presAssocID="{94D3699D-B280-4E90-9084-5A35743BB09A}" presName="parTransOne" presStyleCnt="0"/>
      <dgm:spPr/>
    </dgm:pt>
    <dgm:pt modelId="{34228BC9-B26B-409B-B234-FCB148C20CEB}" type="pres">
      <dgm:prSet presAssocID="{94D3699D-B280-4E90-9084-5A35743BB09A}" presName="horzOne" presStyleCnt="0"/>
      <dgm:spPr/>
    </dgm:pt>
    <dgm:pt modelId="{168AD0D2-F134-4489-925C-411C1C56943E}" type="pres">
      <dgm:prSet presAssocID="{DE41912A-47CE-4B75-8153-55EC1E7B1327}" presName="vertTwo" presStyleCnt="0"/>
      <dgm:spPr/>
    </dgm:pt>
    <dgm:pt modelId="{430C9C97-61EE-4FB9-820B-0A53B7F27C21}" type="pres">
      <dgm:prSet presAssocID="{DE41912A-47CE-4B75-8153-55EC1E7B1327}" presName="txTwo" presStyleLbl="node2" presStyleIdx="0" presStyleCnt="3" custScaleY="34980">
        <dgm:presLayoutVars>
          <dgm:chPref val="3"/>
        </dgm:presLayoutVars>
      </dgm:prSet>
      <dgm:spPr/>
      <dgm:t>
        <a:bodyPr/>
        <a:lstStyle/>
        <a:p>
          <a:endParaRPr lang="en-US"/>
        </a:p>
      </dgm:t>
    </dgm:pt>
    <dgm:pt modelId="{19E881E9-0A1C-4A26-9B77-233321029EFC}" type="pres">
      <dgm:prSet presAssocID="{DE41912A-47CE-4B75-8153-55EC1E7B1327}" presName="parTransTwo" presStyleCnt="0"/>
      <dgm:spPr/>
    </dgm:pt>
    <dgm:pt modelId="{621E3C30-C363-433B-B649-FDF0B16D9505}" type="pres">
      <dgm:prSet presAssocID="{DE41912A-47CE-4B75-8153-55EC1E7B1327}" presName="horzTwo" presStyleCnt="0"/>
      <dgm:spPr/>
    </dgm:pt>
    <dgm:pt modelId="{9B9F7AF3-56A6-4927-8888-35B462B46C76}" type="pres">
      <dgm:prSet presAssocID="{4A0BF66D-4C3C-436B-8F36-5FF786A6D5B8}" presName="vertThree" presStyleCnt="0"/>
      <dgm:spPr/>
    </dgm:pt>
    <dgm:pt modelId="{FE653FA6-4052-4A4D-9B30-ED303E0ED1A8}" type="pres">
      <dgm:prSet presAssocID="{4A0BF66D-4C3C-436B-8F36-5FF786A6D5B8}" presName="txThree" presStyleLbl="node3" presStyleIdx="0" presStyleCnt="8">
        <dgm:presLayoutVars>
          <dgm:chPref val="3"/>
        </dgm:presLayoutVars>
      </dgm:prSet>
      <dgm:spPr/>
      <dgm:t>
        <a:bodyPr/>
        <a:lstStyle/>
        <a:p>
          <a:endParaRPr lang="en-US"/>
        </a:p>
      </dgm:t>
    </dgm:pt>
    <dgm:pt modelId="{32857BBD-C11A-4CEF-AA67-3245EA403C95}" type="pres">
      <dgm:prSet presAssocID="{4A0BF66D-4C3C-436B-8F36-5FF786A6D5B8}" presName="horzThree" presStyleCnt="0"/>
      <dgm:spPr/>
    </dgm:pt>
    <dgm:pt modelId="{B078F461-AA91-42CA-BF0F-92BA67A4AF86}" type="pres">
      <dgm:prSet presAssocID="{396A27B1-52BB-4034-AAB7-75FB1887D88F}" presName="sibSpaceThree" presStyleCnt="0"/>
      <dgm:spPr/>
    </dgm:pt>
    <dgm:pt modelId="{7E866956-D05D-4C24-A032-9F9A4244119D}" type="pres">
      <dgm:prSet presAssocID="{ECA2BCA2-45FF-471E-A2E2-E040DF86D371}" presName="vertThree" presStyleCnt="0"/>
      <dgm:spPr/>
    </dgm:pt>
    <dgm:pt modelId="{D44855C4-029B-4B23-B7AA-7E9E2B583AA5}" type="pres">
      <dgm:prSet presAssocID="{ECA2BCA2-45FF-471E-A2E2-E040DF86D371}" presName="txThree" presStyleLbl="node3" presStyleIdx="1" presStyleCnt="8">
        <dgm:presLayoutVars>
          <dgm:chPref val="3"/>
        </dgm:presLayoutVars>
      </dgm:prSet>
      <dgm:spPr/>
      <dgm:t>
        <a:bodyPr/>
        <a:lstStyle/>
        <a:p>
          <a:endParaRPr lang="en-US"/>
        </a:p>
      </dgm:t>
    </dgm:pt>
    <dgm:pt modelId="{78DCBAE4-4437-4135-AED2-925B9521D850}" type="pres">
      <dgm:prSet presAssocID="{ECA2BCA2-45FF-471E-A2E2-E040DF86D371}" presName="horzThree" presStyleCnt="0"/>
      <dgm:spPr/>
    </dgm:pt>
    <dgm:pt modelId="{0B20A54E-FC7D-487B-B2EA-7BC60030A2E0}" type="pres">
      <dgm:prSet presAssocID="{E18988DF-85DC-40E1-B201-089BD5FFDB04}" presName="sibSpaceThree" presStyleCnt="0"/>
      <dgm:spPr/>
    </dgm:pt>
    <dgm:pt modelId="{BFC4EE0C-378D-4D94-956D-B1FFD60DBC1D}" type="pres">
      <dgm:prSet presAssocID="{755264E6-9639-4455-BC4F-122D05762AF6}" presName="vertThree" presStyleCnt="0"/>
      <dgm:spPr/>
    </dgm:pt>
    <dgm:pt modelId="{D0508BB8-1EC4-4A74-B9C2-728AC4A8E880}" type="pres">
      <dgm:prSet presAssocID="{755264E6-9639-4455-BC4F-122D05762AF6}" presName="txThree" presStyleLbl="node3" presStyleIdx="2" presStyleCnt="8">
        <dgm:presLayoutVars>
          <dgm:chPref val="3"/>
        </dgm:presLayoutVars>
      </dgm:prSet>
      <dgm:spPr/>
      <dgm:t>
        <a:bodyPr/>
        <a:lstStyle/>
        <a:p>
          <a:endParaRPr lang="en-US"/>
        </a:p>
      </dgm:t>
    </dgm:pt>
    <dgm:pt modelId="{D9398ADF-A958-4F9F-A9E0-3D48E4FF838F}" type="pres">
      <dgm:prSet presAssocID="{755264E6-9639-4455-BC4F-122D05762AF6}" presName="horzThree" presStyleCnt="0"/>
      <dgm:spPr/>
    </dgm:pt>
    <dgm:pt modelId="{6EE89DD0-03A5-41FE-97D0-359EC8F35E1C}" type="pres">
      <dgm:prSet presAssocID="{D9558BDC-4B57-450D-8B9F-C8C52D6A6CD1}" presName="sibSpaceTwo" presStyleCnt="0"/>
      <dgm:spPr/>
    </dgm:pt>
    <dgm:pt modelId="{17D2BE08-8F5F-4A5C-A7E5-CAD2C3862AFF}" type="pres">
      <dgm:prSet presAssocID="{FA97EA4F-8680-4B7E-829A-4108261CDC60}" presName="vertTwo" presStyleCnt="0"/>
      <dgm:spPr/>
    </dgm:pt>
    <dgm:pt modelId="{C1457FC5-AD68-4F6B-9AD1-34A84455B029}" type="pres">
      <dgm:prSet presAssocID="{FA97EA4F-8680-4B7E-829A-4108261CDC60}" presName="txTwo" presStyleLbl="node2" presStyleIdx="1" presStyleCnt="3" custScaleY="34980">
        <dgm:presLayoutVars>
          <dgm:chPref val="3"/>
        </dgm:presLayoutVars>
      </dgm:prSet>
      <dgm:spPr/>
      <dgm:t>
        <a:bodyPr/>
        <a:lstStyle/>
        <a:p>
          <a:endParaRPr lang="en-US"/>
        </a:p>
      </dgm:t>
    </dgm:pt>
    <dgm:pt modelId="{39B326E9-79A2-47E9-A01B-8C5B76D1E030}" type="pres">
      <dgm:prSet presAssocID="{FA97EA4F-8680-4B7E-829A-4108261CDC60}" presName="parTransTwo" presStyleCnt="0"/>
      <dgm:spPr/>
    </dgm:pt>
    <dgm:pt modelId="{43A5C241-5382-454D-A93B-E03FB26638C5}" type="pres">
      <dgm:prSet presAssocID="{FA97EA4F-8680-4B7E-829A-4108261CDC60}" presName="horzTwo" presStyleCnt="0"/>
      <dgm:spPr/>
    </dgm:pt>
    <dgm:pt modelId="{DACBDE51-DBD3-4ED1-9CA5-0EE6050EB7CD}" type="pres">
      <dgm:prSet presAssocID="{9B02E773-CA6C-4F55-AE8C-C4515F4D5702}" presName="vertThree" presStyleCnt="0"/>
      <dgm:spPr/>
    </dgm:pt>
    <dgm:pt modelId="{7A852309-52E9-4DCA-9BA3-B33F496F8081}" type="pres">
      <dgm:prSet presAssocID="{9B02E773-CA6C-4F55-AE8C-C4515F4D5702}" presName="txThree" presStyleLbl="node3" presStyleIdx="3" presStyleCnt="8">
        <dgm:presLayoutVars>
          <dgm:chPref val="3"/>
        </dgm:presLayoutVars>
      </dgm:prSet>
      <dgm:spPr/>
      <dgm:t>
        <a:bodyPr/>
        <a:lstStyle/>
        <a:p>
          <a:endParaRPr lang="en-US"/>
        </a:p>
      </dgm:t>
    </dgm:pt>
    <dgm:pt modelId="{211A2721-BC15-482A-B06D-E2776663492D}" type="pres">
      <dgm:prSet presAssocID="{9B02E773-CA6C-4F55-AE8C-C4515F4D5702}" presName="horzThree" presStyleCnt="0"/>
      <dgm:spPr/>
    </dgm:pt>
    <dgm:pt modelId="{B6F55A6E-92E4-4AF1-8607-D375A65C7526}" type="pres">
      <dgm:prSet presAssocID="{7DCFBE22-9DC7-4335-ABE0-BDAB6AFB8807}" presName="sibSpaceThree" presStyleCnt="0"/>
      <dgm:spPr/>
    </dgm:pt>
    <dgm:pt modelId="{44BBE9B9-9F2A-441F-88B6-112E572A701C}" type="pres">
      <dgm:prSet presAssocID="{E3508D39-7BEB-47D9-BFA7-A80F81921406}" presName="vertThree" presStyleCnt="0"/>
      <dgm:spPr/>
    </dgm:pt>
    <dgm:pt modelId="{E4C9E01A-5188-4AB5-8696-B9CCEBEAA540}" type="pres">
      <dgm:prSet presAssocID="{E3508D39-7BEB-47D9-BFA7-A80F81921406}" presName="txThree" presStyleLbl="node3" presStyleIdx="4" presStyleCnt="8">
        <dgm:presLayoutVars>
          <dgm:chPref val="3"/>
        </dgm:presLayoutVars>
      </dgm:prSet>
      <dgm:spPr/>
      <dgm:t>
        <a:bodyPr/>
        <a:lstStyle/>
        <a:p>
          <a:endParaRPr lang="en-US"/>
        </a:p>
      </dgm:t>
    </dgm:pt>
    <dgm:pt modelId="{277C8E70-8D73-458A-BFC4-1126DABACD8F}" type="pres">
      <dgm:prSet presAssocID="{E3508D39-7BEB-47D9-BFA7-A80F81921406}" presName="horzThree" presStyleCnt="0"/>
      <dgm:spPr/>
    </dgm:pt>
    <dgm:pt modelId="{50B7D928-DC28-4243-9C2C-E1B1C35116F8}" type="pres">
      <dgm:prSet presAssocID="{99AA600D-A7C2-4F04-9711-E2D21885D4DC}" presName="sibSpaceTwo" presStyleCnt="0"/>
      <dgm:spPr/>
    </dgm:pt>
    <dgm:pt modelId="{CDDE1D01-FEED-4F34-93C0-49FA1752D57A}" type="pres">
      <dgm:prSet presAssocID="{5E8E340F-BE17-42D1-A163-3399BE4660D5}" presName="vertTwo" presStyleCnt="0"/>
      <dgm:spPr/>
    </dgm:pt>
    <dgm:pt modelId="{761458CB-EA2F-49A2-970C-7CC37DA471DF}" type="pres">
      <dgm:prSet presAssocID="{5E8E340F-BE17-42D1-A163-3399BE4660D5}" presName="txTwo" presStyleLbl="node2" presStyleIdx="2" presStyleCnt="3" custScaleY="34980">
        <dgm:presLayoutVars>
          <dgm:chPref val="3"/>
        </dgm:presLayoutVars>
      </dgm:prSet>
      <dgm:spPr/>
      <dgm:t>
        <a:bodyPr/>
        <a:lstStyle/>
        <a:p>
          <a:endParaRPr lang="en-US"/>
        </a:p>
      </dgm:t>
    </dgm:pt>
    <dgm:pt modelId="{9AEA63C4-D0C2-4AD4-946C-8F8195445E2C}" type="pres">
      <dgm:prSet presAssocID="{5E8E340F-BE17-42D1-A163-3399BE4660D5}" presName="parTransTwo" presStyleCnt="0"/>
      <dgm:spPr/>
    </dgm:pt>
    <dgm:pt modelId="{FA940BCD-D0F8-492D-AC98-D532F437B54B}" type="pres">
      <dgm:prSet presAssocID="{5E8E340F-BE17-42D1-A163-3399BE4660D5}" presName="horzTwo" presStyleCnt="0"/>
      <dgm:spPr/>
    </dgm:pt>
    <dgm:pt modelId="{F1CBB2A7-0E5C-42AF-AEB8-0E0CB7F90EBA}" type="pres">
      <dgm:prSet presAssocID="{3A7FAEAD-FB7F-467F-811F-F25836B3B614}" presName="vertThree" presStyleCnt="0"/>
      <dgm:spPr/>
    </dgm:pt>
    <dgm:pt modelId="{53CAAB89-F6EE-4817-9B24-C09F479C76E6}" type="pres">
      <dgm:prSet presAssocID="{3A7FAEAD-FB7F-467F-811F-F25836B3B614}" presName="txThree" presStyleLbl="node3" presStyleIdx="5" presStyleCnt="8">
        <dgm:presLayoutVars>
          <dgm:chPref val="3"/>
        </dgm:presLayoutVars>
      </dgm:prSet>
      <dgm:spPr/>
      <dgm:t>
        <a:bodyPr/>
        <a:lstStyle/>
        <a:p>
          <a:endParaRPr lang="en-US"/>
        </a:p>
      </dgm:t>
    </dgm:pt>
    <dgm:pt modelId="{605C47FD-1C54-45C9-BA9E-FC05F752439C}" type="pres">
      <dgm:prSet presAssocID="{3A7FAEAD-FB7F-467F-811F-F25836B3B614}" presName="horzThree" presStyleCnt="0"/>
      <dgm:spPr/>
    </dgm:pt>
    <dgm:pt modelId="{71429568-229D-48F3-80C4-F4D820F012CE}" type="pres">
      <dgm:prSet presAssocID="{355316A6-0E43-4B6A-A8C2-8C9D62B4315C}" presName="sibSpaceThree" presStyleCnt="0"/>
      <dgm:spPr/>
    </dgm:pt>
    <dgm:pt modelId="{F43F3573-6D22-44F7-81A0-96C11636E20E}" type="pres">
      <dgm:prSet presAssocID="{7C20DC12-0A45-46B4-BAC9-5B590C7FEDFC}" presName="vertThree" presStyleCnt="0"/>
      <dgm:spPr/>
    </dgm:pt>
    <dgm:pt modelId="{E1918804-3A24-449E-A17F-C234A22705D1}" type="pres">
      <dgm:prSet presAssocID="{7C20DC12-0A45-46B4-BAC9-5B590C7FEDFC}" presName="txThree" presStyleLbl="node3" presStyleIdx="6" presStyleCnt="8">
        <dgm:presLayoutVars>
          <dgm:chPref val="3"/>
        </dgm:presLayoutVars>
      </dgm:prSet>
      <dgm:spPr/>
      <dgm:t>
        <a:bodyPr/>
        <a:lstStyle/>
        <a:p>
          <a:endParaRPr lang="en-US"/>
        </a:p>
      </dgm:t>
    </dgm:pt>
    <dgm:pt modelId="{EB259B35-A55F-4B91-B122-6EAF7F3BFBE9}" type="pres">
      <dgm:prSet presAssocID="{7C20DC12-0A45-46B4-BAC9-5B590C7FEDFC}" presName="horzThree" presStyleCnt="0"/>
      <dgm:spPr/>
    </dgm:pt>
    <dgm:pt modelId="{F1969925-3713-46C2-A0D1-376E01581FAB}" type="pres">
      <dgm:prSet presAssocID="{56B9CB26-E585-4C4D-B38E-E98FCE4E9243}" presName="sibSpaceThree" presStyleCnt="0"/>
      <dgm:spPr/>
    </dgm:pt>
    <dgm:pt modelId="{0C7F9E1C-F0EC-44AE-91FD-3F7759170E81}" type="pres">
      <dgm:prSet presAssocID="{1E87DB3C-3F53-4305-836A-4D48B9B91772}" presName="vertThree" presStyleCnt="0"/>
      <dgm:spPr/>
    </dgm:pt>
    <dgm:pt modelId="{A38B96D0-C396-4CA4-8C89-40B559EE686A}" type="pres">
      <dgm:prSet presAssocID="{1E87DB3C-3F53-4305-836A-4D48B9B91772}" presName="txThree" presStyleLbl="node3" presStyleIdx="7" presStyleCnt="8">
        <dgm:presLayoutVars>
          <dgm:chPref val="3"/>
        </dgm:presLayoutVars>
      </dgm:prSet>
      <dgm:spPr/>
      <dgm:t>
        <a:bodyPr/>
        <a:lstStyle/>
        <a:p>
          <a:endParaRPr lang="en-US"/>
        </a:p>
      </dgm:t>
    </dgm:pt>
    <dgm:pt modelId="{A2DCB05D-69D5-434D-89F4-8EC051059C71}" type="pres">
      <dgm:prSet presAssocID="{1E87DB3C-3F53-4305-836A-4D48B9B91772}" presName="horzThree" presStyleCnt="0"/>
      <dgm:spPr/>
    </dgm:pt>
  </dgm:ptLst>
  <dgm:cxnLst>
    <dgm:cxn modelId="{A9826605-9076-4427-8F94-3AB0B4B4664E}" type="presOf" srcId="{DE41912A-47CE-4B75-8153-55EC1E7B1327}" destId="{430C9C97-61EE-4FB9-820B-0A53B7F27C21}" srcOrd="0" destOrd="0" presId="urn:microsoft.com/office/officeart/2005/8/layout/hierarchy4"/>
    <dgm:cxn modelId="{281ACE59-C08D-4653-BFC0-0F597EDCAFE0}" srcId="{65A2DFC6-4408-4D05-8611-9C804CC6BFF4}" destId="{94D3699D-B280-4E90-9084-5A35743BB09A}" srcOrd="0" destOrd="0" parTransId="{D6F6026F-425C-47B1-BF9F-2D7510BF247C}" sibTransId="{188E011E-0934-43F9-89B5-2634A99D1F9D}"/>
    <dgm:cxn modelId="{CBA20039-92FB-4CC0-BC37-44FA217FC117}" srcId="{94D3699D-B280-4E90-9084-5A35743BB09A}" destId="{DE41912A-47CE-4B75-8153-55EC1E7B1327}" srcOrd="0" destOrd="0" parTransId="{69447E1A-1474-4586-BC3B-1A2DFF327F61}" sibTransId="{D9558BDC-4B57-450D-8B9F-C8C52D6A6CD1}"/>
    <dgm:cxn modelId="{7DF7AC06-E33C-41C1-9537-35F303C0F535}" srcId="{5E8E340F-BE17-42D1-A163-3399BE4660D5}" destId="{1E87DB3C-3F53-4305-836A-4D48B9B91772}" srcOrd="2" destOrd="0" parTransId="{B87A63AC-0002-49D0-93D3-B39F39E7F582}" sibTransId="{D276024E-594F-4C48-B8E9-8A546C6C6428}"/>
    <dgm:cxn modelId="{7954F403-2E1E-4391-B20F-F62D1C56DE35}" srcId="{5E8E340F-BE17-42D1-A163-3399BE4660D5}" destId="{7C20DC12-0A45-46B4-BAC9-5B590C7FEDFC}" srcOrd="1" destOrd="0" parTransId="{F3510A05-63C8-43AA-B82D-AD4BD477D977}" sibTransId="{56B9CB26-E585-4C4D-B38E-E98FCE4E9243}"/>
    <dgm:cxn modelId="{1E897263-3EAC-45A7-AD1F-1F6B75835E1D}" srcId="{FA97EA4F-8680-4B7E-829A-4108261CDC60}" destId="{9B02E773-CA6C-4F55-AE8C-C4515F4D5702}" srcOrd="0" destOrd="0" parTransId="{240F346D-EE15-4E75-B16D-82FEB061D846}" sibTransId="{7DCFBE22-9DC7-4335-ABE0-BDAB6AFB8807}"/>
    <dgm:cxn modelId="{1F9E2DEC-E7F1-4722-BF0A-7DC2A2E9AE58}" srcId="{5E8E340F-BE17-42D1-A163-3399BE4660D5}" destId="{3A7FAEAD-FB7F-467F-811F-F25836B3B614}" srcOrd="0" destOrd="0" parTransId="{F423400C-58B5-4779-BBA3-B96B7D95D8C2}" sibTransId="{355316A6-0E43-4B6A-A8C2-8C9D62B4315C}"/>
    <dgm:cxn modelId="{382E4E6A-1436-4BFB-91EA-E65B6A846F1E}" type="presOf" srcId="{5E8E340F-BE17-42D1-A163-3399BE4660D5}" destId="{761458CB-EA2F-49A2-970C-7CC37DA471DF}" srcOrd="0" destOrd="0" presId="urn:microsoft.com/office/officeart/2005/8/layout/hierarchy4"/>
    <dgm:cxn modelId="{8CC91B15-6C9F-4167-9330-9566F3A86D4B}" type="presOf" srcId="{ECA2BCA2-45FF-471E-A2E2-E040DF86D371}" destId="{D44855C4-029B-4B23-B7AA-7E9E2B583AA5}" srcOrd="0" destOrd="0" presId="urn:microsoft.com/office/officeart/2005/8/layout/hierarchy4"/>
    <dgm:cxn modelId="{00E64A79-5114-45ED-A051-2447EEA909AE}" type="presOf" srcId="{4A0BF66D-4C3C-436B-8F36-5FF786A6D5B8}" destId="{FE653FA6-4052-4A4D-9B30-ED303E0ED1A8}" srcOrd="0" destOrd="0" presId="urn:microsoft.com/office/officeart/2005/8/layout/hierarchy4"/>
    <dgm:cxn modelId="{D587DDD7-05B1-480F-9BA6-401136F75D70}" srcId="{94D3699D-B280-4E90-9084-5A35743BB09A}" destId="{5E8E340F-BE17-42D1-A163-3399BE4660D5}" srcOrd="2" destOrd="0" parTransId="{293ECB63-F569-4AF9-9901-27BF9B86F91B}" sibTransId="{64F92EF9-D65C-4982-83D5-03F2AAC6DC08}"/>
    <dgm:cxn modelId="{5666BF61-8A43-47A9-A7BA-626BD40C2CF3}" srcId="{DE41912A-47CE-4B75-8153-55EC1E7B1327}" destId="{4A0BF66D-4C3C-436B-8F36-5FF786A6D5B8}" srcOrd="0" destOrd="0" parTransId="{2F41BFC3-EEA5-4C90-9F51-CFF448E4943F}" sibTransId="{396A27B1-52BB-4034-AAB7-75FB1887D88F}"/>
    <dgm:cxn modelId="{26E0B32D-4147-45AF-9183-558845AC9D77}" srcId="{FA97EA4F-8680-4B7E-829A-4108261CDC60}" destId="{E3508D39-7BEB-47D9-BFA7-A80F81921406}" srcOrd="1" destOrd="0" parTransId="{74E6CBB0-5156-40B7-90A1-87196B89B6FE}" sibTransId="{E2F25933-8D00-4720-8260-6C8E54DBC5D8}"/>
    <dgm:cxn modelId="{403C1B40-3E7B-4B5C-9073-57C40E95E872}" type="presOf" srcId="{9B02E773-CA6C-4F55-AE8C-C4515F4D5702}" destId="{7A852309-52E9-4DCA-9BA3-B33F496F8081}" srcOrd="0" destOrd="0" presId="urn:microsoft.com/office/officeart/2005/8/layout/hierarchy4"/>
    <dgm:cxn modelId="{48D15AC0-0518-4B3D-B6E6-A34899BDB284}" srcId="{DE41912A-47CE-4B75-8153-55EC1E7B1327}" destId="{755264E6-9639-4455-BC4F-122D05762AF6}" srcOrd="2" destOrd="0" parTransId="{B3DBBB0A-573F-481A-ABBE-CD8EFBF69FF9}" sibTransId="{1EDD080E-63F6-450C-BDB1-4869D740ED0D}"/>
    <dgm:cxn modelId="{F078C7E8-6C67-4193-8565-18F36227F3E8}" srcId="{DE41912A-47CE-4B75-8153-55EC1E7B1327}" destId="{ECA2BCA2-45FF-471E-A2E2-E040DF86D371}" srcOrd="1" destOrd="0" parTransId="{812B2B43-0FEC-4EDC-9F16-6417B54D33E9}" sibTransId="{E18988DF-85DC-40E1-B201-089BD5FFDB04}"/>
    <dgm:cxn modelId="{733657C2-243C-49D9-8303-4D9D71D38603}" srcId="{94D3699D-B280-4E90-9084-5A35743BB09A}" destId="{FA97EA4F-8680-4B7E-829A-4108261CDC60}" srcOrd="1" destOrd="0" parTransId="{842DB7AB-F9D5-49FE-A307-40B67C33B2C9}" sibTransId="{99AA600D-A7C2-4F04-9711-E2D21885D4DC}"/>
    <dgm:cxn modelId="{97A14299-CF54-4DEB-ADA4-035D5C4B9E40}" type="presOf" srcId="{1E87DB3C-3F53-4305-836A-4D48B9B91772}" destId="{A38B96D0-C396-4CA4-8C89-40B559EE686A}" srcOrd="0" destOrd="0" presId="urn:microsoft.com/office/officeart/2005/8/layout/hierarchy4"/>
    <dgm:cxn modelId="{423FA91F-5BE6-4831-BBFA-F591C9A3D7A2}" type="presOf" srcId="{65A2DFC6-4408-4D05-8611-9C804CC6BFF4}" destId="{75292C08-5C7F-4ED5-BB0C-36EB4AA4394F}" srcOrd="0" destOrd="0" presId="urn:microsoft.com/office/officeart/2005/8/layout/hierarchy4"/>
    <dgm:cxn modelId="{92443A65-784E-4824-B7BD-ED140CF91E48}" type="presOf" srcId="{755264E6-9639-4455-BC4F-122D05762AF6}" destId="{D0508BB8-1EC4-4A74-B9C2-728AC4A8E880}" srcOrd="0" destOrd="0" presId="urn:microsoft.com/office/officeart/2005/8/layout/hierarchy4"/>
    <dgm:cxn modelId="{734A39A5-FEAE-4CD1-99C5-38BC98BB8EC7}" type="presOf" srcId="{94D3699D-B280-4E90-9084-5A35743BB09A}" destId="{50FBDE11-A742-4953-B28A-1656BF55DEF7}" srcOrd="0" destOrd="0" presId="urn:microsoft.com/office/officeart/2005/8/layout/hierarchy4"/>
    <dgm:cxn modelId="{EEB60719-91EC-4A1F-A399-F29EE23FBFA7}" type="presOf" srcId="{3A7FAEAD-FB7F-467F-811F-F25836B3B614}" destId="{53CAAB89-F6EE-4817-9B24-C09F479C76E6}" srcOrd="0" destOrd="0" presId="urn:microsoft.com/office/officeart/2005/8/layout/hierarchy4"/>
    <dgm:cxn modelId="{25F2197E-1713-47AB-AB92-AD676821E39F}" type="presOf" srcId="{FA97EA4F-8680-4B7E-829A-4108261CDC60}" destId="{C1457FC5-AD68-4F6B-9AD1-34A84455B029}" srcOrd="0" destOrd="0" presId="urn:microsoft.com/office/officeart/2005/8/layout/hierarchy4"/>
    <dgm:cxn modelId="{07C40338-6DFC-46D2-8D77-1E4DED47A7F7}" type="presOf" srcId="{7C20DC12-0A45-46B4-BAC9-5B590C7FEDFC}" destId="{E1918804-3A24-449E-A17F-C234A22705D1}" srcOrd="0" destOrd="0" presId="urn:microsoft.com/office/officeart/2005/8/layout/hierarchy4"/>
    <dgm:cxn modelId="{01C3A746-9F17-41E5-B157-9CE5CE938BFD}" type="presOf" srcId="{E3508D39-7BEB-47D9-BFA7-A80F81921406}" destId="{E4C9E01A-5188-4AB5-8696-B9CCEBEAA540}" srcOrd="0" destOrd="0" presId="urn:microsoft.com/office/officeart/2005/8/layout/hierarchy4"/>
    <dgm:cxn modelId="{E5B531A8-27C8-4F78-A238-34ADAD81BE30}" type="presParOf" srcId="{75292C08-5C7F-4ED5-BB0C-36EB4AA4394F}" destId="{8902B107-3483-4324-86EC-7392E81C3C86}" srcOrd="0" destOrd="0" presId="urn:microsoft.com/office/officeart/2005/8/layout/hierarchy4"/>
    <dgm:cxn modelId="{74FA4C57-C400-4F02-9972-1645B7F1252E}" type="presParOf" srcId="{8902B107-3483-4324-86EC-7392E81C3C86}" destId="{50FBDE11-A742-4953-B28A-1656BF55DEF7}" srcOrd="0" destOrd="0" presId="urn:microsoft.com/office/officeart/2005/8/layout/hierarchy4"/>
    <dgm:cxn modelId="{6247A4CB-961B-4950-8E3E-1C697000DE5F}" type="presParOf" srcId="{8902B107-3483-4324-86EC-7392E81C3C86}" destId="{578A5726-48B2-41B1-A6AC-65D269C953F7}" srcOrd="1" destOrd="0" presId="urn:microsoft.com/office/officeart/2005/8/layout/hierarchy4"/>
    <dgm:cxn modelId="{7846784A-648B-42FD-B733-AC67E9D2A144}" type="presParOf" srcId="{8902B107-3483-4324-86EC-7392E81C3C86}" destId="{34228BC9-B26B-409B-B234-FCB148C20CEB}" srcOrd="2" destOrd="0" presId="urn:microsoft.com/office/officeart/2005/8/layout/hierarchy4"/>
    <dgm:cxn modelId="{697970D0-C0EA-468B-AA07-1AC2428251C8}" type="presParOf" srcId="{34228BC9-B26B-409B-B234-FCB148C20CEB}" destId="{168AD0D2-F134-4489-925C-411C1C56943E}" srcOrd="0" destOrd="0" presId="urn:microsoft.com/office/officeart/2005/8/layout/hierarchy4"/>
    <dgm:cxn modelId="{D327F238-688F-4960-B662-9CD38CA681B7}" type="presParOf" srcId="{168AD0D2-F134-4489-925C-411C1C56943E}" destId="{430C9C97-61EE-4FB9-820B-0A53B7F27C21}" srcOrd="0" destOrd="0" presId="urn:microsoft.com/office/officeart/2005/8/layout/hierarchy4"/>
    <dgm:cxn modelId="{7139DAB9-5631-48FE-A784-F4B925378B70}" type="presParOf" srcId="{168AD0D2-F134-4489-925C-411C1C56943E}" destId="{19E881E9-0A1C-4A26-9B77-233321029EFC}" srcOrd="1" destOrd="0" presId="urn:microsoft.com/office/officeart/2005/8/layout/hierarchy4"/>
    <dgm:cxn modelId="{4FE04BF5-8899-46BA-B6F3-BD3904889612}" type="presParOf" srcId="{168AD0D2-F134-4489-925C-411C1C56943E}" destId="{621E3C30-C363-433B-B649-FDF0B16D9505}" srcOrd="2" destOrd="0" presId="urn:microsoft.com/office/officeart/2005/8/layout/hierarchy4"/>
    <dgm:cxn modelId="{C77EB422-D738-41B6-A8A4-C2FE8EC1FD1C}" type="presParOf" srcId="{621E3C30-C363-433B-B649-FDF0B16D9505}" destId="{9B9F7AF3-56A6-4927-8888-35B462B46C76}" srcOrd="0" destOrd="0" presId="urn:microsoft.com/office/officeart/2005/8/layout/hierarchy4"/>
    <dgm:cxn modelId="{D49B83D8-820D-4399-B2B8-E33E2C2ACDF8}" type="presParOf" srcId="{9B9F7AF3-56A6-4927-8888-35B462B46C76}" destId="{FE653FA6-4052-4A4D-9B30-ED303E0ED1A8}" srcOrd="0" destOrd="0" presId="urn:microsoft.com/office/officeart/2005/8/layout/hierarchy4"/>
    <dgm:cxn modelId="{3840D9B0-CB03-4464-B0AE-46966D96388D}" type="presParOf" srcId="{9B9F7AF3-56A6-4927-8888-35B462B46C76}" destId="{32857BBD-C11A-4CEF-AA67-3245EA403C95}" srcOrd="1" destOrd="0" presId="urn:microsoft.com/office/officeart/2005/8/layout/hierarchy4"/>
    <dgm:cxn modelId="{E6BF98E6-97F4-42FB-926A-278EC33EF8CA}" type="presParOf" srcId="{621E3C30-C363-433B-B649-FDF0B16D9505}" destId="{B078F461-AA91-42CA-BF0F-92BA67A4AF86}" srcOrd="1" destOrd="0" presId="urn:microsoft.com/office/officeart/2005/8/layout/hierarchy4"/>
    <dgm:cxn modelId="{17BD4489-7937-41F7-AAB0-271E9EF3885A}" type="presParOf" srcId="{621E3C30-C363-433B-B649-FDF0B16D9505}" destId="{7E866956-D05D-4C24-A032-9F9A4244119D}" srcOrd="2" destOrd="0" presId="urn:microsoft.com/office/officeart/2005/8/layout/hierarchy4"/>
    <dgm:cxn modelId="{B43DAE80-45E3-4B67-82F4-0C69DF3BB087}" type="presParOf" srcId="{7E866956-D05D-4C24-A032-9F9A4244119D}" destId="{D44855C4-029B-4B23-B7AA-7E9E2B583AA5}" srcOrd="0" destOrd="0" presId="urn:microsoft.com/office/officeart/2005/8/layout/hierarchy4"/>
    <dgm:cxn modelId="{FFBECED9-1C70-4E39-97D9-4D52B11FDCAE}" type="presParOf" srcId="{7E866956-D05D-4C24-A032-9F9A4244119D}" destId="{78DCBAE4-4437-4135-AED2-925B9521D850}" srcOrd="1" destOrd="0" presId="urn:microsoft.com/office/officeart/2005/8/layout/hierarchy4"/>
    <dgm:cxn modelId="{07CC54BB-CCEE-42E5-B71B-19588B9C726B}" type="presParOf" srcId="{621E3C30-C363-433B-B649-FDF0B16D9505}" destId="{0B20A54E-FC7D-487B-B2EA-7BC60030A2E0}" srcOrd="3" destOrd="0" presId="urn:microsoft.com/office/officeart/2005/8/layout/hierarchy4"/>
    <dgm:cxn modelId="{BB7BA799-CB53-4F8E-BF77-9648EC7D8456}" type="presParOf" srcId="{621E3C30-C363-433B-B649-FDF0B16D9505}" destId="{BFC4EE0C-378D-4D94-956D-B1FFD60DBC1D}" srcOrd="4" destOrd="0" presId="urn:microsoft.com/office/officeart/2005/8/layout/hierarchy4"/>
    <dgm:cxn modelId="{07A39F77-D1E0-440B-8840-20EFFC653E3D}" type="presParOf" srcId="{BFC4EE0C-378D-4D94-956D-B1FFD60DBC1D}" destId="{D0508BB8-1EC4-4A74-B9C2-728AC4A8E880}" srcOrd="0" destOrd="0" presId="urn:microsoft.com/office/officeart/2005/8/layout/hierarchy4"/>
    <dgm:cxn modelId="{1483AC6B-F0DA-4220-B7BF-5758BF73E2DF}" type="presParOf" srcId="{BFC4EE0C-378D-4D94-956D-B1FFD60DBC1D}" destId="{D9398ADF-A958-4F9F-A9E0-3D48E4FF838F}" srcOrd="1" destOrd="0" presId="urn:microsoft.com/office/officeart/2005/8/layout/hierarchy4"/>
    <dgm:cxn modelId="{C06C6618-29ED-4985-B21B-770CBD8687F3}" type="presParOf" srcId="{34228BC9-B26B-409B-B234-FCB148C20CEB}" destId="{6EE89DD0-03A5-41FE-97D0-359EC8F35E1C}" srcOrd="1" destOrd="0" presId="urn:microsoft.com/office/officeart/2005/8/layout/hierarchy4"/>
    <dgm:cxn modelId="{DCF9247C-8051-433B-9AEC-4EFF39419B06}" type="presParOf" srcId="{34228BC9-B26B-409B-B234-FCB148C20CEB}" destId="{17D2BE08-8F5F-4A5C-A7E5-CAD2C3862AFF}" srcOrd="2" destOrd="0" presId="urn:microsoft.com/office/officeart/2005/8/layout/hierarchy4"/>
    <dgm:cxn modelId="{056FF46F-9BB3-40E9-9DF8-F0918E248C12}" type="presParOf" srcId="{17D2BE08-8F5F-4A5C-A7E5-CAD2C3862AFF}" destId="{C1457FC5-AD68-4F6B-9AD1-34A84455B029}" srcOrd="0" destOrd="0" presId="urn:microsoft.com/office/officeart/2005/8/layout/hierarchy4"/>
    <dgm:cxn modelId="{D9BEDB4D-C451-4BEE-BE51-8B745C5DD086}" type="presParOf" srcId="{17D2BE08-8F5F-4A5C-A7E5-CAD2C3862AFF}" destId="{39B326E9-79A2-47E9-A01B-8C5B76D1E030}" srcOrd="1" destOrd="0" presId="urn:microsoft.com/office/officeart/2005/8/layout/hierarchy4"/>
    <dgm:cxn modelId="{2ED4E65B-A8D4-4E62-91A4-CA45ACFB6C3A}" type="presParOf" srcId="{17D2BE08-8F5F-4A5C-A7E5-CAD2C3862AFF}" destId="{43A5C241-5382-454D-A93B-E03FB26638C5}" srcOrd="2" destOrd="0" presId="urn:microsoft.com/office/officeart/2005/8/layout/hierarchy4"/>
    <dgm:cxn modelId="{C9EE2A30-EFCA-4C79-BD63-87F3EB9E4E3A}" type="presParOf" srcId="{43A5C241-5382-454D-A93B-E03FB26638C5}" destId="{DACBDE51-DBD3-4ED1-9CA5-0EE6050EB7CD}" srcOrd="0" destOrd="0" presId="urn:microsoft.com/office/officeart/2005/8/layout/hierarchy4"/>
    <dgm:cxn modelId="{E67045C8-6133-458E-8940-379CB921FF22}" type="presParOf" srcId="{DACBDE51-DBD3-4ED1-9CA5-0EE6050EB7CD}" destId="{7A852309-52E9-4DCA-9BA3-B33F496F8081}" srcOrd="0" destOrd="0" presId="urn:microsoft.com/office/officeart/2005/8/layout/hierarchy4"/>
    <dgm:cxn modelId="{B1A72146-53E8-4948-80A7-A223F793BB28}" type="presParOf" srcId="{DACBDE51-DBD3-4ED1-9CA5-0EE6050EB7CD}" destId="{211A2721-BC15-482A-B06D-E2776663492D}" srcOrd="1" destOrd="0" presId="urn:microsoft.com/office/officeart/2005/8/layout/hierarchy4"/>
    <dgm:cxn modelId="{6E2CE236-D3B2-4DC3-B6B0-BE37D9DC952D}" type="presParOf" srcId="{43A5C241-5382-454D-A93B-E03FB26638C5}" destId="{B6F55A6E-92E4-4AF1-8607-D375A65C7526}" srcOrd="1" destOrd="0" presId="urn:microsoft.com/office/officeart/2005/8/layout/hierarchy4"/>
    <dgm:cxn modelId="{76E318FD-F513-40AF-A192-935EF6D10663}" type="presParOf" srcId="{43A5C241-5382-454D-A93B-E03FB26638C5}" destId="{44BBE9B9-9F2A-441F-88B6-112E572A701C}" srcOrd="2" destOrd="0" presId="urn:microsoft.com/office/officeart/2005/8/layout/hierarchy4"/>
    <dgm:cxn modelId="{6C172909-EC43-4C22-9026-CA46AC8086DA}" type="presParOf" srcId="{44BBE9B9-9F2A-441F-88B6-112E572A701C}" destId="{E4C9E01A-5188-4AB5-8696-B9CCEBEAA540}" srcOrd="0" destOrd="0" presId="urn:microsoft.com/office/officeart/2005/8/layout/hierarchy4"/>
    <dgm:cxn modelId="{08540619-26AD-471E-B89E-32FE80C16445}" type="presParOf" srcId="{44BBE9B9-9F2A-441F-88B6-112E572A701C}" destId="{277C8E70-8D73-458A-BFC4-1126DABACD8F}" srcOrd="1" destOrd="0" presId="urn:microsoft.com/office/officeart/2005/8/layout/hierarchy4"/>
    <dgm:cxn modelId="{24EE6597-77FF-45C7-B1BB-6FDC15197C5C}" type="presParOf" srcId="{34228BC9-B26B-409B-B234-FCB148C20CEB}" destId="{50B7D928-DC28-4243-9C2C-E1B1C35116F8}" srcOrd="3" destOrd="0" presId="urn:microsoft.com/office/officeart/2005/8/layout/hierarchy4"/>
    <dgm:cxn modelId="{A8D1C42B-A293-43A7-B635-D5A848505482}" type="presParOf" srcId="{34228BC9-B26B-409B-B234-FCB148C20CEB}" destId="{CDDE1D01-FEED-4F34-93C0-49FA1752D57A}" srcOrd="4" destOrd="0" presId="urn:microsoft.com/office/officeart/2005/8/layout/hierarchy4"/>
    <dgm:cxn modelId="{4D02E212-D487-43D8-937D-728218DD2419}" type="presParOf" srcId="{CDDE1D01-FEED-4F34-93C0-49FA1752D57A}" destId="{761458CB-EA2F-49A2-970C-7CC37DA471DF}" srcOrd="0" destOrd="0" presId="urn:microsoft.com/office/officeart/2005/8/layout/hierarchy4"/>
    <dgm:cxn modelId="{CED177DB-B605-457E-A5DD-9770EB747A14}" type="presParOf" srcId="{CDDE1D01-FEED-4F34-93C0-49FA1752D57A}" destId="{9AEA63C4-D0C2-4AD4-946C-8F8195445E2C}" srcOrd="1" destOrd="0" presId="urn:microsoft.com/office/officeart/2005/8/layout/hierarchy4"/>
    <dgm:cxn modelId="{5AEE56FB-1F32-4F48-B02A-71433D57DA67}" type="presParOf" srcId="{CDDE1D01-FEED-4F34-93C0-49FA1752D57A}" destId="{FA940BCD-D0F8-492D-AC98-D532F437B54B}" srcOrd="2" destOrd="0" presId="urn:microsoft.com/office/officeart/2005/8/layout/hierarchy4"/>
    <dgm:cxn modelId="{F87210C2-5F34-4C97-A463-56B47270CBAB}" type="presParOf" srcId="{FA940BCD-D0F8-492D-AC98-D532F437B54B}" destId="{F1CBB2A7-0E5C-42AF-AEB8-0E0CB7F90EBA}" srcOrd="0" destOrd="0" presId="urn:microsoft.com/office/officeart/2005/8/layout/hierarchy4"/>
    <dgm:cxn modelId="{6D8CDC91-C19E-441C-BA4A-693F0DAF50D7}" type="presParOf" srcId="{F1CBB2A7-0E5C-42AF-AEB8-0E0CB7F90EBA}" destId="{53CAAB89-F6EE-4817-9B24-C09F479C76E6}" srcOrd="0" destOrd="0" presId="urn:microsoft.com/office/officeart/2005/8/layout/hierarchy4"/>
    <dgm:cxn modelId="{9C06145D-2C54-4399-9F28-8A2E0BE6831B}" type="presParOf" srcId="{F1CBB2A7-0E5C-42AF-AEB8-0E0CB7F90EBA}" destId="{605C47FD-1C54-45C9-BA9E-FC05F752439C}" srcOrd="1" destOrd="0" presId="urn:microsoft.com/office/officeart/2005/8/layout/hierarchy4"/>
    <dgm:cxn modelId="{A08027DB-0422-42CF-B0EB-878DB41FB025}" type="presParOf" srcId="{FA940BCD-D0F8-492D-AC98-D532F437B54B}" destId="{71429568-229D-48F3-80C4-F4D820F012CE}" srcOrd="1" destOrd="0" presId="urn:microsoft.com/office/officeart/2005/8/layout/hierarchy4"/>
    <dgm:cxn modelId="{8A30666E-CA58-4448-A55F-D2C7B743CF83}" type="presParOf" srcId="{FA940BCD-D0F8-492D-AC98-D532F437B54B}" destId="{F43F3573-6D22-44F7-81A0-96C11636E20E}" srcOrd="2" destOrd="0" presId="urn:microsoft.com/office/officeart/2005/8/layout/hierarchy4"/>
    <dgm:cxn modelId="{444F8500-8FDD-4BB2-ABDC-E06DC1A6F297}" type="presParOf" srcId="{F43F3573-6D22-44F7-81A0-96C11636E20E}" destId="{E1918804-3A24-449E-A17F-C234A22705D1}" srcOrd="0" destOrd="0" presId="urn:microsoft.com/office/officeart/2005/8/layout/hierarchy4"/>
    <dgm:cxn modelId="{7AE4822A-1187-41D2-BEB4-A1196A65EF25}" type="presParOf" srcId="{F43F3573-6D22-44F7-81A0-96C11636E20E}" destId="{EB259B35-A55F-4B91-B122-6EAF7F3BFBE9}" srcOrd="1" destOrd="0" presId="urn:microsoft.com/office/officeart/2005/8/layout/hierarchy4"/>
    <dgm:cxn modelId="{4EDBEC8A-9450-4D61-B238-31FA79BB147F}" type="presParOf" srcId="{FA940BCD-D0F8-492D-AC98-D532F437B54B}" destId="{F1969925-3713-46C2-A0D1-376E01581FAB}" srcOrd="3" destOrd="0" presId="urn:microsoft.com/office/officeart/2005/8/layout/hierarchy4"/>
    <dgm:cxn modelId="{C24052B5-E9C7-4EA3-BC6C-ADA68A1CC9F4}" type="presParOf" srcId="{FA940BCD-D0F8-492D-AC98-D532F437B54B}" destId="{0C7F9E1C-F0EC-44AE-91FD-3F7759170E81}" srcOrd="4" destOrd="0" presId="urn:microsoft.com/office/officeart/2005/8/layout/hierarchy4"/>
    <dgm:cxn modelId="{156E5A7D-BCBD-426A-8059-BBC77BC5DB17}" type="presParOf" srcId="{0C7F9E1C-F0EC-44AE-91FD-3F7759170E81}" destId="{A38B96D0-C396-4CA4-8C89-40B559EE686A}" srcOrd="0" destOrd="0" presId="urn:microsoft.com/office/officeart/2005/8/layout/hierarchy4"/>
    <dgm:cxn modelId="{DE7B20DC-4F96-419F-B4C4-C919F1BB2D47}" type="presParOf" srcId="{0C7F9E1C-F0EC-44AE-91FD-3F7759170E81}" destId="{A2DCB05D-69D5-434D-89F4-8EC051059C71}" srcOrd="1" destOrd="0" presId="urn:microsoft.com/office/officeart/2005/8/layout/hierarchy4"/>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6DEB1723-7251-44F8-AA14-FFD933B30E0B}" type="doc">
      <dgm:prSet loTypeId="urn:microsoft.com/office/officeart/2005/8/layout/hierarchy4" loCatId="list" qsTypeId="urn:microsoft.com/office/officeart/2005/8/quickstyle/simple1" qsCatId="simple" csTypeId="urn:microsoft.com/office/officeart/2005/8/colors/accent1_2" csCatId="accent1" phldr="1"/>
      <dgm:spPr/>
      <dgm:t>
        <a:bodyPr/>
        <a:lstStyle/>
        <a:p>
          <a:endParaRPr lang="en-US"/>
        </a:p>
      </dgm:t>
    </dgm:pt>
    <dgm:pt modelId="{1DCA3017-A97F-4966-B8C7-A514C867782D}">
      <dgm:prSet phldrT="[Text]"/>
      <dgm:spPr>
        <a:solidFill>
          <a:schemeClr val="tx2">
            <a:lumMod val="20000"/>
            <a:lumOff val="80000"/>
          </a:schemeClr>
        </a:solidFill>
      </dgm:spPr>
      <dgm:t>
        <a:bodyPr/>
        <a:lstStyle/>
        <a:p>
          <a:r>
            <a:rPr lang="en-US">
              <a:solidFill>
                <a:sysClr val="windowText" lastClr="000000"/>
              </a:solidFill>
            </a:rPr>
            <a:t>Teachers Loan</a:t>
          </a:r>
        </a:p>
      </dgm:t>
    </dgm:pt>
    <dgm:pt modelId="{033AEF4C-9D08-44F3-B479-5B2CB023A491}" type="parTrans" cxnId="{6C82DF00-9F88-45B8-95FE-B189A9021FDF}">
      <dgm:prSet/>
      <dgm:spPr/>
      <dgm:t>
        <a:bodyPr/>
        <a:lstStyle/>
        <a:p>
          <a:endParaRPr lang="en-US"/>
        </a:p>
      </dgm:t>
    </dgm:pt>
    <dgm:pt modelId="{BF6DE963-43E1-4EEA-A830-7871315E8A7E}" type="sibTrans" cxnId="{6C82DF00-9F88-45B8-95FE-B189A9021FDF}">
      <dgm:prSet/>
      <dgm:spPr/>
      <dgm:t>
        <a:bodyPr/>
        <a:lstStyle/>
        <a:p>
          <a:endParaRPr lang="en-US"/>
        </a:p>
      </dgm:t>
    </dgm:pt>
    <dgm:pt modelId="{14608EBA-AB2C-4D4B-AAD5-332AA3AE0F29}">
      <dgm:prSet phldrT="[Text]"/>
      <dgm:spPr>
        <a:solidFill>
          <a:schemeClr val="tx2">
            <a:lumMod val="20000"/>
            <a:lumOff val="80000"/>
          </a:schemeClr>
        </a:solidFill>
      </dgm:spPr>
      <dgm:t>
        <a:bodyPr/>
        <a:lstStyle/>
        <a:p>
          <a:r>
            <a:rPr lang="en-US">
              <a:solidFill>
                <a:sysClr val="windowText" lastClr="000000"/>
              </a:solidFill>
            </a:rPr>
            <a:t>Eligibility</a:t>
          </a:r>
        </a:p>
      </dgm:t>
    </dgm:pt>
    <dgm:pt modelId="{102A47FD-DB31-4B06-A28A-CA687701A1AC}" type="parTrans" cxnId="{02B1587C-113B-409D-AB7C-6CB924CDFF89}">
      <dgm:prSet/>
      <dgm:spPr/>
      <dgm:t>
        <a:bodyPr/>
        <a:lstStyle/>
        <a:p>
          <a:endParaRPr lang="en-US"/>
        </a:p>
      </dgm:t>
    </dgm:pt>
    <dgm:pt modelId="{D6C171D1-84E5-46C1-AF22-9B104E7C1A1A}" type="sibTrans" cxnId="{02B1587C-113B-409D-AB7C-6CB924CDFF89}">
      <dgm:prSet/>
      <dgm:spPr/>
      <dgm:t>
        <a:bodyPr/>
        <a:lstStyle/>
        <a:p>
          <a:endParaRPr lang="en-US"/>
        </a:p>
      </dgm:t>
    </dgm:pt>
    <dgm:pt modelId="{00E11BE2-D009-439E-80D2-438B0F627D51}">
      <dgm:prSet phldrT="[Text]"/>
      <dgm:spPr>
        <a:solidFill>
          <a:schemeClr val="tx2">
            <a:lumMod val="20000"/>
            <a:lumOff val="80000"/>
          </a:schemeClr>
        </a:solidFill>
      </dgm:spPr>
      <dgm:t>
        <a:bodyPr/>
        <a:lstStyle/>
        <a:p>
          <a:r>
            <a:rPr lang="en-US">
              <a:solidFill>
                <a:sysClr val="windowText" lastClr="000000"/>
              </a:solidFill>
            </a:rPr>
            <a:t>Minimum length period of least 2 years</a:t>
          </a:r>
        </a:p>
      </dgm:t>
    </dgm:pt>
    <dgm:pt modelId="{FB4892E2-CBE6-42F7-88D6-0D161C3971FC}" type="parTrans" cxnId="{2D804B8A-DE6E-4142-91BF-95F6E8CB34AF}">
      <dgm:prSet/>
      <dgm:spPr/>
      <dgm:t>
        <a:bodyPr/>
        <a:lstStyle/>
        <a:p>
          <a:endParaRPr lang="en-US"/>
        </a:p>
      </dgm:t>
    </dgm:pt>
    <dgm:pt modelId="{45C15BAF-5359-4674-9DB6-0F45F320E8CD}" type="sibTrans" cxnId="{2D804B8A-DE6E-4142-91BF-95F6E8CB34AF}">
      <dgm:prSet/>
      <dgm:spPr/>
      <dgm:t>
        <a:bodyPr/>
        <a:lstStyle/>
        <a:p>
          <a:endParaRPr lang="en-US"/>
        </a:p>
      </dgm:t>
    </dgm:pt>
    <dgm:pt modelId="{5403FAC8-C7CA-4D51-89B7-1E0482153628}">
      <dgm:prSet phldrT="[Text]"/>
      <dgm:spPr>
        <a:solidFill>
          <a:schemeClr val="tx2">
            <a:lumMod val="20000"/>
            <a:lumOff val="80000"/>
          </a:schemeClr>
        </a:solidFill>
      </dgm:spPr>
      <dgm:t>
        <a:bodyPr/>
        <a:lstStyle/>
        <a:p>
          <a:r>
            <a:rPr lang="en-US">
              <a:solidFill>
                <a:sysClr val="windowText" lastClr="000000"/>
              </a:solidFill>
            </a:rPr>
            <a:t>Minimum net salary of BDT 5000.</a:t>
          </a:r>
        </a:p>
      </dgm:t>
    </dgm:pt>
    <dgm:pt modelId="{62093AD2-F5DA-462F-ADFE-90D200BEF0B0}" type="parTrans" cxnId="{EAB157D2-A9C5-4BA5-A716-8F0CBA875A2C}">
      <dgm:prSet/>
      <dgm:spPr/>
      <dgm:t>
        <a:bodyPr/>
        <a:lstStyle/>
        <a:p>
          <a:endParaRPr lang="en-US"/>
        </a:p>
      </dgm:t>
    </dgm:pt>
    <dgm:pt modelId="{8F036C4B-25D0-483E-BA26-87833F56E334}" type="sibTrans" cxnId="{EAB157D2-A9C5-4BA5-A716-8F0CBA875A2C}">
      <dgm:prSet/>
      <dgm:spPr/>
      <dgm:t>
        <a:bodyPr/>
        <a:lstStyle/>
        <a:p>
          <a:endParaRPr lang="en-US"/>
        </a:p>
      </dgm:t>
    </dgm:pt>
    <dgm:pt modelId="{05E544B7-1D4E-43FE-A049-6CE06090B713}">
      <dgm:prSet phldrT="[Text]"/>
      <dgm:spPr>
        <a:solidFill>
          <a:schemeClr val="tx2">
            <a:lumMod val="20000"/>
            <a:lumOff val="80000"/>
          </a:schemeClr>
        </a:solidFill>
      </dgm:spPr>
      <dgm:t>
        <a:bodyPr/>
        <a:lstStyle/>
        <a:p>
          <a:r>
            <a:rPr lang="en-US">
              <a:solidFill>
                <a:sysClr val="windowText" lastClr="000000"/>
              </a:solidFill>
            </a:rPr>
            <a:t>Maximum Amount</a:t>
          </a:r>
        </a:p>
      </dgm:t>
    </dgm:pt>
    <dgm:pt modelId="{49248498-86AA-4789-BE75-8C87BAE1A25C}" type="parTrans" cxnId="{ACFDA2C4-3434-4ACE-BCF1-B7B82C872FD4}">
      <dgm:prSet/>
      <dgm:spPr/>
      <dgm:t>
        <a:bodyPr/>
        <a:lstStyle/>
        <a:p>
          <a:endParaRPr lang="en-US"/>
        </a:p>
      </dgm:t>
    </dgm:pt>
    <dgm:pt modelId="{314BE94E-C428-494C-B7CE-DF2F1DCDCD75}" type="sibTrans" cxnId="{ACFDA2C4-3434-4ACE-BCF1-B7B82C872FD4}">
      <dgm:prSet/>
      <dgm:spPr/>
      <dgm:t>
        <a:bodyPr/>
        <a:lstStyle/>
        <a:p>
          <a:endParaRPr lang="en-US"/>
        </a:p>
      </dgm:t>
    </dgm:pt>
    <dgm:pt modelId="{C8443B4F-68D3-422B-AF8F-A12501CC201B}">
      <dgm:prSet phldrT="[Text]"/>
      <dgm:spPr>
        <a:solidFill>
          <a:schemeClr val="tx2">
            <a:lumMod val="20000"/>
            <a:lumOff val="80000"/>
          </a:schemeClr>
        </a:solidFill>
      </dgm:spPr>
      <dgm:t>
        <a:bodyPr/>
        <a:lstStyle/>
        <a:p>
          <a:r>
            <a:rPr lang="en-US">
              <a:solidFill>
                <a:sysClr val="windowText" lastClr="000000"/>
              </a:solidFill>
            </a:rPr>
            <a:t>No security</a:t>
          </a:r>
        </a:p>
      </dgm:t>
    </dgm:pt>
    <dgm:pt modelId="{BB27BE06-9D86-4ACA-B4EC-A4D4D0214488}" type="parTrans" cxnId="{55AB0368-F596-4821-A9A9-1C4F867330EF}">
      <dgm:prSet/>
      <dgm:spPr/>
      <dgm:t>
        <a:bodyPr/>
        <a:lstStyle/>
        <a:p>
          <a:endParaRPr lang="en-US"/>
        </a:p>
      </dgm:t>
    </dgm:pt>
    <dgm:pt modelId="{C5652D4C-2B7A-4B18-90BC-40759B1E1254}" type="sibTrans" cxnId="{55AB0368-F596-4821-A9A9-1C4F867330EF}">
      <dgm:prSet/>
      <dgm:spPr/>
      <dgm:t>
        <a:bodyPr/>
        <a:lstStyle/>
        <a:p>
          <a:endParaRPr lang="en-US"/>
        </a:p>
      </dgm:t>
    </dgm:pt>
    <dgm:pt modelId="{20F2D607-6EC0-40A5-ADDF-BAF799E5FCEB}">
      <dgm:prSet phldrT="[Text]"/>
      <dgm:spPr>
        <a:solidFill>
          <a:schemeClr val="tx2">
            <a:lumMod val="20000"/>
            <a:lumOff val="80000"/>
          </a:schemeClr>
        </a:solidFill>
      </dgm:spPr>
      <dgm:t>
        <a:bodyPr/>
        <a:lstStyle/>
        <a:p>
          <a:r>
            <a:rPr lang="en-US">
              <a:solidFill>
                <a:sysClr val="windowText" lastClr="000000"/>
              </a:solidFill>
            </a:rPr>
            <a:t>Features</a:t>
          </a:r>
        </a:p>
      </dgm:t>
    </dgm:pt>
    <dgm:pt modelId="{B969F78C-ECB6-456B-AD9D-8357B15F3274}" type="parTrans" cxnId="{4BC4922C-3324-470D-A247-8884A39D6654}">
      <dgm:prSet/>
      <dgm:spPr/>
      <dgm:t>
        <a:bodyPr/>
        <a:lstStyle/>
        <a:p>
          <a:endParaRPr lang="en-US"/>
        </a:p>
      </dgm:t>
    </dgm:pt>
    <dgm:pt modelId="{89D367D1-83EE-45FD-AC26-C129A17154FC}" type="sibTrans" cxnId="{4BC4922C-3324-470D-A247-8884A39D6654}">
      <dgm:prSet/>
      <dgm:spPr/>
      <dgm:t>
        <a:bodyPr/>
        <a:lstStyle/>
        <a:p>
          <a:endParaRPr lang="en-US"/>
        </a:p>
      </dgm:t>
    </dgm:pt>
    <dgm:pt modelId="{1F2E9347-2F3B-4C98-A15A-8C6648429157}">
      <dgm:prSet phldrT="[Text]"/>
      <dgm:spPr>
        <a:solidFill>
          <a:schemeClr val="tx2">
            <a:lumMod val="20000"/>
            <a:lumOff val="80000"/>
          </a:schemeClr>
        </a:solidFill>
      </dgm:spPr>
      <dgm:t>
        <a:bodyPr/>
        <a:lstStyle/>
        <a:p>
          <a:r>
            <a:rPr lang="en-US">
              <a:solidFill>
                <a:sysClr val="windowText" lastClr="000000"/>
              </a:solidFill>
            </a:rPr>
            <a:t>Loan amount ceiling from 50000 to 300000.</a:t>
          </a:r>
        </a:p>
      </dgm:t>
    </dgm:pt>
    <dgm:pt modelId="{752AD739-A92C-4BBC-B19A-A6D0A07FF946}" type="parTrans" cxnId="{B7DE246A-87FA-4129-B597-C17E566D6A8C}">
      <dgm:prSet/>
      <dgm:spPr/>
      <dgm:t>
        <a:bodyPr/>
        <a:lstStyle/>
        <a:p>
          <a:endParaRPr lang="en-US"/>
        </a:p>
      </dgm:t>
    </dgm:pt>
    <dgm:pt modelId="{09CAB418-98B8-49A8-975F-5C2073ABC95E}" type="sibTrans" cxnId="{B7DE246A-87FA-4129-B597-C17E566D6A8C}">
      <dgm:prSet/>
      <dgm:spPr/>
      <dgm:t>
        <a:bodyPr/>
        <a:lstStyle/>
        <a:p>
          <a:endParaRPr lang="en-US"/>
        </a:p>
      </dgm:t>
    </dgm:pt>
    <dgm:pt modelId="{3A9F8BF5-F176-4707-9A88-1C07B321EFEE}">
      <dgm:prSet phldrT="[Text]"/>
      <dgm:spPr>
        <a:solidFill>
          <a:schemeClr val="tx2">
            <a:lumMod val="20000"/>
            <a:lumOff val="80000"/>
          </a:schemeClr>
        </a:solidFill>
      </dgm:spPr>
      <dgm:t>
        <a:bodyPr/>
        <a:lstStyle/>
        <a:p>
          <a:r>
            <a:rPr lang="en-US">
              <a:solidFill>
                <a:sysClr val="windowText" lastClr="000000"/>
              </a:solidFill>
            </a:rPr>
            <a:t>Small monthly installment</a:t>
          </a:r>
        </a:p>
      </dgm:t>
    </dgm:pt>
    <dgm:pt modelId="{202FB14A-83B8-49E8-96D4-C15982E0804C}" type="parTrans" cxnId="{F17A1835-8779-4B44-A8F3-C79CB5BCAD30}">
      <dgm:prSet/>
      <dgm:spPr/>
      <dgm:t>
        <a:bodyPr/>
        <a:lstStyle/>
        <a:p>
          <a:endParaRPr lang="en-US"/>
        </a:p>
      </dgm:t>
    </dgm:pt>
    <dgm:pt modelId="{92F53C91-731E-4D8F-AF32-1E59BCAEFF7F}" type="sibTrans" cxnId="{F17A1835-8779-4B44-A8F3-C79CB5BCAD30}">
      <dgm:prSet/>
      <dgm:spPr/>
      <dgm:t>
        <a:bodyPr/>
        <a:lstStyle/>
        <a:p>
          <a:endParaRPr lang="en-US"/>
        </a:p>
      </dgm:t>
    </dgm:pt>
    <dgm:pt modelId="{8A910D34-801F-4B30-8154-85ADE049BF2C}">
      <dgm:prSet phldrT="[Text]"/>
      <dgm:spPr>
        <a:solidFill>
          <a:schemeClr val="tx2">
            <a:lumMod val="20000"/>
            <a:lumOff val="80000"/>
          </a:schemeClr>
        </a:solidFill>
      </dgm:spPr>
      <dgm:t>
        <a:bodyPr/>
        <a:lstStyle/>
        <a:p>
          <a:r>
            <a:rPr lang="en-US">
              <a:solidFill>
                <a:sysClr val="windowText" lastClr="000000"/>
              </a:solidFill>
            </a:rPr>
            <a:t>Minimum loan documentation.</a:t>
          </a:r>
        </a:p>
      </dgm:t>
    </dgm:pt>
    <dgm:pt modelId="{8E1EC685-D262-4111-9CF8-8E2D00E65C84}" type="parTrans" cxnId="{FF8A46F3-C84E-4D74-A078-D456DF232E9A}">
      <dgm:prSet/>
      <dgm:spPr/>
      <dgm:t>
        <a:bodyPr/>
        <a:lstStyle/>
        <a:p>
          <a:endParaRPr lang="en-US"/>
        </a:p>
      </dgm:t>
    </dgm:pt>
    <dgm:pt modelId="{FDB310B9-BCFB-4DAB-91A8-8D6862300ECE}" type="sibTrans" cxnId="{FF8A46F3-C84E-4D74-A078-D456DF232E9A}">
      <dgm:prSet/>
      <dgm:spPr/>
      <dgm:t>
        <a:bodyPr/>
        <a:lstStyle/>
        <a:p>
          <a:endParaRPr lang="en-US"/>
        </a:p>
      </dgm:t>
    </dgm:pt>
    <dgm:pt modelId="{EE586C1F-DC40-4FD1-8713-1645B744182E}" type="pres">
      <dgm:prSet presAssocID="{6DEB1723-7251-44F8-AA14-FFD933B30E0B}" presName="Name0" presStyleCnt="0">
        <dgm:presLayoutVars>
          <dgm:chPref val="1"/>
          <dgm:dir/>
          <dgm:animOne val="branch"/>
          <dgm:animLvl val="lvl"/>
          <dgm:resizeHandles/>
        </dgm:presLayoutVars>
      </dgm:prSet>
      <dgm:spPr/>
      <dgm:t>
        <a:bodyPr/>
        <a:lstStyle/>
        <a:p>
          <a:endParaRPr lang="en-US"/>
        </a:p>
      </dgm:t>
    </dgm:pt>
    <dgm:pt modelId="{0BCC8FEF-47EB-4A60-AC2A-9775E2A7EF4F}" type="pres">
      <dgm:prSet presAssocID="{1DCA3017-A97F-4966-B8C7-A514C867782D}" presName="vertOne" presStyleCnt="0"/>
      <dgm:spPr/>
    </dgm:pt>
    <dgm:pt modelId="{C03E9403-F769-43AF-AC8F-F9DCA5844F4F}" type="pres">
      <dgm:prSet presAssocID="{1DCA3017-A97F-4966-B8C7-A514C867782D}" presName="txOne" presStyleLbl="node0" presStyleIdx="0" presStyleCnt="1" custScaleY="51843">
        <dgm:presLayoutVars>
          <dgm:chPref val="3"/>
        </dgm:presLayoutVars>
      </dgm:prSet>
      <dgm:spPr/>
      <dgm:t>
        <a:bodyPr/>
        <a:lstStyle/>
        <a:p>
          <a:endParaRPr lang="en-US"/>
        </a:p>
      </dgm:t>
    </dgm:pt>
    <dgm:pt modelId="{4B9BE1B3-623A-4C44-8F20-282ADB9E35F5}" type="pres">
      <dgm:prSet presAssocID="{1DCA3017-A97F-4966-B8C7-A514C867782D}" presName="parTransOne" presStyleCnt="0"/>
      <dgm:spPr/>
    </dgm:pt>
    <dgm:pt modelId="{F3373CF5-216A-4A14-91C4-DE1F273BD753}" type="pres">
      <dgm:prSet presAssocID="{1DCA3017-A97F-4966-B8C7-A514C867782D}" presName="horzOne" presStyleCnt="0"/>
      <dgm:spPr/>
    </dgm:pt>
    <dgm:pt modelId="{DF0DFEC6-C9DA-4743-B06C-19F0BEFE245E}" type="pres">
      <dgm:prSet presAssocID="{14608EBA-AB2C-4D4B-AAD5-332AA3AE0F29}" presName="vertTwo" presStyleCnt="0"/>
      <dgm:spPr/>
    </dgm:pt>
    <dgm:pt modelId="{BAA9582C-5270-4D52-B7A3-25E664283099}" type="pres">
      <dgm:prSet presAssocID="{14608EBA-AB2C-4D4B-AAD5-332AA3AE0F29}" presName="txTwo" presStyleLbl="node2" presStyleIdx="0" presStyleCnt="3" custScaleY="59460">
        <dgm:presLayoutVars>
          <dgm:chPref val="3"/>
        </dgm:presLayoutVars>
      </dgm:prSet>
      <dgm:spPr/>
      <dgm:t>
        <a:bodyPr/>
        <a:lstStyle/>
        <a:p>
          <a:endParaRPr lang="en-US"/>
        </a:p>
      </dgm:t>
    </dgm:pt>
    <dgm:pt modelId="{95C8AFE9-C8EB-455F-A7F0-C07DB3541673}" type="pres">
      <dgm:prSet presAssocID="{14608EBA-AB2C-4D4B-AAD5-332AA3AE0F29}" presName="parTransTwo" presStyleCnt="0"/>
      <dgm:spPr/>
    </dgm:pt>
    <dgm:pt modelId="{BECAC62F-1A74-4FC7-B373-549B969A6DCD}" type="pres">
      <dgm:prSet presAssocID="{14608EBA-AB2C-4D4B-AAD5-332AA3AE0F29}" presName="horzTwo" presStyleCnt="0"/>
      <dgm:spPr/>
    </dgm:pt>
    <dgm:pt modelId="{94D83177-7C73-40EA-A7BE-E5576E3E83AF}" type="pres">
      <dgm:prSet presAssocID="{00E11BE2-D009-439E-80D2-438B0F627D51}" presName="vertThree" presStyleCnt="0"/>
      <dgm:spPr/>
    </dgm:pt>
    <dgm:pt modelId="{2593C9F3-22B3-4388-960D-51F0149753D9}" type="pres">
      <dgm:prSet presAssocID="{00E11BE2-D009-439E-80D2-438B0F627D51}" presName="txThree" presStyleLbl="node3" presStyleIdx="0" presStyleCnt="6">
        <dgm:presLayoutVars>
          <dgm:chPref val="3"/>
        </dgm:presLayoutVars>
      </dgm:prSet>
      <dgm:spPr/>
      <dgm:t>
        <a:bodyPr/>
        <a:lstStyle/>
        <a:p>
          <a:endParaRPr lang="en-US"/>
        </a:p>
      </dgm:t>
    </dgm:pt>
    <dgm:pt modelId="{A86FE450-7604-4D40-9943-2AD37617CD1C}" type="pres">
      <dgm:prSet presAssocID="{00E11BE2-D009-439E-80D2-438B0F627D51}" presName="horzThree" presStyleCnt="0"/>
      <dgm:spPr/>
    </dgm:pt>
    <dgm:pt modelId="{23CB7348-F1E1-4D53-9AD4-170BEEAF7EE3}" type="pres">
      <dgm:prSet presAssocID="{45C15BAF-5359-4674-9DB6-0F45F320E8CD}" presName="sibSpaceThree" presStyleCnt="0"/>
      <dgm:spPr/>
    </dgm:pt>
    <dgm:pt modelId="{E11583CA-1817-4111-A808-10AEB20E949E}" type="pres">
      <dgm:prSet presAssocID="{5403FAC8-C7CA-4D51-89B7-1E0482153628}" presName="vertThree" presStyleCnt="0"/>
      <dgm:spPr/>
    </dgm:pt>
    <dgm:pt modelId="{57625D1D-3A1B-45F1-9081-BBE4CCD9868C}" type="pres">
      <dgm:prSet presAssocID="{5403FAC8-C7CA-4D51-89B7-1E0482153628}" presName="txThree" presStyleLbl="node3" presStyleIdx="1" presStyleCnt="6">
        <dgm:presLayoutVars>
          <dgm:chPref val="3"/>
        </dgm:presLayoutVars>
      </dgm:prSet>
      <dgm:spPr/>
      <dgm:t>
        <a:bodyPr/>
        <a:lstStyle/>
        <a:p>
          <a:endParaRPr lang="en-US"/>
        </a:p>
      </dgm:t>
    </dgm:pt>
    <dgm:pt modelId="{186B9D22-155C-4240-91D1-EC19DF6BFCEF}" type="pres">
      <dgm:prSet presAssocID="{5403FAC8-C7CA-4D51-89B7-1E0482153628}" presName="horzThree" presStyleCnt="0"/>
      <dgm:spPr/>
    </dgm:pt>
    <dgm:pt modelId="{0A3A7C50-FE7F-4395-AF9E-D218E9D16B35}" type="pres">
      <dgm:prSet presAssocID="{D6C171D1-84E5-46C1-AF22-9B104E7C1A1A}" presName="sibSpaceTwo" presStyleCnt="0"/>
      <dgm:spPr/>
    </dgm:pt>
    <dgm:pt modelId="{EC6C7918-3882-4DC5-B9F8-4BC90B4BE47D}" type="pres">
      <dgm:prSet presAssocID="{05E544B7-1D4E-43FE-A049-6CE06090B713}" presName="vertTwo" presStyleCnt="0"/>
      <dgm:spPr/>
    </dgm:pt>
    <dgm:pt modelId="{D286D32D-67C8-4EFA-A6CD-9468A2F261BE}" type="pres">
      <dgm:prSet presAssocID="{05E544B7-1D4E-43FE-A049-6CE06090B713}" presName="txTwo" presStyleLbl="node2" presStyleIdx="1" presStyleCnt="3" custScaleY="59460">
        <dgm:presLayoutVars>
          <dgm:chPref val="3"/>
        </dgm:presLayoutVars>
      </dgm:prSet>
      <dgm:spPr/>
      <dgm:t>
        <a:bodyPr/>
        <a:lstStyle/>
        <a:p>
          <a:endParaRPr lang="en-US"/>
        </a:p>
      </dgm:t>
    </dgm:pt>
    <dgm:pt modelId="{030655F5-9363-499E-BB84-43F0FF5C0714}" type="pres">
      <dgm:prSet presAssocID="{05E544B7-1D4E-43FE-A049-6CE06090B713}" presName="parTransTwo" presStyleCnt="0"/>
      <dgm:spPr/>
    </dgm:pt>
    <dgm:pt modelId="{F91EF52D-BEF4-48AE-883F-554E1BDFC3AE}" type="pres">
      <dgm:prSet presAssocID="{05E544B7-1D4E-43FE-A049-6CE06090B713}" presName="horzTwo" presStyleCnt="0"/>
      <dgm:spPr/>
    </dgm:pt>
    <dgm:pt modelId="{E6356492-D18E-4326-91B3-56C5A7DD6B29}" type="pres">
      <dgm:prSet presAssocID="{1F2E9347-2F3B-4C98-A15A-8C6648429157}" presName="vertThree" presStyleCnt="0"/>
      <dgm:spPr/>
    </dgm:pt>
    <dgm:pt modelId="{29812C7D-AEBB-46A7-889B-66E5B6C82B90}" type="pres">
      <dgm:prSet presAssocID="{1F2E9347-2F3B-4C98-A15A-8C6648429157}" presName="txThree" presStyleLbl="node3" presStyleIdx="2" presStyleCnt="6">
        <dgm:presLayoutVars>
          <dgm:chPref val="3"/>
        </dgm:presLayoutVars>
      </dgm:prSet>
      <dgm:spPr/>
      <dgm:t>
        <a:bodyPr/>
        <a:lstStyle/>
        <a:p>
          <a:endParaRPr lang="en-US"/>
        </a:p>
      </dgm:t>
    </dgm:pt>
    <dgm:pt modelId="{F1335B49-1907-4BC7-A0A6-BD3E95A87EF0}" type="pres">
      <dgm:prSet presAssocID="{1F2E9347-2F3B-4C98-A15A-8C6648429157}" presName="horzThree" presStyleCnt="0"/>
      <dgm:spPr/>
    </dgm:pt>
    <dgm:pt modelId="{3A4F8DCA-5EAB-4D4D-9AC3-DE1B52E8E0A9}" type="pres">
      <dgm:prSet presAssocID="{314BE94E-C428-494C-B7CE-DF2F1DCDCD75}" presName="sibSpaceTwo" presStyleCnt="0"/>
      <dgm:spPr/>
    </dgm:pt>
    <dgm:pt modelId="{9CB02FC0-2F30-4AF7-B906-28D8E5F40A40}" type="pres">
      <dgm:prSet presAssocID="{20F2D607-6EC0-40A5-ADDF-BAF799E5FCEB}" presName="vertTwo" presStyleCnt="0"/>
      <dgm:spPr/>
    </dgm:pt>
    <dgm:pt modelId="{2E3C4D84-5FED-45CA-88C6-F3F73B2C4486}" type="pres">
      <dgm:prSet presAssocID="{20F2D607-6EC0-40A5-ADDF-BAF799E5FCEB}" presName="txTwo" presStyleLbl="node2" presStyleIdx="2" presStyleCnt="3" custScaleY="59460">
        <dgm:presLayoutVars>
          <dgm:chPref val="3"/>
        </dgm:presLayoutVars>
      </dgm:prSet>
      <dgm:spPr/>
      <dgm:t>
        <a:bodyPr/>
        <a:lstStyle/>
        <a:p>
          <a:endParaRPr lang="en-US"/>
        </a:p>
      </dgm:t>
    </dgm:pt>
    <dgm:pt modelId="{7CA0E0B6-E199-4FBB-B8D7-B7B1C1D75D78}" type="pres">
      <dgm:prSet presAssocID="{20F2D607-6EC0-40A5-ADDF-BAF799E5FCEB}" presName="parTransTwo" presStyleCnt="0"/>
      <dgm:spPr/>
    </dgm:pt>
    <dgm:pt modelId="{4B92BDBA-576E-4541-BB89-9CC3E67938B0}" type="pres">
      <dgm:prSet presAssocID="{20F2D607-6EC0-40A5-ADDF-BAF799E5FCEB}" presName="horzTwo" presStyleCnt="0"/>
      <dgm:spPr/>
    </dgm:pt>
    <dgm:pt modelId="{ABE39CD7-D367-49FD-A968-CE4A2050057A}" type="pres">
      <dgm:prSet presAssocID="{C8443B4F-68D3-422B-AF8F-A12501CC201B}" presName="vertThree" presStyleCnt="0"/>
      <dgm:spPr/>
    </dgm:pt>
    <dgm:pt modelId="{42477A47-51DD-43E0-A141-A5B1C59E6A6E}" type="pres">
      <dgm:prSet presAssocID="{C8443B4F-68D3-422B-AF8F-A12501CC201B}" presName="txThree" presStyleLbl="node3" presStyleIdx="3" presStyleCnt="6">
        <dgm:presLayoutVars>
          <dgm:chPref val="3"/>
        </dgm:presLayoutVars>
      </dgm:prSet>
      <dgm:spPr/>
      <dgm:t>
        <a:bodyPr/>
        <a:lstStyle/>
        <a:p>
          <a:endParaRPr lang="en-US"/>
        </a:p>
      </dgm:t>
    </dgm:pt>
    <dgm:pt modelId="{FCC8EBE3-F7F3-41DC-B097-E83E2E55FD99}" type="pres">
      <dgm:prSet presAssocID="{C8443B4F-68D3-422B-AF8F-A12501CC201B}" presName="horzThree" presStyleCnt="0"/>
      <dgm:spPr/>
    </dgm:pt>
    <dgm:pt modelId="{D62B5BE6-3CD0-4727-8A32-EC7DD4CCAD1F}" type="pres">
      <dgm:prSet presAssocID="{C5652D4C-2B7A-4B18-90BC-40759B1E1254}" presName="sibSpaceThree" presStyleCnt="0"/>
      <dgm:spPr/>
    </dgm:pt>
    <dgm:pt modelId="{39882468-AEF7-4769-A74F-9D54634DCCAA}" type="pres">
      <dgm:prSet presAssocID="{3A9F8BF5-F176-4707-9A88-1C07B321EFEE}" presName="vertThree" presStyleCnt="0"/>
      <dgm:spPr/>
    </dgm:pt>
    <dgm:pt modelId="{2F0E122B-1AC8-4F78-9034-D604AA1A920B}" type="pres">
      <dgm:prSet presAssocID="{3A9F8BF5-F176-4707-9A88-1C07B321EFEE}" presName="txThree" presStyleLbl="node3" presStyleIdx="4" presStyleCnt="6">
        <dgm:presLayoutVars>
          <dgm:chPref val="3"/>
        </dgm:presLayoutVars>
      </dgm:prSet>
      <dgm:spPr/>
      <dgm:t>
        <a:bodyPr/>
        <a:lstStyle/>
        <a:p>
          <a:endParaRPr lang="en-US"/>
        </a:p>
      </dgm:t>
    </dgm:pt>
    <dgm:pt modelId="{418A1133-7BA0-4925-B873-2B16AB2C385D}" type="pres">
      <dgm:prSet presAssocID="{3A9F8BF5-F176-4707-9A88-1C07B321EFEE}" presName="horzThree" presStyleCnt="0"/>
      <dgm:spPr/>
    </dgm:pt>
    <dgm:pt modelId="{E20E1CC4-7FF8-4C7A-8E72-486E063DBB1D}" type="pres">
      <dgm:prSet presAssocID="{92F53C91-731E-4D8F-AF32-1E59BCAEFF7F}" presName="sibSpaceThree" presStyleCnt="0"/>
      <dgm:spPr/>
    </dgm:pt>
    <dgm:pt modelId="{D4C3359A-8EF1-48A1-AB4A-6DC3EB8F3229}" type="pres">
      <dgm:prSet presAssocID="{8A910D34-801F-4B30-8154-85ADE049BF2C}" presName="vertThree" presStyleCnt="0"/>
      <dgm:spPr/>
    </dgm:pt>
    <dgm:pt modelId="{618D8028-9794-4911-965C-78CA302FD5EA}" type="pres">
      <dgm:prSet presAssocID="{8A910D34-801F-4B30-8154-85ADE049BF2C}" presName="txThree" presStyleLbl="node3" presStyleIdx="5" presStyleCnt="6">
        <dgm:presLayoutVars>
          <dgm:chPref val="3"/>
        </dgm:presLayoutVars>
      </dgm:prSet>
      <dgm:spPr/>
      <dgm:t>
        <a:bodyPr/>
        <a:lstStyle/>
        <a:p>
          <a:endParaRPr lang="en-US"/>
        </a:p>
      </dgm:t>
    </dgm:pt>
    <dgm:pt modelId="{66851DDF-A5A8-4A49-A966-2A6DA9832991}" type="pres">
      <dgm:prSet presAssocID="{8A910D34-801F-4B30-8154-85ADE049BF2C}" presName="horzThree" presStyleCnt="0"/>
      <dgm:spPr/>
    </dgm:pt>
  </dgm:ptLst>
  <dgm:cxnLst>
    <dgm:cxn modelId="{A484C211-E058-477F-8BA1-0EEFBFE57132}" type="presOf" srcId="{5403FAC8-C7CA-4D51-89B7-1E0482153628}" destId="{57625D1D-3A1B-45F1-9081-BBE4CCD9868C}" srcOrd="0" destOrd="0" presId="urn:microsoft.com/office/officeart/2005/8/layout/hierarchy4"/>
    <dgm:cxn modelId="{B7DE246A-87FA-4129-B597-C17E566D6A8C}" srcId="{05E544B7-1D4E-43FE-A049-6CE06090B713}" destId="{1F2E9347-2F3B-4C98-A15A-8C6648429157}" srcOrd="0" destOrd="0" parTransId="{752AD739-A92C-4BBC-B19A-A6D0A07FF946}" sibTransId="{09CAB418-98B8-49A8-975F-5C2073ABC95E}"/>
    <dgm:cxn modelId="{4BC4922C-3324-470D-A247-8884A39D6654}" srcId="{1DCA3017-A97F-4966-B8C7-A514C867782D}" destId="{20F2D607-6EC0-40A5-ADDF-BAF799E5FCEB}" srcOrd="2" destOrd="0" parTransId="{B969F78C-ECB6-456B-AD9D-8357B15F3274}" sibTransId="{89D367D1-83EE-45FD-AC26-C129A17154FC}"/>
    <dgm:cxn modelId="{ACFDA2C4-3434-4ACE-BCF1-B7B82C872FD4}" srcId="{1DCA3017-A97F-4966-B8C7-A514C867782D}" destId="{05E544B7-1D4E-43FE-A049-6CE06090B713}" srcOrd="1" destOrd="0" parTransId="{49248498-86AA-4789-BE75-8C87BAE1A25C}" sibTransId="{314BE94E-C428-494C-B7CE-DF2F1DCDCD75}"/>
    <dgm:cxn modelId="{55A3C99F-C1CE-49FF-BB6F-3A500D4CF8E1}" type="presOf" srcId="{14608EBA-AB2C-4D4B-AAD5-332AA3AE0F29}" destId="{BAA9582C-5270-4D52-B7A3-25E664283099}" srcOrd="0" destOrd="0" presId="urn:microsoft.com/office/officeart/2005/8/layout/hierarchy4"/>
    <dgm:cxn modelId="{02B1587C-113B-409D-AB7C-6CB924CDFF89}" srcId="{1DCA3017-A97F-4966-B8C7-A514C867782D}" destId="{14608EBA-AB2C-4D4B-AAD5-332AA3AE0F29}" srcOrd="0" destOrd="0" parTransId="{102A47FD-DB31-4B06-A28A-CA687701A1AC}" sibTransId="{D6C171D1-84E5-46C1-AF22-9B104E7C1A1A}"/>
    <dgm:cxn modelId="{8A304DDE-0CF2-4B33-A73B-503E7848E6DF}" type="presOf" srcId="{20F2D607-6EC0-40A5-ADDF-BAF799E5FCEB}" destId="{2E3C4D84-5FED-45CA-88C6-F3F73B2C4486}" srcOrd="0" destOrd="0" presId="urn:microsoft.com/office/officeart/2005/8/layout/hierarchy4"/>
    <dgm:cxn modelId="{F17A1835-8779-4B44-A8F3-C79CB5BCAD30}" srcId="{20F2D607-6EC0-40A5-ADDF-BAF799E5FCEB}" destId="{3A9F8BF5-F176-4707-9A88-1C07B321EFEE}" srcOrd="1" destOrd="0" parTransId="{202FB14A-83B8-49E8-96D4-C15982E0804C}" sibTransId="{92F53C91-731E-4D8F-AF32-1E59BCAEFF7F}"/>
    <dgm:cxn modelId="{A272F243-0704-4DB2-9C21-928AF586EB42}" type="presOf" srcId="{6DEB1723-7251-44F8-AA14-FFD933B30E0B}" destId="{EE586C1F-DC40-4FD1-8713-1645B744182E}" srcOrd="0" destOrd="0" presId="urn:microsoft.com/office/officeart/2005/8/layout/hierarchy4"/>
    <dgm:cxn modelId="{FF8A46F3-C84E-4D74-A078-D456DF232E9A}" srcId="{20F2D607-6EC0-40A5-ADDF-BAF799E5FCEB}" destId="{8A910D34-801F-4B30-8154-85ADE049BF2C}" srcOrd="2" destOrd="0" parTransId="{8E1EC685-D262-4111-9CF8-8E2D00E65C84}" sibTransId="{FDB310B9-BCFB-4DAB-91A8-8D6862300ECE}"/>
    <dgm:cxn modelId="{55AB0368-F596-4821-A9A9-1C4F867330EF}" srcId="{20F2D607-6EC0-40A5-ADDF-BAF799E5FCEB}" destId="{C8443B4F-68D3-422B-AF8F-A12501CC201B}" srcOrd="0" destOrd="0" parTransId="{BB27BE06-9D86-4ACA-B4EC-A4D4D0214488}" sibTransId="{C5652D4C-2B7A-4B18-90BC-40759B1E1254}"/>
    <dgm:cxn modelId="{44C095B3-9629-42B4-A234-37A15635DE09}" type="presOf" srcId="{00E11BE2-D009-439E-80D2-438B0F627D51}" destId="{2593C9F3-22B3-4388-960D-51F0149753D9}" srcOrd="0" destOrd="0" presId="urn:microsoft.com/office/officeart/2005/8/layout/hierarchy4"/>
    <dgm:cxn modelId="{A73B50FA-08C3-4581-8757-AEC61FA1B2C5}" type="presOf" srcId="{05E544B7-1D4E-43FE-A049-6CE06090B713}" destId="{D286D32D-67C8-4EFA-A6CD-9468A2F261BE}" srcOrd="0" destOrd="0" presId="urn:microsoft.com/office/officeart/2005/8/layout/hierarchy4"/>
    <dgm:cxn modelId="{6C82DF00-9F88-45B8-95FE-B189A9021FDF}" srcId="{6DEB1723-7251-44F8-AA14-FFD933B30E0B}" destId="{1DCA3017-A97F-4966-B8C7-A514C867782D}" srcOrd="0" destOrd="0" parTransId="{033AEF4C-9D08-44F3-B479-5B2CB023A491}" sibTransId="{BF6DE963-43E1-4EEA-A830-7871315E8A7E}"/>
    <dgm:cxn modelId="{A816551C-97FC-4E88-90D3-F15C25D37FB3}" type="presOf" srcId="{8A910D34-801F-4B30-8154-85ADE049BF2C}" destId="{618D8028-9794-4911-965C-78CA302FD5EA}" srcOrd="0" destOrd="0" presId="urn:microsoft.com/office/officeart/2005/8/layout/hierarchy4"/>
    <dgm:cxn modelId="{C6B50E5D-C874-419D-93BB-A522D833F98F}" type="presOf" srcId="{3A9F8BF5-F176-4707-9A88-1C07B321EFEE}" destId="{2F0E122B-1AC8-4F78-9034-D604AA1A920B}" srcOrd="0" destOrd="0" presId="urn:microsoft.com/office/officeart/2005/8/layout/hierarchy4"/>
    <dgm:cxn modelId="{1AB988F8-5A01-451D-9A6B-C4AA03E1223A}" type="presOf" srcId="{1DCA3017-A97F-4966-B8C7-A514C867782D}" destId="{C03E9403-F769-43AF-AC8F-F9DCA5844F4F}" srcOrd="0" destOrd="0" presId="urn:microsoft.com/office/officeart/2005/8/layout/hierarchy4"/>
    <dgm:cxn modelId="{3674233E-0085-439C-B772-98286874E9D7}" type="presOf" srcId="{1F2E9347-2F3B-4C98-A15A-8C6648429157}" destId="{29812C7D-AEBB-46A7-889B-66E5B6C82B90}" srcOrd="0" destOrd="0" presId="urn:microsoft.com/office/officeart/2005/8/layout/hierarchy4"/>
    <dgm:cxn modelId="{2D804B8A-DE6E-4142-91BF-95F6E8CB34AF}" srcId="{14608EBA-AB2C-4D4B-AAD5-332AA3AE0F29}" destId="{00E11BE2-D009-439E-80D2-438B0F627D51}" srcOrd="0" destOrd="0" parTransId="{FB4892E2-CBE6-42F7-88D6-0D161C3971FC}" sibTransId="{45C15BAF-5359-4674-9DB6-0F45F320E8CD}"/>
    <dgm:cxn modelId="{D66C68B6-9C5E-4852-973C-43C346012497}" type="presOf" srcId="{C8443B4F-68D3-422B-AF8F-A12501CC201B}" destId="{42477A47-51DD-43E0-A141-A5B1C59E6A6E}" srcOrd="0" destOrd="0" presId="urn:microsoft.com/office/officeart/2005/8/layout/hierarchy4"/>
    <dgm:cxn modelId="{EAB157D2-A9C5-4BA5-A716-8F0CBA875A2C}" srcId="{14608EBA-AB2C-4D4B-AAD5-332AA3AE0F29}" destId="{5403FAC8-C7CA-4D51-89B7-1E0482153628}" srcOrd="1" destOrd="0" parTransId="{62093AD2-F5DA-462F-ADFE-90D200BEF0B0}" sibTransId="{8F036C4B-25D0-483E-BA26-87833F56E334}"/>
    <dgm:cxn modelId="{6AF7C002-F916-49F8-8593-D88BC8C24553}" type="presParOf" srcId="{EE586C1F-DC40-4FD1-8713-1645B744182E}" destId="{0BCC8FEF-47EB-4A60-AC2A-9775E2A7EF4F}" srcOrd="0" destOrd="0" presId="urn:microsoft.com/office/officeart/2005/8/layout/hierarchy4"/>
    <dgm:cxn modelId="{2EC7949D-23C8-444A-A678-4423E2BE3DC1}" type="presParOf" srcId="{0BCC8FEF-47EB-4A60-AC2A-9775E2A7EF4F}" destId="{C03E9403-F769-43AF-AC8F-F9DCA5844F4F}" srcOrd="0" destOrd="0" presId="urn:microsoft.com/office/officeart/2005/8/layout/hierarchy4"/>
    <dgm:cxn modelId="{3E71F3AB-2717-484B-9789-6F6A28F0DE22}" type="presParOf" srcId="{0BCC8FEF-47EB-4A60-AC2A-9775E2A7EF4F}" destId="{4B9BE1B3-623A-4C44-8F20-282ADB9E35F5}" srcOrd="1" destOrd="0" presId="urn:microsoft.com/office/officeart/2005/8/layout/hierarchy4"/>
    <dgm:cxn modelId="{2277D404-C081-4EF4-A962-D1712A171ED1}" type="presParOf" srcId="{0BCC8FEF-47EB-4A60-AC2A-9775E2A7EF4F}" destId="{F3373CF5-216A-4A14-91C4-DE1F273BD753}" srcOrd="2" destOrd="0" presId="urn:microsoft.com/office/officeart/2005/8/layout/hierarchy4"/>
    <dgm:cxn modelId="{68350AEA-BFCA-4712-8A7C-1B33EEC12121}" type="presParOf" srcId="{F3373CF5-216A-4A14-91C4-DE1F273BD753}" destId="{DF0DFEC6-C9DA-4743-B06C-19F0BEFE245E}" srcOrd="0" destOrd="0" presId="urn:microsoft.com/office/officeart/2005/8/layout/hierarchy4"/>
    <dgm:cxn modelId="{717CAC4D-3575-440D-B05D-E2B94492A634}" type="presParOf" srcId="{DF0DFEC6-C9DA-4743-B06C-19F0BEFE245E}" destId="{BAA9582C-5270-4D52-B7A3-25E664283099}" srcOrd="0" destOrd="0" presId="urn:microsoft.com/office/officeart/2005/8/layout/hierarchy4"/>
    <dgm:cxn modelId="{5F498FA3-D10E-4344-A1D3-76CD311B3213}" type="presParOf" srcId="{DF0DFEC6-C9DA-4743-B06C-19F0BEFE245E}" destId="{95C8AFE9-C8EB-455F-A7F0-C07DB3541673}" srcOrd="1" destOrd="0" presId="urn:microsoft.com/office/officeart/2005/8/layout/hierarchy4"/>
    <dgm:cxn modelId="{37B4938D-C0D6-4499-ADFE-5096F4E52961}" type="presParOf" srcId="{DF0DFEC6-C9DA-4743-B06C-19F0BEFE245E}" destId="{BECAC62F-1A74-4FC7-B373-549B969A6DCD}" srcOrd="2" destOrd="0" presId="urn:microsoft.com/office/officeart/2005/8/layout/hierarchy4"/>
    <dgm:cxn modelId="{D2B6E990-98FD-4343-9327-B322F68862DF}" type="presParOf" srcId="{BECAC62F-1A74-4FC7-B373-549B969A6DCD}" destId="{94D83177-7C73-40EA-A7BE-E5576E3E83AF}" srcOrd="0" destOrd="0" presId="urn:microsoft.com/office/officeart/2005/8/layout/hierarchy4"/>
    <dgm:cxn modelId="{60320864-BA93-4544-A1E8-049A6B05A47E}" type="presParOf" srcId="{94D83177-7C73-40EA-A7BE-E5576E3E83AF}" destId="{2593C9F3-22B3-4388-960D-51F0149753D9}" srcOrd="0" destOrd="0" presId="urn:microsoft.com/office/officeart/2005/8/layout/hierarchy4"/>
    <dgm:cxn modelId="{5EA787CF-7FD7-482E-86F9-832A7A064E0D}" type="presParOf" srcId="{94D83177-7C73-40EA-A7BE-E5576E3E83AF}" destId="{A86FE450-7604-4D40-9943-2AD37617CD1C}" srcOrd="1" destOrd="0" presId="urn:microsoft.com/office/officeart/2005/8/layout/hierarchy4"/>
    <dgm:cxn modelId="{257CFE01-91D4-4271-A1AC-E7021BA513E7}" type="presParOf" srcId="{BECAC62F-1A74-4FC7-B373-549B969A6DCD}" destId="{23CB7348-F1E1-4D53-9AD4-170BEEAF7EE3}" srcOrd="1" destOrd="0" presId="urn:microsoft.com/office/officeart/2005/8/layout/hierarchy4"/>
    <dgm:cxn modelId="{D9A9E390-1E4E-4238-9E2D-0F634BD4DEE9}" type="presParOf" srcId="{BECAC62F-1A74-4FC7-B373-549B969A6DCD}" destId="{E11583CA-1817-4111-A808-10AEB20E949E}" srcOrd="2" destOrd="0" presId="urn:microsoft.com/office/officeart/2005/8/layout/hierarchy4"/>
    <dgm:cxn modelId="{E065D70A-966F-44CA-804E-B9FDA1B3FC18}" type="presParOf" srcId="{E11583CA-1817-4111-A808-10AEB20E949E}" destId="{57625D1D-3A1B-45F1-9081-BBE4CCD9868C}" srcOrd="0" destOrd="0" presId="urn:microsoft.com/office/officeart/2005/8/layout/hierarchy4"/>
    <dgm:cxn modelId="{A2F3794A-DE4E-437F-AE06-1052D27C2374}" type="presParOf" srcId="{E11583CA-1817-4111-A808-10AEB20E949E}" destId="{186B9D22-155C-4240-91D1-EC19DF6BFCEF}" srcOrd="1" destOrd="0" presId="urn:microsoft.com/office/officeart/2005/8/layout/hierarchy4"/>
    <dgm:cxn modelId="{BB41A6A2-A417-438D-995A-2C4F11A6D368}" type="presParOf" srcId="{F3373CF5-216A-4A14-91C4-DE1F273BD753}" destId="{0A3A7C50-FE7F-4395-AF9E-D218E9D16B35}" srcOrd="1" destOrd="0" presId="urn:microsoft.com/office/officeart/2005/8/layout/hierarchy4"/>
    <dgm:cxn modelId="{D78CF10B-AFFB-4C15-9585-C17157E64DDD}" type="presParOf" srcId="{F3373CF5-216A-4A14-91C4-DE1F273BD753}" destId="{EC6C7918-3882-4DC5-B9F8-4BC90B4BE47D}" srcOrd="2" destOrd="0" presId="urn:microsoft.com/office/officeart/2005/8/layout/hierarchy4"/>
    <dgm:cxn modelId="{AC0A4961-73EA-4E3A-8909-2393F18BC84A}" type="presParOf" srcId="{EC6C7918-3882-4DC5-B9F8-4BC90B4BE47D}" destId="{D286D32D-67C8-4EFA-A6CD-9468A2F261BE}" srcOrd="0" destOrd="0" presId="urn:microsoft.com/office/officeart/2005/8/layout/hierarchy4"/>
    <dgm:cxn modelId="{CDC11816-C1C9-4209-8733-8AFF903BAA86}" type="presParOf" srcId="{EC6C7918-3882-4DC5-B9F8-4BC90B4BE47D}" destId="{030655F5-9363-499E-BB84-43F0FF5C0714}" srcOrd="1" destOrd="0" presId="urn:microsoft.com/office/officeart/2005/8/layout/hierarchy4"/>
    <dgm:cxn modelId="{9DDC1FDB-C204-418F-B31A-38225615108B}" type="presParOf" srcId="{EC6C7918-3882-4DC5-B9F8-4BC90B4BE47D}" destId="{F91EF52D-BEF4-48AE-883F-554E1BDFC3AE}" srcOrd="2" destOrd="0" presId="urn:microsoft.com/office/officeart/2005/8/layout/hierarchy4"/>
    <dgm:cxn modelId="{7F7143FD-A5A7-47C4-8B14-048748A7559C}" type="presParOf" srcId="{F91EF52D-BEF4-48AE-883F-554E1BDFC3AE}" destId="{E6356492-D18E-4326-91B3-56C5A7DD6B29}" srcOrd="0" destOrd="0" presId="urn:microsoft.com/office/officeart/2005/8/layout/hierarchy4"/>
    <dgm:cxn modelId="{D14CCFBE-7ED3-44AF-BA78-CA27F1A57FA4}" type="presParOf" srcId="{E6356492-D18E-4326-91B3-56C5A7DD6B29}" destId="{29812C7D-AEBB-46A7-889B-66E5B6C82B90}" srcOrd="0" destOrd="0" presId="urn:microsoft.com/office/officeart/2005/8/layout/hierarchy4"/>
    <dgm:cxn modelId="{CD32067C-97CA-4AC6-B6DC-C6531B83485C}" type="presParOf" srcId="{E6356492-D18E-4326-91B3-56C5A7DD6B29}" destId="{F1335B49-1907-4BC7-A0A6-BD3E95A87EF0}" srcOrd="1" destOrd="0" presId="urn:microsoft.com/office/officeart/2005/8/layout/hierarchy4"/>
    <dgm:cxn modelId="{A9DFCBF4-E45B-4F9C-A462-44B67571423F}" type="presParOf" srcId="{F3373CF5-216A-4A14-91C4-DE1F273BD753}" destId="{3A4F8DCA-5EAB-4D4D-9AC3-DE1B52E8E0A9}" srcOrd="3" destOrd="0" presId="urn:microsoft.com/office/officeart/2005/8/layout/hierarchy4"/>
    <dgm:cxn modelId="{36763BF8-7B78-433B-A4F1-D4DB243BD6E2}" type="presParOf" srcId="{F3373CF5-216A-4A14-91C4-DE1F273BD753}" destId="{9CB02FC0-2F30-4AF7-B906-28D8E5F40A40}" srcOrd="4" destOrd="0" presId="urn:microsoft.com/office/officeart/2005/8/layout/hierarchy4"/>
    <dgm:cxn modelId="{406F2920-45E2-46B9-A66A-0ACEF7536D37}" type="presParOf" srcId="{9CB02FC0-2F30-4AF7-B906-28D8E5F40A40}" destId="{2E3C4D84-5FED-45CA-88C6-F3F73B2C4486}" srcOrd="0" destOrd="0" presId="urn:microsoft.com/office/officeart/2005/8/layout/hierarchy4"/>
    <dgm:cxn modelId="{E109CC33-301B-4E74-9DDF-9891B54A432E}" type="presParOf" srcId="{9CB02FC0-2F30-4AF7-B906-28D8E5F40A40}" destId="{7CA0E0B6-E199-4FBB-B8D7-B7B1C1D75D78}" srcOrd="1" destOrd="0" presId="urn:microsoft.com/office/officeart/2005/8/layout/hierarchy4"/>
    <dgm:cxn modelId="{FBEF239C-A5DB-4EC7-99D7-7B3D9D438B50}" type="presParOf" srcId="{9CB02FC0-2F30-4AF7-B906-28D8E5F40A40}" destId="{4B92BDBA-576E-4541-BB89-9CC3E67938B0}" srcOrd="2" destOrd="0" presId="urn:microsoft.com/office/officeart/2005/8/layout/hierarchy4"/>
    <dgm:cxn modelId="{0FD5AB99-6104-4E49-B1E3-76CE2E22D2BE}" type="presParOf" srcId="{4B92BDBA-576E-4541-BB89-9CC3E67938B0}" destId="{ABE39CD7-D367-49FD-A968-CE4A2050057A}" srcOrd="0" destOrd="0" presId="urn:microsoft.com/office/officeart/2005/8/layout/hierarchy4"/>
    <dgm:cxn modelId="{E996CBA5-5779-4E96-9E96-036E9AC51E01}" type="presParOf" srcId="{ABE39CD7-D367-49FD-A968-CE4A2050057A}" destId="{42477A47-51DD-43E0-A141-A5B1C59E6A6E}" srcOrd="0" destOrd="0" presId="urn:microsoft.com/office/officeart/2005/8/layout/hierarchy4"/>
    <dgm:cxn modelId="{124E1094-6E13-40DF-A569-ADF8FE514668}" type="presParOf" srcId="{ABE39CD7-D367-49FD-A968-CE4A2050057A}" destId="{FCC8EBE3-F7F3-41DC-B097-E83E2E55FD99}" srcOrd="1" destOrd="0" presId="urn:microsoft.com/office/officeart/2005/8/layout/hierarchy4"/>
    <dgm:cxn modelId="{52CD49CE-BB35-4C7B-8A34-65ECE3573F4A}" type="presParOf" srcId="{4B92BDBA-576E-4541-BB89-9CC3E67938B0}" destId="{D62B5BE6-3CD0-4727-8A32-EC7DD4CCAD1F}" srcOrd="1" destOrd="0" presId="urn:microsoft.com/office/officeart/2005/8/layout/hierarchy4"/>
    <dgm:cxn modelId="{43E5A2B8-595D-494E-8618-26CC3BD3ED21}" type="presParOf" srcId="{4B92BDBA-576E-4541-BB89-9CC3E67938B0}" destId="{39882468-AEF7-4769-A74F-9D54634DCCAA}" srcOrd="2" destOrd="0" presId="urn:microsoft.com/office/officeart/2005/8/layout/hierarchy4"/>
    <dgm:cxn modelId="{8567EA8B-58F2-4F62-B40B-407629879DCE}" type="presParOf" srcId="{39882468-AEF7-4769-A74F-9D54634DCCAA}" destId="{2F0E122B-1AC8-4F78-9034-D604AA1A920B}" srcOrd="0" destOrd="0" presId="urn:microsoft.com/office/officeart/2005/8/layout/hierarchy4"/>
    <dgm:cxn modelId="{A8114088-1DDC-4F45-9997-224015A331D1}" type="presParOf" srcId="{39882468-AEF7-4769-A74F-9D54634DCCAA}" destId="{418A1133-7BA0-4925-B873-2B16AB2C385D}" srcOrd="1" destOrd="0" presId="urn:microsoft.com/office/officeart/2005/8/layout/hierarchy4"/>
    <dgm:cxn modelId="{E172F50C-A299-46D3-B22B-7EC2511325EF}" type="presParOf" srcId="{4B92BDBA-576E-4541-BB89-9CC3E67938B0}" destId="{E20E1CC4-7FF8-4C7A-8E72-486E063DBB1D}" srcOrd="3" destOrd="0" presId="urn:microsoft.com/office/officeart/2005/8/layout/hierarchy4"/>
    <dgm:cxn modelId="{1F1E68A0-48C4-484C-AE9C-FD4BB4C9B635}" type="presParOf" srcId="{4B92BDBA-576E-4541-BB89-9CC3E67938B0}" destId="{D4C3359A-8EF1-48A1-AB4A-6DC3EB8F3229}" srcOrd="4" destOrd="0" presId="urn:microsoft.com/office/officeart/2005/8/layout/hierarchy4"/>
    <dgm:cxn modelId="{4B0C3B69-95BE-4AE6-A019-DB72821B2BFB}" type="presParOf" srcId="{D4C3359A-8EF1-48A1-AB4A-6DC3EB8F3229}" destId="{618D8028-9794-4911-965C-78CA302FD5EA}" srcOrd="0" destOrd="0" presId="urn:microsoft.com/office/officeart/2005/8/layout/hierarchy4"/>
    <dgm:cxn modelId="{94512CF9-A4DA-473B-BE88-44BDA9476E62}" type="presParOf" srcId="{D4C3359A-8EF1-48A1-AB4A-6DC3EB8F3229}" destId="{66851DDF-A5A8-4A49-A966-2A6DA9832991}" srcOrd="1" destOrd="0" presId="urn:microsoft.com/office/officeart/2005/8/layout/hierarchy4"/>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9C3FC6-91A6-42EA-BB58-C068938FAFC0}">
      <dsp:nvSpPr>
        <dsp:cNvPr id="0" name=""/>
        <dsp:cNvSpPr/>
      </dsp:nvSpPr>
      <dsp:spPr>
        <a:xfrm>
          <a:off x="1378944" y="3930"/>
          <a:ext cx="2318415" cy="483714"/>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en-US" sz="1400" kern="1200"/>
            <a:t>Shareholding Structure of BRAC Bank Limited</a:t>
          </a:r>
        </a:p>
      </dsp:txBody>
      <dsp:txXfrm>
        <a:off x="1393111" y="18097"/>
        <a:ext cx="2290081" cy="455380"/>
      </dsp:txXfrm>
    </dsp:sp>
    <dsp:sp modelId="{E1E6674B-EA4A-4542-A041-EE316462D7A5}">
      <dsp:nvSpPr>
        <dsp:cNvPr id="0" name=""/>
        <dsp:cNvSpPr/>
      </dsp:nvSpPr>
      <dsp:spPr>
        <a:xfrm>
          <a:off x="1610785" y="487645"/>
          <a:ext cx="231841" cy="362785"/>
        </a:xfrm>
        <a:custGeom>
          <a:avLst/>
          <a:gdLst/>
          <a:ahLst/>
          <a:cxnLst/>
          <a:rect l="0" t="0" r="0" b="0"/>
          <a:pathLst>
            <a:path>
              <a:moveTo>
                <a:pt x="0" y="0"/>
              </a:moveTo>
              <a:lnTo>
                <a:pt x="0" y="362785"/>
              </a:lnTo>
              <a:lnTo>
                <a:pt x="231841" y="362785"/>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153626C-BDF9-4DCD-9528-370AEE615B17}">
      <dsp:nvSpPr>
        <dsp:cNvPr id="0" name=""/>
        <dsp:cNvSpPr/>
      </dsp:nvSpPr>
      <dsp:spPr>
        <a:xfrm>
          <a:off x="1842627" y="608574"/>
          <a:ext cx="2550244" cy="483714"/>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t" anchorCtr="0">
          <a:noAutofit/>
        </a:bodyPr>
        <a:lstStyle/>
        <a:p>
          <a:pPr lvl="0" algn="l" defTabSz="400050">
            <a:lnSpc>
              <a:spcPct val="90000"/>
            </a:lnSpc>
            <a:spcBef>
              <a:spcPct val="0"/>
            </a:spcBef>
            <a:spcAft>
              <a:spcPct val="35000"/>
            </a:spcAft>
          </a:pPr>
          <a:r>
            <a:rPr lang="en-US" sz="900" kern="1200"/>
            <a:t>Name		      BRAC</a:t>
          </a:r>
        </a:p>
        <a:p>
          <a:pPr marL="57150" lvl="1" indent="-57150" algn="l" defTabSz="311150">
            <a:lnSpc>
              <a:spcPct val="90000"/>
            </a:lnSpc>
            <a:spcBef>
              <a:spcPct val="0"/>
            </a:spcBef>
            <a:spcAft>
              <a:spcPct val="15000"/>
            </a:spcAft>
            <a:buChar char="••"/>
          </a:pPr>
          <a:r>
            <a:rPr lang="en-US" sz="700" kern="1200"/>
            <a:t>Status			Sponsor</a:t>
          </a:r>
        </a:p>
        <a:p>
          <a:pPr marL="57150" lvl="1" indent="-57150" algn="l" defTabSz="311150">
            <a:lnSpc>
              <a:spcPct val="90000"/>
            </a:lnSpc>
            <a:spcBef>
              <a:spcPct val="0"/>
            </a:spcBef>
            <a:spcAft>
              <a:spcPct val="15000"/>
            </a:spcAft>
            <a:buChar char="••"/>
          </a:pPr>
          <a:r>
            <a:rPr lang="en-US" sz="700" kern="1200"/>
            <a:t>No. of share held	474,897676</a:t>
          </a:r>
        </a:p>
      </dsp:txBody>
      <dsp:txXfrm>
        <a:off x="1856794" y="622741"/>
        <a:ext cx="2521910" cy="455380"/>
      </dsp:txXfrm>
    </dsp:sp>
    <dsp:sp modelId="{84DA1202-8531-4F4A-AAE6-A1F8077F9BE8}">
      <dsp:nvSpPr>
        <dsp:cNvPr id="0" name=""/>
        <dsp:cNvSpPr/>
      </dsp:nvSpPr>
      <dsp:spPr>
        <a:xfrm>
          <a:off x="1610785" y="487645"/>
          <a:ext cx="231841" cy="967429"/>
        </a:xfrm>
        <a:custGeom>
          <a:avLst/>
          <a:gdLst/>
          <a:ahLst/>
          <a:cxnLst/>
          <a:rect l="0" t="0" r="0" b="0"/>
          <a:pathLst>
            <a:path>
              <a:moveTo>
                <a:pt x="0" y="0"/>
              </a:moveTo>
              <a:lnTo>
                <a:pt x="0" y="967429"/>
              </a:lnTo>
              <a:lnTo>
                <a:pt x="231841" y="967429"/>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3C1B100-6787-4B81-8B60-E0400E407023}">
      <dsp:nvSpPr>
        <dsp:cNvPr id="0" name=""/>
        <dsp:cNvSpPr/>
      </dsp:nvSpPr>
      <dsp:spPr>
        <a:xfrm>
          <a:off x="1842627" y="1213217"/>
          <a:ext cx="2550244" cy="483714"/>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t" anchorCtr="0">
          <a:noAutofit/>
        </a:bodyPr>
        <a:lstStyle/>
        <a:p>
          <a:pPr lvl="0" algn="l" defTabSz="400050">
            <a:lnSpc>
              <a:spcPct val="90000"/>
            </a:lnSpc>
            <a:spcBef>
              <a:spcPct val="0"/>
            </a:spcBef>
            <a:spcAft>
              <a:spcPct val="35000"/>
            </a:spcAft>
          </a:pPr>
          <a:r>
            <a:rPr lang="en-US" sz="900" kern="1200"/>
            <a:t>Name		      Sir Fazle Hasan Abed</a:t>
          </a:r>
        </a:p>
        <a:p>
          <a:pPr marL="57150" lvl="1" indent="-57150" algn="l" defTabSz="311150">
            <a:lnSpc>
              <a:spcPct val="90000"/>
            </a:lnSpc>
            <a:spcBef>
              <a:spcPct val="0"/>
            </a:spcBef>
            <a:spcAft>
              <a:spcPct val="15000"/>
            </a:spcAft>
            <a:buChar char="••"/>
          </a:pPr>
          <a:r>
            <a:rPr lang="en-US" sz="700" kern="1200"/>
            <a:t>Status			Sponsor</a:t>
          </a:r>
        </a:p>
        <a:p>
          <a:pPr marL="57150" lvl="1" indent="-57150" algn="l" defTabSz="311150">
            <a:lnSpc>
              <a:spcPct val="90000"/>
            </a:lnSpc>
            <a:spcBef>
              <a:spcPct val="0"/>
            </a:spcBef>
            <a:spcAft>
              <a:spcPct val="15000"/>
            </a:spcAft>
            <a:buChar char="••"/>
          </a:pPr>
          <a:r>
            <a:rPr lang="en-US" sz="700" kern="1200"/>
            <a:t>No. of share held	10,530</a:t>
          </a:r>
        </a:p>
      </dsp:txBody>
      <dsp:txXfrm>
        <a:off x="1856794" y="1227384"/>
        <a:ext cx="2521910" cy="455380"/>
      </dsp:txXfrm>
    </dsp:sp>
    <dsp:sp modelId="{5BC7FBBE-2E33-4AC3-A74D-9760A5FA10D0}">
      <dsp:nvSpPr>
        <dsp:cNvPr id="0" name=""/>
        <dsp:cNvSpPr/>
      </dsp:nvSpPr>
      <dsp:spPr>
        <a:xfrm>
          <a:off x="1610785" y="487645"/>
          <a:ext cx="231841" cy="1572072"/>
        </a:xfrm>
        <a:custGeom>
          <a:avLst/>
          <a:gdLst/>
          <a:ahLst/>
          <a:cxnLst/>
          <a:rect l="0" t="0" r="0" b="0"/>
          <a:pathLst>
            <a:path>
              <a:moveTo>
                <a:pt x="0" y="0"/>
              </a:moveTo>
              <a:lnTo>
                <a:pt x="0" y="1572072"/>
              </a:lnTo>
              <a:lnTo>
                <a:pt x="231841" y="1572072"/>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035C1E-BB4F-499F-A8E3-CCBB24030545}">
      <dsp:nvSpPr>
        <dsp:cNvPr id="0" name=""/>
        <dsp:cNvSpPr/>
      </dsp:nvSpPr>
      <dsp:spPr>
        <a:xfrm>
          <a:off x="1842627" y="1817860"/>
          <a:ext cx="2550244" cy="483714"/>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t" anchorCtr="0">
          <a:noAutofit/>
        </a:bodyPr>
        <a:lstStyle/>
        <a:p>
          <a:pPr lvl="0" algn="l" defTabSz="400050">
            <a:lnSpc>
              <a:spcPct val="90000"/>
            </a:lnSpc>
            <a:spcBef>
              <a:spcPct val="0"/>
            </a:spcBef>
            <a:spcAft>
              <a:spcPct val="35000"/>
            </a:spcAft>
          </a:pPr>
          <a:r>
            <a:rPr lang="en-US" sz="900" kern="1200"/>
            <a:t>Name		      Late A.S. Mahmud</a:t>
          </a:r>
        </a:p>
        <a:p>
          <a:pPr marL="57150" lvl="1" indent="-57150" algn="l" defTabSz="311150">
            <a:lnSpc>
              <a:spcPct val="90000"/>
            </a:lnSpc>
            <a:spcBef>
              <a:spcPct val="0"/>
            </a:spcBef>
            <a:spcAft>
              <a:spcPct val="15000"/>
            </a:spcAft>
            <a:buChar char="••"/>
          </a:pPr>
          <a:r>
            <a:rPr lang="en-US" sz="700" kern="1200"/>
            <a:t>Status			Sponsor</a:t>
          </a:r>
        </a:p>
        <a:p>
          <a:pPr marL="57150" lvl="1" indent="-57150" algn="l" defTabSz="311150">
            <a:lnSpc>
              <a:spcPct val="90000"/>
            </a:lnSpc>
            <a:spcBef>
              <a:spcPct val="0"/>
            </a:spcBef>
            <a:spcAft>
              <a:spcPct val="15000"/>
            </a:spcAft>
            <a:buChar char="••"/>
          </a:pPr>
          <a:r>
            <a:rPr lang="en-US" sz="700" kern="1200"/>
            <a:t>No. of share held	8807</a:t>
          </a:r>
        </a:p>
      </dsp:txBody>
      <dsp:txXfrm>
        <a:off x="1856794" y="1832027"/>
        <a:ext cx="2521910" cy="455380"/>
      </dsp:txXfrm>
    </dsp:sp>
    <dsp:sp modelId="{E8EB5113-1761-44C9-9E35-0B193517EC0A}">
      <dsp:nvSpPr>
        <dsp:cNvPr id="0" name=""/>
        <dsp:cNvSpPr/>
      </dsp:nvSpPr>
      <dsp:spPr>
        <a:xfrm>
          <a:off x="1610785" y="487645"/>
          <a:ext cx="231841" cy="2176715"/>
        </a:xfrm>
        <a:custGeom>
          <a:avLst/>
          <a:gdLst/>
          <a:ahLst/>
          <a:cxnLst/>
          <a:rect l="0" t="0" r="0" b="0"/>
          <a:pathLst>
            <a:path>
              <a:moveTo>
                <a:pt x="0" y="0"/>
              </a:moveTo>
              <a:lnTo>
                <a:pt x="0" y="2176715"/>
              </a:lnTo>
              <a:lnTo>
                <a:pt x="231841" y="2176715"/>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C8B64AE-66CB-4054-9E79-FC41FB197324}">
      <dsp:nvSpPr>
        <dsp:cNvPr id="0" name=""/>
        <dsp:cNvSpPr/>
      </dsp:nvSpPr>
      <dsp:spPr>
        <a:xfrm>
          <a:off x="1842627" y="2422504"/>
          <a:ext cx="2550244" cy="483714"/>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t" anchorCtr="0">
          <a:noAutofit/>
        </a:bodyPr>
        <a:lstStyle/>
        <a:p>
          <a:pPr lvl="0" algn="l" defTabSz="400050">
            <a:lnSpc>
              <a:spcPct val="90000"/>
            </a:lnSpc>
            <a:spcBef>
              <a:spcPct val="0"/>
            </a:spcBef>
            <a:spcAft>
              <a:spcPct val="35000"/>
            </a:spcAft>
          </a:pPr>
          <a:r>
            <a:rPr lang="en-US" sz="900" kern="1200"/>
            <a:t>Name		      Late Faruq A. Choudhury</a:t>
          </a:r>
        </a:p>
        <a:p>
          <a:pPr marL="57150" lvl="1" indent="-57150" algn="l" defTabSz="311150">
            <a:lnSpc>
              <a:spcPct val="90000"/>
            </a:lnSpc>
            <a:spcBef>
              <a:spcPct val="0"/>
            </a:spcBef>
            <a:spcAft>
              <a:spcPct val="15000"/>
            </a:spcAft>
            <a:buChar char="••"/>
          </a:pPr>
          <a:r>
            <a:rPr lang="en-US" sz="700" kern="1200"/>
            <a:t>Status			Sponsor</a:t>
          </a:r>
        </a:p>
        <a:p>
          <a:pPr marL="57150" lvl="1" indent="-57150" algn="l" defTabSz="311150">
            <a:lnSpc>
              <a:spcPct val="90000"/>
            </a:lnSpc>
            <a:spcBef>
              <a:spcPct val="0"/>
            </a:spcBef>
            <a:spcAft>
              <a:spcPct val="15000"/>
            </a:spcAft>
            <a:buChar char="••"/>
          </a:pPr>
          <a:r>
            <a:rPr lang="en-US" sz="700" kern="1200"/>
            <a:t>No. of share held	8807</a:t>
          </a:r>
        </a:p>
      </dsp:txBody>
      <dsp:txXfrm>
        <a:off x="1856794" y="2436671"/>
        <a:ext cx="2521910" cy="455380"/>
      </dsp:txXfrm>
    </dsp:sp>
    <dsp:sp modelId="{DCB8A3A0-018E-4AC9-ABA2-9B08E49678AB}">
      <dsp:nvSpPr>
        <dsp:cNvPr id="0" name=""/>
        <dsp:cNvSpPr/>
      </dsp:nvSpPr>
      <dsp:spPr>
        <a:xfrm>
          <a:off x="1610785" y="487645"/>
          <a:ext cx="231841" cy="2781359"/>
        </a:xfrm>
        <a:custGeom>
          <a:avLst/>
          <a:gdLst/>
          <a:ahLst/>
          <a:cxnLst/>
          <a:rect l="0" t="0" r="0" b="0"/>
          <a:pathLst>
            <a:path>
              <a:moveTo>
                <a:pt x="0" y="0"/>
              </a:moveTo>
              <a:lnTo>
                <a:pt x="0" y="2781359"/>
              </a:lnTo>
              <a:lnTo>
                <a:pt x="231841" y="2781359"/>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8B34DC-2AFA-40FC-AC74-DE1292FCBBB2}">
      <dsp:nvSpPr>
        <dsp:cNvPr id="0" name=""/>
        <dsp:cNvSpPr/>
      </dsp:nvSpPr>
      <dsp:spPr>
        <a:xfrm>
          <a:off x="1842627" y="3027147"/>
          <a:ext cx="2550244" cy="483714"/>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t" anchorCtr="0">
          <a:noAutofit/>
        </a:bodyPr>
        <a:lstStyle/>
        <a:p>
          <a:pPr lvl="0" algn="l" defTabSz="400050">
            <a:lnSpc>
              <a:spcPct val="90000"/>
            </a:lnSpc>
            <a:spcBef>
              <a:spcPct val="0"/>
            </a:spcBef>
            <a:spcAft>
              <a:spcPct val="35000"/>
            </a:spcAft>
          </a:pPr>
          <a:r>
            <a:rPr lang="en-US" sz="900" kern="1200"/>
            <a:t>Name		      Dr. Saleh Uddin Ahmed</a:t>
          </a:r>
        </a:p>
        <a:p>
          <a:pPr marL="57150" lvl="1" indent="-57150" algn="l" defTabSz="311150">
            <a:lnSpc>
              <a:spcPct val="90000"/>
            </a:lnSpc>
            <a:spcBef>
              <a:spcPct val="0"/>
            </a:spcBef>
            <a:spcAft>
              <a:spcPct val="15000"/>
            </a:spcAft>
            <a:buChar char="••"/>
          </a:pPr>
          <a:r>
            <a:rPr lang="en-US" sz="700" kern="1200"/>
            <a:t>Status			Sponsor</a:t>
          </a:r>
        </a:p>
        <a:p>
          <a:pPr marL="57150" lvl="1" indent="-57150" algn="l" defTabSz="311150">
            <a:lnSpc>
              <a:spcPct val="90000"/>
            </a:lnSpc>
            <a:spcBef>
              <a:spcPct val="0"/>
            </a:spcBef>
            <a:spcAft>
              <a:spcPct val="15000"/>
            </a:spcAft>
            <a:buChar char="••"/>
          </a:pPr>
          <a:r>
            <a:rPr lang="en-US" sz="700" kern="1200"/>
            <a:t>No. of share held	7237</a:t>
          </a:r>
        </a:p>
      </dsp:txBody>
      <dsp:txXfrm>
        <a:off x="1856794" y="3041314"/>
        <a:ext cx="2521910" cy="455380"/>
      </dsp:txXfrm>
    </dsp:sp>
    <dsp:sp modelId="{C67A3944-3D95-4E45-A3D9-65D581C2A0CF}">
      <dsp:nvSpPr>
        <dsp:cNvPr id="0" name=""/>
        <dsp:cNvSpPr/>
      </dsp:nvSpPr>
      <dsp:spPr>
        <a:xfrm>
          <a:off x="1610785" y="487645"/>
          <a:ext cx="231841" cy="3386002"/>
        </a:xfrm>
        <a:custGeom>
          <a:avLst/>
          <a:gdLst/>
          <a:ahLst/>
          <a:cxnLst/>
          <a:rect l="0" t="0" r="0" b="0"/>
          <a:pathLst>
            <a:path>
              <a:moveTo>
                <a:pt x="0" y="0"/>
              </a:moveTo>
              <a:lnTo>
                <a:pt x="0" y="3386002"/>
              </a:lnTo>
              <a:lnTo>
                <a:pt x="231841" y="3386002"/>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0435C5-C1E9-4342-8AF9-3F5F41D7FC54}">
      <dsp:nvSpPr>
        <dsp:cNvPr id="0" name=""/>
        <dsp:cNvSpPr/>
      </dsp:nvSpPr>
      <dsp:spPr>
        <a:xfrm>
          <a:off x="1842627" y="3631790"/>
          <a:ext cx="2550244" cy="483714"/>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t" anchorCtr="0">
          <a:noAutofit/>
        </a:bodyPr>
        <a:lstStyle/>
        <a:p>
          <a:pPr lvl="0" algn="l" defTabSz="400050">
            <a:lnSpc>
              <a:spcPct val="90000"/>
            </a:lnSpc>
            <a:spcBef>
              <a:spcPct val="0"/>
            </a:spcBef>
            <a:spcAft>
              <a:spcPct val="35000"/>
            </a:spcAft>
          </a:pPr>
          <a:r>
            <a:rPr lang="en-US" sz="900" kern="1200"/>
            <a:t>Name		      Mr. Shib Narayan Kairy</a:t>
          </a:r>
        </a:p>
        <a:p>
          <a:pPr marL="57150" lvl="1" indent="-57150" algn="l" defTabSz="311150">
            <a:lnSpc>
              <a:spcPct val="90000"/>
            </a:lnSpc>
            <a:spcBef>
              <a:spcPct val="0"/>
            </a:spcBef>
            <a:spcAft>
              <a:spcPct val="15000"/>
            </a:spcAft>
            <a:buChar char="••"/>
          </a:pPr>
          <a:r>
            <a:rPr lang="en-US" sz="700" kern="1200"/>
            <a:t>Status			Nominated  Director</a:t>
          </a:r>
        </a:p>
        <a:p>
          <a:pPr marL="57150" lvl="1" indent="-57150" algn="l" defTabSz="311150">
            <a:lnSpc>
              <a:spcPct val="90000"/>
            </a:lnSpc>
            <a:spcBef>
              <a:spcPct val="0"/>
            </a:spcBef>
            <a:spcAft>
              <a:spcPct val="15000"/>
            </a:spcAft>
            <a:buChar char="••"/>
          </a:pPr>
          <a:r>
            <a:rPr lang="en-US" sz="700" kern="1200"/>
            <a:t>No. of share held	8011</a:t>
          </a:r>
        </a:p>
      </dsp:txBody>
      <dsp:txXfrm>
        <a:off x="1856794" y="3645957"/>
        <a:ext cx="2521910" cy="455380"/>
      </dsp:txXfrm>
    </dsp:sp>
    <dsp:sp modelId="{8CC5185A-FB16-49DF-9ADF-505D983F890C}">
      <dsp:nvSpPr>
        <dsp:cNvPr id="0" name=""/>
        <dsp:cNvSpPr/>
      </dsp:nvSpPr>
      <dsp:spPr>
        <a:xfrm>
          <a:off x="1610785" y="487645"/>
          <a:ext cx="231841" cy="3990645"/>
        </a:xfrm>
        <a:custGeom>
          <a:avLst/>
          <a:gdLst/>
          <a:ahLst/>
          <a:cxnLst/>
          <a:rect l="0" t="0" r="0" b="0"/>
          <a:pathLst>
            <a:path>
              <a:moveTo>
                <a:pt x="0" y="0"/>
              </a:moveTo>
              <a:lnTo>
                <a:pt x="0" y="3990645"/>
              </a:lnTo>
              <a:lnTo>
                <a:pt x="231841" y="3990645"/>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2F4EDB-AC7F-430D-9867-6081D54EEF0C}">
      <dsp:nvSpPr>
        <dsp:cNvPr id="0" name=""/>
        <dsp:cNvSpPr/>
      </dsp:nvSpPr>
      <dsp:spPr>
        <a:xfrm>
          <a:off x="1842627" y="4236434"/>
          <a:ext cx="2550244" cy="483714"/>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t" anchorCtr="0">
          <a:noAutofit/>
        </a:bodyPr>
        <a:lstStyle/>
        <a:p>
          <a:pPr lvl="0" algn="l" defTabSz="400050">
            <a:lnSpc>
              <a:spcPct val="90000"/>
            </a:lnSpc>
            <a:spcBef>
              <a:spcPct val="0"/>
            </a:spcBef>
            <a:spcAft>
              <a:spcPct val="35000"/>
            </a:spcAft>
          </a:pPr>
          <a:r>
            <a:rPr lang="en-US" sz="900" kern="1200"/>
            <a:t>Name		      Ms. Nihad Kabir</a:t>
          </a:r>
        </a:p>
        <a:p>
          <a:pPr marL="57150" lvl="1" indent="-57150" algn="l" defTabSz="311150">
            <a:lnSpc>
              <a:spcPct val="90000"/>
            </a:lnSpc>
            <a:spcBef>
              <a:spcPct val="0"/>
            </a:spcBef>
            <a:spcAft>
              <a:spcPct val="15000"/>
            </a:spcAft>
            <a:buChar char="••"/>
          </a:pPr>
          <a:r>
            <a:rPr lang="en-US" sz="700" kern="1200"/>
            <a:t>Status			Nominated Director</a:t>
          </a:r>
        </a:p>
        <a:p>
          <a:pPr marL="57150" lvl="1" indent="-57150" algn="l" defTabSz="311150">
            <a:lnSpc>
              <a:spcPct val="90000"/>
            </a:lnSpc>
            <a:spcBef>
              <a:spcPct val="0"/>
            </a:spcBef>
            <a:spcAft>
              <a:spcPct val="15000"/>
            </a:spcAft>
            <a:buChar char="••"/>
          </a:pPr>
          <a:r>
            <a:rPr lang="en-US" sz="700" kern="1200"/>
            <a:t>No. of share held	 38,807</a:t>
          </a:r>
        </a:p>
      </dsp:txBody>
      <dsp:txXfrm>
        <a:off x="1856794" y="4250601"/>
        <a:ext cx="2521910" cy="455380"/>
      </dsp:txXfrm>
    </dsp:sp>
    <dsp:sp modelId="{5E23DE76-695A-4CA3-AEA7-FC5EFC61CCDC}">
      <dsp:nvSpPr>
        <dsp:cNvPr id="0" name=""/>
        <dsp:cNvSpPr/>
      </dsp:nvSpPr>
      <dsp:spPr>
        <a:xfrm>
          <a:off x="1610785" y="487645"/>
          <a:ext cx="231841" cy="4595289"/>
        </a:xfrm>
        <a:custGeom>
          <a:avLst/>
          <a:gdLst/>
          <a:ahLst/>
          <a:cxnLst/>
          <a:rect l="0" t="0" r="0" b="0"/>
          <a:pathLst>
            <a:path>
              <a:moveTo>
                <a:pt x="0" y="0"/>
              </a:moveTo>
              <a:lnTo>
                <a:pt x="0" y="4595289"/>
              </a:lnTo>
              <a:lnTo>
                <a:pt x="231841" y="4595289"/>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EF8AFA-F8E2-4AA6-B79A-09748E1AF212}">
      <dsp:nvSpPr>
        <dsp:cNvPr id="0" name=""/>
        <dsp:cNvSpPr/>
      </dsp:nvSpPr>
      <dsp:spPr>
        <a:xfrm>
          <a:off x="1842627" y="4841077"/>
          <a:ext cx="2550244" cy="483714"/>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t" anchorCtr="0">
          <a:noAutofit/>
        </a:bodyPr>
        <a:lstStyle/>
        <a:p>
          <a:pPr lvl="0" algn="l" defTabSz="400050">
            <a:lnSpc>
              <a:spcPct val="90000"/>
            </a:lnSpc>
            <a:spcBef>
              <a:spcPct val="0"/>
            </a:spcBef>
            <a:spcAft>
              <a:spcPct val="35000"/>
            </a:spcAft>
          </a:pPr>
          <a:r>
            <a:rPr lang="en-US" sz="900" kern="1200"/>
            <a:t>Name		      Mr. Kaiser Kabir</a:t>
          </a:r>
        </a:p>
        <a:p>
          <a:pPr marL="57150" lvl="1" indent="-57150" algn="l" defTabSz="311150">
            <a:lnSpc>
              <a:spcPct val="90000"/>
            </a:lnSpc>
            <a:spcBef>
              <a:spcPct val="0"/>
            </a:spcBef>
            <a:spcAft>
              <a:spcPct val="15000"/>
            </a:spcAft>
            <a:buChar char="••"/>
          </a:pPr>
          <a:r>
            <a:rPr lang="en-US" sz="700" kern="1200"/>
            <a:t>Status			Nominated Director</a:t>
          </a:r>
        </a:p>
        <a:p>
          <a:pPr marL="57150" lvl="1" indent="-57150" algn="l" defTabSz="311150">
            <a:lnSpc>
              <a:spcPct val="90000"/>
            </a:lnSpc>
            <a:spcBef>
              <a:spcPct val="0"/>
            </a:spcBef>
            <a:spcAft>
              <a:spcPct val="15000"/>
            </a:spcAft>
            <a:buChar char="••"/>
          </a:pPr>
          <a:r>
            <a:rPr lang="en-US" sz="700" kern="1200"/>
            <a:t>No. of share held	137,500</a:t>
          </a:r>
        </a:p>
      </dsp:txBody>
      <dsp:txXfrm>
        <a:off x="1856794" y="4855244"/>
        <a:ext cx="2521910" cy="455380"/>
      </dsp:txXfrm>
    </dsp:sp>
    <dsp:sp modelId="{B8D07D01-E2F1-4C52-93D1-17C1D1A6AD5F}">
      <dsp:nvSpPr>
        <dsp:cNvPr id="0" name=""/>
        <dsp:cNvSpPr/>
      </dsp:nvSpPr>
      <dsp:spPr>
        <a:xfrm>
          <a:off x="1610785" y="487645"/>
          <a:ext cx="231841" cy="5199932"/>
        </a:xfrm>
        <a:custGeom>
          <a:avLst/>
          <a:gdLst/>
          <a:ahLst/>
          <a:cxnLst/>
          <a:rect l="0" t="0" r="0" b="0"/>
          <a:pathLst>
            <a:path>
              <a:moveTo>
                <a:pt x="0" y="0"/>
              </a:moveTo>
              <a:lnTo>
                <a:pt x="0" y="5199932"/>
              </a:lnTo>
              <a:lnTo>
                <a:pt x="231841" y="5199932"/>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36A950-7BB1-43C0-9594-53F6495E9314}">
      <dsp:nvSpPr>
        <dsp:cNvPr id="0" name=""/>
        <dsp:cNvSpPr/>
      </dsp:nvSpPr>
      <dsp:spPr>
        <a:xfrm>
          <a:off x="1842627" y="5445720"/>
          <a:ext cx="2550244" cy="483714"/>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t" anchorCtr="0">
          <a:noAutofit/>
        </a:bodyPr>
        <a:lstStyle/>
        <a:p>
          <a:pPr lvl="0" algn="l" defTabSz="400050">
            <a:lnSpc>
              <a:spcPct val="90000"/>
            </a:lnSpc>
            <a:spcBef>
              <a:spcPct val="0"/>
            </a:spcBef>
            <a:spcAft>
              <a:spcPct val="35000"/>
            </a:spcAft>
          </a:pPr>
          <a:r>
            <a:rPr lang="en-US" sz="900" kern="1200"/>
            <a:t>Name		      Mr. Asif Saleh</a:t>
          </a:r>
        </a:p>
        <a:p>
          <a:pPr marL="57150" lvl="1" indent="-57150" algn="l" defTabSz="311150">
            <a:lnSpc>
              <a:spcPct val="90000"/>
            </a:lnSpc>
            <a:spcBef>
              <a:spcPct val="0"/>
            </a:spcBef>
            <a:spcAft>
              <a:spcPct val="15000"/>
            </a:spcAft>
            <a:buChar char="••"/>
          </a:pPr>
          <a:r>
            <a:rPr lang="en-US" sz="700" kern="1200"/>
            <a:t>Status			Niminated Director</a:t>
          </a:r>
        </a:p>
        <a:p>
          <a:pPr marL="57150" lvl="1" indent="-57150" algn="l" defTabSz="311150">
            <a:lnSpc>
              <a:spcPct val="90000"/>
            </a:lnSpc>
            <a:spcBef>
              <a:spcPct val="0"/>
            </a:spcBef>
            <a:spcAft>
              <a:spcPct val="15000"/>
            </a:spcAft>
            <a:buChar char="••"/>
          </a:pPr>
          <a:r>
            <a:rPr lang="en-US" sz="700" kern="1200"/>
            <a:t>No. of share held	Nil</a:t>
          </a:r>
        </a:p>
      </dsp:txBody>
      <dsp:txXfrm>
        <a:off x="1856794" y="5459887"/>
        <a:ext cx="2521910" cy="455380"/>
      </dsp:txXfrm>
    </dsp:sp>
    <dsp:sp modelId="{3644D5FD-E3FA-4C24-9107-51871F905277}">
      <dsp:nvSpPr>
        <dsp:cNvPr id="0" name=""/>
        <dsp:cNvSpPr/>
      </dsp:nvSpPr>
      <dsp:spPr>
        <a:xfrm>
          <a:off x="1610785" y="487645"/>
          <a:ext cx="231841" cy="5804575"/>
        </a:xfrm>
        <a:custGeom>
          <a:avLst/>
          <a:gdLst/>
          <a:ahLst/>
          <a:cxnLst/>
          <a:rect l="0" t="0" r="0" b="0"/>
          <a:pathLst>
            <a:path>
              <a:moveTo>
                <a:pt x="0" y="0"/>
              </a:moveTo>
              <a:lnTo>
                <a:pt x="0" y="5804575"/>
              </a:lnTo>
              <a:lnTo>
                <a:pt x="231841" y="5804575"/>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772CA1-DF21-4409-8EC1-1B31AF6D3788}">
      <dsp:nvSpPr>
        <dsp:cNvPr id="0" name=""/>
        <dsp:cNvSpPr/>
      </dsp:nvSpPr>
      <dsp:spPr>
        <a:xfrm>
          <a:off x="1842627" y="6050364"/>
          <a:ext cx="2550244" cy="483714"/>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t" anchorCtr="0">
          <a:noAutofit/>
        </a:bodyPr>
        <a:lstStyle/>
        <a:p>
          <a:pPr lvl="0" algn="l" defTabSz="400050">
            <a:lnSpc>
              <a:spcPct val="90000"/>
            </a:lnSpc>
            <a:spcBef>
              <a:spcPct val="0"/>
            </a:spcBef>
            <a:spcAft>
              <a:spcPct val="35000"/>
            </a:spcAft>
          </a:pPr>
          <a:r>
            <a:rPr lang="en-US" sz="900" kern="1200"/>
            <a:t>Name		      Dr. Ahsan H Mansur</a:t>
          </a:r>
        </a:p>
        <a:p>
          <a:pPr marL="57150" lvl="1" indent="-57150" algn="l" defTabSz="311150">
            <a:lnSpc>
              <a:spcPct val="90000"/>
            </a:lnSpc>
            <a:spcBef>
              <a:spcPct val="0"/>
            </a:spcBef>
            <a:spcAft>
              <a:spcPct val="15000"/>
            </a:spcAft>
            <a:buChar char="••"/>
          </a:pPr>
          <a:r>
            <a:rPr lang="en-US" sz="700" kern="1200"/>
            <a:t>Status			Independent director</a:t>
          </a:r>
        </a:p>
        <a:p>
          <a:pPr marL="57150" lvl="1" indent="-57150" algn="l" defTabSz="311150">
            <a:lnSpc>
              <a:spcPct val="90000"/>
            </a:lnSpc>
            <a:spcBef>
              <a:spcPct val="0"/>
            </a:spcBef>
            <a:spcAft>
              <a:spcPct val="15000"/>
            </a:spcAft>
            <a:buChar char="••"/>
          </a:pPr>
          <a:r>
            <a:rPr lang="en-US" sz="700" kern="1200"/>
            <a:t>No. of share held	nil</a:t>
          </a:r>
        </a:p>
      </dsp:txBody>
      <dsp:txXfrm>
        <a:off x="1856794" y="6064531"/>
        <a:ext cx="2521910" cy="455380"/>
      </dsp:txXfrm>
    </dsp:sp>
    <dsp:sp modelId="{12F79B46-076D-4F0D-98DF-2692C9ACC3F9}">
      <dsp:nvSpPr>
        <dsp:cNvPr id="0" name=""/>
        <dsp:cNvSpPr/>
      </dsp:nvSpPr>
      <dsp:spPr>
        <a:xfrm>
          <a:off x="1610785" y="487645"/>
          <a:ext cx="231841" cy="6409219"/>
        </a:xfrm>
        <a:custGeom>
          <a:avLst/>
          <a:gdLst/>
          <a:ahLst/>
          <a:cxnLst/>
          <a:rect l="0" t="0" r="0" b="0"/>
          <a:pathLst>
            <a:path>
              <a:moveTo>
                <a:pt x="0" y="0"/>
              </a:moveTo>
              <a:lnTo>
                <a:pt x="0" y="6409219"/>
              </a:lnTo>
              <a:lnTo>
                <a:pt x="231841" y="6409219"/>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C5EE71-90BB-4F18-91D4-0BB8025506B0}">
      <dsp:nvSpPr>
        <dsp:cNvPr id="0" name=""/>
        <dsp:cNvSpPr/>
      </dsp:nvSpPr>
      <dsp:spPr>
        <a:xfrm>
          <a:off x="1842627" y="6655007"/>
          <a:ext cx="2550244" cy="483714"/>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t" anchorCtr="0">
          <a:noAutofit/>
        </a:bodyPr>
        <a:lstStyle/>
        <a:p>
          <a:pPr lvl="0" algn="l" defTabSz="400050">
            <a:lnSpc>
              <a:spcPct val="90000"/>
            </a:lnSpc>
            <a:spcBef>
              <a:spcPct val="0"/>
            </a:spcBef>
            <a:spcAft>
              <a:spcPct val="35000"/>
            </a:spcAft>
          </a:pPr>
          <a:r>
            <a:rPr lang="en-US" sz="900" kern="1200"/>
            <a:t>Name		      General Public</a:t>
          </a:r>
        </a:p>
        <a:p>
          <a:pPr marL="57150" lvl="1" indent="-57150" algn="l" defTabSz="311150">
            <a:lnSpc>
              <a:spcPct val="90000"/>
            </a:lnSpc>
            <a:spcBef>
              <a:spcPct val="0"/>
            </a:spcBef>
            <a:spcAft>
              <a:spcPct val="15000"/>
            </a:spcAft>
            <a:buChar char="••"/>
          </a:pPr>
          <a:r>
            <a:rPr lang="en-US" sz="700" kern="1200"/>
            <a:t>Status			Other than Sponsor / Director</a:t>
          </a:r>
        </a:p>
        <a:p>
          <a:pPr marL="57150" lvl="1" indent="-57150" algn="l" defTabSz="311150">
            <a:lnSpc>
              <a:spcPct val="90000"/>
            </a:lnSpc>
            <a:spcBef>
              <a:spcPct val="0"/>
            </a:spcBef>
            <a:spcAft>
              <a:spcPct val="15000"/>
            </a:spcAft>
            <a:buChar char="••"/>
          </a:pPr>
          <a:r>
            <a:rPr lang="en-US" sz="700" kern="1200"/>
            <a:t>No. of share held	597,382,910</a:t>
          </a:r>
        </a:p>
      </dsp:txBody>
      <dsp:txXfrm>
        <a:off x="1856794" y="6669174"/>
        <a:ext cx="2521910" cy="455380"/>
      </dsp:txXfrm>
    </dsp:sp>
    <dsp:sp modelId="{61EE12EF-2E83-483F-AA1E-FAA5468B25A9}">
      <dsp:nvSpPr>
        <dsp:cNvPr id="0" name=""/>
        <dsp:cNvSpPr/>
      </dsp:nvSpPr>
      <dsp:spPr>
        <a:xfrm>
          <a:off x="1610785" y="487645"/>
          <a:ext cx="231841" cy="6931164"/>
        </a:xfrm>
        <a:custGeom>
          <a:avLst/>
          <a:gdLst/>
          <a:ahLst/>
          <a:cxnLst/>
          <a:rect l="0" t="0" r="0" b="0"/>
          <a:pathLst>
            <a:path>
              <a:moveTo>
                <a:pt x="0" y="0"/>
              </a:moveTo>
              <a:lnTo>
                <a:pt x="0" y="6931164"/>
              </a:lnTo>
              <a:lnTo>
                <a:pt x="231841" y="6931164"/>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18E091-8DEB-4DA6-989F-40D73F6FCDB0}">
      <dsp:nvSpPr>
        <dsp:cNvPr id="0" name=""/>
        <dsp:cNvSpPr/>
      </dsp:nvSpPr>
      <dsp:spPr>
        <a:xfrm>
          <a:off x="1842627" y="7259650"/>
          <a:ext cx="2588678" cy="318318"/>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lvl="0" algn="ctr" defTabSz="400050">
            <a:lnSpc>
              <a:spcPct val="90000"/>
            </a:lnSpc>
            <a:spcBef>
              <a:spcPct val="0"/>
            </a:spcBef>
            <a:spcAft>
              <a:spcPct val="35000"/>
            </a:spcAft>
          </a:pPr>
          <a:r>
            <a:rPr lang="en-US" sz="900" kern="1200"/>
            <a:t>Total Paid up shares 1,072,500,285</a:t>
          </a:r>
        </a:p>
      </dsp:txBody>
      <dsp:txXfrm>
        <a:off x="1851950" y="7268973"/>
        <a:ext cx="2570032" cy="299672"/>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BFC957-B1C0-42B8-985B-68DBC491E8FE}">
      <dsp:nvSpPr>
        <dsp:cNvPr id="0" name=""/>
        <dsp:cNvSpPr/>
      </dsp:nvSpPr>
      <dsp:spPr>
        <a:xfrm>
          <a:off x="1399032" y="5592"/>
          <a:ext cx="932688" cy="626268"/>
        </a:xfrm>
        <a:prstGeom prst="trapezoid">
          <a:avLst>
            <a:gd name="adj" fmla="val 74464"/>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kern="1200"/>
            <a:t>Study Loan</a:t>
          </a:r>
        </a:p>
      </dsp:txBody>
      <dsp:txXfrm>
        <a:off x="1399032" y="5592"/>
        <a:ext cx="932688" cy="626268"/>
      </dsp:txXfrm>
    </dsp:sp>
    <dsp:sp modelId="{45C05E31-8736-426B-B7F9-4432EA515772}">
      <dsp:nvSpPr>
        <dsp:cNvPr id="0" name=""/>
        <dsp:cNvSpPr/>
      </dsp:nvSpPr>
      <dsp:spPr>
        <a:xfrm rot="10800000">
          <a:off x="2331720" y="626268"/>
          <a:ext cx="3154680" cy="626268"/>
        </a:xfrm>
        <a:prstGeom prst="nonIsoscelesTrapezoid">
          <a:avLst>
            <a:gd name="adj1" fmla="val 0"/>
            <a:gd name="adj2" fmla="val 74464"/>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en-US" sz="1000" kern="1200"/>
            <a:t>Small Monthly installment</a:t>
          </a:r>
        </a:p>
        <a:p>
          <a:pPr marL="57150" lvl="1" indent="-57150" algn="l" defTabSz="444500">
            <a:lnSpc>
              <a:spcPct val="90000"/>
            </a:lnSpc>
            <a:spcBef>
              <a:spcPct val="0"/>
            </a:spcBef>
            <a:spcAft>
              <a:spcPct val="15000"/>
            </a:spcAft>
            <a:buChar char="••"/>
          </a:pPr>
          <a:r>
            <a:rPr lang="en-US" sz="1000" kern="1200"/>
            <a:t>Repayment scheme up to maximum of 4 years</a:t>
          </a:r>
        </a:p>
        <a:p>
          <a:pPr marL="57150" lvl="1" indent="-57150" algn="l" defTabSz="444500">
            <a:lnSpc>
              <a:spcPct val="90000"/>
            </a:lnSpc>
            <a:spcBef>
              <a:spcPct val="0"/>
            </a:spcBef>
            <a:spcAft>
              <a:spcPct val="15000"/>
            </a:spcAft>
            <a:buChar char="••"/>
          </a:pPr>
          <a:r>
            <a:rPr lang="en-US" sz="1000" kern="1200"/>
            <a:t>No security</a:t>
          </a:r>
        </a:p>
      </dsp:txBody>
      <dsp:txXfrm rot="10800000">
        <a:off x="2798064" y="626268"/>
        <a:ext cx="2688335" cy="626268"/>
      </dsp:txXfrm>
    </dsp:sp>
    <dsp:sp modelId="{2CF8B17C-B95C-4C55-987B-08A62374948D}">
      <dsp:nvSpPr>
        <dsp:cNvPr id="0" name=""/>
        <dsp:cNvSpPr/>
      </dsp:nvSpPr>
      <dsp:spPr>
        <a:xfrm>
          <a:off x="932688" y="626268"/>
          <a:ext cx="1865376" cy="626268"/>
        </a:xfrm>
        <a:prstGeom prst="trapezoid">
          <a:avLst>
            <a:gd name="adj" fmla="val 74464"/>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kern="1200"/>
            <a:t>Features</a:t>
          </a:r>
        </a:p>
      </dsp:txBody>
      <dsp:txXfrm>
        <a:off x="1259128" y="626268"/>
        <a:ext cx="1212494" cy="626268"/>
      </dsp:txXfrm>
    </dsp:sp>
    <dsp:sp modelId="{4911D771-62DC-4D67-A99F-6AD236E07231}">
      <dsp:nvSpPr>
        <dsp:cNvPr id="0" name=""/>
        <dsp:cNvSpPr/>
      </dsp:nvSpPr>
      <dsp:spPr>
        <a:xfrm rot="10800000">
          <a:off x="2798063" y="1252537"/>
          <a:ext cx="2688336" cy="626268"/>
        </a:xfrm>
        <a:prstGeom prst="nonIsoscelesTrapezoid">
          <a:avLst>
            <a:gd name="adj1" fmla="val 0"/>
            <a:gd name="adj2" fmla="val 74464"/>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en-US" sz="1000" kern="1200"/>
            <a:t>Loan issuer of the student pursuing education locally or abroad</a:t>
          </a:r>
        </a:p>
        <a:p>
          <a:pPr marL="57150" lvl="1" indent="-57150" algn="l" defTabSz="444500">
            <a:lnSpc>
              <a:spcPct val="90000"/>
            </a:lnSpc>
            <a:spcBef>
              <a:spcPct val="0"/>
            </a:spcBef>
            <a:spcAft>
              <a:spcPct val="15000"/>
            </a:spcAft>
            <a:buChar char="••"/>
          </a:pPr>
          <a:r>
            <a:rPr lang="en-US" sz="1000" kern="1200"/>
            <a:t>Earning of 25000 per month</a:t>
          </a:r>
        </a:p>
      </dsp:txBody>
      <dsp:txXfrm rot="10800000">
        <a:off x="3264408" y="1252537"/>
        <a:ext cx="2221992" cy="626268"/>
      </dsp:txXfrm>
    </dsp:sp>
    <dsp:sp modelId="{1A815651-4C53-4F8A-8359-E62175982E81}">
      <dsp:nvSpPr>
        <dsp:cNvPr id="0" name=""/>
        <dsp:cNvSpPr/>
      </dsp:nvSpPr>
      <dsp:spPr>
        <a:xfrm>
          <a:off x="466344" y="1252537"/>
          <a:ext cx="2798064" cy="626268"/>
        </a:xfrm>
        <a:prstGeom prst="trapezoid">
          <a:avLst>
            <a:gd name="adj" fmla="val 74464"/>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kern="1200"/>
            <a:t>Eligibility</a:t>
          </a:r>
        </a:p>
      </dsp:txBody>
      <dsp:txXfrm>
        <a:off x="956005" y="1252537"/>
        <a:ext cx="1818741" cy="626268"/>
      </dsp:txXfrm>
    </dsp:sp>
    <dsp:sp modelId="{883F36A0-EC04-4E28-8EF0-89540CAE938A}">
      <dsp:nvSpPr>
        <dsp:cNvPr id="0" name=""/>
        <dsp:cNvSpPr/>
      </dsp:nvSpPr>
      <dsp:spPr>
        <a:xfrm rot="10800000">
          <a:off x="3264408" y="1878806"/>
          <a:ext cx="2221992" cy="626268"/>
        </a:xfrm>
        <a:prstGeom prst="nonIsoscelesTrapezoid">
          <a:avLst>
            <a:gd name="adj1" fmla="val 0"/>
            <a:gd name="adj2" fmla="val 74464"/>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en-US" sz="1000" kern="1200"/>
            <a:t> 15 times the grossly monthly income</a:t>
          </a:r>
        </a:p>
      </dsp:txBody>
      <dsp:txXfrm rot="10800000">
        <a:off x="3730752" y="1878806"/>
        <a:ext cx="1755648" cy="626268"/>
      </dsp:txXfrm>
    </dsp:sp>
    <dsp:sp modelId="{66E0153D-BEB7-45BE-AA1F-9FF2ED714092}">
      <dsp:nvSpPr>
        <dsp:cNvPr id="0" name=""/>
        <dsp:cNvSpPr/>
      </dsp:nvSpPr>
      <dsp:spPr>
        <a:xfrm>
          <a:off x="0" y="1878806"/>
          <a:ext cx="3730752" cy="626268"/>
        </a:xfrm>
        <a:prstGeom prst="trapezoid">
          <a:avLst>
            <a:gd name="adj" fmla="val 74464"/>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kern="1200"/>
            <a:t>Maximum Amount</a:t>
          </a:r>
        </a:p>
      </dsp:txBody>
      <dsp:txXfrm>
        <a:off x="652881" y="1878806"/>
        <a:ext cx="2424988" cy="626268"/>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7E1082-C760-44A0-904F-2707C4E222E7}">
      <dsp:nvSpPr>
        <dsp:cNvPr id="0" name=""/>
        <dsp:cNvSpPr/>
      </dsp:nvSpPr>
      <dsp:spPr>
        <a:xfrm>
          <a:off x="3142" y="466"/>
          <a:ext cx="5480115" cy="497681"/>
        </a:xfrm>
        <a:prstGeom prst="roundRect">
          <a:avLst>
            <a:gd name="adj" fmla="val 10000"/>
          </a:avLst>
        </a:prstGeom>
        <a:solidFill>
          <a:schemeClr val="accent3">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0010" tIns="80010" rIns="80010" bIns="80010" numCol="1" spcCol="1270" anchor="ctr" anchorCtr="0">
          <a:noAutofit/>
        </a:bodyPr>
        <a:lstStyle/>
        <a:p>
          <a:pPr lvl="0" algn="ctr" defTabSz="933450">
            <a:lnSpc>
              <a:spcPct val="90000"/>
            </a:lnSpc>
            <a:spcBef>
              <a:spcPct val="0"/>
            </a:spcBef>
            <a:spcAft>
              <a:spcPct val="35000"/>
            </a:spcAft>
          </a:pPr>
          <a:r>
            <a:rPr lang="en-US" sz="2100" kern="1200">
              <a:solidFill>
                <a:sysClr val="windowText" lastClr="000000"/>
              </a:solidFill>
            </a:rPr>
            <a:t>Travel Loan</a:t>
          </a:r>
        </a:p>
      </dsp:txBody>
      <dsp:txXfrm>
        <a:off x="17719" y="15043"/>
        <a:ext cx="5450961" cy="468527"/>
      </dsp:txXfrm>
    </dsp:sp>
    <dsp:sp modelId="{FBA302A8-DBAE-486A-A5A3-84FA652A66AE}">
      <dsp:nvSpPr>
        <dsp:cNvPr id="0" name=""/>
        <dsp:cNvSpPr/>
      </dsp:nvSpPr>
      <dsp:spPr>
        <a:xfrm>
          <a:off x="3142" y="589359"/>
          <a:ext cx="2130692" cy="497681"/>
        </a:xfrm>
        <a:prstGeom prst="roundRect">
          <a:avLst>
            <a:gd name="adj" fmla="val 10000"/>
          </a:avLst>
        </a:prstGeom>
        <a:solidFill>
          <a:schemeClr val="accent3">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Text" lastClr="000000"/>
              </a:solidFill>
            </a:rPr>
            <a:t>Eligible</a:t>
          </a:r>
        </a:p>
      </dsp:txBody>
      <dsp:txXfrm>
        <a:off x="17719" y="603936"/>
        <a:ext cx="2101538" cy="468527"/>
      </dsp:txXfrm>
    </dsp:sp>
    <dsp:sp modelId="{6ED234BA-FBD8-4470-8F65-838ECFB392A6}">
      <dsp:nvSpPr>
        <dsp:cNvPr id="0" name=""/>
        <dsp:cNvSpPr/>
      </dsp:nvSpPr>
      <dsp:spPr>
        <a:xfrm>
          <a:off x="3142" y="1178252"/>
          <a:ext cx="1043433" cy="497681"/>
        </a:xfrm>
        <a:prstGeom prst="roundRect">
          <a:avLst>
            <a:gd name="adj" fmla="val 10000"/>
          </a:avLst>
        </a:prstGeom>
        <a:solidFill>
          <a:schemeClr val="accent3">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Individual with monthly income of BDT 15000.</a:t>
          </a:r>
        </a:p>
      </dsp:txBody>
      <dsp:txXfrm>
        <a:off x="17719" y="1192829"/>
        <a:ext cx="1014279" cy="468527"/>
      </dsp:txXfrm>
    </dsp:sp>
    <dsp:sp modelId="{672535A7-7250-4046-BC2B-909AE09893E8}">
      <dsp:nvSpPr>
        <dsp:cNvPr id="0" name=""/>
        <dsp:cNvSpPr/>
      </dsp:nvSpPr>
      <dsp:spPr>
        <a:xfrm>
          <a:off x="1090400" y="1178252"/>
          <a:ext cx="1043433" cy="497681"/>
        </a:xfrm>
        <a:prstGeom prst="roundRect">
          <a:avLst>
            <a:gd name="adj" fmla="val 10000"/>
          </a:avLst>
        </a:prstGeom>
        <a:solidFill>
          <a:schemeClr val="accent3">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Aged between 25 to 53 years</a:t>
          </a:r>
        </a:p>
      </dsp:txBody>
      <dsp:txXfrm>
        <a:off x="1104977" y="1192829"/>
        <a:ext cx="1014279" cy="468527"/>
      </dsp:txXfrm>
    </dsp:sp>
    <dsp:sp modelId="{866250A6-6C79-4940-B592-82776B8A8915}">
      <dsp:nvSpPr>
        <dsp:cNvPr id="0" name=""/>
        <dsp:cNvSpPr/>
      </dsp:nvSpPr>
      <dsp:spPr>
        <a:xfrm>
          <a:off x="2221483" y="589359"/>
          <a:ext cx="1043433" cy="497681"/>
        </a:xfrm>
        <a:prstGeom prst="roundRect">
          <a:avLst>
            <a:gd name="adj" fmla="val 10000"/>
          </a:avLst>
        </a:prstGeom>
        <a:solidFill>
          <a:schemeClr val="accent3">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Text" lastClr="000000"/>
              </a:solidFill>
            </a:rPr>
            <a:t>Maximum Amount</a:t>
          </a:r>
        </a:p>
      </dsp:txBody>
      <dsp:txXfrm>
        <a:off x="2236060" y="603936"/>
        <a:ext cx="1014279" cy="468527"/>
      </dsp:txXfrm>
    </dsp:sp>
    <dsp:sp modelId="{3DE5D307-4BB1-49CF-A385-A73791AC11B2}">
      <dsp:nvSpPr>
        <dsp:cNvPr id="0" name=""/>
        <dsp:cNvSpPr/>
      </dsp:nvSpPr>
      <dsp:spPr>
        <a:xfrm>
          <a:off x="2221483" y="1178252"/>
          <a:ext cx="1043433" cy="497681"/>
        </a:xfrm>
        <a:prstGeom prst="roundRect">
          <a:avLst>
            <a:gd name="adj" fmla="val 10000"/>
          </a:avLst>
        </a:prstGeom>
        <a:solidFill>
          <a:schemeClr val="accent3">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8 to 10 times of gross salary</a:t>
          </a:r>
        </a:p>
      </dsp:txBody>
      <dsp:txXfrm>
        <a:off x="2236060" y="1192829"/>
        <a:ext cx="1014279" cy="468527"/>
      </dsp:txXfrm>
    </dsp:sp>
    <dsp:sp modelId="{85DE3F04-EC8A-45CF-BB3B-ACB427D98C1D}">
      <dsp:nvSpPr>
        <dsp:cNvPr id="0" name=""/>
        <dsp:cNvSpPr/>
      </dsp:nvSpPr>
      <dsp:spPr>
        <a:xfrm>
          <a:off x="3352565" y="589359"/>
          <a:ext cx="2130692" cy="497681"/>
        </a:xfrm>
        <a:prstGeom prst="roundRect">
          <a:avLst>
            <a:gd name="adj" fmla="val 10000"/>
          </a:avLst>
        </a:prstGeom>
        <a:solidFill>
          <a:schemeClr val="accent3">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Text" lastClr="000000"/>
              </a:solidFill>
            </a:rPr>
            <a:t>Feature</a:t>
          </a:r>
        </a:p>
      </dsp:txBody>
      <dsp:txXfrm>
        <a:off x="3367142" y="603936"/>
        <a:ext cx="2101538" cy="468527"/>
      </dsp:txXfrm>
    </dsp:sp>
    <dsp:sp modelId="{DE2DF2B3-7E7E-4985-912F-BA96AB131D58}">
      <dsp:nvSpPr>
        <dsp:cNvPr id="0" name=""/>
        <dsp:cNvSpPr/>
      </dsp:nvSpPr>
      <dsp:spPr>
        <a:xfrm>
          <a:off x="3352565" y="1178252"/>
          <a:ext cx="1043433" cy="497681"/>
        </a:xfrm>
        <a:prstGeom prst="roundRect">
          <a:avLst>
            <a:gd name="adj" fmla="val 10000"/>
          </a:avLst>
        </a:prstGeom>
        <a:solidFill>
          <a:schemeClr val="accent3">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50% off foreign currency</a:t>
          </a:r>
        </a:p>
      </dsp:txBody>
      <dsp:txXfrm>
        <a:off x="3367142" y="1192829"/>
        <a:ext cx="1014279" cy="468527"/>
      </dsp:txXfrm>
    </dsp:sp>
    <dsp:sp modelId="{BBB02BE8-72B9-4622-9F86-2E17CB1A6B5F}">
      <dsp:nvSpPr>
        <dsp:cNvPr id="0" name=""/>
        <dsp:cNvSpPr/>
      </dsp:nvSpPr>
      <dsp:spPr>
        <a:xfrm>
          <a:off x="4439823" y="1178252"/>
          <a:ext cx="1043433" cy="497681"/>
        </a:xfrm>
        <a:prstGeom prst="roundRect">
          <a:avLst>
            <a:gd name="adj" fmla="val 10000"/>
          </a:avLst>
        </a:prstGeom>
        <a:solidFill>
          <a:schemeClr val="accent3">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For salaried and self-employed individuals.</a:t>
          </a:r>
        </a:p>
      </dsp:txBody>
      <dsp:txXfrm>
        <a:off x="4454400" y="1192829"/>
        <a:ext cx="1014279" cy="468527"/>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5B5FC5-7236-4774-B5F8-230FCC7304A8}">
      <dsp:nvSpPr>
        <dsp:cNvPr id="0" name=""/>
        <dsp:cNvSpPr/>
      </dsp:nvSpPr>
      <dsp:spPr>
        <a:xfrm>
          <a:off x="61761" y="377109"/>
          <a:ext cx="5352382" cy="940766"/>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t" anchorCtr="0">
          <a:noAutofit/>
        </a:bodyPr>
        <a:lstStyle/>
        <a:p>
          <a:pPr lvl="0" algn="l" defTabSz="666750">
            <a:lnSpc>
              <a:spcPct val="90000"/>
            </a:lnSpc>
            <a:spcBef>
              <a:spcPct val="0"/>
            </a:spcBef>
            <a:spcAft>
              <a:spcPct val="35000"/>
            </a:spcAft>
          </a:pPr>
          <a:r>
            <a:rPr lang="en-US" sz="1500" kern="1200"/>
            <a:t>Eligible</a:t>
          </a:r>
        </a:p>
        <a:p>
          <a:pPr marL="114300" lvl="1" indent="-114300" algn="l" defTabSz="533400">
            <a:lnSpc>
              <a:spcPct val="90000"/>
            </a:lnSpc>
            <a:spcBef>
              <a:spcPct val="0"/>
            </a:spcBef>
            <a:spcAft>
              <a:spcPct val="15000"/>
            </a:spcAft>
            <a:buChar char="••"/>
          </a:pPr>
          <a:r>
            <a:rPr lang="en-US" sz="1200" kern="1200"/>
            <a:t>One year old card from any institution</a:t>
          </a:r>
        </a:p>
        <a:p>
          <a:pPr marL="114300" lvl="1" indent="-114300" algn="l" defTabSz="533400">
            <a:lnSpc>
              <a:spcPct val="90000"/>
            </a:lnSpc>
            <a:spcBef>
              <a:spcPct val="0"/>
            </a:spcBef>
            <a:spcAft>
              <a:spcPct val="15000"/>
            </a:spcAft>
            <a:buChar char="••"/>
          </a:pPr>
          <a:r>
            <a:rPr lang="en-US" sz="1200" kern="1200"/>
            <a:t>Minimum of 12 months of satisfactory credit card relationship.</a:t>
          </a:r>
        </a:p>
      </dsp:txBody>
      <dsp:txXfrm>
        <a:off x="918143" y="377109"/>
        <a:ext cx="4496001" cy="940766"/>
      </dsp:txXfrm>
    </dsp:sp>
    <dsp:sp modelId="{BA8CE1BB-1DCC-4713-92D2-0E877A5C71F5}">
      <dsp:nvSpPr>
        <dsp:cNvPr id="0" name=""/>
        <dsp:cNvSpPr/>
      </dsp:nvSpPr>
      <dsp:spPr>
        <a:xfrm>
          <a:off x="61761" y="1317876"/>
          <a:ext cx="5352382" cy="940766"/>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t" anchorCtr="0">
          <a:noAutofit/>
        </a:bodyPr>
        <a:lstStyle/>
        <a:p>
          <a:pPr lvl="0" algn="l" defTabSz="666750">
            <a:lnSpc>
              <a:spcPct val="90000"/>
            </a:lnSpc>
            <a:spcBef>
              <a:spcPct val="0"/>
            </a:spcBef>
            <a:spcAft>
              <a:spcPct val="35000"/>
            </a:spcAft>
          </a:pPr>
          <a:r>
            <a:rPr lang="en-US" sz="1500" kern="1200"/>
            <a:t>Maximum Amount</a:t>
          </a:r>
        </a:p>
        <a:p>
          <a:pPr marL="114300" lvl="1" indent="-114300" algn="l" defTabSz="533400">
            <a:lnSpc>
              <a:spcPct val="90000"/>
            </a:lnSpc>
            <a:spcBef>
              <a:spcPct val="0"/>
            </a:spcBef>
            <a:spcAft>
              <a:spcPct val="15000"/>
            </a:spcAft>
            <a:buChar char="••"/>
          </a:pPr>
          <a:r>
            <a:rPr lang="en-US" sz="1200" kern="1200"/>
            <a:t>5 times of credit card limit with a maximim of 1,000,000.</a:t>
          </a:r>
        </a:p>
      </dsp:txBody>
      <dsp:txXfrm>
        <a:off x="918143" y="1317876"/>
        <a:ext cx="4496001" cy="940766"/>
      </dsp:txXfrm>
    </dsp:sp>
    <dsp:sp modelId="{7C99137F-3B0B-48A5-A651-09C2A0E3F0FA}">
      <dsp:nvSpPr>
        <dsp:cNvPr id="0" name=""/>
        <dsp:cNvSpPr/>
      </dsp:nvSpPr>
      <dsp:spPr>
        <a:xfrm>
          <a:off x="61761" y="2258642"/>
          <a:ext cx="5352382" cy="940766"/>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99568" rIns="99568" bIns="99568" numCol="1" spcCol="1270" anchor="t" anchorCtr="0">
          <a:noAutofit/>
        </a:bodyPr>
        <a:lstStyle/>
        <a:p>
          <a:pPr lvl="0" algn="l" defTabSz="622300">
            <a:lnSpc>
              <a:spcPct val="90000"/>
            </a:lnSpc>
            <a:spcBef>
              <a:spcPct val="0"/>
            </a:spcBef>
            <a:spcAft>
              <a:spcPct val="35000"/>
            </a:spcAft>
          </a:pPr>
          <a:r>
            <a:rPr lang="en-US" sz="1400" kern="1200"/>
            <a:t>Feature</a:t>
          </a:r>
        </a:p>
        <a:p>
          <a:pPr marL="57150" lvl="1" indent="-57150" algn="l" defTabSz="488950">
            <a:lnSpc>
              <a:spcPct val="90000"/>
            </a:lnSpc>
            <a:spcBef>
              <a:spcPct val="0"/>
            </a:spcBef>
            <a:spcAft>
              <a:spcPct val="15000"/>
            </a:spcAft>
            <a:buChar char="••"/>
          </a:pPr>
          <a:r>
            <a:rPr lang="en-US" sz="1100" kern="1200"/>
            <a:t>Flexible repayable plan in equal monthly installment.</a:t>
          </a:r>
        </a:p>
        <a:p>
          <a:pPr marL="57150" lvl="1" indent="-57150" algn="l" defTabSz="488950">
            <a:lnSpc>
              <a:spcPct val="90000"/>
            </a:lnSpc>
            <a:spcBef>
              <a:spcPct val="0"/>
            </a:spcBef>
            <a:spcAft>
              <a:spcPct val="15000"/>
            </a:spcAft>
            <a:buChar char="••"/>
          </a:pPr>
          <a:r>
            <a:rPr lang="en-US" sz="1100" kern="1200"/>
            <a:t>Processed in 24 hours.</a:t>
          </a:r>
        </a:p>
      </dsp:txBody>
      <dsp:txXfrm>
        <a:off x="918143" y="2258642"/>
        <a:ext cx="4496001" cy="940766"/>
      </dsp:txXfrm>
    </dsp:sp>
    <dsp:sp modelId="{0A145785-9E03-4767-BDA4-E6EEE57B6CA6}">
      <dsp:nvSpPr>
        <dsp:cNvPr id="0" name=""/>
        <dsp:cNvSpPr/>
      </dsp:nvSpPr>
      <dsp:spPr>
        <a:xfrm>
          <a:off x="3632828" y="991"/>
          <a:ext cx="1816605" cy="94029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022350">
            <a:lnSpc>
              <a:spcPct val="90000"/>
            </a:lnSpc>
            <a:spcBef>
              <a:spcPct val="0"/>
            </a:spcBef>
            <a:spcAft>
              <a:spcPct val="35000"/>
            </a:spcAft>
          </a:pPr>
          <a:r>
            <a:rPr lang="en-US" sz="2300" kern="1200"/>
            <a:t>Credit Card Loan</a:t>
          </a:r>
        </a:p>
      </dsp:txBody>
      <dsp:txXfrm>
        <a:off x="3898864" y="138694"/>
        <a:ext cx="1284533" cy="664890"/>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51F460-1790-4DBD-8E50-6520DCA68683}">
      <dsp:nvSpPr>
        <dsp:cNvPr id="0" name=""/>
        <dsp:cNvSpPr/>
      </dsp:nvSpPr>
      <dsp:spPr>
        <a:xfrm>
          <a:off x="156281" y="1703"/>
          <a:ext cx="1172021" cy="58601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22860" rIns="34290" bIns="22860" numCol="1" spcCol="1270" anchor="ctr" anchorCtr="0">
          <a:noAutofit/>
        </a:bodyPr>
        <a:lstStyle/>
        <a:p>
          <a:pPr lvl="0" algn="ctr" defTabSz="800100">
            <a:lnSpc>
              <a:spcPct val="90000"/>
            </a:lnSpc>
            <a:spcBef>
              <a:spcPct val="0"/>
            </a:spcBef>
            <a:spcAft>
              <a:spcPct val="35000"/>
            </a:spcAft>
          </a:pPr>
          <a:r>
            <a:rPr lang="en-US" sz="1800" kern="1200"/>
            <a:t>Top-up Loan</a:t>
          </a:r>
        </a:p>
      </dsp:txBody>
      <dsp:txXfrm>
        <a:off x="173445" y="18867"/>
        <a:ext cx="1137693" cy="551682"/>
      </dsp:txXfrm>
    </dsp:sp>
    <dsp:sp modelId="{A8599AD2-9884-4D4A-8113-A3351BF1EEAC}">
      <dsp:nvSpPr>
        <dsp:cNvPr id="0" name=""/>
        <dsp:cNvSpPr/>
      </dsp:nvSpPr>
      <dsp:spPr>
        <a:xfrm>
          <a:off x="273483" y="587714"/>
          <a:ext cx="117202" cy="713306"/>
        </a:xfrm>
        <a:custGeom>
          <a:avLst/>
          <a:gdLst/>
          <a:ahLst/>
          <a:cxnLst/>
          <a:rect l="0" t="0" r="0" b="0"/>
          <a:pathLst>
            <a:path>
              <a:moveTo>
                <a:pt x="0" y="0"/>
              </a:moveTo>
              <a:lnTo>
                <a:pt x="0" y="713306"/>
              </a:lnTo>
              <a:lnTo>
                <a:pt x="117202" y="7133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E3BD48-196D-44C5-93A3-0A2140475BE8}">
      <dsp:nvSpPr>
        <dsp:cNvPr id="0" name=""/>
        <dsp:cNvSpPr/>
      </dsp:nvSpPr>
      <dsp:spPr>
        <a:xfrm>
          <a:off x="390685" y="842271"/>
          <a:ext cx="4939432" cy="91749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22860" rIns="34290" bIns="22860" numCol="1" spcCol="1270" anchor="t" anchorCtr="0">
          <a:noAutofit/>
        </a:bodyPr>
        <a:lstStyle/>
        <a:p>
          <a:pPr lvl="0" algn="l" defTabSz="800100">
            <a:lnSpc>
              <a:spcPct val="90000"/>
            </a:lnSpc>
            <a:spcBef>
              <a:spcPct val="0"/>
            </a:spcBef>
            <a:spcAft>
              <a:spcPct val="35000"/>
            </a:spcAft>
          </a:pPr>
          <a:r>
            <a:rPr lang="en-US" sz="1800" kern="1200"/>
            <a:t>Eligible</a:t>
          </a:r>
        </a:p>
        <a:p>
          <a:pPr marL="114300" lvl="1" indent="-114300" algn="l" defTabSz="622300">
            <a:lnSpc>
              <a:spcPct val="90000"/>
            </a:lnSpc>
            <a:spcBef>
              <a:spcPct val="0"/>
            </a:spcBef>
            <a:spcAft>
              <a:spcPct val="15000"/>
            </a:spcAft>
            <a:buChar char="••"/>
          </a:pPr>
          <a:r>
            <a:rPr lang="en-US" sz="1400" kern="1200"/>
            <a:t>An existing retail borrower of a good financial</a:t>
          </a:r>
        </a:p>
      </dsp:txBody>
      <dsp:txXfrm>
        <a:off x="417558" y="869144"/>
        <a:ext cx="4885686" cy="863753"/>
      </dsp:txXfrm>
    </dsp:sp>
    <dsp:sp modelId="{F7FA6930-8F72-40F1-846D-BBF9B0A75A84}">
      <dsp:nvSpPr>
        <dsp:cNvPr id="0" name=""/>
        <dsp:cNvSpPr/>
      </dsp:nvSpPr>
      <dsp:spPr>
        <a:xfrm>
          <a:off x="273483" y="587714"/>
          <a:ext cx="117202" cy="1720173"/>
        </a:xfrm>
        <a:custGeom>
          <a:avLst/>
          <a:gdLst/>
          <a:ahLst/>
          <a:cxnLst/>
          <a:rect l="0" t="0" r="0" b="0"/>
          <a:pathLst>
            <a:path>
              <a:moveTo>
                <a:pt x="0" y="0"/>
              </a:moveTo>
              <a:lnTo>
                <a:pt x="0" y="1720173"/>
              </a:lnTo>
              <a:lnTo>
                <a:pt x="117202" y="17201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A27CC4-150C-4BAB-BD16-3774DF270D30}">
      <dsp:nvSpPr>
        <dsp:cNvPr id="0" name=""/>
        <dsp:cNvSpPr/>
      </dsp:nvSpPr>
      <dsp:spPr>
        <a:xfrm>
          <a:off x="390685" y="1849137"/>
          <a:ext cx="4939432" cy="91749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22860" rIns="34290" bIns="22860" numCol="1" spcCol="1270" anchor="t" anchorCtr="0">
          <a:noAutofit/>
        </a:bodyPr>
        <a:lstStyle/>
        <a:p>
          <a:pPr lvl="0" algn="l" defTabSz="800100">
            <a:lnSpc>
              <a:spcPct val="90000"/>
            </a:lnSpc>
            <a:spcBef>
              <a:spcPct val="0"/>
            </a:spcBef>
            <a:spcAft>
              <a:spcPct val="35000"/>
            </a:spcAft>
          </a:pPr>
          <a:r>
            <a:rPr lang="en-US" sz="1800" kern="1200"/>
            <a:t>Maximum Amount</a:t>
          </a:r>
        </a:p>
        <a:p>
          <a:pPr marL="114300" lvl="1" indent="-114300" algn="l" defTabSz="622300">
            <a:lnSpc>
              <a:spcPct val="90000"/>
            </a:lnSpc>
            <a:spcBef>
              <a:spcPct val="0"/>
            </a:spcBef>
            <a:spcAft>
              <a:spcPct val="15000"/>
            </a:spcAft>
            <a:buChar char="••"/>
          </a:pPr>
          <a:r>
            <a:rPr lang="en-US" sz="1400" kern="1200"/>
            <a:t>Taka 10 lac</a:t>
          </a:r>
        </a:p>
      </dsp:txBody>
      <dsp:txXfrm>
        <a:off x="417558" y="1876010"/>
        <a:ext cx="4885686" cy="863753"/>
      </dsp:txXfrm>
    </dsp:sp>
    <dsp:sp modelId="{AC3FD353-1CB8-45E2-97D4-561CF499229F}">
      <dsp:nvSpPr>
        <dsp:cNvPr id="0" name=""/>
        <dsp:cNvSpPr/>
      </dsp:nvSpPr>
      <dsp:spPr>
        <a:xfrm>
          <a:off x="273483" y="587714"/>
          <a:ext cx="117202" cy="2734960"/>
        </a:xfrm>
        <a:custGeom>
          <a:avLst/>
          <a:gdLst/>
          <a:ahLst/>
          <a:cxnLst/>
          <a:rect l="0" t="0" r="0" b="0"/>
          <a:pathLst>
            <a:path>
              <a:moveTo>
                <a:pt x="0" y="0"/>
              </a:moveTo>
              <a:lnTo>
                <a:pt x="0" y="2734960"/>
              </a:lnTo>
              <a:lnTo>
                <a:pt x="117202" y="27349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731605-BAA1-4660-BA85-CF6BE7FCE59B}">
      <dsp:nvSpPr>
        <dsp:cNvPr id="0" name=""/>
        <dsp:cNvSpPr/>
      </dsp:nvSpPr>
      <dsp:spPr>
        <a:xfrm>
          <a:off x="390685" y="2863925"/>
          <a:ext cx="4939432" cy="91749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22860" rIns="34290" bIns="22860" numCol="1" spcCol="1270" anchor="t" anchorCtr="0">
          <a:noAutofit/>
        </a:bodyPr>
        <a:lstStyle/>
        <a:p>
          <a:pPr lvl="0" algn="l" defTabSz="800100">
            <a:lnSpc>
              <a:spcPct val="90000"/>
            </a:lnSpc>
            <a:spcBef>
              <a:spcPct val="0"/>
            </a:spcBef>
            <a:spcAft>
              <a:spcPct val="35000"/>
            </a:spcAft>
          </a:pPr>
          <a:r>
            <a:rPr lang="en-US" sz="1800" kern="1200"/>
            <a:t>Feature</a:t>
          </a:r>
        </a:p>
        <a:p>
          <a:pPr marL="114300" lvl="1" indent="-114300" algn="l" defTabSz="622300">
            <a:lnSpc>
              <a:spcPct val="90000"/>
            </a:lnSpc>
            <a:spcBef>
              <a:spcPct val="0"/>
            </a:spcBef>
            <a:spcAft>
              <a:spcPct val="15000"/>
            </a:spcAft>
            <a:buChar char="••"/>
          </a:pPr>
          <a:r>
            <a:rPr lang="en-US" sz="1400" kern="1200"/>
            <a:t>No cash securities required</a:t>
          </a:r>
        </a:p>
        <a:p>
          <a:pPr marL="114300" lvl="1" indent="-114300" algn="l" defTabSz="622300">
            <a:lnSpc>
              <a:spcPct val="90000"/>
            </a:lnSpc>
            <a:spcBef>
              <a:spcPct val="0"/>
            </a:spcBef>
            <a:spcAft>
              <a:spcPct val="15000"/>
            </a:spcAft>
            <a:buChar char="••"/>
          </a:pPr>
          <a:r>
            <a:rPr lang="en-US" sz="1400" kern="1200"/>
            <a:t>Loan processed in 24 hour</a:t>
          </a:r>
        </a:p>
      </dsp:txBody>
      <dsp:txXfrm>
        <a:off x="417558" y="2890798"/>
        <a:ext cx="4885686" cy="863753"/>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61DF74-55B1-40A6-8D14-C6083D76B4DD}">
      <dsp:nvSpPr>
        <dsp:cNvPr id="0" name=""/>
        <dsp:cNvSpPr/>
      </dsp:nvSpPr>
      <dsp:spPr>
        <a:xfrm>
          <a:off x="0" y="0"/>
          <a:ext cx="5486400" cy="861175"/>
        </a:xfrm>
        <a:prstGeom prst="roundRect">
          <a:avLst>
            <a:gd name="adj" fmla="val 10000"/>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lvl="0" algn="l" defTabSz="577850">
            <a:lnSpc>
              <a:spcPct val="90000"/>
            </a:lnSpc>
            <a:spcBef>
              <a:spcPct val="0"/>
            </a:spcBef>
            <a:spcAft>
              <a:spcPct val="35000"/>
            </a:spcAft>
          </a:pPr>
          <a:r>
            <a:rPr lang="en-US" sz="1300" kern="1200">
              <a:solidFill>
                <a:sysClr val="windowText" lastClr="000000"/>
              </a:solidFill>
            </a:rPr>
            <a:t>Signature Card</a:t>
          </a:r>
        </a:p>
        <a:p>
          <a:pPr marL="57150" lvl="1" indent="-57150" algn="l" defTabSz="444500">
            <a:lnSpc>
              <a:spcPct val="90000"/>
            </a:lnSpc>
            <a:spcBef>
              <a:spcPct val="0"/>
            </a:spcBef>
            <a:spcAft>
              <a:spcPct val="15000"/>
            </a:spcAft>
            <a:buChar char="••"/>
          </a:pPr>
          <a:r>
            <a:rPr lang="en-US" sz="1000" kern="1200">
              <a:solidFill>
                <a:sysClr val="windowText" lastClr="000000"/>
              </a:solidFill>
            </a:rPr>
            <a:t>The customer can get all the facilities internationallywhile staying in a hotel or doing shopping.</a:t>
          </a:r>
        </a:p>
        <a:p>
          <a:pPr marL="57150" lvl="1" indent="-57150" algn="l" defTabSz="444500">
            <a:lnSpc>
              <a:spcPct val="90000"/>
            </a:lnSpc>
            <a:spcBef>
              <a:spcPct val="0"/>
            </a:spcBef>
            <a:spcAft>
              <a:spcPct val="15000"/>
            </a:spcAft>
            <a:buChar char="••"/>
          </a:pPr>
          <a:r>
            <a:rPr lang="en-US" sz="1000" kern="1200">
              <a:solidFill>
                <a:sysClr val="windowText" lastClr="000000"/>
              </a:solidFill>
            </a:rPr>
            <a:t>15% VAT applicable on all fees &amp; charges.</a:t>
          </a:r>
        </a:p>
      </dsp:txBody>
      <dsp:txXfrm>
        <a:off x="1183397" y="0"/>
        <a:ext cx="4303002" cy="861175"/>
      </dsp:txXfrm>
    </dsp:sp>
    <dsp:sp modelId="{63C1B4B1-4F5E-4C9F-B9D7-4A8A388E6B48}">
      <dsp:nvSpPr>
        <dsp:cNvPr id="0" name=""/>
        <dsp:cNvSpPr/>
      </dsp:nvSpPr>
      <dsp:spPr>
        <a:xfrm>
          <a:off x="86117" y="86117"/>
          <a:ext cx="1097280" cy="688940"/>
        </a:xfrm>
        <a:prstGeom prst="roundRect">
          <a:avLst>
            <a:gd name="adj" fmla="val 10000"/>
          </a:avLst>
        </a:prstGeom>
        <a:blipFill rotWithShape="0">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81F20B1-5518-4F92-9E26-DB90332D3697}">
      <dsp:nvSpPr>
        <dsp:cNvPr id="0" name=""/>
        <dsp:cNvSpPr/>
      </dsp:nvSpPr>
      <dsp:spPr>
        <a:xfrm>
          <a:off x="0" y="947292"/>
          <a:ext cx="5486400" cy="861175"/>
        </a:xfrm>
        <a:prstGeom prst="roundRect">
          <a:avLst>
            <a:gd name="adj" fmla="val 10000"/>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lvl="0" algn="l" defTabSz="577850">
            <a:lnSpc>
              <a:spcPct val="90000"/>
            </a:lnSpc>
            <a:spcBef>
              <a:spcPct val="0"/>
            </a:spcBef>
            <a:spcAft>
              <a:spcPct val="35000"/>
            </a:spcAft>
          </a:pPr>
          <a:r>
            <a:rPr lang="en-US" sz="1300" kern="1200">
              <a:solidFill>
                <a:sysClr val="windowText" lastClr="000000"/>
              </a:solidFill>
            </a:rPr>
            <a:t>Platinum Card</a:t>
          </a:r>
        </a:p>
        <a:p>
          <a:pPr marL="57150" lvl="1" indent="-57150" algn="l" defTabSz="444500">
            <a:lnSpc>
              <a:spcPct val="90000"/>
            </a:lnSpc>
            <a:spcBef>
              <a:spcPct val="0"/>
            </a:spcBef>
            <a:spcAft>
              <a:spcPct val="15000"/>
            </a:spcAft>
            <a:buChar char="••"/>
          </a:pPr>
          <a:r>
            <a:rPr lang="en-US" sz="1000" kern="1200">
              <a:solidFill>
                <a:sysClr val="windowText" lastClr="000000"/>
              </a:solidFill>
            </a:rPr>
            <a:t>Can get access to supplementary cards.</a:t>
          </a:r>
        </a:p>
        <a:p>
          <a:pPr marL="57150" lvl="1" indent="-57150" algn="l" defTabSz="444500">
            <a:lnSpc>
              <a:spcPct val="90000"/>
            </a:lnSpc>
            <a:spcBef>
              <a:spcPct val="0"/>
            </a:spcBef>
            <a:spcAft>
              <a:spcPct val="15000"/>
            </a:spcAft>
            <a:buChar char="••"/>
          </a:pPr>
          <a:r>
            <a:rPr lang="en-US" sz="1000" kern="1200">
              <a:solidFill>
                <a:sysClr val="windowText" lastClr="000000"/>
              </a:solidFill>
            </a:rPr>
            <a:t>Maximum credit limit of 500000.</a:t>
          </a:r>
        </a:p>
        <a:p>
          <a:pPr marL="57150" lvl="1" indent="-57150" algn="l" defTabSz="444500">
            <a:lnSpc>
              <a:spcPct val="90000"/>
            </a:lnSpc>
            <a:spcBef>
              <a:spcPct val="0"/>
            </a:spcBef>
            <a:spcAft>
              <a:spcPct val="15000"/>
            </a:spcAft>
            <a:buChar char="••"/>
          </a:pPr>
          <a:r>
            <a:rPr lang="en-US" sz="1000" kern="1200">
              <a:solidFill>
                <a:sysClr val="windowText" lastClr="000000"/>
              </a:solidFill>
            </a:rPr>
            <a:t>Annual charge BDT  4500+ VAT</a:t>
          </a:r>
        </a:p>
      </dsp:txBody>
      <dsp:txXfrm>
        <a:off x="1183397" y="947292"/>
        <a:ext cx="4303002" cy="861175"/>
      </dsp:txXfrm>
    </dsp:sp>
    <dsp:sp modelId="{17FDC67F-3B2D-4464-8050-2CDA6F997B5E}">
      <dsp:nvSpPr>
        <dsp:cNvPr id="0" name=""/>
        <dsp:cNvSpPr/>
      </dsp:nvSpPr>
      <dsp:spPr>
        <a:xfrm>
          <a:off x="86117" y="1033410"/>
          <a:ext cx="1097280" cy="688940"/>
        </a:xfrm>
        <a:prstGeom prst="roundRect">
          <a:avLst>
            <a:gd name="adj" fmla="val 10000"/>
          </a:avLst>
        </a:prstGeom>
        <a:blipFill rotWithShape="0">
          <a:blip xmlns:r="http://schemas.openxmlformats.org/officeDocument/2006/relationships" r:embed="rId2"/>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14B17C4-B1D2-49BA-AEFF-B7ED2C080E1C}">
      <dsp:nvSpPr>
        <dsp:cNvPr id="0" name=""/>
        <dsp:cNvSpPr/>
      </dsp:nvSpPr>
      <dsp:spPr>
        <a:xfrm>
          <a:off x="0" y="1894585"/>
          <a:ext cx="5486400" cy="861175"/>
        </a:xfrm>
        <a:prstGeom prst="roundRect">
          <a:avLst>
            <a:gd name="adj" fmla="val 10000"/>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lvl="0" algn="l" defTabSz="577850">
            <a:lnSpc>
              <a:spcPct val="90000"/>
            </a:lnSpc>
            <a:spcBef>
              <a:spcPct val="0"/>
            </a:spcBef>
            <a:spcAft>
              <a:spcPct val="35000"/>
            </a:spcAft>
          </a:pPr>
          <a:r>
            <a:rPr lang="en-US" sz="1300" kern="1200">
              <a:solidFill>
                <a:sysClr val="windowText" lastClr="000000"/>
              </a:solidFill>
            </a:rPr>
            <a:t>Gold Card</a:t>
          </a:r>
        </a:p>
        <a:p>
          <a:pPr marL="57150" lvl="1" indent="-57150" algn="l" defTabSz="444500">
            <a:lnSpc>
              <a:spcPct val="90000"/>
            </a:lnSpc>
            <a:spcBef>
              <a:spcPct val="0"/>
            </a:spcBef>
            <a:spcAft>
              <a:spcPct val="15000"/>
            </a:spcAft>
            <a:buChar char="••"/>
          </a:pPr>
          <a:r>
            <a:rPr lang="en-US" sz="1000" kern="1200">
              <a:solidFill>
                <a:sysClr val="windowText" lastClr="000000"/>
              </a:solidFill>
            </a:rPr>
            <a:t>Credit limit of the card ranges from BDT 75000 to 500000.</a:t>
          </a:r>
        </a:p>
        <a:p>
          <a:pPr marL="57150" lvl="1" indent="-57150" algn="l" defTabSz="444500">
            <a:lnSpc>
              <a:spcPct val="90000"/>
            </a:lnSpc>
            <a:spcBef>
              <a:spcPct val="0"/>
            </a:spcBef>
            <a:spcAft>
              <a:spcPct val="15000"/>
            </a:spcAft>
            <a:buChar char="••"/>
          </a:pPr>
          <a:r>
            <a:rPr lang="en-US" sz="1000" kern="1200">
              <a:solidFill>
                <a:sysClr val="windowText" lastClr="000000"/>
              </a:solidFill>
            </a:rPr>
            <a:t>Fast rewards program</a:t>
          </a:r>
        </a:p>
        <a:p>
          <a:pPr marL="57150" lvl="1" indent="-57150" algn="l" defTabSz="444500">
            <a:lnSpc>
              <a:spcPct val="90000"/>
            </a:lnSpc>
            <a:spcBef>
              <a:spcPct val="0"/>
            </a:spcBef>
            <a:spcAft>
              <a:spcPct val="15000"/>
            </a:spcAft>
            <a:buChar char="••"/>
          </a:pPr>
          <a:r>
            <a:rPr lang="en-US" sz="1000" kern="1200">
              <a:solidFill>
                <a:sysClr val="windowText" lastClr="000000"/>
              </a:solidFill>
            </a:rPr>
            <a:t>Annual charge BDT 2500+ VAT.</a:t>
          </a:r>
        </a:p>
      </dsp:txBody>
      <dsp:txXfrm>
        <a:off x="1183397" y="1894585"/>
        <a:ext cx="4303002" cy="861175"/>
      </dsp:txXfrm>
    </dsp:sp>
    <dsp:sp modelId="{38E8D9FE-EB5F-4541-B3C5-0D31277CB548}">
      <dsp:nvSpPr>
        <dsp:cNvPr id="0" name=""/>
        <dsp:cNvSpPr/>
      </dsp:nvSpPr>
      <dsp:spPr>
        <a:xfrm>
          <a:off x="86117" y="1980703"/>
          <a:ext cx="1097280" cy="688940"/>
        </a:xfrm>
        <a:prstGeom prst="roundRect">
          <a:avLst>
            <a:gd name="adj" fmla="val 10000"/>
          </a:avLst>
        </a:prstGeom>
        <a:blipFill rotWithShape="0">
          <a:blip xmlns:r="http://schemas.openxmlformats.org/officeDocument/2006/relationships" r:embed="rId3"/>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41BE0F8-376C-480C-9A20-A5278898DCD2}">
      <dsp:nvSpPr>
        <dsp:cNvPr id="0" name=""/>
        <dsp:cNvSpPr/>
      </dsp:nvSpPr>
      <dsp:spPr>
        <a:xfrm>
          <a:off x="0" y="2841878"/>
          <a:ext cx="5486400" cy="861175"/>
        </a:xfrm>
        <a:prstGeom prst="roundRect">
          <a:avLst>
            <a:gd name="adj" fmla="val 10000"/>
          </a:avLst>
        </a:prstGeom>
        <a:solidFill>
          <a:schemeClr val="bg1">
            <a:lumMod val="8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lvl="0" algn="l" defTabSz="577850">
            <a:lnSpc>
              <a:spcPct val="90000"/>
            </a:lnSpc>
            <a:spcBef>
              <a:spcPct val="0"/>
            </a:spcBef>
            <a:spcAft>
              <a:spcPct val="35000"/>
            </a:spcAft>
          </a:pPr>
          <a:r>
            <a:rPr lang="en-US" sz="1300" kern="1200">
              <a:solidFill>
                <a:sysClr val="windowText" lastClr="000000"/>
              </a:solidFill>
            </a:rPr>
            <a:t>Classic Card</a:t>
          </a:r>
        </a:p>
        <a:p>
          <a:pPr marL="57150" lvl="1" indent="-57150" algn="l" defTabSz="444500">
            <a:lnSpc>
              <a:spcPct val="90000"/>
            </a:lnSpc>
            <a:spcBef>
              <a:spcPct val="0"/>
            </a:spcBef>
            <a:spcAft>
              <a:spcPct val="15000"/>
            </a:spcAft>
            <a:buChar char="••"/>
          </a:pPr>
          <a:r>
            <a:rPr lang="en-US" sz="1000" kern="1200">
              <a:solidFill>
                <a:sysClr val="windowText" lastClr="000000"/>
              </a:solidFill>
            </a:rPr>
            <a:t>Ranging from BDT 10000 to 75000.</a:t>
          </a:r>
        </a:p>
        <a:p>
          <a:pPr marL="57150" lvl="1" indent="-57150" algn="l" defTabSz="444500">
            <a:lnSpc>
              <a:spcPct val="90000"/>
            </a:lnSpc>
            <a:spcBef>
              <a:spcPct val="0"/>
            </a:spcBef>
            <a:spcAft>
              <a:spcPct val="15000"/>
            </a:spcAft>
            <a:buChar char="••"/>
          </a:pPr>
          <a:r>
            <a:rPr lang="en-US" sz="1000" kern="1200">
              <a:solidFill>
                <a:sysClr val="windowText" lastClr="000000"/>
              </a:solidFill>
            </a:rPr>
            <a:t>Credit shield facility</a:t>
          </a:r>
        </a:p>
        <a:p>
          <a:pPr marL="57150" lvl="1" indent="-57150" algn="l" defTabSz="444500">
            <a:lnSpc>
              <a:spcPct val="90000"/>
            </a:lnSpc>
            <a:spcBef>
              <a:spcPct val="0"/>
            </a:spcBef>
            <a:spcAft>
              <a:spcPct val="15000"/>
            </a:spcAft>
            <a:buChar char="••"/>
          </a:pPr>
          <a:r>
            <a:rPr lang="en-US" sz="1000" kern="1200">
              <a:solidFill>
                <a:sysClr val="windowText" lastClr="000000"/>
              </a:solidFill>
            </a:rPr>
            <a:t>Annual charge BDT 1300+VAT</a:t>
          </a:r>
        </a:p>
      </dsp:txBody>
      <dsp:txXfrm>
        <a:off x="1183397" y="2841878"/>
        <a:ext cx="4303002" cy="861175"/>
      </dsp:txXfrm>
    </dsp:sp>
    <dsp:sp modelId="{168AE527-186A-480D-868A-8D367A5ACFDC}">
      <dsp:nvSpPr>
        <dsp:cNvPr id="0" name=""/>
        <dsp:cNvSpPr/>
      </dsp:nvSpPr>
      <dsp:spPr>
        <a:xfrm>
          <a:off x="86117" y="2927996"/>
          <a:ext cx="1097280" cy="688940"/>
        </a:xfrm>
        <a:prstGeom prst="roundRect">
          <a:avLst>
            <a:gd name="adj" fmla="val 10000"/>
          </a:avLst>
        </a:prstGeom>
        <a:blipFill rotWithShape="0">
          <a:blip xmlns:r="http://schemas.openxmlformats.org/officeDocument/2006/relationships" r:embed="rId4"/>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3CD91B-0B68-4F03-8AE5-F95457C6BB4C}">
      <dsp:nvSpPr>
        <dsp:cNvPr id="0" name=""/>
        <dsp:cNvSpPr/>
      </dsp:nvSpPr>
      <dsp:spPr>
        <a:xfrm>
          <a:off x="609924" y="1059882"/>
          <a:ext cx="2221866" cy="110983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92456" rIns="92456" bIns="92456" numCol="1" spcCol="1270" anchor="t" anchorCtr="0">
          <a:noAutofit/>
        </a:bodyPr>
        <a:lstStyle/>
        <a:p>
          <a:pPr lvl="0" algn="l" defTabSz="577850">
            <a:lnSpc>
              <a:spcPct val="90000"/>
            </a:lnSpc>
            <a:spcBef>
              <a:spcPct val="0"/>
            </a:spcBef>
            <a:spcAft>
              <a:spcPct val="35000"/>
            </a:spcAft>
          </a:pPr>
          <a:r>
            <a:rPr lang="en-US" sz="1300" kern="1200"/>
            <a:t>Benefit</a:t>
          </a:r>
        </a:p>
        <a:p>
          <a:pPr marL="57150" lvl="1" indent="-57150" algn="l" defTabSz="444500">
            <a:lnSpc>
              <a:spcPct val="90000"/>
            </a:lnSpc>
            <a:spcBef>
              <a:spcPct val="0"/>
            </a:spcBef>
            <a:spcAft>
              <a:spcPct val="15000"/>
            </a:spcAft>
            <a:buChar char="••"/>
          </a:pPr>
          <a:r>
            <a:rPr lang="en-US" sz="1000" kern="1200"/>
            <a:t>Waste Management &amp;renewable energy projects.</a:t>
          </a:r>
        </a:p>
        <a:p>
          <a:pPr marL="57150" lvl="1" indent="-57150" algn="l" defTabSz="444500">
            <a:lnSpc>
              <a:spcPct val="90000"/>
            </a:lnSpc>
            <a:spcBef>
              <a:spcPct val="0"/>
            </a:spcBef>
            <a:spcAft>
              <a:spcPct val="15000"/>
            </a:spcAft>
            <a:buChar char="••"/>
          </a:pPr>
          <a:r>
            <a:rPr lang="en-US" sz="1000" kern="1200"/>
            <a:t>Tree plantation program</a:t>
          </a:r>
        </a:p>
      </dsp:txBody>
      <dsp:txXfrm>
        <a:off x="965422" y="1059882"/>
        <a:ext cx="1866367" cy="1109835"/>
      </dsp:txXfrm>
    </dsp:sp>
    <dsp:sp modelId="{68862E04-3269-431E-B78D-D577231A4C8C}">
      <dsp:nvSpPr>
        <dsp:cNvPr id="0" name=""/>
        <dsp:cNvSpPr/>
      </dsp:nvSpPr>
      <dsp:spPr>
        <a:xfrm>
          <a:off x="609924" y="2169718"/>
          <a:ext cx="2221866" cy="110983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92456" rIns="92456" bIns="92456" numCol="1" spcCol="1270" anchor="t" anchorCtr="0">
          <a:noAutofit/>
        </a:bodyPr>
        <a:lstStyle/>
        <a:p>
          <a:pPr lvl="0" algn="l" defTabSz="577850">
            <a:lnSpc>
              <a:spcPct val="90000"/>
            </a:lnSpc>
            <a:spcBef>
              <a:spcPct val="0"/>
            </a:spcBef>
            <a:spcAft>
              <a:spcPct val="35000"/>
            </a:spcAft>
          </a:pPr>
          <a:r>
            <a:rPr lang="en-US" sz="1300" kern="1200"/>
            <a:t>Anual Charge</a:t>
          </a:r>
        </a:p>
        <a:p>
          <a:pPr marL="57150" lvl="1" indent="-57150" algn="l" defTabSz="444500">
            <a:lnSpc>
              <a:spcPct val="90000"/>
            </a:lnSpc>
            <a:spcBef>
              <a:spcPct val="0"/>
            </a:spcBef>
            <a:spcAft>
              <a:spcPct val="15000"/>
            </a:spcAft>
            <a:buChar char="••"/>
          </a:pPr>
          <a:r>
            <a:rPr lang="en-US" sz="1000" kern="1200"/>
            <a:t>Not given</a:t>
          </a:r>
        </a:p>
      </dsp:txBody>
      <dsp:txXfrm>
        <a:off x="965422" y="2169718"/>
        <a:ext cx="1866367" cy="1109835"/>
      </dsp:txXfrm>
    </dsp:sp>
    <dsp:sp modelId="{8F08D073-EA7B-44C2-A710-12181AECD8D8}">
      <dsp:nvSpPr>
        <dsp:cNvPr id="0" name=""/>
        <dsp:cNvSpPr/>
      </dsp:nvSpPr>
      <dsp:spPr>
        <a:xfrm>
          <a:off x="119043" y="101774"/>
          <a:ext cx="1109281" cy="110928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r>
            <a:rPr lang="en-US" sz="1800" kern="1200"/>
            <a:t>Planet Card</a:t>
          </a:r>
        </a:p>
      </dsp:txBody>
      <dsp:txXfrm>
        <a:off x="281493" y="264224"/>
        <a:ext cx="784381" cy="784381"/>
      </dsp:txXfrm>
    </dsp:sp>
    <dsp:sp modelId="{6E691BC3-04DB-4D5C-BEA8-F4641B11892E}">
      <dsp:nvSpPr>
        <dsp:cNvPr id="0" name=""/>
        <dsp:cNvSpPr/>
      </dsp:nvSpPr>
      <dsp:spPr>
        <a:xfrm>
          <a:off x="3608024" y="1059882"/>
          <a:ext cx="2146679" cy="110983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92456" rIns="92456" bIns="92456" numCol="1" spcCol="1270" anchor="t" anchorCtr="0">
          <a:noAutofit/>
        </a:bodyPr>
        <a:lstStyle/>
        <a:p>
          <a:pPr lvl="0" algn="l" defTabSz="577850">
            <a:lnSpc>
              <a:spcPct val="90000"/>
            </a:lnSpc>
            <a:spcBef>
              <a:spcPct val="0"/>
            </a:spcBef>
            <a:spcAft>
              <a:spcPct val="35000"/>
            </a:spcAft>
          </a:pPr>
          <a:r>
            <a:rPr lang="en-US" sz="1300" kern="1200"/>
            <a:t>Benefit</a:t>
          </a:r>
        </a:p>
        <a:p>
          <a:pPr marL="57150" lvl="1" indent="-57150" algn="l" defTabSz="444500">
            <a:lnSpc>
              <a:spcPct val="90000"/>
            </a:lnSpc>
            <a:spcBef>
              <a:spcPct val="0"/>
            </a:spcBef>
            <a:spcAft>
              <a:spcPct val="15000"/>
            </a:spcAft>
            <a:buChar char="••"/>
          </a:pPr>
          <a:r>
            <a:rPr lang="en-US" sz="1000" kern="1200"/>
            <a:t>Free transaction alert facility</a:t>
          </a:r>
        </a:p>
        <a:p>
          <a:pPr marL="57150" lvl="1" indent="-57150" algn="l" defTabSz="444500">
            <a:lnSpc>
              <a:spcPct val="90000"/>
            </a:lnSpc>
            <a:spcBef>
              <a:spcPct val="0"/>
            </a:spcBef>
            <a:spcAft>
              <a:spcPct val="15000"/>
            </a:spcAft>
            <a:buChar char="••"/>
          </a:pPr>
          <a:r>
            <a:rPr lang="en-US" sz="1000" kern="1200"/>
            <a:t>Online purchase can be conducted through the world.</a:t>
          </a:r>
        </a:p>
      </dsp:txBody>
      <dsp:txXfrm>
        <a:off x="3951493" y="1059882"/>
        <a:ext cx="1803210" cy="1109835"/>
      </dsp:txXfrm>
    </dsp:sp>
    <dsp:sp modelId="{96345BFF-7872-4A16-B872-C1CA89DFA211}">
      <dsp:nvSpPr>
        <dsp:cNvPr id="0" name=""/>
        <dsp:cNvSpPr/>
      </dsp:nvSpPr>
      <dsp:spPr>
        <a:xfrm>
          <a:off x="3608024" y="2169718"/>
          <a:ext cx="2146679" cy="1109835"/>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92456" rIns="92456" bIns="92456" numCol="1" spcCol="1270" anchor="t" anchorCtr="0">
          <a:noAutofit/>
        </a:bodyPr>
        <a:lstStyle/>
        <a:p>
          <a:pPr lvl="0" algn="l" defTabSz="577850">
            <a:lnSpc>
              <a:spcPct val="90000"/>
            </a:lnSpc>
            <a:spcBef>
              <a:spcPct val="0"/>
            </a:spcBef>
            <a:spcAft>
              <a:spcPct val="35000"/>
            </a:spcAft>
          </a:pPr>
          <a:r>
            <a:rPr lang="en-US" sz="1300" kern="1200"/>
            <a:t>Annual Charge</a:t>
          </a:r>
        </a:p>
        <a:p>
          <a:pPr marL="57150" lvl="1" indent="-57150" algn="l" defTabSz="444500">
            <a:lnSpc>
              <a:spcPct val="90000"/>
            </a:lnSpc>
            <a:spcBef>
              <a:spcPct val="0"/>
            </a:spcBef>
            <a:spcAft>
              <a:spcPct val="15000"/>
            </a:spcAft>
            <a:buChar char="••"/>
          </a:pPr>
          <a:r>
            <a:rPr lang="en-US" sz="1000" kern="1200"/>
            <a:t>Not given</a:t>
          </a:r>
        </a:p>
        <a:p>
          <a:pPr marL="57150" lvl="1" indent="-57150" algn="l" defTabSz="444500">
            <a:lnSpc>
              <a:spcPct val="90000"/>
            </a:lnSpc>
            <a:spcBef>
              <a:spcPct val="0"/>
            </a:spcBef>
            <a:spcAft>
              <a:spcPct val="15000"/>
            </a:spcAft>
            <a:buChar char="••"/>
          </a:pPr>
          <a:endParaRPr lang="en-US" sz="1000" kern="1200"/>
        </a:p>
      </dsp:txBody>
      <dsp:txXfrm>
        <a:off x="3951493" y="2169718"/>
        <a:ext cx="1803210" cy="1109835"/>
      </dsp:txXfrm>
    </dsp:sp>
    <dsp:sp modelId="{4C11B20C-1BE8-499F-9B4D-96F47F033829}">
      <dsp:nvSpPr>
        <dsp:cNvPr id="0" name=""/>
        <dsp:cNvSpPr/>
      </dsp:nvSpPr>
      <dsp:spPr>
        <a:xfrm>
          <a:off x="3133112" y="131980"/>
          <a:ext cx="1109281" cy="110928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800100">
            <a:lnSpc>
              <a:spcPct val="90000"/>
            </a:lnSpc>
            <a:spcBef>
              <a:spcPct val="0"/>
            </a:spcBef>
            <a:spcAft>
              <a:spcPct val="35000"/>
            </a:spcAft>
          </a:pPr>
          <a:r>
            <a:rPr lang="en-US" sz="1800" kern="1200"/>
            <a:t>RFCD Debit Card</a:t>
          </a:r>
        </a:p>
      </dsp:txBody>
      <dsp:txXfrm>
        <a:off x="3295562" y="294430"/>
        <a:ext cx="784381" cy="78438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21AAC9-5467-48AA-9545-7EA3CE69B795}">
      <dsp:nvSpPr>
        <dsp:cNvPr id="0" name=""/>
        <dsp:cNvSpPr/>
      </dsp:nvSpPr>
      <dsp:spPr>
        <a:xfrm>
          <a:off x="1143000" y="0"/>
          <a:ext cx="3200400" cy="320040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BRAC</a:t>
          </a:r>
        </a:p>
      </dsp:txBody>
      <dsp:txXfrm>
        <a:off x="2143125" y="160020"/>
        <a:ext cx="1200150" cy="320040"/>
      </dsp:txXfrm>
    </dsp:sp>
    <dsp:sp modelId="{3CF1C015-24D2-432F-8DED-DB441092815F}">
      <dsp:nvSpPr>
        <dsp:cNvPr id="0" name=""/>
        <dsp:cNvSpPr/>
      </dsp:nvSpPr>
      <dsp:spPr>
        <a:xfrm>
          <a:off x="1383029" y="480059"/>
          <a:ext cx="2720340" cy="2720340"/>
        </a:xfrm>
        <a:prstGeom prst="ellipse">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IFC</a:t>
          </a:r>
        </a:p>
      </dsp:txBody>
      <dsp:txXfrm>
        <a:off x="2156626" y="636479"/>
        <a:ext cx="1173146" cy="312839"/>
      </dsp:txXfrm>
    </dsp:sp>
    <dsp:sp modelId="{079F3A77-9D08-4846-9DBB-9C2610292109}">
      <dsp:nvSpPr>
        <dsp:cNvPr id="0" name=""/>
        <dsp:cNvSpPr/>
      </dsp:nvSpPr>
      <dsp:spPr>
        <a:xfrm>
          <a:off x="1623059" y="960119"/>
          <a:ext cx="2240280" cy="2240280"/>
        </a:xfrm>
        <a:prstGeom prst="ellipse">
          <a:avLst/>
        </a:prstGeom>
        <a:solidFill>
          <a:schemeClr val="accent4"/>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kern="1200">
              <a:latin typeface="Times New Roman" pitchFamily="18" charset="0"/>
              <a:cs typeface="Times New Roman" pitchFamily="18" charset="0"/>
            </a:rPr>
            <a:t>Shore Cap International</a:t>
          </a:r>
        </a:p>
      </dsp:txBody>
      <dsp:txXfrm>
        <a:off x="2163527" y="1114699"/>
        <a:ext cx="1159344" cy="309158"/>
      </dsp:txXfrm>
    </dsp:sp>
    <dsp:sp modelId="{60E83491-4AF2-47BD-9C8D-A9031FEEE549}">
      <dsp:nvSpPr>
        <dsp:cNvPr id="0" name=""/>
        <dsp:cNvSpPr/>
      </dsp:nvSpPr>
      <dsp:spPr>
        <a:xfrm>
          <a:off x="1863090" y="1440179"/>
          <a:ext cx="1760220" cy="1760220"/>
        </a:xfrm>
        <a:prstGeom prst="ellipse">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n-US" sz="1000" kern="1200">
              <a:latin typeface="Times New Roman" pitchFamily="18" charset="0"/>
              <a:cs typeface="Times New Roman" pitchFamily="18" charset="0"/>
            </a:rPr>
            <a:t>General Public Through IPO</a:t>
          </a:r>
        </a:p>
      </dsp:txBody>
      <dsp:txXfrm>
        <a:off x="2267940" y="1598599"/>
        <a:ext cx="950518" cy="316839"/>
      </dsp:txXfrm>
    </dsp:sp>
    <dsp:sp modelId="{9FE48685-0A8C-40E5-AE22-C30F2DB6E66F}">
      <dsp:nvSpPr>
        <dsp:cNvPr id="0" name=""/>
        <dsp:cNvSpPr/>
      </dsp:nvSpPr>
      <dsp:spPr>
        <a:xfrm>
          <a:off x="2103120" y="1920240"/>
          <a:ext cx="1280160" cy="1280160"/>
        </a:xfrm>
        <a:prstGeom prst="ellipse">
          <a:avLst/>
        </a:prstGeom>
        <a:solidFill>
          <a:schemeClr val="tx1">
            <a:lumMod val="85000"/>
            <a:lumOff val="1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Non-Residents Bangladesh</a:t>
          </a:r>
        </a:p>
      </dsp:txBody>
      <dsp:txXfrm>
        <a:off x="2327148" y="2080260"/>
        <a:ext cx="832104" cy="320040"/>
      </dsp:txXfrm>
    </dsp:sp>
    <dsp:sp modelId="{2FD40B4C-0FE3-4AFF-9007-A9C5A94E0E74}">
      <dsp:nvSpPr>
        <dsp:cNvPr id="0" name=""/>
        <dsp:cNvSpPr/>
      </dsp:nvSpPr>
      <dsp:spPr>
        <a:xfrm>
          <a:off x="2343150" y="2381257"/>
          <a:ext cx="800100" cy="800100"/>
        </a:xfrm>
        <a:prstGeom prst="ellipse">
          <a:avLst/>
        </a:prstGeom>
        <a:solidFill>
          <a:srgbClr val="FF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Mutual funds Through IPO</a:t>
          </a:r>
        </a:p>
      </dsp:txBody>
      <dsp:txXfrm>
        <a:off x="2460321" y="2581282"/>
        <a:ext cx="565756" cy="40005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55BD0E-79CF-4E9D-B01B-D1537F305F0B}">
      <dsp:nvSpPr>
        <dsp:cNvPr id="0" name=""/>
        <dsp:cNvSpPr/>
      </dsp:nvSpPr>
      <dsp:spPr>
        <a:xfrm rot="5400000">
          <a:off x="-94362" y="94509"/>
          <a:ext cx="629082" cy="44035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1</a:t>
          </a:r>
        </a:p>
      </dsp:txBody>
      <dsp:txXfrm rot="-5400000">
        <a:off x="1" y="220326"/>
        <a:ext cx="440357" cy="188725"/>
      </dsp:txXfrm>
    </dsp:sp>
    <dsp:sp modelId="{0DF30366-A05F-4CEB-8A79-061FD3D7EB37}">
      <dsp:nvSpPr>
        <dsp:cNvPr id="0" name=""/>
        <dsp:cNvSpPr/>
      </dsp:nvSpPr>
      <dsp:spPr>
        <a:xfrm rot="5400000">
          <a:off x="2758927" y="-2318421"/>
          <a:ext cx="408903" cy="504604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n-US" sz="1500" kern="1200"/>
            <a:t>Create a strong customer relationship.</a:t>
          </a:r>
        </a:p>
      </dsp:txBody>
      <dsp:txXfrm rot="-5400000">
        <a:off x="440358" y="20109"/>
        <a:ext cx="5026081" cy="368981"/>
      </dsp:txXfrm>
    </dsp:sp>
    <dsp:sp modelId="{772CA173-828A-4FDE-A57C-E492CFA41F21}">
      <dsp:nvSpPr>
        <dsp:cNvPr id="0" name=""/>
        <dsp:cNvSpPr/>
      </dsp:nvSpPr>
      <dsp:spPr>
        <a:xfrm rot="5400000">
          <a:off x="-94362" y="620144"/>
          <a:ext cx="629082" cy="44035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2</a:t>
          </a:r>
        </a:p>
      </dsp:txBody>
      <dsp:txXfrm rot="-5400000">
        <a:off x="1" y="745961"/>
        <a:ext cx="440357" cy="188725"/>
      </dsp:txXfrm>
    </dsp:sp>
    <dsp:sp modelId="{9FFC1EB2-14AE-4C07-8A0C-5E35B3BD9346}">
      <dsp:nvSpPr>
        <dsp:cNvPr id="0" name=""/>
        <dsp:cNvSpPr/>
      </dsp:nvSpPr>
      <dsp:spPr>
        <a:xfrm rot="5400000">
          <a:off x="2758927" y="-1792787"/>
          <a:ext cx="408903" cy="504604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n-US" sz="1500" kern="1200"/>
            <a:t>Create  best banking environment. </a:t>
          </a:r>
        </a:p>
      </dsp:txBody>
      <dsp:txXfrm rot="-5400000">
        <a:off x="440358" y="545743"/>
        <a:ext cx="5026081" cy="368981"/>
      </dsp:txXfrm>
    </dsp:sp>
    <dsp:sp modelId="{7338B8D2-C46E-46A1-8EC1-0130099CF7FE}">
      <dsp:nvSpPr>
        <dsp:cNvPr id="0" name=""/>
        <dsp:cNvSpPr/>
      </dsp:nvSpPr>
      <dsp:spPr>
        <a:xfrm rot="5400000">
          <a:off x="-94362" y="1145778"/>
          <a:ext cx="629082" cy="44035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3</a:t>
          </a:r>
        </a:p>
      </dsp:txBody>
      <dsp:txXfrm rot="-5400000">
        <a:off x="1" y="1271595"/>
        <a:ext cx="440357" cy="188725"/>
      </dsp:txXfrm>
    </dsp:sp>
    <dsp:sp modelId="{07892118-E469-4220-85DD-E58E857FE4A4}">
      <dsp:nvSpPr>
        <dsp:cNvPr id="0" name=""/>
        <dsp:cNvSpPr/>
      </dsp:nvSpPr>
      <dsp:spPr>
        <a:xfrm rot="5400000">
          <a:off x="2758927" y="-1267152"/>
          <a:ext cx="408903" cy="504604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n-US" sz="1500" kern="1200"/>
            <a:t>Value and respect customers decisions based on merit. </a:t>
          </a:r>
        </a:p>
      </dsp:txBody>
      <dsp:txXfrm rot="-5400000">
        <a:off x="440358" y="1071378"/>
        <a:ext cx="5026081" cy="368981"/>
      </dsp:txXfrm>
    </dsp:sp>
    <dsp:sp modelId="{3A101B60-83E2-4C27-90A1-293C7E84D464}">
      <dsp:nvSpPr>
        <dsp:cNvPr id="0" name=""/>
        <dsp:cNvSpPr/>
      </dsp:nvSpPr>
      <dsp:spPr>
        <a:xfrm rot="5400000">
          <a:off x="-94362" y="1671413"/>
          <a:ext cx="629082" cy="44035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4</a:t>
          </a:r>
        </a:p>
      </dsp:txBody>
      <dsp:txXfrm rot="-5400000">
        <a:off x="1" y="1797230"/>
        <a:ext cx="440357" cy="188725"/>
      </dsp:txXfrm>
    </dsp:sp>
    <dsp:sp modelId="{CEE1A4F7-6161-47C8-85FD-3235F2A78787}">
      <dsp:nvSpPr>
        <dsp:cNvPr id="0" name=""/>
        <dsp:cNvSpPr/>
      </dsp:nvSpPr>
      <dsp:spPr>
        <a:xfrm rot="5400000">
          <a:off x="2758927" y="-741518"/>
          <a:ext cx="408903" cy="504604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n-US" sz="1500" kern="1200"/>
            <a:t>To strive for profit &amp; sound growth.</a:t>
          </a:r>
        </a:p>
      </dsp:txBody>
      <dsp:txXfrm rot="-5400000">
        <a:off x="440358" y="1597012"/>
        <a:ext cx="5026081" cy="368981"/>
      </dsp:txXfrm>
    </dsp:sp>
    <dsp:sp modelId="{75B7C147-7D2A-4A62-AC1A-50282C1DE0FC}">
      <dsp:nvSpPr>
        <dsp:cNvPr id="0" name=""/>
        <dsp:cNvSpPr/>
      </dsp:nvSpPr>
      <dsp:spPr>
        <a:xfrm rot="5400000">
          <a:off x="-94362" y="2197047"/>
          <a:ext cx="629082" cy="44035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5</a:t>
          </a:r>
        </a:p>
      </dsp:txBody>
      <dsp:txXfrm rot="-5400000">
        <a:off x="1" y="2322864"/>
        <a:ext cx="440357" cy="188725"/>
      </dsp:txXfrm>
    </dsp:sp>
    <dsp:sp modelId="{65A9A4A8-BDD0-44C9-804D-46550FF5D123}">
      <dsp:nvSpPr>
        <dsp:cNvPr id="0" name=""/>
        <dsp:cNvSpPr/>
      </dsp:nvSpPr>
      <dsp:spPr>
        <a:xfrm rot="5400000">
          <a:off x="2758927" y="-234930"/>
          <a:ext cx="408903" cy="504604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n-US" sz="1500" kern="1200"/>
            <a:t>finance the international trade both in import and export. </a:t>
          </a:r>
        </a:p>
      </dsp:txBody>
      <dsp:txXfrm rot="-5400000">
        <a:off x="440358" y="2103600"/>
        <a:ext cx="5026081" cy="368981"/>
      </dsp:txXfrm>
    </dsp:sp>
    <dsp:sp modelId="{B60491A0-6B05-4519-BE45-164385879B1D}">
      <dsp:nvSpPr>
        <dsp:cNvPr id="0" name=""/>
        <dsp:cNvSpPr/>
      </dsp:nvSpPr>
      <dsp:spPr>
        <a:xfrm rot="5400000">
          <a:off x="-94362" y="2722682"/>
          <a:ext cx="629082" cy="440357"/>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6</a:t>
          </a:r>
        </a:p>
      </dsp:txBody>
      <dsp:txXfrm rot="-5400000">
        <a:off x="1" y="2848499"/>
        <a:ext cx="440357" cy="188725"/>
      </dsp:txXfrm>
    </dsp:sp>
    <dsp:sp modelId="{DDDD494E-D3EC-427F-A3F8-9E2E022AA034}">
      <dsp:nvSpPr>
        <dsp:cNvPr id="0" name=""/>
        <dsp:cNvSpPr/>
      </dsp:nvSpPr>
      <dsp:spPr>
        <a:xfrm rot="5400000">
          <a:off x="2758927" y="309750"/>
          <a:ext cx="408903" cy="5046042"/>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6680" tIns="9525" rIns="9525" bIns="9525" numCol="1" spcCol="1270" anchor="ctr" anchorCtr="0">
          <a:noAutofit/>
        </a:bodyPr>
        <a:lstStyle/>
        <a:p>
          <a:pPr marL="114300" lvl="1" indent="-114300" algn="l" defTabSz="666750">
            <a:lnSpc>
              <a:spcPct val="90000"/>
            </a:lnSpc>
            <a:spcBef>
              <a:spcPct val="0"/>
            </a:spcBef>
            <a:spcAft>
              <a:spcPct val="15000"/>
            </a:spcAft>
            <a:buChar char="••"/>
          </a:pPr>
          <a:r>
            <a:rPr lang="en-US" sz="1500" kern="1200"/>
            <a:t>Work as a team to serve the best. </a:t>
          </a:r>
        </a:p>
      </dsp:txBody>
      <dsp:txXfrm rot="-5400000">
        <a:off x="440358" y="2648281"/>
        <a:ext cx="5026081" cy="36898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5C3257-190A-4036-82E5-D8DE6C01B946}">
      <dsp:nvSpPr>
        <dsp:cNvPr id="0" name=""/>
        <dsp:cNvSpPr/>
      </dsp:nvSpPr>
      <dsp:spPr>
        <a:xfrm>
          <a:off x="0" y="2748032"/>
          <a:ext cx="5486400" cy="45083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US" sz="1500" kern="1200"/>
            <a:t>Asset Operation</a:t>
          </a:r>
        </a:p>
      </dsp:txBody>
      <dsp:txXfrm>
        <a:off x="0" y="2748032"/>
        <a:ext cx="5486400" cy="450837"/>
      </dsp:txXfrm>
    </dsp:sp>
    <dsp:sp modelId="{777FC108-419F-48E9-A93F-6B522DDC7DED}">
      <dsp:nvSpPr>
        <dsp:cNvPr id="0" name=""/>
        <dsp:cNvSpPr/>
      </dsp:nvSpPr>
      <dsp:spPr>
        <a:xfrm rot="10800000">
          <a:off x="0" y="2061406"/>
          <a:ext cx="5486400" cy="693388"/>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US" sz="1500" kern="1200"/>
            <a:t>Final Loan Approval</a:t>
          </a:r>
        </a:p>
      </dsp:txBody>
      <dsp:txXfrm rot="10800000">
        <a:off x="0" y="2061406"/>
        <a:ext cx="5486400" cy="450543"/>
      </dsp:txXfrm>
    </dsp:sp>
    <dsp:sp modelId="{C7E19636-7739-41FB-B4FE-640838775BDA}">
      <dsp:nvSpPr>
        <dsp:cNvPr id="0" name=""/>
        <dsp:cNvSpPr/>
      </dsp:nvSpPr>
      <dsp:spPr>
        <a:xfrm rot="10800000">
          <a:off x="0" y="1374781"/>
          <a:ext cx="5486400" cy="693388"/>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US" sz="1500" kern="1200"/>
            <a:t>Credit Manager</a:t>
          </a:r>
        </a:p>
      </dsp:txBody>
      <dsp:txXfrm rot="10800000">
        <a:off x="0" y="1374781"/>
        <a:ext cx="5486400" cy="450543"/>
      </dsp:txXfrm>
    </dsp:sp>
    <dsp:sp modelId="{601EE259-F7DF-4E92-B978-2EF9536332DF}">
      <dsp:nvSpPr>
        <dsp:cNvPr id="0" name=""/>
        <dsp:cNvSpPr/>
      </dsp:nvSpPr>
      <dsp:spPr>
        <a:xfrm rot="10800000">
          <a:off x="0" y="688155"/>
          <a:ext cx="5486400" cy="693388"/>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US" sz="1500" kern="1200"/>
            <a:t>Retail Business Divisions</a:t>
          </a:r>
        </a:p>
      </dsp:txBody>
      <dsp:txXfrm rot="10800000">
        <a:off x="0" y="688155"/>
        <a:ext cx="5486400" cy="450543"/>
      </dsp:txXfrm>
    </dsp:sp>
    <dsp:sp modelId="{8BEF6251-BD86-4AC2-BCD2-87AF0FDE443A}">
      <dsp:nvSpPr>
        <dsp:cNvPr id="0" name=""/>
        <dsp:cNvSpPr/>
      </dsp:nvSpPr>
      <dsp:spPr>
        <a:xfrm rot="10800000">
          <a:off x="0" y="1529"/>
          <a:ext cx="5486400" cy="693388"/>
        </a:xfrm>
        <a:prstGeom prst="upArrowCallou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106680" rIns="106680" bIns="106680" numCol="1" spcCol="1270" anchor="ctr" anchorCtr="0">
          <a:noAutofit/>
        </a:bodyPr>
        <a:lstStyle/>
        <a:p>
          <a:pPr lvl="0" algn="ctr" defTabSz="666750">
            <a:lnSpc>
              <a:spcPct val="90000"/>
            </a:lnSpc>
            <a:spcBef>
              <a:spcPct val="0"/>
            </a:spcBef>
            <a:spcAft>
              <a:spcPct val="35000"/>
            </a:spcAft>
          </a:pPr>
          <a:r>
            <a:rPr lang="en-US" sz="1500" kern="1200"/>
            <a:t>Branch / Sales office</a:t>
          </a:r>
        </a:p>
      </dsp:txBody>
      <dsp:txXfrm rot="10800000">
        <a:off x="0" y="1529"/>
        <a:ext cx="5486400" cy="45054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064E9A-E8E9-4E14-9E32-BDD4063E4A4B}">
      <dsp:nvSpPr>
        <dsp:cNvPr id="0" name=""/>
        <dsp:cNvSpPr/>
      </dsp:nvSpPr>
      <dsp:spPr>
        <a:xfrm>
          <a:off x="0" y="0"/>
          <a:ext cx="5486400" cy="88331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kern="1200">
              <a:latin typeface="Times New Roman" pitchFamily="18" charset="0"/>
              <a:cs typeface="Times New Roman" pitchFamily="18" charset="0"/>
            </a:rPr>
            <a:t>Home Loan</a:t>
          </a:r>
        </a:p>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Starting from 8.75%</a:t>
          </a:r>
        </a:p>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Maximum loan amount is BDT 1 crore but not exceed up to 70% of the property value.</a:t>
          </a:r>
        </a:p>
      </dsp:txBody>
      <dsp:txXfrm>
        <a:off x="1185611" y="0"/>
        <a:ext cx="4300788" cy="883313"/>
      </dsp:txXfrm>
    </dsp:sp>
    <dsp:sp modelId="{34BDB03A-7559-437B-BF99-5A709856C27C}">
      <dsp:nvSpPr>
        <dsp:cNvPr id="0" name=""/>
        <dsp:cNvSpPr/>
      </dsp:nvSpPr>
      <dsp:spPr>
        <a:xfrm>
          <a:off x="88331" y="88331"/>
          <a:ext cx="1097280" cy="706650"/>
        </a:xfrm>
        <a:prstGeom prst="roundRect">
          <a:avLst>
            <a:gd name="adj" fmla="val 10000"/>
          </a:avLst>
        </a:prstGeom>
        <a:blipFill rotWithShape="0">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00CF34C-4B8E-4528-8B0B-513FA96A3FDD}">
      <dsp:nvSpPr>
        <dsp:cNvPr id="0" name=""/>
        <dsp:cNvSpPr/>
      </dsp:nvSpPr>
      <dsp:spPr>
        <a:xfrm>
          <a:off x="0" y="971644"/>
          <a:ext cx="5486400" cy="88331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kern="1200">
              <a:latin typeface="Times New Roman" pitchFamily="18" charset="0"/>
              <a:cs typeface="Times New Roman" pitchFamily="18" charset="0"/>
            </a:rPr>
            <a:t>Personal Loan</a:t>
          </a:r>
        </a:p>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Starting from 11%</a:t>
          </a:r>
        </a:p>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Loan amount BDT 1 lac to 10 lac.</a:t>
          </a:r>
        </a:p>
      </dsp:txBody>
      <dsp:txXfrm>
        <a:off x="1185611" y="971644"/>
        <a:ext cx="4300788" cy="883313"/>
      </dsp:txXfrm>
    </dsp:sp>
    <dsp:sp modelId="{06481F16-691F-40EC-B903-DFE3C0DD3E85}">
      <dsp:nvSpPr>
        <dsp:cNvPr id="0" name=""/>
        <dsp:cNvSpPr/>
      </dsp:nvSpPr>
      <dsp:spPr>
        <a:xfrm>
          <a:off x="88331" y="1059976"/>
          <a:ext cx="1097280" cy="706650"/>
        </a:xfrm>
        <a:prstGeom prst="roundRect">
          <a:avLst>
            <a:gd name="adj" fmla="val 10000"/>
          </a:avLst>
        </a:prstGeom>
        <a:blipFill rotWithShape="0">
          <a:blip xmlns:r="http://schemas.openxmlformats.org/officeDocument/2006/relationships" r:embed="rId2"/>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A0823DF-0F05-4F8D-AFB6-237D3D84C1AC}">
      <dsp:nvSpPr>
        <dsp:cNvPr id="0" name=""/>
        <dsp:cNvSpPr/>
      </dsp:nvSpPr>
      <dsp:spPr>
        <a:xfrm>
          <a:off x="0" y="1943289"/>
          <a:ext cx="5486400" cy="88331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kern="1200">
              <a:latin typeface="Times New Roman" pitchFamily="18" charset="0"/>
              <a:cs typeface="Times New Roman" pitchFamily="18" charset="0"/>
            </a:rPr>
            <a:t>Auto Loan</a:t>
          </a:r>
        </a:p>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Starting from 11.50%</a:t>
          </a:r>
        </a:p>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Maximum up to 70 lac.</a:t>
          </a:r>
        </a:p>
      </dsp:txBody>
      <dsp:txXfrm>
        <a:off x="1185611" y="1943289"/>
        <a:ext cx="4300788" cy="883313"/>
      </dsp:txXfrm>
    </dsp:sp>
    <dsp:sp modelId="{6022C0FD-A627-4D2E-A39B-4181664CD080}">
      <dsp:nvSpPr>
        <dsp:cNvPr id="0" name=""/>
        <dsp:cNvSpPr/>
      </dsp:nvSpPr>
      <dsp:spPr>
        <a:xfrm>
          <a:off x="88331" y="2031621"/>
          <a:ext cx="1097280" cy="706650"/>
        </a:xfrm>
        <a:prstGeom prst="roundRect">
          <a:avLst>
            <a:gd name="adj" fmla="val 10000"/>
          </a:avLst>
        </a:prstGeom>
        <a:blipFill rotWithShape="0">
          <a:blip xmlns:r="http://schemas.openxmlformats.org/officeDocument/2006/relationships" r:embed="rId3"/>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332C2BF-FC23-480B-81FD-DF19AF6F93A9}">
      <dsp:nvSpPr>
        <dsp:cNvPr id="0" name=""/>
        <dsp:cNvSpPr/>
      </dsp:nvSpPr>
      <dsp:spPr>
        <a:xfrm>
          <a:off x="0" y="2914934"/>
          <a:ext cx="5486400" cy="88331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en-US" sz="1400" kern="1200">
              <a:latin typeface="Times New Roman" pitchFamily="18" charset="0"/>
              <a:cs typeface="Times New Roman" pitchFamily="18" charset="0"/>
            </a:rPr>
            <a:t>Personal loan for doctors</a:t>
          </a:r>
        </a:p>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Starting from 12.50%</a:t>
          </a:r>
        </a:p>
        <a:p>
          <a:pPr marL="57150" lvl="1" indent="-57150" algn="l" defTabSz="488950">
            <a:lnSpc>
              <a:spcPct val="90000"/>
            </a:lnSpc>
            <a:spcBef>
              <a:spcPct val="0"/>
            </a:spcBef>
            <a:spcAft>
              <a:spcPct val="15000"/>
            </a:spcAft>
            <a:buChar char="••"/>
          </a:pPr>
          <a:r>
            <a:rPr lang="en-US" sz="1100" kern="1200">
              <a:latin typeface="Times New Roman" pitchFamily="18" charset="0"/>
              <a:cs typeface="Times New Roman" pitchFamily="18" charset="0"/>
            </a:rPr>
            <a:t>Maximum loan up to 10 lac.</a:t>
          </a:r>
        </a:p>
      </dsp:txBody>
      <dsp:txXfrm>
        <a:off x="1185611" y="2914934"/>
        <a:ext cx="4300788" cy="883313"/>
      </dsp:txXfrm>
    </dsp:sp>
    <dsp:sp modelId="{CD33C372-7CFD-49CB-BEB5-7E2BF1177AB7}">
      <dsp:nvSpPr>
        <dsp:cNvPr id="0" name=""/>
        <dsp:cNvSpPr/>
      </dsp:nvSpPr>
      <dsp:spPr>
        <a:xfrm>
          <a:off x="88331" y="3003265"/>
          <a:ext cx="1097280" cy="706650"/>
        </a:xfrm>
        <a:prstGeom prst="roundRect">
          <a:avLst>
            <a:gd name="adj" fmla="val 10000"/>
          </a:avLst>
        </a:prstGeom>
        <a:blipFill rotWithShape="0">
          <a:blip xmlns:r="http://schemas.openxmlformats.org/officeDocument/2006/relationships" r:embed="rId4"/>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CA17CF-6E45-42EF-BEA6-3EFF9B02EB3F}">
      <dsp:nvSpPr>
        <dsp:cNvPr id="0" name=""/>
        <dsp:cNvSpPr/>
      </dsp:nvSpPr>
      <dsp:spPr>
        <a:xfrm>
          <a:off x="1752" y="1250"/>
          <a:ext cx="5711495" cy="639173"/>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n-US" sz="2000" b="1" kern="1200"/>
            <a:t>Salary Loans</a:t>
          </a:r>
        </a:p>
      </dsp:txBody>
      <dsp:txXfrm>
        <a:off x="20473" y="19971"/>
        <a:ext cx="5674053" cy="601731"/>
      </dsp:txXfrm>
    </dsp:sp>
    <dsp:sp modelId="{C2B8AACC-E794-4ACA-AE81-556456D31E86}">
      <dsp:nvSpPr>
        <dsp:cNvPr id="0" name=""/>
        <dsp:cNvSpPr/>
      </dsp:nvSpPr>
      <dsp:spPr>
        <a:xfrm>
          <a:off x="7327" y="792005"/>
          <a:ext cx="2396382" cy="589338"/>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Eligibility</a:t>
          </a:r>
        </a:p>
      </dsp:txBody>
      <dsp:txXfrm>
        <a:off x="24588" y="809266"/>
        <a:ext cx="2361860" cy="554816"/>
      </dsp:txXfrm>
    </dsp:sp>
    <dsp:sp modelId="{870611B0-B8A9-4772-9ED4-F7E6803043E1}">
      <dsp:nvSpPr>
        <dsp:cNvPr id="0" name=""/>
        <dsp:cNvSpPr/>
      </dsp:nvSpPr>
      <dsp:spPr>
        <a:xfrm>
          <a:off x="7327" y="1532925"/>
          <a:ext cx="777037" cy="1380473"/>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Regular Employee</a:t>
          </a:r>
        </a:p>
      </dsp:txBody>
      <dsp:txXfrm>
        <a:off x="30086" y="1555684"/>
        <a:ext cx="731519" cy="1334955"/>
      </dsp:txXfrm>
    </dsp:sp>
    <dsp:sp modelId="{68230017-11CA-45EF-9278-7F90E8A6E186}">
      <dsp:nvSpPr>
        <dsp:cNvPr id="0" name=""/>
        <dsp:cNvSpPr/>
      </dsp:nvSpPr>
      <dsp:spPr>
        <a:xfrm>
          <a:off x="817000" y="1532925"/>
          <a:ext cx="777037" cy="1380473"/>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Minimum age  of 25 years</a:t>
          </a:r>
        </a:p>
      </dsp:txBody>
      <dsp:txXfrm>
        <a:off x="839759" y="1555684"/>
        <a:ext cx="731519" cy="1334955"/>
      </dsp:txXfrm>
    </dsp:sp>
    <dsp:sp modelId="{7CBEEAB9-4991-416E-B464-4B9F47E9A238}">
      <dsp:nvSpPr>
        <dsp:cNvPr id="0" name=""/>
        <dsp:cNvSpPr/>
      </dsp:nvSpPr>
      <dsp:spPr>
        <a:xfrm>
          <a:off x="1626672" y="1532925"/>
          <a:ext cx="777037" cy="1380473"/>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Income of monthly gross salary of 10000. </a:t>
          </a:r>
        </a:p>
      </dsp:txBody>
      <dsp:txXfrm>
        <a:off x="1649431" y="1555684"/>
        <a:ext cx="731519" cy="1334955"/>
      </dsp:txXfrm>
    </dsp:sp>
    <dsp:sp modelId="{0FE9E289-08B0-4A54-B107-8AC8E9AB8E65}">
      <dsp:nvSpPr>
        <dsp:cNvPr id="0" name=""/>
        <dsp:cNvSpPr/>
      </dsp:nvSpPr>
      <dsp:spPr>
        <a:xfrm>
          <a:off x="2468981" y="792005"/>
          <a:ext cx="777037" cy="589338"/>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Maximun Amount</a:t>
          </a:r>
        </a:p>
      </dsp:txBody>
      <dsp:txXfrm>
        <a:off x="2486242" y="809266"/>
        <a:ext cx="742515" cy="554816"/>
      </dsp:txXfrm>
    </dsp:sp>
    <dsp:sp modelId="{FCEBA7AA-AEFE-4596-8150-E9BF085A9960}">
      <dsp:nvSpPr>
        <dsp:cNvPr id="0" name=""/>
        <dsp:cNvSpPr/>
      </dsp:nvSpPr>
      <dsp:spPr>
        <a:xfrm>
          <a:off x="2468981" y="1532925"/>
          <a:ext cx="777037" cy="1380473"/>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Maximum of BDT 10 lac.</a:t>
          </a:r>
        </a:p>
      </dsp:txBody>
      <dsp:txXfrm>
        <a:off x="2491740" y="1555684"/>
        <a:ext cx="731519" cy="1334955"/>
      </dsp:txXfrm>
    </dsp:sp>
    <dsp:sp modelId="{9EAD23AE-108A-46CA-BA7F-4FD49223BA9E}">
      <dsp:nvSpPr>
        <dsp:cNvPr id="0" name=""/>
        <dsp:cNvSpPr/>
      </dsp:nvSpPr>
      <dsp:spPr>
        <a:xfrm>
          <a:off x="3311289" y="792005"/>
          <a:ext cx="2396382" cy="589338"/>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Features</a:t>
          </a:r>
        </a:p>
      </dsp:txBody>
      <dsp:txXfrm>
        <a:off x="3328550" y="809266"/>
        <a:ext cx="2361860" cy="554816"/>
      </dsp:txXfrm>
    </dsp:sp>
    <dsp:sp modelId="{57076910-BF59-40A2-BAD1-84EE3661E0C8}">
      <dsp:nvSpPr>
        <dsp:cNvPr id="0" name=""/>
        <dsp:cNvSpPr/>
      </dsp:nvSpPr>
      <dsp:spPr>
        <a:xfrm>
          <a:off x="3311289" y="1532925"/>
          <a:ext cx="777037" cy="1380473"/>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No securities required</a:t>
          </a:r>
        </a:p>
      </dsp:txBody>
      <dsp:txXfrm>
        <a:off x="3334048" y="1555684"/>
        <a:ext cx="731519" cy="1334955"/>
      </dsp:txXfrm>
    </dsp:sp>
    <dsp:sp modelId="{0C02CA95-BDB6-410D-813C-CFBE7D214F56}">
      <dsp:nvSpPr>
        <dsp:cNvPr id="0" name=""/>
        <dsp:cNvSpPr/>
      </dsp:nvSpPr>
      <dsp:spPr>
        <a:xfrm>
          <a:off x="4120962" y="1532925"/>
          <a:ext cx="777037" cy="1380473"/>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Loan processed within 24 hours</a:t>
          </a:r>
        </a:p>
      </dsp:txBody>
      <dsp:txXfrm>
        <a:off x="4143721" y="1555684"/>
        <a:ext cx="731519" cy="1334955"/>
      </dsp:txXfrm>
    </dsp:sp>
    <dsp:sp modelId="{94DC94C6-D374-4009-990C-F843DCB92D99}">
      <dsp:nvSpPr>
        <dsp:cNvPr id="0" name=""/>
        <dsp:cNvSpPr/>
      </dsp:nvSpPr>
      <dsp:spPr>
        <a:xfrm>
          <a:off x="4930635" y="1532925"/>
          <a:ext cx="777037" cy="1380473"/>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Flexible repayment installment period 12-48 months</a:t>
          </a:r>
        </a:p>
      </dsp:txBody>
      <dsp:txXfrm>
        <a:off x="4953394" y="1555684"/>
        <a:ext cx="731519" cy="133495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4AA1C4-EB0A-468B-A867-3A996283F8A4}">
      <dsp:nvSpPr>
        <dsp:cNvPr id="0" name=""/>
        <dsp:cNvSpPr/>
      </dsp:nvSpPr>
      <dsp:spPr>
        <a:xfrm>
          <a:off x="0" y="67468"/>
          <a:ext cx="5695950" cy="301626"/>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n-US" sz="2000" b="1" kern="1200">
              <a:latin typeface="Times New Roman" pitchFamily="18" charset="0"/>
              <a:cs typeface="Times New Roman" pitchFamily="18" charset="0"/>
            </a:rPr>
            <a:t>Now Loan</a:t>
          </a:r>
        </a:p>
      </dsp:txBody>
      <dsp:txXfrm>
        <a:off x="0" y="67468"/>
        <a:ext cx="5695950" cy="301626"/>
      </dsp:txXfrm>
    </dsp:sp>
    <dsp:sp modelId="{A13EECB5-BE66-4E68-84CC-85E916CF929E}">
      <dsp:nvSpPr>
        <dsp:cNvPr id="0" name=""/>
        <dsp:cNvSpPr/>
      </dsp:nvSpPr>
      <dsp:spPr>
        <a:xfrm>
          <a:off x="0" y="472785"/>
          <a:ext cx="1896795" cy="131674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lvl="0" algn="l" defTabSz="711200">
            <a:lnSpc>
              <a:spcPct val="90000"/>
            </a:lnSpc>
            <a:spcBef>
              <a:spcPct val="0"/>
            </a:spcBef>
            <a:spcAft>
              <a:spcPct val="35000"/>
            </a:spcAft>
          </a:pPr>
          <a:r>
            <a:rPr lang="en-US" sz="1600" kern="1200">
              <a:latin typeface="Times New Roman" pitchFamily="18" charset="0"/>
              <a:cs typeface="Times New Roman" pitchFamily="18" charset="0"/>
            </a:rPr>
            <a:t>Eligibility</a:t>
          </a: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Salaried employee with min monthly amount of BDT 10000.</a:t>
          </a: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Employee of BBL for 2 years.</a:t>
          </a:r>
        </a:p>
      </dsp:txBody>
      <dsp:txXfrm>
        <a:off x="0" y="472785"/>
        <a:ext cx="1896795" cy="1316744"/>
      </dsp:txXfrm>
    </dsp:sp>
    <dsp:sp modelId="{CE3272A8-5BB0-4FFF-8A44-A82CAC23CE3C}">
      <dsp:nvSpPr>
        <dsp:cNvPr id="0" name=""/>
        <dsp:cNvSpPr/>
      </dsp:nvSpPr>
      <dsp:spPr>
        <a:xfrm>
          <a:off x="1896788" y="472785"/>
          <a:ext cx="1896795" cy="131674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lvl="0" algn="l" defTabSz="711200">
            <a:lnSpc>
              <a:spcPct val="90000"/>
            </a:lnSpc>
            <a:spcBef>
              <a:spcPct val="0"/>
            </a:spcBef>
            <a:spcAft>
              <a:spcPct val="35000"/>
            </a:spcAft>
          </a:pPr>
          <a:r>
            <a:rPr lang="en-US" sz="1600" kern="1200">
              <a:latin typeface="Times New Roman" pitchFamily="18" charset="0"/>
              <a:cs typeface="Times New Roman" pitchFamily="18" charset="0"/>
            </a:rPr>
            <a:t>Maximum Amount</a:t>
          </a: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15 times of gross monthly income.</a:t>
          </a:r>
        </a:p>
      </dsp:txBody>
      <dsp:txXfrm>
        <a:off x="1896788" y="472785"/>
        <a:ext cx="1896795" cy="1316744"/>
      </dsp:txXfrm>
    </dsp:sp>
    <dsp:sp modelId="{3143C8D3-78CF-43EF-A80B-25CE0A7FF77A}">
      <dsp:nvSpPr>
        <dsp:cNvPr id="0" name=""/>
        <dsp:cNvSpPr/>
      </dsp:nvSpPr>
      <dsp:spPr>
        <a:xfrm>
          <a:off x="3793584" y="472785"/>
          <a:ext cx="1896795" cy="131674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lvl="0" algn="l" defTabSz="711200">
            <a:lnSpc>
              <a:spcPct val="90000"/>
            </a:lnSpc>
            <a:spcBef>
              <a:spcPct val="0"/>
            </a:spcBef>
            <a:spcAft>
              <a:spcPct val="35000"/>
            </a:spcAft>
          </a:pPr>
          <a:r>
            <a:rPr lang="en-US" sz="1600" kern="1200">
              <a:latin typeface="Times New Roman" pitchFamily="18" charset="0"/>
              <a:cs typeface="Times New Roman" pitchFamily="18" charset="0"/>
            </a:rPr>
            <a:t>Features</a:t>
          </a: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No securities</a:t>
          </a: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48 hours processing</a:t>
          </a:r>
        </a:p>
        <a:p>
          <a:pPr marL="114300" lvl="1" indent="-114300" algn="l" defTabSz="533400">
            <a:lnSpc>
              <a:spcPct val="90000"/>
            </a:lnSpc>
            <a:spcBef>
              <a:spcPct val="0"/>
            </a:spcBef>
            <a:spcAft>
              <a:spcPct val="15000"/>
            </a:spcAft>
            <a:buChar char="••"/>
          </a:pPr>
          <a:r>
            <a:rPr lang="en-US" sz="1200" kern="1200">
              <a:latin typeface="Times New Roman" pitchFamily="18" charset="0"/>
              <a:cs typeface="Times New Roman" pitchFamily="18" charset="0"/>
            </a:rPr>
            <a:t>Small monthly installments.</a:t>
          </a:r>
        </a:p>
      </dsp:txBody>
      <dsp:txXfrm>
        <a:off x="3793584" y="472785"/>
        <a:ext cx="1896795" cy="1316744"/>
      </dsp:txXfrm>
    </dsp:sp>
    <dsp:sp modelId="{82F43311-0DE0-43EF-B1BD-7A3C363431C9}">
      <dsp:nvSpPr>
        <dsp:cNvPr id="0" name=""/>
        <dsp:cNvSpPr/>
      </dsp:nvSpPr>
      <dsp:spPr>
        <a:xfrm>
          <a:off x="0" y="1771650"/>
          <a:ext cx="5695950" cy="133350"/>
        </a:xfrm>
        <a:prstGeom prst="rect">
          <a:avLst/>
        </a:prstGeom>
        <a:solidFill>
          <a:schemeClr val="accent1">
            <a:shade val="8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FBDE11-A742-4953-B28A-1656BF55DEF7}">
      <dsp:nvSpPr>
        <dsp:cNvPr id="0" name=""/>
        <dsp:cNvSpPr/>
      </dsp:nvSpPr>
      <dsp:spPr>
        <a:xfrm>
          <a:off x="2393" y="67158"/>
          <a:ext cx="5853088" cy="437536"/>
        </a:xfrm>
        <a:prstGeom prst="roundRect">
          <a:avLst>
            <a:gd name="adj" fmla="val 10000"/>
          </a:avLst>
        </a:prstGeom>
        <a:solidFill>
          <a:schemeClr val="accent6">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n-US" sz="2000" b="1" kern="1200">
              <a:solidFill>
                <a:sysClr val="windowText" lastClr="000000"/>
              </a:solidFill>
            </a:rPr>
            <a:t>Car Loan</a:t>
          </a:r>
        </a:p>
      </dsp:txBody>
      <dsp:txXfrm>
        <a:off x="15208" y="79973"/>
        <a:ext cx="5827458" cy="411906"/>
      </dsp:txXfrm>
    </dsp:sp>
    <dsp:sp modelId="{430C9C97-61EE-4FB9-820B-0A53B7F27C21}">
      <dsp:nvSpPr>
        <dsp:cNvPr id="0" name=""/>
        <dsp:cNvSpPr/>
      </dsp:nvSpPr>
      <dsp:spPr>
        <a:xfrm>
          <a:off x="8106" y="606155"/>
          <a:ext cx="2150356" cy="448406"/>
        </a:xfrm>
        <a:prstGeom prst="roundRect">
          <a:avLst>
            <a:gd name="adj" fmla="val 10000"/>
          </a:avLst>
        </a:prstGeom>
        <a:solidFill>
          <a:schemeClr val="accent6">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b="1" kern="1200">
              <a:solidFill>
                <a:sysClr val="windowText" lastClr="000000"/>
              </a:solidFill>
            </a:rPr>
            <a:t>Eligibility</a:t>
          </a:r>
        </a:p>
      </dsp:txBody>
      <dsp:txXfrm>
        <a:off x="21239" y="619288"/>
        <a:ext cx="2124090" cy="422140"/>
      </dsp:txXfrm>
    </dsp:sp>
    <dsp:sp modelId="{FE653FA6-4052-4A4D-9B30-ED303E0ED1A8}">
      <dsp:nvSpPr>
        <dsp:cNvPr id="0" name=""/>
        <dsp:cNvSpPr/>
      </dsp:nvSpPr>
      <dsp:spPr>
        <a:xfrm>
          <a:off x="8106" y="1222426"/>
          <a:ext cx="697262" cy="1281893"/>
        </a:xfrm>
        <a:prstGeom prst="roundRect">
          <a:avLst>
            <a:gd name="adj" fmla="val 10000"/>
          </a:avLst>
        </a:prstGeom>
        <a:solidFill>
          <a:schemeClr val="accent6">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latin typeface="Times New Roman" pitchFamily="18" charset="0"/>
              <a:cs typeface="Times New Roman" pitchFamily="18" charset="0"/>
            </a:rPr>
            <a:t>Both Salaried executives and business person.</a:t>
          </a:r>
        </a:p>
      </dsp:txBody>
      <dsp:txXfrm>
        <a:off x="28528" y="1242848"/>
        <a:ext cx="656418" cy="1241049"/>
      </dsp:txXfrm>
    </dsp:sp>
    <dsp:sp modelId="{D44855C4-029B-4B23-B7AA-7E9E2B583AA5}">
      <dsp:nvSpPr>
        <dsp:cNvPr id="0" name=""/>
        <dsp:cNvSpPr/>
      </dsp:nvSpPr>
      <dsp:spPr>
        <a:xfrm>
          <a:off x="734653" y="1222426"/>
          <a:ext cx="697262" cy="1281893"/>
        </a:xfrm>
        <a:prstGeom prst="roundRect">
          <a:avLst>
            <a:gd name="adj" fmla="val 10000"/>
          </a:avLst>
        </a:prstGeom>
        <a:solidFill>
          <a:schemeClr val="accent6">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latin typeface="Times New Roman" pitchFamily="18" charset="0"/>
              <a:cs typeface="Times New Roman" pitchFamily="18" charset="0"/>
            </a:rPr>
            <a:t>Minimum monthly income BDT 25000.</a:t>
          </a:r>
        </a:p>
      </dsp:txBody>
      <dsp:txXfrm>
        <a:off x="755075" y="1242848"/>
        <a:ext cx="656418" cy="1241049"/>
      </dsp:txXfrm>
    </dsp:sp>
    <dsp:sp modelId="{D0508BB8-1EC4-4A74-B9C2-728AC4A8E880}">
      <dsp:nvSpPr>
        <dsp:cNvPr id="0" name=""/>
        <dsp:cNvSpPr/>
      </dsp:nvSpPr>
      <dsp:spPr>
        <a:xfrm>
          <a:off x="1461200" y="1222426"/>
          <a:ext cx="697262" cy="1281893"/>
        </a:xfrm>
        <a:prstGeom prst="roundRect">
          <a:avLst>
            <a:gd name="adj" fmla="val 10000"/>
          </a:avLst>
        </a:prstGeom>
        <a:solidFill>
          <a:schemeClr val="accent6">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latin typeface="Times New Roman" pitchFamily="18" charset="0"/>
              <a:cs typeface="Times New Roman" pitchFamily="18" charset="0"/>
            </a:rPr>
            <a:t>Minimum age of business 2 years.</a:t>
          </a:r>
        </a:p>
      </dsp:txBody>
      <dsp:txXfrm>
        <a:off x="1481622" y="1242848"/>
        <a:ext cx="656418" cy="1241049"/>
      </dsp:txXfrm>
    </dsp:sp>
    <dsp:sp modelId="{C1457FC5-AD68-4F6B-9AD1-34A84455B029}">
      <dsp:nvSpPr>
        <dsp:cNvPr id="0" name=""/>
        <dsp:cNvSpPr/>
      </dsp:nvSpPr>
      <dsp:spPr>
        <a:xfrm>
          <a:off x="2217032" y="606155"/>
          <a:ext cx="1423809" cy="448406"/>
        </a:xfrm>
        <a:prstGeom prst="roundRect">
          <a:avLst>
            <a:gd name="adj" fmla="val 10000"/>
          </a:avLst>
        </a:prstGeom>
        <a:solidFill>
          <a:schemeClr val="accent6">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rPr>
            <a:t>Maximum Amount</a:t>
          </a:r>
        </a:p>
      </dsp:txBody>
      <dsp:txXfrm>
        <a:off x="2230165" y="619288"/>
        <a:ext cx="1397543" cy="422140"/>
      </dsp:txXfrm>
    </dsp:sp>
    <dsp:sp modelId="{7A852309-52E9-4DCA-9BA3-B33F496F8081}">
      <dsp:nvSpPr>
        <dsp:cNvPr id="0" name=""/>
        <dsp:cNvSpPr/>
      </dsp:nvSpPr>
      <dsp:spPr>
        <a:xfrm>
          <a:off x="2217032" y="1222426"/>
          <a:ext cx="697262" cy="1281893"/>
        </a:xfrm>
        <a:prstGeom prst="roundRect">
          <a:avLst>
            <a:gd name="adj" fmla="val 10000"/>
          </a:avLst>
        </a:prstGeom>
        <a:solidFill>
          <a:schemeClr val="accent6">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latin typeface="Times New Roman" pitchFamily="18" charset="0"/>
              <a:cs typeface="Times New Roman" pitchFamily="18" charset="0"/>
            </a:rPr>
            <a:t>100% of the vehicles price</a:t>
          </a:r>
        </a:p>
      </dsp:txBody>
      <dsp:txXfrm>
        <a:off x="2237454" y="1242848"/>
        <a:ext cx="656418" cy="1241049"/>
      </dsp:txXfrm>
    </dsp:sp>
    <dsp:sp modelId="{E4C9E01A-5188-4AB5-8696-B9CCEBEAA540}">
      <dsp:nvSpPr>
        <dsp:cNvPr id="0" name=""/>
        <dsp:cNvSpPr/>
      </dsp:nvSpPr>
      <dsp:spPr>
        <a:xfrm>
          <a:off x="2943580" y="1222426"/>
          <a:ext cx="697262" cy="1281893"/>
        </a:xfrm>
        <a:prstGeom prst="roundRect">
          <a:avLst>
            <a:gd name="adj" fmla="val 10000"/>
          </a:avLst>
        </a:prstGeom>
        <a:solidFill>
          <a:schemeClr val="accent6">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latin typeface="Times New Roman" pitchFamily="18" charset="0"/>
              <a:cs typeface="Times New Roman" pitchFamily="18" charset="0"/>
            </a:rPr>
            <a:t>Maximum BDT 5 lac.</a:t>
          </a:r>
        </a:p>
      </dsp:txBody>
      <dsp:txXfrm>
        <a:off x="2964002" y="1242848"/>
        <a:ext cx="656418" cy="1241049"/>
      </dsp:txXfrm>
    </dsp:sp>
    <dsp:sp modelId="{761458CB-EA2F-49A2-970C-7CC37DA471DF}">
      <dsp:nvSpPr>
        <dsp:cNvPr id="0" name=""/>
        <dsp:cNvSpPr/>
      </dsp:nvSpPr>
      <dsp:spPr>
        <a:xfrm>
          <a:off x="3699412" y="606155"/>
          <a:ext cx="2150356" cy="448406"/>
        </a:xfrm>
        <a:prstGeom prst="roundRect">
          <a:avLst>
            <a:gd name="adj" fmla="val 10000"/>
          </a:avLst>
        </a:prstGeom>
        <a:solidFill>
          <a:schemeClr val="accent6">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b="1" kern="1200">
              <a:solidFill>
                <a:sysClr val="windowText" lastClr="000000"/>
              </a:solidFill>
            </a:rPr>
            <a:t>Features</a:t>
          </a:r>
        </a:p>
      </dsp:txBody>
      <dsp:txXfrm>
        <a:off x="3712545" y="619288"/>
        <a:ext cx="2124090" cy="422140"/>
      </dsp:txXfrm>
    </dsp:sp>
    <dsp:sp modelId="{53CAAB89-F6EE-4817-9B24-C09F479C76E6}">
      <dsp:nvSpPr>
        <dsp:cNvPr id="0" name=""/>
        <dsp:cNvSpPr/>
      </dsp:nvSpPr>
      <dsp:spPr>
        <a:xfrm>
          <a:off x="3699412" y="1222426"/>
          <a:ext cx="697262" cy="1281893"/>
        </a:xfrm>
        <a:prstGeom prst="roundRect">
          <a:avLst>
            <a:gd name="adj" fmla="val 10000"/>
          </a:avLst>
        </a:prstGeom>
        <a:solidFill>
          <a:schemeClr val="accent6">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latin typeface="Times New Roman" pitchFamily="18" charset="0"/>
              <a:cs typeface="Times New Roman" pitchFamily="18" charset="0"/>
            </a:rPr>
            <a:t>100% car value financing.</a:t>
          </a:r>
        </a:p>
      </dsp:txBody>
      <dsp:txXfrm>
        <a:off x="3719834" y="1242848"/>
        <a:ext cx="656418" cy="1241049"/>
      </dsp:txXfrm>
    </dsp:sp>
    <dsp:sp modelId="{E1918804-3A24-449E-A17F-C234A22705D1}">
      <dsp:nvSpPr>
        <dsp:cNvPr id="0" name=""/>
        <dsp:cNvSpPr/>
      </dsp:nvSpPr>
      <dsp:spPr>
        <a:xfrm>
          <a:off x="4425959" y="1222426"/>
          <a:ext cx="697262" cy="1281893"/>
        </a:xfrm>
        <a:prstGeom prst="roundRect">
          <a:avLst>
            <a:gd name="adj" fmla="val 10000"/>
          </a:avLst>
        </a:prstGeom>
        <a:solidFill>
          <a:schemeClr val="accent6">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latin typeface="Times New Roman" pitchFamily="18" charset="0"/>
              <a:cs typeface="Times New Roman" pitchFamily="18" charset="0"/>
            </a:rPr>
            <a:t>Both brand new / recondition car finance.</a:t>
          </a:r>
        </a:p>
      </dsp:txBody>
      <dsp:txXfrm>
        <a:off x="4446381" y="1242848"/>
        <a:ext cx="656418" cy="1241049"/>
      </dsp:txXfrm>
    </dsp:sp>
    <dsp:sp modelId="{A38B96D0-C396-4CA4-8C89-40B559EE686A}">
      <dsp:nvSpPr>
        <dsp:cNvPr id="0" name=""/>
        <dsp:cNvSpPr/>
      </dsp:nvSpPr>
      <dsp:spPr>
        <a:xfrm>
          <a:off x="5152506" y="1222426"/>
          <a:ext cx="697262" cy="1281893"/>
        </a:xfrm>
        <a:prstGeom prst="roundRect">
          <a:avLst>
            <a:gd name="adj" fmla="val 10000"/>
          </a:avLst>
        </a:prstGeom>
        <a:solidFill>
          <a:schemeClr val="accent6">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latin typeface="Times New Roman" pitchFamily="18" charset="0"/>
              <a:cs typeface="Times New Roman" pitchFamily="18" charset="0"/>
            </a:rPr>
            <a:t>Long term 12 - 60 months installments</a:t>
          </a:r>
          <a:r>
            <a:rPr lang="en-US" sz="1200" kern="1200">
              <a:solidFill>
                <a:sysClr val="windowText" lastClr="000000"/>
              </a:solidFill>
            </a:rPr>
            <a:t>.</a:t>
          </a:r>
        </a:p>
      </dsp:txBody>
      <dsp:txXfrm>
        <a:off x="5172928" y="1242848"/>
        <a:ext cx="656418" cy="1241049"/>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3E9403-F769-43AF-AC8F-F9DCA5844F4F}">
      <dsp:nvSpPr>
        <dsp:cNvPr id="0" name=""/>
        <dsp:cNvSpPr/>
      </dsp:nvSpPr>
      <dsp:spPr>
        <a:xfrm>
          <a:off x="3281" y="406"/>
          <a:ext cx="5479836" cy="467421"/>
        </a:xfrm>
        <a:prstGeom prst="roundRect">
          <a:avLst>
            <a:gd name="adj" fmla="val 10000"/>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n-US" sz="2000" kern="1200">
              <a:solidFill>
                <a:sysClr val="windowText" lastClr="000000"/>
              </a:solidFill>
            </a:rPr>
            <a:t>Teachers Loan</a:t>
          </a:r>
        </a:p>
      </dsp:txBody>
      <dsp:txXfrm>
        <a:off x="16971" y="14096"/>
        <a:ext cx="5452456" cy="440041"/>
      </dsp:txXfrm>
    </dsp:sp>
    <dsp:sp modelId="{BAA9582C-5270-4D52-B7A3-25E664283099}">
      <dsp:nvSpPr>
        <dsp:cNvPr id="0" name=""/>
        <dsp:cNvSpPr/>
      </dsp:nvSpPr>
      <dsp:spPr>
        <a:xfrm>
          <a:off x="8630" y="595944"/>
          <a:ext cx="1774385" cy="536097"/>
        </a:xfrm>
        <a:prstGeom prst="roundRect">
          <a:avLst>
            <a:gd name="adj" fmla="val 10000"/>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Text" lastClr="000000"/>
              </a:solidFill>
            </a:rPr>
            <a:t>Eligibility</a:t>
          </a:r>
        </a:p>
      </dsp:txBody>
      <dsp:txXfrm>
        <a:off x="24332" y="611646"/>
        <a:ext cx="1742981" cy="504693"/>
      </dsp:txXfrm>
    </dsp:sp>
    <dsp:sp modelId="{2593C9F3-22B3-4388-960D-51F0149753D9}">
      <dsp:nvSpPr>
        <dsp:cNvPr id="0" name=""/>
        <dsp:cNvSpPr/>
      </dsp:nvSpPr>
      <dsp:spPr>
        <a:xfrm>
          <a:off x="8630" y="1260158"/>
          <a:ext cx="868944" cy="901610"/>
        </a:xfrm>
        <a:prstGeom prst="roundRect">
          <a:avLst>
            <a:gd name="adj" fmla="val 10000"/>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Minimum length period of least 2 years</a:t>
          </a:r>
        </a:p>
      </dsp:txBody>
      <dsp:txXfrm>
        <a:off x="34081" y="1285609"/>
        <a:ext cx="818042" cy="850708"/>
      </dsp:txXfrm>
    </dsp:sp>
    <dsp:sp modelId="{57625D1D-3A1B-45F1-9081-BBE4CCD9868C}">
      <dsp:nvSpPr>
        <dsp:cNvPr id="0" name=""/>
        <dsp:cNvSpPr/>
      </dsp:nvSpPr>
      <dsp:spPr>
        <a:xfrm>
          <a:off x="914071" y="1260158"/>
          <a:ext cx="868944" cy="901610"/>
        </a:xfrm>
        <a:prstGeom prst="roundRect">
          <a:avLst>
            <a:gd name="adj" fmla="val 10000"/>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Minimum net salary of BDT 5000.</a:t>
          </a:r>
        </a:p>
      </dsp:txBody>
      <dsp:txXfrm>
        <a:off x="939522" y="1285609"/>
        <a:ext cx="818042" cy="850708"/>
      </dsp:txXfrm>
    </dsp:sp>
    <dsp:sp modelId="{D286D32D-67C8-4EFA-A6CD-9468A2F261BE}">
      <dsp:nvSpPr>
        <dsp:cNvPr id="0" name=""/>
        <dsp:cNvSpPr/>
      </dsp:nvSpPr>
      <dsp:spPr>
        <a:xfrm>
          <a:off x="1856007" y="595944"/>
          <a:ext cx="868944" cy="536097"/>
        </a:xfrm>
        <a:prstGeom prst="roundRect">
          <a:avLst>
            <a:gd name="adj" fmla="val 10000"/>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Text" lastClr="000000"/>
              </a:solidFill>
            </a:rPr>
            <a:t>Maximum Amount</a:t>
          </a:r>
        </a:p>
      </dsp:txBody>
      <dsp:txXfrm>
        <a:off x="1871709" y="611646"/>
        <a:ext cx="837540" cy="504693"/>
      </dsp:txXfrm>
    </dsp:sp>
    <dsp:sp modelId="{29812C7D-AEBB-46A7-889B-66E5B6C82B90}">
      <dsp:nvSpPr>
        <dsp:cNvPr id="0" name=""/>
        <dsp:cNvSpPr/>
      </dsp:nvSpPr>
      <dsp:spPr>
        <a:xfrm>
          <a:off x="1856007" y="1260158"/>
          <a:ext cx="868944" cy="901610"/>
        </a:xfrm>
        <a:prstGeom prst="roundRect">
          <a:avLst>
            <a:gd name="adj" fmla="val 10000"/>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Loan amount ceiling from 50000 to 300000.</a:t>
          </a:r>
        </a:p>
      </dsp:txBody>
      <dsp:txXfrm>
        <a:off x="1881458" y="1285609"/>
        <a:ext cx="818042" cy="850708"/>
      </dsp:txXfrm>
    </dsp:sp>
    <dsp:sp modelId="{2E3C4D84-5FED-45CA-88C6-F3F73B2C4486}">
      <dsp:nvSpPr>
        <dsp:cNvPr id="0" name=""/>
        <dsp:cNvSpPr/>
      </dsp:nvSpPr>
      <dsp:spPr>
        <a:xfrm>
          <a:off x="2797943" y="595944"/>
          <a:ext cx="2679826" cy="536097"/>
        </a:xfrm>
        <a:prstGeom prst="roundRect">
          <a:avLst>
            <a:gd name="adj" fmla="val 10000"/>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en-US" sz="1300" kern="1200">
              <a:solidFill>
                <a:sysClr val="windowText" lastClr="000000"/>
              </a:solidFill>
            </a:rPr>
            <a:t>Features</a:t>
          </a:r>
        </a:p>
      </dsp:txBody>
      <dsp:txXfrm>
        <a:off x="2813645" y="611646"/>
        <a:ext cx="2648422" cy="504693"/>
      </dsp:txXfrm>
    </dsp:sp>
    <dsp:sp modelId="{42477A47-51DD-43E0-A141-A5B1C59E6A6E}">
      <dsp:nvSpPr>
        <dsp:cNvPr id="0" name=""/>
        <dsp:cNvSpPr/>
      </dsp:nvSpPr>
      <dsp:spPr>
        <a:xfrm>
          <a:off x="2797943" y="1260158"/>
          <a:ext cx="868944" cy="901610"/>
        </a:xfrm>
        <a:prstGeom prst="roundRect">
          <a:avLst>
            <a:gd name="adj" fmla="val 10000"/>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No security</a:t>
          </a:r>
        </a:p>
      </dsp:txBody>
      <dsp:txXfrm>
        <a:off x="2823394" y="1285609"/>
        <a:ext cx="818042" cy="850708"/>
      </dsp:txXfrm>
    </dsp:sp>
    <dsp:sp modelId="{2F0E122B-1AC8-4F78-9034-D604AA1A920B}">
      <dsp:nvSpPr>
        <dsp:cNvPr id="0" name=""/>
        <dsp:cNvSpPr/>
      </dsp:nvSpPr>
      <dsp:spPr>
        <a:xfrm>
          <a:off x="3703384" y="1260158"/>
          <a:ext cx="868944" cy="901610"/>
        </a:xfrm>
        <a:prstGeom prst="roundRect">
          <a:avLst>
            <a:gd name="adj" fmla="val 10000"/>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Small monthly installment</a:t>
          </a:r>
        </a:p>
      </dsp:txBody>
      <dsp:txXfrm>
        <a:off x="3728835" y="1285609"/>
        <a:ext cx="818042" cy="850708"/>
      </dsp:txXfrm>
    </dsp:sp>
    <dsp:sp modelId="{618D8028-9794-4911-965C-78CA302FD5EA}">
      <dsp:nvSpPr>
        <dsp:cNvPr id="0" name=""/>
        <dsp:cNvSpPr/>
      </dsp:nvSpPr>
      <dsp:spPr>
        <a:xfrm>
          <a:off x="4608824" y="1260158"/>
          <a:ext cx="868944" cy="901610"/>
        </a:xfrm>
        <a:prstGeom prst="roundRect">
          <a:avLst>
            <a:gd name="adj" fmla="val 10000"/>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Minimum loan documentation.</a:t>
          </a:r>
        </a:p>
      </dsp:txBody>
      <dsp:txXfrm>
        <a:off x="4634275" y="1285609"/>
        <a:ext cx="818042" cy="85070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1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1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vList4#2">
  <dgm:title val=""/>
  <dgm:desc val=""/>
  <dgm:catLst>
    <dgm:cat type="list"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4#1">
  <dgm:title val=""/>
  <dgm:desc val=""/>
  <dgm:catLst>
    <dgm:cat type="list"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8.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BBA51-8A06-4EBF-A676-733987DD2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1494</TotalTime>
  <Pages>74</Pages>
  <Words>8421</Words>
  <Characters>48004</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treq</dc:creator>
  <cp:lastModifiedBy>Mohammad Tariq hasan</cp:lastModifiedBy>
  <cp:revision>87</cp:revision>
  <dcterms:created xsi:type="dcterms:W3CDTF">2018-12-08T18:15:00Z</dcterms:created>
  <dcterms:modified xsi:type="dcterms:W3CDTF">2018-12-19T04:02:00Z</dcterms:modified>
</cp:coreProperties>
</file>