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906" w:rsidRPr="00442C03" w:rsidRDefault="00895906" w:rsidP="00343075">
      <w:pPr>
        <w:jc w:val="center"/>
        <w:rPr>
          <w:rFonts w:ascii="Times New Roman" w:hAnsi="Times New Roman" w:cs="Times New Roman"/>
          <w:b/>
          <w:sz w:val="36"/>
          <w:szCs w:val="24"/>
        </w:rPr>
      </w:pPr>
      <w:r w:rsidRPr="00442C03">
        <w:rPr>
          <w:rFonts w:ascii="Times New Roman" w:hAnsi="Times New Roman" w:cs="Times New Roman"/>
          <w:b/>
          <w:sz w:val="36"/>
          <w:szCs w:val="24"/>
        </w:rPr>
        <w:t>INTERNSHIP REPORT</w:t>
      </w:r>
    </w:p>
    <w:p w:rsidR="00895906" w:rsidRPr="00442C03" w:rsidRDefault="00895906" w:rsidP="00343075">
      <w:pPr>
        <w:jc w:val="center"/>
        <w:rPr>
          <w:rFonts w:ascii="Times New Roman" w:hAnsi="Times New Roman" w:cs="Times New Roman"/>
          <w:b/>
          <w:sz w:val="28"/>
          <w:szCs w:val="24"/>
        </w:rPr>
      </w:pPr>
      <w:r w:rsidRPr="00442C03">
        <w:rPr>
          <w:rFonts w:ascii="Times New Roman" w:hAnsi="Times New Roman" w:cs="Times New Roman"/>
          <w:b/>
          <w:sz w:val="28"/>
          <w:szCs w:val="24"/>
        </w:rPr>
        <w:t>ON</w:t>
      </w:r>
    </w:p>
    <w:p w:rsidR="00895906" w:rsidRPr="00442C03" w:rsidRDefault="00895906" w:rsidP="00343075">
      <w:pPr>
        <w:jc w:val="center"/>
        <w:rPr>
          <w:rFonts w:ascii="Times New Roman" w:hAnsi="Times New Roman" w:cs="Times New Roman"/>
          <w:b/>
          <w:sz w:val="32"/>
          <w:szCs w:val="24"/>
        </w:rPr>
      </w:pPr>
      <w:r w:rsidRPr="00442C03">
        <w:rPr>
          <w:rFonts w:ascii="Times New Roman" w:hAnsi="Times New Roman" w:cs="Times New Roman"/>
          <w:b/>
          <w:sz w:val="32"/>
          <w:szCs w:val="24"/>
        </w:rPr>
        <w:t>Asset Management Procedure of</w:t>
      </w:r>
      <w:r w:rsidR="005B452C" w:rsidRPr="00442C03">
        <w:rPr>
          <w:rFonts w:ascii="Times New Roman" w:hAnsi="Times New Roman" w:cs="Times New Roman"/>
          <w:b/>
          <w:sz w:val="32"/>
          <w:szCs w:val="24"/>
        </w:rPr>
        <w:t xml:space="preserve"> IDLC</w:t>
      </w:r>
      <w:r w:rsidRPr="00442C03">
        <w:rPr>
          <w:rFonts w:ascii="Times New Roman" w:hAnsi="Times New Roman" w:cs="Times New Roman"/>
          <w:b/>
          <w:sz w:val="32"/>
          <w:szCs w:val="24"/>
        </w:rPr>
        <w:t xml:space="preserve"> </w:t>
      </w:r>
      <w:r w:rsidR="005B452C" w:rsidRPr="00442C03">
        <w:rPr>
          <w:rFonts w:ascii="Times New Roman" w:hAnsi="Times New Roman" w:cs="Times New Roman"/>
          <w:b/>
          <w:sz w:val="32"/>
          <w:szCs w:val="24"/>
        </w:rPr>
        <w:t>(</w:t>
      </w:r>
      <w:r w:rsidR="004B6AEE" w:rsidRPr="00442C03">
        <w:rPr>
          <w:rFonts w:ascii="Times New Roman" w:hAnsi="Times New Roman" w:cs="Times New Roman"/>
          <w:b/>
          <w:sz w:val="32"/>
          <w:szCs w:val="24"/>
        </w:rPr>
        <w:t>In</w:t>
      </w:r>
      <w:r w:rsidR="000C6DBC">
        <w:rPr>
          <w:rFonts w:ascii="Times New Roman" w:hAnsi="Times New Roman" w:cs="Times New Roman"/>
          <w:b/>
          <w:sz w:val="32"/>
          <w:szCs w:val="24"/>
        </w:rPr>
        <w:t>dustrial</w:t>
      </w:r>
      <w:r w:rsidR="005B452C" w:rsidRPr="00442C03">
        <w:rPr>
          <w:rFonts w:ascii="Times New Roman" w:hAnsi="Times New Roman" w:cs="Times New Roman"/>
          <w:b/>
          <w:sz w:val="32"/>
          <w:szCs w:val="24"/>
        </w:rPr>
        <w:t xml:space="preserve"> Development &amp; Leasing Company) </w:t>
      </w:r>
      <w:r w:rsidRPr="00442C03">
        <w:rPr>
          <w:rFonts w:ascii="Times New Roman" w:hAnsi="Times New Roman" w:cs="Times New Roman"/>
          <w:b/>
          <w:sz w:val="32"/>
          <w:szCs w:val="24"/>
        </w:rPr>
        <w:t>Asset Management Limited.</w:t>
      </w:r>
    </w:p>
    <w:p w:rsidR="00FE694C" w:rsidRPr="00442C03" w:rsidRDefault="00FE694C" w:rsidP="00C22382">
      <w:pPr>
        <w:jc w:val="both"/>
        <w:rPr>
          <w:rFonts w:ascii="Times New Roman" w:hAnsi="Times New Roman" w:cs="Times New Roman"/>
          <w:b/>
          <w:sz w:val="32"/>
          <w:szCs w:val="24"/>
        </w:rPr>
      </w:pPr>
    </w:p>
    <w:p w:rsidR="00895906" w:rsidRPr="00442C03" w:rsidRDefault="00895906" w:rsidP="00343075">
      <w:pPr>
        <w:jc w:val="center"/>
        <w:rPr>
          <w:rFonts w:ascii="Times New Roman" w:hAnsi="Times New Roman" w:cs="Times New Roman"/>
          <w:sz w:val="36"/>
          <w:szCs w:val="36"/>
        </w:rPr>
      </w:pPr>
      <w:r w:rsidRPr="00442C03">
        <w:rPr>
          <w:rFonts w:ascii="Times New Roman" w:hAnsi="Times New Roman" w:cs="Times New Roman"/>
          <w:noProof/>
          <w:sz w:val="36"/>
          <w:szCs w:val="36"/>
        </w:rPr>
        <w:drawing>
          <wp:inline distT="0" distB="0" distL="0" distR="0" wp14:anchorId="1492CA10" wp14:editId="5E5E785D">
            <wp:extent cx="1571625" cy="1295400"/>
            <wp:effectExtent l="19050" t="0" r="9525" b="0"/>
            <wp:docPr id="1" name="Picture 0" descr="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iu.jpg"/>
                    <pic:cNvPicPr/>
                  </pic:nvPicPr>
                  <pic:blipFill>
                    <a:blip r:embed="rId9"/>
                    <a:stretch>
                      <a:fillRect/>
                    </a:stretch>
                  </pic:blipFill>
                  <pic:spPr>
                    <a:xfrm>
                      <a:off x="0" y="0"/>
                      <a:ext cx="1571625" cy="1295400"/>
                    </a:xfrm>
                    <a:prstGeom prst="rect">
                      <a:avLst/>
                    </a:prstGeom>
                  </pic:spPr>
                </pic:pic>
              </a:graphicData>
            </a:graphic>
          </wp:inline>
        </w:drawing>
      </w:r>
    </w:p>
    <w:p w:rsidR="00FE694C" w:rsidRPr="00442C03" w:rsidRDefault="00FE694C" w:rsidP="00C22382">
      <w:pPr>
        <w:jc w:val="both"/>
        <w:rPr>
          <w:rFonts w:ascii="Times New Roman" w:hAnsi="Times New Roman" w:cs="Times New Roman"/>
          <w:sz w:val="36"/>
          <w:szCs w:val="36"/>
        </w:rPr>
      </w:pPr>
    </w:p>
    <w:p w:rsidR="006464F2" w:rsidRPr="004255D9" w:rsidRDefault="00895906" w:rsidP="00343075">
      <w:pPr>
        <w:jc w:val="center"/>
        <w:rPr>
          <w:rFonts w:ascii="Times New Roman" w:hAnsi="Times New Roman" w:cs="Times New Roman"/>
          <w:b/>
          <w:color w:val="ED7D31" w:themeColor="accent2"/>
          <w:sz w:val="36"/>
          <w:szCs w:val="36"/>
        </w:rPr>
      </w:pPr>
      <w:r w:rsidRPr="00442C03">
        <w:rPr>
          <w:rFonts w:ascii="Times New Roman" w:hAnsi="Times New Roman" w:cs="Times New Roman"/>
          <w:b/>
          <w:color w:val="ED7D31" w:themeColor="accent2"/>
          <w:sz w:val="36"/>
          <w:szCs w:val="36"/>
        </w:rPr>
        <w:t>UNITED INTERNATIONAL UNIVERSITY</w:t>
      </w:r>
    </w:p>
    <w:p w:rsidR="006464F2" w:rsidRPr="00442C03" w:rsidRDefault="006464F2" w:rsidP="00343075">
      <w:pPr>
        <w:jc w:val="center"/>
        <w:rPr>
          <w:rFonts w:ascii="Times New Roman" w:hAnsi="Times New Roman" w:cs="Times New Roman"/>
          <w:b/>
          <w:sz w:val="32"/>
          <w:szCs w:val="32"/>
          <w:u w:val="single"/>
        </w:rPr>
      </w:pPr>
      <w:r w:rsidRPr="00442C03">
        <w:rPr>
          <w:rFonts w:ascii="Times New Roman" w:hAnsi="Times New Roman" w:cs="Times New Roman"/>
          <w:b/>
          <w:sz w:val="32"/>
          <w:szCs w:val="32"/>
          <w:u w:val="single"/>
        </w:rPr>
        <w:t>Prepared For</w:t>
      </w:r>
      <w:r w:rsidR="00B707DD" w:rsidRPr="00442C03">
        <w:rPr>
          <w:rFonts w:ascii="Times New Roman" w:hAnsi="Times New Roman" w:cs="Times New Roman"/>
          <w:b/>
          <w:sz w:val="32"/>
          <w:szCs w:val="32"/>
          <w:u w:val="single"/>
        </w:rPr>
        <w:t>:</w:t>
      </w:r>
    </w:p>
    <w:p w:rsidR="00591449" w:rsidRPr="00D34E5F" w:rsidRDefault="00FE694C" w:rsidP="00343075">
      <w:pPr>
        <w:jc w:val="center"/>
        <w:rPr>
          <w:rFonts w:ascii="Times New Roman" w:hAnsi="Times New Roman" w:cs="Times New Roman"/>
          <w:b/>
          <w:sz w:val="28"/>
          <w:szCs w:val="32"/>
        </w:rPr>
      </w:pPr>
      <w:proofErr w:type="spellStart"/>
      <w:r w:rsidRPr="00D34E5F">
        <w:rPr>
          <w:rFonts w:ascii="Times New Roman" w:hAnsi="Times New Roman" w:cs="Times New Roman"/>
          <w:b/>
          <w:sz w:val="28"/>
          <w:szCs w:val="32"/>
        </w:rPr>
        <w:t>Mosabbir</w:t>
      </w:r>
      <w:proofErr w:type="spellEnd"/>
      <w:r w:rsidRPr="00D34E5F">
        <w:rPr>
          <w:rFonts w:ascii="Times New Roman" w:hAnsi="Times New Roman" w:cs="Times New Roman"/>
          <w:b/>
          <w:sz w:val="28"/>
          <w:szCs w:val="32"/>
        </w:rPr>
        <w:t xml:space="preserve"> </w:t>
      </w:r>
      <w:proofErr w:type="spellStart"/>
      <w:r w:rsidRPr="00D34E5F">
        <w:rPr>
          <w:rFonts w:ascii="Times New Roman" w:hAnsi="Times New Roman" w:cs="Times New Roman"/>
          <w:b/>
          <w:sz w:val="28"/>
          <w:szCs w:val="32"/>
        </w:rPr>
        <w:t>Uddin</w:t>
      </w:r>
      <w:proofErr w:type="spellEnd"/>
      <w:r w:rsidRPr="00D34E5F">
        <w:rPr>
          <w:rFonts w:ascii="Times New Roman" w:hAnsi="Times New Roman" w:cs="Times New Roman"/>
          <w:b/>
          <w:sz w:val="28"/>
          <w:szCs w:val="32"/>
        </w:rPr>
        <w:t xml:space="preserve"> Ahma</w:t>
      </w:r>
      <w:r w:rsidR="00591449" w:rsidRPr="00D34E5F">
        <w:rPr>
          <w:rFonts w:ascii="Times New Roman" w:hAnsi="Times New Roman" w:cs="Times New Roman"/>
          <w:b/>
          <w:sz w:val="28"/>
          <w:szCs w:val="32"/>
        </w:rPr>
        <w:t>d</w:t>
      </w:r>
    </w:p>
    <w:p w:rsidR="00C84CE2" w:rsidRPr="00D34E5F" w:rsidRDefault="00591449" w:rsidP="00343075">
      <w:pPr>
        <w:jc w:val="center"/>
        <w:rPr>
          <w:rFonts w:ascii="Times New Roman" w:hAnsi="Times New Roman" w:cs="Times New Roman"/>
          <w:b/>
          <w:sz w:val="28"/>
          <w:szCs w:val="32"/>
        </w:rPr>
      </w:pPr>
      <w:r w:rsidRPr="00D34E5F">
        <w:rPr>
          <w:rFonts w:ascii="Times New Roman" w:hAnsi="Times New Roman" w:cs="Times New Roman"/>
          <w:b/>
          <w:sz w:val="28"/>
          <w:szCs w:val="32"/>
        </w:rPr>
        <w:t>Assis</w:t>
      </w:r>
      <w:r w:rsidR="0041505D" w:rsidRPr="00D34E5F">
        <w:rPr>
          <w:rFonts w:ascii="Times New Roman" w:hAnsi="Times New Roman" w:cs="Times New Roman"/>
          <w:b/>
          <w:sz w:val="28"/>
          <w:szCs w:val="32"/>
        </w:rPr>
        <w:t>tant Prof</w:t>
      </w:r>
      <w:r w:rsidRPr="00D34E5F">
        <w:rPr>
          <w:rFonts w:ascii="Times New Roman" w:hAnsi="Times New Roman" w:cs="Times New Roman"/>
          <w:b/>
          <w:sz w:val="28"/>
          <w:szCs w:val="32"/>
        </w:rPr>
        <w:t>essor</w:t>
      </w:r>
    </w:p>
    <w:p w:rsidR="00895906" w:rsidRPr="00442C03" w:rsidRDefault="00895906" w:rsidP="00343075">
      <w:pPr>
        <w:jc w:val="center"/>
        <w:rPr>
          <w:rFonts w:ascii="Times New Roman" w:hAnsi="Times New Roman" w:cs="Times New Roman"/>
          <w:sz w:val="28"/>
          <w:szCs w:val="32"/>
        </w:rPr>
      </w:pPr>
      <w:r w:rsidRPr="00442C03">
        <w:rPr>
          <w:rFonts w:ascii="Times New Roman" w:hAnsi="Times New Roman" w:cs="Times New Roman"/>
          <w:sz w:val="32"/>
          <w:szCs w:val="32"/>
        </w:rPr>
        <w:t>School of Business &amp; Economics</w:t>
      </w:r>
    </w:p>
    <w:p w:rsidR="00CF0A7E" w:rsidRPr="004255D9" w:rsidRDefault="00C84CE2" w:rsidP="00343075">
      <w:pPr>
        <w:jc w:val="center"/>
        <w:rPr>
          <w:rFonts w:ascii="Times New Roman" w:hAnsi="Times New Roman" w:cs="Times New Roman"/>
          <w:sz w:val="28"/>
          <w:szCs w:val="36"/>
        </w:rPr>
      </w:pPr>
      <w:r w:rsidRPr="00442C03">
        <w:rPr>
          <w:rFonts w:ascii="Times New Roman" w:hAnsi="Times New Roman" w:cs="Times New Roman"/>
          <w:sz w:val="28"/>
          <w:szCs w:val="36"/>
        </w:rPr>
        <w:t>UNITED INTERNATIONAL UNIVERSITY</w:t>
      </w:r>
    </w:p>
    <w:p w:rsidR="00D5065B" w:rsidRPr="00442C03" w:rsidRDefault="00D5065B" w:rsidP="00343075">
      <w:pPr>
        <w:jc w:val="center"/>
        <w:rPr>
          <w:rFonts w:ascii="Times New Roman" w:hAnsi="Times New Roman" w:cs="Times New Roman"/>
          <w:b/>
          <w:sz w:val="32"/>
          <w:szCs w:val="32"/>
          <w:u w:val="single"/>
        </w:rPr>
      </w:pPr>
      <w:r w:rsidRPr="00442C03">
        <w:rPr>
          <w:rFonts w:ascii="Times New Roman" w:hAnsi="Times New Roman" w:cs="Times New Roman"/>
          <w:b/>
          <w:sz w:val="32"/>
          <w:szCs w:val="32"/>
          <w:u w:val="single"/>
        </w:rPr>
        <w:t>Prepared By</w:t>
      </w:r>
      <w:r w:rsidR="00B707DD" w:rsidRPr="00442C03">
        <w:rPr>
          <w:rFonts w:ascii="Times New Roman" w:hAnsi="Times New Roman" w:cs="Times New Roman"/>
          <w:b/>
          <w:sz w:val="32"/>
          <w:szCs w:val="32"/>
          <w:u w:val="single"/>
        </w:rPr>
        <w:t>:</w:t>
      </w:r>
    </w:p>
    <w:p w:rsidR="00895906" w:rsidRPr="00D34E5F" w:rsidRDefault="0072032A" w:rsidP="00343075">
      <w:pPr>
        <w:jc w:val="center"/>
        <w:rPr>
          <w:rFonts w:ascii="Times New Roman" w:hAnsi="Times New Roman" w:cs="Times New Roman"/>
          <w:b/>
          <w:sz w:val="32"/>
          <w:szCs w:val="32"/>
        </w:rPr>
      </w:pPr>
      <w:r w:rsidRPr="00D34E5F">
        <w:rPr>
          <w:rFonts w:ascii="Times New Roman" w:hAnsi="Times New Roman" w:cs="Times New Roman"/>
          <w:b/>
          <w:sz w:val="32"/>
          <w:szCs w:val="32"/>
        </w:rPr>
        <w:t>Ikbal Hossain</w:t>
      </w:r>
    </w:p>
    <w:p w:rsidR="004255D9" w:rsidRDefault="0072032A" w:rsidP="00343075">
      <w:pPr>
        <w:jc w:val="center"/>
        <w:rPr>
          <w:rFonts w:ascii="Times New Roman" w:hAnsi="Times New Roman" w:cs="Times New Roman"/>
          <w:sz w:val="32"/>
          <w:szCs w:val="32"/>
        </w:rPr>
      </w:pPr>
      <w:r w:rsidRPr="00442C03">
        <w:rPr>
          <w:rFonts w:ascii="Times New Roman" w:hAnsi="Times New Roman" w:cs="Times New Roman"/>
          <w:sz w:val="32"/>
          <w:szCs w:val="32"/>
        </w:rPr>
        <w:t>ID: 111 151 004</w:t>
      </w:r>
    </w:p>
    <w:p w:rsidR="004B6AEE" w:rsidRPr="004255D9" w:rsidRDefault="00895906" w:rsidP="00343075">
      <w:pPr>
        <w:jc w:val="center"/>
        <w:rPr>
          <w:rFonts w:ascii="Times New Roman" w:hAnsi="Times New Roman" w:cs="Times New Roman"/>
          <w:sz w:val="32"/>
          <w:szCs w:val="32"/>
        </w:rPr>
      </w:pPr>
      <w:r w:rsidRPr="00442C03">
        <w:rPr>
          <w:rFonts w:ascii="Times New Roman" w:hAnsi="Times New Roman" w:cs="Times New Roman"/>
          <w:b/>
          <w:sz w:val="32"/>
          <w:szCs w:val="32"/>
        </w:rPr>
        <w:t>Date of Submission</w:t>
      </w:r>
      <w:r w:rsidR="00BC5E88" w:rsidRPr="00442C03">
        <w:rPr>
          <w:rFonts w:ascii="Times New Roman" w:hAnsi="Times New Roman" w:cs="Times New Roman"/>
          <w:b/>
          <w:sz w:val="32"/>
          <w:szCs w:val="32"/>
        </w:rPr>
        <w:t>:</w:t>
      </w:r>
      <w:r w:rsidR="00C41D59">
        <w:rPr>
          <w:rFonts w:ascii="Times New Roman" w:hAnsi="Times New Roman" w:cs="Times New Roman"/>
          <w:b/>
          <w:sz w:val="32"/>
          <w:szCs w:val="32"/>
        </w:rPr>
        <w:t xml:space="preserve"> </w:t>
      </w:r>
      <w:r w:rsidR="00306DE0">
        <w:rPr>
          <w:rFonts w:ascii="Times New Roman" w:hAnsi="Times New Roman" w:cs="Times New Roman"/>
          <w:b/>
          <w:sz w:val="32"/>
          <w:szCs w:val="32"/>
        </w:rPr>
        <w:t>18</w:t>
      </w:r>
      <w:r w:rsidR="00C41D59" w:rsidRPr="00C41D59">
        <w:rPr>
          <w:rFonts w:ascii="Times New Roman" w:hAnsi="Times New Roman" w:cs="Times New Roman"/>
          <w:b/>
          <w:sz w:val="32"/>
          <w:szCs w:val="32"/>
          <w:vertAlign w:val="superscript"/>
        </w:rPr>
        <w:t>th</w:t>
      </w:r>
      <w:r w:rsidR="00C41D59">
        <w:rPr>
          <w:rFonts w:ascii="Times New Roman" w:hAnsi="Times New Roman" w:cs="Times New Roman"/>
          <w:b/>
          <w:sz w:val="32"/>
          <w:szCs w:val="32"/>
        </w:rPr>
        <w:t xml:space="preserve"> </w:t>
      </w:r>
      <w:r w:rsidR="00306DE0">
        <w:rPr>
          <w:rFonts w:ascii="Times New Roman" w:hAnsi="Times New Roman" w:cs="Times New Roman"/>
          <w:b/>
          <w:sz w:val="32"/>
          <w:szCs w:val="32"/>
        </w:rPr>
        <w:t>June,</w:t>
      </w:r>
      <w:r w:rsidR="00C41D59">
        <w:rPr>
          <w:rFonts w:ascii="Times New Roman" w:hAnsi="Times New Roman" w:cs="Times New Roman"/>
          <w:b/>
          <w:sz w:val="32"/>
          <w:szCs w:val="32"/>
        </w:rPr>
        <w:t xml:space="preserve"> 2019</w:t>
      </w:r>
    </w:p>
    <w:p w:rsidR="005362F3" w:rsidRPr="00951D9F" w:rsidRDefault="005362F3" w:rsidP="00C62645">
      <w:pPr>
        <w:jc w:val="center"/>
        <w:rPr>
          <w:rFonts w:ascii="Times New Roman" w:hAnsi="Times New Roman" w:cs="Times New Roman"/>
          <w:b/>
          <w:color w:val="ED7D31" w:themeColor="accent2"/>
          <w:sz w:val="56"/>
          <w:szCs w:val="56"/>
        </w:rPr>
      </w:pPr>
      <w:proofErr w:type="gramStart"/>
      <w:r w:rsidRPr="00951D9F">
        <w:rPr>
          <w:rFonts w:ascii="Times New Roman" w:hAnsi="Times New Roman" w:cs="Times New Roman"/>
          <w:b/>
          <w:color w:val="ED7D31" w:themeColor="accent2"/>
          <w:sz w:val="56"/>
          <w:szCs w:val="56"/>
        </w:rPr>
        <w:lastRenderedPageBreak/>
        <w:t>Asset Management Procedure of IDLC (In</w:t>
      </w:r>
      <w:r w:rsidR="00E82D67">
        <w:rPr>
          <w:rFonts w:ascii="Times New Roman" w:hAnsi="Times New Roman" w:cs="Times New Roman"/>
          <w:b/>
          <w:color w:val="ED7D31" w:themeColor="accent2"/>
          <w:sz w:val="56"/>
          <w:szCs w:val="56"/>
        </w:rPr>
        <w:t>dustrial</w:t>
      </w:r>
      <w:r w:rsidRPr="00951D9F">
        <w:rPr>
          <w:rFonts w:ascii="Times New Roman" w:hAnsi="Times New Roman" w:cs="Times New Roman"/>
          <w:b/>
          <w:color w:val="ED7D31" w:themeColor="accent2"/>
          <w:sz w:val="56"/>
          <w:szCs w:val="56"/>
        </w:rPr>
        <w:t xml:space="preserve"> Development &amp; Leasing Company) Asset Management Limited.</w:t>
      </w:r>
      <w:proofErr w:type="gramEnd"/>
    </w:p>
    <w:p w:rsidR="005362F3" w:rsidRPr="00401126" w:rsidRDefault="005362F3" w:rsidP="00C62645">
      <w:pPr>
        <w:jc w:val="center"/>
        <w:rPr>
          <w:rFonts w:ascii="Times New Roman" w:hAnsi="Times New Roman" w:cs="Times New Roman"/>
          <w:b/>
          <w:sz w:val="56"/>
          <w:szCs w:val="56"/>
        </w:rPr>
      </w:pPr>
    </w:p>
    <w:p w:rsidR="001D40B1" w:rsidRPr="00442C03" w:rsidRDefault="001D40B1" w:rsidP="00C22382">
      <w:pPr>
        <w:jc w:val="both"/>
        <w:rPr>
          <w:rFonts w:ascii="Times New Roman" w:hAnsi="Times New Roman" w:cs="Times New Roman"/>
          <w:b/>
          <w:sz w:val="32"/>
          <w:szCs w:val="24"/>
        </w:rPr>
      </w:pPr>
    </w:p>
    <w:p w:rsidR="001D40B1" w:rsidRPr="00442C03" w:rsidRDefault="001D40B1" w:rsidP="00C22382">
      <w:pPr>
        <w:jc w:val="both"/>
        <w:rPr>
          <w:rFonts w:ascii="Times New Roman" w:hAnsi="Times New Roman" w:cs="Times New Roman"/>
          <w:b/>
          <w:sz w:val="32"/>
          <w:szCs w:val="24"/>
        </w:rPr>
      </w:pPr>
    </w:p>
    <w:p w:rsidR="001D40B1" w:rsidRPr="00442C03" w:rsidRDefault="001D40B1" w:rsidP="00C22382">
      <w:pPr>
        <w:jc w:val="both"/>
        <w:rPr>
          <w:rFonts w:ascii="Times New Roman" w:hAnsi="Times New Roman" w:cs="Times New Roman"/>
          <w:b/>
          <w:sz w:val="32"/>
          <w:szCs w:val="24"/>
        </w:rPr>
      </w:pPr>
    </w:p>
    <w:p w:rsidR="001D40B1" w:rsidRPr="00442C03" w:rsidRDefault="00505D02" w:rsidP="00C62645">
      <w:pPr>
        <w:jc w:val="center"/>
        <w:rPr>
          <w:rFonts w:ascii="Times New Roman" w:hAnsi="Times New Roman" w:cs="Times New Roman"/>
          <w:b/>
          <w:sz w:val="32"/>
          <w:szCs w:val="24"/>
        </w:rPr>
      </w:pPr>
      <w:r w:rsidRPr="00442C03">
        <w:rPr>
          <w:rFonts w:ascii="Times New Roman" w:hAnsi="Times New Roman" w:cs="Times New Roman"/>
          <w:b/>
          <w:noProof/>
          <w:sz w:val="32"/>
          <w:szCs w:val="24"/>
        </w:rPr>
        <w:drawing>
          <wp:inline distT="0" distB="0" distL="0" distR="0" wp14:anchorId="693C7C99" wp14:editId="5084DA3D">
            <wp:extent cx="4733290" cy="264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LC_Asset_Management_Limit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6906" cy="2649973"/>
                    </a:xfrm>
                    <a:prstGeom prst="rect">
                      <a:avLst/>
                    </a:prstGeom>
                  </pic:spPr>
                </pic:pic>
              </a:graphicData>
            </a:graphic>
          </wp:inline>
        </w:drawing>
      </w:r>
    </w:p>
    <w:p w:rsidR="001D40B1" w:rsidRPr="00442C03" w:rsidRDefault="001D40B1" w:rsidP="00C22382">
      <w:pPr>
        <w:jc w:val="both"/>
        <w:rPr>
          <w:rFonts w:ascii="Times New Roman" w:hAnsi="Times New Roman" w:cs="Times New Roman"/>
          <w:b/>
          <w:sz w:val="32"/>
          <w:szCs w:val="24"/>
        </w:rPr>
      </w:pPr>
    </w:p>
    <w:p w:rsidR="00401126" w:rsidRDefault="00401126" w:rsidP="00C22382">
      <w:pPr>
        <w:jc w:val="both"/>
        <w:rPr>
          <w:rFonts w:ascii="Times New Roman" w:hAnsi="Times New Roman" w:cs="Times New Roman"/>
          <w:b/>
          <w:sz w:val="32"/>
          <w:szCs w:val="24"/>
        </w:rPr>
      </w:pPr>
    </w:p>
    <w:p w:rsidR="00594460" w:rsidRDefault="00594460" w:rsidP="00C22382">
      <w:pPr>
        <w:jc w:val="both"/>
        <w:rPr>
          <w:rFonts w:ascii="Times New Roman" w:hAnsi="Times New Roman" w:cs="Times New Roman"/>
          <w:b/>
          <w:color w:val="00B0F0"/>
          <w:sz w:val="28"/>
          <w:szCs w:val="24"/>
        </w:rPr>
      </w:pPr>
    </w:p>
    <w:p w:rsidR="00B136C1" w:rsidRDefault="00B136C1" w:rsidP="00C22382">
      <w:pPr>
        <w:spacing w:line="360" w:lineRule="auto"/>
        <w:jc w:val="both"/>
        <w:rPr>
          <w:rFonts w:ascii="Times New Roman" w:hAnsi="Times New Roman" w:cs="Times New Roman"/>
          <w:b/>
          <w:sz w:val="32"/>
          <w:szCs w:val="24"/>
        </w:rPr>
      </w:pPr>
    </w:p>
    <w:p w:rsidR="001D40B1" w:rsidRPr="0090670D" w:rsidRDefault="001D40B1" w:rsidP="00C22382">
      <w:pPr>
        <w:spacing w:line="360" w:lineRule="auto"/>
        <w:jc w:val="both"/>
        <w:rPr>
          <w:rFonts w:ascii="Times New Roman" w:hAnsi="Times New Roman" w:cs="Times New Roman"/>
          <w:b/>
          <w:sz w:val="32"/>
          <w:szCs w:val="24"/>
        </w:rPr>
      </w:pPr>
      <w:r w:rsidRPr="0090670D">
        <w:rPr>
          <w:rFonts w:ascii="Times New Roman" w:hAnsi="Times New Roman" w:cs="Times New Roman"/>
          <w:b/>
          <w:sz w:val="32"/>
          <w:szCs w:val="24"/>
        </w:rPr>
        <w:lastRenderedPageBreak/>
        <w:t>Letter of Transmittal</w:t>
      </w:r>
    </w:p>
    <w:p w:rsidR="00C676B4" w:rsidRPr="00704909" w:rsidRDefault="00306DE0" w:rsidP="00C22382">
      <w:pPr>
        <w:jc w:val="both"/>
        <w:rPr>
          <w:rFonts w:ascii="Times New Roman" w:hAnsi="Times New Roman" w:cs="Times New Roman"/>
          <w:sz w:val="24"/>
          <w:szCs w:val="24"/>
        </w:rPr>
      </w:pPr>
      <w:r>
        <w:rPr>
          <w:rFonts w:ascii="Times New Roman" w:hAnsi="Times New Roman" w:cs="Times New Roman"/>
          <w:sz w:val="24"/>
          <w:szCs w:val="24"/>
        </w:rPr>
        <w:t>18</w:t>
      </w:r>
      <w:r w:rsidR="00D14610" w:rsidRPr="00D14610">
        <w:rPr>
          <w:rFonts w:ascii="Times New Roman" w:hAnsi="Times New Roman" w:cs="Times New Roman"/>
          <w:sz w:val="24"/>
          <w:szCs w:val="24"/>
          <w:vertAlign w:val="superscript"/>
        </w:rPr>
        <w:t>th</w:t>
      </w:r>
      <w:r w:rsidR="00D14610">
        <w:rPr>
          <w:rFonts w:ascii="Times New Roman" w:hAnsi="Times New Roman" w:cs="Times New Roman"/>
          <w:sz w:val="24"/>
          <w:szCs w:val="24"/>
        </w:rPr>
        <w:t xml:space="preserve"> </w:t>
      </w:r>
      <w:r>
        <w:rPr>
          <w:rFonts w:ascii="Times New Roman" w:hAnsi="Times New Roman" w:cs="Times New Roman"/>
          <w:sz w:val="24"/>
          <w:szCs w:val="24"/>
        </w:rPr>
        <w:t>June,</w:t>
      </w:r>
      <w:r w:rsidR="00D07392" w:rsidRPr="00704909">
        <w:rPr>
          <w:rFonts w:ascii="Times New Roman" w:hAnsi="Times New Roman" w:cs="Times New Roman"/>
          <w:sz w:val="24"/>
          <w:szCs w:val="24"/>
        </w:rPr>
        <w:t xml:space="preserve"> 2019</w:t>
      </w:r>
    </w:p>
    <w:p w:rsidR="004F0E3B" w:rsidRPr="00704909" w:rsidRDefault="004F0E3B" w:rsidP="00C22382">
      <w:pPr>
        <w:jc w:val="both"/>
        <w:rPr>
          <w:rFonts w:ascii="Times New Roman" w:hAnsi="Times New Roman" w:cs="Times New Roman"/>
          <w:b/>
          <w:sz w:val="24"/>
          <w:szCs w:val="24"/>
        </w:rPr>
      </w:pPr>
      <w:proofErr w:type="spellStart"/>
      <w:r w:rsidRPr="00704909">
        <w:rPr>
          <w:rFonts w:ascii="Times New Roman" w:hAnsi="Times New Roman" w:cs="Times New Roman"/>
          <w:b/>
          <w:sz w:val="24"/>
          <w:szCs w:val="24"/>
        </w:rPr>
        <w:t>Mosabbir</w:t>
      </w:r>
      <w:proofErr w:type="spellEnd"/>
      <w:r w:rsidRPr="00704909">
        <w:rPr>
          <w:rFonts w:ascii="Times New Roman" w:hAnsi="Times New Roman" w:cs="Times New Roman"/>
          <w:b/>
          <w:sz w:val="24"/>
          <w:szCs w:val="24"/>
        </w:rPr>
        <w:t xml:space="preserve"> </w:t>
      </w:r>
      <w:proofErr w:type="spellStart"/>
      <w:r w:rsidRPr="00704909">
        <w:rPr>
          <w:rFonts w:ascii="Times New Roman" w:hAnsi="Times New Roman" w:cs="Times New Roman"/>
          <w:b/>
          <w:sz w:val="24"/>
          <w:szCs w:val="24"/>
        </w:rPr>
        <w:t>Uddin</w:t>
      </w:r>
      <w:proofErr w:type="spellEnd"/>
      <w:r w:rsidRPr="00704909">
        <w:rPr>
          <w:rFonts w:ascii="Times New Roman" w:hAnsi="Times New Roman" w:cs="Times New Roman"/>
          <w:b/>
          <w:sz w:val="24"/>
          <w:szCs w:val="24"/>
        </w:rPr>
        <w:t xml:space="preserve"> Ahmad</w:t>
      </w:r>
    </w:p>
    <w:p w:rsidR="00201D03" w:rsidRPr="00704909" w:rsidRDefault="00D50709" w:rsidP="00C22382">
      <w:pPr>
        <w:jc w:val="both"/>
        <w:rPr>
          <w:rFonts w:ascii="Times New Roman" w:hAnsi="Times New Roman" w:cs="Times New Roman"/>
          <w:sz w:val="24"/>
          <w:szCs w:val="24"/>
        </w:rPr>
      </w:pPr>
      <w:r w:rsidRPr="00704909">
        <w:rPr>
          <w:rFonts w:ascii="Times New Roman" w:hAnsi="Times New Roman" w:cs="Times New Roman"/>
          <w:sz w:val="24"/>
          <w:szCs w:val="24"/>
        </w:rPr>
        <w:t>Assistant Professor</w:t>
      </w:r>
    </w:p>
    <w:p w:rsidR="00911527" w:rsidRPr="00704909" w:rsidRDefault="00D50709" w:rsidP="00C22382">
      <w:pPr>
        <w:jc w:val="both"/>
        <w:rPr>
          <w:rFonts w:ascii="Times New Roman" w:hAnsi="Times New Roman" w:cs="Times New Roman"/>
          <w:sz w:val="24"/>
          <w:szCs w:val="24"/>
        </w:rPr>
      </w:pPr>
      <w:r w:rsidRPr="00704909">
        <w:rPr>
          <w:rFonts w:ascii="Times New Roman" w:hAnsi="Times New Roman" w:cs="Times New Roman"/>
          <w:sz w:val="24"/>
          <w:szCs w:val="24"/>
        </w:rPr>
        <w:t xml:space="preserve">School of Business &amp; Economics </w:t>
      </w:r>
    </w:p>
    <w:p w:rsidR="00D50709" w:rsidRPr="00704909" w:rsidRDefault="00911527" w:rsidP="00C22382">
      <w:pPr>
        <w:jc w:val="both"/>
        <w:rPr>
          <w:rFonts w:ascii="Times New Roman" w:hAnsi="Times New Roman" w:cs="Times New Roman"/>
          <w:sz w:val="24"/>
          <w:szCs w:val="24"/>
        </w:rPr>
      </w:pPr>
      <w:r w:rsidRPr="00704909">
        <w:rPr>
          <w:rFonts w:ascii="Times New Roman" w:hAnsi="Times New Roman" w:cs="Times New Roman"/>
          <w:sz w:val="24"/>
          <w:szCs w:val="24"/>
        </w:rPr>
        <w:t xml:space="preserve">United International University </w:t>
      </w:r>
      <w:r w:rsidR="00D50709" w:rsidRPr="00704909">
        <w:rPr>
          <w:rFonts w:ascii="Times New Roman" w:hAnsi="Times New Roman" w:cs="Times New Roman"/>
          <w:sz w:val="24"/>
          <w:szCs w:val="24"/>
        </w:rPr>
        <w:t xml:space="preserve"> </w:t>
      </w:r>
    </w:p>
    <w:p w:rsidR="00807717" w:rsidRPr="00317E8B" w:rsidRDefault="00201D03" w:rsidP="00C22382">
      <w:pPr>
        <w:jc w:val="both"/>
        <w:rPr>
          <w:rFonts w:ascii="Times New Roman" w:hAnsi="Times New Roman" w:cs="Times New Roman"/>
          <w:b/>
          <w:sz w:val="24"/>
          <w:szCs w:val="24"/>
        </w:rPr>
      </w:pPr>
      <w:r w:rsidRPr="00704909">
        <w:rPr>
          <w:rFonts w:ascii="Times New Roman" w:hAnsi="Times New Roman" w:cs="Times New Roman"/>
          <w:sz w:val="24"/>
          <w:szCs w:val="24"/>
        </w:rPr>
        <w:t xml:space="preserve">Subject: </w:t>
      </w:r>
      <w:r w:rsidRPr="00704909">
        <w:rPr>
          <w:rFonts w:ascii="Times New Roman" w:hAnsi="Times New Roman" w:cs="Times New Roman"/>
          <w:b/>
          <w:sz w:val="24"/>
          <w:szCs w:val="24"/>
        </w:rPr>
        <w:t>Submission of Internship Report</w:t>
      </w:r>
      <w:r w:rsidR="006B6C17" w:rsidRPr="00704909">
        <w:rPr>
          <w:rFonts w:ascii="Times New Roman" w:hAnsi="Times New Roman" w:cs="Times New Roman"/>
          <w:b/>
          <w:sz w:val="24"/>
          <w:szCs w:val="24"/>
        </w:rPr>
        <w:t xml:space="preserve"> on “Asset Management Procedure of IDLC Asset Management Limited” </w:t>
      </w:r>
    </w:p>
    <w:p w:rsidR="006B6C17" w:rsidRPr="00704909" w:rsidRDefault="00807717" w:rsidP="00C22382">
      <w:pPr>
        <w:jc w:val="both"/>
        <w:rPr>
          <w:rFonts w:ascii="Times New Roman" w:hAnsi="Times New Roman" w:cs="Times New Roman"/>
          <w:sz w:val="24"/>
          <w:szCs w:val="24"/>
        </w:rPr>
      </w:pPr>
      <w:r w:rsidRPr="00704909">
        <w:rPr>
          <w:rFonts w:ascii="Times New Roman" w:hAnsi="Times New Roman" w:cs="Times New Roman"/>
          <w:sz w:val="24"/>
          <w:szCs w:val="24"/>
        </w:rPr>
        <w:t>Dear Sir,</w:t>
      </w:r>
    </w:p>
    <w:p w:rsidR="00FE547E" w:rsidRPr="00AB6A07" w:rsidRDefault="009F4300" w:rsidP="00C22382">
      <w:pPr>
        <w:jc w:val="both"/>
        <w:rPr>
          <w:rFonts w:ascii="Times New Roman" w:hAnsi="Times New Roman" w:cs="Times New Roman"/>
          <w:b/>
          <w:sz w:val="24"/>
          <w:szCs w:val="24"/>
        </w:rPr>
      </w:pPr>
      <w:r>
        <w:rPr>
          <w:rFonts w:ascii="Times New Roman" w:hAnsi="Times New Roman" w:cs="Times New Roman"/>
          <w:sz w:val="24"/>
          <w:szCs w:val="24"/>
        </w:rPr>
        <w:t xml:space="preserve">It’s my pleasure to submit my internship </w:t>
      </w:r>
      <w:r w:rsidR="00807717" w:rsidRPr="00704909">
        <w:rPr>
          <w:rFonts w:ascii="Times New Roman" w:hAnsi="Times New Roman" w:cs="Times New Roman"/>
          <w:sz w:val="24"/>
          <w:szCs w:val="24"/>
        </w:rPr>
        <w:t>report</w:t>
      </w:r>
      <w:r>
        <w:rPr>
          <w:rFonts w:ascii="Times New Roman" w:hAnsi="Times New Roman" w:cs="Times New Roman"/>
          <w:sz w:val="24"/>
          <w:szCs w:val="24"/>
        </w:rPr>
        <w:t>. The topic of my report that you were chosen to me is</w:t>
      </w:r>
      <w:r w:rsidR="00807717" w:rsidRPr="00704909">
        <w:rPr>
          <w:rFonts w:ascii="Times New Roman" w:hAnsi="Times New Roman" w:cs="Times New Roman"/>
          <w:sz w:val="24"/>
          <w:szCs w:val="24"/>
        </w:rPr>
        <w:t xml:space="preserve"> “</w:t>
      </w:r>
      <w:r w:rsidR="00AB6A07" w:rsidRPr="00704909">
        <w:rPr>
          <w:rFonts w:ascii="Times New Roman" w:hAnsi="Times New Roman" w:cs="Times New Roman"/>
          <w:b/>
          <w:sz w:val="24"/>
          <w:szCs w:val="24"/>
        </w:rPr>
        <w:t>Asset Management Procedure of IDLC Asset Management Limited”</w:t>
      </w:r>
      <w:r w:rsidR="00807717" w:rsidRPr="00704909">
        <w:rPr>
          <w:rFonts w:ascii="Times New Roman" w:hAnsi="Times New Roman" w:cs="Times New Roman"/>
          <w:sz w:val="24"/>
          <w:szCs w:val="24"/>
        </w:rPr>
        <w:t>. This was assigned to me as a partial requirement for the completion of my BBA program. I have given my full efforts to make my report successful</w:t>
      </w:r>
      <w:r w:rsidR="00CB4E8D" w:rsidRPr="00704909">
        <w:rPr>
          <w:rFonts w:ascii="Times New Roman" w:hAnsi="Times New Roman" w:cs="Times New Roman"/>
          <w:sz w:val="24"/>
          <w:szCs w:val="24"/>
        </w:rPr>
        <w:t>.</w:t>
      </w:r>
    </w:p>
    <w:p w:rsidR="00C253C9" w:rsidRDefault="00FE547E" w:rsidP="00C22382">
      <w:pPr>
        <w:jc w:val="both"/>
        <w:rPr>
          <w:rFonts w:ascii="Times New Roman" w:hAnsi="Times New Roman" w:cs="Times New Roman"/>
          <w:sz w:val="24"/>
          <w:szCs w:val="24"/>
        </w:rPr>
      </w:pPr>
      <w:r w:rsidRPr="00704909">
        <w:rPr>
          <w:rFonts w:ascii="Times New Roman" w:hAnsi="Times New Roman" w:cs="Times New Roman"/>
          <w:sz w:val="24"/>
          <w:szCs w:val="24"/>
        </w:rPr>
        <w:t xml:space="preserve">You will be glad to hear that this report has been prepared under </w:t>
      </w:r>
      <w:r w:rsidR="00F567D3" w:rsidRPr="00704909">
        <w:rPr>
          <w:rFonts w:ascii="Times New Roman" w:hAnsi="Times New Roman" w:cs="Times New Roman"/>
          <w:sz w:val="24"/>
          <w:szCs w:val="24"/>
        </w:rPr>
        <w:t>your effective guideline</w:t>
      </w:r>
      <w:r w:rsidR="00C253C9">
        <w:rPr>
          <w:rFonts w:ascii="Times New Roman" w:hAnsi="Times New Roman" w:cs="Times New Roman"/>
          <w:sz w:val="24"/>
          <w:szCs w:val="24"/>
        </w:rPr>
        <w:t>. I tried to prepare that report as much as informative and resourceful based on the topic.</w:t>
      </w:r>
      <w:r w:rsidR="00245D12">
        <w:rPr>
          <w:rFonts w:ascii="Times New Roman" w:hAnsi="Times New Roman" w:cs="Times New Roman"/>
          <w:sz w:val="24"/>
          <w:szCs w:val="24"/>
        </w:rPr>
        <w:t xml:space="preserve"> From different sources as well as my intern working place “</w:t>
      </w:r>
      <w:proofErr w:type="spellStart"/>
      <w:r w:rsidR="00245D12">
        <w:rPr>
          <w:rFonts w:ascii="Times New Roman" w:hAnsi="Times New Roman" w:cs="Times New Roman"/>
          <w:sz w:val="24"/>
          <w:szCs w:val="24"/>
        </w:rPr>
        <w:t>Gulshan</w:t>
      </w:r>
      <w:proofErr w:type="spellEnd"/>
      <w:r w:rsidR="00245D12">
        <w:rPr>
          <w:rFonts w:ascii="Times New Roman" w:hAnsi="Times New Roman" w:cs="Times New Roman"/>
          <w:sz w:val="24"/>
          <w:szCs w:val="24"/>
        </w:rPr>
        <w:t xml:space="preserve"> Branch” of IDLC A</w:t>
      </w:r>
      <w:r w:rsidR="008F06D1">
        <w:rPr>
          <w:rFonts w:ascii="Times New Roman" w:hAnsi="Times New Roman" w:cs="Times New Roman"/>
          <w:sz w:val="24"/>
          <w:szCs w:val="24"/>
        </w:rPr>
        <w:t xml:space="preserve">sset </w:t>
      </w:r>
      <w:r w:rsidR="00245D12">
        <w:rPr>
          <w:rFonts w:ascii="Times New Roman" w:hAnsi="Times New Roman" w:cs="Times New Roman"/>
          <w:sz w:val="24"/>
          <w:szCs w:val="24"/>
        </w:rPr>
        <w:t>M</w:t>
      </w:r>
      <w:r w:rsidR="008F06D1">
        <w:rPr>
          <w:rFonts w:ascii="Times New Roman" w:hAnsi="Times New Roman" w:cs="Times New Roman"/>
          <w:sz w:val="24"/>
          <w:szCs w:val="24"/>
        </w:rPr>
        <w:t xml:space="preserve">anagement </w:t>
      </w:r>
      <w:r w:rsidR="00245D12">
        <w:rPr>
          <w:rFonts w:ascii="Times New Roman" w:hAnsi="Times New Roman" w:cs="Times New Roman"/>
          <w:sz w:val="24"/>
          <w:szCs w:val="24"/>
        </w:rPr>
        <w:t>L</w:t>
      </w:r>
      <w:r w:rsidR="008F06D1">
        <w:rPr>
          <w:rFonts w:ascii="Times New Roman" w:hAnsi="Times New Roman" w:cs="Times New Roman"/>
          <w:sz w:val="24"/>
          <w:szCs w:val="24"/>
        </w:rPr>
        <w:t>imited</w:t>
      </w:r>
      <w:r w:rsidR="00245D12">
        <w:rPr>
          <w:rFonts w:ascii="Times New Roman" w:hAnsi="Times New Roman" w:cs="Times New Roman"/>
          <w:sz w:val="24"/>
          <w:szCs w:val="24"/>
        </w:rPr>
        <w:t>, the data that I collected which helps me to acquire different knowledge.</w:t>
      </w:r>
      <w:r w:rsidR="002D1650">
        <w:rPr>
          <w:rFonts w:ascii="Times New Roman" w:hAnsi="Times New Roman" w:cs="Times New Roman"/>
          <w:sz w:val="24"/>
          <w:szCs w:val="24"/>
        </w:rPr>
        <w:t xml:space="preserve"> That knowledge may help me in my real life.</w:t>
      </w:r>
    </w:p>
    <w:p w:rsidR="006C303D" w:rsidRPr="00704909" w:rsidRDefault="006C303D" w:rsidP="00C22382">
      <w:pPr>
        <w:jc w:val="both"/>
        <w:rPr>
          <w:rFonts w:ascii="Times New Roman" w:hAnsi="Times New Roman" w:cs="Times New Roman"/>
          <w:sz w:val="24"/>
          <w:szCs w:val="24"/>
        </w:rPr>
      </w:pPr>
      <w:r w:rsidRPr="00704909">
        <w:rPr>
          <w:rFonts w:ascii="Times New Roman" w:hAnsi="Times New Roman" w:cs="Times New Roman"/>
          <w:sz w:val="24"/>
          <w:szCs w:val="24"/>
        </w:rPr>
        <w:t>I am really thankful to you</w:t>
      </w:r>
      <w:r w:rsidR="00B356F3" w:rsidRPr="00704909">
        <w:rPr>
          <w:rFonts w:ascii="Times New Roman" w:hAnsi="Times New Roman" w:cs="Times New Roman"/>
          <w:sz w:val="24"/>
          <w:szCs w:val="24"/>
        </w:rPr>
        <w:t xml:space="preserve"> </w:t>
      </w:r>
      <w:r w:rsidRPr="00704909">
        <w:rPr>
          <w:rFonts w:ascii="Times New Roman" w:hAnsi="Times New Roman" w:cs="Times New Roman"/>
          <w:sz w:val="24"/>
          <w:szCs w:val="24"/>
        </w:rPr>
        <w:t xml:space="preserve">for providing me such an exciting opportunity to give you the report. I appreciate the report topic by me heart. </w:t>
      </w:r>
      <w:r w:rsidR="00FC674E">
        <w:rPr>
          <w:rFonts w:ascii="Times New Roman" w:hAnsi="Times New Roman" w:cs="Times New Roman"/>
          <w:sz w:val="24"/>
          <w:szCs w:val="24"/>
        </w:rPr>
        <w:t>It will be my privilege</w:t>
      </w:r>
      <w:r w:rsidR="00FF6EBA">
        <w:rPr>
          <w:rFonts w:ascii="Times New Roman" w:hAnsi="Times New Roman" w:cs="Times New Roman"/>
          <w:sz w:val="24"/>
          <w:szCs w:val="24"/>
        </w:rPr>
        <w:t xml:space="preserve"> if you provide me the feedback.</w:t>
      </w:r>
    </w:p>
    <w:p w:rsidR="000030A8" w:rsidRPr="00704909" w:rsidRDefault="000030A8" w:rsidP="00C22382">
      <w:pPr>
        <w:jc w:val="both"/>
        <w:rPr>
          <w:rFonts w:ascii="Times New Roman" w:hAnsi="Times New Roman" w:cs="Times New Roman"/>
          <w:sz w:val="24"/>
          <w:szCs w:val="24"/>
        </w:rPr>
      </w:pPr>
      <w:r w:rsidRPr="00704909">
        <w:rPr>
          <w:rFonts w:ascii="Times New Roman" w:hAnsi="Times New Roman" w:cs="Times New Roman"/>
          <w:sz w:val="24"/>
          <w:szCs w:val="24"/>
        </w:rPr>
        <w:t>Sincerely Yours,</w:t>
      </w:r>
    </w:p>
    <w:p w:rsidR="000030A8" w:rsidRPr="00704909" w:rsidRDefault="000030A8" w:rsidP="00C22382">
      <w:pPr>
        <w:jc w:val="both"/>
        <w:rPr>
          <w:rFonts w:ascii="Times New Roman" w:hAnsi="Times New Roman" w:cs="Times New Roman"/>
          <w:sz w:val="24"/>
          <w:szCs w:val="24"/>
        </w:rPr>
      </w:pPr>
      <w:r w:rsidRPr="00704909">
        <w:rPr>
          <w:rFonts w:ascii="Times New Roman" w:hAnsi="Times New Roman" w:cs="Times New Roman"/>
          <w:sz w:val="24"/>
          <w:szCs w:val="24"/>
        </w:rPr>
        <w:t>………………………………..</w:t>
      </w:r>
    </w:p>
    <w:p w:rsidR="006B6C17" w:rsidRPr="00704909" w:rsidRDefault="006B6C17" w:rsidP="00C22382">
      <w:pPr>
        <w:tabs>
          <w:tab w:val="left" w:pos="2235"/>
        </w:tabs>
        <w:jc w:val="both"/>
        <w:rPr>
          <w:rFonts w:ascii="Times New Roman" w:hAnsi="Times New Roman" w:cs="Times New Roman"/>
          <w:sz w:val="24"/>
          <w:szCs w:val="24"/>
        </w:rPr>
      </w:pPr>
      <w:r w:rsidRPr="00704909">
        <w:rPr>
          <w:rFonts w:ascii="Times New Roman" w:hAnsi="Times New Roman" w:cs="Times New Roman"/>
          <w:sz w:val="24"/>
          <w:szCs w:val="24"/>
        </w:rPr>
        <w:t xml:space="preserve">Ikbal Hossain </w:t>
      </w:r>
      <w:r w:rsidR="0014544A">
        <w:rPr>
          <w:rFonts w:ascii="Times New Roman" w:hAnsi="Times New Roman" w:cs="Times New Roman"/>
          <w:sz w:val="24"/>
          <w:szCs w:val="24"/>
        </w:rPr>
        <w:tab/>
      </w:r>
    </w:p>
    <w:p w:rsidR="000030A8" w:rsidRPr="00704909" w:rsidRDefault="00287DA5" w:rsidP="00C22382">
      <w:pPr>
        <w:jc w:val="both"/>
        <w:rPr>
          <w:rFonts w:ascii="Times New Roman" w:hAnsi="Times New Roman" w:cs="Times New Roman"/>
          <w:sz w:val="24"/>
          <w:szCs w:val="24"/>
        </w:rPr>
      </w:pPr>
      <w:r w:rsidRPr="00704909">
        <w:rPr>
          <w:rFonts w:ascii="Times New Roman" w:hAnsi="Times New Roman" w:cs="Times New Roman"/>
          <w:sz w:val="24"/>
          <w:szCs w:val="24"/>
        </w:rPr>
        <w:t xml:space="preserve">ID: </w:t>
      </w:r>
      <w:r w:rsidR="000030A8" w:rsidRPr="00704909">
        <w:rPr>
          <w:rFonts w:ascii="Times New Roman" w:hAnsi="Times New Roman" w:cs="Times New Roman"/>
          <w:sz w:val="24"/>
          <w:szCs w:val="24"/>
        </w:rPr>
        <w:t>111-151-004</w:t>
      </w:r>
    </w:p>
    <w:p w:rsidR="006B6C17" w:rsidRPr="00704909" w:rsidRDefault="00287DA5" w:rsidP="00C22382">
      <w:pPr>
        <w:jc w:val="both"/>
        <w:rPr>
          <w:rFonts w:ascii="Times New Roman" w:hAnsi="Times New Roman" w:cs="Times New Roman"/>
          <w:sz w:val="24"/>
          <w:szCs w:val="24"/>
        </w:rPr>
      </w:pPr>
      <w:r w:rsidRPr="00704909">
        <w:rPr>
          <w:rFonts w:ascii="Times New Roman" w:hAnsi="Times New Roman" w:cs="Times New Roman"/>
          <w:sz w:val="24"/>
          <w:szCs w:val="24"/>
        </w:rPr>
        <w:t>BBA in Finance</w:t>
      </w:r>
    </w:p>
    <w:p w:rsidR="003C6644" w:rsidRPr="00704909" w:rsidRDefault="003C6644" w:rsidP="00C22382">
      <w:pPr>
        <w:jc w:val="both"/>
        <w:rPr>
          <w:rFonts w:ascii="Times New Roman" w:hAnsi="Times New Roman" w:cs="Times New Roman"/>
          <w:sz w:val="24"/>
          <w:szCs w:val="24"/>
        </w:rPr>
      </w:pPr>
      <w:r w:rsidRPr="00704909">
        <w:rPr>
          <w:rFonts w:ascii="Times New Roman" w:hAnsi="Times New Roman" w:cs="Times New Roman"/>
          <w:sz w:val="24"/>
          <w:szCs w:val="24"/>
        </w:rPr>
        <w:t>United International University</w:t>
      </w:r>
    </w:p>
    <w:p w:rsidR="008502D0" w:rsidRPr="00704909" w:rsidRDefault="008502D0" w:rsidP="00C22382">
      <w:pPr>
        <w:tabs>
          <w:tab w:val="left" w:pos="3240"/>
          <w:tab w:val="center" w:pos="4680"/>
        </w:tabs>
        <w:spacing w:line="360" w:lineRule="auto"/>
        <w:jc w:val="both"/>
        <w:rPr>
          <w:rFonts w:ascii="Times New Roman" w:hAnsi="Times New Roman" w:cs="Times New Roman"/>
          <w:sz w:val="24"/>
          <w:szCs w:val="24"/>
        </w:rPr>
      </w:pPr>
    </w:p>
    <w:p w:rsidR="00881E0A" w:rsidRDefault="00881E0A" w:rsidP="00C22382">
      <w:pPr>
        <w:tabs>
          <w:tab w:val="left" w:pos="3240"/>
          <w:tab w:val="center" w:pos="4680"/>
        </w:tabs>
        <w:spacing w:line="360" w:lineRule="auto"/>
        <w:jc w:val="both"/>
        <w:rPr>
          <w:rFonts w:ascii="Times New Roman" w:hAnsi="Times New Roman" w:cs="Times New Roman"/>
          <w:b/>
          <w:sz w:val="32"/>
          <w:szCs w:val="24"/>
        </w:rPr>
      </w:pPr>
    </w:p>
    <w:p w:rsidR="00934147" w:rsidRPr="00575E4C" w:rsidRDefault="00934147" w:rsidP="00C22382">
      <w:pPr>
        <w:tabs>
          <w:tab w:val="left" w:pos="3240"/>
          <w:tab w:val="center" w:pos="4680"/>
        </w:tabs>
        <w:spacing w:line="360" w:lineRule="auto"/>
        <w:jc w:val="both"/>
        <w:rPr>
          <w:rFonts w:ascii="Times New Roman" w:hAnsi="Times New Roman" w:cs="Times New Roman"/>
          <w:b/>
          <w:sz w:val="32"/>
          <w:szCs w:val="24"/>
        </w:rPr>
      </w:pPr>
      <w:r w:rsidRPr="00575E4C">
        <w:rPr>
          <w:rFonts w:ascii="Times New Roman" w:hAnsi="Times New Roman" w:cs="Times New Roman"/>
          <w:b/>
          <w:sz w:val="32"/>
          <w:szCs w:val="24"/>
        </w:rPr>
        <w:lastRenderedPageBreak/>
        <w:t>Acknowled</w:t>
      </w:r>
      <w:r w:rsidR="008502D0" w:rsidRPr="00575E4C">
        <w:rPr>
          <w:rFonts w:ascii="Times New Roman" w:hAnsi="Times New Roman" w:cs="Times New Roman"/>
          <w:b/>
          <w:sz w:val="32"/>
          <w:szCs w:val="24"/>
        </w:rPr>
        <w:t>g</w:t>
      </w:r>
      <w:r w:rsidRPr="00575E4C">
        <w:rPr>
          <w:rFonts w:ascii="Times New Roman" w:hAnsi="Times New Roman" w:cs="Times New Roman"/>
          <w:b/>
          <w:sz w:val="32"/>
          <w:szCs w:val="24"/>
        </w:rPr>
        <w:t>ement</w:t>
      </w:r>
    </w:p>
    <w:p w:rsidR="00C9477F" w:rsidRDefault="00881E0A" w:rsidP="00C22382">
      <w:pPr>
        <w:tabs>
          <w:tab w:val="left" w:pos="3240"/>
          <w:tab w:val="center" w:pos="468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697443">
        <w:rPr>
          <w:rFonts w:ascii="Times New Roman" w:hAnsi="Times New Roman" w:cs="Times New Roman"/>
          <w:color w:val="000000" w:themeColor="text1"/>
          <w:sz w:val="24"/>
          <w:szCs w:val="24"/>
        </w:rPr>
        <w:t xml:space="preserve">hanks to my </w:t>
      </w:r>
      <w:r>
        <w:rPr>
          <w:rFonts w:ascii="Times New Roman" w:hAnsi="Times New Roman" w:cs="Times New Roman"/>
          <w:color w:val="000000" w:themeColor="text1"/>
          <w:sz w:val="24"/>
          <w:szCs w:val="24"/>
        </w:rPr>
        <w:t>Allah</w:t>
      </w:r>
      <w:r w:rsidR="00697443">
        <w:rPr>
          <w:rFonts w:ascii="Times New Roman" w:hAnsi="Times New Roman" w:cs="Times New Roman"/>
          <w:color w:val="000000" w:themeColor="text1"/>
          <w:sz w:val="24"/>
          <w:szCs w:val="24"/>
        </w:rPr>
        <w:t xml:space="preserve">, the merciful, </w:t>
      </w:r>
      <w:r>
        <w:rPr>
          <w:rFonts w:ascii="Times New Roman" w:hAnsi="Times New Roman" w:cs="Times New Roman"/>
          <w:color w:val="000000" w:themeColor="text1"/>
          <w:sz w:val="24"/>
          <w:szCs w:val="24"/>
        </w:rPr>
        <w:t xml:space="preserve">for giving me </w:t>
      </w:r>
      <w:r w:rsidR="00697443">
        <w:rPr>
          <w:rFonts w:ascii="Times New Roman" w:hAnsi="Times New Roman" w:cs="Times New Roman"/>
          <w:color w:val="000000" w:themeColor="text1"/>
          <w:sz w:val="24"/>
          <w:szCs w:val="24"/>
        </w:rPr>
        <w:t xml:space="preserve">all the </w:t>
      </w:r>
      <w:r>
        <w:rPr>
          <w:rFonts w:ascii="Times New Roman" w:hAnsi="Times New Roman" w:cs="Times New Roman"/>
          <w:color w:val="000000" w:themeColor="text1"/>
          <w:sz w:val="24"/>
          <w:szCs w:val="24"/>
        </w:rPr>
        <w:t>blessings.</w:t>
      </w:r>
      <w:r w:rsidR="00697443">
        <w:rPr>
          <w:rFonts w:ascii="Times New Roman" w:hAnsi="Times New Roman" w:cs="Times New Roman"/>
          <w:color w:val="000000" w:themeColor="text1"/>
          <w:sz w:val="24"/>
          <w:szCs w:val="24"/>
        </w:rPr>
        <w:t xml:space="preserve"> </w:t>
      </w:r>
      <w:r w:rsidR="00C9477F">
        <w:rPr>
          <w:rFonts w:ascii="Times New Roman" w:hAnsi="Times New Roman" w:cs="Times New Roman"/>
          <w:color w:val="000000" w:themeColor="text1"/>
          <w:sz w:val="24"/>
          <w:szCs w:val="24"/>
        </w:rPr>
        <w:t>I want to give thanking to my parents also. It was a long journey duration of three months that I have finished my intern successfully at IDLC Asset Management Limited.</w:t>
      </w:r>
      <w:r w:rsidR="00882634">
        <w:rPr>
          <w:rFonts w:ascii="Times New Roman" w:hAnsi="Times New Roman" w:cs="Times New Roman"/>
          <w:color w:val="000000" w:themeColor="text1"/>
          <w:sz w:val="24"/>
          <w:szCs w:val="24"/>
        </w:rPr>
        <w:t xml:space="preserve"> Internship is a part of my BBA Course. So, the completed report is prepared</w:t>
      </w:r>
      <w:r w:rsidR="00A966FE">
        <w:rPr>
          <w:rFonts w:ascii="Times New Roman" w:hAnsi="Times New Roman" w:cs="Times New Roman"/>
          <w:color w:val="000000" w:themeColor="text1"/>
          <w:sz w:val="24"/>
          <w:szCs w:val="24"/>
        </w:rPr>
        <w:t xml:space="preserve"> now.</w:t>
      </w:r>
    </w:p>
    <w:p w:rsidR="00A83CFE" w:rsidRDefault="00A83CFE" w:rsidP="00C22382">
      <w:pPr>
        <w:tabs>
          <w:tab w:val="left" w:pos="3240"/>
          <w:tab w:val="center" w:pos="468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gratefulness that I have to talk about to </w:t>
      </w:r>
      <w:r w:rsidRPr="00A83CFE">
        <w:rPr>
          <w:rFonts w:ascii="Times New Roman" w:hAnsi="Times New Roman" w:cs="Times New Roman"/>
          <w:b/>
          <w:color w:val="000000" w:themeColor="text1"/>
          <w:sz w:val="24"/>
          <w:szCs w:val="24"/>
        </w:rPr>
        <w:t xml:space="preserve">Mr. </w:t>
      </w:r>
      <w:proofErr w:type="spellStart"/>
      <w:r w:rsidRPr="00A83CFE">
        <w:rPr>
          <w:rFonts w:ascii="Times New Roman" w:hAnsi="Times New Roman" w:cs="Times New Roman"/>
          <w:b/>
          <w:color w:val="000000" w:themeColor="text1"/>
          <w:sz w:val="24"/>
          <w:szCs w:val="24"/>
        </w:rPr>
        <w:t>Mosabbir</w:t>
      </w:r>
      <w:proofErr w:type="spellEnd"/>
      <w:r w:rsidRPr="00A83CFE">
        <w:rPr>
          <w:rFonts w:ascii="Times New Roman" w:hAnsi="Times New Roman" w:cs="Times New Roman"/>
          <w:b/>
          <w:color w:val="000000" w:themeColor="text1"/>
          <w:sz w:val="24"/>
          <w:szCs w:val="24"/>
        </w:rPr>
        <w:t xml:space="preserve"> </w:t>
      </w:r>
      <w:proofErr w:type="spellStart"/>
      <w:r w:rsidRPr="00A83CFE">
        <w:rPr>
          <w:rFonts w:ascii="Times New Roman" w:hAnsi="Times New Roman" w:cs="Times New Roman"/>
          <w:b/>
          <w:color w:val="000000" w:themeColor="text1"/>
          <w:sz w:val="24"/>
          <w:szCs w:val="24"/>
        </w:rPr>
        <w:t>Uddin</w:t>
      </w:r>
      <w:proofErr w:type="spellEnd"/>
      <w:r w:rsidRPr="00A83CFE">
        <w:rPr>
          <w:rFonts w:ascii="Times New Roman" w:hAnsi="Times New Roman" w:cs="Times New Roman"/>
          <w:b/>
          <w:color w:val="000000" w:themeColor="text1"/>
          <w:sz w:val="24"/>
          <w:szCs w:val="24"/>
        </w:rPr>
        <w:t xml:space="preserve"> Ahmed</w:t>
      </w:r>
      <w:r>
        <w:rPr>
          <w:rFonts w:ascii="Times New Roman" w:hAnsi="Times New Roman" w:cs="Times New Roman"/>
          <w:color w:val="000000" w:themeColor="text1"/>
          <w:sz w:val="24"/>
          <w:szCs w:val="24"/>
        </w:rPr>
        <w:t xml:space="preserve">, Assistant Professor, honorable faculty member, </w:t>
      </w:r>
      <w:r w:rsidRPr="00704909">
        <w:rPr>
          <w:rFonts w:ascii="Times New Roman" w:hAnsi="Times New Roman" w:cs="Times New Roman"/>
          <w:b/>
          <w:color w:val="000000" w:themeColor="text1"/>
          <w:sz w:val="24"/>
          <w:szCs w:val="24"/>
        </w:rPr>
        <w:t>United International University</w:t>
      </w:r>
      <w:r>
        <w:rPr>
          <w:rFonts w:ascii="Times New Roman" w:hAnsi="Times New Roman" w:cs="Times New Roman"/>
          <w:b/>
          <w:color w:val="000000" w:themeColor="text1"/>
          <w:sz w:val="24"/>
          <w:szCs w:val="24"/>
        </w:rPr>
        <w:t xml:space="preserve">, </w:t>
      </w:r>
      <w:r w:rsidRPr="00704909">
        <w:rPr>
          <w:rFonts w:ascii="Times New Roman" w:hAnsi="Times New Roman" w:cs="Times New Roman"/>
          <w:color w:val="000000" w:themeColor="text1"/>
          <w:sz w:val="24"/>
          <w:szCs w:val="24"/>
        </w:rPr>
        <w:t>School of Business &amp; Economics</w:t>
      </w:r>
      <w:r>
        <w:rPr>
          <w:rFonts w:ascii="Times New Roman" w:hAnsi="Times New Roman" w:cs="Times New Roman"/>
          <w:color w:val="000000" w:themeColor="text1"/>
          <w:sz w:val="24"/>
          <w:szCs w:val="24"/>
        </w:rPr>
        <w:t>. Under his supervision as well as guideline, I was inspired while doing internship.</w:t>
      </w:r>
      <w:r w:rsidR="006648AC">
        <w:rPr>
          <w:rFonts w:ascii="Times New Roman" w:hAnsi="Times New Roman" w:cs="Times New Roman"/>
          <w:color w:val="000000" w:themeColor="text1"/>
          <w:sz w:val="24"/>
          <w:szCs w:val="24"/>
        </w:rPr>
        <w:t xml:space="preserve"> I am very much grateful to him for assessing and evaluating the course, the report is finally ready. </w:t>
      </w:r>
    </w:p>
    <w:p w:rsidR="001D7557" w:rsidRPr="001D7557" w:rsidRDefault="001D7557" w:rsidP="00C22382">
      <w:pPr>
        <w:tabs>
          <w:tab w:val="left" w:pos="3240"/>
          <w:tab w:val="center" w:pos="468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It’s my pleasure to say the gratefulness of the Managing director, IDLC AML,</w:t>
      </w:r>
      <w:r w:rsidRPr="001D7557">
        <w:rPr>
          <w:rFonts w:ascii="Times New Roman" w:hAnsi="Times New Roman" w:cs="Times New Roman"/>
          <w:b/>
          <w:color w:val="000000" w:themeColor="text1"/>
          <w:sz w:val="24"/>
          <w:szCs w:val="24"/>
        </w:rPr>
        <w:t xml:space="preserve"> </w:t>
      </w:r>
      <w:proofErr w:type="spellStart"/>
      <w:r w:rsidRPr="001D7557">
        <w:rPr>
          <w:rFonts w:ascii="Times New Roman" w:hAnsi="Times New Roman" w:cs="Times New Roman"/>
          <w:b/>
          <w:color w:val="000000" w:themeColor="text1"/>
          <w:sz w:val="24"/>
          <w:szCs w:val="24"/>
        </w:rPr>
        <w:t>Rajib</w:t>
      </w:r>
      <w:proofErr w:type="spellEnd"/>
      <w:r w:rsidRPr="001D7557">
        <w:rPr>
          <w:rFonts w:ascii="Times New Roman" w:hAnsi="Times New Roman" w:cs="Times New Roman"/>
          <w:b/>
          <w:color w:val="000000" w:themeColor="text1"/>
          <w:sz w:val="24"/>
          <w:szCs w:val="24"/>
        </w:rPr>
        <w:t xml:space="preserve"> Kumar </w:t>
      </w:r>
      <w:proofErr w:type="spellStart"/>
      <w:r w:rsidRPr="001D7557">
        <w:rPr>
          <w:rFonts w:ascii="Times New Roman" w:hAnsi="Times New Roman" w:cs="Times New Roman"/>
          <w:b/>
          <w:color w:val="000000" w:themeColor="text1"/>
          <w:sz w:val="24"/>
          <w:szCs w:val="24"/>
        </w:rPr>
        <w:t>Dey</w:t>
      </w:r>
      <w:proofErr w:type="spellEnd"/>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He was much supportive to do my internship.</w:t>
      </w:r>
      <w:r w:rsidR="00207206">
        <w:rPr>
          <w:rFonts w:ascii="Times New Roman" w:hAnsi="Times New Roman" w:cs="Times New Roman"/>
          <w:color w:val="000000" w:themeColor="text1"/>
          <w:sz w:val="24"/>
          <w:szCs w:val="24"/>
        </w:rPr>
        <w:t xml:space="preserve"> I also thanks to all the other employees of IDLC AML for welcoming me. Specially, I must say thanks to </w:t>
      </w:r>
      <w:proofErr w:type="spellStart"/>
      <w:r w:rsidR="00207206" w:rsidRPr="00704909">
        <w:rPr>
          <w:rFonts w:ascii="Times New Roman" w:hAnsi="Times New Roman" w:cs="Times New Roman"/>
          <w:b/>
          <w:color w:val="000000" w:themeColor="text1"/>
          <w:sz w:val="24"/>
          <w:szCs w:val="24"/>
        </w:rPr>
        <w:t>Itrat</w:t>
      </w:r>
      <w:proofErr w:type="spellEnd"/>
      <w:r w:rsidR="00207206" w:rsidRPr="00704909">
        <w:rPr>
          <w:rFonts w:ascii="Times New Roman" w:hAnsi="Times New Roman" w:cs="Times New Roman"/>
          <w:b/>
          <w:color w:val="000000" w:themeColor="text1"/>
          <w:sz w:val="24"/>
          <w:szCs w:val="24"/>
        </w:rPr>
        <w:t xml:space="preserve"> </w:t>
      </w:r>
      <w:proofErr w:type="spellStart"/>
      <w:r w:rsidR="00207206" w:rsidRPr="00704909">
        <w:rPr>
          <w:rFonts w:ascii="Times New Roman" w:hAnsi="Times New Roman" w:cs="Times New Roman"/>
          <w:b/>
          <w:color w:val="000000" w:themeColor="text1"/>
          <w:sz w:val="24"/>
          <w:szCs w:val="24"/>
        </w:rPr>
        <w:t>Hossain</w:t>
      </w:r>
      <w:proofErr w:type="spellEnd"/>
      <w:r w:rsidR="00207206" w:rsidRPr="00704909">
        <w:rPr>
          <w:rFonts w:ascii="Times New Roman" w:hAnsi="Times New Roman" w:cs="Times New Roman"/>
          <w:b/>
          <w:color w:val="000000" w:themeColor="text1"/>
          <w:sz w:val="24"/>
          <w:szCs w:val="24"/>
        </w:rPr>
        <w:t>, CFA</w:t>
      </w:r>
      <w:r w:rsidR="00172AFE">
        <w:rPr>
          <w:rFonts w:ascii="Times New Roman" w:hAnsi="Times New Roman" w:cs="Times New Roman"/>
          <w:color w:val="000000" w:themeColor="text1"/>
          <w:sz w:val="24"/>
          <w:szCs w:val="24"/>
        </w:rPr>
        <w:t>,</w:t>
      </w:r>
      <w:r w:rsidR="00223E2E">
        <w:rPr>
          <w:rFonts w:ascii="Times New Roman" w:hAnsi="Times New Roman" w:cs="Times New Roman"/>
          <w:color w:val="000000" w:themeColor="text1"/>
          <w:sz w:val="24"/>
          <w:szCs w:val="24"/>
        </w:rPr>
        <w:t xml:space="preserve"> </w:t>
      </w:r>
      <w:r w:rsidR="00A7007C">
        <w:rPr>
          <w:rFonts w:ascii="Times New Roman" w:hAnsi="Times New Roman" w:cs="Times New Roman"/>
          <w:color w:val="000000" w:themeColor="text1"/>
          <w:sz w:val="24"/>
          <w:szCs w:val="24"/>
        </w:rPr>
        <w:t>and Investment</w:t>
      </w:r>
      <w:r w:rsidR="00223E2E">
        <w:rPr>
          <w:rFonts w:ascii="Times New Roman" w:hAnsi="Times New Roman" w:cs="Times New Roman"/>
          <w:color w:val="000000" w:themeColor="text1"/>
          <w:sz w:val="24"/>
          <w:szCs w:val="24"/>
        </w:rPr>
        <w:t xml:space="preserve"> </w:t>
      </w:r>
      <w:r w:rsidR="00207206" w:rsidRPr="00704909">
        <w:rPr>
          <w:rFonts w:ascii="Times New Roman" w:hAnsi="Times New Roman" w:cs="Times New Roman"/>
          <w:color w:val="000000" w:themeColor="text1"/>
          <w:sz w:val="24"/>
          <w:szCs w:val="24"/>
        </w:rPr>
        <w:t>Analyst</w:t>
      </w:r>
      <w:r w:rsidR="00207206">
        <w:rPr>
          <w:rFonts w:ascii="Times New Roman" w:hAnsi="Times New Roman" w:cs="Times New Roman"/>
          <w:color w:val="000000" w:themeColor="text1"/>
          <w:sz w:val="24"/>
          <w:szCs w:val="24"/>
        </w:rPr>
        <w:t>. All of their kind support I successfully have completed my internship.</w:t>
      </w:r>
      <w:r w:rsidR="00C5211F">
        <w:rPr>
          <w:rFonts w:ascii="Times New Roman" w:hAnsi="Times New Roman" w:cs="Times New Roman"/>
          <w:color w:val="000000" w:themeColor="text1"/>
          <w:sz w:val="24"/>
          <w:szCs w:val="24"/>
        </w:rPr>
        <w:t xml:space="preserve"> I have gathered lot of practical knowledge working in there.</w:t>
      </w:r>
    </w:p>
    <w:p w:rsidR="000676C3" w:rsidRDefault="000676C3" w:rsidP="00C22382">
      <w:pPr>
        <w:tabs>
          <w:tab w:val="left" w:pos="3240"/>
          <w:tab w:val="center" w:pos="4680"/>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Finally, I am very much delighted to express my gratefulness to </w:t>
      </w:r>
      <w:r w:rsidRPr="00704909">
        <w:rPr>
          <w:rFonts w:ascii="Times New Roman" w:hAnsi="Times New Roman" w:cs="Times New Roman"/>
          <w:color w:val="000000" w:themeColor="text1"/>
          <w:sz w:val="24"/>
          <w:szCs w:val="24"/>
        </w:rPr>
        <w:t>United International University</w:t>
      </w:r>
      <w:r w:rsidR="00CF5FF3">
        <w:rPr>
          <w:rFonts w:ascii="Times New Roman" w:hAnsi="Times New Roman" w:cs="Times New Roman"/>
          <w:color w:val="000000" w:themeColor="text1"/>
          <w:sz w:val="24"/>
          <w:szCs w:val="24"/>
        </w:rPr>
        <w:t xml:space="preserve"> for giving me the opportunity to acquire my BBA degree.</w:t>
      </w:r>
    </w:p>
    <w:p w:rsidR="00AD5948" w:rsidRPr="00704909" w:rsidRDefault="00AD5948" w:rsidP="00C22382">
      <w:pPr>
        <w:tabs>
          <w:tab w:val="left" w:pos="3240"/>
          <w:tab w:val="center" w:pos="4680"/>
        </w:tabs>
        <w:spacing w:line="360" w:lineRule="auto"/>
        <w:jc w:val="both"/>
        <w:rPr>
          <w:rFonts w:ascii="Times New Roman" w:hAnsi="Times New Roman" w:cs="Times New Roman"/>
          <w:b/>
          <w:color w:val="00B0F0"/>
          <w:sz w:val="24"/>
          <w:szCs w:val="24"/>
        </w:rPr>
      </w:pPr>
    </w:p>
    <w:p w:rsidR="00AD5948" w:rsidRPr="00704909" w:rsidRDefault="00AD5948" w:rsidP="00C22382">
      <w:pPr>
        <w:tabs>
          <w:tab w:val="left" w:pos="3240"/>
          <w:tab w:val="center" w:pos="4680"/>
        </w:tabs>
        <w:spacing w:line="360" w:lineRule="auto"/>
        <w:jc w:val="both"/>
        <w:rPr>
          <w:rFonts w:ascii="Times New Roman" w:hAnsi="Times New Roman" w:cs="Times New Roman"/>
          <w:b/>
          <w:color w:val="00B0F0"/>
          <w:sz w:val="24"/>
          <w:szCs w:val="24"/>
        </w:rPr>
      </w:pPr>
    </w:p>
    <w:p w:rsidR="0014544A" w:rsidRDefault="0014544A" w:rsidP="00C22382">
      <w:pPr>
        <w:spacing w:line="360" w:lineRule="auto"/>
        <w:jc w:val="both"/>
        <w:rPr>
          <w:rFonts w:ascii="Times New Roman" w:hAnsi="Times New Roman" w:cs="Times New Roman"/>
          <w:b/>
          <w:color w:val="00B0F0"/>
          <w:sz w:val="24"/>
          <w:szCs w:val="24"/>
        </w:rPr>
      </w:pPr>
    </w:p>
    <w:p w:rsidR="002D2DA9" w:rsidRDefault="002D2DA9" w:rsidP="00C22382">
      <w:pPr>
        <w:spacing w:line="360" w:lineRule="auto"/>
        <w:jc w:val="both"/>
        <w:rPr>
          <w:rFonts w:ascii="Times New Roman" w:hAnsi="Times New Roman" w:cs="Times New Roman"/>
          <w:b/>
          <w:sz w:val="32"/>
          <w:szCs w:val="24"/>
        </w:rPr>
      </w:pPr>
    </w:p>
    <w:p w:rsidR="002D2DA9" w:rsidRDefault="002D2DA9" w:rsidP="00C22382">
      <w:pPr>
        <w:spacing w:line="360" w:lineRule="auto"/>
        <w:jc w:val="both"/>
        <w:rPr>
          <w:rFonts w:ascii="Times New Roman" w:hAnsi="Times New Roman" w:cs="Times New Roman"/>
          <w:b/>
          <w:sz w:val="32"/>
          <w:szCs w:val="24"/>
        </w:rPr>
      </w:pPr>
    </w:p>
    <w:p w:rsidR="002D2DA9" w:rsidRDefault="002D2DA9" w:rsidP="00C22382">
      <w:pPr>
        <w:spacing w:line="360" w:lineRule="auto"/>
        <w:jc w:val="both"/>
        <w:rPr>
          <w:rFonts w:ascii="Times New Roman" w:hAnsi="Times New Roman" w:cs="Times New Roman"/>
          <w:b/>
          <w:sz w:val="32"/>
          <w:szCs w:val="24"/>
        </w:rPr>
      </w:pPr>
    </w:p>
    <w:p w:rsidR="007D1BC8" w:rsidRDefault="007D1BC8" w:rsidP="00C22382">
      <w:pPr>
        <w:spacing w:line="360" w:lineRule="auto"/>
        <w:jc w:val="both"/>
        <w:rPr>
          <w:rFonts w:ascii="Times New Roman" w:hAnsi="Times New Roman" w:cs="Times New Roman"/>
          <w:b/>
          <w:sz w:val="32"/>
          <w:szCs w:val="24"/>
        </w:rPr>
      </w:pPr>
    </w:p>
    <w:p w:rsidR="00AD5948" w:rsidRPr="0014544A" w:rsidRDefault="00AD5948" w:rsidP="00C22382">
      <w:pPr>
        <w:spacing w:line="360" w:lineRule="auto"/>
        <w:jc w:val="both"/>
        <w:rPr>
          <w:rFonts w:ascii="Times New Roman" w:hAnsi="Times New Roman" w:cs="Times New Roman"/>
          <w:b/>
          <w:sz w:val="32"/>
          <w:szCs w:val="24"/>
        </w:rPr>
      </w:pPr>
      <w:r w:rsidRPr="0014544A">
        <w:rPr>
          <w:rFonts w:ascii="Times New Roman" w:hAnsi="Times New Roman" w:cs="Times New Roman"/>
          <w:b/>
          <w:sz w:val="32"/>
          <w:szCs w:val="24"/>
        </w:rPr>
        <w:lastRenderedPageBreak/>
        <w:t>Executive Summary</w:t>
      </w:r>
    </w:p>
    <w:p w:rsidR="001C6A36" w:rsidRDefault="00C2728A"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w:t>
      </w:r>
      <w:r w:rsidR="00C22382">
        <w:rPr>
          <w:rFonts w:ascii="Times New Roman" w:hAnsi="Times New Roman" w:cs="Times New Roman"/>
          <w:color w:val="000000" w:themeColor="text1"/>
          <w:sz w:val="24"/>
          <w:szCs w:val="24"/>
        </w:rPr>
        <w:t xml:space="preserve"> internship paper is prepared to make an overview about the asset management procedure of IDLC Asset Management Limited. Industrial development and leasing company abbreviated as IDLC is the leading company in the financial industry in Bangladesh. IDLC group has been operating in Bangladesh successfully since many years. </w:t>
      </w:r>
      <w:r w:rsidR="00757097">
        <w:rPr>
          <w:rFonts w:ascii="Times New Roman" w:hAnsi="Times New Roman" w:cs="Times New Roman"/>
          <w:color w:val="000000" w:themeColor="text1"/>
          <w:sz w:val="24"/>
          <w:szCs w:val="24"/>
        </w:rPr>
        <w:t>IDLC is contributing a great role to the fi</w:t>
      </w:r>
      <w:r w:rsidR="005639BC">
        <w:rPr>
          <w:rFonts w:ascii="Times New Roman" w:hAnsi="Times New Roman" w:cs="Times New Roman"/>
          <w:color w:val="000000" w:themeColor="text1"/>
          <w:sz w:val="24"/>
          <w:szCs w:val="24"/>
        </w:rPr>
        <w:t>nancial industry in our country. The details about IDLC group is also included to that report.</w:t>
      </w:r>
      <w:r w:rsidR="009142D6">
        <w:rPr>
          <w:rFonts w:ascii="Times New Roman" w:hAnsi="Times New Roman" w:cs="Times New Roman"/>
          <w:color w:val="000000" w:themeColor="text1"/>
          <w:sz w:val="24"/>
          <w:szCs w:val="24"/>
        </w:rPr>
        <w:t xml:space="preserve"> The asset management which is called the fund management is the important activities of IDLC group. The company name is IDLC Asset Management Limited which is the subsidiaries of IDLC Group.</w:t>
      </w:r>
      <w:r w:rsidR="002B4E27">
        <w:rPr>
          <w:rFonts w:ascii="Times New Roman" w:hAnsi="Times New Roman" w:cs="Times New Roman"/>
          <w:color w:val="000000" w:themeColor="text1"/>
          <w:sz w:val="24"/>
          <w:szCs w:val="24"/>
        </w:rPr>
        <w:t xml:space="preserve"> There are many highly qualified as well as very experienced employees working together. They have a great knowledge about the financial industry.</w:t>
      </w:r>
      <w:r w:rsidR="00AB42AA">
        <w:rPr>
          <w:rFonts w:ascii="Times New Roman" w:hAnsi="Times New Roman" w:cs="Times New Roman"/>
          <w:color w:val="000000" w:themeColor="text1"/>
          <w:sz w:val="24"/>
          <w:szCs w:val="24"/>
        </w:rPr>
        <w:t xml:space="preserve"> As an intern student, I have got an opportunity to work at IDLC AML with those highly qualified Portfolio Management Team.</w:t>
      </w:r>
      <w:r w:rsidR="005B1E71">
        <w:rPr>
          <w:rFonts w:ascii="Times New Roman" w:hAnsi="Times New Roman" w:cs="Times New Roman"/>
          <w:color w:val="000000" w:themeColor="text1"/>
          <w:sz w:val="24"/>
          <w:szCs w:val="24"/>
        </w:rPr>
        <w:t xml:space="preserve"> I worked in different areas. Every week I have to assign the net asset value of the different mutual fund companies operating in Bangladesh. These NAV report is published to the daily news of “Financial Express”. I had to read the daily news to find out the foreign development funds or donor money which would impact to the stock market of Bangladesh.</w:t>
      </w:r>
      <w:r w:rsidR="00290E59">
        <w:rPr>
          <w:rFonts w:ascii="Times New Roman" w:hAnsi="Times New Roman" w:cs="Times New Roman"/>
          <w:color w:val="000000" w:themeColor="text1"/>
          <w:sz w:val="24"/>
          <w:szCs w:val="24"/>
        </w:rPr>
        <w:t xml:space="preserve"> Again, I had t</w:t>
      </w:r>
      <w:r w:rsidR="00BD0DB1">
        <w:rPr>
          <w:rFonts w:ascii="Times New Roman" w:hAnsi="Times New Roman" w:cs="Times New Roman"/>
          <w:color w:val="000000" w:themeColor="text1"/>
          <w:sz w:val="24"/>
          <w:szCs w:val="24"/>
        </w:rPr>
        <w:t>o analyze</w:t>
      </w:r>
      <w:r w:rsidR="00290E59">
        <w:rPr>
          <w:rFonts w:ascii="Times New Roman" w:hAnsi="Times New Roman" w:cs="Times New Roman"/>
          <w:color w:val="000000" w:themeColor="text1"/>
          <w:sz w:val="24"/>
          <w:szCs w:val="24"/>
        </w:rPr>
        <w:t xml:space="preserve"> the different sectors like</w:t>
      </w:r>
      <w:r w:rsidR="000F0DB8">
        <w:rPr>
          <w:rFonts w:ascii="Times New Roman" w:hAnsi="Times New Roman" w:cs="Times New Roman"/>
          <w:color w:val="000000" w:themeColor="text1"/>
          <w:sz w:val="24"/>
          <w:szCs w:val="24"/>
        </w:rPr>
        <w:t xml:space="preserve"> Pharmaceuticals</w:t>
      </w:r>
      <w:r w:rsidR="00290E59">
        <w:rPr>
          <w:rFonts w:ascii="Times New Roman" w:hAnsi="Times New Roman" w:cs="Times New Roman"/>
          <w:color w:val="000000" w:themeColor="text1"/>
          <w:sz w:val="24"/>
          <w:szCs w:val="24"/>
        </w:rPr>
        <w:t>,</w:t>
      </w:r>
      <w:r w:rsidR="000F0DB8">
        <w:rPr>
          <w:rFonts w:ascii="Times New Roman" w:hAnsi="Times New Roman" w:cs="Times New Roman"/>
          <w:color w:val="000000" w:themeColor="text1"/>
          <w:sz w:val="24"/>
          <w:szCs w:val="24"/>
        </w:rPr>
        <w:t xml:space="preserve"> Fuel &amp; Power, C</w:t>
      </w:r>
      <w:r w:rsidR="00290E59">
        <w:rPr>
          <w:rFonts w:ascii="Times New Roman" w:hAnsi="Times New Roman" w:cs="Times New Roman"/>
          <w:color w:val="000000" w:themeColor="text1"/>
          <w:sz w:val="24"/>
          <w:szCs w:val="24"/>
        </w:rPr>
        <w:t>ement</w:t>
      </w:r>
      <w:r w:rsidR="000F0DB8">
        <w:rPr>
          <w:rFonts w:ascii="Times New Roman" w:hAnsi="Times New Roman" w:cs="Times New Roman"/>
          <w:color w:val="000000" w:themeColor="text1"/>
          <w:sz w:val="24"/>
          <w:szCs w:val="24"/>
        </w:rPr>
        <w:t xml:space="preserve"> and E</w:t>
      </w:r>
      <w:r w:rsidR="00290E59">
        <w:rPr>
          <w:rFonts w:ascii="Times New Roman" w:hAnsi="Times New Roman" w:cs="Times New Roman"/>
          <w:color w:val="000000" w:themeColor="text1"/>
          <w:sz w:val="24"/>
          <w:szCs w:val="24"/>
        </w:rPr>
        <w:t>ngineering industry. These industries annual report analyzing and find out the efficient company where the high return will get if invested to the fund.</w:t>
      </w:r>
      <w:r w:rsidR="00BD0DB1">
        <w:rPr>
          <w:rFonts w:ascii="Times New Roman" w:hAnsi="Times New Roman" w:cs="Times New Roman"/>
          <w:color w:val="000000" w:themeColor="text1"/>
          <w:sz w:val="24"/>
          <w:szCs w:val="24"/>
        </w:rPr>
        <w:t xml:space="preserve"> Moreover, I had to work in different research activities of investments and investment criteria.</w:t>
      </w:r>
      <w:r w:rsidR="003E3B4F">
        <w:rPr>
          <w:rFonts w:ascii="Times New Roman" w:hAnsi="Times New Roman" w:cs="Times New Roman"/>
          <w:color w:val="000000" w:themeColor="text1"/>
          <w:sz w:val="24"/>
          <w:szCs w:val="24"/>
        </w:rPr>
        <w:t xml:space="preserve"> This report helps to understand what I learned in the three months period.</w:t>
      </w:r>
      <w:r w:rsidR="00E96507">
        <w:rPr>
          <w:rFonts w:ascii="Times New Roman" w:hAnsi="Times New Roman" w:cs="Times New Roman"/>
          <w:color w:val="000000" w:themeColor="text1"/>
          <w:sz w:val="24"/>
          <w:szCs w:val="24"/>
        </w:rPr>
        <w:t xml:space="preserve"> It will overview the company profile. Then introduce the different funds. After that to focus the process of investment systems as well as many more in details. </w:t>
      </w:r>
      <w:r w:rsidR="00A46F8F">
        <w:rPr>
          <w:rFonts w:ascii="Times New Roman" w:hAnsi="Times New Roman" w:cs="Times New Roman"/>
          <w:color w:val="000000" w:themeColor="text1"/>
          <w:sz w:val="24"/>
          <w:szCs w:val="24"/>
        </w:rPr>
        <w:t>Also include my references what will be the helpful the organizations.</w:t>
      </w:r>
      <w:r w:rsidR="003E3B4F">
        <w:rPr>
          <w:rFonts w:ascii="Times New Roman" w:hAnsi="Times New Roman" w:cs="Times New Roman"/>
          <w:color w:val="000000" w:themeColor="text1"/>
          <w:sz w:val="24"/>
          <w:szCs w:val="24"/>
        </w:rPr>
        <w:t xml:space="preserve"> </w:t>
      </w:r>
      <w:r w:rsidR="00061386">
        <w:rPr>
          <w:rFonts w:ascii="Times New Roman" w:hAnsi="Times New Roman" w:cs="Times New Roman"/>
          <w:color w:val="000000" w:themeColor="text1"/>
          <w:sz w:val="24"/>
          <w:szCs w:val="24"/>
        </w:rPr>
        <w:t>Despite of different obligations, I tried to give in depth information as I can.</w:t>
      </w:r>
    </w:p>
    <w:p w:rsidR="003E3B4F" w:rsidRDefault="003E3B4F" w:rsidP="00C22382">
      <w:pPr>
        <w:spacing w:line="360" w:lineRule="auto"/>
        <w:jc w:val="both"/>
        <w:rPr>
          <w:rFonts w:ascii="Times New Roman" w:hAnsi="Times New Roman" w:cs="Times New Roman"/>
          <w:color w:val="000000" w:themeColor="text1"/>
          <w:sz w:val="24"/>
          <w:szCs w:val="24"/>
        </w:rPr>
      </w:pPr>
    </w:p>
    <w:p w:rsidR="001C6A36" w:rsidRDefault="001C6A36" w:rsidP="00C22382">
      <w:pPr>
        <w:spacing w:line="360" w:lineRule="auto"/>
        <w:jc w:val="both"/>
        <w:rPr>
          <w:rFonts w:ascii="Times New Roman" w:hAnsi="Times New Roman" w:cs="Times New Roman"/>
          <w:color w:val="000000" w:themeColor="text1"/>
          <w:sz w:val="24"/>
          <w:szCs w:val="24"/>
        </w:rPr>
      </w:pPr>
    </w:p>
    <w:p w:rsidR="00214408" w:rsidRPr="00704909" w:rsidRDefault="00214408" w:rsidP="00C22382">
      <w:pPr>
        <w:spacing w:line="360" w:lineRule="auto"/>
        <w:jc w:val="both"/>
        <w:rPr>
          <w:rFonts w:ascii="Times New Roman" w:hAnsi="Times New Roman" w:cs="Times New Roman"/>
          <w:b/>
          <w:color w:val="00B0F0"/>
          <w:sz w:val="24"/>
          <w:szCs w:val="24"/>
        </w:rPr>
      </w:pPr>
    </w:p>
    <w:p w:rsidR="00F44B9D" w:rsidRDefault="00F44B9D" w:rsidP="00C22382">
      <w:pPr>
        <w:jc w:val="both"/>
        <w:rPr>
          <w:rFonts w:ascii="Times New Roman" w:hAnsi="Times New Roman" w:cs="Times New Roman"/>
          <w:b/>
          <w:color w:val="00B0F0"/>
          <w:sz w:val="36"/>
          <w:szCs w:val="24"/>
        </w:rPr>
      </w:pPr>
    </w:p>
    <w:sdt>
      <w:sdtPr>
        <w:rPr>
          <w:rFonts w:asciiTheme="minorHAnsi" w:eastAsiaTheme="minorEastAsia" w:hAnsiTheme="minorHAnsi" w:cstheme="minorBidi"/>
          <w:color w:val="auto"/>
          <w:sz w:val="22"/>
          <w:szCs w:val="22"/>
        </w:rPr>
        <w:id w:val="-2146112415"/>
        <w:docPartObj>
          <w:docPartGallery w:val="Table of Contents"/>
          <w:docPartUnique/>
        </w:docPartObj>
      </w:sdtPr>
      <w:sdtEndPr>
        <w:rPr>
          <w:b/>
          <w:bCs/>
          <w:noProof/>
        </w:rPr>
      </w:sdtEndPr>
      <w:sdtContent>
        <w:p w:rsidR="00402681" w:rsidRDefault="00402681" w:rsidP="00C22382">
          <w:pPr>
            <w:pStyle w:val="TOCHeading"/>
            <w:jc w:val="both"/>
          </w:pPr>
          <w:r>
            <w:t>Contents</w:t>
          </w:r>
        </w:p>
        <w:p w:rsidR="00402681" w:rsidRDefault="00402681" w:rsidP="00C22382">
          <w:pPr>
            <w:jc w:val="both"/>
            <w:rPr>
              <w:rFonts w:ascii="Times New Roman" w:hAnsi="Times New Roman" w:cs="Times New Roman"/>
              <w:b/>
              <w:sz w:val="24"/>
              <w:szCs w:val="24"/>
            </w:rPr>
          </w:pPr>
          <w:r w:rsidRPr="00402681">
            <w:rPr>
              <w:rFonts w:ascii="Times New Roman" w:hAnsi="Times New Roman" w:cs="Times New Roman"/>
              <w:b/>
              <w:sz w:val="24"/>
              <w:szCs w:val="24"/>
            </w:rPr>
            <w:t>Particulars</w:t>
          </w:r>
          <w:bookmarkStart w:id="0" w:name="_GoBack"/>
          <w:bookmarkEnd w:id="0"/>
        </w:p>
        <w:p w:rsidR="00402681" w:rsidRDefault="003E7980" w:rsidP="00C22382">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Directory</w:t>
          </w:r>
          <w:r w:rsidR="00402681">
            <w:rPr>
              <w:rFonts w:ascii="Times New Roman" w:hAnsi="Times New Roman" w:cs="Times New Roman"/>
              <w:sz w:val="24"/>
              <w:szCs w:val="24"/>
            </w:rPr>
            <w:t xml:space="preserve"> Fund</w:t>
          </w:r>
        </w:p>
        <w:p w:rsidR="00402681" w:rsidRDefault="00402681" w:rsidP="00C22382">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Abbreviation</w:t>
          </w:r>
        </w:p>
        <w:p w:rsidR="00402681" w:rsidRPr="00402681" w:rsidRDefault="00402681" w:rsidP="00C22382">
          <w:pPr>
            <w:pStyle w:val="ListParagraph"/>
            <w:numPr>
              <w:ilvl w:val="0"/>
              <w:numId w:val="62"/>
            </w:numPr>
            <w:jc w:val="both"/>
            <w:rPr>
              <w:rFonts w:ascii="Times New Roman" w:hAnsi="Times New Roman" w:cs="Times New Roman"/>
              <w:sz w:val="24"/>
              <w:szCs w:val="24"/>
            </w:rPr>
          </w:pPr>
          <w:r>
            <w:rPr>
              <w:rFonts w:ascii="Times New Roman" w:hAnsi="Times New Roman" w:cs="Times New Roman"/>
              <w:sz w:val="24"/>
              <w:szCs w:val="24"/>
            </w:rPr>
            <w:t>Risk Factors of The Fund</w:t>
          </w:r>
        </w:p>
        <w:p w:rsidR="008D5688" w:rsidRDefault="00402681">
          <w:pPr>
            <w:pStyle w:val="TOC1"/>
            <w:tabs>
              <w:tab w:val="right" w:leader="dot" w:pos="9350"/>
            </w:tabs>
            <w:rPr>
              <w:noProof/>
            </w:rPr>
          </w:pPr>
          <w:r>
            <w:fldChar w:fldCharType="begin"/>
          </w:r>
          <w:r>
            <w:instrText xml:space="preserve"> TOC \o "1-3" \h \z \u </w:instrText>
          </w:r>
          <w:r>
            <w:fldChar w:fldCharType="separate"/>
          </w:r>
          <w:hyperlink w:anchor="_Toc11855390" w:history="1">
            <w:r w:rsidR="008D5688" w:rsidRPr="00235925">
              <w:rPr>
                <w:rStyle w:val="Hyperlink"/>
                <w:noProof/>
              </w:rPr>
              <w:t>Chapter 1: Introduction</w:t>
            </w:r>
            <w:r w:rsidR="008D5688">
              <w:rPr>
                <w:noProof/>
                <w:webHidden/>
              </w:rPr>
              <w:tab/>
            </w:r>
            <w:r w:rsidR="008D5688">
              <w:rPr>
                <w:noProof/>
                <w:webHidden/>
              </w:rPr>
              <w:fldChar w:fldCharType="begin"/>
            </w:r>
            <w:r w:rsidR="008D5688">
              <w:rPr>
                <w:noProof/>
                <w:webHidden/>
              </w:rPr>
              <w:instrText xml:space="preserve"> PAGEREF _Toc11855390 \h </w:instrText>
            </w:r>
            <w:r w:rsidR="008D5688">
              <w:rPr>
                <w:noProof/>
                <w:webHidden/>
              </w:rPr>
            </w:r>
            <w:r w:rsidR="008D5688">
              <w:rPr>
                <w:noProof/>
                <w:webHidden/>
              </w:rPr>
              <w:fldChar w:fldCharType="separate"/>
            </w:r>
            <w:r w:rsidR="008D5688">
              <w:rPr>
                <w:noProof/>
                <w:webHidden/>
              </w:rPr>
              <w:t>4</w:t>
            </w:r>
            <w:r w:rsidR="008D5688">
              <w:rPr>
                <w:noProof/>
                <w:webHidden/>
              </w:rPr>
              <w:fldChar w:fldCharType="end"/>
            </w:r>
          </w:hyperlink>
        </w:p>
        <w:p w:rsidR="008D5688" w:rsidRDefault="008D5688">
          <w:pPr>
            <w:pStyle w:val="TOC2"/>
            <w:tabs>
              <w:tab w:val="right" w:leader="dot" w:pos="9350"/>
            </w:tabs>
            <w:rPr>
              <w:noProof/>
            </w:rPr>
          </w:pPr>
          <w:hyperlink w:anchor="_Toc11855391" w:history="1">
            <w:r w:rsidRPr="00235925">
              <w:rPr>
                <w:rStyle w:val="Hyperlink"/>
                <w:rFonts w:ascii="Times New Roman" w:hAnsi="Times New Roman" w:cs="Times New Roman"/>
                <w:noProof/>
              </w:rPr>
              <w:t>1.1 Origin of the Report</w:t>
            </w:r>
            <w:r>
              <w:rPr>
                <w:noProof/>
                <w:webHidden/>
              </w:rPr>
              <w:tab/>
            </w:r>
            <w:r>
              <w:rPr>
                <w:noProof/>
                <w:webHidden/>
              </w:rPr>
              <w:fldChar w:fldCharType="begin"/>
            </w:r>
            <w:r>
              <w:rPr>
                <w:noProof/>
                <w:webHidden/>
              </w:rPr>
              <w:instrText xml:space="preserve"> PAGEREF _Toc11855391 \h </w:instrText>
            </w:r>
            <w:r>
              <w:rPr>
                <w:noProof/>
                <w:webHidden/>
              </w:rPr>
            </w:r>
            <w:r>
              <w:rPr>
                <w:noProof/>
                <w:webHidden/>
              </w:rPr>
              <w:fldChar w:fldCharType="separate"/>
            </w:r>
            <w:r>
              <w:rPr>
                <w:noProof/>
                <w:webHidden/>
              </w:rPr>
              <w:t>5</w:t>
            </w:r>
            <w:r>
              <w:rPr>
                <w:noProof/>
                <w:webHidden/>
              </w:rPr>
              <w:fldChar w:fldCharType="end"/>
            </w:r>
          </w:hyperlink>
        </w:p>
        <w:p w:rsidR="008D5688" w:rsidRDefault="008D5688">
          <w:pPr>
            <w:pStyle w:val="TOC2"/>
            <w:tabs>
              <w:tab w:val="right" w:leader="dot" w:pos="9350"/>
            </w:tabs>
            <w:rPr>
              <w:noProof/>
            </w:rPr>
          </w:pPr>
          <w:hyperlink w:anchor="_Toc11855392" w:history="1">
            <w:r w:rsidRPr="00235925">
              <w:rPr>
                <w:rStyle w:val="Hyperlink"/>
                <w:rFonts w:ascii="Times New Roman" w:hAnsi="Times New Roman" w:cs="Times New Roman"/>
                <w:noProof/>
              </w:rPr>
              <w:t>1.2 Objective of the Report</w:t>
            </w:r>
            <w:r>
              <w:rPr>
                <w:noProof/>
                <w:webHidden/>
              </w:rPr>
              <w:tab/>
            </w:r>
            <w:r>
              <w:rPr>
                <w:noProof/>
                <w:webHidden/>
              </w:rPr>
              <w:fldChar w:fldCharType="begin"/>
            </w:r>
            <w:r>
              <w:rPr>
                <w:noProof/>
                <w:webHidden/>
              </w:rPr>
              <w:instrText xml:space="preserve"> PAGEREF _Toc11855392 \h </w:instrText>
            </w:r>
            <w:r>
              <w:rPr>
                <w:noProof/>
                <w:webHidden/>
              </w:rPr>
            </w:r>
            <w:r>
              <w:rPr>
                <w:noProof/>
                <w:webHidden/>
              </w:rPr>
              <w:fldChar w:fldCharType="separate"/>
            </w:r>
            <w:r>
              <w:rPr>
                <w:noProof/>
                <w:webHidden/>
              </w:rPr>
              <w:t>5</w:t>
            </w:r>
            <w:r>
              <w:rPr>
                <w:noProof/>
                <w:webHidden/>
              </w:rPr>
              <w:fldChar w:fldCharType="end"/>
            </w:r>
          </w:hyperlink>
        </w:p>
        <w:p w:rsidR="008D5688" w:rsidRDefault="008D5688">
          <w:pPr>
            <w:pStyle w:val="TOC2"/>
            <w:tabs>
              <w:tab w:val="right" w:leader="dot" w:pos="9350"/>
            </w:tabs>
            <w:rPr>
              <w:noProof/>
            </w:rPr>
          </w:pPr>
          <w:hyperlink w:anchor="_Toc11855393" w:history="1">
            <w:r w:rsidRPr="00235925">
              <w:rPr>
                <w:rStyle w:val="Hyperlink"/>
                <w:rFonts w:ascii="Times New Roman" w:hAnsi="Times New Roman" w:cs="Times New Roman"/>
                <w:noProof/>
              </w:rPr>
              <w:t>1.3 Limitation</w:t>
            </w:r>
            <w:r>
              <w:rPr>
                <w:noProof/>
                <w:webHidden/>
              </w:rPr>
              <w:tab/>
            </w:r>
            <w:r>
              <w:rPr>
                <w:noProof/>
                <w:webHidden/>
              </w:rPr>
              <w:fldChar w:fldCharType="begin"/>
            </w:r>
            <w:r>
              <w:rPr>
                <w:noProof/>
                <w:webHidden/>
              </w:rPr>
              <w:instrText xml:space="preserve"> PAGEREF _Toc11855393 \h </w:instrText>
            </w:r>
            <w:r>
              <w:rPr>
                <w:noProof/>
                <w:webHidden/>
              </w:rPr>
            </w:r>
            <w:r>
              <w:rPr>
                <w:noProof/>
                <w:webHidden/>
              </w:rPr>
              <w:fldChar w:fldCharType="separate"/>
            </w:r>
            <w:r>
              <w:rPr>
                <w:noProof/>
                <w:webHidden/>
              </w:rPr>
              <w:t>6</w:t>
            </w:r>
            <w:r>
              <w:rPr>
                <w:noProof/>
                <w:webHidden/>
              </w:rPr>
              <w:fldChar w:fldCharType="end"/>
            </w:r>
          </w:hyperlink>
        </w:p>
        <w:p w:rsidR="008D5688" w:rsidRDefault="008D5688">
          <w:pPr>
            <w:pStyle w:val="TOC1"/>
            <w:tabs>
              <w:tab w:val="right" w:leader="dot" w:pos="9350"/>
            </w:tabs>
            <w:rPr>
              <w:noProof/>
            </w:rPr>
          </w:pPr>
          <w:hyperlink w:anchor="_Toc11855394" w:history="1">
            <w:r w:rsidRPr="00235925">
              <w:rPr>
                <w:rStyle w:val="Hyperlink"/>
                <w:noProof/>
              </w:rPr>
              <w:t>Chapter 2:</w:t>
            </w:r>
            <w:r>
              <w:rPr>
                <w:noProof/>
                <w:webHidden/>
              </w:rPr>
              <w:tab/>
            </w:r>
            <w:r>
              <w:rPr>
                <w:noProof/>
                <w:webHidden/>
              </w:rPr>
              <w:fldChar w:fldCharType="begin"/>
            </w:r>
            <w:r>
              <w:rPr>
                <w:noProof/>
                <w:webHidden/>
              </w:rPr>
              <w:instrText xml:space="preserve"> PAGEREF _Toc11855394 \h </w:instrText>
            </w:r>
            <w:r>
              <w:rPr>
                <w:noProof/>
                <w:webHidden/>
              </w:rPr>
            </w:r>
            <w:r>
              <w:rPr>
                <w:noProof/>
                <w:webHidden/>
              </w:rPr>
              <w:fldChar w:fldCharType="separate"/>
            </w:r>
            <w:r>
              <w:rPr>
                <w:noProof/>
                <w:webHidden/>
              </w:rPr>
              <w:t>7</w:t>
            </w:r>
            <w:r>
              <w:rPr>
                <w:noProof/>
                <w:webHidden/>
              </w:rPr>
              <w:fldChar w:fldCharType="end"/>
            </w:r>
          </w:hyperlink>
        </w:p>
        <w:p w:rsidR="008D5688" w:rsidRDefault="008D5688">
          <w:pPr>
            <w:pStyle w:val="TOC1"/>
            <w:tabs>
              <w:tab w:val="right" w:leader="dot" w:pos="9350"/>
            </w:tabs>
            <w:rPr>
              <w:noProof/>
            </w:rPr>
          </w:pPr>
          <w:hyperlink w:anchor="_Toc11855395" w:history="1">
            <w:r w:rsidRPr="00235925">
              <w:rPr>
                <w:rStyle w:val="Hyperlink"/>
                <w:noProof/>
              </w:rPr>
              <w:t>Overview of IDLC Asset Management Limited</w:t>
            </w:r>
            <w:r>
              <w:rPr>
                <w:noProof/>
                <w:webHidden/>
              </w:rPr>
              <w:tab/>
            </w:r>
            <w:r>
              <w:rPr>
                <w:noProof/>
                <w:webHidden/>
              </w:rPr>
              <w:fldChar w:fldCharType="begin"/>
            </w:r>
            <w:r>
              <w:rPr>
                <w:noProof/>
                <w:webHidden/>
              </w:rPr>
              <w:instrText xml:space="preserve"> PAGEREF _Toc11855395 \h </w:instrText>
            </w:r>
            <w:r>
              <w:rPr>
                <w:noProof/>
                <w:webHidden/>
              </w:rPr>
            </w:r>
            <w:r>
              <w:rPr>
                <w:noProof/>
                <w:webHidden/>
              </w:rPr>
              <w:fldChar w:fldCharType="separate"/>
            </w:r>
            <w:r>
              <w:rPr>
                <w:noProof/>
                <w:webHidden/>
              </w:rPr>
              <w:t>7</w:t>
            </w:r>
            <w:r>
              <w:rPr>
                <w:noProof/>
                <w:webHidden/>
              </w:rPr>
              <w:fldChar w:fldCharType="end"/>
            </w:r>
          </w:hyperlink>
        </w:p>
        <w:p w:rsidR="008D5688" w:rsidRDefault="008D5688">
          <w:pPr>
            <w:pStyle w:val="TOC2"/>
            <w:tabs>
              <w:tab w:val="right" w:leader="dot" w:pos="9350"/>
            </w:tabs>
            <w:rPr>
              <w:noProof/>
            </w:rPr>
          </w:pPr>
          <w:hyperlink w:anchor="_Toc11855396" w:history="1">
            <w:r w:rsidRPr="00235925">
              <w:rPr>
                <w:rStyle w:val="Hyperlink"/>
                <w:rFonts w:ascii="Times New Roman" w:hAnsi="Times New Roman" w:cs="Times New Roman"/>
                <w:noProof/>
              </w:rPr>
              <w:t>2.1 Introduction</w:t>
            </w:r>
            <w:r>
              <w:rPr>
                <w:noProof/>
                <w:webHidden/>
              </w:rPr>
              <w:tab/>
            </w:r>
            <w:r>
              <w:rPr>
                <w:noProof/>
                <w:webHidden/>
              </w:rPr>
              <w:fldChar w:fldCharType="begin"/>
            </w:r>
            <w:r>
              <w:rPr>
                <w:noProof/>
                <w:webHidden/>
              </w:rPr>
              <w:instrText xml:space="preserve"> PAGEREF _Toc11855396 \h </w:instrText>
            </w:r>
            <w:r>
              <w:rPr>
                <w:noProof/>
                <w:webHidden/>
              </w:rPr>
            </w:r>
            <w:r>
              <w:rPr>
                <w:noProof/>
                <w:webHidden/>
              </w:rPr>
              <w:fldChar w:fldCharType="separate"/>
            </w:r>
            <w:r>
              <w:rPr>
                <w:noProof/>
                <w:webHidden/>
              </w:rPr>
              <w:t>8</w:t>
            </w:r>
            <w:r>
              <w:rPr>
                <w:noProof/>
                <w:webHidden/>
              </w:rPr>
              <w:fldChar w:fldCharType="end"/>
            </w:r>
          </w:hyperlink>
        </w:p>
        <w:p w:rsidR="008D5688" w:rsidRDefault="008D5688">
          <w:pPr>
            <w:pStyle w:val="TOC2"/>
            <w:tabs>
              <w:tab w:val="right" w:leader="dot" w:pos="9350"/>
            </w:tabs>
            <w:rPr>
              <w:noProof/>
            </w:rPr>
          </w:pPr>
          <w:hyperlink w:anchor="_Toc11855397" w:history="1">
            <w:r w:rsidRPr="00235925">
              <w:rPr>
                <w:rStyle w:val="Hyperlink"/>
                <w:rFonts w:ascii="Times New Roman" w:hAnsi="Times New Roman" w:cs="Times New Roman"/>
                <w:noProof/>
              </w:rPr>
              <w:t>2.2 History of IDLC AML</w:t>
            </w:r>
            <w:r>
              <w:rPr>
                <w:noProof/>
                <w:webHidden/>
              </w:rPr>
              <w:tab/>
            </w:r>
            <w:r>
              <w:rPr>
                <w:noProof/>
                <w:webHidden/>
              </w:rPr>
              <w:fldChar w:fldCharType="begin"/>
            </w:r>
            <w:r>
              <w:rPr>
                <w:noProof/>
                <w:webHidden/>
              </w:rPr>
              <w:instrText xml:space="preserve"> PAGEREF _Toc11855397 \h </w:instrText>
            </w:r>
            <w:r>
              <w:rPr>
                <w:noProof/>
                <w:webHidden/>
              </w:rPr>
            </w:r>
            <w:r>
              <w:rPr>
                <w:noProof/>
                <w:webHidden/>
              </w:rPr>
              <w:fldChar w:fldCharType="separate"/>
            </w:r>
            <w:r>
              <w:rPr>
                <w:noProof/>
                <w:webHidden/>
              </w:rPr>
              <w:t>9</w:t>
            </w:r>
            <w:r>
              <w:rPr>
                <w:noProof/>
                <w:webHidden/>
              </w:rPr>
              <w:fldChar w:fldCharType="end"/>
            </w:r>
          </w:hyperlink>
        </w:p>
        <w:p w:rsidR="008D5688" w:rsidRDefault="008D5688">
          <w:pPr>
            <w:pStyle w:val="TOC2"/>
            <w:tabs>
              <w:tab w:val="right" w:leader="dot" w:pos="9350"/>
            </w:tabs>
            <w:rPr>
              <w:noProof/>
            </w:rPr>
          </w:pPr>
          <w:hyperlink w:anchor="_Toc11855398" w:history="1">
            <w:r w:rsidRPr="00235925">
              <w:rPr>
                <w:rStyle w:val="Hyperlink"/>
                <w:rFonts w:ascii="Times New Roman" w:hAnsi="Times New Roman" w:cs="Times New Roman"/>
                <w:noProof/>
              </w:rPr>
              <w:t>2.3 Product and Service</w:t>
            </w:r>
            <w:r>
              <w:rPr>
                <w:noProof/>
                <w:webHidden/>
              </w:rPr>
              <w:tab/>
            </w:r>
            <w:r>
              <w:rPr>
                <w:noProof/>
                <w:webHidden/>
              </w:rPr>
              <w:fldChar w:fldCharType="begin"/>
            </w:r>
            <w:r>
              <w:rPr>
                <w:noProof/>
                <w:webHidden/>
              </w:rPr>
              <w:instrText xml:space="preserve"> PAGEREF _Toc11855398 \h </w:instrText>
            </w:r>
            <w:r>
              <w:rPr>
                <w:noProof/>
                <w:webHidden/>
              </w:rPr>
            </w:r>
            <w:r>
              <w:rPr>
                <w:noProof/>
                <w:webHidden/>
              </w:rPr>
              <w:fldChar w:fldCharType="separate"/>
            </w:r>
            <w:r>
              <w:rPr>
                <w:noProof/>
                <w:webHidden/>
              </w:rPr>
              <w:t>9</w:t>
            </w:r>
            <w:r>
              <w:rPr>
                <w:noProof/>
                <w:webHidden/>
              </w:rPr>
              <w:fldChar w:fldCharType="end"/>
            </w:r>
          </w:hyperlink>
        </w:p>
        <w:p w:rsidR="008D5688" w:rsidRDefault="008D5688">
          <w:pPr>
            <w:pStyle w:val="TOC2"/>
            <w:tabs>
              <w:tab w:val="right" w:leader="dot" w:pos="9350"/>
            </w:tabs>
            <w:rPr>
              <w:noProof/>
            </w:rPr>
          </w:pPr>
          <w:hyperlink w:anchor="_Toc11855399" w:history="1">
            <w:r w:rsidRPr="00235925">
              <w:rPr>
                <w:rStyle w:val="Hyperlink"/>
                <w:rFonts w:ascii="Times New Roman" w:hAnsi="Times New Roman" w:cs="Times New Roman"/>
                <w:noProof/>
              </w:rPr>
              <w:t>2.4 Sister Concerns</w:t>
            </w:r>
            <w:r>
              <w:rPr>
                <w:noProof/>
                <w:webHidden/>
              </w:rPr>
              <w:tab/>
            </w:r>
            <w:r>
              <w:rPr>
                <w:noProof/>
                <w:webHidden/>
              </w:rPr>
              <w:fldChar w:fldCharType="begin"/>
            </w:r>
            <w:r>
              <w:rPr>
                <w:noProof/>
                <w:webHidden/>
              </w:rPr>
              <w:instrText xml:space="preserve"> PAGEREF _Toc11855399 \h </w:instrText>
            </w:r>
            <w:r>
              <w:rPr>
                <w:noProof/>
                <w:webHidden/>
              </w:rPr>
            </w:r>
            <w:r>
              <w:rPr>
                <w:noProof/>
                <w:webHidden/>
              </w:rPr>
              <w:fldChar w:fldCharType="separate"/>
            </w:r>
            <w:r>
              <w:rPr>
                <w:noProof/>
                <w:webHidden/>
              </w:rPr>
              <w:t>9</w:t>
            </w:r>
            <w:r>
              <w:rPr>
                <w:noProof/>
                <w:webHidden/>
              </w:rPr>
              <w:fldChar w:fldCharType="end"/>
            </w:r>
          </w:hyperlink>
        </w:p>
        <w:p w:rsidR="008D5688" w:rsidRDefault="008D5688">
          <w:pPr>
            <w:pStyle w:val="TOC2"/>
            <w:tabs>
              <w:tab w:val="right" w:leader="dot" w:pos="9350"/>
            </w:tabs>
            <w:rPr>
              <w:noProof/>
            </w:rPr>
          </w:pPr>
          <w:hyperlink w:anchor="_Toc11855400" w:history="1">
            <w:r w:rsidRPr="00235925">
              <w:rPr>
                <w:rStyle w:val="Hyperlink"/>
                <w:rFonts w:ascii="Times New Roman" w:hAnsi="Times New Roman" w:cs="Times New Roman"/>
                <w:noProof/>
              </w:rPr>
              <w:t>2.5 Philosophy</w:t>
            </w:r>
            <w:r>
              <w:rPr>
                <w:noProof/>
                <w:webHidden/>
              </w:rPr>
              <w:tab/>
            </w:r>
            <w:r>
              <w:rPr>
                <w:noProof/>
                <w:webHidden/>
              </w:rPr>
              <w:fldChar w:fldCharType="begin"/>
            </w:r>
            <w:r>
              <w:rPr>
                <w:noProof/>
                <w:webHidden/>
              </w:rPr>
              <w:instrText xml:space="preserve"> PAGEREF _Toc11855400 \h </w:instrText>
            </w:r>
            <w:r>
              <w:rPr>
                <w:noProof/>
                <w:webHidden/>
              </w:rPr>
            </w:r>
            <w:r>
              <w:rPr>
                <w:noProof/>
                <w:webHidden/>
              </w:rPr>
              <w:fldChar w:fldCharType="separate"/>
            </w:r>
            <w:r>
              <w:rPr>
                <w:noProof/>
                <w:webHidden/>
              </w:rPr>
              <w:t>10</w:t>
            </w:r>
            <w:r>
              <w:rPr>
                <w:noProof/>
                <w:webHidden/>
              </w:rPr>
              <w:fldChar w:fldCharType="end"/>
            </w:r>
          </w:hyperlink>
        </w:p>
        <w:p w:rsidR="008D5688" w:rsidRDefault="008D5688">
          <w:pPr>
            <w:pStyle w:val="TOC2"/>
            <w:tabs>
              <w:tab w:val="right" w:leader="dot" w:pos="9350"/>
            </w:tabs>
            <w:rPr>
              <w:noProof/>
            </w:rPr>
          </w:pPr>
          <w:hyperlink w:anchor="_Toc11855401" w:history="1">
            <w:r w:rsidRPr="00235925">
              <w:rPr>
                <w:rStyle w:val="Hyperlink"/>
                <w:rFonts w:ascii="Times New Roman" w:hAnsi="Times New Roman" w:cs="Times New Roman"/>
                <w:noProof/>
              </w:rPr>
              <w:t>2.6 Journey</w:t>
            </w:r>
            <w:r>
              <w:rPr>
                <w:noProof/>
                <w:webHidden/>
              </w:rPr>
              <w:tab/>
            </w:r>
            <w:r>
              <w:rPr>
                <w:noProof/>
                <w:webHidden/>
              </w:rPr>
              <w:fldChar w:fldCharType="begin"/>
            </w:r>
            <w:r>
              <w:rPr>
                <w:noProof/>
                <w:webHidden/>
              </w:rPr>
              <w:instrText xml:space="preserve"> PAGEREF _Toc11855401 \h </w:instrText>
            </w:r>
            <w:r>
              <w:rPr>
                <w:noProof/>
                <w:webHidden/>
              </w:rPr>
            </w:r>
            <w:r>
              <w:rPr>
                <w:noProof/>
                <w:webHidden/>
              </w:rPr>
              <w:fldChar w:fldCharType="separate"/>
            </w:r>
            <w:r>
              <w:rPr>
                <w:noProof/>
                <w:webHidden/>
              </w:rPr>
              <w:t>10</w:t>
            </w:r>
            <w:r>
              <w:rPr>
                <w:noProof/>
                <w:webHidden/>
              </w:rPr>
              <w:fldChar w:fldCharType="end"/>
            </w:r>
          </w:hyperlink>
        </w:p>
        <w:p w:rsidR="008D5688" w:rsidRDefault="008D5688">
          <w:pPr>
            <w:pStyle w:val="TOC1"/>
            <w:tabs>
              <w:tab w:val="right" w:leader="dot" w:pos="9350"/>
            </w:tabs>
            <w:rPr>
              <w:noProof/>
            </w:rPr>
          </w:pPr>
          <w:hyperlink w:anchor="_Toc11855402" w:history="1">
            <w:r w:rsidRPr="00235925">
              <w:rPr>
                <w:rStyle w:val="Hyperlink"/>
                <w:noProof/>
              </w:rPr>
              <w:t>Chapter 3: Management Procedure of Funds</w:t>
            </w:r>
            <w:r>
              <w:rPr>
                <w:noProof/>
                <w:webHidden/>
              </w:rPr>
              <w:tab/>
            </w:r>
            <w:r>
              <w:rPr>
                <w:noProof/>
                <w:webHidden/>
              </w:rPr>
              <w:fldChar w:fldCharType="begin"/>
            </w:r>
            <w:r>
              <w:rPr>
                <w:noProof/>
                <w:webHidden/>
              </w:rPr>
              <w:instrText xml:space="preserve"> PAGEREF _Toc11855402 \h </w:instrText>
            </w:r>
            <w:r>
              <w:rPr>
                <w:noProof/>
                <w:webHidden/>
              </w:rPr>
            </w:r>
            <w:r>
              <w:rPr>
                <w:noProof/>
                <w:webHidden/>
              </w:rPr>
              <w:fldChar w:fldCharType="separate"/>
            </w:r>
            <w:r>
              <w:rPr>
                <w:noProof/>
                <w:webHidden/>
              </w:rPr>
              <w:t>12</w:t>
            </w:r>
            <w:r>
              <w:rPr>
                <w:noProof/>
                <w:webHidden/>
              </w:rPr>
              <w:fldChar w:fldCharType="end"/>
            </w:r>
          </w:hyperlink>
        </w:p>
        <w:p w:rsidR="008D5688" w:rsidRDefault="008D5688">
          <w:pPr>
            <w:pStyle w:val="TOC2"/>
            <w:tabs>
              <w:tab w:val="right" w:leader="dot" w:pos="9350"/>
            </w:tabs>
            <w:rPr>
              <w:noProof/>
            </w:rPr>
          </w:pPr>
          <w:hyperlink w:anchor="_Toc11855403" w:history="1">
            <w:r w:rsidRPr="00235925">
              <w:rPr>
                <w:rStyle w:val="Hyperlink"/>
                <w:rFonts w:ascii="Times New Roman" w:hAnsi="Times New Roman" w:cs="Times New Roman"/>
                <w:noProof/>
              </w:rPr>
              <w:t>3.1 About Mutual Fund</w:t>
            </w:r>
            <w:r>
              <w:rPr>
                <w:noProof/>
                <w:webHidden/>
              </w:rPr>
              <w:tab/>
            </w:r>
            <w:r>
              <w:rPr>
                <w:noProof/>
                <w:webHidden/>
              </w:rPr>
              <w:fldChar w:fldCharType="begin"/>
            </w:r>
            <w:r>
              <w:rPr>
                <w:noProof/>
                <w:webHidden/>
              </w:rPr>
              <w:instrText xml:space="preserve"> PAGEREF _Toc11855403 \h </w:instrText>
            </w:r>
            <w:r>
              <w:rPr>
                <w:noProof/>
                <w:webHidden/>
              </w:rPr>
            </w:r>
            <w:r>
              <w:rPr>
                <w:noProof/>
                <w:webHidden/>
              </w:rPr>
              <w:fldChar w:fldCharType="separate"/>
            </w:r>
            <w:r>
              <w:rPr>
                <w:noProof/>
                <w:webHidden/>
              </w:rPr>
              <w:t>13</w:t>
            </w:r>
            <w:r>
              <w:rPr>
                <w:noProof/>
                <w:webHidden/>
              </w:rPr>
              <w:fldChar w:fldCharType="end"/>
            </w:r>
          </w:hyperlink>
        </w:p>
        <w:p w:rsidR="008D5688" w:rsidRDefault="008D5688">
          <w:pPr>
            <w:pStyle w:val="TOC2"/>
            <w:tabs>
              <w:tab w:val="right" w:leader="dot" w:pos="9350"/>
            </w:tabs>
            <w:rPr>
              <w:noProof/>
            </w:rPr>
          </w:pPr>
          <w:hyperlink w:anchor="_Toc11855404" w:history="1">
            <w:r w:rsidRPr="00235925">
              <w:rPr>
                <w:rStyle w:val="Hyperlink"/>
                <w:rFonts w:ascii="Times New Roman" w:hAnsi="Times New Roman" w:cs="Times New Roman"/>
                <w:noProof/>
              </w:rPr>
              <w:t>3.2 IDLC SIP</w:t>
            </w:r>
            <w:r>
              <w:rPr>
                <w:noProof/>
                <w:webHidden/>
              </w:rPr>
              <w:tab/>
            </w:r>
            <w:r>
              <w:rPr>
                <w:noProof/>
                <w:webHidden/>
              </w:rPr>
              <w:fldChar w:fldCharType="begin"/>
            </w:r>
            <w:r>
              <w:rPr>
                <w:noProof/>
                <w:webHidden/>
              </w:rPr>
              <w:instrText xml:space="preserve"> PAGEREF _Toc11855404 \h </w:instrText>
            </w:r>
            <w:r>
              <w:rPr>
                <w:noProof/>
                <w:webHidden/>
              </w:rPr>
            </w:r>
            <w:r>
              <w:rPr>
                <w:noProof/>
                <w:webHidden/>
              </w:rPr>
              <w:fldChar w:fldCharType="separate"/>
            </w:r>
            <w:r>
              <w:rPr>
                <w:noProof/>
                <w:webHidden/>
              </w:rPr>
              <w:t>14</w:t>
            </w:r>
            <w:r>
              <w:rPr>
                <w:noProof/>
                <w:webHidden/>
              </w:rPr>
              <w:fldChar w:fldCharType="end"/>
            </w:r>
          </w:hyperlink>
        </w:p>
        <w:p w:rsidR="008D5688" w:rsidRDefault="008D5688">
          <w:pPr>
            <w:pStyle w:val="TOC3"/>
            <w:tabs>
              <w:tab w:val="right" w:leader="dot" w:pos="9350"/>
            </w:tabs>
            <w:rPr>
              <w:noProof/>
            </w:rPr>
          </w:pPr>
          <w:hyperlink w:anchor="_Toc11855405" w:history="1">
            <w:r w:rsidRPr="00235925">
              <w:rPr>
                <w:rStyle w:val="Hyperlink"/>
                <w:rFonts w:ascii="Times New Roman" w:hAnsi="Times New Roman" w:cs="Times New Roman"/>
                <w:b/>
                <w:noProof/>
              </w:rPr>
              <w:t>3.2.1 HOW IDLC SIP SERVICES</w:t>
            </w:r>
            <w:r>
              <w:rPr>
                <w:noProof/>
                <w:webHidden/>
              </w:rPr>
              <w:tab/>
            </w:r>
            <w:r>
              <w:rPr>
                <w:noProof/>
                <w:webHidden/>
              </w:rPr>
              <w:fldChar w:fldCharType="begin"/>
            </w:r>
            <w:r>
              <w:rPr>
                <w:noProof/>
                <w:webHidden/>
              </w:rPr>
              <w:instrText xml:space="preserve"> PAGEREF _Toc11855405 \h </w:instrText>
            </w:r>
            <w:r>
              <w:rPr>
                <w:noProof/>
                <w:webHidden/>
              </w:rPr>
            </w:r>
            <w:r>
              <w:rPr>
                <w:noProof/>
                <w:webHidden/>
              </w:rPr>
              <w:fldChar w:fldCharType="separate"/>
            </w:r>
            <w:r>
              <w:rPr>
                <w:noProof/>
                <w:webHidden/>
              </w:rPr>
              <w:t>14</w:t>
            </w:r>
            <w:r>
              <w:rPr>
                <w:noProof/>
                <w:webHidden/>
              </w:rPr>
              <w:fldChar w:fldCharType="end"/>
            </w:r>
          </w:hyperlink>
        </w:p>
        <w:p w:rsidR="008D5688" w:rsidRDefault="008D5688">
          <w:pPr>
            <w:pStyle w:val="TOC3"/>
            <w:tabs>
              <w:tab w:val="right" w:leader="dot" w:pos="9350"/>
            </w:tabs>
            <w:rPr>
              <w:noProof/>
            </w:rPr>
          </w:pPr>
          <w:hyperlink w:anchor="_Toc11855406" w:history="1">
            <w:r w:rsidRPr="00235925">
              <w:rPr>
                <w:rStyle w:val="Hyperlink"/>
                <w:rFonts w:ascii="Times New Roman" w:hAnsi="Times New Roman" w:cs="Times New Roman"/>
                <w:b/>
                <w:bCs/>
                <w:noProof/>
              </w:rPr>
              <w:t>3.2.2 Steps of SIP</w:t>
            </w:r>
            <w:r>
              <w:rPr>
                <w:noProof/>
                <w:webHidden/>
              </w:rPr>
              <w:tab/>
            </w:r>
            <w:r>
              <w:rPr>
                <w:noProof/>
                <w:webHidden/>
              </w:rPr>
              <w:fldChar w:fldCharType="begin"/>
            </w:r>
            <w:r>
              <w:rPr>
                <w:noProof/>
                <w:webHidden/>
              </w:rPr>
              <w:instrText xml:space="preserve"> PAGEREF _Toc11855406 \h </w:instrText>
            </w:r>
            <w:r>
              <w:rPr>
                <w:noProof/>
                <w:webHidden/>
              </w:rPr>
            </w:r>
            <w:r>
              <w:rPr>
                <w:noProof/>
                <w:webHidden/>
              </w:rPr>
              <w:fldChar w:fldCharType="separate"/>
            </w:r>
            <w:r>
              <w:rPr>
                <w:noProof/>
                <w:webHidden/>
              </w:rPr>
              <w:t>14</w:t>
            </w:r>
            <w:r>
              <w:rPr>
                <w:noProof/>
                <w:webHidden/>
              </w:rPr>
              <w:fldChar w:fldCharType="end"/>
            </w:r>
          </w:hyperlink>
        </w:p>
        <w:p w:rsidR="008D5688" w:rsidRDefault="008D5688">
          <w:pPr>
            <w:pStyle w:val="TOC3"/>
            <w:tabs>
              <w:tab w:val="right" w:leader="dot" w:pos="9350"/>
            </w:tabs>
            <w:rPr>
              <w:noProof/>
            </w:rPr>
          </w:pPr>
          <w:hyperlink w:anchor="_Toc11855407" w:history="1">
            <w:r w:rsidRPr="00235925">
              <w:rPr>
                <w:rStyle w:val="Hyperlink"/>
                <w:rFonts w:ascii="Times New Roman" w:hAnsi="Times New Roman" w:cs="Times New Roman"/>
                <w:b/>
                <w:noProof/>
              </w:rPr>
              <w:t>3.2.3 ADVANTAGES OF SIP</w:t>
            </w:r>
            <w:r>
              <w:rPr>
                <w:noProof/>
                <w:webHidden/>
              </w:rPr>
              <w:tab/>
            </w:r>
            <w:r>
              <w:rPr>
                <w:noProof/>
                <w:webHidden/>
              </w:rPr>
              <w:fldChar w:fldCharType="begin"/>
            </w:r>
            <w:r>
              <w:rPr>
                <w:noProof/>
                <w:webHidden/>
              </w:rPr>
              <w:instrText xml:space="preserve"> PAGEREF _Toc11855407 \h </w:instrText>
            </w:r>
            <w:r>
              <w:rPr>
                <w:noProof/>
                <w:webHidden/>
              </w:rPr>
            </w:r>
            <w:r>
              <w:rPr>
                <w:noProof/>
                <w:webHidden/>
              </w:rPr>
              <w:fldChar w:fldCharType="separate"/>
            </w:r>
            <w:r>
              <w:rPr>
                <w:noProof/>
                <w:webHidden/>
              </w:rPr>
              <w:t>15</w:t>
            </w:r>
            <w:r>
              <w:rPr>
                <w:noProof/>
                <w:webHidden/>
              </w:rPr>
              <w:fldChar w:fldCharType="end"/>
            </w:r>
          </w:hyperlink>
        </w:p>
        <w:p w:rsidR="008D5688" w:rsidRDefault="008D5688">
          <w:pPr>
            <w:pStyle w:val="TOC3"/>
            <w:tabs>
              <w:tab w:val="right" w:leader="dot" w:pos="9350"/>
            </w:tabs>
            <w:rPr>
              <w:noProof/>
            </w:rPr>
          </w:pPr>
          <w:hyperlink w:anchor="_Toc11855408" w:history="1">
            <w:r w:rsidRPr="00235925">
              <w:rPr>
                <w:rStyle w:val="Hyperlink"/>
                <w:rFonts w:ascii="Times New Roman" w:hAnsi="Times New Roman" w:cs="Times New Roman"/>
                <w:noProof/>
              </w:rPr>
              <w:t>3.3 IDLC GROWTH FUND</w:t>
            </w:r>
            <w:r>
              <w:rPr>
                <w:noProof/>
                <w:webHidden/>
              </w:rPr>
              <w:tab/>
            </w:r>
            <w:r>
              <w:rPr>
                <w:noProof/>
                <w:webHidden/>
              </w:rPr>
              <w:fldChar w:fldCharType="begin"/>
            </w:r>
            <w:r>
              <w:rPr>
                <w:noProof/>
                <w:webHidden/>
              </w:rPr>
              <w:instrText xml:space="preserve"> PAGEREF _Toc11855408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09" w:history="1">
            <w:r w:rsidRPr="00235925">
              <w:rPr>
                <w:rStyle w:val="Hyperlink"/>
                <w:rFonts w:ascii="Times New Roman" w:hAnsi="Times New Roman" w:cs="Times New Roman"/>
                <w:b/>
                <w:noProof/>
              </w:rPr>
              <w:t>3.3.1 Origination</w:t>
            </w:r>
            <w:r>
              <w:rPr>
                <w:noProof/>
                <w:webHidden/>
              </w:rPr>
              <w:tab/>
            </w:r>
            <w:r>
              <w:rPr>
                <w:noProof/>
                <w:webHidden/>
              </w:rPr>
              <w:fldChar w:fldCharType="begin"/>
            </w:r>
            <w:r>
              <w:rPr>
                <w:noProof/>
                <w:webHidden/>
              </w:rPr>
              <w:instrText xml:space="preserve"> PAGEREF _Toc11855409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10" w:history="1">
            <w:r w:rsidRPr="00235925">
              <w:rPr>
                <w:rStyle w:val="Hyperlink"/>
                <w:rFonts w:ascii="Times New Roman" w:hAnsi="Times New Roman" w:cs="Times New Roman"/>
                <w:b/>
                <w:noProof/>
              </w:rPr>
              <w:t>3.3.2 Viability</w:t>
            </w:r>
            <w:r>
              <w:rPr>
                <w:noProof/>
                <w:webHidden/>
              </w:rPr>
              <w:tab/>
            </w:r>
            <w:r>
              <w:rPr>
                <w:noProof/>
                <w:webHidden/>
              </w:rPr>
              <w:fldChar w:fldCharType="begin"/>
            </w:r>
            <w:r>
              <w:rPr>
                <w:noProof/>
                <w:webHidden/>
              </w:rPr>
              <w:instrText xml:space="preserve"> PAGEREF _Toc11855410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11" w:history="1">
            <w:r w:rsidRPr="00235925">
              <w:rPr>
                <w:rStyle w:val="Hyperlink"/>
                <w:rFonts w:ascii="Times New Roman" w:hAnsi="Times New Roman" w:cs="Times New Roman"/>
                <w:b/>
                <w:noProof/>
              </w:rPr>
              <w:t>3.3.3 Market Price, Size, Branch</w:t>
            </w:r>
            <w:r>
              <w:rPr>
                <w:noProof/>
                <w:webHidden/>
              </w:rPr>
              <w:tab/>
            </w:r>
            <w:r>
              <w:rPr>
                <w:noProof/>
                <w:webHidden/>
              </w:rPr>
              <w:fldChar w:fldCharType="begin"/>
            </w:r>
            <w:r>
              <w:rPr>
                <w:noProof/>
                <w:webHidden/>
              </w:rPr>
              <w:instrText xml:space="preserve"> PAGEREF _Toc11855411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12" w:history="1">
            <w:r w:rsidRPr="00235925">
              <w:rPr>
                <w:rStyle w:val="Hyperlink"/>
                <w:rFonts w:ascii="Times New Roman" w:hAnsi="Times New Roman" w:cs="Times New Roman"/>
                <w:b/>
                <w:noProof/>
              </w:rPr>
              <w:t>3.3.4 Purpose- Investment</w:t>
            </w:r>
            <w:r>
              <w:rPr>
                <w:noProof/>
                <w:webHidden/>
              </w:rPr>
              <w:tab/>
            </w:r>
            <w:r>
              <w:rPr>
                <w:noProof/>
                <w:webHidden/>
              </w:rPr>
              <w:fldChar w:fldCharType="begin"/>
            </w:r>
            <w:r>
              <w:rPr>
                <w:noProof/>
                <w:webHidden/>
              </w:rPr>
              <w:instrText xml:space="preserve"> PAGEREF _Toc11855412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13" w:history="1">
            <w:r w:rsidRPr="00235925">
              <w:rPr>
                <w:rStyle w:val="Hyperlink"/>
                <w:rFonts w:ascii="Times New Roman" w:hAnsi="Times New Roman" w:cs="Times New Roman"/>
                <w:b/>
                <w:noProof/>
              </w:rPr>
              <w:t>3.3.5 Assessment policy</w:t>
            </w:r>
            <w:r>
              <w:rPr>
                <w:noProof/>
                <w:webHidden/>
              </w:rPr>
              <w:tab/>
            </w:r>
            <w:r>
              <w:rPr>
                <w:noProof/>
                <w:webHidden/>
              </w:rPr>
              <w:fldChar w:fldCharType="begin"/>
            </w:r>
            <w:r>
              <w:rPr>
                <w:noProof/>
                <w:webHidden/>
              </w:rPr>
              <w:instrText xml:space="preserve"> PAGEREF _Toc11855413 \h </w:instrText>
            </w:r>
            <w:r>
              <w:rPr>
                <w:noProof/>
                <w:webHidden/>
              </w:rPr>
            </w:r>
            <w:r>
              <w:rPr>
                <w:noProof/>
                <w:webHidden/>
              </w:rPr>
              <w:fldChar w:fldCharType="separate"/>
            </w:r>
            <w:r>
              <w:rPr>
                <w:noProof/>
                <w:webHidden/>
              </w:rPr>
              <w:t>18</w:t>
            </w:r>
            <w:r>
              <w:rPr>
                <w:noProof/>
                <w:webHidden/>
              </w:rPr>
              <w:fldChar w:fldCharType="end"/>
            </w:r>
          </w:hyperlink>
        </w:p>
        <w:p w:rsidR="008D5688" w:rsidRDefault="008D5688">
          <w:pPr>
            <w:pStyle w:val="TOC3"/>
            <w:tabs>
              <w:tab w:val="right" w:leader="dot" w:pos="9350"/>
            </w:tabs>
            <w:rPr>
              <w:noProof/>
            </w:rPr>
          </w:pPr>
          <w:hyperlink w:anchor="_Toc11855414" w:history="1">
            <w:r w:rsidRPr="00235925">
              <w:rPr>
                <w:rStyle w:val="Hyperlink"/>
                <w:rFonts w:ascii="Times New Roman" w:hAnsi="Times New Roman" w:cs="Times New Roman"/>
                <w:b/>
                <w:noProof/>
              </w:rPr>
              <w:t>3.3.6 Calculation Price of Asset:</w:t>
            </w:r>
            <w:r>
              <w:rPr>
                <w:noProof/>
                <w:webHidden/>
              </w:rPr>
              <w:tab/>
            </w:r>
            <w:r>
              <w:rPr>
                <w:noProof/>
                <w:webHidden/>
              </w:rPr>
              <w:fldChar w:fldCharType="begin"/>
            </w:r>
            <w:r>
              <w:rPr>
                <w:noProof/>
                <w:webHidden/>
              </w:rPr>
              <w:instrText xml:space="preserve"> PAGEREF _Toc11855414 \h </w:instrText>
            </w:r>
            <w:r>
              <w:rPr>
                <w:noProof/>
                <w:webHidden/>
              </w:rPr>
            </w:r>
            <w:r>
              <w:rPr>
                <w:noProof/>
                <w:webHidden/>
              </w:rPr>
              <w:fldChar w:fldCharType="separate"/>
            </w:r>
            <w:r>
              <w:rPr>
                <w:noProof/>
                <w:webHidden/>
              </w:rPr>
              <w:t>19</w:t>
            </w:r>
            <w:r>
              <w:rPr>
                <w:noProof/>
                <w:webHidden/>
              </w:rPr>
              <w:fldChar w:fldCharType="end"/>
            </w:r>
          </w:hyperlink>
        </w:p>
        <w:p w:rsidR="008D5688" w:rsidRDefault="008D5688">
          <w:pPr>
            <w:pStyle w:val="TOC3"/>
            <w:tabs>
              <w:tab w:val="right" w:leader="dot" w:pos="9350"/>
            </w:tabs>
            <w:rPr>
              <w:noProof/>
            </w:rPr>
          </w:pPr>
          <w:hyperlink w:anchor="_Toc11855415" w:history="1">
            <w:r w:rsidRPr="00235925">
              <w:rPr>
                <w:rStyle w:val="Hyperlink"/>
                <w:rFonts w:ascii="Times New Roman" w:hAnsi="Times New Roman" w:cs="Times New Roman"/>
                <w:b/>
                <w:noProof/>
              </w:rPr>
              <w:t>3.3.7 Purchase &amp; Surrender Procedure</w:t>
            </w:r>
            <w:r>
              <w:rPr>
                <w:noProof/>
                <w:webHidden/>
              </w:rPr>
              <w:tab/>
            </w:r>
            <w:r>
              <w:rPr>
                <w:noProof/>
                <w:webHidden/>
              </w:rPr>
              <w:fldChar w:fldCharType="begin"/>
            </w:r>
            <w:r>
              <w:rPr>
                <w:noProof/>
                <w:webHidden/>
              </w:rPr>
              <w:instrText xml:space="preserve"> PAGEREF _Toc11855415 \h </w:instrText>
            </w:r>
            <w:r>
              <w:rPr>
                <w:noProof/>
                <w:webHidden/>
              </w:rPr>
            </w:r>
            <w:r>
              <w:rPr>
                <w:noProof/>
                <w:webHidden/>
              </w:rPr>
              <w:fldChar w:fldCharType="separate"/>
            </w:r>
            <w:r>
              <w:rPr>
                <w:noProof/>
                <w:webHidden/>
              </w:rPr>
              <w:t>19</w:t>
            </w:r>
            <w:r>
              <w:rPr>
                <w:noProof/>
                <w:webHidden/>
              </w:rPr>
              <w:fldChar w:fldCharType="end"/>
            </w:r>
          </w:hyperlink>
        </w:p>
        <w:p w:rsidR="008D5688" w:rsidRDefault="008D5688">
          <w:pPr>
            <w:pStyle w:val="TOC3"/>
            <w:tabs>
              <w:tab w:val="right" w:leader="dot" w:pos="9350"/>
            </w:tabs>
            <w:rPr>
              <w:noProof/>
            </w:rPr>
          </w:pPr>
          <w:hyperlink w:anchor="_Toc11855416" w:history="1">
            <w:r w:rsidRPr="00235925">
              <w:rPr>
                <w:rStyle w:val="Hyperlink"/>
                <w:rFonts w:ascii="Times New Roman" w:hAnsi="Times New Roman" w:cs="Times New Roman"/>
                <w:b/>
                <w:noProof/>
              </w:rPr>
              <w:t>3.3.8 The Dividend Process</w:t>
            </w:r>
            <w:r>
              <w:rPr>
                <w:noProof/>
                <w:webHidden/>
              </w:rPr>
              <w:tab/>
            </w:r>
            <w:r>
              <w:rPr>
                <w:noProof/>
                <w:webHidden/>
              </w:rPr>
              <w:fldChar w:fldCharType="begin"/>
            </w:r>
            <w:r>
              <w:rPr>
                <w:noProof/>
                <w:webHidden/>
              </w:rPr>
              <w:instrText xml:space="preserve"> PAGEREF _Toc11855416 \h </w:instrText>
            </w:r>
            <w:r>
              <w:rPr>
                <w:noProof/>
                <w:webHidden/>
              </w:rPr>
            </w:r>
            <w:r>
              <w:rPr>
                <w:noProof/>
                <w:webHidden/>
              </w:rPr>
              <w:fldChar w:fldCharType="separate"/>
            </w:r>
            <w:r>
              <w:rPr>
                <w:noProof/>
                <w:webHidden/>
              </w:rPr>
              <w:t>19</w:t>
            </w:r>
            <w:r>
              <w:rPr>
                <w:noProof/>
                <w:webHidden/>
              </w:rPr>
              <w:fldChar w:fldCharType="end"/>
            </w:r>
          </w:hyperlink>
        </w:p>
        <w:p w:rsidR="008D5688" w:rsidRDefault="008D5688">
          <w:pPr>
            <w:pStyle w:val="TOC1"/>
            <w:tabs>
              <w:tab w:val="right" w:leader="dot" w:pos="9350"/>
            </w:tabs>
            <w:rPr>
              <w:noProof/>
            </w:rPr>
          </w:pPr>
          <w:hyperlink w:anchor="_Toc11855417" w:history="1">
            <w:r w:rsidRPr="00235925">
              <w:rPr>
                <w:rStyle w:val="Hyperlink"/>
                <w:noProof/>
              </w:rPr>
              <w:t>Chapter 4: Process of Investment Management</w:t>
            </w:r>
            <w:r>
              <w:rPr>
                <w:noProof/>
                <w:webHidden/>
              </w:rPr>
              <w:tab/>
            </w:r>
            <w:r>
              <w:rPr>
                <w:noProof/>
                <w:webHidden/>
              </w:rPr>
              <w:fldChar w:fldCharType="begin"/>
            </w:r>
            <w:r>
              <w:rPr>
                <w:noProof/>
                <w:webHidden/>
              </w:rPr>
              <w:instrText xml:space="preserve"> PAGEREF _Toc11855417 \h </w:instrText>
            </w:r>
            <w:r>
              <w:rPr>
                <w:noProof/>
                <w:webHidden/>
              </w:rPr>
            </w:r>
            <w:r>
              <w:rPr>
                <w:noProof/>
                <w:webHidden/>
              </w:rPr>
              <w:fldChar w:fldCharType="separate"/>
            </w:r>
            <w:r>
              <w:rPr>
                <w:noProof/>
                <w:webHidden/>
              </w:rPr>
              <w:t>21</w:t>
            </w:r>
            <w:r>
              <w:rPr>
                <w:noProof/>
                <w:webHidden/>
              </w:rPr>
              <w:fldChar w:fldCharType="end"/>
            </w:r>
          </w:hyperlink>
        </w:p>
        <w:p w:rsidR="008D5688" w:rsidRDefault="008D5688">
          <w:pPr>
            <w:pStyle w:val="TOC2"/>
            <w:tabs>
              <w:tab w:val="right" w:leader="dot" w:pos="9350"/>
            </w:tabs>
            <w:rPr>
              <w:noProof/>
            </w:rPr>
          </w:pPr>
          <w:hyperlink w:anchor="_Toc11855418" w:history="1">
            <w:r w:rsidRPr="00235925">
              <w:rPr>
                <w:rStyle w:val="Hyperlink"/>
                <w:rFonts w:ascii="Times New Roman" w:hAnsi="Times New Roman" w:cs="Times New Roman"/>
                <w:noProof/>
              </w:rPr>
              <w:t>4.1 Allocation of Asset</w:t>
            </w:r>
            <w:r>
              <w:rPr>
                <w:noProof/>
                <w:webHidden/>
              </w:rPr>
              <w:tab/>
            </w:r>
            <w:r>
              <w:rPr>
                <w:noProof/>
                <w:webHidden/>
              </w:rPr>
              <w:fldChar w:fldCharType="begin"/>
            </w:r>
            <w:r>
              <w:rPr>
                <w:noProof/>
                <w:webHidden/>
              </w:rPr>
              <w:instrText xml:space="preserve"> PAGEREF _Toc11855418 \h </w:instrText>
            </w:r>
            <w:r>
              <w:rPr>
                <w:noProof/>
                <w:webHidden/>
              </w:rPr>
            </w:r>
            <w:r>
              <w:rPr>
                <w:noProof/>
                <w:webHidden/>
              </w:rPr>
              <w:fldChar w:fldCharType="separate"/>
            </w:r>
            <w:r>
              <w:rPr>
                <w:noProof/>
                <w:webHidden/>
              </w:rPr>
              <w:t>22</w:t>
            </w:r>
            <w:r>
              <w:rPr>
                <w:noProof/>
                <w:webHidden/>
              </w:rPr>
              <w:fldChar w:fldCharType="end"/>
            </w:r>
          </w:hyperlink>
        </w:p>
        <w:p w:rsidR="008D5688" w:rsidRDefault="008D5688">
          <w:pPr>
            <w:pStyle w:val="TOC2"/>
            <w:tabs>
              <w:tab w:val="right" w:leader="dot" w:pos="9350"/>
            </w:tabs>
            <w:rPr>
              <w:noProof/>
            </w:rPr>
          </w:pPr>
          <w:hyperlink w:anchor="_Toc11855419" w:history="1">
            <w:r w:rsidRPr="00235925">
              <w:rPr>
                <w:rStyle w:val="Hyperlink"/>
                <w:rFonts w:ascii="Times New Roman" w:hAnsi="Times New Roman" w:cs="Times New Roman"/>
                <w:noProof/>
              </w:rPr>
              <w:t>4.2 Various Type of Assets:</w:t>
            </w:r>
            <w:r>
              <w:rPr>
                <w:noProof/>
                <w:webHidden/>
              </w:rPr>
              <w:tab/>
            </w:r>
            <w:r>
              <w:rPr>
                <w:noProof/>
                <w:webHidden/>
              </w:rPr>
              <w:fldChar w:fldCharType="begin"/>
            </w:r>
            <w:r>
              <w:rPr>
                <w:noProof/>
                <w:webHidden/>
              </w:rPr>
              <w:instrText xml:space="preserve"> PAGEREF _Toc11855419 \h </w:instrText>
            </w:r>
            <w:r>
              <w:rPr>
                <w:noProof/>
                <w:webHidden/>
              </w:rPr>
            </w:r>
            <w:r>
              <w:rPr>
                <w:noProof/>
                <w:webHidden/>
              </w:rPr>
              <w:fldChar w:fldCharType="separate"/>
            </w:r>
            <w:r>
              <w:rPr>
                <w:noProof/>
                <w:webHidden/>
              </w:rPr>
              <w:t>22</w:t>
            </w:r>
            <w:r>
              <w:rPr>
                <w:noProof/>
                <w:webHidden/>
              </w:rPr>
              <w:fldChar w:fldCharType="end"/>
            </w:r>
          </w:hyperlink>
        </w:p>
        <w:p w:rsidR="008D5688" w:rsidRDefault="008D5688">
          <w:pPr>
            <w:pStyle w:val="TOC2"/>
            <w:tabs>
              <w:tab w:val="right" w:leader="dot" w:pos="9350"/>
            </w:tabs>
            <w:rPr>
              <w:noProof/>
            </w:rPr>
          </w:pPr>
          <w:hyperlink w:anchor="_Toc11855420" w:history="1">
            <w:r w:rsidRPr="00235925">
              <w:rPr>
                <w:rStyle w:val="Hyperlink"/>
                <w:rFonts w:ascii="Times New Roman" w:hAnsi="Times New Roman" w:cs="Times New Roman"/>
                <w:noProof/>
              </w:rPr>
              <w:t>4.3 Analysis Investment:</w:t>
            </w:r>
            <w:r>
              <w:rPr>
                <w:noProof/>
                <w:webHidden/>
              </w:rPr>
              <w:tab/>
            </w:r>
            <w:r>
              <w:rPr>
                <w:noProof/>
                <w:webHidden/>
              </w:rPr>
              <w:fldChar w:fldCharType="begin"/>
            </w:r>
            <w:r>
              <w:rPr>
                <w:noProof/>
                <w:webHidden/>
              </w:rPr>
              <w:instrText xml:space="preserve"> PAGEREF _Toc11855420 \h </w:instrText>
            </w:r>
            <w:r>
              <w:rPr>
                <w:noProof/>
                <w:webHidden/>
              </w:rPr>
            </w:r>
            <w:r>
              <w:rPr>
                <w:noProof/>
                <w:webHidden/>
              </w:rPr>
              <w:fldChar w:fldCharType="separate"/>
            </w:r>
            <w:r>
              <w:rPr>
                <w:noProof/>
                <w:webHidden/>
              </w:rPr>
              <w:t>23</w:t>
            </w:r>
            <w:r>
              <w:rPr>
                <w:noProof/>
                <w:webHidden/>
              </w:rPr>
              <w:fldChar w:fldCharType="end"/>
            </w:r>
          </w:hyperlink>
        </w:p>
        <w:p w:rsidR="008D5688" w:rsidRDefault="008D5688">
          <w:pPr>
            <w:pStyle w:val="TOC2"/>
            <w:tabs>
              <w:tab w:val="right" w:leader="dot" w:pos="9350"/>
            </w:tabs>
            <w:rPr>
              <w:noProof/>
            </w:rPr>
          </w:pPr>
          <w:hyperlink w:anchor="_Toc11855421" w:history="1">
            <w:r w:rsidRPr="00235925">
              <w:rPr>
                <w:rStyle w:val="Hyperlink"/>
                <w:rFonts w:ascii="Times New Roman" w:hAnsi="Times New Roman" w:cs="Times New Roman"/>
                <w:noProof/>
              </w:rPr>
              <w:t>4.4 Philosophy of Investment</w:t>
            </w:r>
            <w:r>
              <w:rPr>
                <w:noProof/>
                <w:webHidden/>
              </w:rPr>
              <w:tab/>
            </w:r>
            <w:r>
              <w:rPr>
                <w:noProof/>
                <w:webHidden/>
              </w:rPr>
              <w:fldChar w:fldCharType="begin"/>
            </w:r>
            <w:r>
              <w:rPr>
                <w:noProof/>
                <w:webHidden/>
              </w:rPr>
              <w:instrText xml:space="preserve"> PAGEREF _Toc11855421 \h </w:instrText>
            </w:r>
            <w:r>
              <w:rPr>
                <w:noProof/>
                <w:webHidden/>
              </w:rPr>
            </w:r>
            <w:r>
              <w:rPr>
                <w:noProof/>
                <w:webHidden/>
              </w:rPr>
              <w:fldChar w:fldCharType="separate"/>
            </w:r>
            <w:r>
              <w:rPr>
                <w:noProof/>
                <w:webHidden/>
              </w:rPr>
              <w:t>23</w:t>
            </w:r>
            <w:r>
              <w:rPr>
                <w:noProof/>
                <w:webHidden/>
              </w:rPr>
              <w:fldChar w:fldCharType="end"/>
            </w:r>
          </w:hyperlink>
        </w:p>
        <w:p w:rsidR="008D5688" w:rsidRDefault="008D5688">
          <w:pPr>
            <w:pStyle w:val="TOC2"/>
            <w:tabs>
              <w:tab w:val="right" w:leader="dot" w:pos="9350"/>
            </w:tabs>
            <w:rPr>
              <w:noProof/>
            </w:rPr>
          </w:pPr>
          <w:hyperlink w:anchor="_Toc11855422" w:history="1">
            <w:r w:rsidRPr="00235925">
              <w:rPr>
                <w:rStyle w:val="Hyperlink"/>
                <w:rFonts w:ascii="Times New Roman" w:hAnsi="Times New Roman" w:cs="Times New Roman"/>
                <w:noProof/>
                <w:shd w:val="clear" w:color="auto" w:fill="808080" w:themeFill="background1" w:themeFillShade="80"/>
              </w:rPr>
              <w:t>4.5 Selection Process of Asset</w:t>
            </w:r>
            <w:r>
              <w:rPr>
                <w:noProof/>
                <w:webHidden/>
              </w:rPr>
              <w:tab/>
            </w:r>
            <w:r>
              <w:rPr>
                <w:noProof/>
                <w:webHidden/>
              </w:rPr>
              <w:fldChar w:fldCharType="begin"/>
            </w:r>
            <w:r>
              <w:rPr>
                <w:noProof/>
                <w:webHidden/>
              </w:rPr>
              <w:instrText xml:space="preserve"> PAGEREF _Toc11855422 \h </w:instrText>
            </w:r>
            <w:r>
              <w:rPr>
                <w:noProof/>
                <w:webHidden/>
              </w:rPr>
            </w:r>
            <w:r>
              <w:rPr>
                <w:noProof/>
                <w:webHidden/>
              </w:rPr>
              <w:fldChar w:fldCharType="separate"/>
            </w:r>
            <w:r>
              <w:rPr>
                <w:noProof/>
                <w:webHidden/>
              </w:rPr>
              <w:t>24</w:t>
            </w:r>
            <w:r>
              <w:rPr>
                <w:noProof/>
                <w:webHidden/>
              </w:rPr>
              <w:fldChar w:fldCharType="end"/>
            </w:r>
          </w:hyperlink>
        </w:p>
        <w:p w:rsidR="008D5688" w:rsidRDefault="008D5688">
          <w:pPr>
            <w:pStyle w:val="TOC1"/>
            <w:tabs>
              <w:tab w:val="right" w:leader="dot" w:pos="9350"/>
            </w:tabs>
            <w:rPr>
              <w:noProof/>
            </w:rPr>
          </w:pPr>
          <w:hyperlink w:anchor="_Toc11855423" w:history="1">
            <w:r w:rsidRPr="00235925">
              <w:rPr>
                <w:rStyle w:val="Hyperlink"/>
                <w:noProof/>
              </w:rPr>
              <w:t>Chapter 5: Administration, Formation and Management</w:t>
            </w:r>
            <w:r>
              <w:rPr>
                <w:noProof/>
                <w:webHidden/>
              </w:rPr>
              <w:tab/>
            </w:r>
            <w:r>
              <w:rPr>
                <w:noProof/>
                <w:webHidden/>
              </w:rPr>
              <w:fldChar w:fldCharType="begin"/>
            </w:r>
            <w:r>
              <w:rPr>
                <w:noProof/>
                <w:webHidden/>
              </w:rPr>
              <w:instrText xml:space="preserve"> PAGEREF _Toc11855423 \h </w:instrText>
            </w:r>
            <w:r>
              <w:rPr>
                <w:noProof/>
                <w:webHidden/>
              </w:rPr>
            </w:r>
            <w:r>
              <w:rPr>
                <w:noProof/>
                <w:webHidden/>
              </w:rPr>
              <w:fldChar w:fldCharType="separate"/>
            </w:r>
            <w:r>
              <w:rPr>
                <w:noProof/>
                <w:webHidden/>
              </w:rPr>
              <w:t>26</w:t>
            </w:r>
            <w:r>
              <w:rPr>
                <w:noProof/>
                <w:webHidden/>
              </w:rPr>
              <w:fldChar w:fldCharType="end"/>
            </w:r>
          </w:hyperlink>
        </w:p>
        <w:p w:rsidR="008D5688" w:rsidRDefault="008D5688">
          <w:pPr>
            <w:pStyle w:val="TOC2"/>
            <w:tabs>
              <w:tab w:val="right" w:leader="dot" w:pos="9350"/>
            </w:tabs>
            <w:rPr>
              <w:noProof/>
            </w:rPr>
          </w:pPr>
          <w:hyperlink w:anchor="_Toc11855424" w:history="1">
            <w:r w:rsidRPr="00235925">
              <w:rPr>
                <w:rStyle w:val="Hyperlink"/>
                <w:rFonts w:ascii="Times New Roman" w:hAnsi="Times New Roman" w:cs="Times New Roman"/>
                <w:noProof/>
              </w:rPr>
              <w:t>5.1 Sponsorship</w:t>
            </w:r>
            <w:r>
              <w:rPr>
                <w:noProof/>
                <w:webHidden/>
              </w:rPr>
              <w:tab/>
            </w:r>
            <w:r>
              <w:rPr>
                <w:noProof/>
                <w:webHidden/>
              </w:rPr>
              <w:fldChar w:fldCharType="begin"/>
            </w:r>
            <w:r>
              <w:rPr>
                <w:noProof/>
                <w:webHidden/>
              </w:rPr>
              <w:instrText xml:space="preserve"> PAGEREF _Toc11855424 \h </w:instrText>
            </w:r>
            <w:r>
              <w:rPr>
                <w:noProof/>
                <w:webHidden/>
              </w:rPr>
            </w:r>
            <w:r>
              <w:rPr>
                <w:noProof/>
                <w:webHidden/>
              </w:rPr>
              <w:fldChar w:fldCharType="separate"/>
            </w:r>
            <w:r>
              <w:rPr>
                <w:noProof/>
                <w:webHidden/>
              </w:rPr>
              <w:t>27</w:t>
            </w:r>
            <w:r>
              <w:rPr>
                <w:noProof/>
                <w:webHidden/>
              </w:rPr>
              <w:fldChar w:fldCharType="end"/>
            </w:r>
          </w:hyperlink>
        </w:p>
        <w:p w:rsidR="008D5688" w:rsidRDefault="008D5688">
          <w:pPr>
            <w:pStyle w:val="TOC2"/>
            <w:tabs>
              <w:tab w:val="right" w:leader="dot" w:pos="9350"/>
            </w:tabs>
            <w:rPr>
              <w:noProof/>
            </w:rPr>
          </w:pPr>
          <w:hyperlink w:anchor="_Toc11855425" w:history="1">
            <w:r w:rsidRPr="00235925">
              <w:rPr>
                <w:rStyle w:val="Hyperlink"/>
                <w:rFonts w:ascii="Times New Roman" w:hAnsi="Times New Roman" w:cs="Times New Roman"/>
                <w:noProof/>
              </w:rPr>
              <w:t>5.2 Trustee of the Fund</w:t>
            </w:r>
            <w:r>
              <w:rPr>
                <w:noProof/>
                <w:webHidden/>
              </w:rPr>
              <w:tab/>
            </w:r>
            <w:r>
              <w:rPr>
                <w:noProof/>
                <w:webHidden/>
              </w:rPr>
              <w:fldChar w:fldCharType="begin"/>
            </w:r>
            <w:r>
              <w:rPr>
                <w:noProof/>
                <w:webHidden/>
              </w:rPr>
              <w:instrText xml:space="preserve"> PAGEREF _Toc11855425 \h </w:instrText>
            </w:r>
            <w:r>
              <w:rPr>
                <w:noProof/>
                <w:webHidden/>
              </w:rPr>
            </w:r>
            <w:r>
              <w:rPr>
                <w:noProof/>
                <w:webHidden/>
              </w:rPr>
              <w:fldChar w:fldCharType="separate"/>
            </w:r>
            <w:r>
              <w:rPr>
                <w:noProof/>
                <w:webHidden/>
              </w:rPr>
              <w:t>27</w:t>
            </w:r>
            <w:r>
              <w:rPr>
                <w:noProof/>
                <w:webHidden/>
              </w:rPr>
              <w:fldChar w:fldCharType="end"/>
            </w:r>
          </w:hyperlink>
        </w:p>
        <w:p w:rsidR="008D5688" w:rsidRDefault="008D5688">
          <w:pPr>
            <w:pStyle w:val="TOC2"/>
            <w:tabs>
              <w:tab w:val="right" w:leader="dot" w:pos="9350"/>
            </w:tabs>
            <w:rPr>
              <w:noProof/>
            </w:rPr>
          </w:pPr>
          <w:hyperlink w:anchor="_Toc11855426" w:history="1">
            <w:r w:rsidRPr="00235925">
              <w:rPr>
                <w:rStyle w:val="Hyperlink"/>
                <w:rFonts w:ascii="Times New Roman" w:hAnsi="Times New Roman" w:cs="Times New Roman"/>
                <w:noProof/>
              </w:rPr>
              <w:t>5.3 The Fund Custodian</w:t>
            </w:r>
            <w:r>
              <w:rPr>
                <w:noProof/>
                <w:webHidden/>
              </w:rPr>
              <w:tab/>
            </w:r>
            <w:r>
              <w:rPr>
                <w:noProof/>
                <w:webHidden/>
              </w:rPr>
              <w:fldChar w:fldCharType="begin"/>
            </w:r>
            <w:r>
              <w:rPr>
                <w:noProof/>
                <w:webHidden/>
              </w:rPr>
              <w:instrText xml:space="preserve"> PAGEREF _Toc11855426 \h </w:instrText>
            </w:r>
            <w:r>
              <w:rPr>
                <w:noProof/>
                <w:webHidden/>
              </w:rPr>
            </w:r>
            <w:r>
              <w:rPr>
                <w:noProof/>
                <w:webHidden/>
              </w:rPr>
              <w:fldChar w:fldCharType="separate"/>
            </w:r>
            <w:r>
              <w:rPr>
                <w:noProof/>
                <w:webHidden/>
              </w:rPr>
              <w:t>27</w:t>
            </w:r>
            <w:r>
              <w:rPr>
                <w:noProof/>
                <w:webHidden/>
              </w:rPr>
              <w:fldChar w:fldCharType="end"/>
            </w:r>
          </w:hyperlink>
        </w:p>
        <w:p w:rsidR="008D5688" w:rsidRDefault="008D5688">
          <w:pPr>
            <w:pStyle w:val="TOC2"/>
            <w:tabs>
              <w:tab w:val="right" w:leader="dot" w:pos="9350"/>
            </w:tabs>
            <w:rPr>
              <w:noProof/>
            </w:rPr>
          </w:pPr>
          <w:hyperlink w:anchor="_Toc11855427" w:history="1">
            <w:r w:rsidRPr="00235925">
              <w:rPr>
                <w:rStyle w:val="Hyperlink"/>
                <w:rFonts w:ascii="Times New Roman" w:hAnsi="Times New Roman" w:cs="Times New Roman"/>
                <w:noProof/>
              </w:rPr>
              <w:t>5.4 Management</w:t>
            </w:r>
            <w:r>
              <w:rPr>
                <w:noProof/>
                <w:webHidden/>
              </w:rPr>
              <w:tab/>
            </w:r>
            <w:r>
              <w:rPr>
                <w:noProof/>
                <w:webHidden/>
              </w:rPr>
              <w:fldChar w:fldCharType="begin"/>
            </w:r>
            <w:r>
              <w:rPr>
                <w:noProof/>
                <w:webHidden/>
              </w:rPr>
              <w:instrText xml:space="preserve"> PAGEREF _Toc11855427 \h </w:instrText>
            </w:r>
            <w:r>
              <w:rPr>
                <w:noProof/>
                <w:webHidden/>
              </w:rPr>
            </w:r>
            <w:r>
              <w:rPr>
                <w:noProof/>
                <w:webHidden/>
              </w:rPr>
              <w:fldChar w:fldCharType="separate"/>
            </w:r>
            <w:r>
              <w:rPr>
                <w:noProof/>
                <w:webHidden/>
              </w:rPr>
              <w:t>27</w:t>
            </w:r>
            <w:r>
              <w:rPr>
                <w:noProof/>
                <w:webHidden/>
              </w:rPr>
              <w:fldChar w:fldCharType="end"/>
            </w:r>
          </w:hyperlink>
        </w:p>
        <w:p w:rsidR="008D5688" w:rsidRDefault="008D5688">
          <w:pPr>
            <w:pStyle w:val="TOC2"/>
            <w:tabs>
              <w:tab w:val="right" w:leader="dot" w:pos="9350"/>
            </w:tabs>
            <w:rPr>
              <w:noProof/>
            </w:rPr>
          </w:pPr>
          <w:hyperlink w:anchor="_Toc11855428" w:history="1">
            <w:r w:rsidRPr="00235925">
              <w:rPr>
                <w:rStyle w:val="Hyperlink"/>
                <w:rFonts w:ascii="Times New Roman" w:hAnsi="Times New Roman" w:cs="Times New Roman"/>
                <w:noProof/>
              </w:rPr>
              <w:t>5.5 IDLC AML Concern Persons</w:t>
            </w:r>
            <w:r>
              <w:rPr>
                <w:noProof/>
                <w:webHidden/>
              </w:rPr>
              <w:tab/>
            </w:r>
            <w:r>
              <w:rPr>
                <w:noProof/>
                <w:webHidden/>
              </w:rPr>
              <w:fldChar w:fldCharType="begin"/>
            </w:r>
            <w:r>
              <w:rPr>
                <w:noProof/>
                <w:webHidden/>
              </w:rPr>
              <w:instrText xml:space="preserve"> PAGEREF _Toc11855428 \h </w:instrText>
            </w:r>
            <w:r>
              <w:rPr>
                <w:noProof/>
                <w:webHidden/>
              </w:rPr>
            </w:r>
            <w:r>
              <w:rPr>
                <w:noProof/>
                <w:webHidden/>
              </w:rPr>
              <w:fldChar w:fldCharType="separate"/>
            </w:r>
            <w:r>
              <w:rPr>
                <w:noProof/>
                <w:webHidden/>
              </w:rPr>
              <w:t>27</w:t>
            </w:r>
            <w:r>
              <w:rPr>
                <w:noProof/>
                <w:webHidden/>
              </w:rPr>
              <w:fldChar w:fldCharType="end"/>
            </w:r>
          </w:hyperlink>
        </w:p>
        <w:p w:rsidR="008D5688" w:rsidRDefault="008D5688">
          <w:pPr>
            <w:pStyle w:val="TOC2"/>
            <w:tabs>
              <w:tab w:val="right" w:leader="dot" w:pos="9350"/>
            </w:tabs>
            <w:rPr>
              <w:noProof/>
            </w:rPr>
          </w:pPr>
          <w:hyperlink w:anchor="_Toc11855429" w:history="1">
            <w:r w:rsidRPr="00235925">
              <w:rPr>
                <w:rStyle w:val="Hyperlink"/>
                <w:rFonts w:ascii="Times New Roman" w:hAnsi="Times New Roman" w:cs="Times New Roman"/>
                <w:noProof/>
              </w:rPr>
              <w:t>5.6 IDLC AML Senior Management of</w:t>
            </w:r>
            <w:r>
              <w:rPr>
                <w:noProof/>
                <w:webHidden/>
              </w:rPr>
              <w:tab/>
            </w:r>
            <w:r>
              <w:rPr>
                <w:noProof/>
                <w:webHidden/>
              </w:rPr>
              <w:fldChar w:fldCharType="begin"/>
            </w:r>
            <w:r>
              <w:rPr>
                <w:noProof/>
                <w:webHidden/>
              </w:rPr>
              <w:instrText xml:space="preserve"> PAGEREF _Toc11855429 \h </w:instrText>
            </w:r>
            <w:r>
              <w:rPr>
                <w:noProof/>
                <w:webHidden/>
              </w:rPr>
            </w:r>
            <w:r>
              <w:rPr>
                <w:noProof/>
                <w:webHidden/>
              </w:rPr>
              <w:fldChar w:fldCharType="separate"/>
            </w:r>
            <w:r>
              <w:rPr>
                <w:noProof/>
                <w:webHidden/>
              </w:rPr>
              <w:t>28</w:t>
            </w:r>
            <w:r>
              <w:rPr>
                <w:noProof/>
                <w:webHidden/>
              </w:rPr>
              <w:fldChar w:fldCharType="end"/>
            </w:r>
          </w:hyperlink>
        </w:p>
        <w:p w:rsidR="008D5688" w:rsidRDefault="008D5688">
          <w:pPr>
            <w:pStyle w:val="TOC2"/>
            <w:tabs>
              <w:tab w:val="right" w:leader="dot" w:pos="9350"/>
            </w:tabs>
            <w:rPr>
              <w:noProof/>
            </w:rPr>
          </w:pPr>
          <w:hyperlink w:anchor="_Toc11855430" w:history="1">
            <w:r w:rsidRPr="00235925">
              <w:rPr>
                <w:rStyle w:val="Hyperlink"/>
                <w:rFonts w:ascii="Times New Roman" w:hAnsi="Times New Roman" w:cs="Times New Roman"/>
                <w:noProof/>
              </w:rPr>
              <w:t>5.7 The Fund  Auditor</w:t>
            </w:r>
            <w:r>
              <w:rPr>
                <w:noProof/>
                <w:webHidden/>
              </w:rPr>
              <w:tab/>
            </w:r>
            <w:r>
              <w:rPr>
                <w:noProof/>
                <w:webHidden/>
              </w:rPr>
              <w:fldChar w:fldCharType="begin"/>
            </w:r>
            <w:r>
              <w:rPr>
                <w:noProof/>
                <w:webHidden/>
              </w:rPr>
              <w:instrText xml:space="preserve"> PAGEREF _Toc11855430 \h </w:instrText>
            </w:r>
            <w:r>
              <w:rPr>
                <w:noProof/>
                <w:webHidden/>
              </w:rPr>
            </w:r>
            <w:r>
              <w:rPr>
                <w:noProof/>
                <w:webHidden/>
              </w:rPr>
              <w:fldChar w:fldCharType="separate"/>
            </w:r>
            <w:r>
              <w:rPr>
                <w:noProof/>
                <w:webHidden/>
              </w:rPr>
              <w:t>28</w:t>
            </w:r>
            <w:r>
              <w:rPr>
                <w:noProof/>
                <w:webHidden/>
              </w:rPr>
              <w:fldChar w:fldCharType="end"/>
            </w:r>
          </w:hyperlink>
        </w:p>
        <w:p w:rsidR="008D5688" w:rsidRDefault="008D5688">
          <w:pPr>
            <w:pStyle w:val="TOC2"/>
            <w:tabs>
              <w:tab w:val="right" w:leader="dot" w:pos="9350"/>
            </w:tabs>
            <w:rPr>
              <w:noProof/>
            </w:rPr>
          </w:pPr>
          <w:hyperlink w:anchor="_Toc11855431" w:history="1">
            <w:r w:rsidRPr="00235925">
              <w:rPr>
                <w:rStyle w:val="Hyperlink"/>
                <w:rFonts w:ascii="Times New Roman" w:hAnsi="Times New Roman" w:cs="Times New Roman"/>
                <w:noProof/>
              </w:rPr>
              <w:t>5.8 Formation Costs and Issue</w:t>
            </w:r>
            <w:r>
              <w:rPr>
                <w:noProof/>
                <w:webHidden/>
              </w:rPr>
              <w:tab/>
            </w:r>
            <w:r>
              <w:rPr>
                <w:noProof/>
                <w:webHidden/>
              </w:rPr>
              <w:fldChar w:fldCharType="begin"/>
            </w:r>
            <w:r>
              <w:rPr>
                <w:noProof/>
                <w:webHidden/>
              </w:rPr>
              <w:instrText xml:space="preserve"> PAGEREF _Toc11855431 \h </w:instrText>
            </w:r>
            <w:r>
              <w:rPr>
                <w:noProof/>
                <w:webHidden/>
              </w:rPr>
            </w:r>
            <w:r>
              <w:rPr>
                <w:noProof/>
                <w:webHidden/>
              </w:rPr>
              <w:fldChar w:fldCharType="separate"/>
            </w:r>
            <w:r>
              <w:rPr>
                <w:noProof/>
                <w:webHidden/>
              </w:rPr>
              <w:t>28</w:t>
            </w:r>
            <w:r>
              <w:rPr>
                <w:noProof/>
                <w:webHidden/>
              </w:rPr>
              <w:fldChar w:fldCharType="end"/>
            </w:r>
          </w:hyperlink>
        </w:p>
        <w:p w:rsidR="008D5688" w:rsidRDefault="008D5688">
          <w:pPr>
            <w:pStyle w:val="TOC2"/>
            <w:tabs>
              <w:tab w:val="right" w:leader="dot" w:pos="9350"/>
            </w:tabs>
            <w:rPr>
              <w:noProof/>
            </w:rPr>
          </w:pPr>
          <w:hyperlink w:anchor="_Toc11855432" w:history="1">
            <w:r w:rsidRPr="00235925">
              <w:rPr>
                <w:rStyle w:val="Hyperlink"/>
                <w:rFonts w:ascii="Times New Roman" w:hAnsi="Times New Roman" w:cs="Times New Roman"/>
                <w:noProof/>
              </w:rPr>
              <w:t>5.9 Size of Issue</w:t>
            </w:r>
            <w:r>
              <w:rPr>
                <w:noProof/>
                <w:webHidden/>
              </w:rPr>
              <w:tab/>
            </w:r>
            <w:r>
              <w:rPr>
                <w:noProof/>
                <w:webHidden/>
              </w:rPr>
              <w:fldChar w:fldCharType="begin"/>
            </w:r>
            <w:r>
              <w:rPr>
                <w:noProof/>
                <w:webHidden/>
              </w:rPr>
              <w:instrText xml:space="preserve"> PAGEREF _Toc11855432 \h </w:instrText>
            </w:r>
            <w:r>
              <w:rPr>
                <w:noProof/>
                <w:webHidden/>
              </w:rPr>
            </w:r>
            <w:r>
              <w:rPr>
                <w:noProof/>
                <w:webHidden/>
              </w:rPr>
              <w:fldChar w:fldCharType="separate"/>
            </w:r>
            <w:r>
              <w:rPr>
                <w:noProof/>
                <w:webHidden/>
              </w:rPr>
              <w:t>29</w:t>
            </w:r>
            <w:r>
              <w:rPr>
                <w:noProof/>
                <w:webHidden/>
              </w:rPr>
              <w:fldChar w:fldCharType="end"/>
            </w:r>
          </w:hyperlink>
        </w:p>
        <w:p w:rsidR="008D5688" w:rsidRDefault="008D5688">
          <w:pPr>
            <w:pStyle w:val="TOC2"/>
            <w:tabs>
              <w:tab w:val="right" w:leader="dot" w:pos="9350"/>
            </w:tabs>
            <w:rPr>
              <w:noProof/>
            </w:rPr>
          </w:pPr>
          <w:hyperlink w:anchor="_Toc11855433" w:history="1">
            <w:r w:rsidRPr="00235925">
              <w:rPr>
                <w:rStyle w:val="Hyperlink"/>
                <w:rFonts w:ascii="Times New Roman" w:hAnsi="Times New Roman" w:cs="Times New Roman"/>
                <w:noProof/>
              </w:rPr>
              <w:t>5.10 Selling Author</w:t>
            </w:r>
            <w:r>
              <w:rPr>
                <w:noProof/>
                <w:webHidden/>
              </w:rPr>
              <w:tab/>
            </w:r>
            <w:r>
              <w:rPr>
                <w:noProof/>
                <w:webHidden/>
              </w:rPr>
              <w:fldChar w:fldCharType="begin"/>
            </w:r>
            <w:r>
              <w:rPr>
                <w:noProof/>
                <w:webHidden/>
              </w:rPr>
              <w:instrText xml:space="preserve"> PAGEREF _Toc11855433 \h </w:instrText>
            </w:r>
            <w:r>
              <w:rPr>
                <w:noProof/>
                <w:webHidden/>
              </w:rPr>
            </w:r>
            <w:r>
              <w:rPr>
                <w:noProof/>
                <w:webHidden/>
              </w:rPr>
              <w:fldChar w:fldCharType="separate"/>
            </w:r>
            <w:r>
              <w:rPr>
                <w:noProof/>
                <w:webHidden/>
              </w:rPr>
              <w:t>30</w:t>
            </w:r>
            <w:r>
              <w:rPr>
                <w:noProof/>
                <w:webHidden/>
              </w:rPr>
              <w:fldChar w:fldCharType="end"/>
            </w:r>
          </w:hyperlink>
        </w:p>
        <w:p w:rsidR="008D5688" w:rsidRDefault="008D5688">
          <w:pPr>
            <w:pStyle w:val="TOC1"/>
            <w:tabs>
              <w:tab w:val="right" w:leader="dot" w:pos="9350"/>
            </w:tabs>
            <w:rPr>
              <w:noProof/>
            </w:rPr>
          </w:pPr>
          <w:hyperlink w:anchor="_Toc11855434" w:history="1">
            <w:r w:rsidRPr="00235925">
              <w:rPr>
                <w:rStyle w:val="Hyperlink"/>
                <w:noProof/>
              </w:rPr>
              <w:t>Chapter 6: Findings, Recommendation and Conclusion</w:t>
            </w:r>
            <w:r>
              <w:rPr>
                <w:noProof/>
                <w:webHidden/>
              </w:rPr>
              <w:tab/>
            </w:r>
            <w:r>
              <w:rPr>
                <w:noProof/>
                <w:webHidden/>
              </w:rPr>
              <w:fldChar w:fldCharType="begin"/>
            </w:r>
            <w:r>
              <w:rPr>
                <w:noProof/>
                <w:webHidden/>
              </w:rPr>
              <w:instrText xml:space="preserve"> PAGEREF _Toc11855434 \h </w:instrText>
            </w:r>
            <w:r>
              <w:rPr>
                <w:noProof/>
                <w:webHidden/>
              </w:rPr>
            </w:r>
            <w:r>
              <w:rPr>
                <w:noProof/>
                <w:webHidden/>
              </w:rPr>
              <w:fldChar w:fldCharType="separate"/>
            </w:r>
            <w:r>
              <w:rPr>
                <w:noProof/>
                <w:webHidden/>
              </w:rPr>
              <w:t>31</w:t>
            </w:r>
            <w:r>
              <w:rPr>
                <w:noProof/>
                <w:webHidden/>
              </w:rPr>
              <w:fldChar w:fldCharType="end"/>
            </w:r>
          </w:hyperlink>
        </w:p>
        <w:p w:rsidR="008D5688" w:rsidRDefault="008D5688">
          <w:pPr>
            <w:pStyle w:val="TOC2"/>
            <w:tabs>
              <w:tab w:val="right" w:leader="dot" w:pos="9350"/>
            </w:tabs>
            <w:rPr>
              <w:noProof/>
            </w:rPr>
          </w:pPr>
          <w:hyperlink w:anchor="_Toc11855435" w:history="1">
            <w:r w:rsidRPr="00235925">
              <w:rPr>
                <w:rStyle w:val="Hyperlink"/>
                <w:rFonts w:ascii="Times New Roman" w:hAnsi="Times New Roman" w:cs="Times New Roman"/>
                <w:noProof/>
              </w:rPr>
              <w:t>6.1  Findings and Recommendations for Portfolio Team:</w:t>
            </w:r>
            <w:r>
              <w:rPr>
                <w:noProof/>
                <w:webHidden/>
              </w:rPr>
              <w:tab/>
            </w:r>
            <w:r>
              <w:rPr>
                <w:noProof/>
                <w:webHidden/>
              </w:rPr>
              <w:fldChar w:fldCharType="begin"/>
            </w:r>
            <w:r>
              <w:rPr>
                <w:noProof/>
                <w:webHidden/>
              </w:rPr>
              <w:instrText xml:space="preserve"> PAGEREF _Toc11855435 \h </w:instrText>
            </w:r>
            <w:r>
              <w:rPr>
                <w:noProof/>
                <w:webHidden/>
              </w:rPr>
            </w:r>
            <w:r>
              <w:rPr>
                <w:noProof/>
                <w:webHidden/>
              </w:rPr>
              <w:fldChar w:fldCharType="separate"/>
            </w:r>
            <w:r>
              <w:rPr>
                <w:noProof/>
                <w:webHidden/>
              </w:rPr>
              <w:t>32</w:t>
            </w:r>
            <w:r>
              <w:rPr>
                <w:noProof/>
                <w:webHidden/>
              </w:rPr>
              <w:fldChar w:fldCharType="end"/>
            </w:r>
          </w:hyperlink>
        </w:p>
        <w:p w:rsidR="008D5688" w:rsidRDefault="008D5688">
          <w:pPr>
            <w:pStyle w:val="TOC2"/>
            <w:tabs>
              <w:tab w:val="right" w:leader="dot" w:pos="9350"/>
            </w:tabs>
            <w:rPr>
              <w:noProof/>
            </w:rPr>
          </w:pPr>
          <w:hyperlink w:anchor="_Toc11855436" w:history="1">
            <w:r w:rsidRPr="00235925">
              <w:rPr>
                <w:rStyle w:val="Hyperlink"/>
                <w:rFonts w:ascii="Times New Roman" w:hAnsi="Times New Roman" w:cs="Times New Roman"/>
                <w:noProof/>
              </w:rPr>
              <w:t>6.2 Conclusion</w:t>
            </w:r>
            <w:r>
              <w:rPr>
                <w:noProof/>
                <w:webHidden/>
              </w:rPr>
              <w:tab/>
            </w:r>
            <w:r>
              <w:rPr>
                <w:noProof/>
                <w:webHidden/>
              </w:rPr>
              <w:fldChar w:fldCharType="begin"/>
            </w:r>
            <w:r>
              <w:rPr>
                <w:noProof/>
                <w:webHidden/>
              </w:rPr>
              <w:instrText xml:space="preserve"> PAGEREF _Toc11855436 \h </w:instrText>
            </w:r>
            <w:r>
              <w:rPr>
                <w:noProof/>
                <w:webHidden/>
              </w:rPr>
            </w:r>
            <w:r>
              <w:rPr>
                <w:noProof/>
                <w:webHidden/>
              </w:rPr>
              <w:fldChar w:fldCharType="separate"/>
            </w:r>
            <w:r>
              <w:rPr>
                <w:noProof/>
                <w:webHidden/>
              </w:rPr>
              <w:t>33</w:t>
            </w:r>
            <w:r>
              <w:rPr>
                <w:noProof/>
                <w:webHidden/>
              </w:rPr>
              <w:fldChar w:fldCharType="end"/>
            </w:r>
          </w:hyperlink>
        </w:p>
        <w:p w:rsidR="008D5688" w:rsidRDefault="008D5688">
          <w:pPr>
            <w:pStyle w:val="TOC1"/>
            <w:tabs>
              <w:tab w:val="right" w:leader="dot" w:pos="9350"/>
            </w:tabs>
            <w:rPr>
              <w:noProof/>
            </w:rPr>
          </w:pPr>
          <w:hyperlink w:anchor="_Toc11855437" w:history="1">
            <w:r w:rsidRPr="00235925">
              <w:rPr>
                <w:rStyle w:val="Hyperlink"/>
                <w:noProof/>
              </w:rPr>
              <w:t>References:</w:t>
            </w:r>
            <w:r>
              <w:rPr>
                <w:noProof/>
                <w:webHidden/>
              </w:rPr>
              <w:tab/>
            </w:r>
            <w:r>
              <w:rPr>
                <w:noProof/>
                <w:webHidden/>
              </w:rPr>
              <w:fldChar w:fldCharType="begin"/>
            </w:r>
            <w:r>
              <w:rPr>
                <w:noProof/>
                <w:webHidden/>
              </w:rPr>
              <w:instrText xml:space="preserve"> PAGEREF _Toc11855437 \h </w:instrText>
            </w:r>
            <w:r>
              <w:rPr>
                <w:noProof/>
                <w:webHidden/>
              </w:rPr>
            </w:r>
            <w:r>
              <w:rPr>
                <w:noProof/>
                <w:webHidden/>
              </w:rPr>
              <w:fldChar w:fldCharType="separate"/>
            </w:r>
            <w:r>
              <w:rPr>
                <w:noProof/>
                <w:webHidden/>
              </w:rPr>
              <w:t>34</w:t>
            </w:r>
            <w:r>
              <w:rPr>
                <w:noProof/>
                <w:webHidden/>
              </w:rPr>
              <w:fldChar w:fldCharType="end"/>
            </w:r>
          </w:hyperlink>
        </w:p>
        <w:p w:rsidR="008D5688" w:rsidRDefault="008D5688">
          <w:pPr>
            <w:pStyle w:val="TOC1"/>
            <w:tabs>
              <w:tab w:val="right" w:leader="dot" w:pos="9350"/>
            </w:tabs>
            <w:rPr>
              <w:noProof/>
            </w:rPr>
          </w:pPr>
          <w:hyperlink w:anchor="_Toc11855438" w:history="1">
            <w:r w:rsidRPr="00235925">
              <w:rPr>
                <w:rStyle w:val="Hyperlink"/>
                <w:noProof/>
              </w:rPr>
              <w:t>Appendix</w:t>
            </w:r>
            <w:r>
              <w:rPr>
                <w:noProof/>
                <w:webHidden/>
              </w:rPr>
              <w:tab/>
            </w:r>
            <w:r>
              <w:rPr>
                <w:noProof/>
                <w:webHidden/>
              </w:rPr>
              <w:fldChar w:fldCharType="begin"/>
            </w:r>
            <w:r>
              <w:rPr>
                <w:noProof/>
                <w:webHidden/>
              </w:rPr>
              <w:instrText xml:space="preserve"> PAGEREF _Toc11855438 \h </w:instrText>
            </w:r>
            <w:r>
              <w:rPr>
                <w:noProof/>
                <w:webHidden/>
              </w:rPr>
            </w:r>
            <w:r>
              <w:rPr>
                <w:noProof/>
                <w:webHidden/>
              </w:rPr>
              <w:fldChar w:fldCharType="separate"/>
            </w:r>
            <w:r>
              <w:rPr>
                <w:noProof/>
                <w:webHidden/>
              </w:rPr>
              <w:t>35</w:t>
            </w:r>
            <w:r>
              <w:rPr>
                <w:noProof/>
                <w:webHidden/>
              </w:rPr>
              <w:fldChar w:fldCharType="end"/>
            </w:r>
          </w:hyperlink>
        </w:p>
        <w:p w:rsidR="00402681" w:rsidRDefault="00402681" w:rsidP="00C22382">
          <w:pPr>
            <w:jc w:val="both"/>
          </w:pPr>
          <w:r>
            <w:rPr>
              <w:b/>
              <w:bCs/>
              <w:noProof/>
            </w:rPr>
            <w:fldChar w:fldCharType="end"/>
          </w:r>
        </w:p>
      </w:sdtContent>
    </w:sdt>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F71055" w:rsidRDefault="00F71055" w:rsidP="00C22382">
      <w:pPr>
        <w:jc w:val="both"/>
        <w:rPr>
          <w:rFonts w:ascii="Times New Roman" w:hAnsi="Times New Roman" w:cs="Times New Roman"/>
          <w:b/>
          <w:color w:val="00B0F0"/>
          <w:sz w:val="36"/>
          <w:szCs w:val="24"/>
        </w:rPr>
        <w:sectPr w:rsidR="00F71055" w:rsidSect="0049241B">
          <w:headerReference w:type="default" r:id="rId11"/>
          <w:footerReference w:type="default" r:id="rId12"/>
          <w:pgSz w:w="12240" w:h="15840"/>
          <w:pgMar w:top="1440" w:right="1440" w:bottom="1440" w:left="1440" w:header="720" w:footer="720" w:gutter="0"/>
          <w:cols w:space="720"/>
          <w:docGrid w:linePitch="360"/>
        </w:sectPr>
      </w:pP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214408" w:rsidRDefault="00710B48" w:rsidP="006C1568">
      <w:pPr>
        <w:jc w:val="center"/>
        <w:rPr>
          <w:rFonts w:ascii="Times New Roman" w:hAnsi="Times New Roman" w:cs="Times New Roman"/>
          <w:b/>
          <w:color w:val="00B0F0"/>
          <w:sz w:val="36"/>
          <w:szCs w:val="24"/>
        </w:rPr>
      </w:pPr>
      <w:r>
        <w:rPr>
          <w:rFonts w:ascii="Times New Roman" w:hAnsi="Times New Roman" w:cs="Times New Roman"/>
          <w:b/>
          <w:noProof/>
          <w:color w:val="00B0F0"/>
          <w:sz w:val="36"/>
          <w:szCs w:val="24"/>
        </w:rPr>
        <w:drawing>
          <wp:inline distT="0" distB="0" distL="0" distR="0" wp14:anchorId="4A58F90B" wp14:editId="5256F954">
            <wp:extent cx="4648200" cy="24955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LC_Asset_Management_Limit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48200" cy="2495550"/>
                    </a:xfrm>
                    <a:prstGeom prst="rect">
                      <a:avLst/>
                    </a:prstGeom>
                  </pic:spPr>
                </pic:pic>
              </a:graphicData>
            </a:graphic>
          </wp:inline>
        </w:drawing>
      </w:r>
    </w:p>
    <w:p w:rsidR="00214408" w:rsidRPr="000F78B2" w:rsidRDefault="00214408" w:rsidP="00C22382">
      <w:pPr>
        <w:jc w:val="both"/>
        <w:rPr>
          <w:rFonts w:ascii="Times New Roman" w:hAnsi="Times New Roman" w:cs="Times New Roman"/>
          <w:b/>
          <w:color w:val="FFFFFF" w:themeColor="background1"/>
          <w:sz w:val="96"/>
          <w:szCs w:val="96"/>
        </w:rPr>
      </w:pPr>
    </w:p>
    <w:p w:rsidR="000F78B2" w:rsidRPr="000F78B2" w:rsidRDefault="000F78B2" w:rsidP="006C1568">
      <w:pPr>
        <w:jc w:val="center"/>
        <w:rPr>
          <w:rFonts w:ascii="Times New Roman" w:hAnsi="Times New Roman" w:cs="Times New Roman"/>
          <w:b/>
          <w:color w:val="FFFFFF" w:themeColor="background1"/>
          <w:sz w:val="96"/>
          <w:szCs w:val="96"/>
        </w:rPr>
      </w:pPr>
      <w:r w:rsidRPr="000F78B2">
        <w:rPr>
          <w:rFonts w:ascii="Times New Roman" w:hAnsi="Times New Roman" w:cs="Times New Roman"/>
          <w:b/>
          <w:color w:val="FFFFFF" w:themeColor="background1"/>
          <w:sz w:val="96"/>
          <w:szCs w:val="96"/>
          <w:shd w:val="clear" w:color="auto" w:fill="ED7D31" w:themeFill="accent2"/>
        </w:rPr>
        <w:t>Particulars</w:t>
      </w: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214408" w:rsidRDefault="00214408" w:rsidP="00C22382">
      <w:pPr>
        <w:jc w:val="both"/>
        <w:rPr>
          <w:rFonts w:ascii="Times New Roman" w:hAnsi="Times New Roman" w:cs="Times New Roman"/>
          <w:b/>
          <w:color w:val="00B0F0"/>
          <w:sz w:val="36"/>
          <w:szCs w:val="24"/>
        </w:rPr>
      </w:pPr>
    </w:p>
    <w:p w:rsidR="00A17310" w:rsidRDefault="00A17310" w:rsidP="00C22382">
      <w:pPr>
        <w:jc w:val="both"/>
        <w:rPr>
          <w:rFonts w:ascii="Times New Roman" w:hAnsi="Times New Roman" w:cs="Times New Roman"/>
          <w:b/>
          <w:color w:val="00B0F0"/>
          <w:sz w:val="36"/>
          <w:szCs w:val="32"/>
          <w:u w:val="single"/>
        </w:rPr>
      </w:pPr>
    </w:p>
    <w:p w:rsidR="009523AA" w:rsidRDefault="009523AA" w:rsidP="00C22382">
      <w:pPr>
        <w:jc w:val="both"/>
        <w:rPr>
          <w:rFonts w:ascii="Times New Roman" w:hAnsi="Times New Roman" w:cs="Times New Roman"/>
          <w:b/>
          <w:color w:val="00B0F0"/>
          <w:sz w:val="36"/>
          <w:szCs w:val="32"/>
          <w:u w:val="single"/>
        </w:rPr>
      </w:pPr>
    </w:p>
    <w:p w:rsidR="00A17310" w:rsidRPr="008633B3" w:rsidRDefault="00A17310" w:rsidP="00C22382">
      <w:pPr>
        <w:jc w:val="both"/>
        <w:rPr>
          <w:rFonts w:ascii="Times New Roman" w:hAnsi="Times New Roman" w:cs="Times New Roman"/>
          <w:b/>
          <w:color w:val="000000" w:themeColor="text1"/>
          <w:sz w:val="28"/>
          <w:szCs w:val="32"/>
        </w:rPr>
      </w:pPr>
      <w:r w:rsidRPr="008633B3">
        <w:rPr>
          <w:rFonts w:ascii="Times New Roman" w:hAnsi="Times New Roman" w:cs="Times New Roman"/>
          <w:b/>
          <w:color w:val="000000" w:themeColor="text1"/>
          <w:sz w:val="28"/>
          <w:szCs w:val="32"/>
        </w:rPr>
        <w:lastRenderedPageBreak/>
        <w:t>Directory of Fund</w:t>
      </w:r>
    </w:p>
    <w:tbl>
      <w:tblPr>
        <w:tblStyle w:val="TableGrid"/>
        <w:tblW w:w="9634" w:type="dxa"/>
        <w:tblLook w:val="04A0" w:firstRow="1" w:lastRow="0" w:firstColumn="1" w:lastColumn="0" w:noHBand="0" w:noVBand="1"/>
      </w:tblPr>
      <w:tblGrid>
        <w:gridCol w:w="4817"/>
        <w:gridCol w:w="4817"/>
      </w:tblGrid>
      <w:tr w:rsidR="00A17310" w:rsidRPr="00442C03" w:rsidTr="00934003">
        <w:trPr>
          <w:trHeight w:val="368"/>
        </w:trPr>
        <w:tc>
          <w:tcPr>
            <w:tcW w:w="4817" w:type="dxa"/>
          </w:tcPr>
          <w:p w:rsidR="00A17310" w:rsidRPr="00442C03" w:rsidRDefault="00A17310" w:rsidP="00C22382">
            <w:pPr>
              <w:jc w:val="both"/>
              <w:rPr>
                <w:rFonts w:ascii="Times New Roman" w:hAnsi="Times New Roman" w:cs="Times New Roman"/>
                <w:b/>
                <w:color w:val="000000" w:themeColor="text1"/>
                <w:sz w:val="24"/>
                <w:szCs w:val="32"/>
              </w:rPr>
            </w:pPr>
            <w:r w:rsidRPr="00442C03">
              <w:rPr>
                <w:rFonts w:ascii="Times New Roman" w:hAnsi="Times New Roman" w:cs="Times New Roman"/>
                <w:b/>
                <w:color w:val="000000" w:themeColor="text1"/>
                <w:sz w:val="24"/>
                <w:szCs w:val="32"/>
              </w:rPr>
              <w:t>Sponsor</w:t>
            </w:r>
          </w:p>
        </w:tc>
        <w:tc>
          <w:tcPr>
            <w:tcW w:w="4817" w:type="dxa"/>
          </w:tcPr>
          <w:p w:rsidR="00A17310" w:rsidRPr="009A33BE" w:rsidRDefault="00A17310" w:rsidP="00C22382">
            <w:pPr>
              <w:jc w:val="both"/>
              <w:rPr>
                <w:rFonts w:ascii="Times New Roman" w:hAnsi="Times New Roman" w:cs="Times New Roman"/>
                <w:b/>
                <w:color w:val="000000" w:themeColor="text1"/>
                <w:sz w:val="24"/>
                <w:szCs w:val="32"/>
              </w:rPr>
            </w:pPr>
            <w:r w:rsidRPr="00442C03">
              <w:rPr>
                <w:rFonts w:ascii="Times New Roman" w:hAnsi="Times New Roman" w:cs="Times New Roman"/>
                <w:b/>
                <w:color w:val="000000" w:themeColor="text1"/>
                <w:sz w:val="24"/>
                <w:szCs w:val="32"/>
              </w:rPr>
              <w:t>IDLC Finance Limited</w:t>
            </w:r>
          </w:p>
        </w:tc>
      </w:tr>
      <w:tr w:rsidR="00A17310" w:rsidRPr="00442C03" w:rsidTr="00934003">
        <w:trPr>
          <w:trHeight w:val="441"/>
        </w:trPr>
        <w:tc>
          <w:tcPr>
            <w:tcW w:w="4817" w:type="dxa"/>
          </w:tcPr>
          <w:p w:rsidR="00A17310" w:rsidRPr="00442C03" w:rsidRDefault="00A17310" w:rsidP="00C22382">
            <w:pPr>
              <w:jc w:val="both"/>
              <w:rPr>
                <w:rFonts w:ascii="Times New Roman" w:hAnsi="Times New Roman" w:cs="Times New Roman"/>
                <w:b/>
                <w:color w:val="000000" w:themeColor="text1"/>
                <w:sz w:val="24"/>
                <w:szCs w:val="32"/>
              </w:rPr>
            </w:pPr>
            <w:r w:rsidRPr="00442C03">
              <w:rPr>
                <w:rFonts w:ascii="Times New Roman" w:hAnsi="Times New Roman" w:cs="Times New Roman"/>
                <w:b/>
                <w:color w:val="000000" w:themeColor="text1"/>
                <w:sz w:val="24"/>
                <w:szCs w:val="32"/>
              </w:rPr>
              <w:t>Trustee</w:t>
            </w:r>
          </w:p>
        </w:tc>
        <w:tc>
          <w:tcPr>
            <w:tcW w:w="4817" w:type="dxa"/>
          </w:tcPr>
          <w:p w:rsidR="00A17310" w:rsidRPr="00442C03" w:rsidRDefault="00A17310" w:rsidP="00C22382">
            <w:pPr>
              <w:jc w:val="both"/>
              <w:rPr>
                <w:rFonts w:ascii="Times New Roman" w:hAnsi="Times New Roman" w:cs="Times New Roman"/>
                <w:color w:val="000000" w:themeColor="text1"/>
                <w:sz w:val="24"/>
                <w:szCs w:val="32"/>
              </w:rPr>
            </w:pPr>
            <w:r w:rsidRPr="00442C03">
              <w:rPr>
                <w:rFonts w:ascii="Times New Roman" w:hAnsi="Times New Roman" w:cs="Times New Roman"/>
                <w:color w:val="000000" w:themeColor="text1"/>
                <w:sz w:val="24"/>
                <w:szCs w:val="32"/>
              </w:rPr>
              <w:t xml:space="preserve">Bangladesh General Insurance Company </w:t>
            </w:r>
            <w:r w:rsidR="009A33BE">
              <w:rPr>
                <w:rFonts w:ascii="Times New Roman" w:hAnsi="Times New Roman" w:cs="Times New Roman"/>
                <w:color w:val="000000" w:themeColor="text1"/>
                <w:sz w:val="24"/>
                <w:szCs w:val="32"/>
              </w:rPr>
              <w:t>Ltd.</w:t>
            </w:r>
          </w:p>
        </w:tc>
      </w:tr>
      <w:tr w:rsidR="00A17310" w:rsidRPr="00442C03" w:rsidTr="00934003">
        <w:trPr>
          <w:trHeight w:val="454"/>
        </w:trPr>
        <w:tc>
          <w:tcPr>
            <w:tcW w:w="4817" w:type="dxa"/>
          </w:tcPr>
          <w:p w:rsidR="00A17310" w:rsidRPr="00442C03" w:rsidRDefault="00A17310" w:rsidP="00C22382">
            <w:pPr>
              <w:jc w:val="both"/>
              <w:rPr>
                <w:rFonts w:ascii="Times New Roman" w:hAnsi="Times New Roman" w:cs="Times New Roman"/>
                <w:b/>
                <w:color w:val="FF0000"/>
                <w:sz w:val="32"/>
                <w:szCs w:val="32"/>
              </w:rPr>
            </w:pPr>
            <w:r w:rsidRPr="00442C03">
              <w:rPr>
                <w:rFonts w:ascii="Times New Roman" w:hAnsi="Times New Roman" w:cs="Times New Roman"/>
                <w:b/>
                <w:color w:val="000000" w:themeColor="text1"/>
                <w:sz w:val="24"/>
                <w:szCs w:val="32"/>
              </w:rPr>
              <w:t>Custodian</w:t>
            </w:r>
          </w:p>
        </w:tc>
        <w:tc>
          <w:tcPr>
            <w:tcW w:w="4817" w:type="dxa"/>
          </w:tcPr>
          <w:p w:rsidR="00A17310" w:rsidRPr="00442C03" w:rsidRDefault="00A17310" w:rsidP="00C22382">
            <w:pPr>
              <w:jc w:val="both"/>
              <w:rPr>
                <w:rFonts w:ascii="Times New Roman" w:hAnsi="Times New Roman" w:cs="Times New Roman"/>
                <w:color w:val="000000" w:themeColor="text1"/>
                <w:sz w:val="24"/>
                <w:szCs w:val="32"/>
              </w:rPr>
            </w:pPr>
            <w:r w:rsidRPr="00442C03">
              <w:rPr>
                <w:rFonts w:ascii="Times New Roman" w:hAnsi="Times New Roman" w:cs="Times New Roman"/>
                <w:color w:val="000000" w:themeColor="text1"/>
                <w:sz w:val="24"/>
                <w:szCs w:val="32"/>
              </w:rPr>
              <w:t>BRAC Bank Limited</w:t>
            </w:r>
          </w:p>
        </w:tc>
      </w:tr>
      <w:tr w:rsidR="00A17310" w:rsidRPr="00442C03" w:rsidTr="00934003">
        <w:trPr>
          <w:trHeight w:val="322"/>
        </w:trPr>
        <w:tc>
          <w:tcPr>
            <w:tcW w:w="4817" w:type="dxa"/>
          </w:tcPr>
          <w:p w:rsidR="00A17310" w:rsidRPr="00442C03" w:rsidRDefault="00A17310" w:rsidP="00C22382">
            <w:pPr>
              <w:jc w:val="both"/>
              <w:rPr>
                <w:rFonts w:ascii="Times New Roman" w:hAnsi="Times New Roman" w:cs="Times New Roman"/>
                <w:b/>
                <w:color w:val="000000" w:themeColor="text1"/>
                <w:sz w:val="24"/>
                <w:szCs w:val="24"/>
              </w:rPr>
            </w:pPr>
            <w:r w:rsidRPr="00442C03">
              <w:rPr>
                <w:rFonts w:ascii="Times New Roman" w:hAnsi="Times New Roman" w:cs="Times New Roman"/>
                <w:b/>
                <w:color w:val="000000" w:themeColor="text1"/>
                <w:sz w:val="24"/>
                <w:szCs w:val="24"/>
              </w:rPr>
              <w:t>Asset Manager</w:t>
            </w:r>
          </w:p>
        </w:tc>
        <w:tc>
          <w:tcPr>
            <w:tcW w:w="4817" w:type="dxa"/>
          </w:tcPr>
          <w:p w:rsidR="00A17310" w:rsidRPr="00442C03" w:rsidRDefault="00A17310" w:rsidP="00C22382">
            <w:pPr>
              <w:jc w:val="both"/>
              <w:rPr>
                <w:rFonts w:ascii="Times New Roman" w:hAnsi="Times New Roman" w:cs="Times New Roman"/>
                <w:color w:val="FF0000"/>
                <w:sz w:val="32"/>
                <w:szCs w:val="32"/>
              </w:rPr>
            </w:pPr>
            <w:r w:rsidRPr="00442C03">
              <w:rPr>
                <w:rFonts w:ascii="Times New Roman" w:hAnsi="Times New Roman" w:cs="Times New Roman"/>
                <w:color w:val="000000" w:themeColor="text1"/>
                <w:sz w:val="24"/>
                <w:szCs w:val="32"/>
              </w:rPr>
              <w:t>IDLC Asset Management Limited</w:t>
            </w:r>
          </w:p>
        </w:tc>
      </w:tr>
      <w:tr w:rsidR="00A17310" w:rsidRPr="00442C03" w:rsidTr="00934003">
        <w:trPr>
          <w:trHeight w:val="335"/>
        </w:trPr>
        <w:tc>
          <w:tcPr>
            <w:tcW w:w="4817" w:type="dxa"/>
          </w:tcPr>
          <w:p w:rsidR="00A17310" w:rsidRPr="00442C03" w:rsidRDefault="00A17310" w:rsidP="00C22382">
            <w:pPr>
              <w:jc w:val="both"/>
              <w:rPr>
                <w:rFonts w:ascii="Times New Roman" w:hAnsi="Times New Roman" w:cs="Times New Roman"/>
                <w:b/>
                <w:color w:val="000000" w:themeColor="text1"/>
                <w:sz w:val="24"/>
                <w:szCs w:val="32"/>
              </w:rPr>
            </w:pPr>
            <w:r w:rsidRPr="00442C03">
              <w:rPr>
                <w:rFonts w:ascii="Times New Roman" w:hAnsi="Times New Roman" w:cs="Times New Roman"/>
                <w:b/>
                <w:color w:val="000000" w:themeColor="text1"/>
                <w:sz w:val="24"/>
                <w:szCs w:val="32"/>
              </w:rPr>
              <w:t>Auditor</w:t>
            </w:r>
          </w:p>
        </w:tc>
        <w:tc>
          <w:tcPr>
            <w:tcW w:w="4817" w:type="dxa"/>
          </w:tcPr>
          <w:p w:rsidR="00A17310" w:rsidRPr="00442C03" w:rsidRDefault="00A17310" w:rsidP="00C22382">
            <w:pPr>
              <w:jc w:val="both"/>
              <w:rPr>
                <w:rFonts w:ascii="Times New Roman" w:hAnsi="Times New Roman" w:cs="Times New Roman"/>
                <w:color w:val="000000" w:themeColor="text1"/>
                <w:sz w:val="24"/>
                <w:szCs w:val="32"/>
              </w:rPr>
            </w:pPr>
            <w:proofErr w:type="spellStart"/>
            <w:r w:rsidRPr="00442C03">
              <w:rPr>
                <w:rFonts w:ascii="Times New Roman" w:hAnsi="Times New Roman" w:cs="Times New Roman"/>
                <w:color w:val="000000" w:themeColor="text1"/>
                <w:sz w:val="24"/>
                <w:szCs w:val="32"/>
              </w:rPr>
              <w:t>Malek</w:t>
            </w:r>
            <w:proofErr w:type="spellEnd"/>
            <w:r w:rsidRPr="00442C03">
              <w:rPr>
                <w:rFonts w:ascii="Times New Roman" w:hAnsi="Times New Roman" w:cs="Times New Roman"/>
                <w:color w:val="000000" w:themeColor="text1"/>
                <w:sz w:val="24"/>
                <w:szCs w:val="32"/>
              </w:rPr>
              <w:t xml:space="preserve"> </w:t>
            </w:r>
            <w:proofErr w:type="spellStart"/>
            <w:r w:rsidRPr="00442C03">
              <w:rPr>
                <w:rFonts w:ascii="Times New Roman" w:hAnsi="Times New Roman" w:cs="Times New Roman"/>
                <w:color w:val="000000" w:themeColor="text1"/>
                <w:sz w:val="24"/>
                <w:szCs w:val="32"/>
              </w:rPr>
              <w:t>Siddiqui</w:t>
            </w:r>
            <w:proofErr w:type="spellEnd"/>
            <w:r w:rsidRPr="00442C03">
              <w:rPr>
                <w:rFonts w:ascii="Times New Roman" w:hAnsi="Times New Roman" w:cs="Times New Roman"/>
                <w:color w:val="000000" w:themeColor="text1"/>
                <w:sz w:val="24"/>
                <w:szCs w:val="32"/>
              </w:rPr>
              <w:t xml:space="preserve"> </w:t>
            </w:r>
            <w:proofErr w:type="spellStart"/>
            <w:r w:rsidRPr="00442C03">
              <w:rPr>
                <w:rFonts w:ascii="Times New Roman" w:hAnsi="Times New Roman" w:cs="Times New Roman"/>
                <w:color w:val="000000" w:themeColor="text1"/>
                <w:sz w:val="24"/>
                <w:szCs w:val="32"/>
              </w:rPr>
              <w:t>Wali</w:t>
            </w:r>
            <w:proofErr w:type="spellEnd"/>
            <w:r w:rsidRPr="00442C03">
              <w:rPr>
                <w:rFonts w:ascii="Times New Roman" w:hAnsi="Times New Roman" w:cs="Times New Roman"/>
                <w:color w:val="000000" w:themeColor="text1"/>
                <w:sz w:val="24"/>
                <w:szCs w:val="32"/>
              </w:rPr>
              <w:t xml:space="preserve">, Chartered Accountants </w:t>
            </w:r>
          </w:p>
        </w:tc>
      </w:tr>
      <w:tr w:rsidR="00A17310" w:rsidRPr="00442C03" w:rsidTr="00934003">
        <w:trPr>
          <w:trHeight w:val="144"/>
        </w:trPr>
        <w:tc>
          <w:tcPr>
            <w:tcW w:w="4817" w:type="dxa"/>
          </w:tcPr>
          <w:p w:rsidR="00A17310" w:rsidRPr="00442C03" w:rsidRDefault="00A17310" w:rsidP="00C22382">
            <w:pPr>
              <w:jc w:val="both"/>
              <w:rPr>
                <w:rFonts w:ascii="Times New Roman" w:hAnsi="Times New Roman" w:cs="Times New Roman"/>
                <w:b/>
                <w:color w:val="000000" w:themeColor="text1"/>
                <w:sz w:val="24"/>
                <w:szCs w:val="32"/>
              </w:rPr>
            </w:pPr>
            <w:r w:rsidRPr="00442C03">
              <w:rPr>
                <w:rFonts w:ascii="Times New Roman" w:hAnsi="Times New Roman" w:cs="Times New Roman"/>
                <w:b/>
                <w:color w:val="000000" w:themeColor="text1"/>
                <w:sz w:val="24"/>
                <w:szCs w:val="32"/>
              </w:rPr>
              <w:t>Banker</w:t>
            </w:r>
          </w:p>
        </w:tc>
        <w:tc>
          <w:tcPr>
            <w:tcW w:w="4817" w:type="dxa"/>
          </w:tcPr>
          <w:p w:rsidR="00A17310" w:rsidRPr="00442C03" w:rsidRDefault="00A17310" w:rsidP="00C22382">
            <w:pPr>
              <w:jc w:val="both"/>
              <w:rPr>
                <w:rFonts w:ascii="Times New Roman" w:hAnsi="Times New Roman" w:cs="Times New Roman"/>
                <w:color w:val="FF0000"/>
                <w:sz w:val="32"/>
                <w:szCs w:val="32"/>
              </w:rPr>
            </w:pPr>
            <w:r w:rsidRPr="00442C03">
              <w:rPr>
                <w:rFonts w:ascii="Times New Roman" w:hAnsi="Times New Roman" w:cs="Times New Roman"/>
                <w:color w:val="000000" w:themeColor="text1"/>
                <w:sz w:val="24"/>
                <w:szCs w:val="32"/>
              </w:rPr>
              <w:t xml:space="preserve">BRAC Bank Limited </w:t>
            </w:r>
          </w:p>
        </w:tc>
      </w:tr>
      <w:tr w:rsidR="00A17310" w:rsidRPr="00442C03" w:rsidTr="00934003">
        <w:trPr>
          <w:trHeight w:val="440"/>
        </w:trPr>
        <w:tc>
          <w:tcPr>
            <w:tcW w:w="4817" w:type="dxa"/>
          </w:tcPr>
          <w:p w:rsidR="00A17310" w:rsidRPr="00442C03" w:rsidRDefault="00A17310" w:rsidP="00C22382">
            <w:pPr>
              <w:jc w:val="both"/>
              <w:rPr>
                <w:rFonts w:ascii="Times New Roman" w:hAnsi="Times New Roman" w:cs="Times New Roman"/>
                <w:b/>
                <w:color w:val="FF0000"/>
                <w:sz w:val="32"/>
                <w:szCs w:val="32"/>
              </w:rPr>
            </w:pPr>
            <w:r w:rsidRPr="00442C03">
              <w:rPr>
                <w:rFonts w:ascii="Times New Roman" w:hAnsi="Times New Roman" w:cs="Times New Roman"/>
                <w:b/>
                <w:color w:val="000000" w:themeColor="text1"/>
                <w:sz w:val="24"/>
                <w:szCs w:val="32"/>
              </w:rPr>
              <w:t>Selling Agent</w:t>
            </w:r>
          </w:p>
        </w:tc>
        <w:tc>
          <w:tcPr>
            <w:tcW w:w="4817" w:type="dxa"/>
          </w:tcPr>
          <w:p w:rsidR="00A17310" w:rsidRPr="00A6631F" w:rsidRDefault="00934003" w:rsidP="00C22382">
            <w:pPr>
              <w:jc w:val="both"/>
              <w:rPr>
                <w:rFonts w:ascii="Times New Roman" w:hAnsi="Times New Roman" w:cs="Times New Roman"/>
                <w:color w:val="000000" w:themeColor="text1"/>
                <w:sz w:val="24"/>
                <w:szCs w:val="32"/>
              </w:rPr>
            </w:pPr>
            <w:r w:rsidRPr="00A6631F">
              <w:rPr>
                <w:rFonts w:ascii="Times New Roman" w:hAnsi="Times New Roman" w:cs="Times New Roman"/>
                <w:color w:val="000000" w:themeColor="text1"/>
                <w:sz w:val="24"/>
                <w:szCs w:val="32"/>
              </w:rPr>
              <w:t>IDLC Group</w:t>
            </w:r>
          </w:p>
        </w:tc>
      </w:tr>
    </w:tbl>
    <w:p w:rsidR="00593AC2" w:rsidRDefault="00593AC2" w:rsidP="00C22382">
      <w:pPr>
        <w:jc w:val="both"/>
        <w:rPr>
          <w:rFonts w:ascii="Times New Roman" w:hAnsi="Times New Roman" w:cs="Times New Roman"/>
          <w:b/>
          <w:color w:val="000000" w:themeColor="text1"/>
          <w:sz w:val="28"/>
          <w:szCs w:val="32"/>
        </w:rPr>
      </w:pPr>
    </w:p>
    <w:p w:rsidR="00A17310" w:rsidRPr="00593AC2" w:rsidRDefault="00A17310" w:rsidP="00C22382">
      <w:pPr>
        <w:jc w:val="both"/>
        <w:rPr>
          <w:rFonts w:ascii="Times New Roman" w:hAnsi="Times New Roman" w:cs="Times New Roman"/>
          <w:b/>
          <w:color w:val="000000" w:themeColor="text1"/>
          <w:sz w:val="28"/>
          <w:szCs w:val="32"/>
        </w:rPr>
      </w:pPr>
      <w:r w:rsidRPr="00593AC2">
        <w:rPr>
          <w:rFonts w:ascii="Times New Roman" w:hAnsi="Times New Roman" w:cs="Times New Roman"/>
          <w:b/>
          <w:color w:val="000000" w:themeColor="text1"/>
          <w:sz w:val="28"/>
          <w:szCs w:val="32"/>
        </w:rPr>
        <w:t>Abbreviat</w:t>
      </w:r>
      <w:r w:rsidR="00402681" w:rsidRPr="00593AC2">
        <w:rPr>
          <w:rFonts w:ascii="Times New Roman" w:hAnsi="Times New Roman" w:cs="Times New Roman"/>
          <w:b/>
          <w:color w:val="000000" w:themeColor="text1"/>
          <w:sz w:val="28"/>
          <w:szCs w:val="32"/>
        </w:rPr>
        <w:t>ion</w:t>
      </w:r>
    </w:p>
    <w:tbl>
      <w:tblPr>
        <w:tblStyle w:val="TableGrid"/>
        <w:tblW w:w="9522" w:type="dxa"/>
        <w:tblLook w:val="04A0" w:firstRow="1" w:lastRow="0" w:firstColumn="1" w:lastColumn="0" w:noHBand="0" w:noVBand="1"/>
      </w:tblPr>
      <w:tblGrid>
        <w:gridCol w:w="3937"/>
        <w:gridCol w:w="5585"/>
      </w:tblGrid>
      <w:tr w:rsidR="00A17310" w:rsidRPr="00442C03" w:rsidTr="009A5558">
        <w:trPr>
          <w:trHeight w:val="798"/>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Rule</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Securities &amp; Exchange Comm</w:t>
            </w:r>
            <w:r w:rsidR="006733D4">
              <w:rPr>
                <w:rFonts w:ascii="Times New Roman" w:hAnsi="Times New Roman" w:cs="Times New Roman"/>
                <w:sz w:val="24"/>
                <w:szCs w:val="32"/>
              </w:rPr>
              <w:t>ission (Mutual Fund) Rules.</w:t>
            </w:r>
          </w:p>
        </w:tc>
      </w:tr>
      <w:tr w:rsidR="00A17310" w:rsidRPr="00442C03" w:rsidTr="009A5558">
        <w:trPr>
          <w:trHeight w:val="1103"/>
        </w:trPr>
        <w:tc>
          <w:tcPr>
            <w:tcW w:w="3937" w:type="dxa"/>
          </w:tcPr>
          <w:p w:rsidR="00191104" w:rsidRDefault="006733D4" w:rsidP="00C22382">
            <w:pPr>
              <w:jc w:val="both"/>
              <w:rPr>
                <w:rFonts w:ascii="Times New Roman" w:hAnsi="Times New Roman" w:cs="Times New Roman"/>
                <w:b/>
                <w:sz w:val="24"/>
                <w:szCs w:val="32"/>
              </w:rPr>
            </w:pPr>
            <w:r>
              <w:rPr>
                <w:rFonts w:ascii="Times New Roman" w:hAnsi="Times New Roman" w:cs="Times New Roman"/>
                <w:b/>
                <w:sz w:val="24"/>
                <w:szCs w:val="32"/>
              </w:rPr>
              <w:t>Asset</w:t>
            </w:r>
            <w:r w:rsidR="00357FAF">
              <w:rPr>
                <w:rFonts w:ascii="Times New Roman" w:hAnsi="Times New Roman" w:cs="Times New Roman"/>
                <w:b/>
                <w:sz w:val="24"/>
                <w:szCs w:val="32"/>
              </w:rPr>
              <w:t xml:space="preserve"> </w:t>
            </w:r>
            <w:r>
              <w:rPr>
                <w:rFonts w:ascii="Times New Roman" w:hAnsi="Times New Roman" w:cs="Times New Roman"/>
                <w:b/>
                <w:sz w:val="24"/>
                <w:szCs w:val="32"/>
              </w:rPr>
              <w:t>Manager</w:t>
            </w:r>
          </w:p>
          <w:p w:rsidR="00191104" w:rsidRDefault="00191104" w:rsidP="00C22382">
            <w:pPr>
              <w:jc w:val="both"/>
              <w:rPr>
                <w:rFonts w:ascii="Times New Roman" w:hAnsi="Times New Roman" w:cs="Times New Roman"/>
                <w:b/>
                <w:sz w:val="24"/>
                <w:szCs w:val="32"/>
              </w:rPr>
            </w:pPr>
            <w:r>
              <w:rPr>
                <w:rFonts w:ascii="Times New Roman" w:hAnsi="Times New Roman" w:cs="Times New Roman"/>
                <w:b/>
                <w:sz w:val="24"/>
                <w:szCs w:val="32"/>
              </w:rPr>
              <w:t>Fund Manager</w:t>
            </w:r>
          </w:p>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Investment Manager/AMC</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The Asset Management Company (AMC) refers to “IDLC Asset Management Limited”</w:t>
            </w:r>
          </w:p>
        </w:tc>
      </w:tr>
      <w:tr w:rsidR="00A17310" w:rsidRPr="00442C03" w:rsidTr="009A5558">
        <w:trPr>
          <w:trHeight w:val="507"/>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BB</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Bangladesh Bank</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BDT</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Bangladeshi Taka</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BEFTN</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Bangladesh Electronic Fund Transfer Network</w:t>
            </w:r>
          </w:p>
        </w:tc>
      </w:tr>
      <w:tr w:rsidR="00A17310" w:rsidRPr="00442C03" w:rsidTr="009A5558">
        <w:trPr>
          <w:trHeight w:val="798"/>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BGIC</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Bangladesh General Insurance Company Ltd.</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BO A/C</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Beneﬁcial Owner Account or Depository Account</w:t>
            </w:r>
          </w:p>
        </w:tc>
      </w:tr>
      <w:tr w:rsidR="00A17310" w:rsidRPr="00442C03" w:rsidTr="009A5558">
        <w:trPr>
          <w:trHeight w:val="507"/>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BSEC / Commission</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Bangladesh Securities &amp; Exchange Commission</w:t>
            </w:r>
          </w:p>
        </w:tc>
      </w:tr>
      <w:tr w:rsidR="00A17310" w:rsidRPr="00442C03" w:rsidTr="009B5748">
        <w:trPr>
          <w:trHeight w:val="467"/>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CAGR</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Compound Annual Growth Rate</w:t>
            </w:r>
          </w:p>
        </w:tc>
      </w:tr>
      <w:tr w:rsidR="00A17310" w:rsidRPr="00442C03" w:rsidTr="009A5558">
        <w:trPr>
          <w:trHeight w:val="507"/>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CDBL</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Central Depository Bangladesh Ltd.</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lastRenderedPageBreak/>
              <w:t>CEO/MD</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Chief Executive Oﬃcer/Managing Director</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Companies Act</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Company Act, 1994</w:t>
            </w:r>
          </w:p>
        </w:tc>
      </w:tr>
      <w:tr w:rsidR="00A17310" w:rsidRPr="00442C03" w:rsidTr="004A33DB">
        <w:trPr>
          <w:trHeight w:val="70"/>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Fund / Scheme</w:t>
            </w:r>
          </w:p>
        </w:tc>
        <w:tc>
          <w:tcPr>
            <w:tcW w:w="5585" w:type="dxa"/>
          </w:tcPr>
          <w:p w:rsidR="00A17310" w:rsidRPr="00442C03" w:rsidRDefault="00A17310" w:rsidP="00C22382">
            <w:pPr>
              <w:jc w:val="both"/>
              <w:rPr>
                <w:rFonts w:ascii="Times New Roman" w:hAnsi="Times New Roman" w:cs="Times New Roman"/>
                <w:sz w:val="24"/>
                <w:szCs w:val="32"/>
              </w:rPr>
            </w:pPr>
            <w:r w:rsidRPr="00442C03">
              <w:rPr>
                <w:rFonts w:ascii="Times New Roman" w:hAnsi="Times New Roman" w:cs="Times New Roman"/>
                <w:sz w:val="24"/>
                <w:szCs w:val="32"/>
              </w:rPr>
              <w:t>IDLC Growth Fund</w:t>
            </w:r>
          </w:p>
        </w:tc>
      </w:tr>
      <w:tr w:rsidR="00A17310" w:rsidRPr="00442C03" w:rsidTr="009A5558">
        <w:trPr>
          <w:trHeight w:val="492"/>
        </w:trPr>
        <w:tc>
          <w:tcPr>
            <w:tcW w:w="3937" w:type="dxa"/>
          </w:tcPr>
          <w:p w:rsidR="00A17310" w:rsidRPr="00442C03" w:rsidRDefault="00A17310" w:rsidP="00C22382">
            <w:pPr>
              <w:jc w:val="both"/>
              <w:rPr>
                <w:rFonts w:ascii="Times New Roman" w:hAnsi="Times New Roman" w:cs="Times New Roman"/>
                <w:b/>
                <w:sz w:val="24"/>
                <w:szCs w:val="32"/>
              </w:rPr>
            </w:pPr>
            <w:r w:rsidRPr="00442C03">
              <w:rPr>
                <w:rFonts w:ascii="Times New Roman" w:hAnsi="Times New Roman" w:cs="Times New Roman"/>
                <w:b/>
                <w:sz w:val="24"/>
                <w:szCs w:val="32"/>
              </w:rPr>
              <w:t>Unit Holder</w:t>
            </w:r>
          </w:p>
        </w:tc>
        <w:tc>
          <w:tcPr>
            <w:tcW w:w="5585" w:type="dxa"/>
          </w:tcPr>
          <w:p w:rsidR="00A17310" w:rsidRPr="00442C03" w:rsidRDefault="00537361" w:rsidP="00C22382">
            <w:pPr>
              <w:jc w:val="both"/>
              <w:rPr>
                <w:rFonts w:ascii="Times New Roman" w:hAnsi="Times New Roman" w:cs="Times New Roman"/>
                <w:sz w:val="24"/>
                <w:szCs w:val="32"/>
              </w:rPr>
            </w:pPr>
            <w:r>
              <w:rPr>
                <w:rFonts w:ascii="Times New Roman" w:hAnsi="Times New Roman" w:cs="Times New Roman"/>
                <w:sz w:val="24"/>
                <w:szCs w:val="32"/>
              </w:rPr>
              <w:t>Individual</w:t>
            </w:r>
            <w:r w:rsidR="00A17310" w:rsidRPr="00442C03">
              <w:rPr>
                <w:rFonts w:ascii="Times New Roman" w:hAnsi="Times New Roman" w:cs="Times New Roman"/>
                <w:sz w:val="24"/>
                <w:szCs w:val="32"/>
              </w:rPr>
              <w:t xml:space="preserve"> or institution</w:t>
            </w:r>
            <w:r w:rsidR="00A17310">
              <w:rPr>
                <w:rFonts w:ascii="Times New Roman" w:hAnsi="Times New Roman" w:cs="Times New Roman"/>
                <w:sz w:val="24"/>
                <w:szCs w:val="32"/>
              </w:rPr>
              <w:t xml:space="preserve"> </w:t>
            </w:r>
            <w:r>
              <w:rPr>
                <w:rFonts w:ascii="Times New Roman" w:hAnsi="Times New Roman" w:cs="Times New Roman"/>
                <w:sz w:val="24"/>
                <w:szCs w:val="32"/>
              </w:rPr>
              <w:t>holding</w:t>
            </w:r>
            <w:r w:rsidR="00A17310" w:rsidRPr="00442C03">
              <w:rPr>
                <w:rFonts w:ascii="Times New Roman" w:hAnsi="Times New Roman" w:cs="Times New Roman"/>
                <w:sz w:val="24"/>
                <w:szCs w:val="32"/>
              </w:rPr>
              <w:t xml:space="preserve"> of IDLC Growth Fund</w:t>
            </w:r>
            <w:r w:rsidR="00A17310">
              <w:rPr>
                <w:rFonts w:ascii="Times New Roman" w:hAnsi="Times New Roman" w:cs="Times New Roman"/>
                <w:sz w:val="24"/>
                <w:szCs w:val="32"/>
              </w:rPr>
              <w:t xml:space="preserve"> </w:t>
            </w:r>
            <w:r w:rsidR="00A17310" w:rsidRPr="00442C03">
              <w:rPr>
                <w:rFonts w:ascii="Times New Roman" w:hAnsi="Times New Roman" w:cs="Times New Roman"/>
                <w:sz w:val="24"/>
                <w:szCs w:val="32"/>
              </w:rPr>
              <w:t>oﬀered under this oﬀer document</w:t>
            </w:r>
          </w:p>
        </w:tc>
      </w:tr>
    </w:tbl>
    <w:p w:rsidR="009920E8" w:rsidRDefault="009920E8" w:rsidP="00C22382">
      <w:pPr>
        <w:jc w:val="both"/>
        <w:rPr>
          <w:rFonts w:ascii="Times New Roman" w:hAnsi="Times New Roman" w:cs="Times New Roman"/>
          <w:b/>
          <w:color w:val="000000" w:themeColor="text1"/>
          <w:sz w:val="28"/>
          <w:szCs w:val="32"/>
        </w:rPr>
      </w:pPr>
    </w:p>
    <w:p w:rsidR="00A17310" w:rsidRPr="00C1422A" w:rsidRDefault="00A17310" w:rsidP="00C22382">
      <w:pPr>
        <w:jc w:val="both"/>
        <w:rPr>
          <w:rFonts w:ascii="Times New Roman" w:hAnsi="Times New Roman" w:cs="Times New Roman"/>
          <w:b/>
          <w:color w:val="000000" w:themeColor="text1"/>
          <w:sz w:val="28"/>
          <w:szCs w:val="32"/>
        </w:rPr>
      </w:pPr>
      <w:r w:rsidRPr="00C1422A">
        <w:rPr>
          <w:rFonts w:ascii="Times New Roman" w:hAnsi="Times New Roman" w:cs="Times New Roman"/>
          <w:b/>
          <w:color w:val="000000" w:themeColor="text1"/>
          <w:sz w:val="28"/>
          <w:szCs w:val="32"/>
        </w:rPr>
        <w:t>RISK FACTORS</w:t>
      </w:r>
    </w:p>
    <w:p w:rsidR="00A17310" w:rsidRDefault="00A17310" w:rsidP="00C22382">
      <w:pPr>
        <w:jc w:val="both"/>
        <w:rPr>
          <w:rFonts w:ascii="Times New Roman" w:hAnsi="Times New Roman" w:cs="Times New Roman"/>
          <w:sz w:val="24"/>
          <w:szCs w:val="32"/>
        </w:rPr>
      </w:pPr>
      <w:r>
        <w:rPr>
          <w:rFonts w:ascii="Times New Roman" w:hAnsi="Times New Roman" w:cs="Times New Roman"/>
          <w:sz w:val="24"/>
          <w:szCs w:val="32"/>
        </w:rPr>
        <w:t xml:space="preserve">There are some </w:t>
      </w:r>
      <w:r w:rsidR="00EF1705">
        <w:rPr>
          <w:rFonts w:ascii="Times New Roman" w:hAnsi="Times New Roman" w:cs="Times New Roman"/>
          <w:sz w:val="24"/>
          <w:szCs w:val="32"/>
        </w:rPr>
        <w:t>risk factors of IDLC Growth Asset</w:t>
      </w:r>
      <w:r>
        <w:rPr>
          <w:rFonts w:ascii="Times New Roman" w:hAnsi="Times New Roman" w:cs="Times New Roman"/>
          <w:sz w:val="24"/>
          <w:szCs w:val="32"/>
        </w:rPr>
        <w:t>:</w:t>
      </w:r>
    </w:p>
    <w:p w:rsidR="00A17310" w:rsidRPr="00ED4003" w:rsidRDefault="00C15EBF" w:rsidP="00C22382">
      <w:pPr>
        <w:jc w:val="both"/>
        <w:rPr>
          <w:rFonts w:ascii="Times New Roman" w:hAnsi="Times New Roman" w:cs="Times New Roman"/>
          <w:b/>
          <w:color w:val="000000" w:themeColor="text1"/>
          <w:sz w:val="24"/>
          <w:szCs w:val="32"/>
        </w:rPr>
      </w:pPr>
      <w:r>
        <w:rPr>
          <w:rFonts w:ascii="Times New Roman" w:hAnsi="Times New Roman" w:cs="Times New Roman"/>
          <w:b/>
          <w:color w:val="000000" w:themeColor="text1"/>
          <w:sz w:val="24"/>
          <w:szCs w:val="32"/>
        </w:rPr>
        <w:t>Ordinary Risk</w:t>
      </w:r>
      <w:r w:rsidR="00A17310" w:rsidRPr="00ED4003">
        <w:rPr>
          <w:rFonts w:ascii="Times New Roman" w:hAnsi="Times New Roman" w:cs="Times New Roman"/>
          <w:b/>
          <w:color w:val="000000" w:themeColor="text1"/>
          <w:sz w:val="24"/>
          <w:szCs w:val="32"/>
        </w:rPr>
        <w:t>:</w:t>
      </w:r>
    </w:p>
    <w:p w:rsidR="00E81A4D" w:rsidRDefault="00E81A4D" w:rsidP="00C22382">
      <w:pPr>
        <w:pStyle w:val="ListParagraph"/>
        <w:numPr>
          <w:ilvl w:val="0"/>
          <w:numId w:val="8"/>
        </w:num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Different issues may affect the capital market and money market in Bangladesh. So investing these funds to different sectors may go up or down the price or values of the fund.</w:t>
      </w:r>
    </w:p>
    <w:p w:rsidR="00F31389" w:rsidRDefault="00F31389" w:rsidP="00C22382">
      <w:pPr>
        <w:pStyle w:val="ListParagraph"/>
        <w:numPr>
          <w:ilvl w:val="0"/>
          <w:numId w:val="8"/>
        </w:num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Sometimes government may imposed any kind of obligations like tax. This is the crucial part of the investing to invest</w:t>
      </w:r>
      <w:r w:rsidR="00BD2DEB">
        <w:rPr>
          <w:rFonts w:ascii="Times New Roman" w:hAnsi="Times New Roman" w:cs="Times New Roman"/>
          <w:color w:val="000000" w:themeColor="text1"/>
          <w:sz w:val="24"/>
          <w:szCs w:val="32"/>
        </w:rPr>
        <w:t>.</w:t>
      </w:r>
    </w:p>
    <w:p w:rsidR="00BD2DEB" w:rsidRDefault="00BD2DEB" w:rsidP="00C22382">
      <w:pPr>
        <w:pStyle w:val="ListParagraph"/>
        <w:numPr>
          <w:ilvl w:val="0"/>
          <w:numId w:val="8"/>
        </w:num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Different policy can be generated by the policy makers and thus may affect the funds.</w:t>
      </w:r>
    </w:p>
    <w:p w:rsidR="00ED4F3F" w:rsidRDefault="00ED4F3F" w:rsidP="00C22382">
      <w:pPr>
        <w:pStyle w:val="ListParagraph"/>
        <w:numPr>
          <w:ilvl w:val="0"/>
          <w:numId w:val="8"/>
        </w:num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 xml:space="preserve">Moreover, in different situations, fund manager may undertake quicker decision to buy or sale the funds. That may lead the funds price movement.  </w:t>
      </w:r>
    </w:p>
    <w:p w:rsidR="00A17310" w:rsidRPr="00442C03" w:rsidRDefault="00955042" w:rsidP="00C22382">
      <w:pPr>
        <w:pStyle w:val="ListParagraph"/>
        <w:numPr>
          <w:ilvl w:val="0"/>
          <w:numId w:val="8"/>
        </w:numPr>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Disp</w:t>
      </w:r>
      <w:r w:rsidR="0098513A">
        <w:rPr>
          <w:rFonts w:ascii="Times New Roman" w:hAnsi="Times New Roman" w:cs="Times New Roman"/>
          <w:color w:val="000000" w:themeColor="text1"/>
          <w:sz w:val="24"/>
          <w:szCs w:val="32"/>
        </w:rPr>
        <w:t>osal problem of the funds can affect</w:t>
      </w:r>
      <w:r>
        <w:rPr>
          <w:rFonts w:ascii="Times New Roman" w:hAnsi="Times New Roman" w:cs="Times New Roman"/>
          <w:color w:val="000000" w:themeColor="text1"/>
          <w:sz w:val="24"/>
          <w:szCs w:val="32"/>
        </w:rPr>
        <w:t xml:space="preserve"> to the mismatching of the funds.</w:t>
      </w:r>
    </w:p>
    <w:p w:rsidR="00FE0B77" w:rsidRDefault="00FE0B77" w:rsidP="00C22382">
      <w:pPr>
        <w:jc w:val="both"/>
        <w:rPr>
          <w:rFonts w:ascii="Times New Roman" w:hAnsi="Times New Roman" w:cs="Times New Roman"/>
          <w:b/>
          <w:color w:val="00B0F0"/>
          <w:sz w:val="36"/>
          <w:szCs w:val="24"/>
        </w:rPr>
      </w:pPr>
    </w:p>
    <w:p w:rsidR="00FE0B77" w:rsidRDefault="00FE0B77" w:rsidP="00C22382">
      <w:pPr>
        <w:jc w:val="both"/>
        <w:rPr>
          <w:rFonts w:ascii="Times New Roman" w:hAnsi="Times New Roman" w:cs="Times New Roman"/>
          <w:b/>
          <w:color w:val="00B0F0"/>
          <w:sz w:val="36"/>
          <w:szCs w:val="24"/>
        </w:rPr>
      </w:pPr>
    </w:p>
    <w:p w:rsidR="00FE0B77" w:rsidRDefault="00FE0B77" w:rsidP="00C22382">
      <w:pPr>
        <w:jc w:val="both"/>
        <w:rPr>
          <w:rFonts w:ascii="Times New Roman" w:hAnsi="Times New Roman" w:cs="Times New Roman"/>
          <w:b/>
          <w:color w:val="00B0F0"/>
          <w:sz w:val="36"/>
          <w:szCs w:val="24"/>
        </w:rPr>
      </w:pPr>
    </w:p>
    <w:p w:rsidR="00FE0B77" w:rsidRDefault="00FE0B77"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594778" w:rsidRDefault="00594778" w:rsidP="00C22382">
      <w:pPr>
        <w:jc w:val="both"/>
        <w:rPr>
          <w:rFonts w:ascii="Times New Roman" w:hAnsi="Times New Roman" w:cs="Times New Roman"/>
          <w:b/>
          <w:color w:val="00B0F0"/>
          <w:sz w:val="36"/>
          <w:szCs w:val="24"/>
        </w:rPr>
      </w:pPr>
    </w:p>
    <w:p w:rsidR="009A5558" w:rsidRDefault="009A5558" w:rsidP="00F46DEC">
      <w:pPr>
        <w:jc w:val="center"/>
        <w:rPr>
          <w:rFonts w:ascii="Times New Roman" w:hAnsi="Times New Roman" w:cs="Times New Roman"/>
          <w:b/>
          <w:color w:val="00B0F0"/>
          <w:sz w:val="36"/>
          <w:szCs w:val="24"/>
        </w:rPr>
      </w:pPr>
      <w:r>
        <w:rPr>
          <w:rFonts w:ascii="Times New Roman" w:hAnsi="Times New Roman" w:cs="Times New Roman"/>
          <w:b/>
          <w:noProof/>
          <w:color w:val="00B0F0"/>
          <w:sz w:val="36"/>
          <w:szCs w:val="24"/>
        </w:rPr>
        <w:drawing>
          <wp:inline distT="0" distB="0" distL="0" distR="0">
            <wp:extent cx="4648200" cy="2495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LC_Asset_Management_Limit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48200" cy="2495550"/>
                    </a:xfrm>
                    <a:prstGeom prst="rect">
                      <a:avLst/>
                    </a:prstGeom>
                  </pic:spPr>
                </pic:pic>
              </a:graphicData>
            </a:graphic>
          </wp:inline>
        </w:drawing>
      </w:r>
    </w:p>
    <w:p w:rsidR="00BB6A91" w:rsidRDefault="00BB6A91" w:rsidP="00C22382">
      <w:pPr>
        <w:jc w:val="both"/>
        <w:rPr>
          <w:rFonts w:ascii="Times New Roman" w:hAnsi="Times New Roman" w:cs="Times New Roman"/>
          <w:b/>
          <w:color w:val="00B0F0"/>
          <w:sz w:val="36"/>
          <w:szCs w:val="24"/>
        </w:rPr>
      </w:pPr>
    </w:p>
    <w:p w:rsidR="00BB6A91" w:rsidRDefault="00BB6A91" w:rsidP="00C22382">
      <w:pPr>
        <w:jc w:val="both"/>
        <w:rPr>
          <w:rFonts w:ascii="Times New Roman" w:hAnsi="Times New Roman" w:cs="Times New Roman"/>
          <w:b/>
          <w:color w:val="00B0F0"/>
          <w:sz w:val="36"/>
          <w:szCs w:val="24"/>
        </w:rPr>
      </w:pPr>
    </w:p>
    <w:p w:rsidR="00214408" w:rsidRPr="0034184B" w:rsidRDefault="00FE0B77" w:rsidP="00F46DEC">
      <w:pPr>
        <w:pStyle w:val="Heading1"/>
        <w:shd w:val="clear" w:color="auto" w:fill="ED7D31" w:themeFill="accent2"/>
        <w:jc w:val="center"/>
        <w:rPr>
          <w:color w:val="FFFFFF" w:themeColor="background1"/>
          <w:sz w:val="84"/>
          <w:szCs w:val="84"/>
        </w:rPr>
      </w:pPr>
      <w:bookmarkStart w:id="1" w:name="_Toc11855390"/>
      <w:r w:rsidRPr="0034184B">
        <w:rPr>
          <w:color w:val="FFFFFF" w:themeColor="background1"/>
          <w:sz w:val="84"/>
          <w:szCs w:val="84"/>
        </w:rPr>
        <w:t>Chapter 1: Introduction</w:t>
      </w:r>
      <w:bookmarkEnd w:id="1"/>
    </w:p>
    <w:p w:rsidR="00214408" w:rsidRDefault="00214408" w:rsidP="00C22382">
      <w:pPr>
        <w:jc w:val="both"/>
        <w:rPr>
          <w:rFonts w:ascii="Times New Roman" w:hAnsi="Times New Roman" w:cs="Times New Roman"/>
          <w:b/>
          <w:color w:val="00B0F0"/>
          <w:sz w:val="36"/>
          <w:szCs w:val="24"/>
        </w:rPr>
      </w:pPr>
    </w:p>
    <w:p w:rsidR="00FE0B77" w:rsidRDefault="00FE0B77" w:rsidP="00C22382">
      <w:pPr>
        <w:jc w:val="both"/>
        <w:rPr>
          <w:rFonts w:ascii="Times New Roman" w:hAnsi="Times New Roman" w:cs="Times New Roman"/>
          <w:b/>
          <w:color w:val="00B0F0"/>
          <w:sz w:val="28"/>
          <w:szCs w:val="24"/>
        </w:rPr>
      </w:pPr>
    </w:p>
    <w:p w:rsidR="00FE0B77" w:rsidRDefault="00FE0B77" w:rsidP="00C22382">
      <w:pPr>
        <w:jc w:val="both"/>
        <w:rPr>
          <w:rFonts w:ascii="Times New Roman" w:hAnsi="Times New Roman" w:cs="Times New Roman"/>
          <w:b/>
          <w:color w:val="00B0F0"/>
          <w:sz w:val="28"/>
          <w:szCs w:val="24"/>
        </w:rPr>
      </w:pPr>
    </w:p>
    <w:p w:rsidR="00FE0B77" w:rsidRDefault="00FE0B77" w:rsidP="00C22382">
      <w:pPr>
        <w:jc w:val="both"/>
        <w:rPr>
          <w:rFonts w:ascii="Times New Roman" w:hAnsi="Times New Roman" w:cs="Times New Roman"/>
          <w:b/>
          <w:color w:val="00B0F0"/>
          <w:sz w:val="28"/>
          <w:szCs w:val="24"/>
        </w:rPr>
      </w:pPr>
    </w:p>
    <w:p w:rsidR="001C449C" w:rsidRDefault="001C449C" w:rsidP="00C22382">
      <w:pPr>
        <w:jc w:val="both"/>
        <w:rPr>
          <w:rFonts w:ascii="Times New Roman" w:hAnsi="Times New Roman" w:cs="Times New Roman"/>
          <w:b/>
          <w:color w:val="00B0F0"/>
          <w:sz w:val="28"/>
          <w:szCs w:val="24"/>
        </w:rPr>
      </w:pPr>
    </w:p>
    <w:p w:rsidR="00FE0B77" w:rsidRDefault="00FE0B77" w:rsidP="00C22382">
      <w:pPr>
        <w:jc w:val="both"/>
        <w:rPr>
          <w:rFonts w:ascii="Times New Roman" w:hAnsi="Times New Roman" w:cs="Times New Roman"/>
          <w:b/>
          <w:color w:val="00B0F0"/>
          <w:sz w:val="28"/>
          <w:szCs w:val="24"/>
        </w:rPr>
      </w:pPr>
    </w:p>
    <w:p w:rsidR="00214408" w:rsidRPr="00FE0B77" w:rsidRDefault="00FE0B77"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2" w:name="_Toc11855391"/>
      <w:r w:rsidRPr="00FE0B77">
        <w:rPr>
          <w:rFonts w:ascii="Times New Roman" w:hAnsi="Times New Roman" w:cs="Times New Roman"/>
          <w:color w:val="FFFFFF" w:themeColor="background1"/>
          <w:sz w:val="40"/>
          <w:szCs w:val="40"/>
        </w:rPr>
        <w:lastRenderedPageBreak/>
        <w:t xml:space="preserve">1.1 </w:t>
      </w:r>
      <w:r w:rsidR="00214408" w:rsidRPr="00FE0B77">
        <w:rPr>
          <w:rFonts w:ascii="Times New Roman" w:hAnsi="Times New Roman" w:cs="Times New Roman"/>
          <w:color w:val="FFFFFF" w:themeColor="background1"/>
          <w:sz w:val="40"/>
          <w:szCs w:val="40"/>
        </w:rPr>
        <w:t>Origin of the Report</w:t>
      </w:r>
      <w:bookmarkEnd w:id="2"/>
    </w:p>
    <w:p w:rsidR="00473086" w:rsidRDefault="00E60E3E"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is my great pleasure to prepare the report. This report is chosen by </w:t>
      </w:r>
      <w:proofErr w:type="spellStart"/>
      <w:r w:rsidRPr="00214408">
        <w:rPr>
          <w:rFonts w:ascii="Times New Roman" w:hAnsi="Times New Roman" w:cs="Times New Roman"/>
          <w:b/>
          <w:color w:val="000000" w:themeColor="text1"/>
          <w:sz w:val="24"/>
          <w:szCs w:val="24"/>
        </w:rPr>
        <w:t>Mosabbir</w:t>
      </w:r>
      <w:proofErr w:type="spellEnd"/>
      <w:r w:rsidRPr="00214408">
        <w:rPr>
          <w:rFonts w:ascii="Times New Roman" w:hAnsi="Times New Roman" w:cs="Times New Roman"/>
          <w:b/>
          <w:color w:val="000000" w:themeColor="text1"/>
          <w:sz w:val="24"/>
          <w:szCs w:val="24"/>
        </w:rPr>
        <w:t xml:space="preserve"> </w:t>
      </w:r>
      <w:proofErr w:type="spellStart"/>
      <w:r w:rsidRPr="00214408">
        <w:rPr>
          <w:rFonts w:ascii="Times New Roman" w:hAnsi="Times New Roman" w:cs="Times New Roman"/>
          <w:b/>
          <w:color w:val="000000" w:themeColor="text1"/>
          <w:sz w:val="24"/>
          <w:szCs w:val="24"/>
        </w:rPr>
        <w:t>Uddin</w:t>
      </w:r>
      <w:proofErr w:type="spellEnd"/>
      <w:r w:rsidRPr="00214408">
        <w:rPr>
          <w:rFonts w:ascii="Times New Roman" w:hAnsi="Times New Roman" w:cs="Times New Roman"/>
          <w:b/>
          <w:color w:val="000000" w:themeColor="text1"/>
          <w:sz w:val="24"/>
          <w:szCs w:val="24"/>
        </w:rPr>
        <w:t xml:space="preserve"> Ahmad</w:t>
      </w:r>
      <w:r>
        <w:rPr>
          <w:rFonts w:ascii="Times New Roman" w:hAnsi="Times New Roman" w:cs="Times New Roman"/>
          <w:b/>
          <w:color w:val="000000" w:themeColor="text1"/>
          <w:sz w:val="24"/>
          <w:szCs w:val="24"/>
        </w:rPr>
        <w:t xml:space="preserve">, </w:t>
      </w:r>
      <w:r w:rsidRPr="00E60E3E">
        <w:rPr>
          <w:rFonts w:ascii="Times New Roman" w:hAnsi="Times New Roman" w:cs="Times New Roman"/>
          <w:color w:val="000000" w:themeColor="text1"/>
          <w:sz w:val="24"/>
          <w:szCs w:val="24"/>
        </w:rPr>
        <w:t>honorable course director</w:t>
      </w:r>
      <w:r>
        <w:rPr>
          <w:rFonts w:ascii="Times New Roman" w:hAnsi="Times New Roman" w:cs="Times New Roman"/>
          <w:color w:val="000000" w:themeColor="text1"/>
          <w:sz w:val="24"/>
          <w:szCs w:val="24"/>
        </w:rPr>
        <w:t>. I tried to prepare this report according to the Asset Management Activities of IDLC Asset Management.</w:t>
      </w:r>
      <w:r w:rsidR="00473086">
        <w:rPr>
          <w:rFonts w:ascii="Times New Roman" w:hAnsi="Times New Roman" w:cs="Times New Roman"/>
          <w:color w:val="000000" w:themeColor="text1"/>
          <w:sz w:val="24"/>
          <w:szCs w:val="24"/>
        </w:rPr>
        <w:t xml:space="preserve"> I added to this report in various topic wise. These are formation of the fund, investment management process, risk factors management process, formation</w:t>
      </w:r>
      <w:r w:rsidR="00473086" w:rsidRPr="00214408">
        <w:rPr>
          <w:rFonts w:ascii="Times New Roman" w:hAnsi="Times New Roman" w:cs="Times New Roman"/>
          <w:color w:val="000000" w:themeColor="text1"/>
          <w:sz w:val="24"/>
          <w:szCs w:val="24"/>
        </w:rPr>
        <w:t xml:space="preserve">, </w:t>
      </w:r>
      <w:r w:rsidR="00473086">
        <w:rPr>
          <w:rFonts w:ascii="Times New Roman" w:hAnsi="Times New Roman" w:cs="Times New Roman"/>
          <w:color w:val="000000" w:themeColor="text1"/>
          <w:sz w:val="24"/>
          <w:szCs w:val="24"/>
        </w:rPr>
        <w:t>management, size of the fund and another</w:t>
      </w:r>
      <w:r w:rsidR="00473086" w:rsidRPr="00214408">
        <w:rPr>
          <w:rFonts w:ascii="Times New Roman" w:hAnsi="Times New Roman" w:cs="Times New Roman"/>
          <w:color w:val="000000" w:themeColor="text1"/>
          <w:sz w:val="24"/>
          <w:szCs w:val="24"/>
        </w:rPr>
        <w:t xml:space="preserve"> area i</w:t>
      </w:r>
      <w:r w:rsidR="00473086">
        <w:rPr>
          <w:rFonts w:ascii="Times New Roman" w:hAnsi="Times New Roman" w:cs="Times New Roman"/>
          <w:color w:val="000000" w:themeColor="text1"/>
          <w:sz w:val="24"/>
          <w:szCs w:val="24"/>
        </w:rPr>
        <w:t xml:space="preserve">ncludes unit subscription, sales agent. This report includes how the funds are used to investment and I learned the real life activities of the mutual funds. </w:t>
      </w:r>
    </w:p>
    <w:p w:rsidR="000545E5" w:rsidRPr="00923DB5" w:rsidRDefault="00923DB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 w:name="_Toc11855392"/>
      <w:r w:rsidRPr="00923DB5">
        <w:rPr>
          <w:rFonts w:ascii="Times New Roman" w:hAnsi="Times New Roman" w:cs="Times New Roman"/>
          <w:color w:val="FFFFFF" w:themeColor="background1"/>
          <w:sz w:val="40"/>
          <w:szCs w:val="40"/>
        </w:rPr>
        <w:t xml:space="preserve">1.2 </w:t>
      </w:r>
      <w:r w:rsidR="00AF2BA5" w:rsidRPr="00923DB5">
        <w:rPr>
          <w:rFonts w:ascii="Times New Roman" w:hAnsi="Times New Roman" w:cs="Times New Roman"/>
          <w:color w:val="FFFFFF" w:themeColor="background1"/>
          <w:sz w:val="40"/>
          <w:szCs w:val="40"/>
        </w:rPr>
        <w:t>Objective of the Report</w:t>
      </w:r>
      <w:bookmarkEnd w:id="3"/>
    </w:p>
    <w:p w:rsidR="00234F47" w:rsidRDefault="00234F47" w:rsidP="00C22382">
      <w:pPr>
        <w:jc w:val="both"/>
        <w:rPr>
          <w:rFonts w:ascii="Times New Roman" w:hAnsi="Times New Roman" w:cs="Times New Roman"/>
          <w:color w:val="00B0F0"/>
          <w:sz w:val="24"/>
          <w:szCs w:val="24"/>
        </w:rPr>
      </w:pPr>
    </w:p>
    <w:p w:rsidR="00AF2BA5" w:rsidRPr="00D34008" w:rsidRDefault="00AF2BA5" w:rsidP="00C22382">
      <w:pPr>
        <w:jc w:val="both"/>
        <w:rPr>
          <w:rFonts w:ascii="Times New Roman" w:hAnsi="Times New Roman" w:cs="Times New Roman"/>
          <w:b/>
          <w:sz w:val="28"/>
          <w:szCs w:val="28"/>
        </w:rPr>
      </w:pPr>
      <w:r w:rsidRPr="00D34008">
        <w:rPr>
          <w:rFonts w:ascii="Times New Roman" w:hAnsi="Times New Roman" w:cs="Times New Roman"/>
          <w:b/>
          <w:sz w:val="28"/>
          <w:szCs w:val="28"/>
        </w:rPr>
        <w:t>Broad Objective:</w:t>
      </w:r>
    </w:p>
    <w:p w:rsidR="00AF2BA5" w:rsidRPr="00AF2BA5" w:rsidRDefault="00D332E4"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Getting an idea about activities</w:t>
      </w:r>
      <w:r w:rsidR="006E0A39">
        <w:rPr>
          <w:rFonts w:ascii="Times New Roman" w:hAnsi="Times New Roman" w:cs="Times New Roman"/>
          <w:color w:val="000000" w:themeColor="text1"/>
          <w:sz w:val="24"/>
          <w:szCs w:val="24"/>
        </w:rPr>
        <w:t xml:space="preserve"> of IDLC Asset Management</w:t>
      </w:r>
      <w:r>
        <w:rPr>
          <w:rFonts w:ascii="Times New Roman" w:hAnsi="Times New Roman" w:cs="Times New Roman"/>
          <w:color w:val="000000" w:themeColor="text1"/>
          <w:sz w:val="24"/>
          <w:szCs w:val="24"/>
        </w:rPr>
        <w:t xml:space="preserve"> Company</w:t>
      </w:r>
      <w:r w:rsidR="00300A7A">
        <w:rPr>
          <w:rFonts w:ascii="Times New Roman" w:hAnsi="Times New Roman" w:cs="Times New Roman"/>
          <w:color w:val="000000" w:themeColor="text1"/>
          <w:sz w:val="24"/>
          <w:szCs w:val="24"/>
        </w:rPr>
        <w:t>.</w:t>
      </w:r>
    </w:p>
    <w:p w:rsidR="003A53BE" w:rsidRPr="0065644D" w:rsidRDefault="008A4FC3" w:rsidP="00C22382">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Principal Objective</w:t>
      </w:r>
      <w:r w:rsidR="003A53BE" w:rsidRPr="0065644D">
        <w:rPr>
          <w:rFonts w:ascii="Times New Roman" w:hAnsi="Times New Roman" w:cs="Times New Roman"/>
          <w:b/>
          <w:color w:val="000000" w:themeColor="text1"/>
          <w:sz w:val="28"/>
          <w:szCs w:val="28"/>
        </w:rPr>
        <w:t xml:space="preserve">: </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 xml:space="preserve">To know the overall activities of fund </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 xml:space="preserve">To know about the risk factors </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know the whole operation process of growth fund</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know the decision making process of the fund</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know the present situation and growth of the fund</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know the investment legitimacy</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 xml:space="preserve">To know the funds </w:t>
      </w:r>
      <w:r w:rsidR="00DB46AD" w:rsidRPr="00E9346E">
        <w:rPr>
          <w:rFonts w:ascii="Times New Roman" w:hAnsi="Times New Roman" w:cs="Times New Roman"/>
          <w:color w:val="000000" w:themeColor="text1"/>
          <w:sz w:val="24"/>
          <w:szCs w:val="24"/>
        </w:rPr>
        <w:t>size, tax rights of unit holders</w:t>
      </w:r>
    </w:p>
    <w:p w:rsidR="003A53BE"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 xml:space="preserve">To know the </w:t>
      </w:r>
      <w:r w:rsidR="0044475C" w:rsidRPr="00E9346E">
        <w:rPr>
          <w:rFonts w:ascii="Times New Roman" w:hAnsi="Times New Roman" w:cs="Times New Roman"/>
          <w:color w:val="000000" w:themeColor="text1"/>
          <w:sz w:val="24"/>
          <w:szCs w:val="24"/>
        </w:rPr>
        <w:t>formation, management, and administration</w:t>
      </w:r>
    </w:p>
    <w:p w:rsidR="003262E6" w:rsidRPr="00E9346E" w:rsidRDefault="003A53BE"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kn</w:t>
      </w:r>
      <w:r w:rsidR="00B23975" w:rsidRPr="00E9346E">
        <w:rPr>
          <w:rFonts w:ascii="Times New Roman" w:hAnsi="Times New Roman" w:cs="Times New Roman"/>
          <w:color w:val="000000" w:themeColor="text1"/>
          <w:sz w:val="24"/>
          <w:szCs w:val="24"/>
        </w:rPr>
        <w:t>ow the NAV</w:t>
      </w:r>
    </w:p>
    <w:p w:rsidR="00B23975" w:rsidRPr="00E9346E" w:rsidRDefault="00B23975" w:rsidP="00C22382">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 xml:space="preserve">To know the investment management process </w:t>
      </w:r>
    </w:p>
    <w:p w:rsidR="00903C63" w:rsidRDefault="00B23975" w:rsidP="00903C63">
      <w:pPr>
        <w:pStyle w:val="ListParagraph"/>
        <w:numPr>
          <w:ilvl w:val="0"/>
          <w:numId w:val="50"/>
        </w:numPr>
        <w:spacing w:line="360" w:lineRule="auto"/>
        <w:jc w:val="both"/>
        <w:rPr>
          <w:rFonts w:ascii="Times New Roman" w:hAnsi="Times New Roman" w:cs="Times New Roman"/>
          <w:color w:val="000000" w:themeColor="text1"/>
          <w:sz w:val="24"/>
          <w:szCs w:val="24"/>
        </w:rPr>
      </w:pPr>
      <w:r w:rsidRPr="00E9346E">
        <w:rPr>
          <w:rFonts w:ascii="Times New Roman" w:hAnsi="Times New Roman" w:cs="Times New Roman"/>
          <w:color w:val="000000" w:themeColor="text1"/>
          <w:sz w:val="24"/>
          <w:szCs w:val="24"/>
        </w:rPr>
        <w:t>To get an in-depth view of the fund</w:t>
      </w:r>
    </w:p>
    <w:p w:rsidR="00903C63" w:rsidRPr="00903C63" w:rsidRDefault="00903C63" w:rsidP="00903C63">
      <w:pPr>
        <w:spacing w:line="360" w:lineRule="auto"/>
        <w:jc w:val="both"/>
        <w:rPr>
          <w:rFonts w:ascii="Times New Roman" w:hAnsi="Times New Roman" w:cs="Times New Roman"/>
          <w:color w:val="000000" w:themeColor="text1"/>
          <w:sz w:val="24"/>
          <w:szCs w:val="24"/>
        </w:rPr>
      </w:pPr>
    </w:p>
    <w:p w:rsidR="00666414" w:rsidRPr="0065644D" w:rsidRDefault="004426EE"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 w:name="_Toc11855393"/>
      <w:r w:rsidRPr="0065644D">
        <w:rPr>
          <w:rFonts w:ascii="Times New Roman" w:hAnsi="Times New Roman" w:cs="Times New Roman"/>
          <w:color w:val="FFFFFF" w:themeColor="background1"/>
          <w:sz w:val="40"/>
          <w:szCs w:val="40"/>
        </w:rPr>
        <w:lastRenderedPageBreak/>
        <w:t xml:space="preserve">1.3 </w:t>
      </w:r>
      <w:r w:rsidR="00666414" w:rsidRPr="0065644D">
        <w:rPr>
          <w:rFonts w:ascii="Times New Roman" w:hAnsi="Times New Roman" w:cs="Times New Roman"/>
          <w:color w:val="FFFFFF" w:themeColor="background1"/>
          <w:sz w:val="40"/>
          <w:szCs w:val="40"/>
        </w:rPr>
        <w:t>Limitation</w:t>
      </w:r>
      <w:bookmarkEnd w:id="4"/>
    </w:p>
    <w:p w:rsidR="00903C63" w:rsidRPr="00903C63" w:rsidRDefault="00903C63"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worked hard to prepare this report. I tried to give my highest efforts to make this report relevant and informative. But still there are some limitations while preparing this. These are as follows:</w:t>
      </w:r>
    </w:p>
    <w:p w:rsidR="00802697" w:rsidRDefault="00802697" w:rsidP="00C22382">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first limitation that I faced most is proper time. Many things I missed because there was not enough time. But this intern period is very much effective to learn the practical knowledge but I could learn deeply of the management of assets giving much time.</w:t>
      </w:r>
    </w:p>
    <w:p w:rsidR="0006650B" w:rsidRDefault="0006650B" w:rsidP="00C22382">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While doing intern at this company I had to face such situation like some information which is not disclosed to the external people because of the confidentiality rules. Although all organizations have some </w:t>
      </w:r>
      <w:r w:rsidR="00BB73CE">
        <w:rPr>
          <w:rFonts w:ascii="Times New Roman" w:hAnsi="Times New Roman" w:cs="Times New Roman"/>
          <w:color w:val="000000" w:themeColor="text1"/>
          <w:sz w:val="24"/>
          <w:szCs w:val="24"/>
        </w:rPr>
        <w:t>secret information or policy that they do not want to disclose.</w:t>
      </w:r>
    </w:p>
    <w:p w:rsidR="004D59CC" w:rsidRPr="00D016BB" w:rsidRDefault="0049686C" w:rsidP="004D59CC">
      <w:pPr>
        <w:pStyle w:val="ListParagraph"/>
        <w:numPr>
          <w:ilvl w:val="0"/>
          <w:numId w:val="5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Again, job replacement is another issue. Many employees come and go if they get another better opportunity. So, the relationship sometimes is very tough to become i</w:t>
      </w:r>
      <w:r w:rsidR="00ED30A9">
        <w:rPr>
          <w:rFonts w:ascii="Times New Roman" w:hAnsi="Times New Roman" w:cs="Times New Roman"/>
          <w:color w:val="000000" w:themeColor="text1"/>
          <w:sz w:val="24"/>
          <w:szCs w:val="24"/>
        </w:rPr>
        <w:t>ntimate for knowing much more in</w:t>
      </w:r>
      <w:r>
        <w:rPr>
          <w:rFonts w:ascii="Times New Roman" w:hAnsi="Times New Roman" w:cs="Times New Roman"/>
          <w:color w:val="000000" w:themeColor="text1"/>
          <w:sz w:val="24"/>
          <w:szCs w:val="24"/>
        </w:rPr>
        <w:t>formation.</w:t>
      </w:r>
    </w:p>
    <w:p w:rsidR="00666414" w:rsidRPr="0065644D" w:rsidRDefault="0065644D" w:rsidP="00C22382">
      <w:pPr>
        <w:shd w:val="clear" w:color="auto" w:fill="808080" w:themeFill="background1" w:themeFillShade="80"/>
        <w:jc w:val="both"/>
        <w:rPr>
          <w:rFonts w:ascii="Times New Roman" w:hAnsi="Times New Roman" w:cs="Times New Roman"/>
          <w:b/>
          <w:color w:val="FFFFFF" w:themeColor="background1"/>
          <w:sz w:val="40"/>
          <w:szCs w:val="40"/>
        </w:rPr>
      </w:pPr>
      <w:r w:rsidRPr="0065644D">
        <w:rPr>
          <w:rFonts w:ascii="Times New Roman" w:hAnsi="Times New Roman" w:cs="Times New Roman"/>
          <w:b/>
          <w:color w:val="FFFFFF" w:themeColor="background1"/>
          <w:sz w:val="40"/>
          <w:szCs w:val="40"/>
        </w:rPr>
        <w:t xml:space="preserve">1.4 </w:t>
      </w:r>
      <w:r w:rsidR="00D53C74" w:rsidRPr="0065644D">
        <w:rPr>
          <w:rFonts w:ascii="Times New Roman" w:hAnsi="Times New Roman" w:cs="Times New Roman"/>
          <w:b/>
          <w:color w:val="FFFFFF" w:themeColor="background1"/>
          <w:sz w:val="40"/>
          <w:szCs w:val="40"/>
        </w:rPr>
        <w:t>Methodology</w:t>
      </w:r>
    </w:p>
    <w:p w:rsidR="00E758A4" w:rsidRDefault="00E758A4"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have collected data from different sources. Actually primary data collections is helps most. Again secondary data has the details. My data collections was two different sources. These are as follows: </w:t>
      </w:r>
    </w:p>
    <w:p w:rsidR="008E7571" w:rsidRPr="003E78E5" w:rsidRDefault="00CC0D8B" w:rsidP="00C22382">
      <w:pPr>
        <w:spacing w:line="360" w:lineRule="auto"/>
        <w:jc w:val="both"/>
        <w:rPr>
          <w:rFonts w:ascii="Times New Roman" w:hAnsi="Times New Roman" w:cs="Times New Roman"/>
          <w:b/>
          <w:sz w:val="28"/>
          <w:szCs w:val="28"/>
        </w:rPr>
      </w:pPr>
      <w:r>
        <w:rPr>
          <w:rFonts w:ascii="Times New Roman" w:hAnsi="Times New Roman" w:cs="Times New Roman"/>
          <w:b/>
          <w:sz w:val="28"/>
          <w:szCs w:val="28"/>
        </w:rPr>
        <w:t>Primary Sources</w:t>
      </w:r>
      <w:r w:rsidR="008E7571" w:rsidRPr="003E78E5">
        <w:rPr>
          <w:rFonts w:ascii="Times New Roman" w:hAnsi="Times New Roman" w:cs="Times New Roman"/>
          <w:b/>
          <w:sz w:val="28"/>
          <w:szCs w:val="28"/>
        </w:rPr>
        <w:t>:</w:t>
      </w:r>
    </w:p>
    <w:p w:rsidR="008E7571" w:rsidRPr="0065644D" w:rsidRDefault="00A50CA8"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Most of the data I collected from the i</w:t>
      </w:r>
      <w:r w:rsidR="00C94470">
        <w:rPr>
          <w:rFonts w:ascii="Times New Roman" w:hAnsi="Times New Roman" w:cs="Times New Roman"/>
          <w:color w:val="000000" w:themeColor="text1"/>
          <w:sz w:val="24"/>
          <w:szCs w:val="24"/>
        </w:rPr>
        <w:t>nternal sources of the company. T</w:t>
      </w:r>
      <w:r>
        <w:rPr>
          <w:rFonts w:ascii="Times New Roman" w:hAnsi="Times New Roman" w:cs="Times New Roman"/>
          <w:color w:val="000000" w:themeColor="text1"/>
          <w:sz w:val="24"/>
          <w:szCs w:val="24"/>
        </w:rPr>
        <w:t>alking directly with the employee</w:t>
      </w:r>
      <w:r w:rsidR="00C94470">
        <w:rPr>
          <w:rFonts w:ascii="Times New Roman" w:hAnsi="Times New Roman" w:cs="Times New Roman"/>
          <w:color w:val="000000" w:themeColor="text1"/>
          <w:sz w:val="24"/>
          <w:szCs w:val="24"/>
        </w:rPr>
        <w:t>s, talking with the existing intern student</w:t>
      </w:r>
      <w:r w:rsidR="00814316">
        <w:rPr>
          <w:rFonts w:ascii="Times New Roman" w:hAnsi="Times New Roman" w:cs="Times New Roman"/>
          <w:color w:val="000000" w:themeColor="text1"/>
          <w:sz w:val="24"/>
          <w:szCs w:val="24"/>
        </w:rPr>
        <w:t>s</w:t>
      </w:r>
      <w:r w:rsidR="00C94470">
        <w:rPr>
          <w:rFonts w:ascii="Times New Roman" w:hAnsi="Times New Roman" w:cs="Times New Roman"/>
          <w:color w:val="000000" w:themeColor="text1"/>
          <w:sz w:val="24"/>
          <w:szCs w:val="24"/>
        </w:rPr>
        <w:t xml:space="preserve"> of different universities</w:t>
      </w:r>
      <w:r w:rsidR="00814316">
        <w:rPr>
          <w:rFonts w:ascii="Times New Roman" w:hAnsi="Times New Roman" w:cs="Times New Roman"/>
          <w:color w:val="000000" w:themeColor="text1"/>
          <w:sz w:val="24"/>
          <w:szCs w:val="24"/>
        </w:rPr>
        <w:t>.</w:t>
      </w:r>
      <w:r w:rsidR="009B59B4">
        <w:rPr>
          <w:rFonts w:ascii="Times New Roman" w:hAnsi="Times New Roman" w:cs="Times New Roman"/>
          <w:color w:val="000000" w:themeColor="text1"/>
          <w:sz w:val="24"/>
          <w:szCs w:val="24"/>
        </w:rPr>
        <w:t xml:space="preserve"> That primary data helps m</w:t>
      </w:r>
      <w:r w:rsidR="008465E7">
        <w:rPr>
          <w:rFonts w:ascii="Times New Roman" w:hAnsi="Times New Roman" w:cs="Times New Roman"/>
          <w:color w:val="000000" w:themeColor="text1"/>
          <w:sz w:val="24"/>
          <w:szCs w:val="24"/>
        </w:rPr>
        <w:t>e most to get depth information</w:t>
      </w:r>
      <w:r w:rsidR="009B59B4">
        <w:rPr>
          <w:rFonts w:ascii="Times New Roman" w:hAnsi="Times New Roman" w:cs="Times New Roman"/>
          <w:color w:val="000000" w:themeColor="text1"/>
          <w:sz w:val="24"/>
          <w:szCs w:val="24"/>
        </w:rPr>
        <w:t>.</w:t>
      </w:r>
    </w:p>
    <w:p w:rsidR="00AE7789" w:rsidRPr="003E78E5" w:rsidRDefault="00CC0D8B" w:rsidP="00C22382">
      <w:pPr>
        <w:spacing w:line="360" w:lineRule="auto"/>
        <w:jc w:val="both"/>
        <w:rPr>
          <w:rFonts w:ascii="Times New Roman" w:hAnsi="Times New Roman" w:cs="Times New Roman"/>
          <w:b/>
          <w:sz w:val="28"/>
          <w:szCs w:val="28"/>
        </w:rPr>
      </w:pPr>
      <w:r>
        <w:rPr>
          <w:rFonts w:ascii="Times New Roman" w:hAnsi="Times New Roman" w:cs="Times New Roman"/>
          <w:b/>
          <w:sz w:val="28"/>
          <w:szCs w:val="28"/>
        </w:rPr>
        <w:t>Secondary Sources</w:t>
      </w:r>
      <w:r w:rsidR="00AE7789" w:rsidRPr="003E78E5">
        <w:rPr>
          <w:rFonts w:ascii="Times New Roman" w:hAnsi="Times New Roman" w:cs="Times New Roman"/>
          <w:b/>
          <w:sz w:val="28"/>
          <w:szCs w:val="28"/>
        </w:rPr>
        <w:t>:</w:t>
      </w:r>
    </w:p>
    <w:p w:rsidR="003262E6" w:rsidRPr="0065644D" w:rsidRDefault="00AE7789"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The secondary data method collected from various sources. These are:</w:t>
      </w:r>
    </w:p>
    <w:p w:rsidR="00E23DB2" w:rsidRPr="0065644D" w:rsidRDefault="00E23DB2" w:rsidP="00C22382">
      <w:pPr>
        <w:pStyle w:val="ListParagraph"/>
        <w:numPr>
          <w:ilvl w:val="0"/>
          <w:numId w:val="52"/>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Internet Web Browsing</w:t>
      </w:r>
    </w:p>
    <w:p w:rsidR="00E23DB2" w:rsidRPr="0065644D" w:rsidRDefault="00E23DB2" w:rsidP="00C22382">
      <w:pPr>
        <w:pStyle w:val="ListParagraph"/>
        <w:numPr>
          <w:ilvl w:val="0"/>
          <w:numId w:val="52"/>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Annual Report and Prospectus of IDLC AML</w:t>
      </w:r>
    </w:p>
    <w:p w:rsidR="00B56D7B" w:rsidRPr="0065644D" w:rsidRDefault="00B56D7B" w:rsidP="00C22382">
      <w:pPr>
        <w:spacing w:line="360" w:lineRule="auto"/>
        <w:jc w:val="both"/>
        <w:rPr>
          <w:rFonts w:ascii="Times New Roman" w:hAnsi="Times New Roman" w:cs="Times New Roman"/>
          <w:b/>
          <w:sz w:val="48"/>
          <w:szCs w:val="24"/>
        </w:rPr>
      </w:pPr>
    </w:p>
    <w:p w:rsidR="00E54A37" w:rsidRDefault="00B56D7B" w:rsidP="002345B5">
      <w:pPr>
        <w:spacing w:line="360" w:lineRule="auto"/>
        <w:jc w:val="center"/>
        <w:rPr>
          <w:rFonts w:ascii="Times New Roman" w:hAnsi="Times New Roman" w:cs="Times New Roman"/>
          <w:b/>
          <w:sz w:val="48"/>
          <w:szCs w:val="24"/>
        </w:rPr>
      </w:pPr>
      <w:r w:rsidRPr="0065644D">
        <w:rPr>
          <w:rFonts w:ascii="Times New Roman" w:hAnsi="Times New Roman" w:cs="Times New Roman"/>
          <w:b/>
          <w:noProof/>
          <w:sz w:val="48"/>
          <w:szCs w:val="24"/>
        </w:rPr>
        <w:drawing>
          <wp:inline distT="0" distB="0" distL="0" distR="0" wp14:anchorId="13B53C24" wp14:editId="2AD0ECB9">
            <wp:extent cx="5943600" cy="356108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LC_Asset_Management_Lim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rsidR="0034184B" w:rsidRPr="00DA526E" w:rsidRDefault="0034184B" w:rsidP="002345B5">
      <w:pPr>
        <w:pStyle w:val="Heading1"/>
        <w:shd w:val="clear" w:color="auto" w:fill="ED7D31" w:themeFill="accent2"/>
        <w:jc w:val="center"/>
        <w:rPr>
          <w:b w:val="0"/>
          <w:color w:val="FFFFFF" w:themeColor="background1"/>
          <w:sz w:val="56"/>
          <w:szCs w:val="56"/>
        </w:rPr>
      </w:pPr>
      <w:bookmarkStart w:id="5" w:name="_Toc11855394"/>
      <w:r w:rsidRPr="00DA526E">
        <w:rPr>
          <w:b w:val="0"/>
          <w:color w:val="FFFFFF" w:themeColor="background1"/>
          <w:sz w:val="56"/>
          <w:szCs w:val="56"/>
        </w:rPr>
        <w:t>Chapter 2:</w:t>
      </w:r>
      <w:bookmarkEnd w:id="5"/>
    </w:p>
    <w:p w:rsidR="0034184B" w:rsidRPr="00DA526E" w:rsidRDefault="0034184B" w:rsidP="002345B5">
      <w:pPr>
        <w:pStyle w:val="Heading1"/>
        <w:shd w:val="clear" w:color="auto" w:fill="ED7D31" w:themeFill="accent2"/>
        <w:jc w:val="center"/>
        <w:rPr>
          <w:b w:val="0"/>
          <w:color w:val="FFFFFF" w:themeColor="background1"/>
          <w:sz w:val="56"/>
          <w:szCs w:val="56"/>
        </w:rPr>
      </w:pPr>
      <w:bookmarkStart w:id="6" w:name="_Toc11855395"/>
      <w:r w:rsidRPr="00DA526E">
        <w:rPr>
          <w:b w:val="0"/>
          <w:color w:val="FFFFFF" w:themeColor="background1"/>
          <w:sz w:val="56"/>
          <w:szCs w:val="56"/>
        </w:rPr>
        <w:t>Over</w:t>
      </w:r>
      <w:r w:rsidR="003568DD" w:rsidRPr="00DA526E">
        <w:rPr>
          <w:b w:val="0"/>
          <w:color w:val="FFFFFF" w:themeColor="background1"/>
          <w:sz w:val="56"/>
          <w:szCs w:val="56"/>
        </w:rPr>
        <w:t>v</w:t>
      </w:r>
      <w:r w:rsidRPr="00DA526E">
        <w:rPr>
          <w:b w:val="0"/>
          <w:color w:val="FFFFFF" w:themeColor="background1"/>
          <w:sz w:val="56"/>
          <w:szCs w:val="56"/>
        </w:rPr>
        <w:t>iew of IDLC Asset Management Limited</w:t>
      </w:r>
      <w:bookmarkEnd w:id="6"/>
    </w:p>
    <w:p w:rsidR="00E21C87" w:rsidRDefault="00E21C87" w:rsidP="00C22382">
      <w:pPr>
        <w:pStyle w:val="Heading2"/>
        <w:jc w:val="both"/>
      </w:pPr>
    </w:p>
    <w:p w:rsidR="00BE5434" w:rsidRDefault="00BE5434" w:rsidP="00C22382">
      <w:pPr>
        <w:jc w:val="both"/>
      </w:pPr>
    </w:p>
    <w:p w:rsidR="00BE5434" w:rsidRDefault="00BE5434" w:rsidP="00C22382">
      <w:pPr>
        <w:jc w:val="both"/>
      </w:pPr>
    </w:p>
    <w:p w:rsidR="00582D77" w:rsidRDefault="00582D77" w:rsidP="00C22382">
      <w:pPr>
        <w:jc w:val="both"/>
      </w:pPr>
    </w:p>
    <w:p w:rsidR="00582D77" w:rsidRDefault="00582D77" w:rsidP="00C22382">
      <w:pPr>
        <w:jc w:val="both"/>
      </w:pPr>
    </w:p>
    <w:p w:rsidR="00237CF5" w:rsidRPr="00BE5434" w:rsidRDefault="00237CF5" w:rsidP="00D25AA5">
      <w:pPr>
        <w:jc w:val="center"/>
      </w:pPr>
    </w:p>
    <w:p w:rsidR="003F2AC2" w:rsidRPr="00BE5434" w:rsidRDefault="00BE5434"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7" w:name="_Toc11855396"/>
      <w:r w:rsidRPr="00BE5434">
        <w:rPr>
          <w:rFonts w:ascii="Times New Roman" w:hAnsi="Times New Roman" w:cs="Times New Roman"/>
          <w:color w:val="FFFFFF" w:themeColor="background1"/>
          <w:sz w:val="40"/>
          <w:szCs w:val="40"/>
        </w:rPr>
        <w:lastRenderedPageBreak/>
        <w:t>2</w:t>
      </w:r>
      <w:r w:rsidR="0034184B" w:rsidRPr="00BE5434">
        <w:rPr>
          <w:rFonts w:ascii="Times New Roman" w:hAnsi="Times New Roman" w:cs="Times New Roman"/>
          <w:color w:val="FFFFFF" w:themeColor="background1"/>
          <w:sz w:val="40"/>
          <w:szCs w:val="40"/>
        </w:rPr>
        <w:t xml:space="preserve">.1 </w:t>
      </w:r>
      <w:r w:rsidR="003F2AC2" w:rsidRPr="00BE5434">
        <w:rPr>
          <w:rFonts w:ascii="Times New Roman" w:hAnsi="Times New Roman" w:cs="Times New Roman"/>
          <w:color w:val="FFFFFF" w:themeColor="background1"/>
          <w:sz w:val="40"/>
          <w:szCs w:val="40"/>
        </w:rPr>
        <w:t>Introduction</w:t>
      </w:r>
      <w:bookmarkEnd w:id="7"/>
    </w:p>
    <w:p w:rsidR="0075420B" w:rsidRDefault="007A0CD2"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IDLC is a renowned financial institutions </w:t>
      </w:r>
      <w:r w:rsidR="0075420B">
        <w:rPr>
          <w:rFonts w:ascii="Times New Roman" w:hAnsi="Times New Roman" w:cs="Times New Roman"/>
          <w:color w:val="000000" w:themeColor="text1"/>
          <w:sz w:val="24"/>
          <w:szCs w:val="24"/>
        </w:rPr>
        <w:t>in Bangladesh. It has a long journey operating in our country. It has been almost 3 era that they are doing business in financial industry. IDLC group is offering many financial products. They are operating in investment areas, stock market areas, consume</w:t>
      </w:r>
      <w:r w:rsidR="00376596">
        <w:rPr>
          <w:rFonts w:ascii="Times New Roman" w:hAnsi="Times New Roman" w:cs="Times New Roman"/>
          <w:color w:val="000000" w:themeColor="text1"/>
          <w:sz w:val="24"/>
          <w:szCs w:val="24"/>
        </w:rPr>
        <w:t>r loan, home loan, car loan, SME</w:t>
      </w:r>
      <w:r w:rsidR="0075420B">
        <w:rPr>
          <w:rFonts w:ascii="Times New Roman" w:hAnsi="Times New Roman" w:cs="Times New Roman"/>
          <w:color w:val="000000" w:themeColor="text1"/>
          <w:sz w:val="24"/>
          <w:szCs w:val="24"/>
        </w:rPr>
        <w:t xml:space="preserve"> loan, different mutual funds and many more upcoming products they are developing.</w:t>
      </w:r>
      <w:r w:rsidR="00D46E9E">
        <w:rPr>
          <w:rFonts w:ascii="Times New Roman" w:hAnsi="Times New Roman" w:cs="Times New Roman"/>
          <w:color w:val="000000" w:themeColor="text1"/>
          <w:sz w:val="24"/>
          <w:szCs w:val="24"/>
        </w:rPr>
        <w:t xml:space="preserve"> It is a diversified company. More than thousand</w:t>
      </w:r>
      <w:r w:rsidR="00852165">
        <w:rPr>
          <w:rFonts w:ascii="Times New Roman" w:hAnsi="Times New Roman" w:cs="Times New Roman"/>
          <w:color w:val="000000" w:themeColor="text1"/>
          <w:sz w:val="24"/>
          <w:szCs w:val="24"/>
        </w:rPr>
        <w:t>s</w:t>
      </w:r>
      <w:r w:rsidR="00D46E9E">
        <w:rPr>
          <w:rFonts w:ascii="Times New Roman" w:hAnsi="Times New Roman" w:cs="Times New Roman"/>
          <w:color w:val="000000" w:themeColor="text1"/>
          <w:sz w:val="24"/>
          <w:szCs w:val="24"/>
        </w:rPr>
        <w:t xml:space="preserve"> of employees are working in there.</w:t>
      </w:r>
      <w:r w:rsidR="00852165">
        <w:rPr>
          <w:rFonts w:ascii="Times New Roman" w:hAnsi="Times New Roman" w:cs="Times New Roman"/>
          <w:color w:val="000000" w:themeColor="text1"/>
          <w:sz w:val="24"/>
          <w:szCs w:val="24"/>
        </w:rPr>
        <w:t xml:space="preserve"> IDLC has many branches in different remote areas of the country.</w:t>
      </w:r>
    </w:p>
    <w:p w:rsidR="00ED64DE" w:rsidRPr="0065644D" w:rsidRDefault="00377B50" w:rsidP="00ED64DE">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worked three months long intern in IDLC AML. Based on my working experiences and real life experience, I have prepared this report.</w:t>
      </w:r>
      <w:r w:rsidR="009C30D2">
        <w:rPr>
          <w:rFonts w:ascii="Times New Roman" w:hAnsi="Times New Roman" w:cs="Times New Roman"/>
          <w:color w:val="000000" w:themeColor="text1"/>
          <w:sz w:val="24"/>
          <w:szCs w:val="24"/>
        </w:rPr>
        <w:t xml:space="preserve"> This report is necessary for completion my BBA program in the School of Business &amp; Economics at United International University.</w:t>
      </w:r>
      <w:r w:rsidR="006041F5">
        <w:rPr>
          <w:rFonts w:ascii="Times New Roman" w:hAnsi="Times New Roman" w:cs="Times New Roman"/>
          <w:color w:val="000000" w:themeColor="text1"/>
          <w:sz w:val="24"/>
          <w:szCs w:val="24"/>
        </w:rPr>
        <w:t xml:space="preserve"> I have prepared this report ba</w:t>
      </w:r>
      <w:r w:rsidR="00274C13">
        <w:rPr>
          <w:rFonts w:ascii="Times New Roman" w:hAnsi="Times New Roman" w:cs="Times New Roman"/>
          <w:color w:val="000000" w:themeColor="text1"/>
          <w:sz w:val="24"/>
          <w:szCs w:val="24"/>
        </w:rPr>
        <w:t>s</w:t>
      </w:r>
      <w:r w:rsidR="006041F5">
        <w:rPr>
          <w:rFonts w:ascii="Times New Roman" w:hAnsi="Times New Roman" w:cs="Times New Roman"/>
          <w:color w:val="000000" w:themeColor="text1"/>
          <w:sz w:val="24"/>
          <w:szCs w:val="24"/>
        </w:rPr>
        <w:t>e</w:t>
      </w:r>
      <w:r w:rsidR="00274C13">
        <w:rPr>
          <w:rFonts w:ascii="Times New Roman" w:hAnsi="Times New Roman" w:cs="Times New Roman"/>
          <w:color w:val="000000" w:themeColor="text1"/>
          <w:sz w:val="24"/>
          <w:szCs w:val="24"/>
        </w:rPr>
        <w:t>d</w:t>
      </w:r>
      <w:r w:rsidR="006041F5">
        <w:rPr>
          <w:rFonts w:ascii="Times New Roman" w:hAnsi="Times New Roman" w:cs="Times New Roman"/>
          <w:color w:val="000000" w:themeColor="text1"/>
          <w:sz w:val="24"/>
          <w:szCs w:val="24"/>
        </w:rPr>
        <w:t xml:space="preserve"> on gathering the information during the whole intern period.</w:t>
      </w:r>
      <w:r w:rsidR="00274C13">
        <w:rPr>
          <w:rFonts w:ascii="Times New Roman" w:hAnsi="Times New Roman" w:cs="Times New Roman"/>
          <w:color w:val="000000" w:themeColor="text1"/>
          <w:sz w:val="24"/>
          <w:szCs w:val="24"/>
        </w:rPr>
        <w:t xml:space="preserve"> From the beginning I started to collect the information. </w:t>
      </w:r>
      <w:r w:rsidR="002365DB">
        <w:rPr>
          <w:rFonts w:ascii="Times New Roman" w:hAnsi="Times New Roman" w:cs="Times New Roman"/>
          <w:color w:val="000000" w:themeColor="text1"/>
          <w:sz w:val="24"/>
          <w:szCs w:val="24"/>
        </w:rPr>
        <w:t>In this report I tried to focus on different areas of managing the asset of different mutual funds. I was assigned to the portfolio management team</w:t>
      </w:r>
      <w:r w:rsidR="00F86286">
        <w:rPr>
          <w:rFonts w:ascii="Times New Roman" w:hAnsi="Times New Roman" w:cs="Times New Roman"/>
          <w:color w:val="000000" w:themeColor="text1"/>
          <w:sz w:val="24"/>
          <w:szCs w:val="24"/>
        </w:rPr>
        <w:t xml:space="preserve"> of IDLC AML</w:t>
      </w:r>
      <w:r w:rsidR="002365DB">
        <w:rPr>
          <w:rFonts w:ascii="Times New Roman" w:hAnsi="Times New Roman" w:cs="Times New Roman"/>
          <w:color w:val="000000" w:themeColor="text1"/>
          <w:sz w:val="24"/>
          <w:szCs w:val="24"/>
        </w:rPr>
        <w:t>. So, I tried to focus the investing activities, how investment run, how the funds are managed.</w:t>
      </w:r>
      <w:r w:rsidR="0011491A">
        <w:rPr>
          <w:rFonts w:ascii="Times New Roman" w:hAnsi="Times New Roman" w:cs="Times New Roman"/>
          <w:color w:val="000000" w:themeColor="text1"/>
          <w:sz w:val="24"/>
          <w:szCs w:val="24"/>
        </w:rPr>
        <w:t xml:space="preserve"> I tried to give in details.</w:t>
      </w:r>
      <w:r w:rsidR="00ED64DE">
        <w:rPr>
          <w:rFonts w:ascii="Times New Roman" w:hAnsi="Times New Roman" w:cs="Times New Roman"/>
          <w:color w:val="000000" w:themeColor="text1"/>
          <w:sz w:val="24"/>
          <w:szCs w:val="24"/>
        </w:rPr>
        <w:t xml:space="preserve"> I worked in various </w:t>
      </w:r>
      <w:r w:rsidR="00ED64DE" w:rsidRPr="0065644D">
        <w:rPr>
          <w:rFonts w:ascii="Times New Roman" w:hAnsi="Times New Roman" w:cs="Times New Roman"/>
          <w:color w:val="000000" w:themeColor="text1"/>
          <w:sz w:val="24"/>
          <w:szCs w:val="24"/>
        </w:rPr>
        <w:t>diversified sectors like pharmaceuticals, power and fuel, cement and many more industries annual report analysi</w:t>
      </w:r>
      <w:r w:rsidR="00ED64DE">
        <w:rPr>
          <w:rFonts w:ascii="Times New Roman" w:hAnsi="Times New Roman" w:cs="Times New Roman"/>
          <w:color w:val="000000" w:themeColor="text1"/>
          <w:sz w:val="24"/>
          <w:szCs w:val="24"/>
        </w:rPr>
        <w:t xml:space="preserve">s </w:t>
      </w:r>
      <w:r w:rsidR="00ED64DE" w:rsidRPr="0065644D">
        <w:rPr>
          <w:rFonts w:ascii="Times New Roman" w:hAnsi="Times New Roman" w:cs="Times New Roman"/>
          <w:color w:val="000000" w:themeColor="text1"/>
          <w:sz w:val="24"/>
          <w:szCs w:val="24"/>
        </w:rPr>
        <w:t>and viewing the overall conditions of the micro and macro environment of the sectors.</w:t>
      </w:r>
      <w:r w:rsidR="00BF47C1">
        <w:rPr>
          <w:rFonts w:ascii="Times New Roman" w:hAnsi="Times New Roman" w:cs="Times New Roman"/>
          <w:color w:val="000000" w:themeColor="text1"/>
          <w:sz w:val="24"/>
          <w:szCs w:val="24"/>
        </w:rPr>
        <w:t xml:space="preserve"> Evaluating the business context of these industry. Finally, which industry would be greater value to maximize the </w:t>
      </w:r>
      <w:r w:rsidR="00D650B8">
        <w:rPr>
          <w:rFonts w:ascii="Times New Roman" w:hAnsi="Times New Roman" w:cs="Times New Roman"/>
          <w:color w:val="000000" w:themeColor="text1"/>
          <w:sz w:val="24"/>
          <w:szCs w:val="24"/>
        </w:rPr>
        <w:t>investors?</w:t>
      </w:r>
    </w:p>
    <w:p w:rsidR="00BE5434" w:rsidRPr="00A02796" w:rsidRDefault="00801FF5"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Under the asset management IDLC AML</w:t>
      </w:r>
      <w:r>
        <w:rPr>
          <w:rFonts w:ascii="Times New Roman" w:hAnsi="Times New Roman" w:cs="Times New Roman"/>
          <w:color w:val="000000" w:themeColor="text1"/>
          <w:sz w:val="24"/>
          <w:szCs w:val="24"/>
        </w:rPr>
        <w:t xml:space="preserve">, I knew about the products of that company. IDLC AML mainly offers to the investors are growth and balance fund. Other product is Systematic Investment Plan which is called SIP for the employees of medium and small earnings. IDLC AML upcoming products will be </w:t>
      </w:r>
      <w:r w:rsidR="00267324">
        <w:rPr>
          <w:rFonts w:ascii="Times New Roman" w:hAnsi="Times New Roman" w:cs="Times New Roman"/>
          <w:color w:val="000000" w:themeColor="text1"/>
          <w:sz w:val="24"/>
          <w:szCs w:val="24"/>
        </w:rPr>
        <w:t>Sharia</w:t>
      </w:r>
      <w:r>
        <w:rPr>
          <w:rFonts w:ascii="Times New Roman" w:hAnsi="Times New Roman" w:cs="Times New Roman"/>
          <w:color w:val="000000" w:themeColor="text1"/>
          <w:sz w:val="24"/>
          <w:szCs w:val="24"/>
        </w:rPr>
        <w:t xml:space="preserve"> Fund. This fund is for the Islamic minded people. That fund will be invested under maintaining the Islamic law and rules of conduct. Again</w:t>
      </w:r>
      <w:r w:rsidR="0064390F">
        <w:rPr>
          <w:rFonts w:ascii="Times New Roman" w:hAnsi="Times New Roman" w:cs="Times New Roman"/>
          <w:color w:val="000000" w:themeColor="text1"/>
          <w:sz w:val="24"/>
          <w:szCs w:val="24"/>
        </w:rPr>
        <w:t>, there are Private</w:t>
      </w:r>
      <w:r>
        <w:rPr>
          <w:rFonts w:ascii="Times New Roman" w:hAnsi="Times New Roman" w:cs="Times New Roman"/>
          <w:color w:val="000000" w:themeColor="text1"/>
          <w:sz w:val="24"/>
          <w:szCs w:val="24"/>
        </w:rPr>
        <w:t xml:space="preserve"> Capital and Venture Capital products for the entrepreneurs which is under launch.</w:t>
      </w:r>
      <w:r w:rsidR="00A03D5A">
        <w:rPr>
          <w:rFonts w:ascii="Times New Roman" w:hAnsi="Times New Roman" w:cs="Times New Roman"/>
          <w:color w:val="000000" w:themeColor="text1"/>
          <w:sz w:val="24"/>
          <w:szCs w:val="24"/>
        </w:rPr>
        <w:t xml:space="preserve"> These different funds are offered by IDLC AML for the investors. Thus IDLC AML is contributing to develop thre</w:t>
      </w:r>
      <w:r w:rsidR="00A02796">
        <w:rPr>
          <w:rFonts w:ascii="Times New Roman" w:hAnsi="Times New Roman" w:cs="Times New Roman"/>
          <w:color w:val="000000" w:themeColor="text1"/>
          <w:sz w:val="24"/>
          <w:szCs w:val="24"/>
        </w:rPr>
        <w:t>e</w:t>
      </w:r>
      <w:r w:rsidR="00A03D5A">
        <w:rPr>
          <w:rFonts w:ascii="Times New Roman" w:hAnsi="Times New Roman" w:cs="Times New Roman"/>
          <w:color w:val="000000" w:themeColor="text1"/>
          <w:sz w:val="24"/>
          <w:szCs w:val="24"/>
        </w:rPr>
        <w:t xml:space="preserve"> country’s economy</w:t>
      </w:r>
      <w:r w:rsidR="00A02796">
        <w:rPr>
          <w:rFonts w:ascii="Times New Roman" w:hAnsi="Times New Roman" w:cs="Times New Roman"/>
          <w:color w:val="000000" w:themeColor="text1"/>
          <w:sz w:val="24"/>
          <w:szCs w:val="24"/>
        </w:rPr>
        <w:t>.</w:t>
      </w:r>
    </w:p>
    <w:tbl>
      <w:tblPr>
        <w:tblW w:w="9216" w:type="dxa"/>
        <w:jc w:val="center"/>
        <w:tblCellSpacing w:w="15" w:type="dxa"/>
        <w:tblCellMar>
          <w:top w:w="15" w:type="dxa"/>
          <w:left w:w="15" w:type="dxa"/>
          <w:bottom w:w="15" w:type="dxa"/>
          <w:right w:w="15" w:type="dxa"/>
        </w:tblCellMar>
        <w:tblLook w:val="04A0" w:firstRow="1" w:lastRow="0" w:firstColumn="1" w:lastColumn="0" w:noHBand="0" w:noVBand="1"/>
      </w:tblPr>
      <w:tblGrid>
        <w:gridCol w:w="9450"/>
      </w:tblGrid>
      <w:tr w:rsidR="00DE1D09" w:rsidRPr="0065644D" w:rsidTr="00BE5434">
        <w:trPr>
          <w:tblCellSpacing w:w="15" w:type="dxa"/>
          <w:jc w:val="center"/>
        </w:trPr>
        <w:tc>
          <w:tcPr>
            <w:tcW w:w="0" w:type="auto"/>
            <w:tcBorders>
              <w:top w:val="nil"/>
              <w:left w:val="nil"/>
              <w:bottom w:val="nil"/>
              <w:right w:val="nil"/>
            </w:tcBorders>
            <w:vAlign w:val="center"/>
            <w:hideMark/>
          </w:tcPr>
          <w:p w:rsidR="00DE1D09" w:rsidRPr="0065644D" w:rsidRDefault="00DE1D09" w:rsidP="00C22382">
            <w:pPr>
              <w:spacing w:line="360" w:lineRule="auto"/>
              <w:jc w:val="both"/>
              <w:rPr>
                <w:rFonts w:ascii="Times New Roman" w:hAnsi="Times New Roman" w:cs="Times New Roman"/>
                <w:b/>
              </w:rPr>
            </w:pPr>
          </w:p>
          <w:p w:rsidR="003F4894" w:rsidRPr="00A86AE9" w:rsidRDefault="00D11E01" w:rsidP="00C22382">
            <w:pPr>
              <w:pStyle w:val="Heading2"/>
              <w:shd w:val="clear" w:color="auto" w:fill="808080" w:themeFill="background1" w:themeFillShade="80"/>
              <w:jc w:val="both"/>
              <w:rPr>
                <w:rStyle w:val="mw-headline"/>
                <w:rFonts w:ascii="Times New Roman" w:hAnsi="Times New Roman" w:cs="Times New Roman"/>
                <w:color w:val="FFFFFF" w:themeColor="background1"/>
                <w:sz w:val="40"/>
                <w:szCs w:val="40"/>
              </w:rPr>
            </w:pPr>
            <w:bookmarkStart w:id="8" w:name="_Toc11855397"/>
            <w:r w:rsidRPr="00A86AE9">
              <w:rPr>
                <w:rStyle w:val="mw-headline"/>
                <w:rFonts w:ascii="Times New Roman" w:hAnsi="Times New Roman" w:cs="Times New Roman"/>
                <w:color w:val="FFFFFF" w:themeColor="background1"/>
                <w:sz w:val="40"/>
                <w:szCs w:val="40"/>
              </w:rPr>
              <w:lastRenderedPageBreak/>
              <w:t xml:space="preserve">2.2 </w:t>
            </w:r>
            <w:r w:rsidR="003F4894" w:rsidRPr="00A86AE9">
              <w:rPr>
                <w:rStyle w:val="mw-headline"/>
                <w:rFonts w:ascii="Times New Roman" w:hAnsi="Times New Roman" w:cs="Times New Roman"/>
                <w:color w:val="FFFFFF" w:themeColor="background1"/>
                <w:sz w:val="40"/>
                <w:szCs w:val="40"/>
              </w:rPr>
              <w:t>History</w:t>
            </w:r>
            <w:r w:rsidRPr="00A86AE9">
              <w:rPr>
                <w:rStyle w:val="mw-headline"/>
                <w:rFonts w:ascii="Times New Roman" w:hAnsi="Times New Roman" w:cs="Times New Roman"/>
                <w:color w:val="FFFFFF" w:themeColor="background1"/>
                <w:sz w:val="40"/>
                <w:szCs w:val="40"/>
              </w:rPr>
              <w:t xml:space="preserve"> of IDLC AML</w:t>
            </w:r>
            <w:bookmarkEnd w:id="8"/>
          </w:p>
          <w:p w:rsidR="00CD684E" w:rsidRDefault="003F4894"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IDLC Asset Management Limited </w:t>
            </w:r>
            <w:r w:rsidR="00014646" w:rsidRPr="0065644D">
              <w:rPr>
                <w:rFonts w:ascii="Times New Roman" w:hAnsi="Times New Roman" w:cs="Times New Roman"/>
                <w:color w:val="000000" w:themeColor="text1"/>
                <w:sz w:val="24"/>
                <w:szCs w:val="24"/>
              </w:rPr>
              <w:t xml:space="preserve">which </w:t>
            </w:r>
            <w:r w:rsidRPr="0065644D">
              <w:rPr>
                <w:rFonts w:ascii="Times New Roman" w:hAnsi="Times New Roman" w:cs="Times New Roman"/>
                <w:color w:val="000000" w:themeColor="text1"/>
                <w:sz w:val="24"/>
                <w:szCs w:val="24"/>
              </w:rPr>
              <w:t xml:space="preserve">was incorporated on </w:t>
            </w:r>
            <w:r w:rsidR="00014646" w:rsidRPr="0065644D">
              <w:rPr>
                <w:rFonts w:ascii="Times New Roman" w:hAnsi="Times New Roman" w:cs="Times New Roman"/>
                <w:color w:val="000000" w:themeColor="text1"/>
                <w:sz w:val="24"/>
                <w:szCs w:val="24"/>
              </w:rPr>
              <w:t xml:space="preserve">date of the </w:t>
            </w:r>
            <w:r w:rsidRPr="0065644D">
              <w:rPr>
                <w:rFonts w:ascii="Times New Roman" w:hAnsi="Times New Roman" w:cs="Times New Roman"/>
                <w:color w:val="000000" w:themeColor="text1"/>
                <w:sz w:val="24"/>
                <w:szCs w:val="24"/>
              </w:rPr>
              <w:t>19</w:t>
            </w:r>
            <w:r w:rsidR="00014646" w:rsidRPr="0065644D">
              <w:rPr>
                <w:rFonts w:ascii="Times New Roman" w:hAnsi="Times New Roman" w:cs="Times New Roman"/>
                <w:color w:val="000000" w:themeColor="text1"/>
                <w:sz w:val="24"/>
                <w:szCs w:val="24"/>
                <w:vertAlign w:val="superscript"/>
              </w:rPr>
              <w:t>th</w:t>
            </w:r>
            <w:r w:rsidR="00014646" w:rsidRPr="0065644D">
              <w:rPr>
                <w:rFonts w:ascii="Times New Roman" w:hAnsi="Times New Roman" w:cs="Times New Roman"/>
                <w:color w:val="000000" w:themeColor="text1"/>
                <w:sz w:val="24"/>
                <w:szCs w:val="24"/>
              </w:rPr>
              <w:t xml:space="preserve"> </w:t>
            </w:r>
            <w:r w:rsidRPr="0065644D">
              <w:rPr>
                <w:rFonts w:ascii="Times New Roman" w:hAnsi="Times New Roman" w:cs="Times New Roman"/>
                <w:color w:val="000000" w:themeColor="text1"/>
                <w:sz w:val="24"/>
                <w:szCs w:val="24"/>
              </w:rPr>
              <w:t>November</w:t>
            </w:r>
            <w:r w:rsidR="00F77DD3" w:rsidRPr="0065644D">
              <w:rPr>
                <w:rFonts w:ascii="Times New Roman" w:hAnsi="Times New Roman" w:cs="Times New Roman"/>
                <w:color w:val="000000" w:themeColor="text1"/>
                <w:sz w:val="24"/>
                <w:szCs w:val="24"/>
              </w:rPr>
              <w:t xml:space="preserve"> </w:t>
            </w:r>
            <w:r w:rsidRPr="0065644D">
              <w:rPr>
                <w:rFonts w:ascii="Times New Roman" w:hAnsi="Times New Roman" w:cs="Times New Roman"/>
                <w:color w:val="000000" w:themeColor="text1"/>
                <w:sz w:val="24"/>
                <w:szCs w:val="24"/>
              </w:rPr>
              <w:t>2015 with an autho</w:t>
            </w:r>
            <w:r w:rsidR="00014646" w:rsidRPr="0065644D">
              <w:rPr>
                <w:rFonts w:ascii="Times New Roman" w:hAnsi="Times New Roman" w:cs="Times New Roman"/>
                <w:color w:val="000000" w:themeColor="text1"/>
                <w:sz w:val="24"/>
                <w:szCs w:val="24"/>
              </w:rPr>
              <w:t>rized capital of BDT 250 million</w:t>
            </w:r>
            <w:r w:rsidRPr="0065644D">
              <w:rPr>
                <w:rFonts w:ascii="Times New Roman" w:hAnsi="Times New Roman" w:cs="Times New Roman"/>
                <w:color w:val="000000" w:themeColor="text1"/>
                <w:sz w:val="24"/>
                <w:szCs w:val="24"/>
              </w:rPr>
              <w:t>.</w:t>
            </w:r>
            <w:r w:rsidR="00F77DD3" w:rsidRPr="0065644D">
              <w:rPr>
                <w:rFonts w:ascii="Times New Roman" w:hAnsi="Times New Roman" w:cs="Times New Roman"/>
                <w:color w:val="000000" w:themeColor="text1"/>
                <w:sz w:val="24"/>
                <w:szCs w:val="24"/>
              </w:rPr>
              <w:t xml:space="preserve"> </w:t>
            </w:r>
            <w:r w:rsidR="00CD684E">
              <w:rPr>
                <w:rFonts w:ascii="Times New Roman" w:hAnsi="Times New Roman" w:cs="Times New Roman"/>
                <w:color w:val="000000" w:themeColor="text1"/>
                <w:sz w:val="24"/>
                <w:szCs w:val="24"/>
              </w:rPr>
              <w:t>This company operating asset managing tasks since 2016. Their capital was 100 million Tk.</w:t>
            </w:r>
            <w:r w:rsidR="005A0154">
              <w:rPr>
                <w:rFonts w:ascii="Times New Roman" w:hAnsi="Times New Roman" w:cs="Times New Roman"/>
                <w:color w:val="000000" w:themeColor="text1"/>
                <w:sz w:val="24"/>
                <w:szCs w:val="24"/>
              </w:rPr>
              <w:t xml:space="preserve"> It has started </w:t>
            </w:r>
            <w:proofErr w:type="gramStart"/>
            <w:r w:rsidR="005A0154">
              <w:rPr>
                <w:rFonts w:ascii="Times New Roman" w:hAnsi="Times New Roman" w:cs="Times New Roman"/>
                <w:color w:val="000000" w:themeColor="text1"/>
                <w:sz w:val="24"/>
                <w:szCs w:val="24"/>
              </w:rPr>
              <w:t>it’s</w:t>
            </w:r>
            <w:proofErr w:type="gramEnd"/>
            <w:r w:rsidR="005A0154">
              <w:rPr>
                <w:rFonts w:ascii="Times New Roman" w:hAnsi="Times New Roman" w:cs="Times New Roman"/>
                <w:color w:val="000000" w:themeColor="text1"/>
                <w:sz w:val="24"/>
                <w:szCs w:val="24"/>
              </w:rPr>
              <w:t xml:space="preserve"> alternative investment process in 2018.</w:t>
            </w:r>
            <w:r w:rsidR="0032199D">
              <w:rPr>
                <w:rFonts w:ascii="Times New Roman" w:hAnsi="Times New Roman" w:cs="Times New Roman"/>
                <w:color w:val="000000" w:themeColor="text1"/>
                <w:sz w:val="24"/>
                <w:szCs w:val="24"/>
              </w:rPr>
              <w:t xml:space="preserve"> It is the first Bangladeshi asset managing company which offers to insurance as well to </w:t>
            </w:r>
            <w:proofErr w:type="spellStart"/>
            <w:proofErr w:type="gramStart"/>
            <w:r w:rsidR="0032199D">
              <w:rPr>
                <w:rFonts w:ascii="Times New Roman" w:hAnsi="Times New Roman" w:cs="Times New Roman"/>
                <w:color w:val="000000" w:themeColor="text1"/>
                <w:sz w:val="24"/>
                <w:szCs w:val="24"/>
              </w:rPr>
              <w:t>it’s</w:t>
            </w:r>
            <w:proofErr w:type="spellEnd"/>
            <w:proofErr w:type="gramEnd"/>
            <w:r w:rsidR="0032199D">
              <w:rPr>
                <w:rFonts w:ascii="Times New Roman" w:hAnsi="Times New Roman" w:cs="Times New Roman"/>
                <w:color w:val="000000" w:themeColor="text1"/>
                <w:sz w:val="24"/>
                <w:szCs w:val="24"/>
              </w:rPr>
              <w:t xml:space="preserve"> investors.</w:t>
            </w:r>
            <w:r w:rsidR="006B7976">
              <w:rPr>
                <w:rFonts w:ascii="Times New Roman" w:hAnsi="Times New Roman" w:cs="Times New Roman"/>
                <w:color w:val="000000" w:themeColor="text1"/>
                <w:sz w:val="24"/>
                <w:szCs w:val="24"/>
              </w:rPr>
              <w:t xml:space="preserve"> It was a great initiatives for this industry.</w:t>
            </w:r>
            <w:r w:rsidR="00AF4456">
              <w:rPr>
                <w:rFonts w:ascii="Times New Roman" w:hAnsi="Times New Roman" w:cs="Times New Roman"/>
                <w:color w:val="000000" w:themeColor="text1"/>
                <w:sz w:val="24"/>
                <w:szCs w:val="24"/>
              </w:rPr>
              <w:t xml:space="preserve"> The parent company of IDLC AML is IDLC Finance. This parent company is monitoring all the activities of the company.</w:t>
            </w:r>
          </w:p>
          <w:p w:rsidR="00853AB7" w:rsidRPr="00A86AE9" w:rsidRDefault="00A86AE9" w:rsidP="00C22382">
            <w:pPr>
              <w:pStyle w:val="Heading2"/>
              <w:shd w:val="clear" w:color="auto" w:fill="808080" w:themeFill="background1" w:themeFillShade="80"/>
              <w:jc w:val="both"/>
              <w:rPr>
                <w:rStyle w:val="mw-headline"/>
                <w:rFonts w:ascii="Times New Roman" w:hAnsi="Times New Roman" w:cs="Times New Roman"/>
                <w:color w:val="FFFFFF" w:themeColor="background1"/>
                <w:sz w:val="40"/>
                <w:szCs w:val="40"/>
              </w:rPr>
            </w:pPr>
            <w:bookmarkStart w:id="9" w:name="_Toc11855398"/>
            <w:r w:rsidRPr="00A86AE9">
              <w:rPr>
                <w:rStyle w:val="mw-headline"/>
                <w:rFonts w:ascii="Times New Roman" w:hAnsi="Times New Roman" w:cs="Times New Roman"/>
                <w:color w:val="FFFFFF" w:themeColor="background1"/>
                <w:sz w:val="40"/>
                <w:szCs w:val="40"/>
              </w:rPr>
              <w:t xml:space="preserve">2.3 </w:t>
            </w:r>
            <w:r w:rsidR="00987845">
              <w:rPr>
                <w:rStyle w:val="mw-headline"/>
                <w:rFonts w:ascii="Times New Roman" w:hAnsi="Times New Roman" w:cs="Times New Roman"/>
                <w:color w:val="FFFFFF" w:themeColor="background1"/>
                <w:sz w:val="40"/>
                <w:szCs w:val="40"/>
              </w:rPr>
              <w:t>Product</w:t>
            </w:r>
            <w:r w:rsidR="00853AB7" w:rsidRPr="00A86AE9">
              <w:rPr>
                <w:rStyle w:val="mw-headline"/>
                <w:rFonts w:ascii="Times New Roman" w:hAnsi="Times New Roman" w:cs="Times New Roman"/>
                <w:color w:val="FFFFFF" w:themeColor="background1"/>
                <w:sz w:val="40"/>
                <w:szCs w:val="40"/>
              </w:rPr>
              <w:t xml:space="preserve"> and Service</w:t>
            </w:r>
            <w:bookmarkEnd w:id="9"/>
          </w:p>
          <w:p w:rsidR="00302D73" w:rsidRPr="008472F6" w:rsidRDefault="00302D73" w:rsidP="00C22382">
            <w:pPr>
              <w:pStyle w:val="NormalWeb"/>
              <w:spacing w:line="360" w:lineRule="auto"/>
              <w:jc w:val="both"/>
              <w:rPr>
                <w:b/>
                <w:color w:val="000000" w:themeColor="text1"/>
                <w:sz w:val="28"/>
              </w:rPr>
            </w:pPr>
            <w:r w:rsidRPr="008472F6">
              <w:rPr>
                <w:b/>
                <w:color w:val="000000" w:themeColor="text1"/>
                <w:sz w:val="28"/>
              </w:rPr>
              <w:t>Mutual Fund</w:t>
            </w:r>
          </w:p>
          <w:p w:rsidR="00853AB7" w:rsidRPr="00277BC5" w:rsidRDefault="00A66C31" w:rsidP="00C22382">
            <w:pPr>
              <w:pStyle w:val="NormalWeb"/>
              <w:spacing w:line="360" w:lineRule="auto"/>
              <w:jc w:val="both"/>
              <w:rPr>
                <w:color w:val="000000" w:themeColor="text1"/>
              </w:rPr>
            </w:pPr>
            <w:r>
              <w:rPr>
                <w:color w:val="000000" w:themeColor="text1"/>
              </w:rPr>
              <w:t>IDLC AML offers different mutual fund products to their investors. It offers to the targeted individual as well as organizations or institutions to invest.</w:t>
            </w:r>
            <w:r w:rsidR="00892522">
              <w:rPr>
                <w:color w:val="000000" w:themeColor="text1"/>
              </w:rPr>
              <w:t xml:space="preserve"> This company has mainly two products. These are as follows: </w:t>
            </w:r>
          </w:p>
          <w:p w:rsidR="00853AB7" w:rsidRPr="0065644D" w:rsidRDefault="00BC14E2" w:rsidP="00C22382">
            <w:pPr>
              <w:numPr>
                <w:ilvl w:val="0"/>
                <w:numId w:val="1"/>
              </w:numPr>
              <w:spacing w:before="100" w:beforeAutospacing="1" w:after="100" w:afterAutospacing="1" w:line="360" w:lineRule="auto"/>
              <w:jc w:val="both"/>
              <w:rPr>
                <w:rFonts w:ascii="Times New Roman" w:hAnsi="Times New Roman" w:cs="Times New Roman"/>
                <w:sz w:val="24"/>
              </w:rPr>
            </w:pPr>
            <w:r>
              <w:rPr>
                <w:rFonts w:ascii="Times New Roman" w:hAnsi="Times New Roman" w:cs="Times New Roman"/>
                <w:sz w:val="24"/>
              </w:rPr>
              <w:t>Growth Mutual Fund &amp;</w:t>
            </w:r>
          </w:p>
          <w:p w:rsidR="00ED52FD" w:rsidRPr="0065644D" w:rsidRDefault="00ED52FD" w:rsidP="00C22382">
            <w:pPr>
              <w:numPr>
                <w:ilvl w:val="0"/>
                <w:numId w:val="1"/>
              </w:numPr>
              <w:spacing w:before="100" w:beforeAutospacing="1" w:after="100" w:afterAutospacing="1" w:line="360" w:lineRule="auto"/>
              <w:jc w:val="both"/>
              <w:rPr>
                <w:rFonts w:ascii="Times New Roman" w:hAnsi="Times New Roman" w:cs="Times New Roman"/>
                <w:sz w:val="24"/>
              </w:rPr>
            </w:pPr>
            <w:r w:rsidRPr="0065644D">
              <w:rPr>
                <w:rFonts w:ascii="Times New Roman" w:hAnsi="Times New Roman" w:cs="Times New Roman"/>
                <w:sz w:val="24"/>
              </w:rPr>
              <w:t xml:space="preserve">Balanced </w:t>
            </w:r>
            <w:r w:rsidR="00BC14E2">
              <w:rPr>
                <w:rFonts w:ascii="Times New Roman" w:hAnsi="Times New Roman" w:cs="Times New Roman"/>
                <w:sz w:val="24"/>
              </w:rPr>
              <w:t xml:space="preserve">Mutual </w:t>
            </w:r>
            <w:r w:rsidRPr="0065644D">
              <w:rPr>
                <w:rFonts w:ascii="Times New Roman" w:hAnsi="Times New Roman" w:cs="Times New Roman"/>
                <w:sz w:val="24"/>
              </w:rPr>
              <w:t>Fund</w:t>
            </w:r>
          </w:p>
          <w:p w:rsidR="00853AB7" w:rsidRPr="008472F6" w:rsidRDefault="00F23530" w:rsidP="00C22382">
            <w:pPr>
              <w:jc w:val="both"/>
            </w:pPr>
            <w:r>
              <w:rPr>
                <w:rStyle w:val="mw-headline"/>
                <w:rFonts w:ascii="Times New Roman" w:hAnsi="Times New Roman" w:cs="Times New Roman"/>
                <w:b/>
                <w:sz w:val="28"/>
              </w:rPr>
              <w:t>Alternative Mutual Fund</w:t>
            </w:r>
          </w:p>
          <w:p w:rsidR="00853AB7" w:rsidRDefault="00DE11B0"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IDLC AML</w:t>
            </w:r>
            <w:r w:rsidR="00831824" w:rsidRPr="0065644D">
              <w:rPr>
                <w:rFonts w:ascii="Times New Roman" w:hAnsi="Times New Roman" w:cs="Times New Roman"/>
                <w:color w:val="000000" w:themeColor="text1"/>
                <w:sz w:val="24"/>
                <w:szCs w:val="24"/>
              </w:rPr>
              <w:t xml:space="preserve"> provides</w:t>
            </w:r>
            <w:r w:rsidR="00853AB7" w:rsidRPr="0065644D">
              <w:rPr>
                <w:rFonts w:ascii="Times New Roman" w:hAnsi="Times New Roman" w:cs="Times New Roman"/>
                <w:color w:val="000000" w:themeColor="text1"/>
                <w:sz w:val="24"/>
                <w:szCs w:val="24"/>
              </w:rPr>
              <w:t xml:space="preserve"> </w:t>
            </w:r>
            <w:r w:rsidR="002F0FC9">
              <w:rPr>
                <w:rFonts w:ascii="Times New Roman" w:hAnsi="Times New Roman" w:cs="Times New Roman"/>
              </w:rPr>
              <w:t>other</w:t>
            </w:r>
            <w:r w:rsidR="00853AB7" w:rsidRPr="0065644D">
              <w:rPr>
                <w:rFonts w:ascii="Times New Roman" w:hAnsi="Times New Roman" w:cs="Times New Roman"/>
                <w:color w:val="000000" w:themeColor="text1"/>
                <w:sz w:val="24"/>
                <w:szCs w:val="24"/>
              </w:rPr>
              <w:t xml:space="preserve"> services for institutional investors</w:t>
            </w:r>
            <w:r w:rsidR="008F4E74" w:rsidRPr="0065644D">
              <w:rPr>
                <w:rFonts w:ascii="Times New Roman" w:hAnsi="Times New Roman" w:cs="Times New Roman"/>
              </w:rPr>
              <w:t xml:space="preserve"> of different </w:t>
            </w:r>
            <w:r w:rsidR="008F4E74" w:rsidRPr="0065644D">
              <w:rPr>
                <w:rFonts w:ascii="Times New Roman" w:hAnsi="Times New Roman" w:cs="Times New Roman"/>
                <w:color w:val="000000" w:themeColor="text1"/>
                <w:sz w:val="24"/>
                <w:szCs w:val="24"/>
              </w:rPr>
              <w:t>institutions.</w:t>
            </w:r>
            <w:r w:rsidR="00E41F61">
              <w:rPr>
                <w:rFonts w:ascii="Times New Roman" w:hAnsi="Times New Roman" w:cs="Times New Roman"/>
                <w:color w:val="000000" w:themeColor="text1"/>
                <w:sz w:val="24"/>
                <w:szCs w:val="24"/>
              </w:rPr>
              <w:t xml:space="preserve"> </w:t>
            </w:r>
            <w:r w:rsidR="002F0FC9">
              <w:rPr>
                <w:rFonts w:ascii="Times New Roman" w:hAnsi="Times New Roman" w:cs="Times New Roman"/>
                <w:color w:val="000000" w:themeColor="text1"/>
                <w:sz w:val="24"/>
                <w:szCs w:val="24"/>
              </w:rPr>
              <w:t>Which are:</w:t>
            </w:r>
          </w:p>
          <w:p w:rsidR="00A11E11" w:rsidRPr="002F0FC9" w:rsidRDefault="00A11E11" w:rsidP="00C22382">
            <w:pPr>
              <w:pStyle w:val="ListParagraph"/>
              <w:numPr>
                <w:ilvl w:val="0"/>
                <w:numId w:val="60"/>
              </w:numPr>
              <w:spacing w:line="360" w:lineRule="auto"/>
              <w:jc w:val="both"/>
              <w:rPr>
                <w:rFonts w:ascii="Times New Roman" w:hAnsi="Times New Roman" w:cs="Times New Roman"/>
                <w:color w:val="000000" w:themeColor="text1"/>
                <w:sz w:val="24"/>
                <w:szCs w:val="24"/>
              </w:rPr>
            </w:pPr>
            <w:r w:rsidRPr="002F0FC9">
              <w:rPr>
                <w:rFonts w:ascii="Times New Roman" w:hAnsi="Times New Roman" w:cs="Times New Roman"/>
                <w:color w:val="000000" w:themeColor="text1"/>
                <w:sz w:val="24"/>
                <w:szCs w:val="24"/>
              </w:rPr>
              <w:t>Venture Capital</w:t>
            </w:r>
          </w:p>
          <w:p w:rsidR="000114A1" w:rsidRPr="009F04B0" w:rsidRDefault="00A11E11" w:rsidP="009F04B0">
            <w:pPr>
              <w:pStyle w:val="ListParagraph"/>
              <w:numPr>
                <w:ilvl w:val="0"/>
                <w:numId w:val="60"/>
              </w:numPr>
              <w:spacing w:line="360" w:lineRule="auto"/>
              <w:jc w:val="both"/>
              <w:rPr>
                <w:rFonts w:ascii="Times New Roman" w:hAnsi="Times New Roman" w:cs="Times New Roman"/>
              </w:rPr>
            </w:pPr>
            <w:r w:rsidRPr="002F0FC9">
              <w:rPr>
                <w:rFonts w:ascii="Times New Roman" w:hAnsi="Times New Roman" w:cs="Times New Roman"/>
                <w:color w:val="000000" w:themeColor="text1"/>
                <w:sz w:val="24"/>
                <w:szCs w:val="24"/>
              </w:rPr>
              <w:t>Private Equity</w:t>
            </w:r>
          </w:p>
          <w:p w:rsidR="00A548C5" w:rsidRPr="00B72987" w:rsidRDefault="006800BE" w:rsidP="00C22382">
            <w:pPr>
              <w:pStyle w:val="Heading2"/>
              <w:shd w:val="clear" w:color="auto" w:fill="808080" w:themeFill="background1" w:themeFillShade="80"/>
              <w:spacing w:line="360" w:lineRule="auto"/>
              <w:jc w:val="both"/>
              <w:rPr>
                <w:rFonts w:ascii="Times New Roman" w:eastAsia="Times New Roman" w:hAnsi="Times New Roman" w:cs="Times New Roman"/>
                <w:color w:val="FFFFFF" w:themeColor="background1"/>
                <w:sz w:val="40"/>
                <w:szCs w:val="40"/>
              </w:rPr>
            </w:pPr>
            <w:bookmarkStart w:id="10" w:name="_Toc11855399"/>
            <w:r w:rsidRPr="00B72987">
              <w:rPr>
                <w:rStyle w:val="mw-headline"/>
                <w:rFonts w:ascii="Times New Roman" w:hAnsi="Times New Roman" w:cs="Times New Roman"/>
                <w:color w:val="FFFFFF" w:themeColor="background1"/>
                <w:sz w:val="40"/>
                <w:szCs w:val="40"/>
              </w:rPr>
              <w:t xml:space="preserve">2.4 </w:t>
            </w:r>
            <w:r w:rsidR="00A548C5" w:rsidRPr="00B72987">
              <w:rPr>
                <w:rStyle w:val="mw-headline"/>
                <w:rFonts w:ascii="Times New Roman" w:hAnsi="Times New Roman" w:cs="Times New Roman"/>
                <w:color w:val="FFFFFF" w:themeColor="background1"/>
                <w:sz w:val="40"/>
                <w:szCs w:val="40"/>
              </w:rPr>
              <w:t>Sister Concerns</w:t>
            </w:r>
            <w:bookmarkEnd w:id="10"/>
          </w:p>
          <w:p w:rsidR="00A548C5" w:rsidRPr="0065644D" w:rsidRDefault="006C5402" w:rsidP="00C22382">
            <w:pPr>
              <w:pStyle w:val="NormalWeb"/>
              <w:spacing w:line="360" w:lineRule="auto"/>
              <w:jc w:val="both"/>
            </w:pPr>
            <w:r>
              <w:t>IDLC AML has various sister concerns</w:t>
            </w:r>
            <w:r w:rsidR="009267A3">
              <w:t xml:space="preserve"> operating in financial industry</w:t>
            </w:r>
            <w:r w:rsidR="00F663B7" w:rsidRPr="0065644D">
              <w:t>. They are as follows:</w:t>
            </w:r>
          </w:p>
          <w:p w:rsidR="00A548C5" w:rsidRPr="0065644D" w:rsidRDefault="00617792" w:rsidP="00C22382">
            <w:pPr>
              <w:numPr>
                <w:ilvl w:val="0"/>
                <w:numId w:val="2"/>
              </w:numPr>
              <w:spacing w:before="100" w:beforeAutospacing="1" w:after="100" w:afterAutospacing="1" w:line="360" w:lineRule="auto"/>
              <w:jc w:val="both"/>
              <w:rPr>
                <w:rFonts w:ascii="Times New Roman" w:hAnsi="Times New Roman" w:cs="Times New Roman"/>
              </w:rPr>
            </w:pPr>
            <w:r>
              <w:rPr>
                <w:rFonts w:ascii="Times New Roman" w:hAnsi="Times New Roman" w:cs="Times New Roman"/>
              </w:rPr>
              <w:t>IDLC Finance Ltd.</w:t>
            </w:r>
          </w:p>
          <w:p w:rsidR="00A548C5" w:rsidRPr="0065644D" w:rsidRDefault="00A548C5" w:rsidP="00C22382">
            <w:pPr>
              <w:numPr>
                <w:ilvl w:val="0"/>
                <w:numId w:val="2"/>
              </w:numPr>
              <w:spacing w:before="100" w:beforeAutospacing="1" w:after="100" w:afterAutospacing="1" w:line="360" w:lineRule="auto"/>
              <w:jc w:val="both"/>
              <w:rPr>
                <w:rFonts w:ascii="Times New Roman" w:hAnsi="Times New Roman" w:cs="Times New Roman"/>
              </w:rPr>
            </w:pPr>
            <w:r w:rsidRPr="0065644D">
              <w:rPr>
                <w:rFonts w:ascii="Times New Roman" w:hAnsi="Times New Roman" w:cs="Times New Roman"/>
              </w:rPr>
              <w:t>IDLC Inve</w:t>
            </w:r>
            <w:r w:rsidR="00617792">
              <w:rPr>
                <w:rFonts w:ascii="Times New Roman" w:hAnsi="Times New Roman" w:cs="Times New Roman"/>
              </w:rPr>
              <w:t>stments Ltd.</w:t>
            </w:r>
          </w:p>
          <w:p w:rsidR="00A548C5" w:rsidRPr="00D0184E" w:rsidRDefault="00617792" w:rsidP="00C22382">
            <w:pPr>
              <w:numPr>
                <w:ilvl w:val="0"/>
                <w:numId w:val="2"/>
              </w:numPr>
              <w:spacing w:before="100" w:beforeAutospacing="1" w:after="100" w:afterAutospacing="1" w:line="360" w:lineRule="auto"/>
              <w:jc w:val="both"/>
              <w:rPr>
                <w:rFonts w:ascii="Times New Roman" w:hAnsi="Times New Roman" w:cs="Times New Roman"/>
              </w:rPr>
            </w:pPr>
            <w:r>
              <w:rPr>
                <w:rFonts w:ascii="Times New Roman" w:hAnsi="Times New Roman" w:cs="Times New Roman"/>
              </w:rPr>
              <w:lastRenderedPageBreak/>
              <w:t>IDLC Securities Ltd.</w:t>
            </w:r>
          </w:p>
          <w:p w:rsidR="00FB076A" w:rsidRPr="00AD5D54" w:rsidRDefault="006800BE"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11" w:name="_Toc11855400"/>
            <w:r w:rsidRPr="00AD5D54">
              <w:rPr>
                <w:rFonts w:ascii="Times New Roman" w:hAnsi="Times New Roman" w:cs="Times New Roman"/>
                <w:color w:val="FFFFFF" w:themeColor="background1"/>
                <w:sz w:val="40"/>
                <w:szCs w:val="40"/>
              </w:rPr>
              <w:t xml:space="preserve">2.5 </w:t>
            </w:r>
            <w:r w:rsidR="00FB076A" w:rsidRPr="00AD5D54">
              <w:rPr>
                <w:rFonts w:ascii="Times New Roman" w:hAnsi="Times New Roman" w:cs="Times New Roman"/>
                <w:color w:val="FFFFFF" w:themeColor="background1"/>
                <w:sz w:val="40"/>
                <w:szCs w:val="40"/>
              </w:rPr>
              <w:t>Philosophy</w:t>
            </w:r>
            <w:bookmarkEnd w:id="11"/>
          </w:p>
          <w:p w:rsidR="00346FE7" w:rsidRPr="0065644D" w:rsidRDefault="003468CC" w:rsidP="00C22382">
            <w:p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IDL AML</w:t>
            </w:r>
            <w:r w:rsidR="00346FE7" w:rsidRPr="0065644D">
              <w:rPr>
                <w:rFonts w:ascii="Times New Roman" w:eastAsia="Times New Roman" w:hAnsi="Times New Roman" w:cs="Times New Roman"/>
                <w:sz w:val="24"/>
                <w:szCs w:val="24"/>
              </w:rPr>
              <w:t xml:space="preserve"> believe</w:t>
            </w:r>
            <w:r w:rsidRPr="0065644D">
              <w:rPr>
                <w:rFonts w:ascii="Times New Roman" w:eastAsia="Times New Roman" w:hAnsi="Times New Roman" w:cs="Times New Roman"/>
                <w:sz w:val="24"/>
                <w:szCs w:val="24"/>
              </w:rPr>
              <w:t>s</w:t>
            </w:r>
            <w:r w:rsidR="00346FE7" w:rsidRPr="0065644D">
              <w:rPr>
                <w:rFonts w:ascii="Times New Roman" w:eastAsia="Times New Roman" w:hAnsi="Times New Roman" w:cs="Times New Roman"/>
                <w:sz w:val="24"/>
                <w:szCs w:val="24"/>
              </w:rPr>
              <w:t xml:space="preserve"> in</w:t>
            </w:r>
            <w:r w:rsidR="008472F6">
              <w:rPr>
                <w:rFonts w:ascii="Times New Roman" w:eastAsia="Times New Roman" w:hAnsi="Times New Roman" w:cs="Times New Roman"/>
                <w:sz w:val="24"/>
                <w:szCs w:val="24"/>
              </w:rPr>
              <w:t xml:space="preserve"> </w:t>
            </w:r>
            <w:r w:rsidR="00FF3FB1" w:rsidRPr="0065644D">
              <w:rPr>
                <w:rFonts w:ascii="Times New Roman" w:eastAsia="Times New Roman" w:hAnsi="Times New Roman" w:cs="Times New Roman"/>
                <w:sz w:val="24"/>
                <w:szCs w:val="24"/>
              </w:rPr>
              <w:t>using genuine</w:t>
            </w:r>
            <w:r w:rsidR="00346FE7" w:rsidRPr="0065644D">
              <w:rPr>
                <w:rFonts w:ascii="Times New Roman" w:eastAsia="Times New Roman" w:hAnsi="Times New Roman" w:cs="Times New Roman"/>
                <w:sz w:val="24"/>
                <w:szCs w:val="24"/>
              </w:rPr>
              <w:t xml:space="preserve"> financial knowledge and </w:t>
            </w:r>
            <w:r w:rsidR="007C168B" w:rsidRPr="0065644D">
              <w:rPr>
                <w:rFonts w:ascii="Times New Roman" w:eastAsia="Times New Roman" w:hAnsi="Times New Roman" w:cs="Times New Roman"/>
                <w:sz w:val="24"/>
                <w:szCs w:val="24"/>
              </w:rPr>
              <w:t>satisfactory</w:t>
            </w:r>
            <w:r w:rsidR="00346FE7" w:rsidRPr="0065644D">
              <w:rPr>
                <w:rFonts w:ascii="Times New Roman" w:eastAsia="Times New Roman" w:hAnsi="Times New Roman" w:cs="Times New Roman"/>
                <w:sz w:val="24"/>
                <w:szCs w:val="24"/>
              </w:rPr>
              <w:t xml:space="preserve"> investment </w:t>
            </w:r>
            <w:r w:rsidR="00564F8C" w:rsidRPr="0065644D">
              <w:rPr>
                <w:rFonts w:ascii="Times New Roman" w:eastAsia="Times New Roman" w:hAnsi="Times New Roman" w:cs="Times New Roman"/>
                <w:sz w:val="24"/>
                <w:szCs w:val="24"/>
              </w:rPr>
              <w:t xml:space="preserve">conveyance </w:t>
            </w:r>
            <w:r w:rsidR="00346FE7" w:rsidRPr="0065644D">
              <w:rPr>
                <w:rFonts w:ascii="Times New Roman" w:eastAsia="Times New Roman" w:hAnsi="Times New Roman" w:cs="Times New Roman"/>
                <w:sz w:val="24"/>
                <w:szCs w:val="24"/>
              </w:rPr>
              <w:t>for maximizing the growth</w:t>
            </w:r>
            <w:r w:rsidR="003904E5" w:rsidRPr="0065644D">
              <w:rPr>
                <w:rFonts w:ascii="Times New Roman" w:eastAsia="Times New Roman" w:hAnsi="Times New Roman" w:cs="Times New Roman"/>
                <w:sz w:val="24"/>
                <w:szCs w:val="24"/>
              </w:rPr>
              <w:t xml:space="preserve"> of people’s wealth. With a view to</w:t>
            </w:r>
            <w:r w:rsidR="00346FE7" w:rsidRPr="0065644D">
              <w:rPr>
                <w:rFonts w:ascii="Times New Roman" w:eastAsia="Times New Roman" w:hAnsi="Times New Roman" w:cs="Times New Roman"/>
                <w:sz w:val="24"/>
                <w:szCs w:val="24"/>
              </w:rPr>
              <w:t xml:space="preserve"> accomplish</w:t>
            </w:r>
            <w:r w:rsidR="003904E5" w:rsidRPr="0065644D">
              <w:rPr>
                <w:rFonts w:ascii="Times New Roman" w:eastAsia="Times New Roman" w:hAnsi="Times New Roman" w:cs="Times New Roman"/>
                <w:sz w:val="24"/>
                <w:szCs w:val="24"/>
              </w:rPr>
              <w:t>ing</w:t>
            </w:r>
            <w:r w:rsidR="006F0687" w:rsidRPr="0065644D">
              <w:rPr>
                <w:rFonts w:ascii="Times New Roman" w:eastAsia="Times New Roman" w:hAnsi="Times New Roman" w:cs="Times New Roman"/>
                <w:sz w:val="24"/>
                <w:szCs w:val="24"/>
              </w:rPr>
              <w:t xml:space="preserve"> that, </w:t>
            </w:r>
            <w:r w:rsidR="00346FE7" w:rsidRPr="0065644D">
              <w:rPr>
                <w:rFonts w:ascii="Times New Roman" w:eastAsia="Times New Roman" w:hAnsi="Times New Roman" w:cs="Times New Roman"/>
                <w:sz w:val="24"/>
                <w:szCs w:val="24"/>
              </w:rPr>
              <w:t xml:space="preserve"> </w:t>
            </w:r>
            <w:r w:rsidR="006F0687" w:rsidRPr="0065644D">
              <w:rPr>
                <w:rFonts w:ascii="Times New Roman" w:eastAsia="Times New Roman" w:hAnsi="Times New Roman" w:cs="Times New Roman"/>
                <w:sz w:val="24"/>
                <w:szCs w:val="24"/>
              </w:rPr>
              <w:t xml:space="preserve">the </w:t>
            </w:r>
            <w:r w:rsidR="002C2D76">
              <w:rPr>
                <w:rFonts w:ascii="Times New Roman" w:eastAsia="Times New Roman" w:hAnsi="Times New Roman" w:cs="Times New Roman"/>
                <w:sz w:val="24"/>
                <w:szCs w:val="24"/>
              </w:rPr>
              <w:t>objective are as follows</w:t>
            </w:r>
            <w:r w:rsidR="00346FE7" w:rsidRPr="0065644D">
              <w:rPr>
                <w:rFonts w:ascii="Times New Roman" w:eastAsia="Times New Roman" w:hAnsi="Times New Roman" w:cs="Times New Roman"/>
                <w:sz w:val="24"/>
                <w:szCs w:val="24"/>
              </w:rPr>
              <w:t xml:space="preserve"> -</w:t>
            </w:r>
          </w:p>
          <w:p w:rsidR="00346FE7" w:rsidRPr="0065644D" w:rsidRDefault="00F74497" w:rsidP="00C22382">
            <w:pPr>
              <w:numPr>
                <w:ilvl w:val="0"/>
                <w:numId w:val="59"/>
              </w:num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Making</w:t>
            </w:r>
            <w:r w:rsidR="00346FE7" w:rsidRPr="0065644D">
              <w:rPr>
                <w:rFonts w:ascii="Times New Roman" w:eastAsia="Times New Roman" w:hAnsi="Times New Roman" w:cs="Times New Roman"/>
                <w:sz w:val="24"/>
                <w:szCs w:val="24"/>
              </w:rPr>
              <w:t xml:space="preserve"> </w:t>
            </w:r>
            <w:r w:rsidR="007F05E6">
              <w:rPr>
                <w:rFonts w:ascii="Times New Roman" w:eastAsia="Times New Roman" w:hAnsi="Times New Roman" w:cs="Times New Roman"/>
                <w:sz w:val="24"/>
                <w:szCs w:val="24"/>
              </w:rPr>
              <w:t>the general people to make aware about the knowledge of financing and to make proper planning of money.</w:t>
            </w:r>
          </w:p>
          <w:p w:rsidR="00346FE7" w:rsidRPr="0065644D" w:rsidRDefault="00346FE7" w:rsidP="00C22382">
            <w:pPr>
              <w:numPr>
                <w:ilvl w:val="0"/>
                <w:numId w:val="59"/>
              </w:num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Aid</w:t>
            </w:r>
            <w:r w:rsidR="00F74497" w:rsidRPr="0065644D">
              <w:rPr>
                <w:rFonts w:ascii="Times New Roman" w:eastAsia="Times New Roman" w:hAnsi="Times New Roman" w:cs="Times New Roman"/>
                <w:sz w:val="24"/>
                <w:szCs w:val="24"/>
              </w:rPr>
              <w:t>ing</w:t>
            </w:r>
            <w:r w:rsidR="000347B5" w:rsidRPr="0065644D">
              <w:rPr>
                <w:rFonts w:ascii="Times New Roman" w:eastAsia="Times New Roman" w:hAnsi="Times New Roman" w:cs="Times New Roman"/>
                <w:sz w:val="24"/>
                <w:szCs w:val="24"/>
              </w:rPr>
              <w:t xml:space="preserve"> people</w:t>
            </w:r>
            <w:r w:rsidR="00A7572D">
              <w:rPr>
                <w:rFonts w:ascii="Times New Roman" w:eastAsia="Times New Roman" w:hAnsi="Times New Roman" w:cs="Times New Roman"/>
                <w:sz w:val="24"/>
                <w:szCs w:val="24"/>
              </w:rPr>
              <w:t xml:space="preserve"> helping </w:t>
            </w:r>
            <w:r w:rsidR="000347B5" w:rsidRPr="0065644D">
              <w:rPr>
                <w:rFonts w:ascii="Times New Roman" w:eastAsia="Times New Roman" w:hAnsi="Times New Roman" w:cs="Times New Roman"/>
                <w:sz w:val="24"/>
                <w:szCs w:val="24"/>
              </w:rPr>
              <w:t>their plans by providing</w:t>
            </w:r>
            <w:r w:rsidRPr="0065644D">
              <w:rPr>
                <w:rFonts w:ascii="Times New Roman" w:eastAsia="Times New Roman" w:hAnsi="Times New Roman" w:cs="Times New Roman"/>
                <w:sz w:val="24"/>
                <w:szCs w:val="24"/>
              </w:rPr>
              <w:t xml:space="preserve"> proper investment vehicles</w:t>
            </w:r>
          </w:p>
          <w:p w:rsidR="00346FE7" w:rsidRPr="0065644D" w:rsidRDefault="00346FE7" w:rsidP="00C22382">
            <w:pPr>
              <w:numPr>
                <w:ilvl w:val="0"/>
                <w:numId w:val="59"/>
              </w:num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Help</w:t>
            </w:r>
            <w:r w:rsidR="00C42DC1" w:rsidRPr="0065644D">
              <w:rPr>
                <w:rFonts w:ascii="Times New Roman" w:eastAsia="Times New Roman" w:hAnsi="Times New Roman" w:cs="Times New Roman"/>
                <w:sz w:val="24"/>
                <w:szCs w:val="24"/>
              </w:rPr>
              <w:t>ing</w:t>
            </w:r>
            <w:r w:rsidRPr="0065644D">
              <w:rPr>
                <w:rFonts w:ascii="Times New Roman" w:eastAsia="Times New Roman" w:hAnsi="Times New Roman" w:cs="Times New Roman"/>
                <w:sz w:val="24"/>
                <w:szCs w:val="24"/>
              </w:rPr>
              <w:t xml:space="preserve"> people</w:t>
            </w:r>
            <w:r w:rsidR="00C42DC1" w:rsidRPr="0065644D">
              <w:rPr>
                <w:rFonts w:ascii="Times New Roman" w:eastAsia="Times New Roman" w:hAnsi="Times New Roman" w:cs="Times New Roman"/>
                <w:sz w:val="24"/>
                <w:szCs w:val="24"/>
              </w:rPr>
              <w:t xml:space="preserve"> to</w:t>
            </w:r>
            <w:r w:rsidRPr="0065644D">
              <w:rPr>
                <w:rFonts w:ascii="Times New Roman" w:eastAsia="Times New Roman" w:hAnsi="Times New Roman" w:cs="Times New Roman"/>
                <w:sz w:val="24"/>
                <w:szCs w:val="24"/>
              </w:rPr>
              <w:t xml:space="preserve"> feel financially secure and feel confident of a brighter and </w:t>
            </w:r>
            <w:r w:rsidR="00686B96" w:rsidRPr="0065644D">
              <w:rPr>
                <w:rFonts w:ascii="Times New Roman" w:eastAsia="Times New Roman" w:hAnsi="Times New Roman" w:cs="Times New Roman"/>
                <w:sz w:val="24"/>
                <w:szCs w:val="24"/>
              </w:rPr>
              <w:t>flourishing</w:t>
            </w:r>
            <w:r w:rsidRPr="0065644D">
              <w:rPr>
                <w:rFonts w:ascii="Times New Roman" w:eastAsia="Times New Roman" w:hAnsi="Times New Roman" w:cs="Times New Roman"/>
                <w:sz w:val="24"/>
                <w:szCs w:val="24"/>
              </w:rPr>
              <w:t xml:space="preserve"> future.</w:t>
            </w:r>
          </w:p>
          <w:p w:rsidR="00346FE7" w:rsidRPr="008472F6" w:rsidRDefault="00346FE7" w:rsidP="00C22382">
            <w:pPr>
              <w:jc w:val="both"/>
              <w:rPr>
                <w:rFonts w:eastAsia="Times New Roman"/>
              </w:rPr>
            </w:pPr>
            <w:r w:rsidRPr="008472F6">
              <w:rPr>
                <w:rStyle w:val="Strong"/>
                <w:rFonts w:ascii="Times New Roman" w:hAnsi="Times New Roman" w:cs="Times New Roman"/>
                <w:bCs w:val="0"/>
                <w:sz w:val="28"/>
              </w:rPr>
              <w:t>VISION</w:t>
            </w:r>
          </w:p>
          <w:p w:rsidR="00346FE7" w:rsidRPr="0065644D" w:rsidRDefault="006B338B" w:rsidP="00C22382">
            <w:pPr>
              <w:pStyle w:val="NormalWeb"/>
              <w:spacing w:line="360" w:lineRule="auto"/>
              <w:jc w:val="both"/>
            </w:pPr>
            <w:r w:rsidRPr="0065644D">
              <w:t>IDL AML</w:t>
            </w:r>
            <w:r w:rsidR="00346FE7" w:rsidRPr="0065644D">
              <w:t xml:space="preserve"> want</w:t>
            </w:r>
            <w:r w:rsidRPr="0065644D">
              <w:t>s</w:t>
            </w:r>
            <w:r w:rsidR="00154753">
              <w:t xml:space="preserve"> to be Bangladesh’s best one institution to the context of the</w:t>
            </w:r>
            <w:r w:rsidR="00346FE7" w:rsidRPr="0065644D">
              <w:t xml:space="preserve"> </w:t>
            </w:r>
            <w:r w:rsidRPr="0065644D">
              <w:t>phrases</w:t>
            </w:r>
            <w:r w:rsidR="00154753">
              <w:t xml:space="preserve"> to investors’ relines as well as </w:t>
            </w:r>
            <w:r w:rsidR="00811610">
              <w:t xml:space="preserve">wants to </w:t>
            </w:r>
            <w:r w:rsidR="001050F3">
              <w:t>best company of managing asset.</w:t>
            </w:r>
          </w:p>
          <w:p w:rsidR="00346FE7" w:rsidRPr="008472F6" w:rsidRDefault="00346FE7" w:rsidP="00C22382">
            <w:pPr>
              <w:jc w:val="both"/>
            </w:pPr>
            <w:r w:rsidRPr="008472F6">
              <w:rPr>
                <w:rStyle w:val="Strong"/>
                <w:rFonts w:ascii="Times New Roman" w:hAnsi="Times New Roman" w:cs="Times New Roman"/>
                <w:bCs w:val="0"/>
                <w:sz w:val="28"/>
              </w:rPr>
              <w:t>MISSION</w:t>
            </w:r>
          </w:p>
          <w:p w:rsidR="00E54A37" w:rsidRDefault="0044232E" w:rsidP="00C22382">
            <w:pPr>
              <w:pStyle w:val="NormalWeb"/>
              <w:spacing w:line="360" w:lineRule="auto"/>
              <w:jc w:val="both"/>
            </w:pPr>
            <w:r w:rsidRPr="0065644D">
              <w:t>IDL AML</w:t>
            </w:r>
            <w:r w:rsidR="00346FE7" w:rsidRPr="0065644D">
              <w:t xml:space="preserve"> want</w:t>
            </w:r>
            <w:r w:rsidRPr="0065644D">
              <w:t>s</w:t>
            </w:r>
            <w:r w:rsidR="00346FE7" w:rsidRPr="0065644D">
              <w:t xml:space="preserve"> to be the most-preferred </w:t>
            </w:r>
            <w:r w:rsidRPr="0065644D">
              <w:t>terminus</w:t>
            </w:r>
            <w:r w:rsidR="00346FE7" w:rsidRPr="0065644D">
              <w:t xml:space="preserve"> for investment knowledge, investment products and investme</w:t>
            </w:r>
            <w:r w:rsidR="004F1138" w:rsidRPr="0065644D">
              <w:t>nt return in Bangladesh for individuals as well as</w:t>
            </w:r>
            <w:r w:rsidR="00346FE7" w:rsidRPr="0065644D">
              <w:t xml:space="preserve"> institutions.</w:t>
            </w:r>
          </w:p>
          <w:p w:rsidR="00237CF5" w:rsidRPr="00D0184E" w:rsidRDefault="00237CF5" w:rsidP="00C22382">
            <w:pPr>
              <w:pStyle w:val="NormalWeb"/>
              <w:spacing w:line="360" w:lineRule="auto"/>
              <w:jc w:val="both"/>
            </w:pPr>
          </w:p>
          <w:p w:rsidR="0080400D" w:rsidRPr="00D0184E" w:rsidRDefault="00D0184E"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12" w:name="_Toc11855401"/>
            <w:r w:rsidRPr="00D0184E">
              <w:rPr>
                <w:rFonts w:ascii="Times New Roman" w:hAnsi="Times New Roman" w:cs="Times New Roman"/>
                <w:color w:val="FFFFFF" w:themeColor="background1"/>
                <w:sz w:val="40"/>
                <w:szCs w:val="40"/>
              </w:rPr>
              <w:t xml:space="preserve">2.6 </w:t>
            </w:r>
            <w:r w:rsidR="0080400D" w:rsidRPr="00D0184E">
              <w:rPr>
                <w:rFonts w:ascii="Times New Roman" w:hAnsi="Times New Roman" w:cs="Times New Roman"/>
                <w:color w:val="FFFFFF" w:themeColor="background1"/>
                <w:sz w:val="40"/>
                <w:szCs w:val="40"/>
              </w:rPr>
              <w:t>Journey</w:t>
            </w:r>
            <w:bookmarkEnd w:id="12"/>
            <w:r w:rsidR="00271047" w:rsidRPr="00D0184E">
              <w:rPr>
                <w:rFonts w:ascii="Times New Roman" w:hAnsi="Times New Roman" w:cs="Times New Roman"/>
                <w:color w:val="FFFFFF" w:themeColor="background1"/>
                <w:sz w:val="40"/>
                <w:szCs w:val="40"/>
              </w:rPr>
              <w:t xml:space="preserve"> </w:t>
            </w:r>
          </w:p>
          <w:p w:rsidR="0080400D" w:rsidRPr="00D0184E" w:rsidRDefault="009F6A0D" w:rsidP="00C22382">
            <w:pPr>
              <w:pStyle w:val="Heading4"/>
              <w:spacing w:line="360" w:lineRule="auto"/>
              <w:jc w:val="both"/>
              <w:rPr>
                <w:rFonts w:ascii="Times New Roman" w:hAnsi="Times New Roman" w:cs="Times New Roman"/>
                <w:b/>
                <w:i w:val="0"/>
                <w:color w:val="auto"/>
                <w:sz w:val="28"/>
                <w:szCs w:val="28"/>
              </w:rPr>
            </w:pPr>
            <w:r w:rsidRPr="00D0184E">
              <w:rPr>
                <w:rFonts w:ascii="Times New Roman" w:hAnsi="Times New Roman" w:cs="Times New Roman"/>
                <w:b/>
                <w:i w:val="0"/>
                <w:color w:val="auto"/>
                <w:sz w:val="28"/>
                <w:szCs w:val="28"/>
              </w:rPr>
              <w:t>Spectator of</w:t>
            </w:r>
            <w:r w:rsidR="0080400D" w:rsidRPr="00D0184E">
              <w:rPr>
                <w:rFonts w:ascii="Times New Roman" w:hAnsi="Times New Roman" w:cs="Times New Roman"/>
                <w:b/>
                <w:i w:val="0"/>
                <w:color w:val="auto"/>
                <w:sz w:val="28"/>
                <w:szCs w:val="28"/>
              </w:rPr>
              <w:t xml:space="preserve"> the key milestones </w:t>
            </w:r>
            <w:r w:rsidRPr="00D0184E">
              <w:rPr>
                <w:rFonts w:ascii="Times New Roman" w:hAnsi="Times New Roman" w:cs="Times New Roman"/>
                <w:b/>
                <w:i w:val="0"/>
                <w:color w:val="auto"/>
                <w:sz w:val="28"/>
                <w:szCs w:val="28"/>
              </w:rPr>
              <w:t xml:space="preserve">it has </w:t>
            </w:r>
            <w:r w:rsidR="0080400D" w:rsidRPr="00D0184E">
              <w:rPr>
                <w:rFonts w:ascii="Times New Roman" w:hAnsi="Times New Roman" w:cs="Times New Roman"/>
                <w:b/>
                <w:i w:val="0"/>
                <w:color w:val="auto"/>
                <w:sz w:val="28"/>
                <w:szCs w:val="28"/>
              </w:rPr>
              <w:t>achieved over the years</w:t>
            </w:r>
          </w:p>
          <w:p w:rsidR="0080400D" w:rsidRPr="00DA526E" w:rsidRDefault="0080400D" w:rsidP="00C22382">
            <w:pPr>
              <w:jc w:val="both"/>
              <w:rPr>
                <w:b/>
              </w:rPr>
            </w:pPr>
            <w:r w:rsidRPr="00DA526E">
              <w:rPr>
                <w:b/>
              </w:rPr>
              <w:t>2018</w:t>
            </w:r>
          </w:p>
          <w:p w:rsidR="0080400D" w:rsidRPr="00D0184E" w:rsidRDefault="008261B8" w:rsidP="00C22382">
            <w:pPr>
              <w:pStyle w:val="NormalWeb"/>
              <w:numPr>
                <w:ilvl w:val="0"/>
                <w:numId w:val="3"/>
              </w:numPr>
              <w:spacing w:line="360" w:lineRule="auto"/>
              <w:jc w:val="both"/>
            </w:pPr>
            <w:r w:rsidRPr="00D0184E">
              <w:t>On the 22</w:t>
            </w:r>
            <w:r w:rsidRPr="00D0184E">
              <w:rPr>
                <w:vertAlign w:val="superscript"/>
              </w:rPr>
              <w:t>nd</w:t>
            </w:r>
            <w:r w:rsidRPr="00D0184E">
              <w:t xml:space="preserve"> February 2018permission</w:t>
            </w:r>
            <w:r w:rsidR="0080400D" w:rsidRPr="00D0184E">
              <w:t xml:space="preserve"> for Prospectus of IDLC Growth Fund</w:t>
            </w:r>
          </w:p>
          <w:p w:rsidR="0080400D" w:rsidRPr="00D0184E" w:rsidRDefault="002B75FD" w:rsidP="00C22382">
            <w:pPr>
              <w:pStyle w:val="NormalWeb"/>
              <w:numPr>
                <w:ilvl w:val="0"/>
                <w:numId w:val="3"/>
              </w:numPr>
              <w:spacing w:line="360" w:lineRule="auto"/>
              <w:jc w:val="both"/>
            </w:pPr>
            <w:r w:rsidRPr="00D0184E">
              <w:t>On the 27</w:t>
            </w:r>
            <w:r w:rsidRPr="00D0184E">
              <w:rPr>
                <w:vertAlign w:val="superscript"/>
              </w:rPr>
              <w:t>th</w:t>
            </w:r>
            <w:r w:rsidRPr="00D0184E">
              <w:t xml:space="preserve"> </w:t>
            </w:r>
            <w:r w:rsidR="0080400D" w:rsidRPr="00D0184E">
              <w:t>Feb</w:t>
            </w:r>
            <w:r w:rsidRPr="00D0184E">
              <w:t xml:space="preserve">ruary 2018, </w:t>
            </w:r>
            <w:r w:rsidR="0080400D" w:rsidRPr="00D0184E">
              <w:t>IDLC Growth Fund</w:t>
            </w:r>
            <w:r w:rsidRPr="00D0184E">
              <w:t xml:space="preserve"> was launched</w:t>
            </w:r>
          </w:p>
          <w:p w:rsidR="00751D88" w:rsidRPr="00D0184E" w:rsidRDefault="00751D88" w:rsidP="00C22382">
            <w:pPr>
              <w:pStyle w:val="NormalWeb"/>
              <w:numPr>
                <w:ilvl w:val="0"/>
                <w:numId w:val="3"/>
              </w:numPr>
              <w:spacing w:line="360" w:lineRule="auto"/>
              <w:jc w:val="both"/>
            </w:pPr>
            <w:r w:rsidRPr="00D0184E">
              <w:lastRenderedPageBreak/>
              <w:t>On the 27</w:t>
            </w:r>
            <w:r w:rsidRPr="00D0184E">
              <w:rPr>
                <w:vertAlign w:val="superscript"/>
              </w:rPr>
              <w:t>th</w:t>
            </w:r>
            <w:r w:rsidRPr="00D0184E">
              <w:t xml:space="preserve"> </w:t>
            </w:r>
            <w:r w:rsidR="0080400D" w:rsidRPr="00D0184E">
              <w:t>Feb</w:t>
            </w:r>
            <w:r w:rsidRPr="00D0184E">
              <w:t>ruary</w:t>
            </w:r>
            <w:r w:rsidR="0080400D" w:rsidRPr="00D0184E">
              <w:t xml:space="preserve"> 2018</w:t>
            </w:r>
            <w:r w:rsidRPr="00D0184E">
              <w:t>, Launch</w:t>
            </w:r>
            <w:r w:rsidR="00B0665F" w:rsidRPr="00D0184E">
              <w:t>ing</w:t>
            </w:r>
            <w:r w:rsidRPr="00D0184E">
              <w:t xml:space="preserve"> of IDLC Systematic Investment Plan (SIP)</w:t>
            </w:r>
          </w:p>
          <w:p w:rsidR="0080400D" w:rsidRPr="00DA526E" w:rsidRDefault="0080400D" w:rsidP="00C22382">
            <w:pPr>
              <w:jc w:val="both"/>
              <w:rPr>
                <w:b/>
              </w:rPr>
            </w:pPr>
            <w:r w:rsidRPr="00DA526E">
              <w:rPr>
                <w:b/>
              </w:rPr>
              <w:t>2017</w:t>
            </w:r>
          </w:p>
          <w:p w:rsidR="0080400D" w:rsidRPr="00D0184E" w:rsidRDefault="00A150C8" w:rsidP="00C22382">
            <w:pPr>
              <w:pStyle w:val="NormalWeb"/>
              <w:numPr>
                <w:ilvl w:val="0"/>
                <w:numId w:val="4"/>
              </w:numPr>
              <w:spacing w:line="360" w:lineRule="auto"/>
              <w:jc w:val="both"/>
            </w:pPr>
            <w:r w:rsidRPr="00D0184E">
              <w:t>On the 27</w:t>
            </w:r>
            <w:r w:rsidRPr="00D0184E">
              <w:rPr>
                <w:vertAlign w:val="superscript"/>
              </w:rPr>
              <w:t>th</w:t>
            </w:r>
            <w:r w:rsidRPr="00D0184E">
              <w:t xml:space="preserve"> </w:t>
            </w:r>
            <w:r w:rsidR="0080400D" w:rsidRPr="00D0184E">
              <w:t>Apr</w:t>
            </w:r>
            <w:r w:rsidRPr="00D0184E">
              <w:t>il 2017 Permitted</w:t>
            </w:r>
            <w:r w:rsidR="0080400D" w:rsidRPr="00D0184E">
              <w:t xml:space="preserve"> for Prospectus of IDLC Balanced Fund</w:t>
            </w:r>
          </w:p>
          <w:p w:rsidR="0080400D" w:rsidRPr="00D0184E" w:rsidRDefault="00A8029D" w:rsidP="00C22382">
            <w:pPr>
              <w:pStyle w:val="NormalWeb"/>
              <w:numPr>
                <w:ilvl w:val="0"/>
                <w:numId w:val="4"/>
              </w:numPr>
              <w:spacing w:line="360" w:lineRule="auto"/>
              <w:jc w:val="both"/>
            </w:pPr>
            <w:r w:rsidRPr="00D0184E">
              <w:t>On 22</w:t>
            </w:r>
            <w:r w:rsidRPr="00D0184E">
              <w:rPr>
                <w:vertAlign w:val="superscript"/>
              </w:rPr>
              <w:t>nd</w:t>
            </w:r>
            <w:r w:rsidRPr="00D0184E">
              <w:t xml:space="preserve"> May 2017 it was l</w:t>
            </w:r>
            <w:r w:rsidR="0080400D" w:rsidRPr="00D0184E">
              <w:t>aunch</w:t>
            </w:r>
            <w:r w:rsidRPr="00D0184E">
              <w:t>ed</w:t>
            </w:r>
            <w:r w:rsidR="0080400D" w:rsidRPr="00D0184E">
              <w:t xml:space="preserve"> of IDLC Balanced Fund</w:t>
            </w:r>
          </w:p>
          <w:p w:rsidR="0080400D" w:rsidRPr="00DA526E" w:rsidRDefault="0080400D" w:rsidP="00C22382">
            <w:pPr>
              <w:jc w:val="both"/>
              <w:rPr>
                <w:b/>
              </w:rPr>
            </w:pPr>
            <w:r w:rsidRPr="00DA526E">
              <w:rPr>
                <w:b/>
              </w:rPr>
              <w:t>2016</w:t>
            </w:r>
          </w:p>
          <w:p w:rsidR="0080400D" w:rsidRPr="00D0184E" w:rsidRDefault="002E2354" w:rsidP="00C22382">
            <w:pPr>
              <w:pStyle w:val="NormalWeb"/>
              <w:numPr>
                <w:ilvl w:val="0"/>
                <w:numId w:val="5"/>
              </w:numPr>
              <w:spacing w:line="360" w:lineRule="auto"/>
              <w:jc w:val="both"/>
            </w:pPr>
            <w:r w:rsidRPr="00D0184E">
              <w:t xml:space="preserve">On the </w:t>
            </w:r>
            <w:r w:rsidR="00D92FD7" w:rsidRPr="00D0184E">
              <w:t>7</w:t>
            </w:r>
            <w:r w:rsidR="00D92FD7" w:rsidRPr="00D0184E">
              <w:rPr>
                <w:vertAlign w:val="superscript"/>
              </w:rPr>
              <w:t>th</w:t>
            </w:r>
            <w:r w:rsidR="00D92FD7" w:rsidRPr="00D0184E">
              <w:t xml:space="preserve"> </w:t>
            </w:r>
            <w:r w:rsidR="0080400D" w:rsidRPr="00D0184E">
              <w:t>Jun</w:t>
            </w:r>
            <w:r w:rsidR="00D92FD7" w:rsidRPr="00D0184E">
              <w:t>e</w:t>
            </w:r>
            <w:r w:rsidR="0080400D" w:rsidRPr="00D0184E">
              <w:t xml:space="preserve"> 2016</w:t>
            </w:r>
            <w:r w:rsidR="00D92FD7" w:rsidRPr="00D0184E">
              <w:t xml:space="preserve">, </w:t>
            </w:r>
            <w:r w:rsidR="00806680" w:rsidRPr="00D0184E">
              <w:t xml:space="preserve">It </w:t>
            </w:r>
            <w:r w:rsidR="0080400D" w:rsidRPr="00D0184E">
              <w:t xml:space="preserve">Was </w:t>
            </w:r>
            <w:r w:rsidR="00806680" w:rsidRPr="00D0184E">
              <w:t>granted</w:t>
            </w:r>
            <w:r w:rsidR="0080400D" w:rsidRPr="00D0184E">
              <w:t xml:space="preserve"> the asset management license to IDLC As</w:t>
            </w:r>
            <w:r w:rsidR="002A7815">
              <w:t>set Management Ltd. (AML)</w:t>
            </w:r>
          </w:p>
          <w:p w:rsidR="0080400D" w:rsidRPr="00DA526E" w:rsidRDefault="0080400D" w:rsidP="00C22382">
            <w:pPr>
              <w:jc w:val="both"/>
              <w:rPr>
                <w:b/>
              </w:rPr>
            </w:pPr>
            <w:r w:rsidRPr="00DA526E">
              <w:rPr>
                <w:b/>
              </w:rPr>
              <w:t>2015</w:t>
            </w:r>
          </w:p>
          <w:p w:rsidR="009A5558" w:rsidRDefault="004D48E4" w:rsidP="00C22382">
            <w:pPr>
              <w:pStyle w:val="NormalWeb"/>
              <w:numPr>
                <w:ilvl w:val="0"/>
                <w:numId w:val="6"/>
              </w:numPr>
              <w:spacing w:line="360" w:lineRule="auto"/>
              <w:jc w:val="both"/>
            </w:pPr>
            <w:r>
              <w:t>In</w:t>
            </w:r>
            <w:r w:rsidR="0048519F" w:rsidRPr="00D0184E">
              <w:t xml:space="preserve"> 19</w:t>
            </w:r>
            <w:r w:rsidR="0048519F" w:rsidRPr="00D0184E">
              <w:rPr>
                <w:vertAlign w:val="superscript"/>
              </w:rPr>
              <w:t>th</w:t>
            </w:r>
            <w:r w:rsidR="0048519F" w:rsidRPr="00D0184E">
              <w:t xml:space="preserve"> Nov</w:t>
            </w:r>
            <w:r w:rsidR="0080400D" w:rsidRPr="00D0184E">
              <w:t xml:space="preserve"> 2015</w:t>
            </w:r>
            <w:r w:rsidR="0048519F" w:rsidRPr="00D0184E">
              <w:t xml:space="preserve">, </w:t>
            </w:r>
            <w:r w:rsidR="00BD55A5" w:rsidRPr="00D0184E">
              <w:t>it</w:t>
            </w:r>
            <w:r w:rsidR="0048519F" w:rsidRPr="00D0184E">
              <w:t xml:space="preserve"> was</w:t>
            </w:r>
            <w:r w:rsidR="009428F2" w:rsidRPr="00D0184E">
              <w:t xml:space="preserve"> s</w:t>
            </w:r>
            <w:r w:rsidR="0080400D" w:rsidRPr="00D0184E">
              <w:t>tarted as a private limited company and a subsidiary of IDLC Finance Ltd</w:t>
            </w:r>
            <w:r w:rsidR="00132130">
              <w:t>.</w:t>
            </w: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pPr>
          </w:p>
          <w:p w:rsidR="00132130" w:rsidRDefault="00132130" w:rsidP="00C22382">
            <w:pPr>
              <w:pStyle w:val="NormalWeb"/>
              <w:spacing w:line="360" w:lineRule="auto"/>
              <w:jc w:val="both"/>
              <w:rPr>
                <w:b/>
                <w:noProof/>
                <w:sz w:val="48"/>
              </w:rPr>
            </w:pPr>
          </w:p>
          <w:p w:rsidR="00AC44D8" w:rsidRDefault="00AC44D8" w:rsidP="00C22382">
            <w:pPr>
              <w:pStyle w:val="NormalWeb"/>
              <w:spacing w:line="360" w:lineRule="auto"/>
              <w:jc w:val="both"/>
              <w:rPr>
                <w:b/>
                <w:noProof/>
                <w:sz w:val="48"/>
              </w:rPr>
            </w:pPr>
          </w:p>
          <w:p w:rsidR="00132130" w:rsidRDefault="00132130" w:rsidP="00AC44D8">
            <w:pPr>
              <w:pStyle w:val="NormalWeb"/>
              <w:spacing w:line="360" w:lineRule="auto"/>
            </w:pPr>
            <w:r w:rsidRPr="0065644D">
              <w:rPr>
                <w:b/>
                <w:noProof/>
                <w:sz w:val="48"/>
              </w:rPr>
              <w:drawing>
                <wp:inline distT="0" distB="0" distL="0" distR="0" wp14:anchorId="2EC5DBAC" wp14:editId="778932B1">
                  <wp:extent cx="5943600" cy="35610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LC_Asset_Management_Lim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rsidR="00132130" w:rsidRPr="00D34008" w:rsidRDefault="00132130" w:rsidP="00AC44D8">
            <w:pPr>
              <w:pStyle w:val="Heading1"/>
              <w:shd w:val="clear" w:color="auto" w:fill="ED7D31" w:themeFill="accent2"/>
              <w:jc w:val="center"/>
              <w:rPr>
                <w:b w:val="0"/>
                <w:color w:val="FFFFFF" w:themeColor="background1"/>
                <w:sz w:val="56"/>
                <w:szCs w:val="56"/>
              </w:rPr>
            </w:pPr>
            <w:bookmarkStart w:id="13" w:name="_Toc11855402"/>
            <w:r w:rsidRPr="00D34008">
              <w:rPr>
                <w:b w:val="0"/>
                <w:color w:val="FFFFFF" w:themeColor="background1"/>
                <w:sz w:val="56"/>
                <w:szCs w:val="56"/>
              </w:rPr>
              <w:t>Chapter 3: Management Procedure of Funds</w:t>
            </w:r>
            <w:bookmarkEnd w:id="13"/>
          </w:p>
          <w:p w:rsidR="00132130" w:rsidRDefault="00132130" w:rsidP="00C22382">
            <w:pPr>
              <w:pStyle w:val="Heading1"/>
              <w:spacing w:line="360" w:lineRule="auto"/>
              <w:jc w:val="both"/>
              <w:rPr>
                <w:sz w:val="32"/>
              </w:rPr>
            </w:pPr>
          </w:p>
          <w:p w:rsidR="00132130" w:rsidRDefault="00132130" w:rsidP="00C22382">
            <w:pPr>
              <w:pStyle w:val="Heading1"/>
              <w:spacing w:line="360" w:lineRule="auto"/>
              <w:jc w:val="both"/>
              <w:rPr>
                <w:sz w:val="32"/>
              </w:rPr>
            </w:pPr>
          </w:p>
          <w:p w:rsidR="00132130" w:rsidRDefault="00132130" w:rsidP="00C22382">
            <w:pPr>
              <w:pStyle w:val="Heading1"/>
              <w:spacing w:line="360" w:lineRule="auto"/>
              <w:jc w:val="both"/>
              <w:rPr>
                <w:sz w:val="32"/>
              </w:rPr>
            </w:pPr>
          </w:p>
          <w:p w:rsidR="0059545A" w:rsidRDefault="0059545A" w:rsidP="00C22382">
            <w:pPr>
              <w:pStyle w:val="Heading1"/>
              <w:spacing w:line="360" w:lineRule="auto"/>
              <w:jc w:val="both"/>
              <w:rPr>
                <w:sz w:val="32"/>
              </w:rPr>
            </w:pPr>
          </w:p>
          <w:p w:rsidR="00AD609B" w:rsidRDefault="00AD609B" w:rsidP="00C22382">
            <w:pPr>
              <w:pStyle w:val="Heading1"/>
              <w:spacing w:line="360" w:lineRule="auto"/>
              <w:jc w:val="both"/>
              <w:rPr>
                <w:sz w:val="32"/>
              </w:rPr>
            </w:pPr>
          </w:p>
          <w:p w:rsidR="00E674F7" w:rsidRPr="00132130" w:rsidRDefault="00132130"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14" w:name="_Toc11855403"/>
            <w:r w:rsidRPr="00132130">
              <w:rPr>
                <w:rFonts w:ascii="Times New Roman" w:hAnsi="Times New Roman" w:cs="Times New Roman"/>
                <w:color w:val="FFFFFF" w:themeColor="background1"/>
                <w:sz w:val="40"/>
                <w:szCs w:val="40"/>
              </w:rPr>
              <w:t xml:space="preserve">3.1 </w:t>
            </w:r>
            <w:r w:rsidR="005055D5" w:rsidRPr="00132130">
              <w:rPr>
                <w:rFonts w:ascii="Times New Roman" w:hAnsi="Times New Roman" w:cs="Times New Roman"/>
                <w:color w:val="FFFFFF" w:themeColor="background1"/>
                <w:sz w:val="40"/>
                <w:szCs w:val="40"/>
              </w:rPr>
              <w:t xml:space="preserve">About </w:t>
            </w:r>
            <w:r w:rsidR="00E42EB6" w:rsidRPr="00132130">
              <w:rPr>
                <w:rFonts w:ascii="Times New Roman" w:hAnsi="Times New Roman" w:cs="Times New Roman"/>
                <w:color w:val="FFFFFF" w:themeColor="background1"/>
                <w:sz w:val="40"/>
                <w:szCs w:val="40"/>
              </w:rPr>
              <w:t>Mutual Fund</w:t>
            </w:r>
            <w:bookmarkEnd w:id="14"/>
          </w:p>
          <w:p w:rsidR="00E674F7" w:rsidRPr="0065644D" w:rsidRDefault="005B7D07" w:rsidP="00C22382">
            <w:p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The</w:t>
            </w:r>
            <w:r w:rsidR="008C053E" w:rsidRPr="0065644D">
              <w:rPr>
                <w:rFonts w:ascii="Times New Roman" w:eastAsia="Times New Roman" w:hAnsi="Times New Roman" w:cs="Times New Roman"/>
                <w:sz w:val="24"/>
                <w:szCs w:val="24"/>
              </w:rPr>
              <w:t xml:space="preserve"> dreams are what people</w:t>
            </w:r>
            <w:r w:rsidR="00E674F7" w:rsidRPr="0065644D">
              <w:rPr>
                <w:rFonts w:ascii="Times New Roman" w:eastAsia="Times New Roman" w:hAnsi="Times New Roman" w:cs="Times New Roman"/>
                <w:sz w:val="24"/>
                <w:szCs w:val="24"/>
              </w:rPr>
              <w:t xml:space="preserve"> live fo</w:t>
            </w:r>
            <w:r w:rsidR="00CD511C" w:rsidRPr="0065644D">
              <w:rPr>
                <w:rFonts w:ascii="Times New Roman" w:eastAsia="Times New Roman" w:hAnsi="Times New Roman" w:cs="Times New Roman"/>
                <w:sz w:val="24"/>
                <w:szCs w:val="24"/>
              </w:rPr>
              <w:t>r. And life flows better when people making</w:t>
            </w:r>
            <w:r w:rsidR="002B09D1" w:rsidRPr="0065644D">
              <w:rPr>
                <w:rFonts w:ascii="Times New Roman" w:eastAsia="Times New Roman" w:hAnsi="Times New Roman" w:cs="Times New Roman"/>
                <w:sz w:val="24"/>
                <w:szCs w:val="24"/>
              </w:rPr>
              <w:t xml:space="preserve"> plan to gain the desire</w:t>
            </w:r>
            <w:r w:rsidR="003134BF" w:rsidRPr="0065644D">
              <w:rPr>
                <w:rFonts w:ascii="Times New Roman" w:eastAsia="Times New Roman" w:hAnsi="Times New Roman" w:cs="Times New Roman"/>
                <w:sz w:val="24"/>
                <w:szCs w:val="24"/>
              </w:rPr>
              <w:t xml:space="preserve"> dreams. IDLC AML</w:t>
            </w:r>
            <w:r w:rsidR="00E674F7" w:rsidRPr="0065644D">
              <w:rPr>
                <w:rFonts w:ascii="Times New Roman" w:eastAsia="Times New Roman" w:hAnsi="Times New Roman" w:cs="Times New Roman"/>
                <w:sz w:val="24"/>
                <w:szCs w:val="24"/>
              </w:rPr>
              <w:t xml:space="preserve"> d</w:t>
            </w:r>
            <w:r w:rsidR="003134BF" w:rsidRPr="0065644D">
              <w:rPr>
                <w:rFonts w:ascii="Times New Roman" w:eastAsia="Times New Roman" w:hAnsi="Times New Roman" w:cs="Times New Roman"/>
                <w:sz w:val="24"/>
                <w:szCs w:val="24"/>
              </w:rPr>
              <w:t>ream for a better future for the</w:t>
            </w:r>
            <w:r w:rsidR="00E674F7" w:rsidRPr="0065644D">
              <w:rPr>
                <w:rFonts w:ascii="Times New Roman" w:eastAsia="Times New Roman" w:hAnsi="Times New Roman" w:cs="Times New Roman"/>
                <w:sz w:val="24"/>
                <w:szCs w:val="24"/>
              </w:rPr>
              <w:t xml:space="preserve"> family, better</w:t>
            </w:r>
            <w:r w:rsidR="003134BF" w:rsidRPr="0065644D">
              <w:rPr>
                <w:rFonts w:ascii="Times New Roman" w:eastAsia="Times New Roman" w:hAnsi="Times New Roman" w:cs="Times New Roman"/>
                <w:sz w:val="24"/>
                <w:szCs w:val="24"/>
              </w:rPr>
              <w:t xml:space="preserve"> education for the children.</w:t>
            </w:r>
            <w:r w:rsidR="00E674F7" w:rsidRPr="0065644D">
              <w:rPr>
                <w:rFonts w:ascii="Times New Roman" w:eastAsia="Times New Roman" w:hAnsi="Times New Roman" w:cs="Times New Roman"/>
                <w:sz w:val="24"/>
                <w:szCs w:val="24"/>
              </w:rPr>
              <w:t xml:space="preserve"> </w:t>
            </w:r>
            <w:r w:rsidR="00A04DF6" w:rsidRPr="0065644D">
              <w:rPr>
                <w:rFonts w:ascii="Times New Roman" w:eastAsia="Times New Roman" w:hAnsi="Times New Roman" w:cs="Times New Roman"/>
                <w:sz w:val="24"/>
                <w:szCs w:val="24"/>
              </w:rPr>
              <w:t>In order to make</w:t>
            </w:r>
            <w:r w:rsidR="003C7065" w:rsidRPr="0065644D">
              <w:rPr>
                <w:rFonts w:ascii="Times New Roman" w:eastAsia="Times New Roman" w:hAnsi="Times New Roman" w:cs="Times New Roman"/>
                <w:sz w:val="24"/>
                <w:szCs w:val="24"/>
              </w:rPr>
              <w:t xml:space="preserve"> planning for</w:t>
            </w:r>
            <w:r w:rsidR="00E674F7" w:rsidRPr="0065644D">
              <w:rPr>
                <w:rFonts w:ascii="Times New Roman" w:eastAsia="Times New Roman" w:hAnsi="Times New Roman" w:cs="Times New Roman"/>
                <w:sz w:val="24"/>
                <w:szCs w:val="24"/>
              </w:rPr>
              <w:t xml:space="preserve"> dreams, one critical </w:t>
            </w:r>
            <w:r w:rsidR="003C7065" w:rsidRPr="0065644D">
              <w:rPr>
                <w:rFonts w:ascii="Times New Roman" w:eastAsia="Times New Roman" w:hAnsi="Times New Roman" w:cs="Times New Roman"/>
                <w:sz w:val="24"/>
                <w:szCs w:val="24"/>
              </w:rPr>
              <w:t>portion</w:t>
            </w:r>
            <w:r w:rsidR="00E674F7" w:rsidRPr="0065644D">
              <w:rPr>
                <w:rFonts w:ascii="Times New Roman" w:eastAsia="Times New Roman" w:hAnsi="Times New Roman" w:cs="Times New Roman"/>
                <w:sz w:val="24"/>
                <w:szCs w:val="24"/>
              </w:rPr>
              <w:t xml:space="preserve"> is money and it </w:t>
            </w:r>
            <w:r w:rsidR="003C7065" w:rsidRPr="0065644D">
              <w:rPr>
                <w:rFonts w:ascii="Times New Roman" w:eastAsia="Times New Roman" w:hAnsi="Times New Roman" w:cs="Times New Roman"/>
                <w:sz w:val="24"/>
                <w:szCs w:val="24"/>
              </w:rPr>
              <w:t xml:space="preserve">grasps </w:t>
            </w:r>
            <w:r w:rsidR="00B93B22" w:rsidRPr="0065644D">
              <w:rPr>
                <w:rFonts w:ascii="Times New Roman" w:eastAsia="Times New Roman" w:hAnsi="Times New Roman" w:cs="Times New Roman"/>
                <w:sz w:val="24"/>
                <w:szCs w:val="24"/>
              </w:rPr>
              <w:t xml:space="preserve">active efforts for really grow </w:t>
            </w:r>
            <w:r w:rsidR="00E674F7" w:rsidRPr="0065644D">
              <w:rPr>
                <w:rFonts w:ascii="Times New Roman" w:eastAsia="Times New Roman" w:hAnsi="Times New Roman" w:cs="Times New Roman"/>
                <w:sz w:val="24"/>
                <w:szCs w:val="24"/>
              </w:rPr>
              <w:t xml:space="preserve">money. </w:t>
            </w:r>
            <w:r w:rsidR="0030704A" w:rsidRPr="0065644D">
              <w:rPr>
                <w:rFonts w:ascii="Times New Roman" w:eastAsia="Times New Roman" w:hAnsi="Times New Roman" w:cs="Times New Roman"/>
                <w:sz w:val="24"/>
                <w:szCs w:val="24"/>
              </w:rPr>
              <w:t xml:space="preserve">There is a way which is </w:t>
            </w:r>
            <w:r w:rsidR="0075445B" w:rsidRPr="0065644D">
              <w:rPr>
                <w:rFonts w:ascii="Times New Roman" w:eastAsia="Times New Roman" w:hAnsi="Times New Roman" w:cs="Times New Roman"/>
                <w:sz w:val="24"/>
                <w:szCs w:val="24"/>
              </w:rPr>
              <w:t>Investment</w:t>
            </w:r>
            <w:r w:rsidR="0030704A" w:rsidRPr="0065644D">
              <w:rPr>
                <w:rFonts w:ascii="Times New Roman" w:eastAsia="Times New Roman" w:hAnsi="Times New Roman" w:cs="Times New Roman"/>
                <w:sz w:val="24"/>
                <w:szCs w:val="24"/>
              </w:rPr>
              <w:t xml:space="preserve"> to really grow</w:t>
            </w:r>
            <w:r w:rsidR="0056493F" w:rsidRPr="0065644D">
              <w:rPr>
                <w:rFonts w:ascii="Times New Roman" w:eastAsia="Times New Roman" w:hAnsi="Times New Roman" w:cs="Times New Roman"/>
                <w:sz w:val="24"/>
                <w:szCs w:val="24"/>
              </w:rPr>
              <w:t xml:space="preserve"> money. While to save to keep</w:t>
            </w:r>
            <w:r w:rsidR="00E674F7" w:rsidRPr="0065644D">
              <w:rPr>
                <w:rFonts w:ascii="Times New Roman" w:eastAsia="Times New Roman" w:hAnsi="Times New Roman" w:cs="Times New Roman"/>
                <w:sz w:val="24"/>
                <w:szCs w:val="24"/>
              </w:rPr>
              <w:t xml:space="preserve"> mone</w:t>
            </w:r>
            <w:r w:rsidR="000C4207" w:rsidRPr="0065644D">
              <w:rPr>
                <w:rFonts w:ascii="Times New Roman" w:eastAsia="Times New Roman" w:hAnsi="Times New Roman" w:cs="Times New Roman"/>
                <w:sz w:val="24"/>
                <w:szCs w:val="24"/>
              </w:rPr>
              <w:t>y safe</w:t>
            </w:r>
            <w:r w:rsidR="00E674F7" w:rsidRPr="0065644D">
              <w:rPr>
                <w:rFonts w:ascii="Times New Roman" w:eastAsia="Times New Roman" w:hAnsi="Times New Roman" w:cs="Times New Roman"/>
                <w:sz w:val="24"/>
                <w:szCs w:val="24"/>
              </w:rPr>
              <w:t xml:space="preserve">, investment </w:t>
            </w:r>
            <w:r w:rsidR="0075445B" w:rsidRPr="0065644D">
              <w:rPr>
                <w:rFonts w:ascii="Times New Roman" w:eastAsia="Times New Roman" w:hAnsi="Times New Roman" w:cs="Times New Roman"/>
                <w:sz w:val="24"/>
                <w:szCs w:val="24"/>
              </w:rPr>
              <w:t>uses people</w:t>
            </w:r>
            <w:r w:rsidR="00994BB7" w:rsidRPr="0065644D">
              <w:rPr>
                <w:rFonts w:ascii="Times New Roman" w:eastAsia="Times New Roman" w:hAnsi="Times New Roman" w:cs="Times New Roman"/>
                <w:sz w:val="24"/>
                <w:szCs w:val="24"/>
              </w:rPr>
              <w:t>’</w:t>
            </w:r>
            <w:r w:rsidR="0075445B" w:rsidRPr="0065644D">
              <w:rPr>
                <w:rFonts w:ascii="Times New Roman" w:eastAsia="Times New Roman" w:hAnsi="Times New Roman" w:cs="Times New Roman"/>
                <w:sz w:val="24"/>
                <w:szCs w:val="24"/>
              </w:rPr>
              <w:t>s</w:t>
            </w:r>
            <w:r w:rsidR="00994BB7" w:rsidRPr="0065644D">
              <w:rPr>
                <w:rFonts w:ascii="Times New Roman" w:eastAsia="Times New Roman" w:hAnsi="Times New Roman" w:cs="Times New Roman"/>
                <w:sz w:val="24"/>
                <w:szCs w:val="24"/>
              </w:rPr>
              <w:t xml:space="preserve"> money  producing value and that comes back to people</w:t>
            </w:r>
            <w:r w:rsidR="00E674F7" w:rsidRPr="0065644D">
              <w:rPr>
                <w:rFonts w:ascii="Times New Roman" w:eastAsia="Times New Roman" w:hAnsi="Times New Roman" w:cs="Times New Roman"/>
                <w:sz w:val="24"/>
                <w:szCs w:val="24"/>
              </w:rPr>
              <w:t xml:space="preserve"> as more money.</w:t>
            </w:r>
          </w:p>
          <w:p w:rsidR="00E674F7" w:rsidRPr="0065644D" w:rsidRDefault="00A31D95" w:rsidP="00C22382">
            <w:pPr>
              <w:spacing w:before="100" w:beforeAutospacing="1" w:after="100" w:afterAutospacing="1" w:line="360" w:lineRule="auto"/>
              <w:jc w:val="both"/>
              <w:rPr>
                <w:rFonts w:ascii="Times New Roman" w:eastAsia="Times New Roman" w:hAnsi="Times New Roman" w:cs="Times New Roman"/>
                <w:sz w:val="24"/>
                <w:szCs w:val="24"/>
              </w:rPr>
            </w:pPr>
            <w:r w:rsidRPr="0065644D">
              <w:rPr>
                <w:rFonts w:ascii="Times New Roman" w:eastAsia="Times New Roman" w:hAnsi="Times New Roman" w:cs="Times New Roman"/>
                <w:sz w:val="24"/>
                <w:szCs w:val="24"/>
              </w:rPr>
              <w:t>Worldwide</w:t>
            </w:r>
            <w:r w:rsidR="00E674F7" w:rsidRPr="0065644D">
              <w:rPr>
                <w:rFonts w:ascii="Times New Roman" w:eastAsia="Times New Roman" w:hAnsi="Times New Roman" w:cs="Times New Roman"/>
                <w:sz w:val="24"/>
                <w:szCs w:val="24"/>
              </w:rPr>
              <w:t xml:space="preserve">, </w:t>
            </w:r>
            <w:r w:rsidR="00DC2874">
              <w:rPr>
                <w:rFonts w:ascii="Times New Roman" w:eastAsia="Times New Roman" w:hAnsi="Times New Roman" w:cs="Times New Roman"/>
                <w:sz w:val="24"/>
                <w:szCs w:val="24"/>
              </w:rPr>
              <w:t>it is a most useful way of conveyance in</w:t>
            </w:r>
            <w:r w:rsidR="00E622D3" w:rsidRPr="0065644D">
              <w:rPr>
                <w:rFonts w:ascii="Times New Roman" w:eastAsia="Times New Roman" w:hAnsi="Times New Roman" w:cs="Times New Roman"/>
                <w:sz w:val="24"/>
                <w:szCs w:val="24"/>
              </w:rPr>
              <w:t xml:space="preserve"> growing money.</w:t>
            </w:r>
            <w:r w:rsidR="00E674F7" w:rsidRPr="0065644D">
              <w:rPr>
                <w:rFonts w:ascii="Times New Roman" w:eastAsia="Times New Roman" w:hAnsi="Times New Roman" w:cs="Times New Roman"/>
                <w:sz w:val="24"/>
                <w:szCs w:val="24"/>
              </w:rPr>
              <w:t xml:space="preserve"> A</w:t>
            </w:r>
            <w:r w:rsidR="00F925BD" w:rsidRPr="0065644D">
              <w:rPr>
                <w:rFonts w:ascii="Times New Roman" w:eastAsia="Times New Roman" w:hAnsi="Times New Roman" w:cs="Times New Roman"/>
                <w:sz w:val="24"/>
                <w:szCs w:val="24"/>
              </w:rPr>
              <w:t xml:space="preserve"> mutual fund is</w:t>
            </w:r>
            <w:r w:rsidR="00E674F7" w:rsidRPr="0065644D">
              <w:rPr>
                <w:rFonts w:ascii="Times New Roman" w:eastAsia="Times New Roman" w:hAnsi="Times New Roman" w:cs="Times New Roman"/>
                <w:sz w:val="24"/>
                <w:szCs w:val="24"/>
              </w:rPr>
              <w:t xml:space="preserve"> managed </w:t>
            </w:r>
            <w:r w:rsidR="00F925BD" w:rsidRPr="0065644D">
              <w:rPr>
                <w:rFonts w:ascii="Times New Roman" w:eastAsia="Times New Roman" w:hAnsi="Times New Roman" w:cs="Times New Roman"/>
                <w:sz w:val="24"/>
                <w:szCs w:val="24"/>
              </w:rPr>
              <w:t>under professionally</w:t>
            </w:r>
            <w:r w:rsidR="00EC4B42" w:rsidRPr="0065644D">
              <w:rPr>
                <w:rFonts w:ascii="Times New Roman" w:eastAsia="Times New Roman" w:hAnsi="Times New Roman" w:cs="Times New Roman"/>
                <w:sz w:val="24"/>
                <w:szCs w:val="24"/>
              </w:rPr>
              <w:t xml:space="preserve"> where</w:t>
            </w:r>
            <w:r w:rsidR="00F925BD" w:rsidRPr="0065644D">
              <w:rPr>
                <w:rFonts w:ascii="Times New Roman" w:eastAsia="Times New Roman" w:hAnsi="Times New Roman" w:cs="Times New Roman"/>
                <w:sz w:val="24"/>
                <w:szCs w:val="24"/>
              </w:rPr>
              <w:t xml:space="preserve"> </w:t>
            </w:r>
            <w:r w:rsidR="00EC4B42" w:rsidRPr="0065644D">
              <w:rPr>
                <w:rFonts w:ascii="Times New Roman" w:eastAsia="Times New Roman" w:hAnsi="Times New Roman" w:cs="Times New Roman"/>
                <w:sz w:val="24"/>
                <w:szCs w:val="24"/>
              </w:rPr>
              <w:t>investment conveyance</w:t>
            </w:r>
            <w:r w:rsidR="00E674F7" w:rsidRPr="0065644D">
              <w:rPr>
                <w:rFonts w:ascii="Times New Roman" w:eastAsia="Times New Roman" w:hAnsi="Times New Roman" w:cs="Times New Roman"/>
                <w:sz w:val="24"/>
                <w:szCs w:val="24"/>
              </w:rPr>
              <w:t xml:space="preserve"> that pools money fr</w:t>
            </w:r>
            <w:r w:rsidR="00EC4B42" w:rsidRPr="0065644D">
              <w:rPr>
                <w:rFonts w:ascii="Times New Roman" w:eastAsia="Times New Roman" w:hAnsi="Times New Roman" w:cs="Times New Roman"/>
                <w:sz w:val="24"/>
                <w:szCs w:val="24"/>
              </w:rPr>
              <w:t>om many investors for</w:t>
            </w:r>
            <w:r w:rsidR="00E674F7" w:rsidRPr="0065644D">
              <w:rPr>
                <w:rFonts w:ascii="Times New Roman" w:eastAsia="Times New Roman" w:hAnsi="Times New Roman" w:cs="Times New Roman"/>
                <w:sz w:val="24"/>
                <w:szCs w:val="24"/>
              </w:rPr>
              <w:t xml:space="preserve"> invest</w:t>
            </w:r>
            <w:r w:rsidR="00EC4B42" w:rsidRPr="0065644D">
              <w:rPr>
                <w:rFonts w:ascii="Times New Roman" w:eastAsia="Times New Roman" w:hAnsi="Times New Roman" w:cs="Times New Roman"/>
                <w:sz w:val="24"/>
                <w:szCs w:val="24"/>
              </w:rPr>
              <w:t>i</w:t>
            </w:r>
            <w:r w:rsidR="00FB51F6" w:rsidRPr="0065644D">
              <w:rPr>
                <w:rFonts w:ascii="Times New Roman" w:eastAsia="Times New Roman" w:hAnsi="Times New Roman" w:cs="Times New Roman"/>
                <w:sz w:val="24"/>
                <w:szCs w:val="24"/>
              </w:rPr>
              <w:t>ng in securities for example as</w:t>
            </w:r>
            <w:r w:rsidR="00E674F7" w:rsidRPr="0065644D">
              <w:rPr>
                <w:rFonts w:ascii="Times New Roman" w:eastAsia="Times New Roman" w:hAnsi="Times New Roman" w:cs="Times New Roman"/>
                <w:sz w:val="24"/>
                <w:szCs w:val="24"/>
              </w:rPr>
              <w:t xml:space="preserve"> bonds</w:t>
            </w:r>
            <w:r w:rsidR="00EC4B42" w:rsidRPr="0065644D">
              <w:rPr>
                <w:rFonts w:ascii="Times New Roman" w:eastAsia="Times New Roman" w:hAnsi="Times New Roman" w:cs="Times New Roman"/>
                <w:sz w:val="24"/>
                <w:szCs w:val="24"/>
              </w:rPr>
              <w:t>, stocks</w:t>
            </w:r>
            <w:r w:rsidR="00E674F7" w:rsidRPr="0065644D">
              <w:rPr>
                <w:rFonts w:ascii="Times New Roman" w:eastAsia="Times New Roman" w:hAnsi="Times New Roman" w:cs="Times New Roman"/>
                <w:sz w:val="24"/>
                <w:szCs w:val="24"/>
              </w:rPr>
              <w:t xml:space="preserve"> and money market instruments. Mutual funds</w:t>
            </w:r>
            <w:r w:rsidR="00FB51F6" w:rsidRPr="0065644D">
              <w:rPr>
                <w:rFonts w:ascii="Times New Roman" w:eastAsia="Times New Roman" w:hAnsi="Times New Roman" w:cs="Times New Roman"/>
                <w:sz w:val="24"/>
                <w:szCs w:val="24"/>
              </w:rPr>
              <w:t xml:space="preserve"> which</w:t>
            </w:r>
            <w:r w:rsidR="00E674F7" w:rsidRPr="0065644D">
              <w:rPr>
                <w:rFonts w:ascii="Times New Roman" w:eastAsia="Times New Roman" w:hAnsi="Times New Roman" w:cs="Times New Roman"/>
                <w:sz w:val="24"/>
                <w:szCs w:val="24"/>
              </w:rPr>
              <w:t xml:space="preserve"> are managed by profe</w:t>
            </w:r>
            <w:r w:rsidR="00FB51F6" w:rsidRPr="0065644D">
              <w:rPr>
                <w:rFonts w:ascii="Times New Roman" w:eastAsia="Times New Roman" w:hAnsi="Times New Roman" w:cs="Times New Roman"/>
                <w:sz w:val="24"/>
                <w:szCs w:val="24"/>
              </w:rPr>
              <w:t>ssional asset managers to achieve the investment goals</w:t>
            </w:r>
            <w:r w:rsidR="00E674F7" w:rsidRPr="0065644D">
              <w:rPr>
                <w:rFonts w:ascii="Times New Roman" w:eastAsia="Times New Roman" w:hAnsi="Times New Roman" w:cs="Times New Roman"/>
                <w:sz w:val="24"/>
                <w:szCs w:val="24"/>
              </w:rPr>
              <w:t xml:space="preserve"> of the investors of the fund.</w:t>
            </w:r>
          </w:p>
          <w:p w:rsidR="00E674F7" w:rsidRDefault="00E674F7" w:rsidP="00821755">
            <w:pPr>
              <w:spacing w:after="0" w:line="360" w:lineRule="auto"/>
              <w:jc w:val="center"/>
              <w:rPr>
                <w:rFonts w:ascii="Times New Roman" w:eastAsia="Times New Roman" w:hAnsi="Times New Roman" w:cs="Times New Roman"/>
                <w:sz w:val="24"/>
                <w:szCs w:val="24"/>
              </w:rPr>
            </w:pPr>
            <w:r w:rsidRPr="0065644D">
              <w:rPr>
                <w:rFonts w:ascii="Times New Roman" w:eastAsia="Times New Roman" w:hAnsi="Times New Roman" w:cs="Times New Roman"/>
                <w:noProof/>
                <w:sz w:val="24"/>
                <w:szCs w:val="24"/>
              </w:rPr>
              <w:drawing>
                <wp:inline distT="0" distB="0" distL="0" distR="0" wp14:anchorId="4F58C879" wp14:editId="1C0FBBED">
                  <wp:extent cx="3810000" cy="3238500"/>
                  <wp:effectExtent l="0" t="0" r="0" b="0"/>
                  <wp:docPr id="5" name="Picture 5" descr="https://aml.idlc.com/images/public/wim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ml.idlc.com/images/public/wim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238500"/>
                          </a:xfrm>
                          <a:prstGeom prst="rect">
                            <a:avLst/>
                          </a:prstGeom>
                          <a:noFill/>
                          <a:ln>
                            <a:noFill/>
                          </a:ln>
                        </pic:spPr>
                      </pic:pic>
                    </a:graphicData>
                  </a:graphic>
                </wp:inline>
              </w:drawing>
            </w:r>
          </w:p>
          <w:p w:rsidR="00A15B34" w:rsidRPr="00821755" w:rsidRDefault="00132130" w:rsidP="00821755">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Management of Mutual Fund</w:t>
            </w:r>
          </w:p>
          <w:p w:rsidR="00E674F7" w:rsidRPr="00A15B34" w:rsidRDefault="00A15B34"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15" w:name="_Toc11855404"/>
            <w:r w:rsidRPr="00A15B34">
              <w:rPr>
                <w:rFonts w:ascii="Times New Roman" w:hAnsi="Times New Roman" w:cs="Times New Roman"/>
                <w:color w:val="FFFFFF" w:themeColor="background1"/>
                <w:sz w:val="40"/>
                <w:szCs w:val="40"/>
              </w:rPr>
              <w:lastRenderedPageBreak/>
              <w:t xml:space="preserve">3.2 </w:t>
            </w:r>
            <w:r w:rsidR="00E42EB6" w:rsidRPr="00A15B34">
              <w:rPr>
                <w:rFonts w:ascii="Times New Roman" w:hAnsi="Times New Roman" w:cs="Times New Roman"/>
                <w:color w:val="FFFFFF" w:themeColor="background1"/>
                <w:sz w:val="40"/>
                <w:szCs w:val="40"/>
              </w:rPr>
              <w:t>IDLC SIP</w:t>
            </w:r>
            <w:bookmarkEnd w:id="15"/>
          </w:p>
          <w:p w:rsidR="00357FEA" w:rsidRPr="0065644D" w:rsidRDefault="00DB2F80" w:rsidP="00C22382">
            <w:pPr>
              <w:pStyle w:val="NormalWeb"/>
              <w:spacing w:line="360" w:lineRule="auto"/>
              <w:jc w:val="both"/>
            </w:pPr>
            <w:r>
              <w:t xml:space="preserve">It </w:t>
            </w:r>
            <w:r w:rsidR="00B514B7" w:rsidRPr="0065644D">
              <w:t>is an easy</w:t>
            </w:r>
            <w:r w:rsidR="00E674F7" w:rsidRPr="0065644D">
              <w:t xml:space="preserve">, </w:t>
            </w:r>
            <w:r>
              <w:t>suitable and highly furnished</w:t>
            </w:r>
            <w:r w:rsidR="00B514B7" w:rsidRPr="0065644D">
              <w:t xml:space="preserve"> system for making investment for fulfilling people’s financial objectives</w:t>
            </w:r>
            <w:r w:rsidR="00E674F7" w:rsidRPr="0065644D">
              <w:t xml:space="preserve">. Under </w:t>
            </w:r>
            <w:r w:rsidR="0046425D" w:rsidRPr="0065644D">
              <w:t>the</w:t>
            </w:r>
            <w:r w:rsidR="00E674F7" w:rsidRPr="0065644D">
              <w:t xml:space="preserve"> SIP, </w:t>
            </w:r>
            <w:r w:rsidR="0046425D" w:rsidRPr="0065644D">
              <w:t xml:space="preserve">usually </w:t>
            </w:r>
            <w:r w:rsidR="00E674F7" w:rsidRPr="0065644D">
              <w:t>investors inve</w:t>
            </w:r>
            <w:r w:rsidR="0046425D" w:rsidRPr="0065644D">
              <w:t>st a fixed amount of money per month during a specific period in a proper</w:t>
            </w:r>
            <w:r w:rsidR="00E674F7" w:rsidRPr="0065644D">
              <w:t xml:space="preserve"> mutual fund </w:t>
            </w:r>
            <w:r w:rsidR="0046425D" w:rsidRPr="0065644D">
              <w:t xml:space="preserve">accessible </w:t>
            </w:r>
            <w:r w:rsidR="00E674F7" w:rsidRPr="0065644D">
              <w:t>for them. Mutual funds are managed by profe</w:t>
            </w:r>
            <w:r w:rsidR="00305B0F" w:rsidRPr="0065644D">
              <w:t>ssional asset managers to achieve the investment goals</w:t>
            </w:r>
            <w:r w:rsidR="00E674F7" w:rsidRPr="0065644D">
              <w:t xml:space="preserve"> of the fund.</w:t>
            </w:r>
          </w:p>
          <w:p w:rsidR="00E674F7" w:rsidRPr="003A20B0" w:rsidRDefault="00A15B34" w:rsidP="00C22382">
            <w:pPr>
              <w:pStyle w:val="Heading3"/>
              <w:shd w:val="clear" w:color="auto" w:fill="FFFFFF" w:themeFill="background1"/>
              <w:jc w:val="both"/>
              <w:rPr>
                <w:rFonts w:ascii="Times New Roman" w:hAnsi="Times New Roman" w:cs="Times New Roman"/>
                <w:b/>
                <w:color w:val="auto"/>
                <w:sz w:val="28"/>
                <w:szCs w:val="28"/>
              </w:rPr>
            </w:pPr>
            <w:bookmarkStart w:id="16" w:name="_Toc11855405"/>
            <w:r w:rsidRPr="003A20B0">
              <w:rPr>
                <w:rFonts w:ascii="Times New Roman" w:hAnsi="Times New Roman" w:cs="Times New Roman"/>
                <w:b/>
                <w:color w:val="auto"/>
                <w:sz w:val="28"/>
                <w:szCs w:val="28"/>
              </w:rPr>
              <w:t>3.</w:t>
            </w:r>
            <w:r w:rsidR="003A20B0" w:rsidRPr="003A20B0">
              <w:rPr>
                <w:rFonts w:ascii="Times New Roman" w:hAnsi="Times New Roman" w:cs="Times New Roman"/>
                <w:b/>
                <w:color w:val="auto"/>
                <w:sz w:val="28"/>
                <w:szCs w:val="28"/>
              </w:rPr>
              <w:t>2.1</w:t>
            </w:r>
            <w:r w:rsidRPr="003A20B0">
              <w:rPr>
                <w:rFonts w:ascii="Times New Roman" w:hAnsi="Times New Roman" w:cs="Times New Roman"/>
                <w:b/>
                <w:color w:val="auto"/>
                <w:sz w:val="28"/>
                <w:szCs w:val="28"/>
              </w:rPr>
              <w:t xml:space="preserve"> </w:t>
            </w:r>
            <w:r w:rsidR="00EF66AF" w:rsidRPr="003A20B0">
              <w:rPr>
                <w:rFonts w:ascii="Times New Roman" w:hAnsi="Times New Roman" w:cs="Times New Roman"/>
                <w:b/>
                <w:color w:val="auto"/>
                <w:sz w:val="28"/>
                <w:szCs w:val="28"/>
              </w:rPr>
              <w:t>HOW IDLC SIP SERVICES</w:t>
            </w:r>
            <w:bookmarkEnd w:id="16"/>
          </w:p>
          <w:p w:rsidR="00E674F7" w:rsidRPr="0065644D" w:rsidRDefault="00E674F7" w:rsidP="00C22382">
            <w:pPr>
              <w:pStyle w:val="NormalWeb"/>
              <w:spacing w:line="360" w:lineRule="auto"/>
              <w:jc w:val="both"/>
            </w:pPr>
            <w:r w:rsidRPr="0065644D">
              <w:t>Investors can</w:t>
            </w:r>
            <w:r w:rsidR="00EE57D9" w:rsidRPr="0065644D">
              <w:t xml:space="preserve"> </w:t>
            </w:r>
            <w:r w:rsidR="004E4FCA" w:rsidRPr="0065644D">
              <w:t xml:space="preserve">open SIP account in any mutual fund managed under the </w:t>
            </w:r>
            <w:r w:rsidRPr="0065644D">
              <w:t xml:space="preserve"> IDLC Asset management Limited (ID</w:t>
            </w:r>
            <w:r w:rsidR="004E4FCA" w:rsidRPr="0065644D">
              <w:t>LC AML) always for a period of three years or more</w:t>
            </w:r>
            <w:r w:rsidR="00BB7C6D" w:rsidRPr="0065644D">
              <w:t>, to submit the necessary</w:t>
            </w:r>
            <w:r w:rsidRPr="0065644D">
              <w:t xml:space="preserve"> </w:t>
            </w:r>
            <w:r w:rsidR="00BB7C6D" w:rsidRPr="0065644D">
              <w:t xml:space="preserve">legal papers </w:t>
            </w:r>
            <w:r w:rsidRPr="0065644D">
              <w:t xml:space="preserve"> with the IDLC SIP form. The minimum</w:t>
            </w:r>
            <w:r w:rsidR="00E328A1" w:rsidRPr="0065644D">
              <w:t xml:space="preserve"> per month installment size is Tk. 3,000 or any multiple of Tk.</w:t>
            </w:r>
            <w:r w:rsidR="00627E1C" w:rsidRPr="0065644D">
              <w:t xml:space="preserve"> 1,000</w:t>
            </w:r>
            <w:r w:rsidR="00E328A1" w:rsidRPr="0065644D">
              <w:t xml:space="preserve"> more Tk.</w:t>
            </w:r>
            <w:r w:rsidRPr="0065644D">
              <w:t xml:space="preserve"> 3,000 for </w:t>
            </w:r>
            <w:r w:rsidR="00E328A1" w:rsidRPr="0065644D">
              <w:t>single investors and Tk.</w:t>
            </w:r>
            <w:r w:rsidRPr="0065644D">
              <w:t xml:space="preserve"> 10,000 </w:t>
            </w:r>
            <w:r w:rsidR="00E328A1" w:rsidRPr="0065644D">
              <w:t>or any multiple of Tk. 000 for more Tk.</w:t>
            </w:r>
            <w:r w:rsidRPr="0065644D">
              <w:t xml:space="preserve"> 10,000 for institutional investors.</w:t>
            </w:r>
          </w:p>
          <w:p w:rsidR="00E674F7" w:rsidRPr="0065644D" w:rsidRDefault="00556D36" w:rsidP="00C22382">
            <w:pPr>
              <w:pStyle w:val="NormalWeb"/>
              <w:spacing w:line="360" w:lineRule="auto"/>
              <w:jc w:val="both"/>
            </w:pPr>
            <w:r w:rsidRPr="0065644D">
              <w:t>Per month</w:t>
            </w:r>
            <w:r w:rsidR="00E674F7" w:rsidRPr="0065644D">
              <w:t xml:space="preserve"> IDLC SIP installments are invested in </w:t>
            </w:r>
            <w:r w:rsidRPr="0065644D">
              <w:t xml:space="preserve">certain IDLC mutual funds, which is selected under the investors at the time of </w:t>
            </w:r>
            <w:r w:rsidR="00E674F7" w:rsidRPr="0065644D">
              <w:t xml:space="preserve">opening IDLC SIP account. The </w:t>
            </w:r>
            <w:r w:rsidR="003D7F85" w:rsidRPr="0065644D">
              <w:t>buying</w:t>
            </w:r>
            <w:r w:rsidR="00E674F7" w:rsidRPr="0065644D">
              <w:t xml:space="preserve"> units of mutual funds </w:t>
            </w:r>
            <w:r w:rsidR="003D7F85" w:rsidRPr="0065644D">
              <w:t xml:space="preserve">that </w:t>
            </w:r>
            <w:r w:rsidR="00E674F7" w:rsidRPr="0065644D">
              <w:t xml:space="preserve">are transferred to the </w:t>
            </w:r>
            <w:r w:rsidR="00E433F3" w:rsidRPr="0065644D">
              <w:t>particular</w:t>
            </w:r>
            <w:r w:rsidR="00E674F7" w:rsidRPr="0065644D">
              <w:t xml:space="preserve"> BO accounts of investors.</w:t>
            </w:r>
          </w:p>
          <w:p w:rsidR="00E674F7" w:rsidRPr="0065644D" w:rsidRDefault="00E674F7" w:rsidP="00C22382">
            <w:pPr>
              <w:pStyle w:val="NormalWeb"/>
              <w:spacing w:line="360" w:lineRule="auto"/>
              <w:jc w:val="both"/>
            </w:pPr>
            <w:r w:rsidRPr="0065644D">
              <w:t>On the</w:t>
            </w:r>
            <w:r w:rsidR="009029D0" w:rsidRPr="0065644D">
              <w:t xml:space="preserve"> maturity of the IDLC SIP period</w:t>
            </w:r>
            <w:r w:rsidRPr="0065644D">
              <w:t xml:space="preserve">, investors can </w:t>
            </w:r>
            <w:r w:rsidR="009029D0" w:rsidRPr="0065644D">
              <w:t>completely</w:t>
            </w:r>
            <w:r w:rsidRPr="0065644D">
              <w:t xml:space="preserve"> liquidate </w:t>
            </w:r>
            <w:r w:rsidR="009029D0" w:rsidRPr="0065644D">
              <w:t>to their investments to sell</w:t>
            </w:r>
            <w:r w:rsidRPr="0065644D">
              <w:t xml:space="preserve"> the units to IDLC AML at the </w:t>
            </w:r>
            <w:r w:rsidR="009029D0" w:rsidRPr="0065644D">
              <w:t>current</w:t>
            </w:r>
            <w:r w:rsidR="00542A5F" w:rsidRPr="0065644D">
              <w:t xml:space="preserve"> surrender price at that tenure</w:t>
            </w:r>
            <w:r w:rsidRPr="0065644D">
              <w:t>.</w:t>
            </w:r>
          </w:p>
          <w:p w:rsidR="00DE07A5" w:rsidRPr="00D948DD" w:rsidRDefault="00A522AF" w:rsidP="00C22382">
            <w:pPr>
              <w:pStyle w:val="NormalWeb"/>
              <w:spacing w:line="360" w:lineRule="auto"/>
              <w:jc w:val="both"/>
              <w:rPr>
                <w:rStyle w:val="Strong"/>
                <w:b w:val="0"/>
                <w:bCs w:val="0"/>
              </w:rPr>
            </w:pPr>
            <w:r w:rsidRPr="0065644D">
              <w:t xml:space="preserve">Again, </w:t>
            </w:r>
            <w:r w:rsidR="00E674F7" w:rsidRPr="0065644D">
              <w:t xml:space="preserve">Investors can anytime </w:t>
            </w:r>
            <w:r w:rsidR="007842CD" w:rsidRPr="0065644D">
              <w:t>extract their investments, completely</w:t>
            </w:r>
            <w:r w:rsidR="00E674F7" w:rsidRPr="0065644D">
              <w:t xml:space="preserve"> or partially, without any penalty or </w:t>
            </w:r>
            <w:r w:rsidR="007842CD" w:rsidRPr="0065644D">
              <w:t>price</w:t>
            </w:r>
            <w:r w:rsidR="00DE07A5" w:rsidRPr="0065644D">
              <w:t>.</w:t>
            </w:r>
          </w:p>
          <w:p w:rsidR="00DE07A5" w:rsidRPr="00D948DD" w:rsidRDefault="00D948DD" w:rsidP="00C22382">
            <w:pPr>
              <w:pStyle w:val="Heading3"/>
              <w:jc w:val="both"/>
              <w:rPr>
                <w:rStyle w:val="Strong"/>
                <w:rFonts w:ascii="Times New Roman" w:hAnsi="Times New Roman" w:cs="Times New Roman"/>
                <w:color w:val="auto"/>
                <w:sz w:val="28"/>
                <w:szCs w:val="28"/>
              </w:rPr>
            </w:pPr>
            <w:bookmarkStart w:id="17" w:name="_Toc11855406"/>
            <w:r w:rsidRPr="00D948DD">
              <w:rPr>
                <w:rStyle w:val="Strong"/>
                <w:rFonts w:ascii="Times New Roman" w:hAnsi="Times New Roman" w:cs="Times New Roman"/>
                <w:color w:val="auto"/>
                <w:sz w:val="28"/>
                <w:szCs w:val="28"/>
              </w:rPr>
              <w:t xml:space="preserve">3.2.2 </w:t>
            </w:r>
            <w:r w:rsidR="00DE07A5" w:rsidRPr="00D948DD">
              <w:rPr>
                <w:rStyle w:val="Strong"/>
                <w:rFonts w:ascii="Times New Roman" w:hAnsi="Times New Roman" w:cs="Times New Roman"/>
                <w:color w:val="auto"/>
                <w:sz w:val="28"/>
                <w:szCs w:val="28"/>
              </w:rPr>
              <w:t>Steps of SIP</w:t>
            </w:r>
            <w:bookmarkEnd w:id="17"/>
          </w:p>
          <w:p w:rsidR="00E674F7" w:rsidRPr="0065644D" w:rsidRDefault="00E674F7" w:rsidP="002F0B49">
            <w:pPr>
              <w:pStyle w:val="NormalWeb"/>
              <w:spacing w:line="360" w:lineRule="auto"/>
              <w:jc w:val="center"/>
              <w:rPr>
                <w:color w:val="000000" w:themeColor="text1"/>
              </w:rPr>
            </w:pPr>
            <w:r w:rsidRPr="0065644D">
              <w:rPr>
                <w:rStyle w:val="Strong"/>
                <w:color w:val="000000" w:themeColor="text1"/>
              </w:rPr>
              <w:t>Step 1</w:t>
            </w:r>
          </w:p>
          <w:p w:rsidR="00E674F7" w:rsidRPr="0065644D" w:rsidRDefault="00D508CF" w:rsidP="00C22382">
            <w:pPr>
              <w:pStyle w:val="NormalWeb"/>
              <w:spacing w:line="360" w:lineRule="auto"/>
              <w:jc w:val="both"/>
              <w:rPr>
                <w:color w:val="000000" w:themeColor="text1"/>
              </w:rPr>
            </w:pPr>
            <w:r w:rsidRPr="0065644D">
              <w:rPr>
                <w:color w:val="000000" w:themeColor="text1"/>
              </w:rPr>
              <w:t>Firstly, Investors open SIP account to</w:t>
            </w:r>
            <w:r w:rsidR="00E674F7" w:rsidRPr="0065644D">
              <w:rPr>
                <w:color w:val="000000" w:themeColor="text1"/>
              </w:rPr>
              <w:t xml:space="preserve"> a</w:t>
            </w:r>
            <w:r w:rsidRPr="0065644D">
              <w:rPr>
                <w:color w:val="000000" w:themeColor="text1"/>
              </w:rPr>
              <w:t xml:space="preserve"> secured amount of money every month that is for</w:t>
            </w:r>
            <w:r w:rsidR="00CF68F8" w:rsidRPr="0065644D">
              <w:rPr>
                <w:color w:val="000000" w:themeColor="text1"/>
              </w:rPr>
              <w:t xml:space="preserve"> a fixed period.</w:t>
            </w:r>
          </w:p>
          <w:p w:rsidR="00E674F7" w:rsidRPr="0065644D" w:rsidRDefault="00E674F7" w:rsidP="002F0B49">
            <w:pPr>
              <w:pStyle w:val="NormalWeb"/>
              <w:spacing w:line="360" w:lineRule="auto"/>
              <w:jc w:val="center"/>
              <w:rPr>
                <w:color w:val="000000" w:themeColor="text1"/>
              </w:rPr>
            </w:pPr>
            <w:r w:rsidRPr="0065644D">
              <w:rPr>
                <w:rStyle w:val="Strong"/>
                <w:color w:val="000000" w:themeColor="text1"/>
              </w:rPr>
              <w:t>Step 2</w:t>
            </w:r>
          </w:p>
          <w:p w:rsidR="00E674F7" w:rsidRPr="0065644D" w:rsidRDefault="00B2374D" w:rsidP="00C22382">
            <w:pPr>
              <w:pStyle w:val="NormalWeb"/>
              <w:spacing w:after="240" w:afterAutospacing="0" w:line="360" w:lineRule="auto"/>
              <w:jc w:val="both"/>
              <w:rPr>
                <w:color w:val="000000" w:themeColor="text1"/>
              </w:rPr>
            </w:pPr>
            <w:r w:rsidRPr="0065644D">
              <w:rPr>
                <w:color w:val="000000" w:themeColor="text1"/>
              </w:rPr>
              <w:lastRenderedPageBreak/>
              <w:t>Secondly, Every month</w:t>
            </w:r>
            <w:r w:rsidR="00E674F7" w:rsidRPr="0065644D">
              <w:rPr>
                <w:color w:val="000000" w:themeColor="text1"/>
              </w:rPr>
              <w:t xml:space="preserve"> IDLC SIP </w:t>
            </w:r>
            <w:r w:rsidR="00EF602D" w:rsidRPr="0065644D">
              <w:rPr>
                <w:color w:val="000000" w:themeColor="text1"/>
              </w:rPr>
              <w:t>part payment</w:t>
            </w:r>
            <w:r w:rsidR="00E674F7" w:rsidRPr="0065644D">
              <w:rPr>
                <w:color w:val="000000" w:themeColor="text1"/>
              </w:rPr>
              <w:t xml:space="preserve"> are pooled from investors' bank account.</w:t>
            </w:r>
          </w:p>
          <w:p w:rsidR="00E674F7" w:rsidRPr="0065644D" w:rsidRDefault="00E674F7" w:rsidP="002F0B49">
            <w:pPr>
              <w:pStyle w:val="NormalWeb"/>
              <w:spacing w:line="360" w:lineRule="auto"/>
              <w:jc w:val="center"/>
              <w:rPr>
                <w:color w:val="000000" w:themeColor="text1"/>
              </w:rPr>
            </w:pPr>
            <w:r w:rsidRPr="0065644D">
              <w:rPr>
                <w:rStyle w:val="Strong"/>
                <w:color w:val="000000" w:themeColor="text1"/>
              </w:rPr>
              <w:t>Step 3</w:t>
            </w:r>
          </w:p>
          <w:p w:rsidR="00E674F7" w:rsidRPr="0065644D" w:rsidRDefault="00B2374D" w:rsidP="00C22382">
            <w:pPr>
              <w:pStyle w:val="NormalWeb"/>
              <w:spacing w:after="240" w:afterAutospacing="0" w:line="360" w:lineRule="auto"/>
              <w:jc w:val="both"/>
              <w:rPr>
                <w:color w:val="000000" w:themeColor="text1"/>
              </w:rPr>
            </w:pPr>
            <w:r w:rsidRPr="0065644D">
              <w:rPr>
                <w:color w:val="000000" w:themeColor="text1"/>
              </w:rPr>
              <w:t>Thirdly, Per month SIP installments that are</w:t>
            </w:r>
            <w:r w:rsidR="00E674F7" w:rsidRPr="0065644D">
              <w:rPr>
                <w:color w:val="000000" w:themeColor="text1"/>
              </w:rPr>
              <w:t xml:space="preserve"> invested in IDLC mutual fund </w:t>
            </w:r>
            <w:proofErr w:type="gramStart"/>
            <w:r w:rsidR="00E674F7" w:rsidRPr="0065644D">
              <w:rPr>
                <w:color w:val="000000" w:themeColor="text1"/>
              </w:rPr>
              <w:t>units</w:t>
            </w:r>
            <w:proofErr w:type="gramEnd"/>
            <w:r w:rsidR="00E674F7" w:rsidRPr="0065644D">
              <w:rPr>
                <w:color w:val="000000" w:themeColor="text1"/>
              </w:rPr>
              <w:t xml:space="preserve"> </w:t>
            </w:r>
            <w:proofErr w:type="spellStart"/>
            <w:r w:rsidRPr="0065644D">
              <w:rPr>
                <w:color w:val="000000" w:themeColor="text1"/>
              </w:rPr>
              <w:t>choosen</w:t>
            </w:r>
            <w:proofErr w:type="spellEnd"/>
            <w:r w:rsidR="00E674F7" w:rsidRPr="0065644D">
              <w:rPr>
                <w:color w:val="000000" w:themeColor="text1"/>
              </w:rPr>
              <w:t xml:space="preserve"> by investors.</w:t>
            </w:r>
          </w:p>
          <w:p w:rsidR="00E674F7" w:rsidRPr="0065644D" w:rsidRDefault="00E674F7" w:rsidP="002F0B49">
            <w:pPr>
              <w:pStyle w:val="NormalWeb"/>
              <w:spacing w:line="360" w:lineRule="auto"/>
              <w:jc w:val="center"/>
              <w:rPr>
                <w:color w:val="000000" w:themeColor="text1"/>
              </w:rPr>
            </w:pPr>
            <w:r w:rsidRPr="0065644D">
              <w:rPr>
                <w:rStyle w:val="Strong"/>
                <w:color w:val="000000" w:themeColor="text1"/>
              </w:rPr>
              <w:t>Step 4</w:t>
            </w:r>
          </w:p>
          <w:p w:rsidR="00E674F7" w:rsidRPr="0065644D" w:rsidRDefault="00E54978" w:rsidP="00C22382">
            <w:pPr>
              <w:pStyle w:val="NormalWeb"/>
              <w:spacing w:after="240" w:afterAutospacing="0" w:line="360" w:lineRule="auto"/>
              <w:jc w:val="both"/>
              <w:rPr>
                <w:color w:val="000000" w:themeColor="text1"/>
              </w:rPr>
            </w:pPr>
            <w:r w:rsidRPr="0065644D">
              <w:rPr>
                <w:color w:val="000000" w:themeColor="text1"/>
              </w:rPr>
              <w:t xml:space="preserve">Fourthly, </w:t>
            </w:r>
            <w:r w:rsidR="00E674F7" w:rsidRPr="0065644D">
              <w:rPr>
                <w:color w:val="000000" w:themeColor="text1"/>
              </w:rPr>
              <w:t xml:space="preserve">The purchased mutual fund units </w:t>
            </w:r>
            <w:r w:rsidRPr="0065644D">
              <w:rPr>
                <w:color w:val="000000" w:themeColor="text1"/>
              </w:rPr>
              <w:t xml:space="preserve">which </w:t>
            </w:r>
            <w:r w:rsidR="00E674F7" w:rsidRPr="0065644D">
              <w:rPr>
                <w:color w:val="000000" w:themeColor="text1"/>
              </w:rPr>
              <w:t>are transferred to Investors account.</w:t>
            </w:r>
            <w:r w:rsidR="00E674F7" w:rsidRPr="0065644D">
              <w:rPr>
                <w:color w:val="000000" w:themeColor="text1"/>
              </w:rPr>
              <w:br/>
            </w:r>
          </w:p>
          <w:p w:rsidR="00E674F7" w:rsidRPr="0065644D" w:rsidRDefault="00E674F7" w:rsidP="002F0B49">
            <w:pPr>
              <w:pStyle w:val="NormalWeb"/>
              <w:spacing w:line="360" w:lineRule="auto"/>
              <w:jc w:val="center"/>
              <w:rPr>
                <w:color w:val="000000" w:themeColor="text1"/>
              </w:rPr>
            </w:pPr>
            <w:r w:rsidRPr="0065644D">
              <w:rPr>
                <w:rStyle w:val="Strong"/>
                <w:color w:val="000000" w:themeColor="text1"/>
              </w:rPr>
              <w:t>Step 5</w:t>
            </w:r>
          </w:p>
          <w:p w:rsidR="00E674F7" w:rsidRPr="0065644D" w:rsidRDefault="004A7229" w:rsidP="00C22382">
            <w:pPr>
              <w:pStyle w:val="NormalWeb"/>
              <w:spacing w:after="240" w:afterAutospacing="0" w:line="360" w:lineRule="auto"/>
              <w:jc w:val="both"/>
            </w:pPr>
            <w:r w:rsidRPr="0065644D">
              <w:rPr>
                <w:color w:val="000000" w:themeColor="text1"/>
              </w:rPr>
              <w:t xml:space="preserve">Finally, </w:t>
            </w:r>
            <w:r w:rsidR="00E674F7" w:rsidRPr="0065644D">
              <w:rPr>
                <w:color w:val="000000" w:themeColor="text1"/>
              </w:rPr>
              <w:t xml:space="preserve">At </w:t>
            </w:r>
            <w:r w:rsidRPr="0065644D">
              <w:rPr>
                <w:color w:val="000000" w:themeColor="text1"/>
              </w:rPr>
              <w:t xml:space="preserve">the time of </w:t>
            </w:r>
            <w:r w:rsidR="00E674F7" w:rsidRPr="0065644D">
              <w:rPr>
                <w:color w:val="000000" w:themeColor="text1"/>
              </w:rPr>
              <w:t>maturity</w:t>
            </w:r>
            <w:r w:rsidRPr="0065644D">
              <w:rPr>
                <w:color w:val="000000" w:themeColor="text1"/>
              </w:rPr>
              <w:t>,</w:t>
            </w:r>
            <w:r w:rsidR="00395718" w:rsidRPr="0065644D">
              <w:rPr>
                <w:color w:val="000000" w:themeColor="text1"/>
              </w:rPr>
              <w:t xml:space="preserve"> investors withdraw</w:t>
            </w:r>
            <w:r w:rsidR="00E674F7" w:rsidRPr="0065644D">
              <w:rPr>
                <w:color w:val="000000" w:themeColor="text1"/>
              </w:rPr>
              <w:t xml:space="preserve">/sell the units at the </w:t>
            </w:r>
            <w:r w:rsidR="00A05050" w:rsidRPr="0065644D">
              <w:rPr>
                <w:color w:val="000000" w:themeColor="text1"/>
              </w:rPr>
              <w:t>current</w:t>
            </w:r>
            <w:r w:rsidR="00E674F7" w:rsidRPr="0065644D">
              <w:rPr>
                <w:color w:val="000000" w:themeColor="text1"/>
              </w:rPr>
              <w:t xml:space="preserve"> surrender </w:t>
            </w:r>
            <w:r w:rsidR="00E674F7" w:rsidRPr="0065644D">
              <w:t>price</w:t>
            </w:r>
          </w:p>
          <w:p w:rsidR="00E674F7" w:rsidRPr="00FE2369" w:rsidRDefault="00FE2369" w:rsidP="00C22382">
            <w:pPr>
              <w:pStyle w:val="Heading3"/>
              <w:jc w:val="both"/>
              <w:rPr>
                <w:rFonts w:ascii="Times New Roman" w:hAnsi="Times New Roman" w:cs="Times New Roman"/>
                <w:b/>
                <w:color w:val="auto"/>
                <w:sz w:val="28"/>
                <w:szCs w:val="28"/>
              </w:rPr>
            </w:pPr>
            <w:bookmarkStart w:id="18" w:name="_Toc11855407"/>
            <w:r w:rsidRPr="00FE2369">
              <w:rPr>
                <w:rFonts w:ascii="Times New Roman" w:hAnsi="Times New Roman" w:cs="Times New Roman"/>
                <w:b/>
                <w:color w:val="auto"/>
                <w:sz w:val="28"/>
                <w:szCs w:val="28"/>
              </w:rPr>
              <w:t xml:space="preserve">3.2.3 </w:t>
            </w:r>
            <w:r w:rsidR="00F7075D" w:rsidRPr="00FE2369">
              <w:rPr>
                <w:rFonts w:ascii="Times New Roman" w:hAnsi="Times New Roman" w:cs="Times New Roman"/>
                <w:b/>
                <w:color w:val="auto"/>
                <w:sz w:val="28"/>
                <w:szCs w:val="28"/>
              </w:rPr>
              <w:t xml:space="preserve">ADVANTAGES </w:t>
            </w:r>
            <w:r w:rsidR="00E674F7" w:rsidRPr="00FE2369">
              <w:rPr>
                <w:rFonts w:ascii="Times New Roman" w:hAnsi="Times New Roman" w:cs="Times New Roman"/>
                <w:b/>
                <w:color w:val="auto"/>
                <w:sz w:val="28"/>
                <w:szCs w:val="28"/>
              </w:rPr>
              <w:t>OF SIP</w:t>
            </w:r>
            <w:bookmarkEnd w:id="18"/>
          </w:p>
          <w:p w:rsidR="00E674F7" w:rsidRPr="0065644D" w:rsidRDefault="00E674F7" w:rsidP="00C22382">
            <w:pPr>
              <w:spacing w:line="360" w:lineRule="auto"/>
              <w:jc w:val="both"/>
              <w:rPr>
                <w:rFonts w:ascii="Times New Roman" w:hAnsi="Times New Roman" w:cs="Times New Roman"/>
              </w:rPr>
            </w:pPr>
          </w:p>
          <w:p w:rsidR="00E674F7" w:rsidRPr="0065644D" w:rsidRDefault="00E674F7" w:rsidP="002F0B49">
            <w:pPr>
              <w:spacing w:line="360" w:lineRule="auto"/>
              <w:jc w:val="center"/>
              <w:rPr>
                <w:rStyle w:val="Hyperlink"/>
                <w:rFonts w:ascii="Times New Roman" w:hAnsi="Times New Roman" w:cs="Times New Roman"/>
                <w:u w:val="none"/>
              </w:rPr>
            </w:pPr>
            <w:r w:rsidRPr="0065644D">
              <w:rPr>
                <w:rFonts w:ascii="Times New Roman" w:hAnsi="Times New Roman" w:cs="Times New Roman"/>
                <w:noProof/>
                <w:color w:val="0000FF"/>
              </w:rPr>
              <w:drawing>
                <wp:inline distT="0" distB="0" distL="0" distR="0" wp14:anchorId="22A93124" wp14:editId="4FCEF4D7">
                  <wp:extent cx="2041855" cy="1466850"/>
                  <wp:effectExtent l="0" t="0" r="0" b="0"/>
                  <wp:docPr id="11" name="Picture 11" descr="https://aml.idlc.com/images/sip_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ml.idlc.com/images/sip_1.pn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6245" cy="1470004"/>
                          </a:xfrm>
                          <a:prstGeom prst="rect">
                            <a:avLst/>
                          </a:prstGeom>
                          <a:noFill/>
                          <a:ln>
                            <a:noFill/>
                          </a:ln>
                        </pic:spPr>
                      </pic:pic>
                    </a:graphicData>
                  </a:graphic>
                </wp:inline>
              </w:drawing>
            </w:r>
            <w:r w:rsidRPr="0065644D">
              <w:rPr>
                <w:rFonts w:ascii="Times New Roman" w:hAnsi="Times New Roman" w:cs="Times New Roman"/>
              </w:rPr>
              <w:fldChar w:fldCharType="begin"/>
            </w:r>
            <w:r w:rsidRPr="0065644D">
              <w:rPr>
                <w:rFonts w:ascii="Times New Roman" w:hAnsi="Times New Roman" w:cs="Times New Roman"/>
              </w:rPr>
              <w:instrText xml:space="preserve"> HYPERLINK "https://aml.idlc.com/what_is_sip.php" </w:instrText>
            </w:r>
            <w:r w:rsidRPr="0065644D">
              <w:rPr>
                <w:rFonts w:ascii="Times New Roman" w:hAnsi="Times New Roman" w:cs="Times New Roman"/>
              </w:rPr>
              <w:fldChar w:fldCharType="separate"/>
            </w:r>
          </w:p>
          <w:p w:rsidR="00E674F7" w:rsidRPr="007A1D4E" w:rsidRDefault="00FE2369" w:rsidP="002F0B49">
            <w:pPr>
              <w:jc w:val="center"/>
              <w:rPr>
                <w:rFonts w:ascii="Times New Roman" w:hAnsi="Times New Roman" w:cs="Times New Roman"/>
                <w:b/>
                <w:sz w:val="24"/>
                <w:szCs w:val="24"/>
              </w:rPr>
            </w:pPr>
            <w:r w:rsidRPr="007A1D4E">
              <w:rPr>
                <w:rFonts w:ascii="Times New Roman" w:hAnsi="Times New Roman" w:cs="Times New Roman"/>
                <w:b/>
                <w:sz w:val="24"/>
                <w:szCs w:val="24"/>
              </w:rPr>
              <w:t xml:space="preserve">Figure: </w:t>
            </w:r>
            <w:r w:rsidR="00CA380A" w:rsidRPr="007A1D4E">
              <w:rPr>
                <w:rFonts w:ascii="Times New Roman" w:hAnsi="Times New Roman" w:cs="Times New Roman"/>
                <w:b/>
                <w:sz w:val="24"/>
                <w:szCs w:val="24"/>
              </w:rPr>
              <w:t>Make a</w:t>
            </w:r>
            <w:r w:rsidR="00C34DD0" w:rsidRPr="007A1D4E">
              <w:rPr>
                <w:rFonts w:ascii="Times New Roman" w:hAnsi="Times New Roman" w:cs="Times New Roman"/>
                <w:b/>
                <w:sz w:val="24"/>
                <w:szCs w:val="24"/>
              </w:rPr>
              <w:t xml:space="preserve"> </w:t>
            </w:r>
            <w:r w:rsidR="00CA380A" w:rsidRPr="007A1D4E">
              <w:rPr>
                <w:rFonts w:ascii="Times New Roman" w:hAnsi="Times New Roman" w:cs="Times New Roman"/>
                <w:b/>
                <w:sz w:val="24"/>
                <w:szCs w:val="24"/>
              </w:rPr>
              <w:t>Habit of Savings</w:t>
            </w:r>
          </w:p>
          <w:p w:rsidR="00E674F7" w:rsidRPr="0065644D" w:rsidRDefault="00E674F7" w:rsidP="00C22382">
            <w:pPr>
              <w:spacing w:line="360" w:lineRule="auto"/>
              <w:jc w:val="both"/>
              <w:rPr>
                <w:rFonts w:ascii="Times New Roman" w:hAnsi="Times New Roman" w:cs="Times New Roman"/>
              </w:rPr>
            </w:pPr>
            <w:r w:rsidRPr="0065644D">
              <w:rPr>
                <w:rFonts w:ascii="Times New Roman" w:hAnsi="Times New Roman" w:cs="Times New Roman"/>
              </w:rPr>
              <w:fldChar w:fldCharType="end"/>
            </w:r>
          </w:p>
          <w:p w:rsidR="00E674F7" w:rsidRPr="0065644D" w:rsidRDefault="00E674F7" w:rsidP="002F0B49">
            <w:pPr>
              <w:spacing w:line="360" w:lineRule="auto"/>
              <w:jc w:val="center"/>
              <w:rPr>
                <w:rStyle w:val="Hyperlink"/>
                <w:rFonts w:ascii="Times New Roman" w:hAnsi="Times New Roman" w:cs="Times New Roman"/>
                <w:u w:val="none"/>
              </w:rPr>
            </w:pPr>
            <w:r w:rsidRPr="0065644D">
              <w:rPr>
                <w:rFonts w:ascii="Times New Roman" w:hAnsi="Times New Roman" w:cs="Times New Roman"/>
                <w:noProof/>
                <w:color w:val="0000FF"/>
              </w:rPr>
              <w:lastRenderedPageBreak/>
              <w:drawing>
                <wp:inline distT="0" distB="0" distL="0" distR="0" wp14:anchorId="5193AFE0" wp14:editId="29CF0110">
                  <wp:extent cx="1400175" cy="1944688"/>
                  <wp:effectExtent l="0" t="0" r="0" b="0"/>
                  <wp:docPr id="10" name="Picture 10" descr="https://aml.idlc.com/images/sip_2.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ml.idlc.com/images/sip_2.png">
                            <a:hlinkClick r:id="rId16"/>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5024" cy="1951423"/>
                          </a:xfrm>
                          <a:prstGeom prst="rect">
                            <a:avLst/>
                          </a:prstGeom>
                          <a:noFill/>
                          <a:ln>
                            <a:noFill/>
                          </a:ln>
                        </pic:spPr>
                      </pic:pic>
                    </a:graphicData>
                  </a:graphic>
                </wp:inline>
              </w:drawing>
            </w:r>
            <w:r w:rsidRPr="0065644D">
              <w:rPr>
                <w:rFonts w:ascii="Times New Roman" w:hAnsi="Times New Roman" w:cs="Times New Roman"/>
              </w:rPr>
              <w:fldChar w:fldCharType="begin"/>
            </w:r>
            <w:r w:rsidRPr="0065644D">
              <w:rPr>
                <w:rFonts w:ascii="Times New Roman" w:hAnsi="Times New Roman" w:cs="Times New Roman"/>
              </w:rPr>
              <w:instrText xml:space="preserve"> HYPERLINK "https://aml.idlc.com/what_is_sip.php" </w:instrText>
            </w:r>
            <w:r w:rsidRPr="0065644D">
              <w:rPr>
                <w:rFonts w:ascii="Times New Roman" w:hAnsi="Times New Roman" w:cs="Times New Roman"/>
              </w:rPr>
              <w:fldChar w:fldCharType="separate"/>
            </w:r>
          </w:p>
          <w:p w:rsidR="00E674F7" w:rsidRPr="007A1D4E" w:rsidRDefault="00FE2369" w:rsidP="002F0B49">
            <w:pPr>
              <w:jc w:val="center"/>
              <w:rPr>
                <w:rFonts w:ascii="Times New Roman" w:hAnsi="Times New Roman" w:cs="Times New Roman"/>
                <w:b/>
                <w:sz w:val="24"/>
                <w:szCs w:val="24"/>
              </w:rPr>
            </w:pPr>
            <w:r w:rsidRPr="007A1D4E">
              <w:rPr>
                <w:rFonts w:ascii="Times New Roman" w:hAnsi="Times New Roman" w:cs="Times New Roman"/>
                <w:b/>
                <w:sz w:val="24"/>
                <w:szCs w:val="24"/>
              </w:rPr>
              <w:t xml:space="preserve">Figure: </w:t>
            </w:r>
            <w:r w:rsidR="00CA380A" w:rsidRPr="007A1D4E">
              <w:rPr>
                <w:rFonts w:ascii="Times New Roman" w:hAnsi="Times New Roman" w:cs="Times New Roman"/>
                <w:b/>
                <w:sz w:val="24"/>
                <w:szCs w:val="24"/>
              </w:rPr>
              <w:t>Elasticity</w:t>
            </w:r>
          </w:p>
          <w:p w:rsidR="00E674F7" w:rsidRPr="0065644D" w:rsidRDefault="00E674F7" w:rsidP="00C22382">
            <w:pPr>
              <w:spacing w:line="360" w:lineRule="auto"/>
              <w:jc w:val="both"/>
              <w:rPr>
                <w:rFonts w:ascii="Times New Roman" w:hAnsi="Times New Roman" w:cs="Times New Roman"/>
              </w:rPr>
            </w:pPr>
            <w:r w:rsidRPr="0065644D">
              <w:rPr>
                <w:rFonts w:ascii="Times New Roman" w:hAnsi="Times New Roman" w:cs="Times New Roman"/>
              </w:rPr>
              <w:fldChar w:fldCharType="end"/>
            </w:r>
          </w:p>
          <w:p w:rsidR="00E674F7" w:rsidRPr="0065644D" w:rsidRDefault="00E674F7" w:rsidP="002F0B49">
            <w:pPr>
              <w:spacing w:line="360" w:lineRule="auto"/>
              <w:jc w:val="center"/>
              <w:rPr>
                <w:rStyle w:val="Hyperlink"/>
                <w:rFonts w:ascii="Times New Roman" w:hAnsi="Times New Roman" w:cs="Times New Roman"/>
                <w:u w:val="none"/>
              </w:rPr>
            </w:pPr>
            <w:r w:rsidRPr="0065644D">
              <w:rPr>
                <w:rFonts w:ascii="Times New Roman" w:hAnsi="Times New Roman" w:cs="Times New Roman"/>
                <w:noProof/>
                <w:color w:val="0000FF"/>
              </w:rPr>
              <w:drawing>
                <wp:inline distT="0" distB="0" distL="0" distR="0" wp14:anchorId="056890BE" wp14:editId="178578E8">
                  <wp:extent cx="1581150" cy="1571625"/>
                  <wp:effectExtent l="0" t="0" r="0" b="9525"/>
                  <wp:docPr id="9" name="Picture 9" descr="https://aml.idlc.com/images/sip_3.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ml.idlc.com/images/sip_3.png">
                            <a:hlinkClick r:id="rId16"/>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sidRPr="0065644D">
              <w:rPr>
                <w:rFonts w:ascii="Times New Roman" w:hAnsi="Times New Roman" w:cs="Times New Roman"/>
              </w:rPr>
              <w:fldChar w:fldCharType="begin"/>
            </w:r>
            <w:r w:rsidRPr="0065644D">
              <w:rPr>
                <w:rFonts w:ascii="Times New Roman" w:hAnsi="Times New Roman" w:cs="Times New Roman"/>
              </w:rPr>
              <w:instrText xml:space="preserve"> HYPERLINK "https://aml.idlc.com/what_is_sip.php" </w:instrText>
            </w:r>
            <w:r w:rsidRPr="0065644D">
              <w:rPr>
                <w:rFonts w:ascii="Times New Roman" w:hAnsi="Times New Roman" w:cs="Times New Roman"/>
              </w:rPr>
              <w:fldChar w:fldCharType="separate"/>
            </w:r>
          </w:p>
          <w:p w:rsidR="00E674F7" w:rsidRPr="007A1D4E" w:rsidRDefault="00FE2369" w:rsidP="002F0B49">
            <w:pPr>
              <w:jc w:val="center"/>
              <w:rPr>
                <w:rFonts w:ascii="Times New Roman" w:hAnsi="Times New Roman" w:cs="Times New Roman"/>
                <w:b/>
                <w:color w:val="0070C0"/>
                <w:sz w:val="24"/>
                <w:szCs w:val="24"/>
              </w:rPr>
            </w:pPr>
            <w:r w:rsidRPr="007A1D4E">
              <w:rPr>
                <w:rFonts w:ascii="Times New Roman" w:hAnsi="Times New Roman" w:cs="Times New Roman"/>
                <w:b/>
                <w:sz w:val="24"/>
                <w:szCs w:val="24"/>
              </w:rPr>
              <w:t xml:space="preserve">Figure: </w:t>
            </w:r>
            <w:r w:rsidR="005C6A0A" w:rsidRPr="007A1D4E">
              <w:rPr>
                <w:rFonts w:ascii="Times New Roman" w:hAnsi="Times New Roman" w:cs="Times New Roman"/>
                <w:b/>
                <w:sz w:val="24"/>
                <w:szCs w:val="24"/>
              </w:rPr>
              <w:t>Secure Life Goals During Someone’s Absence</w:t>
            </w:r>
          </w:p>
          <w:p w:rsidR="00E674F7" w:rsidRPr="0065644D" w:rsidRDefault="00E674F7" w:rsidP="00C22382">
            <w:pPr>
              <w:spacing w:line="360" w:lineRule="auto"/>
              <w:jc w:val="both"/>
              <w:rPr>
                <w:rFonts w:ascii="Times New Roman" w:hAnsi="Times New Roman" w:cs="Times New Roman"/>
              </w:rPr>
            </w:pPr>
            <w:r w:rsidRPr="0065644D">
              <w:rPr>
                <w:rFonts w:ascii="Times New Roman" w:hAnsi="Times New Roman" w:cs="Times New Roman"/>
              </w:rPr>
              <w:fldChar w:fldCharType="end"/>
            </w:r>
          </w:p>
          <w:p w:rsidR="00E674F7" w:rsidRPr="007A1D4E" w:rsidRDefault="00E674F7" w:rsidP="002F0B49">
            <w:pPr>
              <w:jc w:val="center"/>
              <w:rPr>
                <w:rStyle w:val="Hyperlink"/>
                <w:rFonts w:ascii="Times New Roman" w:hAnsi="Times New Roman" w:cs="Times New Roman"/>
                <w:b/>
                <w:sz w:val="24"/>
                <w:szCs w:val="24"/>
                <w:u w:val="none"/>
              </w:rPr>
            </w:pPr>
            <w:r w:rsidRPr="0065644D">
              <w:rPr>
                <w:noProof/>
                <w:color w:val="0000FF"/>
              </w:rPr>
              <w:drawing>
                <wp:inline distT="0" distB="0" distL="0" distR="0" wp14:anchorId="767C1260" wp14:editId="10D9F2A0">
                  <wp:extent cx="1190625" cy="1571625"/>
                  <wp:effectExtent l="0" t="0" r="9525" b="9525"/>
                  <wp:docPr id="8" name="Picture 8" descr="https://aml.idlc.com/images/sip_5.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ml.idlc.com/images/sip_5.png">
                            <a:hlinkClick r:id="rId1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0625" cy="1571625"/>
                          </a:xfrm>
                          <a:prstGeom prst="rect">
                            <a:avLst/>
                          </a:prstGeom>
                          <a:noFill/>
                          <a:ln>
                            <a:noFill/>
                          </a:ln>
                        </pic:spPr>
                      </pic:pic>
                    </a:graphicData>
                  </a:graphic>
                </wp:inline>
              </w:drawing>
            </w:r>
            <w:r w:rsidRPr="007A1D4E">
              <w:rPr>
                <w:rFonts w:ascii="Times New Roman" w:hAnsi="Times New Roman" w:cs="Times New Roman"/>
                <w:b/>
                <w:sz w:val="24"/>
                <w:szCs w:val="24"/>
              </w:rPr>
              <w:fldChar w:fldCharType="begin"/>
            </w:r>
            <w:r w:rsidRPr="007A1D4E">
              <w:rPr>
                <w:rFonts w:ascii="Times New Roman" w:hAnsi="Times New Roman" w:cs="Times New Roman"/>
                <w:b/>
                <w:sz w:val="24"/>
                <w:szCs w:val="24"/>
              </w:rPr>
              <w:instrText xml:space="preserve"> HYPERLINK "https://aml.idlc.com/what_is_sip.php" </w:instrText>
            </w:r>
            <w:r w:rsidRPr="007A1D4E">
              <w:rPr>
                <w:rFonts w:ascii="Times New Roman" w:hAnsi="Times New Roman" w:cs="Times New Roman"/>
                <w:b/>
                <w:sz w:val="24"/>
                <w:szCs w:val="24"/>
              </w:rPr>
              <w:fldChar w:fldCharType="separate"/>
            </w:r>
          </w:p>
          <w:p w:rsidR="00E674F7" w:rsidRPr="007A1D4E" w:rsidRDefault="00FE2369" w:rsidP="002F0B49">
            <w:pPr>
              <w:jc w:val="center"/>
              <w:rPr>
                <w:rFonts w:ascii="Times New Roman" w:hAnsi="Times New Roman" w:cs="Times New Roman"/>
                <w:b/>
                <w:color w:val="000000" w:themeColor="text1"/>
                <w:sz w:val="24"/>
                <w:szCs w:val="24"/>
              </w:rPr>
            </w:pPr>
            <w:r w:rsidRPr="007A1D4E">
              <w:rPr>
                <w:rFonts w:ascii="Times New Roman" w:hAnsi="Times New Roman" w:cs="Times New Roman"/>
                <w:b/>
                <w:color w:val="000000" w:themeColor="text1"/>
                <w:sz w:val="24"/>
                <w:szCs w:val="24"/>
              </w:rPr>
              <w:t xml:space="preserve">Figure: </w:t>
            </w:r>
            <w:r w:rsidR="00A205A9" w:rsidRPr="007A1D4E">
              <w:rPr>
                <w:rFonts w:ascii="Times New Roman" w:hAnsi="Times New Roman" w:cs="Times New Roman"/>
                <w:b/>
                <w:color w:val="000000" w:themeColor="text1"/>
                <w:sz w:val="24"/>
                <w:szCs w:val="24"/>
              </w:rPr>
              <w:t>There is a Power of Compounding Return</w:t>
            </w:r>
          </w:p>
          <w:p w:rsidR="00E674F7" w:rsidRPr="007A1D4E" w:rsidRDefault="00E674F7" w:rsidP="00C22382">
            <w:pPr>
              <w:jc w:val="both"/>
              <w:rPr>
                <w:rFonts w:ascii="Times New Roman" w:hAnsi="Times New Roman" w:cs="Times New Roman"/>
                <w:b/>
                <w:sz w:val="24"/>
                <w:szCs w:val="24"/>
              </w:rPr>
            </w:pPr>
            <w:r w:rsidRPr="007A1D4E">
              <w:rPr>
                <w:rFonts w:ascii="Times New Roman" w:hAnsi="Times New Roman" w:cs="Times New Roman"/>
                <w:b/>
                <w:sz w:val="24"/>
                <w:szCs w:val="24"/>
              </w:rPr>
              <w:fldChar w:fldCharType="end"/>
            </w:r>
          </w:p>
          <w:p w:rsidR="00E674F7" w:rsidRPr="0065644D" w:rsidRDefault="00E674F7" w:rsidP="002F0B49">
            <w:pPr>
              <w:spacing w:line="360" w:lineRule="auto"/>
              <w:jc w:val="center"/>
              <w:rPr>
                <w:rStyle w:val="Hyperlink"/>
                <w:rFonts w:ascii="Times New Roman" w:hAnsi="Times New Roman" w:cs="Times New Roman"/>
                <w:u w:val="none"/>
              </w:rPr>
            </w:pPr>
            <w:r w:rsidRPr="0065644D">
              <w:rPr>
                <w:rFonts w:ascii="Times New Roman" w:hAnsi="Times New Roman" w:cs="Times New Roman"/>
                <w:noProof/>
                <w:color w:val="0000FF"/>
              </w:rPr>
              <w:lastRenderedPageBreak/>
              <w:drawing>
                <wp:inline distT="0" distB="0" distL="0" distR="0" wp14:anchorId="143DA072" wp14:editId="1B40F15C">
                  <wp:extent cx="2124075" cy="1571625"/>
                  <wp:effectExtent l="0" t="0" r="9525" b="9525"/>
                  <wp:docPr id="7" name="Picture 7" descr="https://aml.idlc.com/images/sip_4.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ml.idlc.com/images/sip_4.png">
                            <a:hlinkClick r:id="rId16"/>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1571625"/>
                          </a:xfrm>
                          <a:prstGeom prst="rect">
                            <a:avLst/>
                          </a:prstGeom>
                          <a:noFill/>
                          <a:ln>
                            <a:noFill/>
                          </a:ln>
                        </pic:spPr>
                      </pic:pic>
                    </a:graphicData>
                  </a:graphic>
                </wp:inline>
              </w:drawing>
            </w:r>
            <w:r w:rsidRPr="0065644D">
              <w:rPr>
                <w:rFonts w:ascii="Times New Roman" w:hAnsi="Times New Roman" w:cs="Times New Roman"/>
              </w:rPr>
              <w:fldChar w:fldCharType="begin"/>
            </w:r>
            <w:r w:rsidRPr="0065644D">
              <w:rPr>
                <w:rFonts w:ascii="Times New Roman" w:hAnsi="Times New Roman" w:cs="Times New Roman"/>
              </w:rPr>
              <w:instrText xml:space="preserve"> HYPERLINK "https://aml.idlc.com/what_is_sip.php" </w:instrText>
            </w:r>
            <w:r w:rsidRPr="0065644D">
              <w:rPr>
                <w:rFonts w:ascii="Times New Roman" w:hAnsi="Times New Roman" w:cs="Times New Roman"/>
              </w:rPr>
              <w:fldChar w:fldCharType="separate"/>
            </w:r>
          </w:p>
          <w:p w:rsidR="00E674F7" w:rsidRPr="007A1D4E" w:rsidRDefault="00FE2369" w:rsidP="002F0B49">
            <w:pPr>
              <w:jc w:val="center"/>
              <w:rPr>
                <w:rFonts w:ascii="Times New Roman" w:hAnsi="Times New Roman" w:cs="Times New Roman"/>
                <w:b/>
                <w:sz w:val="24"/>
                <w:szCs w:val="24"/>
              </w:rPr>
            </w:pPr>
            <w:r w:rsidRPr="007A1D4E">
              <w:rPr>
                <w:rFonts w:ascii="Times New Roman" w:hAnsi="Times New Roman" w:cs="Times New Roman"/>
                <w:b/>
                <w:sz w:val="24"/>
                <w:szCs w:val="24"/>
              </w:rPr>
              <w:t xml:space="preserve">Figure: </w:t>
            </w:r>
            <w:r w:rsidR="004F00CA" w:rsidRPr="007A1D4E">
              <w:rPr>
                <w:rFonts w:ascii="Times New Roman" w:hAnsi="Times New Roman" w:cs="Times New Roman"/>
                <w:b/>
                <w:sz w:val="24"/>
                <w:szCs w:val="24"/>
              </w:rPr>
              <w:t>Break Market</w:t>
            </w:r>
            <w:r w:rsidR="00E674F7" w:rsidRPr="007A1D4E">
              <w:rPr>
                <w:rFonts w:ascii="Times New Roman" w:hAnsi="Times New Roman" w:cs="Times New Roman"/>
                <w:b/>
                <w:sz w:val="24"/>
                <w:szCs w:val="24"/>
              </w:rPr>
              <w:t xml:space="preserve"> </w:t>
            </w:r>
            <w:r w:rsidR="004F00CA" w:rsidRPr="007A1D4E">
              <w:rPr>
                <w:rFonts w:ascii="Times New Roman" w:hAnsi="Times New Roman" w:cs="Times New Roman"/>
                <w:b/>
                <w:sz w:val="24"/>
                <w:szCs w:val="24"/>
              </w:rPr>
              <w:t>unpredictability</w:t>
            </w:r>
          </w:p>
          <w:p w:rsidR="00E674F7" w:rsidRPr="0065644D" w:rsidRDefault="00E674F7" w:rsidP="00C22382">
            <w:pPr>
              <w:spacing w:line="360" w:lineRule="auto"/>
              <w:jc w:val="both"/>
              <w:rPr>
                <w:rFonts w:ascii="Times New Roman" w:hAnsi="Times New Roman" w:cs="Times New Roman"/>
              </w:rPr>
            </w:pPr>
            <w:r w:rsidRPr="0065644D">
              <w:rPr>
                <w:rFonts w:ascii="Times New Roman" w:hAnsi="Times New Roman" w:cs="Times New Roman"/>
              </w:rPr>
              <w:fldChar w:fldCharType="end"/>
            </w:r>
          </w:p>
          <w:p w:rsidR="00E674F7" w:rsidRPr="0065644D" w:rsidRDefault="00E674F7" w:rsidP="002F0B49">
            <w:pPr>
              <w:spacing w:line="360" w:lineRule="auto"/>
              <w:jc w:val="center"/>
              <w:rPr>
                <w:rStyle w:val="Hyperlink"/>
                <w:rFonts w:ascii="Times New Roman" w:hAnsi="Times New Roman" w:cs="Times New Roman"/>
                <w:u w:val="none"/>
              </w:rPr>
            </w:pPr>
            <w:r w:rsidRPr="0065644D">
              <w:rPr>
                <w:rFonts w:ascii="Times New Roman" w:hAnsi="Times New Roman" w:cs="Times New Roman"/>
                <w:noProof/>
                <w:color w:val="0000FF"/>
              </w:rPr>
              <w:drawing>
                <wp:inline distT="0" distB="0" distL="0" distR="0" wp14:anchorId="257815E3" wp14:editId="0AEC798A">
                  <wp:extent cx="2152650" cy="1571625"/>
                  <wp:effectExtent l="0" t="0" r="0" b="9525"/>
                  <wp:docPr id="6" name="Picture 6" descr="https://aml.idlc.com/images/sip_6.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ml.idlc.com/images/sip_6.png">
                            <a:hlinkClick r:id="rId16"/>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2650" cy="1571625"/>
                          </a:xfrm>
                          <a:prstGeom prst="rect">
                            <a:avLst/>
                          </a:prstGeom>
                          <a:noFill/>
                          <a:ln>
                            <a:noFill/>
                          </a:ln>
                        </pic:spPr>
                      </pic:pic>
                    </a:graphicData>
                  </a:graphic>
                </wp:inline>
              </w:drawing>
            </w:r>
            <w:r w:rsidRPr="0065644D">
              <w:rPr>
                <w:rFonts w:ascii="Times New Roman" w:hAnsi="Times New Roman" w:cs="Times New Roman"/>
              </w:rPr>
              <w:fldChar w:fldCharType="begin"/>
            </w:r>
            <w:r w:rsidRPr="0065644D">
              <w:rPr>
                <w:rFonts w:ascii="Times New Roman" w:hAnsi="Times New Roman" w:cs="Times New Roman"/>
              </w:rPr>
              <w:instrText xml:space="preserve"> HYPERLINK "https://aml.idlc.com/what_is_sip.php" </w:instrText>
            </w:r>
            <w:r w:rsidRPr="0065644D">
              <w:rPr>
                <w:rFonts w:ascii="Times New Roman" w:hAnsi="Times New Roman" w:cs="Times New Roman"/>
              </w:rPr>
              <w:fldChar w:fldCharType="separate"/>
            </w:r>
          </w:p>
          <w:p w:rsidR="00E674F7" w:rsidRPr="007A1D4E" w:rsidRDefault="00FE2369" w:rsidP="002F0B49">
            <w:pPr>
              <w:jc w:val="center"/>
              <w:rPr>
                <w:rFonts w:ascii="Times New Roman" w:hAnsi="Times New Roman" w:cs="Times New Roman"/>
                <w:b/>
                <w:sz w:val="24"/>
                <w:szCs w:val="24"/>
              </w:rPr>
            </w:pPr>
            <w:r w:rsidRPr="007A1D4E">
              <w:rPr>
                <w:rFonts w:ascii="Times New Roman" w:hAnsi="Times New Roman" w:cs="Times New Roman"/>
                <w:b/>
                <w:sz w:val="24"/>
                <w:szCs w:val="24"/>
              </w:rPr>
              <w:t xml:space="preserve">Figure: </w:t>
            </w:r>
            <w:r w:rsidR="006D668B" w:rsidRPr="007A1D4E">
              <w:rPr>
                <w:rFonts w:ascii="Times New Roman" w:hAnsi="Times New Roman" w:cs="Times New Roman"/>
                <w:b/>
                <w:sz w:val="24"/>
                <w:szCs w:val="24"/>
              </w:rPr>
              <w:t>Tax Under Managed</w:t>
            </w:r>
          </w:p>
          <w:p w:rsidR="00C5106B" w:rsidRDefault="00E674F7" w:rsidP="00C22382">
            <w:pPr>
              <w:spacing w:line="360" w:lineRule="auto"/>
              <w:jc w:val="both"/>
              <w:rPr>
                <w:rFonts w:ascii="Times New Roman" w:hAnsi="Times New Roman" w:cs="Times New Roman"/>
              </w:rPr>
            </w:pPr>
            <w:r w:rsidRPr="0065644D">
              <w:rPr>
                <w:rFonts w:ascii="Times New Roman" w:hAnsi="Times New Roman" w:cs="Times New Roman"/>
              </w:rPr>
              <w:fldChar w:fldCharType="end"/>
            </w:r>
          </w:p>
          <w:p w:rsidR="00357FEA" w:rsidRPr="00C5106B" w:rsidRDefault="00C5106B" w:rsidP="00C22382">
            <w:pPr>
              <w:spacing w:line="360" w:lineRule="auto"/>
              <w:jc w:val="both"/>
              <w:rPr>
                <w:rFonts w:ascii="Times New Roman" w:hAnsi="Times New Roman" w:cs="Times New Roman"/>
              </w:rPr>
            </w:pPr>
            <w:r w:rsidRPr="00C5106B">
              <w:rPr>
                <w:rFonts w:ascii="Times New Roman" w:hAnsi="Times New Roman" w:cs="Times New Roman"/>
                <w:b/>
                <w:sz w:val="28"/>
                <w:szCs w:val="28"/>
              </w:rPr>
              <w:t xml:space="preserve">3.2.4 </w:t>
            </w:r>
            <w:r w:rsidR="00357FEA" w:rsidRPr="00C5106B">
              <w:rPr>
                <w:rFonts w:ascii="Times New Roman" w:hAnsi="Times New Roman" w:cs="Times New Roman"/>
                <w:b/>
                <w:sz w:val="28"/>
                <w:szCs w:val="28"/>
              </w:rPr>
              <w:t xml:space="preserve">Purchase and Sale in SIP Procedure: </w:t>
            </w:r>
          </w:p>
          <w:p w:rsidR="003E54C3" w:rsidRDefault="003E54C3" w:rsidP="00C22382">
            <w:pPr>
              <w:spacing w:line="36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It is very easy to invest in SIP. There different ways to purchase and sell the units.</w:t>
            </w:r>
            <w:r w:rsidR="004018C8">
              <w:rPr>
                <w:rFonts w:ascii="Times New Roman" w:hAnsi="Times New Roman" w:cs="Times New Roman"/>
                <w:color w:val="000000" w:themeColor="text1"/>
                <w:sz w:val="24"/>
                <w:szCs w:val="32"/>
              </w:rPr>
              <w:t xml:space="preserve"> Every investor has their own BO Account. Investor can use automatic card system under the BO Account to the given bank.</w:t>
            </w:r>
            <w:r w:rsidR="006B57BB">
              <w:rPr>
                <w:rFonts w:ascii="Times New Roman" w:hAnsi="Times New Roman" w:cs="Times New Roman"/>
                <w:color w:val="000000" w:themeColor="text1"/>
                <w:sz w:val="24"/>
                <w:szCs w:val="32"/>
              </w:rPr>
              <w:t xml:space="preserve"> Investor can use </w:t>
            </w:r>
            <w:proofErr w:type="spellStart"/>
            <w:r w:rsidR="006B57BB">
              <w:rPr>
                <w:rFonts w:ascii="Times New Roman" w:hAnsi="Times New Roman" w:cs="Times New Roman"/>
                <w:color w:val="000000" w:themeColor="text1"/>
                <w:sz w:val="24"/>
                <w:szCs w:val="32"/>
              </w:rPr>
              <w:t>cheque</w:t>
            </w:r>
            <w:proofErr w:type="spellEnd"/>
            <w:r w:rsidR="006B57BB">
              <w:rPr>
                <w:rFonts w:ascii="Times New Roman" w:hAnsi="Times New Roman" w:cs="Times New Roman"/>
                <w:color w:val="000000" w:themeColor="text1"/>
                <w:sz w:val="24"/>
                <w:szCs w:val="32"/>
              </w:rPr>
              <w:t xml:space="preserve"> as well. Again there are selling agent also thus they can buy and sell the units of funds.</w:t>
            </w:r>
          </w:p>
          <w:p w:rsidR="00416087" w:rsidRPr="009C5CC4" w:rsidRDefault="004F5D7E" w:rsidP="009C5CC4">
            <w:pPr>
              <w:spacing w:line="36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There is no any obligation for selling the SIP. Those investors who have the long time period investment, if they want to surrender then they can easily do it. Always they can reduce their plans.</w:t>
            </w:r>
            <w:r w:rsidR="00250BAF">
              <w:rPr>
                <w:rFonts w:ascii="Times New Roman" w:hAnsi="Times New Roman" w:cs="Times New Roman"/>
                <w:color w:val="000000" w:themeColor="text1"/>
                <w:sz w:val="24"/>
                <w:szCs w:val="32"/>
              </w:rPr>
              <w:t xml:space="preserve"> But in this situations, Agents or authority might have reduction some</w:t>
            </w:r>
            <w:r w:rsidR="008C191F">
              <w:rPr>
                <w:rFonts w:ascii="Times New Roman" w:hAnsi="Times New Roman" w:cs="Times New Roman"/>
                <w:color w:val="000000" w:themeColor="text1"/>
                <w:sz w:val="24"/>
                <w:szCs w:val="32"/>
              </w:rPr>
              <w:t xml:space="preserve"> cost. It is very low which is one</w:t>
            </w:r>
            <w:r w:rsidR="00250BAF">
              <w:rPr>
                <w:rFonts w:ascii="Times New Roman" w:hAnsi="Times New Roman" w:cs="Times New Roman"/>
                <w:color w:val="000000" w:themeColor="text1"/>
                <w:sz w:val="24"/>
                <w:szCs w:val="32"/>
              </w:rPr>
              <w:t xml:space="preserve"> percent. </w:t>
            </w:r>
            <w:r w:rsidR="008C191F">
              <w:rPr>
                <w:rFonts w:ascii="Times New Roman" w:hAnsi="Times New Roman" w:cs="Times New Roman"/>
                <w:color w:val="000000" w:themeColor="text1"/>
                <w:sz w:val="24"/>
                <w:szCs w:val="32"/>
              </w:rPr>
              <w:t xml:space="preserve">Because </w:t>
            </w:r>
            <w:r w:rsidR="00117767">
              <w:rPr>
                <w:rFonts w:ascii="Times New Roman" w:hAnsi="Times New Roman" w:cs="Times New Roman"/>
                <w:color w:val="000000" w:themeColor="text1"/>
                <w:sz w:val="24"/>
                <w:szCs w:val="32"/>
              </w:rPr>
              <w:t>the fund management has a mainte</w:t>
            </w:r>
            <w:r w:rsidR="008C191F">
              <w:rPr>
                <w:rFonts w:ascii="Times New Roman" w:hAnsi="Times New Roman" w:cs="Times New Roman"/>
                <w:color w:val="000000" w:themeColor="text1"/>
                <w:sz w:val="24"/>
                <w:szCs w:val="32"/>
              </w:rPr>
              <w:t>nance cost.</w:t>
            </w:r>
          </w:p>
        </w:tc>
      </w:tr>
    </w:tbl>
    <w:p w:rsidR="00441AF5" w:rsidRPr="00C5106B" w:rsidRDefault="00C5106B" w:rsidP="00C22382">
      <w:pPr>
        <w:pStyle w:val="Heading3"/>
        <w:shd w:val="clear" w:color="auto" w:fill="808080" w:themeFill="background1" w:themeFillShade="80"/>
        <w:jc w:val="both"/>
        <w:rPr>
          <w:rFonts w:ascii="Times New Roman" w:hAnsi="Times New Roman" w:cs="Times New Roman"/>
          <w:color w:val="FFFFFF" w:themeColor="background1"/>
          <w:sz w:val="40"/>
          <w:szCs w:val="40"/>
        </w:rPr>
      </w:pPr>
      <w:bookmarkStart w:id="19" w:name="_Toc11855408"/>
      <w:r w:rsidRPr="00C5106B">
        <w:rPr>
          <w:rFonts w:ascii="Times New Roman" w:hAnsi="Times New Roman" w:cs="Times New Roman"/>
          <w:color w:val="FFFFFF" w:themeColor="background1"/>
          <w:sz w:val="40"/>
          <w:szCs w:val="40"/>
        </w:rPr>
        <w:lastRenderedPageBreak/>
        <w:t xml:space="preserve">3.3 </w:t>
      </w:r>
      <w:r w:rsidR="00441AF5" w:rsidRPr="00C5106B">
        <w:rPr>
          <w:rFonts w:ascii="Times New Roman" w:hAnsi="Times New Roman" w:cs="Times New Roman"/>
          <w:color w:val="FFFFFF" w:themeColor="background1"/>
          <w:sz w:val="40"/>
          <w:szCs w:val="40"/>
        </w:rPr>
        <w:t>IDLC GROWTH FUND</w:t>
      </w:r>
      <w:bookmarkEnd w:id="19"/>
    </w:p>
    <w:p w:rsidR="001E1E3A" w:rsidRPr="00CF30A3" w:rsidRDefault="00FC566F" w:rsidP="00C22382">
      <w:pPr>
        <w:pStyle w:val="Heading3"/>
        <w:jc w:val="both"/>
        <w:rPr>
          <w:rFonts w:ascii="Times New Roman" w:hAnsi="Times New Roman" w:cs="Times New Roman"/>
          <w:b/>
          <w:color w:val="auto"/>
          <w:sz w:val="28"/>
          <w:szCs w:val="28"/>
        </w:rPr>
      </w:pPr>
      <w:bookmarkStart w:id="20" w:name="_Toc11855409"/>
      <w:r w:rsidRPr="00CF30A3">
        <w:rPr>
          <w:rFonts w:ascii="Times New Roman" w:hAnsi="Times New Roman" w:cs="Times New Roman"/>
          <w:b/>
          <w:color w:val="auto"/>
          <w:sz w:val="28"/>
          <w:szCs w:val="28"/>
        </w:rPr>
        <w:t xml:space="preserve">3.3.1 </w:t>
      </w:r>
      <w:r w:rsidR="00AE2CA7" w:rsidRPr="00CF30A3">
        <w:rPr>
          <w:rFonts w:ascii="Times New Roman" w:hAnsi="Times New Roman" w:cs="Times New Roman"/>
          <w:b/>
          <w:color w:val="auto"/>
          <w:sz w:val="28"/>
          <w:szCs w:val="28"/>
        </w:rPr>
        <w:t>Origination</w:t>
      </w:r>
      <w:bookmarkEnd w:id="20"/>
    </w:p>
    <w:p w:rsidR="001E1E3A" w:rsidRPr="0065644D" w:rsidRDefault="001E1E3A" w:rsidP="00C22382">
      <w:pPr>
        <w:pStyle w:val="ListParagraph"/>
        <w:spacing w:line="360" w:lineRule="auto"/>
        <w:ind w:left="0"/>
        <w:jc w:val="both"/>
        <w:rPr>
          <w:rFonts w:ascii="Times New Roman" w:hAnsi="Times New Roman" w:cs="Times New Roman"/>
          <w:sz w:val="24"/>
        </w:rPr>
      </w:pPr>
      <w:r w:rsidRPr="0065644D">
        <w:rPr>
          <w:rFonts w:ascii="Times New Roman" w:hAnsi="Times New Roman" w:cs="Times New Roman"/>
          <w:color w:val="000000" w:themeColor="text1"/>
          <w:sz w:val="24"/>
          <w:szCs w:val="32"/>
        </w:rPr>
        <w:t xml:space="preserve">The </w:t>
      </w:r>
      <w:r w:rsidR="00C02EBD" w:rsidRPr="0065644D">
        <w:rPr>
          <w:rFonts w:ascii="Times New Roman" w:hAnsi="Times New Roman" w:cs="Times New Roman"/>
          <w:color w:val="000000" w:themeColor="text1"/>
          <w:sz w:val="24"/>
          <w:szCs w:val="32"/>
        </w:rPr>
        <w:t>Trust Deed action</w:t>
      </w:r>
      <w:r w:rsidRPr="0065644D">
        <w:rPr>
          <w:rFonts w:ascii="Times New Roman" w:hAnsi="Times New Roman" w:cs="Times New Roman"/>
          <w:color w:val="000000" w:themeColor="text1"/>
          <w:sz w:val="24"/>
          <w:szCs w:val="32"/>
        </w:rPr>
        <w:t xml:space="preserve"> of the </w:t>
      </w:r>
      <w:r w:rsidR="00C02EBD" w:rsidRPr="0065644D">
        <w:rPr>
          <w:rFonts w:ascii="Times New Roman" w:hAnsi="Times New Roman" w:cs="Times New Roman"/>
          <w:color w:val="000000" w:themeColor="text1"/>
          <w:sz w:val="24"/>
          <w:szCs w:val="32"/>
        </w:rPr>
        <w:t>Fund was registered on the 11</w:t>
      </w:r>
      <w:r w:rsidR="00C02EBD" w:rsidRPr="0065644D">
        <w:rPr>
          <w:rFonts w:ascii="Times New Roman" w:hAnsi="Times New Roman" w:cs="Times New Roman"/>
          <w:color w:val="000000" w:themeColor="text1"/>
          <w:sz w:val="24"/>
          <w:szCs w:val="32"/>
          <w:vertAlign w:val="superscript"/>
        </w:rPr>
        <w:t>th</w:t>
      </w:r>
      <w:r w:rsidR="00C02EBD" w:rsidRPr="0065644D">
        <w:rPr>
          <w:rFonts w:ascii="Times New Roman" w:hAnsi="Times New Roman" w:cs="Times New Roman"/>
          <w:color w:val="000000" w:themeColor="text1"/>
          <w:sz w:val="24"/>
          <w:szCs w:val="32"/>
        </w:rPr>
        <w:t xml:space="preserve"> September</w:t>
      </w:r>
      <w:r w:rsidRPr="0065644D">
        <w:rPr>
          <w:rFonts w:ascii="Times New Roman" w:hAnsi="Times New Roman" w:cs="Times New Roman"/>
          <w:color w:val="000000" w:themeColor="text1"/>
          <w:sz w:val="24"/>
          <w:szCs w:val="32"/>
        </w:rPr>
        <w:t xml:space="preserve"> 2017</w:t>
      </w:r>
      <w:r w:rsidR="00C02EBD" w:rsidRPr="0065644D">
        <w:rPr>
          <w:rFonts w:ascii="Times New Roman" w:hAnsi="Times New Roman" w:cs="Times New Roman"/>
          <w:color w:val="000000" w:themeColor="text1"/>
          <w:sz w:val="24"/>
          <w:szCs w:val="32"/>
        </w:rPr>
        <w:t>, under the trust</w:t>
      </w:r>
      <w:r w:rsidRPr="0065644D">
        <w:rPr>
          <w:rFonts w:ascii="Times New Roman" w:hAnsi="Times New Roman" w:cs="Times New Roman"/>
          <w:color w:val="000000" w:themeColor="text1"/>
          <w:sz w:val="24"/>
          <w:szCs w:val="32"/>
        </w:rPr>
        <w:t xml:space="preserve"> </w:t>
      </w:r>
      <w:r w:rsidR="00C02EBD" w:rsidRPr="0065644D">
        <w:rPr>
          <w:rFonts w:ascii="Times New Roman" w:hAnsi="Times New Roman" w:cs="Times New Roman"/>
          <w:color w:val="000000" w:themeColor="text1"/>
          <w:sz w:val="24"/>
          <w:szCs w:val="32"/>
        </w:rPr>
        <w:t>law</w:t>
      </w:r>
      <w:r w:rsidR="00DD41B0" w:rsidRPr="0065644D">
        <w:rPr>
          <w:rFonts w:ascii="Times New Roman" w:hAnsi="Times New Roman" w:cs="Times New Roman"/>
          <w:color w:val="000000" w:themeColor="text1"/>
          <w:sz w:val="24"/>
          <w:szCs w:val="32"/>
        </w:rPr>
        <w:t xml:space="preserve">, 1882, </w:t>
      </w:r>
      <w:r w:rsidRPr="0065644D">
        <w:rPr>
          <w:rFonts w:ascii="Times New Roman" w:hAnsi="Times New Roman" w:cs="Times New Roman"/>
          <w:color w:val="000000" w:themeColor="text1"/>
          <w:sz w:val="24"/>
          <w:szCs w:val="32"/>
        </w:rPr>
        <w:t>1908</w:t>
      </w:r>
      <w:r w:rsidR="00DD41B0" w:rsidRPr="0065644D">
        <w:rPr>
          <w:rFonts w:ascii="Times New Roman" w:hAnsi="Times New Roman" w:cs="Times New Roman"/>
          <w:color w:val="000000" w:themeColor="text1"/>
          <w:sz w:val="24"/>
          <w:szCs w:val="32"/>
        </w:rPr>
        <w:t xml:space="preserve"> Registration Act, By</w:t>
      </w:r>
      <w:r w:rsidRPr="0065644D">
        <w:rPr>
          <w:rFonts w:ascii="Times New Roman" w:hAnsi="Times New Roman" w:cs="Times New Roman"/>
          <w:color w:val="000000" w:themeColor="text1"/>
          <w:sz w:val="24"/>
          <w:szCs w:val="32"/>
        </w:rPr>
        <w:t xml:space="preserve"> a Trust Deed </w:t>
      </w:r>
      <w:r w:rsidR="00DD41B0" w:rsidRPr="0065644D">
        <w:rPr>
          <w:rFonts w:ascii="Times New Roman" w:hAnsi="Times New Roman" w:cs="Times New Roman"/>
          <w:color w:val="000000" w:themeColor="text1"/>
          <w:sz w:val="24"/>
          <w:szCs w:val="32"/>
        </w:rPr>
        <w:t>came to between</w:t>
      </w:r>
      <w:r w:rsidRPr="0065644D">
        <w:rPr>
          <w:rFonts w:ascii="Times New Roman" w:hAnsi="Times New Roman" w:cs="Times New Roman"/>
          <w:color w:val="000000" w:themeColor="text1"/>
          <w:sz w:val="24"/>
          <w:szCs w:val="32"/>
        </w:rPr>
        <w:t xml:space="preserve"> Bangladesh General Insurance Company Limited (BGIC)</w:t>
      </w:r>
      <w:r w:rsidR="00DD41B0" w:rsidRPr="0065644D">
        <w:rPr>
          <w:rFonts w:ascii="Times New Roman" w:hAnsi="Times New Roman" w:cs="Times New Roman"/>
          <w:color w:val="000000" w:themeColor="text1"/>
          <w:sz w:val="24"/>
          <w:szCs w:val="32"/>
        </w:rPr>
        <w:t xml:space="preserve"> and IDLC Finance Ltd</w:t>
      </w:r>
      <w:r w:rsidR="00821756">
        <w:rPr>
          <w:rFonts w:ascii="Times New Roman" w:hAnsi="Times New Roman" w:cs="Times New Roman"/>
          <w:color w:val="000000" w:themeColor="text1"/>
          <w:sz w:val="24"/>
          <w:szCs w:val="32"/>
        </w:rPr>
        <w:t>. That was authorized</w:t>
      </w:r>
      <w:r w:rsidR="00107AF8" w:rsidRPr="0065644D">
        <w:rPr>
          <w:rFonts w:ascii="Times New Roman" w:hAnsi="Times New Roman" w:cs="Times New Roman"/>
          <w:color w:val="000000" w:themeColor="text1"/>
          <w:sz w:val="24"/>
          <w:szCs w:val="32"/>
        </w:rPr>
        <w:t xml:space="preserve"> under the </w:t>
      </w:r>
      <w:r w:rsidR="00821756">
        <w:rPr>
          <w:rFonts w:ascii="Times New Roman" w:hAnsi="Times New Roman" w:cs="Times New Roman"/>
          <w:color w:val="000000" w:themeColor="text1"/>
          <w:sz w:val="24"/>
          <w:szCs w:val="32"/>
        </w:rPr>
        <w:t>BSEC</w:t>
      </w:r>
      <w:r w:rsidRPr="0065644D">
        <w:rPr>
          <w:rFonts w:ascii="Times New Roman" w:hAnsi="Times New Roman" w:cs="Times New Roman"/>
          <w:color w:val="000000" w:themeColor="text1"/>
          <w:sz w:val="24"/>
          <w:szCs w:val="32"/>
        </w:rPr>
        <w:t xml:space="preserve"> on </w:t>
      </w:r>
      <w:r w:rsidR="00D21ACE" w:rsidRPr="0065644D">
        <w:rPr>
          <w:rFonts w:ascii="Times New Roman" w:hAnsi="Times New Roman" w:cs="Times New Roman"/>
          <w:color w:val="000000" w:themeColor="text1"/>
          <w:sz w:val="24"/>
          <w:szCs w:val="32"/>
        </w:rPr>
        <w:t>date of the 29</w:t>
      </w:r>
      <w:r w:rsidR="00D21ACE" w:rsidRPr="0065644D">
        <w:rPr>
          <w:rFonts w:ascii="Times New Roman" w:hAnsi="Times New Roman" w:cs="Times New Roman"/>
          <w:color w:val="000000" w:themeColor="text1"/>
          <w:sz w:val="24"/>
          <w:szCs w:val="32"/>
          <w:vertAlign w:val="superscript"/>
        </w:rPr>
        <w:t>th</w:t>
      </w:r>
      <w:r w:rsidR="00D21ACE" w:rsidRPr="0065644D">
        <w:rPr>
          <w:rFonts w:ascii="Times New Roman" w:hAnsi="Times New Roman" w:cs="Times New Roman"/>
          <w:color w:val="000000" w:themeColor="text1"/>
          <w:sz w:val="24"/>
          <w:szCs w:val="32"/>
        </w:rPr>
        <w:t xml:space="preserve"> October</w:t>
      </w:r>
      <w:r w:rsidRPr="0065644D">
        <w:rPr>
          <w:rFonts w:ascii="Times New Roman" w:hAnsi="Times New Roman" w:cs="Times New Roman"/>
          <w:color w:val="000000" w:themeColor="text1"/>
          <w:sz w:val="24"/>
          <w:szCs w:val="32"/>
        </w:rPr>
        <w:t xml:space="preserve"> 2017</w:t>
      </w:r>
      <w:r w:rsidR="00D21ACE" w:rsidRPr="0065644D">
        <w:rPr>
          <w:rFonts w:ascii="Times New Roman" w:hAnsi="Times New Roman" w:cs="Times New Roman"/>
          <w:color w:val="000000" w:themeColor="text1"/>
          <w:sz w:val="24"/>
          <w:szCs w:val="32"/>
        </w:rPr>
        <w:t>,</w:t>
      </w:r>
      <w:r w:rsidRPr="0065644D">
        <w:rPr>
          <w:rFonts w:ascii="Times New Roman" w:hAnsi="Times New Roman" w:cs="Times New Roman"/>
          <w:color w:val="000000" w:themeColor="text1"/>
          <w:sz w:val="24"/>
          <w:szCs w:val="32"/>
        </w:rPr>
        <w:t xml:space="preserve"> under the </w:t>
      </w:r>
      <w:r w:rsidR="00F052C4" w:rsidRPr="0065644D">
        <w:rPr>
          <w:rFonts w:ascii="Times New Roman" w:hAnsi="Times New Roman" w:cs="Times New Roman"/>
          <w:color w:val="000000" w:themeColor="text1"/>
          <w:sz w:val="24"/>
          <w:szCs w:val="32"/>
        </w:rPr>
        <w:t xml:space="preserve">rules of </w:t>
      </w:r>
      <w:r w:rsidR="00D21ACE" w:rsidRPr="0065644D">
        <w:rPr>
          <w:rFonts w:ascii="Times New Roman" w:hAnsi="Times New Roman" w:cs="Times New Roman"/>
          <w:sz w:val="24"/>
        </w:rPr>
        <w:t>SEC</w:t>
      </w:r>
      <w:r w:rsidR="00B529C5" w:rsidRPr="0065644D">
        <w:rPr>
          <w:rFonts w:ascii="Times New Roman" w:hAnsi="Times New Roman" w:cs="Times New Roman"/>
          <w:sz w:val="24"/>
        </w:rPr>
        <w:t xml:space="preserve"> (Mutual Fund),</w:t>
      </w:r>
      <w:r w:rsidRPr="0065644D">
        <w:rPr>
          <w:rFonts w:ascii="Times New Roman" w:hAnsi="Times New Roman" w:cs="Times New Roman"/>
          <w:sz w:val="24"/>
        </w:rPr>
        <w:t xml:space="preserve"> 2001</w:t>
      </w:r>
      <w:r w:rsidR="00955874" w:rsidRPr="0065644D">
        <w:rPr>
          <w:rFonts w:ascii="Times New Roman" w:hAnsi="Times New Roman" w:cs="Times New Roman"/>
          <w:sz w:val="24"/>
        </w:rPr>
        <w:t>.</w:t>
      </w:r>
    </w:p>
    <w:p w:rsidR="00955874" w:rsidRPr="0065644D" w:rsidRDefault="00955874" w:rsidP="00C22382">
      <w:pPr>
        <w:pStyle w:val="ListParagraph"/>
        <w:spacing w:line="360" w:lineRule="auto"/>
        <w:ind w:left="0"/>
        <w:jc w:val="both"/>
        <w:rPr>
          <w:rFonts w:ascii="Times New Roman" w:hAnsi="Times New Roman" w:cs="Times New Roman"/>
          <w:sz w:val="24"/>
        </w:rPr>
      </w:pPr>
    </w:p>
    <w:p w:rsidR="00955874" w:rsidRPr="00CF30A3" w:rsidRDefault="00FC566F" w:rsidP="00C22382">
      <w:pPr>
        <w:pStyle w:val="Heading3"/>
        <w:jc w:val="both"/>
        <w:rPr>
          <w:rFonts w:ascii="Times New Roman" w:hAnsi="Times New Roman" w:cs="Times New Roman"/>
          <w:b/>
          <w:color w:val="auto"/>
          <w:sz w:val="28"/>
          <w:szCs w:val="28"/>
        </w:rPr>
      </w:pPr>
      <w:bookmarkStart w:id="21" w:name="_Toc11855410"/>
      <w:r w:rsidRPr="00CF30A3">
        <w:rPr>
          <w:rFonts w:ascii="Times New Roman" w:hAnsi="Times New Roman" w:cs="Times New Roman"/>
          <w:b/>
          <w:color w:val="auto"/>
          <w:sz w:val="28"/>
          <w:szCs w:val="28"/>
        </w:rPr>
        <w:t xml:space="preserve">3.3.2 </w:t>
      </w:r>
      <w:r w:rsidR="00764565" w:rsidRPr="00CF30A3">
        <w:rPr>
          <w:rFonts w:ascii="Times New Roman" w:hAnsi="Times New Roman" w:cs="Times New Roman"/>
          <w:b/>
          <w:color w:val="auto"/>
          <w:sz w:val="28"/>
          <w:szCs w:val="28"/>
        </w:rPr>
        <w:t>Viability</w:t>
      </w:r>
      <w:bookmarkEnd w:id="21"/>
    </w:p>
    <w:p w:rsidR="00360F02" w:rsidRDefault="00360F02" w:rsidP="00666049">
      <w:pPr>
        <w:pStyle w:val="ListParagraph"/>
        <w:numPr>
          <w:ilvl w:val="0"/>
          <w:numId w:val="63"/>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Type: Open-end fund</w:t>
      </w:r>
    </w:p>
    <w:p w:rsidR="00360F02" w:rsidRDefault="00360F02" w:rsidP="00666049">
      <w:pPr>
        <w:pStyle w:val="ListParagraph"/>
        <w:numPr>
          <w:ilvl w:val="0"/>
          <w:numId w:val="63"/>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Duration: Perpetual</w:t>
      </w:r>
    </w:p>
    <w:p w:rsidR="00397A63" w:rsidRPr="00360F02" w:rsidRDefault="00397A63" w:rsidP="00666049">
      <w:pPr>
        <w:pStyle w:val="ListParagraph"/>
        <w:numPr>
          <w:ilvl w:val="0"/>
          <w:numId w:val="63"/>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Investor: Individual, Institutions</w:t>
      </w:r>
      <w:r w:rsidR="00D86594">
        <w:rPr>
          <w:rFonts w:ascii="Times New Roman" w:hAnsi="Times New Roman" w:cs="Times New Roman"/>
          <w:color w:val="000000" w:themeColor="text1"/>
          <w:sz w:val="24"/>
        </w:rPr>
        <w:t xml:space="preserve"> as well as any global investor</w:t>
      </w:r>
      <w:r>
        <w:rPr>
          <w:rFonts w:ascii="Times New Roman" w:hAnsi="Times New Roman" w:cs="Times New Roman"/>
          <w:color w:val="000000" w:themeColor="text1"/>
          <w:sz w:val="24"/>
        </w:rPr>
        <w:t>.</w:t>
      </w:r>
    </w:p>
    <w:p w:rsidR="00955874" w:rsidRPr="00CF30A3" w:rsidRDefault="00FC566F" w:rsidP="00C22382">
      <w:pPr>
        <w:pStyle w:val="Heading3"/>
        <w:jc w:val="both"/>
        <w:rPr>
          <w:rFonts w:ascii="Times New Roman" w:hAnsi="Times New Roman" w:cs="Times New Roman"/>
          <w:b/>
          <w:color w:val="auto"/>
          <w:sz w:val="28"/>
          <w:szCs w:val="28"/>
        </w:rPr>
      </w:pPr>
      <w:bookmarkStart w:id="22" w:name="_Toc11855411"/>
      <w:r w:rsidRPr="00CF30A3">
        <w:rPr>
          <w:rFonts w:ascii="Times New Roman" w:hAnsi="Times New Roman" w:cs="Times New Roman"/>
          <w:b/>
          <w:color w:val="auto"/>
          <w:sz w:val="28"/>
          <w:szCs w:val="28"/>
        </w:rPr>
        <w:t xml:space="preserve">3.3.3 </w:t>
      </w:r>
      <w:r w:rsidR="000C1070">
        <w:rPr>
          <w:rFonts w:ascii="Times New Roman" w:hAnsi="Times New Roman" w:cs="Times New Roman"/>
          <w:b/>
          <w:color w:val="auto"/>
          <w:sz w:val="28"/>
          <w:szCs w:val="28"/>
        </w:rPr>
        <w:t>Market Price</w:t>
      </w:r>
      <w:r w:rsidR="009246F6" w:rsidRPr="00CF30A3">
        <w:rPr>
          <w:rFonts w:ascii="Times New Roman" w:hAnsi="Times New Roman" w:cs="Times New Roman"/>
          <w:b/>
          <w:color w:val="auto"/>
          <w:sz w:val="28"/>
          <w:szCs w:val="28"/>
        </w:rPr>
        <w:t>, Size</w:t>
      </w:r>
      <w:r w:rsidR="000C1070">
        <w:rPr>
          <w:rFonts w:ascii="Times New Roman" w:hAnsi="Times New Roman" w:cs="Times New Roman"/>
          <w:b/>
          <w:color w:val="auto"/>
          <w:sz w:val="28"/>
          <w:szCs w:val="28"/>
        </w:rPr>
        <w:t xml:space="preserve">, </w:t>
      </w:r>
      <w:r w:rsidR="009246F6" w:rsidRPr="00CF30A3">
        <w:rPr>
          <w:rFonts w:ascii="Times New Roman" w:hAnsi="Times New Roman" w:cs="Times New Roman"/>
          <w:b/>
          <w:color w:val="auto"/>
          <w:sz w:val="28"/>
          <w:szCs w:val="28"/>
        </w:rPr>
        <w:t>Branch</w:t>
      </w:r>
      <w:bookmarkEnd w:id="22"/>
    </w:p>
    <w:p w:rsidR="007217E8" w:rsidRPr="0065644D" w:rsidRDefault="00CA7BE3" w:rsidP="00C22382">
      <w:pPr>
        <w:pStyle w:val="ListParagraph"/>
        <w:numPr>
          <w:ilvl w:val="0"/>
          <w:numId w:val="21"/>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Primary size:</w:t>
      </w:r>
      <w:r w:rsidR="007217E8" w:rsidRPr="0065644D">
        <w:rPr>
          <w:rFonts w:ascii="Times New Roman" w:hAnsi="Times New Roman" w:cs="Times New Roman"/>
          <w:color w:val="000000" w:themeColor="text1"/>
          <w:sz w:val="24"/>
        </w:rPr>
        <w:t xml:space="preserve"> Tk. 500</w:t>
      </w:r>
      <w:r w:rsidR="006E7CC3" w:rsidRPr="0065644D">
        <w:rPr>
          <w:rFonts w:ascii="Times New Roman" w:hAnsi="Times New Roman" w:cs="Times New Roman"/>
          <w:color w:val="000000" w:themeColor="text1"/>
          <w:sz w:val="24"/>
        </w:rPr>
        <w:t>.00</w:t>
      </w:r>
      <w:r w:rsidR="007217E8" w:rsidRPr="0065644D">
        <w:rPr>
          <w:rFonts w:ascii="Times New Roman" w:hAnsi="Times New Roman" w:cs="Times New Roman"/>
          <w:color w:val="000000" w:themeColor="text1"/>
          <w:sz w:val="24"/>
        </w:rPr>
        <w:t xml:space="preserve"> million.</w:t>
      </w:r>
    </w:p>
    <w:p w:rsidR="007217E8" w:rsidRPr="0065644D" w:rsidRDefault="007217E8" w:rsidP="00C22382">
      <w:pPr>
        <w:pStyle w:val="ListParagraph"/>
        <w:numPr>
          <w:ilvl w:val="0"/>
          <w:numId w:val="21"/>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Units Tk. 10.00</w:t>
      </w:r>
      <w:r w:rsidR="006E7CC3" w:rsidRPr="0065644D">
        <w:rPr>
          <w:rFonts w:ascii="Times New Roman" w:hAnsi="Times New Roman" w:cs="Times New Roman"/>
          <w:color w:val="000000" w:themeColor="text1"/>
          <w:sz w:val="24"/>
        </w:rPr>
        <w:t xml:space="preserve"> each. </w:t>
      </w:r>
    </w:p>
    <w:p w:rsidR="006E7CC3" w:rsidRPr="0065644D" w:rsidRDefault="00F47F27" w:rsidP="00C22382">
      <w:pPr>
        <w:pStyle w:val="ListParagraph"/>
        <w:numPr>
          <w:ilvl w:val="0"/>
          <w:numId w:val="21"/>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 xml:space="preserve">The </w:t>
      </w:r>
      <w:r w:rsidR="006E7CC3" w:rsidRPr="0065644D">
        <w:rPr>
          <w:rFonts w:ascii="Times New Roman" w:hAnsi="Times New Roman" w:cs="Times New Roman"/>
          <w:color w:val="000000" w:themeColor="text1"/>
          <w:sz w:val="24"/>
        </w:rPr>
        <w:t xml:space="preserve">Size of the </w:t>
      </w:r>
      <w:r w:rsidRPr="0065644D">
        <w:rPr>
          <w:rFonts w:ascii="Times New Roman" w:hAnsi="Times New Roman" w:cs="Times New Roman"/>
          <w:color w:val="000000" w:themeColor="text1"/>
          <w:sz w:val="24"/>
        </w:rPr>
        <w:t xml:space="preserve">Mutual </w:t>
      </w:r>
      <w:r w:rsidR="006E7CC3" w:rsidRPr="0065644D">
        <w:rPr>
          <w:rFonts w:ascii="Times New Roman" w:hAnsi="Times New Roman" w:cs="Times New Roman"/>
          <w:color w:val="000000" w:themeColor="text1"/>
          <w:sz w:val="24"/>
        </w:rPr>
        <w:t xml:space="preserve">Fund </w:t>
      </w:r>
      <w:r w:rsidRPr="0065644D">
        <w:rPr>
          <w:rFonts w:ascii="Times New Roman" w:hAnsi="Times New Roman" w:cs="Times New Roman"/>
          <w:color w:val="000000" w:themeColor="text1"/>
          <w:sz w:val="24"/>
        </w:rPr>
        <w:t>that will be increased over</w:t>
      </w:r>
      <w:r w:rsidR="00B95ECB" w:rsidRPr="0065644D">
        <w:rPr>
          <w:rFonts w:ascii="Times New Roman" w:hAnsi="Times New Roman" w:cs="Times New Roman"/>
          <w:color w:val="000000" w:themeColor="text1"/>
          <w:sz w:val="24"/>
        </w:rPr>
        <w:t xml:space="preserve"> time to time through</w:t>
      </w:r>
      <w:r w:rsidR="006E7CC3" w:rsidRPr="0065644D">
        <w:rPr>
          <w:rFonts w:ascii="Times New Roman" w:hAnsi="Times New Roman" w:cs="Times New Roman"/>
          <w:color w:val="000000" w:themeColor="text1"/>
          <w:sz w:val="24"/>
        </w:rPr>
        <w:t xml:space="preserve"> the Asset Manager subject to </w:t>
      </w:r>
      <w:r w:rsidR="00B95ECB" w:rsidRPr="0065644D">
        <w:rPr>
          <w:rFonts w:ascii="Times New Roman" w:hAnsi="Times New Roman" w:cs="Times New Roman"/>
          <w:color w:val="000000" w:themeColor="text1"/>
          <w:sz w:val="24"/>
        </w:rPr>
        <w:t>permi</w:t>
      </w:r>
      <w:r w:rsidR="004356A2" w:rsidRPr="0065644D">
        <w:rPr>
          <w:rFonts w:ascii="Times New Roman" w:hAnsi="Times New Roman" w:cs="Times New Roman"/>
          <w:color w:val="000000" w:themeColor="text1"/>
          <w:sz w:val="24"/>
        </w:rPr>
        <w:t>t</w:t>
      </w:r>
      <w:r w:rsidR="00B95ECB" w:rsidRPr="0065644D">
        <w:rPr>
          <w:rFonts w:ascii="Times New Roman" w:hAnsi="Times New Roman" w:cs="Times New Roman"/>
          <w:color w:val="000000" w:themeColor="text1"/>
          <w:sz w:val="24"/>
        </w:rPr>
        <w:t>ted of the Trustee and in order to</w:t>
      </w:r>
      <w:r w:rsidR="006E7CC3" w:rsidRPr="0065644D">
        <w:rPr>
          <w:rFonts w:ascii="Times New Roman" w:hAnsi="Times New Roman" w:cs="Times New Roman"/>
          <w:color w:val="000000" w:themeColor="text1"/>
          <w:sz w:val="24"/>
        </w:rPr>
        <w:t xml:space="preserve"> </w:t>
      </w:r>
      <w:r w:rsidR="00B95ECB" w:rsidRPr="0065644D">
        <w:rPr>
          <w:rFonts w:ascii="Times New Roman" w:hAnsi="Times New Roman" w:cs="Times New Roman"/>
          <w:color w:val="000000" w:themeColor="text1"/>
          <w:sz w:val="24"/>
        </w:rPr>
        <w:t>indication</w:t>
      </w:r>
      <w:r w:rsidR="004356A2" w:rsidRPr="0065644D">
        <w:rPr>
          <w:rFonts w:ascii="Times New Roman" w:hAnsi="Times New Roman" w:cs="Times New Roman"/>
          <w:color w:val="000000" w:themeColor="text1"/>
          <w:sz w:val="24"/>
        </w:rPr>
        <w:t xml:space="preserve"> of the</w:t>
      </w:r>
      <w:r w:rsidR="006E7CC3" w:rsidRPr="0065644D">
        <w:rPr>
          <w:rFonts w:ascii="Times New Roman" w:hAnsi="Times New Roman" w:cs="Times New Roman"/>
          <w:color w:val="000000" w:themeColor="text1"/>
          <w:sz w:val="24"/>
        </w:rPr>
        <w:t xml:space="preserve"> BSEC. </w:t>
      </w:r>
    </w:p>
    <w:p w:rsidR="00B111AA" w:rsidRPr="00DA6812" w:rsidRDefault="00B111AA" w:rsidP="00C22382">
      <w:pPr>
        <w:pStyle w:val="ListParagraph"/>
        <w:numPr>
          <w:ilvl w:val="0"/>
          <w:numId w:val="21"/>
        </w:numPr>
        <w:spacing w:line="360" w:lineRule="auto"/>
        <w:jc w:val="both"/>
        <w:rPr>
          <w:rFonts w:ascii="Times New Roman" w:hAnsi="Times New Roman" w:cs="Times New Roman"/>
          <w:b/>
          <w:color w:val="0070C0"/>
          <w:sz w:val="24"/>
        </w:rPr>
      </w:pPr>
      <w:r w:rsidRPr="0065644D">
        <w:rPr>
          <w:rFonts w:ascii="Times New Roman" w:hAnsi="Times New Roman" w:cs="Times New Roman"/>
          <w:color w:val="000000" w:themeColor="text1"/>
          <w:sz w:val="24"/>
        </w:rPr>
        <w:t xml:space="preserve">The </w:t>
      </w:r>
      <w:r w:rsidR="006E7CC3" w:rsidRPr="0065644D">
        <w:rPr>
          <w:rFonts w:ascii="Times New Roman" w:hAnsi="Times New Roman" w:cs="Times New Roman"/>
          <w:color w:val="000000" w:themeColor="text1"/>
          <w:sz w:val="24"/>
        </w:rPr>
        <w:t>F</w:t>
      </w:r>
      <w:r w:rsidRPr="0065644D">
        <w:rPr>
          <w:rFonts w:ascii="Times New Roman" w:hAnsi="Times New Roman" w:cs="Times New Roman"/>
          <w:color w:val="000000" w:themeColor="text1"/>
          <w:sz w:val="24"/>
        </w:rPr>
        <w:t>ace value of per Unit will be Tk.</w:t>
      </w:r>
      <w:r w:rsidR="006E7CC3" w:rsidRPr="0065644D">
        <w:rPr>
          <w:rFonts w:ascii="Times New Roman" w:hAnsi="Times New Roman" w:cs="Times New Roman"/>
          <w:color w:val="000000" w:themeColor="text1"/>
          <w:sz w:val="24"/>
        </w:rPr>
        <w:t xml:space="preserve">10.00 </w:t>
      </w:r>
    </w:p>
    <w:p w:rsidR="00DA6812" w:rsidRPr="0065644D" w:rsidRDefault="00DA6812" w:rsidP="00C22382">
      <w:pPr>
        <w:pStyle w:val="ListParagraph"/>
        <w:numPr>
          <w:ilvl w:val="0"/>
          <w:numId w:val="21"/>
        </w:numPr>
        <w:spacing w:line="360" w:lineRule="auto"/>
        <w:jc w:val="both"/>
        <w:rPr>
          <w:rFonts w:ascii="Times New Roman" w:hAnsi="Times New Roman" w:cs="Times New Roman"/>
          <w:b/>
          <w:color w:val="0070C0"/>
          <w:sz w:val="24"/>
        </w:rPr>
      </w:pPr>
      <w:r>
        <w:rPr>
          <w:rFonts w:ascii="Times New Roman" w:hAnsi="Times New Roman" w:cs="Times New Roman"/>
          <w:color w:val="000000" w:themeColor="text1"/>
          <w:sz w:val="24"/>
        </w:rPr>
        <w:t xml:space="preserve">For institutions: 5000 units, for individual: 500 </w:t>
      </w:r>
      <w:r w:rsidR="00180DDB">
        <w:rPr>
          <w:rFonts w:ascii="Times New Roman" w:hAnsi="Times New Roman" w:cs="Times New Roman"/>
          <w:color w:val="000000" w:themeColor="text1"/>
          <w:sz w:val="24"/>
        </w:rPr>
        <w:t>units minimum</w:t>
      </w:r>
      <w:r w:rsidR="0089652B">
        <w:rPr>
          <w:rFonts w:ascii="Times New Roman" w:hAnsi="Times New Roman" w:cs="Times New Roman"/>
          <w:color w:val="000000" w:themeColor="text1"/>
          <w:sz w:val="24"/>
        </w:rPr>
        <w:t>.</w:t>
      </w:r>
    </w:p>
    <w:p w:rsidR="00730957" w:rsidRPr="00CF30A3" w:rsidRDefault="00FC566F" w:rsidP="00C22382">
      <w:pPr>
        <w:pStyle w:val="Heading3"/>
        <w:jc w:val="both"/>
        <w:rPr>
          <w:rFonts w:ascii="Times New Roman" w:hAnsi="Times New Roman" w:cs="Times New Roman"/>
          <w:b/>
          <w:color w:val="auto"/>
          <w:sz w:val="28"/>
          <w:szCs w:val="28"/>
        </w:rPr>
      </w:pPr>
      <w:bookmarkStart w:id="23" w:name="_Toc11855412"/>
      <w:r w:rsidRPr="00CF30A3">
        <w:rPr>
          <w:rFonts w:ascii="Times New Roman" w:hAnsi="Times New Roman" w:cs="Times New Roman"/>
          <w:b/>
          <w:color w:val="auto"/>
          <w:sz w:val="28"/>
          <w:szCs w:val="28"/>
        </w:rPr>
        <w:t xml:space="preserve">3.3.4 </w:t>
      </w:r>
      <w:r w:rsidR="003544C8">
        <w:rPr>
          <w:rFonts w:ascii="Times New Roman" w:hAnsi="Times New Roman" w:cs="Times New Roman"/>
          <w:b/>
          <w:color w:val="auto"/>
          <w:sz w:val="28"/>
          <w:szCs w:val="28"/>
        </w:rPr>
        <w:t xml:space="preserve">Purpose- </w:t>
      </w:r>
      <w:r w:rsidR="00F01D7C" w:rsidRPr="00CF30A3">
        <w:rPr>
          <w:rFonts w:ascii="Times New Roman" w:hAnsi="Times New Roman" w:cs="Times New Roman"/>
          <w:b/>
          <w:color w:val="auto"/>
          <w:sz w:val="28"/>
          <w:szCs w:val="28"/>
        </w:rPr>
        <w:t>Investment</w:t>
      </w:r>
      <w:bookmarkEnd w:id="23"/>
    </w:p>
    <w:p w:rsidR="00E53407" w:rsidRPr="0065644D" w:rsidRDefault="0089652B" w:rsidP="00C22382">
      <w:pPr>
        <w:spacing w:line="360" w:lineRule="auto"/>
        <w:jc w:val="both"/>
        <w:rPr>
          <w:rFonts w:ascii="Times New Roman" w:hAnsi="Times New Roman" w:cs="Times New Roman"/>
          <w:color w:val="000000" w:themeColor="text1"/>
          <w:sz w:val="24"/>
          <w:szCs w:val="32"/>
        </w:rPr>
      </w:pPr>
      <w:r>
        <w:rPr>
          <w:rFonts w:ascii="Times New Roman" w:hAnsi="Times New Roman" w:cs="Times New Roman"/>
          <w:color w:val="000000" w:themeColor="text1"/>
          <w:sz w:val="24"/>
          <w:szCs w:val="32"/>
        </w:rPr>
        <w:t>Main P</w:t>
      </w:r>
      <w:r w:rsidR="00BC3FC2" w:rsidRPr="0065644D">
        <w:rPr>
          <w:rFonts w:ascii="Times New Roman" w:hAnsi="Times New Roman" w:cs="Times New Roman"/>
          <w:color w:val="000000" w:themeColor="text1"/>
          <w:sz w:val="24"/>
          <w:szCs w:val="32"/>
        </w:rPr>
        <w:t>urpose</w:t>
      </w:r>
      <w:r w:rsidR="00730957" w:rsidRPr="0065644D">
        <w:rPr>
          <w:rFonts w:ascii="Times New Roman" w:hAnsi="Times New Roman" w:cs="Times New Roman"/>
          <w:color w:val="000000" w:themeColor="text1"/>
          <w:sz w:val="24"/>
          <w:szCs w:val="32"/>
        </w:rPr>
        <w:t xml:space="preserve"> of the IDLC Growth Fund is to </w:t>
      </w:r>
      <w:r w:rsidR="0051114D" w:rsidRPr="0065644D">
        <w:rPr>
          <w:rFonts w:ascii="Times New Roman" w:hAnsi="Times New Roman" w:cs="Times New Roman"/>
          <w:color w:val="000000" w:themeColor="text1"/>
          <w:sz w:val="24"/>
          <w:szCs w:val="32"/>
        </w:rPr>
        <w:t>bring about longer</w:t>
      </w:r>
      <w:r w:rsidR="00F74BA5" w:rsidRPr="0065644D">
        <w:rPr>
          <w:rFonts w:ascii="Times New Roman" w:hAnsi="Times New Roman" w:cs="Times New Roman"/>
          <w:color w:val="000000" w:themeColor="text1"/>
          <w:sz w:val="24"/>
          <w:szCs w:val="32"/>
        </w:rPr>
        <w:t xml:space="preserve"> period</w:t>
      </w:r>
      <w:r w:rsidR="00730957" w:rsidRPr="0065644D">
        <w:rPr>
          <w:rFonts w:ascii="Times New Roman" w:hAnsi="Times New Roman" w:cs="Times New Roman"/>
          <w:color w:val="000000" w:themeColor="text1"/>
          <w:sz w:val="24"/>
          <w:szCs w:val="32"/>
        </w:rPr>
        <w:t xml:space="preserve"> capital </w:t>
      </w:r>
      <w:r w:rsidR="00FD5F00" w:rsidRPr="0065644D">
        <w:rPr>
          <w:rFonts w:ascii="Times New Roman" w:hAnsi="Times New Roman" w:cs="Times New Roman"/>
          <w:color w:val="000000" w:themeColor="text1"/>
          <w:sz w:val="24"/>
          <w:szCs w:val="32"/>
        </w:rPr>
        <w:t>valuing</w:t>
      </w:r>
      <w:r w:rsidR="00730957" w:rsidRPr="0065644D">
        <w:rPr>
          <w:rFonts w:ascii="Times New Roman" w:hAnsi="Times New Roman" w:cs="Times New Roman"/>
          <w:color w:val="000000" w:themeColor="text1"/>
          <w:sz w:val="24"/>
          <w:szCs w:val="32"/>
        </w:rPr>
        <w:t xml:space="preserve"> from a portfolio of </w:t>
      </w:r>
      <w:r w:rsidR="001C290A" w:rsidRPr="0065644D">
        <w:rPr>
          <w:rFonts w:ascii="Times New Roman" w:hAnsi="Times New Roman" w:cs="Times New Roman"/>
          <w:color w:val="000000" w:themeColor="text1"/>
          <w:sz w:val="24"/>
          <w:szCs w:val="32"/>
        </w:rPr>
        <w:t>mostly</w:t>
      </w:r>
      <w:r w:rsidR="00E75A82" w:rsidRPr="0065644D">
        <w:rPr>
          <w:rFonts w:ascii="Times New Roman" w:hAnsi="Times New Roman" w:cs="Times New Roman"/>
          <w:color w:val="000000" w:themeColor="text1"/>
          <w:sz w:val="24"/>
          <w:szCs w:val="32"/>
        </w:rPr>
        <w:t xml:space="preserve"> equity &amp; equity </w:t>
      </w:r>
      <w:r w:rsidR="001C290A" w:rsidRPr="0065644D">
        <w:rPr>
          <w:rFonts w:ascii="Times New Roman" w:hAnsi="Times New Roman" w:cs="Times New Roman"/>
          <w:color w:val="000000" w:themeColor="text1"/>
          <w:sz w:val="24"/>
          <w:szCs w:val="32"/>
        </w:rPr>
        <w:t>associated</w:t>
      </w:r>
      <w:r w:rsidR="00730957" w:rsidRPr="0065644D">
        <w:rPr>
          <w:rFonts w:ascii="Times New Roman" w:hAnsi="Times New Roman" w:cs="Times New Roman"/>
          <w:color w:val="000000" w:themeColor="text1"/>
          <w:sz w:val="24"/>
          <w:szCs w:val="32"/>
        </w:rPr>
        <w:t xml:space="preserve"> instruments.</w:t>
      </w:r>
    </w:p>
    <w:p w:rsidR="00254A66" w:rsidRPr="00CF30A3" w:rsidRDefault="00FC566F" w:rsidP="00C22382">
      <w:pPr>
        <w:pStyle w:val="Heading3"/>
        <w:jc w:val="both"/>
        <w:rPr>
          <w:rFonts w:ascii="Times New Roman" w:hAnsi="Times New Roman" w:cs="Times New Roman"/>
          <w:b/>
          <w:color w:val="auto"/>
          <w:sz w:val="28"/>
          <w:szCs w:val="28"/>
        </w:rPr>
      </w:pPr>
      <w:bookmarkStart w:id="24" w:name="_Toc11855413"/>
      <w:r w:rsidRPr="00CF30A3">
        <w:rPr>
          <w:rFonts w:ascii="Times New Roman" w:hAnsi="Times New Roman" w:cs="Times New Roman"/>
          <w:b/>
          <w:color w:val="auto"/>
          <w:sz w:val="28"/>
          <w:szCs w:val="28"/>
        </w:rPr>
        <w:t xml:space="preserve">3.3.5 </w:t>
      </w:r>
      <w:r w:rsidR="00EC32DC" w:rsidRPr="00CF30A3">
        <w:rPr>
          <w:rFonts w:ascii="Times New Roman" w:hAnsi="Times New Roman" w:cs="Times New Roman"/>
          <w:b/>
          <w:color w:val="auto"/>
          <w:sz w:val="28"/>
          <w:szCs w:val="28"/>
        </w:rPr>
        <w:t>Assessment</w:t>
      </w:r>
      <w:r w:rsidR="00254A66" w:rsidRPr="00CF30A3">
        <w:rPr>
          <w:rFonts w:ascii="Times New Roman" w:hAnsi="Times New Roman" w:cs="Times New Roman"/>
          <w:b/>
          <w:color w:val="auto"/>
          <w:sz w:val="28"/>
          <w:szCs w:val="28"/>
        </w:rPr>
        <w:t xml:space="preserve"> policy</w:t>
      </w:r>
      <w:bookmarkEnd w:id="24"/>
    </w:p>
    <w:p w:rsidR="002E6991" w:rsidRPr="0065644D" w:rsidRDefault="006D1EB2" w:rsidP="00C22382">
      <w:pPr>
        <w:spacing w:line="360" w:lineRule="auto"/>
        <w:jc w:val="both"/>
        <w:rPr>
          <w:rFonts w:ascii="Times New Roman" w:hAnsi="Times New Roman" w:cs="Times New Roman"/>
          <w:b/>
          <w:color w:val="0070C0"/>
          <w:sz w:val="24"/>
          <w:szCs w:val="32"/>
        </w:rPr>
      </w:pPr>
      <w:r>
        <w:rPr>
          <w:rFonts w:ascii="Times New Roman" w:hAnsi="Times New Roman" w:cs="Times New Roman"/>
          <w:color w:val="000000" w:themeColor="text1"/>
          <w:sz w:val="24"/>
          <w:szCs w:val="32"/>
        </w:rPr>
        <w:t>The investment pricing procedure</w:t>
      </w:r>
      <w:r w:rsidR="00254A66" w:rsidRPr="0065644D">
        <w:rPr>
          <w:rFonts w:ascii="Times New Roman" w:hAnsi="Times New Roman" w:cs="Times New Roman"/>
          <w:color w:val="000000" w:themeColor="text1"/>
          <w:sz w:val="24"/>
          <w:szCs w:val="32"/>
        </w:rPr>
        <w:t xml:space="preserve"> </w:t>
      </w:r>
      <w:r w:rsidR="008A3171">
        <w:rPr>
          <w:rFonts w:ascii="Times New Roman" w:hAnsi="Times New Roman" w:cs="Times New Roman"/>
          <w:color w:val="000000" w:themeColor="text1"/>
          <w:sz w:val="24"/>
          <w:szCs w:val="32"/>
        </w:rPr>
        <w:t>are as</w:t>
      </w:r>
      <w:r w:rsidR="004A4A94" w:rsidRPr="0065644D">
        <w:rPr>
          <w:rFonts w:ascii="Times New Roman" w:hAnsi="Times New Roman" w:cs="Times New Roman"/>
          <w:color w:val="000000" w:themeColor="text1"/>
          <w:sz w:val="24"/>
          <w:szCs w:val="32"/>
        </w:rPr>
        <w:t xml:space="preserve"> following:</w:t>
      </w:r>
    </w:p>
    <w:tbl>
      <w:tblPr>
        <w:tblStyle w:val="TableGrid"/>
        <w:tblW w:w="0" w:type="auto"/>
        <w:tblLook w:val="04A0" w:firstRow="1" w:lastRow="0" w:firstColumn="1" w:lastColumn="0" w:noHBand="0" w:noVBand="1"/>
      </w:tblPr>
      <w:tblGrid>
        <w:gridCol w:w="1705"/>
        <w:gridCol w:w="7645"/>
      </w:tblGrid>
      <w:tr w:rsidR="00F1639A" w:rsidRPr="0065644D" w:rsidTr="00F1639A">
        <w:tc>
          <w:tcPr>
            <w:tcW w:w="1705" w:type="dxa"/>
          </w:tcPr>
          <w:p w:rsidR="00F1639A" w:rsidRPr="0065644D" w:rsidRDefault="00356D57" w:rsidP="00C22382">
            <w:pPr>
              <w:pStyle w:val="ListParagraph"/>
              <w:spacing w:line="360" w:lineRule="auto"/>
              <w:ind w:left="0"/>
              <w:jc w:val="both"/>
              <w:rPr>
                <w:rFonts w:ascii="Times New Roman" w:hAnsi="Times New Roman" w:cs="Times New Roman"/>
                <w:b/>
                <w:sz w:val="24"/>
              </w:rPr>
            </w:pPr>
            <w:r w:rsidRPr="0065644D">
              <w:rPr>
                <w:rFonts w:ascii="Times New Roman" w:hAnsi="Times New Roman" w:cs="Times New Roman"/>
                <w:b/>
                <w:sz w:val="24"/>
              </w:rPr>
              <w:t xml:space="preserve">For </w:t>
            </w:r>
            <w:r w:rsidR="00E53468">
              <w:rPr>
                <w:rFonts w:ascii="Times New Roman" w:hAnsi="Times New Roman" w:cs="Times New Roman"/>
                <w:b/>
                <w:sz w:val="24"/>
              </w:rPr>
              <w:t>Listing Share</w:t>
            </w:r>
          </w:p>
        </w:tc>
        <w:tc>
          <w:tcPr>
            <w:tcW w:w="7645" w:type="dxa"/>
          </w:tcPr>
          <w:p w:rsidR="00F1639A" w:rsidRPr="0065644D" w:rsidRDefault="007244CE" w:rsidP="00C22382">
            <w:pPr>
              <w:pStyle w:val="ListParagraph"/>
              <w:numPr>
                <w:ilvl w:val="0"/>
                <w:numId w:val="24"/>
              </w:numPr>
              <w:spacing w:line="360" w:lineRule="auto"/>
              <w:jc w:val="both"/>
              <w:rPr>
                <w:rFonts w:ascii="Times New Roman" w:hAnsi="Times New Roman" w:cs="Times New Roman"/>
                <w:sz w:val="24"/>
              </w:rPr>
            </w:pPr>
            <w:r>
              <w:rPr>
                <w:rFonts w:ascii="Times New Roman" w:hAnsi="Times New Roman" w:cs="Times New Roman"/>
                <w:sz w:val="24"/>
              </w:rPr>
              <w:t xml:space="preserve">On that time when quoting the value of shares during valuation will be the </w:t>
            </w:r>
            <w:r w:rsidR="000A0D58">
              <w:rPr>
                <w:rFonts w:ascii="Times New Roman" w:hAnsi="Times New Roman" w:cs="Times New Roman"/>
                <w:sz w:val="24"/>
              </w:rPr>
              <w:t>base</w:t>
            </w:r>
            <w:r>
              <w:rPr>
                <w:rFonts w:ascii="Times New Roman" w:hAnsi="Times New Roman" w:cs="Times New Roman"/>
                <w:sz w:val="24"/>
              </w:rPr>
              <w:t xml:space="preserve"> of assessing NAV in that particular share</w:t>
            </w:r>
            <w:r w:rsidR="000A0D58">
              <w:rPr>
                <w:rFonts w:ascii="Times New Roman" w:hAnsi="Times New Roman" w:cs="Times New Roman"/>
                <w:sz w:val="24"/>
              </w:rPr>
              <w:t>.</w:t>
            </w:r>
          </w:p>
          <w:p w:rsidR="00F1639A" w:rsidRPr="0065644D" w:rsidRDefault="00CD4C91" w:rsidP="00250189">
            <w:pPr>
              <w:pStyle w:val="ListParagraph"/>
              <w:numPr>
                <w:ilvl w:val="0"/>
                <w:numId w:val="24"/>
              </w:numPr>
              <w:spacing w:line="360" w:lineRule="auto"/>
              <w:jc w:val="both"/>
              <w:rPr>
                <w:rFonts w:ascii="Times New Roman" w:hAnsi="Times New Roman" w:cs="Times New Roman"/>
                <w:sz w:val="24"/>
              </w:rPr>
            </w:pPr>
            <w:r w:rsidRPr="0065644D">
              <w:rPr>
                <w:rFonts w:ascii="Times New Roman" w:hAnsi="Times New Roman" w:cs="Times New Roman"/>
                <w:sz w:val="24"/>
              </w:rPr>
              <w:t>N</w:t>
            </w:r>
            <w:r w:rsidR="00250189">
              <w:rPr>
                <w:rFonts w:ascii="Times New Roman" w:hAnsi="Times New Roman" w:cs="Times New Roman"/>
                <w:sz w:val="24"/>
              </w:rPr>
              <w:t>ot traded to</w:t>
            </w:r>
            <w:r w:rsidR="00F1639A" w:rsidRPr="0065644D">
              <w:rPr>
                <w:rFonts w:ascii="Times New Roman" w:hAnsi="Times New Roman" w:cs="Times New Roman"/>
                <w:sz w:val="24"/>
              </w:rPr>
              <w:t xml:space="preserve"> the S</w:t>
            </w:r>
            <w:r w:rsidRPr="0065644D">
              <w:rPr>
                <w:rFonts w:ascii="Times New Roman" w:hAnsi="Times New Roman" w:cs="Times New Roman"/>
                <w:sz w:val="24"/>
              </w:rPr>
              <w:t>tock Exchanges during the specific pricing period</w:t>
            </w:r>
            <w:r w:rsidR="00F1639A" w:rsidRPr="0065644D">
              <w:rPr>
                <w:rFonts w:ascii="Times New Roman" w:hAnsi="Times New Roman" w:cs="Times New Roman"/>
                <w:sz w:val="24"/>
              </w:rPr>
              <w:t xml:space="preserve">, </w:t>
            </w:r>
            <w:r w:rsidRPr="0065644D">
              <w:rPr>
                <w:rFonts w:ascii="Times New Roman" w:hAnsi="Times New Roman" w:cs="Times New Roman"/>
                <w:sz w:val="24"/>
              </w:rPr>
              <w:t>instant last</w:t>
            </w:r>
            <w:r w:rsidR="00F1639A" w:rsidRPr="0065644D">
              <w:rPr>
                <w:rFonts w:ascii="Times New Roman" w:hAnsi="Times New Roman" w:cs="Times New Roman"/>
                <w:sz w:val="24"/>
              </w:rPr>
              <w:t xml:space="preserve"> quoted </w:t>
            </w:r>
            <w:r w:rsidRPr="0065644D">
              <w:rPr>
                <w:rFonts w:ascii="Times New Roman" w:hAnsi="Times New Roman" w:cs="Times New Roman"/>
                <w:sz w:val="24"/>
              </w:rPr>
              <w:t xml:space="preserve">of </w:t>
            </w:r>
            <w:r w:rsidR="00F1639A" w:rsidRPr="0065644D">
              <w:rPr>
                <w:rFonts w:ascii="Times New Roman" w:hAnsi="Times New Roman" w:cs="Times New Roman"/>
                <w:sz w:val="24"/>
              </w:rPr>
              <w:t>closin</w:t>
            </w:r>
            <w:r w:rsidRPr="0065644D">
              <w:rPr>
                <w:rFonts w:ascii="Times New Roman" w:hAnsi="Times New Roman" w:cs="Times New Roman"/>
                <w:sz w:val="24"/>
              </w:rPr>
              <w:t>g value, where one is closer</w:t>
            </w:r>
            <w:r w:rsidR="00F1639A" w:rsidRPr="0065644D">
              <w:rPr>
                <w:rFonts w:ascii="Times New Roman" w:hAnsi="Times New Roman" w:cs="Times New Roman"/>
                <w:sz w:val="24"/>
              </w:rPr>
              <w:t xml:space="preserve"> but</w:t>
            </w:r>
            <w:r w:rsidRPr="0065644D">
              <w:rPr>
                <w:rFonts w:ascii="Times New Roman" w:hAnsi="Times New Roman" w:cs="Times New Roman"/>
                <w:sz w:val="24"/>
              </w:rPr>
              <w:t xml:space="preserve"> that is </w:t>
            </w:r>
            <w:r w:rsidR="00250189">
              <w:rPr>
                <w:rFonts w:ascii="Times New Roman" w:hAnsi="Times New Roman" w:cs="Times New Roman"/>
                <w:sz w:val="24"/>
              </w:rPr>
              <w:t>maximum 30 days of pricing tenure, then it will be counted.</w:t>
            </w:r>
          </w:p>
        </w:tc>
      </w:tr>
      <w:tr w:rsidR="00F1639A" w:rsidRPr="0065644D" w:rsidTr="00F1639A">
        <w:tc>
          <w:tcPr>
            <w:tcW w:w="1705" w:type="dxa"/>
          </w:tcPr>
          <w:p w:rsidR="00F1639A" w:rsidRPr="0065644D" w:rsidRDefault="00710C08" w:rsidP="00C22382">
            <w:pPr>
              <w:spacing w:line="360" w:lineRule="auto"/>
              <w:jc w:val="both"/>
              <w:rPr>
                <w:rFonts w:ascii="Times New Roman" w:hAnsi="Times New Roman" w:cs="Times New Roman"/>
                <w:b/>
                <w:sz w:val="24"/>
              </w:rPr>
            </w:pPr>
            <w:r>
              <w:rPr>
                <w:rFonts w:ascii="Times New Roman" w:hAnsi="Times New Roman" w:cs="Times New Roman"/>
                <w:b/>
                <w:sz w:val="24"/>
              </w:rPr>
              <w:lastRenderedPageBreak/>
              <w:t>Shares Which Not Listing</w:t>
            </w:r>
          </w:p>
          <w:p w:rsidR="00F1639A" w:rsidRPr="0065644D" w:rsidRDefault="00F1639A" w:rsidP="00C22382">
            <w:pPr>
              <w:pStyle w:val="ListParagraph"/>
              <w:spacing w:line="360" w:lineRule="auto"/>
              <w:ind w:left="0"/>
              <w:jc w:val="both"/>
              <w:rPr>
                <w:rFonts w:ascii="Times New Roman" w:hAnsi="Times New Roman" w:cs="Times New Roman"/>
                <w:b/>
                <w:sz w:val="24"/>
              </w:rPr>
            </w:pPr>
          </w:p>
        </w:tc>
        <w:tc>
          <w:tcPr>
            <w:tcW w:w="7645" w:type="dxa"/>
          </w:tcPr>
          <w:p w:rsidR="00E345C0" w:rsidRPr="0065644D" w:rsidRDefault="00EA549E" w:rsidP="00C22382">
            <w:pPr>
              <w:pStyle w:val="ListParagraph"/>
              <w:numPr>
                <w:ilvl w:val="0"/>
                <w:numId w:val="25"/>
              </w:numPr>
              <w:spacing w:line="360" w:lineRule="auto"/>
              <w:jc w:val="both"/>
              <w:rPr>
                <w:rFonts w:ascii="Times New Roman" w:hAnsi="Times New Roman" w:cs="Times New Roman"/>
                <w:sz w:val="24"/>
              </w:rPr>
            </w:pPr>
            <w:r>
              <w:rPr>
                <w:rFonts w:ascii="Times New Roman" w:hAnsi="Times New Roman" w:cs="Times New Roman"/>
                <w:sz w:val="24"/>
              </w:rPr>
              <w:t>According to the process of the commission, both management and trustee have to follow the rules and guidelines for not listing shares.</w:t>
            </w:r>
          </w:p>
          <w:p w:rsidR="00F1639A" w:rsidRPr="0065644D" w:rsidRDefault="00F1639A" w:rsidP="00C22382">
            <w:pPr>
              <w:pStyle w:val="ListParagraph"/>
              <w:numPr>
                <w:ilvl w:val="0"/>
                <w:numId w:val="25"/>
              </w:numPr>
              <w:spacing w:line="360" w:lineRule="auto"/>
              <w:jc w:val="both"/>
              <w:rPr>
                <w:rFonts w:ascii="Times New Roman" w:hAnsi="Times New Roman" w:cs="Times New Roman"/>
                <w:sz w:val="24"/>
              </w:rPr>
            </w:pPr>
            <w:r w:rsidRPr="0065644D">
              <w:rPr>
                <w:rFonts w:ascii="Times New Roman" w:hAnsi="Times New Roman" w:cs="Times New Roman"/>
                <w:sz w:val="24"/>
              </w:rPr>
              <w:t>Asset Managem</w:t>
            </w:r>
            <w:r w:rsidR="00E345C0" w:rsidRPr="0065644D">
              <w:rPr>
                <w:rFonts w:ascii="Times New Roman" w:hAnsi="Times New Roman" w:cs="Times New Roman"/>
                <w:sz w:val="24"/>
              </w:rPr>
              <w:t>ent Company and the Trustee shall price</w:t>
            </w:r>
            <w:r w:rsidRPr="0065644D">
              <w:rPr>
                <w:rFonts w:ascii="Times New Roman" w:hAnsi="Times New Roman" w:cs="Times New Roman"/>
                <w:sz w:val="24"/>
              </w:rPr>
              <w:t xml:space="preserve"> the non</w:t>
            </w:r>
            <w:r w:rsidR="00E345C0" w:rsidRPr="0065644D">
              <w:rPr>
                <w:rFonts w:ascii="Times New Roman" w:hAnsi="Times New Roman" w:cs="Times New Roman"/>
                <w:sz w:val="24"/>
              </w:rPr>
              <w:t>-listed</w:t>
            </w:r>
            <w:r w:rsidR="001D54C7" w:rsidRPr="0065644D">
              <w:rPr>
                <w:rFonts w:ascii="Times New Roman" w:hAnsi="Times New Roman" w:cs="Times New Roman"/>
                <w:sz w:val="24"/>
              </w:rPr>
              <w:t xml:space="preserve"> securities at least one at </w:t>
            </w:r>
            <w:proofErr w:type="spellStart"/>
            <w:r w:rsidR="001D54C7" w:rsidRPr="0065644D">
              <w:rPr>
                <w:rFonts w:ascii="Times New Roman" w:hAnsi="Times New Roman" w:cs="Times New Roman"/>
                <w:sz w:val="24"/>
              </w:rPr>
              <w:t>per</w:t>
            </w:r>
            <w:proofErr w:type="spellEnd"/>
            <w:r w:rsidR="001D54C7" w:rsidRPr="0065644D">
              <w:rPr>
                <w:rFonts w:ascii="Times New Roman" w:hAnsi="Times New Roman" w:cs="Times New Roman"/>
                <w:sz w:val="24"/>
              </w:rPr>
              <w:t xml:space="preserve"> </w:t>
            </w:r>
            <w:r w:rsidR="00E345C0" w:rsidRPr="0065644D">
              <w:rPr>
                <w:rFonts w:ascii="Times New Roman" w:hAnsi="Times New Roman" w:cs="Times New Roman"/>
                <w:sz w:val="24"/>
              </w:rPr>
              <w:t>3</w:t>
            </w:r>
            <w:r w:rsidRPr="0065644D">
              <w:rPr>
                <w:rFonts w:ascii="Times New Roman" w:hAnsi="Times New Roman" w:cs="Times New Roman"/>
                <w:sz w:val="24"/>
              </w:rPr>
              <w:t xml:space="preserve"> months. </w:t>
            </w:r>
          </w:p>
        </w:tc>
      </w:tr>
    </w:tbl>
    <w:p w:rsidR="0008545F" w:rsidRPr="002C7D03" w:rsidRDefault="0008545F" w:rsidP="00C22382">
      <w:pPr>
        <w:pStyle w:val="ListParagraph"/>
        <w:spacing w:line="360" w:lineRule="auto"/>
        <w:ind w:left="0"/>
        <w:jc w:val="both"/>
        <w:rPr>
          <w:rFonts w:ascii="Times New Roman" w:hAnsi="Times New Roman" w:cs="Times New Roman"/>
          <w:color w:val="000000" w:themeColor="text1"/>
          <w:sz w:val="28"/>
          <w:szCs w:val="28"/>
        </w:rPr>
      </w:pPr>
    </w:p>
    <w:p w:rsidR="00F1639A" w:rsidRPr="00CF30A3" w:rsidRDefault="00FC566F" w:rsidP="00C22382">
      <w:pPr>
        <w:pStyle w:val="Heading3"/>
        <w:jc w:val="both"/>
        <w:rPr>
          <w:rFonts w:ascii="Times New Roman" w:hAnsi="Times New Roman" w:cs="Times New Roman"/>
          <w:b/>
          <w:color w:val="auto"/>
          <w:sz w:val="28"/>
          <w:szCs w:val="28"/>
        </w:rPr>
      </w:pPr>
      <w:bookmarkStart w:id="25" w:name="_Toc11855414"/>
      <w:r w:rsidRPr="00CF30A3">
        <w:rPr>
          <w:rFonts w:ascii="Times New Roman" w:hAnsi="Times New Roman" w:cs="Times New Roman"/>
          <w:b/>
          <w:color w:val="auto"/>
          <w:sz w:val="28"/>
          <w:szCs w:val="28"/>
        </w:rPr>
        <w:t xml:space="preserve">3.3.6 </w:t>
      </w:r>
      <w:r w:rsidR="003312AE">
        <w:rPr>
          <w:rFonts w:ascii="Times New Roman" w:hAnsi="Times New Roman" w:cs="Times New Roman"/>
          <w:b/>
          <w:color w:val="auto"/>
          <w:sz w:val="28"/>
          <w:szCs w:val="28"/>
        </w:rPr>
        <w:t>Calculation</w:t>
      </w:r>
      <w:r w:rsidR="000F74D3" w:rsidRPr="00CF30A3">
        <w:rPr>
          <w:rFonts w:ascii="Times New Roman" w:hAnsi="Times New Roman" w:cs="Times New Roman"/>
          <w:b/>
          <w:color w:val="auto"/>
          <w:sz w:val="28"/>
          <w:szCs w:val="28"/>
        </w:rPr>
        <w:t xml:space="preserve"> </w:t>
      </w:r>
      <w:r w:rsidR="003312AE">
        <w:rPr>
          <w:rFonts w:ascii="Times New Roman" w:hAnsi="Times New Roman" w:cs="Times New Roman"/>
          <w:b/>
          <w:color w:val="auto"/>
          <w:sz w:val="28"/>
          <w:szCs w:val="28"/>
        </w:rPr>
        <w:t>Price of Asset</w:t>
      </w:r>
      <w:r w:rsidR="0008545F" w:rsidRPr="00CF30A3">
        <w:rPr>
          <w:rFonts w:ascii="Times New Roman" w:hAnsi="Times New Roman" w:cs="Times New Roman"/>
          <w:b/>
          <w:color w:val="auto"/>
          <w:sz w:val="28"/>
          <w:szCs w:val="28"/>
        </w:rPr>
        <w:t>:</w:t>
      </w:r>
      <w:bookmarkEnd w:id="25"/>
    </w:p>
    <w:p w:rsidR="00633DA9" w:rsidRPr="0065644D" w:rsidRDefault="005C48AE" w:rsidP="00C22382">
      <w:pPr>
        <w:pStyle w:val="ListParagraph"/>
        <w:spacing w:line="360" w:lineRule="auto"/>
        <w:ind w:left="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 get the asset value (Net) of fund, management operates some process. The per unit asset pricing are:</w:t>
      </w:r>
    </w:p>
    <w:p w:rsidR="00E2203A" w:rsidRPr="0065644D" w:rsidRDefault="00E2203A" w:rsidP="00C22382">
      <w:pPr>
        <w:pStyle w:val="ListParagraph"/>
        <w:spacing w:line="360" w:lineRule="auto"/>
        <w:ind w:left="0"/>
        <w:jc w:val="both"/>
        <w:rPr>
          <w:rFonts w:ascii="Times New Roman" w:hAnsi="Times New Roman" w:cs="Times New Roman"/>
          <w:sz w:val="24"/>
        </w:rPr>
      </w:pPr>
    </w:p>
    <w:p w:rsidR="00E2203A" w:rsidRPr="0065644D" w:rsidRDefault="00E2203A" w:rsidP="00C22382">
      <w:pPr>
        <w:pStyle w:val="ListParagraph"/>
        <w:spacing w:line="360" w:lineRule="auto"/>
        <w:ind w:left="0"/>
        <w:jc w:val="both"/>
        <w:rPr>
          <w:rFonts w:ascii="Times New Roman" w:hAnsi="Times New Roman" w:cs="Times New Roman"/>
          <w:sz w:val="24"/>
        </w:rPr>
      </w:pPr>
      <w:r w:rsidRPr="0065644D">
        <w:rPr>
          <w:rFonts w:ascii="Times New Roman" w:hAnsi="Times New Roman" w:cs="Times New Roman"/>
          <w:sz w:val="24"/>
        </w:rPr>
        <w:t>Total N</w:t>
      </w:r>
      <w:r w:rsidR="007F1375" w:rsidRPr="0065644D">
        <w:rPr>
          <w:rFonts w:ascii="Times New Roman" w:hAnsi="Times New Roman" w:cs="Times New Roman"/>
          <w:sz w:val="24"/>
        </w:rPr>
        <w:t xml:space="preserve">et </w:t>
      </w:r>
      <w:r w:rsidRPr="0065644D">
        <w:rPr>
          <w:rFonts w:ascii="Times New Roman" w:hAnsi="Times New Roman" w:cs="Times New Roman"/>
          <w:sz w:val="24"/>
        </w:rPr>
        <w:t>A</w:t>
      </w:r>
      <w:r w:rsidR="007F1375" w:rsidRPr="0065644D">
        <w:rPr>
          <w:rFonts w:ascii="Times New Roman" w:hAnsi="Times New Roman" w:cs="Times New Roman"/>
          <w:sz w:val="24"/>
        </w:rPr>
        <w:t xml:space="preserve">sset </w:t>
      </w:r>
      <w:r w:rsidRPr="0065644D">
        <w:rPr>
          <w:rFonts w:ascii="Times New Roman" w:hAnsi="Times New Roman" w:cs="Times New Roman"/>
          <w:sz w:val="24"/>
        </w:rPr>
        <w:t>V</w:t>
      </w:r>
      <w:r w:rsidR="007F1375" w:rsidRPr="0065644D">
        <w:rPr>
          <w:rFonts w:ascii="Times New Roman" w:hAnsi="Times New Roman" w:cs="Times New Roman"/>
          <w:sz w:val="24"/>
        </w:rPr>
        <w:t>alue</w:t>
      </w:r>
      <w:r w:rsidR="003E7B96">
        <w:rPr>
          <w:rFonts w:ascii="Times New Roman" w:hAnsi="Times New Roman" w:cs="Times New Roman"/>
          <w:sz w:val="24"/>
        </w:rPr>
        <w:t xml:space="preserve"> </w:t>
      </w:r>
      <w:r w:rsidRPr="0065644D">
        <w:rPr>
          <w:rFonts w:ascii="Times New Roman" w:hAnsi="Times New Roman" w:cs="Times New Roman"/>
          <w:sz w:val="24"/>
        </w:rPr>
        <w:t xml:space="preserve">= </w:t>
      </w:r>
      <w:r w:rsidR="00AC2148">
        <w:rPr>
          <w:rFonts w:ascii="Times New Roman" w:hAnsi="Times New Roman" w:cs="Times New Roman"/>
          <w:sz w:val="24"/>
        </w:rPr>
        <w:t xml:space="preserve">Value of all securities </w:t>
      </w:r>
      <w:r w:rsidR="00245039">
        <w:rPr>
          <w:rFonts w:ascii="Times New Roman" w:hAnsi="Times New Roman" w:cs="Times New Roman"/>
          <w:sz w:val="24"/>
        </w:rPr>
        <w:t>–</w:t>
      </w:r>
      <w:r w:rsidR="00AC2148">
        <w:rPr>
          <w:rFonts w:ascii="Times New Roman" w:hAnsi="Times New Roman" w:cs="Times New Roman"/>
          <w:sz w:val="24"/>
        </w:rPr>
        <w:t xml:space="preserve"> Liability</w:t>
      </w:r>
      <w:r w:rsidR="00245039">
        <w:rPr>
          <w:rFonts w:ascii="Times New Roman" w:hAnsi="Times New Roman" w:cs="Times New Roman"/>
          <w:sz w:val="24"/>
        </w:rPr>
        <w:t xml:space="preserve"> or Payable of securities.</w:t>
      </w:r>
    </w:p>
    <w:p w:rsidR="00E2203A" w:rsidRPr="0065644D" w:rsidRDefault="00E2203A" w:rsidP="00C22382">
      <w:pPr>
        <w:pStyle w:val="ListParagraph"/>
        <w:spacing w:line="360" w:lineRule="auto"/>
        <w:ind w:left="0"/>
        <w:jc w:val="both"/>
        <w:rPr>
          <w:rFonts w:ascii="Times New Roman" w:hAnsi="Times New Roman" w:cs="Times New Roman"/>
          <w:sz w:val="24"/>
        </w:rPr>
      </w:pPr>
    </w:p>
    <w:p w:rsidR="0050291F" w:rsidRPr="0065644D" w:rsidRDefault="00993445" w:rsidP="00C2238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Net Asset Value</w:t>
      </w:r>
      <w:r w:rsidR="0049616C" w:rsidRPr="0065644D">
        <w:rPr>
          <w:rFonts w:ascii="Times New Roman" w:hAnsi="Times New Roman" w:cs="Times New Roman"/>
          <w:sz w:val="24"/>
        </w:rPr>
        <w:t xml:space="preserve"> each</w:t>
      </w:r>
      <w:r>
        <w:rPr>
          <w:rFonts w:ascii="Times New Roman" w:hAnsi="Times New Roman" w:cs="Times New Roman"/>
          <w:sz w:val="24"/>
        </w:rPr>
        <w:t xml:space="preserve"> shares</w:t>
      </w:r>
      <w:r w:rsidR="003E7B96">
        <w:rPr>
          <w:rFonts w:ascii="Times New Roman" w:hAnsi="Times New Roman" w:cs="Times New Roman"/>
          <w:sz w:val="24"/>
        </w:rPr>
        <w:t xml:space="preserve"> </w:t>
      </w:r>
      <w:r>
        <w:rPr>
          <w:rFonts w:ascii="Times New Roman" w:hAnsi="Times New Roman" w:cs="Times New Roman"/>
          <w:sz w:val="24"/>
        </w:rPr>
        <w:t xml:space="preserve">= Sum of </w:t>
      </w:r>
      <w:r w:rsidR="00E2203A" w:rsidRPr="0065644D">
        <w:rPr>
          <w:rFonts w:ascii="Times New Roman" w:hAnsi="Times New Roman" w:cs="Times New Roman"/>
          <w:sz w:val="24"/>
        </w:rPr>
        <w:t>N</w:t>
      </w:r>
      <w:r w:rsidR="003548DC" w:rsidRPr="0065644D">
        <w:rPr>
          <w:rFonts w:ascii="Times New Roman" w:hAnsi="Times New Roman" w:cs="Times New Roman"/>
          <w:sz w:val="24"/>
        </w:rPr>
        <w:t xml:space="preserve">et </w:t>
      </w:r>
      <w:r w:rsidR="00E2203A" w:rsidRPr="0065644D">
        <w:rPr>
          <w:rFonts w:ascii="Times New Roman" w:hAnsi="Times New Roman" w:cs="Times New Roman"/>
          <w:sz w:val="24"/>
        </w:rPr>
        <w:t>A</w:t>
      </w:r>
      <w:r w:rsidR="003548DC" w:rsidRPr="0065644D">
        <w:rPr>
          <w:rFonts w:ascii="Times New Roman" w:hAnsi="Times New Roman" w:cs="Times New Roman"/>
          <w:sz w:val="24"/>
        </w:rPr>
        <w:t xml:space="preserve">sset </w:t>
      </w:r>
      <w:r w:rsidR="00E2203A" w:rsidRPr="0065644D">
        <w:rPr>
          <w:rFonts w:ascii="Times New Roman" w:hAnsi="Times New Roman" w:cs="Times New Roman"/>
          <w:sz w:val="24"/>
        </w:rPr>
        <w:t>V</w:t>
      </w:r>
      <w:r w:rsidR="003548DC" w:rsidRPr="0065644D">
        <w:rPr>
          <w:rFonts w:ascii="Times New Roman" w:hAnsi="Times New Roman" w:cs="Times New Roman"/>
          <w:sz w:val="24"/>
        </w:rPr>
        <w:t>alue</w:t>
      </w:r>
      <w:r w:rsidR="00E2203A" w:rsidRPr="0065644D">
        <w:rPr>
          <w:rFonts w:ascii="Times New Roman" w:hAnsi="Times New Roman" w:cs="Times New Roman"/>
          <w:sz w:val="24"/>
        </w:rPr>
        <w:t xml:space="preserve"> </w:t>
      </w:r>
      <w:r w:rsidR="00C62C91" w:rsidRPr="0065644D">
        <w:rPr>
          <w:rFonts w:ascii="Times New Roman" w:hAnsi="Times New Roman" w:cs="Times New Roman"/>
          <w:sz w:val="24"/>
        </w:rPr>
        <w:t>÷</w:t>
      </w:r>
      <w:r>
        <w:rPr>
          <w:rFonts w:ascii="Times New Roman" w:hAnsi="Times New Roman" w:cs="Times New Roman"/>
          <w:sz w:val="24"/>
        </w:rPr>
        <w:t xml:space="preserve"> Number of shares</w:t>
      </w:r>
      <w:r w:rsidR="003E7B96">
        <w:rPr>
          <w:rFonts w:ascii="Times New Roman" w:hAnsi="Times New Roman" w:cs="Times New Roman"/>
          <w:sz w:val="24"/>
        </w:rPr>
        <w:t>.</w:t>
      </w:r>
    </w:p>
    <w:p w:rsidR="008A6F8E" w:rsidRPr="0065644D" w:rsidRDefault="008A6F8E" w:rsidP="00C22382">
      <w:pPr>
        <w:pStyle w:val="ListParagraph"/>
        <w:spacing w:line="360" w:lineRule="auto"/>
        <w:ind w:left="0"/>
        <w:jc w:val="both"/>
        <w:rPr>
          <w:rFonts w:ascii="Times New Roman" w:hAnsi="Times New Roman" w:cs="Times New Roman"/>
          <w:sz w:val="24"/>
        </w:rPr>
      </w:pPr>
    </w:p>
    <w:p w:rsidR="0050291F" w:rsidRPr="00CF30A3" w:rsidRDefault="00FC566F" w:rsidP="00C22382">
      <w:pPr>
        <w:pStyle w:val="Heading3"/>
        <w:jc w:val="both"/>
        <w:rPr>
          <w:rFonts w:ascii="Times New Roman" w:hAnsi="Times New Roman" w:cs="Times New Roman"/>
          <w:b/>
          <w:color w:val="auto"/>
          <w:sz w:val="28"/>
          <w:szCs w:val="28"/>
        </w:rPr>
      </w:pPr>
      <w:bookmarkStart w:id="26" w:name="_Toc11855415"/>
      <w:r w:rsidRPr="00CF30A3">
        <w:rPr>
          <w:rFonts w:ascii="Times New Roman" w:hAnsi="Times New Roman" w:cs="Times New Roman"/>
          <w:b/>
          <w:color w:val="auto"/>
          <w:sz w:val="28"/>
          <w:szCs w:val="28"/>
        </w:rPr>
        <w:t xml:space="preserve">3.3.7 </w:t>
      </w:r>
      <w:r w:rsidR="0050291F" w:rsidRPr="00CF30A3">
        <w:rPr>
          <w:rFonts w:ascii="Times New Roman" w:hAnsi="Times New Roman" w:cs="Times New Roman"/>
          <w:b/>
          <w:color w:val="auto"/>
          <w:sz w:val="28"/>
          <w:szCs w:val="28"/>
        </w:rPr>
        <w:t>Purchase &amp; Surrender Procedure</w:t>
      </w:r>
      <w:bookmarkEnd w:id="26"/>
    </w:p>
    <w:p w:rsidR="0050291F" w:rsidRPr="0065644D" w:rsidRDefault="0050291F" w:rsidP="00C22382">
      <w:pPr>
        <w:pStyle w:val="ListParagraph"/>
        <w:numPr>
          <w:ilvl w:val="0"/>
          <w:numId w:val="30"/>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w:t>
      </w:r>
      <w:r w:rsidR="006D7797" w:rsidRPr="0065644D">
        <w:rPr>
          <w:rFonts w:ascii="Times New Roman" w:hAnsi="Times New Roman" w:cs="Times New Roman"/>
          <w:color w:val="000000" w:themeColor="text1"/>
          <w:sz w:val="24"/>
        </w:rPr>
        <w:t>he Units Growth Fund might buy / sell</w:t>
      </w:r>
      <w:r w:rsidR="003F404A">
        <w:rPr>
          <w:rFonts w:ascii="Times New Roman" w:hAnsi="Times New Roman" w:cs="Times New Roman"/>
          <w:color w:val="000000" w:themeColor="text1"/>
          <w:sz w:val="24"/>
        </w:rPr>
        <w:t xml:space="preserve"> under the company and their</w:t>
      </w:r>
      <w:r w:rsidRPr="0065644D">
        <w:rPr>
          <w:rFonts w:ascii="Times New Roman" w:hAnsi="Times New Roman" w:cs="Times New Roman"/>
          <w:color w:val="000000" w:themeColor="text1"/>
          <w:sz w:val="24"/>
        </w:rPr>
        <w:t xml:space="preserve"> </w:t>
      </w:r>
      <w:r w:rsidR="006D7797" w:rsidRPr="0065644D">
        <w:rPr>
          <w:rFonts w:ascii="Times New Roman" w:hAnsi="Times New Roman" w:cs="Times New Roman"/>
          <w:color w:val="000000" w:themeColor="text1"/>
          <w:sz w:val="24"/>
        </w:rPr>
        <w:t>surrendered</w:t>
      </w:r>
      <w:r w:rsidR="003F404A">
        <w:rPr>
          <w:rFonts w:ascii="Times New Roman" w:hAnsi="Times New Roman" w:cs="Times New Roman"/>
          <w:color w:val="000000" w:themeColor="text1"/>
          <w:sz w:val="24"/>
        </w:rPr>
        <w:t xml:space="preserve"> concern people</w:t>
      </w:r>
      <w:r w:rsidRPr="0065644D">
        <w:rPr>
          <w:rFonts w:ascii="Times New Roman" w:hAnsi="Times New Roman" w:cs="Times New Roman"/>
          <w:color w:val="000000" w:themeColor="text1"/>
          <w:sz w:val="24"/>
        </w:rPr>
        <w:t xml:space="preserve"> </w:t>
      </w:r>
      <w:r w:rsidR="003F404A">
        <w:rPr>
          <w:rFonts w:ascii="Times New Roman" w:hAnsi="Times New Roman" w:cs="Times New Roman"/>
          <w:color w:val="000000" w:themeColor="text1"/>
          <w:sz w:val="24"/>
        </w:rPr>
        <w:t>those are legitimate</w:t>
      </w:r>
      <w:r w:rsidR="006D7797" w:rsidRPr="0065644D">
        <w:rPr>
          <w:rFonts w:ascii="Times New Roman" w:hAnsi="Times New Roman" w:cs="Times New Roman"/>
          <w:color w:val="000000" w:themeColor="text1"/>
          <w:sz w:val="24"/>
        </w:rPr>
        <w:t xml:space="preserve"> by the AML over period to</w:t>
      </w:r>
      <w:r w:rsidR="004F3684" w:rsidRPr="0065644D">
        <w:rPr>
          <w:rFonts w:ascii="Times New Roman" w:hAnsi="Times New Roman" w:cs="Times New Roman"/>
          <w:color w:val="000000" w:themeColor="text1"/>
          <w:sz w:val="24"/>
        </w:rPr>
        <w:t xml:space="preserve"> period as well as </w:t>
      </w:r>
      <w:r w:rsidRPr="0065644D">
        <w:rPr>
          <w:rFonts w:ascii="Times New Roman" w:hAnsi="Times New Roman" w:cs="Times New Roman"/>
          <w:color w:val="000000" w:themeColor="text1"/>
          <w:sz w:val="24"/>
        </w:rPr>
        <w:t xml:space="preserve">other </w:t>
      </w:r>
      <w:r w:rsidR="004F3684" w:rsidRPr="0065644D">
        <w:rPr>
          <w:rFonts w:ascii="Times New Roman" w:hAnsi="Times New Roman" w:cs="Times New Roman"/>
          <w:color w:val="000000" w:themeColor="text1"/>
          <w:sz w:val="24"/>
        </w:rPr>
        <w:t>ways</w:t>
      </w:r>
      <w:r w:rsidRPr="0065644D">
        <w:rPr>
          <w:rFonts w:ascii="Times New Roman" w:hAnsi="Times New Roman" w:cs="Times New Roman"/>
          <w:color w:val="000000" w:themeColor="text1"/>
          <w:sz w:val="24"/>
        </w:rPr>
        <w:t xml:space="preserve"> </w:t>
      </w:r>
      <w:r w:rsidR="004F3684" w:rsidRPr="0065644D">
        <w:rPr>
          <w:rFonts w:ascii="Times New Roman" w:hAnsi="Times New Roman" w:cs="Times New Roman"/>
          <w:color w:val="000000" w:themeColor="text1"/>
          <w:sz w:val="24"/>
        </w:rPr>
        <w:t>that are set through</w:t>
      </w:r>
      <w:r w:rsidR="002F155D" w:rsidRPr="0065644D">
        <w:rPr>
          <w:rFonts w:ascii="Times New Roman" w:hAnsi="Times New Roman" w:cs="Times New Roman"/>
          <w:color w:val="000000" w:themeColor="text1"/>
          <w:sz w:val="24"/>
        </w:rPr>
        <w:t xml:space="preserve"> the Asset Manager. Selling</w:t>
      </w:r>
      <w:r w:rsidRPr="0065644D">
        <w:rPr>
          <w:rFonts w:ascii="Times New Roman" w:hAnsi="Times New Roman" w:cs="Times New Roman"/>
          <w:color w:val="000000" w:themeColor="text1"/>
          <w:sz w:val="24"/>
        </w:rPr>
        <w:t xml:space="preserve"> of units is </w:t>
      </w:r>
      <w:r w:rsidR="002F155D" w:rsidRPr="0065644D">
        <w:rPr>
          <w:rFonts w:ascii="Times New Roman" w:hAnsi="Times New Roman" w:cs="Times New Roman"/>
          <w:color w:val="000000" w:themeColor="text1"/>
          <w:sz w:val="24"/>
        </w:rPr>
        <w:t>admitted</w:t>
      </w:r>
      <w:r w:rsidRPr="0065644D">
        <w:rPr>
          <w:rFonts w:ascii="Times New Roman" w:hAnsi="Times New Roman" w:cs="Times New Roman"/>
          <w:color w:val="000000" w:themeColor="text1"/>
          <w:sz w:val="24"/>
        </w:rPr>
        <w:t xml:space="preserve"> </w:t>
      </w:r>
      <w:r w:rsidR="005C60C7" w:rsidRPr="0065644D">
        <w:rPr>
          <w:rFonts w:ascii="Times New Roman" w:hAnsi="Times New Roman" w:cs="Times New Roman"/>
          <w:color w:val="000000" w:themeColor="text1"/>
          <w:sz w:val="24"/>
        </w:rPr>
        <w:t>exclusively by</w:t>
      </w:r>
      <w:r w:rsidRPr="0065644D">
        <w:rPr>
          <w:rFonts w:ascii="Times New Roman" w:hAnsi="Times New Roman" w:cs="Times New Roman"/>
          <w:color w:val="000000" w:themeColor="text1"/>
          <w:sz w:val="24"/>
        </w:rPr>
        <w:t xml:space="preserve"> IDLC A</w:t>
      </w:r>
      <w:r w:rsidR="005C60C7" w:rsidRPr="0065644D">
        <w:rPr>
          <w:rFonts w:ascii="Times New Roman" w:hAnsi="Times New Roman" w:cs="Times New Roman"/>
          <w:color w:val="000000" w:themeColor="text1"/>
          <w:sz w:val="24"/>
        </w:rPr>
        <w:t xml:space="preserve">sset </w:t>
      </w:r>
      <w:r w:rsidRPr="0065644D">
        <w:rPr>
          <w:rFonts w:ascii="Times New Roman" w:hAnsi="Times New Roman" w:cs="Times New Roman"/>
          <w:color w:val="000000" w:themeColor="text1"/>
          <w:sz w:val="24"/>
        </w:rPr>
        <w:t>M</w:t>
      </w:r>
      <w:r w:rsidR="005C60C7" w:rsidRPr="0065644D">
        <w:rPr>
          <w:rFonts w:ascii="Times New Roman" w:hAnsi="Times New Roman" w:cs="Times New Roman"/>
          <w:color w:val="000000" w:themeColor="text1"/>
          <w:sz w:val="24"/>
        </w:rPr>
        <w:t xml:space="preserve">anagement </w:t>
      </w:r>
      <w:r w:rsidRPr="0065644D">
        <w:rPr>
          <w:rFonts w:ascii="Times New Roman" w:hAnsi="Times New Roman" w:cs="Times New Roman"/>
          <w:color w:val="000000" w:themeColor="text1"/>
          <w:sz w:val="24"/>
        </w:rPr>
        <w:t>L</w:t>
      </w:r>
      <w:r w:rsidR="005C60C7" w:rsidRPr="0065644D">
        <w:rPr>
          <w:rFonts w:ascii="Times New Roman" w:hAnsi="Times New Roman" w:cs="Times New Roman"/>
          <w:color w:val="000000" w:themeColor="text1"/>
          <w:sz w:val="24"/>
        </w:rPr>
        <w:t>imited</w:t>
      </w:r>
      <w:r w:rsidR="000474F5" w:rsidRPr="0065644D">
        <w:rPr>
          <w:rFonts w:ascii="Times New Roman" w:hAnsi="Times New Roman" w:cs="Times New Roman"/>
          <w:color w:val="000000" w:themeColor="text1"/>
          <w:sz w:val="24"/>
        </w:rPr>
        <w:t xml:space="preserve"> or the selling agents </w:t>
      </w:r>
      <w:r w:rsidR="00AF4AC7" w:rsidRPr="0065644D">
        <w:rPr>
          <w:rFonts w:ascii="Times New Roman" w:hAnsi="Times New Roman" w:cs="Times New Roman"/>
          <w:color w:val="000000" w:themeColor="text1"/>
          <w:sz w:val="24"/>
        </w:rPr>
        <w:t>where</w:t>
      </w:r>
      <w:r w:rsidRPr="0065644D">
        <w:rPr>
          <w:rFonts w:ascii="Times New Roman" w:hAnsi="Times New Roman" w:cs="Times New Roman"/>
          <w:color w:val="000000" w:themeColor="text1"/>
          <w:sz w:val="24"/>
        </w:rPr>
        <w:t xml:space="preserve"> the </w:t>
      </w:r>
      <w:r w:rsidR="00770E3A" w:rsidRPr="0065644D">
        <w:rPr>
          <w:rFonts w:ascii="Times New Roman" w:hAnsi="Times New Roman" w:cs="Times New Roman"/>
          <w:color w:val="000000" w:themeColor="text1"/>
          <w:sz w:val="24"/>
        </w:rPr>
        <w:t>units are actually bou</w:t>
      </w:r>
      <w:r w:rsidR="00AF4AC7" w:rsidRPr="0065644D">
        <w:rPr>
          <w:rFonts w:ascii="Times New Roman" w:hAnsi="Times New Roman" w:cs="Times New Roman"/>
          <w:color w:val="000000" w:themeColor="text1"/>
          <w:sz w:val="24"/>
        </w:rPr>
        <w:t>ght.</w:t>
      </w:r>
    </w:p>
    <w:p w:rsidR="0050291F" w:rsidRPr="0065644D" w:rsidRDefault="00F2731E" w:rsidP="00C22382">
      <w:pPr>
        <w:pStyle w:val="ListParagraph"/>
        <w:numPr>
          <w:ilvl w:val="0"/>
          <w:numId w:val="30"/>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Minimum buying amount at the time of  public subscription are as follows</w:t>
      </w:r>
      <w:r w:rsidR="00A73565" w:rsidRPr="0065644D">
        <w:rPr>
          <w:rFonts w:ascii="Times New Roman" w:hAnsi="Times New Roman" w:cs="Times New Roman"/>
          <w:color w:val="000000" w:themeColor="text1"/>
          <w:sz w:val="24"/>
        </w:rPr>
        <w:t xml:space="preserve"> :</w:t>
      </w:r>
    </w:p>
    <w:p w:rsidR="0050291F" w:rsidRPr="0065644D" w:rsidRDefault="00A73565" w:rsidP="00C22382">
      <w:pPr>
        <w:pStyle w:val="ListParagraph"/>
        <w:numPr>
          <w:ilvl w:val="0"/>
          <w:numId w:val="29"/>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 xml:space="preserve">Individual: </w:t>
      </w:r>
      <w:r w:rsidR="00C02AAF">
        <w:rPr>
          <w:rFonts w:ascii="Times New Roman" w:hAnsi="Times New Roman" w:cs="Times New Roman"/>
          <w:color w:val="000000" w:themeColor="text1"/>
          <w:sz w:val="24"/>
        </w:rPr>
        <w:t>For individual might buy minimum 500 shares and price of 5000 taka.</w:t>
      </w:r>
    </w:p>
    <w:p w:rsidR="0050291F" w:rsidRPr="0065644D" w:rsidRDefault="00B67491" w:rsidP="00C22382">
      <w:pPr>
        <w:pStyle w:val="ListParagraph"/>
        <w:numPr>
          <w:ilvl w:val="0"/>
          <w:numId w:val="29"/>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 xml:space="preserve">Institution: </w:t>
      </w:r>
      <w:r w:rsidR="009F0038">
        <w:rPr>
          <w:rFonts w:ascii="Times New Roman" w:hAnsi="Times New Roman" w:cs="Times New Roman"/>
          <w:color w:val="000000" w:themeColor="text1"/>
          <w:sz w:val="24"/>
        </w:rPr>
        <w:t>For the institution might buy at least 5000 shares the price of 50000 taka.</w:t>
      </w:r>
    </w:p>
    <w:p w:rsidR="0049241B" w:rsidRPr="0065644D" w:rsidRDefault="0049241B" w:rsidP="00C22382">
      <w:pPr>
        <w:spacing w:line="360" w:lineRule="auto"/>
        <w:jc w:val="both"/>
        <w:rPr>
          <w:rFonts w:ascii="Times New Roman" w:hAnsi="Times New Roman" w:cs="Times New Roman"/>
          <w:b/>
          <w:color w:val="00B0F0"/>
          <w:sz w:val="24"/>
          <w:szCs w:val="24"/>
        </w:rPr>
      </w:pPr>
    </w:p>
    <w:p w:rsidR="0049241B" w:rsidRPr="00CF30A3" w:rsidRDefault="00FC566F" w:rsidP="00C22382">
      <w:pPr>
        <w:pStyle w:val="Heading3"/>
        <w:jc w:val="both"/>
        <w:rPr>
          <w:rFonts w:ascii="Times New Roman" w:hAnsi="Times New Roman" w:cs="Times New Roman"/>
          <w:b/>
          <w:color w:val="auto"/>
          <w:sz w:val="28"/>
          <w:szCs w:val="28"/>
        </w:rPr>
      </w:pPr>
      <w:bookmarkStart w:id="27" w:name="_Toc11855416"/>
      <w:r w:rsidRPr="00CF30A3">
        <w:rPr>
          <w:rFonts w:ascii="Times New Roman" w:hAnsi="Times New Roman" w:cs="Times New Roman"/>
          <w:b/>
          <w:color w:val="auto"/>
          <w:sz w:val="28"/>
          <w:szCs w:val="28"/>
        </w:rPr>
        <w:t xml:space="preserve">3.3.8 </w:t>
      </w:r>
      <w:r w:rsidR="00424B69" w:rsidRPr="00CF30A3">
        <w:rPr>
          <w:rFonts w:ascii="Times New Roman" w:hAnsi="Times New Roman" w:cs="Times New Roman"/>
          <w:b/>
          <w:color w:val="auto"/>
          <w:sz w:val="28"/>
          <w:szCs w:val="28"/>
        </w:rPr>
        <w:t xml:space="preserve">The </w:t>
      </w:r>
      <w:r w:rsidR="0049241B" w:rsidRPr="00CF30A3">
        <w:rPr>
          <w:rFonts w:ascii="Times New Roman" w:hAnsi="Times New Roman" w:cs="Times New Roman"/>
          <w:b/>
          <w:color w:val="auto"/>
          <w:sz w:val="28"/>
          <w:szCs w:val="28"/>
        </w:rPr>
        <w:t xml:space="preserve">Dividend </w:t>
      </w:r>
      <w:r w:rsidR="0091582D">
        <w:rPr>
          <w:rFonts w:ascii="Times New Roman" w:hAnsi="Times New Roman" w:cs="Times New Roman"/>
          <w:b/>
          <w:color w:val="auto"/>
          <w:sz w:val="28"/>
          <w:szCs w:val="28"/>
        </w:rPr>
        <w:t>Process</w:t>
      </w:r>
      <w:bookmarkEnd w:id="27"/>
    </w:p>
    <w:p w:rsidR="0049241B" w:rsidRDefault="0091582D" w:rsidP="00C22382">
      <w:pPr>
        <w:pStyle w:val="ListParagraph"/>
        <w:numPr>
          <w:ilvl w:val="0"/>
          <w:numId w:val="3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Management</w:t>
      </w:r>
      <w:r w:rsidR="00EA1250" w:rsidRPr="0065644D">
        <w:rPr>
          <w:rFonts w:ascii="Times New Roman" w:hAnsi="Times New Roman" w:cs="Times New Roman"/>
          <w:color w:val="000000" w:themeColor="text1"/>
          <w:sz w:val="24"/>
          <w:szCs w:val="24"/>
        </w:rPr>
        <w:t xml:space="preserve"> might allocate at least</w:t>
      </w:r>
      <w:r w:rsidR="0049241B" w:rsidRPr="0065644D">
        <w:rPr>
          <w:rFonts w:ascii="Times New Roman" w:hAnsi="Times New Roman" w:cs="Times New Roman"/>
          <w:color w:val="000000" w:themeColor="text1"/>
          <w:sz w:val="24"/>
          <w:szCs w:val="24"/>
        </w:rPr>
        <w:t xml:space="preserve"> 50</w:t>
      </w:r>
      <w:r w:rsidR="00EA1250" w:rsidRPr="0065644D">
        <w:rPr>
          <w:rFonts w:ascii="Times New Roman" w:hAnsi="Times New Roman" w:cs="Times New Roman"/>
          <w:color w:val="000000" w:themeColor="text1"/>
          <w:sz w:val="24"/>
          <w:szCs w:val="24"/>
        </w:rPr>
        <w:t xml:space="preserve"> percent or above</w:t>
      </w:r>
      <w:r w:rsidR="0049241B" w:rsidRPr="0065644D">
        <w:rPr>
          <w:rFonts w:ascii="Times New Roman" w:hAnsi="Times New Roman" w:cs="Times New Roman"/>
          <w:color w:val="000000" w:themeColor="text1"/>
          <w:sz w:val="24"/>
          <w:szCs w:val="24"/>
        </w:rPr>
        <w:t xml:space="preserve"> m</w:t>
      </w:r>
      <w:r w:rsidR="00EA1250" w:rsidRPr="0065644D">
        <w:rPr>
          <w:rFonts w:ascii="Times New Roman" w:hAnsi="Times New Roman" w:cs="Times New Roman"/>
          <w:color w:val="000000" w:themeColor="text1"/>
          <w:sz w:val="24"/>
          <w:szCs w:val="24"/>
        </w:rPr>
        <w:t>ight be set on</w:t>
      </w:r>
      <w:r w:rsidR="00411FF1" w:rsidRPr="0065644D">
        <w:rPr>
          <w:rFonts w:ascii="Times New Roman" w:hAnsi="Times New Roman" w:cs="Times New Roman"/>
          <w:color w:val="000000" w:themeColor="text1"/>
          <w:sz w:val="24"/>
          <w:szCs w:val="24"/>
        </w:rPr>
        <w:t xml:space="preserve"> by the rules</w:t>
      </w:r>
      <w:r w:rsidR="00EA1250" w:rsidRPr="0065644D">
        <w:rPr>
          <w:rFonts w:ascii="Times New Roman" w:hAnsi="Times New Roman" w:cs="Times New Roman"/>
          <w:color w:val="000000" w:themeColor="text1"/>
          <w:sz w:val="24"/>
          <w:szCs w:val="24"/>
        </w:rPr>
        <w:t xml:space="preserve"> during period</w:t>
      </w:r>
      <w:r w:rsidR="006F1D73" w:rsidRPr="0065644D">
        <w:rPr>
          <w:rFonts w:ascii="Times New Roman" w:hAnsi="Times New Roman" w:cs="Times New Roman"/>
          <w:color w:val="000000" w:themeColor="text1"/>
          <w:sz w:val="24"/>
          <w:szCs w:val="24"/>
        </w:rPr>
        <w:t>.</w:t>
      </w:r>
    </w:p>
    <w:p w:rsidR="00B25893" w:rsidRPr="0065644D" w:rsidRDefault="00B25893" w:rsidP="00C22382">
      <w:pPr>
        <w:pStyle w:val="ListParagraph"/>
        <w:numPr>
          <w:ilvl w:val="0"/>
          <w:numId w:val="34"/>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Time starts according to the company’s fiscal year.</w:t>
      </w:r>
    </w:p>
    <w:p w:rsidR="00411FF1" w:rsidRPr="0065644D" w:rsidRDefault="00411FF1" w:rsidP="00C22382">
      <w:pPr>
        <w:pStyle w:val="ListParagraph"/>
        <w:numPr>
          <w:ilvl w:val="0"/>
          <w:numId w:val="34"/>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The Fu</w:t>
      </w:r>
      <w:r w:rsidR="000A6A20" w:rsidRPr="0065644D">
        <w:rPr>
          <w:rFonts w:ascii="Times New Roman" w:hAnsi="Times New Roman" w:cs="Times New Roman"/>
          <w:color w:val="000000" w:themeColor="text1"/>
          <w:sz w:val="24"/>
          <w:szCs w:val="24"/>
        </w:rPr>
        <w:t>nd can make</w:t>
      </w:r>
      <w:r w:rsidRPr="0065644D">
        <w:rPr>
          <w:rFonts w:ascii="Times New Roman" w:hAnsi="Times New Roman" w:cs="Times New Roman"/>
          <w:color w:val="000000" w:themeColor="text1"/>
          <w:sz w:val="24"/>
          <w:szCs w:val="24"/>
        </w:rPr>
        <w:t xml:space="preserve"> </w:t>
      </w:r>
      <w:r w:rsidR="00013164">
        <w:rPr>
          <w:rFonts w:ascii="Times New Roman" w:hAnsi="Times New Roman" w:cs="Times New Roman"/>
          <w:color w:val="000000" w:themeColor="text1"/>
          <w:sz w:val="24"/>
          <w:szCs w:val="24"/>
        </w:rPr>
        <w:t>equal reserve of satisfactory through</w:t>
      </w:r>
      <w:r w:rsidR="000A6A20" w:rsidRPr="0065644D">
        <w:rPr>
          <w:rFonts w:ascii="Times New Roman" w:hAnsi="Times New Roman" w:cs="Times New Roman"/>
          <w:color w:val="000000" w:themeColor="text1"/>
          <w:sz w:val="24"/>
          <w:szCs w:val="24"/>
        </w:rPr>
        <w:t xml:space="preserve"> revenue for ensuring</w:t>
      </w:r>
      <w:r w:rsidRPr="0065644D">
        <w:rPr>
          <w:rFonts w:ascii="Times New Roman" w:hAnsi="Times New Roman" w:cs="Times New Roman"/>
          <w:color w:val="000000" w:themeColor="text1"/>
          <w:sz w:val="24"/>
          <w:szCs w:val="24"/>
        </w:rPr>
        <w:t xml:space="preserve"> </w:t>
      </w:r>
      <w:r w:rsidR="000A6A20" w:rsidRPr="0065644D">
        <w:rPr>
          <w:rFonts w:ascii="Times New Roman" w:hAnsi="Times New Roman" w:cs="Times New Roman"/>
          <w:color w:val="000000" w:themeColor="text1"/>
          <w:sz w:val="24"/>
          <w:szCs w:val="24"/>
        </w:rPr>
        <w:t>stability</w:t>
      </w:r>
      <w:r w:rsidR="00013164">
        <w:rPr>
          <w:rFonts w:ascii="Times New Roman" w:hAnsi="Times New Roman" w:cs="Times New Roman"/>
          <w:color w:val="000000" w:themeColor="text1"/>
          <w:sz w:val="24"/>
          <w:szCs w:val="24"/>
        </w:rPr>
        <w:t xml:space="preserve"> to provide earnings</w:t>
      </w:r>
      <w:r w:rsidR="000A6A20" w:rsidRPr="0065644D">
        <w:rPr>
          <w:rFonts w:ascii="Times New Roman" w:hAnsi="Times New Roman" w:cs="Times New Roman"/>
          <w:color w:val="000000" w:themeColor="text1"/>
          <w:sz w:val="24"/>
          <w:szCs w:val="24"/>
        </w:rPr>
        <w:t xml:space="preserve"> disbursement for every</w:t>
      </w:r>
      <w:r w:rsidRPr="0065644D">
        <w:rPr>
          <w:rFonts w:ascii="Times New Roman" w:hAnsi="Times New Roman" w:cs="Times New Roman"/>
          <w:color w:val="000000" w:themeColor="text1"/>
          <w:sz w:val="24"/>
          <w:szCs w:val="24"/>
        </w:rPr>
        <w:t xml:space="preserve"> year.</w:t>
      </w:r>
    </w:p>
    <w:p w:rsidR="002C7D03" w:rsidRPr="002C4539" w:rsidRDefault="004A5447" w:rsidP="009055EB">
      <w:pPr>
        <w:pStyle w:val="ListParagraph"/>
        <w:numPr>
          <w:ilvl w:val="0"/>
          <w:numId w:val="34"/>
        </w:numPr>
        <w:spacing w:line="360" w:lineRule="auto"/>
        <w:jc w:val="both"/>
        <w:rPr>
          <w:rFonts w:ascii="Times New Roman" w:hAnsi="Times New Roman" w:cs="Times New Roman"/>
          <w:color w:val="000000" w:themeColor="text1"/>
          <w:sz w:val="24"/>
          <w:szCs w:val="24"/>
        </w:rPr>
      </w:pPr>
      <w:r w:rsidRPr="002C4539">
        <w:rPr>
          <w:rFonts w:ascii="Times New Roman" w:hAnsi="Times New Roman" w:cs="Times New Roman"/>
          <w:color w:val="000000" w:themeColor="text1"/>
          <w:sz w:val="24"/>
          <w:szCs w:val="24"/>
        </w:rPr>
        <w:t>B</w:t>
      </w:r>
      <w:r w:rsidR="00782928" w:rsidRPr="002C4539">
        <w:rPr>
          <w:rFonts w:ascii="Times New Roman" w:hAnsi="Times New Roman" w:cs="Times New Roman"/>
          <w:color w:val="000000" w:themeColor="text1"/>
          <w:sz w:val="24"/>
          <w:szCs w:val="24"/>
        </w:rPr>
        <w:t xml:space="preserve">efore declaring the dividend, </w:t>
      </w:r>
      <w:r w:rsidRPr="002C4539">
        <w:rPr>
          <w:rFonts w:ascii="Times New Roman" w:hAnsi="Times New Roman" w:cs="Times New Roman"/>
          <w:color w:val="000000" w:themeColor="text1"/>
          <w:sz w:val="24"/>
          <w:szCs w:val="24"/>
        </w:rPr>
        <w:t>company can</w:t>
      </w:r>
      <w:r w:rsidR="00411FF1" w:rsidRPr="002C4539">
        <w:rPr>
          <w:rFonts w:ascii="Times New Roman" w:hAnsi="Times New Roman" w:cs="Times New Roman"/>
          <w:color w:val="000000" w:themeColor="text1"/>
          <w:sz w:val="24"/>
          <w:szCs w:val="24"/>
        </w:rPr>
        <w:t xml:space="preserve"> make </w:t>
      </w:r>
      <w:r w:rsidRPr="002C4539">
        <w:rPr>
          <w:rFonts w:ascii="Times New Roman" w:hAnsi="Times New Roman" w:cs="Times New Roman"/>
          <w:color w:val="000000" w:themeColor="text1"/>
          <w:sz w:val="24"/>
          <w:szCs w:val="24"/>
        </w:rPr>
        <w:t>supply</w:t>
      </w:r>
      <w:r w:rsidR="00782928" w:rsidRPr="002C4539">
        <w:rPr>
          <w:rFonts w:ascii="Times New Roman" w:hAnsi="Times New Roman" w:cs="Times New Roman"/>
          <w:color w:val="000000" w:themeColor="text1"/>
          <w:sz w:val="24"/>
          <w:szCs w:val="24"/>
        </w:rPr>
        <w:t xml:space="preserve"> in </w:t>
      </w:r>
      <w:r w:rsidRPr="002C4539">
        <w:rPr>
          <w:rFonts w:ascii="Times New Roman" w:hAnsi="Times New Roman" w:cs="Times New Roman"/>
          <w:color w:val="000000" w:themeColor="text1"/>
          <w:sz w:val="24"/>
          <w:szCs w:val="24"/>
        </w:rPr>
        <w:t>negotiate</w:t>
      </w:r>
      <w:r w:rsidR="00782928" w:rsidRPr="002C4539">
        <w:rPr>
          <w:rFonts w:ascii="Times New Roman" w:hAnsi="Times New Roman" w:cs="Times New Roman"/>
          <w:color w:val="000000" w:themeColor="text1"/>
          <w:sz w:val="24"/>
          <w:szCs w:val="24"/>
        </w:rPr>
        <w:t xml:space="preserve">, </w:t>
      </w:r>
      <w:r w:rsidR="002C4539">
        <w:rPr>
          <w:rFonts w:ascii="Times New Roman" w:hAnsi="Times New Roman" w:cs="Times New Roman"/>
          <w:color w:val="000000" w:themeColor="text1"/>
          <w:sz w:val="24"/>
          <w:szCs w:val="24"/>
        </w:rPr>
        <w:t>it depends on the situation of the investment market.</w:t>
      </w: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00670E" w:rsidRDefault="0000670E" w:rsidP="00C22382">
      <w:pPr>
        <w:spacing w:line="360" w:lineRule="auto"/>
        <w:jc w:val="both"/>
        <w:rPr>
          <w:rFonts w:ascii="Times New Roman" w:hAnsi="Times New Roman" w:cs="Times New Roman"/>
          <w:color w:val="000000" w:themeColor="text1"/>
          <w:sz w:val="24"/>
          <w:szCs w:val="24"/>
        </w:rPr>
      </w:pPr>
    </w:p>
    <w:p w:rsidR="0000670E" w:rsidRDefault="0000670E" w:rsidP="00C22382">
      <w:pPr>
        <w:spacing w:line="360" w:lineRule="auto"/>
        <w:jc w:val="both"/>
        <w:rPr>
          <w:rFonts w:ascii="Times New Roman" w:hAnsi="Times New Roman" w:cs="Times New Roman"/>
          <w:color w:val="000000" w:themeColor="text1"/>
          <w:sz w:val="24"/>
          <w:szCs w:val="24"/>
        </w:rPr>
      </w:pPr>
    </w:p>
    <w:p w:rsidR="0000670E" w:rsidRDefault="0000670E" w:rsidP="00C22382">
      <w:pPr>
        <w:spacing w:line="360" w:lineRule="auto"/>
        <w:jc w:val="both"/>
        <w:rPr>
          <w:rFonts w:ascii="Times New Roman" w:hAnsi="Times New Roman" w:cs="Times New Roman"/>
          <w:color w:val="000000" w:themeColor="text1"/>
          <w:sz w:val="24"/>
          <w:szCs w:val="24"/>
        </w:rPr>
      </w:pPr>
    </w:p>
    <w:p w:rsidR="00795D63" w:rsidRDefault="00795D63" w:rsidP="00C22382">
      <w:pPr>
        <w:spacing w:line="360" w:lineRule="auto"/>
        <w:jc w:val="both"/>
        <w:rPr>
          <w:rFonts w:ascii="Times New Roman" w:hAnsi="Times New Roman" w:cs="Times New Roman"/>
          <w:color w:val="000000" w:themeColor="text1"/>
          <w:sz w:val="24"/>
          <w:szCs w:val="24"/>
        </w:rPr>
      </w:pPr>
    </w:p>
    <w:p w:rsidR="002C7D03" w:rsidRDefault="002C7D03" w:rsidP="0000670E">
      <w:pPr>
        <w:spacing w:line="360" w:lineRule="auto"/>
        <w:jc w:val="center"/>
        <w:rPr>
          <w:rFonts w:ascii="Times New Roman" w:hAnsi="Times New Roman" w:cs="Times New Roman"/>
          <w:color w:val="000000" w:themeColor="text1"/>
          <w:sz w:val="24"/>
          <w:szCs w:val="24"/>
        </w:rPr>
      </w:pPr>
      <w:r w:rsidRPr="0065644D">
        <w:rPr>
          <w:rFonts w:ascii="Times New Roman" w:hAnsi="Times New Roman" w:cs="Times New Roman"/>
          <w:b/>
          <w:noProof/>
          <w:sz w:val="48"/>
          <w:szCs w:val="24"/>
        </w:rPr>
        <w:drawing>
          <wp:inline distT="0" distB="0" distL="0" distR="0" wp14:anchorId="42CEB19E" wp14:editId="0E80D9B6">
            <wp:extent cx="5943600" cy="35610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LC_Asset_Management_Lim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rsidR="002C7D03" w:rsidRPr="005C6544" w:rsidRDefault="00437043" w:rsidP="0000670E">
      <w:pPr>
        <w:pStyle w:val="Heading1"/>
        <w:shd w:val="clear" w:color="auto" w:fill="ED7D31" w:themeFill="accent2"/>
        <w:jc w:val="center"/>
        <w:rPr>
          <w:b w:val="0"/>
          <w:color w:val="FFFFFF" w:themeColor="background1"/>
          <w:sz w:val="64"/>
          <w:szCs w:val="64"/>
        </w:rPr>
      </w:pPr>
      <w:bookmarkStart w:id="28" w:name="_Toc11855417"/>
      <w:r w:rsidRPr="005C6544">
        <w:rPr>
          <w:b w:val="0"/>
          <w:color w:val="FFFFFF" w:themeColor="background1"/>
          <w:sz w:val="64"/>
          <w:szCs w:val="64"/>
        </w:rPr>
        <w:t xml:space="preserve">Chapter 4: </w:t>
      </w:r>
      <w:r w:rsidR="00CB23A2" w:rsidRPr="005C6544">
        <w:rPr>
          <w:b w:val="0"/>
          <w:color w:val="FFFFFF" w:themeColor="background1"/>
          <w:sz w:val="64"/>
          <w:szCs w:val="64"/>
        </w:rPr>
        <w:t>Process of Investment Management</w:t>
      </w:r>
      <w:bookmarkEnd w:id="28"/>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C7D03" w:rsidRDefault="002C7D03" w:rsidP="00C22382">
      <w:pPr>
        <w:spacing w:line="360" w:lineRule="auto"/>
        <w:jc w:val="both"/>
        <w:rPr>
          <w:rFonts w:ascii="Times New Roman" w:hAnsi="Times New Roman" w:cs="Times New Roman"/>
          <w:color w:val="000000" w:themeColor="text1"/>
          <w:sz w:val="24"/>
          <w:szCs w:val="24"/>
        </w:rPr>
      </w:pPr>
    </w:p>
    <w:p w:rsidR="00237CF5" w:rsidRDefault="00237CF5" w:rsidP="00C22382">
      <w:pPr>
        <w:spacing w:line="360" w:lineRule="auto"/>
        <w:jc w:val="both"/>
        <w:rPr>
          <w:rFonts w:ascii="Times New Roman" w:hAnsi="Times New Roman" w:cs="Times New Roman"/>
          <w:color w:val="000000" w:themeColor="text1"/>
          <w:sz w:val="24"/>
          <w:szCs w:val="24"/>
        </w:rPr>
      </w:pPr>
    </w:p>
    <w:p w:rsidR="00411FF1" w:rsidRPr="0065644D" w:rsidRDefault="00411FF1" w:rsidP="00C22382">
      <w:pPr>
        <w:spacing w:line="360" w:lineRule="auto"/>
        <w:jc w:val="both"/>
        <w:rPr>
          <w:rFonts w:ascii="Times New Roman" w:hAnsi="Times New Roman" w:cs="Times New Roman"/>
          <w:color w:val="000000" w:themeColor="text1"/>
          <w:sz w:val="24"/>
          <w:szCs w:val="24"/>
        </w:rPr>
      </w:pPr>
    </w:p>
    <w:p w:rsidR="00411FF1" w:rsidRPr="005C6544" w:rsidRDefault="0029568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29" w:name="_Toc11855418"/>
      <w:r w:rsidRPr="005C6544">
        <w:rPr>
          <w:rFonts w:ascii="Times New Roman" w:hAnsi="Times New Roman" w:cs="Times New Roman"/>
          <w:color w:val="FFFFFF" w:themeColor="background1"/>
          <w:sz w:val="40"/>
          <w:szCs w:val="40"/>
        </w:rPr>
        <w:lastRenderedPageBreak/>
        <w:t xml:space="preserve">4.1 </w:t>
      </w:r>
      <w:r w:rsidR="003B1E03" w:rsidRPr="005C6544">
        <w:rPr>
          <w:rFonts w:ascii="Times New Roman" w:hAnsi="Times New Roman" w:cs="Times New Roman"/>
          <w:color w:val="FFFFFF" w:themeColor="background1"/>
          <w:sz w:val="40"/>
          <w:szCs w:val="40"/>
        </w:rPr>
        <w:t>Allocation of Asset</w:t>
      </w:r>
      <w:bookmarkEnd w:id="29"/>
    </w:p>
    <w:p w:rsidR="0091436B" w:rsidRDefault="00425D87"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All the company have the goal is to maximize the value to their shareholders. Because company runs the business to the help of the shareholders. Basically shareholders are the owners of the company. IDLC AML also wants to maximize the value of the shareholders. </w:t>
      </w:r>
      <w:r w:rsidR="00B07451">
        <w:rPr>
          <w:rFonts w:ascii="Times New Roman" w:hAnsi="Times New Roman" w:cs="Times New Roman"/>
          <w:color w:val="000000" w:themeColor="text1"/>
          <w:sz w:val="24"/>
          <w:szCs w:val="24"/>
        </w:rPr>
        <w:t>They want to generate the high return from the market and try to become the market leader and capital acquiring.</w:t>
      </w:r>
      <w:r w:rsidR="003B1E03" w:rsidRPr="0065644D">
        <w:rPr>
          <w:rFonts w:ascii="Times New Roman" w:hAnsi="Times New Roman" w:cs="Times New Roman"/>
          <w:color w:val="000000" w:themeColor="text1"/>
          <w:sz w:val="24"/>
          <w:szCs w:val="24"/>
        </w:rPr>
        <w:t xml:space="preserve"> </w:t>
      </w:r>
    </w:p>
    <w:p w:rsidR="00411FF1" w:rsidRPr="0065644D" w:rsidRDefault="00D84B81"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A</w:t>
      </w:r>
      <w:r w:rsidR="00411FF1" w:rsidRPr="0065644D">
        <w:rPr>
          <w:rFonts w:ascii="Times New Roman" w:hAnsi="Times New Roman" w:cs="Times New Roman"/>
          <w:color w:val="000000" w:themeColor="text1"/>
          <w:sz w:val="24"/>
          <w:szCs w:val="24"/>
        </w:rPr>
        <w:t>ssets</w:t>
      </w:r>
      <w:r w:rsidRPr="0065644D">
        <w:rPr>
          <w:rFonts w:ascii="Times New Roman" w:hAnsi="Times New Roman" w:cs="Times New Roman"/>
          <w:color w:val="000000" w:themeColor="text1"/>
          <w:sz w:val="24"/>
          <w:szCs w:val="24"/>
        </w:rPr>
        <w:t xml:space="preserve"> generating Income</w:t>
      </w:r>
      <w:r w:rsidR="0091436B">
        <w:rPr>
          <w:rFonts w:ascii="Times New Roman" w:hAnsi="Times New Roman" w:cs="Times New Roman"/>
          <w:color w:val="000000" w:themeColor="text1"/>
          <w:sz w:val="24"/>
          <w:szCs w:val="24"/>
        </w:rPr>
        <w:t>: A</w:t>
      </w:r>
      <w:r w:rsidR="00387188" w:rsidRPr="0065644D">
        <w:rPr>
          <w:rFonts w:ascii="Times New Roman" w:hAnsi="Times New Roman" w:cs="Times New Roman"/>
          <w:color w:val="000000" w:themeColor="text1"/>
          <w:sz w:val="24"/>
          <w:szCs w:val="24"/>
        </w:rPr>
        <w:t>ssets which causing</w:t>
      </w:r>
      <w:r w:rsidR="00411FF1" w:rsidRPr="0065644D">
        <w:rPr>
          <w:rFonts w:ascii="Times New Roman" w:hAnsi="Times New Roman" w:cs="Times New Roman"/>
          <w:color w:val="000000" w:themeColor="text1"/>
          <w:sz w:val="24"/>
          <w:szCs w:val="24"/>
        </w:rPr>
        <w:t xml:space="preserve"> income on </w:t>
      </w:r>
      <w:r w:rsidR="00387188" w:rsidRPr="0065644D">
        <w:rPr>
          <w:rFonts w:ascii="Times New Roman" w:hAnsi="Times New Roman" w:cs="Times New Roman"/>
          <w:color w:val="000000" w:themeColor="text1"/>
          <w:sz w:val="24"/>
          <w:szCs w:val="24"/>
        </w:rPr>
        <w:t>structured basis</w:t>
      </w:r>
      <w:r w:rsidR="00411FF1" w:rsidRPr="0065644D">
        <w:rPr>
          <w:rFonts w:ascii="Times New Roman" w:hAnsi="Times New Roman" w:cs="Times New Roman"/>
          <w:color w:val="000000" w:themeColor="text1"/>
          <w:sz w:val="24"/>
          <w:szCs w:val="24"/>
        </w:rPr>
        <w:t xml:space="preserve"> </w:t>
      </w:r>
      <w:r w:rsidR="00387188" w:rsidRPr="0065644D">
        <w:rPr>
          <w:rFonts w:ascii="Times New Roman" w:hAnsi="Times New Roman" w:cs="Times New Roman"/>
          <w:color w:val="000000" w:themeColor="text1"/>
          <w:sz w:val="24"/>
          <w:szCs w:val="24"/>
        </w:rPr>
        <w:t xml:space="preserve">example as </w:t>
      </w:r>
      <w:r w:rsidR="00411FF1" w:rsidRPr="0065644D">
        <w:rPr>
          <w:rFonts w:ascii="Times New Roman" w:hAnsi="Times New Roman" w:cs="Times New Roman"/>
          <w:color w:val="000000" w:themeColor="text1"/>
          <w:sz w:val="24"/>
          <w:szCs w:val="24"/>
        </w:rPr>
        <w:t>debt instruments</w:t>
      </w:r>
      <w:r w:rsidR="00004496" w:rsidRPr="0065644D">
        <w:rPr>
          <w:rFonts w:ascii="Times New Roman" w:hAnsi="Times New Roman" w:cs="Times New Roman"/>
          <w:color w:val="000000" w:themeColor="text1"/>
          <w:sz w:val="24"/>
          <w:szCs w:val="24"/>
        </w:rPr>
        <w:t>, fixed deposits,</w:t>
      </w:r>
      <w:r w:rsidR="00411FF1" w:rsidRPr="0065644D">
        <w:rPr>
          <w:rFonts w:ascii="Times New Roman" w:hAnsi="Times New Roman" w:cs="Times New Roman"/>
          <w:color w:val="000000" w:themeColor="text1"/>
          <w:sz w:val="24"/>
          <w:szCs w:val="24"/>
        </w:rPr>
        <w:t xml:space="preserve"> and high dividend yielding stocks.</w:t>
      </w:r>
    </w:p>
    <w:p w:rsidR="00411FF1" w:rsidRPr="0065644D" w:rsidRDefault="004547D2" w:rsidP="00C22382">
      <w:pPr>
        <w:tabs>
          <w:tab w:val="left" w:pos="7965"/>
        </w:tabs>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Allocation of Asset </w:t>
      </w:r>
      <w:r w:rsidR="006B10D8" w:rsidRPr="0065644D">
        <w:rPr>
          <w:rFonts w:ascii="Times New Roman" w:hAnsi="Times New Roman" w:cs="Times New Roman"/>
          <w:color w:val="000000" w:themeColor="text1"/>
          <w:sz w:val="24"/>
          <w:szCs w:val="24"/>
        </w:rPr>
        <w:t xml:space="preserve">of </w:t>
      </w:r>
      <w:r w:rsidR="00FB7E1C">
        <w:rPr>
          <w:rFonts w:ascii="Times New Roman" w:hAnsi="Times New Roman" w:cs="Times New Roman"/>
          <w:color w:val="000000" w:themeColor="text1"/>
          <w:sz w:val="24"/>
          <w:szCs w:val="24"/>
        </w:rPr>
        <w:t xml:space="preserve">that asset’s </w:t>
      </w:r>
      <w:r w:rsidR="006B10D8" w:rsidRPr="0065644D">
        <w:rPr>
          <w:rFonts w:ascii="Times New Roman" w:hAnsi="Times New Roman" w:cs="Times New Roman"/>
          <w:color w:val="000000" w:themeColor="text1"/>
          <w:sz w:val="24"/>
          <w:szCs w:val="24"/>
        </w:rPr>
        <w:t xml:space="preserve">portfolio </w:t>
      </w:r>
      <w:r w:rsidR="00FB7E1C">
        <w:rPr>
          <w:rFonts w:ascii="Times New Roman" w:hAnsi="Times New Roman" w:cs="Times New Roman"/>
          <w:color w:val="000000" w:themeColor="text1"/>
          <w:sz w:val="24"/>
          <w:szCs w:val="24"/>
        </w:rPr>
        <w:t>are given below</w:t>
      </w:r>
      <w:r w:rsidR="00411FF1" w:rsidRPr="0065644D">
        <w:rPr>
          <w:rFonts w:ascii="Times New Roman" w:hAnsi="Times New Roman" w:cs="Times New Roman"/>
          <w:color w:val="000000" w:themeColor="text1"/>
          <w:sz w:val="24"/>
          <w:szCs w:val="24"/>
        </w:rPr>
        <w:t>:</w:t>
      </w:r>
      <w:r w:rsidR="00004496" w:rsidRPr="0065644D">
        <w:rPr>
          <w:rFonts w:ascii="Times New Roman" w:hAnsi="Times New Roman" w:cs="Times New Roman"/>
          <w:color w:val="000000" w:themeColor="text1"/>
          <w:sz w:val="24"/>
          <w:szCs w:val="24"/>
        </w:rPr>
        <w:tab/>
      </w:r>
    </w:p>
    <w:tbl>
      <w:tblPr>
        <w:tblStyle w:val="TableGrid"/>
        <w:tblW w:w="0" w:type="auto"/>
        <w:jc w:val="center"/>
        <w:tblLook w:val="04A0" w:firstRow="1" w:lastRow="0" w:firstColumn="1" w:lastColumn="0" w:noHBand="0" w:noVBand="1"/>
      </w:tblPr>
      <w:tblGrid>
        <w:gridCol w:w="2605"/>
        <w:gridCol w:w="3960"/>
        <w:gridCol w:w="2785"/>
      </w:tblGrid>
      <w:tr w:rsidR="00B711E9" w:rsidRPr="0065644D" w:rsidTr="00411FF1">
        <w:trPr>
          <w:jc w:val="center"/>
        </w:trPr>
        <w:tc>
          <w:tcPr>
            <w:tcW w:w="2605" w:type="dxa"/>
          </w:tcPr>
          <w:p w:rsidR="00B711E9" w:rsidRPr="00295685" w:rsidRDefault="00B711E9" w:rsidP="001D4BCF">
            <w:pPr>
              <w:spacing w:line="360" w:lineRule="auto"/>
              <w:jc w:val="center"/>
              <w:rPr>
                <w:rFonts w:ascii="Times New Roman" w:hAnsi="Times New Roman" w:cs="Times New Roman"/>
                <w:b/>
                <w:color w:val="000000" w:themeColor="text1"/>
                <w:sz w:val="24"/>
                <w:szCs w:val="24"/>
              </w:rPr>
            </w:pPr>
            <w:r w:rsidRPr="00295685">
              <w:rPr>
                <w:rFonts w:ascii="Times New Roman" w:hAnsi="Times New Roman" w:cs="Times New Roman"/>
                <w:b/>
                <w:color w:val="000000" w:themeColor="text1"/>
                <w:sz w:val="24"/>
                <w:szCs w:val="24"/>
              </w:rPr>
              <w:t>Instruments</w:t>
            </w:r>
          </w:p>
        </w:tc>
        <w:tc>
          <w:tcPr>
            <w:tcW w:w="3960" w:type="dxa"/>
          </w:tcPr>
          <w:p w:rsidR="00B711E9" w:rsidRPr="00295685" w:rsidRDefault="00884673" w:rsidP="001D4BCF">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Distribution</w:t>
            </w:r>
          </w:p>
        </w:tc>
        <w:tc>
          <w:tcPr>
            <w:tcW w:w="2785" w:type="dxa"/>
          </w:tcPr>
          <w:p w:rsidR="00B711E9" w:rsidRPr="00295685" w:rsidRDefault="00050DD8" w:rsidP="001D4BCF">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Movement</w:t>
            </w:r>
          </w:p>
        </w:tc>
      </w:tr>
      <w:tr w:rsidR="00411FF1" w:rsidRPr="0065644D" w:rsidTr="00411FF1">
        <w:trPr>
          <w:jc w:val="center"/>
        </w:trPr>
        <w:tc>
          <w:tcPr>
            <w:tcW w:w="2605" w:type="dxa"/>
          </w:tcPr>
          <w:p w:rsidR="00411FF1" w:rsidRPr="0065644D" w:rsidRDefault="00411FF1" w:rsidP="001D4BCF">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Income Generating </w:t>
            </w:r>
          </w:p>
        </w:tc>
        <w:tc>
          <w:tcPr>
            <w:tcW w:w="3960" w:type="dxa"/>
          </w:tcPr>
          <w:p w:rsidR="00411FF1" w:rsidRPr="0065644D" w:rsidRDefault="00411FF1"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2</w:t>
            </w:r>
            <w:r w:rsidR="001D4BCF">
              <w:rPr>
                <w:rFonts w:ascii="Times New Roman" w:hAnsi="Times New Roman" w:cs="Times New Roman"/>
                <w:color w:val="000000" w:themeColor="text1"/>
                <w:sz w:val="24"/>
                <w:szCs w:val="24"/>
              </w:rPr>
              <w:t>0</w:t>
            </w:r>
            <w:r w:rsidRPr="0065644D">
              <w:rPr>
                <w:rFonts w:ascii="Times New Roman" w:hAnsi="Times New Roman" w:cs="Times New Roman"/>
                <w:color w:val="000000" w:themeColor="text1"/>
                <w:sz w:val="24"/>
                <w:szCs w:val="24"/>
              </w:rPr>
              <w:t>%</w:t>
            </w:r>
          </w:p>
        </w:tc>
        <w:tc>
          <w:tcPr>
            <w:tcW w:w="2785" w:type="dxa"/>
          </w:tcPr>
          <w:p w:rsidR="00411FF1" w:rsidRPr="0065644D" w:rsidRDefault="001D4BCF"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411FF1" w:rsidRPr="0065644D">
              <w:rPr>
                <w:rFonts w:ascii="Times New Roman" w:hAnsi="Times New Roman" w:cs="Times New Roman"/>
                <w:color w:val="000000" w:themeColor="text1"/>
                <w:sz w:val="24"/>
                <w:szCs w:val="24"/>
              </w:rPr>
              <w:t>%</w:t>
            </w:r>
          </w:p>
        </w:tc>
      </w:tr>
      <w:tr w:rsidR="00B711E9" w:rsidRPr="0065644D" w:rsidTr="00411FF1">
        <w:trPr>
          <w:jc w:val="center"/>
        </w:trPr>
        <w:tc>
          <w:tcPr>
            <w:tcW w:w="2605" w:type="dxa"/>
          </w:tcPr>
          <w:p w:rsidR="00B711E9" w:rsidRPr="0065644D" w:rsidRDefault="00B711E9"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Growth Assets</w:t>
            </w:r>
          </w:p>
        </w:tc>
        <w:tc>
          <w:tcPr>
            <w:tcW w:w="3960" w:type="dxa"/>
          </w:tcPr>
          <w:p w:rsidR="00B711E9" w:rsidRPr="0065644D" w:rsidRDefault="00B711E9"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80.0%</w:t>
            </w:r>
          </w:p>
        </w:tc>
        <w:tc>
          <w:tcPr>
            <w:tcW w:w="2785" w:type="dxa"/>
          </w:tcPr>
          <w:p w:rsidR="00B711E9" w:rsidRPr="0065644D" w:rsidRDefault="00B711E9"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±20.0%</w:t>
            </w:r>
          </w:p>
        </w:tc>
      </w:tr>
    </w:tbl>
    <w:p w:rsidR="00411FF1" w:rsidRPr="0065644D" w:rsidRDefault="00411FF1" w:rsidP="00C22382">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w:t>
      </w:r>
    </w:p>
    <w:p w:rsidR="00411FF1" w:rsidRPr="005C6544" w:rsidRDefault="0029568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0" w:name="_Toc11855419"/>
      <w:r w:rsidRPr="005C6544">
        <w:rPr>
          <w:rFonts w:ascii="Times New Roman" w:hAnsi="Times New Roman" w:cs="Times New Roman"/>
          <w:color w:val="FFFFFF" w:themeColor="background1"/>
          <w:sz w:val="40"/>
          <w:szCs w:val="40"/>
        </w:rPr>
        <w:t xml:space="preserve">4.2 </w:t>
      </w:r>
      <w:r w:rsidR="00A7181E" w:rsidRPr="005C6544">
        <w:rPr>
          <w:rFonts w:ascii="Times New Roman" w:hAnsi="Times New Roman" w:cs="Times New Roman"/>
          <w:color w:val="FFFFFF" w:themeColor="background1"/>
          <w:sz w:val="40"/>
          <w:szCs w:val="40"/>
        </w:rPr>
        <w:t xml:space="preserve">Various </w:t>
      </w:r>
      <w:r w:rsidR="00411FF1" w:rsidRPr="005C6544">
        <w:rPr>
          <w:rFonts w:ascii="Times New Roman" w:hAnsi="Times New Roman" w:cs="Times New Roman"/>
          <w:color w:val="FFFFFF" w:themeColor="background1"/>
          <w:sz w:val="40"/>
          <w:szCs w:val="40"/>
        </w:rPr>
        <w:t>Type of Assets:</w:t>
      </w:r>
      <w:bookmarkEnd w:id="30"/>
    </w:p>
    <w:p w:rsidR="00411FF1" w:rsidRPr="0065644D" w:rsidRDefault="00E17389"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are many asses are performing in Bangladesh. Assets which are in our investment market are as follows</w:t>
      </w:r>
      <w:r w:rsidR="00411FF1" w:rsidRPr="0065644D">
        <w:rPr>
          <w:rFonts w:ascii="Times New Roman" w:hAnsi="Times New Roman" w:cs="Times New Roman"/>
          <w:color w:val="000000" w:themeColor="text1"/>
          <w:sz w:val="24"/>
          <w:szCs w:val="24"/>
        </w:rPr>
        <w:t>:</w:t>
      </w:r>
    </w:p>
    <w:p w:rsidR="00411FF1" w:rsidRPr="0065644D" w:rsidRDefault="00411FF1" w:rsidP="00C22382">
      <w:pPr>
        <w:pStyle w:val="ListParagraph"/>
        <w:numPr>
          <w:ilvl w:val="0"/>
          <w:numId w:val="36"/>
        </w:numPr>
        <w:spacing w:line="360" w:lineRule="auto"/>
        <w:jc w:val="both"/>
        <w:rPr>
          <w:rFonts w:ascii="Times New Roman" w:hAnsi="Times New Roman" w:cs="Times New Roman"/>
          <w:color w:val="000000" w:themeColor="text1"/>
          <w:sz w:val="24"/>
          <w:szCs w:val="24"/>
        </w:rPr>
      </w:pPr>
      <w:r w:rsidRPr="00295685">
        <w:rPr>
          <w:rFonts w:ascii="Times New Roman" w:hAnsi="Times New Roman" w:cs="Times New Roman"/>
          <w:b/>
          <w:color w:val="000000" w:themeColor="text1"/>
          <w:sz w:val="28"/>
          <w:szCs w:val="24"/>
        </w:rPr>
        <w:t>Equity:</w:t>
      </w:r>
      <w:r w:rsidRPr="00295685">
        <w:rPr>
          <w:rFonts w:ascii="Times New Roman" w:hAnsi="Times New Roman" w:cs="Times New Roman"/>
          <w:color w:val="000000" w:themeColor="text1"/>
          <w:sz w:val="28"/>
          <w:szCs w:val="24"/>
        </w:rPr>
        <w:t xml:space="preserve">  </w:t>
      </w:r>
      <w:r w:rsidR="00482D59">
        <w:rPr>
          <w:rFonts w:ascii="Times New Roman" w:hAnsi="Times New Roman" w:cs="Times New Roman"/>
          <w:color w:val="000000" w:themeColor="text1"/>
          <w:sz w:val="24"/>
          <w:szCs w:val="24"/>
        </w:rPr>
        <w:t>The shares</w:t>
      </w:r>
      <w:r w:rsidRPr="0065644D">
        <w:rPr>
          <w:rFonts w:ascii="Times New Roman" w:hAnsi="Times New Roman" w:cs="Times New Roman"/>
          <w:color w:val="000000" w:themeColor="text1"/>
          <w:sz w:val="24"/>
          <w:szCs w:val="24"/>
        </w:rPr>
        <w:t xml:space="preserve"> </w:t>
      </w:r>
      <w:r w:rsidR="00C24E40" w:rsidRPr="0065644D">
        <w:rPr>
          <w:rFonts w:ascii="Times New Roman" w:hAnsi="Times New Roman" w:cs="Times New Roman"/>
          <w:color w:val="000000" w:themeColor="text1"/>
          <w:sz w:val="24"/>
          <w:szCs w:val="24"/>
        </w:rPr>
        <w:t>act for</w:t>
      </w:r>
      <w:r w:rsidRPr="0065644D">
        <w:rPr>
          <w:rFonts w:ascii="Times New Roman" w:hAnsi="Times New Roman" w:cs="Times New Roman"/>
          <w:color w:val="000000" w:themeColor="text1"/>
          <w:sz w:val="24"/>
          <w:szCs w:val="24"/>
        </w:rPr>
        <w:t xml:space="preserve"> a </w:t>
      </w:r>
      <w:r w:rsidR="00C24E40" w:rsidRPr="0065644D">
        <w:rPr>
          <w:rFonts w:ascii="Times New Roman" w:hAnsi="Times New Roman" w:cs="Times New Roman"/>
          <w:color w:val="000000" w:themeColor="text1"/>
          <w:sz w:val="24"/>
          <w:szCs w:val="24"/>
        </w:rPr>
        <w:t xml:space="preserve">right of possession </w:t>
      </w:r>
      <w:r w:rsidRPr="0065644D">
        <w:rPr>
          <w:rFonts w:ascii="Times New Roman" w:hAnsi="Times New Roman" w:cs="Times New Roman"/>
          <w:color w:val="000000" w:themeColor="text1"/>
          <w:sz w:val="24"/>
          <w:szCs w:val="24"/>
        </w:rPr>
        <w:t xml:space="preserve">interest is called equity. </w:t>
      </w:r>
      <w:r w:rsidR="00482D59">
        <w:rPr>
          <w:rFonts w:ascii="Times New Roman" w:hAnsi="Times New Roman" w:cs="Times New Roman"/>
          <w:color w:val="000000" w:themeColor="text1"/>
          <w:sz w:val="24"/>
          <w:szCs w:val="24"/>
        </w:rPr>
        <w:t>There are different types of equity. They are:</w:t>
      </w:r>
      <w:r w:rsidRPr="0065644D">
        <w:rPr>
          <w:rFonts w:ascii="Times New Roman" w:hAnsi="Times New Roman" w:cs="Times New Roman"/>
          <w:color w:val="000000" w:themeColor="text1"/>
          <w:sz w:val="24"/>
          <w:szCs w:val="24"/>
        </w:rPr>
        <w:t xml:space="preserve"> </w:t>
      </w:r>
    </w:p>
    <w:p w:rsidR="00411FF1" w:rsidRPr="00005E45" w:rsidRDefault="00037BD0" w:rsidP="00005E45">
      <w:pPr>
        <w:pStyle w:val="ListParagraph"/>
        <w:numPr>
          <w:ilvl w:val="0"/>
          <w:numId w:val="35"/>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Equity under listed</w:t>
      </w:r>
      <w:r w:rsidR="0045605E" w:rsidRPr="00295685">
        <w:rPr>
          <w:rFonts w:ascii="Times New Roman" w:hAnsi="Times New Roman" w:cs="Times New Roman"/>
          <w:b/>
          <w:color w:val="000000" w:themeColor="text1"/>
          <w:sz w:val="24"/>
          <w:szCs w:val="24"/>
        </w:rPr>
        <w:t>:</w:t>
      </w:r>
      <w:r w:rsidR="0045605E" w:rsidRPr="00295685">
        <w:rPr>
          <w:rFonts w:ascii="Times New Roman" w:hAnsi="Times New Roman" w:cs="Times New Roman"/>
          <w:color w:val="000000" w:themeColor="text1"/>
          <w:sz w:val="24"/>
          <w:szCs w:val="24"/>
        </w:rPr>
        <w:t xml:space="preserve"> </w:t>
      </w:r>
      <w:r w:rsidR="00005E45">
        <w:rPr>
          <w:rFonts w:ascii="Times New Roman" w:hAnsi="Times New Roman" w:cs="Times New Roman"/>
          <w:color w:val="000000" w:themeColor="text1"/>
          <w:sz w:val="24"/>
          <w:szCs w:val="24"/>
        </w:rPr>
        <w:t>Authority w</w:t>
      </w:r>
      <w:r w:rsidR="0045605E" w:rsidRPr="0065644D">
        <w:rPr>
          <w:rFonts w:ascii="Times New Roman" w:hAnsi="Times New Roman" w:cs="Times New Roman"/>
          <w:color w:val="000000" w:themeColor="text1"/>
          <w:sz w:val="24"/>
          <w:szCs w:val="24"/>
        </w:rPr>
        <w:t>ho has shares</w:t>
      </w:r>
      <w:r w:rsidR="00411FF1" w:rsidRPr="0065644D">
        <w:rPr>
          <w:rFonts w:ascii="Times New Roman" w:hAnsi="Times New Roman" w:cs="Times New Roman"/>
          <w:color w:val="000000" w:themeColor="text1"/>
          <w:sz w:val="24"/>
          <w:szCs w:val="24"/>
        </w:rPr>
        <w:t xml:space="preserve"> </w:t>
      </w:r>
      <w:r w:rsidR="0045605E" w:rsidRPr="0065644D">
        <w:rPr>
          <w:rFonts w:ascii="Times New Roman" w:hAnsi="Times New Roman" w:cs="Times New Roman"/>
          <w:color w:val="000000" w:themeColor="text1"/>
          <w:sz w:val="24"/>
          <w:szCs w:val="24"/>
        </w:rPr>
        <w:t xml:space="preserve">that </w:t>
      </w:r>
      <w:r w:rsidR="00103831">
        <w:rPr>
          <w:rFonts w:ascii="Times New Roman" w:hAnsi="Times New Roman" w:cs="Times New Roman"/>
          <w:color w:val="000000" w:themeColor="text1"/>
          <w:sz w:val="24"/>
          <w:szCs w:val="24"/>
        </w:rPr>
        <w:t xml:space="preserve">operates in </w:t>
      </w:r>
      <w:r w:rsidR="005E28A2">
        <w:rPr>
          <w:rFonts w:ascii="Times New Roman" w:hAnsi="Times New Roman" w:cs="Times New Roman"/>
          <w:color w:val="000000" w:themeColor="text1"/>
          <w:sz w:val="24"/>
          <w:szCs w:val="24"/>
        </w:rPr>
        <w:t xml:space="preserve">investment or stock </w:t>
      </w:r>
      <w:r w:rsidR="002C7D21">
        <w:rPr>
          <w:rFonts w:ascii="Times New Roman" w:hAnsi="Times New Roman" w:cs="Times New Roman"/>
          <w:color w:val="000000" w:themeColor="text1"/>
          <w:sz w:val="24"/>
          <w:szCs w:val="24"/>
        </w:rPr>
        <w:t>market.</w:t>
      </w:r>
      <w:r w:rsidR="00411FF1" w:rsidRPr="0065644D">
        <w:rPr>
          <w:rFonts w:ascii="Times New Roman" w:hAnsi="Times New Roman" w:cs="Times New Roman"/>
          <w:color w:val="000000" w:themeColor="text1"/>
          <w:sz w:val="24"/>
          <w:szCs w:val="24"/>
        </w:rPr>
        <w:t xml:space="preserve"> </w:t>
      </w:r>
      <w:r w:rsidR="0089080F">
        <w:rPr>
          <w:rFonts w:ascii="Times New Roman" w:hAnsi="Times New Roman" w:cs="Times New Roman"/>
          <w:color w:val="000000" w:themeColor="text1"/>
          <w:sz w:val="24"/>
          <w:szCs w:val="24"/>
        </w:rPr>
        <w:t>It has quicker liquidation</w:t>
      </w:r>
      <w:r w:rsidR="002C7D21">
        <w:rPr>
          <w:rFonts w:ascii="Times New Roman" w:hAnsi="Times New Roman" w:cs="Times New Roman"/>
          <w:color w:val="000000" w:themeColor="text1"/>
          <w:sz w:val="24"/>
          <w:szCs w:val="24"/>
        </w:rPr>
        <w:t>.</w:t>
      </w:r>
      <w:r w:rsidR="0089080F">
        <w:rPr>
          <w:rFonts w:ascii="Times New Roman" w:hAnsi="Times New Roman" w:cs="Times New Roman"/>
          <w:color w:val="000000" w:themeColor="text1"/>
          <w:sz w:val="24"/>
          <w:szCs w:val="24"/>
        </w:rPr>
        <w:tab/>
      </w:r>
    </w:p>
    <w:p w:rsidR="00411FF1" w:rsidRPr="0065644D" w:rsidRDefault="00411FF1" w:rsidP="00C22382">
      <w:pPr>
        <w:pStyle w:val="ListParagraph"/>
        <w:numPr>
          <w:ilvl w:val="0"/>
          <w:numId w:val="35"/>
        </w:numPr>
        <w:spacing w:line="360" w:lineRule="auto"/>
        <w:jc w:val="both"/>
        <w:rPr>
          <w:rFonts w:ascii="Times New Roman" w:hAnsi="Times New Roman" w:cs="Times New Roman"/>
          <w:color w:val="000000" w:themeColor="text1"/>
          <w:sz w:val="24"/>
          <w:szCs w:val="24"/>
        </w:rPr>
      </w:pPr>
      <w:r w:rsidRPr="00295685">
        <w:rPr>
          <w:rFonts w:ascii="Times New Roman" w:hAnsi="Times New Roman" w:cs="Times New Roman"/>
          <w:b/>
          <w:color w:val="000000" w:themeColor="text1"/>
          <w:sz w:val="24"/>
          <w:szCs w:val="24"/>
        </w:rPr>
        <w:t>IPOs:</w:t>
      </w:r>
      <w:r w:rsidRPr="00295685">
        <w:rPr>
          <w:rFonts w:ascii="Times New Roman" w:hAnsi="Times New Roman" w:cs="Times New Roman"/>
          <w:color w:val="000000" w:themeColor="text1"/>
          <w:sz w:val="24"/>
          <w:szCs w:val="24"/>
        </w:rPr>
        <w:t xml:space="preserve"> </w:t>
      </w:r>
      <w:r w:rsidR="00005E45">
        <w:rPr>
          <w:rFonts w:ascii="Times New Roman" w:hAnsi="Times New Roman" w:cs="Times New Roman"/>
          <w:color w:val="000000" w:themeColor="text1"/>
          <w:sz w:val="24"/>
          <w:szCs w:val="24"/>
        </w:rPr>
        <w:t>W</w:t>
      </w:r>
      <w:r w:rsidR="005F7721" w:rsidRPr="0065644D">
        <w:rPr>
          <w:rFonts w:ascii="Times New Roman" w:hAnsi="Times New Roman" w:cs="Times New Roman"/>
          <w:color w:val="000000" w:themeColor="text1"/>
          <w:sz w:val="24"/>
          <w:szCs w:val="24"/>
        </w:rPr>
        <w:t xml:space="preserve">hich </w:t>
      </w:r>
      <w:r w:rsidR="00005E45">
        <w:rPr>
          <w:rFonts w:ascii="Times New Roman" w:hAnsi="Times New Roman" w:cs="Times New Roman"/>
          <w:color w:val="000000" w:themeColor="text1"/>
          <w:sz w:val="24"/>
          <w:szCs w:val="24"/>
        </w:rPr>
        <w:t>distributes</w:t>
      </w:r>
      <w:r w:rsidRPr="0065644D">
        <w:rPr>
          <w:rFonts w:ascii="Times New Roman" w:hAnsi="Times New Roman" w:cs="Times New Roman"/>
          <w:color w:val="000000" w:themeColor="text1"/>
          <w:sz w:val="24"/>
          <w:szCs w:val="24"/>
        </w:rPr>
        <w:t xml:space="preserve"> a </w:t>
      </w:r>
      <w:r w:rsidR="00005E45">
        <w:rPr>
          <w:rFonts w:ascii="Times New Roman" w:hAnsi="Times New Roman" w:cs="Times New Roman"/>
          <w:color w:val="000000" w:themeColor="text1"/>
          <w:sz w:val="24"/>
          <w:szCs w:val="24"/>
        </w:rPr>
        <w:t>particular percentage. It usually 10%.</w:t>
      </w:r>
    </w:p>
    <w:p w:rsidR="00411FF1" w:rsidRPr="0065644D" w:rsidRDefault="00411FF1" w:rsidP="00C22382">
      <w:pPr>
        <w:spacing w:line="360" w:lineRule="auto"/>
        <w:jc w:val="both"/>
        <w:rPr>
          <w:rFonts w:ascii="Times New Roman" w:hAnsi="Times New Roman" w:cs="Times New Roman"/>
          <w:color w:val="000000" w:themeColor="text1"/>
          <w:sz w:val="24"/>
          <w:szCs w:val="24"/>
        </w:rPr>
      </w:pPr>
    </w:p>
    <w:p w:rsidR="00295685" w:rsidRPr="00F60A97" w:rsidRDefault="0037052C" w:rsidP="009055EB">
      <w:pPr>
        <w:pStyle w:val="ListParagraph"/>
        <w:numPr>
          <w:ilvl w:val="0"/>
          <w:numId w:val="36"/>
        </w:numPr>
        <w:spacing w:line="360" w:lineRule="auto"/>
        <w:jc w:val="both"/>
        <w:rPr>
          <w:rFonts w:ascii="Times New Roman" w:hAnsi="Times New Roman" w:cs="Times New Roman"/>
          <w:color w:val="000000" w:themeColor="text1"/>
          <w:sz w:val="24"/>
          <w:szCs w:val="24"/>
        </w:rPr>
      </w:pPr>
      <w:r w:rsidRPr="00F60A97">
        <w:rPr>
          <w:rFonts w:ascii="Times New Roman" w:hAnsi="Times New Roman" w:cs="Times New Roman"/>
          <w:b/>
          <w:color w:val="000000" w:themeColor="text1"/>
          <w:sz w:val="28"/>
          <w:szCs w:val="24"/>
        </w:rPr>
        <w:t>Shares which earning is fixed</w:t>
      </w:r>
      <w:r w:rsidR="002C0EB8" w:rsidRPr="00F60A97">
        <w:rPr>
          <w:rFonts w:ascii="Times New Roman" w:hAnsi="Times New Roman" w:cs="Times New Roman"/>
          <w:b/>
          <w:color w:val="000000" w:themeColor="text1"/>
          <w:sz w:val="28"/>
          <w:szCs w:val="24"/>
        </w:rPr>
        <w:t>:</w:t>
      </w:r>
      <w:r w:rsidR="002C0EB8" w:rsidRPr="00F60A97">
        <w:rPr>
          <w:rFonts w:ascii="Times New Roman" w:hAnsi="Times New Roman" w:cs="Times New Roman"/>
          <w:color w:val="000000" w:themeColor="text1"/>
          <w:sz w:val="28"/>
          <w:szCs w:val="24"/>
        </w:rPr>
        <w:t xml:space="preserve"> </w:t>
      </w:r>
      <w:r w:rsidR="00F60A97">
        <w:rPr>
          <w:rFonts w:ascii="Times New Roman" w:hAnsi="Times New Roman" w:cs="Times New Roman"/>
          <w:color w:val="000000" w:themeColor="text1"/>
          <w:sz w:val="24"/>
          <w:szCs w:val="24"/>
        </w:rPr>
        <w:t xml:space="preserve">Those shares provide the fix return. </w:t>
      </w:r>
      <w:r w:rsidR="003000CE">
        <w:rPr>
          <w:rFonts w:ascii="Times New Roman" w:hAnsi="Times New Roman" w:cs="Times New Roman"/>
          <w:color w:val="000000" w:themeColor="text1"/>
          <w:sz w:val="24"/>
          <w:szCs w:val="24"/>
        </w:rPr>
        <w:t>For example:</w:t>
      </w:r>
    </w:p>
    <w:p w:rsidR="00411FF1" w:rsidRPr="0065644D" w:rsidRDefault="00295685" w:rsidP="00C22382">
      <w:pPr>
        <w:pStyle w:val="ListParagraph"/>
        <w:numPr>
          <w:ilvl w:val="0"/>
          <w:numId w:val="37"/>
        </w:numPr>
        <w:spacing w:line="360" w:lineRule="auto"/>
        <w:jc w:val="both"/>
        <w:rPr>
          <w:rFonts w:ascii="Times New Roman" w:hAnsi="Times New Roman" w:cs="Times New Roman"/>
          <w:color w:val="000000" w:themeColor="text1"/>
          <w:sz w:val="24"/>
          <w:szCs w:val="24"/>
        </w:rPr>
      </w:pPr>
      <w:r w:rsidRPr="00295685">
        <w:rPr>
          <w:rFonts w:ascii="Times New Roman" w:hAnsi="Times New Roman" w:cs="Times New Roman"/>
          <w:b/>
          <w:color w:val="000000" w:themeColor="text1"/>
          <w:sz w:val="24"/>
          <w:szCs w:val="24"/>
        </w:rPr>
        <w:t>Term Deposits</w:t>
      </w:r>
      <w:r w:rsidRPr="00295685">
        <w:rPr>
          <w:rFonts w:ascii="Times New Roman" w:hAnsi="Times New Roman" w:cs="Times New Roman"/>
          <w:color w:val="000000" w:themeColor="text1"/>
          <w:sz w:val="24"/>
          <w:szCs w:val="24"/>
        </w:rPr>
        <w:t xml:space="preserve"> </w:t>
      </w:r>
      <w:r w:rsidR="00F512A7" w:rsidRPr="0065644D">
        <w:rPr>
          <w:rFonts w:ascii="Times New Roman" w:hAnsi="Times New Roman" w:cs="Times New Roman"/>
          <w:color w:val="000000" w:themeColor="text1"/>
          <w:sz w:val="24"/>
          <w:szCs w:val="24"/>
        </w:rPr>
        <w:t>It can make in the phase</w:t>
      </w:r>
      <w:r w:rsidR="00411FF1" w:rsidRPr="0065644D">
        <w:rPr>
          <w:rFonts w:ascii="Times New Roman" w:hAnsi="Times New Roman" w:cs="Times New Roman"/>
          <w:color w:val="000000" w:themeColor="text1"/>
          <w:sz w:val="24"/>
          <w:szCs w:val="24"/>
        </w:rPr>
        <w:t xml:space="preserve"> of term deposits in </w:t>
      </w:r>
      <w:r w:rsidR="00B70724" w:rsidRPr="0065644D">
        <w:rPr>
          <w:rFonts w:ascii="Times New Roman" w:hAnsi="Times New Roman" w:cs="Times New Roman"/>
          <w:color w:val="000000" w:themeColor="text1"/>
          <w:sz w:val="24"/>
          <w:szCs w:val="24"/>
        </w:rPr>
        <w:t>NBFIs and Banks.</w:t>
      </w:r>
    </w:p>
    <w:p w:rsidR="00295685" w:rsidRPr="00585856" w:rsidRDefault="00EE404D" w:rsidP="00585856">
      <w:pPr>
        <w:pStyle w:val="ListParagraph"/>
        <w:numPr>
          <w:ilvl w:val="0"/>
          <w:numId w:val="37"/>
        </w:num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Shares provide Government</w:t>
      </w:r>
      <w:r w:rsidR="00411FF1" w:rsidRPr="00295685">
        <w:rPr>
          <w:rFonts w:ascii="Times New Roman" w:hAnsi="Times New Roman" w:cs="Times New Roman"/>
          <w:b/>
          <w:color w:val="000000" w:themeColor="text1"/>
          <w:sz w:val="24"/>
          <w:szCs w:val="24"/>
        </w:rPr>
        <w:t>:</w:t>
      </w:r>
      <w:r w:rsidR="00C94D81">
        <w:rPr>
          <w:rFonts w:ascii="Times New Roman" w:hAnsi="Times New Roman" w:cs="Times New Roman"/>
          <w:color w:val="000000" w:themeColor="text1"/>
          <w:sz w:val="24"/>
          <w:szCs w:val="24"/>
        </w:rPr>
        <w:t xml:space="preserve"> Treasury Bonds, Treasury Bills.</w:t>
      </w:r>
    </w:p>
    <w:p w:rsidR="00E826E5" w:rsidRPr="005C6544" w:rsidRDefault="0029568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1" w:name="_Toc11855420"/>
      <w:r w:rsidRPr="005C6544">
        <w:rPr>
          <w:rFonts w:ascii="Times New Roman" w:hAnsi="Times New Roman" w:cs="Times New Roman"/>
          <w:color w:val="FFFFFF" w:themeColor="background1"/>
          <w:sz w:val="40"/>
          <w:szCs w:val="40"/>
        </w:rPr>
        <w:lastRenderedPageBreak/>
        <w:t>4.3</w:t>
      </w:r>
      <w:r w:rsidR="00855E3E" w:rsidRPr="005C6544">
        <w:rPr>
          <w:rFonts w:ascii="Times New Roman" w:hAnsi="Times New Roman" w:cs="Times New Roman"/>
          <w:color w:val="FFFFFF" w:themeColor="background1"/>
          <w:sz w:val="40"/>
          <w:szCs w:val="40"/>
        </w:rPr>
        <w:t xml:space="preserve"> Analysis</w:t>
      </w:r>
      <w:r w:rsidR="003B1F3B" w:rsidRPr="005C6544">
        <w:rPr>
          <w:rFonts w:ascii="Times New Roman" w:hAnsi="Times New Roman" w:cs="Times New Roman"/>
          <w:color w:val="FFFFFF" w:themeColor="background1"/>
          <w:sz w:val="40"/>
          <w:szCs w:val="40"/>
        </w:rPr>
        <w:t xml:space="preserve"> Investment:</w:t>
      </w:r>
      <w:bookmarkEnd w:id="31"/>
    </w:p>
    <w:p w:rsidR="00294981" w:rsidRPr="0065644D" w:rsidRDefault="00294981" w:rsidP="003B6165">
      <w:p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The following analysis</w:t>
      </w:r>
      <w:r w:rsidR="0007231A" w:rsidRPr="0065644D">
        <w:rPr>
          <w:rFonts w:ascii="Times New Roman" w:hAnsi="Times New Roman" w:cs="Times New Roman"/>
          <w:color w:val="000000" w:themeColor="text1"/>
          <w:sz w:val="24"/>
          <w:szCs w:val="24"/>
        </w:rPr>
        <w:t xml:space="preserve"> are taken</w:t>
      </w:r>
      <w:r w:rsidRPr="0065644D">
        <w:rPr>
          <w:rFonts w:ascii="Times New Roman" w:hAnsi="Times New Roman" w:cs="Times New Roman"/>
          <w:color w:val="000000" w:themeColor="text1"/>
          <w:sz w:val="24"/>
          <w:szCs w:val="24"/>
        </w:rPr>
        <w:t xml:space="preserve">: </w:t>
      </w:r>
    </w:p>
    <w:p w:rsidR="00FA5E23" w:rsidRDefault="00FA5E23" w:rsidP="00FA5E23">
      <w:pPr>
        <w:spacing w:line="360" w:lineRule="auto"/>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t>A</w:t>
      </w:r>
      <w:r w:rsidRPr="0065644D">
        <w:rPr>
          <w:rFonts w:ascii="Times New Roman" w:hAnsi="Times New Roman" w:cs="Times New Roman"/>
          <w:b/>
          <w:color w:val="000000" w:themeColor="text1"/>
          <w:sz w:val="28"/>
        </w:rPr>
        <w:t>. Technical Analysis:</w:t>
      </w:r>
    </w:p>
    <w:p w:rsidR="00FA5E23" w:rsidRPr="009C7C91" w:rsidRDefault="008D0AEF"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It means value to the shares which has available information publicly. </w:t>
      </w:r>
      <w:r w:rsidR="003B6165">
        <w:rPr>
          <w:rFonts w:ascii="Times New Roman" w:hAnsi="Times New Roman" w:cs="Times New Roman"/>
          <w:color w:val="000000" w:themeColor="text1"/>
          <w:sz w:val="24"/>
        </w:rPr>
        <w:t>Moreover. It depends on the supply and demand of the market.</w:t>
      </w:r>
      <w:r w:rsidR="00CF213A">
        <w:rPr>
          <w:rFonts w:ascii="Times New Roman" w:hAnsi="Times New Roman" w:cs="Times New Roman"/>
          <w:color w:val="000000" w:themeColor="text1"/>
          <w:sz w:val="24"/>
        </w:rPr>
        <w:t xml:space="preserve"> </w:t>
      </w:r>
      <w:r w:rsidR="00FA5E23" w:rsidRPr="0065644D">
        <w:rPr>
          <w:rFonts w:ascii="Times New Roman" w:hAnsi="Times New Roman" w:cs="Times New Roman"/>
          <w:color w:val="000000" w:themeColor="text1"/>
          <w:sz w:val="24"/>
        </w:rPr>
        <w:t>The historical value and volume of the stock also specifying the market trend</w:t>
      </w:r>
    </w:p>
    <w:p w:rsidR="00E826E5" w:rsidRPr="00FA5E23" w:rsidRDefault="009F31C6" w:rsidP="00C22382">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00E826E5" w:rsidRPr="00FA5E23">
        <w:rPr>
          <w:rFonts w:ascii="Times New Roman" w:hAnsi="Times New Roman" w:cs="Times New Roman"/>
          <w:b/>
          <w:color w:val="000000" w:themeColor="text1"/>
          <w:sz w:val="28"/>
          <w:szCs w:val="28"/>
        </w:rPr>
        <w:t>. Fundamental Analysis:</w:t>
      </w:r>
    </w:p>
    <w:p w:rsidR="003A4F53" w:rsidRPr="003A4F53" w:rsidRDefault="003A4F53" w:rsidP="003A4F53">
      <w:pPr>
        <w:pStyle w:val="ListParagraph"/>
        <w:numPr>
          <w:ilvl w:val="0"/>
          <w:numId w:val="61"/>
        </w:numPr>
        <w:spacing w:line="360" w:lineRule="auto"/>
        <w:jc w:val="both"/>
        <w:rPr>
          <w:rFonts w:ascii="Times New Roman" w:hAnsi="Times New Roman" w:cs="Times New Roman"/>
          <w:color w:val="000000" w:themeColor="text1"/>
          <w:sz w:val="24"/>
        </w:rPr>
      </w:pPr>
      <w:r>
        <w:rPr>
          <w:rFonts w:ascii="Times New Roman" w:hAnsi="Times New Roman" w:cs="Times New Roman"/>
          <w:b/>
          <w:color w:val="000000" w:themeColor="text1"/>
          <w:sz w:val="24"/>
        </w:rPr>
        <w:t>Industrial</w:t>
      </w:r>
      <w:r w:rsidR="00B96521">
        <w:rPr>
          <w:rFonts w:ascii="Times New Roman" w:hAnsi="Times New Roman" w:cs="Times New Roman"/>
          <w:b/>
          <w:color w:val="000000" w:themeColor="text1"/>
          <w:sz w:val="24"/>
        </w:rPr>
        <w:t xml:space="preserve"> Analysis</w:t>
      </w:r>
      <w:r w:rsidRPr="00FA5E23">
        <w:rPr>
          <w:rFonts w:ascii="Times New Roman" w:hAnsi="Times New Roman" w:cs="Times New Roman"/>
          <w:b/>
          <w:color w:val="000000" w:themeColor="text1"/>
          <w:sz w:val="24"/>
        </w:rPr>
        <w:t>-</w:t>
      </w:r>
      <w:r w:rsidRPr="00FA5E23">
        <w:rPr>
          <w:rFonts w:ascii="Times New Roman" w:hAnsi="Times New Roman" w:cs="Times New Roman"/>
          <w:color w:val="000000" w:themeColor="text1"/>
          <w:sz w:val="24"/>
        </w:rPr>
        <w:t xml:space="preserve"> </w:t>
      </w:r>
      <w:r w:rsidR="00B96521">
        <w:rPr>
          <w:rFonts w:ascii="Times New Roman" w:hAnsi="Times New Roman" w:cs="Times New Roman"/>
          <w:color w:val="000000" w:themeColor="text1"/>
          <w:sz w:val="24"/>
        </w:rPr>
        <w:t>It means country’s particular business sector. The growth of the sector according to the social, political and other factors.</w:t>
      </w:r>
    </w:p>
    <w:p w:rsidR="00331ACF" w:rsidRPr="00FA5E23" w:rsidRDefault="00E826E5" w:rsidP="00C22382">
      <w:pPr>
        <w:pStyle w:val="ListParagraph"/>
        <w:numPr>
          <w:ilvl w:val="0"/>
          <w:numId w:val="61"/>
        </w:numPr>
        <w:spacing w:line="360" w:lineRule="auto"/>
        <w:jc w:val="both"/>
        <w:rPr>
          <w:rFonts w:ascii="Times New Roman" w:hAnsi="Times New Roman" w:cs="Times New Roman"/>
          <w:color w:val="000000" w:themeColor="text1"/>
          <w:sz w:val="24"/>
        </w:rPr>
      </w:pPr>
      <w:r w:rsidRPr="00FA5E23">
        <w:rPr>
          <w:rFonts w:ascii="Times New Roman" w:hAnsi="Times New Roman" w:cs="Times New Roman"/>
          <w:b/>
          <w:color w:val="000000" w:themeColor="text1"/>
          <w:sz w:val="24"/>
        </w:rPr>
        <w:t>Economic Analysis</w:t>
      </w:r>
      <w:r w:rsidRPr="00FA5E23">
        <w:rPr>
          <w:rFonts w:ascii="Times New Roman" w:hAnsi="Times New Roman" w:cs="Times New Roman"/>
          <w:color w:val="000000" w:themeColor="text1"/>
          <w:sz w:val="24"/>
        </w:rPr>
        <w:t xml:space="preserve">- </w:t>
      </w:r>
      <w:r w:rsidR="009055EB">
        <w:rPr>
          <w:rFonts w:ascii="Times New Roman" w:hAnsi="Times New Roman" w:cs="Times New Roman"/>
          <w:color w:val="000000" w:themeColor="text1"/>
          <w:sz w:val="24"/>
        </w:rPr>
        <w:t>Country’s GDP, expenditure, revenues and others.</w:t>
      </w:r>
    </w:p>
    <w:p w:rsidR="00EC0694" w:rsidRPr="00FA5E23" w:rsidRDefault="003D4AF2" w:rsidP="00C22382">
      <w:pPr>
        <w:pStyle w:val="ListParagraph"/>
        <w:numPr>
          <w:ilvl w:val="0"/>
          <w:numId w:val="61"/>
        </w:numPr>
        <w:spacing w:line="360" w:lineRule="auto"/>
        <w:jc w:val="both"/>
        <w:rPr>
          <w:rFonts w:ascii="Times New Roman" w:hAnsi="Times New Roman" w:cs="Times New Roman"/>
          <w:color w:val="000000" w:themeColor="text1"/>
          <w:sz w:val="24"/>
        </w:rPr>
      </w:pPr>
      <w:r w:rsidRPr="00FA5E23">
        <w:rPr>
          <w:rFonts w:ascii="Times New Roman" w:hAnsi="Times New Roman" w:cs="Times New Roman"/>
          <w:b/>
          <w:color w:val="000000" w:themeColor="text1"/>
          <w:sz w:val="24"/>
        </w:rPr>
        <w:t>Company Analysis-</w:t>
      </w:r>
      <w:r w:rsidRPr="00FA5E23">
        <w:rPr>
          <w:rFonts w:ascii="Times New Roman" w:hAnsi="Times New Roman" w:cs="Times New Roman"/>
          <w:color w:val="000000" w:themeColor="text1"/>
          <w:sz w:val="24"/>
        </w:rPr>
        <w:t xml:space="preserve"> </w:t>
      </w:r>
      <w:r w:rsidR="00FC087F">
        <w:rPr>
          <w:rFonts w:ascii="Times New Roman" w:hAnsi="Times New Roman" w:cs="Times New Roman"/>
          <w:color w:val="000000" w:themeColor="text1"/>
          <w:sz w:val="24"/>
        </w:rPr>
        <w:t>Net revenue</w:t>
      </w:r>
      <w:r w:rsidR="00EC0694" w:rsidRPr="00FA5E23">
        <w:rPr>
          <w:rFonts w:ascii="Times New Roman" w:hAnsi="Times New Roman" w:cs="Times New Roman"/>
          <w:color w:val="000000" w:themeColor="text1"/>
          <w:sz w:val="24"/>
        </w:rPr>
        <w:t xml:space="preserve">, liability, </w:t>
      </w:r>
      <w:r w:rsidR="00FC087F">
        <w:rPr>
          <w:rFonts w:ascii="Times New Roman" w:hAnsi="Times New Roman" w:cs="Times New Roman"/>
          <w:color w:val="000000" w:themeColor="text1"/>
          <w:sz w:val="24"/>
        </w:rPr>
        <w:t xml:space="preserve">and </w:t>
      </w:r>
      <w:r w:rsidR="00EC0694" w:rsidRPr="00FA5E23">
        <w:rPr>
          <w:rFonts w:ascii="Times New Roman" w:hAnsi="Times New Roman" w:cs="Times New Roman"/>
          <w:color w:val="000000" w:themeColor="text1"/>
          <w:sz w:val="24"/>
        </w:rPr>
        <w:t xml:space="preserve">many more instruments are </w:t>
      </w:r>
      <w:r w:rsidRPr="00FA5E23">
        <w:rPr>
          <w:rFonts w:ascii="Times New Roman" w:hAnsi="Times New Roman" w:cs="Times New Roman"/>
          <w:color w:val="000000" w:themeColor="text1"/>
          <w:sz w:val="24"/>
        </w:rPr>
        <w:t>analyzed</w:t>
      </w:r>
    </w:p>
    <w:p w:rsidR="00115509" w:rsidRPr="005C6544" w:rsidRDefault="0029568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2" w:name="_Toc11855421"/>
      <w:r w:rsidRPr="005C6544">
        <w:rPr>
          <w:rFonts w:ascii="Times New Roman" w:hAnsi="Times New Roman" w:cs="Times New Roman"/>
          <w:color w:val="FFFFFF" w:themeColor="background1"/>
          <w:sz w:val="40"/>
          <w:szCs w:val="40"/>
        </w:rPr>
        <w:t>4.4</w:t>
      </w:r>
      <w:r w:rsidR="002634CE" w:rsidRPr="005C6544">
        <w:rPr>
          <w:rFonts w:ascii="Times New Roman" w:hAnsi="Times New Roman" w:cs="Times New Roman"/>
          <w:color w:val="FFFFFF" w:themeColor="background1"/>
          <w:sz w:val="40"/>
          <w:szCs w:val="40"/>
        </w:rPr>
        <w:t xml:space="preserve"> </w:t>
      </w:r>
      <w:r w:rsidR="00115509" w:rsidRPr="005C6544">
        <w:rPr>
          <w:rFonts w:ascii="Times New Roman" w:hAnsi="Times New Roman" w:cs="Times New Roman"/>
          <w:color w:val="FFFFFF" w:themeColor="background1"/>
          <w:sz w:val="40"/>
          <w:szCs w:val="40"/>
        </w:rPr>
        <w:t>Philosophy</w:t>
      </w:r>
      <w:r w:rsidR="00FA5E23">
        <w:rPr>
          <w:rFonts w:ascii="Times New Roman" w:hAnsi="Times New Roman" w:cs="Times New Roman"/>
          <w:color w:val="FFFFFF" w:themeColor="background1"/>
          <w:sz w:val="40"/>
          <w:szCs w:val="40"/>
        </w:rPr>
        <w:t xml:space="preserve"> of </w:t>
      </w:r>
      <w:r w:rsidR="002634CE" w:rsidRPr="005C6544">
        <w:rPr>
          <w:rFonts w:ascii="Times New Roman" w:hAnsi="Times New Roman" w:cs="Times New Roman"/>
          <w:color w:val="FFFFFF" w:themeColor="background1"/>
          <w:sz w:val="40"/>
          <w:szCs w:val="40"/>
        </w:rPr>
        <w:t>Investment</w:t>
      </w:r>
      <w:bookmarkEnd w:id="32"/>
    </w:p>
    <w:p w:rsidR="002B0F5F" w:rsidRPr="002B0F5F" w:rsidRDefault="002B0F5F" w:rsidP="00C22382">
      <w:pPr>
        <w:spacing w:line="360" w:lineRule="auto"/>
        <w:jc w:val="both"/>
        <w:rPr>
          <w:rFonts w:ascii="Times New Roman" w:hAnsi="Times New Roman" w:cs="Times New Roman"/>
          <w:b/>
          <w:color w:val="000000" w:themeColor="text1"/>
          <w:sz w:val="32"/>
        </w:rPr>
      </w:pPr>
    </w:p>
    <w:p w:rsidR="00AF6912" w:rsidRDefault="00AF6912" w:rsidP="00C22382">
      <w:pPr>
        <w:spacing w:line="360" w:lineRule="auto"/>
        <w:jc w:val="both"/>
        <w:rPr>
          <w:rFonts w:ascii="Times New Roman" w:hAnsi="Times New Roman" w:cs="Times New Roman"/>
          <w:sz w:val="24"/>
        </w:rPr>
      </w:pPr>
      <w:r w:rsidRPr="0065644D">
        <w:rPr>
          <w:rFonts w:ascii="Times New Roman" w:hAnsi="Times New Roman" w:cs="Times New Roman"/>
          <w:noProof/>
          <w:sz w:val="24"/>
        </w:rPr>
        <w:drawing>
          <wp:inline distT="0" distB="0" distL="0" distR="0" wp14:anchorId="2CFF4EF8" wp14:editId="59853D89">
            <wp:extent cx="5486400" cy="3200400"/>
            <wp:effectExtent l="0" t="0" r="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322B89" w:rsidRPr="0065644D" w:rsidRDefault="00322B89" w:rsidP="00D92F81">
      <w:pPr>
        <w:spacing w:line="360" w:lineRule="auto"/>
        <w:jc w:val="center"/>
        <w:rPr>
          <w:rFonts w:ascii="Times New Roman" w:hAnsi="Times New Roman" w:cs="Times New Roman"/>
          <w:sz w:val="24"/>
        </w:rPr>
      </w:pPr>
      <w:r>
        <w:rPr>
          <w:rFonts w:ascii="Times New Roman" w:hAnsi="Times New Roman" w:cs="Times New Roman"/>
          <w:sz w:val="24"/>
        </w:rPr>
        <w:t>Figure: Investment Philosophy</w:t>
      </w:r>
    </w:p>
    <w:p w:rsidR="00AF6912" w:rsidRPr="005C6544" w:rsidRDefault="00295685"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3" w:name="_Toc11855422"/>
      <w:r w:rsidRPr="005C6544">
        <w:rPr>
          <w:rFonts w:ascii="Times New Roman" w:hAnsi="Times New Roman" w:cs="Times New Roman"/>
          <w:color w:val="FFFFFF" w:themeColor="background1"/>
          <w:sz w:val="40"/>
          <w:szCs w:val="40"/>
          <w:shd w:val="clear" w:color="auto" w:fill="808080" w:themeFill="background1" w:themeFillShade="80"/>
        </w:rPr>
        <w:lastRenderedPageBreak/>
        <w:t>4.5</w:t>
      </w:r>
      <w:r w:rsidR="00A63AB8" w:rsidRPr="005C6544">
        <w:rPr>
          <w:rFonts w:ascii="Times New Roman" w:hAnsi="Times New Roman" w:cs="Times New Roman"/>
          <w:color w:val="FFFFFF" w:themeColor="background1"/>
          <w:sz w:val="40"/>
          <w:szCs w:val="40"/>
          <w:shd w:val="clear" w:color="auto" w:fill="808080" w:themeFill="background1" w:themeFillShade="80"/>
        </w:rPr>
        <w:t xml:space="preserve"> </w:t>
      </w:r>
      <w:r w:rsidR="00115509" w:rsidRPr="005C6544">
        <w:rPr>
          <w:rFonts w:ascii="Times New Roman" w:hAnsi="Times New Roman" w:cs="Times New Roman"/>
          <w:color w:val="FFFFFF" w:themeColor="background1"/>
          <w:sz w:val="40"/>
          <w:szCs w:val="40"/>
          <w:shd w:val="clear" w:color="auto" w:fill="808080" w:themeFill="background1" w:themeFillShade="80"/>
        </w:rPr>
        <w:t>Selection Process</w:t>
      </w:r>
      <w:r w:rsidR="00A63AB8" w:rsidRPr="005C6544">
        <w:rPr>
          <w:rFonts w:ascii="Times New Roman" w:hAnsi="Times New Roman" w:cs="Times New Roman"/>
          <w:color w:val="FFFFFF" w:themeColor="background1"/>
          <w:sz w:val="40"/>
          <w:szCs w:val="40"/>
          <w:shd w:val="clear" w:color="auto" w:fill="808080" w:themeFill="background1" w:themeFillShade="80"/>
        </w:rPr>
        <w:t xml:space="preserve"> of Asset</w:t>
      </w:r>
      <w:bookmarkEnd w:id="33"/>
    </w:p>
    <w:p w:rsidR="00EF3B54" w:rsidRDefault="00FA02AF" w:rsidP="00C22382">
      <w:pPr>
        <w:spacing w:line="360" w:lineRule="auto"/>
        <w:jc w:val="both"/>
        <w:rPr>
          <w:rFonts w:ascii="Times New Roman" w:hAnsi="Times New Roman" w:cs="Times New Roman"/>
          <w:b/>
          <w:sz w:val="28"/>
        </w:rPr>
      </w:pPr>
      <w:r w:rsidRPr="00EF3B54">
        <w:rPr>
          <w:rFonts w:ascii="Times New Roman" w:hAnsi="Times New Roman" w:cs="Times New Roman"/>
          <w:b/>
          <w:sz w:val="28"/>
        </w:rPr>
        <w:t>Investment Style:</w:t>
      </w:r>
    </w:p>
    <w:p w:rsidR="003510A4" w:rsidRPr="00EF3B54" w:rsidRDefault="003510A4" w:rsidP="00C22382">
      <w:pPr>
        <w:spacing w:line="360" w:lineRule="auto"/>
        <w:jc w:val="both"/>
        <w:rPr>
          <w:rFonts w:ascii="Times New Roman" w:hAnsi="Times New Roman" w:cs="Times New Roman"/>
          <w:b/>
          <w:sz w:val="28"/>
        </w:rPr>
      </w:pPr>
      <w:r w:rsidRPr="0065644D">
        <w:rPr>
          <w:rFonts w:ascii="Times New Roman" w:hAnsi="Times New Roman" w:cs="Times New Roman"/>
          <w:sz w:val="24"/>
        </w:rPr>
        <w:t>IDLC Asset Management Limited follows the fundamental and tactical analysis</w:t>
      </w:r>
    </w:p>
    <w:p w:rsidR="00FA02AF" w:rsidRPr="0065644D" w:rsidRDefault="00FA02AF" w:rsidP="00C22382">
      <w:pPr>
        <w:spacing w:line="360" w:lineRule="auto"/>
        <w:jc w:val="both"/>
        <w:rPr>
          <w:rFonts w:ascii="Times New Roman" w:hAnsi="Times New Roman" w:cs="Times New Roman"/>
          <w:b/>
          <w:sz w:val="24"/>
        </w:rPr>
      </w:pPr>
    </w:p>
    <w:p w:rsidR="00260344" w:rsidRPr="0065644D" w:rsidRDefault="00260344" w:rsidP="00C22382">
      <w:pPr>
        <w:spacing w:line="360" w:lineRule="auto"/>
        <w:jc w:val="both"/>
        <w:rPr>
          <w:rFonts w:ascii="Times New Roman" w:hAnsi="Times New Roman" w:cs="Times New Roman"/>
          <w:sz w:val="24"/>
        </w:rPr>
      </w:pPr>
      <w:r w:rsidRPr="0065644D">
        <w:rPr>
          <w:rFonts w:ascii="Times New Roman" w:hAnsi="Times New Roman" w:cs="Times New Roman"/>
          <w:noProof/>
          <w:sz w:val="24"/>
        </w:rPr>
        <w:drawing>
          <wp:inline distT="0" distB="0" distL="0" distR="0" wp14:anchorId="67968882" wp14:editId="14FFD7F8">
            <wp:extent cx="5486400" cy="3200400"/>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C50A17" w:rsidRPr="00C50A17" w:rsidRDefault="00C50A17" w:rsidP="00303D91">
      <w:pPr>
        <w:spacing w:line="360" w:lineRule="auto"/>
        <w:jc w:val="center"/>
        <w:rPr>
          <w:rFonts w:ascii="Times New Roman" w:hAnsi="Times New Roman" w:cs="Times New Roman"/>
          <w:color w:val="000000" w:themeColor="text1"/>
          <w:sz w:val="24"/>
        </w:rPr>
      </w:pPr>
      <w:r w:rsidRPr="00C50A17">
        <w:rPr>
          <w:rFonts w:ascii="Times New Roman" w:hAnsi="Times New Roman" w:cs="Times New Roman"/>
          <w:color w:val="000000" w:themeColor="text1"/>
          <w:sz w:val="24"/>
        </w:rPr>
        <w:t>Figure: Style of Investment</w:t>
      </w:r>
    </w:p>
    <w:p w:rsidR="002456D0" w:rsidRPr="0065644D" w:rsidRDefault="00146422" w:rsidP="00C22382">
      <w:pPr>
        <w:spacing w:line="360" w:lineRule="auto"/>
        <w:jc w:val="both"/>
        <w:rPr>
          <w:rFonts w:ascii="Times New Roman" w:hAnsi="Times New Roman" w:cs="Times New Roman"/>
          <w:b/>
          <w:color w:val="000000" w:themeColor="text1"/>
          <w:sz w:val="28"/>
        </w:rPr>
      </w:pPr>
      <w:r w:rsidRPr="0065644D">
        <w:rPr>
          <w:rFonts w:ascii="Times New Roman" w:hAnsi="Times New Roman" w:cs="Times New Roman"/>
          <w:b/>
          <w:color w:val="000000" w:themeColor="text1"/>
          <w:sz w:val="28"/>
        </w:rPr>
        <w:t>Procedure followed for Investment Decision:</w:t>
      </w:r>
    </w:p>
    <w:p w:rsidR="004B68DF" w:rsidRPr="0065644D" w:rsidRDefault="00146422" w:rsidP="00C22382">
      <w:pPr>
        <w:pStyle w:val="ListParagraph"/>
        <w:numPr>
          <w:ilvl w:val="0"/>
          <w:numId w:val="42"/>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 xml:space="preserve">IDLC AML has </w:t>
      </w:r>
      <w:r w:rsidR="004B68DF" w:rsidRPr="0065644D">
        <w:rPr>
          <w:rFonts w:ascii="Times New Roman" w:hAnsi="Times New Roman" w:cs="Times New Roman"/>
          <w:color w:val="000000" w:themeColor="text1"/>
          <w:sz w:val="24"/>
        </w:rPr>
        <w:t xml:space="preserve">occupied specific sector of </w:t>
      </w:r>
      <w:r w:rsidRPr="0065644D">
        <w:rPr>
          <w:rFonts w:ascii="Times New Roman" w:hAnsi="Times New Roman" w:cs="Times New Roman"/>
          <w:color w:val="000000" w:themeColor="text1"/>
          <w:sz w:val="24"/>
        </w:rPr>
        <w:t xml:space="preserve">fund managers </w:t>
      </w:r>
    </w:p>
    <w:p w:rsidR="00146422" w:rsidRPr="0065644D" w:rsidRDefault="00441927" w:rsidP="00C22382">
      <w:pPr>
        <w:pStyle w:val="ListParagraph"/>
        <w:numPr>
          <w:ilvl w:val="0"/>
          <w:numId w:val="42"/>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The investment committee decide the recommendation of fund manager.</w:t>
      </w:r>
    </w:p>
    <w:p w:rsidR="00FC6297" w:rsidRPr="0065644D" w:rsidRDefault="00FC6297" w:rsidP="00C22382">
      <w:pPr>
        <w:pStyle w:val="ListParagraph"/>
        <w:numPr>
          <w:ilvl w:val="0"/>
          <w:numId w:val="42"/>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IDLC AML has its own investments committee where directors, portfolio managers, and analyst are included.</w:t>
      </w:r>
    </w:p>
    <w:p w:rsidR="00146422" w:rsidRPr="0065644D" w:rsidRDefault="009D68AA" w:rsidP="00C22382">
      <w:pPr>
        <w:pStyle w:val="ListParagraph"/>
        <w:numPr>
          <w:ilvl w:val="0"/>
          <w:numId w:val="42"/>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The managing director guided the investment committee.</w:t>
      </w:r>
    </w:p>
    <w:p w:rsidR="00146422" w:rsidRPr="0065644D" w:rsidRDefault="00712243" w:rsidP="00C22382">
      <w:pPr>
        <w:pStyle w:val="ListParagraph"/>
        <w:numPr>
          <w:ilvl w:val="0"/>
          <w:numId w:val="42"/>
        </w:num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The director presented the sectors.</w:t>
      </w:r>
    </w:p>
    <w:p w:rsidR="00E02BA6" w:rsidRPr="0065644D" w:rsidRDefault="0096244D"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noProof/>
          <w:color w:val="000000" w:themeColor="text1"/>
          <w:sz w:val="24"/>
        </w:rPr>
        <w:lastRenderedPageBreak/>
        <w:drawing>
          <wp:inline distT="0" distB="0" distL="0" distR="0" wp14:anchorId="360CF86C" wp14:editId="2AA30AF9">
            <wp:extent cx="6438900" cy="1257300"/>
            <wp:effectExtent l="0" t="0" r="19050" b="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8C1311" w:rsidRPr="00E17950" w:rsidRDefault="008C1311" w:rsidP="00267A41">
      <w:pPr>
        <w:spacing w:line="360" w:lineRule="auto"/>
        <w:jc w:val="center"/>
        <w:rPr>
          <w:rFonts w:ascii="Times New Roman" w:hAnsi="Times New Roman" w:cs="Times New Roman"/>
          <w:color w:val="FF0000"/>
          <w:sz w:val="24"/>
        </w:rPr>
      </w:pPr>
      <w:r w:rsidRPr="00E17950">
        <w:rPr>
          <w:rFonts w:ascii="Times New Roman" w:hAnsi="Times New Roman" w:cs="Times New Roman"/>
          <w:color w:val="000000" w:themeColor="text1"/>
          <w:sz w:val="24"/>
        </w:rPr>
        <w:t>Figure: Investment procedure</w:t>
      </w:r>
    </w:p>
    <w:p w:rsidR="0039557A" w:rsidRPr="0065644D" w:rsidRDefault="00DB2C89" w:rsidP="00C22382">
      <w:pPr>
        <w:spacing w:line="360" w:lineRule="auto"/>
        <w:jc w:val="both"/>
        <w:rPr>
          <w:rFonts w:ascii="Times New Roman" w:hAnsi="Times New Roman" w:cs="Times New Roman"/>
          <w:b/>
          <w:color w:val="000000" w:themeColor="text1"/>
          <w:sz w:val="28"/>
          <w:szCs w:val="24"/>
        </w:rPr>
      </w:pPr>
      <w:r w:rsidRPr="0065644D">
        <w:rPr>
          <w:rFonts w:ascii="Times New Roman" w:hAnsi="Times New Roman" w:cs="Times New Roman"/>
          <w:b/>
          <w:color w:val="000000" w:themeColor="text1"/>
          <w:sz w:val="28"/>
          <w:szCs w:val="24"/>
        </w:rPr>
        <w:t>Who t</w:t>
      </w:r>
      <w:r w:rsidR="00453529" w:rsidRPr="0065644D">
        <w:rPr>
          <w:rFonts w:ascii="Times New Roman" w:hAnsi="Times New Roman" w:cs="Times New Roman"/>
          <w:b/>
          <w:color w:val="000000" w:themeColor="text1"/>
          <w:sz w:val="28"/>
          <w:szCs w:val="24"/>
        </w:rPr>
        <w:t xml:space="preserve">o </w:t>
      </w:r>
      <w:r w:rsidR="009D316B" w:rsidRPr="0065644D">
        <w:rPr>
          <w:rFonts w:ascii="Times New Roman" w:hAnsi="Times New Roman" w:cs="Times New Roman"/>
          <w:b/>
          <w:color w:val="000000" w:themeColor="text1"/>
          <w:sz w:val="28"/>
          <w:szCs w:val="24"/>
        </w:rPr>
        <w:t xml:space="preserve">take in </w:t>
      </w:r>
      <w:r w:rsidR="00453529" w:rsidRPr="0065644D">
        <w:rPr>
          <w:rFonts w:ascii="Times New Roman" w:hAnsi="Times New Roman" w:cs="Times New Roman"/>
          <w:b/>
          <w:color w:val="000000" w:themeColor="text1"/>
          <w:sz w:val="28"/>
          <w:szCs w:val="24"/>
        </w:rPr>
        <w:t>Invest</w:t>
      </w:r>
      <w:r w:rsidR="009D316B" w:rsidRPr="0065644D">
        <w:rPr>
          <w:rFonts w:ascii="Times New Roman" w:hAnsi="Times New Roman" w:cs="Times New Roman"/>
          <w:b/>
          <w:color w:val="000000" w:themeColor="text1"/>
          <w:sz w:val="28"/>
          <w:szCs w:val="24"/>
        </w:rPr>
        <w:t>ment</w:t>
      </w:r>
      <w:r w:rsidR="003F722C">
        <w:rPr>
          <w:rFonts w:ascii="Times New Roman" w:hAnsi="Times New Roman" w:cs="Times New Roman"/>
          <w:b/>
          <w:color w:val="000000" w:themeColor="text1"/>
          <w:sz w:val="28"/>
          <w:szCs w:val="24"/>
        </w:rPr>
        <w:t>:</w:t>
      </w:r>
    </w:p>
    <w:p w:rsidR="00453529" w:rsidRPr="0065644D" w:rsidRDefault="00DB2C89" w:rsidP="00C22382">
      <w:pPr>
        <w:pStyle w:val="ListParagraph"/>
        <w:numPr>
          <w:ilvl w:val="0"/>
          <w:numId w:val="48"/>
        </w:numPr>
        <w:spacing w:line="360" w:lineRule="auto"/>
        <w:jc w:val="both"/>
        <w:rPr>
          <w:rFonts w:ascii="Times New Roman" w:hAnsi="Times New Roman" w:cs="Times New Roman"/>
          <w:sz w:val="24"/>
          <w:szCs w:val="24"/>
        </w:rPr>
      </w:pPr>
      <w:r w:rsidRPr="0065644D">
        <w:rPr>
          <w:rFonts w:ascii="Times New Roman" w:hAnsi="Times New Roman" w:cs="Times New Roman"/>
          <w:sz w:val="24"/>
          <w:szCs w:val="24"/>
        </w:rPr>
        <w:t>Person who has the knowledge about the capital market</w:t>
      </w:r>
    </w:p>
    <w:p w:rsidR="00453529" w:rsidRPr="0065644D" w:rsidRDefault="005D7671" w:rsidP="00C22382">
      <w:pPr>
        <w:pStyle w:val="ListParagraph"/>
        <w:numPr>
          <w:ilvl w:val="0"/>
          <w:numId w:val="48"/>
        </w:numPr>
        <w:spacing w:line="360" w:lineRule="auto"/>
        <w:jc w:val="both"/>
        <w:rPr>
          <w:rFonts w:ascii="Times New Roman" w:hAnsi="Times New Roman" w:cs="Times New Roman"/>
          <w:sz w:val="24"/>
          <w:szCs w:val="24"/>
        </w:rPr>
      </w:pPr>
      <w:r w:rsidRPr="0065644D">
        <w:rPr>
          <w:rFonts w:ascii="Times New Roman" w:hAnsi="Times New Roman" w:cs="Times New Roman"/>
          <w:sz w:val="24"/>
          <w:szCs w:val="24"/>
        </w:rPr>
        <w:t>Individual investor who is looking for long time investment.</w:t>
      </w:r>
    </w:p>
    <w:p w:rsidR="00453529" w:rsidRPr="0065644D" w:rsidRDefault="00347426" w:rsidP="00C22382">
      <w:pPr>
        <w:pStyle w:val="ListParagraph"/>
        <w:numPr>
          <w:ilvl w:val="0"/>
          <w:numId w:val="48"/>
        </w:numPr>
        <w:spacing w:line="360" w:lineRule="auto"/>
        <w:jc w:val="both"/>
        <w:rPr>
          <w:rFonts w:ascii="Times New Roman" w:hAnsi="Times New Roman" w:cs="Times New Roman"/>
          <w:sz w:val="24"/>
          <w:szCs w:val="24"/>
        </w:rPr>
      </w:pPr>
      <w:r w:rsidRPr="0065644D">
        <w:rPr>
          <w:rFonts w:ascii="Times New Roman" w:hAnsi="Times New Roman" w:cs="Times New Roman"/>
          <w:sz w:val="24"/>
          <w:szCs w:val="24"/>
        </w:rPr>
        <w:t>Determining the other factors, individual can invest.</w:t>
      </w:r>
    </w:p>
    <w:p w:rsidR="00453529" w:rsidRPr="0065644D" w:rsidRDefault="00CB2730" w:rsidP="00C22382">
      <w:pPr>
        <w:pStyle w:val="ListParagraph"/>
        <w:numPr>
          <w:ilvl w:val="0"/>
          <w:numId w:val="48"/>
        </w:numPr>
        <w:spacing w:line="360" w:lineRule="auto"/>
        <w:jc w:val="both"/>
        <w:rPr>
          <w:rFonts w:ascii="Times New Roman" w:hAnsi="Times New Roman" w:cs="Times New Roman"/>
          <w:sz w:val="24"/>
          <w:szCs w:val="24"/>
        </w:rPr>
      </w:pPr>
      <w:r w:rsidRPr="0065644D">
        <w:rPr>
          <w:rFonts w:ascii="Times New Roman" w:hAnsi="Times New Roman" w:cs="Times New Roman"/>
          <w:sz w:val="24"/>
          <w:szCs w:val="24"/>
        </w:rPr>
        <w:t>Individual who finally decided to invest of these funds</w:t>
      </w:r>
      <w:r w:rsidR="00453529" w:rsidRPr="0065644D">
        <w:rPr>
          <w:rFonts w:ascii="Times New Roman" w:hAnsi="Times New Roman" w:cs="Times New Roman"/>
          <w:sz w:val="24"/>
          <w:szCs w:val="24"/>
        </w:rPr>
        <w:t>.</w:t>
      </w:r>
    </w:p>
    <w:p w:rsidR="00453529" w:rsidRPr="0065644D" w:rsidRDefault="00453529" w:rsidP="00C22382">
      <w:pPr>
        <w:spacing w:line="360" w:lineRule="auto"/>
        <w:jc w:val="both"/>
        <w:rPr>
          <w:rFonts w:ascii="Times New Roman" w:hAnsi="Times New Roman" w:cs="Times New Roman"/>
        </w:rPr>
      </w:pPr>
    </w:p>
    <w:p w:rsidR="000A5215" w:rsidRPr="0065644D" w:rsidRDefault="000A5215" w:rsidP="00C22382">
      <w:pPr>
        <w:spacing w:line="360" w:lineRule="auto"/>
        <w:jc w:val="both"/>
        <w:rPr>
          <w:rFonts w:ascii="Times New Roman" w:hAnsi="Times New Roman" w:cs="Times New Roman"/>
          <w:b/>
          <w:color w:val="000000" w:themeColor="text1"/>
          <w:sz w:val="24"/>
        </w:rPr>
      </w:pPr>
    </w:p>
    <w:p w:rsidR="00974DB2" w:rsidRDefault="00974DB2"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C22382">
      <w:pPr>
        <w:spacing w:line="360" w:lineRule="auto"/>
        <w:jc w:val="both"/>
        <w:rPr>
          <w:rFonts w:ascii="Times New Roman" w:hAnsi="Times New Roman" w:cs="Times New Roman"/>
          <w:b/>
          <w:color w:val="00B0F0"/>
          <w:sz w:val="24"/>
        </w:rPr>
      </w:pPr>
    </w:p>
    <w:p w:rsidR="0053130F" w:rsidRDefault="0053130F" w:rsidP="005C5D78">
      <w:pPr>
        <w:spacing w:line="360" w:lineRule="auto"/>
        <w:rPr>
          <w:rFonts w:ascii="Times New Roman" w:hAnsi="Times New Roman" w:cs="Times New Roman"/>
          <w:b/>
          <w:color w:val="00B0F0"/>
          <w:sz w:val="24"/>
        </w:rPr>
      </w:pPr>
      <w:r w:rsidRPr="0065644D">
        <w:rPr>
          <w:rFonts w:ascii="Times New Roman" w:hAnsi="Times New Roman" w:cs="Times New Roman"/>
          <w:b/>
          <w:noProof/>
          <w:sz w:val="48"/>
          <w:szCs w:val="24"/>
        </w:rPr>
        <w:drawing>
          <wp:inline distT="0" distB="0" distL="0" distR="0" wp14:anchorId="1EAAF595" wp14:editId="1F9C1917">
            <wp:extent cx="5943600" cy="356108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LC_Asset_Management_Lim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rsidR="0053130F" w:rsidRPr="006D7C72" w:rsidRDefault="0053130F" w:rsidP="005C5D78">
      <w:pPr>
        <w:pStyle w:val="Heading1"/>
        <w:shd w:val="clear" w:color="auto" w:fill="ED7D31" w:themeFill="accent2"/>
        <w:jc w:val="center"/>
        <w:rPr>
          <w:b w:val="0"/>
          <w:color w:val="FFFFFF" w:themeColor="background1"/>
          <w:sz w:val="60"/>
          <w:szCs w:val="60"/>
        </w:rPr>
      </w:pPr>
      <w:bookmarkStart w:id="34" w:name="_Toc11855423"/>
      <w:r w:rsidRPr="006D7C72">
        <w:rPr>
          <w:b w:val="0"/>
          <w:color w:val="FFFFFF" w:themeColor="background1"/>
          <w:sz w:val="60"/>
          <w:szCs w:val="60"/>
        </w:rPr>
        <w:t xml:space="preserve">Chapter 5: Administration, Formation </w:t>
      </w:r>
      <w:r w:rsidR="005C6544" w:rsidRPr="006D7C72">
        <w:rPr>
          <w:b w:val="0"/>
          <w:color w:val="FFFFFF" w:themeColor="background1"/>
          <w:sz w:val="60"/>
          <w:szCs w:val="60"/>
        </w:rPr>
        <w:t>a</w:t>
      </w:r>
      <w:r w:rsidRPr="006D7C72">
        <w:rPr>
          <w:b w:val="0"/>
          <w:color w:val="FFFFFF" w:themeColor="background1"/>
          <w:sz w:val="60"/>
          <w:szCs w:val="60"/>
        </w:rPr>
        <w:t>nd Manage</w:t>
      </w:r>
      <w:r w:rsidR="00306DE0">
        <w:rPr>
          <w:b w:val="0"/>
          <w:color w:val="FFFFFF" w:themeColor="background1"/>
          <w:sz w:val="60"/>
          <w:szCs w:val="60"/>
        </w:rPr>
        <w:t>ment</w:t>
      </w:r>
      <w:bookmarkEnd w:id="34"/>
    </w:p>
    <w:p w:rsidR="0053130F" w:rsidRDefault="0053130F" w:rsidP="00C22382">
      <w:pPr>
        <w:spacing w:line="360" w:lineRule="auto"/>
        <w:jc w:val="both"/>
        <w:rPr>
          <w:rFonts w:ascii="Times New Roman" w:hAnsi="Times New Roman" w:cs="Times New Roman"/>
          <w:b/>
          <w:color w:val="00B0F0"/>
          <w:sz w:val="24"/>
        </w:rPr>
      </w:pPr>
    </w:p>
    <w:p w:rsidR="006D7C72" w:rsidRDefault="006D7C72" w:rsidP="00C22382">
      <w:pPr>
        <w:spacing w:line="360" w:lineRule="auto"/>
        <w:jc w:val="both"/>
        <w:rPr>
          <w:rFonts w:ascii="Times New Roman" w:hAnsi="Times New Roman" w:cs="Times New Roman"/>
          <w:b/>
          <w:color w:val="00B0F0"/>
          <w:sz w:val="24"/>
        </w:rPr>
      </w:pPr>
    </w:p>
    <w:p w:rsidR="006D7C72" w:rsidRDefault="006D7C72" w:rsidP="00C22382">
      <w:pPr>
        <w:spacing w:line="360" w:lineRule="auto"/>
        <w:jc w:val="both"/>
        <w:rPr>
          <w:rFonts w:ascii="Times New Roman" w:hAnsi="Times New Roman" w:cs="Times New Roman"/>
          <w:b/>
          <w:color w:val="00B0F0"/>
          <w:sz w:val="24"/>
        </w:rPr>
      </w:pPr>
    </w:p>
    <w:p w:rsidR="006D7C72" w:rsidRDefault="006D7C72" w:rsidP="00C22382">
      <w:pPr>
        <w:spacing w:line="360" w:lineRule="auto"/>
        <w:jc w:val="both"/>
        <w:rPr>
          <w:rFonts w:ascii="Times New Roman" w:hAnsi="Times New Roman" w:cs="Times New Roman"/>
          <w:b/>
          <w:color w:val="00B0F0"/>
          <w:sz w:val="24"/>
        </w:rPr>
      </w:pPr>
    </w:p>
    <w:p w:rsidR="00974DB2" w:rsidRPr="0065644D" w:rsidRDefault="00974DB2" w:rsidP="00C22382">
      <w:pPr>
        <w:spacing w:line="360" w:lineRule="auto"/>
        <w:jc w:val="both"/>
        <w:rPr>
          <w:rFonts w:ascii="Times New Roman" w:hAnsi="Times New Roman" w:cs="Times New Roman"/>
          <w:b/>
          <w:color w:val="00B0F0"/>
          <w:sz w:val="24"/>
        </w:rPr>
      </w:pPr>
    </w:p>
    <w:p w:rsidR="000A5215"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5" w:name="_Toc11855424"/>
      <w:r w:rsidRPr="006422FF">
        <w:rPr>
          <w:rFonts w:ascii="Times New Roman" w:hAnsi="Times New Roman" w:cs="Times New Roman"/>
          <w:color w:val="FFFFFF" w:themeColor="background1"/>
          <w:sz w:val="40"/>
          <w:szCs w:val="40"/>
        </w:rPr>
        <w:lastRenderedPageBreak/>
        <w:t xml:space="preserve">5.1 </w:t>
      </w:r>
      <w:r w:rsidR="000A5215" w:rsidRPr="006422FF">
        <w:rPr>
          <w:rFonts w:ascii="Times New Roman" w:hAnsi="Times New Roman" w:cs="Times New Roman"/>
          <w:color w:val="FFFFFF" w:themeColor="background1"/>
          <w:sz w:val="40"/>
          <w:szCs w:val="40"/>
        </w:rPr>
        <w:t>Sponsor</w:t>
      </w:r>
      <w:r w:rsidR="00B10DA8">
        <w:rPr>
          <w:rFonts w:ascii="Times New Roman" w:hAnsi="Times New Roman" w:cs="Times New Roman"/>
          <w:color w:val="FFFFFF" w:themeColor="background1"/>
          <w:sz w:val="40"/>
          <w:szCs w:val="40"/>
        </w:rPr>
        <w:t>ship</w:t>
      </w:r>
      <w:bookmarkEnd w:id="35"/>
    </w:p>
    <w:p w:rsidR="000A5215" w:rsidRPr="0065644D" w:rsidRDefault="00330ECB"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IDLC Finance </w:t>
      </w:r>
      <w:r w:rsidR="00A062B1">
        <w:rPr>
          <w:rFonts w:ascii="Times New Roman" w:hAnsi="Times New Roman" w:cs="Times New Roman"/>
          <w:color w:val="000000" w:themeColor="text1"/>
          <w:sz w:val="24"/>
        </w:rPr>
        <w:t>Company</w:t>
      </w:r>
      <w:r w:rsidR="00D90070" w:rsidRPr="0065644D">
        <w:rPr>
          <w:rFonts w:ascii="Times New Roman" w:hAnsi="Times New Roman" w:cs="Times New Roman"/>
          <w:color w:val="000000" w:themeColor="text1"/>
          <w:sz w:val="24"/>
        </w:rPr>
        <w:t xml:space="preserve"> who</w:t>
      </w:r>
      <w:r w:rsidR="000A5215" w:rsidRPr="0065644D">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takes sponsorship</w:t>
      </w:r>
      <w:r w:rsidR="00FA1250">
        <w:rPr>
          <w:rFonts w:ascii="Times New Roman" w:hAnsi="Times New Roman" w:cs="Times New Roman"/>
          <w:color w:val="000000" w:themeColor="text1"/>
          <w:sz w:val="24"/>
        </w:rPr>
        <w:t xml:space="preserve"> of that fund</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6" w:name="_Toc11855425"/>
      <w:r w:rsidRPr="006422FF">
        <w:rPr>
          <w:rFonts w:ascii="Times New Roman" w:hAnsi="Times New Roman" w:cs="Times New Roman"/>
          <w:color w:val="FFFFFF" w:themeColor="background1"/>
          <w:sz w:val="40"/>
          <w:szCs w:val="40"/>
        </w:rPr>
        <w:t xml:space="preserve">5.2 </w:t>
      </w:r>
      <w:r w:rsidR="00D50764" w:rsidRPr="006422FF">
        <w:rPr>
          <w:rFonts w:ascii="Times New Roman" w:hAnsi="Times New Roman" w:cs="Times New Roman"/>
          <w:color w:val="FFFFFF" w:themeColor="background1"/>
          <w:sz w:val="40"/>
          <w:szCs w:val="40"/>
        </w:rPr>
        <w:t>Trustee of the Fund</w:t>
      </w:r>
      <w:bookmarkEnd w:id="36"/>
    </w:p>
    <w:p w:rsidR="00967206" w:rsidRPr="0065644D" w:rsidRDefault="009960AE"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trustee of the fund is “</w:t>
      </w:r>
      <w:r w:rsidR="00D50764" w:rsidRPr="0065644D">
        <w:rPr>
          <w:rFonts w:ascii="Times New Roman" w:hAnsi="Times New Roman" w:cs="Times New Roman"/>
          <w:color w:val="000000" w:themeColor="text1"/>
          <w:sz w:val="24"/>
        </w:rPr>
        <w:t>Bangladesh General Insur</w:t>
      </w:r>
      <w:r w:rsidR="00796F2C" w:rsidRPr="0065644D">
        <w:rPr>
          <w:rFonts w:ascii="Times New Roman" w:hAnsi="Times New Roman" w:cs="Times New Roman"/>
          <w:color w:val="000000" w:themeColor="text1"/>
          <w:sz w:val="24"/>
        </w:rPr>
        <w:t>ance Company</w:t>
      </w:r>
      <w:r>
        <w:rPr>
          <w:rFonts w:ascii="Times New Roman" w:hAnsi="Times New Roman" w:cs="Times New Roman"/>
          <w:color w:val="000000" w:themeColor="text1"/>
          <w:sz w:val="24"/>
        </w:rPr>
        <w:t>”</w:t>
      </w:r>
      <w:r w:rsidR="00796F2C" w:rsidRPr="0065644D">
        <w:rPr>
          <w:rFonts w:ascii="Times New Roman" w:hAnsi="Times New Roman" w:cs="Times New Roman"/>
          <w:color w:val="000000" w:themeColor="text1"/>
          <w:sz w:val="24"/>
        </w:rPr>
        <w:t xml:space="preserve"> </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7" w:name="_Toc11855426"/>
      <w:r w:rsidRPr="006422FF">
        <w:rPr>
          <w:rFonts w:ascii="Times New Roman" w:hAnsi="Times New Roman" w:cs="Times New Roman"/>
          <w:color w:val="FFFFFF" w:themeColor="background1"/>
          <w:sz w:val="40"/>
          <w:szCs w:val="40"/>
        </w:rPr>
        <w:t xml:space="preserve">5.3 </w:t>
      </w:r>
      <w:r w:rsidR="003D128A" w:rsidRPr="006422FF">
        <w:rPr>
          <w:rFonts w:ascii="Times New Roman" w:hAnsi="Times New Roman" w:cs="Times New Roman"/>
          <w:color w:val="FFFFFF" w:themeColor="background1"/>
          <w:sz w:val="40"/>
          <w:szCs w:val="40"/>
        </w:rPr>
        <w:t>T</w:t>
      </w:r>
      <w:r w:rsidR="00D50764" w:rsidRPr="006422FF">
        <w:rPr>
          <w:rFonts w:ascii="Times New Roman" w:hAnsi="Times New Roman" w:cs="Times New Roman"/>
          <w:color w:val="FFFFFF" w:themeColor="background1"/>
          <w:sz w:val="40"/>
          <w:szCs w:val="40"/>
        </w:rPr>
        <w:t>he Fund</w:t>
      </w:r>
      <w:r w:rsidR="003D128A" w:rsidRPr="006422FF">
        <w:rPr>
          <w:rFonts w:ascii="Times New Roman" w:hAnsi="Times New Roman" w:cs="Times New Roman"/>
          <w:color w:val="FFFFFF" w:themeColor="background1"/>
          <w:sz w:val="40"/>
          <w:szCs w:val="40"/>
        </w:rPr>
        <w:t xml:space="preserve"> Custodian</w:t>
      </w:r>
      <w:bookmarkEnd w:id="37"/>
    </w:p>
    <w:p w:rsidR="00D50764" w:rsidRPr="0065644D" w:rsidRDefault="00F87E1D"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BRAC Bank acts as fund custody.</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8" w:name="_Toc11855427"/>
      <w:r w:rsidRPr="006422FF">
        <w:rPr>
          <w:rFonts w:ascii="Times New Roman" w:hAnsi="Times New Roman" w:cs="Times New Roman"/>
          <w:color w:val="FFFFFF" w:themeColor="background1"/>
          <w:sz w:val="40"/>
          <w:szCs w:val="40"/>
        </w:rPr>
        <w:t xml:space="preserve">5.4 </w:t>
      </w:r>
      <w:r w:rsidR="006008A2">
        <w:rPr>
          <w:rFonts w:ascii="Times New Roman" w:hAnsi="Times New Roman" w:cs="Times New Roman"/>
          <w:color w:val="FFFFFF" w:themeColor="background1"/>
          <w:sz w:val="40"/>
          <w:szCs w:val="40"/>
        </w:rPr>
        <w:t>Management</w:t>
      </w:r>
      <w:bookmarkEnd w:id="38"/>
    </w:p>
    <w:p w:rsidR="00D50764" w:rsidRPr="007F43D1" w:rsidRDefault="00D50764" w:rsidP="00C22382">
      <w:pPr>
        <w:spacing w:line="360" w:lineRule="auto"/>
        <w:jc w:val="both"/>
        <w:rPr>
          <w:rFonts w:ascii="Times New Roman" w:hAnsi="Times New Roman" w:cs="Times New Roman"/>
          <w:sz w:val="24"/>
          <w:szCs w:val="28"/>
        </w:rPr>
      </w:pPr>
      <w:r w:rsidRPr="006008A2">
        <w:rPr>
          <w:rFonts w:ascii="Times New Roman" w:hAnsi="Times New Roman" w:cs="Times New Roman"/>
          <w:sz w:val="24"/>
          <w:szCs w:val="28"/>
        </w:rPr>
        <w:t>Company</w:t>
      </w:r>
      <w:r w:rsidR="00DC1F32" w:rsidRPr="006008A2">
        <w:rPr>
          <w:rFonts w:ascii="Times New Roman" w:hAnsi="Times New Roman" w:cs="Times New Roman"/>
          <w:sz w:val="24"/>
          <w:szCs w:val="28"/>
        </w:rPr>
        <w:t xml:space="preserve"> Itself</w:t>
      </w:r>
      <w:r w:rsidR="006008A2">
        <w:rPr>
          <w:rFonts w:ascii="Times New Roman" w:hAnsi="Times New Roman" w:cs="Times New Roman"/>
          <w:sz w:val="24"/>
          <w:szCs w:val="28"/>
        </w:rPr>
        <w:t xml:space="preserve"> acts as the </w:t>
      </w:r>
      <w:r w:rsidR="002C7ECD">
        <w:rPr>
          <w:rFonts w:ascii="Times New Roman" w:hAnsi="Times New Roman" w:cs="Times New Roman"/>
          <w:sz w:val="24"/>
          <w:szCs w:val="28"/>
        </w:rPr>
        <w:t>Asset Manager of that fund.</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39" w:name="_Toc11855428"/>
      <w:r w:rsidRPr="006422FF">
        <w:rPr>
          <w:rFonts w:ascii="Times New Roman" w:hAnsi="Times New Roman" w:cs="Times New Roman"/>
          <w:color w:val="FFFFFF" w:themeColor="background1"/>
          <w:sz w:val="40"/>
          <w:szCs w:val="40"/>
        </w:rPr>
        <w:t xml:space="preserve">5.5 </w:t>
      </w:r>
      <w:r w:rsidR="00D50764" w:rsidRPr="006422FF">
        <w:rPr>
          <w:rFonts w:ascii="Times New Roman" w:hAnsi="Times New Roman" w:cs="Times New Roman"/>
          <w:color w:val="FFFFFF" w:themeColor="background1"/>
          <w:sz w:val="40"/>
          <w:szCs w:val="40"/>
        </w:rPr>
        <w:t>IDLC AML</w:t>
      </w:r>
      <w:r w:rsidR="009C2E56" w:rsidRPr="006422FF">
        <w:rPr>
          <w:rFonts w:ascii="Times New Roman" w:hAnsi="Times New Roman" w:cs="Times New Roman"/>
          <w:color w:val="FFFFFF" w:themeColor="background1"/>
          <w:sz w:val="40"/>
          <w:szCs w:val="40"/>
        </w:rPr>
        <w:t xml:space="preserve"> </w:t>
      </w:r>
      <w:r w:rsidR="007F43D1">
        <w:rPr>
          <w:rFonts w:ascii="Times New Roman" w:hAnsi="Times New Roman" w:cs="Times New Roman"/>
          <w:color w:val="FFFFFF" w:themeColor="background1"/>
          <w:sz w:val="40"/>
          <w:szCs w:val="40"/>
        </w:rPr>
        <w:t>Concern Persons</w:t>
      </w:r>
      <w:bookmarkEnd w:id="39"/>
    </w:p>
    <w:p w:rsidR="009C2E56" w:rsidRPr="00902F30" w:rsidRDefault="009C2E56"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Chairman</w:t>
      </w:r>
    </w:p>
    <w:p w:rsidR="00114A96" w:rsidRDefault="002630A8" w:rsidP="00C22382">
      <w:pPr>
        <w:spacing w:line="360" w:lineRule="auto"/>
        <w:jc w:val="both"/>
        <w:rPr>
          <w:rFonts w:ascii="Times New Roman" w:hAnsi="Times New Roman" w:cs="Times New Roman"/>
          <w:sz w:val="24"/>
        </w:rPr>
      </w:pPr>
      <w:proofErr w:type="spellStart"/>
      <w:r>
        <w:rPr>
          <w:rFonts w:ascii="Times New Roman" w:hAnsi="Times New Roman" w:cs="Times New Roman"/>
          <w:sz w:val="24"/>
        </w:rPr>
        <w:t>Matiul</w:t>
      </w:r>
      <w:proofErr w:type="spellEnd"/>
      <w:r>
        <w:rPr>
          <w:rFonts w:ascii="Times New Roman" w:hAnsi="Times New Roman" w:cs="Times New Roman"/>
          <w:sz w:val="24"/>
        </w:rPr>
        <w:t xml:space="preserve"> Islam</w:t>
      </w:r>
    </w:p>
    <w:p w:rsidR="009C2E56" w:rsidRDefault="00D50764" w:rsidP="00C22382">
      <w:pPr>
        <w:spacing w:line="360" w:lineRule="auto"/>
        <w:jc w:val="both"/>
        <w:rPr>
          <w:rFonts w:ascii="Times New Roman" w:hAnsi="Times New Roman" w:cs="Times New Roman"/>
          <w:sz w:val="24"/>
        </w:rPr>
      </w:pPr>
      <w:r w:rsidRPr="0065644D">
        <w:rPr>
          <w:rFonts w:ascii="Times New Roman" w:hAnsi="Times New Roman" w:cs="Times New Roman"/>
          <w:sz w:val="24"/>
        </w:rPr>
        <w:t>Chartered Fellow, FCMI</w:t>
      </w:r>
    </w:p>
    <w:p w:rsidR="009C2E56" w:rsidRPr="00902F30" w:rsidRDefault="009C2E56"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Director </w:t>
      </w:r>
    </w:p>
    <w:p w:rsidR="00D50764" w:rsidRPr="0065644D" w:rsidRDefault="00D50764" w:rsidP="00C22382">
      <w:pPr>
        <w:spacing w:line="360" w:lineRule="auto"/>
        <w:jc w:val="both"/>
        <w:rPr>
          <w:rFonts w:ascii="Times New Roman" w:hAnsi="Times New Roman" w:cs="Times New Roman"/>
          <w:color w:val="000000" w:themeColor="text1"/>
          <w:sz w:val="24"/>
        </w:rPr>
      </w:pPr>
      <w:proofErr w:type="spellStart"/>
      <w:r w:rsidRPr="0065644D">
        <w:rPr>
          <w:rFonts w:ascii="Times New Roman" w:hAnsi="Times New Roman" w:cs="Times New Roman"/>
          <w:color w:val="000000" w:themeColor="text1"/>
          <w:sz w:val="24"/>
        </w:rPr>
        <w:t>Arif</w:t>
      </w:r>
      <w:proofErr w:type="spellEnd"/>
      <w:r w:rsidRPr="0065644D">
        <w:rPr>
          <w:rFonts w:ascii="Times New Roman" w:hAnsi="Times New Roman" w:cs="Times New Roman"/>
          <w:color w:val="000000" w:themeColor="text1"/>
          <w:sz w:val="24"/>
        </w:rPr>
        <w:t xml:space="preserve"> Khan </w:t>
      </w:r>
    </w:p>
    <w:p w:rsidR="00D552FB" w:rsidRDefault="009C2E56"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Director</w:t>
      </w:r>
    </w:p>
    <w:p w:rsidR="009C2E56" w:rsidRPr="00D552FB" w:rsidRDefault="00D50764" w:rsidP="00C22382">
      <w:pPr>
        <w:spacing w:line="360" w:lineRule="auto"/>
        <w:jc w:val="both"/>
        <w:rPr>
          <w:rFonts w:ascii="Times New Roman" w:hAnsi="Times New Roman" w:cs="Times New Roman"/>
          <w:b/>
          <w:color w:val="000000" w:themeColor="text1"/>
          <w:sz w:val="28"/>
          <w:szCs w:val="28"/>
        </w:rPr>
      </w:pPr>
      <w:r w:rsidRPr="0065644D">
        <w:rPr>
          <w:rFonts w:ascii="Times New Roman" w:hAnsi="Times New Roman" w:cs="Times New Roman"/>
          <w:color w:val="000000" w:themeColor="text1"/>
          <w:sz w:val="24"/>
        </w:rPr>
        <w:t xml:space="preserve">Mir </w:t>
      </w:r>
      <w:proofErr w:type="spellStart"/>
      <w:r w:rsidRPr="0065644D">
        <w:rPr>
          <w:rFonts w:ascii="Times New Roman" w:hAnsi="Times New Roman" w:cs="Times New Roman"/>
          <w:color w:val="000000" w:themeColor="text1"/>
          <w:sz w:val="24"/>
        </w:rPr>
        <w:t>Tariquzzaman</w:t>
      </w:r>
      <w:proofErr w:type="spellEnd"/>
      <w:r w:rsidRPr="0065644D">
        <w:rPr>
          <w:rFonts w:ascii="Times New Roman" w:hAnsi="Times New Roman" w:cs="Times New Roman"/>
          <w:color w:val="000000" w:themeColor="text1"/>
          <w:sz w:val="24"/>
        </w:rPr>
        <w:t xml:space="preserve"> </w:t>
      </w:r>
    </w:p>
    <w:p w:rsidR="006A136A" w:rsidRPr="00902F30" w:rsidRDefault="006A136A"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Shareholding Director </w:t>
      </w:r>
    </w:p>
    <w:p w:rsidR="006A136A" w:rsidRPr="0065644D" w:rsidRDefault="00D50764" w:rsidP="00C22382">
      <w:pPr>
        <w:spacing w:line="360" w:lineRule="auto"/>
        <w:jc w:val="both"/>
        <w:rPr>
          <w:rFonts w:ascii="Times New Roman" w:hAnsi="Times New Roman" w:cs="Times New Roman"/>
          <w:b/>
          <w:color w:val="000000" w:themeColor="text1"/>
          <w:sz w:val="24"/>
        </w:rPr>
      </w:pPr>
      <w:proofErr w:type="spellStart"/>
      <w:r w:rsidRPr="0065644D">
        <w:rPr>
          <w:rFonts w:ascii="Times New Roman" w:hAnsi="Times New Roman" w:cs="Times New Roman"/>
          <w:color w:val="000000" w:themeColor="text1"/>
          <w:sz w:val="24"/>
        </w:rPr>
        <w:t>Akhteruddin</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Mahmood</w:t>
      </w:r>
      <w:proofErr w:type="spellEnd"/>
      <w:r w:rsidRPr="0065644D">
        <w:rPr>
          <w:rFonts w:ascii="Times New Roman" w:hAnsi="Times New Roman" w:cs="Times New Roman"/>
          <w:b/>
          <w:color w:val="000000" w:themeColor="text1"/>
          <w:sz w:val="24"/>
        </w:rPr>
        <w:t xml:space="preserve"> </w:t>
      </w:r>
    </w:p>
    <w:p w:rsidR="006A136A" w:rsidRPr="00902F30" w:rsidRDefault="006A136A"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Director </w:t>
      </w:r>
    </w:p>
    <w:p w:rsidR="00D50764" w:rsidRPr="0065644D" w:rsidRDefault="00D50764"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 xml:space="preserve">Md. </w:t>
      </w:r>
      <w:proofErr w:type="spellStart"/>
      <w:r w:rsidRPr="0065644D">
        <w:rPr>
          <w:rFonts w:ascii="Times New Roman" w:hAnsi="Times New Roman" w:cs="Times New Roman"/>
          <w:color w:val="000000" w:themeColor="text1"/>
          <w:sz w:val="24"/>
        </w:rPr>
        <w:t>Masud</w:t>
      </w:r>
      <w:proofErr w:type="spellEnd"/>
      <w:r w:rsidRPr="0065644D">
        <w:rPr>
          <w:rFonts w:ascii="Times New Roman" w:hAnsi="Times New Roman" w:cs="Times New Roman"/>
          <w:color w:val="000000" w:themeColor="text1"/>
          <w:sz w:val="24"/>
        </w:rPr>
        <w:t xml:space="preserve"> K </w:t>
      </w:r>
      <w:proofErr w:type="spellStart"/>
      <w:r w:rsidRPr="0065644D">
        <w:rPr>
          <w:rFonts w:ascii="Times New Roman" w:hAnsi="Times New Roman" w:cs="Times New Roman"/>
          <w:color w:val="000000" w:themeColor="text1"/>
          <w:sz w:val="24"/>
        </w:rPr>
        <w:t>Majumder</w:t>
      </w:r>
      <w:proofErr w:type="spellEnd"/>
      <w:r w:rsidRPr="0065644D">
        <w:rPr>
          <w:rFonts w:ascii="Times New Roman" w:hAnsi="Times New Roman" w:cs="Times New Roman"/>
          <w:color w:val="000000" w:themeColor="text1"/>
          <w:sz w:val="24"/>
        </w:rPr>
        <w:t xml:space="preserve">, ACA </w:t>
      </w:r>
    </w:p>
    <w:p w:rsidR="003F7DAB" w:rsidRPr="00902F30" w:rsidRDefault="003F7DAB"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(Ex-officio) </w:t>
      </w:r>
    </w:p>
    <w:p w:rsidR="00F67528" w:rsidRPr="00D552FB" w:rsidRDefault="003F7DAB" w:rsidP="00C22382">
      <w:pPr>
        <w:spacing w:line="360" w:lineRule="auto"/>
        <w:jc w:val="both"/>
        <w:rPr>
          <w:rFonts w:ascii="Times New Roman" w:hAnsi="Times New Roman" w:cs="Times New Roman"/>
          <w:color w:val="000000" w:themeColor="text1"/>
          <w:sz w:val="24"/>
        </w:rPr>
      </w:pPr>
      <w:proofErr w:type="spellStart"/>
      <w:r w:rsidRPr="0065644D">
        <w:rPr>
          <w:rFonts w:ascii="Times New Roman" w:hAnsi="Times New Roman" w:cs="Times New Roman"/>
          <w:color w:val="000000" w:themeColor="text1"/>
          <w:sz w:val="24"/>
        </w:rPr>
        <w:lastRenderedPageBreak/>
        <w:t>Rajib</w:t>
      </w:r>
      <w:proofErr w:type="spellEnd"/>
      <w:r w:rsidRPr="0065644D">
        <w:rPr>
          <w:rFonts w:ascii="Times New Roman" w:hAnsi="Times New Roman" w:cs="Times New Roman"/>
          <w:color w:val="000000" w:themeColor="text1"/>
          <w:sz w:val="24"/>
        </w:rPr>
        <w:t xml:space="preserve"> Kumar </w:t>
      </w:r>
      <w:proofErr w:type="spellStart"/>
      <w:r w:rsidRPr="0065644D">
        <w:rPr>
          <w:rFonts w:ascii="Times New Roman" w:hAnsi="Times New Roman" w:cs="Times New Roman"/>
          <w:color w:val="000000" w:themeColor="text1"/>
          <w:sz w:val="24"/>
        </w:rPr>
        <w:t>Dey</w:t>
      </w:r>
      <w:proofErr w:type="spellEnd"/>
      <w:r w:rsidRPr="0065644D">
        <w:rPr>
          <w:rFonts w:ascii="Times New Roman" w:hAnsi="Times New Roman" w:cs="Times New Roman"/>
          <w:color w:val="000000" w:themeColor="text1"/>
          <w:sz w:val="24"/>
        </w:rPr>
        <w:t xml:space="preserve">, Director </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0" w:name="_Toc11855429"/>
      <w:r w:rsidRPr="006422FF">
        <w:rPr>
          <w:rFonts w:ascii="Times New Roman" w:hAnsi="Times New Roman" w:cs="Times New Roman"/>
          <w:color w:val="FFFFFF" w:themeColor="background1"/>
          <w:sz w:val="40"/>
          <w:szCs w:val="40"/>
        </w:rPr>
        <w:t xml:space="preserve">5.6 </w:t>
      </w:r>
      <w:r w:rsidR="00D50764" w:rsidRPr="006422FF">
        <w:rPr>
          <w:rFonts w:ascii="Times New Roman" w:hAnsi="Times New Roman" w:cs="Times New Roman"/>
          <w:color w:val="FFFFFF" w:themeColor="background1"/>
          <w:sz w:val="40"/>
          <w:szCs w:val="40"/>
        </w:rPr>
        <w:t>IDLC AML</w:t>
      </w:r>
      <w:r w:rsidR="00F67528" w:rsidRPr="006422FF">
        <w:rPr>
          <w:rFonts w:ascii="Times New Roman" w:hAnsi="Times New Roman" w:cs="Times New Roman"/>
          <w:color w:val="FFFFFF" w:themeColor="background1"/>
          <w:sz w:val="40"/>
          <w:szCs w:val="40"/>
        </w:rPr>
        <w:t xml:space="preserve"> Senior Management of</w:t>
      </w:r>
      <w:bookmarkEnd w:id="40"/>
    </w:p>
    <w:p w:rsidR="00806FA1" w:rsidRPr="00902F30" w:rsidRDefault="00806FA1"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Managing Director </w:t>
      </w:r>
    </w:p>
    <w:p w:rsidR="00D50764" w:rsidRPr="0065644D" w:rsidRDefault="00D50764" w:rsidP="00C22382">
      <w:pPr>
        <w:spacing w:line="360" w:lineRule="auto"/>
        <w:jc w:val="both"/>
        <w:rPr>
          <w:rFonts w:ascii="Times New Roman" w:hAnsi="Times New Roman" w:cs="Times New Roman"/>
          <w:color w:val="000000" w:themeColor="text1"/>
          <w:sz w:val="24"/>
        </w:rPr>
      </w:pPr>
      <w:proofErr w:type="spellStart"/>
      <w:r w:rsidRPr="0065644D">
        <w:rPr>
          <w:rFonts w:ascii="Times New Roman" w:hAnsi="Times New Roman" w:cs="Times New Roman"/>
          <w:color w:val="000000" w:themeColor="text1"/>
          <w:sz w:val="24"/>
        </w:rPr>
        <w:t>Rajib</w:t>
      </w:r>
      <w:proofErr w:type="spellEnd"/>
      <w:r w:rsidRPr="0065644D">
        <w:rPr>
          <w:rFonts w:ascii="Times New Roman" w:hAnsi="Times New Roman" w:cs="Times New Roman"/>
          <w:color w:val="000000" w:themeColor="text1"/>
          <w:sz w:val="24"/>
        </w:rPr>
        <w:t xml:space="preserve"> Kumar </w:t>
      </w:r>
      <w:proofErr w:type="spellStart"/>
      <w:r w:rsidRPr="0065644D">
        <w:rPr>
          <w:rFonts w:ascii="Times New Roman" w:hAnsi="Times New Roman" w:cs="Times New Roman"/>
          <w:color w:val="000000" w:themeColor="text1"/>
          <w:sz w:val="24"/>
        </w:rPr>
        <w:t>Dey</w:t>
      </w:r>
      <w:proofErr w:type="spellEnd"/>
      <w:r w:rsidRPr="0065644D">
        <w:rPr>
          <w:rFonts w:ascii="Times New Roman" w:hAnsi="Times New Roman" w:cs="Times New Roman"/>
          <w:color w:val="000000" w:themeColor="text1"/>
          <w:sz w:val="24"/>
        </w:rPr>
        <w:t xml:space="preserve"> </w:t>
      </w:r>
    </w:p>
    <w:p w:rsidR="00D50764" w:rsidRPr="00902F30" w:rsidRDefault="00F737D3"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Chief Operating Officer </w:t>
      </w:r>
    </w:p>
    <w:p w:rsidR="00F737D3" w:rsidRPr="0065644D" w:rsidRDefault="00D50764" w:rsidP="00C22382">
      <w:pPr>
        <w:spacing w:line="360" w:lineRule="auto"/>
        <w:jc w:val="both"/>
        <w:rPr>
          <w:rFonts w:ascii="Times New Roman" w:hAnsi="Times New Roman" w:cs="Times New Roman"/>
          <w:b/>
          <w:color w:val="000000" w:themeColor="text1"/>
          <w:sz w:val="24"/>
        </w:rPr>
      </w:pPr>
      <w:proofErr w:type="spellStart"/>
      <w:r w:rsidRPr="0065644D">
        <w:rPr>
          <w:rFonts w:ascii="Times New Roman" w:hAnsi="Times New Roman" w:cs="Times New Roman"/>
          <w:color w:val="000000" w:themeColor="text1"/>
          <w:sz w:val="24"/>
        </w:rPr>
        <w:t>Kazi</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Mashook</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ul</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Haq</w:t>
      </w:r>
      <w:proofErr w:type="spellEnd"/>
      <w:r w:rsidR="00F737D3" w:rsidRPr="0065644D">
        <w:rPr>
          <w:rFonts w:ascii="Times New Roman" w:hAnsi="Times New Roman" w:cs="Times New Roman"/>
          <w:b/>
          <w:color w:val="000000" w:themeColor="text1"/>
          <w:sz w:val="24"/>
        </w:rPr>
        <w:t xml:space="preserve"> </w:t>
      </w:r>
    </w:p>
    <w:p w:rsidR="00F737D3" w:rsidRPr="00902F30" w:rsidRDefault="002373CF" w:rsidP="00C22382">
      <w:pPr>
        <w:spacing w:line="36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Sales &amp; Marketing Head</w:t>
      </w:r>
      <w:r w:rsidR="00F737D3" w:rsidRPr="00902F30">
        <w:rPr>
          <w:rFonts w:ascii="Times New Roman" w:hAnsi="Times New Roman" w:cs="Times New Roman"/>
          <w:b/>
          <w:color w:val="000000" w:themeColor="text1"/>
          <w:sz w:val="28"/>
          <w:szCs w:val="28"/>
        </w:rPr>
        <w:t xml:space="preserve"> </w:t>
      </w:r>
    </w:p>
    <w:p w:rsidR="00D50764" w:rsidRPr="00902F30" w:rsidRDefault="00520F0D" w:rsidP="00C22382">
      <w:p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 xml:space="preserve">Ahmed </w:t>
      </w:r>
      <w:proofErr w:type="spellStart"/>
      <w:r w:rsidR="00F737D3" w:rsidRPr="0065644D">
        <w:rPr>
          <w:rFonts w:ascii="Times New Roman" w:hAnsi="Times New Roman" w:cs="Times New Roman"/>
          <w:color w:val="000000" w:themeColor="text1"/>
          <w:sz w:val="24"/>
        </w:rPr>
        <w:t>Tamjeed</w:t>
      </w:r>
      <w:proofErr w:type="spellEnd"/>
      <w:r w:rsidR="00F737D3" w:rsidRPr="0065644D">
        <w:rPr>
          <w:rFonts w:ascii="Times New Roman" w:hAnsi="Times New Roman" w:cs="Times New Roman"/>
          <w:b/>
          <w:color w:val="000000" w:themeColor="text1"/>
          <w:sz w:val="24"/>
        </w:rPr>
        <w:t xml:space="preserve"> </w:t>
      </w:r>
    </w:p>
    <w:p w:rsidR="00F737D3" w:rsidRPr="00902F30" w:rsidRDefault="00F737D3"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Investment Analyst </w:t>
      </w:r>
    </w:p>
    <w:p w:rsidR="00D50764" w:rsidRPr="0065644D" w:rsidRDefault="00D50764" w:rsidP="00C22382">
      <w:pPr>
        <w:tabs>
          <w:tab w:val="left" w:pos="2805"/>
        </w:tabs>
        <w:spacing w:line="360" w:lineRule="auto"/>
        <w:jc w:val="both"/>
        <w:rPr>
          <w:rFonts w:ascii="Times New Roman" w:hAnsi="Times New Roman" w:cs="Times New Roman"/>
          <w:color w:val="000000" w:themeColor="text1"/>
          <w:sz w:val="24"/>
        </w:rPr>
      </w:pPr>
      <w:proofErr w:type="spellStart"/>
      <w:r w:rsidRPr="0065644D">
        <w:rPr>
          <w:rFonts w:ascii="Times New Roman" w:hAnsi="Times New Roman" w:cs="Times New Roman"/>
          <w:color w:val="000000" w:themeColor="text1"/>
          <w:sz w:val="24"/>
        </w:rPr>
        <w:t>Md</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Itrat</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Hossain</w:t>
      </w:r>
      <w:proofErr w:type="spellEnd"/>
      <w:r w:rsidRPr="0065644D">
        <w:rPr>
          <w:rFonts w:ascii="Times New Roman" w:hAnsi="Times New Roman" w:cs="Times New Roman"/>
          <w:color w:val="000000" w:themeColor="text1"/>
          <w:sz w:val="24"/>
        </w:rPr>
        <w:t>, CFA</w:t>
      </w:r>
      <w:r w:rsidR="00F737D3" w:rsidRPr="0065644D">
        <w:rPr>
          <w:rFonts w:ascii="Times New Roman" w:hAnsi="Times New Roman" w:cs="Times New Roman"/>
          <w:color w:val="000000" w:themeColor="text1"/>
          <w:sz w:val="24"/>
        </w:rPr>
        <w:tab/>
      </w:r>
    </w:p>
    <w:p w:rsidR="00FA7E83" w:rsidRPr="00902F30" w:rsidRDefault="00FA7E83"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Investment Analyst </w:t>
      </w:r>
    </w:p>
    <w:p w:rsidR="00D50764" w:rsidRPr="00902F30" w:rsidRDefault="00D50764" w:rsidP="00C22382">
      <w:pPr>
        <w:spacing w:line="360" w:lineRule="auto"/>
        <w:jc w:val="both"/>
        <w:rPr>
          <w:rFonts w:ascii="Times New Roman" w:hAnsi="Times New Roman" w:cs="Times New Roman"/>
          <w:b/>
          <w:color w:val="000000" w:themeColor="text1"/>
          <w:sz w:val="24"/>
        </w:rPr>
      </w:pPr>
      <w:r w:rsidRPr="0065644D">
        <w:rPr>
          <w:rFonts w:ascii="Times New Roman" w:hAnsi="Times New Roman" w:cs="Times New Roman"/>
          <w:color w:val="000000" w:themeColor="text1"/>
          <w:sz w:val="24"/>
        </w:rPr>
        <w:t xml:space="preserve">Md. </w:t>
      </w:r>
      <w:proofErr w:type="spellStart"/>
      <w:r w:rsidRPr="0065644D">
        <w:rPr>
          <w:rFonts w:ascii="Times New Roman" w:hAnsi="Times New Roman" w:cs="Times New Roman"/>
          <w:color w:val="000000" w:themeColor="text1"/>
          <w:sz w:val="24"/>
        </w:rPr>
        <w:t>Arman</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Chy</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Nayan</w:t>
      </w:r>
      <w:proofErr w:type="spellEnd"/>
      <w:r w:rsidRPr="0065644D">
        <w:rPr>
          <w:rFonts w:ascii="Times New Roman" w:hAnsi="Times New Roman" w:cs="Times New Roman"/>
          <w:color w:val="000000" w:themeColor="text1"/>
          <w:sz w:val="24"/>
        </w:rPr>
        <w:t xml:space="preserve"> </w:t>
      </w:r>
    </w:p>
    <w:p w:rsidR="00FA7E83" w:rsidRPr="00902F30" w:rsidRDefault="00FA7E83"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 xml:space="preserve">Investment Analyst </w:t>
      </w:r>
    </w:p>
    <w:p w:rsidR="00D50764" w:rsidRPr="00902F30" w:rsidRDefault="00D50764" w:rsidP="00C22382">
      <w:pPr>
        <w:spacing w:line="360" w:lineRule="auto"/>
        <w:jc w:val="both"/>
        <w:rPr>
          <w:rFonts w:ascii="Times New Roman" w:hAnsi="Times New Roman" w:cs="Times New Roman"/>
          <w:b/>
          <w:color w:val="000000" w:themeColor="text1"/>
          <w:sz w:val="24"/>
        </w:rPr>
      </w:pPr>
      <w:proofErr w:type="spellStart"/>
      <w:r w:rsidRPr="0065644D">
        <w:rPr>
          <w:rFonts w:ascii="Times New Roman" w:hAnsi="Times New Roman" w:cs="Times New Roman"/>
          <w:color w:val="000000" w:themeColor="text1"/>
          <w:sz w:val="24"/>
        </w:rPr>
        <w:t>Kazi</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Umme</w:t>
      </w:r>
      <w:proofErr w:type="spellEnd"/>
      <w:r w:rsidRPr="0065644D">
        <w:rPr>
          <w:rFonts w:ascii="Times New Roman" w:hAnsi="Times New Roman" w:cs="Times New Roman"/>
          <w:color w:val="000000" w:themeColor="text1"/>
          <w:sz w:val="24"/>
        </w:rPr>
        <w:t xml:space="preserve"> </w:t>
      </w:r>
      <w:proofErr w:type="spellStart"/>
      <w:r w:rsidRPr="0065644D">
        <w:rPr>
          <w:rFonts w:ascii="Times New Roman" w:hAnsi="Times New Roman" w:cs="Times New Roman"/>
          <w:color w:val="000000" w:themeColor="text1"/>
          <w:sz w:val="24"/>
        </w:rPr>
        <w:t>Sumaiya</w:t>
      </w:r>
      <w:proofErr w:type="spellEnd"/>
      <w:r w:rsidRPr="0065644D">
        <w:rPr>
          <w:rFonts w:ascii="Times New Roman" w:hAnsi="Times New Roman" w:cs="Times New Roman"/>
          <w:b/>
          <w:color w:val="000000" w:themeColor="text1"/>
          <w:sz w:val="24"/>
        </w:rPr>
        <w:t xml:space="preserve"> </w:t>
      </w:r>
    </w:p>
    <w:p w:rsidR="00D50764" w:rsidRPr="006422FF" w:rsidRDefault="006D7C72"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1" w:name="_Toc11855430"/>
      <w:r w:rsidRPr="006422FF">
        <w:rPr>
          <w:rFonts w:ascii="Times New Roman" w:hAnsi="Times New Roman" w:cs="Times New Roman"/>
          <w:color w:val="FFFFFF" w:themeColor="background1"/>
          <w:sz w:val="40"/>
          <w:szCs w:val="40"/>
        </w:rPr>
        <w:t xml:space="preserve">5.7 </w:t>
      </w:r>
      <w:r w:rsidR="009D7EEF" w:rsidRPr="006422FF">
        <w:rPr>
          <w:rFonts w:ascii="Times New Roman" w:hAnsi="Times New Roman" w:cs="Times New Roman"/>
          <w:color w:val="FFFFFF" w:themeColor="background1"/>
          <w:sz w:val="40"/>
          <w:szCs w:val="40"/>
        </w:rPr>
        <w:t>T</w:t>
      </w:r>
      <w:r w:rsidR="00D50764" w:rsidRPr="006422FF">
        <w:rPr>
          <w:rFonts w:ascii="Times New Roman" w:hAnsi="Times New Roman" w:cs="Times New Roman"/>
          <w:color w:val="FFFFFF" w:themeColor="background1"/>
          <w:sz w:val="40"/>
          <w:szCs w:val="40"/>
        </w:rPr>
        <w:t xml:space="preserve">he </w:t>
      </w:r>
      <w:proofErr w:type="gramStart"/>
      <w:r w:rsidR="00D50764" w:rsidRPr="006422FF">
        <w:rPr>
          <w:rFonts w:ascii="Times New Roman" w:hAnsi="Times New Roman" w:cs="Times New Roman"/>
          <w:color w:val="FFFFFF" w:themeColor="background1"/>
          <w:sz w:val="40"/>
          <w:szCs w:val="40"/>
        </w:rPr>
        <w:t xml:space="preserve">Fund </w:t>
      </w:r>
      <w:r w:rsidR="009D7EEF" w:rsidRPr="006422FF">
        <w:rPr>
          <w:rFonts w:ascii="Times New Roman" w:hAnsi="Times New Roman" w:cs="Times New Roman"/>
          <w:color w:val="FFFFFF" w:themeColor="background1"/>
          <w:sz w:val="40"/>
          <w:szCs w:val="40"/>
        </w:rPr>
        <w:t xml:space="preserve"> </w:t>
      </w:r>
      <w:r w:rsidR="00A21EDE" w:rsidRPr="006422FF">
        <w:rPr>
          <w:rFonts w:ascii="Times New Roman" w:hAnsi="Times New Roman" w:cs="Times New Roman"/>
          <w:color w:val="FFFFFF" w:themeColor="background1"/>
          <w:sz w:val="40"/>
          <w:szCs w:val="40"/>
        </w:rPr>
        <w:t>Auditor</w:t>
      </w:r>
      <w:bookmarkEnd w:id="41"/>
      <w:proofErr w:type="gramEnd"/>
    </w:p>
    <w:p w:rsidR="00902F30" w:rsidRPr="00902F30" w:rsidRDefault="00902F30" w:rsidP="00C22382">
      <w:pPr>
        <w:spacing w:line="360" w:lineRule="auto"/>
        <w:jc w:val="both"/>
        <w:rPr>
          <w:rFonts w:ascii="Times New Roman" w:hAnsi="Times New Roman" w:cs="Times New Roman"/>
          <w:b/>
          <w:color w:val="000000" w:themeColor="text1"/>
          <w:sz w:val="28"/>
          <w:szCs w:val="28"/>
        </w:rPr>
      </w:pPr>
      <w:r w:rsidRPr="00902F30">
        <w:rPr>
          <w:rFonts w:ascii="Times New Roman" w:hAnsi="Times New Roman" w:cs="Times New Roman"/>
          <w:b/>
          <w:color w:val="000000" w:themeColor="text1"/>
          <w:sz w:val="28"/>
          <w:szCs w:val="28"/>
        </w:rPr>
        <w:t>Chartered Accountants</w:t>
      </w:r>
    </w:p>
    <w:p w:rsidR="00AC5DD8" w:rsidRPr="00902F30" w:rsidRDefault="00D50764" w:rsidP="00C22382">
      <w:pPr>
        <w:spacing w:line="360" w:lineRule="auto"/>
        <w:jc w:val="both"/>
        <w:rPr>
          <w:rFonts w:ascii="Times New Roman" w:hAnsi="Times New Roman" w:cs="Times New Roman"/>
          <w:color w:val="000000" w:themeColor="text1"/>
          <w:sz w:val="24"/>
        </w:rPr>
      </w:pPr>
      <w:proofErr w:type="spellStart"/>
      <w:r w:rsidRPr="00902F30">
        <w:rPr>
          <w:rFonts w:ascii="Times New Roman" w:hAnsi="Times New Roman" w:cs="Times New Roman"/>
          <w:color w:val="000000" w:themeColor="text1"/>
          <w:sz w:val="24"/>
        </w:rPr>
        <w:t>Malek</w:t>
      </w:r>
      <w:proofErr w:type="spellEnd"/>
      <w:r w:rsidRPr="00902F30">
        <w:rPr>
          <w:rFonts w:ascii="Times New Roman" w:hAnsi="Times New Roman" w:cs="Times New Roman"/>
          <w:color w:val="000000" w:themeColor="text1"/>
          <w:sz w:val="24"/>
        </w:rPr>
        <w:t xml:space="preserve"> </w:t>
      </w:r>
      <w:proofErr w:type="spellStart"/>
      <w:r w:rsidRPr="00902F30">
        <w:rPr>
          <w:rFonts w:ascii="Times New Roman" w:hAnsi="Times New Roman" w:cs="Times New Roman"/>
          <w:color w:val="000000" w:themeColor="text1"/>
          <w:sz w:val="24"/>
        </w:rPr>
        <w:t>Siddiqui</w:t>
      </w:r>
      <w:proofErr w:type="spellEnd"/>
      <w:r w:rsidRPr="00902F30">
        <w:rPr>
          <w:rFonts w:ascii="Times New Roman" w:hAnsi="Times New Roman" w:cs="Times New Roman"/>
          <w:color w:val="000000" w:themeColor="text1"/>
          <w:sz w:val="24"/>
        </w:rPr>
        <w:t xml:space="preserve"> </w:t>
      </w:r>
      <w:proofErr w:type="spellStart"/>
      <w:r w:rsidRPr="00902F30">
        <w:rPr>
          <w:rFonts w:ascii="Times New Roman" w:hAnsi="Times New Roman" w:cs="Times New Roman"/>
          <w:color w:val="000000" w:themeColor="text1"/>
          <w:sz w:val="24"/>
        </w:rPr>
        <w:t>Wali</w:t>
      </w:r>
      <w:proofErr w:type="spellEnd"/>
      <w:r w:rsidRPr="00902F30">
        <w:rPr>
          <w:rFonts w:ascii="Times New Roman" w:hAnsi="Times New Roman" w:cs="Times New Roman"/>
          <w:color w:val="000000" w:themeColor="text1"/>
          <w:sz w:val="24"/>
        </w:rPr>
        <w:t xml:space="preserve">, </w:t>
      </w:r>
    </w:p>
    <w:p w:rsidR="00D50764" w:rsidRPr="00902F30" w:rsidRDefault="002F1EEA"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2" w:name="_Toc11855431"/>
      <w:r w:rsidRPr="00902F30">
        <w:rPr>
          <w:rFonts w:ascii="Times New Roman" w:hAnsi="Times New Roman" w:cs="Times New Roman"/>
          <w:color w:val="FFFFFF" w:themeColor="background1"/>
          <w:sz w:val="40"/>
          <w:szCs w:val="40"/>
        </w:rPr>
        <w:t xml:space="preserve">5.8 </w:t>
      </w:r>
      <w:r w:rsidR="00CF4C94" w:rsidRPr="00902F30">
        <w:rPr>
          <w:rFonts w:ascii="Times New Roman" w:hAnsi="Times New Roman" w:cs="Times New Roman"/>
          <w:color w:val="FFFFFF" w:themeColor="background1"/>
          <w:sz w:val="40"/>
          <w:szCs w:val="40"/>
        </w:rPr>
        <w:t>Formation Costs</w:t>
      </w:r>
      <w:r w:rsidR="000A36A1" w:rsidRPr="00902F30">
        <w:rPr>
          <w:rFonts w:ascii="Times New Roman" w:hAnsi="Times New Roman" w:cs="Times New Roman"/>
          <w:color w:val="FFFFFF" w:themeColor="background1"/>
          <w:sz w:val="40"/>
          <w:szCs w:val="40"/>
        </w:rPr>
        <w:t xml:space="preserve"> and Issue</w:t>
      </w:r>
      <w:bookmarkEnd w:id="42"/>
    </w:p>
    <w:p w:rsidR="006B6C17" w:rsidRPr="0065644D" w:rsidRDefault="00CF4C94"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w:t>
      </w:r>
      <w:r w:rsidR="00D50764" w:rsidRPr="0065644D">
        <w:rPr>
          <w:rFonts w:ascii="Times New Roman" w:hAnsi="Times New Roman" w:cs="Times New Roman"/>
          <w:color w:val="000000" w:themeColor="text1"/>
          <w:sz w:val="24"/>
        </w:rPr>
        <w:t xml:space="preserve">he </w:t>
      </w:r>
      <w:r w:rsidRPr="0065644D">
        <w:rPr>
          <w:rFonts w:ascii="Times New Roman" w:hAnsi="Times New Roman" w:cs="Times New Roman"/>
          <w:color w:val="000000" w:themeColor="text1"/>
          <w:sz w:val="24"/>
        </w:rPr>
        <w:t>approximate</w:t>
      </w:r>
      <w:r w:rsidR="00D50764" w:rsidRPr="0065644D">
        <w:rPr>
          <w:rFonts w:ascii="Times New Roman" w:hAnsi="Times New Roman" w:cs="Times New Roman"/>
          <w:color w:val="000000" w:themeColor="text1"/>
          <w:sz w:val="24"/>
        </w:rPr>
        <w:t xml:space="preserve"> </w:t>
      </w:r>
      <w:r w:rsidRPr="0065644D">
        <w:rPr>
          <w:rFonts w:ascii="Times New Roman" w:hAnsi="Times New Roman" w:cs="Times New Roman"/>
          <w:color w:val="000000" w:themeColor="text1"/>
          <w:sz w:val="24"/>
        </w:rPr>
        <w:t>costs</w:t>
      </w:r>
      <w:r w:rsidR="00D50764" w:rsidRPr="0065644D">
        <w:rPr>
          <w:rFonts w:ascii="Times New Roman" w:hAnsi="Times New Roman" w:cs="Times New Roman"/>
          <w:color w:val="000000" w:themeColor="text1"/>
          <w:sz w:val="24"/>
        </w:rPr>
        <w:t xml:space="preserve"> for the issue and </w:t>
      </w:r>
      <w:r w:rsidRPr="0065644D">
        <w:rPr>
          <w:rFonts w:ascii="Times New Roman" w:hAnsi="Times New Roman" w:cs="Times New Roman"/>
          <w:color w:val="000000" w:themeColor="text1"/>
          <w:sz w:val="24"/>
        </w:rPr>
        <w:t>starting</w:t>
      </w:r>
      <w:r w:rsidR="00D50764" w:rsidRPr="0065644D">
        <w:rPr>
          <w:rFonts w:ascii="Times New Roman" w:hAnsi="Times New Roman" w:cs="Times New Roman"/>
          <w:color w:val="000000" w:themeColor="text1"/>
          <w:sz w:val="24"/>
        </w:rPr>
        <w:t xml:space="preserve"> of the Fund are </w:t>
      </w:r>
      <w:r w:rsidRPr="0065644D">
        <w:rPr>
          <w:rFonts w:ascii="Times New Roman" w:hAnsi="Times New Roman" w:cs="Times New Roman"/>
          <w:color w:val="000000" w:themeColor="text1"/>
          <w:sz w:val="24"/>
        </w:rPr>
        <w:t>as given below</w:t>
      </w:r>
      <w:r w:rsidR="00532743">
        <w:rPr>
          <w:rFonts w:ascii="Times New Roman" w:hAnsi="Times New Roman" w:cs="Times New Roman"/>
          <w:color w:val="000000" w:themeColor="text1"/>
          <w:sz w:val="24"/>
        </w:rPr>
        <w:t>:</w:t>
      </w:r>
    </w:p>
    <w:p w:rsidR="00532743" w:rsidRDefault="00532743" w:rsidP="00C22382">
      <w:pPr>
        <w:spacing w:line="360" w:lineRule="auto"/>
        <w:jc w:val="both"/>
        <w:rPr>
          <w:rFonts w:ascii="Times New Roman" w:hAnsi="Times New Roman" w:cs="Times New Roman"/>
          <w:color w:val="000000" w:themeColor="text1"/>
          <w:sz w:val="24"/>
        </w:rPr>
      </w:pPr>
    </w:p>
    <w:p w:rsidR="002B72BC" w:rsidRPr="0065644D" w:rsidRDefault="00D1692B" w:rsidP="00C22382">
      <w:pPr>
        <w:spacing w:line="360" w:lineRule="auto"/>
        <w:jc w:val="both"/>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Yearly</w:t>
      </w:r>
      <w:r w:rsidR="00EA6688" w:rsidRPr="0065644D">
        <w:rPr>
          <w:rFonts w:ascii="Times New Roman" w:hAnsi="Times New Roman" w:cs="Times New Roman"/>
          <w:b/>
          <w:color w:val="000000" w:themeColor="text1"/>
          <w:sz w:val="28"/>
        </w:rPr>
        <w:t xml:space="preserve"> Cost</w:t>
      </w:r>
    </w:p>
    <w:p w:rsidR="002B72BC" w:rsidRPr="0065644D" w:rsidRDefault="008D4676"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Managerial</w:t>
      </w:r>
      <w:r w:rsidR="002B72BC" w:rsidRPr="0065644D">
        <w:rPr>
          <w:rFonts w:ascii="Times New Roman" w:hAnsi="Times New Roman" w:cs="Times New Roman"/>
          <w:color w:val="000000" w:themeColor="text1"/>
          <w:sz w:val="24"/>
        </w:rPr>
        <w:t xml:space="preserve"> Fee</w:t>
      </w:r>
      <w:r w:rsidR="00C910B3" w:rsidRPr="0065644D">
        <w:rPr>
          <w:rFonts w:ascii="Times New Roman" w:hAnsi="Times New Roman" w:cs="Times New Roman"/>
          <w:color w:val="000000" w:themeColor="text1"/>
          <w:sz w:val="24"/>
        </w:rPr>
        <w:t>s: Under</w:t>
      </w:r>
      <w:r w:rsidR="002B72BC" w:rsidRPr="0065644D">
        <w:rPr>
          <w:rFonts w:ascii="Times New Roman" w:hAnsi="Times New Roman" w:cs="Times New Roman"/>
          <w:color w:val="000000" w:themeColor="text1"/>
          <w:sz w:val="24"/>
        </w:rPr>
        <w:t xml:space="preserve"> the </w:t>
      </w:r>
      <w:r w:rsidR="002B72BC" w:rsidRPr="0065644D">
        <w:rPr>
          <w:rFonts w:ascii="Times New Roman" w:hAnsi="Times New Roman" w:cs="Times New Roman"/>
          <w:sz w:val="24"/>
        </w:rPr>
        <w:t>Securities</w:t>
      </w:r>
      <w:r>
        <w:rPr>
          <w:rFonts w:ascii="Times New Roman" w:hAnsi="Times New Roman" w:cs="Times New Roman"/>
          <w:sz w:val="24"/>
        </w:rPr>
        <w:t xml:space="preserve"> Authorization Act</w:t>
      </w:r>
      <w:r w:rsidR="00D25516">
        <w:rPr>
          <w:rFonts w:ascii="Times New Roman" w:hAnsi="Times New Roman" w:cs="Times New Roman"/>
          <w:color w:val="000000" w:themeColor="text1"/>
          <w:sz w:val="24"/>
        </w:rPr>
        <w:t>, that asset will give</w:t>
      </w:r>
      <w:r w:rsidR="000813EB" w:rsidRPr="0065644D">
        <w:rPr>
          <w:rFonts w:ascii="Times New Roman" w:hAnsi="Times New Roman" w:cs="Times New Roman"/>
          <w:color w:val="000000" w:themeColor="text1"/>
          <w:sz w:val="24"/>
        </w:rPr>
        <w:t xml:space="preserve"> the</w:t>
      </w:r>
      <w:r w:rsidR="00D25516">
        <w:rPr>
          <w:rFonts w:ascii="Times New Roman" w:hAnsi="Times New Roman" w:cs="Times New Roman"/>
          <w:color w:val="000000" w:themeColor="text1"/>
          <w:sz w:val="24"/>
        </w:rPr>
        <w:t xml:space="preserve"> management cost through the concerns managerial </w:t>
      </w:r>
      <w:r w:rsidR="00D365BD">
        <w:rPr>
          <w:rFonts w:ascii="Times New Roman" w:hAnsi="Times New Roman" w:cs="Times New Roman"/>
          <w:color w:val="000000" w:themeColor="text1"/>
          <w:sz w:val="24"/>
        </w:rPr>
        <w:t>are following</w:t>
      </w:r>
      <w:r w:rsidR="005B0F22" w:rsidRPr="0065644D">
        <w:rPr>
          <w:rFonts w:ascii="Times New Roman" w:hAnsi="Times New Roman" w:cs="Times New Roman"/>
          <w:color w:val="000000" w:themeColor="text1"/>
          <w:sz w:val="24"/>
        </w:rPr>
        <w:t>:</w:t>
      </w:r>
    </w:p>
    <w:p w:rsidR="002B72BC" w:rsidRPr="0065644D" w:rsidRDefault="00512B88" w:rsidP="00C22382">
      <w:pPr>
        <w:pStyle w:val="ListParagraph"/>
        <w:numPr>
          <w:ilvl w:val="0"/>
          <w:numId w:val="54"/>
        </w:numPr>
        <w:spacing w:line="360" w:lineRule="auto"/>
        <w:jc w:val="both"/>
        <w:rPr>
          <w:rFonts w:ascii="Times New Roman" w:hAnsi="Times New Roman" w:cs="Times New Roman"/>
          <w:sz w:val="24"/>
        </w:rPr>
      </w:pPr>
      <w:r w:rsidRPr="0065644D">
        <w:rPr>
          <w:rFonts w:ascii="Times New Roman" w:hAnsi="Times New Roman" w:cs="Times New Roman"/>
          <w:sz w:val="24"/>
        </w:rPr>
        <w:t xml:space="preserve">Each annum 2.50 </w:t>
      </w:r>
      <w:proofErr w:type="gramStart"/>
      <w:r w:rsidRPr="0065644D">
        <w:rPr>
          <w:rFonts w:ascii="Times New Roman" w:hAnsi="Times New Roman" w:cs="Times New Roman"/>
          <w:sz w:val="24"/>
        </w:rPr>
        <w:t>%  weekly</w:t>
      </w:r>
      <w:proofErr w:type="gramEnd"/>
      <w:r w:rsidRPr="0065644D">
        <w:rPr>
          <w:rFonts w:ascii="Times New Roman" w:hAnsi="Times New Roman" w:cs="Times New Roman"/>
          <w:sz w:val="24"/>
        </w:rPr>
        <w:t xml:space="preserve"> average NAV up to Tk. 5.00 </w:t>
      </w:r>
      <w:proofErr w:type="spellStart"/>
      <w:r w:rsidRPr="0065644D">
        <w:rPr>
          <w:rFonts w:ascii="Times New Roman" w:hAnsi="Times New Roman" w:cs="Times New Roman"/>
          <w:sz w:val="24"/>
        </w:rPr>
        <w:t>crore</w:t>
      </w:r>
      <w:proofErr w:type="spellEnd"/>
      <w:r w:rsidRPr="0065644D">
        <w:rPr>
          <w:rFonts w:ascii="Times New Roman" w:hAnsi="Times New Roman" w:cs="Times New Roman"/>
          <w:sz w:val="24"/>
        </w:rPr>
        <w:t>.</w:t>
      </w:r>
    </w:p>
    <w:p w:rsidR="003E694B" w:rsidRPr="0065644D" w:rsidRDefault="00512B88" w:rsidP="00C22382">
      <w:pPr>
        <w:pStyle w:val="ListParagraph"/>
        <w:numPr>
          <w:ilvl w:val="0"/>
          <w:numId w:val="54"/>
        </w:numPr>
        <w:spacing w:line="360" w:lineRule="auto"/>
        <w:jc w:val="both"/>
        <w:rPr>
          <w:rFonts w:ascii="Times New Roman" w:hAnsi="Times New Roman" w:cs="Times New Roman"/>
          <w:sz w:val="24"/>
        </w:rPr>
      </w:pPr>
      <w:r w:rsidRPr="0065644D">
        <w:rPr>
          <w:rFonts w:ascii="Times New Roman" w:hAnsi="Times New Roman" w:cs="Times New Roman"/>
          <w:sz w:val="24"/>
        </w:rPr>
        <w:t>Each</w:t>
      </w:r>
      <w:r w:rsidR="002B72BC" w:rsidRPr="0065644D">
        <w:rPr>
          <w:rFonts w:ascii="Times New Roman" w:hAnsi="Times New Roman" w:cs="Times New Roman"/>
          <w:sz w:val="24"/>
        </w:rPr>
        <w:t xml:space="preserve"> annum  2.00 </w:t>
      </w:r>
      <w:r w:rsidRPr="0065644D">
        <w:rPr>
          <w:rFonts w:ascii="Times New Roman" w:hAnsi="Times New Roman" w:cs="Times New Roman"/>
          <w:sz w:val="24"/>
        </w:rPr>
        <w:t>% with extra</w:t>
      </w:r>
      <w:r w:rsidR="002B72BC" w:rsidRPr="0065644D">
        <w:rPr>
          <w:rFonts w:ascii="Times New Roman" w:hAnsi="Times New Roman" w:cs="Times New Roman"/>
          <w:sz w:val="24"/>
        </w:rPr>
        <w:t xml:space="preserve"> amount </w:t>
      </w:r>
      <w:r w:rsidRPr="0065644D">
        <w:rPr>
          <w:rFonts w:ascii="Times New Roman" w:hAnsi="Times New Roman" w:cs="Times New Roman"/>
          <w:sz w:val="24"/>
        </w:rPr>
        <w:t>of NAV up to Tk.</w:t>
      </w:r>
      <w:r w:rsidR="002B72BC" w:rsidRPr="0065644D">
        <w:rPr>
          <w:rFonts w:ascii="Times New Roman" w:hAnsi="Times New Roman" w:cs="Times New Roman"/>
          <w:sz w:val="24"/>
        </w:rPr>
        <w:t xml:space="preserve"> 25.00 </w:t>
      </w:r>
      <w:proofErr w:type="spellStart"/>
      <w:r w:rsidR="002B72BC" w:rsidRPr="0065644D">
        <w:rPr>
          <w:rFonts w:ascii="Times New Roman" w:hAnsi="Times New Roman" w:cs="Times New Roman"/>
          <w:sz w:val="24"/>
        </w:rPr>
        <w:t>crore</w:t>
      </w:r>
      <w:proofErr w:type="spellEnd"/>
      <w:r w:rsidR="002B72BC" w:rsidRPr="0065644D">
        <w:rPr>
          <w:rFonts w:ascii="Times New Roman" w:hAnsi="Times New Roman" w:cs="Times New Roman"/>
          <w:sz w:val="24"/>
        </w:rPr>
        <w:t xml:space="preserve"> </w:t>
      </w:r>
    </w:p>
    <w:p w:rsidR="003E694B" w:rsidRPr="0065644D" w:rsidRDefault="00512B88" w:rsidP="00C22382">
      <w:pPr>
        <w:pStyle w:val="ListParagraph"/>
        <w:numPr>
          <w:ilvl w:val="0"/>
          <w:numId w:val="54"/>
        </w:numPr>
        <w:spacing w:line="360" w:lineRule="auto"/>
        <w:jc w:val="both"/>
        <w:rPr>
          <w:rFonts w:ascii="Times New Roman" w:hAnsi="Times New Roman" w:cs="Times New Roman"/>
          <w:sz w:val="24"/>
        </w:rPr>
      </w:pPr>
      <w:r w:rsidRPr="0065644D">
        <w:rPr>
          <w:rFonts w:ascii="Times New Roman" w:hAnsi="Times New Roman" w:cs="Times New Roman"/>
          <w:sz w:val="24"/>
        </w:rPr>
        <w:t xml:space="preserve">Each Annum1.50 </w:t>
      </w:r>
      <w:proofErr w:type="gramStart"/>
      <w:r w:rsidRPr="0065644D">
        <w:rPr>
          <w:rFonts w:ascii="Times New Roman" w:hAnsi="Times New Roman" w:cs="Times New Roman"/>
          <w:sz w:val="24"/>
        </w:rPr>
        <w:t>%  with</w:t>
      </w:r>
      <w:proofErr w:type="gramEnd"/>
      <w:r w:rsidRPr="0065644D">
        <w:rPr>
          <w:rFonts w:ascii="Times New Roman" w:hAnsi="Times New Roman" w:cs="Times New Roman"/>
          <w:sz w:val="24"/>
        </w:rPr>
        <w:t xml:space="preserve"> additional value</w:t>
      </w:r>
      <w:r w:rsidR="008332D6" w:rsidRPr="0065644D">
        <w:rPr>
          <w:rFonts w:ascii="Times New Roman" w:hAnsi="Times New Roman" w:cs="Times New Roman"/>
          <w:sz w:val="24"/>
        </w:rPr>
        <w:t xml:space="preserve"> of the weekly NAV </w:t>
      </w:r>
      <w:proofErr w:type="spellStart"/>
      <w:r w:rsidR="008332D6" w:rsidRPr="0065644D">
        <w:rPr>
          <w:rFonts w:ascii="Times New Roman" w:hAnsi="Times New Roman" w:cs="Times New Roman"/>
          <w:sz w:val="24"/>
        </w:rPr>
        <w:t>upto</w:t>
      </w:r>
      <w:proofErr w:type="spellEnd"/>
      <w:r w:rsidR="008332D6" w:rsidRPr="0065644D">
        <w:rPr>
          <w:rFonts w:ascii="Times New Roman" w:hAnsi="Times New Roman" w:cs="Times New Roman"/>
          <w:sz w:val="24"/>
        </w:rPr>
        <w:t xml:space="preserve"> </w:t>
      </w:r>
      <w:r w:rsidRPr="0065644D">
        <w:rPr>
          <w:rFonts w:ascii="Times New Roman" w:hAnsi="Times New Roman" w:cs="Times New Roman"/>
          <w:sz w:val="24"/>
        </w:rPr>
        <w:t xml:space="preserve">Tk.50.00 </w:t>
      </w:r>
      <w:proofErr w:type="spellStart"/>
      <w:r w:rsidRPr="0065644D">
        <w:rPr>
          <w:rFonts w:ascii="Times New Roman" w:hAnsi="Times New Roman" w:cs="Times New Roman"/>
          <w:sz w:val="24"/>
        </w:rPr>
        <w:t>crore</w:t>
      </w:r>
      <w:proofErr w:type="spellEnd"/>
      <w:r w:rsidRPr="0065644D">
        <w:rPr>
          <w:rFonts w:ascii="Times New Roman" w:hAnsi="Times New Roman" w:cs="Times New Roman"/>
          <w:sz w:val="24"/>
        </w:rPr>
        <w:t>.</w:t>
      </w:r>
    </w:p>
    <w:p w:rsidR="002B72BC" w:rsidRPr="0065644D" w:rsidRDefault="00512B88" w:rsidP="00C22382">
      <w:pPr>
        <w:pStyle w:val="ListParagraph"/>
        <w:numPr>
          <w:ilvl w:val="0"/>
          <w:numId w:val="54"/>
        </w:numPr>
        <w:spacing w:line="360" w:lineRule="auto"/>
        <w:jc w:val="both"/>
        <w:rPr>
          <w:rFonts w:ascii="Times New Roman" w:hAnsi="Times New Roman" w:cs="Times New Roman"/>
          <w:sz w:val="24"/>
        </w:rPr>
      </w:pPr>
      <w:r w:rsidRPr="0065644D">
        <w:rPr>
          <w:rFonts w:ascii="Times New Roman" w:hAnsi="Times New Roman" w:cs="Times New Roman"/>
          <w:sz w:val="24"/>
        </w:rPr>
        <w:t>1.00% each annum with extra value</w:t>
      </w:r>
      <w:r w:rsidR="00F97CF3" w:rsidRPr="0065644D">
        <w:rPr>
          <w:rFonts w:ascii="Times New Roman" w:hAnsi="Times New Roman" w:cs="Times New Roman"/>
          <w:sz w:val="24"/>
        </w:rPr>
        <w:t xml:space="preserve"> of the weekly </w:t>
      </w:r>
      <w:r w:rsidRPr="0065644D">
        <w:rPr>
          <w:rFonts w:ascii="Times New Roman" w:hAnsi="Times New Roman" w:cs="Times New Roman"/>
          <w:sz w:val="24"/>
        </w:rPr>
        <w:t>NAV up to Tk.</w:t>
      </w:r>
      <w:r w:rsidR="00F97CF3" w:rsidRPr="0065644D">
        <w:rPr>
          <w:rFonts w:ascii="Times New Roman" w:hAnsi="Times New Roman" w:cs="Times New Roman"/>
          <w:sz w:val="24"/>
        </w:rPr>
        <w:t xml:space="preserve">50.00 </w:t>
      </w:r>
      <w:proofErr w:type="spellStart"/>
      <w:r w:rsidR="00F97CF3" w:rsidRPr="0065644D">
        <w:rPr>
          <w:rFonts w:ascii="Times New Roman" w:hAnsi="Times New Roman" w:cs="Times New Roman"/>
          <w:sz w:val="24"/>
        </w:rPr>
        <w:t>crore</w:t>
      </w:r>
      <w:proofErr w:type="spellEnd"/>
      <w:r w:rsidR="00F97CF3" w:rsidRPr="0065644D">
        <w:rPr>
          <w:rFonts w:ascii="Times New Roman" w:hAnsi="Times New Roman" w:cs="Times New Roman"/>
          <w:sz w:val="24"/>
        </w:rPr>
        <w:t xml:space="preserve"> (</w:t>
      </w:r>
    </w:p>
    <w:p w:rsidR="00D16887" w:rsidRPr="0065644D" w:rsidRDefault="00F97CF3" w:rsidP="00C22382">
      <w:pPr>
        <w:spacing w:line="360" w:lineRule="auto"/>
        <w:jc w:val="both"/>
        <w:rPr>
          <w:rFonts w:ascii="Times New Roman" w:hAnsi="Times New Roman" w:cs="Times New Roman"/>
          <w:b/>
          <w:color w:val="000000" w:themeColor="text1"/>
          <w:sz w:val="28"/>
        </w:rPr>
      </w:pPr>
      <w:r w:rsidRPr="0065644D">
        <w:rPr>
          <w:rFonts w:ascii="Times New Roman" w:hAnsi="Times New Roman" w:cs="Times New Roman"/>
          <w:b/>
          <w:color w:val="000000" w:themeColor="text1"/>
          <w:sz w:val="28"/>
        </w:rPr>
        <w:t xml:space="preserve">Fee </w:t>
      </w:r>
      <w:r w:rsidR="00CE782D" w:rsidRPr="0065644D">
        <w:rPr>
          <w:rFonts w:ascii="Times New Roman" w:hAnsi="Times New Roman" w:cs="Times New Roman"/>
          <w:b/>
          <w:color w:val="000000" w:themeColor="text1"/>
          <w:sz w:val="28"/>
        </w:rPr>
        <w:t>of Trustee</w:t>
      </w:r>
    </w:p>
    <w:p w:rsidR="00CE782D" w:rsidRPr="0065644D" w:rsidRDefault="00822367" w:rsidP="00C22382">
      <w:pPr>
        <w:spacing w:line="360" w:lineRule="auto"/>
        <w:jc w:val="both"/>
        <w:rPr>
          <w:rFonts w:ascii="Times New Roman" w:hAnsi="Times New Roman" w:cs="Times New Roman"/>
          <w:sz w:val="24"/>
        </w:rPr>
      </w:pPr>
      <w:r>
        <w:rPr>
          <w:rFonts w:ascii="Times New Roman" w:hAnsi="Times New Roman" w:cs="Times New Roman"/>
          <w:sz w:val="24"/>
        </w:rPr>
        <w:t xml:space="preserve">They have to give </w:t>
      </w:r>
      <w:r w:rsidR="00240CEE" w:rsidRPr="0065644D">
        <w:rPr>
          <w:rFonts w:ascii="Times New Roman" w:hAnsi="Times New Roman" w:cs="Times New Roman"/>
          <w:sz w:val="24"/>
        </w:rPr>
        <w:t>Tk.</w:t>
      </w:r>
      <w:r>
        <w:rPr>
          <w:rFonts w:ascii="Times New Roman" w:hAnsi="Times New Roman" w:cs="Times New Roman"/>
          <w:sz w:val="24"/>
        </w:rPr>
        <w:t xml:space="preserve"> 4</w:t>
      </w:r>
      <w:proofErr w:type="gramStart"/>
      <w:r>
        <w:rPr>
          <w:rFonts w:ascii="Times New Roman" w:hAnsi="Times New Roman" w:cs="Times New Roman"/>
          <w:sz w:val="24"/>
        </w:rPr>
        <w:t>,00,000</w:t>
      </w:r>
      <w:proofErr w:type="gramEnd"/>
      <w:r>
        <w:rPr>
          <w:rFonts w:ascii="Times New Roman" w:hAnsi="Times New Roman" w:cs="Times New Roman"/>
          <w:sz w:val="24"/>
        </w:rPr>
        <w:t xml:space="preserve"> or .15% of total price.</w:t>
      </w:r>
    </w:p>
    <w:p w:rsidR="00D16887" w:rsidRPr="0065644D" w:rsidRDefault="00D16887" w:rsidP="00C22382">
      <w:pPr>
        <w:spacing w:line="360" w:lineRule="auto"/>
        <w:jc w:val="both"/>
        <w:rPr>
          <w:rFonts w:ascii="Times New Roman" w:hAnsi="Times New Roman" w:cs="Times New Roman"/>
          <w:b/>
          <w:color w:val="000000" w:themeColor="text1"/>
          <w:sz w:val="28"/>
        </w:rPr>
      </w:pPr>
      <w:r w:rsidRPr="0065644D">
        <w:rPr>
          <w:rFonts w:ascii="Times New Roman" w:hAnsi="Times New Roman" w:cs="Times New Roman"/>
          <w:b/>
          <w:color w:val="000000" w:themeColor="text1"/>
          <w:sz w:val="28"/>
        </w:rPr>
        <w:t xml:space="preserve">Fee </w:t>
      </w:r>
      <w:r w:rsidR="00B5276A" w:rsidRPr="0065644D">
        <w:rPr>
          <w:rFonts w:ascii="Times New Roman" w:hAnsi="Times New Roman" w:cs="Times New Roman"/>
          <w:b/>
          <w:color w:val="000000" w:themeColor="text1"/>
          <w:sz w:val="28"/>
        </w:rPr>
        <w:t>of Custodian</w:t>
      </w:r>
    </w:p>
    <w:p w:rsidR="00761A60" w:rsidRPr="0065644D" w:rsidRDefault="00250694" w:rsidP="00C22382">
      <w:pPr>
        <w:spacing w:line="360" w:lineRule="auto"/>
        <w:jc w:val="both"/>
        <w:rPr>
          <w:rFonts w:ascii="Times New Roman" w:hAnsi="Times New Roman" w:cs="Times New Roman"/>
          <w:sz w:val="24"/>
        </w:rPr>
      </w:pPr>
      <w:r w:rsidRPr="0065644D">
        <w:rPr>
          <w:rFonts w:ascii="Times New Roman" w:hAnsi="Times New Roman" w:cs="Times New Roman"/>
          <w:sz w:val="24"/>
        </w:rPr>
        <w:t xml:space="preserve">Custodian Services shall be 0.05 percent </w:t>
      </w:r>
    </w:p>
    <w:p w:rsidR="00D16887" w:rsidRPr="0065644D" w:rsidRDefault="00D16887" w:rsidP="00C22382">
      <w:pPr>
        <w:spacing w:line="360" w:lineRule="auto"/>
        <w:jc w:val="both"/>
        <w:rPr>
          <w:rFonts w:ascii="Times New Roman" w:hAnsi="Times New Roman" w:cs="Times New Roman"/>
          <w:b/>
          <w:color w:val="000000" w:themeColor="text1"/>
          <w:sz w:val="28"/>
        </w:rPr>
      </w:pPr>
      <w:r w:rsidRPr="0065644D">
        <w:rPr>
          <w:rFonts w:ascii="Times New Roman" w:hAnsi="Times New Roman" w:cs="Times New Roman"/>
          <w:b/>
          <w:color w:val="000000" w:themeColor="text1"/>
          <w:sz w:val="28"/>
        </w:rPr>
        <w:t xml:space="preserve">Fee </w:t>
      </w:r>
      <w:r w:rsidR="00761A60" w:rsidRPr="0065644D">
        <w:rPr>
          <w:rFonts w:ascii="Times New Roman" w:hAnsi="Times New Roman" w:cs="Times New Roman"/>
          <w:b/>
          <w:color w:val="000000" w:themeColor="text1"/>
          <w:sz w:val="28"/>
        </w:rPr>
        <w:t>of CDBL</w:t>
      </w:r>
    </w:p>
    <w:p w:rsidR="00737119" w:rsidRPr="0065644D" w:rsidRDefault="007171E9" w:rsidP="00C22382">
      <w:pPr>
        <w:spacing w:line="360" w:lineRule="auto"/>
        <w:jc w:val="both"/>
        <w:rPr>
          <w:rFonts w:ascii="Times New Roman" w:hAnsi="Times New Roman" w:cs="Times New Roman"/>
          <w:sz w:val="24"/>
        </w:rPr>
      </w:pPr>
      <w:r w:rsidRPr="0065644D">
        <w:rPr>
          <w:rFonts w:ascii="Times New Roman" w:hAnsi="Times New Roman" w:cs="Times New Roman"/>
          <w:sz w:val="24"/>
        </w:rPr>
        <w:t xml:space="preserve">CDBL Fixed </w:t>
      </w:r>
      <w:r w:rsidR="00FB6A19" w:rsidRPr="0065644D">
        <w:rPr>
          <w:rFonts w:ascii="Times New Roman" w:hAnsi="Times New Roman" w:cs="Times New Roman"/>
          <w:sz w:val="24"/>
        </w:rPr>
        <w:t>Annual Fee shall be Tk.</w:t>
      </w:r>
      <w:r w:rsidR="00D16887" w:rsidRPr="0065644D">
        <w:rPr>
          <w:rFonts w:ascii="Times New Roman" w:hAnsi="Times New Roman" w:cs="Times New Roman"/>
          <w:sz w:val="24"/>
        </w:rPr>
        <w:t xml:space="preserve"> 40,000.</w:t>
      </w:r>
    </w:p>
    <w:p w:rsidR="00D16887" w:rsidRPr="0065644D" w:rsidRDefault="00D16887" w:rsidP="00C22382">
      <w:pPr>
        <w:spacing w:line="360" w:lineRule="auto"/>
        <w:jc w:val="both"/>
        <w:rPr>
          <w:rFonts w:ascii="Times New Roman" w:hAnsi="Times New Roman" w:cs="Times New Roman"/>
          <w:b/>
          <w:sz w:val="24"/>
        </w:rPr>
      </w:pPr>
      <w:r w:rsidRPr="0065644D">
        <w:rPr>
          <w:rFonts w:ascii="Times New Roman" w:hAnsi="Times New Roman" w:cs="Times New Roman"/>
          <w:b/>
          <w:color w:val="000000" w:themeColor="text1"/>
          <w:sz w:val="28"/>
        </w:rPr>
        <w:t>Registration and Annual Fee</w:t>
      </w:r>
      <w:r w:rsidRPr="0065644D">
        <w:rPr>
          <w:rFonts w:ascii="Times New Roman" w:hAnsi="Times New Roman" w:cs="Times New Roman"/>
          <w:b/>
          <w:sz w:val="24"/>
        </w:rPr>
        <w:t xml:space="preserve"> </w:t>
      </w:r>
      <w:r w:rsidR="00737119" w:rsidRPr="0065644D">
        <w:rPr>
          <w:rFonts w:ascii="Times New Roman" w:hAnsi="Times New Roman" w:cs="Times New Roman"/>
          <w:b/>
          <w:sz w:val="24"/>
        </w:rPr>
        <w:t>of Fund</w:t>
      </w:r>
    </w:p>
    <w:p w:rsidR="0041379B" w:rsidRPr="00FB3054" w:rsidRDefault="00D16887" w:rsidP="00C22382">
      <w:pPr>
        <w:pStyle w:val="ListParagraph"/>
        <w:spacing w:line="360" w:lineRule="auto"/>
        <w:ind w:left="0"/>
        <w:jc w:val="both"/>
        <w:rPr>
          <w:rFonts w:ascii="Times New Roman" w:hAnsi="Times New Roman" w:cs="Times New Roman"/>
          <w:sz w:val="24"/>
        </w:rPr>
      </w:pPr>
      <w:r w:rsidRPr="0065644D">
        <w:rPr>
          <w:rFonts w:ascii="Times New Roman" w:hAnsi="Times New Roman" w:cs="Times New Roman"/>
          <w:sz w:val="24"/>
        </w:rPr>
        <w:t xml:space="preserve">The Fund has </w:t>
      </w:r>
      <w:r w:rsidR="00737119" w:rsidRPr="0065644D">
        <w:rPr>
          <w:rFonts w:ascii="Times New Roman" w:hAnsi="Times New Roman" w:cs="Times New Roman"/>
          <w:sz w:val="24"/>
        </w:rPr>
        <w:t>to give Tk.1</w:t>
      </w:r>
      <w:r w:rsidR="00DF496F">
        <w:rPr>
          <w:rFonts w:ascii="Times New Roman" w:hAnsi="Times New Roman" w:cs="Times New Roman"/>
          <w:sz w:val="24"/>
        </w:rPr>
        <w:t xml:space="preserve"> </w:t>
      </w:r>
      <w:r w:rsidR="00737119" w:rsidRPr="0065644D">
        <w:rPr>
          <w:rFonts w:ascii="Times New Roman" w:hAnsi="Times New Roman" w:cs="Times New Roman"/>
          <w:sz w:val="24"/>
        </w:rPr>
        <w:t>million</w:t>
      </w:r>
      <w:r w:rsidR="00DF496F">
        <w:rPr>
          <w:rFonts w:ascii="Times New Roman" w:hAnsi="Times New Roman" w:cs="Times New Roman"/>
          <w:sz w:val="24"/>
        </w:rPr>
        <w:t xml:space="preserve"> through</w:t>
      </w:r>
      <w:r w:rsidRPr="0065644D">
        <w:rPr>
          <w:rFonts w:ascii="Times New Roman" w:hAnsi="Times New Roman" w:cs="Times New Roman"/>
          <w:sz w:val="24"/>
        </w:rPr>
        <w:t xml:space="preserve"> </w:t>
      </w:r>
      <w:r w:rsidR="00737119" w:rsidRPr="0065644D">
        <w:rPr>
          <w:rFonts w:ascii="Times New Roman" w:hAnsi="Times New Roman" w:cs="Times New Roman"/>
          <w:sz w:val="24"/>
        </w:rPr>
        <w:t xml:space="preserve">BSEC under </w:t>
      </w:r>
      <w:r w:rsidRPr="0065644D">
        <w:rPr>
          <w:rFonts w:ascii="Times New Roman" w:hAnsi="Times New Roman" w:cs="Times New Roman"/>
          <w:sz w:val="24"/>
        </w:rPr>
        <w:t xml:space="preserve">the </w:t>
      </w:r>
      <w:r w:rsidR="00737119" w:rsidRPr="0065644D">
        <w:rPr>
          <w:rFonts w:ascii="Times New Roman" w:hAnsi="Times New Roman" w:cs="Times New Roman"/>
          <w:sz w:val="24"/>
        </w:rPr>
        <w:t>SEC</w:t>
      </w:r>
      <w:r w:rsidR="00DF496F">
        <w:rPr>
          <w:rFonts w:ascii="Times New Roman" w:hAnsi="Times New Roman" w:cs="Times New Roman"/>
          <w:sz w:val="24"/>
        </w:rPr>
        <w:t xml:space="preserve"> (Mutual Fund) Rules.</w:t>
      </w:r>
    </w:p>
    <w:p w:rsidR="00D16887" w:rsidRPr="0065644D" w:rsidRDefault="00D16887" w:rsidP="00C22382">
      <w:pPr>
        <w:pStyle w:val="ListParagraph"/>
        <w:spacing w:line="360" w:lineRule="auto"/>
        <w:ind w:left="0"/>
        <w:jc w:val="both"/>
        <w:rPr>
          <w:rFonts w:ascii="Times New Roman" w:hAnsi="Times New Roman" w:cs="Times New Roman"/>
          <w:b/>
          <w:sz w:val="28"/>
        </w:rPr>
      </w:pPr>
      <w:r w:rsidRPr="0065644D">
        <w:rPr>
          <w:rFonts w:ascii="Times New Roman" w:hAnsi="Times New Roman" w:cs="Times New Roman"/>
          <w:b/>
          <w:sz w:val="28"/>
        </w:rPr>
        <w:t xml:space="preserve">Fee </w:t>
      </w:r>
      <w:r w:rsidR="0041379B" w:rsidRPr="0065644D">
        <w:rPr>
          <w:rFonts w:ascii="Times New Roman" w:hAnsi="Times New Roman" w:cs="Times New Roman"/>
          <w:b/>
          <w:sz w:val="28"/>
        </w:rPr>
        <w:t>of Audit</w:t>
      </w:r>
    </w:p>
    <w:p w:rsidR="00D16887" w:rsidRPr="0065644D" w:rsidRDefault="0041379B" w:rsidP="00C22382">
      <w:pPr>
        <w:pStyle w:val="ListParagraph"/>
        <w:spacing w:line="360" w:lineRule="auto"/>
        <w:ind w:left="0"/>
        <w:jc w:val="both"/>
        <w:rPr>
          <w:rFonts w:ascii="Times New Roman" w:hAnsi="Times New Roman" w:cs="Times New Roman"/>
          <w:sz w:val="24"/>
        </w:rPr>
      </w:pPr>
      <w:r w:rsidRPr="0065644D">
        <w:rPr>
          <w:rFonts w:ascii="Times New Roman" w:hAnsi="Times New Roman" w:cs="Times New Roman"/>
          <w:sz w:val="24"/>
        </w:rPr>
        <w:t>The audit fee shall be Tk.</w:t>
      </w:r>
      <w:r w:rsidR="00D16887" w:rsidRPr="0065644D">
        <w:rPr>
          <w:rFonts w:ascii="Times New Roman" w:hAnsi="Times New Roman" w:cs="Times New Roman"/>
          <w:sz w:val="24"/>
        </w:rPr>
        <w:t xml:space="preserve"> 30,000 for the </w:t>
      </w:r>
      <w:r w:rsidRPr="0065644D">
        <w:rPr>
          <w:rFonts w:ascii="Times New Roman" w:hAnsi="Times New Roman" w:cs="Times New Roman"/>
          <w:sz w:val="24"/>
        </w:rPr>
        <w:t>1</w:t>
      </w:r>
      <w:r w:rsidRPr="0065644D">
        <w:rPr>
          <w:rFonts w:ascii="Times New Roman" w:hAnsi="Times New Roman" w:cs="Times New Roman"/>
          <w:sz w:val="24"/>
          <w:vertAlign w:val="superscript"/>
        </w:rPr>
        <w:t>st</w:t>
      </w:r>
      <w:r w:rsidRPr="0065644D">
        <w:rPr>
          <w:rFonts w:ascii="Times New Roman" w:hAnsi="Times New Roman" w:cs="Times New Roman"/>
          <w:sz w:val="24"/>
        </w:rPr>
        <w:t xml:space="preserve"> </w:t>
      </w:r>
      <w:proofErr w:type="gramStart"/>
      <w:r w:rsidRPr="0065644D">
        <w:rPr>
          <w:rFonts w:ascii="Times New Roman" w:hAnsi="Times New Roman" w:cs="Times New Roman"/>
          <w:sz w:val="24"/>
        </w:rPr>
        <w:t>fiscal  year</w:t>
      </w:r>
      <w:proofErr w:type="gramEnd"/>
      <w:r w:rsidRPr="0065644D">
        <w:rPr>
          <w:rFonts w:ascii="Times New Roman" w:hAnsi="Times New Roman" w:cs="Times New Roman"/>
          <w:sz w:val="24"/>
        </w:rPr>
        <w:t xml:space="preserve"> and the trustee shall</w:t>
      </w:r>
      <w:r w:rsidR="00D16887" w:rsidRPr="0065644D">
        <w:rPr>
          <w:rFonts w:ascii="Times New Roman" w:hAnsi="Times New Roman" w:cs="Times New Roman"/>
          <w:sz w:val="24"/>
        </w:rPr>
        <w:t xml:space="preserve"> ﬁx t</w:t>
      </w:r>
      <w:r w:rsidR="00F142E1" w:rsidRPr="0065644D">
        <w:rPr>
          <w:rFonts w:ascii="Times New Roman" w:hAnsi="Times New Roman" w:cs="Times New Roman"/>
          <w:sz w:val="24"/>
        </w:rPr>
        <w:t>he audit fees for the next</w:t>
      </w:r>
      <w:r w:rsidR="00D16887" w:rsidRPr="0065644D">
        <w:rPr>
          <w:rFonts w:ascii="Times New Roman" w:hAnsi="Times New Roman" w:cs="Times New Roman"/>
          <w:sz w:val="24"/>
        </w:rPr>
        <w:t xml:space="preserve"> years.</w:t>
      </w:r>
    </w:p>
    <w:p w:rsidR="00D16887" w:rsidRPr="0065644D" w:rsidRDefault="00507E67" w:rsidP="00C22382">
      <w:pPr>
        <w:pStyle w:val="ListParagraph"/>
        <w:spacing w:line="360" w:lineRule="auto"/>
        <w:ind w:left="0"/>
        <w:jc w:val="both"/>
        <w:rPr>
          <w:rFonts w:ascii="Times New Roman" w:hAnsi="Times New Roman" w:cs="Times New Roman"/>
          <w:b/>
          <w:sz w:val="28"/>
        </w:rPr>
      </w:pPr>
      <w:r>
        <w:rPr>
          <w:rFonts w:ascii="Times New Roman" w:hAnsi="Times New Roman" w:cs="Times New Roman"/>
          <w:b/>
          <w:sz w:val="28"/>
        </w:rPr>
        <w:t>Broker Cost</w:t>
      </w:r>
    </w:p>
    <w:p w:rsidR="00F5396C" w:rsidRPr="002F1EEA" w:rsidRDefault="008652C1" w:rsidP="00C2238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This asset</w:t>
      </w:r>
      <w:r w:rsidR="00027407" w:rsidRPr="0065644D">
        <w:rPr>
          <w:rFonts w:ascii="Times New Roman" w:hAnsi="Times New Roman" w:cs="Times New Roman"/>
          <w:sz w:val="24"/>
        </w:rPr>
        <w:t xml:space="preserve"> shall give</w:t>
      </w:r>
      <w:r w:rsidR="00D16887" w:rsidRPr="0065644D">
        <w:rPr>
          <w:rFonts w:ascii="Times New Roman" w:hAnsi="Times New Roman" w:cs="Times New Roman"/>
          <w:sz w:val="24"/>
        </w:rPr>
        <w:t xml:space="preserve"> </w:t>
      </w:r>
      <w:r w:rsidR="00027407" w:rsidRPr="0065644D">
        <w:rPr>
          <w:rFonts w:ascii="Times New Roman" w:hAnsi="Times New Roman" w:cs="Times New Roman"/>
          <w:sz w:val="24"/>
        </w:rPr>
        <w:t xml:space="preserve">commission </w:t>
      </w:r>
      <w:r>
        <w:rPr>
          <w:rFonts w:ascii="Times New Roman" w:hAnsi="Times New Roman" w:cs="Times New Roman"/>
          <w:sz w:val="24"/>
        </w:rPr>
        <w:t>as</w:t>
      </w:r>
      <w:r w:rsidR="00027407" w:rsidRPr="0065644D">
        <w:rPr>
          <w:rFonts w:ascii="Times New Roman" w:hAnsi="Times New Roman" w:cs="Times New Roman"/>
          <w:sz w:val="24"/>
        </w:rPr>
        <w:t xml:space="preserve"> 0.</w:t>
      </w:r>
      <w:r w:rsidR="00583459">
        <w:rPr>
          <w:rFonts w:ascii="Times New Roman" w:hAnsi="Times New Roman" w:cs="Times New Roman"/>
          <w:sz w:val="24"/>
        </w:rPr>
        <w:t>30 percent of total transaction for broker cost.</w:t>
      </w:r>
    </w:p>
    <w:p w:rsidR="00F5396C" w:rsidRPr="006422FF" w:rsidRDefault="002F1EEA"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3" w:name="_Toc11855432"/>
      <w:r w:rsidRPr="006422FF">
        <w:rPr>
          <w:rFonts w:ascii="Times New Roman" w:hAnsi="Times New Roman" w:cs="Times New Roman"/>
          <w:color w:val="FFFFFF" w:themeColor="background1"/>
          <w:sz w:val="40"/>
          <w:szCs w:val="40"/>
        </w:rPr>
        <w:t xml:space="preserve">5.9 </w:t>
      </w:r>
      <w:r w:rsidR="00F5396C" w:rsidRPr="006422FF">
        <w:rPr>
          <w:rFonts w:ascii="Times New Roman" w:hAnsi="Times New Roman" w:cs="Times New Roman"/>
          <w:color w:val="FFFFFF" w:themeColor="background1"/>
          <w:sz w:val="40"/>
          <w:szCs w:val="40"/>
        </w:rPr>
        <w:t>Size of Issue</w:t>
      </w:r>
      <w:bookmarkEnd w:id="43"/>
      <w:r w:rsidR="00F5396C" w:rsidRPr="006422FF">
        <w:rPr>
          <w:rFonts w:ascii="Times New Roman" w:hAnsi="Times New Roman" w:cs="Times New Roman"/>
          <w:color w:val="FFFFFF" w:themeColor="background1"/>
          <w:sz w:val="40"/>
          <w:szCs w:val="40"/>
        </w:rPr>
        <w:t xml:space="preserve"> </w:t>
      </w:r>
    </w:p>
    <w:p w:rsidR="00F5396C" w:rsidRPr="0065644D" w:rsidRDefault="00E7170B" w:rsidP="00C22382">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P</w:t>
      </w:r>
      <w:r w:rsidR="0046416F">
        <w:rPr>
          <w:rFonts w:ascii="Times New Roman" w:hAnsi="Times New Roman" w:cs="Times New Roman"/>
          <w:sz w:val="24"/>
        </w:rPr>
        <w:t>rimary asset length will be five hundred</w:t>
      </w:r>
      <w:r w:rsidR="00F5396C" w:rsidRPr="0065644D">
        <w:rPr>
          <w:rFonts w:ascii="Times New Roman" w:hAnsi="Times New Roman" w:cs="Times New Roman"/>
          <w:sz w:val="24"/>
        </w:rPr>
        <w:t xml:space="preserve"> </w:t>
      </w:r>
      <w:r w:rsidR="002D03F3" w:rsidRPr="0065644D">
        <w:rPr>
          <w:rFonts w:ascii="Times New Roman" w:hAnsi="Times New Roman" w:cs="Times New Roman"/>
          <w:sz w:val="24"/>
        </w:rPr>
        <w:t>million which</w:t>
      </w:r>
      <w:r w:rsidR="00F5396C" w:rsidRPr="0065644D">
        <w:rPr>
          <w:rFonts w:ascii="Times New Roman" w:hAnsi="Times New Roman" w:cs="Times New Roman"/>
          <w:sz w:val="24"/>
        </w:rPr>
        <w:t xml:space="preserve"> </w:t>
      </w:r>
      <w:r w:rsidR="0046416F">
        <w:rPr>
          <w:rFonts w:ascii="Times New Roman" w:hAnsi="Times New Roman" w:cs="Times New Roman"/>
          <w:sz w:val="24"/>
        </w:rPr>
        <w:t>is divided into fifty</w:t>
      </w:r>
      <w:r w:rsidR="002D03F3" w:rsidRPr="0065644D">
        <w:rPr>
          <w:rFonts w:ascii="Times New Roman" w:hAnsi="Times New Roman" w:cs="Times New Roman"/>
          <w:sz w:val="24"/>
        </w:rPr>
        <w:t xml:space="preserve"> million </w:t>
      </w:r>
      <w:r w:rsidR="00F5396C" w:rsidRPr="0065644D">
        <w:rPr>
          <w:rFonts w:ascii="Times New Roman" w:hAnsi="Times New Roman" w:cs="Times New Roman"/>
          <w:sz w:val="24"/>
        </w:rPr>
        <w:t xml:space="preserve"> </w:t>
      </w:r>
      <w:r w:rsidR="00947CDB" w:rsidRPr="0065644D">
        <w:rPr>
          <w:rFonts w:ascii="Times New Roman" w:hAnsi="Times New Roman" w:cs="Times New Roman"/>
          <w:sz w:val="24"/>
        </w:rPr>
        <w:t xml:space="preserve"> </w:t>
      </w:r>
      <w:r w:rsidR="002D03F3" w:rsidRPr="0065644D">
        <w:rPr>
          <w:rFonts w:ascii="Times New Roman" w:hAnsi="Times New Roman" w:cs="Times New Roman"/>
          <w:sz w:val="24"/>
        </w:rPr>
        <w:t>units of Tk.</w:t>
      </w:r>
      <w:r w:rsidR="00F5396C" w:rsidRPr="0065644D">
        <w:rPr>
          <w:rFonts w:ascii="Times New Roman" w:hAnsi="Times New Roman" w:cs="Times New Roman"/>
          <w:sz w:val="24"/>
        </w:rPr>
        <w:t xml:space="preserve"> 10.</w:t>
      </w:r>
      <w:r w:rsidR="00947CDB" w:rsidRPr="0065644D">
        <w:rPr>
          <w:rFonts w:ascii="Times New Roman" w:hAnsi="Times New Roman" w:cs="Times New Roman"/>
          <w:sz w:val="24"/>
        </w:rPr>
        <w:t xml:space="preserve"> The primary</w:t>
      </w:r>
      <w:r w:rsidR="000C00A4" w:rsidRPr="0065644D">
        <w:rPr>
          <w:rFonts w:ascii="Times New Roman" w:hAnsi="Times New Roman" w:cs="Times New Roman"/>
          <w:sz w:val="24"/>
        </w:rPr>
        <w:t xml:space="preserve"> allocation</w:t>
      </w:r>
      <w:r w:rsidR="00F5396C" w:rsidRPr="0065644D">
        <w:rPr>
          <w:rFonts w:ascii="Times New Roman" w:hAnsi="Times New Roman" w:cs="Times New Roman"/>
          <w:sz w:val="24"/>
        </w:rPr>
        <w:t xml:space="preserve"> of the Fund’s holding</w:t>
      </w:r>
      <w:r w:rsidR="000C00A4" w:rsidRPr="0065644D">
        <w:rPr>
          <w:rFonts w:ascii="Times New Roman" w:hAnsi="Times New Roman" w:cs="Times New Roman"/>
          <w:sz w:val="24"/>
        </w:rPr>
        <w:t xml:space="preserve"> of units will be as:</w:t>
      </w:r>
    </w:p>
    <w:p w:rsidR="00F5396C" w:rsidRPr="0065644D" w:rsidRDefault="00F5396C" w:rsidP="00C22382">
      <w:pPr>
        <w:pStyle w:val="ListParagraph"/>
        <w:spacing w:line="360" w:lineRule="auto"/>
        <w:ind w:left="0"/>
        <w:jc w:val="both"/>
        <w:rPr>
          <w:rFonts w:ascii="Times New Roman" w:hAnsi="Times New Roman" w:cs="Times New Roman"/>
          <w:sz w:val="24"/>
        </w:rPr>
      </w:pPr>
    </w:p>
    <w:tbl>
      <w:tblPr>
        <w:tblStyle w:val="TableGrid"/>
        <w:tblW w:w="0" w:type="auto"/>
        <w:jc w:val="center"/>
        <w:tblLook w:val="04A0" w:firstRow="1" w:lastRow="0" w:firstColumn="1" w:lastColumn="0" w:noHBand="0" w:noVBand="1"/>
      </w:tblPr>
      <w:tblGrid>
        <w:gridCol w:w="1870"/>
        <w:gridCol w:w="1870"/>
        <w:gridCol w:w="1870"/>
        <w:gridCol w:w="1870"/>
      </w:tblGrid>
      <w:tr w:rsidR="00493A47" w:rsidRPr="0065644D" w:rsidTr="00493A47">
        <w:trPr>
          <w:jc w:val="center"/>
        </w:trPr>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lastRenderedPageBreak/>
              <w:t>Users</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Size</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Market Price</w:t>
            </w:r>
          </w:p>
          <w:p w:rsidR="00493A47" w:rsidRPr="0065644D" w:rsidRDefault="00493A47" w:rsidP="00990A29">
            <w:pPr>
              <w:pStyle w:val="ListParagraph"/>
              <w:spacing w:line="360" w:lineRule="auto"/>
              <w:ind w:left="0"/>
              <w:jc w:val="center"/>
              <w:rPr>
                <w:rFonts w:ascii="Times New Roman" w:hAnsi="Times New Roman" w:cs="Times New Roman"/>
                <w:b/>
                <w:sz w:val="24"/>
              </w:rPr>
            </w:pPr>
            <w:r w:rsidRPr="0065644D">
              <w:rPr>
                <w:rFonts w:ascii="Times New Roman" w:hAnsi="Times New Roman" w:cs="Times New Roman"/>
                <w:b/>
                <w:sz w:val="24"/>
              </w:rPr>
              <w:t>(BDT/Unit)</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yearly</w:t>
            </w:r>
          </w:p>
        </w:tc>
      </w:tr>
      <w:tr w:rsidR="00493A47" w:rsidRPr="0065644D" w:rsidTr="00493A47">
        <w:trPr>
          <w:jc w:val="center"/>
        </w:trPr>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Parent Company</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Ten Million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Ten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One Hundred Million</w:t>
            </w:r>
          </w:p>
        </w:tc>
      </w:tr>
      <w:tr w:rsidR="00493A47" w:rsidRPr="0065644D" w:rsidTr="00493A47">
        <w:trPr>
          <w:jc w:val="center"/>
        </w:trPr>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Common People</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Forty Million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Ten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Four Hundred</w:t>
            </w:r>
          </w:p>
        </w:tc>
      </w:tr>
      <w:tr w:rsidR="00493A47" w:rsidRPr="0065644D" w:rsidTr="00493A47">
        <w:trPr>
          <w:jc w:val="center"/>
        </w:trPr>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Accumulate</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Fifty Million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Ten</w:t>
            </w:r>
          </w:p>
        </w:tc>
        <w:tc>
          <w:tcPr>
            <w:tcW w:w="1870" w:type="dxa"/>
          </w:tcPr>
          <w:p w:rsidR="00493A47" w:rsidRPr="0065644D" w:rsidRDefault="00493A47" w:rsidP="00990A29">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Five Hundred Million</w:t>
            </w:r>
          </w:p>
        </w:tc>
      </w:tr>
    </w:tbl>
    <w:p w:rsidR="00237CF5" w:rsidRPr="0065644D" w:rsidRDefault="00237CF5" w:rsidP="00C22382">
      <w:pPr>
        <w:spacing w:line="360" w:lineRule="auto"/>
        <w:jc w:val="both"/>
        <w:rPr>
          <w:rFonts w:ascii="Times New Roman" w:hAnsi="Times New Roman" w:cs="Times New Roman"/>
          <w:sz w:val="24"/>
        </w:rPr>
      </w:pPr>
    </w:p>
    <w:p w:rsidR="0058119D" w:rsidRPr="006422FF" w:rsidRDefault="002F1EEA"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4" w:name="_Toc11855433"/>
      <w:r w:rsidRPr="006422FF">
        <w:rPr>
          <w:rFonts w:ascii="Times New Roman" w:hAnsi="Times New Roman" w:cs="Times New Roman"/>
          <w:color w:val="FFFFFF" w:themeColor="background1"/>
          <w:sz w:val="40"/>
          <w:szCs w:val="40"/>
        </w:rPr>
        <w:t xml:space="preserve">5.10 </w:t>
      </w:r>
      <w:r w:rsidR="00B76F13">
        <w:rPr>
          <w:rFonts w:ascii="Times New Roman" w:hAnsi="Times New Roman" w:cs="Times New Roman"/>
          <w:color w:val="FFFFFF" w:themeColor="background1"/>
          <w:sz w:val="40"/>
          <w:szCs w:val="40"/>
        </w:rPr>
        <w:t>Selling Author</w:t>
      </w:r>
      <w:bookmarkEnd w:id="44"/>
    </w:p>
    <w:p w:rsidR="0058119D" w:rsidRPr="0065644D" w:rsidRDefault="00455A34"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These</w:t>
      </w:r>
      <w:r w:rsidR="00EA0883">
        <w:rPr>
          <w:rFonts w:ascii="Times New Roman" w:hAnsi="Times New Roman" w:cs="Times New Roman"/>
          <w:color w:val="000000" w:themeColor="text1"/>
          <w:sz w:val="24"/>
        </w:rPr>
        <w:t xml:space="preserve"> company are</w:t>
      </w:r>
      <w:r w:rsidR="0058119D" w:rsidRPr="0065644D">
        <w:rPr>
          <w:rFonts w:ascii="Times New Roman" w:hAnsi="Times New Roman" w:cs="Times New Roman"/>
          <w:color w:val="000000" w:themeColor="text1"/>
          <w:sz w:val="24"/>
        </w:rPr>
        <w:t xml:space="preserve"> </w:t>
      </w:r>
      <w:r w:rsidRPr="0065644D">
        <w:rPr>
          <w:rFonts w:ascii="Times New Roman" w:hAnsi="Times New Roman" w:cs="Times New Roman"/>
          <w:color w:val="000000" w:themeColor="text1"/>
          <w:sz w:val="24"/>
        </w:rPr>
        <w:t>specified</w:t>
      </w:r>
      <w:r w:rsidR="00EA0883">
        <w:rPr>
          <w:rFonts w:ascii="Times New Roman" w:hAnsi="Times New Roman" w:cs="Times New Roman"/>
          <w:color w:val="000000" w:themeColor="text1"/>
          <w:sz w:val="24"/>
        </w:rPr>
        <w:t xml:space="preserve"> for selling author to the asset</w:t>
      </w:r>
      <w:r w:rsidRPr="0065644D">
        <w:rPr>
          <w:rFonts w:ascii="Times New Roman" w:hAnsi="Times New Roman" w:cs="Times New Roman"/>
          <w:color w:val="000000" w:themeColor="text1"/>
          <w:sz w:val="24"/>
        </w:rPr>
        <w:t xml:space="preserve"> under</w:t>
      </w:r>
      <w:r w:rsidR="00EA0883">
        <w:rPr>
          <w:rFonts w:ascii="Times New Roman" w:hAnsi="Times New Roman" w:cs="Times New Roman"/>
          <w:color w:val="000000" w:themeColor="text1"/>
          <w:sz w:val="24"/>
        </w:rPr>
        <w:t xml:space="preserve"> </w:t>
      </w:r>
      <w:r w:rsidR="0058119D" w:rsidRPr="0065644D">
        <w:rPr>
          <w:rFonts w:ascii="Times New Roman" w:hAnsi="Times New Roman" w:cs="Times New Roman"/>
          <w:color w:val="000000" w:themeColor="text1"/>
          <w:sz w:val="24"/>
        </w:rPr>
        <w:t>asset manager:</w:t>
      </w:r>
    </w:p>
    <w:tbl>
      <w:tblPr>
        <w:tblStyle w:val="TableGrid"/>
        <w:tblW w:w="0" w:type="auto"/>
        <w:tblInd w:w="360" w:type="dxa"/>
        <w:tblLook w:val="04A0" w:firstRow="1" w:lastRow="0" w:firstColumn="1" w:lastColumn="0" w:noHBand="0" w:noVBand="1"/>
      </w:tblPr>
      <w:tblGrid>
        <w:gridCol w:w="1075"/>
        <w:gridCol w:w="4918"/>
        <w:gridCol w:w="2997"/>
      </w:tblGrid>
      <w:tr w:rsidR="0058119D" w:rsidRPr="0065644D" w:rsidTr="0058119D">
        <w:tc>
          <w:tcPr>
            <w:tcW w:w="1075" w:type="dxa"/>
          </w:tcPr>
          <w:p w:rsidR="0058119D" w:rsidRPr="0065644D" w:rsidRDefault="00133BB8" w:rsidP="00C22382">
            <w:pPr>
              <w:spacing w:line="360"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Serial</w:t>
            </w:r>
          </w:p>
        </w:tc>
        <w:tc>
          <w:tcPr>
            <w:tcW w:w="4918" w:type="dxa"/>
          </w:tcPr>
          <w:p w:rsidR="0058119D" w:rsidRPr="0065644D" w:rsidRDefault="00133BB8" w:rsidP="00C22382">
            <w:pPr>
              <w:spacing w:line="360"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 xml:space="preserve">Seller </w:t>
            </w:r>
          </w:p>
        </w:tc>
        <w:tc>
          <w:tcPr>
            <w:tcW w:w="2997" w:type="dxa"/>
          </w:tcPr>
          <w:p w:rsidR="0058119D" w:rsidRPr="0065644D" w:rsidRDefault="00133BB8" w:rsidP="00C22382">
            <w:pPr>
              <w:spacing w:line="360" w:lineRule="auto"/>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Form of Company</w:t>
            </w:r>
          </w:p>
        </w:tc>
      </w:tr>
      <w:tr w:rsidR="0058119D" w:rsidRPr="0065644D" w:rsidTr="0058119D">
        <w:tc>
          <w:tcPr>
            <w:tcW w:w="1075" w:type="dxa"/>
          </w:tcPr>
          <w:p w:rsidR="0058119D" w:rsidRPr="00AD1908" w:rsidRDefault="0058119D" w:rsidP="00AD1908">
            <w:pPr>
              <w:pStyle w:val="ListParagraph"/>
              <w:numPr>
                <w:ilvl w:val="0"/>
                <w:numId w:val="64"/>
              </w:numPr>
              <w:spacing w:line="360" w:lineRule="auto"/>
              <w:jc w:val="both"/>
              <w:rPr>
                <w:rFonts w:ascii="Times New Roman" w:hAnsi="Times New Roman" w:cs="Times New Roman"/>
                <w:color w:val="000000" w:themeColor="text1"/>
                <w:sz w:val="24"/>
              </w:rPr>
            </w:pPr>
          </w:p>
        </w:tc>
        <w:tc>
          <w:tcPr>
            <w:tcW w:w="4918" w:type="dxa"/>
          </w:tcPr>
          <w:p w:rsidR="0058119D" w:rsidRPr="0065644D" w:rsidRDefault="0058119D"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I</w:t>
            </w:r>
            <w:r w:rsidR="00AD1908">
              <w:rPr>
                <w:rFonts w:ascii="Times New Roman" w:hAnsi="Times New Roman" w:cs="Times New Roman"/>
                <w:color w:val="000000" w:themeColor="text1"/>
                <w:sz w:val="24"/>
              </w:rPr>
              <w:t xml:space="preserve">DLC Finance </w:t>
            </w:r>
          </w:p>
        </w:tc>
        <w:tc>
          <w:tcPr>
            <w:tcW w:w="2997" w:type="dxa"/>
          </w:tcPr>
          <w:p w:rsidR="0058119D" w:rsidRPr="0065644D" w:rsidRDefault="00F13C53"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NBFI</w:t>
            </w:r>
          </w:p>
        </w:tc>
      </w:tr>
      <w:tr w:rsidR="0058119D" w:rsidRPr="0065644D" w:rsidTr="0058119D">
        <w:tc>
          <w:tcPr>
            <w:tcW w:w="1075" w:type="dxa"/>
          </w:tcPr>
          <w:p w:rsidR="0058119D" w:rsidRPr="00AD1908" w:rsidRDefault="0058119D" w:rsidP="00AD1908">
            <w:pPr>
              <w:pStyle w:val="ListParagraph"/>
              <w:numPr>
                <w:ilvl w:val="0"/>
                <w:numId w:val="64"/>
              </w:numPr>
              <w:spacing w:line="360" w:lineRule="auto"/>
              <w:jc w:val="both"/>
              <w:rPr>
                <w:rFonts w:ascii="Times New Roman" w:hAnsi="Times New Roman" w:cs="Times New Roman"/>
                <w:color w:val="000000" w:themeColor="text1"/>
                <w:sz w:val="24"/>
              </w:rPr>
            </w:pPr>
          </w:p>
        </w:tc>
        <w:tc>
          <w:tcPr>
            <w:tcW w:w="4918" w:type="dxa"/>
          </w:tcPr>
          <w:p w:rsidR="0058119D" w:rsidRPr="0065644D" w:rsidRDefault="0058119D"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I</w:t>
            </w:r>
            <w:r w:rsidR="00AD1908">
              <w:rPr>
                <w:rFonts w:ascii="Times New Roman" w:hAnsi="Times New Roman" w:cs="Times New Roman"/>
                <w:color w:val="000000" w:themeColor="text1"/>
                <w:sz w:val="24"/>
              </w:rPr>
              <w:t>DLC Securities</w:t>
            </w:r>
          </w:p>
        </w:tc>
        <w:tc>
          <w:tcPr>
            <w:tcW w:w="2997" w:type="dxa"/>
          </w:tcPr>
          <w:p w:rsidR="0058119D" w:rsidRPr="0065644D" w:rsidRDefault="00F13C53"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Broker Firm</w:t>
            </w:r>
          </w:p>
        </w:tc>
      </w:tr>
      <w:tr w:rsidR="0058119D" w:rsidRPr="0065644D" w:rsidTr="0058119D">
        <w:tc>
          <w:tcPr>
            <w:tcW w:w="1075" w:type="dxa"/>
          </w:tcPr>
          <w:p w:rsidR="0058119D" w:rsidRPr="00AD1908" w:rsidRDefault="0058119D" w:rsidP="00AD1908">
            <w:pPr>
              <w:pStyle w:val="ListParagraph"/>
              <w:numPr>
                <w:ilvl w:val="0"/>
                <w:numId w:val="64"/>
              </w:numPr>
              <w:spacing w:line="360" w:lineRule="auto"/>
              <w:jc w:val="both"/>
              <w:rPr>
                <w:rFonts w:ascii="Times New Roman" w:hAnsi="Times New Roman" w:cs="Times New Roman"/>
                <w:color w:val="000000" w:themeColor="text1"/>
                <w:sz w:val="24"/>
              </w:rPr>
            </w:pPr>
          </w:p>
        </w:tc>
        <w:tc>
          <w:tcPr>
            <w:tcW w:w="4918" w:type="dxa"/>
          </w:tcPr>
          <w:p w:rsidR="0058119D" w:rsidRPr="0065644D" w:rsidRDefault="0058119D" w:rsidP="00C22382">
            <w:pPr>
              <w:spacing w:line="360" w:lineRule="auto"/>
              <w:jc w:val="both"/>
              <w:rPr>
                <w:rFonts w:ascii="Times New Roman" w:hAnsi="Times New Roman" w:cs="Times New Roman"/>
                <w:color w:val="000000" w:themeColor="text1"/>
                <w:sz w:val="24"/>
              </w:rPr>
            </w:pPr>
            <w:r w:rsidRPr="0065644D">
              <w:rPr>
                <w:rFonts w:ascii="Times New Roman" w:hAnsi="Times New Roman" w:cs="Times New Roman"/>
                <w:color w:val="000000" w:themeColor="text1"/>
                <w:sz w:val="24"/>
              </w:rPr>
              <w:t>I</w:t>
            </w:r>
            <w:r w:rsidR="00AD1908">
              <w:rPr>
                <w:rFonts w:ascii="Times New Roman" w:hAnsi="Times New Roman" w:cs="Times New Roman"/>
                <w:color w:val="000000" w:themeColor="text1"/>
                <w:sz w:val="24"/>
              </w:rPr>
              <w:t xml:space="preserve">DLC Investments </w:t>
            </w:r>
          </w:p>
        </w:tc>
        <w:tc>
          <w:tcPr>
            <w:tcW w:w="2997" w:type="dxa"/>
          </w:tcPr>
          <w:p w:rsidR="0058119D" w:rsidRPr="0065644D" w:rsidRDefault="009D179E" w:rsidP="00C2238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Investment Bank</w:t>
            </w:r>
          </w:p>
        </w:tc>
      </w:tr>
    </w:tbl>
    <w:p w:rsidR="00996D1B" w:rsidRDefault="00996D1B" w:rsidP="00C22382">
      <w:pPr>
        <w:spacing w:line="360" w:lineRule="auto"/>
        <w:jc w:val="both"/>
        <w:rPr>
          <w:rFonts w:ascii="Times New Roman" w:hAnsi="Times New Roman" w:cs="Times New Roman"/>
          <w:color w:val="000000" w:themeColor="text1"/>
          <w:sz w:val="24"/>
        </w:rPr>
      </w:pPr>
    </w:p>
    <w:p w:rsidR="00996D1B" w:rsidRDefault="00996D1B"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376160" w:rsidRDefault="00376160" w:rsidP="00C22382">
      <w:pPr>
        <w:spacing w:line="360" w:lineRule="auto"/>
        <w:jc w:val="both"/>
        <w:rPr>
          <w:rFonts w:ascii="Times New Roman" w:hAnsi="Times New Roman" w:cs="Times New Roman"/>
          <w:b/>
          <w:color w:val="00B0F0"/>
          <w:sz w:val="24"/>
        </w:rPr>
      </w:pPr>
    </w:p>
    <w:p w:rsidR="00902F30" w:rsidRDefault="00902F30" w:rsidP="00BB0E9E">
      <w:pPr>
        <w:spacing w:line="360" w:lineRule="auto"/>
        <w:jc w:val="center"/>
        <w:rPr>
          <w:rFonts w:ascii="Times New Roman" w:hAnsi="Times New Roman" w:cs="Times New Roman"/>
          <w:b/>
          <w:color w:val="00B0F0"/>
          <w:sz w:val="24"/>
        </w:rPr>
      </w:pPr>
      <w:r w:rsidRPr="0065644D">
        <w:rPr>
          <w:rFonts w:ascii="Times New Roman" w:hAnsi="Times New Roman" w:cs="Times New Roman"/>
          <w:b/>
          <w:noProof/>
          <w:sz w:val="48"/>
          <w:szCs w:val="24"/>
        </w:rPr>
        <w:drawing>
          <wp:inline distT="0" distB="0" distL="0" distR="0" wp14:anchorId="6044D0D2" wp14:editId="4B0BF95B">
            <wp:extent cx="5943600" cy="356108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DLC_Asset_Management_Limit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561080"/>
                    </a:xfrm>
                    <a:prstGeom prst="rect">
                      <a:avLst/>
                    </a:prstGeom>
                  </pic:spPr>
                </pic:pic>
              </a:graphicData>
            </a:graphic>
          </wp:inline>
        </w:drawing>
      </w:r>
    </w:p>
    <w:p w:rsidR="00902F30" w:rsidRPr="006D7C72" w:rsidRDefault="00902F30" w:rsidP="00BB0E9E">
      <w:pPr>
        <w:pStyle w:val="Heading1"/>
        <w:shd w:val="clear" w:color="auto" w:fill="ED7D31" w:themeFill="accent2"/>
        <w:jc w:val="center"/>
        <w:rPr>
          <w:b w:val="0"/>
          <w:color w:val="FFFFFF" w:themeColor="background1"/>
          <w:sz w:val="60"/>
          <w:szCs w:val="60"/>
        </w:rPr>
      </w:pPr>
      <w:bookmarkStart w:id="45" w:name="_Toc11855434"/>
      <w:r w:rsidRPr="006D7C72">
        <w:rPr>
          <w:b w:val="0"/>
          <w:color w:val="FFFFFF" w:themeColor="background1"/>
          <w:sz w:val="60"/>
          <w:szCs w:val="60"/>
        </w:rPr>
        <w:t xml:space="preserve">Chapter </w:t>
      </w:r>
      <w:r>
        <w:rPr>
          <w:b w:val="0"/>
          <w:color w:val="FFFFFF" w:themeColor="background1"/>
          <w:sz w:val="60"/>
          <w:szCs w:val="60"/>
        </w:rPr>
        <w:t>6:</w:t>
      </w:r>
      <w:r w:rsidR="00AE2067">
        <w:rPr>
          <w:b w:val="0"/>
          <w:color w:val="FFFFFF" w:themeColor="background1"/>
          <w:sz w:val="60"/>
          <w:szCs w:val="60"/>
        </w:rPr>
        <w:t xml:space="preserve"> Findings,</w:t>
      </w:r>
      <w:r>
        <w:rPr>
          <w:b w:val="0"/>
          <w:color w:val="FFFFFF" w:themeColor="background1"/>
          <w:sz w:val="60"/>
          <w:szCs w:val="60"/>
        </w:rPr>
        <w:t xml:space="preserve"> Recommendation and Conclusion</w:t>
      </w:r>
      <w:bookmarkEnd w:id="45"/>
    </w:p>
    <w:p w:rsidR="00902F30" w:rsidRDefault="00902F30" w:rsidP="00C22382">
      <w:pPr>
        <w:spacing w:line="360" w:lineRule="auto"/>
        <w:jc w:val="both"/>
        <w:rPr>
          <w:rFonts w:ascii="Times New Roman" w:hAnsi="Times New Roman" w:cs="Times New Roman"/>
          <w:b/>
          <w:color w:val="00B0F0"/>
          <w:sz w:val="24"/>
        </w:rPr>
      </w:pPr>
    </w:p>
    <w:p w:rsidR="00902F30" w:rsidRDefault="00902F30" w:rsidP="00C22382">
      <w:pPr>
        <w:spacing w:line="360" w:lineRule="auto"/>
        <w:jc w:val="both"/>
        <w:rPr>
          <w:rFonts w:ascii="Times New Roman" w:hAnsi="Times New Roman" w:cs="Times New Roman"/>
          <w:b/>
          <w:color w:val="00B0F0"/>
          <w:sz w:val="24"/>
        </w:rPr>
      </w:pPr>
    </w:p>
    <w:p w:rsidR="00902F30" w:rsidRDefault="00902F30" w:rsidP="00C22382">
      <w:pPr>
        <w:spacing w:line="360" w:lineRule="auto"/>
        <w:jc w:val="both"/>
        <w:rPr>
          <w:rFonts w:ascii="Times New Roman" w:hAnsi="Times New Roman" w:cs="Times New Roman"/>
          <w:b/>
          <w:color w:val="00B0F0"/>
          <w:sz w:val="24"/>
        </w:rPr>
      </w:pPr>
    </w:p>
    <w:p w:rsidR="00AE2067" w:rsidRDefault="00AE2067" w:rsidP="00C22382">
      <w:pPr>
        <w:spacing w:line="360" w:lineRule="auto"/>
        <w:jc w:val="both"/>
        <w:rPr>
          <w:rFonts w:ascii="Times New Roman" w:hAnsi="Times New Roman" w:cs="Times New Roman"/>
          <w:color w:val="00B0F0"/>
          <w:sz w:val="32"/>
        </w:rPr>
      </w:pPr>
    </w:p>
    <w:p w:rsidR="00996D1B" w:rsidRDefault="00996D1B" w:rsidP="00C22382">
      <w:pPr>
        <w:spacing w:line="360" w:lineRule="auto"/>
        <w:jc w:val="both"/>
        <w:rPr>
          <w:rFonts w:ascii="Times New Roman" w:hAnsi="Times New Roman" w:cs="Times New Roman"/>
          <w:color w:val="00B0F0"/>
          <w:sz w:val="32"/>
        </w:rPr>
      </w:pPr>
    </w:p>
    <w:p w:rsidR="00D9543E" w:rsidRPr="00370FF9" w:rsidRDefault="00435888"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6" w:name="_Toc11855435"/>
      <w:proofErr w:type="gramStart"/>
      <w:r>
        <w:rPr>
          <w:rFonts w:ascii="Times New Roman" w:hAnsi="Times New Roman" w:cs="Times New Roman"/>
          <w:color w:val="FFFFFF" w:themeColor="background1"/>
          <w:sz w:val="40"/>
          <w:szCs w:val="40"/>
        </w:rPr>
        <w:lastRenderedPageBreak/>
        <w:t xml:space="preserve">6.1 </w:t>
      </w:r>
      <w:r w:rsidR="00306DE0">
        <w:rPr>
          <w:rFonts w:ascii="Times New Roman" w:hAnsi="Times New Roman" w:cs="Times New Roman"/>
          <w:color w:val="FFFFFF" w:themeColor="background1"/>
          <w:sz w:val="40"/>
          <w:szCs w:val="40"/>
        </w:rPr>
        <w:t xml:space="preserve"> Findings</w:t>
      </w:r>
      <w:proofErr w:type="gramEnd"/>
      <w:r w:rsidR="00306DE0" w:rsidRPr="00370FF9">
        <w:rPr>
          <w:rFonts w:ascii="Times New Roman" w:hAnsi="Times New Roman" w:cs="Times New Roman"/>
          <w:color w:val="FFFFFF" w:themeColor="background1"/>
          <w:sz w:val="40"/>
          <w:szCs w:val="40"/>
        </w:rPr>
        <w:t xml:space="preserve"> </w:t>
      </w:r>
      <w:r w:rsidR="00306DE0">
        <w:rPr>
          <w:rFonts w:ascii="Times New Roman" w:hAnsi="Times New Roman" w:cs="Times New Roman"/>
          <w:color w:val="FFFFFF" w:themeColor="background1"/>
          <w:sz w:val="40"/>
          <w:szCs w:val="40"/>
        </w:rPr>
        <w:t xml:space="preserve">and </w:t>
      </w:r>
      <w:r w:rsidR="00D9543E" w:rsidRPr="00370FF9">
        <w:rPr>
          <w:rFonts w:ascii="Times New Roman" w:hAnsi="Times New Roman" w:cs="Times New Roman"/>
          <w:color w:val="FFFFFF" w:themeColor="background1"/>
          <w:sz w:val="40"/>
          <w:szCs w:val="40"/>
        </w:rPr>
        <w:t xml:space="preserve">Recommendations for </w:t>
      </w:r>
      <w:r w:rsidR="000129C5" w:rsidRPr="00370FF9">
        <w:rPr>
          <w:rFonts w:ascii="Times New Roman" w:hAnsi="Times New Roman" w:cs="Times New Roman"/>
          <w:color w:val="FFFFFF" w:themeColor="background1"/>
          <w:sz w:val="40"/>
          <w:szCs w:val="40"/>
        </w:rPr>
        <w:t>Portfolio Team</w:t>
      </w:r>
      <w:r w:rsidR="00D9543E" w:rsidRPr="00370FF9">
        <w:rPr>
          <w:rFonts w:ascii="Times New Roman" w:hAnsi="Times New Roman" w:cs="Times New Roman"/>
          <w:color w:val="FFFFFF" w:themeColor="background1"/>
          <w:sz w:val="40"/>
          <w:szCs w:val="40"/>
        </w:rPr>
        <w:t>:</w:t>
      </w:r>
      <w:bookmarkEnd w:id="46"/>
      <w:r w:rsidR="00D9543E" w:rsidRPr="00370FF9">
        <w:rPr>
          <w:rFonts w:ascii="Times New Roman" w:hAnsi="Times New Roman" w:cs="Times New Roman"/>
          <w:color w:val="FFFFFF" w:themeColor="background1"/>
          <w:sz w:val="40"/>
          <w:szCs w:val="40"/>
        </w:rPr>
        <w:t xml:space="preserve"> </w:t>
      </w:r>
    </w:p>
    <w:p w:rsidR="00270BD6" w:rsidRDefault="00F26056" w:rsidP="00270BD6">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According to analyze all the aspects of IDLC Asset Management Limited Company, this is a very much employee friendly organizations. It maintains all the aspects of employee benefits, working environme</w:t>
      </w:r>
      <w:r w:rsidR="000E6551">
        <w:rPr>
          <w:rFonts w:ascii="Times New Roman" w:hAnsi="Times New Roman" w:cs="Times New Roman"/>
          <w:color w:val="000000" w:themeColor="text1"/>
          <w:sz w:val="24"/>
        </w:rPr>
        <w:t>nt, investor</w:t>
      </w:r>
      <w:r>
        <w:rPr>
          <w:rFonts w:ascii="Times New Roman" w:hAnsi="Times New Roman" w:cs="Times New Roman"/>
          <w:color w:val="000000" w:themeColor="text1"/>
          <w:sz w:val="24"/>
        </w:rPr>
        <w:t xml:space="preserve"> relation, corporate good governance, </w:t>
      </w:r>
      <w:r w:rsidR="00790FC6">
        <w:rPr>
          <w:rFonts w:ascii="Times New Roman" w:hAnsi="Times New Roman" w:cs="Times New Roman"/>
          <w:color w:val="000000" w:themeColor="text1"/>
          <w:sz w:val="24"/>
        </w:rPr>
        <w:t>shareholders profit maximization, good policy for the asset managing company.</w:t>
      </w:r>
      <w:r w:rsidR="000E6551">
        <w:rPr>
          <w:rFonts w:ascii="Times New Roman" w:hAnsi="Times New Roman" w:cs="Times New Roman"/>
          <w:color w:val="000000" w:themeColor="text1"/>
          <w:sz w:val="24"/>
        </w:rPr>
        <w:t xml:space="preserve"> Doing all that tasks, it is one of the best asset management company in Bangladesh.</w:t>
      </w:r>
      <w:r w:rsidR="00473393">
        <w:rPr>
          <w:rFonts w:ascii="Times New Roman" w:hAnsi="Times New Roman" w:cs="Times New Roman"/>
          <w:color w:val="000000" w:themeColor="text1"/>
          <w:sz w:val="24"/>
        </w:rPr>
        <w:t xml:space="preserve"> I had a great experience to do intern here.</w:t>
      </w:r>
      <w:r w:rsidR="00AA6FE3">
        <w:rPr>
          <w:rFonts w:ascii="Times New Roman" w:hAnsi="Times New Roman" w:cs="Times New Roman"/>
          <w:color w:val="000000" w:themeColor="text1"/>
          <w:sz w:val="24"/>
        </w:rPr>
        <w:t xml:space="preserve"> According to me, </w:t>
      </w:r>
      <w:r w:rsidR="0067516F">
        <w:rPr>
          <w:rFonts w:ascii="Times New Roman" w:hAnsi="Times New Roman" w:cs="Times New Roman"/>
          <w:color w:val="000000" w:themeColor="text1"/>
          <w:sz w:val="24"/>
        </w:rPr>
        <w:t>still there are some thi</w:t>
      </w:r>
      <w:r w:rsidR="00AA6FE3">
        <w:rPr>
          <w:rFonts w:ascii="Times New Roman" w:hAnsi="Times New Roman" w:cs="Times New Roman"/>
          <w:color w:val="000000" w:themeColor="text1"/>
          <w:sz w:val="24"/>
        </w:rPr>
        <w:t>ngs that should to be developed</w:t>
      </w:r>
      <w:r w:rsidR="00AA07DA" w:rsidRPr="00D101AF">
        <w:rPr>
          <w:rFonts w:ascii="Times New Roman" w:hAnsi="Times New Roman" w:cs="Times New Roman"/>
          <w:color w:val="000000" w:themeColor="text1"/>
          <w:sz w:val="24"/>
        </w:rPr>
        <w:t>:</w:t>
      </w:r>
    </w:p>
    <w:p w:rsidR="00270BD6" w:rsidRDefault="005E69FE"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It is democratic organization, though there are many decision come from the mother company as centralized organization. The parent company decision will be the final decision for</w:t>
      </w:r>
      <w:r w:rsidR="00054F5C">
        <w:rPr>
          <w:rFonts w:ascii="Times New Roman" w:hAnsi="Times New Roman" w:cs="Times New Roman"/>
          <w:color w:val="000000" w:themeColor="text1"/>
          <w:sz w:val="24"/>
        </w:rPr>
        <w:t xml:space="preserve"> the</w:t>
      </w:r>
      <w:r>
        <w:rPr>
          <w:rFonts w:ascii="Times New Roman" w:hAnsi="Times New Roman" w:cs="Times New Roman"/>
          <w:color w:val="000000" w:themeColor="text1"/>
          <w:sz w:val="24"/>
        </w:rPr>
        <w:t xml:space="preserve"> asset management company.</w:t>
      </w:r>
    </w:p>
    <w:p w:rsidR="002E0537" w:rsidRDefault="002E0537"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company sometimes fail to send any agent to the investor in time.</w:t>
      </w:r>
    </w:p>
    <w:p w:rsidR="002E0537" w:rsidRDefault="002E0537"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sales team sometimes call the investor off-hour, it may causes </w:t>
      </w:r>
      <w:r w:rsidR="00B5580A">
        <w:rPr>
          <w:rFonts w:ascii="Times New Roman" w:hAnsi="Times New Roman" w:cs="Times New Roman"/>
          <w:color w:val="000000" w:themeColor="text1"/>
          <w:sz w:val="24"/>
        </w:rPr>
        <w:t>disturbance</w:t>
      </w:r>
      <w:r>
        <w:rPr>
          <w:rFonts w:ascii="Times New Roman" w:hAnsi="Times New Roman" w:cs="Times New Roman"/>
          <w:color w:val="000000" w:themeColor="text1"/>
          <w:sz w:val="24"/>
        </w:rPr>
        <w:t xml:space="preserve"> to investors.</w:t>
      </w:r>
    </w:p>
    <w:p w:rsidR="00B5580A" w:rsidRDefault="00B5580A"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 portfolio team member is very low as number. Member should be recruited more to do well.</w:t>
      </w:r>
    </w:p>
    <w:p w:rsidR="007A4532" w:rsidRDefault="007A4532"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Due to lack of employee, or number off employee job switching rate still so high, sometimes intern student full-fill their tasks. This might be brought extra burden to intern student. </w:t>
      </w:r>
    </w:p>
    <w:p w:rsidR="004E02CF" w:rsidRDefault="004E02CF"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Conference room is very small. That room should be increased enough to ensure the sit for all meeting </w:t>
      </w:r>
      <w:r w:rsidR="00C40BB4">
        <w:rPr>
          <w:rFonts w:ascii="Times New Roman" w:hAnsi="Times New Roman" w:cs="Times New Roman"/>
          <w:color w:val="000000" w:themeColor="text1"/>
          <w:sz w:val="24"/>
        </w:rPr>
        <w:t>attendance pupils</w:t>
      </w:r>
      <w:r>
        <w:rPr>
          <w:rFonts w:ascii="Times New Roman" w:hAnsi="Times New Roman" w:cs="Times New Roman"/>
          <w:color w:val="000000" w:themeColor="text1"/>
          <w:sz w:val="24"/>
        </w:rPr>
        <w:t>.</w:t>
      </w:r>
    </w:p>
    <w:p w:rsidR="00D826A8" w:rsidRDefault="00D826A8"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Branches are very limited number</w:t>
      </w:r>
      <w:r w:rsidR="00C40BB4">
        <w:rPr>
          <w:rFonts w:ascii="Times New Roman" w:hAnsi="Times New Roman" w:cs="Times New Roman"/>
          <w:color w:val="000000" w:themeColor="text1"/>
          <w:sz w:val="24"/>
        </w:rPr>
        <w:t>. It should expands through-out the remote areas of Bangladesh.</w:t>
      </w:r>
    </w:p>
    <w:p w:rsidR="00C40BB4" w:rsidRDefault="006B2DC4"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They can bring more products for the rural people.</w:t>
      </w:r>
    </w:p>
    <w:p w:rsidR="00A507D3" w:rsidRDefault="00A507D3"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They can create awareness about mutual funds in the medium earning generates people to invest to the capital market.</w:t>
      </w:r>
    </w:p>
    <w:p w:rsidR="000017F4" w:rsidRPr="005E69FE" w:rsidRDefault="000017F4" w:rsidP="005E69FE">
      <w:pPr>
        <w:pStyle w:val="ListParagraph"/>
        <w:numPr>
          <w:ilvl w:val="0"/>
          <w:numId w:val="65"/>
        </w:num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Portfolio team needs to a separate board room because they needs a calm and quite </w:t>
      </w:r>
      <w:r w:rsidR="002919F8">
        <w:rPr>
          <w:rFonts w:ascii="Times New Roman" w:hAnsi="Times New Roman" w:cs="Times New Roman"/>
          <w:color w:val="000000" w:themeColor="text1"/>
          <w:sz w:val="24"/>
        </w:rPr>
        <w:t>room which is free of noise.</w:t>
      </w:r>
    </w:p>
    <w:p w:rsidR="00270BD6" w:rsidRPr="00270BD6" w:rsidRDefault="00270BD6" w:rsidP="00270BD6">
      <w:pPr>
        <w:spacing w:line="360" w:lineRule="auto"/>
        <w:jc w:val="both"/>
        <w:rPr>
          <w:rFonts w:ascii="Times New Roman" w:hAnsi="Times New Roman" w:cs="Times New Roman"/>
          <w:color w:val="000000" w:themeColor="text1"/>
          <w:sz w:val="24"/>
        </w:rPr>
      </w:pPr>
    </w:p>
    <w:p w:rsidR="00BA0A13" w:rsidRPr="00370FF9" w:rsidRDefault="00AE2067" w:rsidP="00C22382">
      <w:pPr>
        <w:pStyle w:val="Heading2"/>
        <w:shd w:val="clear" w:color="auto" w:fill="808080" w:themeFill="background1" w:themeFillShade="80"/>
        <w:jc w:val="both"/>
        <w:rPr>
          <w:rFonts w:ascii="Times New Roman" w:hAnsi="Times New Roman" w:cs="Times New Roman"/>
          <w:color w:val="FFFFFF" w:themeColor="background1"/>
          <w:sz w:val="40"/>
          <w:szCs w:val="40"/>
        </w:rPr>
      </w:pPr>
      <w:bookmarkStart w:id="47" w:name="_Toc11855436"/>
      <w:r w:rsidRPr="00370FF9">
        <w:rPr>
          <w:rFonts w:ascii="Times New Roman" w:hAnsi="Times New Roman" w:cs="Times New Roman"/>
          <w:color w:val="FFFFFF" w:themeColor="background1"/>
          <w:sz w:val="40"/>
          <w:szCs w:val="40"/>
        </w:rPr>
        <w:lastRenderedPageBreak/>
        <w:t xml:space="preserve">6.2 </w:t>
      </w:r>
      <w:r w:rsidR="00BA0A13" w:rsidRPr="00370FF9">
        <w:rPr>
          <w:rFonts w:ascii="Times New Roman" w:hAnsi="Times New Roman" w:cs="Times New Roman"/>
          <w:color w:val="FFFFFF" w:themeColor="background1"/>
          <w:sz w:val="40"/>
          <w:szCs w:val="40"/>
        </w:rPr>
        <w:t>Conclusion</w:t>
      </w:r>
      <w:bookmarkEnd w:id="47"/>
    </w:p>
    <w:p w:rsidR="00BA0A13" w:rsidRPr="00AE2067" w:rsidRDefault="00BA0A13" w:rsidP="00C22382">
      <w:pPr>
        <w:spacing w:line="360" w:lineRule="auto"/>
        <w:ind w:left="360"/>
        <w:jc w:val="both"/>
        <w:rPr>
          <w:rFonts w:ascii="Times New Roman" w:hAnsi="Times New Roman" w:cs="Times New Roman"/>
          <w:b/>
          <w:sz w:val="28"/>
          <w:szCs w:val="24"/>
        </w:rPr>
      </w:pPr>
      <w:r w:rsidRPr="0065644D">
        <w:rPr>
          <w:rFonts w:ascii="Times New Roman" w:hAnsi="Times New Roman" w:cs="Times New Roman"/>
          <w:color w:val="000000" w:themeColor="text1"/>
          <w:sz w:val="24"/>
          <w:szCs w:val="24"/>
        </w:rPr>
        <w:t xml:space="preserve">Being the largest </w:t>
      </w:r>
      <w:r w:rsidR="00934FBA" w:rsidRPr="0065644D">
        <w:rPr>
          <w:rFonts w:ascii="Times New Roman" w:hAnsi="Times New Roman" w:cs="Times New Roman"/>
          <w:color w:val="000000" w:themeColor="text1"/>
          <w:sz w:val="24"/>
          <w:szCs w:val="24"/>
        </w:rPr>
        <w:t>NBFI of the country IDLC Asset Management</w:t>
      </w:r>
      <w:r w:rsidRPr="0065644D">
        <w:rPr>
          <w:rFonts w:ascii="Times New Roman" w:hAnsi="Times New Roman" w:cs="Times New Roman"/>
          <w:color w:val="000000" w:themeColor="text1"/>
          <w:sz w:val="24"/>
          <w:szCs w:val="24"/>
        </w:rPr>
        <w:t xml:space="preserve"> Limited is setting remarkable footprints in the economic development of the country. The company’s business is experiencing growth in every year. Among many o</w:t>
      </w:r>
      <w:r w:rsidR="00DD7DEA" w:rsidRPr="0065644D">
        <w:rPr>
          <w:rFonts w:ascii="Times New Roman" w:hAnsi="Times New Roman" w:cs="Times New Roman"/>
          <w:color w:val="000000" w:themeColor="text1"/>
          <w:sz w:val="24"/>
          <w:szCs w:val="24"/>
        </w:rPr>
        <w:t>ther factors the increasing mutual fund</w:t>
      </w:r>
      <w:r w:rsidRPr="0065644D">
        <w:rPr>
          <w:rFonts w:ascii="Times New Roman" w:hAnsi="Times New Roman" w:cs="Times New Roman"/>
          <w:color w:val="000000" w:themeColor="text1"/>
          <w:sz w:val="24"/>
          <w:szCs w:val="24"/>
        </w:rPr>
        <w:t xml:space="preserve"> applications from </w:t>
      </w:r>
      <w:r w:rsidR="00DD7DEA" w:rsidRPr="0065644D">
        <w:rPr>
          <w:rFonts w:ascii="Times New Roman" w:hAnsi="Times New Roman" w:cs="Times New Roman"/>
          <w:color w:val="000000" w:themeColor="text1"/>
          <w:sz w:val="24"/>
          <w:szCs w:val="24"/>
        </w:rPr>
        <w:t>investors</w:t>
      </w:r>
      <w:r w:rsidRPr="0065644D">
        <w:rPr>
          <w:rFonts w:ascii="Times New Roman" w:hAnsi="Times New Roman" w:cs="Times New Roman"/>
          <w:color w:val="000000" w:themeColor="text1"/>
          <w:sz w:val="24"/>
          <w:szCs w:val="24"/>
        </w:rPr>
        <w:t xml:space="preserve"> segment is also contributing in this growth. Highly skilled, experienced, and </w:t>
      </w:r>
      <w:r w:rsidR="007E536F" w:rsidRPr="0065644D">
        <w:rPr>
          <w:rFonts w:ascii="Times New Roman" w:hAnsi="Times New Roman" w:cs="Times New Roman"/>
          <w:color w:val="000000" w:themeColor="text1"/>
          <w:sz w:val="24"/>
          <w:szCs w:val="24"/>
        </w:rPr>
        <w:t>competent employees of the p</w:t>
      </w:r>
      <w:r w:rsidR="00FB0502" w:rsidRPr="0065644D">
        <w:rPr>
          <w:rFonts w:ascii="Times New Roman" w:hAnsi="Times New Roman" w:cs="Times New Roman"/>
          <w:color w:val="000000" w:themeColor="text1"/>
          <w:sz w:val="24"/>
          <w:szCs w:val="24"/>
        </w:rPr>
        <w:t xml:space="preserve">ortfolio </w:t>
      </w:r>
      <w:r w:rsidR="00786EC4" w:rsidRPr="0065644D">
        <w:rPr>
          <w:rFonts w:ascii="Times New Roman" w:hAnsi="Times New Roman" w:cs="Times New Roman"/>
          <w:color w:val="000000" w:themeColor="text1"/>
          <w:sz w:val="24"/>
          <w:szCs w:val="24"/>
        </w:rPr>
        <w:t>m</w:t>
      </w:r>
      <w:r w:rsidRPr="0065644D">
        <w:rPr>
          <w:rFonts w:ascii="Times New Roman" w:hAnsi="Times New Roman" w:cs="Times New Roman"/>
          <w:color w:val="000000" w:themeColor="text1"/>
          <w:sz w:val="24"/>
          <w:szCs w:val="24"/>
        </w:rPr>
        <w:t>anagement</w:t>
      </w:r>
      <w:r w:rsidR="00FB0502" w:rsidRPr="0065644D">
        <w:rPr>
          <w:rFonts w:ascii="Times New Roman" w:hAnsi="Times New Roman" w:cs="Times New Roman"/>
          <w:color w:val="000000" w:themeColor="text1"/>
          <w:sz w:val="24"/>
          <w:szCs w:val="24"/>
        </w:rPr>
        <w:t xml:space="preserve"> </w:t>
      </w:r>
      <w:r w:rsidR="00786EC4" w:rsidRPr="0065644D">
        <w:rPr>
          <w:rFonts w:ascii="Times New Roman" w:hAnsi="Times New Roman" w:cs="Times New Roman"/>
          <w:color w:val="000000" w:themeColor="text1"/>
          <w:sz w:val="24"/>
          <w:szCs w:val="24"/>
        </w:rPr>
        <w:t>d</w:t>
      </w:r>
      <w:r w:rsidR="00FB0502" w:rsidRPr="0065644D">
        <w:rPr>
          <w:rFonts w:ascii="Times New Roman" w:hAnsi="Times New Roman" w:cs="Times New Roman"/>
          <w:color w:val="000000" w:themeColor="text1"/>
          <w:sz w:val="24"/>
          <w:szCs w:val="24"/>
        </w:rPr>
        <w:t>epartment</w:t>
      </w:r>
      <w:r w:rsidRPr="0065644D">
        <w:rPr>
          <w:rFonts w:ascii="Times New Roman" w:hAnsi="Times New Roman" w:cs="Times New Roman"/>
          <w:color w:val="000000" w:themeColor="text1"/>
          <w:sz w:val="24"/>
          <w:szCs w:val="24"/>
        </w:rPr>
        <w:t xml:space="preserve"> ensure quick</w:t>
      </w:r>
      <w:r w:rsidR="00FB0502" w:rsidRPr="0065644D">
        <w:rPr>
          <w:rFonts w:ascii="Times New Roman" w:hAnsi="Times New Roman" w:cs="Times New Roman"/>
          <w:color w:val="000000" w:themeColor="text1"/>
          <w:sz w:val="24"/>
          <w:szCs w:val="24"/>
        </w:rPr>
        <w:t xml:space="preserve"> and proper delivery of information</w:t>
      </w:r>
      <w:r w:rsidRPr="0065644D">
        <w:rPr>
          <w:rFonts w:ascii="Times New Roman" w:hAnsi="Times New Roman" w:cs="Times New Roman"/>
          <w:color w:val="000000" w:themeColor="text1"/>
          <w:sz w:val="24"/>
          <w:szCs w:val="24"/>
        </w:rPr>
        <w:t>. Due to this the company is competing head to head w</w:t>
      </w:r>
      <w:r w:rsidR="00786EC4" w:rsidRPr="0065644D">
        <w:rPr>
          <w:rFonts w:ascii="Times New Roman" w:hAnsi="Times New Roman" w:cs="Times New Roman"/>
          <w:color w:val="000000" w:themeColor="text1"/>
          <w:sz w:val="24"/>
          <w:szCs w:val="24"/>
        </w:rPr>
        <w:t>ith local mutual funds company. Simultaneously this team</w:t>
      </w:r>
      <w:r w:rsidRPr="0065644D">
        <w:rPr>
          <w:rFonts w:ascii="Times New Roman" w:hAnsi="Times New Roman" w:cs="Times New Roman"/>
          <w:color w:val="000000" w:themeColor="text1"/>
          <w:sz w:val="24"/>
          <w:szCs w:val="24"/>
        </w:rPr>
        <w:t xml:space="preserve"> is very strict in complying with the rules and re</w:t>
      </w:r>
      <w:r w:rsidR="007E536F" w:rsidRPr="0065644D">
        <w:rPr>
          <w:rFonts w:ascii="Times New Roman" w:hAnsi="Times New Roman" w:cs="Times New Roman"/>
          <w:color w:val="000000" w:themeColor="text1"/>
          <w:sz w:val="24"/>
          <w:szCs w:val="24"/>
        </w:rPr>
        <w:t>gulations set by Securities &amp; Exchange Commission</w:t>
      </w:r>
      <w:r w:rsidRPr="0065644D">
        <w:rPr>
          <w:rFonts w:ascii="Times New Roman" w:hAnsi="Times New Roman" w:cs="Times New Roman"/>
          <w:color w:val="000000" w:themeColor="text1"/>
          <w:sz w:val="24"/>
          <w:szCs w:val="24"/>
        </w:rPr>
        <w:t>.</w:t>
      </w:r>
      <w:r w:rsidR="00826B91" w:rsidRPr="0065644D">
        <w:rPr>
          <w:rFonts w:ascii="Times New Roman" w:hAnsi="Times New Roman" w:cs="Times New Roman"/>
          <w:color w:val="000000" w:themeColor="text1"/>
          <w:sz w:val="24"/>
          <w:szCs w:val="24"/>
        </w:rPr>
        <w:t xml:space="preserve"> For contributing country economic development and other</w:t>
      </w:r>
      <w:r w:rsidRPr="0065644D">
        <w:rPr>
          <w:rFonts w:ascii="Times New Roman" w:hAnsi="Times New Roman" w:cs="Times New Roman"/>
          <w:color w:val="000000" w:themeColor="text1"/>
          <w:sz w:val="24"/>
          <w:szCs w:val="24"/>
        </w:rPr>
        <w:t xml:space="preserve"> factors, th</w:t>
      </w:r>
      <w:r w:rsidR="006F04D4" w:rsidRPr="0065644D">
        <w:rPr>
          <w:rFonts w:ascii="Times New Roman" w:hAnsi="Times New Roman" w:cs="Times New Roman"/>
          <w:color w:val="000000" w:themeColor="text1"/>
          <w:sz w:val="24"/>
          <w:szCs w:val="24"/>
        </w:rPr>
        <w:t>is team</w:t>
      </w:r>
      <w:r w:rsidRPr="0065644D">
        <w:rPr>
          <w:rFonts w:ascii="Times New Roman" w:hAnsi="Times New Roman" w:cs="Times New Roman"/>
          <w:color w:val="000000" w:themeColor="text1"/>
          <w:sz w:val="24"/>
          <w:szCs w:val="24"/>
        </w:rPr>
        <w:t xml:space="preserve"> of IDLC </w:t>
      </w:r>
      <w:r w:rsidR="006F04D4" w:rsidRPr="0065644D">
        <w:rPr>
          <w:rFonts w:ascii="Times New Roman" w:hAnsi="Times New Roman" w:cs="Times New Roman"/>
          <w:color w:val="000000" w:themeColor="text1"/>
          <w:sz w:val="24"/>
          <w:szCs w:val="24"/>
        </w:rPr>
        <w:t xml:space="preserve">AML </w:t>
      </w:r>
      <w:r w:rsidRPr="0065644D">
        <w:rPr>
          <w:rFonts w:ascii="Times New Roman" w:hAnsi="Times New Roman" w:cs="Times New Roman"/>
          <w:color w:val="000000" w:themeColor="text1"/>
          <w:sz w:val="24"/>
          <w:szCs w:val="24"/>
        </w:rPr>
        <w:t>is a very good place for a Finance, Accounting &amp; Economics graduate to do his/her intern. One will get precious opportunity to real life issues dealt by a financial institution by doing internship here. Also this provides a very good networking opportunity. Therefore, I suggest fresh graduates to do his/her internship in this de</w:t>
      </w:r>
      <w:r w:rsidR="003F2174" w:rsidRPr="0065644D">
        <w:rPr>
          <w:rFonts w:ascii="Times New Roman" w:hAnsi="Times New Roman" w:cs="Times New Roman"/>
          <w:color w:val="000000" w:themeColor="text1"/>
          <w:sz w:val="24"/>
          <w:szCs w:val="24"/>
        </w:rPr>
        <w:t>partment of IDLC Asset Management Limited</w:t>
      </w:r>
      <w:r w:rsidRPr="0065644D">
        <w:rPr>
          <w:rFonts w:ascii="Times New Roman" w:hAnsi="Times New Roman" w:cs="Times New Roman"/>
          <w:color w:val="000000" w:themeColor="text1"/>
          <w:sz w:val="24"/>
          <w:szCs w:val="24"/>
        </w:rPr>
        <w:t xml:space="preserve">.   </w:t>
      </w:r>
    </w:p>
    <w:p w:rsidR="00216905" w:rsidRPr="0065644D" w:rsidRDefault="00216905" w:rsidP="00C22382">
      <w:pPr>
        <w:spacing w:line="360" w:lineRule="auto"/>
        <w:ind w:left="360"/>
        <w:jc w:val="both"/>
        <w:rPr>
          <w:rFonts w:ascii="Times New Roman" w:hAnsi="Times New Roman" w:cs="Times New Roman"/>
          <w:color w:val="000000" w:themeColor="text1"/>
          <w:sz w:val="24"/>
          <w:szCs w:val="24"/>
        </w:rPr>
      </w:pPr>
    </w:p>
    <w:p w:rsidR="00216905" w:rsidRPr="0065644D" w:rsidRDefault="00216905" w:rsidP="00C22382">
      <w:pPr>
        <w:spacing w:line="360" w:lineRule="auto"/>
        <w:ind w:left="360"/>
        <w:jc w:val="both"/>
        <w:rPr>
          <w:rFonts w:ascii="Times New Roman" w:hAnsi="Times New Roman" w:cs="Times New Roman"/>
          <w:color w:val="000000" w:themeColor="text1"/>
          <w:sz w:val="24"/>
          <w:szCs w:val="24"/>
        </w:rPr>
      </w:pPr>
    </w:p>
    <w:p w:rsidR="00216905" w:rsidRPr="0065644D" w:rsidRDefault="00216905" w:rsidP="00C22382">
      <w:pPr>
        <w:spacing w:line="360" w:lineRule="auto"/>
        <w:ind w:left="360"/>
        <w:jc w:val="both"/>
        <w:rPr>
          <w:rFonts w:ascii="Times New Roman" w:hAnsi="Times New Roman" w:cs="Times New Roman"/>
          <w:color w:val="000000" w:themeColor="text1"/>
          <w:sz w:val="24"/>
          <w:szCs w:val="24"/>
        </w:rPr>
      </w:pPr>
    </w:p>
    <w:p w:rsidR="00216905" w:rsidRPr="0065644D" w:rsidRDefault="00216905" w:rsidP="00C22382">
      <w:pPr>
        <w:spacing w:line="360" w:lineRule="auto"/>
        <w:ind w:left="360"/>
        <w:jc w:val="both"/>
        <w:rPr>
          <w:rFonts w:ascii="Times New Roman" w:hAnsi="Times New Roman" w:cs="Times New Roman"/>
          <w:color w:val="000000" w:themeColor="text1"/>
          <w:sz w:val="24"/>
          <w:szCs w:val="24"/>
        </w:rPr>
      </w:pPr>
    </w:p>
    <w:p w:rsidR="008371E7" w:rsidRPr="0065644D" w:rsidRDefault="008371E7" w:rsidP="00C22382">
      <w:pPr>
        <w:spacing w:line="360" w:lineRule="auto"/>
        <w:ind w:left="360"/>
        <w:jc w:val="both"/>
        <w:rPr>
          <w:rFonts w:ascii="Times New Roman" w:hAnsi="Times New Roman" w:cs="Times New Roman"/>
          <w:color w:val="00B0F0"/>
          <w:sz w:val="28"/>
          <w:szCs w:val="24"/>
        </w:rPr>
      </w:pPr>
    </w:p>
    <w:p w:rsidR="008371E7" w:rsidRPr="0065644D" w:rsidRDefault="008371E7" w:rsidP="00C22382">
      <w:pPr>
        <w:spacing w:line="360" w:lineRule="auto"/>
        <w:ind w:left="360"/>
        <w:jc w:val="both"/>
        <w:rPr>
          <w:rFonts w:ascii="Times New Roman" w:hAnsi="Times New Roman" w:cs="Times New Roman"/>
          <w:color w:val="00B0F0"/>
          <w:sz w:val="28"/>
          <w:szCs w:val="24"/>
        </w:rPr>
      </w:pPr>
    </w:p>
    <w:p w:rsidR="008371E7" w:rsidRPr="0065644D" w:rsidRDefault="008371E7" w:rsidP="00C22382">
      <w:pPr>
        <w:spacing w:line="360" w:lineRule="auto"/>
        <w:ind w:left="360"/>
        <w:jc w:val="both"/>
        <w:rPr>
          <w:rFonts w:ascii="Times New Roman" w:hAnsi="Times New Roman" w:cs="Times New Roman"/>
          <w:color w:val="00B0F0"/>
          <w:sz w:val="28"/>
          <w:szCs w:val="24"/>
        </w:rPr>
      </w:pPr>
    </w:p>
    <w:p w:rsidR="008371E7" w:rsidRDefault="008371E7" w:rsidP="00C22382">
      <w:pPr>
        <w:spacing w:line="360" w:lineRule="auto"/>
        <w:ind w:left="360"/>
        <w:jc w:val="both"/>
        <w:rPr>
          <w:rFonts w:ascii="Times New Roman" w:hAnsi="Times New Roman" w:cs="Times New Roman"/>
          <w:color w:val="00B0F0"/>
          <w:sz w:val="28"/>
          <w:szCs w:val="24"/>
        </w:rPr>
      </w:pPr>
    </w:p>
    <w:p w:rsidR="00237CF5" w:rsidRPr="0065644D" w:rsidRDefault="00237CF5" w:rsidP="00C22382">
      <w:pPr>
        <w:spacing w:line="360" w:lineRule="auto"/>
        <w:ind w:left="360"/>
        <w:jc w:val="both"/>
        <w:rPr>
          <w:rFonts w:ascii="Times New Roman" w:hAnsi="Times New Roman" w:cs="Times New Roman"/>
          <w:color w:val="00B0F0"/>
          <w:sz w:val="28"/>
          <w:szCs w:val="24"/>
        </w:rPr>
      </w:pPr>
    </w:p>
    <w:p w:rsidR="008371E7" w:rsidRPr="0065644D" w:rsidRDefault="008371E7" w:rsidP="00C22382">
      <w:pPr>
        <w:spacing w:line="360" w:lineRule="auto"/>
        <w:ind w:left="360"/>
        <w:jc w:val="both"/>
        <w:rPr>
          <w:rFonts w:ascii="Times New Roman" w:hAnsi="Times New Roman" w:cs="Times New Roman"/>
          <w:color w:val="00B0F0"/>
          <w:sz w:val="28"/>
          <w:szCs w:val="24"/>
        </w:rPr>
      </w:pPr>
    </w:p>
    <w:p w:rsidR="00216905" w:rsidRPr="008B767D" w:rsidRDefault="00216905" w:rsidP="00C22382">
      <w:pPr>
        <w:pStyle w:val="Heading1"/>
        <w:shd w:val="clear" w:color="auto" w:fill="808080" w:themeFill="background1" w:themeFillShade="80"/>
        <w:jc w:val="both"/>
        <w:rPr>
          <w:b w:val="0"/>
          <w:color w:val="FFFFFF" w:themeColor="background1"/>
        </w:rPr>
      </w:pPr>
      <w:bookmarkStart w:id="48" w:name="_Toc11855437"/>
      <w:r w:rsidRPr="008B767D">
        <w:rPr>
          <w:b w:val="0"/>
          <w:color w:val="FFFFFF" w:themeColor="background1"/>
        </w:rPr>
        <w:lastRenderedPageBreak/>
        <w:t>References:</w:t>
      </w:r>
      <w:bookmarkEnd w:id="48"/>
    </w:p>
    <w:p w:rsidR="00216905" w:rsidRPr="0065644D" w:rsidRDefault="00216905"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Annual Report </w:t>
      </w:r>
      <w:r w:rsidR="008371E7" w:rsidRPr="0065644D">
        <w:rPr>
          <w:rFonts w:ascii="Times New Roman" w:hAnsi="Times New Roman" w:cs="Times New Roman"/>
          <w:color w:val="000000" w:themeColor="text1"/>
          <w:sz w:val="24"/>
          <w:szCs w:val="24"/>
        </w:rPr>
        <w:t xml:space="preserve">of IDLC </w:t>
      </w:r>
      <w:r w:rsidR="008B767D">
        <w:rPr>
          <w:rFonts w:ascii="Times New Roman" w:hAnsi="Times New Roman" w:cs="Times New Roman"/>
          <w:color w:val="000000" w:themeColor="text1"/>
          <w:sz w:val="24"/>
          <w:szCs w:val="24"/>
        </w:rPr>
        <w:t>AML</w:t>
      </w:r>
    </w:p>
    <w:p w:rsidR="00216905" w:rsidRPr="0065644D" w:rsidRDefault="0060238C"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Web Address</w:t>
      </w:r>
      <w:r w:rsidR="00216905" w:rsidRPr="0065644D">
        <w:rPr>
          <w:rFonts w:ascii="Times New Roman" w:hAnsi="Times New Roman" w:cs="Times New Roman"/>
          <w:color w:val="000000" w:themeColor="text1"/>
          <w:sz w:val="24"/>
          <w:szCs w:val="24"/>
        </w:rPr>
        <w:t xml:space="preserve">: </w:t>
      </w:r>
      <w:hyperlink r:id="rId38" w:history="1">
        <w:r w:rsidR="00216905" w:rsidRPr="0065644D">
          <w:rPr>
            <w:rStyle w:val="Hyperlink"/>
            <w:rFonts w:ascii="Times New Roman" w:hAnsi="Times New Roman" w:cs="Times New Roman"/>
            <w:sz w:val="24"/>
            <w:szCs w:val="24"/>
          </w:rPr>
          <w:t>www.idlc.com</w:t>
        </w:r>
      </w:hyperlink>
    </w:p>
    <w:p w:rsidR="0060238C" w:rsidRPr="0065644D" w:rsidRDefault="00216905"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Web </w:t>
      </w:r>
      <w:r w:rsidR="0060238C" w:rsidRPr="0065644D">
        <w:rPr>
          <w:rFonts w:ascii="Times New Roman" w:hAnsi="Times New Roman" w:cs="Times New Roman"/>
          <w:color w:val="000000" w:themeColor="text1"/>
          <w:sz w:val="24"/>
          <w:szCs w:val="24"/>
        </w:rPr>
        <w:t>Address</w:t>
      </w:r>
      <w:r w:rsidRPr="0065644D">
        <w:rPr>
          <w:rFonts w:ascii="Times New Roman" w:hAnsi="Times New Roman" w:cs="Times New Roman"/>
          <w:color w:val="000000" w:themeColor="text1"/>
          <w:sz w:val="24"/>
          <w:szCs w:val="24"/>
        </w:rPr>
        <w:t xml:space="preserve">: </w:t>
      </w:r>
      <w:hyperlink r:id="rId39" w:history="1">
        <w:r w:rsidR="0060238C" w:rsidRPr="0065644D">
          <w:rPr>
            <w:rStyle w:val="Hyperlink"/>
            <w:rFonts w:ascii="Times New Roman" w:hAnsi="Times New Roman" w:cs="Times New Roman"/>
          </w:rPr>
          <w:t>https://www.lankabangla.com/</w:t>
        </w:r>
      </w:hyperlink>
      <w:r w:rsidR="0060238C" w:rsidRPr="0065644D">
        <w:rPr>
          <w:rFonts w:ascii="Times New Roman" w:hAnsi="Times New Roman" w:cs="Times New Roman"/>
        </w:rPr>
        <w:t xml:space="preserve"> </w:t>
      </w:r>
    </w:p>
    <w:p w:rsidR="00216905" w:rsidRPr="0065644D" w:rsidRDefault="0060238C"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Daily News: </w:t>
      </w:r>
      <w:r w:rsidR="00216905" w:rsidRPr="0065644D">
        <w:rPr>
          <w:rFonts w:ascii="Times New Roman" w:hAnsi="Times New Roman" w:cs="Times New Roman"/>
          <w:color w:val="000000" w:themeColor="text1"/>
          <w:sz w:val="24"/>
          <w:szCs w:val="24"/>
        </w:rPr>
        <w:t>The financial express.</w:t>
      </w:r>
    </w:p>
    <w:p w:rsidR="00216905" w:rsidRPr="0065644D" w:rsidRDefault="0060238C"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Different </w:t>
      </w:r>
      <w:r w:rsidR="00216905" w:rsidRPr="0065644D">
        <w:rPr>
          <w:rFonts w:ascii="Times New Roman" w:hAnsi="Times New Roman" w:cs="Times New Roman"/>
          <w:color w:val="000000" w:themeColor="text1"/>
          <w:sz w:val="24"/>
          <w:szCs w:val="24"/>
        </w:rPr>
        <w:t>Working experience.</w:t>
      </w:r>
    </w:p>
    <w:p w:rsidR="00216905" w:rsidRPr="0065644D" w:rsidRDefault="0060238C"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 xml:space="preserve">Various </w:t>
      </w:r>
      <w:r w:rsidR="00216905" w:rsidRPr="0065644D">
        <w:rPr>
          <w:rFonts w:ascii="Times New Roman" w:hAnsi="Times New Roman" w:cs="Times New Roman"/>
          <w:color w:val="000000" w:themeColor="text1"/>
          <w:sz w:val="24"/>
          <w:szCs w:val="24"/>
        </w:rPr>
        <w:t>Training materials of IDLC A</w:t>
      </w:r>
      <w:r w:rsidRPr="0065644D">
        <w:rPr>
          <w:rFonts w:ascii="Times New Roman" w:hAnsi="Times New Roman" w:cs="Times New Roman"/>
          <w:color w:val="000000" w:themeColor="text1"/>
          <w:sz w:val="24"/>
          <w:szCs w:val="24"/>
        </w:rPr>
        <w:t>ML</w:t>
      </w:r>
    </w:p>
    <w:p w:rsidR="004C19DB" w:rsidRDefault="00216905" w:rsidP="00C22382">
      <w:pPr>
        <w:pStyle w:val="ListParagraph"/>
        <w:numPr>
          <w:ilvl w:val="0"/>
          <w:numId w:val="58"/>
        </w:numPr>
        <w:spacing w:line="360" w:lineRule="auto"/>
        <w:jc w:val="both"/>
        <w:rPr>
          <w:rFonts w:ascii="Times New Roman" w:hAnsi="Times New Roman" w:cs="Times New Roman"/>
          <w:color w:val="000000" w:themeColor="text1"/>
          <w:sz w:val="24"/>
          <w:szCs w:val="24"/>
        </w:rPr>
      </w:pPr>
      <w:r w:rsidRPr="0065644D">
        <w:rPr>
          <w:rFonts w:ascii="Times New Roman" w:hAnsi="Times New Roman" w:cs="Times New Roman"/>
          <w:color w:val="000000" w:themeColor="text1"/>
          <w:sz w:val="24"/>
          <w:szCs w:val="24"/>
        </w:rPr>
        <w:t>Discussion with the head and m</w:t>
      </w:r>
      <w:r w:rsidR="00865013" w:rsidRPr="0065644D">
        <w:rPr>
          <w:rFonts w:ascii="Times New Roman" w:hAnsi="Times New Roman" w:cs="Times New Roman"/>
          <w:color w:val="000000" w:themeColor="text1"/>
          <w:sz w:val="24"/>
          <w:szCs w:val="24"/>
        </w:rPr>
        <w:t>embers of various departments of AML</w:t>
      </w:r>
      <w:r w:rsidRPr="0065644D">
        <w:rPr>
          <w:rFonts w:ascii="Times New Roman" w:hAnsi="Times New Roman" w:cs="Times New Roman"/>
          <w:color w:val="000000" w:themeColor="text1"/>
          <w:sz w:val="24"/>
          <w:szCs w:val="24"/>
        </w:rPr>
        <w:t xml:space="preserve"> </w:t>
      </w:r>
    </w:p>
    <w:p w:rsidR="00C46175" w:rsidRPr="00C46175" w:rsidRDefault="00C46175" w:rsidP="00C22382">
      <w:pPr>
        <w:spacing w:line="360" w:lineRule="auto"/>
        <w:jc w:val="both"/>
        <w:rPr>
          <w:rFonts w:ascii="Times New Roman" w:hAnsi="Times New Roman" w:cs="Times New Roman"/>
          <w:color w:val="000000" w:themeColor="text1"/>
          <w:sz w:val="24"/>
          <w:szCs w:val="24"/>
        </w:rPr>
      </w:pPr>
    </w:p>
    <w:p w:rsidR="00BA0A13" w:rsidRDefault="00BA0A13"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237CF5" w:rsidRDefault="00237CF5" w:rsidP="00C22382">
      <w:pPr>
        <w:pStyle w:val="Heading1"/>
        <w:jc w:val="both"/>
      </w:pPr>
    </w:p>
    <w:p w:rsidR="00237CF5" w:rsidRDefault="00237CF5" w:rsidP="00C22382">
      <w:pPr>
        <w:pStyle w:val="Heading1"/>
        <w:jc w:val="both"/>
      </w:pPr>
    </w:p>
    <w:p w:rsidR="00C46175" w:rsidRDefault="00C46175" w:rsidP="00C22382">
      <w:pPr>
        <w:pStyle w:val="Heading1"/>
        <w:jc w:val="both"/>
      </w:pPr>
      <w:bookmarkStart w:id="49" w:name="_Toc11855438"/>
      <w:r>
        <w:lastRenderedPageBreak/>
        <w:t>Appendix</w:t>
      </w:r>
      <w:bookmarkEnd w:id="49"/>
    </w:p>
    <w:p w:rsidR="00C46175" w:rsidRDefault="00C46175"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Form of IDLC Growth Fund</w:t>
      </w:r>
    </w:p>
    <w:p w:rsidR="00C46175" w:rsidRDefault="00C46175"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829300" cy="64865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8DAC9.tmp"/>
                    <pic:cNvPicPr/>
                  </pic:nvPicPr>
                  <pic:blipFill>
                    <a:blip r:embed="rId40">
                      <a:extLst>
                        <a:ext uri="{28A0092B-C50C-407E-A947-70E740481C1C}">
                          <a14:useLocalDpi xmlns:a14="http://schemas.microsoft.com/office/drawing/2010/main" val="0"/>
                        </a:ext>
                      </a:extLst>
                    </a:blip>
                    <a:stretch>
                      <a:fillRect/>
                    </a:stretch>
                  </pic:blipFill>
                  <pic:spPr>
                    <a:xfrm>
                      <a:off x="0" y="0"/>
                      <a:ext cx="5829469" cy="6486713"/>
                    </a:xfrm>
                    <a:prstGeom prst="rect">
                      <a:avLst/>
                    </a:prstGeom>
                  </pic:spPr>
                </pic:pic>
              </a:graphicData>
            </a:graphic>
          </wp:inline>
        </w:drawing>
      </w: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6029325" cy="69818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8F727.tmp"/>
                    <pic:cNvPicPr/>
                  </pic:nvPicPr>
                  <pic:blipFill>
                    <a:blip r:embed="rId41">
                      <a:extLst>
                        <a:ext uri="{28A0092B-C50C-407E-A947-70E740481C1C}">
                          <a14:useLocalDpi xmlns:a14="http://schemas.microsoft.com/office/drawing/2010/main" val="0"/>
                        </a:ext>
                      </a:extLst>
                    </a:blip>
                    <a:stretch>
                      <a:fillRect/>
                    </a:stretch>
                  </pic:blipFill>
                  <pic:spPr>
                    <a:xfrm>
                      <a:off x="0" y="0"/>
                      <a:ext cx="6030170" cy="6982803"/>
                    </a:xfrm>
                    <a:prstGeom prst="rect">
                      <a:avLst/>
                    </a:prstGeom>
                  </pic:spPr>
                </pic:pic>
              </a:graphicData>
            </a:graphic>
          </wp:inline>
        </w:drawing>
      </w: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C46175" w:rsidRDefault="00C46175"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extent cx="5876290" cy="7181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8D677.tmp"/>
                    <pic:cNvPicPr/>
                  </pic:nvPicPr>
                  <pic:blipFill>
                    <a:blip r:embed="rId42">
                      <a:extLst>
                        <a:ext uri="{28A0092B-C50C-407E-A947-70E740481C1C}">
                          <a14:useLocalDpi xmlns:a14="http://schemas.microsoft.com/office/drawing/2010/main" val="0"/>
                        </a:ext>
                      </a:extLst>
                    </a:blip>
                    <a:stretch>
                      <a:fillRect/>
                    </a:stretch>
                  </pic:blipFill>
                  <pic:spPr>
                    <a:xfrm>
                      <a:off x="0" y="0"/>
                      <a:ext cx="5887923" cy="7196067"/>
                    </a:xfrm>
                    <a:prstGeom prst="rect">
                      <a:avLst/>
                    </a:prstGeom>
                  </pic:spPr>
                </pic:pic>
              </a:graphicData>
            </a:graphic>
          </wp:inline>
        </w:drawing>
      </w: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Default="006954C1" w:rsidP="00C22382">
      <w:pPr>
        <w:spacing w:line="360" w:lineRule="auto"/>
        <w:jc w:val="both"/>
        <w:rPr>
          <w:rFonts w:ascii="Times New Roman" w:hAnsi="Times New Roman" w:cs="Times New Roman"/>
          <w:color w:val="000000" w:themeColor="text1"/>
          <w:sz w:val="24"/>
          <w:szCs w:val="24"/>
        </w:rPr>
      </w:pPr>
    </w:p>
    <w:p w:rsidR="006954C1" w:rsidRPr="00C46175" w:rsidRDefault="006954C1" w:rsidP="00C22382">
      <w:pPr>
        <w:spacing w:line="360" w:lineRule="auto"/>
        <w:jc w:val="both"/>
        <w:rPr>
          <w:rFonts w:ascii="Times New Roman" w:hAnsi="Times New Roman" w:cs="Times New Roman"/>
          <w:color w:val="000000" w:themeColor="text1"/>
          <w:sz w:val="24"/>
          <w:szCs w:val="24"/>
        </w:rPr>
      </w:pPr>
    </w:p>
    <w:sectPr w:rsidR="006954C1" w:rsidRPr="00C46175" w:rsidSect="00F71055">
      <w:footerReference w:type="default" r:id="rId4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F39" w:rsidRDefault="00703F39" w:rsidP="00D046E8">
      <w:pPr>
        <w:spacing w:after="0" w:line="240" w:lineRule="auto"/>
      </w:pPr>
      <w:r>
        <w:separator/>
      </w:r>
    </w:p>
  </w:endnote>
  <w:endnote w:type="continuationSeparator" w:id="0">
    <w:p w:rsidR="00703F39" w:rsidRDefault="00703F39" w:rsidP="00D0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426" w:rsidRDefault="00E64426" w:rsidP="00F71055">
    <w:pPr>
      <w:pStyle w:val="Footer"/>
      <w:tabs>
        <w:tab w:val="left" w:pos="327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544481"/>
      <w:docPartObj>
        <w:docPartGallery w:val="Page Numbers (Bottom of Page)"/>
        <w:docPartUnique/>
      </w:docPartObj>
    </w:sdtPr>
    <w:sdtEndPr>
      <w:rPr>
        <w:color w:val="7F7F7F" w:themeColor="background1" w:themeShade="7F"/>
        <w:spacing w:val="60"/>
      </w:rPr>
    </w:sdtEndPr>
    <w:sdtContent>
      <w:p w:rsidR="00E64426" w:rsidRDefault="00E64426" w:rsidP="00887E73">
        <w:pPr>
          <w:pStyle w:val="Footer"/>
          <w:pBdr>
            <w:top w:val="single" w:sz="4" w:space="0"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sidR="008D5688" w:rsidRPr="008D5688">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p>
      <w:p w:rsidR="00E64426" w:rsidRDefault="00E64426" w:rsidP="00887E73">
        <w:pPr>
          <w:pStyle w:val="Footer"/>
          <w:pBdr>
            <w:top w:val="single" w:sz="4" w:space="0" w:color="D9D9D9" w:themeColor="background1" w:themeShade="D9"/>
          </w:pBdr>
          <w:rPr>
            <w:b/>
            <w:bCs/>
          </w:rPr>
        </w:pPr>
        <w:r>
          <w:rPr>
            <w:color w:val="7F7F7F" w:themeColor="background1" w:themeShade="7F"/>
            <w:spacing w:val="60"/>
          </w:rPr>
          <w:tab/>
        </w:r>
        <w:r>
          <w:rPr>
            <w:color w:val="7F7F7F" w:themeColor="background1" w:themeShade="7F"/>
            <w:spacing w:val="60"/>
          </w:rPr>
          <w:tab/>
        </w:r>
      </w:p>
    </w:sdtContent>
  </w:sdt>
  <w:p w:rsidR="00E64426" w:rsidRDefault="00E64426" w:rsidP="00F71055">
    <w:pPr>
      <w:pStyle w:val="Footer"/>
      <w:tabs>
        <w:tab w:val="left" w:pos="32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F39" w:rsidRDefault="00703F39" w:rsidP="00D046E8">
      <w:pPr>
        <w:spacing w:after="0" w:line="240" w:lineRule="auto"/>
      </w:pPr>
      <w:r>
        <w:separator/>
      </w:r>
    </w:p>
  </w:footnote>
  <w:footnote w:type="continuationSeparator" w:id="0">
    <w:p w:rsidR="00703F39" w:rsidRDefault="00703F39" w:rsidP="00D046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4426" w:rsidRDefault="00E64426" w:rsidP="00D25AA5">
    <w:pPr>
      <w:pStyle w:val="Header"/>
    </w:pPr>
    <w:r>
      <w:tab/>
    </w:r>
    <w:r>
      <w:tab/>
    </w:r>
    <w:r>
      <w:rPr>
        <w:noProof/>
        <w:color w:val="7F7F7F" w:themeColor="background1" w:themeShade="7F"/>
        <w:spacing w:val="60"/>
      </w:rPr>
      <w:drawing>
        <wp:inline distT="0" distB="0" distL="0" distR="0" wp14:anchorId="5946C1CE" wp14:editId="0A85E411">
          <wp:extent cx="1152525" cy="504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DLC_Asset_Management_Limited.jpg"/>
                  <pic:cNvPicPr/>
                </pic:nvPicPr>
                <pic:blipFill>
                  <a:blip r:embed="rId1">
                    <a:extLst>
                      <a:ext uri="{28A0092B-C50C-407E-A947-70E740481C1C}">
                        <a14:useLocalDpi xmlns:a14="http://schemas.microsoft.com/office/drawing/2010/main" val="0"/>
                      </a:ext>
                    </a:extLst>
                  </a:blip>
                  <a:stretch>
                    <a:fillRect/>
                  </a:stretch>
                </pic:blipFill>
                <pic:spPr>
                  <a:xfrm>
                    <a:off x="0" y="0"/>
                    <a:ext cx="1157812" cy="50714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66F"/>
    <w:multiLevelType w:val="multilevel"/>
    <w:tmpl w:val="9D32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E5693"/>
    <w:multiLevelType w:val="multilevel"/>
    <w:tmpl w:val="FE7C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54DD1"/>
    <w:multiLevelType w:val="hybridMultilevel"/>
    <w:tmpl w:val="3D3802F8"/>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5E770C"/>
    <w:multiLevelType w:val="hybridMultilevel"/>
    <w:tmpl w:val="D67E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AE5F81"/>
    <w:multiLevelType w:val="hybridMultilevel"/>
    <w:tmpl w:val="554CA2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CC518C"/>
    <w:multiLevelType w:val="hybridMultilevel"/>
    <w:tmpl w:val="4170E20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04BD3"/>
    <w:multiLevelType w:val="hybridMultilevel"/>
    <w:tmpl w:val="4ECA30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697B78"/>
    <w:multiLevelType w:val="hybridMultilevel"/>
    <w:tmpl w:val="FCC254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982194"/>
    <w:multiLevelType w:val="hybridMultilevel"/>
    <w:tmpl w:val="EB90AB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D959D0"/>
    <w:multiLevelType w:val="hybridMultilevel"/>
    <w:tmpl w:val="A268EA50"/>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EF5ED4"/>
    <w:multiLevelType w:val="hybridMultilevel"/>
    <w:tmpl w:val="61A466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B54EF5"/>
    <w:multiLevelType w:val="hybridMultilevel"/>
    <w:tmpl w:val="85F21C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BA6B79"/>
    <w:multiLevelType w:val="hybridMultilevel"/>
    <w:tmpl w:val="AECC71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CA28E4"/>
    <w:multiLevelType w:val="hybridMultilevel"/>
    <w:tmpl w:val="BDF29308"/>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182BB9"/>
    <w:multiLevelType w:val="multilevel"/>
    <w:tmpl w:val="1B66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6F0152"/>
    <w:multiLevelType w:val="hybridMultilevel"/>
    <w:tmpl w:val="920C4018"/>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3A33BB"/>
    <w:multiLevelType w:val="hybridMultilevel"/>
    <w:tmpl w:val="B36A92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8B4DD0"/>
    <w:multiLevelType w:val="hybridMultilevel"/>
    <w:tmpl w:val="B18A8C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02326C"/>
    <w:multiLevelType w:val="hybridMultilevel"/>
    <w:tmpl w:val="1DC0AB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9759B9"/>
    <w:multiLevelType w:val="hybridMultilevel"/>
    <w:tmpl w:val="19B6AE58"/>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BC7BC0"/>
    <w:multiLevelType w:val="hybridMultilevel"/>
    <w:tmpl w:val="0BE0DA58"/>
    <w:lvl w:ilvl="0" w:tplc="1FE29886">
      <w:start w:val="1"/>
      <w:numFmt w:val="decimal"/>
      <w:lvlText w:val="%1."/>
      <w:lvlJc w:val="left"/>
      <w:pPr>
        <w:ind w:left="720" w:hanging="360"/>
      </w:pPr>
      <w:rPr>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6118B0"/>
    <w:multiLevelType w:val="hybridMultilevel"/>
    <w:tmpl w:val="803017CA"/>
    <w:lvl w:ilvl="0" w:tplc="DE6449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E31294"/>
    <w:multiLevelType w:val="hybridMultilevel"/>
    <w:tmpl w:val="3884AC5A"/>
    <w:lvl w:ilvl="0" w:tplc="9954C148">
      <w:start w:val="5"/>
      <w:numFmt w:val="bullet"/>
      <w:lvlText w:val="•"/>
      <w:lvlJc w:val="left"/>
      <w:pPr>
        <w:ind w:left="720" w:hanging="360"/>
      </w:pPr>
      <w:rPr>
        <w:rFonts w:ascii="Times New Roman" w:eastAsiaTheme="minorEastAsia"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832F70"/>
    <w:multiLevelType w:val="hybridMultilevel"/>
    <w:tmpl w:val="4AAC058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16140D"/>
    <w:multiLevelType w:val="hybridMultilevel"/>
    <w:tmpl w:val="F934D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5901D4"/>
    <w:multiLevelType w:val="hybridMultilevel"/>
    <w:tmpl w:val="BAF838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696F8F"/>
    <w:multiLevelType w:val="hybridMultilevel"/>
    <w:tmpl w:val="157450EA"/>
    <w:lvl w:ilvl="0" w:tplc="12382B1E">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92214F1"/>
    <w:multiLevelType w:val="multilevel"/>
    <w:tmpl w:val="1B74B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B01556A"/>
    <w:multiLevelType w:val="hybridMultilevel"/>
    <w:tmpl w:val="095C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D704FA"/>
    <w:multiLevelType w:val="hybridMultilevel"/>
    <w:tmpl w:val="4EFEE9D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395C53"/>
    <w:multiLevelType w:val="hybridMultilevel"/>
    <w:tmpl w:val="B240D5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7713BC"/>
    <w:multiLevelType w:val="hybridMultilevel"/>
    <w:tmpl w:val="8230DB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1C3233"/>
    <w:multiLevelType w:val="multilevel"/>
    <w:tmpl w:val="2D42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424164"/>
    <w:multiLevelType w:val="hybridMultilevel"/>
    <w:tmpl w:val="A104BD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D933899"/>
    <w:multiLevelType w:val="hybridMultilevel"/>
    <w:tmpl w:val="184098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F3D0FDF"/>
    <w:multiLevelType w:val="hybridMultilevel"/>
    <w:tmpl w:val="2D929036"/>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2F4603"/>
    <w:multiLevelType w:val="hybridMultilevel"/>
    <w:tmpl w:val="540E16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300EA6"/>
    <w:multiLevelType w:val="hybridMultilevel"/>
    <w:tmpl w:val="71E6F3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5317500"/>
    <w:multiLevelType w:val="hybridMultilevel"/>
    <w:tmpl w:val="A01266D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400AA5"/>
    <w:multiLevelType w:val="hybridMultilevel"/>
    <w:tmpl w:val="0FC69E4E"/>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942A88"/>
    <w:multiLevelType w:val="hybridMultilevel"/>
    <w:tmpl w:val="DFCC33CA"/>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8F20B8A"/>
    <w:multiLevelType w:val="hybridMultilevel"/>
    <w:tmpl w:val="C25025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291C8E"/>
    <w:multiLevelType w:val="hybridMultilevel"/>
    <w:tmpl w:val="5A76F3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B5090B"/>
    <w:multiLevelType w:val="hybridMultilevel"/>
    <w:tmpl w:val="3B56AD34"/>
    <w:lvl w:ilvl="0" w:tplc="04090017">
      <w:start w:val="1"/>
      <w:numFmt w:val="lowerLetter"/>
      <w:lvlText w:val="%1)"/>
      <w:lvlJc w:val="left"/>
      <w:pPr>
        <w:ind w:left="1440" w:hanging="360"/>
      </w:pPr>
    </w:lvl>
    <w:lvl w:ilvl="1" w:tplc="16BEB6BC">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5C9D2F49"/>
    <w:multiLevelType w:val="hybridMultilevel"/>
    <w:tmpl w:val="67D0EC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D846DEF"/>
    <w:multiLevelType w:val="hybridMultilevel"/>
    <w:tmpl w:val="816A51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ED30E2F"/>
    <w:multiLevelType w:val="hybridMultilevel"/>
    <w:tmpl w:val="C054FF8A"/>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EDF4AF4"/>
    <w:multiLevelType w:val="multilevel"/>
    <w:tmpl w:val="5574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F9A5FF9"/>
    <w:multiLevelType w:val="hybridMultilevel"/>
    <w:tmpl w:val="C4EE7034"/>
    <w:lvl w:ilvl="0" w:tplc="12382B1E">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3D3DFF"/>
    <w:multiLevelType w:val="hybridMultilevel"/>
    <w:tmpl w:val="64B63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5DE3D08"/>
    <w:multiLevelType w:val="hybridMultilevel"/>
    <w:tmpl w:val="4E3000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71C6E7E"/>
    <w:multiLevelType w:val="hybridMultilevel"/>
    <w:tmpl w:val="3B28FE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8F96F33"/>
    <w:multiLevelType w:val="hybridMultilevel"/>
    <w:tmpl w:val="7DF0E7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5E22DC"/>
    <w:multiLevelType w:val="hybridMultilevel"/>
    <w:tmpl w:val="F16079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AE6224"/>
    <w:multiLevelType w:val="hybridMultilevel"/>
    <w:tmpl w:val="AC5CE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ED3A02"/>
    <w:multiLevelType w:val="multilevel"/>
    <w:tmpl w:val="5BA2BE2E"/>
    <w:lvl w:ilvl="0">
      <w:start w:val="5"/>
      <w:numFmt w:val="bullet"/>
      <w:lvlText w:val="•"/>
      <w:lvlJc w:val="left"/>
      <w:pPr>
        <w:tabs>
          <w:tab w:val="num" w:pos="720"/>
        </w:tabs>
        <w:ind w:left="720" w:hanging="360"/>
      </w:pPr>
      <w:rPr>
        <w:rFonts w:ascii="Times New Roman" w:eastAsiaTheme="minorEastAsia" w:hAnsi="Times New Roman" w:cs="Times New Roman"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0303D5C"/>
    <w:multiLevelType w:val="multilevel"/>
    <w:tmpl w:val="7B1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0B52318"/>
    <w:multiLevelType w:val="hybridMultilevel"/>
    <w:tmpl w:val="0E6A3780"/>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4884B11"/>
    <w:multiLevelType w:val="multilevel"/>
    <w:tmpl w:val="03E0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6974684"/>
    <w:multiLevelType w:val="hybridMultilevel"/>
    <w:tmpl w:val="D2D00D6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8215170"/>
    <w:multiLevelType w:val="hybridMultilevel"/>
    <w:tmpl w:val="E528B66C"/>
    <w:lvl w:ilvl="0" w:tplc="12382B1E">
      <w:start w:val="5"/>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nsid w:val="790C09E0"/>
    <w:multiLevelType w:val="hybridMultilevel"/>
    <w:tmpl w:val="F88A66F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744ACA"/>
    <w:multiLevelType w:val="hybridMultilevel"/>
    <w:tmpl w:val="E0083FC8"/>
    <w:lvl w:ilvl="0" w:tplc="E5545A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F515C0"/>
    <w:multiLevelType w:val="hybridMultilevel"/>
    <w:tmpl w:val="410E4B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E0B4759"/>
    <w:multiLevelType w:val="hybridMultilevel"/>
    <w:tmpl w:val="ABDA71DA"/>
    <w:lvl w:ilvl="0" w:tplc="9954C148">
      <w:start w:val="5"/>
      <w:numFmt w:val="bullet"/>
      <w:lvlText w:val="•"/>
      <w:lvlJc w:val="left"/>
      <w:pPr>
        <w:ind w:left="1080" w:hanging="360"/>
      </w:pPr>
      <w:rPr>
        <w:rFonts w:ascii="Times New Roman" w:eastAsiaTheme="minorEastAsia"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56"/>
  </w:num>
  <w:num w:numId="3">
    <w:abstractNumId w:val="0"/>
  </w:num>
  <w:num w:numId="4">
    <w:abstractNumId w:val="58"/>
  </w:num>
  <w:num w:numId="5">
    <w:abstractNumId w:val="32"/>
  </w:num>
  <w:num w:numId="6">
    <w:abstractNumId w:val="1"/>
  </w:num>
  <w:num w:numId="7">
    <w:abstractNumId w:val="21"/>
  </w:num>
  <w:num w:numId="8">
    <w:abstractNumId w:val="6"/>
  </w:num>
  <w:num w:numId="9">
    <w:abstractNumId w:val="61"/>
  </w:num>
  <w:num w:numId="10">
    <w:abstractNumId w:val="47"/>
  </w:num>
  <w:num w:numId="11">
    <w:abstractNumId w:val="18"/>
  </w:num>
  <w:num w:numId="12">
    <w:abstractNumId w:val="5"/>
  </w:num>
  <w:num w:numId="13">
    <w:abstractNumId w:val="30"/>
  </w:num>
  <w:num w:numId="14">
    <w:abstractNumId w:val="17"/>
  </w:num>
  <w:num w:numId="15">
    <w:abstractNumId w:val="54"/>
  </w:num>
  <w:num w:numId="16">
    <w:abstractNumId w:val="23"/>
  </w:num>
  <w:num w:numId="17">
    <w:abstractNumId w:val="20"/>
  </w:num>
  <w:num w:numId="18">
    <w:abstractNumId w:val="28"/>
  </w:num>
  <w:num w:numId="19">
    <w:abstractNumId w:val="24"/>
  </w:num>
  <w:num w:numId="20">
    <w:abstractNumId w:val="34"/>
  </w:num>
  <w:num w:numId="21">
    <w:abstractNumId w:val="22"/>
  </w:num>
  <w:num w:numId="22">
    <w:abstractNumId w:val="19"/>
  </w:num>
  <w:num w:numId="23">
    <w:abstractNumId w:val="35"/>
  </w:num>
  <w:num w:numId="24">
    <w:abstractNumId w:val="62"/>
  </w:num>
  <w:num w:numId="25">
    <w:abstractNumId w:val="13"/>
  </w:num>
  <w:num w:numId="26">
    <w:abstractNumId w:val="15"/>
  </w:num>
  <w:num w:numId="27">
    <w:abstractNumId w:val="16"/>
  </w:num>
  <w:num w:numId="28">
    <w:abstractNumId w:val="43"/>
  </w:num>
  <w:num w:numId="29">
    <w:abstractNumId w:val="60"/>
  </w:num>
  <w:num w:numId="30">
    <w:abstractNumId w:val="36"/>
  </w:num>
  <w:num w:numId="31">
    <w:abstractNumId w:val="52"/>
  </w:num>
  <w:num w:numId="32">
    <w:abstractNumId w:val="8"/>
  </w:num>
  <w:num w:numId="33">
    <w:abstractNumId w:val="4"/>
  </w:num>
  <w:num w:numId="34">
    <w:abstractNumId w:val="41"/>
  </w:num>
  <w:num w:numId="35">
    <w:abstractNumId w:val="12"/>
  </w:num>
  <w:num w:numId="36">
    <w:abstractNumId w:val="50"/>
  </w:num>
  <w:num w:numId="37">
    <w:abstractNumId w:val="38"/>
  </w:num>
  <w:num w:numId="38">
    <w:abstractNumId w:val="59"/>
  </w:num>
  <w:num w:numId="39">
    <w:abstractNumId w:val="33"/>
  </w:num>
  <w:num w:numId="40">
    <w:abstractNumId w:val="63"/>
  </w:num>
  <w:num w:numId="41">
    <w:abstractNumId w:val="57"/>
  </w:num>
  <w:num w:numId="42">
    <w:abstractNumId w:val="9"/>
  </w:num>
  <w:num w:numId="43">
    <w:abstractNumId w:val="37"/>
  </w:num>
  <w:num w:numId="44">
    <w:abstractNumId w:val="53"/>
  </w:num>
  <w:num w:numId="45">
    <w:abstractNumId w:val="29"/>
  </w:num>
  <w:num w:numId="46">
    <w:abstractNumId w:val="3"/>
  </w:num>
  <w:num w:numId="47">
    <w:abstractNumId w:val="39"/>
  </w:num>
  <w:num w:numId="48">
    <w:abstractNumId w:val="42"/>
  </w:num>
  <w:num w:numId="49">
    <w:abstractNumId w:val="27"/>
  </w:num>
  <w:num w:numId="50">
    <w:abstractNumId w:val="51"/>
  </w:num>
  <w:num w:numId="51">
    <w:abstractNumId w:val="40"/>
  </w:num>
  <w:num w:numId="52">
    <w:abstractNumId w:val="31"/>
  </w:num>
  <w:num w:numId="53">
    <w:abstractNumId w:val="2"/>
  </w:num>
  <w:num w:numId="54">
    <w:abstractNumId w:val="7"/>
  </w:num>
  <w:num w:numId="55">
    <w:abstractNumId w:val="10"/>
  </w:num>
  <w:num w:numId="56">
    <w:abstractNumId w:val="46"/>
  </w:num>
  <w:num w:numId="57">
    <w:abstractNumId w:val="45"/>
  </w:num>
  <w:num w:numId="58">
    <w:abstractNumId w:val="64"/>
  </w:num>
  <w:num w:numId="59">
    <w:abstractNumId w:val="55"/>
  </w:num>
  <w:num w:numId="60">
    <w:abstractNumId w:val="49"/>
  </w:num>
  <w:num w:numId="61">
    <w:abstractNumId w:val="11"/>
  </w:num>
  <w:num w:numId="62">
    <w:abstractNumId w:val="48"/>
  </w:num>
  <w:num w:numId="63">
    <w:abstractNumId w:val="26"/>
  </w:num>
  <w:num w:numId="64">
    <w:abstractNumId w:val="25"/>
  </w:num>
  <w:num w:numId="65">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1F2"/>
    <w:rsid w:val="000017F4"/>
    <w:rsid w:val="00002E5A"/>
    <w:rsid w:val="000030A8"/>
    <w:rsid w:val="00004496"/>
    <w:rsid w:val="00005E45"/>
    <w:rsid w:val="0000670E"/>
    <w:rsid w:val="0000778A"/>
    <w:rsid w:val="000114A1"/>
    <w:rsid w:val="000129C5"/>
    <w:rsid w:val="00013164"/>
    <w:rsid w:val="00014646"/>
    <w:rsid w:val="00014801"/>
    <w:rsid w:val="00020F52"/>
    <w:rsid w:val="000211F4"/>
    <w:rsid w:val="0002233A"/>
    <w:rsid w:val="00025A07"/>
    <w:rsid w:val="00027407"/>
    <w:rsid w:val="00030963"/>
    <w:rsid w:val="0003333B"/>
    <w:rsid w:val="000347B5"/>
    <w:rsid w:val="00036865"/>
    <w:rsid w:val="00037BD0"/>
    <w:rsid w:val="000411BF"/>
    <w:rsid w:val="00041709"/>
    <w:rsid w:val="00042D1A"/>
    <w:rsid w:val="00043E14"/>
    <w:rsid w:val="000474F5"/>
    <w:rsid w:val="00050DD8"/>
    <w:rsid w:val="000523D5"/>
    <w:rsid w:val="0005335C"/>
    <w:rsid w:val="000545E5"/>
    <w:rsid w:val="00054F5C"/>
    <w:rsid w:val="00061386"/>
    <w:rsid w:val="00061D90"/>
    <w:rsid w:val="00062A78"/>
    <w:rsid w:val="00064512"/>
    <w:rsid w:val="0006650B"/>
    <w:rsid w:val="000676C3"/>
    <w:rsid w:val="00071C4E"/>
    <w:rsid w:val="0007231A"/>
    <w:rsid w:val="000738CD"/>
    <w:rsid w:val="000813EB"/>
    <w:rsid w:val="0008545F"/>
    <w:rsid w:val="00087FE9"/>
    <w:rsid w:val="0009160A"/>
    <w:rsid w:val="000919DD"/>
    <w:rsid w:val="00096C8D"/>
    <w:rsid w:val="000A0D58"/>
    <w:rsid w:val="000A11F3"/>
    <w:rsid w:val="000A277B"/>
    <w:rsid w:val="000A2C7B"/>
    <w:rsid w:val="000A36A1"/>
    <w:rsid w:val="000A5215"/>
    <w:rsid w:val="000A613F"/>
    <w:rsid w:val="000A6A20"/>
    <w:rsid w:val="000A787A"/>
    <w:rsid w:val="000B2DB6"/>
    <w:rsid w:val="000C00A4"/>
    <w:rsid w:val="000C0E16"/>
    <w:rsid w:val="000C1070"/>
    <w:rsid w:val="000C1FAB"/>
    <w:rsid w:val="000C4207"/>
    <w:rsid w:val="000C5FA9"/>
    <w:rsid w:val="000C6DBC"/>
    <w:rsid w:val="000D0760"/>
    <w:rsid w:val="000D0D5E"/>
    <w:rsid w:val="000D40CB"/>
    <w:rsid w:val="000D6040"/>
    <w:rsid w:val="000E0C1D"/>
    <w:rsid w:val="000E2336"/>
    <w:rsid w:val="000E504F"/>
    <w:rsid w:val="000E563B"/>
    <w:rsid w:val="000E5CEF"/>
    <w:rsid w:val="000E6551"/>
    <w:rsid w:val="000E7925"/>
    <w:rsid w:val="000F0DB8"/>
    <w:rsid w:val="000F10C5"/>
    <w:rsid w:val="000F1813"/>
    <w:rsid w:val="000F41E8"/>
    <w:rsid w:val="000F519C"/>
    <w:rsid w:val="000F74D3"/>
    <w:rsid w:val="000F78B2"/>
    <w:rsid w:val="00103778"/>
    <w:rsid w:val="00103831"/>
    <w:rsid w:val="001050F3"/>
    <w:rsid w:val="0010670B"/>
    <w:rsid w:val="00107AF8"/>
    <w:rsid w:val="00112070"/>
    <w:rsid w:val="001140A1"/>
    <w:rsid w:val="0011491A"/>
    <w:rsid w:val="00114A96"/>
    <w:rsid w:val="00115509"/>
    <w:rsid w:val="00115FE9"/>
    <w:rsid w:val="00117767"/>
    <w:rsid w:val="00121650"/>
    <w:rsid w:val="00124CC7"/>
    <w:rsid w:val="00132130"/>
    <w:rsid w:val="00133BB8"/>
    <w:rsid w:val="00135A1D"/>
    <w:rsid w:val="0014544A"/>
    <w:rsid w:val="00145C4A"/>
    <w:rsid w:val="00146422"/>
    <w:rsid w:val="00151DA4"/>
    <w:rsid w:val="00153CAA"/>
    <w:rsid w:val="00154753"/>
    <w:rsid w:val="00155306"/>
    <w:rsid w:val="00155395"/>
    <w:rsid w:val="001563FF"/>
    <w:rsid w:val="00161598"/>
    <w:rsid w:val="001651A9"/>
    <w:rsid w:val="00172743"/>
    <w:rsid w:val="00172AFE"/>
    <w:rsid w:val="00174BCF"/>
    <w:rsid w:val="00175ECE"/>
    <w:rsid w:val="00176394"/>
    <w:rsid w:val="00180DDB"/>
    <w:rsid w:val="00181732"/>
    <w:rsid w:val="00183439"/>
    <w:rsid w:val="00187927"/>
    <w:rsid w:val="00191104"/>
    <w:rsid w:val="001973CF"/>
    <w:rsid w:val="001A120A"/>
    <w:rsid w:val="001A1F10"/>
    <w:rsid w:val="001A6EAB"/>
    <w:rsid w:val="001B27E6"/>
    <w:rsid w:val="001B5A9C"/>
    <w:rsid w:val="001B5E87"/>
    <w:rsid w:val="001B7A97"/>
    <w:rsid w:val="001C0DA2"/>
    <w:rsid w:val="001C2011"/>
    <w:rsid w:val="001C290A"/>
    <w:rsid w:val="001C2C8B"/>
    <w:rsid w:val="001C449C"/>
    <w:rsid w:val="001C674C"/>
    <w:rsid w:val="001C68CD"/>
    <w:rsid w:val="001C6A36"/>
    <w:rsid w:val="001D071C"/>
    <w:rsid w:val="001D40B1"/>
    <w:rsid w:val="001D4BCF"/>
    <w:rsid w:val="001D54C7"/>
    <w:rsid w:val="001D742B"/>
    <w:rsid w:val="001D7557"/>
    <w:rsid w:val="001D7EE6"/>
    <w:rsid w:val="001E0AF7"/>
    <w:rsid w:val="001E1E3A"/>
    <w:rsid w:val="001E64E3"/>
    <w:rsid w:val="001F3D1C"/>
    <w:rsid w:val="001F450F"/>
    <w:rsid w:val="001F7A04"/>
    <w:rsid w:val="00201D03"/>
    <w:rsid w:val="00204142"/>
    <w:rsid w:val="00207206"/>
    <w:rsid w:val="002122F7"/>
    <w:rsid w:val="00214408"/>
    <w:rsid w:val="00215D6B"/>
    <w:rsid w:val="00216905"/>
    <w:rsid w:val="00223E2E"/>
    <w:rsid w:val="00224A10"/>
    <w:rsid w:val="00224D6D"/>
    <w:rsid w:val="00226B98"/>
    <w:rsid w:val="00226C67"/>
    <w:rsid w:val="002302EB"/>
    <w:rsid w:val="00231101"/>
    <w:rsid w:val="00233E2B"/>
    <w:rsid w:val="002345B5"/>
    <w:rsid w:val="002345F7"/>
    <w:rsid w:val="00234F47"/>
    <w:rsid w:val="002365DB"/>
    <w:rsid w:val="002373CF"/>
    <w:rsid w:val="00237CF5"/>
    <w:rsid w:val="00240CEE"/>
    <w:rsid w:val="00243AF9"/>
    <w:rsid w:val="00245039"/>
    <w:rsid w:val="002456D0"/>
    <w:rsid w:val="00245D12"/>
    <w:rsid w:val="0024734C"/>
    <w:rsid w:val="00250189"/>
    <w:rsid w:val="00250694"/>
    <w:rsid w:val="00250BAF"/>
    <w:rsid w:val="00250CE6"/>
    <w:rsid w:val="002514D1"/>
    <w:rsid w:val="00254A66"/>
    <w:rsid w:val="002574CF"/>
    <w:rsid w:val="00260344"/>
    <w:rsid w:val="0026171B"/>
    <w:rsid w:val="00261ED6"/>
    <w:rsid w:val="002630A8"/>
    <w:rsid w:val="002634CE"/>
    <w:rsid w:val="00267324"/>
    <w:rsid w:val="00267A41"/>
    <w:rsid w:val="00270BD6"/>
    <w:rsid w:val="00271047"/>
    <w:rsid w:val="00274C13"/>
    <w:rsid w:val="002765B4"/>
    <w:rsid w:val="00277204"/>
    <w:rsid w:val="00277BC5"/>
    <w:rsid w:val="00277E4E"/>
    <w:rsid w:val="00283C06"/>
    <w:rsid w:val="00284BFA"/>
    <w:rsid w:val="0028536B"/>
    <w:rsid w:val="00287DA5"/>
    <w:rsid w:val="002905C4"/>
    <w:rsid w:val="00290E59"/>
    <w:rsid w:val="002919F8"/>
    <w:rsid w:val="00294981"/>
    <w:rsid w:val="00295685"/>
    <w:rsid w:val="002975A9"/>
    <w:rsid w:val="002A42C4"/>
    <w:rsid w:val="002A65EC"/>
    <w:rsid w:val="002A7815"/>
    <w:rsid w:val="002B09D1"/>
    <w:rsid w:val="002B0F52"/>
    <w:rsid w:val="002B0F5F"/>
    <w:rsid w:val="002B4808"/>
    <w:rsid w:val="002B4E27"/>
    <w:rsid w:val="002B72BC"/>
    <w:rsid w:val="002B75FD"/>
    <w:rsid w:val="002B7A6E"/>
    <w:rsid w:val="002C0EB8"/>
    <w:rsid w:val="002C2D76"/>
    <w:rsid w:val="002C4539"/>
    <w:rsid w:val="002C7D03"/>
    <w:rsid w:val="002C7D21"/>
    <w:rsid w:val="002C7ECD"/>
    <w:rsid w:val="002D03F3"/>
    <w:rsid w:val="002D1650"/>
    <w:rsid w:val="002D2DA9"/>
    <w:rsid w:val="002D38E9"/>
    <w:rsid w:val="002D59E5"/>
    <w:rsid w:val="002E0537"/>
    <w:rsid w:val="002E0A29"/>
    <w:rsid w:val="002E2354"/>
    <w:rsid w:val="002E2909"/>
    <w:rsid w:val="002E576D"/>
    <w:rsid w:val="002E6991"/>
    <w:rsid w:val="002F0B49"/>
    <w:rsid w:val="002F0D86"/>
    <w:rsid w:val="002F0FC9"/>
    <w:rsid w:val="002F155D"/>
    <w:rsid w:val="002F1EEA"/>
    <w:rsid w:val="002F6517"/>
    <w:rsid w:val="002F6E20"/>
    <w:rsid w:val="002F72F3"/>
    <w:rsid w:val="003000CE"/>
    <w:rsid w:val="003009CA"/>
    <w:rsid w:val="00300A7A"/>
    <w:rsid w:val="00300E3A"/>
    <w:rsid w:val="00302D73"/>
    <w:rsid w:val="00303D91"/>
    <w:rsid w:val="00305B0F"/>
    <w:rsid w:val="00306DE0"/>
    <w:rsid w:val="0030704A"/>
    <w:rsid w:val="003134BF"/>
    <w:rsid w:val="00315FBA"/>
    <w:rsid w:val="00316781"/>
    <w:rsid w:val="00317E8B"/>
    <w:rsid w:val="0032199D"/>
    <w:rsid w:val="00322B89"/>
    <w:rsid w:val="0032411C"/>
    <w:rsid w:val="003262E6"/>
    <w:rsid w:val="00326572"/>
    <w:rsid w:val="0032779F"/>
    <w:rsid w:val="00327BEB"/>
    <w:rsid w:val="00330ECB"/>
    <w:rsid w:val="003312AE"/>
    <w:rsid w:val="00331ACF"/>
    <w:rsid w:val="0033275B"/>
    <w:rsid w:val="00334762"/>
    <w:rsid w:val="0033670F"/>
    <w:rsid w:val="00336AC1"/>
    <w:rsid w:val="0034184B"/>
    <w:rsid w:val="00341B41"/>
    <w:rsid w:val="00343075"/>
    <w:rsid w:val="003468CC"/>
    <w:rsid w:val="00346FE7"/>
    <w:rsid w:val="00347426"/>
    <w:rsid w:val="003510A4"/>
    <w:rsid w:val="003544C8"/>
    <w:rsid w:val="003548DC"/>
    <w:rsid w:val="00356340"/>
    <w:rsid w:val="003568DD"/>
    <w:rsid w:val="00356D57"/>
    <w:rsid w:val="00357FAF"/>
    <w:rsid w:val="00357FEA"/>
    <w:rsid w:val="00360F02"/>
    <w:rsid w:val="003630EC"/>
    <w:rsid w:val="0036341E"/>
    <w:rsid w:val="003700FB"/>
    <w:rsid w:val="0037052C"/>
    <w:rsid w:val="00370FF9"/>
    <w:rsid w:val="00376160"/>
    <w:rsid w:val="00376596"/>
    <w:rsid w:val="00377B50"/>
    <w:rsid w:val="0038427E"/>
    <w:rsid w:val="003844C3"/>
    <w:rsid w:val="00385E8A"/>
    <w:rsid w:val="00387188"/>
    <w:rsid w:val="00387F1C"/>
    <w:rsid w:val="003904E5"/>
    <w:rsid w:val="003905A9"/>
    <w:rsid w:val="0039208B"/>
    <w:rsid w:val="0039557A"/>
    <w:rsid w:val="00395718"/>
    <w:rsid w:val="00397A63"/>
    <w:rsid w:val="003A0806"/>
    <w:rsid w:val="003A20B0"/>
    <w:rsid w:val="003A4F53"/>
    <w:rsid w:val="003A53BE"/>
    <w:rsid w:val="003A7706"/>
    <w:rsid w:val="003B1E03"/>
    <w:rsid w:val="003B1F3B"/>
    <w:rsid w:val="003B32CE"/>
    <w:rsid w:val="003B6165"/>
    <w:rsid w:val="003C0C07"/>
    <w:rsid w:val="003C0E51"/>
    <w:rsid w:val="003C39E5"/>
    <w:rsid w:val="003C64B1"/>
    <w:rsid w:val="003C6644"/>
    <w:rsid w:val="003C7065"/>
    <w:rsid w:val="003C7A53"/>
    <w:rsid w:val="003D128A"/>
    <w:rsid w:val="003D244F"/>
    <w:rsid w:val="003D27B2"/>
    <w:rsid w:val="003D4AF2"/>
    <w:rsid w:val="003D7F85"/>
    <w:rsid w:val="003E2523"/>
    <w:rsid w:val="003E3B4F"/>
    <w:rsid w:val="003E54C3"/>
    <w:rsid w:val="003E648C"/>
    <w:rsid w:val="003E66B5"/>
    <w:rsid w:val="003E694B"/>
    <w:rsid w:val="003E78E5"/>
    <w:rsid w:val="003E7980"/>
    <w:rsid w:val="003E7B96"/>
    <w:rsid w:val="003F2174"/>
    <w:rsid w:val="003F2AC2"/>
    <w:rsid w:val="003F404A"/>
    <w:rsid w:val="003F4333"/>
    <w:rsid w:val="003F4894"/>
    <w:rsid w:val="003F6171"/>
    <w:rsid w:val="003F65F0"/>
    <w:rsid w:val="003F722C"/>
    <w:rsid w:val="003F7D10"/>
    <w:rsid w:val="003F7DAB"/>
    <w:rsid w:val="0040012A"/>
    <w:rsid w:val="00401126"/>
    <w:rsid w:val="004018C8"/>
    <w:rsid w:val="00402681"/>
    <w:rsid w:val="004042B6"/>
    <w:rsid w:val="00407F13"/>
    <w:rsid w:val="00411FF1"/>
    <w:rsid w:val="0041379B"/>
    <w:rsid w:val="004137F2"/>
    <w:rsid w:val="0041408B"/>
    <w:rsid w:val="0041505D"/>
    <w:rsid w:val="00415708"/>
    <w:rsid w:val="00416087"/>
    <w:rsid w:val="004203F1"/>
    <w:rsid w:val="00422C94"/>
    <w:rsid w:val="00424B69"/>
    <w:rsid w:val="004255D9"/>
    <w:rsid w:val="00425D87"/>
    <w:rsid w:val="00427B2D"/>
    <w:rsid w:val="004316A3"/>
    <w:rsid w:val="00433EDD"/>
    <w:rsid w:val="004356A2"/>
    <w:rsid w:val="00435888"/>
    <w:rsid w:val="00437043"/>
    <w:rsid w:val="00441927"/>
    <w:rsid w:val="00441AF5"/>
    <w:rsid w:val="00441F6E"/>
    <w:rsid w:val="0044232E"/>
    <w:rsid w:val="004426EE"/>
    <w:rsid w:val="00442C03"/>
    <w:rsid w:val="0044475C"/>
    <w:rsid w:val="00446923"/>
    <w:rsid w:val="00453529"/>
    <w:rsid w:val="00453EFE"/>
    <w:rsid w:val="004547D2"/>
    <w:rsid w:val="00454F46"/>
    <w:rsid w:val="00455A34"/>
    <w:rsid w:val="00455AE4"/>
    <w:rsid w:val="0045605E"/>
    <w:rsid w:val="004563AC"/>
    <w:rsid w:val="0045799D"/>
    <w:rsid w:val="00462999"/>
    <w:rsid w:val="0046416F"/>
    <w:rsid w:val="0046425D"/>
    <w:rsid w:val="004649FF"/>
    <w:rsid w:val="004715CF"/>
    <w:rsid w:val="00473086"/>
    <w:rsid w:val="00473393"/>
    <w:rsid w:val="00473D1A"/>
    <w:rsid w:val="00473FD5"/>
    <w:rsid w:val="0047597A"/>
    <w:rsid w:val="00476265"/>
    <w:rsid w:val="00480D25"/>
    <w:rsid w:val="00482D59"/>
    <w:rsid w:val="0048519F"/>
    <w:rsid w:val="00487EF5"/>
    <w:rsid w:val="0049241B"/>
    <w:rsid w:val="00493A47"/>
    <w:rsid w:val="0049616C"/>
    <w:rsid w:val="0049686C"/>
    <w:rsid w:val="004A0706"/>
    <w:rsid w:val="004A33DB"/>
    <w:rsid w:val="004A3CEA"/>
    <w:rsid w:val="004A3F9D"/>
    <w:rsid w:val="004A4A94"/>
    <w:rsid w:val="004A5447"/>
    <w:rsid w:val="004A5783"/>
    <w:rsid w:val="004A57D8"/>
    <w:rsid w:val="004A7229"/>
    <w:rsid w:val="004B182F"/>
    <w:rsid w:val="004B2ABA"/>
    <w:rsid w:val="004B68DF"/>
    <w:rsid w:val="004B6AEE"/>
    <w:rsid w:val="004C1300"/>
    <w:rsid w:val="004C18E1"/>
    <w:rsid w:val="004C19DB"/>
    <w:rsid w:val="004C354E"/>
    <w:rsid w:val="004C45E0"/>
    <w:rsid w:val="004C470B"/>
    <w:rsid w:val="004C6372"/>
    <w:rsid w:val="004D076E"/>
    <w:rsid w:val="004D09FC"/>
    <w:rsid w:val="004D0B04"/>
    <w:rsid w:val="004D0FFD"/>
    <w:rsid w:val="004D48E4"/>
    <w:rsid w:val="004D4E8C"/>
    <w:rsid w:val="004D58FF"/>
    <w:rsid w:val="004D59CC"/>
    <w:rsid w:val="004E02CF"/>
    <w:rsid w:val="004E4FCA"/>
    <w:rsid w:val="004E5FF9"/>
    <w:rsid w:val="004E7723"/>
    <w:rsid w:val="004E7EEA"/>
    <w:rsid w:val="004F00CA"/>
    <w:rsid w:val="004F03B1"/>
    <w:rsid w:val="004F05AE"/>
    <w:rsid w:val="004F0E3B"/>
    <w:rsid w:val="004F1138"/>
    <w:rsid w:val="004F2AA6"/>
    <w:rsid w:val="004F3684"/>
    <w:rsid w:val="004F3B74"/>
    <w:rsid w:val="004F4983"/>
    <w:rsid w:val="004F5B1F"/>
    <w:rsid w:val="004F5D7E"/>
    <w:rsid w:val="0050291F"/>
    <w:rsid w:val="005038B4"/>
    <w:rsid w:val="00504F88"/>
    <w:rsid w:val="005055D5"/>
    <w:rsid w:val="00505D02"/>
    <w:rsid w:val="00507E67"/>
    <w:rsid w:val="0051114D"/>
    <w:rsid w:val="00512B88"/>
    <w:rsid w:val="00517845"/>
    <w:rsid w:val="00520F0D"/>
    <w:rsid w:val="005220BF"/>
    <w:rsid w:val="00523D5B"/>
    <w:rsid w:val="00525238"/>
    <w:rsid w:val="0053130F"/>
    <w:rsid w:val="00532743"/>
    <w:rsid w:val="005362F3"/>
    <w:rsid w:val="00537361"/>
    <w:rsid w:val="00542A5F"/>
    <w:rsid w:val="00555377"/>
    <w:rsid w:val="00556D36"/>
    <w:rsid w:val="00560056"/>
    <w:rsid w:val="005639BC"/>
    <w:rsid w:val="0056493F"/>
    <w:rsid w:val="00564F8C"/>
    <w:rsid w:val="00567A4F"/>
    <w:rsid w:val="005713FF"/>
    <w:rsid w:val="00571DA4"/>
    <w:rsid w:val="0057353F"/>
    <w:rsid w:val="005745A2"/>
    <w:rsid w:val="00575E4C"/>
    <w:rsid w:val="00580517"/>
    <w:rsid w:val="0058119D"/>
    <w:rsid w:val="00581F73"/>
    <w:rsid w:val="00582D77"/>
    <w:rsid w:val="00583459"/>
    <w:rsid w:val="00583A5F"/>
    <w:rsid w:val="00585856"/>
    <w:rsid w:val="005909BE"/>
    <w:rsid w:val="00591449"/>
    <w:rsid w:val="005937D2"/>
    <w:rsid w:val="00593AC2"/>
    <w:rsid w:val="00594460"/>
    <w:rsid w:val="00594778"/>
    <w:rsid w:val="005951BB"/>
    <w:rsid w:val="0059545A"/>
    <w:rsid w:val="0059622A"/>
    <w:rsid w:val="00596814"/>
    <w:rsid w:val="00597BC5"/>
    <w:rsid w:val="005A0154"/>
    <w:rsid w:val="005A5ACF"/>
    <w:rsid w:val="005A6C03"/>
    <w:rsid w:val="005B0F22"/>
    <w:rsid w:val="005B1C45"/>
    <w:rsid w:val="005B1E71"/>
    <w:rsid w:val="005B452C"/>
    <w:rsid w:val="005B7D07"/>
    <w:rsid w:val="005C0746"/>
    <w:rsid w:val="005C075C"/>
    <w:rsid w:val="005C406B"/>
    <w:rsid w:val="005C48AE"/>
    <w:rsid w:val="005C4B69"/>
    <w:rsid w:val="005C55B9"/>
    <w:rsid w:val="005C5D47"/>
    <w:rsid w:val="005C5D78"/>
    <w:rsid w:val="005C5FE1"/>
    <w:rsid w:val="005C60C7"/>
    <w:rsid w:val="005C6544"/>
    <w:rsid w:val="005C6A0A"/>
    <w:rsid w:val="005C6D17"/>
    <w:rsid w:val="005D46B1"/>
    <w:rsid w:val="005D7671"/>
    <w:rsid w:val="005E2401"/>
    <w:rsid w:val="005E28A2"/>
    <w:rsid w:val="005E6015"/>
    <w:rsid w:val="005E69FE"/>
    <w:rsid w:val="005F7721"/>
    <w:rsid w:val="006008A2"/>
    <w:rsid w:val="00600ECA"/>
    <w:rsid w:val="0060238C"/>
    <w:rsid w:val="006035C4"/>
    <w:rsid w:val="006041F5"/>
    <w:rsid w:val="00611673"/>
    <w:rsid w:val="00617792"/>
    <w:rsid w:val="00617964"/>
    <w:rsid w:val="00620D2E"/>
    <w:rsid w:val="00626001"/>
    <w:rsid w:val="00627E1C"/>
    <w:rsid w:val="00630C43"/>
    <w:rsid w:val="00633DA9"/>
    <w:rsid w:val="006422FF"/>
    <w:rsid w:val="0064390F"/>
    <w:rsid w:val="006464F2"/>
    <w:rsid w:val="0064653F"/>
    <w:rsid w:val="00650E1C"/>
    <w:rsid w:val="006552C2"/>
    <w:rsid w:val="0065644D"/>
    <w:rsid w:val="006573A5"/>
    <w:rsid w:val="00661A38"/>
    <w:rsid w:val="006648AC"/>
    <w:rsid w:val="00664EC6"/>
    <w:rsid w:val="006655EE"/>
    <w:rsid w:val="00666049"/>
    <w:rsid w:val="00666414"/>
    <w:rsid w:val="00670748"/>
    <w:rsid w:val="00670B84"/>
    <w:rsid w:val="00671CC1"/>
    <w:rsid w:val="006733D4"/>
    <w:rsid w:val="006743E9"/>
    <w:rsid w:val="0067516F"/>
    <w:rsid w:val="006800BE"/>
    <w:rsid w:val="006842E2"/>
    <w:rsid w:val="00686B96"/>
    <w:rsid w:val="0069154A"/>
    <w:rsid w:val="006954C1"/>
    <w:rsid w:val="00697443"/>
    <w:rsid w:val="00697B11"/>
    <w:rsid w:val="006A136A"/>
    <w:rsid w:val="006A3D1D"/>
    <w:rsid w:val="006A5283"/>
    <w:rsid w:val="006A769D"/>
    <w:rsid w:val="006B10D8"/>
    <w:rsid w:val="006B15B0"/>
    <w:rsid w:val="006B2DC4"/>
    <w:rsid w:val="006B338B"/>
    <w:rsid w:val="006B552B"/>
    <w:rsid w:val="006B57BB"/>
    <w:rsid w:val="006B5929"/>
    <w:rsid w:val="006B6C17"/>
    <w:rsid w:val="006B7976"/>
    <w:rsid w:val="006C0AE8"/>
    <w:rsid w:val="006C1568"/>
    <w:rsid w:val="006C303D"/>
    <w:rsid w:val="006C5402"/>
    <w:rsid w:val="006C5DE2"/>
    <w:rsid w:val="006C7B27"/>
    <w:rsid w:val="006D1EB2"/>
    <w:rsid w:val="006D2DEA"/>
    <w:rsid w:val="006D5F9C"/>
    <w:rsid w:val="006D64AE"/>
    <w:rsid w:val="006D668B"/>
    <w:rsid w:val="006D7797"/>
    <w:rsid w:val="006D7C72"/>
    <w:rsid w:val="006E0A39"/>
    <w:rsid w:val="006E18DF"/>
    <w:rsid w:val="006E7CC3"/>
    <w:rsid w:val="006F04D4"/>
    <w:rsid w:val="006F05C3"/>
    <w:rsid w:val="006F0687"/>
    <w:rsid w:val="006F1D73"/>
    <w:rsid w:val="006F1F08"/>
    <w:rsid w:val="006F6B6C"/>
    <w:rsid w:val="00701627"/>
    <w:rsid w:val="00703F39"/>
    <w:rsid w:val="00704909"/>
    <w:rsid w:val="00705F35"/>
    <w:rsid w:val="00710B48"/>
    <w:rsid w:val="00710C08"/>
    <w:rsid w:val="00712243"/>
    <w:rsid w:val="0071231E"/>
    <w:rsid w:val="007171E9"/>
    <w:rsid w:val="00717A20"/>
    <w:rsid w:val="0072032A"/>
    <w:rsid w:val="007217E8"/>
    <w:rsid w:val="007244CE"/>
    <w:rsid w:val="00726ABF"/>
    <w:rsid w:val="007304D6"/>
    <w:rsid w:val="00730957"/>
    <w:rsid w:val="00732710"/>
    <w:rsid w:val="00733845"/>
    <w:rsid w:val="00734519"/>
    <w:rsid w:val="0073582B"/>
    <w:rsid w:val="00737119"/>
    <w:rsid w:val="00740369"/>
    <w:rsid w:val="00740712"/>
    <w:rsid w:val="00745018"/>
    <w:rsid w:val="00747B7A"/>
    <w:rsid w:val="0075107A"/>
    <w:rsid w:val="00751D88"/>
    <w:rsid w:val="0075420B"/>
    <w:rsid w:val="0075445B"/>
    <w:rsid w:val="00757097"/>
    <w:rsid w:val="00760B13"/>
    <w:rsid w:val="00760C3E"/>
    <w:rsid w:val="00761A60"/>
    <w:rsid w:val="0076312C"/>
    <w:rsid w:val="00764565"/>
    <w:rsid w:val="00764CF1"/>
    <w:rsid w:val="00764FFC"/>
    <w:rsid w:val="0076510E"/>
    <w:rsid w:val="00766F12"/>
    <w:rsid w:val="007709D2"/>
    <w:rsid w:val="00770E3A"/>
    <w:rsid w:val="00770E66"/>
    <w:rsid w:val="00773F06"/>
    <w:rsid w:val="007747EF"/>
    <w:rsid w:val="00780A1C"/>
    <w:rsid w:val="00780BFA"/>
    <w:rsid w:val="007817AE"/>
    <w:rsid w:val="00782928"/>
    <w:rsid w:val="007829D0"/>
    <w:rsid w:val="0078375C"/>
    <w:rsid w:val="007842CD"/>
    <w:rsid w:val="0078440F"/>
    <w:rsid w:val="00786EC4"/>
    <w:rsid w:val="00790FC6"/>
    <w:rsid w:val="00791F27"/>
    <w:rsid w:val="00792914"/>
    <w:rsid w:val="00795D63"/>
    <w:rsid w:val="0079601E"/>
    <w:rsid w:val="00796DED"/>
    <w:rsid w:val="00796F2C"/>
    <w:rsid w:val="007A0CD2"/>
    <w:rsid w:val="007A1B5B"/>
    <w:rsid w:val="007A1D4E"/>
    <w:rsid w:val="007A2C32"/>
    <w:rsid w:val="007A2EBB"/>
    <w:rsid w:val="007A32F1"/>
    <w:rsid w:val="007A4532"/>
    <w:rsid w:val="007A4AD1"/>
    <w:rsid w:val="007A6F06"/>
    <w:rsid w:val="007A78EC"/>
    <w:rsid w:val="007B36D2"/>
    <w:rsid w:val="007B418A"/>
    <w:rsid w:val="007C168B"/>
    <w:rsid w:val="007C62DF"/>
    <w:rsid w:val="007D0E23"/>
    <w:rsid w:val="007D1BC8"/>
    <w:rsid w:val="007E1713"/>
    <w:rsid w:val="007E536F"/>
    <w:rsid w:val="007F0065"/>
    <w:rsid w:val="007F05E6"/>
    <w:rsid w:val="007F0A06"/>
    <w:rsid w:val="007F1375"/>
    <w:rsid w:val="007F43D1"/>
    <w:rsid w:val="007F4CE4"/>
    <w:rsid w:val="007F6038"/>
    <w:rsid w:val="00801FF5"/>
    <w:rsid w:val="00802697"/>
    <w:rsid w:val="00802846"/>
    <w:rsid w:val="008029E3"/>
    <w:rsid w:val="0080400D"/>
    <w:rsid w:val="008060A5"/>
    <w:rsid w:val="0080662A"/>
    <w:rsid w:val="00806680"/>
    <w:rsid w:val="00806FA1"/>
    <w:rsid w:val="00807717"/>
    <w:rsid w:val="00811610"/>
    <w:rsid w:val="00813E05"/>
    <w:rsid w:val="00814316"/>
    <w:rsid w:val="00814401"/>
    <w:rsid w:val="00816975"/>
    <w:rsid w:val="00816F26"/>
    <w:rsid w:val="00821755"/>
    <w:rsid w:val="00821756"/>
    <w:rsid w:val="00822367"/>
    <w:rsid w:val="008229BB"/>
    <w:rsid w:val="008261B8"/>
    <w:rsid w:val="00826B91"/>
    <w:rsid w:val="00831824"/>
    <w:rsid w:val="00831E29"/>
    <w:rsid w:val="008332D6"/>
    <w:rsid w:val="008371E7"/>
    <w:rsid w:val="008378E3"/>
    <w:rsid w:val="008414BD"/>
    <w:rsid w:val="008431FB"/>
    <w:rsid w:val="008443F8"/>
    <w:rsid w:val="00844716"/>
    <w:rsid w:val="008465E7"/>
    <w:rsid w:val="008472F6"/>
    <w:rsid w:val="008502D0"/>
    <w:rsid w:val="00852165"/>
    <w:rsid w:val="00853AB7"/>
    <w:rsid w:val="00854304"/>
    <w:rsid w:val="00855E3E"/>
    <w:rsid w:val="008616A0"/>
    <w:rsid w:val="008633B3"/>
    <w:rsid w:val="00865013"/>
    <w:rsid w:val="008652C1"/>
    <w:rsid w:val="00870D4B"/>
    <w:rsid w:val="008739B2"/>
    <w:rsid w:val="00875E29"/>
    <w:rsid w:val="00876A80"/>
    <w:rsid w:val="008802FB"/>
    <w:rsid w:val="00881E0A"/>
    <w:rsid w:val="00882634"/>
    <w:rsid w:val="00884673"/>
    <w:rsid w:val="00887E73"/>
    <w:rsid w:val="0089080F"/>
    <w:rsid w:val="00891B78"/>
    <w:rsid w:val="0089224B"/>
    <w:rsid w:val="00892522"/>
    <w:rsid w:val="008927B7"/>
    <w:rsid w:val="00895906"/>
    <w:rsid w:val="0089652B"/>
    <w:rsid w:val="008973C8"/>
    <w:rsid w:val="008A3171"/>
    <w:rsid w:val="008A4353"/>
    <w:rsid w:val="008A4F25"/>
    <w:rsid w:val="008A4FC3"/>
    <w:rsid w:val="008A6F8E"/>
    <w:rsid w:val="008B1A6F"/>
    <w:rsid w:val="008B2773"/>
    <w:rsid w:val="008B2B4C"/>
    <w:rsid w:val="008B767D"/>
    <w:rsid w:val="008C053E"/>
    <w:rsid w:val="008C113B"/>
    <w:rsid w:val="008C1311"/>
    <w:rsid w:val="008C191F"/>
    <w:rsid w:val="008C5AC8"/>
    <w:rsid w:val="008C7D91"/>
    <w:rsid w:val="008D0AEF"/>
    <w:rsid w:val="008D4676"/>
    <w:rsid w:val="008D5688"/>
    <w:rsid w:val="008E29FE"/>
    <w:rsid w:val="008E5C08"/>
    <w:rsid w:val="008E7571"/>
    <w:rsid w:val="008F06D1"/>
    <w:rsid w:val="008F4E74"/>
    <w:rsid w:val="008F5CA3"/>
    <w:rsid w:val="008F6993"/>
    <w:rsid w:val="008F712E"/>
    <w:rsid w:val="0090168D"/>
    <w:rsid w:val="009029D0"/>
    <w:rsid w:val="00902F30"/>
    <w:rsid w:val="00903C63"/>
    <w:rsid w:val="009055EB"/>
    <w:rsid w:val="0090670D"/>
    <w:rsid w:val="0091087A"/>
    <w:rsid w:val="00910ED7"/>
    <w:rsid w:val="00911527"/>
    <w:rsid w:val="009142D6"/>
    <w:rsid w:val="0091436B"/>
    <w:rsid w:val="0091582D"/>
    <w:rsid w:val="00923DB5"/>
    <w:rsid w:val="009246F6"/>
    <w:rsid w:val="00925393"/>
    <w:rsid w:val="009267A3"/>
    <w:rsid w:val="00927C6A"/>
    <w:rsid w:val="00927D0A"/>
    <w:rsid w:val="00930D15"/>
    <w:rsid w:val="00931B56"/>
    <w:rsid w:val="009329D5"/>
    <w:rsid w:val="00934003"/>
    <w:rsid w:val="00934147"/>
    <w:rsid w:val="00934FBA"/>
    <w:rsid w:val="00935FDB"/>
    <w:rsid w:val="009404C1"/>
    <w:rsid w:val="009405BB"/>
    <w:rsid w:val="009428F2"/>
    <w:rsid w:val="00947CDB"/>
    <w:rsid w:val="00951D9F"/>
    <w:rsid w:val="009523AA"/>
    <w:rsid w:val="00955042"/>
    <w:rsid w:val="00955874"/>
    <w:rsid w:val="00955A79"/>
    <w:rsid w:val="00957A39"/>
    <w:rsid w:val="00957DC3"/>
    <w:rsid w:val="00961A98"/>
    <w:rsid w:val="0096244D"/>
    <w:rsid w:val="00967206"/>
    <w:rsid w:val="00974D18"/>
    <w:rsid w:val="00974DB2"/>
    <w:rsid w:val="0098121E"/>
    <w:rsid w:val="0098513A"/>
    <w:rsid w:val="00987845"/>
    <w:rsid w:val="00987C72"/>
    <w:rsid w:val="00990A29"/>
    <w:rsid w:val="009920E8"/>
    <w:rsid w:val="00993445"/>
    <w:rsid w:val="009949B7"/>
    <w:rsid w:val="00994BB7"/>
    <w:rsid w:val="009960AE"/>
    <w:rsid w:val="00996526"/>
    <w:rsid w:val="00996D1B"/>
    <w:rsid w:val="009A0CE5"/>
    <w:rsid w:val="009A11D3"/>
    <w:rsid w:val="009A1540"/>
    <w:rsid w:val="009A33BE"/>
    <w:rsid w:val="009A5558"/>
    <w:rsid w:val="009A747C"/>
    <w:rsid w:val="009B017E"/>
    <w:rsid w:val="009B0687"/>
    <w:rsid w:val="009B19C7"/>
    <w:rsid w:val="009B337F"/>
    <w:rsid w:val="009B40F4"/>
    <w:rsid w:val="009B51F9"/>
    <w:rsid w:val="009B560C"/>
    <w:rsid w:val="009B5748"/>
    <w:rsid w:val="009B59B4"/>
    <w:rsid w:val="009B7F28"/>
    <w:rsid w:val="009B7FD4"/>
    <w:rsid w:val="009C1ECA"/>
    <w:rsid w:val="009C2E56"/>
    <w:rsid w:val="009C30D2"/>
    <w:rsid w:val="009C43A8"/>
    <w:rsid w:val="009C5CC4"/>
    <w:rsid w:val="009C7C91"/>
    <w:rsid w:val="009D179E"/>
    <w:rsid w:val="009D316B"/>
    <w:rsid w:val="009D68AA"/>
    <w:rsid w:val="009D6BC7"/>
    <w:rsid w:val="009D76F1"/>
    <w:rsid w:val="009D7EEF"/>
    <w:rsid w:val="009E40BE"/>
    <w:rsid w:val="009E6554"/>
    <w:rsid w:val="009F0038"/>
    <w:rsid w:val="009F03B6"/>
    <w:rsid w:val="009F04B0"/>
    <w:rsid w:val="009F31C6"/>
    <w:rsid w:val="009F3805"/>
    <w:rsid w:val="009F4300"/>
    <w:rsid w:val="009F4C22"/>
    <w:rsid w:val="009F6A0D"/>
    <w:rsid w:val="00A006BE"/>
    <w:rsid w:val="00A01E8F"/>
    <w:rsid w:val="00A02796"/>
    <w:rsid w:val="00A02C40"/>
    <w:rsid w:val="00A03D5A"/>
    <w:rsid w:val="00A04C69"/>
    <w:rsid w:val="00A04DF6"/>
    <w:rsid w:val="00A05050"/>
    <w:rsid w:val="00A05C78"/>
    <w:rsid w:val="00A062B1"/>
    <w:rsid w:val="00A10951"/>
    <w:rsid w:val="00A11E11"/>
    <w:rsid w:val="00A150C8"/>
    <w:rsid w:val="00A15417"/>
    <w:rsid w:val="00A15B34"/>
    <w:rsid w:val="00A17310"/>
    <w:rsid w:val="00A201F6"/>
    <w:rsid w:val="00A205A9"/>
    <w:rsid w:val="00A211D1"/>
    <w:rsid w:val="00A21EDE"/>
    <w:rsid w:val="00A236A5"/>
    <w:rsid w:val="00A24474"/>
    <w:rsid w:val="00A24A14"/>
    <w:rsid w:val="00A27209"/>
    <w:rsid w:val="00A31D95"/>
    <w:rsid w:val="00A4070E"/>
    <w:rsid w:val="00A40AE1"/>
    <w:rsid w:val="00A462E9"/>
    <w:rsid w:val="00A46F8F"/>
    <w:rsid w:val="00A507D3"/>
    <w:rsid w:val="00A50CA8"/>
    <w:rsid w:val="00A522AF"/>
    <w:rsid w:val="00A548C5"/>
    <w:rsid w:val="00A54B30"/>
    <w:rsid w:val="00A61575"/>
    <w:rsid w:val="00A63AB8"/>
    <w:rsid w:val="00A6631F"/>
    <w:rsid w:val="00A6672E"/>
    <w:rsid w:val="00A66C31"/>
    <w:rsid w:val="00A676D2"/>
    <w:rsid w:val="00A7007C"/>
    <w:rsid w:val="00A70F04"/>
    <w:rsid w:val="00A7181E"/>
    <w:rsid w:val="00A73565"/>
    <w:rsid w:val="00A73ED8"/>
    <w:rsid w:val="00A7449D"/>
    <w:rsid w:val="00A7572D"/>
    <w:rsid w:val="00A759C9"/>
    <w:rsid w:val="00A7611C"/>
    <w:rsid w:val="00A762BC"/>
    <w:rsid w:val="00A76322"/>
    <w:rsid w:val="00A8029D"/>
    <w:rsid w:val="00A8299D"/>
    <w:rsid w:val="00A83CFE"/>
    <w:rsid w:val="00A8599B"/>
    <w:rsid w:val="00A86AE9"/>
    <w:rsid w:val="00A91689"/>
    <w:rsid w:val="00A966FE"/>
    <w:rsid w:val="00AA07DA"/>
    <w:rsid w:val="00AA0CA1"/>
    <w:rsid w:val="00AA6FE3"/>
    <w:rsid w:val="00AB0EF3"/>
    <w:rsid w:val="00AB24E3"/>
    <w:rsid w:val="00AB42AA"/>
    <w:rsid w:val="00AB6A07"/>
    <w:rsid w:val="00AB775B"/>
    <w:rsid w:val="00AC2148"/>
    <w:rsid w:val="00AC44D8"/>
    <w:rsid w:val="00AC4FF0"/>
    <w:rsid w:val="00AC5DD8"/>
    <w:rsid w:val="00AD1908"/>
    <w:rsid w:val="00AD19E9"/>
    <w:rsid w:val="00AD5948"/>
    <w:rsid w:val="00AD5D54"/>
    <w:rsid w:val="00AD609B"/>
    <w:rsid w:val="00AD7EFC"/>
    <w:rsid w:val="00AE15BF"/>
    <w:rsid w:val="00AE2067"/>
    <w:rsid w:val="00AE20BB"/>
    <w:rsid w:val="00AE2CA7"/>
    <w:rsid w:val="00AE418B"/>
    <w:rsid w:val="00AE58C4"/>
    <w:rsid w:val="00AE7789"/>
    <w:rsid w:val="00AF0B1B"/>
    <w:rsid w:val="00AF2BA5"/>
    <w:rsid w:val="00AF3F9C"/>
    <w:rsid w:val="00AF4456"/>
    <w:rsid w:val="00AF4AC7"/>
    <w:rsid w:val="00AF6912"/>
    <w:rsid w:val="00B00CB6"/>
    <w:rsid w:val="00B01B28"/>
    <w:rsid w:val="00B033C5"/>
    <w:rsid w:val="00B0665F"/>
    <w:rsid w:val="00B07451"/>
    <w:rsid w:val="00B10DA8"/>
    <w:rsid w:val="00B111AA"/>
    <w:rsid w:val="00B136C1"/>
    <w:rsid w:val="00B16C1D"/>
    <w:rsid w:val="00B17E14"/>
    <w:rsid w:val="00B221E5"/>
    <w:rsid w:val="00B2374D"/>
    <w:rsid w:val="00B23975"/>
    <w:rsid w:val="00B24556"/>
    <w:rsid w:val="00B25893"/>
    <w:rsid w:val="00B32665"/>
    <w:rsid w:val="00B33504"/>
    <w:rsid w:val="00B356F3"/>
    <w:rsid w:val="00B37C96"/>
    <w:rsid w:val="00B419B4"/>
    <w:rsid w:val="00B46C9E"/>
    <w:rsid w:val="00B47303"/>
    <w:rsid w:val="00B474D6"/>
    <w:rsid w:val="00B50E49"/>
    <w:rsid w:val="00B51186"/>
    <w:rsid w:val="00B514B7"/>
    <w:rsid w:val="00B5276A"/>
    <w:rsid w:val="00B529C5"/>
    <w:rsid w:val="00B54458"/>
    <w:rsid w:val="00B5580A"/>
    <w:rsid w:val="00B56D7B"/>
    <w:rsid w:val="00B603B2"/>
    <w:rsid w:val="00B66C64"/>
    <w:rsid w:val="00B67491"/>
    <w:rsid w:val="00B70724"/>
    <w:rsid w:val="00B707DD"/>
    <w:rsid w:val="00B70CEC"/>
    <w:rsid w:val="00B711E9"/>
    <w:rsid w:val="00B720F2"/>
    <w:rsid w:val="00B721E5"/>
    <w:rsid w:val="00B72987"/>
    <w:rsid w:val="00B76BB2"/>
    <w:rsid w:val="00B76F13"/>
    <w:rsid w:val="00B80949"/>
    <w:rsid w:val="00B84022"/>
    <w:rsid w:val="00B93B22"/>
    <w:rsid w:val="00B95ECB"/>
    <w:rsid w:val="00B96521"/>
    <w:rsid w:val="00BA0A13"/>
    <w:rsid w:val="00BA1A02"/>
    <w:rsid w:val="00BA596E"/>
    <w:rsid w:val="00BA7CCE"/>
    <w:rsid w:val="00BB0E9E"/>
    <w:rsid w:val="00BB6751"/>
    <w:rsid w:val="00BB6A91"/>
    <w:rsid w:val="00BB73CE"/>
    <w:rsid w:val="00BB7C6D"/>
    <w:rsid w:val="00BC04DD"/>
    <w:rsid w:val="00BC14E2"/>
    <w:rsid w:val="00BC3DA1"/>
    <w:rsid w:val="00BC3FC2"/>
    <w:rsid w:val="00BC53CF"/>
    <w:rsid w:val="00BC5564"/>
    <w:rsid w:val="00BC5BF7"/>
    <w:rsid w:val="00BC5E88"/>
    <w:rsid w:val="00BD0DB1"/>
    <w:rsid w:val="00BD2DEB"/>
    <w:rsid w:val="00BD394D"/>
    <w:rsid w:val="00BD41EE"/>
    <w:rsid w:val="00BD55A5"/>
    <w:rsid w:val="00BE1795"/>
    <w:rsid w:val="00BE2F35"/>
    <w:rsid w:val="00BE5434"/>
    <w:rsid w:val="00BF0911"/>
    <w:rsid w:val="00BF28CC"/>
    <w:rsid w:val="00BF47C1"/>
    <w:rsid w:val="00BF79EA"/>
    <w:rsid w:val="00C01210"/>
    <w:rsid w:val="00C02AAF"/>
    <w:rsid w:val="00C02EBD"/>
    <w:rsid w:val="00C0749E"/>
    <w:rsid w:val="00C0784C"/>
    <w:rsid w:val="00C10D67"/>
    <w:rsid w:val="00C11387"/>
    <w:rsid w:val="00C128C5"/>
    <w:rsid w:val="00C13F16"/>
    <w:rsid w:val="00C1422A"/>
    <w:rsid w:val="00C147B1"/>
    <w:rsid w:val="00C15EBF"/>
    <w:rsid w:val="00C22382"/>
    <w:rsid w:val="00C22B79"/>
    <w:rsid w:val="00C24E40"/>
    <w:rsid w:val="00C253C9"/>
    <w:rsid w:val="00C271BC"/>
    <w:rsid w:val="00C2728A"/>
    <w:rsid w:val="00C27F17"/>
    <w:rsid w:val="00C3219D"/>
    <w:rsid w:val="00C34720"/>
    <w:rsid w:val="00C34DD0"/>
    <w:rsid w:val="00C3527B"/>
    <w:rsid w:val="00C365BF"/>
    <w:rsid w:val="00C37642"/>
    <w:rsid w:val="00C40BB4"/>
    <w:rsid w:val="00C41D59"/>
    <w:rsid w:val="00C42DC1"/>
    <w:rsid w:val="00C46175"/>
    <w:rsid w:val="00C50717"/>
    <w:rsid w:val="00C50A17"/>
    <w:rsid w:val="00C5106B"/>
    <w:rsid w:val="00C5211F"/>
    <w:rsid w:val="00C53F6E"/>
    <w:rsid w:val="00C62645"/>
    <w:rsid w:val="00C62A27"/>
    <w:rsid w:val="00C62C91"/>
    <w:rsid w:val="00C676B4"/>
    <w:rsid w:val="00C70D3D"/>
    <w:rsid w:val="00C7478D"/>
    <w:rsid w:val="00C76981"/>
    <w:rsid w:val="00C7705E"/>
    <w:rsid w:val="00C804A9"/>
    <w:rsid w:val="00C82124"/>
    <w:rsid w:val="00C84CE2"/>
    <w:rsid w:val="00C905C8"/>
    <w:rsid w:val="00C910B3"/>
    <w:rsid w:val="00C93D33"/>
    <w:rsid w:val="00C94470"/>
    <w:rsid w:val="00C9477F"/>
    <w:rsid w:val="00C94D81"/>
    <w:rsid w:val="00C95271"/>
    <w:rsid w:val="00CA380A"/>
    <w:rsid w:val="00CA3D5C"/>
    <w:rsid w:val="00CA7BE3"/>
    <w:rsid w:val="00CB23A2"/>
    <w:rsid w:val="00CB2730"/>
    <w:rsid w:val="00CB3E5A"/>
    <w:rsid w:val="00CB4E8D"/>
    <w:rsid w:val="00CC0D8B"/>
    <w:rsid w:val="00CC4293"/>
    <w:rsid w:val="00CC567D"/>
    <w:rsid w:val="00CD35B4"/>
    <w:rsid w:val="00CD3BAA"/>
    <w:rsid w:val="00CD4C91"/>
    <w:rsid w:val="00CD511C"/>
    <w:rsid w:val="00CD66DE"/>
    <w:rsid w:val="00CD684E"/>
    <w:rsid w:val="00CE0301"/>
    <w:rsid w:val="00CE2D10"/>
    <w:rsid w:val="00CE3360"/>
    <w:rsid w:val="00CE3787"/>
    <w:rsid w:val="00CE61F2"/>
    <w:rsid w:val="00CE782D"/>
    <w:rsid w:val="00CF01CF"/>
    <w:rsid w:val="00CF0A7E"/>
    <w:rsid w:val="00CF213A"/>
    <w:rsid w:val="00CF22C7"/>
    <w:rsid w:val="00CF30A3"/>
    <w:rsid w:val="00CF4C94"/>
    <w:rsid w:val="00CF5FF3"/>
    <w:rsid w:val="00CF68F8"/>
    <w:rsid w:val="00D016BB"/>
    <w:rsid w:val="00D0184E"/>
    <w:rsid w:val="00D02CF5"/>
    <w:rsid w:val="00D03588"/>
    <w:rsid w:val="00D04437"/>
    <w:rsid w:val="00D046E8"/>
    <w:rsid w:val="00D07392"/>
    <w:rsid w:val="00D101AF"/>
    <w:rsid w:val="00D11B3B"/>
    <w:rsid w:val="00D11E01"/>
    <w:rsid w:val="00D14610"/>
    <w:rsid w:val="00D16887"/>
    <w:rsid w:val="00D1692B"/>
    <w:rsid w:val="00D16B7C"/>
    <w:rsid w:val="00D17780"/>
    <w:rsid w:val="00D21ACE"/>
    <w:rsid w:val="00D25516"/>
    <w:rsid w:val="00D25AA5"/>
    <w:rsid w:val="00D26E45"/>
    <w:rsid w:val="00D30355"/>
    <w:rsid w:val="00D332E4"/>
    <w:rsid w:val="00D33322"/>
    <w:rsid w:val="00D34008"/>
    <w:rsid w:val="00D34E5F"/>
    <w:rsid w:val="00D355F5"/>
    <w:rsid w:val="00D365BD"/>
    <w:rsid w:val="00D46E9E"/>
    <w:rsid w:val="00D47323"/>
    <w:rsid w:val="00D5021E"/>
    <w:rsid w:val="00D5065B"/>
    <w:rsid w:val="00D50709"/>
    <w:rsid w:val="00D50764"/>
    <w:rsid w:val="00D508CF"/>
    <w:rsid w:val="00D53C74"/>
    <w:rsid w:val="00D552FB"/>
    <w:rsid w:val="00D56620"/>
    <w:rsid w:val="00D5693D"/>
    <w:rsid w:val="00D60EDE"/>
    <w:rsid w:val="00D62EFD"/>
    <w:rsid w:val="00D650B8"/>
    <w:rsid w:val="00D65B42"/>
    <w:rsid w:val="00D713CA"/>
    <w:rsid w:val="00D74E04"/>
    <w:rsid w:val="00D8211B"/>
    <w:rsid w:val="00D826A8"/>
    <w:rsid w:val="00D84B81"/>
    <w:rsid w:val="00D84DDB"/>
    <w:rsid w:val="00D8521B"/>
    <w:rsid w:val="00D86594"/>
    <w:rsid w:val="00D867B8"/>
    <w:rsid w:val="00D90070"/>
    <w:rsid w:val="00D92F81"/>
    <w:rsid w:val="00D92FD7"/>
    <w:rsid w:val="00D93E93"/>
    <w:rsid w:val="00D948DD"/>
    <w:rsid w:val="00D9543E"/>
    <w:rsid w:val="00DA526E"/>
    <w:rsid w:val="00DA6812"/>
    <w:rsid w:val="00DB2C89"/>
    <w:rsid w:val="00DB2F80"/>
    <w:rsid w:val="00DB46AD"/>
    <w:rsid w:val="00DC1DF4"/>
    <w:rsid w:val="00DC1F32"/>
    <w:rsid w:val="00DC2874"/>
    <w:rsid w:val="00DD055A"/>
    <w:rsid w:val="00DD41B0"/>
    <w:rsid w:val="00DD7DEA"/>
    <w:rsid w:val="00DE07A5"/>
    <w:rsid w:val="00DE11B0"/>
    <w:rsid w:val="00DE1D09"/>
    <w:rsid w:val="00DE1D12"/>
    <w:rsid w:val="00DE1E33"/>
    <w:rsid w:val="00DE74DA"/>
    <w:rsid w:val="00DF0C9D"/>
    <w:rsid w:val="00DF233F"/>
    <w:rsid w:val="00DF496F"/>
    <w:rsid w:val="00E01D84"/>
    <w:rsid w:val="00E02A83"/>
    <w:rsid w:val="00E02BA6"/>
    <w:rsid w:val="00E0583A"/>
    <w:rsid w:val="00E13B6D"/>
    <w:rsid w:val="00E13C4B"/>
    <w:rsid w:val="00E13EF7"/>
    <w:rsid w:val="00E14693"/>
    <w:rsid w:val="00E16619"/>
    <w:rsid w:val="00E17389"/>
    <w:rsid w:val="00E17950"/>
    <w:rsid w:val="00E20BE9"/>
    <w:rsid w:val="00E21C87"/>
    <w:rsid w:val="00E2203A"/>
    <w:rsid w:val="00E23DB2"/>
    <w:rsid w:val="00E24F49"/>
    <w:rsid w:val="00E308FF"/>
    <w:rsid w:val="00E328A1"/>
    <w:rsid w:val="00E3412F"/>
    <w:rsid w:val="00E345C0"/>
    <w:rsid w:val="00E36B5D"/>
    <w:rsid w:val="00E37641"/>
    <w:rsid w:val="00E41F61"/>
    <w:rsid w:val="00E42EB6"/>
    <w:rsid w:val="00E433F3"/>
    <w:rsid w:val="00E43F11"/>
    <w:rsid w:val="00E43FD2"/>
    <w:rsid w:val="00E51F65"/>
    <w:rsid w:val="00E53407"/>
    <w:rsid w:val="00E53468"/>
    <w:rsid w:val="00E53472"/>
    <w:rsid w:val="00E5403D"/>
    <w:rsid w:val="00E54978"/>
    <w:rsid w:val="00E54A37"/>
    <w:rsid w:val="00E60E3E"/>
    <w:rsid w:val="00E622D3"/>
    <w:rsid w:val="00E64426"/>
    <w:rsid w:val="00E64803"/>
    <w:rsid w:val="00E674F7"/>
    <w:rsid w:val="00E7170B"/>
    <w:rsid w:val="00E71E06"/>
    <w:rsid w:val="00E758A4"/>
    <w:rsid w:val="00E75A82"/>
    <w:rsid w:val="00E77B43"/>
    <w:rsid w:val="00E81768"/>
    <w:rsid w:val="00E81A4D"/>
    <w:rsid w:val="00E826E5"/>
    <w:rsid w:val="00E82D67"/>
    <w:rsid w:val="00E83F14"/>
    <w:rsid w:val="00E9346E"/>
    <w:rsid w:val="00E96507"/>
    <w:rsid w:val="00EA0883"/>
    <w:rsid w:val="00EA1250"/>
    <w:rsid w:val="00EA2211"/>
    <w:rsid w:val="00EA467F"/>
    <w:rsid w:val="00EA549E"/>
    <w:rsid w:val="00EA6688"/>
    <w:rsid w:val="00EA720D"/>
    <w:rsid w:val="00EB09DC"/>
    <w:rsid w:val="00EB4689"/>
    <w:rsid w:val="00EB4C3A"/>
    <w:rsid w:val="00EB4E7F"/>
    <w:rsid w:val="00EB6057"/>
    <w:rsid w:val="00EB66AE"/>
    <w:rsid w:val="00EB781B"/>
    <w:rsid w:val="00EB79E5"/>
    <w:rsid w:val="00EC0694"/>
    <w:rsid w:val="00EC0806"/>
    <w:rsid w:val="00EC0EFD"/>
    <w:rsid w:val="00EC32DC"/>
    <w:rsid w:val="00EC4B42"/>
    <w:rsid w:val="00EC7467"/>
    <w:rsid w:val="00ED30A9"/>
    <w:rsid w:val="00ED4003"/>
    <w:rsid w:val="00ED48BE"/>
    <w:rsid w:val="00ED4F3F"/>
    <w:rsid w:val="00ED5049"/>
    <w:rsid w:val="00ED52FD"/>
    <w:rsid w:val="00ED64DE"/>
    <w:rsid w:val="00EE3935"/>
    <w:rsid w:val="00EE404D"/>
    <w:rsid w:val="00EE57D9"/>
    <w:rsid w:val="00EF1705"/>
    <w:rsid w:val="00EF2DDB"/>
    <w:rsid w:val="00EF3B54"/>
    <w:rsid w:val="00EF5634"/>
    <w:rsid w:val="00EF602D"/>
    <w:rsid w:val="00EF66AF"/>
    <w:rsid w:val="00F01D7C"/>
    <w:rsid w:val="00F052C4"/>
    <w:rsid w:val="00F118B7"/>
    <w:rsid w:val="00F12D1C"/>
    <w:rsid w:val="00F13C53"/>
    <w:rsid w:val="00F142E1"/>
    <w:rsid w:val="00F14499"/>
    <w:rsid w:val="00F1639A"/>
    <w:rsid w:val="00F17D30"/>
    <w:rsid w:val="00F224D6"/>
    <w:rsid w:val="00F23530"/>
    <w:rsid w:val="00F238EA"/>
    <w:rsid w:val="00F24970"/>
    <w:rsid w:val="00F24D8E"/>
    <w:rsid w:val="00F25788"/>
    <w:rsid w:val="00F26056"/>
    <w:rsid w:val="00F26B93"/>
    <w:rsid w:val="00F2731E"/>
    <w:rsid w:val="00F31389"/>
    <w:rsid w:val="00F33166"/>
    <w:rsid w:val="00F34947"/>
    <w:rsid w:val="00F360C9"/>
    <w:rsid w:val="00F376C6"/>
    <w:rsid w:val="00F4008B"/>
    <w:rsid w:val="00F40491"/>
    <w:rsid w:val="00F44B9D"/>
    <w:rsid w:val="00F458A2"/>
    <w:rsid w:val="00F46DEC"/>
    <w:rsid w:val="00F47F27"/>
    <w:rsid w:val="00F50222"/>
    <w:rsid w:val="00F512A7"/>
    <w:rsid w:val="00F5396C"/>
    <w:rsid w:val="00F567A2"/>
    <w:rsid w:val="00F567D3"/>
    <w:rsid w:val="00F60A97"/>
    <w:rsid w:val="00F643AC"/>
    <w:rsid w:val="00F663B7"/>
    <w:rsid w:val="00F67528"/>
    <w:rsid w:val="00F7075D"/>
    <w:rsid w:val="00F71055"/>
    <w:rsid w:val="00F712CC"/>
    <w:rsid w:val="00F723DE"/>
    <w:rsid w:val="00F737D3"/>
    <w:rsid w:val="00F74497"/>
    <w:rsid w:val="00F74BA5"/>
    <w:rsid w:val="00F77DD3"/>
    <w:rsid w:val="00F86286"/>
    <w:rsid w:val="00F87E1D"/>
    <w:rsid w:val="00F925BD"/>
    <w:rsid w:val="00F97C72"/>
    <w:rsid w:val="00F97CF3"/>
    <w:rsid w:val="00FA02AF"/>
    <w:rsid w:val="00FA1250"/>
    <w:rsid w:val="00FA5E23"/>
    <w:rsid w:val="00FA7E83"/>
    <w:rsid w:val="00FB0198"/>
    <w:rsid w:val="00FB0502"/>
    <w:rsid w:val="00FB076A"/>
    <w:rsid w:val="00FB22BE"/>
    <w:rsid w:val="00FB27BE"/>
    <w:rsid w:val="00FB3054"/>
    <w:rsid w:val="00FB51F6"/>
    <w:rsid w:val="00FB5538"/>
    <w:rsid w:val="00FB5610"/>
    <w:rsid w:val="00FB6A19"/>
    <w:rsid w:val="00FB7E1C"/>
    <w:rsid w:val="00FC00EB"/>
    <w:rsid w:val="00FC087F"/>
    <w:rsid w:val="00FC2822"/>
    <w:rsid w:val="00FC2E8F"/>
    <w:rsid w:val="00FC4C24"/>
    <w:rsid w:val="00FC566F"/>
    <w:rsid w:val="00FC6297"/>
    <w:rsid w:val="00FC654F"/>
    <w:rsid w:val="00FC674E"/>
    <w:rsid w:val="00FC7182"/>
    <w:rsid w:val="00FC71ED"/>
    <w:rsid w:val="00FD0CC0"/>
    <w:rsid w:val="00FD23E6"/>
    <w:rsid w:val="00FD4B8B"/>
    <w:rsid w:val="00FD4C86"/>
    <w:rsid w:val="00FD5F00"/>
    <w:rsid w:val="00FE03B0"/>
    <w:rsid w:val="00FE0B77"/>
    <w:rsid w:val="00FE1BE0"/>
    <w:rsid w:val="00FE208B"/>
    <w:rsid w:val="00FE2369"/>
    <w:rsid w:val="00FE3BE0"/>
    <w:rsid w:val="00FE547E"/>
    <w:rsid w:val="00FE694C"/>
    <w:rsid w:val="00FF2F53"/>
    <w:rsid w:val="00FF3FB1"/>
    <w:rsid w:val="00FF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906"/>
    <w:pPr>
      <w:spacing w:after="200" w:line="276" w:lineRule="auto"/>
    </w:pPr>
    <w:rPr>
      <w:rFonts w:eastAsiaTheme="minorEastAsia"/>
    </w:rPr>
  </w:style>
  <w:style w:type="paragraph" w:styleId="Heading1">
    <w:name w:val="heading 1"/>
    <w:basedOn w:val="Normal"/>
    <w:link w:val="Heading1Char"/>
    <w:uiPriority w:val="9"/>
    <w:qFormat/>
    <w:rsid w:val="00870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F48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53A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40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6E8"/>
  </w:style>
  <w:style w:type="paragraph" w:styleId="Footer">
    <w:name w:val="footer"/>
    <w:basedOn w:val="Normal"/>
    <w:link w:val="FooterChar"/>
    <w:uiPriority w:val="99"/>
    <w:unhideWhenUsed/>
    <w:rsid w:val="00D04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6E8"/>
  </w:style>
  <w:style w:type="table" w:styleId="TableGrid">
    <w:name w:val="Table Grid"/>
    <w:basedOn w:val="TableNormal"/>
    <w:uiPriority w:val="39"/>
    <w:rsid w:val="00E71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70D4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A22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2211"/>
    <w:rPr>
      <w:color w:val="0000FF"/>
      <w:u w:val="single"/>
    </w:rPr>
  </w:style>
  <w:style w:type="table" w:styleId="LightList-Accent3">
    <w:name w:val="Light List Accent 3"/>
    <w:basedOn w:val="TableNormal"/>
    <w:uiPriority w:val="61"/>
    <w:rsid w:val="00DE1D09"/>
    <w:pPr>
      <w:spacing w:after="0" w:line="240" w:lineRule="auto"/>
    </w:pPr>
    <w:rPr>
      <w:rFonts w:eastAsiaTheme="minorEastAsia"/>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Heading2Char">
    <w:name w:val="Heading 2 Char"/>
    <w:basedOn w:val="DefaultParagraphFont"/>
    <w:link w:val="Heading2"/>
    <w:uiPriority w:val="9"/>
    <w:rsid w:val="003F4894"/>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DefaultParagraphFont"/>
    <w:rsid w:val="003F4894"/>
  </w:style>
  <w:style w:type="character" w:customStyle="1" w:styleId="Heading3Char">
    <w:name w:val="Heading 3 Char"/>
    <w:basedOn w:val="DefaultParagraphFont"/>
    <w:link w:val="Heading3"/>
    <w:uiPriority w:val="9"/>
    <w:rsid w:val="00853AB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346FE7"/>
    <w:rPr>
      <w:b/>
      <w:bCs/>
    </w:rPr>
  </w:style>
  <w:style w:type="character" w:customStyle="1" w:styleId="Heading4Char">
    <w:name w:val="Heading 4 Char"/>
    <w:basedOn w:val="DefaultParagraphFont"/>
    <w:link w:val="Heading4"/>
    <w:uiPriority w:val="9"/>
    <w:semiHidden/>
    <w:rsid w:val="0080400D"/>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9D6BC7"/>
    <w:pPr>
      <w:ind w:left="720"/>
      <w:contextualSpacing/>
    </w:pPr>
  </w:style>
  <w:style w:type="paragraph" w:styleId="NoSpacing">
    <w:name w:val="No Spacing"/>
    <w:link w:val="NoSpacingChar"/>
    <w:uiPriority w:val="1"/>
    <w:qFormat/>
    <w:rsid w:val="00A676D2"/>
    <w:pPr>
      <w:spacing w:after="0" w:line="240" w:lineRule="auto"/>
    </w:pPr>
    <w:rPr>
      <w:rFonts w:eastAsiaTheme="minorEastAsia"/>
    </w:rPr>
  </w:style>
  <w:style w:type="character" w:customStyle="1" w:styleId="NoSpacingChar">
    <w:name w:val="No Spacing Char"/>
    <w:basedOn w:val="DefaultParagraphFont"/>
    <w:link w:val="NoSpacing"/>
    <w:uiPriority w:val="1"/>
    <w:rsid w:val="00A676D2"/>
    <w:rPr>
      <w:rFonts w:eastAsiaTheme="minorEastAsia"/>
    </w:rPr>
  </w:style>
  <w:style w:type="paragraph" w:styleId="BalloonText">
    <w:name w:val="Balloon Text"/>
    <w:basedOn w:val="Normal"/>
    <w:link w:val="BalloonTextChar"/>
    <w:uiPriority w:val="99"/>
    <w:semiHidden/>
    <w:unhideWhenUsed/>
    <w:rsid w:val="00C3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7B"/>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5C6A0A"/>
    <w:rPr>
      <w:color w:val="954F72" w:themeColor="followedHyperlink"/>
      <w:u w:val="single"/>
    </w:rPr>
  </w:style>
  <w:style w:type="paragraph" w:styleId="TOCHeading">
    <w:name w:val="TOC Heading"/>
    <w:basedOn w:val="Heading1"/>
    <w:next w:val="Normal"/>
    <w:uiPriority w:val="39"/>
    <w:unhideWhenUsed/>
    <w:qFormat/>
    <w:rsid w:val="00FE236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FE2369"/>
    <w:pPr>
      <w:spacing w:after="100"/>
    </w:pPr>
  </w:style>
  <w:style w:type="paragraph" w:styleId="TOC2">
    <w:name w:val="toc 2"/>
    <w:basedOn w:val="Normal"/>
    <w:next w:val="Normal"/>
    <w:autoRedefine/>
    <w:uiPriority w:val="39"/>
    <w:unhideWhenUsed/>
    <w:rsid w:val="00FE2369"/>
    <w:pPr>
      <w:spacing w:after="100"/>
      <w:ind w:left="220"/>
    </w:pPr>
  </w:style>
  <w:style w:type="paragraph" w:styleId="TOC3">
    <w:name w:val="toc 3"/>
    <w:basedOn w:val="Normal"/>
    <w:next w:val="Normal"/>
    <w:autoRedefine/>
    <w:uiPriority w:val="39"/>
    <w:unhideWhenUsed/>
    <w:rsid w:val="00FE2369"/>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906"/>
    <w:pPr>
      <w:spacing w:after="200" w:line="276" w:lineRule="auto"/>
    </w:pPr>
    <w:rPr>
      <w:rFonts w:eastAsiaTheme="minorEastAsia"/>
    </w:rPr>
  </w:style>
  <w:style w:type="paragraph" w:styleId="Heading1">
    <w:name w:val="heading 1"/>
    <w:basedOn w:val="Normal"/>
    <w:link w:val="Heading1Char"/>
    <w:uiPriority w:val="9"/>
    <w:qFormat/>
    <w:rsid w:val="00870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3F48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53A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040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6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6E8"/>
  </w:style>
  <w:style w:type="paragraph" w:styleId="Footer">
    <w:name w:val="footer"/>
    <w:basedOn w:val="Normal"/>
    <w:link w:val="FooterChar"/>
    <w:uiPriority w:val="99"/>
    <w:unhideWhenUsed/>
    <w:rsid w:val="00D046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6E8"/>
  </w:style>
  <w:style w:type="table" w:styleId="TableGrid">
    <w:name w:val="Table Grid"/>
    <w:basedOn w:val="TableNormal"/>
    <w:uiPriority w:val="39"/>
    <w:rsid w:val="00E71E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70D4B"/>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A22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A2211"/>
    <w:rPr>
      <w:color w:val="0000FF"/>
      <w:u w:val="single"/>
    </w:rPr>
  </w:style>
  <w:style w:type="table" w:styleId="LightList-Accent3">
    <w:name w:val="Light List Accent 3"/>
    <w:basedOn w:val="TableNormal"/>
    <w:uiPriority w:val="61"/>
    <w:rsid w:val="00DE1D09"/>
    <w:pPr>
      <w:spacing w:after="0" w:line="240" w:lineRule="auto"/>
    </w:pPr>
    <w:rPr>
      <w:rFonts w:eastAsiaTheme="minorEastAsia"/>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Heading2Char">
    <w:name w:val="Heading 2 Char"/>
    <w:basedOn w:val="DefaultParagraphFont"/>
    <w:link w:val="Heading2"/>
    <w:uiPriority w:val="9"/>
    <w:rsid w:val="003F4894"/>
    <w:rPr>
      <w:rFonts w:asciiTheme="majorHAnsi" w:eastAsiaTheme="majorEastAsia" w:hAnsiTheme="majorHAnsi" w:cstheme="majorBidi"/>
      <w:color w:val="2E74B5" w:themeColor="accent1" w:themeShade="BF"/>
      <w:sz w:val="26"/>
      <w:szCs w:val="26"/>
    </w:rPr>
  </w:style>
  <w:style w:type="character" w:customStyle="1" w:styleId="mw-headline">
    <w:name w:val="mw-headline"/>
    <w:basedOn w:val="DefaultParagraphFont"/>
    <w:rsid w:val="003F4894"/>
  </w:style>
  <w:style w:type="character" w:customStyle="1" w:styleId="Heading3Char">
    <w:name w:val="Heading 3 Char"/>
    <w:basedOn w:val="DefaultParagraphFont"/>
    <w:link w:val="Heading3"/>
    <w:uiPriority w:val="9"/>
    <w:rsid w:val="00853AB7"/>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346FE7"/>
    <w:rPr>
      <w:b/>
      <w:bCs/>
    </w:rPr>
  </w:style>
  <w:style w:type="character" w:customStyle="1" w:styleId="Heading4Char">
    <w:name w:val="Heading 4 Char"/>
    <w:basedOn w:val="DefaultParagraphFont"/>
    <w:link w:val="Heading4"/>
    <w:uiPriority w:val="9"/>
    <w:semiHidden/>
    <w:rsid w:val="0080400D"/>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9D6BC7"/>
    <w:pPr>
      <w:ind w:left="720"/>
      <w:contextualSpacing/>
    </w:pPr>
  </w:style>
  <w:style w:type="paragraph" w:styleId="NoSpacing">
    <w:name w:val="No Spacing"/>
    <w:link w:val="NoSpacingChar"/>
    <w:uiPriority w:val="1"/>
    <w:qFormat/>
    <w:rsid w:val="00A676D2"/>
    <w:pPr>
      <w:spacing w:after="0" w:line="240" w:lineRule="auto"/>
    </w:pPr>
    <w:rPr>
      <w:rFonts w:eastAsiaTheme="minorEastAsia"/>
    </w:rPr>
  </w:style>
  <w:style w:type="character" w:customStyle="1" w:styleId="NoSpacingChar">
    <w:name w:val="No Spacing Char"/>
    <w:basedOn w:val="DefaultParagraphFont"/>
    <w:link w:val="NoSpacing"/>
    <w:uiPriority w:val="1"/>
    <w:rsid w:val="00A676D2"/>
    <w:rPr>
      <w:rFonts w:eastAsiaTheme="minorEastAsia"/>
    </w:rPr>
  </w:style>
  <w:style w:type="paragraph" w:styleId="BalloonText">
    <w:name w:val="Balloon Text"/>
    <w:basedOn w:val="Normal"/>
    <w:link w:val="BalloonTextChar"/>
    <w:uiPriority w:val="99"/>
    <w:semiHidden/>
    <w:unhideWhenUsed/>
    <w:rsid w:val="00C3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7B"/>
    <w:rPr>
      <w:rFonts w:ascii="Tahoma" w:eastAsiaTheme="minorEastAsia" w:hAnsi="Tahoma" w:cs="Tahoma"/>
      <w:sz w:val="16"/>
      <w:szCs w:val="16"/>
    </w:rPr>
  </w:style>
  <w:style w:type="character" w:styleId="FollowedHyperlink">
    <w:name w:val="FollowedHyperlink"/>
    <w:basedOn w:val="DefaultParagraphFont"/>
    <w:uiPriority w:val="99"/>
    <w:semiHidden/>
    <w:unhideWhenUsed/>
    <w:rsid w:val="005C6A0A"/>
    <w:rPr>
      <w:color w:val="954F72" w:themeColor="followedHyperlink"/>
      <w:u w:val="single"/>
    </w:rPr>
  </w:style>
  <w:style w:type="paragraph" w:styleId="TOCHeading">
    <w:name w:val="TOC Heading"/>
    <w:basedOn w:val="Heading1"/>
    <w:next w:val="Normal"/>
    <w:uiPriority w:val="39"/>
    <w:unhideWhenUsed/>
    <w:qFormat/>
    <w:rsid w:val="00FE236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FE2369"/>
    <w:pPr>
      <w:spacing w:after="100"/>
    </w:pPr>
  </w:style>
  <w:style w:type="paragraph" w:styleId="TOC2">
    <w:name w:val="toc 2"/>
    <w:basedOn w:val="Normal"/>
    <w:next w:val="Normal"/>
    <w:autoRedefine/>
    <w:uiPriority w:val="39"/>
    <w:unhideWhenUsed/>
    <w:rsid w:val="00FE2369"/>
    <w:pPr>
      <w:spacing w:after="100"/>
      <w:ind w:left="220"/>
    </w:pPr>
  </w:style>
  <w:style w:type="paragraph" w:styleId="TOC3">
    <w:name w:val="toc 3"/>
    <w:basedOn w:val="Normal"/>
    <w:next w:val="Normal"/>
    <w:autoRedefine/>
    <w:uiPriority w:val="39"/>
    <w:unhideWhenUsed/>
    <w:rsid w:val="00FE236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831">
      <w:bodyDiv w:val="1"/>
      <w:marLeft w:val="0"/>
      <w:marRight w:val="0"/>
      <w:marTop w:val="0"/>
      <w:marBottom w:val="0"/>
      <w:divBdr>
        <w:top w:val="none" w:sz="0" w:space="0" w:color="auto"/>
        <w:left w:val="none" w:sz="0" w:space="0" w:color="auto"/>
        <w:bottom w:val="none" w:sz="0" w:space="0" w:color="auto"/>
        <w:right w:val="none" w:sz="0" w:space="0" w:color="auto"/>
      </w:divBdr>
    </w:div>
    <w:div w:id="95059746">
      <w:bodyDiv w:val="1"/>
      <w:marLeft w:val="0"/>
      <w:marRight w:val="0"/>
      <w:marTop w:val="0"/>
      <w:marBottom w:val="0"/>
      <w:divBdr>
        <w:top w:val="none" w:sz="0" w:space="0" w:color="auto"/>
        <w:left w:val="none" w:sz="0" w:space="0" w:color="auto"/>
        <w:bottom w:val="none" w:sz="0" w:space="0" w:color="auto"/>
        <w:right w:val="none" w:sz="0" w:space="0" w:color="auto"/>
      </w:divBdr>
    </w:div>
    <w:div w:id="190808008">
      <w:bodyDiv w:val="1"/>
      <w:marLeft w:val="0"/>
      <w:marRight w:val="0"/>
      <w:marTop w:val="0"/>
      <w:marBottom w:val="0"/>
      <w:divBdr>
        <w:top w:val="none" w:sz="0" w:space="0" w:color="auto"/>
        <w:left w:val="none" w:sz="0" w:space="0" w:color="auto"/>
        <w:bottom w:val="none" w:sz="0" w:space="0" w:color="auto"/>
        <w:right w:val="none" w:sz="0" w:space="0" w:color="auto"/>
      </w:divBdr>
    </w:div>
    <w:div w:id="225338133">
      <w:bodyDiv w:val="1"/>
      <w:marLeft w:val="0"/>
      <w:marRight w:val="0"/>
      <w:marTop w:val="0"/>
      <w:marBottom w:val="0"/>
      <w:divBdr>
        <w:top w:val="none" w:sz="0" w:space="0" w:color="auto"/>
        <w:left w:val="none" w:sz="0" w:space="0" w:color="auto"/>
        <w:bottom w:val="none" w:sz="0" w:space="0" w:color="auto"/>
        <w:right w:val="none" w:sz="0" w:space="0" w:color="auto"/>
      </w:divBdr>
      <w:divsChild>
        <w:div w:id="64836833">
          <w:marLeft w:val="0"/>
          <w:marRight w:val="0"/>
          <w:marTop w:val="0"/>
          <w:marBottom w:val="0"/>
          <w:divBdr>
            <w:top w:val="none" w:sz="0" w:space="0" w:color="auto"/>
            <w:left w:val="none" w:sz="0" w:space="0" w:color="auto"/>
            <w:bottom w:val="none" w:sz="0" w:space="0" w:color="auto"/>
            <w:right w:val="none" w:sz="0" w:space="0" w:color="auto"/>
          </w:divBdr>
          <w:divsChild>
            <w:div w:id="1195650348">
              <w:marLeft w:val="0"/>
              <w:marRight w:val="0"/>
              <w:marTop w:val="0"/>
              <w:marBottom w:val="0"/>
              <w:divBdr>
                <w:top w:val="none" w:sz="0" w:space="0" w:color="auto"/>
                <w:left w:val="none" w:sz="0" w:space="0" w:color="auto"/>
                <w:bottom w:val="none" w:sz="0" w:space="0" w:color="auto"/>
                <w:right w:val="none" w:sz="0" w:space="0" w:color="auto"/>
              </w:divBdr>
            </w:div>
          </w:divsChild>
        </w:div>
        <w:div w:id="1853909807">
          <w:marLeft w:val="0"/>
          <w:marRight w:val="0"/>
          <w:marTop w:val="0"/>
          <w:marBottom w:val="0"/>
          <w:divBdr>
            <w:top w:val="none" w:sz="0" w:space="0" w:color="auto"/>
            <w:left w:val="none" w:sz="0" w:space="0" w:color="auto"/>
            <w:bottom w:val="none" w:sz="0" w:space="0" w:color="auto"/>
            <w:right w:val="none" w:sz="0" w:space="0" w:color="auto"/>
          </w:divBdr>
          <w:divsChild>
            <w:div w:id="102695319">
              <w:marLeft w:val="0"/>
              <w:marRight w:val="0"/>
              <w:marTop w:val="0"/>
              <w:marBottom w:val="0"/>
              <w:divBdr>
                <w:top w:val="none" w:sz="0" w:space="0" w:color="auto"/>
                <w:left w:val="none" w:sz="0" w:space="0" w:color="auto"/>
                <w:bottom w:val="none" w:sz="0" w:space="0" w:color="auto"/>
                <w:right w:val="none" w:sz="0" w:space="0" w:color="auto"/>
              </w:divBdr>
              <w:divsChild>
                <w:div w:id="1417895349">
                  <w:marLeft w:val="0"/>
                  <w:marRight w:val="0"/>
                  <w:marTop w:val="0"/>
                  <w:marBottom w:val="0"/>
                  <w:divBdr>
                    <w:top w:val="none" w:sz="0" w:space="0" w:color="auto"/>
                    <w:left w:val="none" w:sz="0" w:space="0" w:color="auto"/>
                    <w:bottom w:val="none" w:sz="0" w:space="0" w:color="auto"/>
                    <w:right w:val="none" w:sz="0" w:space="0" w:color="auto"/>
                  </w:divBdr>
                </w:div>
              </w:divsChild>
            </w:div>
            <w:div w:id="1945306652">
              <w:marLeft w:val="0"/>
              <w:marRight w:val="0"/>
              <w:marTop w:val="0"/>
              <w:marBottom w:val="0"/>
              <w:divBdr>
                <w:top w:val="none" w:sz="0" w:space="0" w:color="auto"/>
                <w:left w:val="none" w:sz="0" w:space="0" w:color="auto"/>
                <w:bottom w:val="none" w:sz="0" w:space="0" w:color="auto"/>
                <w:right w:val="none" w:sz="0" w:space="0" w:color="auto"/>
              </w:divBdr>
              <w:divsChild>
                <w:div w:id="7210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25518">
      <w:bodyDiv w:val="1"/>
      <w:marLeft w:val="0"/>
      <w:marRight w:val="0"/>
      <w:marTop w:val="0"/>
      <w:marBottom w:val="0"/>
      <w:divBdr>
        <w:top w:val="none" w:sz="0" w:space="0" w:color="auto"/>
        <w:left w:val="none" w:sz="0" w:space="0" w:color="auto"/>
        <w:bottom w:val="none" w:sz="0" w:space="0" w:color="auto"/>
        <w:right w:val="none" w:sz="0" w:space="0" w:color="auto"/>
      </w:divBdr>
      <w:divsChild>
        <w:div w:id="1535381438">
          <w:marLeft w:val="0"/>
          <w:marRight w:val="0"/>
          <w:marTop w:val="0"/>
          <w:marBottom w:val="0"/>
          <w:divBdr>
            <w:top w:val="none" w:sz="0" w:space="0" w:color="auto"/>
            <w:left w:val="none" w:sz="0" w:space="0" w:color="auto"/>
            <w:bottom w:val="none" w:sz="0" w:space="0" w:color="auto"/>
            <w:right w:val="none" w:sz="0" w:space="0" w:color="auto"/>
          </w:divBdr>
          <w:divsChild>
            <w:div w:id="159348146">
              <w:marLeft w:val="0"/>
              <w:marRight w:val="0"/>
              <w:marTop w:val="0"/>
              <w:marBottom w:val="0"/>
              <w:divBdr>
                <w:top w:val="none" w:sz="0" w:space="0" w:color="auto"/>
                <w:left w:val="none" w:sz="0" w:space="0" w:color="auto"/>
                <w:bottom w:val="none" w:sz="0" w:space="0" w:color="auto"/>
                <w:right w:val="none" w:sz="0" w:space="0" w:color="auto"/>
              </w:divBdr>
            </w:div>
          </w:divsChild>
        </w:div>
        <w:div w:id="1741707423">
          <w:marLeft w:val="0"/>
          <w:marRight w:val="0"/>
          <w:marTop w:val="0"/>
          <w:marBottom w:val="0"/>
          <w:divBdr>
            <w:top w:val="none" w:sz="0" w:space="0" w:color="auto"/>
            <w:left w:val="none" w:sz="0" w:space="0" w:color="auto"/>
            <w:bottom w:val="none" w:sz="0" w:space="0" w:color="auto"/>
            <w:right w:val="none" w:sz="0" w:space="0" w:color="auto"/>
          </w:divBdr>
        </w:div>
        <w:div w:id="2125999451">
          <w:marLeft w:val="0"/>
          <w:marRight w:val="0"/>
          <w:marTop w:val="0"/>
          <w:marBottom w:val="0"/>
          <w:divBdr>
            <w:top w:val="none" w:sz="0" w:space="0" w:color="auto"/>
            <w:left w:val="none" w:sz="0" w:space="0" w:color="auto"/>
            <w:bottom w:val="none" w:sz="0" w:space="0" w:color="auto"/>
            <w:right w:val="none" w:sz="0" w:space="0" w:color="auto"/>
          </w:divBdr>
        </w:div>
        <w:div w:id="588008413">
          <w:marLeft w:val="0"/>
          <w:marRight w:val="0"/>
          <w:marTop w:val="0"/>
          <w:marBottom w:val="0"/>
          <w:divBdr>
            <w:top w:val="none" w:sz="0" w:space="0" w:color="auto"/>
            <w:left w:val="none" w:sz="0" w:space="0" w:color="auto"/>
            <w:bottom w:val="none" w:sz="0" w:space="0" w:color="auto"/>
            <w:right w:val="none" w:sz="0" w:space="0" w:color="auto"/>
          </w:divBdr>
        </w:div>
        <w:div w:id="238095693">
          <w:marLeft w:val="0"/>
          <w:marRight w:val="0"/>
          <w:marTop w:val="600"/>
          <w:marBottom w:val="0"/>
          <w:divBdr>
            <w:top w:val="none" w:sz="0" w:space="0" w:color="auto"/>
            <w:left w:val="none" w:sz="0" w:space="0" w:color="auto"/>
            <w:bottom w:val="none" w:sz="0" w:space="0" w:color="auto"/>
            <w:right w:val="none" w:sz="0" w:space="0" w:color="auto"/>
          </w:divBdr>
          <w:divsChild>
            <w:div w:id="1392315697">
              <w:marLeft w:val="0"/>
              <w:marRight w:val="0"/>
              <w:marTop w:val="0"/>
              <w:marBottom w:val="0"/>
              <w:divBdr>
                <w:top w:val="none" w:sz="0" w:space="0" w:color="auto"/>
                <w:left w:val="none" w:sz="0" w:space="0" w:color="auto"/>
                <w:bottom w:val="none" w:sz="0" w:space="0" w:color="auto"/>
                <w:right w:val="none" w:sz="0" w:space="0" w:color="auto"/>
              </w:divBdr>
              <w:divsChild>
                <w:div w:id="1971325733">
                  <w:marLeft w:val="0"/>
                  <w:marRight w:val="150"/>
                  <w:marTop w:val="0"/>
                  <w:marBottom w:val="0"/>
                  <w:divBdr>
                    <w:top w:val="single" w:sz="12" w:space="15" w:color="CE2327"/>
                    <w:left w:val="single" w:sz="12" w:space="15" w:color="CE2327"/>
                    <w:bottom w:val="single" w:sz="12" w:space="15" w:color="CE2327"/>
                    <w:right w:val="single" w:sz="12" w:space="15" w:color="CE2327"/>
                  </w:divBdr>
                </w:div>
                <w:div w:id="326133551">
                  <w:marLeft w:val="0"/>
                  <w:marRight w:val="150"/>
                  <w:marTop w:val="0"/>
                  <w:marBottom w:val="0"/>
                  <w:divBdr>
                    <w:top w:val="single" w:sz="12" w:space="15" w:color="CE2327"/>
                    <w:left w:val="single" w:sz="12" w:space="15" w:color="CE2327"/>
                    <w:bottom w:val="single" w:sz="12" w:space="15" w:color="CE2327"/>
                    <w:right w:val="single" w:sz="12" w:space="15" w:color="CE2327"/>
                  </w:divBdr>
                </w:div>
                <w:div w:id="534075377">
                  <w:marLeft w:val="0"/>
                  <w:marRight w:val="150"/>
                  <w:marTop w:val="0"/>
                  <w:marBottom w:val="0"/>
                  <w:divBdr>
                    <w:top w:val="single" w:sz="12" w:space="15" w:color="CE2327"/>
                    <w:left w:val="single" w:sz="12" w:space="15" w:color="CE2327"/>
                    <w:bottom w:val="single" w:sz="12" w:space="15" w:color="CE2327"/>
                    <w:right w:val="single" w:sz="12" w:space="15" w:color="CE2327"/>
                  </w:divBdr>
                </w:div>
                <w:div w:id="1298099006">
                  <w:marLeft w:val="0"/>
                  <w:marRight w:val="150"/>
                  <w:marTop w:val="0"/>
                  <w:marBottom w:val="0"/>
                  <w:divBdr>
                    <w:top w:val="single" w:sz="12" w:space="15" w:color="CE2327"/>
                    <w:left w:val="single" w:sz="12" w:space="15" w:color="CE2327"/>
                    <w:bottom w:val="single" w:sz="12" w:space="15" w:color="CE2327"/>
                    <w:right w:val="single" w:sz="12" w:space="15" w:color="CE2327"/>
                  </w:divBdr>
                </w:div>
                <w:div w:id="1391805453">
                  <w:marLeft w:val="0"/>
                  <w:marRight w:val="150"/>
                  <w:marTop w:val="0"/>
                  <w:marBottom w:val="0"/>
                  <w:divBdr>
                    <w:top w:val="single" w:sz="12" w:space="15" w:color="CE2327"/>
                    <w:left w:val="single" w:sz="12" w:space="15" w:color="CE2327"/>
                    <w:bottom w:val="single" w:sz="12" w:space="15" w:color="CE2327"/>
                    <w:right w:val="single" w:sz="12" w:space="15" w:color="CE2327"/>
                  </w:divBdr>
                </w:div>
              </w:divsChild>
            </w:div>
          </w:divsChild>
        </w:div>
        <w:div w:id="1268585032">
          <w:marLeft w:val="0"/>
          <w:marRight w:val="0"/>
          <w:marTop w:val="0"/>
          <w:marBottom w:val="0"/>
          <w:divBdr>
            <w:top w:val="none" w:sz="0" w:space="0" w:color="auto"/>
            <w:left w:val="none" w:sz="0" w:space="0" w:color="auto"/>
            <w:bottom w:val="none" w:sz="0" w:space="0" w:color="auto"/>
            <w:right w:val="none" w:sz="0" w:space="0" w:color="auto"/>
          </w:divBdr>
        </w:div>
        <w:div w:id="566886694">
          <w:marLeft w:val="0"/>
          <w:marRight w:val="0"/>
          <w:marTop w:val="0"/>
          <w:marBottom w:val="0"/>
          <w:divBdr>
            <w:top w:val="none" w:sz="0" w:space="0" w:color="auto"/>
            <w:left w:val="none" w:sz="0" w:space="0" w:color="auto"/>
            <w:bottom w:val="none" w:sz="0" w:space="0" w:color="auto"/>
            <w:right w:val="none" w:sz="0" w:space="0" w:color="auto"/>
          </w:divBdr>
          <w:divsChild>
            <w:div w:id="340817712">
              <w:marLeft w:val="0"/>
              <w:marRight w:val="0"/>
              <w:marTop w:val="0"/>
              <w:marBottom w:val="0"/>
              <w:divBdr>
                <w:top w:val="none" w:sz="0" w:space="0" w:color="auto"/>
                <w:left w:val="none" w:sz="0" w:space="0" w:color="auto"/>
                <w:bottom w:val="none" w:sz="0" w:space="0" w:color="auto"/>
                <w:right w:val="none" w:sz="0" w:space="0" w:color="auto"/>
              </w:divBdr>
              <w:divsChild>
                <w:div w:id="284384326">
                  <w:marLeft w:val="0"/>
                  <w:marRight w:val="0"/>
                  <w:marTop w:val="0"/>
                  <w:marBottom w:val="0"/>
                  <w:divBdr>
                    <w:top w:val="none" w:sz="0" w:space="0" w:color="auto"/>
                    <w:left w:val="none" w:sz="0" w:space="0" w:color="auto"/>
                    <w:bottom w:val="none" w:sz="0" w:space="0" w:color="auto"/>
                    <w:right w:val="none" w:sz="0" w:space="0" w:color="auto"/>
                  </w:divBdr>
                  <w:divsChild>
                    <w:div w:id="2000036360">
                      <w:marLeft w:val="0"/>
                      <w:marRight w:val="0"/>
                      <w:marTop w:val="0"/>
                      <w:marBottom w:val="375"/>
                      <w:divBdr>
                        <w:top w:val="none" w:sz="0" w:space="0" w:color="auto"/>
                        <w:left w:val="none" w:sz="0" w:space="0" w:color="auto"/>
                        <w:bottom w:val="none" w:sz="0" w:space="0" w:color="auto"/>
                        <w:right w:val="none" w:sz="0" w:space="0" w:color="auto"/>
                      </w:divBdr>
                      <w:divsChild>
                        <w:div w:id="2119984981">
                          <w:marLeft w:val="0"/>
                          <w:marRight w:val="0"/>
                          <w:marTop w:val="0"/>
                          <w:marBottom w:val="0"/>
                          <w:divBdr>
                            <w:top w:val="none" w:sz="0" w:space="0" w:color="auto"/>
                            <w:left w:val="none" w:sz="0" w:space="0" w:color="auto"/>
                            <w:bottom w:val="none" w:sz="0" w:space="0" w:color="auto"/>
                            <w:right w:val="none" w:sz="0" w:space="0" w:color="auto"/>
                          </w:divBdr>
                        </w:div>
                        <w:div w:id="1301232023">
                          <w:marLeft w:val="0"/>
                          <w:marRight w:val="0"/>
                          <w:marTop w:val="0"/>
                          <w:marBottom w:val="0"/>
                          <w:divBdr>
                            <w:top w:val="none" w:sz="0" w:space="0" w:color="auto"/>
                            <w:left w:val="none" w:sz="0" w:space="0" w:color="auto"/>
                            <w:bottom w:val="none" w:sz="0" w:space="0" w:color="auto"/>
                            <w:right w:val="none" w:sz="0" w:space="0" w:color="auto"/>
                          </w:divBdr>
                        </w:div>
                        <w:div w:id="1716615381">
                          <w:marLeft w:val="0"/>
                          <w:marRight w:val="0"/>
                          <w:marTop w:val="0"/>
                          <w:marBottom w:val="0"/>
                          <w:divBdr>
                            <w:top w:val="none" w:sz="0" w:space="0" w:color="auto"/>
                            <w:left w:val="none" w:sz="0" w:space="0" w:color="auto"/>
                            <w:bottom w:val="none" w:sz="0" w:space="0" w:color="auto"/>
                            <w:right w:val="none" w:sz="0" w:space="0" w:color="auto"/>
                          </w:divBdr>
                        </w:div>
                        <w:div w:id="1232539975">
                          <w:marLeft w:val="0"/>
                          <w:marRight w:val="0"/>
                          <w:marTop w:val="0"/>
                          <w:marBottom w:val="0"/>
                          <w:divBdr>
                            <w:top w:val="none" w:sz="0" w:space="0" w:color="auto"/>
                            <w:left w:val="none" w:sz="0" w:space="0" w:color="auto"/>
                            <w:bottom w:val="none" w:sz="0" w:space="0" w:color="auto"/>
                            <w:right w:val="none" w:sz="0" w:space="0" w:color="auto"/>
                          </w:divBdr>
                        </w:div>
                        <w:div w:id="1193836297">
                          <w:marLeft w:val="0"/>
                          <w:marRight w:val="0"/>
                          <w:marTop w:val="0"/>
                          <w:marBottom w:val="0"/>
                          <w:divBdr>
                            <w:top w:val="none" w:sz="0" w:space="0" w:color="auto"/>
                            <w:left w:val="none" w:sz="0" w:space="0" w:color="auto"/>
                            <w:bottom w:val="none" w:sz="0" w:space="0" w:color="auto"/>
                            <w:right w:val="none" w:sz="0" w:space="0" w:color="auto"/>
                          </w:divBdr>
                        </w:div>
                        <w:div w:id="147679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092308">
      <w:bodyDiv w:val="1"/>
      <w:marLeft w:val="0"/>
      <w:marRight w:val="0"/>
      <w:marTop w:val="0"/>
      <w:marBottom w:val="0"/>
      <w:divBdr>
        <w:top w:val="none" w:sz="0" w:space="0" w:color="auto"/>
        <w:left w:val="none" w:sz="0" w:space="0" w:color="auto"/>
        <w:bottom w:val="none" w:sz="0" w:space="0" w:color="auto"/>
        <w:right w:val="none" w:sz="0" w:space="0" w:color="auto"/>
      </w:divBdr>
    </w:div>
    <w:div w:id="436292063">
      <w:bodyDiv w:val="1"/>
      <w:marLeft w:val="0"/>
      <w:marRight w:val="0"/>
      <w:marTop w:val="0"/>
      <w:marBottom w:val="0"/>
      <w:divBdr>
        <w:top w:val="none" w:sz="0" w:space="0" w:color="auto"/>
        <w:left w:val="none" w:sz="0" w:space="0" w:color="auto"/>
        <w:bottom w:val="none" w:sz="0" w:space="0" w:color="auto"/>
        <w:right w:val="none" w:sz="0" w:space="0" w:color="auto"/>
      </w:divBdr>
      <w:divsChild>
        <w:div w:id="325785112">
          <w:marLeft w:val="547"/>
          <w:marRight w:val="0"/>
          <w:marTop w:val="0"/>
          <w:marBottom w:val="0"/>
          <w:divBdr>
            <w:top w:val="none" w:sz="0" w:space="0" w:color="auto"/>
            <w:left w:val="none" w:sz="0" w:space="0" w:color="auto"/>
            <w:bottom w:val="none" w:sz="0" w:space="0" w:color="auto"/>
            <w:right w:val="none" w:sz="0" w:space="0" w:color="auto"/>
          </w:divBdr>
        </w:div>
      </w:divsChild>
    </w:div>
    <w:div w:id="528687229">
      <w:bodyDiv w:val="1"/>
      <w:marLeft w:val="0"/>
      <w:marRight w:val="0"/>
      <w:marTop w:val="0"/>
      <w:marBottom w:val="0"/>
      <w:divBdr>
        <w:top w:val="none" w:sz="0" w:space="0" w:color="auto"/>
        <w:left w:val="none" w:sz="0" w:space="0" w:color="auto"/>
        <w:bottom w:val="none" w:sz="0" w:space="0" w:color="auto"/>
        <w:right w:val="none" w:sz="0" w:space="0" w:color="auto"/>
      </w:divBdr>
    </w:div>
    <w:div w:id="732314466">
      <w:bodyDiv w:val="1"/>
      <w:marLeft w:val="0"/>
      <w:marRight w:val="0"/>
      <w:marTop w:val="0"/>
      <w:marBottom w:val="0"/>
      <w:divBdr>
        <w:top w:val="none" w:sz="0" w:space="0" w:color="auto"/>
        <w:left w:val="none" w:sz="0" w:space="0" w:color="auto"/>
        <w:bottom w:val="none" w:sz="0" w:space="0" w:color="auto"/>
        <w:right w:val="none" w:sz="0" w:space="0" w:color="auto"/>
      </w:divBdr>
    </w:div>
    <w:div w:id="915288799">
      <w:bodyDiv w:val="1"/>
      <w:marLeft w:val="0"/>
      <w:marRight w:val="0"/>
      <w:marTop w:val="0"/>
      <w:marBottom w:val="0"/>
      <w:divBdr>
        <w:top w:val="none" w:sz="0" w:space="0" w:color="auto"/>
        <w:left w:val="none" w:sz="0" w:space="0" w:color="auto"/>
        <w:bottom w:val="none" w:sz="0" w:space="0" w:color="auto"/>
        <w:right w:val="none" w:sz="0" w:space="0" w:color="auto"/>
      </w:divBdr>
    </w:div>
    <w:div w:id="933900113">
      <w:bodyDiv w:val="1"/>
      <w:marLeft w:val="0"/>
      <w:marRight w:val="0"/>
      <w:marTop w:val="0"/>
      <w:marBottom w:val="0"/>
      <w:divBdr>
        <w:top w:val="none" w:sz="0" w:space="0" w:color="auto"/>
        <w:left w:val="none" w:sz="0" w:space="0" w:color="auto"/>
        <w:bottom w:val="none" w:sz="0" w:space="0" w:color="auto"/>
        <w:right w:val="none" w:sz="0" w:space="0" w:color="auto"/>
      </w:divBdr>
    </w:div>
    <w:div w:id="1082752858">
      <w:bodyDiv w:val="1"/>
      <w:marLeft w:val="0"/>
      <w:marRight w:val="0"/>
      <w:marTop w:val="0"/>
      <w:marBottom w:val="0"/>
      <w:divBdr>
        <w:top w:val="none" w:sz="0" w:space="0" w:color="auto"/>
        <w:left w:val="none" w:sz="0" w:space="0" w:color="auto"/>
        <w:bottom w:val="none" w:sz="0" w:space="0" w:color="auto"/>
        <w:right w:val="none" w:sz="0" w:space="0" w:color="auto"/>
      </w:divBdr>
    </w:div>
    <w:div w:id="1243490379">
      <w:bodyDiv w:val="1"/>
      <w:marLeft w:val="0"/>
      <w:marRight w:val="0"/>
      <w:marTop w:val="0"/>
      <w:marBottom w:val="0"/>
      <w:divBdr>
        <w:top w:val="none" w:sz="0" w:space="0" w:color="auto"/>
        <w:left w:val="none" w:sz="0" w:space="0" w:color="auto"/>
        <w:bottom w:val="none" w:sz="0" w:space="0" w:color="auto"/>
        <w:right w:val="none" w:sz="0" w:space="0" w:color="auto"/>
      </w:divBdr>
    </w:div>
    <w:div w:id="1341469471">
      <w:bodyDiv w:val="1"/>
      <w:marLeft w:val="0"/>
      <w:marRight w:val="0"/>
      <w:marTop w:val="0"/>
      <w:marBottom w:val="0"/>
      <w:divBdr>
        <w:top w:val="none" w:sz="0" w:space="0" w:color="auto"/>
        <w:left w:val="none" w:sz="0" w:space="0" w:color="auto"/>
        <w:bottom w:val="none" w:sz="0" w:space="0" w:color="auto"/>
        <w:right w:val="none" w:sz="0" w:space="0" w:color="auto"/>
      </w:divBdr>
      <w:divsChild>
        <w:div w:id="1266498888">
          <w:marLeft w:val="0"/>
          <w:marRight w:val="0"/>
          <w:marTop w:val="0"/>
          <w:marBottom w:val="0"/>
          <w:divBdr>
            <w:top w:val="none" w:sz="0" w:space="0" w:color="auto"/>
            <w:left w:val="none" w:sz="0" w:space="0" w:color="auto"/>
            <w:bottom w:val="none" w:sz="0" w:space="0" w:color="auto"/>
            <w:right w:val="none" w:sz="0" w:space="0" w:color="auto"/>
          </w:divBdr>
        </w:div>
        <w:div w:id="474369379">
          <w:marLeft w:val="0"/>
          <w:marRight w:val="0"/>
          <w:marTop w:val="0"/>
          <w:marBottom w:val="0"/>
          <w:divBdr>
            <w:top w:val="none" w:sz="0" w:space="0" w:color="auto"/>
            <w:left w:val="none" w:sz="0" w:space="0" w:color="auto"/>
            <w:bottom w:val="none" w:sz="0" w:space="0" w:color="auto"/>
            <w:right w:val="none" w:sz="0" w:space="0" w:color="auto"/>
          </w:divBdr>
        </w:div>
        <w:div w:id="1853912303">
          <w:marLeft w:val="0"/>
          <w:marRight w:val="0"/>
          <w:marTop w:val="0"/>
          <w:marBottom w:val="0"/>
          <w:divBdr>
            <w:top w:val="none" w:sz="0" w:space="0" w:color="auto"/>
            <w:left w:val="none" w:sz="0" w:space="0" w:color="auto"/>
            <w:bottom w:val="none" w:sz="0" w:space="0" w:color="auto"/>
            <w:right w:val="none" w:sz="0" w:space="0" w:color="auto"/>
          </w:divBdr>
        </w:div>
        <w:div w:id="680399602">
          <w:marLeft w:val="0"/>
          <w:marRight w:val="0"/>
          <w:marTop w:val="0"/>
          <w:marBottom w:val="0"/>
          <w:divBdr>
            <w:top w:val="none" w:sz="0" w:space="0" w:color="auto"/>
            <w:left w:val="none" w:sz="0" w:space="0" w:color="auto"/>
            <w:bottom w:val="none" w:sz="0" w:space="0" w:color="auto"/>
            <w:right w:val="none" w:sz="0" w:space="0" w:color="auto"/>
          </w:divBdr>
        </w:div>
        <w:div w:id="1123303041">
          <w:marLeft w:val="0"/>
          <w:marRight w:val="0"/>
          <w:marTop w:val="0"/>
          <w:marBottom w:val="0"/>
          <w:divBdr>
            <w:top w:val="none" w:sz="0" w:space="0" w:color="auto"/>
            <w:left w:val="none" w:sz="0" w:space="0" w:color="auto"/>
            <w:bottom w:val="none" w:sz="0" w:space="0" w:color="auto"/>
            <w:right w:val="none" w:sz="0" w:space="0" w:color="auto"/>
          </w:divBdr>
        </w:div>
        <w:div w:id="1294211058">
          <w:marLeft w:val="0"/>
          <w:marRight w:val="0"/>
          <w:marTop w:val="0"/>
          <w:marBottom w:val="0"/>
          <w:divBdr>
            <w:top w:val="none" w:sz="0" w:space="0" w:color="auto"/>
            <w:left w:val="none" w:sz="0" w:space="0" w:color="auto"/>
            <w:bottom w:val="none" w:sz="0" w:space="0" w:color="auto"/>
            <w:right w:val="none" w:sz="0" w:space="0" w:color="auto"/>
          </w:divBdr>
        </w:div>
      </w:divsChild>
    </w:div>
    <w:div w:id="1344626357">
      <w:bodyDiv w:val="1"/>
      <w:marLeft w:val="0"/>
      <w:marRight w:val="0"/>
      <w:marTop w:val="0"/>
      <w:marBottom w:val="0"/>
      <w:divBdr>
        <w:top w:val="none" w:sz="0" w:space="0" w:color="auto"/>
        <w:left w:val="none" w:sz="0" w:space="0" w:color="auto"/>
        <w:bottom w:val="none" w:sz="0" w:space="0" w:color="auto"/>
        <w:right w:val="none" w:sz="0" w:space="0" w:color="auto"/>
      </w:divBdr>
      <w:divsChild>
        <w:div w:id="1817722676">
          <w:marLeft w:val="0"/>
          <w:marRight w:val="0"/>
          <w:marTop w:val="0"/>
          <w:marBottom w:val="0"/>
          <w:divBdr>
            <w:top w:val="none" w:sz="0" w:space="0" w:color="auto"/>
            <w:left w:val="none" w:sz="0" w:space="0" w:color="auto"/>
            <w:bottom w:val="none" w:sz="0" w:space="0" w:color="auto"/>
            <w:right w:val="none" w:sz="0" w:space="0" w:color="auto"/>
          </w:divBdr>
        </w:div>
      </w:divsChild>
    </w:div>
    <w:div w:id="1411273459">
      <w:bodyDiv w:val="1"/>
      <w:marLeft w:val="0"/>
      <w:marRight w:val="0"/>
      <w:marTop w:val="0"/>
      <w:marBottom w:val="0"/>
      <w:divBdr>
        <w:top w:val="none" w:sz="0" w:space="0" w:color="auto"/>
        <w:left w:val="none" w:sz="0" w:space="0" w:color="auto"/>
        <w:bottom w:val="none" w:sz="0" w:space="0" w:color="auto"/>
        <w:right w:val="none" w:sz="0" w:space="0" w:color="auto"/>
      </w:divBdr>
    </w:div>
    <w:div w:id="1470441635">
      <w:bodyDiv w:val="1"/>
      <w:marLeft w:val="0"/>
      <w:marRight w:val="0"/>
      <w:marTop w:val="0"/>
      <w:marBottom w:val="0"/>
      <w:divBdr>
        <w:top w:val="none" w:sz="0" w:space="0" w:color="auto"/>
        <w:left w:val="none" w:sz="0" w:space="0" w:color="auto"/>
        <w:bottom w:val="none" w:sz="0" w:space="0" w:color="auto"/>
        <w:right w:val="none" w:sz="0" w:space="0" w:color="auto"/>
      </w:divBdr>
      <w:divsChild>
        <w:div w:id="1436097974">
          <w:marLeft w:val="0"/>
          <w:marRight w:val="0"/>
          <w:marTop w:val="0"/>
          <w:marBottom w:val="0"/>
          <w:divBdr>
            <w:top w:val="none" w:sz="0" w:space="0" w:color="auto"/>
            <w:left w:val="none" w:sz="0" w:space="0" w:color="auto"/>
            <w:bottom w:val="none" w:sz="0" w:space="0" w:color="auto"/>
            <w:right w:val="none" w:sz="0" w:space="0" w:color="auto"/>
          </w:divBdr>
          <w:divsChild>
            <w:div w:id="36421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3579">
      <w:bodyDiv w:val="1"/>
      <w:marLeft w:val="0"/>
      <w:marRight w:val="0"/>
      <w:marTop w:val="0"/>
      <w:marBottom w:val="0"/>
      <w:divBdr>
        <w:top w:val="none" w:sz="0" w:space="0" w:color="auto"/>
        <w:left w:val="none" w:sz="0" w:space="0" w:color="auto"/>
        <w:bottom w:val="none" w:sz="0" w:space="0" w:color="auto"/>
        <w:right w:val="none" w:sz="0" w:space="0" w:color="auto"/>
      </w:divBdr>
      <w:divsChild>
        <w:div w:id="86655240">
          <w:marLeft w:val="0"/>
          <w:marRight w:val="0"/>
          <w:marTop w:val="0"/>
          <w:marBottom w:val="0"/>
          <w:divBdr>
            <w:top w:val="none" w:sz="0" w:space="0" w:color="auto"/>
            <w:left w:val="none" w:sz="0" w:space="0" w:color="auto"/>
            <w:bottom w:val="none" w:sz="0" w:space="0" w:color="auto"/>
            <w:right w:val="none" w:sz="0" w:space="0" w:color="auto"/>
          </w:divBdr>
        </w:div>
      </w:divsChild>
    </w:div>
    <w:div w:id="196669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diagramColors" Target="diagrams/colors1.xml"/><Relationship Id="rId39" Type="http://schemas.openxmlformats.org/officeDocument/2006/relationships/hyperlink" Target="https://www.lankabangla.com/"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diagramLayout" Target="diagrams/layout3.xml"/><Relationship Id="rId42" Type="http://schemas.openxmlformats.org/officeDocument/2006/relationships/image" Target="media/image15.tmp"/><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diagramQuickStyle" Target="diagrams/quickStyle1.xml"/><Relationship Id="rId33" Type="http://schemas.openxmlformats.org/officeDocument/2006/relationships/diagramData" Target="diagrams/data3.xml"/><Relationship Id="rId38" Type="http://schemas.openxmlformats.org/officeDocument/2006/relationships/hyperlink" Target="http://www.idlc.com" TargetMode="External"/><Relationship Id="rId2" Type="http://schemas.openxmlformats.org/officeDocument/2006/relationships/numbering" Target="numbering.xml"/><Relationship Id="rId16" Type="http://schemas.openxmlformats.org/officeDocument/2006/relationships/hyperlink" Target="https://aml.idlc.com/what_is_sip.php" TargetMode="External"/><Relationship Id="rId20" Type="http://schemas.openxmlformats.org/officeDocument/2006/relationships/image" Target="media/image10.png"/><Relationship Id="rId29" Type="http://schemas.openxmlformats.org/officeDocument/2006/relationships/diagramLayout" Target="diagrams/layout2.xml"/><Relationship Id="rId41" Type="http://schemas.openxmlformats.org/officeDocument/2006/relationships/image" Target="media/image14.tm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diagramLayout" Target="diagrams/layout1.xml"/><Relationship Id="rId32" Type="http://schemas.microsoft.com/office/2007/relationships/diagramDrawing" Target="diagrams/drawing2.xml"/><Relationship Id="rId37" Type="http://schemas.microsoft.com/office/2007/relationships/diagramDrawing" Target="diagrams/drawing3.xml"/><Relationship Id="rId40" Type="http://schemas.openxmlformats.org/officeDocument/2006/relationships/image" Target="media/image13.tmp"/><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diagramData" Target="diagrams/data1.xml"/><Relationship Id="rId28" Type="http://schemas.openxmlformats.org/officeDocument/2006/relationships/diagramData" Target="diagrams/data2.xml"/><Relationship Id="rId36" Type="http://schemas.openxmlformats.org/officeDocument/2006/relationships/diagramColors" Target="diagrams/colors3.xml"/><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diagramColors" Target="diagrams/colors2.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png"/><Relationship Id="rId27" Type="http://schemas.microsoft.com/office/2007/relationships/diagramDrawing" Target="diagrams/drawing1.xml"/><Relationship Id="rId30" Type="http://schemas.openxmlformats.org/officeDocument/2006/relationships/diagramQuickStyle" Target="diagrams/quickStyle2.xml"/><Relationship Id="rId35" Type="http://schemas.openxmlformats.org/officeDocument/2006/relationships/diagramQuickStyle" Target="diagrams/quickStyle3.xm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401D0E-6E77-43B1-8737-18A453A438D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C50B38F-9F22-4D08-81B1-EDE8332A8D5B}">
      <dgm:prSet phldrT="[Text]" custT="1"/>
      <dgm:spPr/>
      <dgm:t>
        <a:bodyPr/>
        <a:lstStyle/>
        <a:p>
          <a:pPr algn="ctr"/>
          <a:r>
            <a:rPr lang="en-US" sz="1200">
              <a:latin typeface="Times New Roman" panose="02020603050405020304" pitchFamily="18" charset="0"/>
              <a:cs typeface="Times New Roman" panose="02020603050405020304" pitchFamily="18" charset="0"/>
            </a:rPr>
            <a:t>Shares  Analysis</a:t>
          </a:r>
        </a:p>
        <a:p>
          <a:pPr algn="ctr"/>
          <a:endParaRPr lang="en-US" sz="1000"/>
        </a:p>
      </dgm:t>
    </dgm:pt>
    <dgm:pt modelId="{7AE1241F-D140-4F59-BFDA-E2EEE5365669}" type="parTrans" cxnId="{8ACF5BD8-ED70-4372-95C7-135E8ED70871}">
      <dgm:prSet/>
      <dgm:spPr/>
      <dgm:t>
        <a:bodyPr/>
        <a:lstStyle/>
        <a:p>
          <a:pPr algn="ctr"/>
          <a:endParaRPr lang="en-US"/>
        </a:p>
      </dgm:t>
    </dgm:pt>
    <dgm:pt modelId="{8A469CC9-226D-4BEA-BC2D-67B5166171DA}" type="sibTrans" cxnId="{8ACF5BD8-ED70-4372-95C7-135E8ED70871}">
      <dgm:prSet/>
      <dgm:spPr/>
      <dgm:t>
        <a:bodyPr/>
        <a:lstStyle/>
        <a:p>
          <a:pPr algn="ctr"/>
          <a:endParaRPr lang="en-US"/>
        </a:p>
      </dgm:t>
    </dgm:pt>
    <dgm:pt modelId="{6BA769E0-3678-4713-8EB0-2CFD8DD9369C}">
      <dgm:prSet phldrT="[Text]" custT="1"/>
      <dgm:spPr/>
      <dgm:t>
        <a:bodyPr/>
        <a:lstStyle/>
        <a:p>
          <a:pPr algn="ctr"/>
          <a:r>
            <a:rPr lang="en-US" sz="1200">
              <a:latin typeface="Times New Roman" panose="02020603050405020304" pitchFamily="18" charset="0"/>
              <a:cs typeface="Times New Roman" panose="02020603050405020304" pitchFamily="18" charset="0"/>
            </a:rPr>
            <a:t>Major Eements Analysis </a:t>
          </a:r>
        </a:p>
      </dgm:t>
    </dgm:pt>
    <dgm:pt modelId="{7BB2A360-F3B7-4705-9296-3CF918C3D351}" type="parTrans" cxnId="{6FE0962B-9FA9-486A-9D07-64B91EBAC623}">
      <dgm:prSet/>
      <dgm:spPr/>
      <dgm:t>
        <a:bodyPr/>
        <a:lstStyle/>
        <a:p>
          <a:pPr algn="ctr"/>
          <a:endParaRPr lang="en-US"/>
        </a:p>
      </dgm:t>
    </dgm:pt>
    <dgm:pt modelId="{A7B7232C-2D01-4FB0-8668-6AD4A951CB1E}" type="sibTrans" cxnId="{6FE0962B-9FA9-486A-9D07-64B91EBAC623}">
      <dgm:prSet/>
      <dgm:spPr/>
      <dgm:t>
        <a:bodyPr/>
        <a:lstStyle/>
        <a:p>
          <a:pPr algn="ctr"/>
          <a:endParaRPr lang="en-US"/>
        </a:p>
      </dgm:t>
    </dgm:pt>
    <dgm:pt modelId="{0AA98763-9588-4AC6-8C48-8AB1BD755FF1}">
      <dgm:prSet phldrT="[Text]" custT="1"/>
      <dgm:spPr/>
      <dgm:t>
        <a:bodyPr/>
        <a:lstStyle/>
        <a:p>
          <a:pPr algn="ctr"/>
          <a:r>
            <a:rPr lang="en-US" sz="1200">
              <a:latin typeface="Times New Roman" panose="02020603050405020304" pitchFamily="18" charset="0"/>
              <a:cs typeface="Times New Roman" panose="02020603050405020304" pitchFamily="18" charset="0"/>
            </a:rPr>
            <a:t>Interest Rate Outlook</a:t>
          </a:r>
        </a:p>
        <a:p>
          <a:pPr algn="ctr"/>
          <a:r>
            <a:rPr lang="en-US" sz="1200">
              <a:latin typeface="Times New Roman" panose="02020603050405020304" pitchFamily="18" charset="0"/>
              <a:cs typeface="Times New Roman" panose="02020603050405020304" pitchFamily="18" charset="0"/>
            </a:rPr>
            <a:t>Credit Rating</a:t>
          </a:r>
        </a:p>
        <a:p>
          <a:pPr algn="ctr"/>
          <a:r>
            <a:rPr lang="en-US" sz="1200">
              <a:latin typeface="Times New Roman" panose="02020603050405020304" pitchFamily="18" charset="0"/>
              <a:cs typeface="Times New Roman" panose="02020603050405020304" pitchFamily="18" charset="0"/>
            </a:rPr>
            <a:t>Liquidity</a:t>
          </a:r>
        </a:p>
      </dgm:t>
    </dgm:pt>
    <dgm:pt modelId="{96D060E1-0E70-496E-BA7E-725DB1EB3CE1}" type="parTrans" cxnId="{45F79DA2-9128-4F40-9B14-99DAA4E80B76}">
      <dgm:prSet/>
      <dgm:spPr/>
      <dgm:t>
        <a:bodyPr/>
        <a:lstStyle/>
        <a:p>
          <a:pPr algn="ctr"/>
          <a:endParaRPr lang="en-US"/>
        </a:p>
      </dgm:t>
    </dgm:pt>
    <dgm:pt modelId="{200D7D3C-DBC3-434A-BD5D-8A3176707648}" type="sibTrans" cxnId="{45F79DA2-9128-4F40-9B14-99DAA4E80B76}">
      <dgm:prSet/>
      <dgm:spPr/>
      <dgm:t>
        <a:bodyPr/>
        <a:lstStyle/>
        <a:p>
          <a:pPr algn="ctr"/>
          <a:endParaRPr lang="en-US"/>
        </a:p>
      </dgm:t>
    </dgm:pt>
    <dgm:pt modelId="{EB457557-460B-44B5-902A-6B37DA14101E}">
      <dgm:prSet custT="1"/>
      <dgm:spPr/>
      <dgm:t>
        <a:bodyPr/>
        <a:lstStyle/>
        <a:p>
          <a:pPr algn="ctr"/>
          <a:r>
            <a:rPr lang="en-US" sz="1200">
              <a:latin typeface="Times New Roman" panose="02020603050405020304" pitchFamily="18" charset="0"/>
              <a:cs typeface="Times New Roman" panose="02020603050405020304" pitchFamily="18" charset="0"/>
            </a:rPr>
            <a:t>Permanent earnings analysis</a:t>
          </a: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dgm:t>
    </dgm:pt>
    <dgm:pt modelId="{1595A3FF-73F9-4B1F-A94A-603329DDFEC0}" type="parTrans" cxnId="{87C1A3DE-125F-4F5E-94E2-DCDA2F60A35F}">
      <dgm:prSet/>
      <dgm:spPr/>
      <dgm:t>
        <a:bodyPr/>
        <a:lstStyle/>
        <a:p>
          <a:pPr algn="ctr"/>
          <a:endParaRPr lang="en-US"/>
        </a:p>
      </dgm:t>
    </dgm:pt>
    <dgm:pt modelId="{2234718D-69F5-492A-BBB7-DCCFAD5D0447}" type="sibTrans" cxnId="{87C1A3DE-125F-4F5E-94E2-DCDA2F60A35F}">
      <dgm:prSet/>
      <dgm:spPr/>
      <dgm:t>
        <a:bodyPr/>
        <a:lstStyle/>
        <a:p>
          <a:pPr algn="ctr"/>
          <a:endParaRPr lang="en-US"/>
        </a:p>
      </dgm:t>
    </dgm:pt>
    <dgm:pt modelId="{427AB777-57D2-4FCB-949A-E17B1C2F3AC0}" type="pres">
      <dgm:prSet presAssocID="{EF401D0E-6E77-43B1-8737-18A453A438DE}" presName="diagram" presStyleCnt="0">
        <dgm:presLayoutVars>
          <dgm:dir/>
          <dgm:resizeHandles val="exact"/>
        </dgm:presLayoutVars>
      </dgm:prSet>
      <dgm:spPr/>
      <dgm:t>
        <a:bodyPr/>
        <a:lstStyle/>
        <a:p>
          <a:endParaRPr lang="en-US"/>
        </a:p>
      </dgm:t>
    </dgm:pt>
    <dgm:pt modelId="{6E417650-B808-4006-853A-565D5DEA5522}" type="pres">
      <dgm:prSet presAssocID="{5C50B38F-9F22-4D08-81B1-EDE8332A8D5B}" presName="node" presStyleLbl="node1" presStyleIdx="0" presStyleCnt="4">
        <dgm:presLayoutVars>
          <dgm:bulletEnabled val="1"/>
        </dgm:presLayoutVars>
      </dgm:prSet>
      <dgm:spPr/>
      <dgm:t>
        <a:bodyPr/>
        <a:lstStyle/>
        <a:p>
          <a:endParaRPr lang="en-US"/>
        </a:p>
      </dgm:t>
    </dgm:pt>
    <dgm:pt modelId="{8204DA0F-CE4A-4023-9F21-D0D186F8B095}" type="pres">
      <dgm:prSet presAssocID="{8A469CC9-226D-4BEA-BC2D-67B5166171DA}" presName="sibTrans" presStyleCnt="0"/>
      <dgm:spPr/>
    </dgm:pt>
    <dgm:pt modelId="{6142C853-5DC8-43D3-888A-7CA0F93F8B19}" type="pres">
      <dgm:prSet presAssocID="{EB457557-460B-44B5-902A-6B37DA14101E}" presName="node" presStyleLbl="node1" presStyleIdx="1" presStyleCnt="4" custScaleX="97104" custScaleY="100620">
        <dgm:presLayoutVars>
          <dgm:bulletEnabled val="1"/>
        </dgm:presLayoutVars>
      </dgm:prSet>
      <dgm:spPr/>
      <dgm:t>
        <a:bodyPr/>
        <a:lstStyle/>
        <a:p>
          <a:endParaRPr lang="en-US"/>
        </a:p>
      </dgm:t>
    </dgm:pt>
    <dgm:pt modelId="{3F451C70-5FE9-4CFA-8B52-A552D7B6CE60}" type="pres">
      <dgm:prSet presAssocID="{2234718D-69F5-492A-BBB7-DCCFAD5D0447}" presName="sibTrans" presStyleCnt="0"/>
      <dgm:spPr/>
    </dgm:pt>
    <dgm:pt modelId="{64FC2305-F5AA-4315-8281-1AC159EE048D}" type="pres">
      <dgm:prSet presAssocID="{6BA769E0-3678-4713-8EB0-2CFD8DD9369C}" presName="node" presStyleLbl="node1" presStyleIdx="2" presStyleCnt="4" custScaleX="98254" custScaleY="86798" custLinFactNeighborX="735" custLinFactNeighborY="-1226">
        <dgm:presLayoutVars>
          <dgm:bulletEnabled val="1"/>
        </dgm:presLayoutVars>
      </dgm:prSet>
      <dgm:spPr/>
      <dgm:t>
        <a:bodyPr/>
        <a:lstStyle/>
        <a:p>
          <a:endParaRPr lang="en-US"/>
        </a:p>
      </dgm:t>
    </dgm:pt>
    <dgm:pt modelId="{06C99A49-9BFC-477C-AD88-5DA389EAAEA9}" type="pres">
      <dgm:prSet presAssocID="{A7B7232C-2D01-4FB0-8668-6AD4A951CB1E}" presName="sibTrans" presStyleCnt="0"/>
      <dgm:spPr/>
    </dgm:pt>
    <dgm:pt modelId="{0B24107E-D966-4A87-B5FA-CCA3C313F3A7}" type="pres">
      <dgm:prSet presAssocID="{0AA98763-9588-4AC6-8C48-8AB1BD755FF1}" presName="node" presStyleLbl="node1" presStyleIdx="3" presStyleCnt="4" custScaleX="94974" custScaleY="88529" custLinFactNeighborX="-2004" custLinFactNeighborY="658">
        <dgm:presLayoutVars>
          <dgm:bulletEnabled val="1"/>
        </dgm:presLayoutVars>
      </dgm:prSet>
      <dgm:spPr/>
      <dgm:t>
        <a:bodyPr/>
        <a:lstStyle/>
        <a:p>
          <a:endParaRPr lang="en-US"/>
        </a:p>
      </dgm:t>
    </dgm:pt>
  </dgm:ptLst>
  <dgm:cxnLst>
    <dgm:cxn modelId="{AE52CF43-F804-4EB9-AFAC-56B3860999D7}" type="presOf" srcId="{5C50B38F-9F22-4D08-81B1-EDE8332A8D5B}" destId="{6E417650-B808-4006-853A-565D5DEA5522}" srcOrd="0" destOrd="0" presId="urn:microsoft.com/office/officeart/2005/8/layout/default"/>
    <dgm:cxn modelId="{6FE0962B-9FA9-486A-9D07-64B91EBAC623}" srcId="{EF401D0E-6E77-43B1-8737-18A453A438DE}" destId="{6BA769E0-3678-4713-8EB0-2CFD8DD9369C}" srcOrd="2" destOrd="0" parTransId="{7BB2A360-F3B7-4705-9296-3CF918C3D351}" sibTransId="{A7B7232C-2D01-4FB0-8668-6AD4A951CB1E}"/>
    <dgm:cxn modelId="{8ACF5BD8-ED70-4372-95C7-135E8ED70871}" srcId="{EF401D0E-6E77-43B1-8737-18A453A438DE}" destId="{5C50B38F-9F22-4D08-81B1-EDE8332A8D5B}" srcOrd="0" destOrd="0" parTransId="{7AE1241F-D140-4F59-BFDA-E2EEE5365669}" sibTransId="{8A469CC9-226D-4BEA-BC2D-67B5166171DA}"/>
    <dgm:cxn modelId="{87C1A3DE-125F-4F5E-94E2-DCDA2F60A35F}" srcId="{EF401D0E-6E77-43B1-8737-18A453A438DE}" destId="{EB457557-460B-44B5-902A-6B37DA14101E}" srcOrd="1" destOrd="0" parTransId="{1595A3FF-73F9-4B1F-A94A-603329DDFEC0}" sibTransId="{2234718D-69F5-492A-BBB7-DCCFAD5D0447}"/>
    <dgm:cxn modelId="{873422BA-2926-4ADD-8A15-1D3B4A97D790}" type="presOf" srcId="{EF401D0E-6E77-43B1-8737-18A453A438DE}" destId="{427AB777-57D2-4FCB-949A-E17B1C2F3AC0}" srcOrd="0" destOrd="0" presId="urn:microsoft.com/office/officeart/2005/8/layout/default"/>
    <dgm:cxn modelId="{1595DEFD-E85D-431E-85B4-9FA08D5E3A9A}" type="presOf" srcId="{6BA769E0-3678-4713-8EB0-2CFD8DD9369C}" destId="{64FC2305-F5AA-4315-8281-1AC159EE048D}" srcOrd="0" destOrd="0" presId="urn:microsoft.com/office/officeart/2005/8/layout/default"/>
    <dgm:cxn modelId="{45F79DA2-9128-4F40-9B14-99DAA4E80B76}" srcId="{EF401D0E-6E77-43B1-8737-18A453A438DE}" destId="{0AA98763-9588-4AC6-8C48-8AB1BD755FF1}" srcOrd="3" destOrd="0" parTransId="{96D060E1-0E70-496E-BA7E-725DB1EB3CE1}" sibTransId="{200D7D3C-DBC3-434A-BD5D-8A3176707648}"/>
    <dgm:cxn modelId="{E84DC7D7-816B-41A0-948A-7D6F39998D91}" type="presOf" srcId="{0AA98763-9588-4AC6-8C48-8AB1BD755FF1}" destId="{0B24107E-D966-4A87-B5FA-CCA3C313F3A7}" srcOrd="0" destOrd="0" presId="urn:microsoft.com/office/officeart/2005/8/layout/default"/>
    <dgm:cxn modelId="{D7DA1DAE-C7D4-47F5-B64E-6B3699A6A32A}" type="presOf" srcId="{EB457557-460B-44B5-902A-6B37DA14101E}" destId="{6142C853-5DC8-43D3-888A-7CA0F93F8B19}" srcOrd="0" destOrd="0" presId="urn:microsoft.com/office/officeart/2005/8/layout/default"/>
    <dgm:cxn modelId="{58CB8FE6-9E5E-4E2E-9FCA-3936984B3306}" type="presParOf" srcId="{427AB777-57D2-4FCB-949A-E17B1C2F3AC0}" destId="{6E417650-B808-4006-853A-565D5DEA5522}" srcOrd="0" destOrd="0" presId="urn:microsoft.com/office/officeart/2005/8/layout/default"/>
    <dgm:cxn modelId="{D505DB4E-ED60-42A6-B8EC-C1020E0EFFF9}" type="presParOf" srcId="{427AB777-57D2-4FCB-949A-E17B1C2F3AC0}" destId="{8204DA0F-CE4A-4023-9F21-D0D186F8B095}" srcOrd="1" destOrd="0" presId="urn:microsoft.com/office/officeart/2005/8/layout/default"/>
    <dgm:cxn modelId="{1604558C-F6BB-4F1B-B433-A696FC73209F}" type="presParOf" srcId="{427AB777-57D2-4FCB-949A-E17B1C2F3AC0}" destId="{6142C853-5DC8-43D3-888A-7CA0F93F8B19}" srcOrd="2" destOrd="0" presId="urn:microsoft.com/office/officeart/2005/8/layout/default"/>
    <dgm:cxn modelId="{B985653D-AC7C-438B-A5FB-4F4FE9FE274B}" type="presParOf" srcId="{427AB777-57D2-4FCB-949A-E17B1C2F3AC0}" destId="{3F451C70-5FE9-4CFA-8B52-A552D7B6CE60}" srcOrd="3" destOrd="0" presId="urn:microsoft.com/office/officeart/2005/8/layout/default"/>
    <dgm:cxn modelId="{43CE6E85-6EA5-4BC4-AB46-1B5E8F3AC1FA}" type="presParOf" srcId="{427AB777-57D2-4FCB-949A-E17B1C2F3AC0}" destId="{64FC2305-F5AA-4315-8281-1AC159EE048D}" srcOrd="4" destOrd="0" presId="urn:microsoft.com/office/officeart/2005/8/layout/default"/>
    <dgm:cxn modelId="{11E36CC4-2CC8-4B90-9B1C-343526398D5B}" type="presParOf" srcId="{427AB777-57D2-4FCB-949A-E17B1C2F3AC0}" destId="{06C99A49-9BFC-477C-AD88-5DA389EAAEA9}" srcOrd="5" destOrd="0" presId="urn:microsoft.com/office/officeart/2005/8/layout/default"/>
    <dgm:cxn modelId="{648C72AF-9962-479F-A4B2-29506F480779}" type="presParOf" srcId="{427AB777-57D2-4FCB-949A-E17B1C2F3AC0}" destId="{0B24107E-D966-4A87-B5FA-CCA3C313F3A7}" srcOrd="6" destOrd="0" presId="urn:microsoft.com/office/officeart/2005/8/layout/default"/>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E4CC09-AA79-4B52-ACA7-783439EC9794}" type="doc">
      <dgm:prSet loTypeId="urn:microsoft.com/office/officeart/2005/8/layout/default" loCatId="list" qsTypeId="urn:microsoft.com/office/officeart/2005/8/quickstyle/3d5" qsCatId="3D" csTypeId="urn:microsoft.com/office/officeart/2005/8/colors/accent1_2" csCatId="accent1" phldr="1"/>
      <dgm:spPr/>
      <dgm:t>
        <a:bodyPr/>
        <a:lstStyle/>
        <a:p>
          <a:endParaRPr lang="en-US"/>
        </a:p>
      </dgm:t>
    </dgm:pt>
    <dgm:pt modelId="{8874F89D-CA23-4104-8614-6D36781979E4}">
      <dgm:prSet phldrT="[Text]"/>
      <dgm:spPr/>
      <dgm:t>
        <a:bodyPr/>
        <a:lstStyle/>
        <a:p>
          <a:r>
            <a:rPr lang="en-US"/>
            <a:t>Tactical Investment</a:t>
          </a:r>
        </a:p>
      </dgm:t>
    </dgm:pt>
    <dgm:pt modelId="{C1542B48-F972-4855-A5B5-B67EF61FEB26}" type="parTrans" cxnId="{479B579D-BB02-4AA9-8921-88CBDF4A806D}">
      <dgm:prSet/>
      <dgm:spPr/>
      <dgm:t>
        <a:bodyPr/>
        <a:lstStyle/>
        <a:p>
          <a:endParaRPr lang="en-US"/>
        </a:p>
      </dgm:t>
    </dgm:pt>
    <dgm:pt modelId="{927EA126-E049-4ED7-B79A-74BF82061510}" type="sibTrans" cxnId="{479B579D-BB02-4AA9-8921-88CBDF4A806D}">
      <dgm:prSet/>
      <dgm:spPr/>
      <dgm:t>
        <a:bodyPr/>
        <a:lstStyle/>
        <a:p>
          <a:endParaRPr lang="en-US"/>
        </a:p>
      </dgm:t>
    </dgm:pt>
    <dgm:pt modelId="{576D991B-8A2D-4B54-985A-B027E14A9C68}">
      <dgm:prSet phldrT="[Text]"/>
      <dgm:spPr/>
      <dgm:t>
        <a:bodyPr/>
        <a:lstStyle/>
        <a:p>
          <a:r>
            <a:rPr lang="en-US"/>
            <a:t>Fundamental Investment</a:t>
          </a:r>
        </a:p>
        <a:p>
          <a:endParaRPr lang="en-US"/>
        </a:p>
      </dgm:t>
    </dgm:pt>
    <dgm:pt modelId="{B048A88F-FBA3-4D1F-BDEF-0C9622987BE1}" type="parTrans" cxnId="{A1B89968-7257-4451-8B72-835E6D9C9738}">
      <dgm:prSet/>
      <dgm:spPr/>
      <dgm:t>
        <a:bodyPr/>
        <a:lstStyle/>
        <a:p>
          <a:endParaRPr lang="en-US"/>
        </a:p>
      </dgm:t>
    </dgm:pt>
    <dgm:pt modelId="{EE7FFF71-DCF0-4395-B037-F4D98FFF8F7D}" type="sibTrans" cxnId="{A1B89968-7257-4451-8B72-835E6D9C9738}">
      <dgm:prSet/>
      <dgm:spPr/>
      <dgm:t>
        <a:bodyPr/>
        <a:lstStyle/>
        <a:p>
          <a:endParaRPr lang="en-US"/>
        </a:p>
      </dgm:t>
    </dgm:pt>
    <dgm:pt modelId="{2E35F9B5-D7D8-4BFB-9E14-65BC394009CE}">
      <dgm:prSet phldrT="[Text]"/>
      <dgm:spPr/>
      <dgm:t>
        <a:bodyPr/>
        <a:lstStyle/>
        <a:p>
          <a:r>
            <a:rPr lang="en-US"/>
            <a:t>Limit</a:t>
          </a:r>
        </a:p>
        <a:p>
          <a:r>
            <a:rPr lang="en-US"/>
            <a:t>(0%-30%) of Net Assets</a:t>
          </a:r>
        </a:p>
        <a:p>
          <a:endParaRPr lang="en-US"/>
        </a:p>
      </dgm:t>
    </dgm:pt>
    <dgm:pt modelId="{B352D82B-C103-4E0C-9812-5CCC7D3DF95A}" type="parTrans" cxnId="{3E0C5297-5A4F-4934-90FB-C4017859A414}">
      <dgm:prSet/>
      <dgm:spPr/>
      <dgm:t>
        <a:bodyPr/>
        <a:lstStyle/>
        <a:p>
          <a:endParaRPr lang="en-US"/>
        </a:p>
      </dgm:t>
    </dgm:pt>
    <dgm:pt modelId="{51FF6F58-1E1A-4792-BD6B-AD5418DB00D8}" type="sibTrans" cxnId="{3E0C5297-5A4F-4934-90FB-C4017859A414}">
      <dgm:prSet/>
      <dgm:spPr/>
      <dgm:t>
        <a:bodyPr/>
        <a:lstStyle/>
        <a:p>
          <a:endParaRPr lang="en-US"/>
        </a:p>
      </dgm:t>
    </dgm:pt>
    <dgm:pt modelId="{B9A3420A-0562-4794-B493-1CFDF12DECA7}">
      <dgm:prSet/>
      <dgm:spPr/>
      <dgm:t>
        <a:bodyPr/>
        <a:lstStyle/>
        <a:p>
          <a:pPr algn="ctr"/>
          <a:r>
            <a:rPr lang="en-US"/>
            <a:t>Investment Style</a:t>
          </a:r>
        </a:p>
      </dgm:t>
    </dgm:pt>
    <dgm:pt modelId="{B5DF663A-D59E-4D3F-97A6-E7CF50B398A8}" type="parTrans" cxnId="{350170C9-FF59-4798-A334-2DCE56C87FF9}">
      <dgm:prSet/>
      <dgm:spPr/>
      <dgm:t>
        <a:bodyPr/>
        <a:lstStyle/>
        <a:p>
          <a:endParaRPr lang="en-US"/>
        </a:p>
      </dgm:t>
    </dgm:pt>
    <dgm:pt modelId="{B49FDAE1-4EE0-48B0-B747-880E6CE5B9DA}" type="sibTrans" cxnId="{350170C9-FF59-4798-A334-2DCE56C87FF9}">
      <dgm:prSet/>
      <dgm:spPr/>
      <dgm:t>
        <a:bodyPr/>
        <a:lstStyle/>
        <a:p>
          <a:endParaRPr lang="en-US"/>
        </a:p>
      </dgm:t>
    </dgm:pt>
    <dgm:pt modelId="{6D0B7717-2875-4D2F-BC4E-97AA3775A41D}">
      <dgm:prSet/>
      <dgm:spPr/>
      <dgm:t>
        <a:bodyPr/>
        <a:lstStyle/>
        <a:p>
          <a:r>
            <a:rPr lang="en-US"/>
            <a:t>Limit</a:t>
          </a:r>
        </a:p>
        <a:p>
          <a:r>
            <a:rPr lang="en-US"/>
            <a:t>(70%-100%) of Net Assets</a:t>
          </a:r>
        </a:p>
      </dgm:t>
    </dgm:pt>
    <dgm:pt modelId="{6F7FC4B9-DF2B-42D2-887B-4F6FC1027541}" type="parTrans" cxnId="{5D7567F5-6DFB-4B76-869F-AAF4972C1E47}">
      <dgm:prSet/>
      <dgm:spPr/>
      <dgm:t>
        <a:bodyPr/>
        <a:lstStyle/>
        <a:p>
          <a:endParaRPr lang="en-US"/>
        </a:p>
      </dgm:t>
    </dgm:pt>
    <dgm:pt modelId="{AE69D6A2-F240-441B-BC2E-135546D6973D}" type="sibTrans" cxnId="{5D7567F5-6DFB-4B76-869F-AAF4972C1E47}">
      <dgm:prSet/>
      <dgm:spPr/>
      <dgm:t>
        <a:bodyPr/>
        <a:lstStyle/>
        <a:p>
          <a:endParaRPr lang="en-US"/>
        </a:p>
      </dgm:t>
    </dgm:pt>
    <dgm:pt modelId="{45A54E91-9B44-44B8-B818-3290F5B2E908}" type="pres">
      <dgm:prSet presAssocID="{CBE4CC09-AA79-4B52-ACA7-783439EC9794}" presName="diagram" presStyleCnt="0">
        <dgm:presLayoutVars>
          <dgm:dir/>
          <dgm:resizeHandles val="exact"/>
        </dgm:presLayoutVars>
      </dgm:prSet>
      <dgm:spPr/>
      <dgm:t>
        <a:bodyPr/>
        <a:lstStyle/>
        <a:p>
          <a:endParaRPr lang="en-US"/>
        </a:p>
      </dgm:t>
    </dgm:pt>
    <dgm:pt modelId="{C607F48C-2AE7-4AEC-AB52-7A86E030D01E}" type="pres">
      <dgm:prSet presAssocID="{B9A3420A-0562-4794-B493-1CFDF12DECA7}" presName="node" presStyleLbl="node1" presStyleIdx="0" presStyleCnt="5">
        <dgm:presLayoutVars>
          <dgm:bulletEnabled val="1"/>
        </dgm:presLayoutVars>
      </dgm:prSet>
      <dgm:spPr/>
      <dgm:t>
        <a:bodyPr/>
        <a:lstStyle/>
        <a:p>
          <a:endParaRPr lang="en-US"/>
        </a:p>
      </dgm:t>
    </dgm:pt>
    <dgm:pt modelId="{E2744A2C-7455-49A9-9149-80BCDFA6A605}" type="pres">
      <dgm:prSet presAssocID="{B49FDAE1-4EE0-48B0-B747-880E6CE5B9DA}" presName="sibTrans" presStyleCnt="0"/>
      <dgm:spPr/>
    </dgm:pt>
    <dgm:pt modelId="{9B1A5793-2DC7-4FC7-8081-8644F9C4B764}" type="pres">
      <dgm:prSet presAssocID="{8874F89D-CA23-4104-8614-6D36781979E4}" presName="node" presStyleLbl="node1" presStyleIdx="1" presStyleCnt="5">
        <dgm:presLayoutVars>
          <dgm:bulletEnabled val="1"/>
        </dgm:presLayoutVars>
      </dgm:prSet>
      <dgm:spPr/>
      <dgm:t>
        <a:bodyPr/>
        <a:lstStyle/>
        <a:p>
          <a:endParaRPr lang="en-US"/>
        </a:p>
      </dgm:t>
    </dgm:pt>
    <dgm:pt modelId="{0BA0D914-1A14-49E0-8FE5-B9BC64647E5C}" type="pres">
      <dgm:prSet presAssocID="{927EA126-E049-4ED7-B79A-74BF82061510}" presName="sibTrans" presStyleCnt="0"/>
      <dgm:spPr/>
    </dgm:pt>
    <dgm:pt modelId="{89C8688E-AD6E-48B4-A740-51EF449C8BFB}" type="pres">
      <dgm:prSet presAssocID="{576D991B-8A2D-4B54-985A-B027E14A9C68}" presName="node" presStyleLbl="node1" presStyleIdx="2" presStyleCnt="5">
        <dgm:presLayoutVars>
          <dgm:bulletEnabled val="1"/>
        </dgm:presLayoutVars>
      </dgm:prSet>
      <dgm:spPr/>
      <dgm:t>
        <a:bodyPr/>
        <a:lstStyle/>
        <a:p>
          <a:endParaRPr lang="en-US"/>
        </a:p>
      </dgm:t>
    </dgm:pt>
    <dgm:pt modelId="{68AFC141-545C-4E95-8EA8-D4C0138D226E}" type="pres">
      <dgm:prSet presAssocID="{EE7FFF71-DCF0-4395-B037-F4D98FFF8F7D}" presName="sibTrans" presStyleCnt="0"/>
      <dgm:spPr/>
    </dgm:pt>
    <dgm:pt modelId="{AEB7AB2C-60FC-4312-AA31-B6D8ACF9ABE4}" type="pres">
      <dgm:prSet presAssocID="{2E35F9B5-D7D8-4BFB-9E14-65BC394009CE}" presName="node" presStyleLbl="node1" presStyleIdx="3" presStyleCnt="5">
        <dgm:presLayoutVars>
          <dgm:bulletEnabled val="1"/>
        </dgm:presLayoutVars>
      </dgm:prSet>
      <dgm:spPr/>
      <dgm:t>
        <a:bodyPr/>
        <a:lstStyle/>
        <a:p>
          <a:endParaRPr lang="en-US"/>
        </a:p>
      </dgm:t>
    </dgm:pt>
    <dgm:pt modelId="{621B71C2-5D82-4EA7-BA64-25796733624A}" type="pres">
      <dgm:prSet presAssocID="{51FF6F58-1E1A-4792-BD6B-AD5418DB00D8}" presName="sibTrans" presStyleCnt="0"/>
      <dgm:spPr/>
    </dgm:pt>
    <dgm:pt modelId="{F9D8EC0D-585D-446C-9077-E39D8D2DBECB}" type="pres">
      <dgm:prSet presAssocID="{6D0B7717-2875-4D2F-BC4E-97AA3775A41D}" presName="node" presStyleLbl="node1" presStyleIdx="4" presStyleCnt="5">
        <dgm:presLayoutVars>
          <dgm:bulletEnabled val="1"/>
        </dgm:presLayoutVars>
      </dgm:prSet>
      <dgm:spPr/>
      <dgm:t>
        <a:bodyPr/>
        <a:lstStyle/>
        <a:p>
          <a:endParaRPr lang="en-US"/>
        </a:p>
      </dgm:t>
    </dgm:pt>
  </dgm:ptLst>
  <dgm:cxnLst>
    <dgm:cxn modelId="{D1365F40-BF28-4655-AE67-E08D6D9F13B8}" type="presOf" srcId="{6D0B7717-2875-4D2F-BC4E-97AA3775A41D}" destId="{F9D8EC0D-585D-446C-9077-E39D8D2DBECB}" srcOrd="0" destOrd="0" presId="urn:microsoft.com/office/officeart/2005/8/layout/default"/>
    <dgm:cxn modelId="{3E0C5297-5A4F-4934-90FB-C4017859A414}" srcId="{CBE4CC09-AA79-4B52-ACA7-783439EC9794}" destId="{2E35F9B5-D7D8-4BFB-9E14-65BC394009CE}" srcOrd="3" destOrd="0" parTransId="{B352D82B-C103-4E0C-9812-5CCC7D3DF95A}" sibTransId="{51FF6F58-1E1A-4792-BD6B-AD5418DB00D8}"/>
    <dgm:cxn modelId="{37702323-7CA0-4674-937E-0FD53F73F439}" type="presOf" srcId="{B9A3420A-0562-4794-B493-1CFDF12DECA7}" destId="{C607F48C-2AE7-4AEC-AB52-7A86E030D01E}" srcOrd="0" destOrd="0" presId="urn:microsoft.com/office/officeart/2005/8/layout/default"/>
    <dgm:cxn modelId="{E3FDE725-27DC-4F16-B4D3-64E9DA94CCC0}" type="presOf" srcId="{576D991B-8A2D-4B54-985A-B027E14A9C68}" destId="{89C8688E-AD6E-48B4-A740-51EF449C8BFB}" srcOrd="0" destOrd="0" presId="urn:microsoft.com/office/officeart/2005/8/layout/default"/>
    <dgm:cxn modelId="{A1B89968-7257-4451-8B72-835E6D9C9738}" srcId="{CBE4CC09-AA79-4B52-ACA7-783439EC9794}" destId="{576D991B-8A2D-4B54-985A-B027E14A9C68}" srcOrd="2" destOrd="0" parTransId="{B048A88F-FBA3-4D1F-BDEF-0C9622987BE1}" sibTransId="{EE7FFF71-DCF0-4395-B037-F4D98FFF8F7D}"/>
    <dgm:cxn modelId="{5D7567F5-6DFB-4B76-869F-AAF4972C1E47}" srcId="{CBE4CC09-AA79-4B52-ACA7-783439EC9794}" destId="{6D0B7717-2875-4D2F-BC4E-97AA3775A41D}" srcOrd="4" destOrd="0" parTransId="{6F7FC4B9-DF2B-42D2-887B-4F6FC1027541}" sibTransId="{AE69D6A2-F240-441B-BC2E-135546D6973D}"/>
    <dgm:cxn modelId="{350170C9-FF59-4798-A334-2DCE56C87FF9}" srcId="{CBE4CC09-AA79-4B52-ACA7-783439EC9794}" destId="{B9A3420A-0562-4794-B493-1CFDF12DECA7}" srcOrd="0" destOrd="0" parTransId="{B5DF663A-D59E-4D3F-97A6-E7CF50B398A8}" sibTransId="{B49FDAE1-4EE0-48B0-B747-880E6CE5B9DA}"/>
    <dgm:cxn modelId="{479B579D-BB02-4AA9-8921-88CBDF4A806D}" srcId="{CBE4CC09-AA79-4B52-ACA7-783439EC9794}" destId="{8874F89D-CA23-4104-8614-6D36781979E4}" srcOrd="1" destOrd="0" parTransId="{C1542B48-F972-4855-A5B5-B67EF61FEB26}" sibTransId="{927EA126-E049-4ED7-B79A-74BF82061510}"/>
    <dgm:cxn modelId="{C46493FB-5024-4780-A8E4-BB2DC009BBAE}" type="presOf" srcId="{2E35F9B5-D7D8-4BFB-9E14-65BC394009CE}" destId="{AEB7AB2C-60FC-4312-AA31-B6D8ACF9ABE4}" srcOrd="0" destOrd="0" presId="urn:microsoft.com/office/officeart/2005/8/layout/default"/>
    <dgm:cxn modelId="{35879588-05F2-4050-A0D0-024352EFAC63}" type="presOf" srcId="{CBE4CC09-AA79-4B52-ACA7-783439EC9794}" destId="{45A54E91-9B44-44B8-B818-3290F5B2E908}" srcOrd="0" destOrd="0" presId="urn:microsoft.com/office/officeart/2005/8/layout/default"/>
    <dgm:cxn modelId="{3B08CCCA-E9D7-4D79-B834-1F3F129E8753}" type="presOf" srcId="{8874F89D-CA23-4104-8614-6D36781979E4}" destId="{9B1A5793-2DC7-4FC7-8081-8644F9C4B764}" srcOrd="0" destOrd="0" presId="urn:microsoft.com/office/officeart/2005/8/layout/default"/>
    <dgm:cxn modelId="{9D509325-6AB0-47B3-A108-E146E9FB6E5F}" type="presParOf" srcId="{45A54E91-9B44-44B8-B818-3290F5B2E908}" destId="{C607F48C-2AE7-4AEC-AB52-7A86E030D01E}" srcOrd="0" destOrd="0" presId="urn:microsoft.com/office/officeart/2005/8/layout/default"/>
    <dgm:cxn modelId="{BAC06CE5-49A7-40E9-8D59-642979C31021}" type="presParOf" srcId="{45A54E91-9B44-44B8-B818-3290F5B2E908}" destId="{E2744A2C-7455-49A9-9149-80BCDFA6A605}" srcOrd="1" destOrd="0" presId="urn:microsoft.com/office/officeart/2005/8/layout/default"/>
    <dgm:cxn modelId="{EC2FB5F5-D7D8-4B19-96AA-43795C0AE1BF}" type="presParOf" srcId="{45A54E91-9B44-44B8-B818-3290F5B2E908}" destId="{9B1A5793-2DC7-4FC7-8081-8644F9C4B764}" srcOrd="2" destOrd="0" presId="urn:microsoft.com/office/officeart/2005/8/layout/default"/>
    <dgm:cxn modelId="{E1E16696-7784-4137-9AEA-8E499690C87E}" type="presParOf" srcId="{45A54E91-9B44-44B8-B818-3290F5B2E908}" destId="{0BA0D914-1A14-49E0-8FE5-B9BC64647E5C}" srcOrd="3" destOrd="0" presId="urn:microsoft.com/office/officeart/2005/8/layout/default"/>
    <dgm:cxn modelId="{B8375A4D-C705-42E5-8155-E15ACBB2CD49}" type="presParOf" srcId="{45A54E91-9B44-44B8-B818-3290F5B2E908}" destId="{89C8688E-AD6E-48B4-A740-51EF449C8BFB}" srcOrd="4" destOrd="0" presId="urn:microsoft.com/office/officeart/2005/8/layout/default"/>
    <dgm:cxn modelId="{5743BFC2-B0F7-4AD7-822C-28CDDA7BEAC7}" type="presParOf" srcId="{45A54E91-9B44-44B8-B818-3290F5B2E908}" destId="{68AFC141-545C-4E95-8EA8-D4C0138D226E}" srcOrd="5" destOrd="0" presId="urn:microsoft.com/office/officeart/2005/8/layout/default"/>
    <dgm:cxn modelId="{C2024BC6-C202-4FE7-B469-29382CBDD34D}" type="presParOf" srcId="{45A54E91-9B44-44B8-B818-3290F5B2E908}" destId="{AEB7AB2C-60FC-4312-AA31-B6D8ACF9ABE4}" srcOrd="6" destOrd="0" presId="urn:microsoft.com/office/officeart/2005/8/layout/default"/>
    <dgm:cxn modelId="{1DA2E9DB-A712-4D15-9C3E-535B12C62EBA}" type="presParOf" srcId="{45A54E91-9B44-44B8-B818-3290F5B2E908}" destId="{621B71C2-5D82-4EA7-BA64-25796733624A}" srcOrd="7" destOrd="0" presId="urn:microsoft.com/office/officeart/2005/8/layout/default"/>
    <dgm:cxn modelId="{850390E7-6841-4321-8743-D1F7BFB9022A}" type="presParOf" srcId="{45A54E91-9B44-44B8-B818-3290F5B2E908}" destId="{F9D8EC0D-585D-446C-9077-E39D8D2DBECB}" srcOrd="8" destOrd="0" presId="urn:microsoft.com/office/officeart/2005/8/layout/defaul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E6CD3D-ACEC-442B-B8FF-00F461277E60}" type="doc">
      <dgm:prSet loTypeId="urn:microsoft.com/office/officeart/2005/8/layout/process1" loCatId="process" qsTypeId="urn:microsoft.com/office/officeart/2005/8/quickstyle/simple1" qsCatId="simple" csTypeId="urn:microsoft.com/office/officeart/2005/8/colors/accent1_2" csCatId="accent1" phldr="1"/>
      <dgm:spPr/>
    </dgm:pt>
    <dgm:pt modelId="{1A27357B-1475-4DF5-9851-DF0CC7281502}">
      <dgm:prSet phldrT="[Text]" custT="1"/>
      <dgm:spPr/>
      <dgm:t>
        <a:bodyPr/>
        <a:lstStyle/>
        <a:p>
          <a:r>
            <a:rPr lang="en-US" sz="1200">
              <a:latin typeface="Times New Roman" panose="02020603050405020304" pitchFamily="18" charset="0"/>
              <a:cs typeface="Times New Roman" panose="02020603050405020304" pitchFamily="18" charset="0"/>
            </a:rPr>
            <a:t>Investment Analysis</a:t>
          </a:r>
        </a:p>
        <a:p>
          <a:endParaRPr lang="en-US" sz="1300"/>
        </a:p>
      </dgm:t>
    </dgm:pt>
    <dgm:pt modelId="{06A30A9C-7C96-4326-8B56-35E1C853C79D}" type="parTrans" cxnId="{E7A8D7C3-1B6A-4042-8F2E-02E54019046F}">
      <dgm:prSet/>
      <dgm:spPr/>
      <dgm:t>
        <a:bodyPr/>
        <a:lstStyle/>
        <a:p>
          <a:endParaRPr lang="en-US"/>
        </a:p>
      </dgm:t>
    </dgm:pt>
    <dgm:pt modelId="{4D159284-3F4D-40FD-8BBA-C85922BC7316}" type="sibTrans" cxnId="{E7A8D7C3-1B6A-4042-8F2E-02E54019046F}">
      <dgm:prSet/>
      <dgm:spPr/>
      <dgm:t>
        <a:bodyPr/>
        <a:lstStyle/>
        <a:p>
          <a:endParaRPr lang="en-US"/>
        </a:p>
      </dgm:t>
    </dgm:pt>
    <dgm:pt modelId="{8D6D504A-C2A8-46C2-8648-AC76C0824763}">
      <dgm:prSet phldrT="[Text]" custT="1"/>
      <dgm:spPr/>
      <dgm:t>
        <a:bodyPr/>
        <a:lstStyle/>
        <a:p>
          <a:r>
            <a:rPr lang="en-US" sz="1200">
              <a:latin typeface="Times New Roman" panose="02020603050405020304" pitchFamily="18" charset="0"/>
              <a:cs typeface="Times New Roman" panose="02020603050405020304" pitchFamily="18" charset="0"/>
            </a:rPr>
            <a:t>It Depends on The Authorization </a:t>
          </a:r>
        </a:p>
        <a:p>
          <a:endParaRPr lang="en-US" sz="1300"/>
        </a:p>
      </dgm:t>
    </dgm:pt>
    <dgm:pt modelId="{FB76EC5F-2754-46BB-A9D9-16F2DB5B2CEF}" type="parTrans" cxnId="{5915E3A8-ED28-4C82-AE75-A99FCB53454A}">
      <dgm:prSet/>
      <dgm:spPr/>
      <dgm:t>
        <a:bodyPr/>
        <a:lstStyle/>
        <a:p>
          <a:endParaRPr lang="en-US"/>
        </a:p>
      </dgm:t>
    </dgm:pt>
    <dgm:pt modelId="{74A3FFF1-63BF-40CD-8C4D-E8D4D732F085}" type="sibTrans" cxnId="{5915E3A8-ED28-4C82-AE75-A99FCB53454A}">
      <dgm:prSet/>
      <dgm:spPr/>
      <dgm:t>
        <a:bodyPr/>
        <a:lstStyle/>
        <a:p>
          <a:endParaRPr lang="en-US"/>
        </a:p>
      </dgm:t>
    </dgm:pt>
    <dgm:pt modelId="{020A4237-D5D2-43F5-8EEE-CE60AC132E95}">
      <dgm:prSet phldrT="[Text]" custT="1"/>
      <dgm:spPr/>
      <dgm:t>
        <a:bodyPr/>
        <a:lstStyle/>
        <a:p>
          <a:r>
            <a:rPr lang="en-US" sz="1200">
              <a:latin typeface="Times New Roman" panose="02020603050405020304" pitchFamily="18" charset="0"/>
              <a:cs typeface="Times New Roman" panose="02020603050405020304" pitchFamily="18" charset="0"/>
            </a:rPr>
            <a:t>Final  Decision</a:t>
          </a:r>
        </a:p>
        <a:p>
          <a:endParaRPr lang="en-US" sz="1200">
            <a:latin typeface="Times New Roman" panose="02020603050405020304" pitchFamily="18" charset="0"/>
            <a:cs typeface="Times New Roman" panose="02020603050405020304" pitchFamily="18" charset="0"/>
          </a:endParaRPr>
        </a:p>
      </dgm:t>
    </dgm:pt>
    <dgm:pt modelId="{43C24E92-2580-42D6-A460-DAABE585B824}" type="parTrans" cxnId="{53B8A2F2-1281-4769-BA3B-11915BAF07F0}">
      <dgm:prSet/>
      <dgm:spPr/>
      <dgm:t>
        <a:bodyPr/>
        <a:lstStyle/>
        <a:p>
          <a:endParaRPr lang="en-US"/>
        </a:p>
      </dgm:t>
    </dgm:pt>
    <dgm:pt modelId="{D46D0964-2018-449E-9852-AAAC8959B0C6}" type="sibTrans" cxnId="{53B8A2F2-1281-4769-BA3B-11915BAF07F0}">
      <dgm:prSet/>
      <dgm:spPr/>
      <dgm:t>
        <a:bodyPr/>
        <a:lstStyle/>
        <a:p>
          <a:endParaRPr lang="en-US"/>
        </a:p>
      </dgm:t>
    </dgm:pt>
    <dgm:pt modelId="{AEB3FEF1-11D1-4E89-A4AD-E79CE58C6440}">
      <dgm:prSet custT="1"/>
      <dgm:spPr/>
      <dgm:t>
        <a:bodyPr/>
        <a:lstStyle/>
        <a:p>
          <a:r>
            <a:rPr lang="en-US" sz="1200">
              <a:latin typeface="Times New Roman" panose="02020603050405020304" pitchFamily="18" charset="0"/>
              <a:cs typeface="Times New Roman" panose="02020603050405020304" pitchFamily="18" charset="0"/>
            </a:rPr>
            <a:t>Investment Decision Execution</a:t>
          </a:r>
        </a:p>
      </dgm:t>
    </dgm:pt>
    <dgm:pt modelId="{28FEDC6E-A1A6-4782-8734-31639A2E3EC3}" type="parTrans" cxnId="{1481404E-A7CA-4B00-A9CF-36EA97DA59A6}">
      <dgm:prSet/>
      <dgm:spPr/>
      <dgm:t>
        <a:bodyPr/>
        <a:lstStyle/>
        <a:p>
          <a:endParaRPr lang="en-US"/>
        </a:p>
      </dgm:t>
    </dgm:pt>
    <dgm:pt modelId="{DB4BA185-F2EB-4122-B2D7-F93BBBEC7BFA}" type="sibTrans" cxnId="{1481404E-A7CA-4B00-A9CF-36EA97DA59A6}">
      <dgm:prSet/>
      <dgm:spPr/>
      <dgm:t>
        <a:bodyPr/>
        <a:lstStyle/>
        <a:p>
          <a:endParaRPr lang="en-US"/>
        </a:p>
      </dgm:t>
    </dgm:pt>
    <dgm:pt modelId="{B498B07C-3911-44EB-8ABD-E27F4DB235FB}" type="pres">
      <dgm:prSet presAssocID="{8FE6CD3D-ACEC-442B-B8FF-00F461277E60}" presName="Name0" presStyleCnt="0">
        <dgm:presLayoutVars>
          <dgm:dir/>
          <dgm:resizeHandles val="exact"/>
        </dgm:presLayoutVars>
      </dgm:prSet>
      <dgm:spPr/>
    </dgm:pt>
    <dgm:pt modelId="{2DFB0877-DF06-4470-89DC-F606F937EE34}" type="pres">
      <dgm:prSet presAssocID="{1A27357B-1475-4DF5-9851-DF0CC7281502}" presName="node" presStyleLbl="node1" presStyleIdx="0" presStyleCnt="4">
        <dgm:presLayoutVars>
          <dgm:bulletEnabled val="1"/>
        </dgm:presLayoutVars>
      </dgm:prSet>
      <dgm:spPr/>
      <dgm:t>
        <a:bodyPr/>
        <a:lstStyle/>
        <a:p>
          <a:endParaRPr lang="en-US"/>
        </a:p>
      </dgm:t>
    </dgm:pt>
    <dgm:pt modelId="{8A6652BD-F49C-4A9F-B8CA-5BD4256B5098}" type="pres">
      <dgm:prSet presAssocID="{4D159284-3F4D-40FD-8BBA-C85922BC7316}" presName="sibTrans" presStyleLbl="sibTrans2D1" presStyleIdx="0" presStyleCnt="3"/>
      <dgm:spPr/>
      <dgm:t>
        <a:bodyPr/>
        <a:lstStyle/>
        <a:p>
          <a:endParaRPr lang="en-US"/>
        </a:p>
      </dgm:t>
    </dgm:pt>
    <dgm:pt modelId="{0946CE27-2F4C-4705-91EA-2DACB6142EE8}" type="pres">
      <dgm:prSet presAssocID="{4D159284-3F4D-40FD-8BBA-C85922BC7316}" presName="connectorText" presStyleLbl="sibTrans2D1" presStyleIdx="0" presStyleCnt="3"/>
      <dgm:spPr/>
      <dgm:t>
        <a:bodyPr/>
        <a:lstStyle/>
        <a:p>
          <a:endParaRPr lang="en-US"/>
        </a:p>
      </dgm:t>
    </dgm:pt>
    <dgm:pt modelId="{1FC605C6-9985-4382-B8EF-2640EAFFB943}" type="pres">
      <dgm:prSet presAssocID="{8D6D504A-C2A8-46C2-8648-AC76C0824763}" presName="node" presStyleLbl="node1" presStyleIdx="1" presStyleCnt="4">
        <dgm:presLayoutVars>
          <dgm:bulletEnabled val="1"/>
        </dgm:presLayoutVars>
      </dgm:prSet>
      <dgm:spPr/>
      <dgm:t>
        <a:bodyPr/>
        <a:lstStyle/>
        <a:p>
          <a:endParaRPr lang="en-US"/>
        </a:p>
      </dgm:t>
    </dgm:pt>
    <dgm:pt modelId="{5E25B4C7-FBB4-4AF3-B076-5A60745A379E}" type="pres">
      <dgm:prSet presAssocID="{74A3FFF1-63BF-40CD-8C4D-E8D4D732F085}" presName="sibTrans" presStyleLbl="sibTrans2D1" presStyleIdx="1" presStyleCnt="3"/>
      <dgm:spPr/>
      <dgm:t>
        <a:bodyPr/>
        <a:lstStyle/>
        <a:p>
          <a:endParaRPr lang="en-US"/>
        </a:p>
      </dgm:t>
    </dgm:pt>
    <dgm:pt modelId="{22D170D2-D066-45E3-8088-7B6B445E8456}" type="pres">
      <dgm:prSet presAssocID="{74A3FFF1-63BF-40CD-8C4D-E8D4D732F085}" presName="connectorText" presStyleLbl="sibTrans2D1" presStyleIdx="1" presStyleCnt="3"/>
      <dgm:spPr/>
      <dgm:t>
        <a:bodyPr/>
        <a:lstStyle/>
        <a:p>
          <a:endParaRPr lang="en-US"/>
        </a:p>
      </dgm:t>
    </dgm:pt>
    <dgm:pt modelId="{7D4FB1BE-D2FA-455F-9DF0-B530EE034996}" type="pres">
      <dgm:prSet presAssocID="{020A4237-D5D2-43F5-8EEE-CE60AC132E95}" presName="node" presStyleLbl="node1" presStyleIdx="2" presStyleCnt="4">
        <dgm:presLayoutVars>
          <dgm:bulletEnabled val="1"/>
        </dgm:presLayoutVars>
      </dgm:prSet>
      <dgm:spPr/>
      <dgm:t>
        <a:bodyPr/>
        <a:lstStyle/>
        <a:p>
          <a:endParaRPr lang="en-US"/>
        </a:p>
      </dgm:t>
    </dgm:pt>
    <dgm:pt modelId="{9656344D-6552-40D1-90A0-816636A6C22D}" type="pres">
      <dgm:prSet presAssocID="{D46D0964-2018-449E-9852-AAAC8959B0C6}" presName="sibTrans" presStyleLbl="sibTrans2D1" presStyleIdx="2" presStyleCnt="3"/>
      <dgm:spPr/>
      <dgm:t>
        <a:bodyPr/>
        <a:lstStyle/>
        <a:p>
          <a:endParaRPr lang="en-US"/>
        </a:p>
      </dgm:t>
    </dgm:pt>
    <dgm:pt modelId="{88342878-59D0-4AD2-BF99-0F831BA1E274}" type="pres">
      <dgm:prSet presAssocID="{D46D0964-2018-449E-9852-AAAC8959B0C6}" presName="connectorText" presStyleLbl="sibTrans2D1" presStyleIdx="2" presStyleCnt="3"/>
      <dgm:spPr/>
      <dgm:t>
        <a:bodyPr/>
        <a:lstStyle/>
        <a:p>
          <a:endParaRPr lang="en-US"/>
        </a:p>
      </dgm:t>
    </dgm:pt>
    <dgm:pt modelId="{D6F28C63-83F3-4102-9440-CDA464093093}" type="pres">
      <dgm:prSet presAssocID="{AEB3FEF1-11D1-4E89-A4AD-E79CE58C6440}" presName="node" presStyleLbl="node1" presStyleIdx="3" presStyleCnt="4">
        <dgm:presLayoutVars>
          <dgm:bulletEnabled val="1"/>
        </dgm:presLayoutVars>
      </dgm:prSet>
      <dgm:spPr/>
      <dgm:t>
        <a:bodyPr/>
        <a:lstStyle/>
        <a:p>
          <a:endParaRPr lang="en-US"/>
        </a:p>
      </dgm:t>
    </dgm:pt>
  </dgm:ptLst>
  <dgm:cxnLst>
    <dgm:cxn modelId="{81AF1F88-8F9A-4C58-9CA1-EE85F0870FF7}" type="presOf" srcId="{74A3FFF1-63BF-40CD-8C4D-E8D4D732F085}" destId="{5E25B4C7-FBB4-4AF3-B076-5A60745A379E}" srcOrd="0" destOrd="0" presId="urn:microsoft.com/office/officeart/2005/8/layout/process1"/>
    <dgm:cxn modelId="{1481404E-A7CA-4B00-A9CF-36EA97DA59A6}" srcId="{8FE6CD3D-ACEC-442B-B8FF-00F461277E60}" destId="{AEB3FEF1-11D1-4E89-A4AD-E79CE58C6440}" srcOrd="3" destOrd="0" parTransId="{28FEDC6E-A1A6-4782-8734-31639A2E3EC3}" sibTransId="{DB4BA185-F2EB-4122-B2D7-F93BBBEC7BFA}"/>
    <dgm:cxn modelId="{D7EF6648-87F8-4F51-BBEF-F3E988C2ECA8}" type="presOf" srcId="{4D159284-3F4D-40FD-8BBA-C85922BC7316}" destId="{8A6652BD-F49C-4A9F-B8CA-5BD4256B5098}" srcOrd="0" destOrd="0" presId="urn:microsoft.com/office/officeart/2005/8/layout/process1"/>
    <dgm:cxn modelId="{E7A8D7C3-1B6A-4042-8F2E-02E54019046F}" srcId="{8FE6CD3D-ACEC-442B-B8FF-00F461277E60}" destId="{1A27357B-1475-4DF5-9851-DF0CC7281502}" srcOrd="0" destOrd="0" parTransId="{06A30A9C-7C96-4326-8B56-35E1C853C79D}" sibTransId="{4D159284-3F4D-40FD-8BBA-C85922BC7316}"/>
    <dgm:cxn modelId="{5198418A-E102-4C2C-8D69-87BFBB355A9D}" type="presOf" srcId="{74A3FFF1-63BF-40CD-8C4D-E8D4D732F085}" destId="{22D170D2-D066-45E3-8088-7B6B445E8456}" srcOrd="1" destOrd="0" presId="urn:microsoft.com/office/officeart/2005/8/layout/process1"/>
    <dgm:cxn modelId="{E7539748-C08D-4499-BC10-C58598AD727F}" type="presOf" srcId="{D46D0964-2018-449E-9852-AAAC8959B0C6}" destId="{9656344D-6552-40D1-90A0-816636A6C22D}" srcOrd="0" destOrd="0" presId="urn:microsoft.com/office/officeart/2005/8/layout/process1"/>
    <dgm:cxn modelId="{46C7396E-EC09-4BE2-8119-0BFDACDFE62D}" type="presOf" srcId="{8FE6CD3D-ACEC-442B-B8FF-00F461277E60}" destId="{B498B07C-3911-44EB-8ABD-E27F4DB235FB}" srcOrd="0" destOrd="0" presId="urn:microsoft.com/office/officeart/2005/8/layout/process1"/>
    <dgm:cxn modelId="{BBF5B456-ADE3-4F41-8B95-2B1226689D25}" type="presOf" srcId="{4D159284-3F4D-40FD-8BBA-C85922BC7316}" destId="{0946CE27-2F4C-4705-91EA-2DACB6142EE8}" srcOrd="1" destOrd="0" presId="urn:microsoft.com/office/officeart/2005/8/layout/process1"/>
    <dgm:cxn modelId="{C297E28D-EE22-47C9-B5B6-BE80318FE2A2}" type="presOf" srcId="{8D6D504A-C2A8-46C2-8648-AC76C0824763}" destId="{1FC605C6-9985-4382-B8EF-2640EAFFB943}" srcOrd="0" destOrd="0" presId="urn:microsoft.com/office/officeart/2005/8/layout/process1"/>
    <dgm:cxn modelId="{5915E3A8-ED28-4C82-AE75-A99FCB53454A}" srcId="{8FE6CD3D-ACEC-442B-B8FF-00F461277E60}" destId="{8D6D504A-C2A8-46C2-8648-AC76C0824763}" srcOrd="1" destOrd="0" parTransId="{FB76EC5F-2754-46BB-A9D9-16F2DB5B2CEF}" sibTransId="{74A3FFF1-63BF-40CD-8C4D-E8D4D732F085}"/>
    <dgm:cxn modelId="{53B8A2F2-1281-4769-BA3B-11915BAF07F0}" srcId="{8FE6CD3D-ACEC-442B-B8FF-00F461277E60}" destId="{020A4237-D5D2-43F5-8EEE-CE60AC132E95}" srcOrd="2" destOrd="0" parTransId="{43C24E92-2580-42D6-A460-DAABE585B824}" sibTransId="{D46D0964-2018-449E-9852-AAAC8959B0C6}"/>
    <dgm:cxn modelId="{DD813264-E041-445A-9F4C-A001C840D133}" type="presOf" srcId="{1A27357B-1475-4DF5-9851-DF0CC7281502}" destId="{2DFB0877-DF06-4470-89DC-F606F937EE34}" srcOrd="0" destOrd="0" presId="urn:microsoft.com/office/officeart/2005/8/layout/process1"/>
    <dgm:cxn modelId="{FE345082-8FCB-480E-883B-916F04F69103}" type="presOf" srcId="{AEB3FEF1-11D1-4E89-A4AD-E79CE58C6440}" destId="{D6F28C63-83F3-4102-9440-CDA464093093}" srcOrd="0" destOrd="0" presId="urn:microsoft.com/office/officeart/2005/8/layout/process1"/>
    <dgm:cxn modelId="{DA2D545D-BCA0-46BC-A430-6D39D527AC8C}" type="presOf" srcId="{020A4237-D5D2-43F5-8EEE-CE60AC132E95}" destId="{7D4FB1BE-D2FA-455F-9DF0-B530EE034996}" srcOrd="0" destOrd="0" presId="urn:microsoft.com/office/officeart/2005/8/layout/process1"/>
    <dgm:cxn modelId="{8115C0A8-E48F-489E-8AC9-A97750BFC5AC}" type="presOf" srcId="{D46D0964-2018-449E-9852-AAAC8959B0C6}" destId="{88342878-59D0-4AD2-BF99-0F831BA1E274}" srcOrd="1" destOrd="0" presId="urn:microsoft.com/office/officeart/2005/8/layout/process1"/>
    <dgm:cxn modelId="{0F69238B-6BF4-44FC-9A18-8D68BACE9EF5}" type="presParOf" srcId="{B498B07C-3911-44EB-8ABD-E27F4DB235FB}" destId="{2DFB0877-DF06-4470-89DC-F606F937EE34}" srcOrd="0" destOrd="0" presId="urn:microsoft.com/office/officeart/2005/8/layout/process1"/>
    <dgm:cxn modelId="{BBBDEE6A-EDD3-4681-BD1B-31022F27638D}" type="presParOf" srcId="{B498B07C-3911-44EB-8ABD-E27F4DB235FB}" destId="{8A6652BD-F49C-4A9F-B8CA-5BD4256B5098}" srcOrd="1" destOrd="0" presId="urn:microsoft.com/office/officeart/2005/8/layout/process1"/>
    <dgm:cxn modelId="{F50113A8-A06D-4CC1-BDC4-BE7475D95310}" type="presParOf" srcId="{8A6652BD-F49C-4A9F-B8CA-5BD4256B5098}" destId="{0946CE27-2F4C-4705-91EA-2DACB6142EE8}" srcOrd="0" destOrd="0" presId="urn:microsoft.com/office/officeart/2005/8/layout/process1"/>
    <dgm:cxn modelId="{DAD8CAF9-54DF-43B7-B284-3CD35D173C6A}" type="presParOf" srcId="{B498B07C-3911-44EB-8ABD-E27F4DB235FB}" destId="{1FC605C6-9985-4382-B8EF-2640EAFFB943}" srcOrd="2" destOrd="0" presId="urn:microsoft.com/office/officeart/2005/8/layout/process1"/>
    <dgm:cxn modelId="{118D40F1-C862-490B-8D1F-ACC6FD6BAE3B}" type="presParOf" srcId="{B498B07C-3911-44EB-8ABD-E27F4DB235FB}" destId="{5E25B4C7-FBB4-4AF3-B076-5A60745A379E}" srcOrd="3" destOrd="0" presId="urn:microsoft.com/office/officeart/2005/8/layout/process1"/>
    <dgm:cxn modelId="{A00AE695-733D-4AE7-A6ED-F70149D6DB8B}" type="presParOf" srcId="{5E25B4C7-FBB4-4AF3-B076-5A60745A379E}" destId="{22D170D2-D066-45E3-8088-7B6B445E8456}" srcOrd="0" destOrd="0" presId="urn:microsoft.com/office/officeart/2005/8/layout/process1"/>
    <dgm:cxn modelId="{B4094C80-D4D7-4405-8AE7-A8FD71B380E6}" type="presParOf" srcId="{B498B07C-3911-44EB-8ABD-E27F4DB235FB}" destId="{7D4FB1BE-D2FA-455F-9DF0-B530EE034996}" srcOrd="4" destOrd="0" presId="urn:microsoft.com/office/officeart/2005/8/layout/process1"/>
    <dgm:cxn modelId="{13357A0F-2701-487A-9B33-C9DB4B1DFF2D}" type="presParOf" srcId="{B498B07C-3911-44EB-8ABD-E27F4DB235FB}" destId="{9656344D-6552-40D1-90A0-816636A6C22D}" srcOrd="5" destOrd="0" presId="urn:microsoft.com/office/officeart/2005/8/layout/process1"/>
    <dgm:cxn modelId="{2AC6AD93-4395-4143-9317-A9919B9F22F0}" type="presParOf" srcId="{9656344D-6552-40D1-90A0-816636A6C22D}" destId="{88342878-59D0-4AD2-BF99-0F831BA1E274}" srcOrd="0" destOrd="0" presId="urn:microsoft.com/office/officeart/2005/8/layout/process1"/>
    <dgm:cxn modelId="{3F411EAA-BD59-45D2-9DDC-9D4184F7B813}" type="presParOf" srcId="{B498B07C-3911-44EB-8ABD-E27F4DB235FB}" destId="{D6F28C63-83F3-4102-9440-CDA464093093}" srcOrd="6"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417650-B808-4006-853A-565D5DEA5522}">
      <dsp:nvSpPr>
        <dsp:cNvPr id="0" name=""/>
        <dsp:cNvSpPr/>
      </dsp:nvSpPr>
      <dsp:spPr>
        <a:xfrm>
          <a:off x="60683" y="5520"/>
          <a:ext cx="2590502" cy="155430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Shares  Analysis</a:t>
          </a:r>
        </a:p>
        <a:p>
          <a:pPr lvl="0" algn="ctr" defTabSz="533400">
            <a:lnSpc>
              <a:spcPct val="90000"/>
            </a:lnSpc>
            <a:spcBef>
              <a:spcPct val="0"/>
            </a:spcBef>
            <a:spcAft>
              <a:spcPct val="35000"/>
            </a:spcAft>
          </a:pPr>
          <a:endParaRPr lang="en-US" sz="1000" kern="1200"/>
        </a:p>
      </dsp:txBody>
      <dsp:txXfrm>
        <a:off x="60683" y="5520"/>
        <a:ext cx="2590502" cy="1554301"/>
      </dsp:txXfrm>
    </dsp:sp>
    <dsp:sp modelId="{6142C853-5DC8-43D3-888A-7CA0F93F8B19}">
      <dsp:nvSpPr>
        <dsp:cNvPr id="0" name=""/>
        <dsp:cNvSpPr/>
      </dsp:nvSpPr>
      <dsp:spPr>
        <a:xfrm>
          <a:off x="2910235" y="702"/>
          <a:ext cx="2515481" cy="1563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Permanent earnings analysis</a:t>
          </a:r>
          <a:r>
            <a:rPr lang="en-US" sz="1200" kern="1200" baseline="0">
              <a:latin typeface="Times New Roman" panose="02020603050405020304" pitchFamily="18" charset="0"/>
              <a:cs typeface="Times New Roman" panose="02020603050405020304" pitchFamily="18" charset="0"/>
            </a:rPr>
            <a:t> </a:t>
          </a:r>
          <a:endParaRPr lang="en-US" sz="1200" kern="1200">
            <a:latin typeface="Times New Roman" panose="02020603050405020304" pitchFamily="18" charset="0"/>
            <a:cs typeface="Times New Roman" panose="02020603050405020304" pitchFamily="18" charset="0"/>
          </a:endParaRPr>
        </a:p>
      </dsp:txBody>
      <dsp:txXfrm>
        <a:off x="2910235" y="702"/>
        <a:ext cx="2515481" cy="1563938"/>
      </dsp:txXfrm>
    </dsp:sp>
    <dsp:sp modelId="{64FC2305-F5AA-4315-8281-1AC159EE048D}">
      <dsp:nvSpPr>
        <dsp:cNvPr id="0" name=""/>
        <dsp:cNvSpPr/>
      </dsp:nvSpPr>
      <dsp:spPr>
        <a:xfrm>
          <a:off x="129927" y="1818087"/>
          <a:ext cx="2545272" cy="134910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Major Eements Analysis </a:t>
          </a:r>
        </a:p>
      </dsp:txBody>
      <dsp:txXfrm>
        <a:off x="129927" y="1818087"/>
        <a:ext cx="2545272" cy="1349102"/>
      </dsp:txXfrm>
    </dsp:sp>
    <dsp:sp modelId="{0B24107E-D966-4A87-B5FA-CCA3C313F3A7}">
      <dsp:nvSpPr>
        <dsp:cNvPr id="0" name=""/>
        <dsp:cNvSpPr/>
      </dsp:nvSpPr>
      <dsp:spPr>
        <a:xfrm>
          <a:off x="2863295" y="1824392"/>
          <a:ext cx="2460303" cy="13760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Interest Rate Outlook</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Credit Rating</a:t>
          </a:r>
        </a:p>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Liquidity</a:t>
          </a:r>
        </a:p>
      </dsp:txBody>
      <dsp:txXfrm>
        <a:off x="2863295" y="1824392"/>
        <a:ext cx="2460303" cy="13760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07F48C-2AE7-4AEC-AB52-7A86E030D01E}">
      <dsp:nvSpPr>
        <dsp:cNvPr id="0" name=""/>
        <dsp:cNvSpPr/>
      </dsp:nvSpPr>
      <dsp:spPr>
        <a:xfrm>
          <a:off x="0" y="485774"/>
          <a:ext cx="1714499" cy="1028700"/>
        </a:xfrm>
        <a:prstGeom prst="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Investment Style</a:t>
          </a:r>
        </a:p>
      </dsp:txBody>
      <dsp:txXfrm>
        <a:off x="0" y="485774"/>
        <a:ext cx="1714499" cy="1028700"/>
      </dsp:txXfrm>
    </dsp:sp>
    <dsp:sp modelId="{9B1A5793-2DC7-4FC7-8081-8644F9C4B764}">
      <dsp:nvSpPr>
        <dsp:cNvPr id="0" name=""/>
        <dsp:cNvSpPr/>
      </dsp:nvSpPr>
      <dsp:spPr>
        <a:xfrm>
          <a:off x="1885950" y="485774"/>
          <a:ext cx="1714499" cy="1028700"/>
        </a:xfrm>
        <a:prstGeom prst="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Tactical Investment</a:t>
          </a:r>
        </a:p>
      </dsp:txBody>
      <dsp:txXfrm>
        <a:off x="1885950" y="485774"/>
        <a:ext cx="1714499" cy="1028700"/>
      </dsp:txXfrm>
    </dsp:sp>
    <dsp:sp modelId="{89C8688E-AD6E-48B4-A740-51EF449C8BFB}">
      <dsp:nvSpPr>
        <dsp:cNvPr id="0" name=""/>
        <dsp:cNvSpPr/>
      </dsp:nvSpPr>
      <dsp:spPr>
        <a:xfrm>
          <a:off x="3771900" y="485774"/>
          <a:ext cx="1714499" cy="1028700"/>
        </a:xfrm>
        <a:prstGeom prst="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Fundamental Investment</a:t>
          </a:r>
        </a:p>
        <a:p>
          <a:pPr lvl="0" algn="ctr" defTabSz="577850">
            <a:lnSpc>
              <a:spcPct val="90000"/>
            </a:lnSpc>
            <a:spcBef>
              <a:spcPct val="0"/>
            </a:spcBef>
            <a:spcAft>
              <a:spcPct val="35000"/>
            </a:spcAft>
          </a:pPr>
          <a:endParaRPr lang="en-US" sz="1300" kern="1200"/>
        </a:p>
      </dsp:txBody>
      <dsp:txXfrm>
        <a:off x="3771900" y="485774"/>
        <a:ext cx="1714499" cy="1028700"/>
      </dsp:txXfrm>
    </dsp:sp>
    <dsp:sp modelId="{AEB7AB2C-60FC-4312-AA31-B6D8ACF9ABE4}">
      <dsp:nvSpPr>
        <dsp:cNvPr id="0" name=""/>
        <dsp:cNvSpPr/>
      </dsp:nvSpPr>
      <dsp:spPr>
        <a:xfrm>
          <a:off x="942975" y="1685925"/>
          <a:ext cx="1714499" cy="1028700"/>
        </a:xfrm>
        <a:prstGeom prst="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Limit</a:t>
          </a:r>
        </a:p>
        <a:p>
          <a:pPr lvl="0" algn="ctr" defTabSz="577850">
            <a:lnSpc>
              <a:spcPct val="90000"/>
            </a:lnSpc>
            <a:spcBef>
              <a:spcPct val="0"/>
            </a:spcBef>
            <a:spcAft>
              <a:spcPct val="35000"/>
            </a:spcAft>
          </a:pPr>
          <a:r>
            <a:rPr lang="en-US" sz="1300" kern="1200"/>
            <a:t>(0%-30%) of Net Assets</a:t>
          </a:r>
        </a:p>
        <a:p>
          <a:pPr lvl="0" algn="ctr" defTabSz="577850">
            <a:lnSpc>
              <a:spcPct val="90000"/>
            </a:lnSpc>
            <a:spcBef>
              <a:spcPct val="0"/>
            </a:spcBef>
            <a:spcAft>
              <a:spcPct val="35000"/>
            </a:spcAft>
          </a:pPr>
          <a:endParaRPr lang="en-US" sz="1300" kern="1200"/>
        </a:p>
      </dsp:txBody>
      <dsp:txXfrm>
        <a:off x="942975" y="1685925"/>
        <a:ext cx="1714499" cy="1028700"/>
      </dsp:txXfrm>
    </dsp:sp>
    <dsp:sp modelId="{F9D8EC0D-585D-446C-9077-E39D8D2DBECB}">
      <dsp:nvSpPr>
        <dsp:cNvPr id="0" name=""/>
        <dsp:cNvSpPr/>
      </dsp:nvSpPr>
      <dsp:spPr>
        <a:xfrm>
          <a:off x="2828925" y="1685925"/>
          <a:ext cx="1714499" cy="1028700"/>
        </a:xfrm>
        <a:prstGeom prst="rect">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Limit</a:t>
          </a:r>
        </a:p>
        <a:p>
          <a:pPr lvl="0" algn="ctr" defTabSz="577850">
            <a:lnSpc>
              <a:spcPct val="90000"/>
            </a:lnSpc>
            <a:spcBef>
              <a:spcPct val="0"/>
            </a:spcBef>
            <a:spcAft>
              <a:spcPct val="35000"/>
            </a:spcAft>
          </a:pPr>
          <a:r>
            <a:rPr lang="en-US" sz="1300" kern="1200"/>
            <a:t>(70%-100%) of Net Assets</a:t>
          </a:r>
        </a:p>
      </dsp:txBody>
      <dsp:txXfrm>
        <a:off x="2828925" y="1685925"/>
        <a:ext cx="1714499" cy="1028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FB0877-DF06-4470-89DC-F606F937EE34}">
      <dsp:nvSpPr>
        <dsp:cNvPr id="0" name=""/>
        <dsp:cNvSpPr/>
      </dsp:nvSpPr>
      <dsp:spPr>
        <a:xfrm>
          <a:off x="2829" y="187911"/>
          <a:ext cx="1237161" cy="8814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Investment Analysis</a:t>
          </a:r>
        </a:p>
        <a:p>
          <a:pPr lvl="0" algn="ctr" defTabSz="533400">
            <a:lnSpc>
              <a:spcPct val="90000"/>
            </a:lnSpc>
            <a:spcBef>
              <a:spcPct val="0"/>
            </a:spcBef>
            <a:spcAft>
              <a:spcPct val="35000"/>
            </a:spcAft>
          </a:pPr>
          <a:endParaRPr lang="en-US" sz="1300" kern="1200"/>
        </a:p>
      </dsp:txBody>
      <dsp:txXfrm>
        <a:off x="28647" y="213729"/>
        <a:ext cx="1185525" cy="829841"/>
      </dsp:txXfrm>
    </dsp:sp>
    <dsp:sp modelId="{8A6652BD-F49C-4A9F-B8CA-5BD4256B5098}">
      <dsp:nvSpPr>
        <dsp:cNvPr id="0" name=""/>
        <dsp:cNvSpPr/>
      </dsp:nvSpPr>
      <dsp:spPr>
        <a:xfrm>
          <a:off x="1363707" y="475241"/>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363707" y="536604"/>
        <a:ext cx="183595" cy="184090"/>
      </dsp:txXfrm>
    </dsp:sp>
    <dsp:sp modelId="{1FC605C6-9985-4382-B8EF-2640EAFFB943}">
      <dsp:nvSpPr>
        <dsp:cNvPr id="0" name=""/>
        <dsp:cNvSpPr/>
      </dsp:nvSpPr>
      <dsp:spPr>
        <a:xfrm>
          <a:off x="1734855" y="187911"/>
          <a:ext cx="1237161" cy="8814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It Depends on The Authorization </a:t>
          </a:r>
        </a:p>
        <a:p>
          <a:pPr lvl="0" algn="ctr" defTabSz="533400">
            <a:lnSpc>
              <a:spcPct val="90000"/>
            </a:lnSpc>
            <a:spcBef>
              <a:spcPct val="0"/>
            </a:spcBef>
            <a:spcAft>
              <a:spcPct val="35000"/>
            </a:spcAft>
          </a:pPr>
          <a:endParaRPr lang="en-US" sz="1300" kern="1200"/>
        </a:p>
      </dsp:txBody>
      <dsp:txXfrm>
        <a:off x="1760673" y="213729"/>
        <a:ext cx="1185525" cy="829841"/>
      </dsp:txXfrm>
    </dsp:sp>
    <dsp:sp modelId="{5E25B4C7-FBB4-4AF3-B076-5A60745A379E}">
      <dsp:nvSpPr>
        <dsp:cNvPr id="0" name=""/>
        <dsp:cNvSpPr/>
      </dsp:nvSpPr>
      <dsp:spPr>
        <a:xfrm>
          <a:off x="3095733" y="475241"/>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095733" y="536604"/>
        <a:ext cx="183595" cy="184090"/>
      </dsp:txXfrm>
    </dsp:sp>
    <dsp:sp modelId="{7D4FB1BE-D2FA-455F-9DF0-B530EE034996}">
      <dsp:nvSpPr>
        <dsp:cNvPr id="0" name=""/>
        <dsp:cNvSpPr/>
      </dsp:nvSpPr>
      <dsp:spPr>
        <a:xfrm>
          <a:off x="3466882" y="187911"/>
          <a:ext cx="1237161" cy="8814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Final  Decision</a:t>
          </a:r>
        </a:p>
        <a:p>
          <a:pPr lvl="0" algn="ctr"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dsp:txBody>
      <dsp:txXfrm>
        <a:off x="3492700" y="213729"/>
        <a:ext cx="1185525" cy="829841"/>
      </dsp:txXfrm>
    </dsp:sp>
    <dsp:sp modelId="{9656344D-6552-40D1-90A0-816636A6C22D}">
      <dsp:nvSpPr>
        <dsp:cNvPr id="0" name=""/>
        <dsp:cNvSpPr/>
      </dsp:nvSpPr>
      <dsp:spPr>
        <a:xfrm>
          <a:off x="4827760" y="475241"/>
          <a:ext cx="262278" cy="3068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827760" y="536604"/>
        <a:ext cx="183595" cy="184090"/>
      </dsp:txXfrm>
    </dsp:sp>
    <dsp:sp modelId="{D6F28C63-83F3-4102-9440-CDA464093093}">
      <dsp:nvSpPr>
        <dsp:cNvPr id="0" name=""/>
        <dsp:cNvSpPr/>
      </dsp:nvSpPr>
      <dsp:spPr>
        <a:xfrm>
          <a:off x="5198908" y="187911"/>
          <a:ext cx="1237161" cy="8814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Investment Decision Execution</a:t>
          </a:r>
        </a:p>
      </dsp:txBody>
      <dsp:txXfrm>
        <a:off x="5224726" y="213729"/>
        <a:ext cx="1185525" cy="82984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DD0D9-190C-4E33-AC8C-18AB4EE44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5293</Words>
  <Characters>30175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Ikbal Hossain</dc:creator>
  <cp:lastModifiedBy>Mosabbir Uddin Ahmad</cp:lastModifiedBy>
  <cp:revision>4</cp:revision>
  <cp:lastPrinted>2019-05-18T10:55:00Z</cp:lastPrinted>
  <dcterms:created xsi:type="dcterms:W3CDTF">2019-06-16T06:33:00Z</dcterms:created>
  <dcterms:modified xsi:type="dcterms:W3CDTF">2019-06-19T10:49:00Z</dcterms:modified>
</cp:coreProperties>
</file>