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36C" w:rsidRDefault="00D7636C" w:rsidP="004672BC">
      <w:pPr>
        <w:pStyle w:val="Title"/>
        <w:pBdr>
          <w:bottom w:val="none" w:sz="0" w:space="0" w:color="auto"/>
        </w:pBdr>
        <w:spacing w:after="0" w:line="276" w:lineRule="auto"/>
        <w:rPr>
          <w:rFonts w:ascii="Times New Roman" w:hAnsi="Times New Roman"/>
          <w:b/>
          <w:color w:val="0D0D0D" w:themeColor="text1" w:themeTint="F2"/>
          <w:sz w:val="22"/>
          <w:szCs w:val="22"/>
        </w:rPr>
      </w:pPr>
    </w:p>
    <w:p w:rsidR="004672BC" w:rsidRPr="000340AA" w:rsidRDefault="004672BC" w:rsidP="004672BC">
      <w:pPr>
        <w:spacing w:line="360" w:lineRule="auto"/>
        <w:jc w:val="center"/>
        <w:rPr>
          <w:rFonts w:ascii="Adobe Garamond Pro Bold" w:hAnsi="Adobe Garamond Pro Bold"/>
          <w:b/>
          <w:color w:val="C45911" w:themeColor="accent2" w:themeShade="BF"/>
          <w:sz w:val="40"/>
          <w:szCs w:val="40"/>
        </w:rPr>
      </w:pPr>
      <w:r w:rsidRPr="000340AA">
        <w:rPr>
          <w:rFonts w:ascii="Adobe Garamond Pro Bold" w:hAnsi="Adobe Garamond Pro Bold"/>
          <w:b/>
          <w:color w:val="C45911" w:themeColor="accent2" w:themeShade="BF"/>
          <w:sz w:val="40"/>
          <w:szCs w:val="40"/>
        </w:rPr>
        <w:t xml:space="preserve">Measuring Consumer-Based Brand Equity of </w:t>
      </w:r>
      <w:proofErr w:type="spellStart"/>
      <w:r w:rsidRPr="000340AA">
        <w:rPr>
          <w:rFonts w:ascii="Adobe Garamond Pro Bold" w:hAnsi="Adobe Garamond Pro Bold"/>
          <w:b/>
          <w:color w:val="C45911" w:themeColor="accent2" w:themeShade="BF"/>
          <w:sz w:val="40"/>
          <w:szCs w:val="40"/>
        </w:rPr>
        <w:t>Pathao</w:t>
      </w:r>
      <w:proofErr w:type="spellEnd"/>
      <w:r w:rsidRPr="000340AA">
        <w:rPr>
          <w:rFonts w:ascii="Adobe Garamond Pro Bold" w:hAnsi="Adobe Garamond Pro Bold"/>
          <w:b/>
          <w:color w:val="C45911" w:themeColor="accent2" w:themeShade="BF"/>
          <w:sz w:val="40"/>
          <w:szCs w:val="40"/>
        </w:rPr>
        <w:t xml:space="preserve"> Limited</w:t>
      </w:r>
    </w:p>
    <w:p w:rsidR="000340AA" w:rsidRDefault="000340AA" w:rsidP="00D7636C">
      <w:pPr>
        <w:jc w:val="center"/>
        <w:rPr>
          <w:b/>
          <w:color w:val="C45911" w:themeColor="accent2" w:themeShade="BF"/>
          <w:sz w:val="36"/>
        </w:rPr>
      </w:pPr>
    </w:p>
    <w:p w:rsidR="000340AA" w:rsidRDefault="000340AA" w:rsidP="000340AA">
      <w:pPr>
        <w:jc w:val="center"/>
        <w:rPr>
          <w:b/>
          <w:color w:val="C45911" w:themeColor="accent2" w:themeShade="BF"/>
          <w:sz w:val="36"/>
        </w:rPr>
      </w:pPr>
      <w:r>
        <w:rPr>
          <w:b/>
          <w:noProof/>
          <w:color w:val="ED7D31" w:themeColor="accent2"/>
          <w:sz w:val="36"/>
          <w:lang w:eastAsia="zh-CN"/>
        </w:rPr>
        <w:drawing>
          <wp:inline distT="0" distB="0" distL="0" distR="0">
            <wp:extent cx="4578985"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thao-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8985" cy="1790700"/>
                    </a:xfrm>
                    <a:prstGeom prst="rect">
                      <a:avLst/>
                    </a:prstGeom>
                  </pic:spPr>
                </pic:pic>
              </a:graphicData>
            </a:graphic>
          </wp:inline>
        </w:drawing>
      </w:r>
    </w:p>
    <w:p w:rsidR="00D7636C" w:rsidRPr="000340AA" w:rsidRDefault="000340AA" w:rsidP="000340AA">
      <w:pPr>
        <w:spacing w:line="360" w:lineRule="auto"/>
        <w:jc w:val="center"/>
        <w:rPr>
          <w:b/>
          <w:color w:val="C45911" w:themeColor="accent2" w:themeShade="BF"/>
          <w:sz w:val="36"/>
          <w:u w:val="single"/>
        </w:rPr>
      </w:pPr>
      <w:r>
        <w:rPr>
          <w:b/>
          <w:color w:val="C45911" w:themeColor="accent2" w:themeShade="BF"/>
          <w:sz w:val="36"/>
          <w:u w:val="single"/>
        </w:rPr>
        <w:t>Prepared By</w:t>
      </w:r>
    </w:p>
    <w:p w:rsidR="000340AA" w:rsidRPr="000340AA" w:rsidRDefault="00150FBA" w:rsidP="00D7636C">
      <w:pPr>
        <w:jc w:val="center"/>
        <w:rPr>
          <w:b/>
          <w:sz w:val="32"/>
        </w:rPr>
      </w:pPr>
      <w:proofErr w:type="spellStart"/>
      <w:r>
        <w:rPr>
          <w:b/>
          <w:sz w:val="32"/>
        </w:rPr>
        <w:t>Tanj</w:t>
      </w:r>
      <w:r w:rsidR="000340AA" w:rsidRPr="000340AA">
        <w:rPr>
          <w:b/>
          <w:sz w:val="32"/>
        </w:rPr>
        <w:t>ila</w:t>
      </w:r>
      <w:proofErr w:type="spellEnd"/>
      <w:r w:rsidR="000340AA" w:rsidRPr="000340AA">
        <w:rPr>
          <w:b/>
          <w:sz w:val="32"/>
        </w:rPr>
        <w:t xml:space="preserve"> </w:t>
      </w:r>
      <w:proofErr w:type="spellStart"/>
      <w:r w:rsidR="000340AA" w:rsidRPr="000340AA">
        <w:rPr>
          <w:b/>
          <w:sz w:val="32"/>
        </w:rPr>
        <w:t>Mirza</w:t>
      </w:r>
      <w:proofErr w:type="spellEnd"/>
      <w:r w:rsidR="000340AA" w:rsidRPr="000340AA">
        <w:rPr>
          <w:b/>
          <w:sz w:val="32"/>
        </w:rPr>
        <w:t xml:space="preserve"> </w:t>
      </w:r>
    </w:p>
    <w:p w:rsidR="007D35F1" w:rsidRPr="000340AA" w:rsidRDefault="007D35F1" w:rsidP="00D7636C">
      <w:pPr>
        <w:jc w:val="center"/>
        <w:rPr>
          <w:b/>
        </w:rPr>
      </w:pPr>
      <w:r w:rsidRPr="000340AA">
        <w:rPr>
          <w:b/>
          <w:sz w:val="32"/>
        </w:rPr>
        <w:t>ID</w:t>
      </w:r>
      <w:r w:rsidRPr="000340AA">
        <w:rPr>
          <w:b/>
        </w:rPr>
        <w:t>:</w:t>
      </w:r>
      <w:r w:rsidR="00150FBA">
        <w:rPr>
          <w:b/>
        </w:rPr>
        <w:t xml:space="preserve"> </w:t>
      </w:r>
      <w:r w:rsidR="00150FBA" w:rsidRPr="00150FBA">
        <w:rPr>
          <w:b/>
          <w:sz w:val="28"/>
          <w:szCs w:val="28"/>
        </w:rPr>
        <w:t>111 143 121</w:t>
      </w:r>
    </w:p>
    <w:p w:rsidR="007D35F1" w:rsidRPr="000340AA" w:rsidRDefault="007D35F1" w:rsidP="00D7636C">
      <w:pPr>
        <w:jc w:val="center"/>
        <w:rPr>
          <w:sz w:val="28"/>
        </w:rPr>
      </w:pPr>
      <w:r w:rsidRPr="000340AA">
        <w:rPr>
          <w:sz w:val="28"/>
        </w:rPr>
        <w:t>BBA Program</w:t>
      </w:r>
    </w:p>
    <w:p w:rsidR="000340AA" w:rsidRPr="000340AA" w:rsidRDefault="000340AA" w:rsidP="00D7636C">
      <w:pPr>
        <w:jc w:val="center"/>
        <w:rPr>
          <w:sz w:val="28"/>
        </w:rPr>
      </w:pPr>
      <w:r w:rsidRPr="000340AA">
        <w:rPr>
          <w:sz w:val="28"/>
        </w:rPr>
        <w:t>United International University</w:t>
      </w:r>
    </w:p>
    <w:p w:rsidR="00D7636C" w:rsidRDefault="00D7636C">
      <w:pPr>
        <w:spacing w:after="160" w:line="259" w:lineRule="auto"/>
        <w:rPr>
          <w:b/>
          <w:color w:val="0D0D0D" w:themeColor="text1" w:themeTint="F2"/>
          <w:sz w:val="22"/>
          <w:szCs w:val="22"/>
        </w:rPr>
      </w:pPr>
    </w:p>
    <w:p w:rsidR="000340AA" w:rsidRPr="000340AA" w:rsidRDefault="000340AA" w:rsidP="000340AA">
      <w:pPr>
        <w:spacing w:after="160" w:line="259" w:lineRule="auto"/>
        <w:jc w:val="center"/>
        <w:rPr>
          <w:b/>
          <w:color w:val="C45911" w:themeColor="accent2" w:themeShade="BF"/>
          <w:sz w:val="36"/>
          <w:szCs w:val="22"/>
          <w:u w:val="single"/>
        </w:rPr>
      </w:pPr>
      <w:r w:rsidRPr="000340AA">
        <w:rPr>
          <w:b/>
          <w:color w:val="C45911" w:themeColor="accent2" w:themeShade="BF"/>
          <w:sz w:val="36"/>
          <w:szCs w:val="22"/>
          <w:u w:val="single"/>
        </w:rPr>
        <w:t>Supervised By</w:t>
      </w:r>
    </w:p>
    <w:p w:rsidR="000340AA" w:rsidRPr="000340AA" w:rsidRDefault="000340AA" w:rsidP="000340AA">
      <w:pPr>
        <w:spacing w:line="276" w:lineRule="auto"/>
        <w:jc w:val="center"/>
        <w:rPr>
          <w:b/>
          <w:sz w:val="32"/>
          <w:szCs w:val="22"/>
        </w:rPr>
      </w:pPr>
      <w:r w:rsidRPr="000340AA">
        <w:rPr>
          <w:b/>
          <w:sz w:val="32"/>
          <w:szCs w:val="22"/>
        </w:rPr>
        <w:t xml:space="preserve">Dr. Md. Shariful </w:t>
      </w:r>
      <w:proofErr w:type="spellStart"/>
      <w:r w:rsidRPr="000340AA">
        <w:rPr>
          <w:b/>
          <w:sz w:val="32"/>
          <w:szCs w:val="22"/>
        </w:rPr>
        <w:t>Alam</w:t>
      </w:r>
      <w:proofErr w:type="spellEnd"/>
    </w:p>
    <w:p w:rsidR="000340AA" w:rsidRPr="000340AA" w:rsidRDefault="000340AA" w:rsidP="000340AA">
      <w:pPr>
        <w:spacing w:line="276" w:lineRule="auto"/>
        <w:jc w:val="center"/>
        <w:rPr>
          <w:b/>
          <w:sz w:val="32"/>
          <w:szCs w:val="22"/>
        </w:rPr>
      </w:pPr>
      <w:r w:rsidRPr="000340AA">
        <w:rPr>
          <w:b/>
          <w:sz w:val="32"/>
          <w:szCs w:val="22"/>
        </w:rPr>
        <w:t>Associate Professor</w:t>
      </w:r>
    </w:p>
    <w:p w:rsidR="000340AA" w:rsidRPr="000340AA" w:rsidRDefault="000340AA" w:rsidP="000340AA">
      <w:pPr>
        <w:spacing w:line="276" w:lineRule="auto"/>
        <w:jc w:val="center"/>
        <w:rPr>
          <w:sz w:val="28"/>
          <w:szCs w:val="22"/>
        </w:rPr>
      </w:pPr>
      <w:r w:rsidRPr="000340AA">
        <w:rPr>
          <w:sz w:val="28"/>
          <w:szCs w:val="22"/>
        </w:rPr>
        <w:t>School of Business and economics</w:t>
      </w:r>
    </w:p>
    <w:p w:rsidR="000340AA" w:rsidRPr="000340AA" w:rsidRDefault="000340AA" w:rsidP="000340AA">
      <w:pPr>
        <w:spacing w:line="276" w:lineRule="auto"/>
        <w:jc w:val="center"/>
        <w:rPr>
          <w:sz w:val="28"/>
          <w:szCs w:val="22"/>
        </w:rPr>
      </w:pPr>
      <w:r w:rsidRPr="000340AA">
        <w:rPr>
          <w:sz w:val="28"/>
          <w:szCs w:val="22"/>
        </w:rPr>
        <w:t>United International University</w:t>
      </w:r>
    </w:p>
    <w:p w:rsidR="000340AA" w:rsidRDefault="000340AA" w:rsidP="000340AA">
      <w:pPr>
        <w:spacing w:after="160" w:line="259" w:lineRule="auto"/>
        <w:rPr>
          <w:b/>
          <w:color w:val="0D0D0D" w:themeColor="text1" w:themeTint="F2"/>
          <w:sz w:val="28"/>
          <w:szCs w:val="22"/>
        </w:rPr>
      </w:pPr>
    </w:p>
    <w:p w:rsidR="000340AA" w:rsidRDefault="000340AA" w:rsidP="000340AA">
      <w:pPr>
        <w:spacing w:after="160" w:line="259" w:lineRule="auto"/>
        <w:jc w:val="center"/>
        <w:rPr>
          <w:b/>
          <w:color w:val="0D0D0D" w:themeColor="text1" w:themeTint="F2"/>
          <w:sz w:val="28"/>
          <w:szCs w:val="22"/>
        </w:rPr>
      </w:pPr>
    </w:p>
    <w:p w:rsidR="000340AA" w:rsidRDefault="000340AA" w:rsidP="000340AA">
      <w:pPr>
        <w:spacing w:after="160" w:line="259" w:lineRule="auto"/>
        <w:rPr>
          <w:b/>
          <w:color w:val="0D0D0D" w:themeColor="text1" w:themeTint="F2"/>
          <w:sz w:val="28"/>
          <w:szCs w:val="22"/>
        </w:rPr>
      </w:pPr>
    </w:p>
    <w:p w:rsidR="000340AA" w:rsidRDefault="000340AA" w:rsidP="000340AA">
      <w:pPr>
        <w:spacing w:after="160" w:line="259" w:lineRule="auto"/>
        <w:jc w:val="center"/>
        <w:rPr>
          <w:b/>
          <w:color w:val="0D0D0D" w:themeColor="text1" w:themeTint="F2"/>
          <w:sz w:val="28"/>
          <w:szCs w:val="22"/>
        </w:rPr>
      </w:pPr>
      <w:r w:rsidRPr="000340AA">
        <w:rPr>
          <w:b/>
          <w:color w:val="C45911" w:themeColor="accent2" w:themeShade="BF"/>
          <w:sz w:val="28"/>
          <w:szCs w:val="22"/>
        </w:rPr>
        <w:t xml:space="preserve">Date of Submission: </w:t>
      </w:r>
      <w:r w:rsidR="00E32054">
        <w:rPr>
          <w:b/>
          <w:color w:val="0D0D0D" w:themeColor="text1" w:themeTint="F2"/>
          <w:sz w:val="28"/>
          <w:szCs w:val="22"/>
        </w:rPr>
        <w:t>2</w:t>
      </w:r>
      <w:r w:rsidR="00150FBA">
        <w:rPr>
          <w:b/>
          <w:color w:val="0D0D0D" w:themeColor="text1" w:themeTint="F2"/>
          <w:sz w:val="28"/>
          <w:szCs w:val="22"/>
        </w:rPr>
        <w:t>9</w:t>
      </w:r>
      <w:r w:rsidRPr="000340AA">
        <w:rPr>
          <w:b/>
          <w:color w:val="0D0D0D" w:themeColor="text1" w:themeTint="F2"/>
          <w:sz w:val="28"/>
          <w:szCs w:val="22"/>
          <w:vertAlign w:val="superscript"/>
        </w:rPr>
        <w:t>th</w:t>
      </w:r>
      <w:r>
        <w:rPr>
          <w:b/>
          <w:color w:val="0D0D0D" w:themeColor="text1" w:themeTint="F2"/>
          <w:sz w:val="28"/>
          <w:szCs w:val="22"/>
        </w:rPr>
        <w:t xml:space="preserve"> January, 2019</w:t>
      </w:r>
    </w:p>
    <w:p w:rsidR="000340AA" w:rsidRPr="000340AA" w:rsidRDefault="000340AA" w:rsidP="000340AA">
      <w:pPr>
        <w:spacing w:after="160" w:line="259" w:lineRule="auto"/>
        <w:jc w:val="center"/>
        <w:rPr>
          <w:b/>
          <w:color w:val="0D0D0D" w:themeColor="text1" w:themeTint="F2"/>
          <w:sz w:val="28"/>
          <w:szCs w:val="22"/>
        </w:rPr>
      </w:pPr>
      <w:r>
        <w:rPr>
          <w:b/>
          <w:noProof/>
          <w:color w:val="0D0D0D" w:themeColor="text1" w:themeTint="F2"/>
          <w:sz w:val="28"/>
          <w:szCs w:val="22"/>
          <w:lang w:eastAsia="zh-CN"/>
        </w:rPr>
        <w:drawing>
          <wp:anchor distT="0" distB="0" distL="114300" distR="114300" simplePos="0" relativeHeight="251658240" behindDoc="0" locked="0" layoutInCell="1" allowOverlap="1">
            <wp:simplePos x="0" y="0"/>
            <wp:positionH relativeFrom="margin">
              <wp:align>center</wp:align>
            </wp:positionH>
            <wp:positionV relativeFrom="paragraph">
              <wp:posOffset>229235</wp:posOffset>
            </wp:positionV>
            <wp:extent cx="2343150" cy="7810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u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3150" cy="781050"/>
                    </a:xfrm>
                    <a:prstGeom prst="rect">
                      <a:avLst/>
                    </a:prstGeom>
                  </pic:spPr>
                </pic:pic>
              </a:graphicData>
            </a:graphic>
            <wp14:sizeRelH relativeFrom="page">
              <wp14:pctWidth>0</wp14:pctWidth>
            </wp14:sizeRelH>
            <wp14:sizeRelV relativeFrom="page">
              <wp14:pctHeight>0</wp14:pctHeight>
            </wp14:sizeRelV>
          </wp:anchor>
        </w:drawing>
      </w:r>
    </w:p>
    <w:p w:rsidR="00D7636C" w:rsidRPr="00E66BC7" w:rsidRDefault="00CD5695" w:rsidP="002B79DB">
      <w:pPr>
        <w:pStyle w:val="Title"/>
        <w:pBdr>
          <w:bottom w:val="none" w:sz="0" w:space="0" w:color="auto"/>
        </w:pBdr>
        <w:spacing w:after="0" w:line="276" w:lineRule="auto"/>
        <w:jc w:val="center"/>
        <w:rPr>
          <w:rFonts w:ascii="Times New Roman" w:hAnsi="Times New Roman"/>
          <w:b/>
          <w:color w:val="1F3864" w:themeColor="accent5" w:themeShade="80"/>
          <w:sz w:val="28"/>
          <w:szCs w:val="22"/>
        </w:rPr>
      </w:pPr>
      <w:r w:rsidRPr="00E66BC7">
        <w:rPr>
          <w:rFonts w:ascii="Times New Roman" w:hAnsi="Times New Roman"/>
          <w:b/>
          <w:color w:val="1F3864" w:themeColor="accent5" w:themeShade="80"/>
          <w:sz w:val="28"/>
          <w:szCs w:val="22"/>
        </w:rPr>
        <w:lastRenderedPageBreak/>
        <w:t>Letter of Acknowledgement</w:t>
      </w:r>
    </w:p>
    <w:p w:rsidR="00D7636C" w:rsidRDefault="00D7636C" w:rsidP="00D7636C">
      <w:pPr>
        <w:pStyle w:val="ListParagraph"/>
        <w:spacing w:line="276" w:lineRule="auto"/>
        <w:ind w:left="927"/>
        <w:jc w:val="center"/>
        <w:rPr>
          <w:b/>
          <w:color w:val="0D0D0D" w:themeColor="text1" w:themeTint="F2"/>
          <w:sz w:val="22"/>
          <w:szCs w:val="22"/>
        </w:rPr>
      </w:pPr>
    </w:p>
    <w:p w:rsidR="002B79DB" w:rsidRPr="002B79DB" w:rsidRDefault="002B79DB" w:rsidP="007A7B14">
      <w:pPr>
        <w:spacing w:after="160" w:line="360" w:lineRule="auto"/>
        <w:jc w:val="both"/>
        <w:rPr>
          <w:color w:val="0D0D0D" w:themeColor="text1" w:themeTint="F2"/>
        </w:rPr>
      </w:pPr>
      <w:r w:rsidRPr="002B79DB">
        <w:rPr>
          <w:color w:val="0D0D0D" w:themeColor="text1" w:themeTint="F2"/>
        </w:rPr>
        <w:t>At the beginning of this report, I love to thank my Almighty Allah that I can successfully complete all the courses and come to this end stage of my BBA program.</w:t>
      </w:r>
    </w:p>
    <w:p w:rsidR="002B79DB" w:rsidRPr="00A943BA" w:rsidRDefault="002B79DB" w:rsidP="007A7B14">
      <w:pPr>
        <w:spacing w:line="360" w:lineRule="auto"/>
        <w:jc w:val="both"/>
        <w:rPr>
          <w:color w:val="0D0D0D" w:themeColor="text1" w:themeTint="F2"/>
          <w:sz w:val="8"/>
        </w:rPr>
      </w:pPr>
    </w:p>
    <w:p w:rsidR="002B79DB" w:rsidRPr="002B79DB" w:rsidRDefault="002B79DB" w:rsidP="007A7B14">
      <w:pPr>
        <w:spacing w:line="360" w:lineRule="auto"/>
        <w:jc w:val="both"/>
        <w:rPr>
          <w:b/>
          <w:color w:val="333300"/>
        </w:rPr>
      </w:pPr>
      <w:r w:rsidRPr="002B79DB">
        <w:rPr>
          <w:color w:val="0D0D0D" w:themeColor="text1" w:themeTint="F2"/>
        </w:rPr>
        <w:t xml:space="preserve">First, I want to thank my respected faculty as well as my project supervisor, </w:t>
      </w:r>
      <w:r w:rsidRPr="002B79DB">
        <w:rPr>
          <w:b/>
          <w:color w:val="333300"/>
        </w:rPr>
        <w:t xml:space="preserve">Dr. Md. Shariful </w:t>
      </w:r>
      <w:proofErr w:type="spellStart"/>
      <w:r w:rsidRPr="002B79DB">
        <w:rPr>
          <w:b/>
          <w:color w:val="333300"/>
        </w:rPr>
        <w:t>Alam</w:t>
      </w:r>
      <w:proofErr w:type="spellEnd"/>
      <w:r w:rsidRPr="002B79DB">
        <w:rPr>
          <w:b/>
          <w:color w:val="333300"/>
        </w:rPr>
        <w:t>, Associate Professor</w:t>
      </w:r>
      <w:r w:rsidRPr="002B79DB">
        <w:rPr>
          <w:color w:val="0D0D0D" w:themeColor="text1" w:themeTint="F2"/>
        </w:rPr>
        <w:t xml:space="preserve">, United International University, to allow me to work on my preferred company which is highly growing day by day in Bangladesh. Both the written or verbal support I have got </w:t>
      </w:r>
      <w:proofErr w:type="gramStart"/>
      <w:r w:rsidRPr="002B79DB">
        <w:rPr>
          <w:color w:val="0D0D0D" w:themeColor="text1" w:themeTint="F2"/>
        </w:rPr>
        <w:t>were</w:t>
      </w:r>
      <w:proofErr w:type="gramEnd"/>
      <w:r w:rsidRPr="002B79DB">
        <w:rPr>
          <w:color w:val="0D0D0D" w:themeColor="text1" w:themeTint="F2"/>
        </w:rPr>
        <w:t xml:space="preserve"> very important for me. It was not possible to complete the report for me without the guidance and support given by him.</w:t>
      </w:r>
    </w:p>
    <w:p w:rsidR="002B79DB" w:rsidRPr="00A943BA" w:rsidRDefault="002B79DB" w:rsidP="007A7B14">
      <w:pPr>
        <w:spacing w:after="160" w:line="360" w:lineRule="auto"/>
        <w:jc w:val="both"/>
        <w:rPr>
          <w:color w:val="0D0D0D" w:themeColor="text1" w:themeTint="F2"/>
          <w:sz w:val="2"/>
        </w:rPr>
      </w:pPr>
    </w:p>
    <w:p w:rsidR="002B79DB" w:rsidRPr="002B79DB" w:rsidRDefault="002B79DB" w:rsidP="007A7B14">
      <w:pPr>
        <w:spacing w:line="360" w:lineRule="auto"/>
        <w:jc w:val="both"/>
        <w:rPr>
          <w:color w:val="0D0D0D" w:themeColor="text1" w:themeTint="F2"/>
        </w:rPr>
      </w:pPr>
      <w:r w:rsidRPr="002B79DB">
        <w:rPr>
          <w:color w:val="0D0D0D" w:themeColor="text1" w:themeTint="F2"/>
        </w:rPr>
        <w:t xml:space="preserve">I would like to express my sincere gratitude to </w:t>
      </w:r>
      <w:r w:rsidRPr="002B79DB">
        <w:rPr>
          <w:b/>
          <w:color w:val="0D0D0D" w:themeColor="text1" w:themeTint="F2"/>
        </w:rPr>
        <w:t xml:space="preserve">Md. </w:t>
      </w:r>
      <w:proofErr w:type="spellStart"/>
      <w:r w:rsidRPr="002B79DB">
        <w:rPr>
          <w:b/>
          <w:color w:val="0D0D0D" w:themeColor="text1" w:themeTint="F2"/>
        </w:rPr>
        <w:t>Muntasim</w:t>
      </w:r>
      <w:proofErr w:type="spellEnd"/>
      <w:r w:rsidRPr="002B79DB">
        <w:rPr>
          <w:b/>
          <w:color w:val="0D0D0D" w:themeColor="text1" w:themeTint="F2"/>
        </w:rPr>
        <w:t xml:space="preserve"> </w:t>
      </w:r>
      <w:proofErr w:type="spellStart"/>
      <w:r w:rsidRPr="002B79DB">
        <w:rPr>
          <w:b/>
          <w:color w:val="0D0D0D" w:themeColor="text1" w:themeTint="F2"/>
        </w:rPr>
        <w:t>Zawad</w:t>
      </w:r>
      <w:proofErr w:type="spellEnd"/>
      <w:r w:rsidRPr="002B79DB">
        <w:rPr>
          <w:b/>
          <w:color w:val="0D0D0D" w:themeColor="text1" w:themeTint="F2"/>
        </w:rPr>
        <w:t>, Communication and content specialist</w:t>
      </w:r>
      <w:r w:rsidRPr="002B79DB">
        <w:rPr>
          <w:color w:val="0D0D0D" w:themeColor="text1" w:themeTint="F2"/>
        </w:rPr>
        <w:t xml:space="preserve"> of </w:t>
      </w:r>
      <w:proofErr w:type="spellStart"/>
      <w:r w:rsidRPr="002B79DB">
        <w:rPr>
          <w:color w:val="0D0D0D" w:themeColor="text1" w:themeTint="F2"/>
        </w:rPr>
        <w:t>Pathao</w:t>
      </w:r>
      <w:proofErr w:type="spellEnd"/>
      <w:r w:rsidRPr="002B79DB">
        <w:rPr>
          <w:color w:val="0D0D0D" w:themeColor="text1" w:themeTint="F2"/>
        </w:rPr>
        <w:t xml:space="preserve"> Ltd. for giving me the articles related to my report and various important links of </w:t>
      </w:r>
      <w:proofErr w:type="spellStart"/>
      <w:r w:rsidRPr="002B79DB">
        <w:rPr>
          <w:color w:val="0D0D0D" w:themeColor="text1" w:themeTint="F2"/>
        </w:rPr>
        <w:t>Pathao</w:t>
      </w:r>
      <w:proofErr w:type="spellEnd"/>
      <w:r w:rsidRPr="002B79DB">
        <w:rPr>
          <w:color w:val="0D0D0D" w:themeColor="text1" w:themeTint="F2"/>
        </w:rPr>
        <w:t xml:space="preserve"> news. I would like to thank </w:t>
      </w:r>
      <w:r w:rsidR="00A725CE">
        <w:rPr>
          <w:b/>
          <w:color w:val="0D0D0D" w:themeColor="text1" w:themeTint="F2"/>
        </w:rPr>
        <w:t xml:space="preserve">Mrs. </w:t>
      </w:r>
      <w:proofErr w:type="spellStart"/>
      <w:r w:rsidR="00A725CE">
        <w:rPr>
          <w:b/>
          <w:color w:val="0D0D0D" w:themeColor="text1" w:themeTint="F2"/>
        </w:rPr>
        <w:t>Anurekha</w:t>
      </w:r>
      <w:proofErr w:type="spellEnd"/>
      <w:r w:rsidRPr="002B79DB">
        <w:rPr>
          <w:b/>
          <w:color w:val="0D0D0D" w:themeColor="text1" w:themeTint="F2"/>
        </w:rPr>
        <w:t xml:space="preserve"> </w:t>
      </w:r>
      <w:proofErr w:type="spellStart"/>
      <w:r w:rsidRPr="002B79DB">
        <w:rPr>
          <w:b/>
          <w:color w:val="0D0D0D" w:themeColor="text1" w:themeTint="F2"/>
        </w:rPr>
        <w:t>Chowdhury</w:t>
      </w:r>
      <w:proofErr w:type="spellEnd"/>
      <w:r w:rsidRPr="002B79DB">
        <w:rPr>
          <w:b/>
          <w:color w:val="0D0D0D" w:themeColor="text1" w:themeTint="F2"/>
        </w:rPr>
        <w:t>, MTO</w:t>
      </w:r>
      <w:r w:rsidRPr="002B79DB">
        <w:rPr>
          <w:color w:val="0D0D0D" w:themeColor="text1" w:themeTint="F2"/>
        </w:rPr>
        <w:t xml:space="preserve">, </w:t>
      </w:r>
      <w:proofErr w:type="spellStart"/>
      <w:r w:rsidRPr="002B79DB">
        <w:rPr>
          <w:color w:val="0D0D0D" w:themeColor="text1" w:themeTint="F2"/>
        </w:rPr>
        <w:t>Pathao</w:t>
      </w:r>
      <w:proofErr w:type="spellEnd"/>
      <w:r w:rsidRPr="002B79DB">
        <w:rPr>
          <w:color w:val="0D0D0D" w:themeColor="text1" w:themeTint="F2"/>
        </w:rPr>
        <w:t xml:space="preserve"> Limited for helping me when I was having any difficulties.</w:t>
      </w:r>
    </w:p>
    <w:p w:rsidR="002B79DB" w:rsidRPr="00A943BA" w:rsidRDefault="002B79DB" w:rsidP="007A7B14">
      <w:pPr>
        <w:spacing w:after="160" w:line="360" w:lineRule="auto"/>
        <w:jc w:val="both"/>
        <w:rPr>
          <w:color w:val="0D0D0D" w:themeColor="text1" w:themeTint="F2"/>
          <w:sz w:val="2"/>
        </w:rPr>
      </w:pPr>
    </w:p>
    <w:p w:rsidR="00D7636C" w:rsidRPr="002B79DB" w:rsidRDefault="002B79DB" w:rsidP="007A7B14">
      <w:pPr>
        <w:spacing w:line="360" w:lineRule="auto"/>
        <w:jc w:val="both"/>
        <w:rPr>
          <w:b/>
          <w:color w:val="0D0D0D" w:themeColor="text1" w:themeTint="F2"/>
          <w:sz w:val="22"/>
          <w:szCs w:val="22"/>
        </w:rPr>
      </w:pPr>
      <w:r w:rsidRPr="002B79DB">
        <w:rPr>
          <w:color w:val="0D0D0D" w:themeColor="text1" w:themeTint="F2"/>
        </w:rPr>
        <w:t>At last but not the least, I would like to express my gratitude to all the respondents for giving a quick reaction to their response and seriously considering my survey question paper. All their valuable feedback helped me collect and finish my project report.</w:t>
      </w:r>
    </w:p>
    <w:p w:rsidR="00D7636C" w:rsidRDefault="00D7636C" w:rsidP="00D7636C">
      <w:pPr>
        <w:pStyle w:val="ListParagraph"/>
        <w:spacing w:line="276" w:lineRule="auto"/>
        <w:ind w:left="927"/>
        <w:jc w:val="center"/>
        <w:rPr>
          <w:b/>
          <w:color w:val="0D0D0D" w:themeColor="text1" w:themeTint="F2"/>
          <w:sz w:val="22"/>
          <w:szCs w:val="22"/>
        </w:rPr>
      </w:pPr>
    </w:p>
    <w:p w:rsidR="00D7636C" w:rsidRDefault="00D7636C">
      <w:pPr>
        <w:spacing w:after="160" w:line="259" w:lineRule="auto"/>
        <w:rPr>
          <w:b/>
          <w:color w:val="0D0D0D" w:themeColor="text1" w:themeTint="F2"/>
          <w:sz w:val="22"/>
          <w:szCs w:val="22"/>
        </w:rPr>
      </w:pPr>
      <w:r>
        <w:rPr>
          <w:b/>
          <w:color w:val="0D0D0D" w:themeColor="text1" w:themeTint="F2"/>
          <w:sz w:val="22"/>
          <w:szCs w:val="22"/>
        </w:rPr>
        <w:br w:type="page"/>
      </w:r>
    </w:p>
    <w:p w:rsidR="00CD5695" w:rsidRPr="00E66BC7" w:rsidRDefault="00CD5695" w:rsidP="00D7636C">
      <w:pPr>
        <w:spacing w:line="276" w:lineRule="auto"/>
        <w:jc w:val="center"/>
        <w:rPr>
          <w:color w:val="1F3864" w:themeColor="accent5" w:themeShade="80"/>
          <w:sz w:val="32"/>
        </w:rPr>
      </w:pPr>
      <w:r w:rsidRPr="00E66BC7">
        <w:rPr>
          <w:b/>
          <w:color w:val="1F3864" w:themeColor="accent5" w:themeShade="80"/>
          <w:sz w:val="28"/>
          <w:szCs w:val="22"/>
        </w:rPr>
        <w:lastRenderedPageBreak/>
        <w:t>Letter of Transmittal</w:t>
      </w:r>
    </w:p>
    <w:p w:rsidR="007D35F1" w:rsidRDefault="00BC1921" w:rsidP="00B3446D">
      <w:pPr>
        <w:spacing w:line="276" w:lineRule="auto"/>
        <w:rPr>
          <w:b/>
          <w:szCs w:val="22"/>
        </w:rPr>
      </w:pPr>
      <w:r w:rsidRPr="00BC1921">
        <w:rPr>
          <w:b/>
          <w:szCs w:val="22"/>
        </w:rPr>
        <w:t>29th January, 2019</w:t>
      </w:r>
    </w:p>
    <w:p w:rsidR="007D35F1" w:rsidRDefault="007D35F1" w:rsidP="00B3446D">
      <w:pPr>
        <w:spacing w:line="276" w:lineRule="auto"/>
        <w:rPr>
          <w:b/>
          <w:szCs w:val="22"/>
        </w:rPr>
      </w:pPr>
    </w:p>
    <w:p w:rsidR="002B79DB" w:rsidRPr="00B3446D" w:rsidRDefault="002B79DB" w:rsidP="00B3446D">
      <w:pPr>
        <w:spacing w:line="276" w:lineRule="auto"/>
        <w:rPr>
          <w:b/>
          <w:szCs w:val="22"/>
        </w:rPr>
      </w:pPr>
      <w:r w:rsidRPr="00B3446D">
        <w:rPr>
          <w:b/>
          <w:szCs w:val="22"/>
        </w:rPr>
        <w:t xml:space="preserve">Dr. Md. Shariful </w:t>
      </w:r>
      <w:proofErr w:type="spellStart"/>
      <w:r w:rsidRPr="00B3446D">
        <w:rPr>
          <w:b/>
          <w:szCs w:val="22"/>
        </w:rPr>
        <w:t>Alam</w:t>
      </w:r>
      <w:proofErr w:type="spellEnd"/>
    </w:p>
    <w:p w:rsidR="002B79DB" w:rsidRPr="00B3446D" w:rsidRDefault="002B79DB" w:rsidP="00B3446D">
      <w:pPr>
        <w:spacing w:line="276" w:lineRule="auto"/>
        <w:rPr>
          <w:b/>
          <w:szCs w:val="22"/>
        </w:rPr>
      </w:pPr>
      <w:r w:rsidRPr="00B3446D">
        <w:rPr>
          <w:b/>
          <w:szCs w:val="22"/>
        </w:rPr>
        <w:t>Associate Professor</w:t>
      </w:r>
    </w:p>
    <w:p w:rsidR="00B3446D" w:rsidRPr="00B3446D" w:rsidRDefault="00B3446D" w:rsidP="00B3446D">
      <w:pPr>
        <w:spacing w:line="276" w:lineRule="auto"/>
        <w:rPr>
          <w:b/>
          <w:szCs w:val="22"/>
        </w:rPr>
      </w:pPr>
      <w:r w:rsidRPr="00B3446D">
        <w:rPr>
          <w:b/>
          <w:szCs w:val="22"/>
        </w:rPr>
        <w:t>School of Business and economics</w:t>
      </w:r>
    </w:p>
    <w:p w:rsidR="002B79DB" w:rsidRPr="00B3446D" w:rsidRDefault="002B79DB" w:rsidP="00B3446D">
      <w:pPr>
        <w:spacing w:line="276" w:lineRule="auto"/>
        <w:rPr>
          <w:b/>
          <w:szCs w:val="22"/>
        </w:rPr>
      </w:pPr>
      <w:r w:rsidRPr="00B3446D">
        <w:rPr>
          <w:b/>
          <w:szCs w:val="22"/>
        </w:rPr>
        <w:t>United International University</w:t>
      </w:r>
    </w:p>
    <w:p w:rsidR="00B3446D" w:rsidRPr="00B3446D" w:rsidRDefault="00B3446D" w:rsidP="00B3446D">
      <w:pPr>
        <w:spacing w:line="276" w:lineRule="auto"/>
        <w:rPr>
          <w:b/>
          <w:sz w:val="16"/>
          <w:szCs w:val="22"/>
        </w:rPr>
      </w:pPr>
    </w:p>
    <w:p w:rsidR="00B3446D" w:rsidRPr="00B3446D" w:rsidRDefault="00B3446D" w:rsidP="00B3446D">
      <w:pPr>
        <w:spacing w:line="276" w:lineRule="auto"/>
        <w:rPr>
          <w:b/>
          <w:szCs w:val="22"/>
          <w:u w:val="single"/>
        </w:rPr>
      </w:pPr>
      <w:r w:rsidRPr="00B3446D">
        <w:rPr>
          <w:b/>
          <w:szCs w:val="22"/>
          <w:u w:val="single"/>
        </w:rPr>
        <w:t xml:space="preserve">Subject: Submission of Project Report on Measuring Consumer-Based Brand Equity of </w:t>
      </w:r>
      <w:proofErr w:type="spellStart"/>
      <w:r w:rsidRPr="00B3446D">
        <w:rPr>
          <w:b/>
          <w:szCs w:val="22"/>
          <w:u w:val="single"/>
        </w:rPr>
        <w:t>Pathao</w:t>
      </w:r>
      <w:proofErr w:type="spellEnd"/>
      <w:r w:rsidR="00BC1921">
        <w:rPr>
          <w:b/>
          <w:szCs w:val="22"/>
          <w:u w:val="single"/>
        </w:rPr>
        <w:t xml:space="preserve"> Ltd</w:t>
      </w:r>
      <w:r w:rsidRPr="00B3446D">
        <w:rPr>
          <w:b/>
          <w:szCs w:val="22"/>
          <w:u w:val="single"/>
        </w:rPr>
        <w:t>.</w:t>
      </w:r>
    </w:p>
    <w:p w:rsidR="002B79DB" w:rsidRPr="00B3446D" w:rsidRDefault="002B79DB" w:rsidP="00B3446D">
      <w:pPr>
        <w:spacing w:line="276" w:lineRule="auto"/>
        <w:rPr>
          <w:b/>
          <w:sz w:val="18"/>
          <w:szCs w:val="22"/>
        </w:rPr>
      </w:pPr>
    </w:p>
    <w:p w:rsidR="00B3446D" w:rsidRPr="00B3446D" w:rsidRDefault="00B3446D" w:rsidP="00B3446D">
      <w:pPr>
        <w:spacing w:line="276" w:lineRule="auto"/>
        <w:rPr>
          <w:b/>
          <w:szCs w:val="22"/>
        </w:rPr>
      </w:pPr>
      <w:r w:rsidRPr="00B3446D">
        <w:rPr>
          <w:b/>
          <w:szCs w:val="22"/>
        </w:rPr>
        <w:t>Dear Sir,</w:t>
      </w:r>
    </w:p>
    <w:p w:rsidR="00B3446D" w:rsidRPr="00B3446D" w:rsidRDefault="00B3446D" w:rsidP="00B3446D">
      <w:pPr>
        <w:spacing w:line="276" w:lineRule="auto"/>
        <w:rPr>
          <w:b/>
          <w:sz w:val="22"/>
          <w:szCs w:val="22"/>
        </w:rPr>
      </w:pPr>
    </w:p>
    <w:p w:rsidR="00D7636C" w:rsidRPr="00C25A06" w:rsidRDefault="00B3446D" w:rsidP="00A72997">
      <w:pPr>
        <w:spacing w:line="360" w:lineRule="auto"/>
        <w:jc w:val="both"/>
        <w:rPr>
          <w:color w:val="0D0D0D" w:themeColor="text1" w:themeTint="F2"/>
          <w:szCs w:val="22"/>
        </w:rPr>
      </w:pPr>
      <w:r w:rsidRPr="00C25A06">
        <w:rPr>
          <w:color w:val="0D0D0D" w:themeColor="text1" w:themeTint="F2"/>
          <w:szCs w:val="22"/>
        </w:rPr>
        <w:t xml:space="preserve">I am highly glad to submitting you my project report on “Measuring consumer-based Band Equity of </w:t>
      </w:r>
      <w:proofErr w:type="spellStart"/>
      <w:r w:rsidRPr="00C25A06">
        <w:rPr>
          <w:color w:val="0D0D0D" w:themeColor="text1" w:themeTint="F2"/>
          <w:szCs w:val="22"/>
        </w:rPr>
        <w:t>Pathao</w:t>
      </w:r>
      <w:proofErr w:type="spellEnd"/>
      <w:r w:rsidRPr="00C25A06">
        <w:rPr>
          <w:color w:val="0D0D0D" w:themeColor="text1" w:themeTint="F2"/>
          <w:szCs w:val="22"/>
        </w:rPr>
        <w:t xml:space="preserve"> Ltd.</w:t>
      </w:r>
      <w:r w:rsidR="00202052" w:rsidRPr="00C25A06">
        <w:rPr>
          <w:color w:val="0D0D0D" w:themeColor="text1" w:themeTint="F2"/>
          <w:szCs w:val="22"/>
        </w:rPr>
        <w:t xml:space="preserve"> Brand </w:t>
      </w:r>
      <w:r w:rsidR="00A72997" w:rsidRPr="00C25A06">
        <w:rPr>
          <w:color w:val="0D0D0D" w:themeColor="text1" w:themeTint="F2"/>
          <w:szCs w:val="22"/>
        </w:rPr>
        <w:t>equity</w:t>
      </w:r>
      <w:r w:rsidR="00202052" w:rsidRPr="00C25A06">
        <w:rPr>
          <w:color w:val="0D0D0D" w:themeColor="text1" w:themeTint="F2"/>
          <w:szCs w:val="22"/>
        </w:rPr>
        <w:t xml:space="preserve"> is driven by the quality of customer experience, including branding and marketing</w:t>
      </w:r>
      <w:r w:rsidR="00A72997" w:rsidRPr="00C25A06">
        <w:rPr>
          <w:color w:val="0D0D0D" w:themeColor="text1" w:themeTint="F2"/>
          <w:szCs w:val="22"/>
        </w:rPr>
        <w:t xml:space="preserve"> of the company. It is created from the consumer feelings and directly impacts on their behavior; Because of Brand equity </w:t>
      </w:r>
      <w:r w:rsidR="00202052" w:rsidRPr="00C25A06">
        <w:rPr>
          <w:color w:val="0D0D0D" w:themeColor="text1" w:themeTint="F2"/>
          <w:szCs w:val="22"/>
        </w:rPr>
        <w:t xml:space="preserve">customers </w:t>
      </w:r>
      <w:r w:rsidR="00A72997" w:rsidRPr="00C25A06">
        <w:rPr>
          <w:color w:val="0D0D0D" w:themeColor="text1" w:themeTint="F2"/>
          <w:szCs w:val="22"/>
        </w:rPr>
        <w:t>buy expensive services and products even though the products or services get medium reviews.</w:t>
      </w:r>
      <w:r w:rsidR="00202052" w:rsidRPr="00C25A06">
        <w:rPr>
          <w:color w:val="0D0D0D" w:themeColor="text1" w:themeTint="F2"/>
          <w:szCs w:val="22"/>
        </w:rPr>
        <w:t xml:space="preserve"> </w:t>
      </w:r>
    </w:p>
    <w:p w:rsidR="00A72997" w:rsidRPr="00C25A06" w:rsidRDefault="00A72997" w:rsidP="00A72997">
      <w:pPr>
        <w:spacing w:line="360" w:lineRule="auto"/>
        <w:jc w:val="both"/>
        <w:rPr>
          <w:color w:val="0D0D0D" w:themeColor="text1" w:themeTint="F2"/>
          <w:szCs w:val="22"/>
        </w:rPr>
      </w:pPr>
      <w:r w:rsidRPr="00C25A06">
        <w:rPr>
          <w:color w:val="0D0D0D" w:themeColor="text1" w:themeTint="F2"/>
          <w:szCs w:val="22"/>
        </w:rPr>
        <w:t xml:space="preserve">All the supports and guidelines proved very important for me that were given by you during my project report. I am highly </w:t>
      </w:r>
      <w:proofErr w:type="gramStart"/>
      <w:r w:rsidRPr="00C25A06">
        <w:rPr>
          <w:color w:val="0D0D0D" w:themeColor="text1" w:themeTint="F2"/>
          <w:szCs w:val="22"/>
        </w:rPr>
        <w:t>appreciate</w:t>
      </w:r>
      <w:proofErr w:type="gramEnd"/>
      <w:r w:rsidRPr="00C25A06">
        <w:rPr>
          <w:color w:val="0D0D0D" w:themeColor="text1" w:themeTint="F2"/>
          <w:szCs w:val="22"/>
        </w:rPr>
        <w:t xml:space="preserve"> for your acceptance of the topic which goes perfectly with my major area.</w:t>
      </w:r>
    </w:p>
    <w:p w:rsidR="00A72997" w:rsidRPr="00C25A06" w:rsidRDefault="00A72997" w:rsidP="00A72997">
      <w:pPr>
        <w:spacing w:line="360" w:lineRule="auto"/>
        <w:jc w:val="both"/>
        <w:rPr>
          <w:color w:val="0D0D0D" w:themeColor="text1" w:themeTint="F2"/>
          <w:szCs w:val="22"/>
        </w:rPr>
      </w:pPr>
      <w:r w:rsidRPr="00C25A06">
        <w:rPr>
          <w:color w:val="0D0D0D" w:themeColor="text1" w:themeTint="F2"/>
          <w:szCs w:val="22"/>
        </w:rPr>
        <w:t xml:space="preserve">I want to add that this report is made by me and all the data are taken from valid source of </w:t>
      </w:r>
      <w:proofErr w:type="spellStart"/>
      <w:r w:rsidRPr="00C25A06">
        <w:rPr>
          <w:color w:val="0D0D0D" w:themeColor="text1" w:themeTint="F2"/>
          <w:szCs w:val="22"/>
        </w:rPr>
        <w:t>Pathao</w:t>
      </w:r>
      <w:proofErr w:type="spellEnd"/>
      <w:r w:rsidRPr="00C25A06">
        <w:rPr>
          <w:color w:val="0D0D0D" w:themeColor="text1" w:themeTint="F2"/>
          <w:szCs w:val="22"/>
        </w:rPr>
        <w:t xml:space="preserve"> Ltd. The report steps provided by you were found highly relevant and were followed </w:t>
      </w:r>
      <w:r w:rsidR="004672BC" w:rsidRPr="00C25A06">
        <w:rPr>
          <w:color w:val="0D0D0D" w:themeColor="text1" w:themeTint="F2"/>
          <w:szCs w:val="22"/>
        </w:rPr>
        <w:t xml:space="preserve">while preparing this report </w:t>
      </w:r>
      <w:r w:rsidRPr="00C25A06">
        <w:rPr>
          <w:color w:val="0D0D0D" w:themeColor="text1" w:themeTint="F2"/>
          <w:szCs w:val="22"/>
        </w:rPr>
        <w:t>carefully.</w:t>
      </w:r>
    </w:p>
    <w:p w:rsidR="004672BC" w:rsidRDefault="004672BC" w:rsidP="00A72997">
      <w:pPr>
        <w:spacing w:line="360" w:lineRule="auto"/>
        <w:jc w:val="both"/>
        <w:rPr>
          <w:color w:val="0D0D0D" w:themeColor="text1" w:themeTint="F2"/>
          <w:szCs w:val="22"/>
        </w:rPr>
      </w:pPr>
      <w:r w:rsidRPr="00C25A06">
        <w:rPr>
          <w:color w:val="0D0D0D" w:themeColor="text1" w:themeTint="F2"/>
          <w:szCs w:val="22"/>
        </w:rPr>
        <w:t>I would be highly appreciate if you accept my project report and oblige thereby.</w:t>
      </w:r>
    </w:p>
    <w:p w:rsidR="004672BC" w:rsidRDefault="004672BC" w:rsidP="00A72997">
      <w:pPr>
        <w:spacing w:line="360" w:lineRule="auto"/>
        <w:jc w:val="both"/>
        <w:rPr>
          <w:color w:val="0D0D0D" w:themeColor="text1" w:themeTint="F2"/>
          <w:szCs w:val="22"/>
        </w:rPr>
      </w:pPr>
    </w:p>
    <w:p w:rsidR="004672BC" w:rsidRDefault="00BC1921" w:rsidP="00A72997">
      <w:pPr>
        <w:spacing w:line="360" w:lineRule="auto"/>
        <w:jc w:val="both"/>
        <w:rPr>
          <w:color w:val="0D0D0D" w:themeColor="text1" w:themeTint="F2"/>
          <w:szCs w:val="22"/>
        </w:rPr>
      </w:pPr>
      <w:r>
        <w:rPr>
          <w:color w:val="0D0D0D" w:themeColor="text1" w:themeTint="F2"/>
          <w:szCs w:val="22"/>
        </w:rPr>
        <w:t>Sincerely yours</w:t>
      </w:r>
      <w:r w:rsidR="004672BC">
        <w:rPr>
          <w:color w:val="0D0D0D" w:themeColor="text1" w:themeTint="F2"/>
          <w:szCs w:val="22"/>
        </w:rPr>
        <w:t>,</w:t>
      </w:r>
    </w:p>
    <w:p w:rsidR="004672BC" w:rsidRPr="004672BC" w:rsidRDefault="00150FBA" w:rsidP="00A72997">
      <w:pPr>
        <w:spacing w:line="360" w:lineRule="auto"/>
        <w:jc w:val="both"/>
        <w:rPr>
          <w:b/>
          <w:color w:val="0D0D0D" w:themeColor="text1" w:themeTint="F2"/>
          <w:szCs w:val="22"/>
        </w:rPr>
      </w:pPr>
      <w:proofErr w:type="spellStart"/>
      <w:r>
        <w:rPr>
          <w:b/>
          <w:color w:val="0D0D0D" w:themeColor="text1" w:themeTint="F2"/>
          <w:szCs w:val="22"/>
        </w:rPr>
        <w:t>Tanjila</w:t>
      </w:r>
      <w:proofErr w:type="spellEnd"/>
      <w:r>
        <w:rPr>
          <w:b/>
          <w:color w:val="0D0D0D" w:themeColor="text1" w:themeTint="F2"/>
          <w:szCs w:val="22"/>
        </w:rPr>
        <w:t xml:space="preserve"> </w:t>
      </w:r>
      <w:proofErr w:type="spellStart"/>
      <w:r>
        <w:rPr>
          <w:b/>
          <w:color w:val="0D0D0D" w:themeColor="text1" w:themeTint="F2"/>
          <w:szCs w:val="22"/>
        </w:rPr>
        <w:t>Mirz</w:t>
      </w:r>
      <w:r w:rsidR="004672BC" w:rsidRPr="004672BC">
        <w:rPr>
          <w:b/>
          <w:color w:val="0D0D0D" w:themeColor="text1" w:themeTint="F2"/>
          <w:szCs w:val="22"/>
        </w:rPr>
        <w:t>a</w:t>
      </w:r>
      <w:proofErr w:type="spellEnd"/>
    </w:p>
    <w:p w:rsidR="004672BC" w:rsidRDefault="004672BC" w:rsidP="00A72997">
      <w:pPr>
        <w:spacing w:line="360" w:lineRule="auto"/>
        <w:jc w:val="both"/>
        <w:rPr>
          <w:b/>
          <w:color w:val="0D0D0D" w:themeColor="text1" w:themeTint="F2"/>
          <w:szCs w:val="22"/>
        </w:rPr>
      </w:pPr>
      <w:r w:rsidRPr="004672BC">
        <w:rPr>
          <w:b/>
          <w:color w:val="0D0D0D" w:themeColor="text1" w:themeTint="F2"/>
          <w:szCs w:val="22"/>
        </w:rPr>
        <w:t>ID:</w:t>
      </w:r>
      <w:r w:rsidR="00150FBA">
        <w:rPr>
          <w:b/>
          <w:color w:val="0D0D0D" w:themeColor="text1" w:themeTint="F2"/>
          <w:szCs w:val="22"/>
        </w:rPr>
        <w:t xml:space="preserve"> 111 143 121</w:t>
      </w:r>
    </w:p>
    <w:p w:rsidR="00C25A06" w:rsidRDefault="00C25A06" w:rsidP="00A72997">
      <w:pPr>
        <w:spacing w:line="360" w:lineRule="auto"/>
        <w:jc w:val="both"/>
        <w:rPr>
          <w:b/>
          <w:color w:val="0D0D0D" w:themeColor="text1" w:themeTint="F2"/>
          <w:szCs w:val="22"/>
        </w:rPr>
      </w:pPr>
      <w:r>
        <w:rPr>
          <w:b/>
          <w:color w:val="0D0D0D" w:themeColor="text1" w:themeTint="F2"/>
          <w:szCs w:val="22"/>
        </w:rPr>
        <w:t>BBA Program</w:t>
      </w:r>
    </w:p>
    <w:p w:rsidR="00C25A06" w:rsidRPr="004672BC" w:rsidRDefault="00C25A06" w:rsidP="00A72997">
      <w:pPr>
        <w:spacing w:line="360" w:lineRule="auto"/>
        <w:jc w:val="both"/>
        <w:rPr>
          <w:b/>
          <w:color w:val="0D0D0D" w:themeColor="text1" w:themeTint="F2"/>
          <w:szCs w:val="22"/>
        </w:rPr>
      </w:pPr>
      <w:r>
        <w:rPr>
          <w:b/>
          <w:color w:val="0D0D0D" w:themeColor="text1" w:themeTint="F2"/>
          <w:szCs w:val="22"/>
        </w:rPr>
        <w:t>United International University</w:t>
      </w:r>
    </w:p>
    <w:p w:rsidR="00A72997" w:rsidRPr="00B3446D" w:rsidRDefault="00A72997" w:rsidP="00A72997">
      <w:pPr>
        <w:spacing w:line="360" w:lineRule="auto"/>
        <w:jc w:val="both"/>
        <w:rPr>
          <w:color w:val="0D0D0D" w:themeColor="text1" w:themeTint="F2"/>
          <w:szCs w:val="22"/>
        </w:rPr>
      </w:pPr>
    </w:p>
    <w:p w:rsidR="00D7636C" w:rsidRDefault="00D7636C" w:rsidP="00D7636C">
      <w:pPr>
        <w:pStyle w:val="ListParagraph"/>
        <w:spacing w:line="276" w:lineRule="auto"/>
        <w:ind w:left="927"/>
        <w:jc w:val="center"/>
        <w:rPr>
          <w:b/>
          <w:color w:val="0D0D0D" w:themeColor="text1" w:themeTint="F2"/>
          <w:sz w:val="22"/>
          <w:szCs w:val="22"/>
        </w:rPr>
      </w:pPr>
    </w:p>
    <w:p w:rsidR="00D7636C" w:rsidRDefault="00D7636C" w:rsidP="00D7636C">
      <w:pPr>
        <w:spacing w:line="276" w:lineRule="auto"/>
        <w:jc w:val="center"/>
        <w:rPr>
          <w:b/>
          <w:color w:val="0D0D0D" w:themeColor="text1" w:themeTint="F2"/>
          <w:sz w:val="22"/>
          <w:szCs w:val="22"/>
        </w:rPr>
      </w:pPr>
    </w:p>
    <w:p w:rsidR="00D7636C" w:rsidRDefault="00D7636C">
      <w:pPr>
        <w:spacing w:after="160" w:line="259" w:lineRule="auto"/>
        <w:rPr>
          <w:b/>
          <w:color w:val="0D0D0D" w:themeColor="text1" w:themeTint="F2"/>
          <w:sz w:val="22"/>
          <w:szCs w:val="22"/>
        </w:rPr>
      </w:pPr>
      <w:r>
        <w:rPr>
          <w:b/>
          <w:color w:val="0D0D0D" w:themeColor="text1" w:themeTint="F2"/>
          <w:sz w:val="22"/>
          <w:szCs w:val="22"/>
        </w:rPr>
        <w:br w:type="page"/>
      </w:r>
    </w:p>
    <w:p w:rsidR="00D7636C" w:rsidRPr="00E66BC7" w:rsidRDefault="00CD5695" w:rsidP="002B79DB">
      <w:pPr>
        <w:spacing w:line="276" w:lineRule="auto"/>
        <w:jc w:val="center"/>
        <w:rPr>
          <w:color w:val="1F3864" w:themeColor="accent5" w:themeShade="80"/>
          <w:sz w:val="32"/>
        </w:rPr>
      </w:pPr>
      <w:r w:rsidRPr="00E66BC7">
        <w:rPr>
          <w:b/>
          <w:color w:val="1F3864" w:themeColor="accent5" w:themeShade="80"/>
          <w:sz w:val="28"/>
          <w:szCs w:val="22"/>
        </w:rPr>
        <w:lastRenderedPageBreak/>
        <w:t>Abstract</w:t>
      </w:r>
    </w:p>
    <w:p w:rsidR="00D7636C" w:rsidRDefault="00D7636C" w:rsidP="00D7636C">
      <w:pPr>
        <w:pStyle w:val="ListParagraph"/>
        <w:spacing w:line="276" w:lineRule="auto"/>
        <w:ind w:left="927"/>
        <w:jc w:val="center"/>
        <w:rPr>
          <w:b/>
          <w:color w:val="0D0D0D" w:themeColor="text1" w:themeTint="F2"/>
          <w:sz w:val="22"/>
          <w:szCs w:val="22"/>
        </w:rPr>
      </w:pPr>
    </w:p>
    <w:p w:rsidR="00304F05" w:rsidRPr="007A7B14" w:rsidRDefault="00304F05" w:rsidP="00304F05">
      <w:pPr>
        <w:spacing w:line="360" w:lineRule="auto"/>
        <w:jc w:val="both"/>
      </w:pPr>
      <w:proofErr w:type="spellStart"/>
      <w:r w:rsidRPr="007A7B14">
        <w:t>Pathao</w:t>
      </w:r>
      <w:proofErr w:type="spellEnd"/>
      <w:r w:rsidRPr="007A7B14">
        <w:t xml:space="preserve"> Ltd. began its journey in Bangladesh in 2015 with </w:t>
      </w:r>
      <w:r w:rsidR="00E32054">
        <w:t>its</w:t>
      </w:r>
      <w:r w:rsidRPr="007A7B14">
        <w:t xml:space="preserve"> own group of cycles and motorcycles. It started as a delivery service provider for various Bangladeshi e-commerce services, including the </w:t>
      </w:r>
      <w:proofErr w:type="spellStart"/>
      <w:r w:rsidRPr="007A7B14">
        <w:t>Daraz</w:t>
      </w:r>
      <w:proofErr w:type="spellEnd"/>
      <w:r w:rsidRPr="007A7B14">
        <w:t xml:space="preserve">, a group of </w:t>
      </w:r>
      <w:proofErr w:type="spellStart"/>
      <w:r w:rsidRPr="007A7B14">
        <w:t>Alibaba</w:t>
      </w:r>
      <w:proofErr w:type="spellEnd"/>
      <w:r w:rsidRPr="007A7B14">
        <w:t xml:space="preserve"> (later changed in Rocket Internet). Later, in 2016, </w:t>
      </w:r>
      <w:proofErr w:type="spellStart"/>
      <w:r w:rsidRPr="007A7B14">
        <w:t>Pathao</w:t>
      </w:r>
      <w:proofErr w:type="spellEnd"/>
      <w:r w:rsidRPr="007A7B14">
        <w:t xml:space="preserve"> began using bicycle sharing services in mid-2016 and successfully registered more than 100,000 drivers and about 1 million users in March 2018 across the country. According to the </w:t>
      </w:r>
      <w:proofErr w:type="spellStart"/>
      <w:r w:rsidRPr="007A7B14">
        <w:t>Pathao</w:t>
      </w:r>
      <w:proofErr w:type="spellEnd"/>
      <w:r w:rsidRPr="007A7B14">
        <w:t xml:space="preserve"> CEO </w:t>
      </w:r>
      <w:proofErr w:type="spellStart"/>
      <w:r w:rsidRPr="007A7B14">
        <w:t>Pathao</w:t>
      </w:r>
      <w:proofErr w:type="spellEnd"/>
      <w:r w:rsidRPr="007A7B14">
        <w:t xml:space="preserve"> currently has a group of 50,000 bicycles and it has a brand value of more than $100 million as of June 2018.</w:t>
      </w:r>
    </w:p>
    <w:p w:rsidR="00304F05" w:rsidRPr="007A7B14" w:rsidRDefault="00304F05" w:rsidP="00304F05">
      <w:pPr>
        <w:jc w:val="both"/>
        <w:rPr>
          <w:color w:val="0D0D0D" w:themeColor="text1" w:themeTint="F2"/>
        </w:rPr>
      </w:pPr>
    </w:p>
    <w:p w:rsidR="00D7636C" w:rsidRPr="007A7B14" w:rsidRDefault="000948C3" w:rsidP="00304F05">
      <w:pPr>
        <w:spacing w:line="360" w:lineRule="auto"/>
        <w:jc w:val="both"/>
        <w:rPr>
          <w:color w:val="0D0D0D" w:themeColor="text1" w:themeTint="F2"/>
        </w:rPr>
      </w:pPr>
      <w:bookmarkStart w:id="0" w:name="_GoBack"/>
      <w:bookmarkEnd w:id="0"/>
      <w:r w:rsidRPr="007A7B14">
        <w:rPr>
          <w:color w:val="0D0D0D" w:themeColor="text1" w:themeTint="F2"/>
        </w:rPr>
        <w:t xml:space="preserve">The performance of the brand is not simple but it is possible to measure and provide value for branding activity, marketing, and the quality of overall customer experience. Without measuring the consumer-based survey of </w:t>
      </w:r>
      <w:proofErr w:type="spellStart"/>
      <w:r w:rsidRPr="007A7B14">
        <w:rPr>
          <w:color w:val="0D0D0D" w:themeColor="text1" w:themeTint="F2"/>
        </w:rPr>
        <w:t>Pathao</w:t>
      </w:r>
      <w:proofErr w:type="spellEnd"/>
      <w:r w:rsidRPr="007A7B14">
        <w:rPr>
          <w:color w:val="0D0D0D" w:themeColor="text1" w:themeTint="F2"/>
        </w:rPr>
        <w:t xml:space="preserve"> Ltd, it is impossible to understand whether different marketing efforts are </w:t>
      </w:r>
      <w:r w:rsidR="00A81EC8">
        <w:rPr>
          <w:color w:val="0D0D0D" w:themeColor="text1" w:themeTint="F2"/>
        </w:rPr>
        <w:t>contributing to</w:t>
      </w:r>
      <w:r w:rsidRPr="007A7B14">
        <w:rPr>
          <w:color w:val="0D0D0D" w:themeColor="text1" w:themeTint="F2"/>
        </w:rPr>
        <w:t xml:space="preserve"> its equity.</w:t>
      </w:r>
    </w:p>
    <w:p w:rsidR="008C3788" w:rsidRPr="007A7B14" w:rsidRDefault="008C3788" w:rsidP="008C3788">
      <w:pPr>
        <w:jc w:val="both"/>
        <w:rPr>
          <w:color w:val="0D0D0D" w:themeColor="text1" w:themeTint="F2"/>
        </w:rPr>
      </w:pPr>
    </w:p>
    <w:p w:rsidR="00304F05" w:rsidRPr="007A7B14" w:rsidRDefault="00304F05" w:rsidP="00304F05">
      <w:pPr>
        <w:spacing w:line="360" w:lineRule="auto"/>
        <w:jc w:val="both"/>
      </w:pPr>
      <w:r w:rsidRPr="007A7B14">
        <w:rPr>
          <w:color w:val="0D0D0D" w:themeColor="text1" w:themeTint="F2"/>
        </w:rPr>
        <w:t>In this Project report</w:t>
      </w:r>
      <w:r w:rsidR="008C3788" w:rsidRPr="007A7B14">
        <w:rPr>
          <w:color w:val="0D0D0D" w:themeColor="text1" w:themeTint="F2"/>
        </w:rPr>
        <w:t>,</w:t>
      </w:r>
      <w:r w:rsidRPr="007A7B14">
        <w:rPr>
          <w:color w:val="0D0D0D" w:themeColor="text1" w:themeTint="F2"/>
        </w:rPr>
        <w:t xml:space="preserve"> the effort has been provided to find out the</w:t>
      </w:r>
      <w:r w:rsidR="00150FBA">
        <w:rPr>
          <w:color w:val="0D0D0D" w:themeColor="text1" w:themeTint="F2"/>
        </w:rPr>
        <w:t xml:space="preserve"> consumer based brand equity of </w:t>
      </w:r>
      <w:proofErr w:type="spellStart"/>
      <w:r w:rsidR="008C3788" w:rsidRPr="007A7B14">
        <w:rPr>
          <w:color w:val="0D0D0D" w:themeColor="text1" w:themeTint="F2"/>
        </w:rPr>
        <w:t>P</w:t>
      </w:r>
      <w:r w:rsidR="00150FBA">
        <w:rPr>
          <w:color w:val="0D0D0D" w:themeColor="text1" w:themeTint="F2"/>
        </w:rPr>
        <w:t>athao</w:t>
      </w:r>
      <w:proofErr w:type="spellEnd"/>
      <w:r w:rsidR="00150FBA">
        <w:rPr>
          <w:color w:val="0D0D0D" w:themeColor="text1" w:themeTint="F2"/>
        </w:rPr>
        <w:t xml:space="preserve"> </w:t>
      </w:r>
      <w:r w:rsidR="008C3788" w:rsidRPr="007A7B14">
        <w:rPr>
          <w:color w:val="0D0D0D" w:themeColor="text1" w:themeTint="F2"/>
        </w:rPr>
        <w:t xml:space="preserve">Ltd. through a survey on university level students of Bangladesh. In chapter 1, basic information of this project report is shared followed by the objectives and methodologies of the report in chapter 2 and 3. Chapter 4 is to </w:t>
      </w:r>
      <w:r w:rsidR="008C3788" w:rsidRPr="007A7B14">
        <w:t xml:space="preserve">clear basic ideas of some technical terms and chapter 5 is concentrated on the </w:t>
      </w:r>
      <w:proofErr w:type="spellStart"/>
      <w:r w:rsidR="008C3788" w:rsidRPr="007A7B14">
        <w:t>Pathao</w:t>
      </w:r>
      <w:proofErr w:type="spellEnd"/>
      <w:r w:rsidR="008C3788" w:rsidRPr="007A7B14">
        <w:t xml:space="preserve"> Ltd. The main part of the report is chapter 6 where the </w:t>
      </w:r>
      <w:proofErr w:type="gramStart"/>
      <w:r w:rsidR="008C3788" w:rsidRPr="007A7B14">
        <w:t>findings of the survey is</w:t>
      </w:r>
      <w:proofErr w:type="gramEnd"/>
      <w:r w:rsidR="008C3788" w:rsidRPr="007A7B14">
        <w:t xml:space="preserve"> </w:t>
      </w:r>
      <w:r w:rsidR="00A81EC8">
        <w:t>being</w:t>
      </w:r>
      <w:r w:rsidR="008C3788" w:rsidRPr="007A7B14">
        <w:t xml:space="preserve"> discussed.</w:t>
      </w:r>
    </w:p>
    <w:p w:rsidR="008C3788" w:rsidRPr="007A7B14" w:rsidRDefault="008C3788" w:rsidP="00A943BA">
      <w:pPr>
        <w:jc w:val="both"/>
      </w:pPr>
    </w:p>
    <w:p w:rsidR="008C3788" w:rsidRPr="007A7B14" w:rsidRDefault="008C3788" w:rsidP="00304F05">
      <w:pPr>
        <w:spacing w:line="360" w:lineRule="auto"/>
        <w:jc w:val="both"/>
      </w:pPr>
      <w:r w:rsidRPr="007A7B14">
        <w:t xml:space="preserve">Finally, some recommendations are shared of </w:t>
      </w:r>
      <w:proofErr w:type="spellStart"/>
      <w:r w:rsidRPr="007A7B14">
        <w:t>Pathao</w:t>
      </w:r>
      <w:proofErr w:type="spellEnd"/>
      <w:r w:rsidRPr="007A7B14">
        <w:t xml:space="preserve"> Ltd. based on the findings of the </w:t>
      </w:r>
      <w:r w:rsidR="00A943BA" w:rsidRPr="007A7B14">
        <w:t xml:space="preserve">survey analysis. Hopefully, all the recommendations help </w:t>
      </w:r>
      <w:proofErr w:type="spellStart"/>
      <w:r w:rsidR="00A943BA" w:rsidRPr="007A7B14">
        <w:t>Pathao</w:t>
      </w:r>
      <w:proofErr w:type="spellEnd"/>
      <w:r w:rsidR="00A943BA" w:rsidRPr="007A7B14">
        <w:t xml:space="preserve"> Ltd. to improve its brand in coming days.</w:t>
      </w:r>
    </w:p>
    <w:p w:rsidR="008C3788" w:rsidRPr="000948C3" w:rsidRDefault="008C3788" w:rsidP="00304F05">
      <w:pPr>
        <w:spacing w:line="360" w:lineRule="auto"/>
        <w:jc w:val="both"/>
        <w:rPr>
          <w:color w:val="0D0D0D" w:themeColor="text1" w:themeTint="F2"/>
        </w:rPr>
      </w:pPr>
    </w:p>
    <w:p w:rsidR="00E04315" w:rsidRPr="00E04315" w:rsidRDefault="003C145C" w:rsidP="00E04315">
      <w:pPr>
        <w:spacing w:after="160" w:line="360" w:lineRule="auto"/>
      </w:pPr>
      <w:r w:rsidRPr="00444F7E">
        <w:rPr>
          <w:b/>
        </w:rPr>
        <w:t>Keywords</w:t>
      </w:r>
      <w:r>
        <w:t xml:space="preserve">: </w:t>
      </w:r>
      <w:proofErr w:type="spellStart"/>
      <w:r w:rsidRPr="007A7B14">
        <w:t>Pathao</w:t>
      </w:r>
      <w:proofErr w:type="spellEnd"/>
      <w:r w:rsidRPr="007A7B14">
        <w:t xml:space="preserve"> Ltd</w:t>
      </w:r>
      <w:proofErr w:type="gramStart"/>
      <w:r w:rsidRPr="007A7B14">
        <w:t xml:space="preserve">. </w:t>
      </w:r>
      <w:r>
        <w:t>,</w:t>
      </w:r>
      <w:proofErr w:type="gramEnd"/>
      <w:r>
        <w:t xml:space="preserve"> Ride sharing, </w:t>
      </w:r>
      <w:r w:rsidR="00E04315" w:rsidRPr="00E04315">
        <w:t>E-commerce</w:t>
      </w:r>
      <w:r>
        <w:t xml:space="preserve">, Brand equity, </w:t>
      </w:r>
      <w:r w:rsidR="007D1F7A">
        <w:t>C</w:t>
      </w:r>
      <w:r>
        <w:t>ustomer loyalty</w:t>
      </w:r>
    </w:p>
    <w:p w:rsidR="00E04315" w:rsidRDefault="00E04315" w:rsidP="00B165EF">
      <w:pPr>
        <w:spacing w:after="160" w:line="360" w:lineRule="auto"/>
        <w:jc w:val="center"/>
        <w:rPr>
          <w:b/>
          <w:color w:val="1F3864" w:themeColor="accent5" w:themeShade="80"/>
          <w:sz w:val="28"/>
          <w:szCs w:val="22"/>
        </w:rPr>
      </w:pPr>
    </w:p>
    <w:p w:rsidR="00E04315" w:rsidRDefault="00E04315" w:rsidP="00B165EF">
      <w:pPr>
        <w:spacing w:after="160" w:line="360" w:lineRule="auto"/>
        <w:jc w:val="center"/>
        <w:rPr>
          <w:b/>
          <w:color w:val="1F3864" w:themeColor="accent5" w:themeShade="80"/>
          <w:sz w:val="28"/>
          <w:szCs w:val="22"/>
        </w:rPr>
      </w:pPr>
    </w:p>
    <w:p w:rsidR="00E04315" w:rsidRDefault="00E04315" w:rsidP="00B165EF">
      <w:pPr>
        <w:spacing w:after="160" w:line="360" w:lineRule="auto"/>
        <w:jc w:val="center"/>
        <w:rPr>
          <w:b/>
          <w:color w:val="1F3864" w:themeColor="accent5" w:themeShade="80"/>
          <w:sz w:val="28"/>
          <w:szCs w:val="22"/>
        </w:rPr>
      </w:pPr>
    </w:p>
    <w:p w:rsidR="00E04315" w:rsidRDefault="00E04315" w:rsidP="00B165EF">
      <w:pPr>
        <w:spacing w:after="160" w:line="360" w:lineRule="auto"/>
        <w:jc w:val="center"/>
        <w:rPr>
          <w:b/>
          <w:color w:val="1F3864" w:themeColor="accent5" w:themeShade="80"/>
          <w:sz w:val="28"/>
          <w:szCs w:val="22"/>
        </w:rPr>
      </w:pPr>
    </w:p>
    <w:p w:rsidR="00E04315" w:rsidRDefault="00E04315" w:rsidP="00B165EF">
      <w:pPr>
        <w:spacing w:after="160" w:line="360" w:lineRule="auto"/>
        <w:jc w:val="center"/>
        <w:rPr>
          <w:b/>
          <w:color w:val="1F3864" w:themeColor="accent5" w:themeShade="80"/>
          <w:sz w:val="28"/>
          <w:szCs w:val="22"/>
        </w:rPr>
      </w:pPr>
    </w:p>
    <w:p w:rsidR="00CD5695" w:rsidRPr="00B165EF" w:rsidRDefault="00A1031A" w:rsidP="00B165EF">
      <w:pPr>
        <w:spacing w:after="160" w:line="360" w:lineRule="auto"/>
        <w:jc w:val="center"/>
        <w:rPr>
          <w:b/>
          <w:color w:val="1F3864" w:themeColor="accent5" w:themeShade="80"/>
          <w:sz w:val="28"/>
          <w:szCs w:val="22"/>
        </w:rPr>
      </w:pPr>
      <w:r>
        <w:rPr>
          <w:b/>
          <w:color w:val="1F3864" w:themeColor="accent5" w:themeShade="80"/>
          <w:sz w:val="28"/>
          <w:szCs w:val="22"/>
        </w:rPr>
        <w:lastRenderedPageBreak/>
        <w:t xml:space="preserve">Abbreviations </w:t>
      </w:r>
    </w:p>
    <w:p w:rsidR="00D7636C" w:rsidRDefault="00D7636C" w:rsidP="00D7636C">
      <w:pPr>
        <w:spacing w:line="276" w:lineRule="auto"/>
        <w:jc w:val="center"/>
        <w:rPr>
          <w:b/>
          <w:color w:val="0D0D0D" w:themeColor="text1" w:themeTint="F2"/>
          <w:sz w:val="22"/>
          <w:szCs w:val="22"/>
        </w:rPr>
      </w:pPr>
    </w:p>
    <w:p w:rsidR="00D7636C" w:rsidRDefault="00D7636C" w:rsidP="00D7636C">
      <w:pPr>
        <w:spacing w:line="276" w:lineRule="auto"/>
        <w:jc w:val="center"/>
        <w:rPr>
          <w:b/>
          <w:color w:val="0D0D0D" w:themeColor="text1" w:themeTint="F2"/>
          <w:sz w:val="22"/>
          <w:szCs w:val="22"/>
        </w:rPr>
      </w:pPr>
    </w:p>
    <w:p w:rsidR="00D7636C" w:rsidRDefault="00684B1B" w:rsidP="00684B1B">
      <w:pPr>
        <w:pBdr>
          <w:top w:val="single" w:sz="4" w:space="1" w:color="auto"/>
          <w:left w:val="single" w:sz="4" w:space="4" w:color="auto"/>
          <w:bottom w:val="single" w:sz="4" w:space="1" w:color="auto"/>
          <w:right w:val="single" w:sz="4" w:space="4" w:color="auto"/>
        </w:pBdr>
        <w:spacing w:line="360" w:lineRule="auto"/>
        <w:jc w:val="both"/>
        <w:rPr>
          <w:b/>
          <w:color w:val="0D0D0D" w:themeColor="text1" w:themeTint="F2"/>
          <w:sz w:val="22"/>
          <w:szCs w:val="22"/>
        </w:rPr>
      </w:pPr>
      <w:r>
        <w:rPr>
          <w:b/>
          <w:color w:val="0D0D0D" w:themeColor="text1" w:themeTint="F2"/>
          <w:sz w:val="22"/>
          <w:szCs w:val="22"/>
        </w:rPr>
        <w:t>BBA-Bachelor of Business administration</w:t>
      </w:r>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color w:val="0D0D0D" w:themeColor="text1" w:themeTint="F2"/>
          <w:sz w:val="22"/>
          <w:szCs w:val="22"/>
        </w:rPr>
      </w:pPr>
      <w:r>
        <w:rPr>
          <w:b/>
          <w:color w:val="0D0D0D" w:themeColor="text1" w:themeTint="F2"/>
          <w:sz w:val="22"/>
          <w:szCs w:val="22"/>
        </w:rPr>
        <w:t>CEO- Chief Executive officer</w:t>
      </w:r>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szCs w:val="22"/>
        </w:rPr>
      </w:pPr>
      <w:r>
        <w:rPr>
          <w:b/>
          <w:color w:val="0D0D0D" w:themeColor="text1" w:themeTint="F2"/>
          <w:sz w:val="22"/>
          <w:szCs w:val="22"/>
        </w:rPr>
        <w:t>UIU</w:t>
      </w:r>
      <w:r w:rsidRPr="00684B1B">
        <w:rPr>
          <w:b/>
          <w:color w:val="0D0D0D" w:themeColor="text1" w:themeTint="F2"/>
          <w:sz w:val="22"/>
          <w:szCs w:val="22"/>
        </w:rPr>
        <w:t xml:space="preserve">- </w:t>
      </w:r>
      <w:r w:rsidRPr="00684B1B">
        <w:rPr>
          <w:b/>
          <w:szCs w:val="22"/>
        </w:rPr>
        <w:t>United International University</w:t>
      </w:r>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szCs w:val="22"/>
        </w:rPr>
      </w:pPr>
      <w:r>
        <w:rPr>
          <w:b/>
          <w:szCs w:val="22"/>
        </w:rPr>
        <w:t>BRTA- Bangladesh Road Transport Authority</w:t>
      </w:r>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szCs w:val="22"/>
        </w:rPr>
      </w:pPr>
      <w:r>
        <w:rPr>
          <w:b/>
          <w:szCs w:val="22"/>
        </w:rPr>
        <w:t>VAT- Value Added Tax</w:t>
      </w:r>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szCs w:val="22"/>
        </w:rPr>
      </w:pPr>
      <w:proofErr w:type="gramStart"/>
      <w:r>
        <w:rPr>
          <w:b/>
          <w:szCs w:val="22"/>
        </w:rPr>
        <w:t>CSR- Corporate Social Responsibilities.</w:t>
      </w:r>
      <w:proofErr w:type="gramEnd"/>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szCs w:val="22"/>
        </w:rPr>
      </w:pPr>
      <w:r>
        <w:rPr>
          <w:b/>
          <w:szCs w:val="22"/>
        </w:rPr>
        <w:t>App- Application</w:t>
      </w:r>
    </w:p>
    <w:p w:rsidR="00684B1B" w:rsidRDefault="00684B1B" w:rsidP="00684B1B">
      <w:pPr>
        <w:pBdr>
          <w:top w:val="single" w:sz="4" w:space="1" w:color="auto"/>
          <w:left w:val="single" w:sz="4" w:space="4" w:color="auto"/>
          <w:bottom w:val="single" w:sz="4" w:space="1" w:color="auto"/>
          <w:right w:val="single" w:sz="4" w:space="4" w:color="auto"/>
        </w:pBdr>
        <w:spacing w:line="360" w:lineRule="auto"/>
        <w:jc w:val="both"/>
        <w:rPr>
          <w:b/>
          <w:szCs w:val="22"/>
        </w:rPr>
      </w:pPr>
      <w:r>
        <w:rPr>
          <w:b/>
          <w:szCs w:val="22"/>
        </w:rPr>
        <w:t>E-Commerce – Electronics Commerce</w:t>
      </w:r>
    </w:p>
    <w:p w:rsidR="00684B1B" w:rsidRDefault="00684B1B" w:rsidP="00684B1B">
      <w:pPr>
        <w:spacing w:line="360" w:lineRule="auto"/>
        <w:rPr>
          <w:b/>
          <w:szCs w:val="22"/>
        </w:rPr>
      </w:pPr>
      <w:r>
        <w:rPr>
          <w:b/>
          <w:szCs w:val="22"/>
        </w:rPr>
        <w:t xml:space="preserve"> </w:t>
      </w:r>
    </w:p>
    <w:p w:rsidR="00684B1B" w:rsidRDefault="00684B1B" w:rsidP="00684B1B">
      <w:pPr>
        <w:spacing w:line="276" w:lineRule="auto"/>
        <w:rPr>
          <w:b/>
          <w:color w:val="0D0D0D" w:themeColor="text1" w:themeTint="F2"/>
          <w:sz w:val="22"/>
          <w:szCs w:val="22"/>
        </w:rPr>
      </w:pPr>
    </w:p>
    <w:p w:rsidR="00D7636C" w:rsidRDefault="00D7636C" w:rsidP="00D7636C">
      <w:pPr>
        <w:spacing w:line="276" w:lineRule="auto"/>
        <w:jc w:val="center"/>
        <w:rPr>
          <w:b/>
          <w:color w:val="0D0D0D" w:themeColor="text1" w:themeTint="F2"/>
          <w:sz w:val="22"/>
          <w:szCs w:val="22"/>
        </w:rPr>
      </w:pPr>
    </w:p>
    <w:p w:rsidR="00D7636C" w:rsidRPr="00D7636C" w:rsidRDefault="00D7636C" w:rsidP="00D7636C">
      <w:pPr>
        <w:spacing w:line="276" w:lineRule="auto"/>
        <w:jc w:val="center"/>
        <w:rPr>
          <w:b/>
          <w:color w:val="0D0D0D" w:themeColor="text1" w:themeTint="F2"/>
          <w:sz w:val="22"/>
          <w:szCs w:val="22"/>
        </w:rPr>
      </w:pPr>
    </w:p>
    <w:p w:rsidR="00B165EF" w:rsidRDefault="00D7636C">
      <w:pPr>
        <w:spacing w:after="160" w:line="259" w:lineRule="auto"/>
        <w:rPr>
          <w:b/>
          <w:color w:val="333300"/>
          <w:sz w:val="12"/>
          <w:szCs w:val="22"/>
        </w:rPr>
      </w:pPr>
      <w:r>
        <w:rPr>
          <w:b/>
          <w:color w:val="333300"/>
          <w:sz w:val="12"/>
          <w:szCs w:val="22"/>
        </w:rPr>
        <w:br w:type="page"/>
      </w:r>
    </w:p>
    <w:p w:rsidR="00E66BC7" w:rsidRPr="00B165EF" w:rsidRDefault="00B165EF" w:rsidP="00B165EF">
      <w:pPr>
        <w:spacing w:after="160" w:line="259" w:lineRule="auto"/>
        <w:jc w:val="center"/>
        <w:rPr>
          <w:b/>
          <w:color w:val="333300"/>
          <w:sz w:val="12"/>
          <w:szCs w:val="22"/>
        </w:rPr>
      </w:pPr>
      <w:r w:rsidRPr="00684B1B">
        <w:rPr>
          <w:b/>
          <w:color w:val="1F3864" w:themeColor="accent5" w:themeShade="80"/>
          <w:sz w:val="28"/>
          <w:szCs w:val="22"/>
        </w:rPr>
        <w:lastRenderedPageBreak/>
        <w:t>Table of Content</w:t>
      </w:r>
    </w:p>
    <w:p w:rsidR="00B165EF" w:rsidRPr="00B165EF" w:rsidRDefault="00B165EF" w:rsidP="00B165EF">
      <w:pPr>
        <w:pStyle w:val="TOC1"/>
        <w:spacing w:before="60" w:line="240" w:lineRule="auto"/>
        <w:rPr>
          <w:b/>
          <w:i/>
          <w:color w:val="1F3864" w:themeColor="accent5" w:themeShade="80"/>
          <w:sz w:val="28"/>
        </w:rPr>
      </w:pPr>
      <w:r w:rsidRPr="00B165EF">
        <w:rPr>
          <w:b/>
          <w:i/>
          <w:color w:val="1F3864" w:themeColor="accent5" w:themeShade="80"/>
          <w:sz w:val="28"/>
        </w:rPr>
        <w:t>Chapter one</w:t>
      </w:r>
    </w:p>
    <w:p w:rsidR="00B165EF" w:rsidRPr="00B165EF" w:rsidRDefault="00B165EF" w:rsidP="00B165EF">
      <w:pPr>
        <w:pStyle w:val="TOC1"/>
        <w:spacing w:before="60" w:line="240" w:lineRule="auto"/>
        <w:rPr>
          <w:noProof/>
        </w:rPr>
      </w:pPr>
      <w:r w:rsidRPr="00B165EF">
        <w:rPr>
          <w:sz w:val="44"/>
          <w:szCs w:val="22"/>
        </w:rPr>
        <w:fldChar w:fldCharType="begin"/>
      </w:r>
      <w:r w:rsidRPr="00B165EF">
        <w:rPr>
          <w:sz w:val="44"/>
          <w:szCs w:val="22"/>
        </w:rPr>
        <w:instrText xml:space="preserve"> TOC \o "1-3" \h \z \u </w:instrText>
      </w:r>
      <w:r w:rsidRPr="00B165EF">
        <w:rPr>
          <w:sz w:val="44"/>
          <w:szCs w:val="22"/>
        </w:rPr>
        <w:fldChar w:fldCharType="separate"/>
      </w:r>
      <w:hyperlink w:anchor="_Toc535559754" w:history="1">
        <w:r w:rsidRPr="00B165EF">
          <w:rPr>
            <w:rStyle w:val="Hyperlink"/>
            <w:b/>
            <w:noProof/>
            <w:color w:val="auto"/>
          </w:rPr>
          <w:t>1.1 Introduction to the topic in hand</w:t>
        </w:r>
        <w:r w:rsidRPr="00B165EF">
          <w:rPr>
            <w:noProof/>
            <w:webHidden/>
          </w:rPr>
          <w:tab/>
        </w:r>
        <w:r w:rsidRPr="00B165EF">
          <w:rPr>
            <w:noProof/>
            <w:webHidden/>
          </w:rPr>
          <w:fldChar w:fldCharType="begin"/>
        </w:r>
        <w:r w:rsidRPr="00B165EF">
          <w:rPr>
            <w:noProof/>
            <w:webHidden/>
          </w:rPr>
          <w:instrText xml:space="preserve"> PAGEREF _Toc535559754 \h </w:instrText>
        </w:r>
        <w:r w:rsidRPr="00B165EF">
          <w:rPr>
            <w:noProof/>
            <w:webHidden/>
          </w:rPr>
        </w:r>
        <w:r w:rsidRPr="00B165EF">
          <w:rPr>
            <w:noProof/>
            <w:webHidden/>
          </w:rPr>
          <w:fldChar w:fldCharType="separate"/>
        </w:r>
        <w:r w:rsidRPr="00B165EF">
          <w:rPr>
            <w:noProof/>
            <w:webHidden/>
          </w:rPr>
          <w:t>2</w:t>
        </w:r>
        <w:r w:rsidRPr="00B165EF">
          <w:rPr>
            <w:noProof/>
            <w:webHidden/>
          </w:rPr>
          <w:fldChar w:fldCharType="end"/>
        </w:r>
      </w:hyperlink>
    </w:p>
    <w:p w:rsidR="00B165EF" w:rsidRPr="00B165EF" w:rsidRDefault="00C80FDC" w:rsidP="00B165EF">
      <w:pPr>
        <w:pStyle w:val="TOC1"/>
        <w:spacing w:before="60" w:line="240" w:lineRule="auto"/>
        <w:rPr>
          <w:noProof/>
        </w:rPr>
      </w:pPr>
      <w:hyperlink w:anchor="_Toc535559755" w:history="1">
        <w:r w:rsidR="00B165EF" w:rsidRPr="00B165EF">
          <w:rPr>
            <w:rStyle w:val="Hyperlink"/>
            <w:b/>
            <w:noProof/>
            <w:color w:val="auto"/>
          </w:rPr>
          <w:t>1.2 A brief introduction of the ride-sharing and parcel delivery sector</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_Toc535559755 \h </w:instrText>
        </w:r>
        <w:r w:rsidR="00B165EF" w:rsidRPr="00B165EF">
          <w:rPr>
            <w:noProof/>
            <w:webHidden/>
          </w:rPr>
        </w:r>
        <w:r w:rsidR="00B165EF" w:rsidRPr="00B165EF">
          <w:rPr>
            <w:noProof/>
            <w:webHidden/>
          </w:rPr>
          <w:fldChar w:fldCharType="separate"/>
        </w:r>
        <w:r w:rsidR="00B165EF" w:rsidRPr="00B165EF">
          <w:rPr>
            <w:noProof/>
            <w:webHidden/>
          </w:rPr>
          <w:t>2</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56" w:history="1">
        <w:r w:rsidR="00B165EF" w:rsidRPr="00B165EF">
          <w:rPr>
            <w:rStyle w:val="Hyperlink"/>
            <w:b/>
            <w:noProof/>
            <w:color w:val="auto"/>
          </w:rPr>
          <w:t>1.3 Rational of the study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_Toc535559756 \h </w:instrText>
        </w:r>
        <w:r w:rsidR="00B165EF" w:rsidRPr="00B165EF">
          <w:rPr>
            <w:noProof/>
            <w:webHidden/>
          </w:rPr>
        </w:r>
        <w:r w:rsidR="00B165EF" w:rsidRPr="00B165EF">
          <w:rPr>
            <w:noProof/>
            <w:webHidden/>
          </w:rPr>
          <w:fldChar w:fldCharType="separate"/>
        </w:r>
        <w:r w:rsidR="00B165EF" w:rsidRPr="00B165EF">
          <w:rPr>
            <w:noProof/>
            <w:webHidden/>
          </w:rPr>
          <w:t>3</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57" w:history="1">
        <w:r w:rsidR="00B165EF" w:rsidRPr="00B165EF">
          <w:rPr>
            <w:rStyle w:val="Hyperlink"/>
            <w:b/>
            <w:noProof/>
            <w:color w:val="auto"/>
          </w:rPr>
          <w:t>1.5 Background of the study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_Toc535559757 \h </w:instrText>
        </w:r>
        <w:r w:rsidR="00B165EF" w:rsidRPr="00B165EF">
          <w:rPr>
            <w:noProof/>
            <w:webHidden/>
          </w:rPr>
        </w:r>
        <w:r w:rsidR="00B165EF" w:rsidRPr="00B165EF">
          <w:rPr>
            <w:noProof/>
            <w:webHidden/>
          </w:rPr>
          <w:fldChar w:fldCharType="separate"/>
        </w:r>
        <w:r w:rsidR="00B165EF" w:rsidRPr="00B165EF">
          <w:rPr>
            <w:noProof/>
            <w:webHidden/>
          </w:rPr>
          <w:t>3</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58" w:history="1">
        <w:r w:rsidR="00B165EF" w:rsidRPr="00B165EF">
          <w:rPr>
            <w:rStyle w:val="Hyperlink"/>
            <w:b/>
            <w:noProof/>
            <w:color w:val="auto"/>
          </w:rPr>
          <w:t>1.5 Limitations of the study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_Toc535559758 \h </w:instrText>
        </w:r>
        <w:r w:rsidR="00B165EF" w:rsidRPr="00B165EF">
          <w:rPr>
            <w:noProof/>
            <w:webHidden/>
          </w:rPr>
        </w:r>
        <w:r w:rsidR="00B165EF" w:rsidRPr="00B165EF">
          <w:rPr>
            <w:noProof/>
            <w:webHidden/>
          </w:rPr>
          <w:fldChar w:fldCharType="separate"/>
        </w:r>
        <w:r w:rsidR="00B165EF" w:rsidRPr="00B165EF">
          <w:rPr>
            <w:noProof/>
            <w:webHidden/>
          </w:rPr>
          <w:t>3</w:t>
        </w:r>
        <w:r w:rsidR="00B165EF" w:rsidRPr="00B165EF">
          <w:rPr>
            <w:noProof/>
            <w:webHidden/>
          </w:rPr>
          <w:fldChar w:fldCharType="end"/>
        </w:r>
      </w:hyperlink>
    </w:p>
    <w:p w:rsidR="00B165EF" w:rsidRPr="00B165EF" w:rsidRDefault="00B165EF" w:rsidP="00B165EF">
      <w:pPr>
        <w:pStyle w:val="TOC1"/>
        <w:spacing w:before="60" w:line="240" w:lineRule="auto"/>
        <w:rPr>
          <w:rStyle w:val="Hyperlink"/>
          <w:b/>
          <w:i/>
          <w:noProof/>
          <w:color w:val="1F3864" w:themeColor="accent5" w:themeShade="80"/>
          <w:sz w:val="28"/>
          <w:u w:val="none"/>
        </w:rPr>
      </w:pPr>
      <w:r w:rsidRPr="00B165EF">
        <w:rPr>
          <w:rStyle w:val="Hyperlink"/>
          <w:b/>
          <w:i/>
          <w:noProof/>
          <w:color w:val="1F3864" w:themeColor="accent5" w:themeShade="80"/>
          <w:sz w:val="28"/>
          <w:u w:val="none"/>
        </w:rPr>
        <w:t>Chapter Two</w:t>
      </w:r>
    </w:p>
    <w:p w:rsidR="00B165EF" w:rsidRPr="00B165EF" w:rsidRDefault="00C80FDC" w:rsidP="00B165EF">
      <w:pPr>
        <w:pStyle w:val="TOC1"/>
        <w:spacing w:before="60" w:line="240" w:lineRule="auto"/>
        <w:rPr>
          <w:noProof/>
        </w:rPr>
      </w:pPr>
      <w:hyperlink w:anchor="_Toc535559759" w:history="1">
        <w:r w:rsidR="00B165EF" w:rsidRPr="00B165EF">
          <w:rPr>
            <w:rStyle w:val="Hyperlink"/>
            <w:b/>
            <w:noProof/>
            <w:color w:val="auto"/>
          </w:rPr>
          <w:t>2.1 Objectives of the Study: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_Toc535559759 \h </w:instrText>
        </w:r>
        <w:r w:rsidR="00B165EF" w:rsidRPr="00B165EF">
          <w:rPr>
            <w:noProof/>
            <w:webHidden/>
          </w:rPr>
        </w:r>
        <w:r w:rsidR="00B165EF" w:rsidRPr="00B165EF">
          <w:rPr>
            <w:noProof/>
            <w:webHidden/>
          </w:rPr>
          <w:fldChar w:fldCharType="separate"/>
        </w:r>
        <w:r w:rsidR="00B165EF" w:rsidRPr="00B165EF">
          <w:rPr>
            <w:noProof/>
            <w:webHidden/>
          </w:rPr>
          <w:t>6</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60" w:history="1">
        <w:r w:rsidR="00B165EF" w:rsidRPr="00B165EF">
          <w:rPr>
            <w:rStyle w:val="Hyperlink"/>
            <w:b/>
            <w:noProof/>
            <w:color w:val="auto"/>
          </w:rPr>
          <w:t>2.2 Methodology of the Study: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_Toc535559760 \h </w:instrText>
        </w:r>
        <w:r w:rsidR="00B165EF" w:rsidRPr="00B165EF">
          <w:rPr>
            <w:noProof/>
            <w:webHidden/>
          </w:rPr>
        </w:r>
        <w:r w:rsidR="00B165EF" w:rsidRPr="00B165EF">
          <w:rPr>
            <w:noProof/>
            <w:webHidden/>
          </w:rPr>
          <w:fldChar w:fldCharType="separate"/>
        </w:r>
        <w:r w:rsidR="00B165EF" w:rsidRPr="00B165EF">
          <w:rPr>
            <w:noProof/>
            <w:webHidden/>
          </w:rPr>
          <w:t>6</w:t>
        </w:r>
        <w:r w:rsidR="00B165EF" w:rsidRPr="00B165EF">
          <w:rPr>
            <w:noProof/>
            <w:webHidden/>
          </w:rPr>
          <w:fldChar w:fldCharType="end"/>
        </w:r>
      </w:hyperlink>
    </w:p>
    <w:p w:rsidR="00B165EF" w:rsidRPr="00B165EF" w:rsidRDefault="00C80FDC" w:rsidP="00B165EF">
      <w:pPr>
        <w:pStyle w:val="TOC2"/>
        <w:pBdr>
          <w:top w:val="single" w:sz="4" w:space="1" w:color="auto"/>
          <w:left w:val="single" w:sz="4" w:space="4" w:color="auto"/>
          <w:bottom w:val="single" w:sz="4" w:space="1" w:color="auto"/>
          <w:right w:val="single" w:sz="4" w:space="4" w:color="auto"/>
        </w:pBdr>
        <w:tabs>
          <w:tab w:val="left" w:pos="660"/>
          <w:tab w:val="right" w:pos="9016"/>
        </w:tabs>
        <w:spacing w:before="60" w:after="0"/>
        <w:ind w:left="57"/>
        <w:rPr>
          <w:noProof/>
        </w:rPr>
      </w:pPr>
      <w:hyperlink w:anchor="_Toc535559761" w:history="1">
        <w:r w:rsidR="00B165EF" w:rsidRPr="00B165EF">
          <w:rPr>
            <w:rStyle w:val="Hyperlink"/>
            <w:b/>
            <w:noProof/>
            <w:color w:val="auto"/>
          </w:rPr>
          <w:t>a.</w:t>
        </w:r>
        <w:r w:rsidR="00B165EF" w:rsidRPr="00B165EF">
          <w:rPr>
            <w:noProof/>
          </w:rPr>
          <w:tab/>
        </w:r>
        <w:r w:rsidR="00B165EF" w:rsidRPr="00B165EF">
          <w:rPr>
            <w:rStyle w:val="Hyperlink"/>
            <w:b/>
            <w:noProof/>
            <w:color w:val="auto"/>
          </w:rPr>
          <w:t>Data design</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_Toc535559761 \h </w:instrText>
        </w:r>
        <w:r w:rsidR="00B165EF" w:rsidRPr="00B165EF">
          <w:rPr>
            <w:noProof/>
            <w:webHidden/>
          </w:rPr>
        </w:r>
        <w:r w:rsidR="00B165EF" w:rsidRPr="00B165EF">
          <w:rPr>
            <w:noProof/>
            <w:webHidden/>
          </w:rPr>
          <w:fldChar w:fldCharType="separate"/>
        </w:r>
        <w:r w:rsidR="00B165EF" w:rsidRPr="00B165EF">
          <w:rPr>
            <w:noProof/>
            <w:webHidden/>
          </w:rPr>
          <w:t>6</w:t>
        </w:r>
        <w:r w:rsidR="00B165EF" w:rsidRPr="00B165EF">
          <w:rPr>
            <w:noProof/>
            <w:webHidden/>
          </w:rPr>
          <w:fldChar w:fldCharType="end"/>
        </w:r>
      </w:hyperlink>
    </w:p>
    <w:p w:rsidR="00B165EF" w:rsidRPr="00B165EF" w:rsidRDefault="00C80FDC" w:rsidP="00B165EF">
      <w:pPr>
        <w:pStyle w:val="TOC2"/>
        <w:pBdr>
          <w:top w:val="single" w:sz="4" w:space="1" w:color="auto"/>
          <w:left w:val="single" w:sz="4" w:space="4" w:color="auto"/>
          <w:bottom w:val="single" w:sz="4" w:space="1" w:color="auto"/>
          <w:right w:val="single" w:sz="4" w:space="4" w:color="auto"/>
        </w:pBdr>
        <w:tabs>
          <w:tab w:val="left" w:pos="660"/>
          <w:tab w:val="right" w:pos="9016"/>
        </w:tabs>
        <w:spacing w:before="60" w:after="0"/>
        <w:ind w:left="57"/>
        <w:rPr>
          <w:noProof/>
        </w:rPr>
      </w:pPr>
      <w:hyperlink w:anchor="_Toc535559762" w:history="1">
        <w:r w:rsidR="00B165EF" w:rsidRPr="00B165EF">
          <w:rPr>
            <w:rStyle w:val="Hyperlink"/>
            <w:b/>
            <w:noProof/>
            <w:color w:val="auto"/>
          </w:rPr>
          <w:t>b.</w:t>
        </w:r>
        <w:r w:rsidR="00B165EF" w:rsidRPr="00B165EF">
          <w:rPr>
            <w:noProof/>
          </w:rPr>
          <w:tab/>
        </w:r>
        <w:r w:rsidR="00B165EF" w:rsidRPr="00B165EF">
          <w:rPr>
            <w:rStyle w:val="Hyperlink"/>
            <w:b/>
            <w:noProof/>
            <w:color w:val="auto"/>
          </w:rPr>
          <w:t>Data collection process: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_Toc535559762 \h </w:instrText>
        </w:r>
        <w:r w:rsidR="00B165EF" w:rsidRPr="00B165EF">
          <w:rPr>
            <w:noProof/>
            <w:webHidden/>
          </w:rPr>
        </w:r>
        <w:r w:rsidR="00B165EF" w:rsidRPr="00B165EF">
          <w:rPr>
            <w:noProof/>
            <w:webHidden/>
          </w:rPr>
          <w:fldChar w:fldCharType="separate"/>
        </w:r>
        <w:r w:rsidR="00B165EF" w:rsidRPr="00B165EF">
          <w:rPr>
            <w:noProof/>
            <w:webHidden/>
          </w:rPr>
          <w:t>6</w:t>
        </w:r>
        <w:r w:rsidR="00B165EF" w:rsidRPr="00B165EF">
          <w:rPr>
            <w:noProof/>
            <w:webHidden/>
          </w:rPr>
          <w:fldChar w:fldCharType="end"/>
        </w:r>
      </w:hyperlink>
    </w:p>
    <w:p w:rsidR="00B165EF" w:rsidRPr="00B165EF" w:rsidRDefault="00B165EF" w:rsidP="00B165EF">
      <w:pPr>
        <w:pStyle w:val="TOC1"/>
        <w:spacing w:before="60" w:line="240" w:lineRule="auto"/>
        <w:rPr>
          <w:rStyle w:val="Hyperlink"/>
          <w:b/>
          <w:i/>
          <w:noProof/>
          <w:color w:val="1F3864" w:themeColor="accent5" w:themeShade="80"/>
          <w:sz w:val="28"/>
          <w:u w:val="none"/>
        </w:rPr>
      </w:pPr>
      <w:r>
        <w:rPr>
          <w:rStyle w:val="Hyperlink"/>
          <w:b/>
          <w:i/>
          <w:noProof/>
          <w:color w:val="1F3864" w:themeColor="accent5" w:themeShade="80"/>
          <w:sz w:val="28"/>
          <w:u w:val="none"/>
        </w:rPr>
        <w:t>Chapter Three</w:t>
      </w:r>
    </w:p>
    <w:p w:rsidR="00B165EF" w:rsidRPr="00B165EF" w:rsidRDefault="00C80FDC" w:rsidP="00B165EF">
      <w:pPr>
        <w:pStyle w:val="TOC1"/>
        <w:spacing w:before="60" w:line="240" w:lineRule="auto"/>
        <w:rPr>
          <w:noProof/>
        </w:rPr>
      </w:pPr>
      <w:hyperlink w:anchor="_Toc535559763" w:history="1">
        <w:r w:rsidR="00B165EF" w:rsidRPr="00B165EF">
          <w:rPr>
            <w:rStyle w:val="Hyperlink"/>
            <w:b/>
            <w:noProof/>
            <w:color w:val="auto"/>
          </w:rPr>
          <w:t>3. Literature Review:</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_Toc535559763 \h </w:instrText>
        </w:r>
        <w:r w:rsidR="00B165EF" w:rsidRPr="00B165EF">
          <w:rPr>
            <w:noProof/>
            <w:webHidden/>
          </w:rPr>
        </w:r>
        <w:r w:rsidR="00B165EF" w:rsidRPr="00B165EF">
          <w:rPr>
            <w:noProof/>
            <w:webHidden/>
          </w:rPr>
          <w:fldChar w:fldCharType="separate"/>
        </w:r>
        <w:r w:rsidR="00B165EF" w:rsidRPr="00B165EF">
          <w:rPr>
            <w:noProof/>
            <w:webHidden/>
          </w:rPr>
          <w:t>9</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64" w:history="1">
        <w:r w:rsidR="00B165EF" w:rsidRPr="00B165EF">
          <w:rPr>
            <w:rStyle w:val="Hyperlink"/>
            <w:b/>
            <w:noProof/>
            <w:color w:val="auto"/>
          </w:rPr>
          <w:t>3.1 Brand Equity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_Toc535559764 \h </w:instrText>
        </w:r>
        <w:r w:rsidR="00B165EF" w:rsidRPr="00B165EF">
          <w:rPr>
            <w:noProof/>
            <w:webHidden/>
          </w:rPr>
        </w:r>
        <w:r w:rsidR="00B165EF" w:rsidRPr="00B165EF">
          <w:rPr>
            <w:noProof/>
            <w:webHidden/>
          </w:rPr>
          <w:fldChar w:fldCharType="separate"/>
        </w:r>
        <w:r w:rsidR="00B165EF" w:rsidRPr="00B165EF">
          <w:rPr>
            <w:noProof/>
            <w:webHidden/>
          </w:rPr>
          <w:t>9</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65" w:history="1">
        <w:r w:rsidR="00B165EF" w:rsidRPr="00B165EF">
          <w:rPr>
            <w:rStyle w:val="Hyperlink"/>
            <w:b/>
            <w:noProof/>
            <w:color w:val="auto"/>
          </w:rPr>
          <w:t>3.1.1 Brand Identity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_Toc535559765 \h </w:instrText>
        </w:r>
        <w:r w:rsidR="00B165EF" w:rsidRPr="00B165EF">
          <w:rPr>
            <w:noProof/>
            <w:webHidden/>
          </w:rPr>
        </w:r>
        <w:r w:rsidR="00B165EF" w:rsidRPr="00B165EF">
          <w:rPr>
            <w:noProof/>
            <w:webHidden/>
          </w:rPr>
          <w:fldChar w:fldCharType="separate"/>
        </w:r>
        <w:r w:rsidR="00B165EF" w:rsidRPr="00B165EF">
          <w:rPr>
            <w:noProof/>
            <w:webHidden/>
          </w:rPr>
          <w:t>9</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66" w:history="1">
        <w:r w:rsidR="00B165EF" w:rsidRPr="00B165EF">
          <w:rPr>
            <w:rStyle w:val="Hyperlink"/>
            <w:b/>
            <w:noProof/>
            <w:color w:val="auto"/>
          </w:rPr>
          <w:t>3.1.2 Brand Awareness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_Toc535559766 \h </w:instrText>
        </w:r>
        <w:r w:rsidR="00B165EF" w:rsidRPr="00B165EF">
          <w:rPr>
            <w:noProof/>
            <w:webHidden/>
          </w:rPr>
        </w:r>
        <w:r w:rsidR="00B165EF" w:rsidRPr="00B165EF">
          <w:rPr>
            <w:noProof/>
            <w:webHidden/>
          </w:rPr>
          <w:fldChar w:fldCharType="separate"/>
        </w:r>
        <w:r w:rsidR="00B165EF" w:rsidRPr="00B165EF">
          <w:rPr>
            <w:noProof/>
            <w:webHidden/>
          </w:rPr>
          <w:t>9</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67" w:history="1">
        <w:r w:rsidR="00B165EF" w:rsidRPr="00B165EF">
          <w:rPr>
            <w:rStyle w:val="Hyperlink"/>
            <w:b/>
            <w:noProof/>
            <w:color w:val="auto"/>
          </w:rPr>
          <w:t>3.1.3 Brand Personality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_Toc535559767 \h </w:instrText>
        </w:r>
        <w:r w:rsidR="00B165EF" w:rsidRPr="00B165EF">
          <w:rPr>
            <w:noProof/>
            <w:webHidden/>
          </w:rPr>
        </w:r>
        <w:r w:rsidR="00B165EF" w:rsidRPr="00B165EF">
          <w:rPr>
            <w:noProof/>
            <w:webHidden/>
          </w:rPr>
          <w:fldChar w:fldCharType="separate"/>
        </w:r>
        <w:r w:rsidR="00B165EF" w:rsidRPr="00B165EF">
          <w:rPr>
            <w:noProof/>
            <w:webHidden/>
          </w:rPr>
          <w:t>10</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69" w:history="1">
        <w:r w:rsidR="00B165EF" w:rsidRPr="00B165EF">
          <w:rPr>
            <w:rStyle w:val="Hyperlink"/>
            <w:b/>
            <w:noProof/>
            <w:color w:val="auto"/>
          </w:rPr>
          <w:t>3.1.4 Brand Loyalty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_Toc535559769 \h </w:instrText>
        </w:r>
        <w:r w:rsidR="00B165EF" w:rsidRPr="00B165EF">
          <w:rPr>
            <w:noProof/>
            <w:webHidden/>
          </w:rPr>
        </w:r>
        <w:r w:rsidR="00B165EF" w:rsidRPr="00B165EF">
          <w:rPr>
            <w:noProof/>
            <w:webHidden/>
          </w:rPr>
          <w:fldChar w:fldCharType="separate"/>
        </w:r>
        <w:r w:rsidR="00B165EF" w:rsidRPr="00B165EF">
          <w:rPr>
            <w:noProof/>
            <w:webHidden/>
          </w:rPr>
          <w:t>10</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0" w:history="1">
        <w:r w:rsidR="00B165EF" w:rsidRPr="00B165EF">
          <w:rPr>
            <w:rStyle w:val="Hyperlink"/>
            <w:b/>
            <w:noProof/>
            <w:color w:val="auto"/>
          </w:rPr>
          <w:t>3.2 Importance of measuring brand equity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_Toc535559770 \h </w:instrText>
        </w:r>
        <w:r w:rsidR="00B165EF" w:rsidRPr="00B165EF">
          <w:rPr>
            <w:noProof/>
            <w:webHidden/>
          </w:rPr>
        </w:r>
        <w:r w:rsidR="00B165EF" w:rsidRPr="00B165EF">
          <w:rPr>
            <w:noProof/>
            <w:webHidden/>
          </w:rPr>
          <w:fldChar w:fldCharType="separate"/>
        </w:r>
        <w:r w:rsidR="00B165EF" w:rsidRPr="00B165EF">
          <w:rPr>
            <w:noProof/>
            <w:webHidden/>
          </w:rPr>
          <w:t>11</w:t>
        </w:r>
        <w:r w:rsidR="00B165EF" w:rsidRPr="00B165EF">
          <w:rPr>
            <w:noProof/>
            <w:webHidden/>
          </w:rPr>
          <w:fldChar w:fldCharType="end"/>
        </w:r>
      </w:hyperlink>
    </w:p>
    <w:p w:rsidR="00B165EF" w:rsidRPr="00B165EF" w:rsidRDefault="00B165EF" w:rsidP="00B165EF">
      <w:pPr>
        <w:pStyle w:val="TOC1"/>
        <w:spacing w:before="60" w:line="240" w:lineRule="auto"/>
        <w:rPr>
          <w:rStyle w:val="Hyperlink"/>
          <w:b/>
          <w:i/>
          <w:noProof/>
          <w:color w:val="1F3864" w:themeColor="accent5" w:themeShade="80"/>
          <w:sz w:val="28"/>
          <w:u w:val="none"/>
        </w:rPr>
      </w:pPr>
      <w:r>
        <w:rPr>
          <w:rStyle w:val="Hyperlink"/>
          <w:b/>
          <w:i/>
          <w:noProof/>
          <w:color w:val="1F3864" w:themeColor="accent5" w:themeShade="80"/>
          <w:sz w:val="28"/>
          <w:u w:val="none"/>
        </w:rPr>
        <w:t>Chapter Four</w:t>
      </w:r>
    </w:p>
    <w:p w:rsidR="00B165EF" w:rsidRPr="00B165EF" w:rsidRDefault="00C80FDC" w:rsidP="00B165EF">
      <w:pPr>
        <w:pStyle w:val="TOC1"/>
        <w:spacing w:before="60" w:line="240" w:lineRule="auto"/>
        <w:rPr>
          <w:noProof/>
        </w:rPr>
      </w:pPr>
      <w:hyperlink w:anchor="_Toc535559771" w:history="1">
        <w:r w:rsidR="00B165EF" w:rsidRPr="00B165EF">
          <w:rPr>
            <w:rStyle w:val="Hyperlink"/>
            <w:b/>
            <w:noProof/>
            <w:color w:val="auto"/>
          </w:rPr>
          <w:t>4.1 Organizational Profile: Pathao</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_Toc535559771 \h </w:instrText>
        </w:r>
        <w:r w:rsidR="00B165EF" w:rsidRPr="00B165EF">
          <w:rPr>
            <w:noProof/>
            <w:webHidden/>
          </w:rPr>
        </w:r>
        <w:r w:rsidR="00B165EF" w:rsidRPr="00B165EF">
          <w:rPr>
            <w:noProof/>
            <w:webHidden/>
          </w:rPr>
          <w:fldChar w:fldCharType="separate"/>
        </w:r>
        <w:r w:rsidR="00B165EF" w:rsidRPr="00B165EF">
          <w:rPr>
            <w:noProof/>
            <w:webHidden/>
          </w:rPr>
          <w:t>14</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2" w:history="1">
        <w:r w:rsidR="00B165EF" w:rsidRPr="00B165EF">
          <w:rPr>
            <w:rStyle w:val="Hyperlink"/>
            <w:b/>
            <w:noProof/>
            <w:color w:val="auto"/>
          </w:rPr>
          <w:t>4.2 Mission</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_Toc535559772 \h </w:instrText>
        </w:r>
        <w:r w:rsidR="00B165EF" w:rsidRPr="00B165EF">
          <w:rPr>
            <w:noProof/>
            <w:webHidden/>
          </w:rPr>
        </w:r>
        <w:r w:rsidR="00B165EF" w:rsidRPr="00B165EF">
          <w:rPr>
            <w:noProof/>
            <w:webHidden/>
          </w:rPr>
          <w:fldChar w:fldCharType="separate"/>
        </w:r>
        <w:r w:rsidR="00B165EF" w:rsidRPr="00B165EF">
          <w:rPr>
            <w:noProof/>
            <w:webHidden/>
          </w:rPr>
          <w:t>14</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3" w:history="1">
        <w:r w:rsidR="00B165EF" w:rsidRPr="00B165EF">
          <w:rPr>
            <w:rStyle w:val="Hyperlink"/>
            <w:b/>
            <w:noProof/>
            <w:color w:val="auto"/>
          </w:rPr>
          <w:t>4.3 Vision</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_Toc535559773 \h </w:instrText>
        </w:r>
        <w:r w:rsidR="00B165EF" w:rsidRPr="00B165EF">
          <w:rPr>
            <w:noProof/>
            <w:webHidden/>
          </w:rPr>
        </w:r>
        <w:r w:rsidR="00B165EF" w:rsidRPr="00B165EF">
          <w:rPr>
            <w:noProof/>
            <w:webHidden/>
          </w:rPr>
          <w:fldChar w:fldCharType="separate"/>
        </w:r>
        <w:r w:rsidR="00B165EF" w:rsidRPr="00B165EF">
          <w:rPr>
            <w:noProof/>
            <w:webHidden/>
          </w:rPr>
          <w:t>14</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4" w:history="1">
        <w:r w:rsidR="00B165EF" w:rsidRPr="00B165EF">
          <w:rPr>
            <w:rStyle w:val="Hyperlink"/>
            <w:b/>
            <w:noProof/>
            <w:color w:val="auto"/>
          </w:rPr>
          <w:t>4.4 Values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_Toc535559774 \h </w:instrText>
        </w:r>
        <w:r w:rsidR="00B165EF" w:rsidRPr="00B165EF">
          <w:rPr>
            <w:noProof/>
            <w:webHidden/>
          </w:rPr>
        </w:r>
        <w:r w:rsidR="00B165EF" w:rsidRPr="00B165EF">
          <w:rPr>
            <w:noProof/>
            <w:webHidden/>
          </w:rPr>
          <w:fldChar w:fldCharType="separate"/>
        </w:r>
        <w:r w:rsidR="00B165EF" w:rsidRPr="00B165EF">
          <w:rPr>
            <w:noProof/>
            <w:webHidden/>
          </w:rPr>
          <w:t>14</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5" w:history="1">
        <w:r w:rsidR="00B165EF" w:rsidRPr="00B165EF">
          <w:rPr>
            <w:rStyle w:val="Hyperlink"/>
            <w:b/>
            <w:noProof/>
            <w:color w:val="auto"/>
          </w:rPr>
          <w:t>4.5 Types of Services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_Toc535559775 \h </w:instrText>
        </w:r>
        <w:r w:rsidR="00B165EF" w:rsidRPr="00B165EF">
          <w:rPr>
            <w:noProof/>
            <w:webHidden/>
          </w:rPr>
        </w:r>
        <w:r w:rsidR="00B165EF" w:rsidRPr="00B165EF">
          <w:rPr>
            <w:noProof/>
            <w:webHidden/>
          </w:rPr>
          <w:fldChar w:fldCharType="separate"/>
        </w:r>
        <w:r w:rsidR="00B165EF" w:rsidRPr="00B165EF">
          <w:rPr>
            <w:noProof/>
            <w:webHidden/>
          </w:rPr>
          <w:t>15</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6" w:history="1">
        <w:r w:rsidR="00B165EF" w:rsidRPr="00B165EF">
          <w:rPr>
            <w:rStyle w:val="Hyperlink"/>
            <w:b/>
            <w:noProof/>
            <w:color w:val="auto"/>
          </w:rPr>
          <w:t>4.6 Major Competitors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_Toc535559776 \h </w:instrText>
        </w:r>
        <w:r w:rsidR="00B165EF" w:rsidRPr="00B165EF">
          <w:rPr>
            <w:noProof/>
            <w:webHidden/>
          </w:rPr>
        </w:r>
        <w:r w:rsidR="00B165EF" w:rsidRPr="00B165EF">
          <w:rPr>
            <w:noProof/>
            <w:webHidden/>
          </w:rPr>
          <w:fldChar w:fldCharType="separate"/>
        </w:r>
        <w:r w:rsidR="00B165EF" w:rsidRPr="00B165EF">
          <w:rPr>
            <w:noProof/>
            <w:webHidden/>
          </w:rPr>
          <w:t>15</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77" w:history="1">
        <w:r w:rsidR="00B165EF" w:rsidRPr="00B165EF">
          <w:rPr>
            <w:rStyle w:val="Hyperlink"/>
            <w:b/>
            <w:noProof/>
            <w:color w:val="auto"/>
          </w:rPr>
          <w:t>4.7 A SWOT Analysis on Pathao</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_Toc535559777 \h </w:instrText>
        </w:r>
        <w:r w:rsidR="00B165EF" w:rsidRPr="00B165EF">
          <w:rPr>
            <w:noProof/>
            <w:webHidden/>
          </w:rPr>
        </w:r>
        <w:r w:rsidR="00B165EF" w:rsidRPr="00B165EF">
          <w:rPr>
            <w:noProof/>
            <w:webHidden/>
          </w:rPr>
          <w:fldChar w:fldCharType="separate"/>
        </w:r>
        <w:r w:rsidR="00B165EF" w:rsidRPr="00B165EF">
          <w:rPr>
            <w:noProof/>
            <w:webHidden/>
          </w:rPr>
          <w:t>16</w:t>
        </w:r>
        <w:r w:rsidR="00B165EF" w:rsidRPr="00B165EF">
          <w:rPr>
            <w:noProof/>
            <w:webHidden/>
          </w:rPr>
          <w:fldChar w:fldCharType="end"/>
        </w:r>
      </w:hyperlink>
    </w:p>
    <w:p w:rsidR="00B165EF" w:rsidRPr="00B165EF" w:rsidRDefault="00B165EF" w:rsidP="00B165EF">
      <w:pPr>
        <w:pStyle w:val="TOC1"/>
        <w:spacing w:before="60" w:line="240" w:lineRule="auto"/>
        <w:rPr>
          <w:rStyle w:val="Hyperlink"/>
          <w:b/>
          <w:i/>
          <w:noProof/>
          <w:color w:val="1F3864" w:themeColor="accent5" w:themeShade="80"/>
          <w:sz w:val="28"/>
          <w:u w:val="none"/>
        </w:rPr>
      </w:pPr>
      <w:r>
        <w:rPr>
          <w:rStyle w:val="Hyperlink"/>
          <w:b/>
          <w:i/>
          <w:noProof/>
          <w:color w:val="1F3864" w:themeColor="accent5" w:themeShade="80"/>
          <w:sz w:val="28"/>
          <w:u w:val="none"/>
        </w:rPr>
        <w:t>Chapter Five</w:t>
      </w:r>
    </w:p>
    <w:p w:rsidR="00B165EF" w:rsidRPr="00B165EF" w:rsidRDefault="00C80FDC" w:rsidP="00B165EF">
      <w:pPr>
        <w:pStyle w:val="TOC1"/>
        <w:spacing w:before="60" w:line="240" w:lineRule="auto"/>
        <w:rPr>
          <w:noProof/>
        </w:rPr>
      </w:pPr>
      <w:hyperlink w:anchor="_Toc535559778" w:history="1">
        <w:r w:rsidR="00B165EF" w:rsidRPr="00B165EF">
          <w:rPr>
            <w:rStyle w:val="Hyperlink"/>
            <w:b/>
            <w:noProof/>
            <w:color w:val="auto"/>
          </w:rPr>
          <w:t>5. Findings and Analysis of the Survey</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_Toc535559778 \h </w:instrText>
        </w:r>
        <w:r w:rsidR="00B165EF" w:rsidRPr="00B165EF">
          <w:rPr>
            <w:noProof/>
            <w:webHidden/>
          </w:rPr>
        </w:r>
        <w:r w:rsidR="00B165EF" w:rsidRPr="00B165EF">
          <w:rPr>
            <w:noProof/>
            <w:webHidden/>
          </w:rPr>
          <w:fldChar w:fldCharType="separate"/>
        </w:r>
        <w:r w:rsidR="00B165EF" w:rsidRPr="00B165EF">
          <w:rPr>
            <w:noProof/>
            <w:webHidden/>
          </w:rPr>
          <w:t>19</w:t>
        </w:r>
        <w:r w:rsidR="00B165EF" w:rsidRPr="00B165EF">
          <w:rPr>
            <w:noProof/>
            <w:webHidden/>
          </w:rPr>
          <w:fldChar w:fldCharType="end"/>
        </w:r>
      </w:hyperlink>
    </w:p>
    <w:p w:rsidR="00B165EF" w:rsidRPr="00B165EF" w:rsidRDefault="00B165EF" w:rsidP="00B165EF">
      <w:pPr>
        <w:pStyle w:val="TOC1"/>
        <w:spacing w:before="60" w:line="240" w:lineRule="auto"/>
        <w:rPr>
          <w:rStyle w:val="Hyperlink"/>
          <w:b/>
          <w:i/>
          <w:noProof/>
          <w:color w:val="1F3864" w:themeColor="accent5" w:themeShade="80"/>
          <w:sz w:val="28"/>
          <w:u w:val="none"/>
        </w:rPr>
      </w:pPr>
      <w:r>
        <w:rPr>
          <w:rStyle w:val="Hyperlink"/>
          <w:b/>
          <w:i/>
          <w:noProof/>
          <w:color w:val="1F3864" w:themeColor="accent5" w:themeShade="80"/>
          <w:sz w:val="28"/>
          <w:u w:val="none"/>
        </w:rPr>
        <w:t>Chapter Six</w:t>
      </w:r>
    </w:p>
    <w:p w:rsidR="00B165EF" w:rsidRPr="00B165EF" w:rsidRDefault="00C80FDC" w:rsidP="00B165EF">
      <w:pPr>
        <w:pStyle w:val="TOC1"/>
        <w:spacing w:before="60" w:line="240" w:lineRule="auto"/>
        <w:rPr>
          <w:noProof/>
        </w:rPr>
      </w:pPr>
      <w:hyperlink w:anchor="_Toc535559779" w:history="1">
        <w:r w:rsidR="00B165EF" w:rsidRPr="00B165EF">
          <w:rPr>
            <w:rStyle w:val="Hyperlink"/>
            <w:b/>
            <w:noProof/>
            <w:color w:val="auto"/>
          </w:rPr>
          <w:t>6.1 Recommendations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_Toc535559779 \h </w:instrText>
        </w:r>
        <w:r w:rsidR="00B165EF" w:rsidRPr="00B165EF">
          <w:rPr>
            <w:noProof/>
            <w:webHidden/>
          </w:rPr>
        </w:r>
        <w:r w:rsidR="00B165EF" w:rsidRPr="00B165EF">
          <w:rPr>
            <w:noProof/>
            <w:webHidden/>
          </w:rPr>
          <w:fldChar w:fldCharType="separate"/>
        </w:r>
        <w:r w:rsidR="00B165EF" w:rsidRPr="00B165EF">
          <w:rPr>
            <w:noProof/>
            <w:webHidden/>
          </w:rPr>
          <w:t>26</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80" w:history="1">
        <w:r w:rsidR="00B165EF" w:rsidRPr="00B165EF">
          <w:rPr>
            <w:rStyle w:val="Hyperlink"/>
            <w:b/>
            <w:noProof/>
            <w:color w:val="auto"/>
          </w:rPr>
          <w:t>6.2 Conclusion</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_Toc535559780 \h </w:instrText>
        </w:r>
        <w:r w:rsidR="00B165EF" w:rsidRPr="00B165EF">
          <w:rPr>
            <w:noProof/>
            <w:webHidden/>
          </w:rPr>
        </w:r>
        <w:r w:rsidR="00B165EF" w:rsidRPr="00B165EF">
          <w:rPr>
            <w:noProof/>
            <w:webHidden/>
          </w:rPr>
          <w:fldChar w:fldCharType="separate"/>
        </w:r>
        <w:r w:rsidR="00B165EF" w:rsidRPr="00B165EF">
          <w:rPr>
            <w:noProof/>
            <w:webHidden/>
          </w:rPr>
          <w:t>27</w:t>
        </w:r>
        <w:r w:rsidR="00B165EF" w:rsidRPr="00B165EF">
          <w:rPr>
            <w:noProof/>
            <w:webHidden/>
          </w:rPr>
          <w:fldChar w:fldCharType="end"/>
        </w:r>
      </w:hyperlink>
    </w:p>
    <w:p w:rsidR="00B165EF" w:rsidRPr="00B165EF" w:rsidRDefault="00C80FDC" w:rsidP="00B165EF">
      <w:pPr>
        <w:pStyle w:val="TOC1"/>
        <w:spacing w:before="60" w:line="240" w:lineRule="auto"/>
        <w:rPr>
          <w:noProof/>
        </w:rPr>
      </w:pPr>
      <w:hyperlink w:anchor="_Toc535559781" w:history="1">
        <w:r w:rsidR="00B165EF" w:rsidRPr="00B165EF">
          <w:rPr>
            <w:rStyle w:val="Hyperlink"/>
            <w:b/>
            <w:noProof/>
            <w:color w:val="auto"/>
          </w:rPr>
          <w:t>7. References</w:t>
        </w:r>
        <w:r w:rsidR="00B165EF" w:rsidRPr="00B165EF">
          <w:rPr>
            <w:noProof/>
            <w:webHidden/>
          </w:rPr>
          <w:tab/>
        </w:r>
        <w:r w:rsidR="00B165EF" w:rsidRPr="00B165EF">
          <w:rPr>
            <w:noProof/>
            <w:webHidden/>
          </w:rPr>
          <w:fldChar w:fldCharType="begin"/>
        </w:r>
        <w:r w:rsidR="00B165EF" w:rsidRPr="00B165EF">
          <w:rPr>
            <w:noProof/>
            <w:webHidden/>
          </w:rPr>
          <w:instrText xml:space="preserve"> PAGEREF _Toc535559781 \h </w:instrText>
        </w:r>
        <w:r w:rsidR="00B165EF" w:rsidRPr="00B165EF">
          <w:rPr>
            <w:noProof/>
            <w:webHidden/>
          </w:rPr>
        </w:r>
        <w:r w:rsidR="00B165EF" w:rsidRPr="00B165EF">
          <w:rPr>
            <w:noProof/>
            <w:webHidden/>
          </w:rPr>
          <w:fldChar w:fldCharType="separate"/>
        </w:r>
        <w:r w:rsidR="00B165EF" w:rsidRPr="00B165EF">
          <w:rPr>
            <w:noProof/>
            <w:webHidden/>
          </w:rPr>
          <w:t>28</w:t>
        </w:r>
        <w:r w:rsidR="00B165EF" w:rsidRPr="00B165EF">
          <w:rPr>
            <w:noProof/>
            <w:webHidden/>
          </w:rPr>
          <w:fldChar w:fldCharType="end"/>
        </w:r>
      </w:hyperlink>
    </w:p>
    <w:p w:rsidR="00E66BC7" w:rsidRPr="00B165EF" w:rsidRDefault="00B165EF" w:rsidP="00B165EF">
      <w:pPr>
        <w:pBdr>
          <w:top w:val="single" w:sz="4" w:space="1" w:color="auto"/>
          <w:left w:val="single" w:sz="4" w:space="4" w:color="auto"/>
          <w:bottom w:val="single" w:sz="4" w:space="1" w:color="auto"/>
          <w:right w:val="single" w:sz="4" w:space="4" w:color="auto"/>
        </w:pBdr>
        <w:spacing w:before="60"/>
        <w:ind w:left="57"/>
        <w:rPr>
          <w:color w:val="1F3864" w:themeColor="accent5" w:themeShade="80"/>
          <w:sz w:val="44"/>
          <w:szCs w:val="22"/>
        </w:rPr>
      </w:pPr>
      <w:r w:rsidRPr="00B165EF">
        <w:rPr>
          <w:sz w:val="44"/>
          <w:szCs w:val="22"/>
        </w:rPr>
        <w:fldChar w:fldCharType="end"/>
      </w:r>
    </w:p>
    <w:p w:rsidR="00E66BC7" w:rsidRDefault="00E66BC7" w:rsidP="00E66BC7">
      <w:pPr>
        <w:pStyle w:val="ListParagraph"/>
        <w:spacing w:line="276" w:lineRule="auto"/>
        <w:jc w:val="center"/>
        <w:rPr>
          <w:color w:val="1F3864" w:themeColor="accent5" w:themeShade="80"/>
          <w:sz w:val="44"/>
          <w:szCs w:val="22"/>
        </w:rPr>
      </w:pPr>
    </w:p>
    <w:p w:rsidR="00B165EF" w:rsidRDefault="00B165EF" w:rsidP="00E66BC7">
      <w:pPr>
        <w:pStyle w:val="ListParagraph"/>
        <w:spacing w:line="276" w:lineRule="auto"/>
        <w:jc w:val="center"/>
        <w:rPr>
          <w:color w:val="1F3864" w:themeColor="accent5" w:themeShade="80"/>
          <w:sz w:val="44"/>
          <w:szCs w:val="22"/>
        </w:rPr>
        <w:sectPr w:rsidR="00B165EF" w:rsidSect="004672BC">
          <w:headerReference w:type="default" r:id="rId11"/>
          <w:footerReference w:type="default" r:id="rId12"/>
          <w:pgSz w:w="11906" w:h="16838"/>
          <w:pgMar w:top="1440" w:right="1440" w:bottom="1440" w:left="1440" w:header="708" w:footer="708" w:gutter="0"/>
          <w:cols w:space="708"/>
          <w:titlePg/>
          <w:docGrid w:linePitch="360"/>
        </w:sectPr>
      </w:pPr>
    </w:p>
    <w:p w:rsidR="00E66BC7" w:rsidRDefault="00E66BC7" w:rsidP="00E66BC7">
      <w:pPr>
        <w:pStyle w:val="ListParagraph"/>
        <w:spacing w:line="276" w:lineRule="auto"/>
        <w:jc w:val="center"/>
        <w:rPr>
          <w:color w:val="1F3864" w:themeColor="accent5" w:themeShade="80"/>
          <w:sz w:val="44"/>
          <w:szCs w:val="22"/>
        </w:rPr>
      </w:pPr>
    </w:p>
    <w:p w:rsidR="00E66BC7" w:rsidRDefault="00E66BC7" w:rsidP="00E66BC7">
      <w:pPr>
        <w:pStyle w:val="ListParagraph"/>
        <w:spacing w:line="276" w:lineRule="auto"/>
        <w:jc w:val="center"/>
        <w:rPr>
          <w:color w:val="1F3864" w:themeColor="accent5" w:themeShade="80"/>
          <w:sz w:val="44"/>
          <w:szCs w:val="22"/>
        </w:rPr>
      </w:pPr>
    </w:p>
    <w:p w:rsidR="00304F05" w:rsidRPr="00E66BC7" w:rsidRDefault="00E66BC7" w:rsidP="00F314DD">
      <w:pPr>
        <w:pStyle w:val="ListParagraph"/>
        <w:pBdr>
          <w:top w:val="single" w:sz="4" w:space="1" w:color="auto"/>
          <w:left w:val="single" w:sz="4" w:space="4" w:color="auto"/>
          <w:bottom w:val="single" w:sz="4" w:space="1" w:color="auto"/>
          <w:right w:val="single" w:sz="4" w:space="4" w:color="auto"/>
        </w:pBdr>
        <w:jc w:val="center"/>
        <w:rPr>
          <w:sz w:val="44"/>
          <w:szCs w:val="22"/>
        </w:rPr>
      </w:pPr>
      <w:r w:rsidRPr="00E66BC7">
        <w:rPr>
          <w:sz w:val="44"/>
          <w:szCs w:val="22"/>
        </w:rPr>
        <w:t>Chapter One</w:t>
      </w:r>
    </w:p>
    <w:p w:rsidR="00E66BC7" w:rsidRPr="00E66BC7" w:rsidRDefault="00E66BC7" w:rsidP="00F314DD">
      <w:pPr>
        <w:pStyle w:val="ListParagraph"/>
        <w:pBdr>
          <w:top w:val="single" w:sz="4" w:space="1" w:color="auto"/>
          <w:left w:val="single" w:sz="4" w:space="4" w:color="auto"/>
          <w:bottom w:val="single" w:sz="4" w:space="1" w:color="auto"/>
          <w:right w:val="single" w:sz="4" w:space="4" w:color="auto"/>
        </w:pBdr>
        <w:jc w:val="center"/>
        <w:rPr>
          <w:b/>
          <w:color w:val="1F3864" w:themeColor="accent5" w:themeShade="80"/>
          <w:sz w:val="96"/>
          <w:szCs w:val="22"/>
        </w:rPr>
      </w:pPr>
      <w:r w:rsidRPr="00E66BC7">
        <w:rPr>
          <w:b/>
          <w:color w:val="1F3864" w:themeColor="accent5" w:themeShade="80"/>
          <w:sz w:val="96"/>
          <w:szCs w:val="22"/>
        </w:rPr>
        <w:t>Introduction</w:t>
      </w:r>
    </w:p>
    <w:p w:rsidR="00E66BC7" w:rsidRPr="00E66BC7" w:rsidRDefault="00D95CE4" w:rsidP="00D95CE4">
      <w:pPr>
        <w:pStyle w:val="ListParagraph"/>
        <w:tabs>
          <w:tab w:val="left" w:pos="1485"/>
        </w:tabs>
        <w:spacing w:line="276" w:lineRule="auto"/>
        <w:rPr>
          <w:b/>
          <w:color w:val="1F3864" w:themeColor="accent5" w:themeShade="80"/>
          <w:sz w:val="96"/>
          <w:szCs w:val="22"/>
        </w:rPr>
      </w:pPr>
      <w:r>
        <w:rPr>
          <w:b/>
          <w:color w:val="1F3864" w:themeColor="accent5" w:themeShade="80"/>
          <w:sz w:val="96"/>
          <w:szCs w:val="22"/>
        </w:rPr>
        <w:tab/>
      </w:r>
      <w:r>
        <w:rPr>
          <w:b/>
          <w:noProof/>
          <w:color w:val="1F3864" w:themeColor="accent5" w:themeShade="80"/>
          <w:sz w:val="96"/>
          <w:szCs w:val="22"/>
          <w:lang w:eastAsia="zh-CN"/>
        </w:rPr>
        <w:drawing>
          <wp:anchor distT="0" distB="0" distL="114300" distR="114300" simplePos="0" relativeHeight="251666432" behindDoc="0" locked="0" layoutInCell="1" allowOverlap="1">
            <wp:simplePos x="1371600" y="3524250"/>
            <wp:positionH relativeFrom="margin">
              <wp:align>center</wp:align>
            </wp:positionH>
            <wp:positionV relativeFrom="margin">
              <wp:align>center</wp:align>
            </wp:positionV>
            <wp:extent cx="5731510" cy="4020820"/>
            <wp:effectExtent l="0" t="0" r="254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athao-motorcycle-ride.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4020820"/>
                    </a:xfrm>
                    <a:prstGeom prst="rect">
                      <a:avLst/>
                    </a:prstGeom>
                  </pic:spPr>
                </pic:pic>
              </a:graphicData>
            </a:graphic>
          </wp:anchor>
        </w:drawing>
      </w:r>
    </w:p>
    <w:p w:rsidR="00E66BC7" w:rsidRDefault="00E66BC7" w:rsidP="00304F05">
      <w:pPr>
        <w:pStyle w:val="ListParagraph"/>
        <w:spacing w:line="276" w:lineRule="auto"/>
        <w:jc w:val="both"/>
        <w:rPr>
          <w:b/>
          <w:color w:val="2E74B5" w:themeColor="accent1" w:themeShade="BF"/>
          <w:sz w:val="22"/>
          <w:szCs w:val="22"/>
        </w:rPr>
      </w:pPr>
    </w:p>
    <w:p w:rsidR="00304F05" w:rsidRPr="00E66BC7" w:rsidRDefault="00E66BC7" w:rsidP="00E66BC7">
      <w:pPr>
        <w:spacing w:after="160" w:line="259" w:lineRule="auto"/>
        <w:rPr>
          <w:b/>
          <w:color w:val="2E74B5" w:themeColor="accent1" w:themeShade="BF"/>
          <w:sz w:val="22"/>
          <w:szCs w:val="22"/>
        </w:rPr>
      </w:pPr>
      <w:r>
        <w:rPr>
          <w:b/>
          <w:color w:val="2E74B5" w:themeColor="accent1" w:themeShade="BF"/>
          <w:sz w:val="22"/>
          <w:szCs w:val="22"/>
        </w:rPr>
        <w:br w:type="page"/>
      </w:r>
    </w:p>
    <w:p w:rsidR="00304F05" w:rsidRPr="006244BE" w:rsidRDefault="00950EB1" w:rsidP="006244BE">
      <w:pPr>
        <w:pStyle w:val="Heading1"/>
        <w:spacing w:line="360" w:lineRule="auto"/>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lastRenderedPageBreak/>
        <w:t xml:space="preserve"> </w:t>
      </w:r>
      <w:bookmarkStart w:id="1" w:name="_Toc535559754"/>
      <w:r w:rsidR="006244BE">
        <w:rPr>
          <w:rFonts w:ascii="Times New Roman" w:hAnsi="Times New Roman" w:cs="Times New Roman"/>
          <w:b/>
          <w:color w:val="1F3864" w:themeColor="accent5" w:themeShade="80"/>
          <w:sz w:val="28"/>
        </w:rPr>
        <w:t xml:space="preserve">1.1 </w:t>
      </w:r>
      <w:r w:rsidR="00996473" w:rsidRPr="006244BE">
        <w:rPr>
          <w:rFonts w:ascii="Times New Roman" w:hAnsi="Times New Roman" w:cs="Times New Roman"/>
          <w:b/>
          <w:color w:val="1F3864" w:themeColor="accent5" w:themeShade="80"/>
          <w:sz w:val="28"/>
        </w:rPr>
        <w:t>Introduction to the topic in hand</w:t>
      </w:r>
      <w:bookmarkEnd w:id="1"/>
    </w:p>
    <w:p w:rsidR="00D7636C" w:rsidRDefault="00304F05" w:rsidP="00304F05">
      <w:pPr>
        <w:spacing w:line="360" w:lineRule="auto"/>
        <w:jc w:val="both"/>
        <w:rPr>
          <w:szCs w:val="22"/>
        </w:rPr>
      </w:pPr>
      <w:proofErr w:type="spellStart"/>
      <w:r w:rsidRPr="00304F05">
        <w:rPr>
          <w:szCs w:val="22"/>
        </w:rPr>
        <w:t>Pathao</w:t>
      </w:r>
      <w:proofErr w:type="spellEnd"/>
      <w:r w:rsidRPr="00304F05">
        <w:rPr>
          <w:szCs w:val="22"/>
        </w:rPr>
        <w:t xml:space="preserve"> </w:t>
      </w:r>
      <w:r>
        <w:rPr>
          <w:szCs w:val="22"/>
        </w:rPr>
        <w:t xml:space="preserve">Ltd. </w:t>
      </w:r>
      <w:r w:rsidRPr="00304F05">
        <w:rPr>
          <w:szCs w:val="22"/>
        </w:rPr>
        <w:t xml:space="preserve">began </w:t>
      </w:r>
      <w:r>
        <w:rPr>
          <w:szCs w:val="22"/>
        </w:rPr>
        <w:t>its</w:t>
      </w:r>
      <w:r w:rsidRPr="00304F05">
        <w:rPr>
          <w:szCs w:val="22"/>
        </w:rPr>
        <w:t xml:space="preserve"> journey in Bangladesh as a delivery service in 2015 with his own group of cycles and motorcycles. It started as a delivery service provider for various Bangladeshi e-commerce services, including the </w:t>
      </w:r>
      <w:proofErr w:type="spellStart"/>
      <w:r w:rsidRPr="00304F05">
        <w:rPr>
          <w:szCs w:val="22"/>
        </w:rPr>
        <w:t>Daraz</w:t>
      </w:r>
      <w:proofErr w:type="spellEnd"/>
      <w:r w:rsidRPr="00304F05">
        <w:rPr>
          <w:szCs w:val="22"/>
        </w:rPr>
        <w:t xml:space="preserve">, a group of </w:t>
      </w:r>
      <w:proofErr w:type="spellStart"/>
      <w:r w:rsidRPr="00304F05">
        <w:rPr>
          <w:szCs w:val="22"/>
        </w:rPr>
        <w:t>Alibaba</w:t>
      </w:r>
      <w:proofErr w:type="spellEnd"/>
      <w:r w:rsidRPr="00304F05">
        <w:rPr>
          <w:szCs w:val="22"/>
        </w:rPr>
        <w:t xml:space="preserve"> (later changed in Rocket Internet). Later, in 2016, </w:t>
      </w:r>
      <w:proofErr w:type="spellStart"/>
      <w:r w:rsidRPr="00304F05">
        <w:rPr>
          <w:szCs w:val="22"/>
        </w:rPr>
        <w:t>Pathao</w:t>
      </w:r>
      <w:proofErr w:type="spellEnd"/>
      <w:r w:rsidRPr="00304F05">
        <w:rPr>
          <w:szCs w:val="22"/>
        </w:rPr>
        <w:t xml:space="preserve"> began using bicycle sharing services in mid-2016 and successfully registered more than 100,000 drivers and about 1 million users in March 2018 across the country. According to the </w:t>
      </w:r>
      <w:proofErr w:type="spellStart"/>
      <w:r w:rsidRPr="00304F05">
        <w:rPr>
          <w:szCs w:val="22"/>
        </w:rPr>
        <w:t>Pathao</w:t>
      </w:r>
      <w:proofErr w:type="spellEnd"/>
      <w:r w:rsidRPr="00304F05">
        <w:rPr>
          <w:szCs w:val="22"/>
        </w:rPr>
        <w:t xml:space="preserve"> CEO, </w:t>
      </w:r>
      <w:proofErr w:type="spellStart"/>
      <w:r w:rsidRPr="00304F05">
        <w:rPr>
          <w:szCs w:val="22"/>
        </w:rPr>
        <w:t>Hussain</w:t>
      </w:r>
      <w:proofErr w:type="spellEnd"/>
      <w:r w:rsidRPr="00304F05">
        <w:rPr>
          <w:szCs w:val="22"/>
        </w:rPr>
        <w:t xml:space="preserve"> M. </w:t>
      </w:r>
      <w:proofErr w:type="spellStart"/>
      <w:r w:rsidRPr="00304F05">
        <w:rPr>
          <w:szCs w:val="22"/>
        </w:rPr>
        <w:t>Elius</w:t>
      </w:r>
      <w:proofErr w:type="spellEnd"/>
      <w:r w:rsidRPr="00304F05">
        <w:rPr>
          <w:szCs w:val="22"/>
        </w:rPr>
        <w:t xml:space="preserve">, </w:t>
      </w:r>
      <w:proofErr w:type="spellStart"/>
      <w:r w:rsidRPr="00304F05">
        <w:rPr>
          <w:szCs w:val="22"/>
        </w:rPr>
        <w:t>Pathao</w:t>
      </w:r>
      <w:proofErr w:type="spellEnd"/>
      <w:r w:rsidRPr="00304F05">
        <w:rPr>
          <w:szCs w:val="22"/>
        </w:rPr>
        <w:t xml:space="preserve"> currently has a group of 50,000 bicycles and </w:t>
      </w:r>
      <w:r>
        <w:rPr>
          <w:szCs w:val="22"/>
        </w:rPr>
        <w:t>it</w:t>
      </w:r>
      <w:r w:rsidRPr="00304F05">
        <w:rPr>
          <w:szCs w:val="22"/>
        </w:rPr>
        <w:t xml:space="preserve"> has a brand value of more than $100 million as of June 2018.</w:t>
      </w:r>
    </w:p>
    <w:p w:rsidR="00624EC3" w:rsidRPr="00624EC3" w:rsidRDefault="00624EC3" w:rsidP="00624EC3">
      <w:pPr>
        <w:jc w:val="both"/>
        <w:rPr>
          <w:sz w:val="14"/>
          <w:szCs w:val="22"/>
        </w:rPr>
      </w:pPr>
    </w:p>
    <w:p w:rsidR="00624EC3" w:rsidRPr="00624EC3" w:rsidRDefault="00624EC3" w:rsidP="00624EC3">
      <w:pPr>
        <w:spacing w:line="360" w:lineRule="auto"/>
        <w:jc w:val="both"/>
        <w:rPr>
          <w:szCs w:val="22"/>
        </w:rPr>
      </w:pPr>
      <w:r w:rsidRPr="00624EC3">
        <w:rPr>
          <w:szCs w:val="22"/>
        </w:rPr>
        <w:t xml:space="preserve">Brand’s Equity or Value refers to the additional value that a customer attributes to the brand that is distinctive compared to all other brands available in the market. Additionally, Brand Equity means the consumer awareness, consumer perception, and a client's loyalty to the brand. In summary, the equity of the brand is the goodwill that a brand has gained over time. </w:t>
      </w:r>
    </w:p>
    <w:p w:rsidR="00624EC3" w:rsidRPr="00624EC3" w:rsidRDefault="00624EC3" w:rsidP="00624EC3">
      <w:pPr>
        <w:jc w:val="both"/>
        <w:rPr>
          <w:sz w:val="14"/>
          <w:szCs w:val="22"/>
        </w:rPr>
      </w:pPr>
      <w:r w:rsidRPr="00624EC3">
        <w:rPr>
          <w:szCs w:val="22"/>
        </w:rPr>
        <w:t xml:space="preserve"> </w:t>
      </w:r>
    </w:p>
    <w:p w:rsidR="00D7636C" w:rsidRPr="006244BE" w:rsidRDefault="00624EC3" w:rsidP="006244BE">
      <w:pPr>
        <w:spacing w:line="360" w:lineRule="auto"/>
        <w:jc w:val="both"/>
        <w:rPr>
          <w:szCs w:val="22"/>
        </w:rPr>
      </w:pPr>
      <w:r w:rsidRPr="00624EC3">
        <w:rPr>
          <w:szCs w:val="22"/>
        </w:rPr>
        <w:t>The marketers basically follow the consumer-based survey approach in which they understand a consumer's reaction to the brand that can be reflected in the frequency of purchase. It focuses on the consumer's perception that is, what they have felt, read, thought about, expected in the brand and how much the brand has helped meet their need.</w:t>
      </w:r>
    </w:p>
    <w:p w:rsidR="00950EB1" w:rsidRPr="006244BE" w:rsidRDefault="00950EB1" w:rsidP="006244BE">
      <w:pPr>
        <w:pStyle w:val="Heading1"/>
        <w:spacing w:line="360" w:lineRule="auto"/>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t xml:space="preserve"> </w:t>
      </w:r>
      <w:bookmarkStart w:id="2" w:name="_Toc535559755"/>
      <w:r w:rsidR="006244BE">
        <w:rPr>
          <w:rFonts w:ascii="Times New Roman" w:hAnsi="Times New Roman" w:cs="Times New Roman"/>
          <w:b/>
          <w:color w:val="1F3864" w:themeColor="accent5" w:themeShade="80"/>
          <w:sz w:val="28"/>
        </w:rPr>
        <w:t xml:space="preserve">1.2 </w:t>
      </w:r>
      <w:r w:rsidR="00996473" w:rsidRPr="006244BE">
        <w:rPr>
          <w:rFonts w:ascii="Times New Roman" w:hAnsi="Times New Roman" w:cs="Times New Roman"/>
          <w:b/>
          <w:color w:val="1F3864" w:themeColor="accent5" w:themeShade="80"/>
          <w:sz w:val="28"/>
        </w:rPr>
        <w:t xml:space="preserve">A brief introduction of the </w:t>
      </w:r>
      <w:r w:rsidRPr="006244BE">
        <w:rPr>
          <w:rFonts w:ascii="Times New Roman" w:hAnsi="Times New Roman" w:cs="Times New Roman"/>
          <w:b/>
          <w:color w:val="1F3864" w:themeColor="accent5" w:themeShade="80"/>
          <w:sz w:val="28"/>
        </w:rPr>
        <w:t xml:space="preserve">ride-sharing and </w:t>
      </w:r>
      <w:r w:rsidR="00304F05" w:rsidRPr="006244BE">
        <w:rPr>
          <w:rFonts w:ascii="Times New Roman" w:hAnsi="Times New Roman" w:cs="Times New Roman"/>
          <w:b/>
          <w:color w:val="1F3864" w:themeColor="accent5" w:themeShade="80"/>
          <w:sz w:val="28"/>
        </w:rPr>
        <w:t xml:space="preserve">parcel </w:t>
      </w:r>
      <w:r w:rsidRPr="006244BE">
        <w:rPr>
          <w:rFonts w:ascii="Times New Roman" w:hAnsi="Times New Roman" w:cs="Times New Roman"/>
          <w:b/>
          <w:color w:val="1F3864" w:themeColor="accent5" w:themeShade="80"/>
          <w:sz w:val="28"/>
        </w:rPr>
        <w:t>delivery sector</w:t>
      </w:r>
      <w:bookmarkEnd w:id="2"/>
    </w:p>
    <w:p w:rsidR="00950EB1" w:rsidRDefault="00950EB1" w:rsidP="00950EB1">
      <w:pPr>
        <w:spacing w:line="360" w:lineRule="auto"/>
        <w:jc w:val="both"/>
        <w:rPr>
          <w:szCs w:val="22"/>
        </w:rPr>
      </w:pPr>
      <w:r w:rsidRPr="00950EB1">
        <w:rPr>
          <w:szCs w:val="22"/>
        </w:rPr>
        <w:t>The city ride-sharing has become a popular and impressive event for most residents of the city. The impact of bicycling is noticeable in 2017, in terms of 50% growth in bicycle sales. The unexpected recognition of ride-sharing is mainly directed to pick up and drop off services to the consumer's door. It is not easy before to find a car/bike in emergency hours and the city-dwellers were never before got help from other public for transportation unless the person were not a taxi driver. From another point of view, the growth of purchasing power of the middle-class families, creating space to enrich the ride-sharing</w:t>
      </w:r>
      <w:r>
        <w:rPr>
          <w:szCs w:val="22"/>
        </w:rPr>
        <w:t xml:space="preserve"> and </w:t>
      </w:r>
      <w:r w:rsidR="00304F05">
        <w:rPr>
          <w:szCs w:val="22"/>
        </w:rPr>
        <w:t xml:space="preserve">parcel </w:t>
      </w:r>
      <w:r>
        <w:rPr>
          <w:szCs w:val="22"/>
        </w:rPr>
        <w:t>delivery</w:t>
      </w:r>
      <w:r w:rsidRPr="00950EB1">
        <w:rPr>
          <w:szCs w:val="22"/>
        </w:rPr>
        <w:t xml:space="preserve"> sectors. And this incident is no longer limited to the megacit</w:t>
      </w:r>
      <w:r>
        <w:rPr>
          <w:szCs w:val="22"/>
        </w:rPr>
        <w:t>y boundary such as Dhaka city; i</w:t>
      </w:r>
      <w:r w:rsidRPr="00950EB1">
        <w:rPr>
          <w:szCs w:val="22"/>
        </w:rPr>
        <w:t xml:space="preserve">t has spread rapidly in other parts of the country. These Ride-sharing sectors create employment opportunities for more than 40,000 people, claiming this sector's commitment to economic prosperity. However, due to the recent announcement of 5% VAT on ride-sharing, the service will become </w:t>
      </w:r>
      <w:proofErr w:type="gramStart"/>
      <w:r w:rsidRPr="00950EB1">
        <w:rPr>
          <w:szCs w:val="22"/>
        </w:rPr>
        <w:t>expensive,</w:t>
      </w:r>
      <w:proofErr w:type="gramEnd"/>
      <w:r w:rsidRPr="00950EB1">
        <w:rPr>
          <w:szCs w:val="22"/>
        </w:rPr>
        <w:t xml:space="preserve"> the higher authorities will take action seriously and evaluate how the new regulations will affect the beginning of sharing of millions of passengers and local travel.</w:t>
      </w:r>
    </w:p>
    <w:p w:rsidR="00E66BC7" w:rsidRPr="00950EB1" w:rsidRDefault="00E66BC7" w:rsidP="00950EB1">
      <w:pPr>
        <w:spacing w:line="360" w:lineRule="auto"/>
        <w:jc w:val="both"/>
        <w:rPr>
          <w:szCs w:val="22"/>
        </w:rPr>
      </w:pPr>
    </w:p>
    <w:p w:rsidR="00996473" w:rsidRPr="006244BE" w:rsidRDefault="00950EB1" w:rsidP="006244BE">
      <w:pPr>
        <w:pStyle w:val="Heading1"/>
        <w:spacing w:line="360" w:lineRule="auto"/>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lastRenderedPageBreak/>
        <w:t xml:space="preserve"> </w:t>
      </w:r>
      <w:bookmarkStart w:id="3" w:name="_Toc535559756"/>
      <w:r w:rsidR="006244BE">
        <w:rPr>
          <w:rFonts w:ascii="Times New Roman" w:hAnsi="Times New Roman" w:cs="Times New Roman"/>
          <w:b/>
          <w:color w:val="1F3864" w:themeColor="accent5" w:themeShade="80"/>
          <w:sz w:val="28"/>
        </w:rPr>
        <w:t xml:space="preserve">1.3 </w:t>
      </w:r>
      <w:r w:rsidR="00996473" w:rsidRPr="006244BE">
        <w:rPr>
          <w:rFonts w:ascii="Times New Roman" w:hAnsi="Times New Roman" w:cs="Times New Roman"/>
          <w:b/>
          <w:color w:val="1F3864" w:themeColor="accent5" w:themeShade="80"/>
          <w:sz w:val="28"/>
        </w:rPr>
        <w:t>Rational of the study</w:t>
      </w:r>
      <w:bookmarkEnd w:id="3"/>
    </w:p>
    <w:p w:rsidR="00D7636C" w:rsidRPr="006244BE" w:rsidRDefault="00624EC3" w:rsidP="00304F05">
      <w:pPr>
        <w:spacing w:line="360" w:lineRule="auto"/>
        <w:jc w:val="both"/>
        <w:rPr>
          <w:szCs w:val="22"/>
        </w:rPr>
      </w:pPr>
      <w:r w:rsidRPr="00624EC3">
        <w:rPr>
          <w:szCs w:val="22"/>
        </w:rPr>
        <w:t xml:space="preserve">In our educational system we still believe in memorizing theories and writing them on our test sheets like a machine. However, United International University (UIU) allows us to get the feel of the practical world outside the book theories with the internship and project program. The students who follow a project program of at least three months to experience and observe what is happening in the practical world of business and try to incorporate their knowledge and </w:t>
      </w:r>
      <w:proofErr w:type="spellStart"/>
      <w:r w:rsidRPr="00624EC3">
        <w:rPr>
          <w:szCs w:val="22"/>
        </w:rPr>
        <w:t>learnings</w:t>
      </w:r>
      <w:proofErr w:type="spellEnd"/>
      <w:r w:rsidRPr="00624EC3">
        <w:rPr>
          <w:szCs w:val="22"/>
        </w:rPr>
        <w:t xml:space="preserve">, and prepare his/her project report according to their major area. In this report, I have shared my last three month’s observations of </w:t>
      </w:r>
      <w:proofErr w:type="spellStart"/>
      <w:r w:rsidRPr="00624EC3">
        <w:rPr>
          <w:szCs w:val="22"/>
        </w:rPr>
        <w:t>Pathao</w:t>
      </w:r>
      <w:proofErr w:type="spellEnd"/>
      <w:r w:rsidRPr="00624EC3">
        <w:rPr>
          <w:szCs w:val="22"/>
        </w:rPr>
        <w:t xml:space="preserve"> Ltd. In this project report, I have tried to find out the consumer-based brand equity of </w:t>
      </w:r>
      <w:proofErr w:type="spellStart"/>
      <w:r w:rsidRPr="00624EC3">
        <w:rPr>
          <w:szCs w:val="22"/>
        </w:rPr>
        <w:t>Pathao</w:t>
      </w:r>
      <w:proofErr w:type="spellEnd"/>
      <w:r w:rsidRPr="00624EC3">
        <w:rPr>
          <w:szCs w:val="22"/>
        </w:rPr>
        <w:t xml:space="preserve"> Ltd Bangladesh. I had prepared a survey questionnaire, and surveyed some university students through Google docs to measure their satisfaction level. This report can be used to conduct more in-depth investigations or to learn about </w:t>
      </w:r>
      <w:proofErr w:type="spellStart"/>
      <w:r w:rsidRPr="00624EC3">
        <w:rPr>
          <w:szCs w:val="22"/>
        </w:rPr>
        <w:t>Pathao's</w:t>
      </w:r>
      <w:proofErr w:type="spellEnd"/>
      <w:r w:rsidRPr="00624EC3">
        <w:rPr>
          <w:szCs w:val="22"/>
        </w:rPr>
        <w:t xml:space="preserve"> marketing and branding activities. Finally, this report can be useful for students and trainees to improve their knowledge on </w:t>
      </w:r>
      <w:proofErr w:type="spellStart"/>
      <w:r w:rsidRPr="00624EC3">
        <w:rPr>
          <w:szCs w:val="22"/>
        </w:rPr>
        <w:t>Pathao</w:t>
      </w:r>
      <w:proofErr w:type="spellEnd"/>
      <w:r w:rsidRPr="00624EC3">
        <w:rPr>
          <w:szCs w:val="22"/>
        </w:rPr>
        <w:t xml:space="preserve"> in the upcoming days.</w:t>
      </w:r>
    </w:p>
    <w:p w:rsidR="00996473" w:rsidRPr="006244BE" w:rsidRDefault="00950EB1" w:rsidP="006244BE">
      <w:pPr>
        <w:pStyle w:val="Heading1"/>
        <w:spacing w:line="360" w:lineRule="auto"/>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t xml:space="preserve"> </w:t>
      </w:r>
      <w:bookmarkStart w:id="4" w:name="_Toc535559757"/>
      <w:r w:rsidR="006244BE">
        <w:rPr>
          <w:rFonts w:ascii="Times New Roman" w:hAnsi="Times New Roman" w:cs="Times New Roman"/>
          <w:b/>
          <w:color w:val="1F3864" w:themeColor="accent5" w:themeShade="80"/>
          <w:sz w:val="28"/>
        </w:rPr>
        <w:t xml:space="preserve">1.5 </w:t>
      </w:r>
      <w:r w:rsidR="00996473" w:rsidRPr="006244BE">
        <w:rPr>
          <w:rFonts w:ascii="Times New Roman" w:hAnsi="Times New Roman" w:cs="Times New Roman"/>
          <w:b/>
          <w:color w:val="1F3864" w:themeColor="accent5" w:themeShade="80"/>
          <w:sz w:val="28"/>
        </w:rPr>
        <w:t>Background of the study</w:t>
      </w:r>
      <w:bookmarkEnd w:id="4"/>
    </w:p>
    <w:p w:rsidR="00D7636C" w:rsidRPr="006244BE" w:rsidRDefault="00C25A06" w:rsidP="006244BE">
      <w:pPr>
        <w:spacing w:line="360" w:lineRule="auto"/>
        <w:jc w:val="both"/>
        <w:rPr>
          <w:szCs w:val="22"/>
        </w:rPr>
      </w:pPr>
      <w:r w:rsidRPr="00C25A06">
        <w:rPr>
          <w:szCs w:val="22"/>
        </w:rPr>
        <w:t xml:space="preserve">All of the students of United International University have to go through either Internship program or Project program to acquire the Bachelor of Business Administration (BBA) degree. In Internship program, students have to work in any organization and after three months of working inside an organization they have to prepare a report based on their internship experience under the supervision of any of our respected faculty. On the other hand, in a project program, it is not necessary to work inside </w:t>
      </w:r>
      <w:proofErr w:type="spellStart"/>
      <w:r w:rsidRPr="00C25A06">
        <w:rPr>
          <w:szCs w:val="22"/>
        </w:rPr>
        <w:t>a</w:t>
      </w:r>
      <w:proofErr w:type="spellEnd"/>
      <w:r w:rsidRPr="00C25A06">
        <w:rPr>
          <w:szCs w:val="22"/>
        </w:rPr>
        <w:t xml:space="preserve"> organization rather students have to observe any organization, sector or any industry of Bangladesh and select a title based on his major area, also under in the supervision of respected faculty. I selected my project topic “Measuring Consumer-Based Brand Equity of </w:t>
      </w:r>
      <w:proofErr w:type="spellStart"/>
      <w:r w:rsidRPr="00C25A06">
        <w:rPr>
          <w:szCs w:val="22"/>
        </w:rPr>
        <w:t>Pathao</w:t>
      </w:r>
      <w:proofErr w:type="spellEnd"/>
      <w:r w:rsidRPr="00C25A06">
        <w:rPr>
          <w:szCs w:val="22"/>
        </w:rPr>
        <w:t xml:space="preserve"> Limited”. </w:t>
      </w:r>
      <w:proofErr w:type="spellStart"/>
      <w:r w:rsidRPr="00C25A06">
        <w:rPr>
          <w:szCs w:val="22"/>
        </w:rPr>
        <w:t>Pathao</w:t>
      </w:r>
      <w:proofErr w:type="spellEnd"/>
      <w:r w:rsidRPr="00C25A06">
        <w:rPr>
          <w:szCs w:val="22"/>
        </w:rPr>
        <w:t xml:space="preserve"> Limited is highly growing company who provides parcel and ride-sharing services in Bangladesh. It started its journey as a ride-sharing company in 2016, and now in January, 2019, within 2 years there are hardly any person can be found who does not know </w:t>
      </w:r>
      <w:proofErr w:type="spellStart"/>
      <w:r w:rsidRPr="00C25A06">
        <w:rPr>
          <w:szCs w:val="22"/>
        </w:rPr>
        <w:t>pathao</w:t>
      </w:r>
      <w:proofErr w:type="spellEnd"/>
      <w:r w:rsidRPr="00C25A06">
        <w:rPr>
          <w:szCs w:val="22"/>
        </w:rPr>
        <w:t xml:space="preserve"> and its services. So measuring its brand equity will be a valuable one.</w:t>
      </w:r>
    </w:p>
    <w:p w:rsidR="00996473" w:rsidRPr="006244BE" w:rsidRDefault="00950EB1" w:rsidP="006244BE">
      <w:pPr>
        <w:pStyle w:val="Heading1"/>
        <w:spacing w:line="360" w:lineRule="auto"/>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t xml:space="preserve"> </w:t>
      </w:r>
      <w:bookmarkStart w:id="5" w:name="_Toc535559758"/>
      <w:r w:rsidR="006244BE">
        <w:rPr>
          <w:rFonts w:ascii="Times New Roman" w:hAnsi="Times New Roman" w:cs="Times New Roman"/>
          <w:b/>
          <w:color w:val="1F3864" w:themeColor="accent5" w:themeShade="80"/>
          <w:sz w:val="28"/>
        </w:rPr>
        <w:t xml:space="preserve">1.5 </w:t>
      </w:r>
      <w:r w:rsidR="00996473" w:rsidRPr="006244BE">
        <w:rPr>
          <w:rFonts w:ascii="Times New Roman" w:hAnsi="Times New Roman" w:cs="Times New Roman"/>
          <w:b/>
          <w:color w:val="1F3864" w:themeColor="accent5" w:themeShade="80"/>
          <w:sz w:val="28"/>
        </w:rPr>
        <w:t>Limitations of the study</w:t>
      </w:r>
      <w:bookmarkEnd w:id="5"/>
    </w:p>
    <w:p w:rsidR="00D7636C" w:rsidRDefault="00D7636C" w:rsidP="00D7636C">
      <w:pPr>
        <w:spacing w:line="276" w:lineRule="auto"/>
        <w:jc w:val="both"/>
        <w:rPr>
          <w:b/>
          <w:sz w:val="22"/>
          <w:szCs w:val="22"/>
        </w:rPr>
      </w:pPr>
    </w:p>
    <w:p w:rsidR="00D7636C" w:rsidRPr="007A7B14" w:rsidRDefault="00C25A06" w:rsidP="007A7B14">
      <w:pPr>
        <w:spacing w:line="360" w:lineRule="auto"/>
        <w:jc w:val="both"/>
        <w:rPr>
          <w:szCs w:val="22"/>
        </w:rPr>
      </w:pPr>
      <w:r w:rsidRPr="007A7B14">
        <w:rPr>
          <w:szCs w:val="22"/>
        </w:rPr>
        <w:t xml:space="preserve">During the last three months of my project program, I realized that it is not easy to perform all the work of my project report. A lot of difficulties were encounter while surveying on </w:t>
      </w:r>
      <w:r w:rsidRPr="007A7B14">
        <w:rPr>
          <w:szCs w:val="22"/>
        </w:rPr>
        <w:lastRenderedPageBreak/>
        <w:t xml:space="preserve">such a popular ride-sharing company. Several mixed and biased reaction I have observed while evaluating </w:t>
      </w:r>
      <w:proofErr w:type="spellStart"/>
      <w:r w:rsidRPr="007A7B14">
        <w:rPr>
          <w:szCs w:val="22"/>
        </w:rPr>
        <w:t>Pathao</w:t>
      </w:r>
      <w:proofErr w:type="spellEnd"/>
      <w:r w:rsidRPr="007A7B14">
        <w:rPr>
          <w:szCs w:val="22"/>
        </w:rPr>
        <w:t xml:space="preserve"> Limited. Some of these limitations are listed below:</w:t>
      </w:r>
    </w:p>
    <w:p w:rsidR="00C25A06" w:rsidRPr="007A7B14" w:rsidRDefault="00C25A06" w:rsidP="007A7B14">
      <w:pPr>
        <w:spacing w:line="276" w:lineRule="auto"/>
        <w:jc w:val="both"/>
        <w:rPr>
          <w:b/>
          <w:szCs w:val="22"/>
        </w:rPr>
      </w:pPr>
    </w:p>
    <w:p w:rsidR="00C25A06" w:rsidRPr="007A7B14" w:rsidRDefault="00C25A06" w:rsidP="007A7B14">
      <w:pPr>
        <w:pStyle w:val="ListParagraph"/>
        <w:numPr>
          <w:ilvl w:val="0"/>
          <w:numId w:val="18"/>
        </w:numPr>
        <w:spacing w:line="360" w:lineRule="auto"/>
        <w:jc w:val="both"/>
        <w:rPr>
          <w:szCs w:val="22"/>
        </w:rPr>
      </w:pPr>
      <w:r w:rsidRPr="007102DE">
        <w:rPr>
          <w:b/>
          <w:color w:val="2E74B5" w:themeColor="accent1" w:themeShade="BF"/>
          <w:szCs w:val="22"/>
        </w:rPr>
        <w:t xml:space="preserve">Short time period: </w:t>
      </w:r>
      <w:r w:rsidRPr="007A7B14">
        <w:rPr>
          <w:szCs w:val="22"/>
        </w:rPr>
        <w:t>The three months of this project program is not enough to perform such an extensive study.</w:t>
      </w:r>
    </w:p>
    <w:p w:rsidR="00C25A06" w:rsidRPr="007A7B14" w:rsidRDefault="00C25A06" w:rsidP="007A7B14">
      <w:pPr>
        <w:pStyle w:val="ListParagraph"/>
        <w:numPr>
          <w:ilvl w:val="0"/>
          <w:numId w:val="18"/>
        </w:numPr>
        <w:spacing w:line="360" w:lineRule="auto"/>
        <w:jc w:val="both"/>
        <w:rPr>
          <w:szCs w:val="22"/>
        </w:rPr>
      </w:pPr>
      <w:r w:rsidRPr="007102DE">
        <w:rPr>
          <w:b/>
          <w:color w:val="2E74B5" w:themeColor="accent1" w:themeShade="BF"/>
          <w:szCs w:val="22"/>
        </w:rPr>
        <w:t xml:space="preserve">Confidentiality: </w:t>
      </w:r>
      <w:r w:rsidRPr="007A7B14">
        <w:rPr>
          <w:szCs w:val="22"/>
        </w:rPr>
        <w:t xml:space="preserve">A lot of business confidentiality </w:t>
      </w:r>
      <w:proofErr w:type="gramStart"/>
      <w:r w:rsidRPr="007A7B14">
        <w:rPr>
          <w:szCs w:val="22"/>
        </w:rPr>
        <w:t>are</w:t>
      </w:r>
      <w:proofErr w:type="gramEnd"/>
      <w:r w:rsidRPr="007A7B14">
        <w:rPr>
          <w:szCs w:val="22"/>
        </w:rPr>
        <w:t xml:space="preserve"> requested to me by the </w:t>
      </w:r>
      <w:proofErr w:type="spellStart"/>
      <w:r w:rsidRPr="007A7B14">
        <w:rPr>
          <w:szCs w:val="22"/>
        </w:rPr>
        <w:t>Pathao</w:t>
      </w:r>
      <w:proofErr w:type="spellEnd"/>
      <w:r w:rsidRPr="007A7B14">
        <w:rPr>
          <w:szCs w:val="22"/>
        </w:rPr>
        <w:t xml:space="preserve"> officials to disclose.</w:t>
      </w:r>
    </w:p>
    <w:p w:rsidR="00C25A06" w:rsidRPr="007A7B14" w:rsidRDefault="00C25A06" w:rsidP="007A7B14">
      <w:pPr>
        <w:pStyle w:val="ListParagraph"/>
        <w:numPr>
          <w:ilvl w:val="0"/>
          <w:numId w:val="18"/>
        </w:numPr>
        <w:spacing w:line="360" w:lineRule="auto"/>
        <w:jc w:val="both"/>
        <w:rPr>
          <w:szCs w:val="22"/>
        </w:rPr>
      </w:pPr>
      <w:r w:rsidRPr="007102DE">
        <w:rPr>
          <w:b/>
          <w:color w:val="2E74B5" w:themeColor="accent1" w:themeShade="BF"/>
          <w:szCs w:val="22"/>
        </w:rPr>
        <w:t>Lack of information:</w:t>
      </w:r>
      <w:r w:rsidRPr="007102DE">
        <w:rPr>
          <w:color w:val="2E74B5" w:themeColor="accent1" w:themeShade="BF"/>
          <w:szCs w:val="22"/>
        </w:rPr>
        <w:t xml:space="preserve"> </w:t>
      </w:r>
      <w:r w:rsidRPr="007A7B14">
        <w:rPr>
          <w:szCs w:val="22"/>
        </w:rPr>
        <w:t xml:space="preserve">As </w:t>
      </w:r>
      <w:proofErr w:type="spellStart"/>
      <w:r w:rsidRPr="007A7B14">
        <w:rPr>
          <w:szCs w:val="22"/>
        </w:rPr>
        <w:t>Pathao</w:t>
      </w:r>
      <w:proofErr w:type="spellEnd"/>
      <w:r w:rsidRPr="007A7B14">
        <w:rPr>
          <w:szCs w:val="22"/>
        </w:rPr>
        <w:t xml:space="preserve"> is a new company with an innovative business, there </w:t>
      </w:r>
      <w:proofErr w:type="gramStart"/>
      <w:r w:rsidRPr="007A7B14">
        <w:rPr>
          <w:szCs w:val="22"/>
        </w:rPr>
        <w:t>are</w:t>
      </w:r>
      <w:proofErr w:type="gramEnd"/>
      <w:r w:rsidRPr="007A7B14">
        <w:rPr>
          <w:szCs w:val="22"/>
        </w:rPr>
        <w:t xml:space="preserve"> very few information available and people are not also very aware of overall ride-sharing process. All </w:t>
      </w:r>
      <w:proofErr w:type="gramStart"/>
      <w:r w:rsidRPr="007A7B14">
        <w:rPr>
          <w:szCs w:val="22"/>
        </w:rPr>
        <w:t>these creates</w:t>
      </w:r>
      <w:proofErr w:type="gramEnd"/>
      <w:r w:rsidRPr="007A7B14">
        <w:rPr>
          <w:szCs w:val="22"/>
        </w:rPr>
        <w:t xml:space="preserve"> problems while collecting my Data.</w:t>
      </w:r>
    </w:p>
    <w:p w:rsidR="00D7636C" w:rsidRPr="00C25A06" w:rsidRDefault="00D7636C" w:rsidP="007A7B14">
      <w:pPr>
        <w:spacing w:line="360" w:lineRule="auto"/>
        <w:jc w:val="both"/>
        <w:rPr>
          <w:b/>
          <w:szCs w:val="22"/>
        </w:rPr>
      </w:pPr>
    </w:p>
    <w:p w:rsidR="001E32DB" w:rsidRPr="00C25A06" w:rsidRDefault="001E32DB" w:rsidP="00404C33">
      <w:pPr>
        <w:spacing w:line="276" w:lineRule="auto"/>
        <w:jc w:val="both"/>
        <w:rPr>
          <w:sz w:val="12"/>
        </w:rPr>
      </w:pPr>
    </w:p>
    <w:p w:rsidR="005823E5" w:rsidRPr="00C25A06" w:rsidRDefault="005823E5">
      <w:pPr>
        <w:spacing w:after="160" w:line="259" w:lineRule="auto"/>
        <w:rPr>
          <w:b/>
          <w:szCs w:val="22"/>
        </w:rPr>
      </w:pPr>
      <w:r w:rsidRPr="00C25A06">
        <w:rPr>
          <w:b/>
          <w:szCs w:val="22"/>
        </w:rPr>
        <w:br w:type="page"/>
      </w:r>
    </w:p>
    <w:p w:rsidR="00E66BC7" w:rsidRDefault="00E66BC7" w:rsidP="00E66BC7">
      <w:pPr>
        <w:spacing w:line="360" w:lineRule="auto"/>
        <w:jc w:val="center"/>
        <w:rPr>
          <w:sz w:val="48"/>
          <w:szCs w:val="22"/>
        </w:rPr>
      </w:pPr>
    </w:p>
    <w:p w:rsidR="00E66BC7" w:rsidRDefault="00E66BC7" w:rsidP="00E66BC7">
      <w:pPr>
        <w:spacing w:line="360" w:lineRule="auto"/>
        <w:jc w:val="center"/>
        <w:rPr>
          <w:sz w:val="48"/>
          <w:szCs w:val="22"/>
        </w:rPr>
      </w:pPr>
    </w:p>
    <w:p w:rsidR="00E66BC7" w:rsidRPr="00F314DD" w:rsidRDefault="00E66BC7" w:rsidP="00F314DD">
      <w:pPr>
        <w:pBdr>
          <w:top w:val="single" w:sz="4" w:space="1" w:color="auto"/>
          <w:left w:val="single" w:sz="4" w:space="4" w:color="auto"/>
          <w:bottom w:val="single" w:sz="4" w:space="1" w:color="auto"/>
          <w:right w:val="single" w:sz="4" w:space="4" w:color="auto"/>
        </w:pBdr>
        <w:spacing w:line="360" w:lineRule="auto"/>
        <w:jc w:val="center"/>
        <w:rPr>
          <w:sz w:val="48"/>
          <w:szCs w:val="22"/>
        </w:rPr>
      </w:pPr>
      <w:r w:rsidRPr="00F314DD">
        <w:rPr>
          <w:sz w:val="48"/>
          <w:szCs w:val="22"/>
        </w:rPr>
        <w:t>Chapter Two</w:t>
      </w:r>
    </w:p>
    <w:p w:rsidR="00E66BC7" w:rsidRPr="00F314DD" w:rsidRDefault="00E66BC7" w:rsidP="00F314DD">
      <w:pPr>
        <w:pBdr>
          <w:top w:val="single" w:sz="4" w:space="1" w:color="auto"/>
          <w:left w:val="single" w:sz="4" w:space="4" w:color="auto"/>
          <w:bottom w:val="single" w:sz="4" w:space="1" w:color="auto"/>
          <w:right w:val="single" w:sz="4" w:space="4" w:color="auto"/>
        </w:pBdr>
        <w:spacing w:line="360" w:lineRule="auto"/>
        <w:jc w:val="center"/>
        <w:rPr>
          <w:b/>
          <w:color w:val="1F3864" w:themeColor="accent5" w:themeShade="80"/>
          <w:sz w:val="44"/>
          <w:szCs w:val="22"/>
        </w:rPr>
      </w:pPr>
      <w:r w:rsidRPr="00F314DD">
        <w:rPr>
          <w:b/>
          <w:color w:val="1F3864" w:themeColor="accent5" w:themeShade="80"/>
          <w:sz w:val="56"/>
          <w:szCs w:val="22"/>
        </w:rPr>
        <w:t xml:space="preserve">Objectives and Methodology </w:t>
      </w:r>
    </w:p>
    <w:p w:rsidR="00E66BC7" w:rsidRDefault="00E66BC7" w:rsidP="00C25A06">
      <w:pPr>
        <w:spacing w:line="360" w:lineRule="auto"/>
        <w:jc w:val="both"/>
        <w:rPr>
          <w:b/>
          <w:sz w:val="28"/>
          <w:szCs w:val="22"/>
        </w:rPr>
      </w:pPr>
    </w:p>
    <w:p w:rsidR="00E66BC7" w:rsidRDefault="00E66BC7" w:rsidP="00C25A06">
      <w:pPr>
        <w:spacing w:line="360" w:lineRule="auto"/>
        <w:jc w:val="both"/>
        <w:rPr>
          <w:b/>
          <w:sz w:val="28"/>
          <w:szCs w:val="22"/>
        </w:rPr>
      </w:pPr>
    </w:p>
    <w:p w:rsidR="00E66BC7" w:rsidRDefault="00E66BC7" w:rsidP="00C25A06">
      <w:pPr>
        <w:spacing w:line="360" w:lineRule="auto"/>
        <w:jc w:val="both"/>
        <w:rPr>
          <w:b/>
          <w:sz w:val="28"/>
          <w:szCs w:val="22"/>
        </w:rPr>
      </w:pPr>
    </w:p>
    <w:p w:rsidR="00E66BC7" w:rsidRDefault="00D95CE4">
      <w:pPr>
        <w:spacing w:after="160" w:line="259" w:lineRule="auto"/>
        <w:rPr>
          <w:b/>
          <w:sz w:val="28"/>
          <w:szCs w:val="22"/>
        </w:rPr>
      </w:pPr>
      <w:r>
        <w:rPr>
          <w:b/>
          <w:noProof/>
          <w:sz w:val="28"/>
          <w:szCs w:val="22"/>
          <w:lang w:eastAsia="zh-CN"/>
        </w:rPr>
        <w:drawing>
          <wp:inline distT="0" distB="0" distL="0" distR="0" wp14:anchorId="53C53543" wp14:editId="4F9938E2">
            <wp:extent cx="5731510" cy="2991485"/>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athao.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2991485"/>
                    </a:xfrm>
                    <a:prstGeom prst="rect">
                      <a:avLst/>
                    </a:prstGeom>
                  </pic:spPr>
                </pic:pic>
              </a:graphicData>
            </a:graphic>
          </wp:inline>
        </w:drawing>
      </w:r>
      <w:r w:rsidR="00E66BC7">
        <w:rPr>
          <w:b/>
          <w:sz w:val="28"/>
          <w:szCs w:val="22"/>
        </w:rPr>
        <w:br w:type="page"/>
      </w:r>
    </w:p>
    <w:p w:rsidR="00996473" w:rsidRPr="002B2F5D" w:rsidRDefault="005823E5" w:rsidP="002B2F5D">
      <w:pPr>
        <w:pStyle w:val="Heading1"/>
        <w:spacing w:line="360" w:lineRule="auto"/>
        <w:rPr>
          <w:rFonts w:ascii="Times New Roman" w:hAnsi="Times New Roman" w:cs="Times New Roman"/>
          <w:b/>
          <w:color w:val="1F3864" w:themeColor="accent5" w:themeShade="80"/>
        </w:rPr>
      </w:pPr>
      <w:bookmarkStart w:id="6" w:name="_Toc535559759"/>
      <w:r w:rsidRPr="002B2F5D">
        <w:rPr>
          <w:rFonts w:ascii="Times New Roman" w:hAnsi="Times New Roman" w:cs="Times New Roman"/>
          <w:b/>
          <w:color w:val="1F3864" w:themeColor="accent5" w:themeShade="80"/>
          <w:sz w:val="28"/>
        </w:rPr>
        <w:lastRenderedPageBreak/>
        <w:t xml:space="preserve">2.1 </w:t>
      </w:r>
      <w:r w:rsidR="00996473" w:rsidRPr="002B2F5D">
        <w:rPr>
          <w:rFonts w:ascii="Times New Roman" w:hAnsi="Times New Roman" w:cs="Times New Roman"/>
          <w:b/>
          <w:color w:val="1F3864" w:themeColor="accent5" w:themeShade="80"/>
          <w:sz w:val="28"/>
        </w:rPr>
        <w:t>Objectives of the Study:</w:t>
      </w:r>
      <w:bookmarkEnd w:id="6"/>
      <w:r w:rsidR="00996473" w:rsidRPr="002B2F5D">
        <w:rPr>
          <w:rFonts w:ascii="Times New Roman" w:hAnsi="Times New Roman" w:cs="Times New Roman"/>
          <w:b/>
          <w:color w:val="1F3864" w:themeColor="accent5" w:themeShade="80"/>
          <w:sz w:val="28"/>
        </w:rPr>
        <w:t xml:space="preserve"> </w:t>
      </w:r>
    </w:p>
    <w:p w:rsidR="00C25A06" w:rsidRDefault="00C25A06" w:rsidP="002B2F5D">
      <w:pPr>
        <w:spacing w:line="360" w:lineRule="auto"/>
        <w:jc w:val="both"/>
      </w:pPr>
      <w:r>
        <w:t xml:space="preserve">Objectives are set of information from what a reader of this report can directly get the essence of this report. Moreover, the </w:t>
      </w:r>
      <w:proofErr w:type="gramStart"/>
      <w:r>
        <w:t>objectives portrays</w:t>
      </w:r>
      <w:proofErr w:type="gramEnd"/>
      <w:r>
        <w:t xml:space="preserve"> goals for what the report is conducted and what are the goals for what the report is prepared. The objectives of my report can be shared into two sections. They are:</w:t>
      </w:r>
    </w:p>
    <w:p w:rsidR="00F4783C" w:rsidRPr="002B2F5D" w:rsidRDefault="00F4783C" w:rsidP="007A7B14">
      <w:pPr>
        <w:spacing w:line="276" w:lineRule="auto"/>
        <w:jc w:val="both"/>
        <w:rPr>
          <w:sz w:val="20"/>
        </w:rPr>
      </w:pPr>
    </w:p>
    <w:p w:rsidR="00996473" w:rsidRPr="002B2F5D" w:rsidRDefault="00C25A06" w:rsidP="002B2F5D">
      <w:pPr>
        <w:pStyle w:val="ListParagraph"/>
        <w:numPr>
          <w:ilvl w:val="0"/>
          <w:numId w:val="15"/>
        </w:numPr>
        <w:spacing w:line="360" w:lineRule="auto"/>
        <w:jc w:val="both"/>
        <w:rPr>
          <w:b/>
          <w:color w:val="2E74B5" w:themeColor="accent1" w:themeShade="BF"/>
          <w:szCs w:val="22"/>
        </w:rPr>
      </w:pPr>
      <w:r w:rsidRPr="002B2F5D">
        <w:rPr>
          <w:b/>
          <w:color w:val="2E74B5" w:themeColor="accent1" w:themeShade="BF"/>
          <w:szCs w:val="22"/>
        </w:rPr>
        <w:t>Primary</w:t>
      </w:r>
      <w:r w:rsidR="00996473" w:rsidRPr="002B2F5D">
        <w:rPr>
          <w:b/>
          <w:color w:val="2E74B5" w:themeColor="accent1" w:themeShade="BF"/>
          <w:szCs w:val="22"/>
        </w:rPr>
        <w:t xml:space="preserve"> Objectives</w:t>
      </w:r>
    </w:p>
    <w:p w:rsidR="00D7636C" w:rsidRPr="00F4783C" w:rsidRDefault="00C25A06" w:rsidP="002B2F5D">
      <w:pPr>
        <w:spacing w:line="360" w:lineRule="auto"/>
        <w:jc w:val="both"/>
        <w:rPr>
          <w:szCs w:val="22"/>
        </w:rPr>
      </w:pPr>
      <w:r w:rsidRPr="00C25A06">
        <w:rPr>
          <w:szCs w:val="22"/>
        </w:rPr>
        <w:t>The primary objective of making this project report is to achieve the Bachelor of Business Admiration (BBA) degree from United International University, as it is a pre-requirement.</w:t>
      </w:r>
    </w:p>
    <w:p w:rsidR="00D7636C" w:rsidRPr="002B2F5D" w:rsidRDefault="00D7636C" w:rsidP="002B2F5D">
      <w:pPr>
        <w:spacing w:line="360" w:lineRule="auto"/>
        <w:jc w:val="both"/>
        <w:rPr>
          <w:b/>
          <w:sz w:val="20"/>
          <w:szCs w:val="22"/>
        </w:rPr>
      </w:pPr>
    </w:p>
    <w:p w:rsidR="00996473" w:rsidRPr="002B2F5D" w:rsidRDefault="00996473" w:rsidP="002B2F5D">
      <w:pPr>
        <w:pStyle w:val="ListParagraph"/>
        <w:numPr>
          <w:ilvl w:val="0"/>
          <w:numId w:val="15"/>
        </w:numPr>
        <w:spacing w:line="360" w:lineRule="auto"/>
        <w:jc w:val="both"/>
        <w:rPr>
          <w:b/>
          <w:color w:val="2E74B5" w:themeColor="accent1" w:themeShade="BF"/>
          <w:szCs w:val="22"/>
        </w:rPr>
      </w:pPr>
      <w:r w:rsidRPr="002B2F5D">
        <w:rPr>
          <w:b/>
          <w:color w:val="2E74B5" w:themeColor="accent1" w:themeShade="BF"/>
          <w:szCs w:val="22"/>
        </w:rPr>
        <w:t>Specific objectives</w:t>
      </w:r>
    </w:p>
    <w:p w:rsidR="00C25A06" w:rsidRPr="00C25A06" w:rsidRDefault="00C25A06" w:rsidP="002B2F5D">
      <w:pPr>
        <w:spacing w:line="360" w:lineRule="auto"/>
        <w:jc w:val="both"/>
        <w:rPr>
          <w:szCs w:val="22"/>
        </w:rPr>
      </w:pPr>
      <w:r w:rsidRPr="00C25A06">
        <w:rPr>
          <w:szCs w:val="22"/>
        </w:rPr>
        <w:t>These objectives are more important than, that of primary objectives. It displays the Specific and more accurate goals of this project report. The specific objectives are:</w:t>
      </w:r>
    </w:p>
    <w:p w:rsidR="00C25A06" w:rsidRPr="00F314DD" w:rsidRDefault="00C25A06" w:rsidP="002B2F5D">
      <w:pPr>
        <w:pStyle w:val="ListParagraph"/>
        <w:numPr>
          <w:ilvl w:val="0"/>
          <w:numId w:val="19"/>
        </w:numPr>
        <w:spacing w:line="360" w:lineRule="auto"/>
        <w:jc w:val="both"/>
        <w:rPr>
          <w:szCs w:val="22"/>
        </w:rPr>
      </w:pPr>
      <w:r w:rsidRPr="00F314DD">
        <w:rPr>
          <w:szCs w:val="22"/>
        </w:rPr>
        <w:t xml:space="preserve">To share an overview of </w:t>
      </w:r>
      <w:proofErr w:type="spellStart"/>
      <w:r w:rsidRPr="00F314DD">
        <w:rPr>
          <w:szCs w:val="22"/>
        </w:rPr>
        <w:t>Pathao</w:t>
      </w:r>
      <w:proofErr w:type="spellEnd"/>
      <w:r w:rsidRPr="00F314DD">
        <w:rPr>
          <w:szCs w:val="22"/>
        </w:rPr>
        <w:t xml:space="preserve"> Ltd.</w:t>
      </w:r>
    </w:p>
    <w:p w:rsidR="00C25A06" w:rsidRPr="00F314DD" w:rsidRDefault="00C25A06" w:rsidP="002B2F5D">
      <w:pPr>
        <w:pStyle w:val="ListParagraph"/>
        <w:numPr>
          <w:ilvl w:val="0"/>
          <w:numId w:val="19"/>
        </w:numPr>
        <w:spacing w:line="360" w:lineRule="auto"/>
        <w:jc w:val="both"/>
        <w:rPr>
          <w:szCs w:val="22"/>
        </w:rPr>
      </w:pPr>
      <w:r w:rsidRPr="00F314DD">
        <w:rPr>
          <w:szCs w:val="22"/>
        </w:rPr>
        <w:t>To analyze the concept of Brand Equity.</w:t>
      </w:r>
    </w:p>
    <w:p w:rsidR="00C25A06" w:rsidRPr="00F314DD" w:rsidRDefault="00C25A06" w:rsidP="002B2F5D">
      <w:pPr>
        <w:pStyle w:val="ListParagraph"/>
        <w:numPr>
          <w:ilvl w:val="0"/>
          <w:numId w:val="19"/>
        </w:numPr>
        <w:spacing w:line="360" w:lineRule="auto"/>
        <w:jc w:val="both"/>
        <w:rPr>
          <w:szCs w:val="22"/>
        </w:rPr>
      </w:pPr>
      <w:r w:rsidRPr="00F314DD">
        <w:rPr>
          <w:szCs w:val="22"/>
        </w:rPr>
        <w:t xml:space="preserve">To analyze the consumer based Brand equity of </w:t>
      </w:r>
      <w:proofErr w:type="spellStart"/>
      <w:r w:rsidRPr="00F314DD">
        <w:rPr>
          <w:szCs w:val="22"/>
        </w:rPr>
        <w:t>Pathao</w:t>
      </w:r>
      <w:proofErr w:type="spellEnd"/>
      <w:r w:rsidRPr="00F314DD">
        <w:rPr>
          <w:szCs w:val="22"/>
        </w:rPr>
        <w:t xml:space="preserve"> Ltd.</w:t>
      </w:r>
    </w:p>
    <w:p w:rsidR="00D7636C" w:rsidRPr="00F4783C" w:rsidRDefault="00C25A06" w:rsidP="002B2F5D">
      <w:pPr>
        <w:pStyle w:val="ListParagraph"/>
        <w:numPr>
          <w:ilvl w:val="0"/>
          <w:numId w:val="19"/>
        </w:numPr>
        <w:spacing w:line="360" w:lineRule="auto"/>
        <w:jc w:val="both"/>
        <w:rPr>
          <w:szCs w:val="22"/>
        </w:rPr>
      </w:pPr>
      <w:r w:rsidRPr="00F314DD">
        <w:rPr>
          <w:szCs w:val="22"/>
        </w:rPr>
        <w:t xml:space="preserve">To find-out the findings and share some suggestions to improve </w:t>
      </w:r>
      <w:proofErr w:type="spellStart"/>
      <w:r w:rsidRPr="00F314DD">
        <w:rPr>
          <w:szCs w:val="22"/>
        </w:rPr>
        <w:t>Pathao</w:t>
      </w:r>
      <w:proofErr w:type="spellEnd"/>
      <w:r w:rsidRPr="00F314DD">
        <w:rPr>
          <w:szCs w:val="22"/>
        </w:rPr>
        <w:t xml:space="preserve"> Ltd.</w:t>
      </w:r>
    </w:p>
    <w:p w:rsidR="00996473" w:rsidRPr="00CD5695" w:rsidRDefault="00996473" w:rsidP="00404C33">
      <w:pPr>
        <w:spacing w:line="276" w:lineRule="auto"/>
        <w:jc w:val="both"/>
        <w:rPr>
          <w:sz w:val="10"/>
        </w:rPr>
      </w:pPr>
    </w:p>
    <w:p w:rsidR="00C25A06" w:rsidRPr="002B2F5D" w:rsidRDefault="005823E5" w:rsidP="002B2F5D">
      <w:pPr>
        <w:pStyle w:val="Heading1"/>
        <w:spacing w:line="360" w:lineRule="auto"/>
        <w:rPr>
          <w:rFonts w:ascii="Times New Roman" w:hAnsi="Times New Roman" w:cs="Times New Roman"/>
          <w:b/>
          <w:color w:val="1F3864" w:themeColor="accent5" w:themeShade="80"/>
          <w:sz w:val="28"/>
        </w:rPr>
      </w:pPr>
      <w:bookmarkStart w:id="7" w:name="_Toc535559760"/>
      <w:r w:rsidRPr="002B2F5D">
        <w:rPr>
          <w:rFonts w:ascii="Times New Roman" w:hAnsi="Times New Roman" w:cs="Times New Roman"/>
          <w:b/>
          <w:color w:val="1F3864" w:themeColor="accent5" w:themeShade="80"/>
          <w:sz w:val="28"/>
        </w:rPr>
        <w:t>2</w:t>
      </w:r>
      <w:r w:rsidR="00996473" w:rsidRPr="002B2F5D">
        <w:rPr>
          <w:rFonts w:ascii="Times New Roman" w:hAnsi="Times New Roman" w:cs="Times New Roman"/>
          <w:b/>
          <w:color w:val="1F3864" w:themeColor="accent5" w:themeShade="80"/>
          <w:sz w:val="28"/>
        </w:rPr>
        <w:t>.</w:t>
      </w:r>
      <w:r w:rsidRPr="002B2F5D">
        <w:rPr>
          <w:rFonts w:ascii="Times New Roman" w:hAnsi="Times New Roman" w:cs="Times New Roman"/>
          <w:b/>
          <w:color w:val="1F3864" w:themeColor="accent5" w:themeShade="80"/>
          <w:sz w:val="28"/>
        </w:rPr>
        <w:t>2</w:t>
      </w:r>
      <w:r w:rsidR="00996473" w:rsidRPr="002B2F5D">
        <w:rPr>
          <w:rFonts w:ascii="Times New Roman" w:hAnsi="Times New Roman" w:cs="Times New Roman"/>
          <w:b/>
          <w:color w:val="1F3864" w:themeColor="accent5" w:themeShade="80"/>
          <w:sz w:val="28"/>
        </w:rPr>
        <w:t xml:space="preserve"> Methodology of the Study:</w:t>
      </w:r>
      <w:bookmarkEnd w:id="7"/>
      <w:r w:rsidR="00996473" w:rsidRPr="002B2F5D">
        <w:rPr>
          <w:rFonts w:ascii="Times New Roman" w:hAnsi="Times New Roman" w:cs="Times New Roman"/>
          <w:b/>
          <w:color w:val="1F3864" w:themeColor="accent5" w:themeShade="80"/>
          <w:sz w:val="28"/>
        </w:rPr>
        <w:t xml:space="preserve"> </w:t>
      </w:r>
    </w:p>
    <w:p w:rsidR="00675907" w:rsidRDefault="00996473" w:rsidP="002B2F5D">
      <w:pPr>
        <w:pStyle w:val="ListParagraph"/>
        <w:numPr>
          <w:ilvl w:val="1"/>
          <w:numId w:val="5"/>
        </w:numPr>
        <w:spacing w:line="360" w:lineRule="auto"/>
        <w:jc w:val="both"/>
        <w:rPr>
          <w:szCs w:val="22"/>
        </w:rPr>
      </w:pPr>
      <w:bookmarkStart w:id="8" w:name="_Toc535559761"/>
      <w:r w:rsidRPr="002B2F5D">
        <w:rPr>
          <w:rStyle w:val="Heading2Char"/>
          <w:rFonts w:ascii="Times New Roman" w:hAnsi="Times New Roman" w:cs="Times New Roman"/>
          <w:b/>
          <w:sz w:val="24"/>
        </w:rPr>
        <w:t>Data design</w:t>
      </w:r>
      <w:bookmarkEnd w:id="8"/>
      <w:r w:rsidR="00F4783C" w:rsidRPr="002B2F5D">
        <w:rPr>
          <w:b/>
          <w:szCs w:val="22"/>
        </w:rPr>
        <w:t xml:space="preserve"> </w:t>
      </w:r>
      <w:r w:rsidRPr="00C25A06">
        <w:rPr>
          <w:szCs w:val="22"/>
        </w:rPr>
        <w:t xml:space="preserve">- </w:t>
      </w:r>
      <w:r w:rsidR="00675907">
        <w:rPr>
          <w:szCs w:val="22"/>
        </w:rPr>
        <w:t xml:space="preserve">I have gathered the information of consumer-based brand equity of </w:t>
      </w:r>
      <w:proofErr w:type="spellStart"/>
      <w:r w:rsidR="00675907">
        <w:rPr>
          <w:szCs w:val="22"/>
        </w:rPr>
        <w:t>Pathao</w:t>
      </w:r>
      <w:proofErr w:type="spellEnd"/>
      <w:r w:rsidR="00675907">
        <w:rPr>
          <w:szCs w:val="22"/>
        </w:rPr>
        <w:t xml:space="preserve"> by directly face to face communication with the university level students. I have prepared a questionnaire on Google Forms and then invited students of various </w:t>
      </w:r>
      <w:proofErr w:type="gramStart"/>
      <w:r w:rsidR="00675907">
        <w:rPr>
          <w:szCs w:val="22"/>
        </w:rPr>
        <w:t>institution</w:t>
      </w:r>
      <w:proofErr w:type="gramEnd"/>
      <w:r w:rsidR="00675907">
        <w:rPr>
          <w:szCs w:val="22"/>
        </w:rPr>
        <w:t xml:space="preserve"> to fill up the survey through social media sites such as Facebook, Google and so on.</w:t>
      </w:r>
    </w:p>
    <w:p w:rsidR="007A7B14" w:rsidRPr="002B2F5D" w:rsidRDefault="007A7B14" w:rsidP="007A7B14">
      <w:pPr>
        <w:pStyle w:val="ListParagraph"/>
        <w:spacing w:line="276" w:lineRule="auto"/>
        <w:ind w:left="927"/>
        <w:jc w:val="both"/>
        <w:rPr>
          <w:sz w:val="20"/>
          <w:szCs w:val="22"/>
        </w:rPr>
      </w:pPr>
    </w:p>
    <w:p w:rsidR="00675907" w:rsidRPr="00F4783C" w:rsidRDefault="00996473" w:rsidP="002B2F5D">
      <w:pPr>
        <w:pStyle w:val="ListParagraph"/>
        <w:numPr>
          <w:ilvl w:val="1"/>
          <w:numId w:val="5"/>
        </w:numPr>
        <w:spacing w:line="360" w:lineRule="auto"/>
        <w:jc w:val="both"/>
        <w:rPr>
          <w:szCs w:val="22"/>
        </w:rPr>
      </w:pPr>
      <w:bookmarkStart w:id="9" w:name="_Toc535559762"/>
      <w:r w:rsidRPr="002B2F5D">
        <w:rPr>
          <w:rStyle w:val="Heading2Char"/>
          <w:rFonts w:ascii="Times New Roman" w:hAnsi="Times New Roman" w:cs="Times New Roman"/>
          <w:b/>
          <w:sz w:val="24"/>
        </w:rPr>
        <w:t>Data collection process</w:t>
      </w:r>
      <w:r w:rsidR="00404C33" w:rsidRPr="002B2F5D">
        <w:rPr>
          <w:rStyle w:val="Heading2Char"/>
          <w:rFonts w:ascii="Times New Roman" w:hAnsi="Times New Roman" w:cs="Times New Roman"/>
          <w:b/>
          <w:sz w:val="24"/>
        </w:rPr>
        <w:t>:</w:t>
      </w:r>
      <w:bookmarkEnd w:id="9"/>
      <w:r w:rsidR="00675907" w:rsidRPr="002B2F5D">
        <w:rPr>
          <w:b/>
          <w:szCs w:val="22"/>
        </w:rPr>
        <w:t xml:space="preserve"> </w:t>
      </w:r>
      <w:r w:rsidR="00675907" w:rsidRPr="00F4783C">
        <w:rPr>
          <w:szCs w:val="22"/>
        </w:rPr>
        <w:t xml:space="preserve">I have collected theoretical information for my project report from various sources. These sources are divided into two parts. </w:t>
      </w:r>
      <w:r w:rsidR="00F4783C" w:rsidRPr="00F4783C">
        <w:rPr>
          <w:szCs w:val="22"/>
        </w:rPr>
        <w:t>They</w:t>
      </w:r>
      <w:r w:rsidR="00675907" w:rsidRPr="00F4783C">
        <w:rPr>
          <w:szCs w:val="22"/>
        </w:rPr>
        <w:t xml:space="preserve"> are:</w:t>
      </w:r>
    </w:p>
    <w:p w:rsidR="00996473" w:rsidRPr="002B2F5D" w:rsidRDefault="00675907" w:rsidP="002B2F5D">
      <w:pPr>
        <w:pStyle w:val="ListParagraph"/>
        <w:numPr>
          <w:ilvl w:val="0"/>
          <w:numId w:val="22"/>
        </w:numPr>
        <w:spacing w:line="360" w:lineRule="auto"/>
        <w:jc w:val="both"/>
        <w:rPr>
          <w:b/>
          <w:color w:val="2E74B5" w:themeColor="accent1" w:themeShade="BF"/>
          <w:szCs w:val="22"/>
        </w:rPr>
      </w:pPr>
      <w:r w:rsidRPr="002B2F5D">
        <w:rPr>
          <w:b/>
          <w:color w:val="2E74B5" w:themeColor="accent1" w:themeShade="BF"/>
          <w:szCs w:val="22"/>
        </w:rPr>
        <w:t>Primary Sources:</w:t>
      </w:r>
    </w:p>
    <w:p w:rsidR="00675907" w:rsidRDefault="00675907" w:rsidP="002B2F5D">
      <w:pPr>
        <w:pStyle w:val="ListParagraph"/>
        <w:numPr>
          <w:ilvl w:val="0"/>
          <w:numId w:val="23"/>
        </w:numPr>
        <w:spacing w:line="360" w:lineRule="auto"/>
        <w:jc w:val="both"/>
        <w:rPr>
          <w:szCs w:val="22"/>
        </w:rPr>
      </w:pPr>
      <w:r>
        <w:rPr>
          <w:szCs w:val="22"/>
        </w:rPr>
        <w:t xml:space="preserve">Face to face communication with </w:t>
      </w:r>
      <w:proofErr w:type="spellStart"/>
      <w:r>
        <w:rPr>
          <w:szCs w:val="22"/>
        </w:rPr>
        <w:t>Pathao</w:t>
      </w:r>
      <w:proofErr w:type="spellEnd"/>
      <w:r>
        <w:rPr>
          <w:szCs w:val="22"/>
        </w:rPr>
        <w:t xml:space="preserve"> trainers and riders.</w:t>
      </w:r>
    </w:p>
    <w:p w:rsidR="00675907" w:rsidRDefault="00675907" w:rsidP="002B2F5D">
      <w:pPr>
        <w:pStyle w:val="ListParagraph"/>
        <w:numPr>
          <w:ilvl w:val="0"/>
          <w:numId w:val="23"/>
        </w:numPr>
        <w:spacing w:line="360" w:lineRule="auto"/>
        <w:jc w:val="both"/>
        <w:rPr>
          <w:szCs w:val="22"/>
        </w:rPr>
      </w:pPr>
      <w:r>
        <w:rPr>
          <w:szCs w:val="22"/>
        </w:rPr>
        <w:t>From personal delivery and ride sharing experiences.</w:t>
      </w:r>
    </w:p>
    <w:p w:rsidR="00675907" w:rsidRPr="002B2F5D" w:rsidRDefault="00F4783C" w:rsidP="002B2F5D">
      <w:pPr>
        <w:pStyle w:val="ListParagraph"/>
        <w:numPr>
          <w:ilvl w:val="0"/>
          <w:numId w:val="23"/>
        </w:numPr>
        <w:spacing w:line="360" w:lineRule="auto"/>
        <w:jc w:val="both"/>
        <w:rPr>
          <w:szCs w:val="22"/>
        </w:rPr>
      </w:pPr>
      <w:r>
        <w:rPr>
          <w:szCs w:val="22"/>
        </w:rPr>
        <w:t>Through Survey questionnaire.</w:t>
      </w:r>
    </w:p>
    <w:p w:rsidR="00675907" w:rsidRPr="002B2F5D" w:rsidRDefault="00675907" w:rsidP="002B2F5D">
      <w:pPr>
        <w:pStyle w:val="ListParagraph"/>
        <w:numPr>
          <w:ilvl w:val="0"/>
          <w:numId w:val="22"/>
        </w:numPr>
        <w:spacing w:line="360" w:lineRule="auto"/>
        <w:jc w:val="both"/>
        <w:rPr>
          <w:b/>
          <w:color w:val="2E74B5" w:themeColor="accent1" w:themeShade="BF"/>
          <w:szCs w:val="22"/>
        </w:rPr>
      </w:pPr>
      <w:r w:rsidRPr="002B2F5D">
        <w:rPr>
          <w:b/>
          <w:color w:val="2E74B5" w:themeColor="accent1" w:themeShade="BF"/>
          <w:szCs w:val="22"/>
        </w:rPr>
        <w:t>Secondary Sources:</w:t>
      </w:r>
    </w:p>
    <w:p w:rsidR="00675907" w:rsidRDefault="00675907" w:rsidP="002B2F5D">
      <w:pPr>
        <w:pStyle w:val="ListParagraph"/>
        <w:numPr>
          <w:ilvl w:val="0"/>
          <w:numId w:val="24"/>
        </w:numPr>
        <w:spacing w:line="360" w:lineRule="auto"/>
        <w:jc w:val="both"/>
        <w:rPr>
          <w:szCs w:val="22"/>
        </w:rPr>
      </w:pPr>
      <w:r>
        <w:rPr>
          <w:szCs w:val="22"/>
        </w:rPr>
        <w:t xml:space="preserve">From the online websites of </w:t>
      </w:r>
      <w:proofErr w:type="spellStart"/>
      <w:r>
        <w:rPr>
          <w:szCs w:val="22"/>
        </w:rPr>
        <w:t>Pathao</w:t>
      </w:r>
      <w:proofErr w:type="spellEnd"/>
      <w:r>
        <w:rPr>
          <w:szCs w:val="22"/>
        </w:rPr>
        <w:t>.</w:t>
      </w:r>
    </w:p>
    <w:p w:rsidR="00675907" w:rsidRDefault="00F4783C" w:rsidP="002B2F5D">
      <w:pPr>
        <w:pStyle w:val="ListParagraph"/>
        <w:numPr>
          <w:ilvl w:val="0"/>
          <w:numId w:val="24"/>
        </w:numPr>
        <w:spacing w:line="360" w:lineRule="auto"/>
        <w:jc w:val="both"/>
        <w:rPr>
          <w:szCs w:val="22"/>
        </w:rPr>
      </w:pPr>
      <w:r>
        <w:rPr>
          <w:szCs w:val="22"/>
        </w:rPr>
        <w:t>From various blogs and articles on</w:t>
      </w:r>
      <w:r w:rsidR="00675907">
        <w:rPr>
          <w:szCs w:val="22"/>
        </w:rPr>
        <w:t xml:space="preserve"> </w:t>
      </w:r>
      <w:proofErr w:type="spellStart"/>
      <w:r w:rsidR="00675907">
        <w:rPr>
          <w:szCs w:val="22"/>
        </w:rPr>
        <w:t>Pathao</w:t>
      </w:r>
      <w:proofErr w:type="spellEnd"/>
      <w:r w:rsidR="00675907">
        <w:rPr>
          <w:szCs w:val="22"/>
        </w:rPr>
        <w:t>.</w:t>
      </w:r>
    </w:p>
    <w:p w:rsidR="00675907" w:rsidRDefault="00675907" w:rsidP="002B2F5D">
      <w:pPr>
        <w:pStyle w:val="ListParagraph"/>
        <w:numPr>
          <w:ilvl w:val="0"/>
          <w:numId w:val="24"/>
        </w:numPr>
        <w:spacing w:line="360" w:lineRule="auto"/>
        <w:jc w:val="both"/>
        <w:rPr>
          <w:szCs w:val="22"/>
        </w:rPr>
      </w:pPr>
      <w:r>
        <w:rPr>
          <w:szCs w:val="22"/>
        </w:rPr>
        <w:lastRenderedPageBreak/>
        <w:t>From Daily newspaper.</w:t>
      </w:r>
    </w:p>
    <w:p w:rsidR="00675907" w:rsidRPr="002B2F5D" w:rsidRDefault="00675907" w:rsidP="00F4783C">
      <w:pPr>
        <w:pStyle w:val="ListParagraph"/>
        <w:spacing w:line="360" w:lineRule="auto"/>
        <w:ind w:left="2367"/>
        <w:jc w:val="both"/>
        <w:rPr>
          <w:sz w:val="22"/>
          <w:szCs w:val="22"/>
        </w:rPr>
      </w:pPr>
    </w:p>
    <w:p w:rsidR="00996473" w:rsidRDefault="00996473" w:rsidP="002B2F5D">
      <w:pPr>
        <w:pStyle w:val="ListParagraph"/>
        <w:numPr>
          <w:ilvl w:val="1"/>
          <w:numId w:val="5"/>
        </w:numPr>
        <w:spacing w:line="360" w:lineRule="auto"/>
        <w:jc w:val="both"/>
        <w:rPr>
          <w:szCs w:val="22"/>
        </w:rPr>
      </w:pPr>
      <w:r w:rsidRPr="002B2F5D">
        <w:rPr>
          <w:b/>
          <w:color w:val="2E74B5" w:themeColor="accent1" w:themeShade="BF"/>
          <w:szCs w:val="22"/>
        </w:rPr>
        <w:t>Sample design</w:t>
      </w:r>
      <w:r w:rsidR="002B2F5D" w:rsidRPr="002B2F5D">
        <w:rPr>
          <w:color w:val="2E74B5" w:themeColor="accent1" w:themeShade="BF"/>
          <w:szCs w:val="22"/>
        </w:rPr>
        <w:t>:</w:t>
      </w:r>
      <w:r w:rsidRPr="002B2F5D">
        <w:rPr>
          <w:sz w:val="22"/>
          <w:szCs w:val="22"/>
        </w:rPr>
        <w:t xml:space="preserve"> </w:t>
      </w:r>
      <w:r w:rsidR="00F4783C">
        <w:rPr>
          <w:szCs w:val="22"/>
        </w:rPr>
        <w:t xml:space="preserve">The </w:t>
      </w:r>
      <w:proofErr w:type="gramStart"/>
      <w:r w:rsidR="00F4783C">
        <w:rPr>
          <w:szCs w:val="22"/>
        </w:rPr>
        <w:t xml:space="preserve">users of </w:t>
      </w:r>
      <w:proofErr w:type="spellStart"/>
      <w:r w:rsidR="00F4783C">
        <w:rPr>
          <w:szCs w:val="22"/>
        </w:rPr>
        <w:t>Pathao</w:t>
      </w:r>
      <w:proofErr w:type="spellEnd"/>
      <w:r w:rsidR="00F4783C">
        <w:rPr>
          <w:szCs w:val="22"/>
        </w:rPr>
        <w:t xml:space="preserve"> in Dhaka city is</w:t>
      </w:r>
      <w:proofErr w:type="gramEnd"/>
      <w:r w:rsidR="00F4783C">
        <w:rPr>
          <w:szCs w:val="22"/>
        </w:rPr>
        <w:t xml:space="preserve"> huge. I had targeted to take 100 responses from the university level </w:t>
      </w:r>
      <w:proofErr w:type="gramStart"/>
      <w:r w:rsidR="00F4783C">
        <w:rPr>
          <w:szCs w:val="22"/>
        </w:rPr>
        <w:t>students who lives</w:t>
      </w:r>
      <w:proofErr w:type="gramEnd"/>
      <w:r w:rsidR="00F4783C">
        <w:rPr>
          <w:szCs w:val="22"/>
        </w:rPr>
        <w:t xml:space="preserve"> in Dhaka city, surprisingly responded 125. I am going to present the 125 responds in the analysis and findings part.</w:t>
      </w:r>
    </w:p>
    <w:p w:rsidR="007A7B14" w:rsidRPr="00C25A06" w:rsidRDefault="007A7B14" w:rsidP="002B2F5D">
      <w:pPr>
        <w:pStyle w:val="ListParagraph"/>
        <w:spacing w:line="360" w:lineRule="auto"/>
        <w:ind w:left="927"/>
        <w:jc w:val="both"/>
        <w:rPr>
          <w:szCs w:val="22"/>
        </w:rPr>
      </w:pPr>
    </w:p>
    <w:p w:rsidR="00996473" w:rsidRPr="00C25A06" w:rsidRDefault="00996473" w:rsidP="002B2F5D">
      <w:pPr>
        <w:pStyle w:val="ListParagraph"/>
        <w:numPr>
          <w:ilvl w:val="1"/>
          <w:numId w:val="5"/>
        </w:numPr>
        <w:spacing w:line="360" w:lineRule="auto"/>
        <w:jc w:val="both"/>
        <w:rPr>
          <w:szCs w:val="22"/>
        </w:rPr>
      </w:pPr>
      <w:r w:rsidRPr="002B2F5D">
        <w:rPr>
          <w:b/>
          <w:color w:val="2E74B5" w:themeColor="accent1" w:themeShade="BF"/>
          <w:szCs w:val="22"/>
        </w:rPr>
        <w:t>Analytical tools</w:t>
      </w:r>
      <w:r w:rsidR="002B2F5D">
        <w:rPr>
          <w:color w:val="2E74B5" w:themeColor="accent1" w:themeShade="BF"/>
          <w:szCs w:val="22"/>
        </w:rPr>
        <w:t>:</w:t>
      </w:r>
      <w:r w:rsidRPr="00C25A06">
        <w:rPr>
          <w:szCs w:val="22"/>
        </w:rPr>
        <w:t xml:space="preserve"> </w:t>
      </w:r>
      <w:r w:rsidR="00F4783C">
        <w:rPr>
          <w:szCs w:val="22"/>
        </w:rPr>
        <w:t>The major analytical tools used to create the survey and to collect the responses is Google Form. However, charts and some other data have shown using MS Word and MS Excel.</w:t>
      </w:r>
    </w:p>
    <w:p w:rsidR="00996473" w:rsidRPr="00CD5695" w:rsidRDefault="00996473" w:rsidP="00404C33">
      <w:pPr>
        <w:spacing w:line="276" w:lineRule="auto"/>
        <w:jc w:val="both"/>
        <w:rPr>
          <w:sz w:val="12"/>
        </w:rPr>
      </w:pPr>
    </w:p>
    <w:p w:rsidR="005823E5" w:rsidRDefault="005823E5">
      <w:pPr>
        <w:spacing w:after="160" w:line="259" w:lineRule="auto"/>
        <w:rPr>
          <w:b/>
          <w:sz w:val="22"/>
          <w:szCs w:val="22"/>
        </w:rPr>
      </w:pPr>
      <w:r>
        <w:rPr>
          <w:b/>
          <w:sz w:val="22"/>
          <w:szCs w:val="22"/>
        </w:rPr>
        <w:br w:type="page"/>
      </w:r>
    </w:p>
    <w:p w:rsidR="00E66BC7" w:rsidRDefault="00E66BC7" w:rsidP="00E66BC7">
      <w:pPr>
        <w:spacing w:line="360" w:lineRule="auto"/>
        <w:jc w:val="both"/>
        <w:rPr>
          <w:b/>
          <w:sz w:val="28"/>
          <w:szCs w:val="22"/>
        </w:rPr>
      </w:pPr>
    </w:p>
    <w:p w:rsidR="007D35F1" w:rsidRDefault="007D35F1" w:rsidP="007D35F1">
      <w:pPr>
        <w:spacing w:line="360" w:lineRule="auto"/>
        <w:jc w:val="center"/>
        <w:rPr>
          <w:sz w:val="48"/>
          <w:szCs w:val="22"/>
        </w:rPr>
      </w:pPr>
    </w:p>
    <w:p w:rsidR="007D35F1" w:rsidRDefault="007D35F1" w:rsidP="007D35F1">
      <w:pPr>
        <w:spacing w:line="360" w:lineRule="auto"/>
        <w:jc w:val="center"/>
        <w:rPr>
          <w:sz w:val="48"/>
          <w:szCs w:val="22"/>
        </w:rPr>
      </w:pPr>
    </w:p>
    <w:p w:rsidR="007D35F1" w:rsidRDefault="007D35F1" w:rsidP="007D35F1">
      <w:pPr>
        <w:spacing w:line="360" w:lineRule="auto"/>
        <w:jc w:val="center"/>
        <w:rPr>
          <w:sz w:val="48"/>
          <w:szCs w:val="22"/>
        </w:rPr>
      </w:pPr>
    </w:p>
    <w:p w:rsidR="007D35F1" w:rsidRDefault="007D35F1" w:rsidP="007D35F1">
      <w:pPr>
        <w:spacing w:line="360" w:lineRule="auto"/>
        <w:jc w:val="center"/>
        <w:rPr>
          <w:sz w:val="48"/>
          <w:szCs w:val="22"/>
        </w:rPr>
      </w:pPr>
    </w:p>
    <w:p w:rsidR="007D35F1" w:rsidRPr="007D35F1" w:rsidRDefault="007D35F1" w:rsidP="00F314DD">
      <w:pPr>
        <w:pBdr>
          <w:top w:val="single" w:sz="4" w:space="1" w:color="auto"/>
          <w:left w:val="single" w:sz="4" w:space="4" w:color="auto"/>
          <w:bottom w:val="single" w:sz="4" w:space="1" w:color="auto"/>
          <w:right w:val="single" w:sz="4" w:space="4" w:color="auto"/>
        </w:pBdr>
        <w:jc w:val="center"/>
        <w:rPr>
          <w:sz w:val="48"/>
          <w:szCs w:val="22"/>
        </w:rPr>
      </w:pPr>
      <w:r w:rsidRPr="007D35F1">
        <w:rPr>
          <w:sz w:val="48"/>
          <w:szCs w:val="22"/>
        </w:rPr>
        <w:t>Chapter Three</w:t>
      </w:r>
    </w:p>
    <w:p w:rsidR="007D35F1" w:rsidRPr="007D35F1" w:rsidRDefault="007D35F1" w:rsidP="00F314DD">
      <w:pPr>
        <w:pBdr>
          <w:top w:val="single" w:sz="4" w:space="1" w:color="auto"/>
          <w:left w:val="single" w:sz="4" w:space="4" w:color="auto"/>
          <w:bottom w:val="single" w:sz="4" w:space="1" w:color="auto"/>
          <w:right w:val="single" w:sz="4" w:space="4" w:color="auto"/>
        </w:pBdr>
        <w:jc w:val="center"/>
        <w:rPr>
          <w:b/>
          <w:color w:val="1F3864" w:themeColor="accent5" w:themeShade="80"/>
          <w:sz w:val="72"/>
          <w:szCs w:val="22"/>
        </w:rPr>
      </w:pPr>
      <w:r w:rsidRPr="007D35F1">
        <w:rPr>
          <w:b/>
          <w:color w:val="1F3864" w:themeColor="accent5" w:themeShade="80"/>
          <w:sz w:val="72"/>
          <w:szCs w:val="22"/>
        </w:rPr>
        <w:t>Literature Review</w:t>
      </w:r>
    </w:p>
    <w:p w:rsidR="007D35F1" w:rsidRDefault="00D95CE4" w:rsidP="00E66BC7">
      <w:pPr>
        <w:spacing w:line="360" w:lineRule="auto"/>
        <w:jc w:val="both"/>
        <w:rPr>
          <w:b/>
          <w:sz w:val="28"/>
          <w:szCs w:val="22"/>
        </w:rPr>
      </w:pPr>
      <w:r>
        <w:rPr>
          <w:b/>
          <w:noProof/>
          <w:sz w:val="28"/>
          <w:szCs w:val="22"/>
          <w:lang w:eastAsia="zh-CN"/>
        </w:rPr>
        <w:drawing>
          <wp:anchor distT="0" distB="0" distL="114300" distR="114300" simplePos="0" relativeHeight="251667456" behindDoc="0" locked="0" layoutInCell="1" allowOverlap="1">
            <wp:simplePos x="0" y="0"/>
            <wp:positionH relativeFrom="column">
              <wp:posOffset>647065</wp:posOffset>
            </wp:positionH>
            <wp:positionV relativeFrom="paragraph">
              <wp:posOffset>447675</wp:posOffset>
            </wp:positionV>
            <wp:extent cx="4257675" cy="4642485"/>
            <wp:effectExtent l="0" t="0" r="9525" b="571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7545698_1840400042699040_3512601874444616902_n.jpg"/>
                    <pic:cNvPicPr/>
                  </pic:nvPicPr>
                  <pic:blipFill>
                    <a:blip r:embed="rId15">
                      <a:extLst>
                        <a:ext uri="{28A0092B-C50C-407E-A947-70E740481C1C}">
                          <a14:useLocalDpi xmlns:a14="http://schemas.microsoft.com/office/drawing/2010/main" val="0"/>
                        </a:ext>
                      </a:extLst>
                    </a:blip>
                    <a:stretch>
                      <a:fillRect/>
                    </a:stretch>
                  </pic:blipFill>
                  <pic:spPr>
                    <a:xfrm>
                      <a:off x="0" y="0"/>
                      <a:ext cx="4257675" cy="4642485"/>
                    </a:xfrm>
                    <a:prstGeom prst="rect">
                      <a:avLst/>
                    </a:prstGeom>
                  </pic:spPr>
                </pic:pic>
              </a:graphicData>
            </a:graphic>
            <wp14:sizeRelH relativeFrom="page">
              <wp14:pctWidth>0</wp14:pctWidth>
            </wp14:sizeRelH>
            <wp14:sizeRelV relativeFrom="page">
              <wp14:pctHeight>0</wp14:pctHeight>
            </wp14:sizeRelV>
          </wp:anchor>
        </w:drawing>
      </w:r>
    </w:p>
    <w:p w:rsidR="007D35F1" w:rsidRDefault="007D35F1" w:rsidP="00E66BC7">
      <w:pPr>
        <w:spacing w:line="360" w:lineRule="auto"/>
        <w:jc w:val="both"/>
        <w:rPr>
          <w:b/>
          <w:sz w:val="28"/>
          <w:szCs w:val="22"/>
        </w:rPr>
      </w:pPr>
    </w:p>
    <w:p w:rsidR="00996473" w:rsidRPr="002B2F5D" w:rsidRDefault="00E66BC7" w:rsidP="002B2F5D">
      <w:pPr>
        <w:pStyle w:val="Heading1"/>
        <w:spacing w:line="360" w:lineRule="auto"/>
        <w:rPr>
          <w:rFonts w:ascii="Times New Roman" w:hAnsi="Times New Roman" w:cs="Times New Roman"/>
          <w:b/>
          <w:color w:val="1F3864" w:themeColor="accent5" w:themeShade="80"/>
          <w:sz w:val="28"/>
        </w:rPr>
      </w:pPr>
      <w:bookmarkStart w:id="10" w:name="_Toc535559763"/>
      <w:r w:rsidRPr="002B2F5D">
        <w:rPr>
          <w:rFonts w:ascii="Times New Roman" w:hAnsi="Times New Roman" w:cs="Times New Roman"/>
          <w:b/>
          <w:color w:val="1F3864" w:themeColor="accent5" w:themeShade="80"/>
          <w:sz w:val="28"/>
        </w:rPr>
        <w:lastRenderedPageBreak/>
        <w:t>3</w:t>
      </w:r>
      <w:r w:rsidR="00996473" w:rsidRPr="002B2F5D">
        <w:rPr>
          <w:rFonts w:ascii="Times New Roman" w:hAnsi="Times New Roman" w:cs="Times New Roman"/>
          <w:b/>
          <w:color w:val="1F3864" w:themeColor="accent5" w:themeShade="80"/>
          <w:sz w:val="28"/>
        </w:rPr>
        <w:t>. Literature Review:</w:t>
      </w:r>
      <w:bookmarkEnd w:id="10"/>
    </w:p>
    <w:p w:rsidR="00996473" w:rsidRPr="007A7B14" w:rsidRDefault="00E66BC7" w:rsidP="00E66BC7">
      <w:pPr>
        <w:spacing w:line="360" w:lineRule="auto"/>
        <w:jc w:val="both"/>
      </w:pPr>
      <w:r w:rsidRPr="007A7B14">
        <w:t>Literature review is</w:t>
      </w:r>
      <w:r w:rsidR="007A7B14" w:rsidRPr="007A7B14">
        <w:t xml:space="preserve"> to </w:t>
      </w:r>
      <w:r w:rsidR="00684B1B" w:rsidRPr="007A7B14">
        <w:t>theoretical</w:t>
      </w:r>
      <w:r w:rsidR="007A7B14" w:rsidRPr="007A7B14">
        <w:t xml:space="preserve"> discussion of </w:t>
      </w:r>
      <w:r w:rsidRPr="007A7B14">
        <w:t xml:space="preserve">the study. Its primary purpose is to share the theoretical concepts. In this chapter, I would like to </w:t>
      </w:r>
      <w:r w:rsidR="00996473" w:rsidRPr="007A7B14">
        <w:t xml:space="preserve">clear basic ideas of </w:t>
      </w:r>
      <w:r w:rsidR="002A0B41" w:rsidRPr="007A7B14">
        <w:t>some</w:t>
      </w:r>
      <w:r w:rsidR="00996473" w:rsidRPr="007A7B14">
        <w:t xml:space="preserve"> technical terms</w:t>
      </w:r>
      <w:r w:rsidR="002A0B41" w:rsidRPr="007A7B14">
        <w:t xml:space="preserve"> to the reader</w:t>
      </w:r>
      <w:r w:rsidR="00996473" w:rsidRPr="007A7B14">
        <w:t xml:space="preserve"> of the report such as:</w:t>
      </w:r>
    </w:p>
    <w:p w:rsidR="00996473" w:rsidRPr="00CD5695" w:rsidRDefault="00996473" w:rsidP="00404C33">
      <w:pPr>
        <w:spacing w:line="276" w:lineRule="auto"/>
        <w:jc w:val="both"/>
        <w:rPr>
          <w:sz w:val="10"/>
        </w:rPr>
      </w:pPr>
    </w:p>
    <w:p w:rsidR="00996473" w:rsidRPr="002B2F5D" w:rsidRDefault="002B2F5D" w:rsidP="002B2F5D">
      <w:pPr>
        <w:pStyle w:val="Heading1"/>
        <w:spacing w:line="360" w:lineRule="auto"/>
        <w:rPr>
          <w:rFonts w:ascii="Times New Roman" w:hAnsi="Times New Roman" w:cs="Times New Roman"/>
          <w:b/>
          <w:color w:val="1F3864" w:themeColor="accent5" w:themeShade="80"/>
          <w:sz w:val="28"/>
        </w:rPr>
      </w:pPr>
      <w:bookmarkStart w:id="11" w:name="_Toc535559764"/>
      <w:r w:rsidRPr="002B2F5D">
        <w:rPr>
          <w:rFonts w:ascii="Times New Roman" w:hAnsi="Times New Roman" w:cs="Times New Roman"/>
          <w:b/>
          <w:color w:val="1F3864" w:themeColor="accent5" w:themeShade="80"/>
          <w:sz w:val="28"/>
        </w:rPr>
        <w:t>3.1</w:t>
      </w:r>
      <w:r w:rsidR="002A0B41" w:rsidRPr="002B2F5D">
        <w:rPr>
          <w:rFonts w:ascii="Times New Roman" w:hAnsi="Times New Roman" w:cs="Times New Roman"/>
          <w:b/>
          <w:color w:val="1F3864" w:themeColor="accent5" w:themeShade="80"/>
          <w:sz w:val="28"/>
        </w:rPr>
        <w:t xml:space="preserve"> </w:t>
      </w:r>
      <w:r w:rsidR="00996473" w:rsidRPr="002B2F5D">
        <w:rPr>
          <w:rFonts w:ascii="Times New Roman" w:hAnsi="Times New Roman" w:cs="Times New Roman"/>
          <w:b/>
          <w:color w:val="1F3864" w:themeColor="accent5" w:themeShade="80"/>
          <w:sz w:val="28"/>
        </w:rPr>
        <w:t>Brand Equity</w:t>
      </w:r>
      <w:bookmarkEnd w:id="11"/>
    </w:p>
    <w:p w:rsidR="006032C8" w:rsidRPr="007A7B14" w:rsidRDefault="006032C8" w:rsidP="006032C8">
      <w:pPr>
        <w:spacing w:line="360" w:lineRule="auto"/>
        <w:jc w:val="both"/>
      </w:pPr>
      <w:r w:rsidRPr="007A7B14">
        <w:t>The Brand Equity is a set of assets and liabilities related to the brand and symbol that are added or subtracted from the value provided by a product or service. The concept is used to determine the value of a brand, based on the assumption that established and reputable brands are more successful. The link between "Equity" and concepts of "Brand" has drastically altered the marketing function, which has allowed it to go beyond strategic tactics and get a seat at the executive table.</w:t>
      </w:r>
      <w:r w:rsidR="00844A65" w:rsidRPr="007A7B14">
        <w:t xml:space="preserve"> </w:t>
      </w:r>
    </w:p>
    <w:p w:rsidR="00E66BC7" w:rsidRPr="00C25A06" w:rsidRDefault="00E66BC7" w:rsidP="006032C8">
      <w:pPr>
        <w:spacing w:line="360" w:lineRule="auto"/>
        <w:jc w:val="both"/>
        <w:rPr>
          <w:sz w:val="22"/>
        </w:rPr>
      </w:pPr>
    </w:p>
    <w:p w:rsidR="006032C8" w:rsidRPr="00844A65" w:rsidRDefault="006032C8" w:rsidP="00844A65">
      <w:pPr>
        <w:spacing w:line="480" w:lineRule="auto"/>
        <w:jc w:val="center"/>
        <w:rPr>
          <w:b/>
          <w:sz w:val="28"/>
          <w:u w:val="single"/>
        </w:rPr>
      </w:pPr>
      <w:r w:rsidRPr="002B2F5D">
        <w:rPr>
          <w:b/>
          <w:color w:val="1F3864" w:themeColor="accent5" w:themeShade="80"/>
          <w:sz w:val="28"/>
          <w:u w:val="single"/>
        </w:rPr>
        <w:t>The Management of Brand Equity</w:t>
      </w:r>
    </w:p>
    <w:p w:rsidR="00323D67" w:rsidRPr="002B2F5D" w:rsidRDefault="00E66BC7" w:rsidP="002B2F5D">
      <w:pPr>
        <w:pStyle w:val="Heading1"/>
        <w:spacing w:before="120" w:line="360" w:lineRule="auto"/>
        <w:rPr>
          <w:rFonts w:ascii="Times New Roman" w:hAnsi="Times New Roman" w:cs="Times New Roman"/>
          <w:b/>
          <w:color w:val="1F3864" w:themeColor="accent5" w:themeShade="80"/>
          <w:sz w:val="28"/>
        </w:rPr>
      </w:pPr>
      <w:bookmarkStart w:id="12" w:name="_Toc535559765"/>
      <w:r w:rsidRPr="002B2F5D">
        <w:rPr>
          <w:rFonts w:ascii="Times New Roman" w:hAnsi="Times New Roman" w:cs="Times New Roman"/>
          <w:b/>
          <w:color w:val="1F3864" w:themeColor="accent5" w:themeShade="80"/>
          <w:sz w:val="28"/>
        </w:rPr>
        <w:t>3</w:t>
      </w:r>
      <w:r w:rsidR="00323D67" w:rsidRPr="002B2F5D">
        <w:rPr>
          <w:rFonts w:ascii="Times New Roman" w:hAnsi="Times New Roman" w:cs="Times New Roman"/>
          <w:b/>
          <w:color w:val="1F3864" w:themeColor="accent5" w:themeShade="80"/>
          <w:sz w:val="28"/>
        </w:rPr>
        <w:t xml:space="preserve">.1.1 </w:t>
      </w:r>
      <w:r w:rsidR="00996473" w:rsidRPr="002B2F5D">
        <w:rPr>
          <w:rFonts w:ascii="Times New Roman" w:hAnsi="Times New Roman" w:cs="Times New Roman"/>
          <w:b/>
          <w:color w:val="1F3864" w:themeColor="accent5" w:themeShade="80"/>
          <w:sz w:val="28"/>
        </w:rPr>
        <w:t>Brand Identity</w:t>
      </w:r>
      <w:bookmarkEnd w:id="12"/>
      <w:r w:rsidR="00996473" w:rsidRPr="002B2F5D">
        <w:rPr>
          <w:rFonts w:ascii="Times New Roman" w:hAnsi="Times New Roman" w:cs="Times New Roman"/>
          <w:b/>
          <w:color w:val="1F3864" w:themeColor="accent5" w:themeShade="80"/>
          <w:sz w:val="28"/>
        </w:rPr>
        <w:t xml:space="preserve"> </w:t>
      </w:r>
    </w:p>
    <w:p w:rsidR="00323D67" w:rsidRPr="007A7B14" w:rsidRDefault="00844A65" w:rsidP="00323D67">
      <w:pPr>
        <w:spacing w:line="360" w:lineRule="auto"/>
        <w:jc w:val="both"/>
      </w:pPr>
      <w:r w:rsidRPr="007A7B14">
        <w:t>According to Lake (2009),</w:t>
      </w:r>
      <w:r w:rsidR="00323D67" w:rsidRPr="007A7B14">
        <w:t xml:space="preserve"> </w:t>
      </w:r>
      <w:r w:rsidRPr="007A7B14">
        <w:t>b</w:t>
      </w:r>
      <w:r w:rsidR="00323D67" w:rsidRPr="007A7B14">
        <w:t>rand identity is the message that the customer receives from the product, the person or the thing. The brand identity will combine the recognition of the product. For example, a roadside survey was conducted asking city residents to reveal the main product that sounds when they hear the word, Bose? Constantly, it was the earphones. It's obvious that Bose built the brand identity for its earphones.</w:t>
      </w:r>
    </w:p>
    <w:p w:rsidR="00323D67" w:rsidRPr="007A7B14" w:rsidRDefault="00323D67" w:rsidP="00323D67">
      <w:pPr>
        <w:pStyle w:val="ListParagraph"/>
        <w:spacing w:line="360" w:lineRule="auto"/>
        <w:ind w:left="1571"/>
        <w:jc w:val="both"/>
      </w:pPr>
    </w:p>
    <w:p w:rsidR="00323D67" w:rsidRDefault="00323D67" w:rsidP="00323D67">
      <w:pPr>
        <w:spacing w:line="360" w:lineRule="auto"/>
        <w:jc w:val="both"/>
      </w:pPr>
      <w:r w:rsidRPr="007A7B14">
        <w:t>The identity of the brand must be a constant message from its group of spectators. In the case that a part of the identity is a specific tone, the consistency of the nuance is fundamental to maintain the identity of the product. The identity must correspond to the image anticipated by society in general.</w:t>
      </w:r>
    </w:p>
    <w:p w:rsidR="00323D67" w:rsidRPr="00F314DD" w:rsidRDefault="00323D67" w:rsidP="00323D67">
      <w:pPr>
        <w:spacing w:line="360" w:lineRule="auto"/>
        <w:jc w:val="both"/>
        <w:rPr>
          <w:b/>
        </w:rPr>
      </w:pPr>
      <w:r w:rsidRPr="00F314DD">
        <w:rPr>
          <w:sz w:val="22"/>
        </w:rPr>
        <w:t>(Source: Laura Lake, 2009, "Consumer Behavior for Dummies," Available at: https://www.thebalancesmb.com/brand-identity-and-marketing-2295442)</w:t>
      </w:r>
    </w:p>
    <w:p w:rsidR="00323D67" w:rsidRPr="00323D67" w:rsidRDefault="00323D67" w:rsidP="00323D67">
      <w:pPr>
        <w:spacing w:line="276" w:lineRule="auto"/>
        <w:jc w:val="both"/>
      </w:pPr>
    </w:p>
    <w:p w:rsidR="00996473" w:rsidRPr="002B2F5D" w:rsidRDefault="007D35F1" w:rsidP="002B2F5D">
      <w:pPr>
        <w:pStyle w:val="Heading1"/>
        <w:spacing w:before="120" w:after="120"/>
        <w:rPr>
          <w:rFonts w:ascii="Times New Roman" w:hAnsi="Times New Roman" w:cs="Times New Roman"/>
          <w:b/>
          <w:color w:val="1F3864" w:themeColor="accent5" w:themeShade="80"/>
          <w:sz w:val="28"/>
        </w:rPr>
      </w:pPr>
      <w:bookmarkStart w:id="13" w:name="_Toc535559766"/>
      <w:r w:rsidRPr="002B2F5D">
        <w:rPr>
          <w:rFonts w:ascii="Times New Roman" w:hAnsi="Times New Roman" w:cs="Times New Roman"/>
          <w:b/>
          <w:color w:val="1F3864" w:themeColor="accent5" w:themeShade="80"/>
          <w:sz w:val="28"/>
        </w:rPr>
        <w:t>3</w:t>
      </w:r>
      <w:r w:rsidR="00323D67" w:rsidRPr="002B2F5D">
        <w:rPr>
          <w:rFonts w:ascii="Times New Roman" w:hAnsi="Times New Roman" w:cs="Times New Roman"/>
          <w:b/>
          <w:color w:val="1F3864" w:themeColor="accent5" w:themeShade="80"/>
          <w:sz w:val="28"/>
        </w:rPr>
        <w:t xml:space="preserve">.1.2 </w:t>
      </w:r>
      <w:r w:rsidR="00996473" w:rsidRPr="002B2F5D">
        <w:rPr>
          <w:rFonts w:ascii="Times New Roman" w:hAnsi="Times New Roman" w:cs="Times New Roman"/>
          <w:b/>
          <w:color w:val="1F3864" w:themeColor="accent5" w:themeShade="80"/>
          <w:sz w:val="28"/>
        </w:rPr>
        <w:t>Brand Awareness</w:t>
      </w:r>
      <w:bookmarkEnd w:id="13"/>
    </w:p>
    <w:p w:rsidR="00844A65" w:rsidRPr="007A7B14" w:rsidRDefault="00844A65" w:rsidP="00844A65">
      <w:pPr>
        <w:spacing w:line="360" w:lineRule="auto"/>
        <w:jc w:val="both"/>
      </w:pPr>
      <w:r w:rsidRPr="00C959C9">
        <w:t xml:space="preserve">According to </w:t>
      </w:r>
      <w:proofErr w:type="spellStart"/>
      <w:r w:rsidRPr="00C959C9">
        <w:t>Aaker</w:t>
      </w:r>
      <w:proofErr w:type="spellEnd"/>
      <w:r w:rsidRPr="00C959C9">
        <w:t xml:space="preserve"> (2009), the brand awareness is the possibility that customers know the valuable life and accessibility of the product. This is how much buyers precisely connect the brand with the explicit product. It is estimated by the extent of the specialty showcase that </w:t>
      </w:r>
      <w:r w:rsidRPr="00C959C9">
        <w:lastRenderedPageBreak/>
        <w:t xml:space="preserve">has past learning of the brand. Brand recognition incorporates both brand recognition and brand evacuation. The recognition of the brand is the capacity of the buyer to perceive the learning of the past brand when the stamp is asked for or when it is demonstrated that an explicit brand, </w:t>
      </w:r>
      <w:proofErr w:type="spellStart"/>
      <w:r w:rsidRPr="00C959C9">
        <w:t>ie</w:t>
      </w:r>
      <w:proofErr w:type="spellEnd"/>
      <w:r w:rsidRPr="00C959C9">
        <w:t xml:space="preserve"> purchasers can plainly recognize the check that has been seen or heard beforehand. Despite the fact that the evacuation of the stamp speaks to the customer's capability to recover a check from his memory when he is doled out the classification/class of the product, this classification or buy situation must address the issues as a flag. As such, it implies that shoppers should effectively recuperate birth and memory when they have a file or they can recollect the explicit brand when the product class is referenced. All in all, it is less demanding to perceive a sign than to recover it from memory.</w:t>
      </w:r>
    </w:p>
    <w:p w:rsidR="00844A65" w:rsidRPr="00C25A06" w:rsidRDefault="00844A65" w:rsidP="00844A65">
      <w:pPr>
        <w:shd w:val="clear" w:color="auto" w:fill="FFFFFF"/>
        <w:spacing w:line="360" w:lineRule="auto"/>
        <w:rPr>
          <w:sz w:val="22"/>
          <w:lang w:val="en-GB" w:eastAsia="en-GB"/>
        </w:rPr>
      </w:pPr>
      <w:r w:rsidRPr="00C25A06">
        <w:rPr>
          <w:sz w:val="22"/>
        </w:rPr>
        <w:t xml:space="preserve">(Source: </w:t>
      </w:r>
      <w:r w:rsidRPr="00C25A06">
        <w:rPr>
          <w:sz w:val="22"/>
          <w:lang w:val="en-GB" w:eastAsia="en-GB"/>
        </w:rPr>
        <w:t xml:space="preserve">David A. </w:t>
      </w:r>
      <w:proofErr w:type="spellStart"/>
      <w:r w:rsidRPr="00C25A06">
        <w:rPr>
          <w:sz w:val="22"/>
          <w:lang w:val="en-GB" w:eastAsia="en-GB"/>
        </w:rPr>
        <w:t>Aaker</w:t>
      </w:r>
      <w:proofErr w:type="spellEnd"/>
      <w:r w:rsidRPr="00C25A06">
        <w:rPr>
          <w:sz w:val="22"/>
          <w:lang w:val="en-GB" w:eastAsia="en-GB"/>
        </w:rPr>
        <w:t xml:space="preserve">, 2009, </w:t>
      </w:r>
      <w:r w:rsidRPr="00C25A06">
        <w:rPr>
          <w:sz w:val="22"/>
          <w:shd w:val="clear" w:color="auto" w:fill="FFFFFF"/>
        </w:rPr>
        <w:t>Professor Emeritus of Marketing Strategy, Haas School of Business, Book Name:</w:t>
      </w:r>
      <w:r w:rsidRPr="00C25A06">
        <w:rPr>
          <w:sz w:val="22"/>
          <w:lang w:val="en-GB" w:eastAsia="en-GB"/>
        </w:rPr>
        <w:t xml:space="preserve"> </w:t>
      </w:r>
      <w:hyperlink r:id="rId16" w:history="1">
        <w:r w:rsidRPr="00C25A06">
          <w:rPr>
            <w:sz w:val="22"/>
          </w:rPr>
          <w:t>Managing brand equity</w:t>
        </w:r>
      </w:hyperlink>
      <w:r w:rsidRPr="00C25A06">
        <w:rPr>
          <w:sz w:val="22"/>
        </w:rPr>
        <w:t xml:space="preserve">) </w:t>
      </w:r>
    </w:p>
    <w:p w:rsidR="00844A65" w:rsidRPr="00844A65" w:rsidRDefault="00844A65" w:rsidP="00844A65">
      <w:pPr>
        <w:spacing w:line="360" w:lineRule="auto"/>
        <w:jc w:val="both"/>
      </w:pPr>
    </w:p>
    <w:p w:rsidR="00996473" w:rsidRPr="002B2F5D" w:rsidRDefault="007D35F1" w:rsidP="002B2F5D">
      <w:pPr>
        <w:pStyle w:val="Heading1"/>
        <w:spacing w:before="120" w:after="120"/>
        <w:rPr>
          <w:rFonts w:ascii="Times New Roman" w:hAnsi="Times New Roman" w:cs="Times New Roman"/>
          <w:b/>
          <w:color w:val="1F3864" w:themeColor="accent5" w:themeShade="80"/>
          <w:sz w:val="28"/>
        </w:rPr>
      </w:pPr>
      <w:bookmarkStart w:id="14" w:name="_Toc535559767"/>
      <w:r w:rsidRPr="002B2F5D">
        <w:rPr>
          <w:rFonts w:ascii="Times New Roman" w:hAnsi="Times New Roman" w:cs="Times New Roman"/>
          <w:b/>
          <w:color w:val="1F3864" w:themeColor="accent5" w:themeShade="80"/>
          <w:sz w:val="28"/>
        </w:rPr>
        <w:t>3</w:t>
      </w:r>
      <w:r w:rsidR="00323D67" w:rsidRPr="002B2F5D">
        <w:rPr>
          <w:rFonts w:ascii="Times New Roman" w:hAnsi="Times New Roman" w:cs="Times New Roman"/>
          <w:b/>
          <w:color w:val="1F3864" w:themeColor="accent5" w:themeShade="80"/>
          <w:sz w:val="28"/>
        </w:rPr>
        <w:t xml:space="preserve">.1.3 </w:t>
      </w:r>
      <w:r w:rsidR="00996473" w:rsidRPr="002B2F5D">
        <w:rPr>
          <w:rFonts w:ascii="Times New Roman" w:hAnsi="Times New Roman" w:cs="Times New Roman"/>
          <w:b/>
          <w:color w:val="1F3864" w:themeColor="accent5" w:themeShade="80"/>
          <w:sz w:val="28"/>
        </w:rPr>
        <w:t>Brand Personality</w:t>
      </w:r>
      <w:bookmarkEnd w:id="14"/>
    </w:p>
    <w:p w:rsidR="00B94E73" w:rsidRPr="00C959C9" w:rsidRDefault="00482055" w:rsidP="00B94E73">
      <w:pPr>
        <w:spacing w:line="360" w:lineRule="auto"/>
        <w:jc w:val="both"/>
      </w:pPr>
      <w:r w:rsidRPr="00C959C9">
        <w:t xml:space="preserve">According to </w:t>
      </w:r>
      <w:proofErr w:type="spellStart"/>
      <w:r w:rsidRPr="00C959C9">
        <w:t>Gelder</w:t>
      </w:r>
      <w:proofErr w:type="spellEnd"/>
      <w:r w:rsidRPr="00C959C9">
        <w:t xml:space="preserve"> (2003), t</w:t>
      </w:r>
      <w:r w:rsidR="00B94E73" w:rsidRPr="00C959C9">
        <w:t xml:space="preserve">he brand personality states to a brand's personification. Basically, it is included in a set of features or human traits or a brand. When brand personality is created, characteristics like human beings, such as care, creativity, trust, unique, </w:t>
      </w:r>
      <w:r w:rsidR="000E72CD">
        <w:t xml:space="preserve">direct, rebel, dishonest, </w:t>
      </w:r>
      <w:proofErr w:type="spellStart"/>
      <w:r w:rsidR="000E72CD">
        <w:t>etc</w:t>
      </w:r>
      <w:proofErr w:type="spellEnd"/>
      <w:r w:rsidR="000E72CD">
        <w:t xml:space="preserve"> w</w:t>
      </w:r>
      <w:r w:rsidR="00B94E73" w:rsidRPr="00C959C9">
        <w:t>hich is part of brand features.</w:t>
      </w:r>
    </w:p>
    <w:p w:rsidR="00B94E73" w:rsidRPr="00C959C9" w:rsidRDefault="00B94E73" w:rsidP="00B94E73">
      <w:pPr>
        <w:spacing w:line="360" w:lineRule="auto"/>
        <w:jc w:val="both"/>
      </w:pPr>
    </w:p>
    <w:p w:rsidR="00B94E73" w:rsidRPr="007A7B14" w:rsidRDefault="00B94E73" w:rsidP="00B94E73">
      <w:pPr>
        <w:spacing w:line="360" w:lineRule="auto"/>
        <w:jc w:val="both"/>
      </w:pPr>
      <w:r w:rsidRPr="00C959C9">
        <w:t xml:space="preserve">Moreover, the brand personality refers brand behavior or ways to communicate with users. </w:t>
      </w:r>
      <w:proofErr w:type="gramStart"/>
      <w:r w:rsidRPr="00C959C9">
        <w:t>Human characteristics refers</w:t>
      </w:r>
      <w:proofErr w:type="gramEnd"/>
      <w:r w:rsidRPr="00C959C9">
        <w:t xml:space="preserve"> to those represented by the behavior of the brand (for example, employees) as well as packaging, advertising etc. When </w:t>
      </w:r>
      <w:r w:rsidR="00482055" w:rsidRPr="00C959C9">
        <w:t xml:space="preserve">brand image </w:t>
      </w:r>
      <w:r w:rsidRPr="00C959C9">
        <w:t>or</w:t>
      </w:r>
      <w:r w:rsidR="00482055" w:rsidRPr="00C959C9">
        <w:t xml:space="preserve"> brand identity</w:t>
      </w:r>
      <w:r w:rsidRPr="00C959C9">
        <w:t xml:space="preserve"> is expressed as a human feature, </w:t>
      </w:r>
      <w:proofErr w:type="gramStart"/>
      <w:r w:rsidRPr="00C959C9">
        <w:t>then</w:t>
      </w:r>
      <w:proofErr w:type="gramEnd"/>
      <w:r w:rsidRPr="00C959C9">
        <w:t xml:space="preserve"> speaks of a </w:t>
      </w:r>
      <w:r w:rsidR="00482055" w:rsidRPr="00C959C9">
        <w:t>brand</w:t>
      </w:r>
      <w:r w:rsidRPr="00C959C9">
        <w:t>'s personality.</w:t>
      </w:r>
    </w:p>
    <w:p w:rsidR="00482055" w:rsidRPr="00C25A06" w:rsidRDefault="00B94E73" w:rsidP="00482055">
      <w:pPr>
        <w:pStyle w:val="Heading3"/>
        <w:shd w:val="clear" w:color="auto" w:fill="FFFFFF"/>
        <w:spacing w:before="0" w:beforeAutospacing="0" w:after="30" w:afterAutospacing="0" w:line="360" w:lineRule="auto"/>
        <w:ind w:right="1500"/>
        <w:jc w:val="both"/>
        <w:rPr>
          <w:rFonts w:ascii="Arial" w:hAnsi="Arial" w:cs="Arial"/>
          <w:b w:val="0"/>
          <w:bCs w:val="0"/>
          <w:color w:val="222222"/>
          <w:sz w:val="22"/>
          <w:szCs w:val="24"/>
        </w:rPr>
      </w:pPr>
      <w:bookmarkStart w:id="15" w:name="_Toc535559768"/>
      <w:r w:rsidRPr="00C25A06">
        <w:rPr>
          <w:b w:val="0"/>
          <w:sz w:val="22"/>
          <w:szCs w:val="24"/>
        </w:rPr>
        <w:t xml:space="preserve">(Source: </w:t>
      </w:r>
      <w:r w:rsidRPr="00C25A06">
        <w:rPr>
          <w:b w:val="0"/>
          <w:sz w:val="22"/>
          <w:szCs w:val="24"/>
          <w:shd w:val="clear" w:color="auto" w:fill="FFFFFF"/>
        </w:rPr>
        <w:t xml:space="preserve">S Van </w:t>
      </w:r>
      <w:proofErr w:type="spellStart"/>
      <w:r w:rsidRPr="00C25A06">
        <w:rPr>
          <w:b w:val="0"/>
          <w:sz w:val="22"/>
          <w:szCs w:val="24"/>
          <w:shd w:val="clear" w:color="auto" w:fill="FFFFFF"/>
        </w:rPr>
        <w:t>Gelder</w:t>
      </w:r>
      <w:proofErr w:type="spellEnd"/>
      <w:r w:rsidRPr="00C25A06">
        <w:rPr>
          <w:b w:val="0"/>
          <w:sz w:val="22"/>
          <w:szCs w:val="24"/>
          <w:shd w:val="clear" w:color="auto" w:fill="FFFFFF"/>
        </w:rPr>
        <w:t xml:space="preserve">, 2003, </w:t>
      </w:r>
      <w:r w:rsidR="00C25A06">
        <w:rPr>
          <w:b w:val="0"/>
          <w:sz w:val="22"/>
          <w:szCs w:val="24"/>
          <w:shd w:val="clear" w:color="auto" w:fill="FFFFFF"/>
        </w:rPr>
        <w:t>Book N</w:t>
      </w:r>
      <w:r w:rsidR="00482055" w:rsidRPr="00C25A06">
        <w:rPr>
          <w:b w:val="0"/>
          <w:sz w:val="22"/>
          <w:szCs w:val="24"/>
          <w:shd w:val="clear" w:color="auto" w:fill="FFFFFF"/>
        </w:rPr>
        <w:t xml:space="preserve">ame: </w:t>
      </w:r>
      <w:hyperlink r:id="rId17" w:history="1">
        <w:r w:rsidR="00482055" w:rsidRPr="00C25A06">
          <w:rPr>
            <w:rStyle w:val="Hyperlink"/>
            <w:b w:val="0"/>
            <w:bCs w:val="0"/>
            <w:color w:val="auto"/>
            <w:sz w:val="22"/>
            <w:szCs w:val="24"/>
            <w:u w:val="none"/>
          </w:rPr>
          <w:t>Global </w:t>
        </w:r>
        <w:r w:rsidR="00482055" w:rsidRPr="00C25A06">
          <w:rPr>
            <w:rStyle w:val="Hyperlink"/>
            <w:b w:val="0"/>
            <w:color w:val="auto"/>
            <w:sz w:val="22"/>
            <w:szCs w:val="24"/>
            <w:u w:val="none"/>
          </w:rPr>
          <w:t>brand </w:t>
        </w:r>
        <w:r w:rsidR="00482055" w:rsidRPr="00C25A06">
          <w:rPr>
            <w:rStyle w:val="Hyperlink"/>
            <w:b w:val="0"/>
            <w:bCs w:val="0"/>
            <w:color w:val="auto"/>
            <w:sz w:val="22"/>
            <w:szCs w:val="24"/>
            <w:u w:val="none"/>
          </w:rPr>
          <w:t xml:space="preserve">strategy: unlocking </w:t>
        </w:r>
        <w:r w:rsidR="00C25A06">
          <w:rPr>
            <w:rStyle w:val="Hyperlink"/>
            <w:b w:val="0"/>
            <w:color w:val="auto"/>
            <w:sz w:val="22"/>
            <w:szCs w:val="24"/>
            <w:u w:val="none"/>
          </w:rPr>
          <w:t xml:space="preserve">brand </w:t>
        </w:r>
        <w:r w:rsidR="00482055" w:rsidRPr="00C25A06">
          <w:rPr>
            <w:rStyle w:val="Hyperlink"/>
            <w:b w:val="0"/>
            <w:bCs w:val="0"/>
            <w:color w:val="auto"/>
            <w:sz w:val="22"/>
            <w:szCs w:val="24"/>
            <w:u w:val="none"/>
          </w:rPr>
          <w:t>potential</w:t>
        </w:r>
        <w:r w:rsidR="00C25A06">
          <w:rPr>
            <w:rStyle w:val="Hyperlink"/>
            <w:b w:val="0"/>
            <w:bCs w:val="0"/>
            <w:color w:val="auto"/>
            <w:sz w:val="22"/>
            <w:szCs w:val="24"/>
            <w:u w:val="none"/>
          </w:rPr>
          <w:t xml:space="preserve"> </w:t>
        </w:r>
        <w:r w:rsidR="00482055" w:rsidRPr="00C25A06">
          <w:rPr>
            <w:rStyle w:val="Hyperlink"/>
            <w:b w:val="0"/>
            <w:bCs w:val="0"/>
            <w:color w:val="auto"/>
            <w:sz w:val="22"/>
            <w:szCs w:val="24"/>
            <w:u w:val="none"/>
          </w:rPr>
          <w:t>across countries, cultures &amp; markets</w:t>
        </w:r>
      </w:hyperlink>
      <w:r w:rsidR="00482055" w:rsidRPr="00C25A06">
        <w:rPr>
          <w:b w:val="0"/>
          <w:bCs w:val="0"/>
          <w:sz w:val="22"/>
          <w:szCs w:val="24"/>
        </w:rPr>
        <w:t>)</w:t>
      </w:r>
      <w:bookmarkEnd w:id="15"/>
    </w:p>
    <w:p w:rsidR="00844A65" w:rsidRPr="00B94E73" w:rsidRDefault="00844A65" w:rsidP="00B94E73">
      <w:pPr>
        <w:spacing w:line="360" w:lineRule="auto"/>
        <w:jc w:val="both"/>
      </w:pPr>
    </w:p>
    <w:p w:rsidR="002A0B41" w:rsidRPr="002B2F5D" w:rsidRDefault="007D35F1" w:rsidP="002B2F5D">
      <w:pPr>
        <w:pStyle w:val="Heading1"/>
        <w:spacing w:before="120" w:after="120"/>
        <w:rPr>
          <w:rFonts w:ascii="Times New Roman" w:hAnsi="Times New Roman" w:cs="Times New Roman"/>
          <w:b/>
          <w:color w:val="1F3864" w:themeColor="accent5" w:themeShade="80"/>
          <w:sz w:val="28"/>
        </w:rPr>
      </w:pPr>
      <w:bookmarkStart w:id="16" w:name="_Toc535559769"/>
      <w:r w:rsidRPr="002B2F5D">
        <w:rPr>
          <w:rFonts w:ascii="Times New Roman" w:hAnsi="Times New Roman" w:cs="Times New Roman"/>
          <w:b/>
          <w:color w:val="1F3864" w:themeColor="accent5" w:themeShade="80"/>
          <w:sz w:val="28"/>
        </w:rPr>
        <w:t>3</w:t>
      </w:r>
      <w:r w:rsidR="00323D67" w:rsidRPr="002B2F5D">
        <w:rPr>
          <w:rFonts w:ascii="Times New Roman" w:hAnsi="Times New Roman" w:cs="Times New Roman"/>
          <w:b/>
          <w:color w:val="1F3864" w:themeColor="accent5" w:themeShade="80"/>
          <w:sz w:val="28"/>
        </w:rPr>
        <w:t xml:space="preserve">.1.4 </w:t>
      </w:r>
      <w:r w:rsidR="002A0B41" w:rsidRPr="002B2F5D">
        <w:rPr>
          <w:rFonts w:ascii="Times New Roman" w:hAnsi="Times New Roman" w:cs="Times New Roman"/>
          <w:b/>
          <w:color w:val="1F3864" w:themeColor="accent5" w:themeShade="80"/>
          <w:sz w:val="28"/>
        </w:rPr>
        <w:t>Brand Loyalty</w:t>
      </w:r>
      <w:bookmarkEnd w:id="16"/>
    </w:p>
    <w:p w:rsidR="00C25A06" w:rsidRPr="00C959C9" w:rsidRDefault="00C25A06" w:rsidP="009313D8">
      <w:pPr>
        <w:spacing w:line="360" w:lineRule="auto"/>
        <w:jc w:val="both"/>
      </w:pPr>
      <w:r w:rsidRPr="00C959C9">
        <w:t xml:space="preserve">According to </w:t>
      </w:r>
      <w:r w:rsidRPr="00C959C9">
        <w:rPr>
          <w:color w:val="222222"/>
          <w:shd w:val="clear" w:color="auto" w:fill="FFFFFF"/>
        </w:rPr>
        <w:t>Grace</w:t>
      </w:r>
      <w:r w:rsidRPr="00C959C9">
        <w:t xml:space="preserve"> and </w:t>
      </w:r>
      <w:r w:rsidRPr="00C959C9">
        <w:rPr>
          <w:color w:val="222222"/>
          <w:shd w:val="clear" w:color="auto" w:fill="FFFFFF"/>
        </w:rPr>
        <w:t>Chia-Chi (2009)</w:t>
      </w:r>
      <w:r w:rsidRPr="00C959C9">
        <w:t>, b</w:t>
      </w:r>
      <w:r w:rsidR="009313D8" w:rsidRPr="00C959C9">
        <w:t xml:space="preserve">rand loyalty is a marketing term that demonstrates the buyer's responsibility to redeem or continue to use the brand. This can be demonstrated by the regenerated purchase of a product, benefit or other positive behavior, such as a positive verbal statement. This brand idea shows images and images of a product or service. Brands can have the ability to attract buyers and give them an enthusiastic connection. The beliefs and mental patterns of the buyers are the brands, which influence the way they will </w:t>
      </w:r>
      <w:r w:rsidR="009313D8" w:rsidRPr="00C959C9">
        <w:lastRenderedPageBreak/>
        <w:t xml:space="preserve">see the brands with which they interact. The encounter with the brand occurs when buyers buy or search for products for the buyer. For example, when you come into contact with brands, encounters involving relationship, play and feeling are included. The deeper these feelings are deeply rooted and social in the individual, the more the continuous buying behavior will be important. When contact is established, a mental thought will occur, followed by a decision to buy or not to buy. This may require continuous buying behavior, which requires the initiation of brand loyalty. Brand loyalty is not linked to continuous buying </w:t>
      </w:r>
      <w:proofErr w:type="gramStart"/>
      <w:r w:rsidR="009313D8" w:rsidRPr="00C959C9">
        <w:t>behavior,</w:t>
      </w:r>
      <w:proofErr w:type="gramEnd"/>
      <w:r w:rsidR="009313D8" w:rsidRPr="00C959C9">
        <w:t xml:space="preserve"> there is deeper mental thinking since an individual constantly buys branded products. Brand loyalty can be quickly termed a "will to act" to maintain partnerships with a specific brand. In a survey of approximately 200 distributors, 68% said they thought the "loyalty" measure was exceptionally useful.</w:t>
      </w:r>
    </w:p>
    <w:p w:rsidR="00C25A06" w:rsidRPr="00C25A06" w:rsidRDefault="00C25A06" w:rsidP="009313D8">
      <w:pPr>
        <w:spacing w:line="360" w:lineRule="auto"/>
        <w:jc w:val="both"/>
      </w:pPr>
      <w:r w:rsidRPr="00C25A06">
        <w:t xml:space="preserve">(Source: </w:t>
      </w:r>
      <w:r w:rsidRPr="00C25A06">
        <w:rPr>
          <w:color w:val="222222"/>
          <w:shd w:val="clear" w:color="auto" w:fill="FFFFFF"/>
        </w:rPr>
        <w:t>Lin, Grace T.R.; Chia-Chi, S. (2009). "Factors influencing satisfaction and loyalty in online shopping: An integrated model". </w:t>
      </w:r>
      <w:proofErr w:type="gramStart"/>
      <w:r w:rsidRPr="00C25A06">
        <w:rPr>
          <w:iCs/>
          <w:color w:val="222222"/>
          <w:shd w:val="clear" w:color="auto" w:fill="FFFFFF"/>
        </w:rPr>
        <w:t>Online Information Review</w:t>
      </w:r>
      <w:r w:rsidRPr="00C25A06">
        <w:rPr>
          <w:color w:val="222222"/>
          <w:shd w:val="clear" w:color="auto" w:fill="FFFFFF"/>
        </w:rPr>
        <w:t>.</w:t>
      </w:r>
      <w:proofErr w:type="gramEnd"/>
      <w:r w:rsidRPr="00C25A06">
        <w:rPr>
          <w:color w:val="222222"/>
          <w:shd w:val="clear" w:color="auto" w:fill="FFFFFF"/>
        </w:rPr>
        <w:t> </w:t>
      </w:r>
      <w:r w:rsidRPr="00C25A06">
        <w:rPr>
          <w:bCs/>
          <w:color w:val="222222"/>
          <w:shd w:val="clear" w:color="auto" w:fill="FFFFFF"/>
        </w:rPr>
        <w:t>33</w:t>
      </w:r>
      <w:r>
        <w:rPr>
          <w:color w:val="222222"/>
          <w:shd w:val="clear" w:color="auto" w:fill="FFFFFF"/>
        </w:rPr>
        <w:t> (3): 458–475</w:t>
      </w:r>
      <w:r w:rsidRPr="00C25A06">
        <w:rPr>
          <w:color w:val="222222"/>
          <w:shd w:val="clear" w:color="auto" w:fill="FFFFFF"/>
        </w:rPr>
        <w:t>)</w:t>
      </w:r>
    </w:p>
    <w:p w:rsidR="00844A65" w:rsidRPr="00323D67" w:rsidRDefault="00844A65" w:rsidP="00323D67">
      <w:pPr>
        <w:spacing w:line="276" w:lineRule="auto"/>
        <w:jc w:val="both"/>
        <w:rPr>
          <w:b/>
          <w:sz w:val="28"/>
        </w:rPr>
      </w:pPr>
    </w:p>
    <w:p w:rsidR="003F2BAA" w:rsidRDefault="002B2F5D" w:rsidP="002B2F5D">
      <w:pPr>
        <w:pStyle w:val="Heading1"/>
        <w:spacing w:before="120" w:after="120"/>
        <w:rPr>
          <w:rFonts w:ascii="Times New Roman" w:hAnsi="Times New Roman" w:cs="Times New Roman"/>
          <w:b/>
          <w:color w:val="1F3864" w:themeColor="accent5" w:themeShade="80"/>
        </w:rPr>
      </w:pPr>
      <w:bookmarkStart w:id="17" w:name="_Toc535559770"/>
      <w:r>
        <w:rPr>
          <w:rFonts w:ascii="Times New Roman" w:hAnsi="Times New Roman" w:cs="Times New Roman"/>
          <w:b/>
          <w:color w:val="1F3864" w:themeColor="accent5" w:themeShade="80"/>
        </w:rPr>
        <w:t xml:space="preserve">3.2 </w:t>
      </w:r>
      <w:r w:rsidR="003F2BAA" w:rsidRPr="002B2F5D">
        <w:rPr>
          <w:rFonts w:ascii="Times New Roman" w:hAnsi="Times New Roman" w:cs="Times New Roman"/>
          <w:b/>
          <w:color w:val="1F3864" w:themeColor="accent5" w:themeShade="80"/>
        </w:rPr>
        <w:t>Importance of measuring brand equity</w:t>
      </w:r>
      <w:bookmarkEnd w:id="17"/>
    </w:p>
    <w:p w:rsidR="002B2F5D" w:rsidRPr="002B2F5D" w:rsidRDefault="002B2F5D" w:rsidP="002B2F5D">
      <w:pPr>
        <w:spacing w:line="360" w:lineRule="auto"/>
        <w:jc w:val="both"/>
      </w:pPr>
      <w:r w:rsidRPr="002B2F5D">
        <w:t>Brand individuals, small business owners, and big companies have become one of the most valuable success stories. The question and delusion that most companies find is their brand equity. Measuring brand equity, sometimes called brand value, is a term used in marketing to identify brand knowledge measurement.</w:t>
      </w:r>
    </w:p>
    <w:p w:rsidR="002B2F5D" w:rsidRPr="006244BE" w:rsidRDefault="002B2F5D" w:rsidP="002B2F5D">
      <w:pPr>
        <w:spacing w:line="360" w:lineRule="auto"/>
        <w:jc w:val="both"/>
        <w:rPr>
          <w:sz w:val="14"/>
        </w:rPr>
      </w:pPr>
    </w:p>
    <w:p w:rsidR="002B2F5D" w:rsidRPr="002B2F5D" w:rsidRDefault="002B2F5D" w:rsidP="002B2F5D">
      <w:pPr>
        <w:spacing w:line="360" w:lineRule="auto"/>
        <w:jc w:val="both"/>
      </w:pPr>
      <w:r w:rsidRPr="002B2F5D">
        <w:t>The reasons for measuring brand fairness include market share, consumer perception and acceptance, profit margin and all words, phrases, coins, jingles which customers can easily recognize.</w:t>
      </w:r>
    </w:p>
    <w:p w:rsidR="002B2F5D" w:rsidRPr="006244BE" w:rsidRDefault="002B2F5D" w:rsidP="002B2F5D">
      <w:pPr>
        <w:spacing w:line="360" w:lineRule="auto"/>
        <w:jc w:val="both"/>
        <w:rPr>
          <w:sz w:val="14"/>
        </w:rPr>
      </w:pPr>
    </w:p>
    <w:p w:rsidR="002B2F5D" w:rsidRPr="002B2F5D" w:rsidRDefault="002B2F5D" w:rsidP="002B2F5D">
      <w:pPr>
        <w:spacing w:line="360" w:lineRule="auto"/>
        <w:jc w:val="both"/>
      </w:pPr>
      <w:r w:rsidRPr="002B2F5D">
        <w:t>The factors of quality, performance, respect, value, reliability, longevity, and trust brand impact that consumers decide to purchase. All these factors can be realistic or may be felt by customers' minds. However, more consumers are willing to pay the premium for big brands.</w:t>
      </w:r>
    </w:p>
    <w:p w:rsidR="002B2F5D" w:rsidRPr="006244BE" w:rsidRDefault="002B2F5D" w:rsidP="002B2F5D">
      <w:pPr>
        <w:spacing w:line="360" w:lineRule="auto"/>
        <w:jc w:val="both"/>
        <w:rPr>
          <w:sz w:val="14"/>
        </w:rPr>
      </w:pPr>
    </w:p>
    <w:p w:rsidR="002B2F5D" w:rsidRPr="002B2F5D" w:rsidRDefault="002B2F5D" w:rsidP="002B2F5D">
      <w:pPr>
        <w:spacing w:line="360" w:lineRule="auto"/>
        <w:jc w:val="both"/>
      </w:pPr>
      <w:r w:rsidRPr="002B2F5D">
        <w:t>Real product brands are much easier than measuring service-based brands. It is very easy to compare the two types of smartphones. Will cover the label and allow people to recognize the best smartphone, whether they will reveal whether there is a brand's underlying value or perceived value. It is not possible to compare two competing ride-sharing companies by hiding the label. For this type of company, additional measures will be needed to measure brand value.</w:t>
      </w:r>
    </w:p>
    <w:p w:rsidR="002B2F5D" w:rsidRPr="002B2F5D" w:rsidRDefault="002B2F5D" w:rsidP="002B2F5D">
      <w:pPr>
        <w:spacing w:line="360" w:lineRule="auto"/>
        <w:jc w:val="both"/>
      </w:pPr>
    </w:p>
    <w:p w:rsidR="002B2F5D" w:rsidRPr="002B2F5D" w:rsidRDefault="002B2F5D" w:rsidP="002B2F5D">
      <w:pPr>
        <w:spacing w:line="360" w:lineRule="auto"/>
        <w:jc w:val="both"/>
      </w:pPr>
      <w:r w:rsidRPr="002B2F5D">
        <w:t xml:space="preserve">It is important to understand that it </w:t>
      </w:r>
      <w:proofErr w:type="gramStart"/>
      <w:r w:rsidRPr="002B2F5D">
        <w:t>consists</w:t>
      </w:r>
      <w:proofErr w:type="gramEnd"/>
      <w:r w:rsidRPr="002B2F5D">
        <w:t xml:space="preserve"> more than a brand logo. It is characterized by its image, its perception, and its name. It is more important with the advent and popularity of social networks. Each publication, tweets, and commentary helps to build or reduce a brand. Avatars, professional pages, photos, etc. It is strategically selected and used effectively. In fact, if a brand is called "earned money," it can be used as an indicator to measure the quality of a brand.</w:t>
      </w:r>
    </w:p>
    <w:p w:rsidR="002B2F5D" w:rsidRPr="006244BE" w:rsidRDefault="002B2F5D" w:rsidP="002B2F5D">
      <w:pPr>
        <w:spacing w:line="360" w:lineRule="auto"/>
        <w:jc w:val="both"/>
        <w:rPr>
          <w:sz w:val="14"/>
        </w:rPr>
      </w:pPr>
    </w:p>
    <w:p w:rsidR="002B2F5D" w:rsidRPr="002B2F5D" w:rsidRDefault="002B2F5D" w:rsidP="002B2F5D">
      <w:pPr>
        <w:spacing w:line="360" w:lineRule="auto"/>
        <w:jc w:val="both"/>
      </w:pPr>
      <w:r w:rsidRPr="002B2F5D">
        <w:t xml:space="preserve">The winning method basically means that people of different social networking sites and prospective consumers are positive about your brand. This is not just a brand value </w:t>
      </w:r>
      <w:proofErr w:type="gramStart"/>
      <w:r w:rsidRPr="002B2F5D">
        <w:t>indicative,</w:t>
      </w:r>
      <w:proofErr w:type="gramEnd"/>
      <w:r w:rsidRPr="002B2F5D">
        <w:t xml:space="preserve"> it is a necessary measurement of the brand's online presence.</w:t>
      </w:r>
    </w:p>
    <w:p w:rsidR="002B2F5D" w:rsidRPr="006244BE" w:rsidRDefault="002B2F5D" w:rsidP="002B2F5D">
      <w:pPr>
        <w:spacing w:line="360" w:lineRule="auto"/>
        <w:jc w:val="both"/>
        <w:rPr>
          <w:sz w:val="12"/>
        </w:rPr>
      </w:pPr>
    </w:p>
    <w:p w:rsidR="002B2F5D" w:rsidRPr="002B2F5D" w:rsidRDefault="002B2F5D" w:rsidP="002B2F5D">
      <w:pPr>
        <w:spacing w:line="360" w:lineRule="auto"/>
        <w:jc w:val="both"/>
      </w:pPr>
      <w:r w:rsidRPr="002B2F5D">
        <w:t xml:space="preserve">Finally, the objective is not only to measure the value of a brand, but also to increase and protect it. </w:t>
      </w:r>
      <w:proofErr w:type="gramStart"/>
      <w:r w:rsidRPr="002B2F5D">
        <w:t>The best way to learn and determine the indicators to measure your brand value.</w:t>
      </w:r>
      <w:proofErr w:type="gramEnd"/>
    </w:p>
    <w:p w:rsidR="002A0B41" w:rsidRPr="00CD5695" w:rsidRDefault="002A0B41" w:rsidP="00404C33">
      <w:pPr>
        <w:spacing w:line="276" w:lineRule="auto"/>
        <w:jc w:val="both"/>
        <w:rPr>
          <w:b/>
          <w:sz w:val="8"/>
        </w:rPr>
      </w:pPr>
    </w:p>
    <w:p w:rsidR="005823E5" w:rsidRDefault="005823E5">
      <w:pPr>
        <w:spacing w:after="160" w:line="259" w:lineRule="auto"/>
        <w:rPr>
          <w:b/>
          <w:sz w:val="22"/>
        </w:rPr>
      </w:pPr>
      <w:r>
        <w:rPr>
          <w:b/>
          <w:sz w:val="22"/>
        </w:rPr>
        <w:br w:type="page"/>
      </w:r>
    </w:p>
    <w:p w:rsidR="007D35F1" w:rsidRDefault="007D35F1" w:rsidP="007D35F1">
      <w:pPr>
        <w:spacing w:line="276" w:lineRule="auto"/>
        <w:jc w:val="center"/>
        <w:rPr>
          <w:sz w:val="48"/>
        </w:rPr>
      </w:pPr>
    </w:p>
    <w:p w:rsidR="007D35F1" w:rsidRDefault="007D35F1" w:rsidP="007D35F1">
      <w:pPr>
        <w:spacing w:line="276" w:lineRule="auto"/>
        <w:jc w:val="center"/>
        <w:rPr>
          <w:sz w:val="48"/>
        </w:rPr>
      </w:pPr>
    </w:p>
    <w:p w:rsidR="007D35F1" w:rsidRDefault="007D35F1" w:rsidP="007D35F1">
      <w:pPr>
        <w:spacing w:line="276" w:lineRule="auto"/>
        <w:jc w:val="center"/>
        <w:rPr>
          <w:sz w:val="48"/>
        </w:rPr>
      </w:pPr>
    </w:p>
    <w:p w:rsidR="007D35F1" w:rsidRDefault="007D35F1" w:rsidP="007D35F1">
      <w:pPr>
        <w:spacing w:line="276" w:lineRule="auto"/>
        <w:jc w:val="center"/>
        <w:rPr>
          <w:sz w:val="48"/>
        </w:rPr>
      </w:pPr>
    </w:p>
    <w:p w:rsidR="007D35F1" w:rsidRDefault="007D35F1" w:rsidP="007D35F1">
      <w:pPr>
        <w:spacing w:line="276" w:lineRule="auto"/>
        <w:jc w:val="center"/>
        <w:rPr>
          <w:sz w:val="48"/>
        </w:rPr>
      </w:pPr>
    </w:p>
    <w:p w:rsidR="007D35F1" w:rsidRPr="007D35F1" w:rsidRDefault="007D35F1" w:rsidP="00F314DD">
      <w:pPr>
        <w:pBdr>
          <w:top w:val="single" w:sz="4" w:space="1" w:color="auto"/>
          <w:left w:val="single" w:sz="4" w:space="4" w:color="auto"/>
          <w:bottom w:val="single" w:sz="4" w:space="1" w:color="auto"/>
          <w:right w:val="single" w:sz="4" w:space="4" w:color="auto"/>
        </w:pBdr>
        <w:spacing w:line="360" w:lineRule="auto"/>
        <w:jc w:val="center"/>
        <w:rPr>
          <w:sz w:val="48"/>
        </w:rPr>
      </w:pPr>
      <w:r w:rsidRPr="007D35F1">
        <w:rPr>
          <w:sz w:val="48"/>
        </w:rPr>
        <w:t>Chapter Four</w:t>
      </w:r>
    </w:p>
    <w:p w:rsidR="007D35F1" w:rsidRPr="007D35F1" w:rsidRDefault="007D35F1" w:rsidP="00F314DD">
      <w:pPr>
        <w:pBdr>
          <w:top w:val="single" w:sz="4" w:space="1" w:color="auto"/>
          <w:left w:val="single" w:sz="4" w:space="4" w:color="auto"/>
          <w:bottom w:val="single" w:sz="4" w:space="1" w:color="auto"/>
          <w:right w:val="single" w:sz="4" w:space="4" w:color="auto"/>
        </w:pBdr>
        <w:spacing w:line="360" w:lineRule="auto"/>
        <w:jc w:val="center"/>
        <w:rPr>
          <w:b/>
          <w:color w:val="1F3864" w:themeColor="accent5" w:themeShade="80"/>
          <w:sz w:val="56"/>
        </w:rPr>
      </w:pPr>
      <w:r w:rsidRPr="007D35F1">
        <w:rPr>
          <w:b/>
          <w:color w:val="1F3864" w:themeColor="accent5" w:themeShade="80"/>
          <w:sz w:val="56"/>
        </w:rPr>
        <w:t xml:space="preserve">Organizational Overview of </w:t>
      </w:r>
      <w:proofErr w:type="spellStart"/>
      <w:r w:rsidRPr="007D35F1">
        <w:rPr>
          <w:b/>
          <w:color w:val="1F3864" w:themeColor="accent5" w:themeShade="80"/>
          <w:sz w:val="56"/>
        </w:rPr>
        <w:t>Pathao</w:t>
      </w:r>
      <w:proofErr w:type="spellEnd"/>
    </w:p>
    <w:p w:rsidR="007D35F1" w:rsidRPr="007D35F1" w:rsidRDefault="007D35F1" w:rsidP="007D35F1">
      <w:pPr>
        <w:spacing w:line="276" w:lineRule="auto"/>
        <w:jc w:val="center"/>
        <w:rPr>
          <w:b/>
          <w:sz w:val="56"/>
        </w:rPr>
      </w:pPr>
    </w:p>
    <w:p w:rsidR="007D35F1" w:rsidRDefault="007D35F1" w:rsidP="00404C33">
      <w:pPr>
        <w:spacing w:line="276" w:lineRule="auto"/>
        <w:jc w:val="both"/>
        <w:rPr>
          <w:b/>
          <w:sz w:val="36"/>
        </w:rPr>
      </w:pPr>
    </w:p>
    <w:p w:rsidR="007D35F1" w:rsidRDefault="00D95CE4" w:rsidP="00404C33">
      <w:pPr>
        <w:spacing w:line="276" w:lineRule="auto"/>
        <w:jc w:val="both"/>
        <w:rPr>
          <w:b/>
          <w:sz w:val="36"/>
        </w:rPr>
      </w:pPr>
      <w:r>
        <w:rPr>
          <w:b/>
          <w:noProof/>
          <w:sz w:val="36"/>
          <w:lang w:eastAsia="zh-CN"/>
        </w:rPr>
        <w:drawing>
          <wp:inline distT="0" distB="0" distL="0" distR="0">
            <wp:extent cx="5731510" cy="3095625"/>
            <wp:effectExtent l="0" t="0" r="254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xX5caie56yqUbvo2DTJv1i6qm8z4ixTabBTrjodAzqM1k4LvmFyvqv52V215VGX7Afi8HtAsfyTUdzDR1Z82Z6jLt85Mmeua8AzAokP9v2z.jpg"/>
                    <pic:cNvPicPr/>
                  </pic:nvPicPr>
                  <pic:blipFill>
                    <a:blip r:embed="rId18">
                      <a:extLst>
                        <a:ext uri="{28A0092B-C50C-407E-A947-70E740481C1C}">
                          <a14:useLocalDpi xmlns:a14="http://schemas.microsoft.com/office/drawing/2010/main" val="0"/>
                        </a:ext>
                      </a:extLst>
                    </a:blip>
                    <a:stretch>
                      <a:fillRect/>
                    </a:stretch>
                  </pic:blipFill>
                  <pic:spPr>
                    <a:xfrm>
                      <a:off x="0" y="0"/>
                      <a:ext cx="5731510" cy="3095625"/>
                    </a:xfrm>
                    <a:prstGeom prst="rect">
                      <a:avLst/>
                    </a:prstGeom>
                  </pic:spPr>
                </pic:pic>
              </a:graphicData>
            </a:graphic>
          </wp:inline>
        </w:drawing>
      </w:r>
    </w:p>
    <w:p w:rsidR="007D35F1" w:rsidRDefault="007D35F1" w:rsidP="00404C33">
      <w:pPr>
        <w:spacing w:line="276" w:lineRule="auto"/>
        <w:jc w:val="both"/>
        <w:rPr>
          <w:b/>
          <w:sz w:val="22"/>
        </w:rPr>
      </w:pPr>
    </w:p>
    <w:p w:rsidR="007D35F1" w:rsidRDefault="007D35F1">
      <w:pPr>
        <w:spacing w:after="160" w:line="259" w:lineRule="auto"/>
        <w:rPr>
          <w:b/>
          <w:sz w:val="22"/>
        </w:rPr>
      </w:pPr>
      <w:r>
        <w:rPr>
          <w:b/>
          <w:sz w:val="22"/>
        </w:rPr>
        <w:br w:type="page"/>
      </w:r>
    </w:p>
    <w:p w:rsidR="000A1707" w:rsidRPr="006244BE" w:rsidRDefault="006244BE" w:rsidP="006244BE">
      <w:pPr>
        <w:pStyle w:val="Heading1"/>
        <w:spacing w:before="0" w:after="120"/>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lastRenderedPageBreak/>
        <w:t xml:space="preserve"> </w:t>
      </w:r>
      <w:bookmarkStart w:id="18" w:name="_Toc535559771"/>
      <w:r>
        <w:rPr>
          <w:rFonts w:ascii="Times New Roman" w:hAnsi="Times New Roman" w:cs="Times New Roman"/>
          <w:b/>
          <w:color w:val="1F3864" w:themeColor="accent5" w:themeShade="80"/>
          <w:sz w:val="28"/>
        </w:rPr>
        <w:t xml:space="preserve">4.1 </w:t>
      </w:r>
      <w:r w:rsidR="003F2BAA" w:rsidRPr="006244BE">
        <w:rPr>
          <w:rFonts w:ascii="Times New Roman" w:hAnsi="Times New Roman" w:cs="Times New Roman"/>
          <w:b/>
          <w:color w:val="1F3864" w:themeColor="accent5" w:themeShade="80"/>
          <w:sz w:val="28"/>
        </w:rPr>
        <w:t xml:space="preserve">Organizational Profile: </w:t>
      </w:r>
      <w:proofErr w:type="spellStart"/>
      <w:r w:rsidR="003F2BAA" w:rsidRPr="006244BE">
        <w:rPr>
          <w:rFonts w:ascii="Times New Roman" w:hAnsi="Times New Roman" w:cs="Times New Roman"/>
          <w:b/>
          <w:color w:val="1F3864" w:themeColor="accent5" w:themeShade="80"/>
          <w:sz w:val="28"/>
        </w:rPr>
        <w:t>Pathao</w:t>
      </w:r>
      <w:bookmarkEnd w:id="18"/>
      <w:proofErr w:type="spellEnd"/>
    </w:p>
    <w:p w:rsidR="000A1707" w:rsidRPr="00684B1B" w:rsidRDefault="000A1707" w:rsidP="000A1707">
      <w:pPr>
        <w:spacing w:line="360" w:lineRule="auto"/>
        <w:jc w:val="both"/>
        <w:rPr>
          <w:szCs w:val="22"/>
        </w:rPr>
      </w:pPr>
      <w:proofErr w:type="spellStart"/>
      <w:r w:rsidRPr="00684B1B">
        <w:rPr>
          <w:szCs w:val="22"/>
        </w:rPr>
        <w:t>Pathao</w:t>
      </w:r>
      <w:proofErr w:type="spellEnd"/>
      <w:r w:rsidRPr="00684B1B">
        <w:rPr>
          <w:szCs w:val="22"/>
        </w:rPr>
        <w:t xml:space="preserve"> Ltd. began its journey in Bangladesh as a delivery service in 2015 with his own group of cycles and motorcycles. It started as a delivery service provider for various Bangladeshi e-commerce services, including the </w:t>
      </w:r>
      <w:proofErr w:type="spellStart"/>
      <w:r w:rsidRPr="00684B1B">
        <w:rPr>
          <w:szCs w:val="22"/>
        </w:rPr>
        <w:t>Daraz</w:t>
      </w:r>
      <w:proofErr w:type="spellEnd"/>
      <w:r w:rsidRPr="00684B1B">
        <w:rPr>
          <w:szCs w:val="22"/>
        </w:rPr>
        <w:t xml:space="preserve">, a group of </w:t>
      </w:r>
      <w:proofErr w:type="spellStart"/>
      <w:r w:rsidRPr="00684B1B">
        <w:rPr>
          <w:szCs w:val="22"/>
        </w:rPr>
        <w:t>Alibaba</w:t>
      </w:r>
      <w:proofErr w:type="spellEnd"/>
      <w:r w:rsidRPr="00684B1B">
        <w:rPr>
          <w:szCs w:val="22"/>
        </w:rPr>
        <w:t xml:space="preserve"> (later changed in Rocket Internet). Later, in 2016, </w:t>
      </w:r>
      <w:proofErr w:type="spellStart"/>
      <w:r w:rsidRPr="00684B1B">
        <w:rPr>
          <w:szCs w:val="22"/>
        </w:rPr>
        <w:t>Pathao</w:t>
      </w:r>
      <w:proofErr w:type="spellEnd"/>
      <w:r w:rsidRPr="00684B1B">
        <w:rPr>
          <w:szCs w:val="22"/>
        </w:rPr>
        <w:t xml:space="preserve"> began using bicycle sharing services in mid-2016 and successfully registered more than 100,000 drivers and about 1 million users in March 2018 across the country. According to the </w:t>
      </w:r>
      <w:proofErr w:type="spellStart"/>
      <w:r w:rsidRPr="00684B1B">
        <w:rPr>
          <w:szCs w:val="22"/>
        </w:rPr>
        <w:t>Pathao</w:t>
      </w:r>
      <w:proofErr w:type="spellEnd"/>
      <w:r w:rsidRPr="00684B1B">
        <w:rPr>
          <w:szCs w:val="22"/>
        </w:rPr>
        <w:t xml:space="preserve"> CEO, </w:t>
      </w:r>
      <w:proofErr w:type="spellStart"/>
      <w:r w:rsidRPr="00684B1B">
        <w:rPr>
          <w:szCs w:val="22"/>
        </w:rPr>
        <w:t>Hussain</w:t>
      </w:r>
      <w:proofErr w:type="spellEnd"/>
      <w:r w:rsidRPr="00684B1B">
        <w:rPr>
          <w:szCs w:val="22"/>
        </w:rPr>
        <w:t xml:space="preserve"> M. </w:t>
      </w:r>
      <w:proofErr w:type="spellStart"/>
      <w:r w:rsidRPr="00684B1B">
        <w:rPr>
          <w:szCs w:val="22"/>
        </w:rPr>
        <w:t>Elius</w:t>
      </w:r>
      <w:proofErr w:type="spellEnd"/>
      <w:r w:rsidRPr="00684B1B">
        <w:rPr>
          <w:szCs w:val="22"/>
        </w:rPr>
        <w:t xml:space="preserve">, </w:t>
      </w:r>
      <w:proofErr w:type="spellStart"/>
      <w:r w:rsidRPr="00684B1B">
        <w:rPr>
          <w:szCs w:val="22"/>
        </w:rPr>
        <w:t>Pathao</w:t>
      </w:r>
      <w:proofErr w:type="spellEnd"/>
      <w:r w:rsidRPr="00684B1B">
        <w:rPr>
          <w:szCs w:val="22"/>
        </w:rPr>
        <w:t xml:space="preserve"> currently has a group of 50,000 bicycles and it has a brand value of more than $100 million as of June 2018.</w:t>
      </w:r>
    </w:p>
    <w:p w:rsidR="000A1707" w:rsidRPr="006244BE" w:rsidRDefault="000A1707" w:rsidP="000A1707">
      <w:pPr>
        <w:pStyle w:val="ListParagraph"/>
        <w:spacing w:line="276" w:lineRule="auto"/>
        <w:ind w:left="927"/>
        <w:jc w:val="both"/>
        <w:rPr>
          <w:b/>
          <w:sz w:val="14"/>
        </w:rPr>
      </w:pPr>
    </w:p>
    <w:p w:rsidR="00A4392A" w:rsidRPr="006244BE" w:rsidRDefault="006244BE" w:rsidP="006244BE">
      <w:pPr>
        <w:pStyle w:val="Heading1"/>
        <w:spacing w:before="0" w:after="120"/>
        <w:rPr>
          <w:rFonts w:ascii="Times New Roman" w:hAnsi="Times New Roman" w:cs="Times New Roman"/>
          <w:b/>
          <w:color w:val="1F3864" w:themeColor="accent5" w:themeShade="80"/>
          <w:sz w:val="28"/>
        </w:rPr>
      </w:pPr>
      <w:bookmarkStart w:id="19" w:name="_Toc535559772"/>
      <w:r>
        <w:rPr>
          <w:rFonts w:ascii="Times New Roman" w:hAnsi="Times New Roman" w:cs="Times New Roman"/>
          <w:b/>
          <w:color w:val="1F3864" w:themeColor="accent5" w:themeShade="80"/>
          <w:sz w:val="28"/>
        </w:rPr>
        <w:t>4.2</w:t>
      </w:r>
      <w:r w:rsidR="007A7B14" w:rsidRPr="006244BE">
        <w:rPr>
          <w:rFonts w:ascii="Times New Roman" w:hAnsi="Times New Roman" w:cs="Times New Roman"/>
          <w:b/>
          <w:color w:val="1F3864" w:themeColor="accent5" w:themeShade="80"/>
          <w:sz w:val="28"/>
        </w:rPr>
        <w:t xml:space="preserve"> </w:t>
      </w:r>
      <w:r w:rsidR="00B20A93" w:rsidRPr="006244BE">
        <w:rPr>
          <w:rFonts w:ascii="Times New Roman" w:hAnsi="Times New Roman" w:cs="Times New Roman"/>
          <w:b/>
          <w:color w:val="1F3864" w:themeColor="accent5" w:themeShade="80"/>
          <w:sz w:val="28"/>
        </w:rPr>
        <w:t>Mission</w:t>
      </w:r>
      <w:bookmarkEnd w:id="19"/>
    </w:p>
    <w:p w:rsidR="00A4392A" w:rsidRPr="007A7B14" w:rsidRDefault="00864954" w:rsidP="00A4392A">
      <w:pPr>
        <w:spacing w:line="360" w:lineRule="auto"/>
        <w:jc w:val="both"/>
      </w:pPr>
      <w:r w:rsidRPr="007A7B14">
        <w:t xml:space="preserve">‘Moving Bangladesh’ is the mission statement for </w:t>
      </w:r>
      <w:proofErr w:type="spellStart"/>
      <w:r w:rsidRPr="007A7B14">
        <w:t>Pathao</w:t>
      </w:r>
      <w:proofErr w:type="spellEnd"/>
      <w:r w:rsidRPr="007A7B14">
        <w:t>. It</w:t>
      </w:r>
      <w:r w:rsidR="00A4392A" w:rsidRPr="007A7B14">
        <w:t xml:space="preserve"> is emerging concrete explanations to address the country's main structural challenges. Afterward the setting up of e-commerce distribution company in Bangladesh, </w:t>
      </w:r>
      <w:proofErr w:type="spellStart"/>
      <w:r w:rsidR="00A4392A" w:rsidRPr="007A7B14">
        <w:t>Pathao</w:t>
      </w:r>
      <w:proofErr w:type="spellEnd"/>
      <w:r w:rsidR="00A4392A" w:rsidRPr="007A7B14">
        <w:t xml:space="preserve"> is now being developed on on-transport services. </w:t>
      </w:r>
      <w:r w:rsidRPr="007A7B14">
        <w:t>Utilizing</w:t>
      </w:r>
      <w:r w:rsidR="00A4392A" w:rsidRPr="007A7B14">
        <w:t xml:space="preserve"> a</w:t>
      </w:r>
      <w:r w:rsidRPr="007A7B14">
        <w:t>n</w:t>
      </w:r>
      <w:r w:rsidR="00A4392A" w:rsidRPr="007A7B14">
        <w:t xml:space="preserve"> energetic motorcycle team, </w:t>
      </w:r>
      <w:proofErr w:type="spellStart"/>
      <w:r w:rsidR="00A4392A" w:rsidRPr="007A7B14">
        <w:t>Pathao’s</w:t>
      </w:r>
      <w:proofErr w:type="spellEnd"/>
      <w:r w:rsidR="00A4392A" w:rsidRPr="007A7B14">
        <w:t xml:space="preserve"> mission is to provide solutions using technology power to change all the districts of Bangladesh.</w:t>
      </w:r>
    </w:p>
    <w:p w:rsidR="00A4392A" w:rsidRPr="006244BE" w:rsidRDefault="00A4392A" w:rsidP="00A4392A">
      <w:pPr>
        <w:spacing w:line="276" w:lineRule="auto"/>
        <w:jc w:val="both"/>
        <w:rPr>
          <w:b/>
          <w:sz w:val="14"/>
        </w:rPr>
      </w:pPr>
    </w:p>
    <w:p w:rsidR="00A4392A" w:rsidRPr="006244BE" w:rsidRDefault="00181D4E" w:rsidP="006244BE">
      <w:pPr>
        <w:pStyle w:val="Heading1"/>
        <w:spacing w:before="0" w:after="120"/>
        <w:rPr>
          <w:rFonts w:ascii="Times New Roman" w:hAnsi="Times New Roman" w:cs="Times New Roman"/>
          <w:b/>
          <w:color w:val="1F3864" w:themeColor="accent5" w:themeShade="80"/>
          <w:sz w:val="28"/>
        </w:rPr>
      </w:pPr>
      <w:r w:rsidRPr="006244BE">
        <w:rPr>
          <w:rFonts w:ascii="Times New Roman" w:hAnsi="Times New Roman" w:cs="Times New Roman"/>
          <w:b/>
          <w:color w:val="1F3864" w:themeColor="accent5" w:themeShade="80"/>
          <w:sz w:val="28"/>
        </w:rPr>
        <w:t xml:space="preserve"> </w:t>
      </w:r>
      <w:bookmarkStart w:id="20" w:name="_Toc535559773"/>
      <w:r w:rsidR="006244BE">
        <w:rPr>
          <w:rFonts w:ascii="Times New Roman" w:hAnsi="Times New Roman" w:cs="Times New Roman"/>
          <w:b/>
          <w:color w:val="1F3864" w:themeColor="accent5" w:themeShade="80"/>
          <w:sz w:val="28"/>
        </w:rPr>
        <w:t xml:space="preserve">4.3 </w:t>
      </w:r>
      <w:r w:rsidR="00B20A93" w:rsidRPr="006244BE">
        <w:rPr>
          <w:rFonts w:ascii="Times New Roman" w:hAnsi="Times New Roman" w:cs="Times New Roman"/>
          <w:b/>
          <w:color w:val="1F3864" w:themeColor="accent5" w:themeShade="80"/>
          <w:sz w:val="28"/>
        </w:rPr>
        <w:t>Vision</w:t>
      </w:r>
      <w:bookmarkEnd w:id="20"/>
    </w:p>
    <w:p w:rsidR="00A4392A" w:rsidRDefault="00864954" w:rsidP="00864954">
      <w:pPr>
        <w:spacing w:line="360" w:lineRule="auto"/>
        <w:jc w:val="both"/>
      </w:pPr>
      <w:r w:rsidRPr="007A7B14">
        <w:t xml:space="preserve">The current vision of </w:t>
      </w:r>
      <w:proofErr w:type="spellStart"/>
      <w:r w:rsidRPr="007A7B14">
        <w:t>Pathao</w:t>
      </w:r>
      <w:proofErr w:type="spellEnd"/>
      <w:r w:rsidRPr="007A7B14">
        <w:t xml:space="preserve"> is </w:t>
      </w:r>
      <w:r w:rsidR="00822994" w:rsidRPr="007A7B14">
        <w:t xml:space="preserve">‘One app, all solutions’. </w:t>
      </w:r>
      <w:proofErr w:type="spellStart"/>
      <w:r w:rsidR="00A4392A" w:rsidRPr="007A7B14">
        <w:t>Pat</w:t>
      </w:r>
      <w:r w:rsidRPr="007A7B14">
        <w:t>hao</w:t>
      </w:r>
      <w:proofErr w:type="spellEnd"/>
      <w:r w:rsidRPr="007A7B14">
        <w:t xml:space="preserve"> is trying to provide solutions to several inside problems of Bangladesh. The company</w:t>
      </w:r>
      <w:r w:rsidR="00A4392A" w:rsidRPr="007A7B14">
        <w:t xml:space="preserve"> is currently providing their</w:t>
      </w:r>
      <w:r w:rsidRPr="007A7B14">
        <w:t xml:space="preserve"> several delivery and ride</w:t>
      </w:r>
      <w:r w:rsidR="00A4392A" w:rsidRPr="007A7B14">
        <w:t xml:space="preserve"> </w:t>
      </w:r>
      <w:r w:rsidRPr="007A7B14">
        <w:t xml:space="preserve">sharing </w:t>
      </w:r>
      <w:r w:rsidR="00A4392A" w:rsidRPr="007A7B14">
        <w:t>services to only Dhaka and Chittagong city</w:t>
      </w:r>
      <w:r w:rsidRPr="007A7B14">
        <w:t xml:space="preserve">. Their vision is to provide Bangladeshi people a hassle free transportation services and spread their business not only all over Bangladesh but also in the global market, as there are very few </w:t>
      </w:r>
      <w:proofErr w:type="gramStart"/>
      <w:r w:rsidRPr="007A7B14">
        <w:t>competitor</w:t>
      </w:r>
      <w:proofErr w:type="gramEnd"/>
      <w:r w:rsidRPr="007A7B14">
        <w:t xml:space="preserve"> exist in international market.</w:t>
      </w:r>
    </w:p>
    <w:p w:rsidR="006244BE" w:rsidRPr="006244BE" w:rsidRDefault="006244BE" w:rsidP="00864954">
      <w:pPr>
        <w:spacing w:line="360" w:lineRule="auto"/>
        <w:jc w:val="both"/>
        <w:rPr>
          <w:sz w:val="16"/>
        </w:rPr>
      </w:pPr>
    </w:p>
    <w:p w:rsidR="00822994" w:rsidRPr="006244BE" w:rsidRDefault="006244BE" w:rsidP="006244BE">
      <w:pPr>
        <w:pStyle w:val="Heading1"/>
        <w:spacing w:before="0" w:after="120"/>
        <w:rPr>
          <w:rFonts w:ascii="Times New Roman" w:hAnsi="Times New Roman" w:cs="Times New Roman"/>
          <w:b/>
          <w:color w:val="1F3864" w:themeColor="accent5" w:themeShade="80"/>
          <w:sz w:val="28"/>
        </w:rPr>
      </w:pPr>
      <w:bookmarkStart w:id="21" w:name="_Toc535559774"/>
      <w:r>
        <w:rPr>
          <w:rFonts w:ascii="Times New Roman" w:hAnsi="Times New Roman" w:cs="Times New Roman"/>
          <w:b/>
          <w:color w:val="1F3864" w:themeColor="accent5" w:themeShade="80"/>
          <w:sz w:val="28"/>
        </w:rPr>
        <w:t>4.4</w:t>
      </w:r>
      <w:r w:rsidR="00181D4E" w:rsidRPr="006244BE">
        <w:rPr>
          <w:rFonts w:ascii="Times New Roman" w:hAnsi="Times New Roman" w:cs="Times New Roman"/>
          <w:b/>
          <w:color w:val="1F3864" w:themeColor="accent5" w:themeShade="80"/>
          <w:sz w:val="28"/>
        </w:rPr>
        <w:t xml:space="preserve"> </w:t>
      </w:r>
      <w:r w:rsidR="00B20A93" w:rsidRPr="006244BE">
        <w:rPr>
          <w:rFonts w:ascii="Times New Roman" w:hAnsi="Times New Roman" w:cs="Times New Roman"/>
          <w:b/>
          <w:color w:val="1F3864" w:themeColor="accent5" w:themeShade="80"/>
          <w:sz w:val="28"/>
        </w:rPr>
        <w:t>Values</w:t>
      </w:r>
      <w:bookmarkEnd w:id="21"/>
    </w:p>
    <w:p w:rsidR="00181D4E" w:rsidRPr="007A7B14" w:rsidRDefault="00181D4E" w:rsidP="001F18B4">
      <w:pPr>
        <w:spacing w:line="360" w:lineRule="auto"/>
        <w:jc w:val="both"/>
      </w:pPr>
      <w:r w:rsidRPr="007A7B14">
        <w:t xml:space="preserve">At </w:t>
      </w:r>
      <w:proofErr w:type="spellStart"/>
      <w:r w:rsidRPr="007A7B14">
        <w:t>Pathao</w:t>
      </w:r>
      <w:proofErr w:type="spellEnd"/>
      <w:r w:rsidRPr="007A7B14">
        <w:t xml:space="preserve">, everything begins with the clients and riders. The organization values the majority of its accomplices with sheer regard and significance. This spearheading soul comes to back to its enterprising roots, motivating cooperation, development and particularly straightforwardness over the majority of its stages. The </w:t>
      </w:r>
      <w:proofErr w:type="spellStart"/>
      <w:r w:rsidRPr="007A7B14">
        <w:t>Pathao</w:t>
      </w:r>
      <w:proofErr w:type="spellEnd"/>
      <w:r w:rsidRPr="007A7B14">
        <w:t xml:space="preserve"> might be neutralized inside the accompanying focuses:</w:t>
      </w:r>
    </w:p>
    <w:p w:rsidR="00181D4E" w:rsidRPr="007A7B14" w:rsidRDefault="00181D4E" w:rsidP="001F18B4">
      <w:pPr>
        <w:spacing w:line="360" w:lineRule="auto"/>
        <w:jc w:val="both"/>
      </w:pPr>
    </w:p>
    <w:p w:rsidR="00181D4E" w:rsidRPr="007A7B14" w:rsidRDefault="00181D4E" w:rsidP="001F18B4">
      <w:pPr>
        <w:pStyle w:val="ListParagraph"/>
        <w:numPr>
          <w:ilvl w:val="0"/>
          <w:numId w:val="21"/>
        </w:numPr>
        <w:spacing w:line="360" w:lineRule="auto"/>
        <w:ind w:left="714" w:hanging="357"/>
        <w:jc w:val="both"/>
      </w:pPr>
      <w:r w:rsidRPr="007A7B14">
        <w:t>Leaders area unit fully grown, not made</w:t>
      </w:r>
      <w:r w:rsidR="006244BE">
        <w:t>.</w:t>
      </w:r>
    </w:p>
    <w:p w:rsidR="00181D4E" w:rsidRPr="007A7B14" w:rsidRDefault="006244BE" w:rsidP="001F18B4">
      <w:pPr>
        <w:pStyle w:val="ListParagraph"/>
        <w:numPr>
          <w:ilvl w:val="0"/>
          <w:numId w:val="21"/>
        </w:numPr>
        <w:spacing w:line="360" w:lineRule="auto"/>
        <w:ind w:left="714" w:hanging="357"/>
        <w:jc w:val="both"/>
      </w:pPr>
      <w:r>
        <w:t>Everyone matters.</w:t>
      </w:r>
    </w:p>
    <w:p w:rsidR="00181D4E" w:rsidRPr="007A7B14" w:rsidRDefault="00181D4E" w:rsidP="001F18B4">
      <w:pPr>
        <w:pStyle w:val="ListParagraph"/>
        <w:numPr>
          <w:ilvl w:val="0"/>
          <w:numId w:val="21"/>
        </w:numPr>
        <w:spacing w:line="360" w:lineRule="auto"/>
        <w:ind w:left="714" w:hanging="357"/>
        <w:jc w:val="both"/>
      </w:pPr>
      <w:r w:rsidRPr="007A7B14">
        <w:t>Never stop learning</w:t>
      </w:r>
      <w:r w:rsidR="006244BE">
        <w:t>.</w:t>
      </w:r>
      <w:r w:rsidRPr="007A7B14">
        <w:t xml:space="preserve"> </w:t>
      </w:r>
    </w:p>
    <w:p w:rsidR="00181D4E" w:rsidRPr="007A7B14" w:rsidRDefault="00181D4E" w:rsidP="001F18B4">
      <w:pPr>
        <w:pStyle w:val="ListParagraph"/>
        <w:numPr>
          <w:ilvl w:val="0"/>
          <w:numId w:val="21"/>
        </w:numPr>
        <w:spacing w:line="360" w:lineRule="auto"/>
        <w:ind w:left="714" w:hanging="357"/>
        <w:jc w:val="both"/>
      </w:pPr>
      <w:r w:rsidRPr="007A7B14">
        <w:t>K</w:t>
      </w:r>
      <w:r w:rsidR="006244BE">
        <w:t>eep moving and continue to grow.</w:t>
      </w:r>
    </w:p>
    <w:p w:rsidR="00822994" w:rsidRPr="007A7B14" w:rsidRDefault="006244BE" w:rsidP="001F18B4">
      <w:pPr>
        <w:pStyle w:val="ListParagraph"/>
        <w:numPr>
          <w:ilvl w:val="0"/>
          <w:numId w:val="21"/>
        </w:numPr>
        <w:spacing w:line="360" w:lineRule="auto"/>
        <w:ind w:left="714" w:hanging="357"/>
        <w:jc w:val="both"/>
      </w:pPr>
      <w:r>
        <w:lastRenderedPageBreak/>
        <w:t>The Empathy and kindness.</w:t>
      </w:r>
    </w:p>
    <w:p w:rsidR="00181D4E" w:rsidRDefault="006244BE" w:rsidP="001F18B4">
      <w:pPr>
        <w:pStyle w:val="ListParagraph"/>
        <w:numPr>
          <w:ilvl w:val="0"/>
          <w:numId w:val="21"/>
        </w:numPr>
        <w:spacing w:line="360" w:lineRule="auto"/>
        <w:ind w:left="714" w:hanging="357"/>
        <w:jc w:val="both"/>
      </w:pPr>
      <w:r>
        <w:t>Everyone builds.</w:t>
      </w:r>
    </w:p>
    <w:p w:rsidR="001F18B4" w:rsidRPr="007A7B14" w:rsidRDefault="001F18B4" w:rsidP="001F18B4">
      <w:pPr>
        <w:pStyle w:val="ListParagraph"/>
        <w:spacing w:line="360" w:lineRule="auto"/>
        <w:ind w:left="714"/>
        <w:jc w:val="both"/>
      </w:pPr>
    </w:p>
    <w:p w:rsidR="00B20A93" w:rsidRPr="006244BE" w:rsidRDefault="006244BE" w:rsidP="006244BE">
      <w:pPr>
        <w:pStyle w:val="Heading1"/>
        <w:spacing w:before="0" w:after="120"/>
        <w:rPr>
          <w:rFonts w:ascii="Times New Roman" w:hAnsi="Times New Roman" w:cs="Times New Roman"/>
          <w:b/>
          <w:color w:val="1F3864" w:themeColor="accent5" w:themeShade="80"/>
          <w:sz w:val="28"/>
        </w:rPr>
      </w:pPr>
      <w:bookmarkStart w:id="22" w:name="_Toc535559775"/>
      <w:r>
        <w:rPr>
          <w:rFonts w:ascii="Times New Roman" w:hAnsi="Times New Roman" w:cs="Times New Roman"/>
          <w:b/>
          <w:color w:val="1F3864" w:themeColor="accent5" w:themeShade="80"/>
          <w:sz w:val="28"/>
        </w:rPr>
        <w:t xml:space="preserve">4.5 </w:t>
      </w:r>
      <w:r w:rsidR="00B20A93" w:rsidRPr="006244BE">
        <w:rPr>
          <w:rFonts w:ascii="Times New Roman" w:hAnsi="Times New Roman" w:cs="Times New Roman"/>
          <w:b/>
          <w:color w:val="1F3864" w:themeColor="accent5" w:themeShade="80"/>
          <w:sz w:val="28"/>
        </w:rPr>
        <w:t>Types of Services</w:t>
      </w:r>
      <w:bookmarkEnd w:id="22"/>
      <w:r w:rsidR="00B20A93" w:rsidRPr="006244BE">
        <w:rPr>
          <w:rFonts w:ascii="Times New Roman" w:hAnsi="Times New Roman" w:cs="Times New Roman"/>
          <w:b/>
          <w:color w:val="1F3864" w:themeColor="accent5" w:themeShade="80"/>
          <w:sz w:val="28"/>
        </w:rPr>
        <w:t xml:space="preserve"> </w:t>
      </w:r>
    </w:p>
    <w:p w:rsidR="00C93D5D" w:rsidRDefault="000A1707" w:rsidP="000A1707">
      <w:pPr>
        <w:spacing w:line="276" w:lineRule="auto"/>
        <w:ind w:left="567"/>
        <w:jc w:val="both"/>
        <w:rPr>
          <w:b/>
        </w:rPr>
      </w:pPr>
      <w:r w:rsidRPr="00C93D5D">
        <w:t xml:space="preserve">According to the </w:t>
      </w:r>
      <w:proofErr w:type="spellStart"/>
      <w:r w:rsidRPr="00C93D5D">
        <w:t>Pathao</w:t>
      </w:r>
      <w:proofErr w:type="spellEnd"/>
      <w:r w:rsidRPr="00C93D5D">
        <w:t xml:space="preserve"> online website, </w:t>
      </w:r>
      <w:proofErr w:type="spellStart"/>
      <w:r w:rsidRPr="00C93D5D">
        <w:t>Pathao</w:t>
      </w:r>
      <w:proofErr w:type="spellEnd"/>
      <w:r w:rsidRPr="00C93D5D">
        <w:t xml:space="preserve"> provides five kinds of services. They are:</w:t>
      </w:r>
      <w:r>
        <w:rPr>
          <w:b/>
        </w:rPr>
        <w:t xml:space="preserve"> </w:t>
      </w:r>
    </w:p>
    <w:p w:rsidR="00C93D5D" w:rsidRDefault="00C93D5D" w:rsidP="000A1707">
      <w:pPr>
        <w:spacing w:line="276" w:lineRule="auto"/>
        <w:ind w:left="567"/>
        <w:jc w:val="both"/>
        <w:rPr>
          <w:b/>
        </w:rPr>
      </w:pPr>
    </w:p>
    <w:p w:rsidR="000A1707" w:rsidRPr="000A1707" w:rsidRDefault="000A1707" w:rsidP="000A1707">
      <w:pPr>
        <w:spacing w:line="276" w:lineRule="auto"/>
        <w:ind w:left="567"/>
        <w:jc w:val="both"/>
        <w:rPr>
          <w:b/>
        </w:rPr>
      </w:pPr>
      <w:r>
        <w:rPr>
          <w:b/>
          <w:noProof/>
          <w:lang w:eastAsia="zh-CN"/>
        </w:rPr>
        <w:drawing>
          <wp:inline distT="0" distB="0" distL="0" distR="0">
            <wp:extent cx="5486400" cy="3486150"/>
            <wp:effectExtent l="0" t="0" r="0" b="762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C93D5D" w:rsidRDefault="00C93D5D" w:rsidP="00C93D5D">
      <w:pPr>
        <w:pStyle w:val="ListParagraph"/>
        <w:spacing w:line="276" w:lineRule="auto"/>
        <w:ind w:left="927"/>
        <w:jc w:val="center"/>
        <w:rPr>
          <w:b/>
        </w:rPr>
      </w:pPr>
    </w:p>
    <w:p w:rsidR="00C93D5D" w:rsidRPr="006244BE" w:rsidRDefault="00C93D5D" w:rsidP="00C93D5D">
      <w:pPr>
        <w:pStyle w:val="ListParagraph"/>
        <w:spacing w:line="276" w:lineRule="auto"/>
        <w:ind w:left="927"/>
        <w:jc w:val="center"/>
        <w:rPr>
          <w:b/>
          <w:sz w:val="22"/>
        </w:rPr>
      </w:pPr>
      <w:r w:rsidRPr="006244BE">
        <w:rPr>
          <w:b/>
          <w:sz w:val="22"/>
        </w:rPr>
        <w:t xml:space="preserve">Chart </w:t>
      </w:r>
      <w:r w:rsidR="00181D4E" w:rsidRPr="006244BE">
        <w:rPr>
          <w:b/>
          <w:sz w:val="22"/>
        </w:rPr>
        <w:t>1</w:t>
      </w:r>
      <w:r w:rsidRPr="006244BE">
        <w:rPr>
          <w:b/>
          <w:sz w:val="22"/>
        </w:rPr>
        <w:t xml:space="preserve">: Services of </w:t>
      </w:r>
      <w:proofErr w:type="spellStart"/>
      <w:r w:rsidRPr="006244BE">
        <w:rPr>
          <w:b/>
          <w:sz w:val="22"/>
        </w:rPr>
        <w:t>Pathao</w:t>
      </w:r>
      <w:proofErr w:type="spellEnd"/>
    </w:p>
    <w:p w:rsidR="00C93D5D" w:rsidRDefault="00C93D5D" w:rsidP="00C93D5D">
      <w:pPr>
        <w:pStyle w:val="ListParagraph"/>
        <w:spacing w:line="276" w:lineRule="auto"/>
        <w:ind w:left="927"/>
        <w:jc w:val="center"/>
        <w:rPr>
          <w:b/>
        </w:rPr>
      </w:pPr>
    </w:p>
    <w:p w:rsidR="00B20A93" w:rsidRPr="006244BE" w:rsidRDefault="006244BE" w:rsidP="006244BE">
      <w:pPr>
        <w:pStyle w:val="Heading1"/>
        <w:spacing w:before="0" w:after="120"/>
        <w:rPr>
          <w:rFonts w:ascii="Times New Roman" w:hAnsi="Times New Roman" w:cs="Times New Roman"/>
          <w:b/>
          <w:color w:val="1F3864" w:themeColor="accent5" w:themeShade="80"/>
          <w:sz w:val="28"/>
        </w:rPr>
      </w:pPr>
      <w:bookmarkStart w:id="23" w:name="_Toc535559776"/>
      <w:r>
        <w:rPr>
          <w:rFonts w:ascii="Times New Roman" w:hAnsi="Times New Roman" w:cs="Times New Roman"/>
          <w:b/>
          <w:color w:val="1F3864" w:themeColor="accent5" w:themeShade="80"/>
          <w:sz w:val="28"/>
        </w:rPr>
        <w:t xml:space="preserve">4.6 </w:t>
      </w:r>
      <w:r w:rsidR="00B20A93" w:rsidRPr="006244BE">
        <w:rPr>
          <w:rFonts w:ascii="Times New Roman" w:hAnsi="Times New Roman" w:cs="Times New Roman"/>
          <w:b/>
          <w:color w:val="1F3864" w:themeColor="accent5" w:themeShade="80"/>
          <w:sz w:val="28"/>
        </w:rPr>
        <w:t>Major Competitors</w:t>
      </w:r>
      <w:bookmarkEnd w:id="23"/>
    </w:p>
    <w:p w:rsidR="00C93D5D" w:rsidRDefault="00C93D5D" w:rsidP="00C93D5D">
      <w:pPr>
        <w:pStyle w:val="ListParagraph"/>
        <w:spacing w:line="276" w:lineRule="auto"/>
        <w:ind w:left="927"/>
        <w:jc w:val="both"/>
        <w:rPr>
          <w:b/>
        </w:rPr>
      </w:pPr>
    </w:p>
    <w:p w:rsidR="00C93D5D" w:rsidRDefault="00C93D5D" w:rsidP="00C93D5D">
      <w:pPr>
        <w:pStyle w:val="ListParagraph"/>
        <w:spacing w:line="276" w:lineRule="auto"/>
        <w:ind w:left="927"/>
        <w:jc w:val="both"/>
        <w:rPr>
          <w:b/>
        </w:rPr>
      </w:pPr>
    </w:p>
    <w:p w:rsidR="00C93D5D" w:rsidRPr="007D35F1" w:rsidRDefault="00C93D5D" w:rsidP="00C93D5D">
      <w:pPr>
        <w:pStyle w:val="ListParagraph"/>
        <w:spacing w:line="276" w:lineRule="auto"/>
        <w:ind w:left="927"/>
        <w:jc w:val="both"/>
        <w:rPr>
          <w:b/>
        </w:rPr>
      </w:pPr>
      <w:r>
        <w:rPr>
          <w:b/>
          <w:noProof/>
          <w:lang w:eastAsia="zh-CN"/>
        </w:rPr>
        <w:drawing>
          <wp:inline distT="0" distB="0" distL="0" distR="0">
            <wp:extent cx="5086350" cy="2095500"/>
            <wp:effectExtent l="0" t="0" r="1905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6244BE" w:rsidRDefault="006244BE" w:rsidP="00C93D5D">
      <w:pPr>
        <w:pStyle w:val="ListParagraph"/>
        <w:spacing w:line="276" w:lineRule="auto"/>
        <w:ind w:left="927"/>
        <w:jc w:val="center"/>
        <w:rPr>
          <w:b/>
        </w:rPr>
      </w:pPr>
    </w:p>
    <w:p w:rsidR="00610729" w:rsidRPr="001F18B4" w:rsidRDefault="00C93D5D" w:rsidP="001F18B4">
      <w:pPr>
        <w:pStyle w:val="ListParagraph"/>
        <w:spacing w:line="276" w:lineRule="auto"/>
        <w:ind w:left="927"/>
        <w:jc w:val="center"/>
        <w:rPr>
          <w:b/>
          <w:sz w:val="22"/>
        </w:rPr>
      </w:pPr>
      <w:r w:rsidRPr="006244BE">
        <w:rPr>
          <w:b/>
          <w:sz w:val="22"/>
        </w:rPr>
        <w:lastRenderedPageBreak/>
        <w:t>Chart</w:t>
      </w:r>
      <w:r w:rsidR="00F314DD" w:rsidRPr="006244BE">
        <w:rPr>
          <w:b/>
          <w:sz w:val="22"/>
        </w:rPr>
        <w:t xml:space="preserve"> 2</w:t>
      </w:r>
      <w:r w:rsidRPr="006244BE">
        <w:rPr>
          <w:b/>
          <w:sz w:val="22"/>
        </w:rPr>
        <w:t xml:space="preserve">: The Major Competitors of </w:t>
      </w:r>
      <w:proofErr w:type="spellStart"/>
      <w:r w:rsidRPr="006244BE">
        <w:rPr>
          <w:b/>
          <w:sz w:val="22"/>
        </w:rPr>
        <w:t>Pathao</w:t>
      </w:r>
      <w:proofErr w:type="spellEnd"/>
    </w:p>
    <w:p w:rsidR="00B20A93" w:rsidRPr="007102DE" w:rsidRDefault="00610729" w:rsidP="007102DE">
      <w:pPr>
        <w:pStyle w:val="Heading1"/>
        <w:spacing w:before="0" w:after="120"/>
        <w:jc w:val="center"/>
        <w:rPr>
          <w:rFonts w:ascii="Times New Roman" w:hAnsi="Times New Roman" w:cs="Times New Roman"/>
          <w:b/>
          <w:color w:val="1F3864" w:themeColor="accent5" w:themeShade="80"/>
          <w:sz w:val="24"/>
        </w:rPr>
      </w:pPr>
      <w:bookmarkStart w:id="24" w:name="_Toc535559777"/>
      <w:r w:rsidRPr="007102DE">
        <w:rPr>
          <w:rFonts w:ascii="Times New Roman" w:hAnsi="Times New Roman" w:cs="Times New Roman"/>
          <w:b/>
          <w:noProof/>
          <w:color w:val="1F3864" w:themeColor="accent5" w:themeShade="80"/>
          <w:sz w:val="24"/>
          <w:lang w:eastAsia="zh-CN"/>
        </w:rPr>
        <w:drawing>
          <wp:anchor distT="0" distB="0" distL="114300" distR="114300" simplePos="0" relativeHeight="251664384" behindDoc="0" locked="0" layoutInCell="1" allowOverlap="1">
            <wp:simplePos x="0" y="0"/>
            <wp:positionH relativeFrom="margin">
              <wp:align>center</wp:align>
            </wp:positionH>
            <wp:positionV relativeFrom="paragraph">
              <wp:posOffset>342900</wp:posOffset>
            </wp:positionV>
            <wp:extent cx="4063921" cy="3322329"/>
            <wp:effectExtent l="0" t="0" r="0" b="0"/>
            <wp:wrapTopAndBottom/>
            <wp:docPr id="18" name="Picture 1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63921" cy="3322329"/>
                    </a:xfrm>
                    <a:prstGeom prst="rect">
                      <a:avLst/>
                    </a:prstGeom>
                    <a:noFill/>
                    <a:ln>
                      <a:noFill/>
                    </a:ln>
                  </pic:spPr>
                </pic:pic>
              </a:graphicData>
            </a:graphic>
            <wp14:sizeRelH relativeFrom="page">
              <wp14:pctWidth>0</wp14:pctWidth>
            </wp14:sizeRelH>
            <wp14:sizeRelV relativeFrom="page">
              <wp14:pctHeight>0</wp14:pctHeight>
            </wp14:sizeRelV>
          </wp:anchor>
        </w:drawing>
      </w:r>
      <w:r w:rsidR="006244BE" w:rsidRPr="007102DE">
        <w:rPr>
          <w:rFonts w:ascii="Times New Roman" w:hAnsi="Times New Roman" w:cs="Times New Roman"/>
          <w:b/>
          <w:color w:val="1F3864" w:themeColor="accent5" w:themeShade="80"/>
          <w:sz w:val="24"/>
        </w:rPr>
        <w:t xml:space="preserve">4.7 </w:t>
      </w:r>
      <w:r w:rsidR="00B20A93" w:rsidRPr="007102DE">
        <w:rPr>
          <w:rFonts w:ascii="Times New Roman" w:hAnsi="Times New Roman" w:cs="Times New Roman"/>
          <w:b/>
          <w:color w:val="1F3864" w:themeColor="accent5" w:themeShade="80"/>
          <w:sz w:val="24"/>
        </w:rPr>
        <w:t xml:space="preserve">A SWOT Analysis on </w:t>
      </w:r>
      <w:proofErr w:type="spellStart"/>
      <w:r w:rsidR="00B20A93" w:rsidRPr="007102DE">
        <w:rPr>
          <w:rFonts w:ascii="Times New Roman" w:hAnsi="Times New Roman" w:cs="Times New Roman"/>
          <w:b/>
          <w:color w:val="1F3864" w:themeColor="accent5" w:themeShade="80"/>
          <w:sz w:val="24"/>
        </w:rPr>
        <w:t>Pathao</w:t>
      </w:r>
      <w:bookmarkEnd w:id="24"/>
      <w:proofErr w:type="spellEnd"/>
    </w:p>
    <w:p w:rsidR="00610729" w:rsidRPr="007102DE" w:rsidRDefault="007102DE" w:rsidP="007102DE">
      <w:pPr>
        <w:spacing w:after="160" w:line="259" w:lineRule="auto"/>
        <w:jc w:val="center"/>
        <w:rPr>
          <w:b/>
          <w:sz w:val="22"/>
        </w:rPr>
      </w:pPr>
      <w:r w:rsidRPr="007102DE">
        <w:rPr>
          <w:b/>
          <w:sz w:val="22"/>
        </w:rPr>
        <w:t>Chart 3: SWOT Analysis</w:t>
      </w:r>
    </w:p>
    <w:p w:rsidR="00C93D5D" w:rsidRPr="00990A11" w:rsidRDefault="00610729" w:rsidP="00990A11">
      <w:pPr>
        <w:pStyle w:val="ListParagraph"/>
        <w:numPr>
          <w:ilvl w:val="0"/>
          <w:numId w:val="28"/>
        </w:numPr>
        <w:spacing w:after="160" w:line="259" w:lineRule="auto"/>
        <w:rPr>
          <w:b/>
          <w:color w:val="1F3864" w:themeColor="accent5" w:themeShade="80"/>
          <w:u w:val="single"/>
        </w:rPr>
      </w:pPr>
      <w:r w:rsidRPr="00990A11">
        <w:rPr>
          <w:b/>
          <w:color w:val="1F3864" w:themeColor="accent5" w:themeShade="80"/>
          <w:u w:val="single"/>
        </w:rPr>
        <w:t>Strength:</w:t>
      </w:r>
    </w:p>
    <w:p w:rsidR="00610729" w:rsidRPr="00610729" w:rsidRDefault="00610729" w:rsidP="00610729">
      <w:pPr>
        <w:spacing w:after="160" w:line="259" w:lineRule="auto"/>
        <w:rPr>
          <w:b/>
        </w:rPr>
      </w:pPr>
      <w:r>
        <w:rPr>
          <w:b/>
          <w:noProof/>
          <w:lang w:eastAsia="zh-CN"/>
        </w:rPr>
        <w:drawing>
          <wp:inline distT="0" distB="0" distL="0" distR="0">
            <wp:extent cx="4943475" cy="2124075"/>
            <wp:effectExtent l="0" t="38100" r="28575" b="9525"/>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C93D5D" w:rsidRPr="00990A11" w:rsidRDefault="00610729" w:rsidP="00990A11">
      <w:pPr>
        <w:pStyle w:val="ListParagraph"/>
        <w:numPr>
          <w:ilvl w:val="0"/>
          <w:numId w:val="28"/>
        </w:numPr>
        <w:spacing w:after="160" w:line="259" w:lineRule="auto"/>
        <w:rPr>
          <w:b/>
          <w:color w:val="1F3864" w:themeColor="accent5" w:themeShade="80"/>
          <w:u w:val="single"/>
        </w:rPr>
      </w:pPr>
      <w:r w:rsidRPr="00990A11">
        <w:rPr>
          <w:noProof/>
          <w:sz w:val="36"/>
          <w:lang w:eastAsia="zh-CN"/>
        </w:rPr>
        <w:drawing>
          <wp:anchor distT="0" distB="0" distL="114300" distR="114300" simplePos="0" relativeHeight="251665408" behindDoc="0" locked="0" layoutInCell="1" allowOverlap="1">
            <wp:simplePos x="0" y="0"/>
            <wp:positionH relativeFrom="margin">
              <wp:align>left</wp:align>
            </wp:positionH>
            <wp:positionV relativeFrom="paragraph">
              <wp:posOffset>363855</wp:posOffset>
            </wp:positionV>
            <wp:extent cx="4762500" cy="1924050"/>
            <wp:effectExtent l="0" t="0" r="19050" b="0"/>
            <wp:wrapTopAndBottom/>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page">
              <wp14:pctWidth>0</wp14:pctWidth>
            </wp14:sizeRelH>
            <wp14:sizeRelV relativeFrom="page">
              <wp14:pctHeight>0</wp14:pctHeight>
            </wp14:sizeRelV>
          </wp:anchor>
        </w:drawing>
      </w:r>
      <w:r w:rsidRPr="00990A11">
        <w:rPr>
          <w:b/>
          <w:color w:val="1F3864" w:themeColor="accent5" w:themeShade="80"/>
          <w:u w:val="single"/>
        </w:rPr>
        <w:t>Weakness:</w:t>
      </w:r>
    </w:p>
    <w:p w:rsidR="00C93D5D" w:rsidRDefault="00C93D5D" w:rsidP="007D35F1">
      <w:pPr>
        <w:spacing w:after="160" w:line="259" w:lineRule="auto"/>
        <w:jc w:val="center"/>
        <w:rPr>
          <w:b/>
          <w:sz w:val="36"/>
        </w:rPr>
      </w:pPr>
    </w:p>
    <w:p w:rsidR="00C93D5D" w:rsidRPr="00990A11" w:rsidRDefault="00990A11" w:rsidP="00990A11">
      <w:pPr>
        <w:pStyle w:val="ListParagraph"/>
        <w:numPr>
          <w:ilvl w:val="0"/>
          <w:numId w:val="28"/>
        </w:numPr>
        <w:spacing w:after="160" w:line="259" w:lineRule="auto"/>
        <w:rPr>
          <w:b/>
          <w:color w:val="1F3864" w:themeColor="accent5" w:themeShade="80"/>
          <w:u w:val="single"/>
        </w:rPr>
      </w:pPr>
      <w:r w:rsidRPr="00990A11">
        <w:rPr>
          <w:b/>
          <w:color w:val="1F3864" w:themeColor="accent5" w:themeShade="80"/>
          <w:u w:val="single"/>
        </w:rPr>
        <w:t>Opportunities</w:t>
      </w:r>
    </w:p>
    <w:p w:rsidR="00C93D5D" w:rsidRDefault="00990A11" w:rsidP="00990A11">
      <w:pPr>
        <w:spacing w:after="160" w:line="259" w:lineRule="auto"/>
        <w:rPr>
          <w:b/>
          <w:sz w:val="36"/>
        </w:rPr>
      </w:pPr>
      <w:r>
        <w:rPr>
          <w:b/>
          <w:noProof/>
          <w:sz w:val="36"/>
          <w:lang w:eastAsia="zh-CN"/>
        </w:rPr>
        <w:drawing>
          <wp:inline distT="0" distB="0" distL="0" distR="0">
            <wp:extent cx="5438775" cy="1562100"/>
            <wp:effectExtent l="0" t="57150" r="0" b="5715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C93D5D" w:rsidRPr="00990A11" w:rsidRDefault="00990A11" w:rsidP="00990A11">
      <w:pPr>
        <w:pStyle w:val="ListParagraph"/>
        <w:numPr>
          <w:ilvl w:val="0"/>
          <w:numId w:val="28"/>
        </w:numPr>
        <w:spacing w:after="160" w:line="259" w:lineRule="auto"/>
        <w:rPr>
          <w:b/>
          <w:color w:val="1F3864" w:themeColor="accent5" w:themeShade="80"/>
          <w:u w:val="single"/>
        </w:rPr>
      </w:pPr>
      <w:r w:rsidRPr="00990A11">
        <w:rPr>
          <w:b/>
          <w:color w:val="1F3864" w:themeColor="accent5" w:themeShade="80"/>
          <w:u w:val="single"/>
        </w:rPr>
        <w:t>Threats</w:t>
      </w:r>
    </w:p>
    <w:p w:rsidR="00990A11" w:rsidRPr="00990A11" w:rsidRDefault="00990A11" w:rsidP="00990A11">
      <w:pPr>
        <w:spacing w:after="160" w:line="259" w:lineRule="auto"/>
        <w:ind w:left="360"/>
        <w:rPr>
          <w:b/>
        </w:rPr>
      </w:pPr>
      <w:r>
        <w:rPr>
          <w:b/>
          <w:noProof/>
          <w:lang w:eastAsia="zh-CN"/>
        </w:rPr>
        <w:drawing>
          <wp:inline distT="0" distB="0" distL="0" distR="0">
            <wp:extent cx="5743575" cy="1962150"/>
            <wp:effectExtent l="0" t="57150" r="9525" b="1905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rsidP="007D35F1">
      <w:pPr>
        <w:spacing w:after="160" w:line="259" w:lineRule="auto"/>
        <w:jc w:val="center"/>
        <w:rPr>
          <w:b/>
          <w:sz w:val="36"/>
        </w:rPr>
      </w:pPr>
    </w:p>
    <w:p w:rsidR="00C93D5D" w:rsidRDefault="00C93D5D">
      <w:pPr>
        <w:spacing w:after="160" w:line="259" w:lineRule="auto"/>
        <w:rPr>
          <w:b/>
          <w:sz w:val="36"/>
        </w:rPr>
      </w:pPr>
    </w:p>
    <w:p w:rsidR="00F314DD" w:rsidRDefault="00F314DD" w:rsidP="007D35F1">
      <w:pPr>
        <w:spacing w:after="160" w:line="259" w:lineRule="auto"/>
        <w:jc w:val="center"/>
        <w:rPr>
          <w:b/>
          <w:sz w:val="36"/>
        </w:rPr>
      </w:pPr>
    </w:p>
    <w:p w:rsidR="00F314DD" w:rsidRDefault="00F314DD" w:rsidP="007D35F1">
      <w:pPr>
        <w:spacing w:after="160" w:line="259" w:lineRule="auto"/>
        <w:jc w:val="center"/>
        <w:rPr>
          <w:b/>
          <w:sz w:val="36"/>
        </w:rPr>
      </w:pPr>
    </w:p>
    <w:p w:rsidR="007D35F1" w:rsidRPr="00F314DD" w:rsidRDefault="007D35F1" w:rsidP="00F314DD">
      <w:pPr>
        <w:pBdr>
          <w:top w:val="single" w:sz="4" w:space="1" w:color="auto"/>
          <w:left w:val="single" w:sz="4" w:space="4" w:color="auto"/>
          <w:bottom w:val="single" w:sz="4" w:space="1" w:color="auto"/>
          <w:right w:val="single" w:sz="4" w:space="4" w:color="auto"/>
        </w:pBdr>
        <w:spacing w:after="160" w:line="259" w:lineRule="auto"/>
        <w:jc w:val="center"/>
        <w:rPr>
          <w:sz w:val="28"/>
        </w:rPr>
      </w:pPr>
      <w:r w:rsidRPr="00F314DD">
        <w:rPr>
          <w:sz w:val="44"/>
        </w:rPr>
        <w:t>Chapter Five</w:t>
      </w:r>
    </w:p>
    <w:p w:rsidR="007D35F1" w:rsidRPr="00F314DD" w:rsidRDefault="007D35F1" w:rsidP="00F314DD">
      <w:pPr>
        <w:pBdr>
          <w:top w:val="single" w:sz="4" w:space="1" w:color="auto"/>
          <w:left w:val="single" w:sz="4" w:space="4" w:color="auto"/>
          <w:bottom w:val="single" w:sz="4" w:space="1" w:color="auto"/>
          <w:right w:val="single" w:sz="4" w:space="4" w:color="auto"/>
        </w:pBdr>
        <w:spacing w:line="276" w:lineRule="auto"/>
        <w:jc w:val="center"/>
        <w:rPr>
          <w:b/>
          <w:color w:val="1F3864" w:themeColor="accent5" w:themeShade="80"/>
          <w:sz w:val="52"/>
        </w:rPr>
      </w:pPr>
      <w:r w:rsidRPr="00F314DD">
        <w:rPr>
          <w:b/>
          <w:color w:val="1F3864" w:themeColor="accent5" w:themeShade="80"/>
          <w:sz w:val="52"/>
        </w:rPr>
        <w:t xml:space="preserve">Findings and Analysis of the </w:t>
      </w:r>
      <w:r w:rsidR="00B86589">
        <w:rPr>
          <w:b/>
          <w:color w:val="1F3864" w:themeColor="accent5" w:themeShade="80"/>
          <w:sz w:val="52"/>
        </w:rPr>
        <w:t>Survey</w:t>
      </w:r>
    </w:p>
    <w:p w:rsidR="007D35F1" w:rsidRDefault="007D35F1" w:rsidP="00404C33">
      <w:pPr>
        <w:spacing w:line="276" w:lineRule="auto"/>
        <w:jc w:val="both"/>
        <w:rPr>
          <w:b/>
          <w:sz w:val="22"/>
        </w:rPr>
      </w:pPr>
    </w:p>
    <w:p w:rsidR="007D35F1" w:rsidRDefault="007D35F1" w:rsidP="00404C33">
      <w:pPr>
        <w:spacing w:line="276" w:lineRule="auto"/>
        <w:jc w:val="both"/>
        <w:rPr>
          <w:b/>
          <w:sz w:val="22"/>
        </w:rPr>
      </w:pPr>
    </w:p>
    <w:p w:rsidR="007D35F1" w:rsidRDefault="007D35F1" w:rsidP="00404C33">
      <w:pPr>
        <w:spacing w:line="276" w:lineRule="auto"/>
        <w:jc w:val="both"/>
        <w:rPr>
          <w:b/>
          <w:sz w:val="22"/>
        </w:rPr>
      </w:pPr>
    </w:p>
    <w:p w:rsidR="00F314DD" w:rsidRDefault="00D95CE4">
      <w:pPr>
        <w:spacing w:after="160" w:line="259" w:lineRule="auto"/>
        <w:rPr>
          <w:b/>
        </w:rPr>
      </w:pPr>
      <w:r>
        <w:rPr>
          <w:b/>
          <w:noProof/>
          <w:lang w:eastAsia="zh-CN"/>
        </w:rPr>
        <w:drawing>
          <wp:inline distT="0" distB="0" distL="0" distR="0">
            <wp:extent cx="5731510" cy="356679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athao-nepal-photo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3566795"/>
                    </a:xfrm>
                    <a:prstGeom prst="rect">
                      <a:avLst/>
                    </a:prstGeom>
                  </pic:spPr>
                </pic:pic>
              </a:graphicData>
            </a:graphic>
          </wp:inline>
        </w:drawing>
      </w:r>
      <w:r w:rsidR="00F314DD">
        <w:rPr>
          <w:b/>
        </w:rPr>
        <w:br w:type="page"/>
      </w:r>
    </w:p>
    <w:p w:rsidR="00B20A93" w:rsidRPr="00B86589" w:rsidRDefault="007D35F1" w:rsidP="00B86589">
      <w:pPr>
        <w:pStyle w:val="Heading1"/>
        <w:rPr>
          <w:rFonts w:ascii="Times New Roman" w:hAnsi="Times New Roman" w:cs="Times New Roman"/>
          <w:b/>
          <w:color w:val="002060"/>
          <w:sz w:val="20"/>
        </w:rPr>
      </w:pPr>
      <w:bookmarkStart w:id="25" w:name="_Toc535559778"/>
      <w:r w:rsidRPr="00B86589">
        <w:rPr>
          <w:rFonts w:ascii="Times New Roman" w:hAnsi="Times New Roman" w:cs="Times New Roman"/>
          <w:b/>
          <w:color w:val="002060"/>
          <w:sz w:val="28"/>
        </w:rPr>
        <w:lastRenderedPageBreak/>
        <w:t>5</w:t>
      </w:r>
      <w:r w:rsidR="00B20A93" w:rsidRPr="00B86589">
        <w:rPr>
          <w:rFonts w:ascii="Times New Roman" w:hAnsi="Times New Roman" w:cs="Times New Roman"/>
          <w:b/>
          <w:color w:val="002060"/>
          <w:sz w:val="28"/>
        </w:rPr>
        <w:t>. Find</w:t>
      </w:r>
      <w:r w:rsidR="00B86589" w:rsidRPr="00B86589">
        <w:rPr>
          <w:rFonts w:ascii="Times New Roman" w:hAnsi="Times New Roman" w:cs="Times New Roman"/>
          <w:b/>
          <w:color w:val="002060"/>
          <w:sz w:val="28"/>
        </w:rPr>
        <w:t>ings and Analysis of the Survey</w:t>
      </w:r>
      <w:bookmarkEnd w:id="25"/>
    </w:p>
    <w:p w:rsidR="00B20A93" w:rsidRPr="00CD5695" w:rsidRDefault="00B20A93" w:rsidP="00404C33">
      <w:pPr>
        <w:spacing w:line="276" w:lineRule="auto"/>
        <w:jc w:val="both"/>
        <w:rPr>
          <w:sz w:val="12"/>
        </w:rPr>
      </w:pPr>
    </w:p>
    <w:p w:rsidR="00B20A93" w:rsidRPr="00A22D25" w:rsidRDefault="00F4783C" w:rsidP="00A22D25">
      <w:pPr>
        <w:spacing w:line="360" w:lineRule="auto"/>
        <w:jc w:val="both"/>
      </w:pPr>
      <w:r w:rsidRPr="00A22D25">
        <w:t xml:space="preserve">The measurement of consumer based brand equity of </w:t>
      </w:r>
      <w:proofErr w:type="spellStart"/>
      <w:r w:rsidRPr="00A22D25">
        <w:t>Pathao</w:t>
      </w:r>
      <w:proofErr w:type="spellEnd"/>
      <w:r w:rsidRPr="00A22D25">
        <w:t xml:space="preserve"> has been done using a consumer survey through Google Form. </w:t>
      </w:r>
      <w:proofErr w:type="gramStart"/>
      <w:r w:rsidRPr="00A22D25">
        <w:t>Total 125 students of different university who provided responses.</w:t>
      </w:r>
      <w:proofErr w:type="gramEnd"/>
      <w:r w:rsidRPr="00A22D25">
        <w:t xml:space="preserve"> </w:t>
      </w:r>
      <w:r w:rsidR="00463428" w:rsidRPr="00A22D25">
        <w:t xml:space="preserve">The responses are going to show below using Pie / Bar charts under each </w:t>
      </w:r>
      <w:proofErr w:type="gramStart"/>
      <w:r w:rsidR="00463428" w:rsidRPr="00A22D25">
        <w:t>questions</w:t>
      </w:r>
      <w:proofErr w:type="gramEnd"/>
      <w:r w:rsidR="00463428" w:rsidRPr="00A22D25">
        <w:t xml:space="preserve"> so that it might help to understand the brand equity of </w:t>
      </w:r>
      <w:proofErr w:type="spellStart"/>
      <w:r w:rsidR="00463428" w:rsidRPr="00A22D25">
        <w:t>Pathao</w:t>
      </w:r>
      <w:proofErr w:type="spellEnd"/>
      <w:r w:rsidR="00463428" w:rsidRPr="00A22D25">
        <w:t>.</w:t>
      </w:r>
    </w:p>
    <w:p w:rsidR="00463428" w:rsidRDefault="00463428" w:rsidP="00463428">
      <w:pPr>
        <w:spacing w:line="276" w:lineRule="auto"/>
        <w:jc w:val="both"/>
        <w:rPr>
          <w:sz w:val="22"/>
        </w:rPr>
      </w:pPr>
    </w:p>
    <w:p w:rsidR="00463428" w:rsidRDefault="00463428" w:rsidP="00463428">
      <w:pPr>
        <w:spacing w:line="276" w:lineRule="auto"/>
        <w:jc w:val="both"/>
        <w:rPr>
          <w:sz w:val="12"/>
        </w:rPr>
      </w:pPr>
      <w:r>
        <w:rPr>
          <w:noProof/>
          <w:lang w:eastAsia="zh-CN"/>
        </w:rPr>
        <w:drawing>
          <wp:inline distT="114300" distB="114300" distL="114300" distR="114300" wp14:anchorId="5F334C28" wp14:editId="4DFD75B8">
            <wp:extent cx="5731510" cy="2645312"/>
            <wp:effectExtent l="0" t="0" r="2540" b="3175"/>
            <wp:docPr id="5" name="image12.png" descr="Forms response chart. Question title: What is your gender? Please. Number of responses: 124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What is your gender? Please. Number of responses: 124 responses."/>
                    <pic:cNvPicPr preferRelativeResize="0"/>
                  </pic:nvPicPr>
                  <pic:blipFill>
                    <a:blip r:embed="rId51"/>
                    <a:srcRect/>
                    <a:stretch>
                      <a:fillRect/>
                    </a:stretch>
                  </pic:blipFill>
                  <pic:spPr>
                    <a:xfrm>
                      <a:off x="0" y="0"/>
                      <a:ext cx="5731510" cy="2645312"/>
                    </a:xfrm>
                    <a:prstGeom prst="rect">
                      <a:avLst/>
                    </a:prstGeom>
                    <a:ln/>
                  </pic:spPr>
                </pic:pic>
              </a:graphicData>
            </a:graphic>
          </wp:inline>
        </w:drawing>
      </w:r>
    </w:p>
    <w:p w:rsidR="00463428" w:rsidRDefault="00463428" w:rsidP="00463428">
      <w:pPr>
        <w:spacing w:line="276" w:lineRule="auto"/>
        <w:jc w:val="both"/>
        <w:rPr>
          <w:sz w:val="12"/>
        </w:rPr>
      </w:pPr>
    </w:p>
    <w:p w:rsidR="00D41DAA" w:rsidRPr="00A22D25" w:rsidRDefault="00D41DAA" w:rsidP="00A22D25">
      <w:pPr>
        <w:spacing w:line="360" w:lineRule="auto"/>
        <w:jc w:val="both"/>
      </w:pPr>
      <w:r w:rsidRPr="00A22D25">
        <w:rPr>
          <w:b/>
          <w:noProof/>
          <w:color w:val="1F3864" w:themeColor="accent5" w:themeShade="80"/>
          <w:sz w:val="28"/>
          <w:lang w:eastAsia="zh-CN"/>
        </w:rPr>
        <w:drawing>
          <wp:anchor distT="0" distB="0" distL="114300" distR="114300" simplePos="0" relativeHeight="251660288" behindDoc="0" locked="0" layoutInCell="1" allowOverlap="1">
            <wp:simplePos x="0" y="0"/>
            <wp:positionH relativeFrom="margin">
              <wp:align>left</wp:align>
            </wp:positionH>
            <wp:positionV relativeFrom="paragraph">
              <wp:posOffset>626110</wp:posOffset>
            </wp:positionV>
            <wp:extent cx="5943600" cy="3086100"/>
            <wp:effectExtent l="0" t="0" r="0" b="0"/>
            <wp:wrapTopAndBottom/>
            <wp:docPr id="7" name="image7.png" descr="Forms response chart. Question title: Th name of your Institution is? For Example: UIU. Number of responses: 110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Th name of your Institution is? For Example: UIU. Number of responses: 110 responses."/>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a:xfrm>
                      <a:off x="0" y="0"/>
                      <a:ext cx="5943600" cy="3086100"/>
                    </a:xfrm>
                    <a:prstGeom prst="rect">
                      <a:avLst/>
                    </a:prstGeom>
                    <a:ln/>
                  </pic:spPr>
                </pic:pic>
              </a:graphicData>
            </a:graphic>
            <wp14:sizeRelH relativeFrom="page">
              <wp14:pctWidth>0</wp14:pctWidth>
            </wp14:sizeRelH>
            <wp14:sizeRelV relativeFrom="page">
              <wp14:pctHeight>0</wp14:pctHeight>
            </wp14:sizeRelV>
          </wp:anchor>
        </w:drawing>
      </w:r>
      <w:r w:rsidR="00463428" w:rsidRPr="00A22D25">
        <w:rPr>
          <w:b/>
          <w:color w:val="1F3864" w:themeColor="accent5" w:themeShade="80"/>
          <w:sz w:val="28"/>
        </w:rPr>
        <w:t xml:space="preserve">Interpretation: </w:t>
      </w:r>
      <w:r w:rsidR="00463428" w:rsidRPr="00A22D25">
        <w:t>Total 124 students answered the question, where 68 students were female and 56 students were male. All the students are from Dhaka City.</w:t>
      </w:r>
    </w:p>
    <w:p w:rsidR="00D41DAA" w:rsidRPr="00D41DAA" w:rsidRDefault="00D41DAA" w:rsidP="00A22D25">
      <w:pPr>
        <w:spacing w:line="360" w:lineRule="auto"/>
        <w:jc w:val="both"/>
        <w:rPr>
          <w:rFonts w:ascii="Roboto" w:eastAsia="Roboto" w:hAnsi="Roboto" w:cs="Roboto"/>
          <w:color w:val="FFFFFF"/>
          <w:sz w:val="26"/>
          <w:szCs w:val="30"/>
          <w:shd w:val="clear" w:color="auto" w:fill="7E7E7E"/>
        </w:rPr>
      </w:pPr>
      <w:r w:rsidRPr="00A22D25">
        <w:rPr>
          <w:b/>
          <w:color w:val="1F3864" w:themeColor="accent5" w:themeShade="80"/>
          <w:sz w:val="28"/>
        </w:rPr>
        <w:t xml:space="preserve">Interpretation: </w:t>
      </w:r>
      <w:r w:rsidRPr="00A22D25">
        <w:t xml:space="preserve">The students were from different university and </w:t>
      </w:r>
      <w:proofErr w:type="gramStart"/>
      <w:r w:rsidRPr="00A22D25">
        <w:t>institution that are</w:t>
      </w:r>
      <w:proofErr w:type="gramEnd"/>
      <w:r w:rsidRPr="00A22D25">
        <w:t xml:space="preserve"> being shared the bar chart above. The majority (40.9%) of the students were from the United </w:t>
      </w:r>
      <w:r w:rsidRPr="00A22D25">
        <w:lastRenderedPageBreak/>
        <w:t>International University which was in total 45 students among these 110 students who responded in this question.</w:t>
      </w:r>
    </w:p>
    <w:p w:rsidR="00D41DAA" w:rsidRDefault="00D41DAA" w:rsidP="00463428">
      <w:pPr>
        <w:rPr>
          <w:rFonts w:ascii="Roboto" w:eastAsia="Roboto" w:hAnsi="Roboto" w:cs="Roboto"/>
          <w:color w:val="FFFFFF"/>
          <w:sz w:val="30"/>
          <w:szCs w:val="30"/>
          <w:shd w:val="clear" w:color="auto" w:fill="7E7E7E"/>
        </w:rPr>
      </w:pPr>
    </w:p>
    <w:p w:rsidR="00D41DAA" w:rsidRDefault="00463428" w:rsidP="00D41DAA">
      <w:pPr>
        <w:jc w:val="center"/>
      </w:pPr>
      <w:r>
        <w:rPr>
          <w:rFonts w:ascii="Roboto" w:eastAsia="Roboto" w:hAnsi="Roboto" w:cs="Roboto"/>
          <w:color w:val="FFFFFF"/>
          <w:sz w:val="30"/>
          <w:szCs w:val="30"/>
          <w:shd w:val="clear" w:color="auto" w:fill="7E7E7E"/>
        </w:rPr>
        <w:t xml:space="preserve">General Information on </w:t>
      </w:r>
      <w:proofErr w:type="spellStart"/>
      <w:r>
        <w:rPr>
          <w:rFonts w:ascii="Roboto" w:eastAsia="Roboto" w:hAnsi="Roboto" w:cs="Roboto"/>
          <w:color w:val="FFFFFF"/>
          <w:sz w:val="30"/>
          <w:szCs w:val="30"/>
          <w:shd w:val="clear" w:color="auto" w:fill="7E7E7E"/>
        </w:rPr>
        <w:t>Pathao</w:t>
      </w:r>
      <w:proofErr w:type="spellEnd"/>
      <w:r>
        <w:rPr>
          <w:rFonts w:ascii="Roboto" w:eastAsia="Roboto" w:hAnsi="Roboto" w:cs="Roboto"/>
          <w:color w:val="FFFFFF"/>
          <w:sz w:val="30"/>
          <w:szCs w:val="30"/>
          <w:shd w:val="clear" w:color="auto" w:fill="7E7E7E"/>
        </w:rPr>
        <w:t>, Bangladesh</w:t>
      </w:r>
    </w:p>
    <w:p w:rsidR="00D41DAA" w:rsidRPr="00D41DAA" w:rsidRDefault="00D41DAA" w:rsidP="00D41DAA"/>
    <w:p w:rsidR="00463428" w:rsidRPr="00A22D25" w:rsidRDefault="00D41DAA" w:rsidP="00A22D25">
      <w:pPr>
        <w:spacing w:line="360" w:lineRule="auto"/>
      </w:pPr>
      <w:r w:rsidRPr="00A22D25">
        <w:t xml:space="preserve">In this section, I have tried to acknowledge whether my respondents are aware of </w:t>
      </w:r>
      <w:proofErr w:type="spellStart"/>
      <w:r w:rsidRPr="00A22D25">
        <w:t>Pathao</w:t>
      </w:r>
      <w:proofErr w:type="spellEnd"/>
      <w:r w:rsidRPr="00A22D25">
        <w:t xml:space="preserve"> or not. The Questions are given below:</w:t>
      </w:r>
    </w:p>
    <w:p w:rsidR="00D41DAA" w:rsidRDefault="00463428" w:rsidP="00463428">
      <w:r>
        <w:rPr>
          <w:noProof/>
          <w:lang w:eastAsia="zh-CN"/>
        </w:rPr>
        <w:drawing>
          <wp:inline distT="114300" distB="114300" distL="114300" distR="114300" wp14:anchorId="73D9D904" wp14:editId="076773D4">
            <wp:extent cx="5943600" cy="2743200"/>
            <wp:effectExtent l="0" t="0" r="0" b="0"/>
            <wp:docPr id="13" name="image3.png" descr="Forms response chart. Question title: Have you ever used Ride Sharing services in Bangladesh?. Number of responses: 125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Have you ever used Ride Sharing services in Bangladesh?. Number of responses: 125 responses."/>
                    <pic:cNvPicPr preferRelativeResize="0"/>
                  </pic:nvPicPr>
                  <pic:blipFill>
                    <a:blip r:embed="rId53"/>
                    <a:srcRect/>
                    <a:stretch>
                      <a:fillRect/>
                    </a:stretch>
                  </pic:blipFill>
                  <pic:spPr>
                    <a:xfrm>
                      <a:off x="0" y="0"/>
                      <a:ext cx="5943600" cy="2743200"/>
                    </a:xfrm>
                    <a:prstGeom prst="rect">
                      <a:avLst/>
                    </a:prstGeom>
                    <a:ln/>
                  </pic:spPr>
                </pic:pic>
              </a:graphicData>
            </a:graphic>
          </wp:inline>
        </w:drawing>
      </w:r>
    </w:p>
    <w:p w:rsidR="00463428" w:rsidRPr="00A22D25" w:rsidRDefault="00A22D25" w:rsidP="00A22D25">
      <w:pPr>
        <w:spacing w:line="360" w:lineRule="auto"/>
        <w:jc w:val="both"/>
        <w:rPr>
          <w:sz w:val="22"/>
        </w:rPr>
      </w:pPr>
      <w:r w:rsidRPr="007102DE">
        <w:rPr>
          <w:noProof/>
          <w:color w:val="1F3864" w:themeColor="accent5" w:themeShade="80"/>
          <w:sz w:val="20"/>
          <w:lang w:eastAsia="zh-CN"/>
        </w:rPr>
        <w:drawing>
          <wp:anchor distT="0" distB="0" distL="114300" distR="114300" simplePos="0" relativeHeight="251661312" behindDoc="0" locked="0" layoutInCell="1" allowOverlap="1">
            <wp:simplePos x="0" y="0"/>
            <wp:positionH relativeFrom="margin">
              <wp:align>left</wp:align>
            </wp:positionH>
            <wp:positionV relativeFrom="page">
              <wp:posOffset>6157595</wp:posOffset>
            </wp:positionV>
            <wp:extent cx="5943600" cy="2743200"/>
            <wp:effectExtent l="0" t="0" r="0" b="0"/>
            <wp:wrapTopAndBottom/>
            <wp:docPr id="14" name="image6.png" descr="Forms response chart. Question title: Have you ever heard the name of Pathao Bangladesh?. Number of responses: 125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Have you ever heard the name of Pathao Bangladesh?. Number of responses: 125 responses."/>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a:xfrm>
                      <a:off x="0" y="0"/>
                      <a:ext cx="5943600" cy="2743200"/>
                    </a:xfrm>
                    <a:prstGeom prst="rect">
                      <a:avLst/>
                    </a:prstGeom>
                    <a:ln/>
                  </pic:spPr>
                </pic:pic>
              </a:graphicData>
            </a:graphic>
            <wp14:sizeRelH relativeFrom="page">
              <wp14:pctWidth>0</wp14:pctWidth>
            </wp14:sizeRelH>
            <wp14:sizeRelV relativeFrom="page">
              <wp14:pctHeight>0</wp14:pctHeight>
            </wp14:sizeRelV>
          </wp:anchor>
        </w:drawing>
      </w:r>
      <w:r w:rsidR="00D41DAA" w:rsidRPr="007102DE">
        <w:rPr>
          <w:b/>
          <w:color w:val="1F3864" w:themeColor="accent5" w:themeShade="80"/>
          <w:sz w:val="28"/>
        </w:rPr>
        <w:t>Interpretation:</w:t>
      </w:r>
      <w:r w:rsidR="00D41DAA">
        <w:rPr>
          <w:b/>
          <w:sz w:val="28"/>
        </w:rPr>
        <w:t xml:space="preserve"> </w:t>
      </w:r>
      <w:r w:rsidR="00D41DAA" w:rsidRPr="00A22D25">
        <w:t>The pie chart above shared that among 125 respondents, 76.8% of the students or 96 students used the ride sharing services. 25 students or 20% of the students never have taken such services yet.</w:t>
      </w:r>
    </w:p>
    <w:p w:rsidR="00D41DAA" w:rsidRPr="00684B1B" w:rsidRDefault="00A22D25" w:rsidP="00684B1B">
      <w:pPr>
        <w:spacing w:line="360" w:lineRule="auto"/>
        <w:jc w:val="both"/>
        <w:rPr>
          <w:sz w:val="18"/>
        </w:rPr>
      </w:pPr>
      <w:r w:rsidRPr="007102DE">
        <w:rPr>
          <w:b/>
          <w:color w:val="1F3864" w:themeColor="accent5" w:themeShade="80"/>
          <w:sz w:val="28"/>
        </w:rPr>
        <w:t>Interpretation:</w:t>
      </w:r>
      <w:r>
        <w:rPr>
          <w:b/>
          <w:sz w:val="28"/>
        </w:rPr>
        <w:t xml:space="preserve"> </w:t>
      </w:r>
      <w:r w:rsidRPr="00A22D25">
        <w:t xml:space="preserve">From the 125 students who responded the question, 119 (95.2%) students replied that they have heard the name of </w:t>
      </w:r>
      <w:proofErr w:type="spellStart"/>
      <w:r w:rsidRPr="00A22D25">
        <w:t>Pathao</w:t>
      </w:r>
      <w:proofErr w:type="spellEnd"/>
      <w:r w:rsidRPr="00A22D25">
        <w:t xml:space="preserve"> and 4 (2%) students are there who never heard the name of </w:t>
      </w:r>
      <w:proofErr w:type="spellStart"/>
      <w:r w:rsidRPr="00A22D25">
        <w:t>Pathao</w:t>
      </w:r>
      <w:proofErr w:type="spellEnd"/>
      <w:r w:rsidRPr="00A22D25">
        <w:t>.</w:t>
      </w:r>
    </w:p>
    <w:p w:rsidR="00463428" w:rsidRDefault="00463428" w:rsidP="00463428">
      <w:r>
        <w:rPr>
          <w:noProof/>
          <w:lang w:eastAsia="zh-CN"/>
        </w:rPr>
        <w:lastRenderedPageBreak/>
        <w:drawing>
          <wp:inline distT="114300" distB="114300" distL="114300" distR="114300" wp14:anchorId="41AF42DF" wp14:editId="7BA54A50">
            <wp:extent cx="5943600" cy="2971800"/>
            <wp:effectExtent l="0" t="0" r="0" b="0"/>
            <wp:docPr id="11" name="image9.png" descr="Forms response chart. Question title: Have you ever used any of the services of Pathao Bangladesh that are given below?. Number of responses: 125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Have you ever used any of the services of Pathao Bangladesh that are given below?. Number of responses: 125 responses."/>
                    <pic:cNvPicPr preferRelativeResize="0"/>
                  </pic:nvPicPr>
                  <pic:blipFill>
                    <a:blip r:embed="rId55"/>
                    <a:srcRect/>
                    <a:stretch>
                      <a:fillRect/>
                    </a:stretch>
                  </pic:blipFill>
                  <pic:spPr>
                    <a:xfrm>
                      <a:off x="0" y="0"/>
                      <a:ext cx="5943600" cy="2971800"/>
                    </a:xfrm>
                    <a:prstGeom prst="rect">
                      <a:avLst/>
                    </a:prstGeom>
                    <a:ln/>
                  </pic:spPr>
                </pic:pic>
              </a:graphicData>
            </a:graphic>
          </wp:inline>
        </w:drawing>
      </w:r>
    </w:p>
    <w:p w:rsidR="000C5EEC" w:rsidRPr="00A22D25" w:rsidRDefault="000C5EEC" w:rsidP="00A22D25">
      <w:pPr>
        <w:spacing w:line="360" w:lineRule="auto"/>
        <w:jc w:val="both"/>
        <w:rPr>
          <w:rFonts w:ascii="Roboto" w:eastAsia="Roboto" w:hAnsi="Roboto" w:cs="Roboto"/>
          <w:color w:val="FFFFFF"/>
          <w:sz w:val="28"/>
          <w:szCs w:val="30"/>
          <w:shd w:val="clear" w:color="auto" w:fill="7E7E7E"/>
        </w:rPr>
      </w:pPr>
      <w:r w:rsidRPr="007102DE">
        <w:rPr>
          <w:b/>
          <w:color w:val="1F3864" w:themeColor="accent5" w:themeShade="80"/>
          <w:sz w:val="28"/>
        </w:rPr>
        <w:t>Interpretation:</w:t>
      </w:r>
      <w:r>
        <w:rPr>
          <w:b/>
          <w:sz w:val="28"/>
        </w:rPr>
        <w:t xml:space="preserve"> </w:t>
      </w:r>
      <w:r w:rsidRPr="00A22D25">
        <w:t xml:space="preserve">125 students answered the question above and the </w:t>
      </w:r>
      <w:proofErr w:type="gramStart"/>
      <w:r w:rsidRPr="00A22D25">
        <w:t>reply were</w:t>
      </w:r>
      <w:proofErr w:type="gramEnd"/>
      <w:r w:rsidRPr="00A22D25">
        <w:t xml:space="preserve"> equal and mixed. Most of the students, around 36% students only used the ride sharing services of </w:t>
      </w:r>
      <w:proofErr w:type="spellStart"/>
      <w:r w:rsidRPr="00A22D25">
        <w:t>Pathao</w:t>
      </w:r>
      <w:proofErr w:type="spellEnd"/>
      <w:r w:rsidRPr="00A22D25">
        <w:t xml:space="preserve">, 17.6% have used Parcel and delivery services and 17.6% students are here who used both of the services of </w:t>
      </w:r>
      <w:proofErr w:type="spellStart"/>
      <w:r w:rsidRPr="00A22D25">
        <w:t>Pathao</w:t>
      </w:r>
      <w:proofErr w:type="spellEnd"/>
      <w:r w:rsidRPr="00A22D25">
        <w:t xml:space="preserve">. So, the graph shows that the usage percentage of </w:t>
      </w:r>
      <w:proofErr w:type="spellStart"/>
      <w:r w:rsidRPr="00A22D25">
        <w:t>Pathao</w:t>
      </w:r>
      <w:proofErr w:type="spellEnd"/>
      <w:r w:rsidRPr="00A22D25">
        <w:t xml:space="preserve"> is far high than none of the above option of the question.</w:t>
      </w:r>
    </w:p>
    <w:p w:rsidR="000C5EEC" w:rsidRDefault="000C5EEC" w:rsidP="00463428">
      <w:pPr>
        <w:rPr>
          <w:rFonts w:ascii="Roboto" w:eastAsia="Roboto" w:hAnsi="Roboto" w:cs="Roboto"/>
          <w:color w:val="FFFFFF"/>
          <w:sz w:val="30"/>
          <w:szCs w:val="30"/>
          <w:shd w:val="clear" w:color="auto" w:fill="7E7E7E"/>
        </w:rPr>
      </w:pPr>
    </w:p>
    <w:p w:rsidR="000C5EEC" w:rsidRPr="0093505D" w:rsidRDefault="00463428" w:rsidP="0093505D">
      <w:pPr>
        <w:spacing w:line="360" w:lineRule="auto"/>
        <w:jc w:val="center"/>
        <w:rPr>
          <w:rFonts w:ascii="Roboto" w:eastAsia="Roboto" w:hAnsi="Roboto" w:cs="Roboto"/>
          <w:color w:val="FFFFFF"/>
          <w:sz w:val="30"/>
          <w:szCs w:val="30"/>
          <w:shd w:val="clear" w:color="auto" w:fill="7E7E7E"/>
        </w:rPr>
      </w:pPr>
      <w:r w:rsidRPr="0093505D">
        <w:rPr>
          <w:rFonts w:ascii="Roboto" w:eastAsia="Roboto" w:hAnsi="Roboto" w:cs="Roboto"/>
          <w:color w:val="FFFFFF"/>
          <w:sz w:val="30"/>
          <w:szCs w:val="30"/>
          <w:shd w:val="clear" w:color="auto" w:fill="7E7E7E"/>
        </w:rPr>
        <w:t xml:space="preserve">Specific Information on Measuring Brand Equity of </w:t>
      </w:r>
      <w:proofErr w:type="spellStart"/>
      <w:r w:rsidRPr="0093505D">
        <w:rPr>
          <w:rFonts w:ascii="Roboto" w:eastAsia="Roboto" w:hAnsi="Roboto" w:cs="Roboto"/>
          <w:color w:val="FFFFFF"/>
          <w:sz w:val="30"/>
          <w:szCs w:val="30"/>
          <w:shd w:val="clear" w:color="auto" w:fill="7E7E7E"/>
        </w:rPr>
        <w:t>Pathao</w:t>
      </w:r>
      <w:proofErr w:type="spellEnd"/>
      <w:r w:rsidRPr="0093505D">
        <w:rPr>
          <w:rFonts w:ascii="Roboto" w:eastAsia="Roboto" w:hAnsi="Roboto" w:cs="Roboto"/>
          <w:color w:val="FFFFFF"/>
          <w:sz w:val="30"/>
          <w:szCs w:val="30"/>
          <w:shd w:val="clear" w:color="auto" w:fill="7E7E7E"/>
        </w:rPr>
        <w:t>, Bangladesh</w:t>
      </w:r>
    </w:p>
    <w:p w:rsidR="000C5EEC" w:rsidRPr="000C5EEC" w:rsidRDefault="000C5EEC" w:rsidP="00A22D25">
      <w:pPr>
        <w:spacing w:line="360" w:lineRule="auto"/>
        <w:rPr>
          <w:rFonts w:ascii="Roboto" w:eastAsia="Roboto" w:hAnsi="Roboto" w:cs="Roboto"/>
          <w:color w:val="FFFFFF"/>
          <w:sz w:val="32"/>
          <w:szCs w:val="30"/>
          <w:shd w:val="clear" w:color="auto" w:fill="7E7E7E"/>
        </w:rPr>
      </w:pPr>
      <w:r w:rsidRPr="000C5EEC">
        <w:t>In this section I have asked few specific question</w:t>
      </w:r>
      <w:r w:rsidR="00A22D25">
        <w:t xml:space="preserve">s using </w:t>
      </w:r>
      <w:proofErr w:type="spellStart"/>
      <w:r w:rsidR="00A22D25">
        <w:t>L</w:t>
      </w:r>
      <w:r w:rsidR="00A07B87">
        <w:t>ikert</w:t>
      </w:r>
      <w:proofErr w:type="spellEnd"/>
      <w:r w:rsidR="00A07B87">
        <w:t xml:space="preserve"> scale</w:t>
      </w:r>
      <w:r w:rsidRPr="000C5EEC">
        <w:t xml:space="preserve"> to the students to get some concentrated information of </w:t>
      </w:r>
      <w:proofErr w:type="spellStart"/>
      <w:r w:rsidRPr="000C5EEC">
        <w:t>Pathao</w:t>
      </w:r>
      <w:proofErr w:type="spellEnd"/>
      <w:r w:rsidRPr="000C5EEC">
        <w:t>.</w:t>
      </w:r>
      <w:r>
        <w:t xml:space="preserve"> The </w:t>
      </w:r>
      <w:r w:rsidR="0093505D">
        <w:t>findings are sharing below:</w:t>
      </w:r>
    </w:p>
    <w:p w:rsidR="000C5EEC" w:rsidRDefault="00463428" w:rsidP="00463428">
      <w:pPr>
        <w:rPr>
          <w:rFonts w:ascii="Roboto" w:eastAsia="Roboto" w:hAnsi="Roboto" w:cs="Roboto"/>
          <w:color w:val="FFFFFF"/>
          <w:sz w:val="30"/>
          <w:szCs w:val="30"/>
          <w:shd w:val="clear" w:color="auto" w:fill="7E7E7E"/>
        </w:rPr>
      </w:pPr>
      <w:r>
        <w:rPr>
          <w:rFonts w:ascii="Roboto" w:eastAsia="Roboto" w:hAnsi="Roboto" w:cs="Roboto"/>
          <w:noProof/>
          <w:color w:val="FFFFFF"/>
          <w:sz w:val="30"/>
          <w:szCs w:val="30"/>
          <w:shd w:val="clear" w:color="auto" w:fill="7E7E7E"/>
          <w:lang w:eastAsia="zh-CN"/>
        </w:rPr>
        <w:drawing>
          <wp:inline distT="114300" distB="114300" distL="114300" distR="114300" wp14:anchorId="0F20CF15" wp14:editId="78B52162">
            <wp:extent cx="5943600" cy="2971800"/>
            <wp:effectExtent l="0" t="0" r="0" b="0"/>
            <wp:docPr id="8" name="image8.png" descr="Forms response chart. Question title: I considered myself to be loyal to the brand 'Pathao' when purchasing a product or service.. Number of responses: 125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I considered myself to be loyal to the brand 'Pathao' when purchasing a product or service.. Number of responses: 125 responses."/>
                    <pic:cNvPicPr preferRelativeResize="0"/>
                  </pic:nvPicPr>
                  <pic:blipFill>
                    <a:blip r:embed="rId56"/>
                    <a:srcRect/>
                    <a:stretch>
                      <a:fillRect/>
                    </a:stretch>
                  </pic:blipFill>
                  <pic:spPr>
                    <a:xfrm>
                      <a:off x="0" y="0"/>
                      <a:ext cx="5943600" cy="2971800"/>
                    </a:xfrm>
                    <a:prstGeom prst="rect">
                      <a:avLst/>
                    </a:prstGeom>
                    <a:ln/>
                  </pic:spPr>
                </pic:pic>
              </a:graphicData>
            </a:graphic>
          </wp:inline>
        </w:drawing>
      </w:r>
    </w:p>
    <w:p w:rsidR="000C5EEC" w:rsidRPr="0093505D" w:rsidRDefault="0093505D" w:rsidP="00A22D25">
      <w:pPr>
        <w:spacing w:line="360" w:lineRule="auto"/>
        <w:jc w:val="both"/>
        <w:rPr>
          <w:rFonts w:ascii="Roboto" w:eastAsia="Roboto" w:hAnsi="Roboto" w:cs="Roboto"/>
          <w:sz w:val="26"/>
          <w:szCs w:val="30"/>
        </w:rPr>
      </w:pPr>
      <w:r w:rsidRPr="007102DE">
        <w:rPr>
          <w:b/>
          <w:color w:val="1F3864" w:themeColor="accent5" w:themeShade="80"/>
          <w:sz w:val="28"/>
        </w:rPr>
        <w:t>Interpretation:</w:t>
      </w:r>
      <w:r>
        <w:rPr>
          <w:b/>
          <w:sz w:val="28"/>
        </w:rPr>
        <w:t xml:space="preserve"> </w:t>
      </w:r>
      <w:r w:rsidRPr="00A22D25">
        <w:t xml:space="preserve">Among 125 students, 43 (34.4%) students are agreed, 42 (33.6%) were neutral, and 12 students were strongly agreed with the statement given above. Though there </w:t>
      </w:r>
      <w:r w:rsidRPr="00A22D25">
        <w:lastRenderedPageBreak/>
        <w:t xml:space="preserve">are few of 28 who strongly agreed (12) or disagreed (16). But still the majority of the students consider themselves to be loyal with the </w:t>
      </w:r>
      <w:proofErr w:type="spellStart"/>
      <w:r w:rsidRPr="00A22D25">
        <w:t>Pathao</w:t>
      </w:r>
      <w:proofErr w:type="spellEnd"/>
      <w:r w:rsidRPr="00A22D25">
        <w:t xml:space="preserve"> brand.</w:t>
      </w:r>
    </w:p>
    <w:p w:rsidR="00463428" w:rsidRDefault="00463428" w:rsidP="00463428">
      <w:pPr>
        <w:rPr>
          <w:rFonts w:ascii="Roboto" w:eastAsia="Roboto" w:hAnsi="Roboto" w:cs="Roboto"/>
          <w:color w:val="FFFFFF"/>
          <w:sz w:val="30"/>
          <w:szCs w:val="30"/>
          <w:shd w:val="clear" w:color="auto" w:fill="7E7E7E"/>
        </w:rPr>
      </w:pPr>
      <w:r>
        <w:rPr>
          <w:rFonts w:ascii="Roboto" w:eastAsia="Roboto" w:hAnsi="Roboto" w:cs="Roboto"/>
          <w:noProof/>
          <w:color w:val="FFFFFF"/>
          <w:sz w:val="30"/>
          <w:szCs w:val="30"/>
          <w:shd w:val="clear" w:color="auto" w:fill="7E7E7E"/>
          <w:lang w:eastAsia="zh-CN"/>
        </w:rPr>
        <w:drawing>
          <wp:inline distT="114300" distB="114300" distL="114300" distR="114300" wp14:anchorId="57CE94C0" wp14:editId="2B2D762C">
            <wp:extent cx="5943600" cy="2971800"/>
            <wp:effectExtent l="0" t="0" r="0" b="0"/>
            <wp:docPr id="12" name="image5.png" descr="Forms response chart. Question title: I will continue to purchase the services of Pathao as long as it provides satisfied goods.. Number of responses: 125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I will continue to purchase the services of Pathao as long as it provides satisfied goods.. Number of responses: 125 responses."/>
                    <pic:cNvPicPr preferRelativeResize="0"/>
                  </pic:nvPicPr>
                  <pic:blipFill>
                    <a:blip r:embed="rId57"/>
                    <a:srcRect/>
                    <a:stretch>
                      <a:fillRect/>
                    </a:stretch>
                  </pic:blipFill>
                  <pic:spPr>
                    <a:xfrm>
                      <a:off x="0" y="0"/>
                      <a:ext cx="5943600" cy="2971800"/>
                    </a:xfrm>
                    <a:prstGeom prst="rect">
                      <a:avLst/>
                    </a:prstGeom>
                    <a:ln/>
                  </pic:spPr>
                </pic:pic>
              </a:graphicData>
            </a:graphic>
          </wp:inline>
        </w:drawing>
      </w:r>
    </w:p>
    <w:p w:rsidR="0093505D" w:rsidRDefault="00A07B87" w:rsidP="00A22D25">
      <w:pPr>
        <w:spacing w:line="360" w:lineRule="auto"/>
        <w:jc w:val="both"/>
        <w:rPr>
          <w:rFonts w:ascii="Roboto" w:eastAsia="Roboto" w:hAnsi="Roboto" w:cs="Roboto"/>
          <w:color w:val="FFFFFF"/>
          <w:sz w:val="30"/>
          <w:szCs w:val="30"/>
          <w:shd w:val="clear" w:color="auto" w:fill="7E7E7E"/>
        </w:rPr>
      </w:pPr>
      <w:r w:rsidRPr="007102DE">
        <w:rPr>
          <w:rFonts w:ascii="Roboto" w:eastAsia="Roboto" w:hAnsi="Roboto" w:cs="Roboto"/>
          <w:noProof/>
          <w:color w:val="1F3864" w:themeColor="accent5" w:themeShade="80"/>
          <w:sz w:val="26"/>
          <w:szCs w:val="30"/>
          <w:shd w:val="clear" w:color="auto" w:fill="7E7E7E"/>
          <w:lang w:eastAsia="zh-CN"/>
        </w:rPr>
        <w:drawing>
          <wp:anchor distT="0" distB="0" distL="114300" distR="114300" simplePos="0" relativeHeight="251662336" behindDoc="0" locked="0" layoutInCell="1" allowOverlap="1">
            <wp:simplePos x="0" y="0"/>
            <wp:positionH relativeFrom="margin">
              <wp:align>left</wp:align>
            </wp:positionH>
            <wp:positionV relativeFrom="page">
              <wp:posOffset>5191125</wp:posOffset>
            </wp:positionV>
            <wp:extent cx="5943600" cy="2743200"/>
            <wp:effectExtent l="0" t="0" r="0" b="0"/>
            <wp:wrapTopAndBottom/>
            <wp:docPr id="9" name="image11.png" descr="Forms response chart. Question title: I will still hire Pathao even if the price is higher than its competitors.. Number of responses: 124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I will still hire Pathao even if the price is higher than its competitors.. Number of responses: 124 responses."/>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a:xfrm>
                      <a:off x="0" y="0"/>
                      <a:ext cx="5943600" cy="2743200"/>
                    </a:xfrm>
                    <a:prstGeom prst="rect">
                      <a:avLst/>
                    </a:prstGeom>
                    <a:ln/>
                  </pic:spPr>
                </pic:pic>
              </a:graphicData>
            </a:graphic>
            <wp14:sizeRelH relativeFrom="page">
              <wp14:pctWidth>0</wp14:pctWidth>
            </wp14:sizeRelH>
            <wp14:sizeRelV relativeFrom="page">
              <wp14:pctHeight>0</wp14:pctHeight>
            </wp14:sizeRelV>
          </wp:anchor>
        </w:drawing>
      </w:r>
      <w:r w:rsidR="0093505D" w:rsidRPr="007102DE">
        <w:rPr>
          <w:b/>
          <w:color w:val="1F3864" w:themeColor="accent5" w:themeShade="80"/>
          <w:sz w:val="28"/>
        </w:rPr>
        <w:t>Interpretation:</w:t>
      </w:r>
      <w:r w:rsidR="0093505D" w:rsidRPr="00463428">
        <w:rPr>
          <w:b/>
          <w:sz w:val="28"/>
        </w:rPr>
        <w:t xml:space="preserve"> </w:t>
      </w:r>
      <w:r w:rsidRPr="00A22D25">
        <w:t>Among 125 responses of the above statement, the majority of 45.6% or 57 students who were agreed and 18.4% or 23 students were strongly agreed to the statement above. Though there were few neutral, disagreed, and strongly disagreed students exist in the graph but they were very low in terms of the agreed students.</w:t>
      </w:r>
    </w:p>
    <w:p w:rsidR="0093505D" w:rsidRPr="0093505D" w:rsidRDefault="0093505D" w:rsidP="0093505D">
      <w:pPr>
        <w:rPr>
          <w:rFonts w:ascii="Roboto" w:eastAsia="Roboto" w:hAnsi="Roboto" w:cs="Roboto"/>
          <w:sz w:val="30"/>
          <w:szCs w:val="30"/>
        </w:rPr>
      </w:pPr>
    </w:p>
    <w:p w:rsidR="0093505D" w:rsidRPr="0093505D" w:rsidRDefault="0093505D" w:rsidP="0093505D">
      <w:pPr>
        <w:rPr>
          <w:rFonts w:ascii="Roboto" w:eastAsia="Roboto" w:hAnsi="Roboto" w:cs="Roboto"/>
          <w:sz w:val="30"/>
          <w:szCs w:val="30"/>
        </w:rPr>
      </w:pPr>
    </w:p>
    <w:p w:rsidR="0093505D" w:rsidRPr="00A22D25" w:rsidRDefault="0093505D" w:rsidP="00A22D25">
      <w:pPr>
        <w:spacing w:line="360" w:lineRule="auto"/>
        <w:jc w:val="both"/>
        <w:rPr>
          <w:rFonts w:ascii="Roboto" w:eastAsia="Roboto" w:hAnsi="Roboto" w:cs="Roboto"/>
          <w:sz w:val="32"/>
          <w:szCs w:val="30"/>
        </w:rPr>
      </w:pPr>
      <w:r w:rsidRPr="007102DE">
        <w:rPr>
          <w:b/>
          <w:color w:val="1F3864" w:themeColor="accent5" w:themeShade="80"/>
          <w:sz w:val="28"/>
        </w:rPr>
        <w:t>Interpretation:</w:t>
      </w:r>
      <w:r w:rsidR="00A07B87" w:rsidRPr="007102DE">
        <w:rPr>
          <w:b/>
          <w:color w:val="1F3864" w:themeColor="accent5" w:themeShade="80"/>
          <w:sz w:val="28"/>
        </w:rPr>
        <w:t xml:space="preserve"> </w:t>
      </w:r>
      <w:r w:rsidR="00A07B87" w:rsidRPr="00A22D25">
        <w:t xml:space="preserve">This statement answered by 124 students and among them the majority of the students disagreed or strongly disagreed with the statement above that if the price of the </w:t>
      </w:r>
      <w:r w:rsidR="00A07B87" w:rsidRPr="00A22D25">
        <w:lastRenderedPageBreak/>
        <w:t xml:space="preserve">services goes high compare to the price of other competitors of </w:t>
      </w:r>
      <w:proofErr w:type="spellStart"/>
      <w:r w:rsidR="00A07B87" w:rsidRPr="00A22D25">
        <w:t>Pathao</w:t>
      </w:r>
      <w:proofErr w:type="spellEnd"/>
      <w:r w:rsidR="00A07B87" w:rsidRPr="00A22D25">
        <w:t xml:space="preserve">, the students will not hire </w:t>
      </w:r>
      <w:proofErr w:type="spellStart"/>
      <w:r w:rsidR="00A07B87" w:rsidRPr="00A22D25">
        <w:t>Pathao</w:t>
      </w:r>
      <w:proofErr w:type="spellEnd"/>
      <w:r w:rsidR="00A22D25">
        <w:t xml:space="preserve"> anymore</w:t>
      </w:r>
      <w:r w:rsidR="00A07B87" w:rsidRPr="00A22D25">
        <w:t>.</w:t>
      </w:r>
      <w:r w:rsidR="00A07B87" w:rsidRPr="00A22D25">
        <w:rPr>
          <w:b/>
        </w:rPr>
        <w:t xml:space="preserve"> </w:t>
      </w:r>
    </w:p>
    <w:p w:rsidR="0093505D" w:rsidRPr="0093505D" w:rsidRDefault="0093505D" w:rsidP="0093505D">
      <w:pPr>
        <w:rPr>
          <w:rFonts w:ascii="Roboto" w:eastAsia="Roboto" w:hAnsi="Roboto" w:cs="Roboto"/>
          <w:sz w:val="30"/>
          <w:szCs w:val="30"/>
        </w:rPr>
      </w:pPr>
    </w:p>
    <w:p w:rsidR="0093505D" w:rsidRPr="0093505D" w:rsidRDefault="0093505D" w:rsidP="0093505D">
      <w:pPr>
        <w:rPr>
          <w:rFonts w:ascii="Roboto" w:eastAsia="Roboto" w:hAnsi="Roboto" w:cs="Roboto"/>
          <w:sz w:val="30"/>
          <w:szCs w:val="30"/>
        </w:rPr>
      </w:pPr>
    </w:p>
    <w:p w:rsidR="0093505D" w:rsidRPr="0093505D" w:rsidRDefault="0093505D" w:rsidP="0093505D">
      <w:pPr>
        <w:rPr>
          <w:rFonts w:ascii="Roboto" w:eastAsia="Roboto" w:hAnsi="Roboto" w:cs="Roboto"/>
          <w:sz w:val="30"/>
          <w:szCs w:val="30"/>
        </w:rPr>
      </w:pPr>
    </w:p>
    <w:p w:rsidR="0093505D" w:rsidRPr="0093505D" w:rsidRDefault="00A07B87" w:rsidP="0093505D">
      <w:pPr>
        <w:rPr>
          <w:rFonts w:ascii="Roboto" w:eastAsia="Roboto" w:hAnsi="Roboto" w:cs="Roboto"/>
          <w:sz w:val="30"/>
          <w:szCs w:val="30"/>
        </w:rPr>
      </w:pPr>
      <w:r>
        <w:rPr>
          <w:rFonts w:ascii="Roboto" w:eastAsia="Roboto" w:hAnsi="Roboto" w:cs="Roboto"/>
          <w:noProof/>
          <w:color w:val="FFFFFF"/>
          <w:sz w:val="30"/>
          <w:szCs w:val="30"/>
          <w:shd w:val="clear" w:color="auto" w:fill="7E7E7E"/>
          <w:lang w:eastAsia="zh-CN"/>
        </w:rPr>
        <w:drawing>
          <wp:inline distT="114300" distB="114300" distL="114300" distR="114300" wp14:anchorId="002579CD" wp14:editId="38BE5496">
            <wp:extent cx="5731510" cy="2865755"/>
            <wp:effectExtent l="0" t="0" r="2540" b="0"/>
            <wp:docPr id="10" name="image10.png" descr="Forms response chart. Question title: I tend to recognize the brand of Pathao quickly among other competing brands.. Number of responses: 124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I tend to recognize the brand of Pathao quickly among other competing brands.. Number of responses: 124 responses."/>
                    <pic:cNvPicPr preferRelativeResize="0"/>
                  </pic:nvPicPr>
                  <pic:blipFill>
                    <a:blip r:embed="rId59"/>
                    <a:srcRect/>
                    <a:stretch>
                      <a:fillRect/>
                    </a:stretch>
                  </pic:blipFill>
                  <pic:spPr>
                    <a:xfrm>
                      <a:off x="0" y="0"/>
                      <a:ext cx="5731510" cy="2865755"/>
                    </a:xfrm>
                    <a:prstGeom prst="rect">
                      <a:avLst/>
                    </a:prstGeom>
                    <a:ln/>
                  </pic:spPr>
                </pic:pic>
              </a:graphicData>
            </a:graphic>
          </wp:inline>
        </w:drawing>
      </w:r>
    </w:p>
    <w:p w:rsidR="0093505D" w:rsidRPr="00A22D25" w:rsidRDefault="00E35BC7" w:rsidP="00A22D25">
      <w:pPr>
        <w:spacing w:line="360" w:lineRule="auto"/>
        <w:jc w:val="both"/>
        <w:rPr>
          <w:rFonts w:ascii="Roboto" w:eastAsia="Roboto" w:hAnsi="Roboto" w:cs="Roboto"/>
          <w:sz w:val="28"/>
          <w:szCs w:val="30"/>
        </w:rPr>
      </w:pPr>
      <w:r w:rsidRPr="00A22D25">
        <w:rPr>
          <w:rFonts w:ascii="Roboto" w:eastAsia="Roboto" w:hAnsi="Roboto" w:cs="Roboto"/>
          <w:noProof/>
          <w:color w:val="1F3864" w:themeColor="accent5" w:themeShade="80"/>
          <w:sz w:val="30"/>
          <w:szCs w:val="30"/>
          <w:shd w:val="clear" w:color="auto" w:fill="7E7E7E"/>
          <w:lang w:eastAsia="zh-CN"/>
        </w:rPr>
        <w:drawing>
          <wp:anchor distT="0" distB="0" distL="114300" distR="114300" simplePos="0" relativeHeight="251659264" behindDoc="0" locked="0" layoutInCell="1" allowOverlap="1">
            <wp:simplePos x="0" y="0"/>
            <wp:positionH relativeFrom="margin">
              <wp:align>left</wp:align>
            </wp:positionH>
            <wp:positionV relativeFrom="paragraph">
              <wp:posOffset>758825</wp:posOffset>
            </wp:positionV>
            <wp:extent cx="5943600" cy="2971800"/>
            <wp:effectExtent l="0" t="0" r="0" b="0"/>
            <wp:wrapTopAndBottom/>
            <wp:docPr id="6" name="image2.png" descr="Forms response chart. Question title: I recall any positive or negative / good or bad memories of the brand name of Pathao, when making a purchase decision.. Number of responses: 124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I recall any positive or negative / good or bad memories of the brand name of Pathao, when making a purchase decision.. Number of responses: 124 responses."/>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a:xfrm>
                      <a:off x="0" y="0"/>
                      <a:ext cx="5943600" cy="2971800"/>
                    </a:xfrm>
                    <a:prstGeom prst="rect">
                      <a:avLst/>
                    </a:prstGeom>
                    <a:ln/>
                  </pic:spPr>
                </pic:pic>
              </a:graphicData>
            </a:graphic>
            <wp14:sizeRelH relativeFrom="page">
              <wp14:pctWidth>0</wp14:pctWidth>
            </wp14:sizeRelH>
            <wp14:sizeRelV relativeFrom="page">
              <wp14:pctHeight>0</wp14:pctHeight>
            </wp14:sizeRelV>
          </wp:anchor>
        </w:drawing>
      </w:r>
      <w:r w:rsidR="00A07B87" w:rsidRPr="00A22D25">
        <w:rPr>
          <w:b/>
          <w:color w:val="1F3864" w:themeColor="accent5" w:themeShade="80"/>
          <w:sz w:val="28"/>
        </w:rPr>
        <w:t>Interpretation:</w:t>
      </w:r>
      <w:r>
        <w:rPr>
          <w:b/>
          <w:sz w:val="28"/>
        </w:rPr>
        <w:t xml:space="preserve"> </w:t>
      </w:r>
      <w:r w:rsidRPr="00A22D25">
        <w:t xml:space="preserve">124 students shared their opinion on the statement above and 50% means 62 students strongly agreed and 13 students were strongly agreed. They replied that they tend to recognize </w:t>
      </w:r>
      <w:proofErr w:type="spellStart"/>
      <w:r w:rsidRPr="00A22D25">
        <w:t>Pathao</w:t>
      </w:r>
      <w:proofErr w:type="spellEnd"/>
      <w:r w:rsidRPr="00A22D25">
        <w:t xml:space="preserve"> quickly whenever they see </w:t>
      </w:r>
      <w:proofErr w:type="spellStart"/>
      <w:r w:rsidRPr="00A22D25">
        <w:t>Pathao</w:t>
      </w:r>
      <w:proofErr w:type="spellEnd"/>
      <w:r w:rsidRPr="00A22D25">
        <w:t xml:space="preserve"> logo among other competing brands.</w:t>
      </w:r>
    </w:p>
    <w:p w:rsidR="0093505D" w:rsidRPr="00A22D25" w:rsidRDefault="00E35BC7" w:rsidP="00A22D25">
      <w:pPr>
        <w:spacing w:line="360" w:lineRule="auto"/>
        <w:jc w:val="both"/>
      </w:pPr>
      <w:r w:rsidRPr="00A22D25">
        <w:rPr>
          <w:b/>
          <w:color w:val="1F3864" w:themeColor="accent5" w:themeShade="80"/>
          <w:sz w:val="28"/>
        </w:rPr>
        <w:t xml:space="preserve">Interpretation: </w:t>
      </w:r>
      <w:r w:rsidRPr="00A22D25">
        <w:t xml:space="preserve">124 students answered the statement and 42.7 or 53 students were agreed, 15.3% or 19 students were strongly agreed that they recall the positive and negative </w:t>
      </w:r>
      <w:r w:rsidRPr="00A22D25">
        <w:lastRenderedPageBreak/>
        <w:t xml:space="preserve">memories when they purchase any products or services of </w:t>
      </w:r>
      <w:proofErr w:type="spellStart"/>
      <w:r w:rsidRPr="00A22D25">
        <w:t>Pathao</w:t>
      </w:r>
      <w:proofErr w:type="spellEnd"/>
      <w:r w:rsidRPr="00A22D25">
        <w:t>. Though there are 30.6% of the students replied neutral and very few are here who disagreed with the statement.</w:t>
      </w:r>
    </w:p>
    <w:p w:rsidR="00E35BC7" w:rsidRPr="00E35BC7" w:rsidRDefault="00E35BC7" w:rsidP="00E35BC7">
      <w:pPr>
        <w:spacing w:line="276" w:lineRule="auto"/>
        <w:jc w:val="both"/>
        <w:rPr>
          <w:rFonts w:ascii="Roboto" w:eastAsia="Roboto" w:hAnsi="Roboto" w:cs="Roboto"/>
          <w:sz w:val="26"/>
          <w:szCs w:val="30"/>
        </w:rPr>
      </w:pPr>
    </w:p>
    <w:p w:rsidR="0093505D" w:rsidRPr="0093505D" w:rsidRDefault="0093505D" w:rsidP="0093505D">
      <w:pPr>
        <w:rPr>
          <w:rFonts w:ascii="Roboto" w:eastAsia="Roboto" w:hAnsi="Roboto" w:cs="Roboto"/>
          <w:sz w:val="30"/>
          <w:szCs w:val="30"/>
        </w:rPr>
      </w:pPr>
    </w:p>
    <w:p w:rsidR="0093505D" w:rsidRPr="0093505D" w:rsidRDefault="00684B1B" w:rsidP="0093505D">
      <w:pPr>
        <w:rPr>
          <w:rFonts w:ascii="Roboto" w:eastAsia="Roboto" w:hAnsi="Roboto" w:cs="Roboto"/>
          <w:sz w:val="30"/>
          <w:szCs w:val="30"/>
        </w:rPr>
      </w:pPr>
      <w:r>
        <w:rPr>
          <w:rFonts w:ascii="Roboto" w:eastAsia="Roboto" w:hAnsi="Roboto" w:cs="Roboto"/>
          <w:noProof/>
          <w:color w:val="FFFFFF"/>
          <w:sz w:val="30"/>
          <w:szCs w:val="30"/>
          <w:shd w:val="clear" w:color="auto" w:fill="7E7E7E"/>
          <w:lang w:eastAsia="zh-CN"/>
        </w:rPr>
        <w:drawing>
          <wp:inline distT="114300" distB="114300" distL="114300" distR="114300" wp14:anchorId="61D77401" wp14:editId="218A46AC">
            <wp:extent cx="5731510" cy="2865755"/>
            <wp:effectExtent l="0" t="0" r="2540" b="0"/>
            <wp:docPr id="15" name="image1.png" descr="Forms response chart. Question title: Celebrity endorsement can influence me to purchase Pathao products or services.. Number of responses: 123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Celebrity endorsement can influence me to purchase Pathao products or services.. Number of responses: 123 responses."/>
                    <pic:cNvPicPr preferRelativeResize="0"/>
                  </pic:nvPicPr>
                  <pic:blipFill>
                    <a:blip r:embed="rId61"/>
                    <a:srcRect/>
                    <a:stretch>
                      <a:fillRect/>
                    </a:stretch>
                  </pic:blipFill>
                  <pic:spPr>
                    <a:xfrm>
                      <a:off x="0" y="0"/>
                      <a:ext cx="5731510" cy="2865755"/>
                    </a:xfrm>
                    <a:prstGeom prst="rect">
                      <a:avLst/>
                    </a:prstGeom>
                    <a:ln/>
                  </pic:spPr>
                </pic:pic>
              </a:graphicData>
            </a:graphic>
          </wp:inline>
        </w:drawing>
      </w:r>
    </w:p>
    <w:p w:rsidR="0035617E" w:rsidRDefault="00684B1B" w:rsidP="00705D03">
      <w:pPr>
        <w:spacing w:after="160" w:line="360" w:lineRule="auto"/>
        <w:jc w:val="both"/>
        <w:rPr>
          <w:sz w:val="22"/>
        </w:rPr>
      </w:pPr>
      <w:r w:rsidRPr="00705D03">
        <w:rPr>
          <w:rFonts w:ascii="Roboto" w:eastAsia="Roboto" w:hAnsi="Roboto" w:cs="Roboto"/>
          <w:noProof/>
          <w:color w:val="1F3864" w:themeColor="accent5" w:themeShade="80"/>
          <w:sz w:val="26"/>
          <w:szCs w:val="30"/>
          <w:shd w:val="clear" w:color="auto" w:fill="7E7E7E"/>
          <w:lang w:eastAsia="zh-CN"/>
        </w:rPr>
        <w:drawing>
          <wp:anchor distT="0" distB="0" distL="114300" distR="114300" simplePos="0" relativeHeight="251663360" behindDoc="0" locked="0" layoutInCell="1" allowOverlap="1">
            <wp:simplePos x="0" y="0"/>
            <wp:positionH relativeFrom="margin">
              <wp:align>right</wp:align>
            </wp:positionH>
            <wp:positionV relativeFrom="page">
              <wp:posOffset>5153025</wp:posOffset>
            </wp:positionV>
            <wp:extent cx="5731510" cy="2644775"/>
            <wp:effectExtent l="0" t="0" r="2540" b="3175"/>
            <wp:wrapTopAndBottom/>
            <wp:docPr id="16" name="image4.png" descr="Forms response chart. Question title: I am going to recommend Pathao as a Brand to my friends or colleagues. . Number of responses: 124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I am going to recommend Pathao as a Brand to my friends or colleagues. . Number of responses: 124 responses."/>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a:xfrm>
                      <a:off x="0" y="0"/>
                      <a:ext cx="5731510" cy="2644775"/>
                    </a:xfrm>
                    <a:prstGeom prst="rect">
                      <a:avLst/>
                    </a:prstGeom>
                    <a:ln/>
                  </pic:spPr>
                </pic:pic>
              </a:graphicData>
            </a:graphic>
            <wp14:sizeRelH relativeFrom="page">
              <wp14:pctWidth>0</wp14:pctWidth>
            </wp14:sizeRelH>
            <wp14:sizeRelV relativeFrom="page">
              <wp14:pctHeight>0</wp14:pctHeight>
            </wp14:sizeRelV>
          </wp:anchor>
        </w:drawing>
      </w:r>
      <w:r w:rsidR="00E35BC7" w:rsidRPr="00705D03">
        <w:rPr>
          <w:b/>
          <w:color w:val="1F3864" w:themeColor="accent5" w:themeShade="80"/>
          <w:sz w:val="28"/>
        </w:rPr>
        <w:t xml:space="preserve">Interpretation: </w:t>
      </w:r>
      <w:r w:rsidR="0035617E" w:rsidRPr="00705D03">
        <w:t xml:space="preserve">Among 123 responses of the statement above the majority of the students were neutral. 30.9% or 30 students were disagreed, 13.8% of the students agreed, 7.4% or 9 students strongly agreed with the statement. So, it can be said that </w:t>
      </w:r>
      <w:proofErr w:type="spellStart"/>
      <w:r w:rsidR="0035617E" w:rsidRPr="00705D03">
        <w:t>Pathao</w:t>
      </w:r>
      <w:proofErr w:type="spellEnd"/>
      <w:r w:rsidR="0035617E" w:rsidRPr="00705D03">
        <w:t xml:space="preserve"> should not use celebrity endorsement to promote their brand rather they need to focus on their riders and maintain safety to the consumers.</w:t>
      </w:r>
    </w:p>
    <w:p w:rsidR="00675907" w:rsidRDefault="0035617E" w:rsidP="00705D03">
      <w:pPr>
        <w:spacing w:after="160" w:line="360" w:lineRule="auto"/>
        <w:jc w:val="both"/>
        <w:rPr>
          <w:b/>
        </w:rPr>
      </w:pPr>
      <w:r w:rsidRPr="00705D03">
        <w:rPr>
          <w:b/>
          <w:color w:val="1F3864" w:themeColor="accent5" w:themeShade="80"/>
          <w:sz w:val="28"/>
        </w:rPr>
        <w:t>Interpretation:</w:t>
      </w:r>
      <w:r>
        <w:rPr>
          <w:b/>
          <w:sz w:val="28"/>
        </w:rPr>
        <w:t xml:space="preserve"> </w:t>
      </w:r>
      <w:r w:rsidRPr="00705D03">
        <w:t xml:space="preserve">Among the 124 respondents, 58 or 46.8% of the students were agreed and 14 or 11.3% of the students were strongly agreed that they will recommend </w:t>
      </w:r>
      <w:proofErr w:type="spellStart"/>
      <w:r w:rsidRPr="00705D03">
        <w:t>Pathao</w:t>
      </w:r>
      <w:proofErr w:type="spellEnd"/>
      <w:r w:rsidRPr="00705D03">
        <w:t xml:space="preserve"> to their friends and colleagues. A very few students either disagreed or</w:t>
      </w:r>
      <w:r w:rsidR="00033411" w:rsidRPr="00705D03">
        <w:t xml:space="preserve"> strongly</w:t>
      </w:r>
      <w:r w:rsidRPr="00705D03">
        <w:t xml:space="preserve"> disagreed with the </w:t>
      </w:r>
      <w:r w:rsidRPr="00705D03">
        <w:lastRenderedPageBreak/>
        <w:t>statement</w:t>
      </w:r>
      <w:r w:rsidR="00033411" w:rsidRPr="00705D03">
        <w:t xml:space="preserve"> above. As the percentage of disagreed students (7.3% + 7.3%) were very low than the agreed percentage, it can be conclude that </w:t>
      </w:r>
      <w:proofErr w:type="spellStart"/>
      <w:r w:rsidR="00033411" w:rsidRPr="00705D03">
        <w:t>Pathao</w:t>
      </w:r>
      <w:proofErr w:type="spellEnd"/>
      <w:r w:rsidR="00033411" w:rsidRPr="00705D03">
        <w:t xml:space="preserve"> is still a favorable brand in Bangladesh.</w:t>
      </w:r>
      <w:r w:rsidR="00675907">
        <w:rPr>
          <w:b/>
        </w:rPr>
        <w:br w:type="page"/>
      </w:r>
    </w:p>
    <w:p w:rsidR="0035617E" w:rsidRDefault="0035617E" w:rsidP="00463428">
      <w:pPr>
        <w:spacing w:after="160" w:line="276" w:lineRule="auto"/>
        <w:jc w:val="both"/>
        <w:rPr>
          <w:b/>
        </w:rPr>
      </w:pPr>
    </w:p>
    <w:p w:rsidR="00B86589" w:rsidRDefault="00B86589" w:rsidP="00B86589">
      <w:pPr>
        <w:spacing w:after="160" w:line="259" w:lineRule="auto"/>
        <w:jc w:val="center"/>
        <w:rPr>
          <w:sz w:val="48"/>
        </w:rPr>
      </w:pPr>
    </w:p>
    <w:p w:rsidR="00B86589" w:rsidRDefault="00B86589" w:rsidP="00B86589">
      <w:pPr>
        <w:spacing w:after="160" w:line="259" w:lineRule="auto"/>
        <w:jc w:val="center"/>
        <w:rPr>
          <w:sz w:val="48"/>
        </w:rPr>
      </w:pPr>
    </w:p>
    <w:p w:rsidR="00B86589" w:rsidRDefault="00B86589" w:rsidP="00B86589">
      <w:pPr>
        <w:spacing w:after="160" w:line="259" w:lineRule="auto"/>
        <w:jc w:val="center"/>
        <w:rPr>
          <w:sz w:val="48"/>
        </w:rPr>
      </w:pPr>
    </w:p>
    <w:p w:rsidR="00B86589" w:rsidRPr="00B86589" w:rsidRDefault="00B86589" w:rsidP="00B86589">
      <w:pPr>
        <w:pBdr>
          <w:top w:val="single" w:sz="4" w:space="1" w:color="auto"/>
          <w:left w:val="single" w:sz="4" w:space="4" w:color="auto"/>
          <w:bottom w:val="single" w:sz="4" w:space="1" w:color="auto"/>
          <w:right w:val="single" w:sz="4" w:space="4" w:color="auto"/>
        </w:pBdr>
        <w:spacing w:after="160" w:line="259" w:lineRule="auto"/>
        <w:jc w:val="center"/>
        <w:rPr>
          <w:sz w:val="48"/>
        </w:rPr>
      </w:pPr>
      <w:r w:rsidRPr="00B86589">
        <w:rPr>
          <w:sz w:val="48"/>
        </w:rPr>
        <w:t xml:space="preserve">Chapter </w:t>
      </w:r>
      <w:r w:rsidR="007D35F1" w:rsidRPr="00B86589">
        <w:rPr>
          <w:sz w:val="48"/>
        </w:rPr>
        <w:t>6</w:t>
      </w:r>
    </w:p>
    <w:p w:rsidR="00B20A93" w:rsidRPr="00B86589" w:rsidRDefault="00B20A93" w:rsidP="00B86589">
      <w:pPr>
        <w:pBdr>
          <w:top w:val="single" w:sz="4" w:space="1" w:color="auto"/>
          <w:left w:val="single" w:sz="4" w:space="4" w:color="auto"/>
          <w:bottom w:val="single" w:sz="4" w:space="1" w:color="auto"/>
          <w:right w:val="single" w:sz="4" w:space="4" w:color="auto"/>
        </w:pBdr>
        <w:spacing w:after="160" w:line="259" w:lineRule="auto"/>
        <w:jc w:val="center"/>
        <w:rPr>
          <w:b/>
          <w:color w:val="1F3864" w:themeColor="accent5" w:themeShade="80"/>
          <w:sz w:val="40"/>
        </w:rPr>
      </w:pPr>
      <w:r w:rsidRPr="00B86589">
        <w:rPr>
          <w:b/>
          <w:color w:val="1F3864" w:themeColor="accent5" w:themeShade="80"/>
          <w:sz w:val="48"/>
        </w:rPr>
        <w:t xml:space="preserve">Recommendations and </w:t>
      </w:r>
      <w:r w:rsidR="00404C33" w:rsidRPr="00B86589">
        <w:rPr>
          <w:b/>
          <w:color w:val="1F3864" w:themeColor="accent5" w:themeShade="80"/>
          <w:sz w:val="48"/>
        </w:rPr>
        <w:t>Co</w:t>
      </w:r>
      <w:r w:rsidR="00B86589" w:rsidRPr="00B86589">
        <w:rPr>
          <w:b/>
          <w:color w:val="1F3864" w:themeColor="accent5" w:themeShade="80"/>
          <w:sz w:val="48"/>
        </w:rPr>
        <w:t>nclusion</w:t>
      </w:r>
    </w:p>
    <w:p w:rsidR="00B86589" w:rsidRDefault="00B86589" w:rsidP="007D35F1">
      <w:pPr>
        <w:spacing w:after="160" w:line="259" w:lineRule="auto"/>
        <w:rPr>
          <w:b/>
        </w:rPr>
      </w:pPr>
    </w:p>
    <w:p w:rsidR="00B86589" w:rsidRDefault="00B86589" w:rsidP="007D35F1">
      <w:pPr>
        <w:spacing w:after="160" w:line="259" w:lineRule="auto"/>
        <w:rPr>
          <w:b/>
        </w:rPr>
      </w:pPr>
    </w:p>
    <w:p w:rsidR="00B86589" w:rsidRDefault="00B86589" w:rsidP="007D35F1">
      <w:pPr>
        <w:spacing w:after="160" w:line="259" w:lineRule="auto"/>
        <w:rPr>
          <w:b/>
        </w:rPr>
      </w:pPr>
    </w:p>
    <w:p w:rsidR="00B86589" w:rsidRDefault="00D95CE4">
      <w:pPr>
        <w:spacing w:after="160" w:line="259" w:lineRule="auto"/>
        <w:rPr>
          <w:b/>
        </w:rPr>
      </w:pPr>
      <w:r>
        <w:rPr>
          <w:b/>
          <w:noProof/>
          <w:lang w:eastAsia="zh-CN"/>
        </w:rPr>
        <w:drawing>
          <wp:inline distT="0" distB="0" distL="0" distR="0">
            <wp:extent cx="5731510" cy="385318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nnamed-2.jpg"/>
                    <pic:cNvPicPr/>
                  </pic:nvPicPr>
                  <pic:blipFill>
                    <a:blip r:embed="rId63">
                      <a:extLst>
                        <a:ext uri="{28A0092B-C50C-407E-A947-70E740481C1C}">
                          <a14:useLocalDpi xmlns:a14="http://schemas.microsoft.com/office/drawing/2010/main" val="0"/>
                        </a:ext>
                      </a:extLst>
                    </a:blip>
                    <a:stretch>
                      <a:fillRect/>
                    </a:stretch>
                  </pic:blipFill>
                  <pic:spPr>
                    <a:xfrm>
                      <a:off x="0" y="0"/>
                      <a:ext cx="5731510" cy="3853180"/>
                    </a:xfrm>
                    <a:prstGeom prst="rect">
                      <a:avLst/>
                    </a:prstGeom>
                  </pic:spPr>
                </pic:pic>
              </a:graphicData>
            </a:graphic>
          </wp:inline>
        </w:drawing>
      </w:r>
      <w:r w:rsidR="00B86589">
        <w:rPr>
          <w:b/>
        </w:rPr>
        <w:br w:type="page"/>
      </w:r>
    </w:p>
    <w:p w:rsidR="00B86589" w:rsidRPr="009F6840" w:rsidRDefault="00B86589" w:rsidP="009F6840">
      <w:pPr>
        <w:pStyle w:val="Heading1"/>
        <w:spacing w:line="360" w:lineRule="auto"/>
        <w:rPr>
          <w:rFonts w:ascii="Times New Roman" w:hAnsi="Times New Roman" w:cs="Times New Roman"/>
          <w:b/>
          <w:color w:val="1F3864" w:themeColor="accent5" w:themeShade="80"/>
          <w:sz w:val="28"/>
        </w:rPr>
      </w:pPr>
      <w:bookmarkStart w:id="26" w:name="_Toc535559779"/>
      <w:r w:rsidRPr="009F6840">
        <w:rPr>
          <w:rFonts w:ascii="Times New Roman" w:hAnsi="Times New Roman" w:cs="Times New Roman"/>
          <w:b/>
          <w:color w:val="1F3864" w:themeColor="accent5" w:themeShade="80"/>
          <w:sz w:val="28"/>
        </w:rPr>
        <w:lastRenderedPageBreak/>
        <w:t>6.1 Recommendations</w:t>
      </w:r>
      <w:bookmarkEnd w:id="26"/>
    </w:p>
    <w:p w:rsidR="005B3AAE" w:rsidRPr="006244BE" w:rsidRDefault="00B86589" w:rsidP="006244BE">
      <w:pPr>
        <w:spacing w:after="160" w:line="360" w:lineRule="auto"/>
        <w:jc w:val="both"/>
      </w:pPr>
      <w:r w:rsidRPr="006244BE">
        <w:t xml:space="preserve">After analyzing and findings of the survey, it is clear now that </w:t>
      </w:r>
      <w:proofErr w:type="spellStart"/>
      <w:r w:rsidRPr="006244BE">
        <w:t>Pathao</w:t>
      </w:r>
      <w:proofErr w:type="spellEnd"/>
      <w:r w:rsidRPr="006244BE">
        <w:t xml:space="preserve"> holds a good delivery and ride sharing service brand of Bangladesh. The company needs to concentrate more on their brand equity and deliver more </w:t>
      </w:r>
      <w:r w:rsidR="005B3AAE" w:rsidRPr="006244BE">
        <w:t xml:space="preserve">satisfactory services and awareness to their consumers. In this chapter, I would like to share some suggestions to </w:t>
      </w:r>
      <w:proofErr w:type="spellStart"/>
      <w:r w:rsidR="005B3AAE" w:rsidRPr="006244BE">
        <w:t>Pathao</w:t>
      </w:r>
      <w:proofErr w:type="spellEnd"/>
      <w:r w:rsidR="005B3AAE" w:rsidRPr="006244BE">
        <w:t xml:space="preserve"> for the betterment of their consumer-based brand equity.</w:t>
      </w:r>
    </w:p>
    <w:p w:rsidR="005B3AAE" w:rsidRPr="006244BE" w:rsidRDefault="005B3AAE" w:rsidP="006244BE">
      <w:pPr>
        <w:pStyle w:val="ListParagraph"/>
        <w:numPr>
          <w:ilvl w:val="0"/>
          <w:numId w:val="27"/>
        </w:numPr>
        <w:spacing w:after="160" w:line="360" w:lineRule="auto"/>
        <w:jc w:val="both"/>
      </w:pPr>
      <w:r w:rsidRPr="006244BE">
        <w:t xml:space="preserve">First of all, we have already seen that there are few students who still didn’t heard of </w:t>
      </w:r>
      <w:proofErr w:type="spellStart"/>
      <w:r w:rsidRPr="006244BE">
        <w:t>Pathao</w:t>
      </w:r>
      <w:proofErr w:type="spellEnd"/>
      <w:r w:rsidRPr="006244BE">
        <w:t xml:space="preserve"> as they do not use the services </w:t>
      </w:r>
      <w:proofErr w:type="spellStart"/>
      <w:r w:rsidRPr="006244BE">
        <w:t>Pathao</w:t>
      </w:r>
      <w:proofErr w:type="spellEnd"/>
      <w:r w:rsidRPr="006244BE">
        <w:t xml:space="preserve"> is currently providing. So, </w:t>
      </w:r>
      <w:proofErr w:type="spellStart"/>
      <w:r w:rsidRPr="006244BE">
        <w:t>Pathao</w:t>
      </w:r>
      <w:proofErr w:type="spellEnd"/>
      <w:r w:rsidRPr="006244BE">
        <w:t xml:space="preserve"> needs to increase their services to reach all the consumers demand. It will help </w:t>
      </w:r>
      <w:proofErr w:type="spellStart"/>
      <w:r w:rsidRPr="006244BE">
        <w:t>Pathao</w:t>
      </w:r>
      <w:proofErr w:type="spellEnd"/>
      <w:r w:rsidRPr="006244BE">
        <w:t xml:space="preserve"> to increase the awareness of the Brand.</w:t>
      </w:r>
    </w:p>
    <w:p w:rsidR="005B3AAE" w:rsidRPr="006244BE" w:rsidRDefault="00853378" w:rsidP="006244BE">
      <w:pPr>
        <w:pStyle w:val="ListParagraph"/>
        <w:numPr>
          <w:ilvl w:val="0"/>
          <w:numId w:val="27"/>
        </w:numPr>
        <w:spacing w:after="160" w:line="360" w:lineRule="auto"/>
        <w:jc w:val="both"/>
      </w:pPr>
      <w:proofErr w:type="spellStart"/>
      <w:r w:rsidRPr="006244BE">
        <w:t>Pathao</w:t>
      </w:r>
      <w:proofErr w:type="spellEnd"/>
      <w:r w:rsidRPr="006244BE">
        <w:t xml:space="preserve"> should increase the service quality and safety to its consumer.</w:t>
      </w:r>
    </w:p>
    <w:p w:rsidR="00853378" w:rsidRPr="006244BE" w:rsidRDefault="00853378" w:rsidP="006244BE">
      <w:pPr>
        <w:pStyle w:val="ListParagraph"/>
        <w:numPr>
          <w:ilvl w:val="0"/>
          <w:numId w:val="27"/>
        </w:numPr>
        <w:spacing w:after="160" w:line="360" w:lineRule="auto"/>
        <w:jc w:val="both"/>
      </w:pPr>
      <w:r w:rsidRPr="006244BE">
        <w:t xml:space="preserve">As we can see the students mostly replied that if </w:t>
      </w:r>
      <w:proofErr w:type="spellStart"/>
      <w:r w:rsidRPr="006244BE">
        <w:t>Pathao</w:t>
      </w:r>
      <w:proofErr w:type="spellEnd"/>
      <w:r w:rsidRPr="006244BE">
        <w:t xml:space="preserve"> increase its service price than its competitors, they will not hire </w:t>
      </w:r>
      <w:proofErr w:type="spellStart"/>
      <w:r w:rsidRPr="006244BE">
        <w:t>Pathao</w:t>
      </w:r>
      <w:proofErr w:type="spellEnd"/>
      <w:r w:rsidRPr="006244BE">
        <w:t xml:space="preserve"> services anymore. </w:t>
      </w:r>
      <w:proofErr w:type="spellStart"/>
      <w:r w:rsidRPr="006244BE">
        <w:t>Pathao</w:t>
      </w:r>
      <w:proofErr w:type="spellEnd"/>
      <w:r w:rsidRPr="006244BE">
        <w:t xml:space="preserve"> need to be cautious on its pricing strategy to improve its brand value.</w:t>
      </w:r>
    </w:p>
    <w:p w:rsidR="00853378" w:rsidRPr="006244BE" w:rsidRDefault="00853378" w:rsidP="006244BE">
      <w:pPr>
        <w:pStyle w:val="ListParagraph"/>
        <w:numPr>
          <w:ilvl w:val="0"/>
          <w:numId w:val="27"/>
        </w:numPr>
        <w:spacing w:after="160" w:line="360" w:lineRule="auto"/>
        <w:jc w:val="both"/>
      </w:pPr>
      <w:proofErr w:type="spellStart"/>
      <w:r w:rsidRPr="006244BE">
        <w:t>Pathao</w:t>
      </w:r>
      <w:proofErr w:type="spellEnd"/>
      <w:r w:rsidRPr="006244BE">
        <w:t xml:space="preserve"> should train their riders to improve its consumer satisfaction and need to reduce the accident rate as consumers mostly recall the bad memories while purchasing any products or services.</w:t>
      </w:r>
    </w:p>
    <w:p w:rsidR="00853378" w:rsidRPr="006244BE" w:rsidRDefault="00853378" w:rsidP="006244BE">
      <w:pPr>
        <w:pStyle w:val="ListParagraph"/>
        <w:numPr>
          <w:ilvl w:val="0"/>
          <w:numId w:val="27"/>
        </w:numPr>
        <w:spacing w:after="160" w:line="360" w:lineRule="auto"/>
        <w:jc w:val="both"/>
      </w:pPr>
      <w:r w:rsidRPr="006244BE">
        <w:t xml:space="preserve">According to the survey, </w:t>
      </w:r>
      <w:proofErr w:type="spellStart"/>
      <w:r w:rsidRPr="006244BE">
        <w:t>Pathao</w:t>
      </w:r>
      <w:proofErr w:type="spellEnd"/>
      <w:r w:rsidRPr="006244BE">
        <w:t xml:space="preserve"> should not invest much on the celebrity promotion rather they need to improve its service quality and pricing strategy.</w:t>
      </w:r>
    </w:p>
    <w:p w:rsidR="00853378" w:rsidRPr="006244BE" w:rsidRDefault="00853378" w:rsidP="006244BE">
      <w:pPr>
        <w:pStyle w:val="ListParagraph"/>
        <w:numPr>
          <w:ilvl w:val="0"/>
          <w:numId w:val="27"/>
        </w:numPr>
        <w:spacing w:after="160" w:line="360" w:lineRule="auto"/>
        <w:jc w:val="both"/>
      </w:pPr>
      <w:proofErr w:type="spellStart"/>
      <w:r w:rsidRPr="006244BE">
        <w:t>Pathao</w:t>
      </w:r>
      <w:proofErr w:type="spellEnd"/>
      <w:r w:rsidRPr="006244BE">
        <w:t xml:space="preserve"> can contract with the universities that are far apart from Dhaka city such as United International University and</w:t>
      </w:r>
      <w:r w:rsidR="009F6840" w:rsidRPr="006244BE">
        <w:t xml:space="preserve"> can</w:t>
      </w:r>
      <w:r w:rsidRPr="006244BE">
        <w:t xml:space="preserve"> provide bus and food facil</w:t>
      </w:r>
      <w:r w:rsidR="009F6840" w:rsidRPr="006244BE">
        <w:t>ities to the faculties and students of such universities.</w:t>
      </w:r>
    </w:p>
    <w:p w:rsidR="009F6840" w:rsidRPr="006244BE" w:rsidRDefault="009F6840" w:rsidP="006244BE">
      <w:pPr>
        <w:pStyle w:val="ListParagraph"/>
        <w:numPr>
          <w:ilvl w:val="0"/>
          <w:numId w:val="27"/>
        </w:numPr>
        <w:spacing w:after="160" w:line="360" w:lineRule="auto"/>
        <w:jc w:val="both"/>
      </w:pPr>
      <w:proofErr w:type="spellStart"/>
      <w:r w:rsidRPr="006244BE">
        <w:t>Pathao</w:t>
      </w:r>
      <w:proofErr w:type="spellEnd"/>
      <w:r w:rsidRPr="006244BE">
        <w:t xml:space="preserve"> can advertise road safety awareness to its consumer though Television, Newspaper and Social media sites.</w:t>
      </w:r>
    </w:p>
    <w:p w:rsidR="009F6840" w:rsidRDefault="009F6840" w:rsidP="009F6840">
      <w:pPr>
        <w:spacing w:after="160" w:line="259" w:lineRule="auto"/>
        <w:jc w:val="both"/>
      </w:pPr>
    </w:p>
    <w:p w:rsidR="009F6840" w:rsidRDefault="009F6840">
      <w:pPr>
        <w:spacing w:after="160" w:line="259" w:lineRule="auto"/>
      </w:pPr>
      <w:r>
        <w:br w:type="page"/>
      </w:r>
    </w:p>
    <w:p w:rsidR="009F6840" w:rsidRDefault="009F6840" w:rsidP="009F6840">
      <w:pPr>
        <w:pStyle w:val="Heading1"/>
        <w:spacing w:line="360" w:lineRule="auto"/>
        <w:rPr>
          <w:rFonts w:ascii="Times New Roman" w:hAnsi="Times New Roman" w:cs="Times New Roman"/>
          <w:b/>
          <w:color w:val="1F3864" w:themeColor="accent5" w:themeShade="80"/>
          <w:sz w:val="28"/>
        </w:rPr>
      </w:pPr>
      <w:bookmarkStart w:id="27" w:name="_Toc535559780"/>
      <w:r w:rsidRPr="009F6840">
        <w:rPr>
          <w:rFonts w:ascii="Times New Roman" w:hAnsi="Times New Roman" w:cs="Times New Roman"/>
          <w:b/>
          <w:color w:val="1F3864" w:themeColor="accent5" w:themeShade="80"/>
          <w:sz w:val="28"/>
        </w:rPr>
        <w:lastRenderedPageBreak/>
        <w:t>6.2 Conclusion</w:t>
      </w:r>
      <w:bookmarkEnd w:id="27"/>
    </w:p>
    <w:p w:rsidR="00D914AA" w:rsidRDefault="00D914AA" w:rsidP="00D914AA">
      <w:pPr>
        <w:spacing w:line="360" w:lineRule="auto"/>
        <w:jc w:val="both"/>
      </w:pPr>
      <w:r w:rsidRPr="00D914AA">
        <w:t xml:space="preserve">The value </w:t>
      </w:r>
      <w:r>
        <w:t xml:space="preserve">or equity </w:t>
      </w:r>
      <w:r w:rsidRPr="00D914AA">
        <w:t>of the brand is very important for the marketing of consumer products and services. The brand</w:t>
      </w:r>
      <w:r>
        <w:t xml:space="preserve"> equity</w:t>
      </w:r>
      <w:r w:rsidRPr="00D914AA">
        <w:t xml:space="preserve"> facilitates the extension of the brand and the functionality of</w:t>
      </w:r>
      <w:r w:rsidR="00E04315">
        <w:t xml:space="preserve"> the brand, because </w:t>
      </w:r>
      <w:r w:rsidR="00E04315" w:rsidRPr="00D914AA">
        <w:t>loyal</w:t>
      </w:r>
      <w:r w:rsidRPr="00D914AA">
        <w:t xml:space="preserve"> customers are ready to accept brand extensions. There are methods to measure the value of the brand value, but </w:t>
      </w:r>
      <w:r w:rsidR="00E04315">
        <w:t>measuring</w:t>
      </w:r>
      <w:r w:rsidRPr="00D914AA">
        <w:t xml:space="preserve"> </w:t>
      </w:r>
      <w:r w:rsidR="00E04315">
        <w:t>the</w:t>
      </w:r>
      <w:r w:rsidRPr="00D914AA">
        <w:t xml:space="preserve"> bran</w:t>
      </w:r>
      <w:r>
        <w:t>d value based on the consumer</w:t>
      </w:r>
      <w:r w:rsidR="00E04315">
        <w:t xml:space="preserve"> is very difficult</w:t>
      </w:r>
      <w:r>
        <w:t>. I have tried to p</w:t>
      </w:r>
      <w:r w:rsidRPr="00D914AA">
        <w:t xml:space="preserve">resent a </w:t>
      </w:r>
      <w:r>
        <w:t>survey</w:t>
      </w:r>
      <w:r w:rsidRPr="00D914AA">
        <w:t xml:space="preserve"> to measure brand value based on the customer. The breadth of brand </w:t>
      </w:r>
      <w:r>
        <w:t>equity</w:t>
      </w:r>
      <w:r w:rsidRPr="00D914AA">
        <w:t xml:space="preserve"> based on the customer has been improved on the basis of performance, value, loyalty and commitment. </w:t>
      </w:r>
    </w:p>
    <w:p w:rsidR="001F18B4" w:rsidRPr="001F18B4" w:rsidRDefault="001F18B4" w:rsidP="00D914AA">
      <w:pPr>
        <w:spacing w:line="360" w:lineRule="auto"/>
        <w:jc w:val="both"/>
        <w:rPr>
          <w:sz w:val="14"/>
        </w:rPr>
      </w:pPr>
    </w:p>
    <w:p w:rsidR="001F18B4" w:rsidRDefault="001F18B4" w:rsidP="00D914AA">
      <w:pPr>
        <w:spacing w:line="360" w:lineRule="auto"/>
        <w:jc w:val="both"/>
      </w:pPr>
      <w:r>
        <w:t xml:space="preserve">E-commerce has a bright future in Bangladesh economy. </w:t>
      </w:r>
      <w:proofErr w:type="spellStart"/>
      <w:r>
        <w:t>Pathao</w:t>
      </w:r>
      <w:proofErr w:type="spellEnd"/>
      <w:r>
        <w:t xml:space="preserve"> can play an integral part of by its technological advancement if it can create </w:t>
      </w:r>
      <w:r w:rsidR="00E04315">
        <w:t>strong</w:t>
      </w:r>
      <w:r>
        <w:t xml:space="preserve"> brand equity inside the consumers mind.</w:t>
      </w:r>
    </w:p>
    <w:p w:rsidR="001F18B4" w:rsidRDefault="001F18B4" w:rsidP="00D914AA">
      <w:pPr>
        <w:spacing w:line="360" w:lineRule="auto"/>
        <w:jc w:val="both"/>
      </w:pPr>
      <w:r>
        <w:t xml:space="preserve">Without satisfying the consumers, no brand can sustain for long time. </w:t>
      </w:r>
      <w:proofErr w:type="spellStart"/>
      <w:r>
        <w:t>Pathao</w:t>
      </w:r>
      <w:proofErr w:type="spellEnd"/>
      <w:r>
        <w:t xml:space="preserve"> should improve its lacking quickly and create the brand awareness among the consumers of Bangladesh.</w:t>
      </w:r>
    </w:p>
    <w:p w:rsidR="00A8534D" w:rsidRPr="00A8534D" w:rsidRDefault="00A8534D" w:rsidP="00D914AA">
      <w:pPr>
        <w:spacing w:line="360" w:lineRule="auto"/>
        <w:jc w:val="both"/>
        <w:rPr>
          <w:sz w:val="14"/>
        </w:rPr>
      </w:pPr>
    </w:p>
    <w:p w:rsidR="00D914AA" w:rsidRDefault="00D914AA" w:rsidP="00D914AA">
      <w:pPr>
        <w:spacing w:line="360" w:lineRule="auto"/>
        <w:jc w:val="both"/>
      </w:pPr>
      <w:r>
        <w:t xml:space="preserve">The project report shows that </w:t>
      </w:r>
      <w:proofErr w:type="spellStart"/>
      <w:r>
        <w:t>Pathao</w:t>
      </w:r>
      <w:proofErr w:type="spellEnd"/>
      <w:r>
        <w:t xml:space="preserve"> is in a favorable brand value to the consumers of Bangladesh. Though the brand position is not highly strong among the consumers, </w:t>
      </w:r>
      <w:proofErr w:type="spellStart"/>
      <w:r>
        <w:t>Pathao</w:t>
      </w:r>
      <w:proofErr w:type="spellEnd"/>
      <w:r>
        <w:t xml:space="preserve"> need</w:t>
      </w:r>
      <w:r w:rsidR="00E04315">
        <w:t>s</w:t>
      </w:r>
      <w:r>
        <w:t xml:space="preserve"> to concentrate more on various infrastructural problems, </w:t>
      </w:r>
      <w:r w:rsidR="00A8534D">
        <w:t>more innovative services, and reduction of</w:t>
      </w:r>
      <w:r>
        <w:t xml:space="preserve"> </w:t>
      </w:r>
      <w:r w:rsidR="00A8534D">
        <w:t xml:space="preserve">the accident rates. Moreover, </w:t>
      </w:r>
      <w:proofErr w:type="spellStart"/>
      <w:r w:rsidR="00A8534D">
        <w:t>Pathao</w:t>
      </w:r>
      <w:proofErr w:type="spellEnd"/>
      <w:r w:rsidR="00A8534D">
        <w:t xml:space="preserve"> ought to practice </w:t>
      </w:r>
      <w:r w:rsidR="00E04315">
        <w:t>competitive</w:t>
      </w:r>
      <w:r w:rsidR="00A8534D">
        <w:t xml:space="preserve"> pricing strategy and provide high quality</w:t>
      </w:r>
      <w:r w:rsidR="00E04315">
        <w:t>,</w:t>
      </w:r>
      <w:r w:rsidR="00A8534D">
        <w:t xml:space="preserve"> safety and security </w:t>
      </w:r>
      <w:r w:rsidR="00E04315">
        <w:t>for</w:t>
      </w:r>
      <w:r w:rsidR="00A8534D">
        <w:t xml:space="preserve"> its valuable consumers of Bangladesh to become a stronger brand among its competitors in Bangladesh. </w:t>
      </w:r>
    </w:p>
    <w:p w:rsidR="00D914AA" w:rsidRDefault="00D914AA" w:rsidP="00D914AA">
      <w:pPr>
        <w:spacing w:line="360" w:lineRule="auto"/>
        <w:jc w:val="both"/>
      </w:pPr>
    </w:p>
    <w:p w:rsidR="00D914AA" w:rsidRDefault="00D914AA" w:rsidP="00D914AA">
      <w:pPr>
        <w:spacing w:line="360" w:lineRule="auto"/>
        <w:jc w:val="both"/>
      </w:pPr>
    </w:p>
    <w:p w:rsidR="00D914AA" w:rsidRPr="009F6840" w:rsidRDefault="00D914AA" w:rsidP="00D914AA">
      <w:pPr>
        <w:spacing w:line="360" w:lineRule="auto"/>
        <w:jc w:val="both"/>
      </w:pPr>
    </w:p>
    <w:p w:rsidR="00A8534D" w:rsidRDefault="00A8534D">
      <w:pPr>
        <w:spacing w:after="160" w:line="259" w:lineRule="auto"/>
        <w:rPr>
          <w:b/>
        </w:rPr>
      </w:pPr>
      <w:r>
        <w:rPr>
          <w:b/>
        </w:rPr>
        <w:br w:type="page"/>
      </w:r>
    </w:p>
    <w:p w:rsidR="003F2BAA" w:rsidRPr="00B165EF" w:rsidRDefault="007D35F1" w:rsidP="00B165EF">
      <w:pPr>
        <w:pStyle w:val="Heading1"/>
        <w:spacing w:line="360" w:lineRule="auto"/>
        <w:jc w:val="center"/>
        <w:rPr>
          <w:rFonts w:ascii="Times New Roman" w:hAnsi="Times New Roman" w:cs="Times New Roman"/>
          <w:b/>
          <w:color w:val="1F3864" w:themeColor="accent5" w:themeShade="80"/>
          <w:sz w:val="28"/>
        </w:rPr>
      </w:pPr>
      <w:bookmarkStart w:id="28" w:name="_Toc535559781"/>
      <w:r w:rsidRPr="00B165EF">
        <w:rPr>
          <w:rFonts w:ascii="Times New Roman" w:hAnsi="Times New Roman" w:cs="Times New Roman"/>
          <w:b/>
          <w:color w:val="1F3864" w:themeColor="accent5" w:themeShade="80"/>
          <w:sz w:val="28"/>
        </w:rPr>
        <w:lastRenderedPageBreak/>
        <w:t>7</w:t>
      </w:r>
      <w:r w:rsidR="00404C33" w:rsidRPr="00B165EF">
        <w:rPr>
          <w:rFonts w:ascii="Times New Roman" w:hAnsi="Times New Roman" w:cs="Times New Roman"/>
          <w:b/>
          <w:color w:val="1F3864" w:themeColor="accent5" w:themeShade="80"/>
          <w:sz w:val="28"/>
        </w:rPr>
        <w:t>. References</w:t>
      </w:r>
      <w:bookmarkEnd w:id="28"/>
    </w:p>
    <w:p w:rsidR="001B2F01" w:rsidRDefault="001B2F01" w:rsidP="00705D03">
      <w:pPr>
        <w:spacing w:line="480" w:lineRule="auto"/>
        <w:ind w:left="777" w:hanging="720"/>
        <w:jc w:val="both"/>
      </w:pPr>
      <w:r>
        <w:t>(1</w:t>
      </w:r>
      <w:r w:rsidR="001F18B4" w:rsidRPr="001F18B4">
        <w:t>)</w:t>
      </w:r>
      <w:r w:rsidR="001F18B4">
        <w:t xml:space="preserve"> </w:t>
      </w:r>
      <w:r w:rsidR="001F18B4">
        <w:rPr>
          <w:sz w:val="23"/>
          <w:szCs w:val="23"/>
          <w:shd w:val="clear" w:color="auto" w:fill="FFFFFF"/>
        </w:rPr>
        <w:t xml:space="preserve">Abdullah </w:t>
      </w:r>
      <w:proofErr w:type="spellStart"/>
      <w:r w:rsidR="001F18B4">
        <w:rPr>
          <w:sz w:val="23"/>
          <w:szCs w:val="23"/>
          <w:shd w:val="clear" w:color="auto" w:fill="FFFFFF"/>
        </w:rPr>
        <w:t>Wasif</w:t>
      </w:r>
      <w:proofErr w:type="spellEnd"/>
      <w:r>
        <w:rPr>
          <w:sz w:val="23"/>
          <w:szCs w:val="23"/>
          <w:shd w:val="clear" w:color="auto" w:fill="FFFFFF"/>
        </w:rPr>
        <w:t xml:space="preserve">, 2018, Article name: </w:t>
      </w:r>
      <w:r>
        <w:t xml:space="preserve">Using </w:t>
      </w:r>
      <w:proofErr w:type="spellStart"/>
      <w:r>
        <w:t>Pathao</w:t>
      </w:r>
      <w:proofErr w:type="spellEnd"/>
      <w:r>
        <w:t xml:space="preserve"> Rides, Available at: </w:t>
      </w:r>
      <w:r w:rsidRPr="001B2F01">
        <w:t>https://pathao.</w:t>
      </w:r>
      <w:r>
        <w:t xml:space="preserve"> </w:t>
      </w:r>
      <w:proofErr w:type="gramStart"/>
      <w:r w:rsidRPr="001B2F01">
        <w:t>zendesk.com</w:t>
      </w:r>
      <w:r>
        <w:t xml:space="preserve"> </w:t>
      </w:r>
      <w:r w:rsidRPr="001B2F01">
        <w:t>/</w:t>
      </w:r>
      <w:proofErr w:type="spellStart"/>
      <w:r w:rsidRPr="001B2F01">
        <w:t>hc</w:t>
      </w:r>
      <w:proofErr w:type="spellEnd"/>
      <w:r w:rsidRPr="001B2F01">
        <w:t>/en-us/articles/115003522614-Using-Pathao-Rides</w:t>
      </w:r>
      <w:r>
        <w:t>.</w:t>
      </w:r>
      <w:proofErr w:type="gramEnd"/>
    </w:p>
    <w:p w:rsidR="001B2F01" w:rsidRDefault="001B2F01" w:rsidP="00705D03">
      <w:pPr>
        <w:spacing w:line="480" w:lineRule="auto"/>
        <w:ind w:left="777" w:hanging="720"/>
        <w:jc w:val="both"/>
      </w:pPr>
      <w:r>
        <w:t xml:space="preserve">(2) </w:t>
      </w:r>
      <w:proofErr w:type="spellStart"/>
      <w:r>
        <w:t>Pathao</w:t>
      </w:r>
      <w:proofErr w:type="spellEnd"/>
      <w:r>
        <w:t xml:space="preserve"> Reviews, 2019, Available at: </w:t>
      </w:r>
      <w:r w:rsidRPr="001B2F01">
        <w:t>https://www.glassdoor.com</w:t>
      </w:r>
      <w:r>
        <w:t xml:space="preserve"> </w:t>
      </w:r>
      <w:r w:rsidRPr="001B2F01">
        <w:t>/Reviews/Pathao-Reviews-E1758349.htm</w:t>
      </w:r>
    </w:p>
    <w:p w:rsidR="001B2F01" w:rsidRDefault="001B2F01" w:rsidP="00705D03">
      <w:pPr>
        <w:spacing w:line="480" w:lineRule="auto"/>
        <w:ind w:left="777" w:hanging="720"/>
        <w:jc w:val="both"/>
        <w:rPr>
          <w:lang w:val="en-GB"/>
        </w:rPr>
      </w:pPr>
      <w:r>
        <w:rPr>
          <w:lang w:val="en-GB"/>
        </w:rPr>
        <w:t xml:space="preserve">(3) Branding future </w:t>
      </w:r>
      <w:proofErr w:type="spellStart"/>
      <w:r>
        <w:rPr>
          <w:lang w:val="en-GB"/>
        </w:rPr>
        <w:t>startup</w:t>
      </w:r>
      <w:proofErr w:type="spellEnd"/>
      <w:r>
        <w:rPr>
          <w:lang w:val="en-GB"/>
        </w:rPr>
        <w:t xml:space="preserve">: </w:t>
      </w:r>
      <w:proofErr w:type="spellStart"/>
      <w:r>
        <w:rPr>
          <w:lang w:val="en-GB"/>
        </w:rPr>
        <w:t>Pathao</w:t>
      </w:r>
      <w:proofErr w:type="spellEnd"/>
      <w:r>
        <w:rPr>
          <w:lang w:val="en-GB"/>
        </w:rPr>
        <w:t xml:space="preserve">, 2018, Articles available at: </w:t>
      </w:r>
      <w:r w:rsidRPr="001B2F01">
        <w:rPr>
          <w:lang w:val="en-GB"/>
        </w:rPr>
        <w:t>https://futurestartup</w:t>
      </w:r>
      <w:r>
        <w:rPr>
          <w:lang w:val="en-GB"/>
        </w:rPr>
        <w:t xml:space="preserve"> </w:t>
      </w:r>
      <w:r w:rsidRPr="001B2F01">
        <w:rPr>
          <w:lang w:val="en-GB"/>
        </w:rPr>
        <w:t>.com/tag/</w:t>
      </w:r>
      <w:proofErr w:type="spellStart"/>
      <w:r w:rsidRPr="001B2F01">
        <w:rPr>
          <w:lang w:val="en-GB"/>
        </w:rPr>
        <w:t>pathao</w:t>
      </w:r>
      <w:proofErr w:type="spellEnd"/>
      <w:r w:rsidRPr="001B2F01">
        <w:rPr>
          <w:lang w:val="en-GB"/>
        </w:rPr>
        <w:t>/</w:t>
      </w:r>
    </w:p>
    <w:p w:rsidR="001B2F01" w:rsidRDefault="00705D03" w:rsidP="00705D03">
      <w:pPr>
        <w:spacing w:line="480" w:lineRule="auto"/>
        <w:ind w:left="777" w:hanging="720"/>
        <w:jc w:val="both"/>
        <w:rPr>
          <w:lang w:val="en-GB"/>
        </w:rPr>
      </w:pPr>
      <w:r>
        <w:rPr>
          <w:lang w:val="en-GB"/>
        </w:rPr>
        <w:t xml:space="preserve">(4) BRTA. </w:t>
      </w:r>
      <w:proofErr w:type="gramStart"/>
      <w:r>
        <w:rPr>
          <w:lang w:val="en-GB"/>
        </w:rPr>
        <w:t>(2017</w:t>
      </w:r>
      <w:r w:rsidR="001B2F01" w:rsidRPr="001B2F01">
        <w:rPr>
          <w:lang w:val="en-GB"/>
        </w:rPr>
        <w:t>). Registered Motor Vehicle Statistics.</w:t>
      </w:r>
      <w:proofErr w:type="gramEnd"/>
      <w:r w:rsidR="001B2F01" w:rsidRPr="001B2F01">
        <w:rPr>
          <w:lang w:val="en-GB"/>
        </w:rPr>
        <w:t xml:space="preserve"> [Online] Available: http://www.brta.gov.bd/newsite/en/dhaka-metro-up-to-june-2016/</w:t>
      </w:r>
    </w:p>
    <w:p w:rsidR="001B2F01" w:rsidRDefault="001B2F01" w:rsidP="00705D03">
      <w:pPr>
        <w:spacing w:line="480" w:lineRule="auto"/>
        <w:ind w:left="777" w:hanging="720"/>
        <w:jc w:val="both"/>
      </w:pPr>
      <w:r>
        <w:rPr>
          <w:lang w:val="en-GB"/>
        </w:rPr>
        <w:t xml:space="preserve">(5) </w:t>
      </w:r>
      <w:r w:rsidRPr="00F314DD">
        <w:rPr>
          <w:sz w:val="22"/>
        </w:rPr>
        <w:t>Laura Lake, 2009, "Consumer Behavior for Dummies," Available at: https://www.thebalancesmb.com/brand-identity-and-marketing-2295442</w:t>
      </w:r>
    </w:p>
    <w:p w:rsidR="001B2F01" w:rsidRDefault="001B2F01" w:rsidP="00705D03">
      <w:pPr>
        <w:spacing w:line="480" w:lineRule="auto"/>
        <w:ind w:left="777" w:hanging="720"/>
        <w:jc w:val="both"/>
      </w:pPr>
      <w:r>
        <w:rPr>
          <w:sz w:val="22"/>
        </w:rPr>
        <w:t xml:space="preserve">(6) </w:t>
      </w:r>
      <w:r w:rsidRPr="00C25A06">
        <w:rPr>
          <w:sz w:val="22"/>
          <w:lang w:val="en-GB" w:eastAsia="en-GB"/>
        </w:rPr>
        <w:t xml:space="preserve">David A. </w:t>
      </w:r>
      <w:proofErr w:type="spellStart"/>
      <w:r w:rsidRPr="00C25A06">
        <w:rPr>
          <w:sz w:val="22"/>
          <w:lang w:val="en-GB" w:eastAsia="en-GB"/>
        </w:rPr>
        <w:t>Aaker</w:t>
      </w:r>
      <w:proofErr w:type="spellEnd"/>
      <w:r w:rsidRPr="00C25A06">
        <w:rPr>
          <w:sz w:val="22"/>
          <w:lang w:val="en-GB" w:eastAsia="en-GB"/>
        </w:rPr>
        <w:t xml:space="preserve">, 2009, </w:t>
      </w:r>
      <w:r w:rsidRPr="00C25A06">
        <w:rPr>
          <w:sz w:val="22"/>
          <w:shd w:val="clear" w:color="auto" w:fill="FFFFFF"/>
        </w:rPr>
        <w:t>Professor Emeritus of Marketing Strategy, Haas School of Business, Book Name:</w:t>
      </w:r>
      <w:r w:rsidRPr="00C25A06">
        <w:rPr>
          <w:sz w:val="22"/>
          <w:lang w:val="en-GB" w:eastAsia="en-GB"/>
        </w:rPr>
        <w:t xml:space="preserve"> </w:t>
      </w:r>
      <w:hyperlink r:id="rId64" w:history="1">
        <w:r w:rsidRPr="00C25A06">
          <w:rPr>
            <w:sz w:val="22"/>
          </w:rPr>
          <w:t>Managing brand equity</w:t>
        </w:r>
      </w:hyperlink>
    </w:p>
    <w:p w:rsidR="001B2F01" w:rsidRDefault="001B2F01" w:rsidP="00705D03">
      <w:pPr>
        <w:spacing w:line="480" w:lineRule="auto"/>
        <w:ind w:left="777" w:hanging="720"/>
        <w:jc w:val="both"/>
      </w:pPr>
      <w:r>
        <w:rPr>
          <w:sz w:val="22"/>
        </w:rPr>
        <w:t>(7)</w:t>
      </w:r>
      <w:r w:rsidRPr="00C25A06">
        <w:rPr>
          <w:sz w:val="22"/>
        </w:rPr>
        <w:t xml:space="preserve"> </w:t>
      </w:r>
      <w:r w:rsidRPr="00C25A06">
        <w:rPr>
          <w:sz w:val="22"/>
          <w:shd w:val="clear" w:color="auto" w:fill="FFFFFF"/>
        </w:rPr>
        <w:t xml:space="preserve">S Van </w:t>
      </w:r>
      <w:proofErr w:type="spellStart"/>
      <w:r w:rsidRPr="00C25A06">
        <w:rPr>
          <w:sz w:val="22"/>
          <w:shd w:val="clear" w:color="auto" w:fill="FFFFFF"/>
        </w:rPr>
        <w:t>Gelder</w:t>
      </w:r>
      <w:proofErr w:type="spellEnd"/>
      <w:r w:rsidRPr="00C25A06">
        <w:rPr>
          <w:sz w:val="22"/>
          <w:shd w:val="clear" w:color="auto" w:fill="FFFFFF"/>
        </w:rPr>
        <w:t xml:space="preserve">, 2003, </w:t>
      </w:r>
      <w:r>
        <w:rPr>
          <w:sz w:val="22"/>
          <w:shd w:val="clear" w:color="auto" w:fill="FFFFFF"/>
        </w:rPr>
        <w:t>Book N</w:t>
      </w:r>
      <w:r w:rsidRPr="00C25A06">
        <w:rPr>
          <w:sz w:val="22"/>
          <w:shd w:val="clear" w:color="auto" w:fill="FFFFFF"/>
        </w:rPr>
        <w:t xml:space="preserve">ame: </w:t>
      </w:r>
      <w:hyperlink r:id="rId65" w:history="1">
        <w:r w:rsidRPr="00C25A06">
          <w:rPr>
            <w:rStyle w:val="Hyperlink"/>
            <w:color w:val="auto"/>
            <w:sz w:val="22"/>
            <w:u w:val="none"/>
          </w:rPr>
          <w:t xml:space="preserve">Global brand strategy: unlocking </w:t>
        </w:r>
        <w:r>
          <w:rPr>
            <w:rStyle w:val="Hyperlink"/>
            <w:color w:val="auto"/>
            <w:sz w:val="22"/>
            <w:u w:val="none"/>
          </w:rPr>
          <w:t xml:space="preserve">brand </w:t>
        </w:r>
        <w:r w:rsidRPr="00C25A06">
          <w:rPr>
            <w:rStyle w:val="Hyperlink"/>
            <w:color w:val="auto"/>
            <w:sz w:val="22"/>
            <w:u w:val="none"/>
          </w:rPr>
          <w:t>potential</w:t>
        </w:r>
        <w:r>
          <w:rPr>
            <w:rStyle w:val="Hyperlink"/>
            <w:color w:val="auto"/>
            <w:sz w:val="22"/>
            <w:u w:val="none"/>
          </w:rPr>
          <w:t xml:space="preserve"> </w:t>
        </w:r>
        <w:r w:rsidRPr="00C25A06">
          <w:rPr>
            <w:rStyle w:val="Hyperlink"/>
            <w:color w:val="auto"/>
            <w:sz w:val="22"/>
            <w:u w:val="none"/>
          </w:rPr>
          <w:t>across countries, cultures &amp; markets</w:t>
        </w:r>
      </w:hyperlink>
    </w:p>
    <w:p w:rsidR="00705D03" w:rsidRPr="00705D03" w:rsidRDefault="001B2F01" w:rsidP="00705D03">
      <w:pPr>
        <w:spacing w:line="480" w:lineRule="auto"/>
        <w:ind w:left="777" w:hanging="720"/>
        <w:jc w:val="both"/>
        <w:rPr>
          <w:color w:val="222222"/>
          <w:shd w:val="clear" w:color="auto" w:fill="FFFFFF"/>
        </w:rPr>
      </w:pPr>
      <w:r>
        <w:rPr>
          <w:color w:val="222222"/>
          <w:shd w:val="clear" w:color="auto" w:fill="FFFFFF"/>
        </w:rPr>
        <w:t>(8)</w:t>
      </w:r>
      <w:proofErr w:type="gramStart"/>
      <w:r w:rsidRPr="00C25A06">
        <w:rPr>
          <w:color w:val="222222"/>
          <w:shd w:val="clear" w:color="auto" w:fill="FFFFFF"/>
        </w:rPr>
        <w:t>Lin, Grace T.R.; Chia-Chi, S. (2009).</w:t>
      </w:r>
      <w:proofErr w:type="gramEnd"/>
      <w:r w:rsidRPr="00C25A06">
        <w:rPr>
          <w:color w:val="222222"/>
          <w:shd w:val="clear" w:color="auto" w:fill="FFFFFF"/>
        </w:rPr>
        <w:t xml:space="preserve"> "Factors influencing satisfaction and loyalty in online shopping: An integrated model". </w:t>
      </w:r>
      <w:proofErr w:type="gramStart"/>
      <w:r w:rsidRPr="00C25A06">
        <w:rPr>
          <w:iCs/>
          <w:color w:val="222222"/>
          <w:shd w:val="clear" w:color="auto" w:fill="FFFFFF"/>
        </w:rPr>
        <w:t>Online Information Review</w:t>
      </w:r>
      <w:r w:rsidRPr="00C25A06">
        <w:rPr>
          <w:color w:val="222222"/>
          <w:shd w:val="clear" w:color="auto" w:fill="FFFFFF"/>
        </w:rPr>
        <w:t>.</w:t>
      </w:r>
      <w:proofErr w:type="gramEnd"/>
      <w:r w:rsidRPr="00C25A06">
        <w:rPr>
          <w:color w:val="222222"/>
          <w:shd w:val="clear" w:color="auto" w:fill="FFFFFF"/>
        </w:rPr>
        <w:t> </w:t>
      </w:r>
      <w:r w:rsidRPr="00C25A06">
        <w:rPr>
          <w:bCs/>
          <w:color w:val="222222"/>
          <w:shd w:val="clear" w:color="auto" w:fill="FFFFFF"/>
        </w:rPr>
        <w:t>33</w:t>
      </w:r>
      <w:r>
        <w:rPr>
          <w:color w:val="222222"/>
          <w:shd w:val="clear" w:color="auto" w:fill="FFFFFF"/>
        </w:rPr>
        <w:t> (3): 458–475</w:t>
      </w:r>
    </w:p>
    <w:p w:rsidR="00705D03" w:rsidRDefault="00705D03" w:rsidP="00705D03">
      <w:pPr>
        <w:spacing w:line="480" w:lineRule="auto"/>
        <w:ind w:left="777" w:hanging="720"/>
        <w:jc w:val="both"/>
      </w:pPr>
      <w:r>
        <w:t xml:space="preserve">(9) SD ASIA (2016) </w:t>
      </w:r>
      <w:proofErr w:type="spellStart"/>
      <w:r>
        <w:t>Pathao</w:t>
      </w:r>
      <w:proofErr w:type="spellEnd"/>
      <w:r>
        <w:t xml:space="preserve"> Aims To Solve Two Major Problems in Bangladesh [Online] Available: https://sdasia.co/2016/12/15/pathao-aims-to-solve-two-major-problems-in-bangladesh/  </w:t>
      </w:r>
    </w:p>
    <w:p w:rsidR="00705D03" w:rsidRDefault="00705D03" w:rsidP="00705D03">
      <w:pPr>
        <w:spacing w:line="480" w:lineRule="auto"/>
        <w:ind w:left="777" w:hanging="720"/>
        <w:jc w:val="both"/>
      </w:pPr>
      <w:r>
        <w:t xml:space="preserve">(10) </w:t>
      </w:r>
      <w:proofErr w:type="spellStart"/>
      <w:r>
        <w:t>Ullah</w:t>
      </w:r>
      <w:proofErr w:type="spellEnd"/>
      <w:r>
        <w:t xml:space="preserve">, G.W. and Islam, A., 2017. A Case Study on </w:t>
      </w:r>
      <w:proofErr w:type="spellStart"/>
      <w:r>
        <w:t>Pathao</w:t>
      </w:r>
      <w:proofErr w:type="spellEnd"/>
      <w:r>
        <w:t>: Technology Based Solution to Dhaka’s Traffic Congestion Problem. Case Studies in Business and Management, 4(2), p.100.</w:t>
      </w:r>
    </w:p>
    <w:p w:rsidR="001B2F01" w:rsidRDefault="001B2F01" w:rsidP="001B2F01">
      <w:pPr>
        <w:spacing w:line="360" w:lineRule="auto"/>
        <w:jc w:val="both"/>
        <w:rPr>
          <w:lang w:val="en-GB"/>
        </w:rPr>
      </w:pPr>
    </w:p>
    <w:p w:rsidR="00E12BD5" w:rsidRDefault="00E12BD5">
      <w:pPr>
        <w:spacing w:after="160" w:line="259" w:lineRule="auto"/>
        <w:rPr>
          <w:sz w:val="48"/>
          <w:szCs w:val="48"/>
          <w:lang w:val="en-GB"/>
        </w:rPr>
      </w:pPr>
      <w:r>
        <w:rPr>
          <w:sz w:val="48"/>
          <w:szCs w:val="48"/>
          <w:lang w:val="en-GB"/>
        </w:rPr>
        <w:br w:type="page"/>
      </w:r>
    </w:p>
    <w:p w:rsidR="001B2F01" w:rsidRDefault="00E12BD5" w:rsidP="001B2F01">
      <w:pPr>
        <w:spacing w:line="360" w:lineRule="auto"/>
        <w:jc w:val="both"/>
        <w:rPr>
          <w:b/>
          <w:color w:val="1F3864" w:themeColor="accent5" w:themeShade="80"/>
          <w:sz w:val="32"/>
          <w:szCs w:val="48"/>
          <w:lang w:val="en-GB"/>
        </w:rPr>
      </w:pPr>
      <w:r w:rsidRPr="00E12BD5">
        <w:rPr>
          <w:b/>
          <w:color w:val="1F3864" w:themeColor="accent5" w:themeShade="80"/>
          <w:sz w:val="32"/>
          <w:szCs w:val="48"/>
          <w:lang w:val="en-GB"/>
        </w:rPr>
        <w:lastRenderedPageBreak/>
        <w:t>Appendix</w:t>
      </w:r>
    </w:p>
    <w:p w:rsidR="002121F1" w:rsidRPr="002121F1" w:rsidRDefault="002121F1" w:rsidP="002121F1">
      <w:pPr>
        <w:spacing w:line="360" w:lineRule="auto"/>
        <w:jc w:val="center"/>
        <w:rPr>
          <w:b/>
          <w:color w:val="000000" w:themeColor="text1"/>
          <w:szCs w:val="48"/>
          <w:lang w:val="en-GB"/>
        </w:rPr>
      </w:pPr>
      <w:r w:rsidRPr="002121F1">
        <w:rPr>
          <w:b/>
          <w:color w:val="000000" w:themeColor="text1"/>
          <w:szCs w:val="48"/>
          <w:lang w:val="en-GB"/>
        </w:rPr>
        <w:t>Survey Questionnaire</w:t>
      </w:r>
    </w:p>
    <w:p w:rsidR="00E12BD5" w:rsidRDefault="00E12BD5" w:rsidP="00A8534D">
      <w:pPr>
        <w:spacing w:after="160" w:line="259" w:lineRule="auto"/>
        <w:rPr>
          <w:b/>
        </w:rPr>
      </w:pPr>
      <w:r>
        <w:rPr>
          <w:b/>
          <w:noProof/>
          <w:lang w:eastAsia="zh-CN"/>
        </w:rPr>
        <w:drawing>
          <wp:inline distT="0" distB="0" distL="0" distR="0">
            <wp:extent cx="5731510" cy="7426932"/>
            <wp:effectExtent l="190500" t="190500" r="193040" b="1936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py of Survey on Consumer-Based Brand Equity of Pathao_-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978" cy="7427539"/>
                    </a:xfrm>
                    <a:prstGeom prst="rect">
                      <a:avLst/>
                    </a:prstGeom>
                    <a:ln>
                      <a:noFill/>
                    </a:ln>
                    <a:effectLst>
                      <a:outerShdw blurRad="190500" algn="tl" rotWithShape="0">
                        <a:srgbClr val="000000">
                          <a:alpha val="70000"/>
                        </a:srgbClr>
                      </a:outerShdw>
                    </a:effectLst>
                  </pic:spPr>
                </pic:pic>
              </a:graphicData>
            </a:graphic>
          </wp:inline>
        </w:drawing>
      </w:r>
    </w:p>
    <w:p w:rsidR="00E12BD5" w:rsidRDefault="00E12BD5" w:rsidP="00E12BD5">
      <w:r>
        <w:br w:type="page"/>
      </w:r>
      <w:r>
        <w:rPr>
          <w:noProof/>
          <w:lang w:eastAsia="zh-CN"/>
        </w:rPr>
        <w:lastRenderedPageBreak/>
        <w:drawing>
          <wp:inline distT="0" distB="0" distL="0" distR="0">
            <wp:extent cx="5731510" cy="8110220"/>
            <wp:effectExtent l="190500" t="190500" r="193040" b="1955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py of Survey on Consumer-Based Brand Equity of Pathao_-2.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a:ln>
                      <a:noFill/>
                    </a:ln>
                    <a:effectLst>
                      <a:outerShdw blurRad="190500" algn="tl" rotWithShape="0">
                        <a:srgbClr val="000000">
                          <a:alpha val="70000"/>
                        </a:srgbClr>
                      </a:outerShdw>
                    </a:effectLst>
                  </pic:spPr>
                </pic:pic>
              </a:graphicData>
            </a:graphic>
          </wp:inline>
        </w:drawing>
      </w:r>
    </w:p>
    <w:p w:rsidR="00E12BD5" w:rsidRDefault="00E12BD5">
      <w:pPr>
        <w:spacing w:after="160" w:line="259" w:lineRule="auto"/>
        <w:rPr>
          <w:b/>
        </w:rPr>
      </w:pPr>
      <w:r>
        <w:rPr>
          <w:b/>
        </w:rPr>
        <w:br w:type="page"/>
      </w:r>
    </w:p>
    <w:p w:rsidR="00E12BD5" w:rsidRDefault="00E12BD5">
      <w:pPr>
        <w:spacing w:after="160" w:line="259" w:lineRule="auto"/>
        <w:rPr>
          <w:b/>
        </w:rPr>
      </w:pPr>
      <w:r>
        <w:rPr>
          <w:b/>
          <w:noProof/>
          <w:lang w:eastAsia="zh-CN"/>
        </w:rPr>
        <w:lastRenderedPageBreak/>
        <w:drawing>
          <wp:inline distT="0" distB="0" distL="0" distR="0">
            <wp:extent cx="5731510" cy="8110220"/>
            <wp:effectExtent l="190500" t="190500" r="193040" b="1955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opy of Survey on Consumer-Based Brand Equity of Pathao_-3.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a:ln>
                      <a:noFill/>
                    </a:ln>
                    <a:effectLst>
                      <a:outerShdw blurRad="190500" algn="tl" rotWithShape="0">
                        <a:srgbClr val="000000">
                          <a:alpha val="70000"/>
                        </a:srgbClr>
                      </a:outerShdw>
                    </a:effectLst>
                  </pic:spPr>
                </pic:pic>
              </a:graphicData>
            </a:graphic>
          </wp:inline>
        </w:drawing>
      </w:r>
      <w:r>
        <w:rPr>
          <w:b/>
        </w:rPr>
        <w:br w:type="page"/>
      </w:r>
    </w:p>
    <w:p w:rsidR="001F18B4" w:rsidRPr="001F18B4" w:rsidRDefault="00E12BD5" w:rsidP="00A8534D">
      <w:pPr>
        <w:spacing w:after="160" w:line="259" w:lineRule="auto"/>
        <w:rPr>
          <w:b/>
        </w:rPr>
      </w:pPr>
      <w:r>
        <w:rPr>
          <w:b/>
          <w:noProof/>
          <w:lang w:eastAsia="zh-CN"/>
        </w:rPr>
        <w:lastRenderedPageBreak/>
        <w:drawing>
          <wp:inline distT="0" distB="0" distL="0" distR="0">
            <wp:extent cx="5731510" cy="8110220"/>
            <wp:effectExtent l="190500" t="190500" r="193040" b="1955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opy of Survey on Consumer-Based Brand Equity of Pathao_-4.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a:ln>
                      <a:noFill/>
                    </a:ln>
                    <a:effectLst>
                      <a:outerShdw blurRad="190500" algn="tl" rotWithShape="0">
                        <a:srgbClr val="000000">
                          <a:alpha val="70000"/>
                        </a:srgbClr>
                      </a:outerShdw>
                    </a:effectLst>
                  </pic:spPr>
                </pic:pic>
              </a:graphicData>
            </a:graphic>
          </wp:inline>
        </w:drawing>
      </w:r>
    </w:p>
    <w:sectPr w:rsidR="001F18B4" w:rsidRPr="001F18B4" w:rsidSect="00B165EF">
      <w:footerReference w:type="default" r:id="rId7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FDC" w:rsidRDefault="00C80FDC" w:rsidP="00404C33">
      <w:r>
        <w:separator/>
      </w:r>
    </w:p>
  </w:endnote>
  <w:endnote w:type="continuationSeparator" w:id="0">
    <w:p w:rsidR="00C80FDC" w:rsidRDefault="00C80FDC" w:rsidP="004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186751"/>
      <w:docPartObj>
        <w:docPartGallery w:val="Page Numbers (Bottom of Page)"/>
        <w:docPartUnique/>
      </w:docPartObj>
    </w:sdtPr>
    <w:sdtEndPr>
      <w:rPr>
        <w:color w:val="7F7F7F" w:themeColor="background1" w:themeShade="7F"/>
        <w:spacing w:val="60"/>
      </w:rPr>
    </w:sdtEndPr>
    <w:sdtContent>
      <w:p w:rsidR="00D95CE4" w:rsidRDefault="00D95CE4">
        <w:pPr>
          <w:pStyle w:val="Footer"/>
          <w:pBdr>
            <w:top w:val="single" w:sz="4" w:space="1" w:color="D9D9D9" w:themeColor="background1" w:themeShade="D9"/>
          </w:pBdr>
          <w:jc w:val="right"/>
        </w:pPr>
        <w:r>
          <w:fldChar w:fldCharType="begin"/>
        </w:r>
        <w:r>
          <w:instrText xml:space="preserve"> PAGE   \* MERGEFORMAT </w:instrText>
        </w:r>
        <w:r>
          <w:fldChar w:fldCharType="separate"/>
        </w:r>
        <w:r w:rsidR="007D1F7A">
          <w:rPr>
            <w:noProof/>
          </w:rPr>
          <w:t>4</w:t>
        </w:r>
        <w:r>
          <w:rPr>
            <w:noProof/>
          </w:rPr>
          <w:fldChar w:fldCharType="end"/>
        </w:r>
        <w:r>
          <w:t xml:space="preserve"> | </w:t>
        </w:r>
        <w:r>
          <w:rPr>
            <w:color w:val="7F7F7F" w:themeColor="background1" w:themeShade="7F"/>
            <w:spacing w:val="60"/>
          </w:rPr>
          <w:t>Page</w:t>
        </w:r>
      </w:p>
    </w:sdtContent>
  </w:sdt>
  <w:p w:rsidR="00D95CE4" w:rsidRDefault="00D95C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559025"/>
      <w:docPartObj>
        <w:docPartGallery w:val="Page Numbers (Bottom of Page)"/>
        <w:docPartUnique/>
      </w:docPartObj>
    </w:sdtPr>
    <w:sdtEndPr>
      <w:rPr>
        <w:color w:val="7F7F7F" w:themeColor="background1" w:themeShade="7F"/>
        <w:spacing w:val="60"/>
      </w:rPr>
    </w:sdtEndPr>
    <w:sdtContent>
      <w:p w:rsidR="00D95CE4" w:rsidRDefault="00D95CE4">
        <w:pPr>
          <w:pStyle w:val="Footer"/>
          <w:pBdr>
            <w:top w:val="single" w:sz="4" w:space="1" w:color="D9D9D9" w:themeColor="background1" w:themeShade="D9"/>
          </w:pBdr>
          <w:jc w:val="right"/>
        </w:pPr>
        <w:r>
          <w:fldChar w:fldCharType="begin"/>
        </w:r>
        <w:r>
          <w:instrText xml:space="preserve"> PAGE   \* MERGEFORMAT </w:instrText>
        </w:r>
        <w:r>
          <w:fldChar w:fldCharType="separate"/>
        </w:r>
        <w:r w:rsidR="007D1F7A">
          <w:rPr>
            <w:noProof/>
          </w:rPr>
          <w:t>33</w:t>
        </w:r>
        <w:r>
          <w:rPr>
            <w:noProof/>
          </w:rPr>
          <w:fldChar w:fldCharType="end"/>
        </w:r>
        <w:r>
          <w:t xml:space="preserve"> | </w:t>
        </w:r>
        <w:r>
          <w:rPr>
            <w:color w:val="7F7F7F" w:themeColor="background1" w:themeShade="7F"/>
            <w:spacing w:val="60"/>
          </w:rPr>
          <w:t>Page</w:t>
        </w:r>
      </w:p>
    </w:sdtContent>
  </w:sdt>
  <w:p w:rsidR="00D95CE4" w:rsidRDefault="00D95C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FDC" w:rsidRDefault="00C80FDC" w:rsidP="00404C33">
      <w:r>
        <w:separator/>
      </w:r>
    </w:p>
  </w:footnote>
  <w:footnote w:type="continuationSeparator" w:id="0">
    <w:p w:rsidR="00C80FDC" w:rsidRDefault="00C80FDC" w:rsidP="00404C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CE4" w:rsidRPr="004672BC" w:rsidRDefault="00D95CE4" w:rsidP="00404C33">
    <w:pPr>
      <w:spacing w:line="276" w:lineRule="auto"/>
      <w:jc w:val="center"/>
      <w:rPr>
        <w:rFonts w:ascii="Adobe Garamond Pro Bold" w:hAnsi="Adobe Garamond Pro Bold"/>
        <w:b/>
        <w:color w:val="2F5496" w:themeColor="accent5" w:themeShade="BF"/>
        <w:sz w:val="22"/>
        <w:szCs w:val="22"/>
      </w:rPr>
    </w:pPr>
    <w:r w:rsidRPr="004672BC">
      <w:rPr>
        <w:rFonts w:ascii="Adobe Garamond Pro Bold" w:hAnsi="Adobe Garamond Pro Bold"/>
        <w:b/>
        <w:color w:val="2F5496" w:themeColor="accent5" w:themeShade="BF"/>
        <w:sz w:val="22"/>
        <w:szCs w:val="22"/>
      </w:rPr>
      <w:t xml:space="preserve">Measuring Consumer-Based Brand Equity of </w:t>
    </w:r>
    <w:proofErr w:type="spellStart"/>
    <w:r w:rsidRPr="004672BC">
      <w:rPr>
        <w:rFonts w:ascii="Adobe Garamond Pro Bold" w:hAnsi="Adobe Garamond Pro Bold"/>
        <w:b/>
        <w:color w:val="2F5496" w:themeColor="accent5" w:themeShade="BF"/>
        <w:sz w:val="22"/>
        <w:szCs w:val="22"/>
      </w:rPr>
      <w:t>Pathao</w:t>
    </w:r>
    <w:proofErr w:type="spellEnd"/>
    <w:r>
      <w:rPr>
        <w:rFonts w:ascii="Adobe Garamond Pro Bold" w:hAnsi="Adobe Garamond Pro Bold"/>
        <w:b/>
        <w:color w:val="2F5496" w:themeColor="accent5" w:themeShade="BF"/>
        <w:sz w:val="22"/>
        <w:szCs w:val="22"/>
      </w:rPr>
      <w:t xml:space="preserve"> Limited</w:t>
    </w:r>
  </w:p>
  <w:p w:rsidR="00D95CE4" w:rsidRDefault="00D95C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12E13"/>
    <w:multiLevelType w:val="hybridMultilevel"/>
    <w:tmpl w:val="51188E2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1E744E4"/>
    <w:multiLevelType w:val="multilevel"/>
    <w:tmpl w:val="27A8D2A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5BA1C71"/>
    <w:multiLevelType w:val="hybridMultilevel"/>
    <w:tmpl w:val="7E889E9C"/>
    <w:lvl w:ilvl="0" w:tplc="5EF2FAF2">
      <w:start w:val="1"/>
      <w:numFmt w:val="lowerLetter"/>
      <w:lvlText w:val="%1."/>
      <w:lvlJc w:val="left"/>
      <w:pPr>
        <w:ind w:left="643" w:hanging="360"/>
      </w:pPr>
      <w:rPr>
        <w:rFonts w:hint="default"/>
        <w:color w:val="2E74B5" w:themeColor="accent1" w:themeShade="BF"/>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
    <w:nsid w:val="26177907"/>
    <w:multiLevelType w:val="multilevel"/>
    <w:tmpl w:val="8D9889B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6F66B2D"/>
    <w:multiLevelType w:val="multilevel"/>
    <w:tmpl w:val="0D6ADA98"/>
    <w:lvl w:ilvl="0">
      <w:start w:val="3"/>
      <w:numFmt w:val="decimal"/>
      <w:lvlText w:val="%1"/>
      <w:lvlJc w:val="left"/>
      <w:pPr>
        <w:ind w:left="360" w:hanging="360"/>
      </w:pPr>
      <w:rPr>
        <w:rFonts w:hint="default"/>
        <w:b/>
      </w:rPr>
    </w:lvl>
    <w:lvl w:ilvl="1">
      <w:start w:val="1"/>
      <w:numFmt w:val="lowerLetter"/>
      <w:lvlText w:val="%2."/>
      <w:lvlJc w:val="left"/>
      <w:pPr>
        <w:ind w:left="927" w:hanging="360"/>
      </w:pPr>
      <w:rPr>
        <w:rFonts w:ascii="Times New Roman" w:eastAsia="Times New Roman" w:hAnsi="Times New Roman" w:cs="Times New Roman"/>
        <w:b/>
        <w:color w:val="2E74B5" w:themeColor="accent1" w:themeShade="BF"/>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5">
    <w:nsid w:val="2C057C3B"/>
    <w:multiLevelType w:val="hybridMultilevel"/>
    <w:tmpl w:val="7D5A8B6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ED569F9"/>
    <w:multiLevelType w:val="multilevel"/>
    <w:tmpl w:val="7BC474A6"/>
    <w:lvl w:ilvl="0">
      <w:start w:val="1"/>
      <w:numFmt w:val="upperRoman"/>
      <w:lvlText w:val="%1."/>
      <w:lvlJc w:val="right"/>
      <w:pPr>
        <w:ind w:left="1647" w:hanging="360"/>
      </w:pPr>
    </w:lvl>
    <w:lvl w:ilvl="1">
      <w:start w:val="1"/>
      <w:numFmt w:val="decimal"/>
      <w:isLgl/>
      <w:lvlText w:val="%1.%2"/>
      <w:lvlJc w:val="left"/>
      <w:pPr>
        <w:ind w:left="786"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2727" w:hanging="1440"/>
      </w:pPr>
      <w:rPr>
        <w:rFonts w:hint="default"/>
      </w:rPr>
    </w:lvl>
  </w:abstractNum>
  <w:abstractNum w:abstractNumId="7">
    <w:nsid w:val="30F90910"/>
    <w:multiLevelType w:val="hybridMultilevel"/>
    <w:tmpl w:val="AE78B63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1E549BA"/>
    <w:multiLevelType w:val="multilevel"/>
    <w:tmpl w:val="70FCEB26"/>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33347FEF"/>
    <w:multiLevelType w:val="multilevel"/>
    <w:tmpl w:val="A09E46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34933AC7"/>
    <w:multiLevelType w:val="multilevel"/>
    <w:tmpl w:val="739A5740"/>
    <w:lvl w:ilvl="0">
      <w:start w:val="1"/>
      <w:numFmt w:val="upperRoman"/>
      <w:lvlText w:val="%1."/>
      <w:lvlJc w:val="righ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36D12557"/>
    <w:multiLevelType w:val="hybridMultilevel"/>
    <w:tmpl w:val="6B82D762"/>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2">
    <w:nsid w:val="394E2C6D"/>
    <w:multiLevelType w:val="hybridMultilevel"/>
    <w:tmpl w:val="1D58259A"/>
    <w:lvl w:ilvl="0" w:tplc="0809001B">
      <w:start w:val="1"/>
      <w:numFmt w:val="lowerRoman"/>
      <w:lvlText w:val="%1."/>
      <w:lvlJc w:val="right"/>
      <w:pPr>
        <w:ind w:left="2367" w:hanging="360"/>
      </w:p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3">
    <w:nsid w:val="41F4764E"/>
    <w:multiLevelType w:val="hybridMultilevel"/>
    <w:tmpl w:val="B2B425A2"/>
    <w:lvl w:ilvl="0" w:tplc="E6EEE0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61A14FD"/>
    <w:multiLevelType w:val="hybridMultilevel"/>
    <w:tmpl w:val="C8CCA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8757AD7"/>
    <w:multiLevelType w:val="hybridMultilevel"/>
    <w:tmpl w:val="CCF8D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9254E1B"/>
    <w:multiLevelType w:val="hybridMultilevel"/>
    <w:tmpl w:val="C34A830A"/>
    <w:lvl w:ilvl="0" w:tplc="4FA6228C">
      <w:start w:val="1"/>
      <w:numFmt w:val="decimalZero"/>
      <w:lvlText w:val="%1."/>
      <w:lvlJc w:val="left"/>
      <w:pPr>
        <w:ind w:left="720" w:hanging="360"/>
      </w:pPr>
      <w:rPr>
        <w:rFonts w:hint="default"/>
        <w:b/>
        <w:color w:val="3333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B622303"/>
    <w:multiLevelType w:val="hybridMultilevel"/>
    <w:tmpl w:val="8E001B70"/>
    <w:lvl w:ilvl="0" w:tplc="E6EEE0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28C1A0B"/>
    <w:multiLevelType w:val="multilevel"/>
    <w:tmpl w:val="8D9889B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4562097"/>
    <w:multiLevelType w:val="hybridMultilevel"/>
    <w:tmpl w:val="F0C2FFC0"/>
    <w:lvl w:ilvl="0" w:tplc="0809001B">
      <w:start w:val="1"/>
      <w:numFmt w:val="lowerRoman"/>
      <w:lvlText w:val="%1."/>
      <w:lvlJc w:val="right"/>
      <w:pPr>
        <w:ind w:left="2367" w:hanging="360"/>
      </w:p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0">
    <w:nsid w:val="5E982B4B"/>
    <w:multiLevelType w:val="hybridMultilevel"/>
    <w:tmpl w:val="2F542CEA"/>
    <w:lvl w:ilvl="0" w:tplc="08090013">
      <w:start w:val="1"/>
      <w:numFmt w:val="upperRoman"/>
      <w:lvlText w:val="%1."/>
      <w:lvlJc w:val="right"/>
      <w:pPr>
        <w:ind w:left="1647" w:hanging="360"/>
      </w:p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21">
    <w:nsid w:val="607B26E4"/>
    <w:multiLevelType w:val="multilevel"/>
    <w:tmpl w:val="49522220"/>
    <w:lvl w:ilvl="0">
      <w:start w:val="1"/>
      <w:numFmt w:val="upperRoman"/>
      <w:lvlText w:val="%1."/>
      <w:lvlJc w:val="right"/>
      <w:pPr>
        <w:ind w:left="927"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nsid w:val="60C47C31"/>
    <w:multiLevelType w:val="multilevel"/>
    <w:tmpl w:val="C694D3AE"/>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23">
    <w:nsid w:val="619C5E4B"/>
    <w:multiLevelType w:val="hybridMultilevel"/>
    <w:tmpl w:val="47D416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BC25DE"/>
    <w:multiLevelType w:val="multilevel"/>
    <w:tmpl w:val="FC7CA922"/>
    <w:lvl w:ilvl="0">
      <w:start w:val="3"/>
      <w:numFmt w:val="decimal"/>
      <w:lvlText w:val="%1"/>
      <w:lvlJc w:val="left"/>
      <w:pPr>
        <w:ind w:left="360" w:hanging="360"/>
      </w:pPr>
      <w:rPr>
        <w:rFonts w:hint="default"/>
        <w:b/>
      </w:rPr>
    </w:lvl>
    <w:lvl w:ilvl="1">
      <w:start w:val="4"/>
      <w:numFmt w:val="decimal"/>
      <w:lvlText w:val="%1.%2"/>
      <w:lvlJc w:val="left"/>
      <w:pPr>
        <w:ind w:left="149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nsid w:val="6E0A3EAA"/>
    <w:multiLevelType w:val="multilevel"/>
    <w:tmpl w:val="A0C0731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6">
    <w:nsid w:val="770E2E66"/>
    <w:multiLevelType w:val="hybridMultilevel"/>
    <w:tmpl w:val="9474B8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77A4993"/>
    <w:multiLevelType w:val="hybridMultilevel"/>
    <w:tmpl w:val="95462C8A"/>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num w:numId="1">
    <w:abstractNumId w:val="10"/>
  </w:num>
  <w:num w:numId="2">
    <w:abstractNumId w:val="0"/>
  </w:num>
  <w:num w:numId="3">
    <w:abstractNumId w:val="7"/>
  </w:num>
  <w:num w:numId="4">
    <w:abstractNumId w:val="25"/>
  </w:num>
  <w:num w:numId="5">
    <w:abstractNumId w:val="4"/>
  </w:num>
  <w:num w:numId="6">
    <w:abstractNumId w:val="24"/>
  </w:num>
  <w:num w:numId="7">
    <w:abstractNumId w:val="22"/>
  </w:num>
  <w:num w:numId="8">
    <w:abstractNumId w:val="18"/>
  </w:num>
  <w:num w:numId="9">
    <w:abstractNumId w:val="23"/>
  </w:num>
  <w:num w:numId="10">
    <w:abstractNumId w:val="21"/>
  </w:num>
  <w:num w:numId="11">
    <w:abstractNumId w:val="14"/>
  </w:num>
  <w:num w:numId="12">
    <w:abstractNumId w:val="9"/>
  </w:num>
  <w:num w:numId="13">
    <w:abstractNumId w:val="1"/>
  </w:num>
  <w:num w:numId="14">
    <w:abstractNumId w:val="16"/>
  </w:num>
  <w:num w:numId="15">
    <w:abstractNumId w:val="2"/>
  </w:num>
  <w:num w:numId="16">
    <w:abstractNumId w:val="15"/>
  </w:num>
  <w:num w:numId="17">
    <w:abstractNumId w:val="3"/>
  </w:num>
  <w:num w:numId="18">
    <w:abstractNumId w:val="26"/>
  </w:num>
  <w:num w:numId="19">
    <w:abstractNumId w:val="6"/>
  </w:num>
  <w:num w:numId="20">
    <w:abstractNumId w:val="8"/>
  </w:num>
  <w:num w:numId="21">
    <w:abstractNumId w:val="5"/>
  </w:num>
  <w:num w:numId="22">
    <w:abstractNumId w:val="20"/>
  </w:num>
  <w:num w:numId="23">
    <w:abstractNumId w:val="12"/>
  </w:num>
  <w:num w:numId="24">
    <w:abstractNumId w:val="19"/>
  </w:num>
  <w:num w:numId="25">
    <w:abstractNumId w:val="27"/>
  </w:num>
  <w:num w:numId="26">
    <w:abstractNumId w:val="11"/>
  </w:num>
  <w:num w:numId="27">
    <w:abstractNumId w:val="1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473"/>
    <w:rsid w:val="00033411"/>
    <w:rsid w:val="000340AA"/>
    <w:rsid w:val="000948C3"/>
    <w:rsid w:val="00096306"/>
    <w:rsid w:val="000A1707"/>
    <w:rsid w:val="000B2348"/>
    <w:rsid w:val="000C5EEC"/>
    <w:rsid w:val="000E72CD"/>
    <w:rsid w:val="000F4187"/>
    <w:rsid w:val="0011213E"/>
    <w:rsid w:val="00150FBA"/>
    <w:rsid w:val="00181D4E"/>
    <w:rsid w:val="001B2F01"/>
    <w:rsid w:val="001E32DB"/>
    <w:rsid w:val="001F18B4"/>
    <w:rsid w:val="00202052"/>
    <w:rsid w:val="002121F1"/>
    <w:rsid w:val="002950A5"/>
    <w:rsid w:val="002A0B41"/>
    <w:rsid w:val="002B2F5D"/>
    <w:rsid w:val="002B750E"/>
    <w:rsid w:val="002B79DB"/>
    <w:rsid w:val="00304F05"/>
    <w:rsid w:val="00323D67"/>
    <w:rsid w:val="0035617E"/>
    <w:rsid w:val="003C145C"/>
    <w:rsid w:val="003F2BAA"/>
    <w:rsid w:val="00404C33"/>
    <w:rsid w:val="0043722E"/>
    <w:rsid w:val="00444F7E"/>
    <w:rsid w:val="00463428"/>
    <w:rsid w:val="004672BC"/>
    <w:rsid w:val="00482055"/>
    <w:rsid w:val="00536FA4"/>
    <w:rsid w:val="005806FF"/>
    <w:rsid w:val="005823E5"/>
    <w:rsid w:val="005B3AAE"/>
    <w:rsid w:val="006032C8"/>
    <w:rsid w:val="00610729"/>
    <w:rsid w:val="006244BE"/>
    <w:rsid w:val="00624EC3"/>
    <w:rsid w:val="00675907"/>
    <w:rsid w:val="00684B1B"/>
    <w:rsid w:val="00705D03"/>
    <w:rsid w:val="007102DE"/>
    <w:rsid w:val="0074311C"/>
    <w:rsid w:val="007A7B14"/>
    <w:rsid w:val="007B2D93"/>
    <w:rsid w:val="007D1F7A"/>
    <w:rsid w:val="007D35F1"/>
    <w:rsid w:val="00817CB8"/>
    <w:rsid w:val="00822994"/>
    <w:rsid w:val="00844A65"/>
    <w:rsid w:val="00853378"/>
    <w:rsid w:val="00864954"/>
    <w:rsid w:val="008C3788"/>
    <w:rsid w:val="009313D8"/>
    <w:rsid w:val="0093505D"/>
    <w:rsid w:val="00950EB1"/>
    <w:rsid w:val="00965B23"/>
    <w:rsid w:val="00990A11"/>
    <w:rsid w:val="00996473"/>
    <w:rsid w:val="009B7C9F"/>
    <w:rsid w:val="009F6840"/>
    <w:rsid w:val="00A07B87"/>
    <w:rsid w:val="00A1031A"/>
    <w:rsid w:val="00A22D25"/>
    <w:rsid w:val="00A4392A"/>
    <w:rsid w:val="00A725CE"/>
    <w:rsid w:val="00A72997"/>
    <w:rsid w:val="00A81EC8"/>
    <w:rsid w:val="00A8534D"/>
    <w:rsid w:val="00A943BA"/>
    <w:rsid w:val="00B165EF"/>
    <w:rsid w:val="00B20A93"/>
    <w:rsid w:val="00B3446D"/>
    <w:rsid w:val="00B86589"/>
    <w:rsid w:val="00B94E73"/>
    <w:rsid w:val="00BB0813"/>
    <w:rsid w:val="00BC1921"/>
    <w:rsid w:val="00C24752"/>
    <w:rsid w:val="00C25A06"/>
    <w:rsid w:val="00C802E2"/>
    <w:rsid w:val="00C80FDC"/>
    <w:rsid w:val="00C93D5D"/>
    <w:rsid w:val="00C959C9"/>
    <w:rsid w:val="00CD5695"/>
    <w:rsid w:val="00D40B26"/>
    <w:rsid w:val="00D41DAA"/>
    <w:rsid w:val="00D7636C"/>
    <w:rsid w:val="00D7779D"/>
    <w:rsid w:val="00D914AA"/>
    <w:rsid w:val="00D95CE4"/>
    <w:rsid w:val="00E04315"/>
    <w:rsid w:val="00E122FA"/>
    <w:rsid w:val="00E12BD5"/>
    <w:rsid w:val="00E32054"/>
    <w:rsid w:val="00E35BC7"/>
    <w:rsid w:val="00E47F7D"/>
    <w:rsid w:val="00E66BC7"/>
    <w:rsid w:val="00F314DD"/>
    <w:rsid w:val="00F4783C"/>
    <w:rsid w:val="00FF3B9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7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B8658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B2F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44A65"/>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473"/>
    <w:pPr>
      <w:ind w:left="720"/>
      <w:contextualSpacing/>
    </w:pPr>
  </w:style>
  <w:style w:type="paragraph" w:styleId="Header">
    <w:name w:val="header"/>
    <w:basedOn w:val="Normal"/>
    <w:link w:val="HeaderChar"/>
    <w:uiPriority w:val="99"/>
    <w:unhideWhenUsed/>
    <w:rsid w:val="00404C33"/>
    <w:pPr>
      <w:tabs>
        <w:tab w:val="center" w:pos="4513"/>
        <w:tab w:val="right" w:pos="9026"/>
      </w:tabs>
    </w:pPr>
  </w:style>
  <w:style w:type="character" w:customStyle="1" w:styleId="HeaderChar">
    <w:name w:val="Header Char"/>
    <w:basedOn w:val="DefaultParagraphFont"/>
    <w:link w:val="Header"/>
    <w:uiPriority w:val="99"/>
    <w:rsid w:val="00404C3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4C33"/>
    <w:pPr>
      <w:tabs>
        <w:tab w:val="center" w:pos="4513"/>
        <w:tab w:val="right" w:pos="9026"/>
      </w:tabs>
    </w:pPr>
  </w:style>
  <w:style w:type="character" w:customStyle="1" w:styleId="FooterChar">
    <w:name w:val="Footer Char"/>
    <w:basedOn w:val="DefaultParagraphFont"/>
    <w:link w:val="Footer"/>
    <w:uiPriority w:val="99"/>
    <w:rsid w:val="00404C33"/>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CD5695"/>
    <w:pPr>
      <w:pBdr>
        <w:bottom w:val="single" w:sz="4" w:space="1" w:color="auto"/>
      </w:pBdr>
      <w:spacing w:after="200"/>
      <w:contextualSpacing/>
    </w:pPr>
    <w:rPr>
      <w:rFonts w:ascii="Cambria" w:hAnsi="Cambria"/>
      <w:spacing w:val="5"/>
      <w:sz w:val="52"/>
      <w:szCs w:val="52"/>
    </w:rPr>
  </w:style>
  <w:style w:type="character" w:customStyle="1" w:styleId="TitleChar">
    <w:name w:val="Title Char"/>
    <w:basedOn w:val="DefaultParagraphFont"/>
    <w:link w:val="Title"/>
    <w:uiPriority w:val="10"/>
    <w:rsid w:val="00CD5695"/>
    <w:rPr>
      <w:rFonts w:ascii="Cambria" w:eastAsia="Times New Roman" w:hAnsi="Cambria" w:cs="Times New Roman"/>
      <w:spacing w:val="5"/>
      <w:sz w:val="52"/>
      <w:szCs w:val="52"/>
      <w:lang w:val="en-US"/>
    </w:rPr>
  </w:style>
  <w:style w:type="character" w:customStyle="1" w:styleId="Heading3Char">
    <w:name w:val="Heading 3 Char"/>
    <w:basedOn w:val="DefaultParagraphFont"/>
    <w:link w:val="Heading3"/>
    <w:uiPriority w:val="9"/>
    <w:rsid w:val="00844A65"/>
    <w:rPr>
      <w:rFonts w:ascii="Times New Roman" w:eastAsia="Times New Roman" w:hAnsi="Times New Roman" w:cs="Times New Roman"/>
      <w:b/>
      <w:bCs/>
      <w:sz w:val="27"/>
      <w:szCs w:val="27"/>
      <w:lang w:eastAsia="en-GB"/>
    </w:rPr>
  </w:style>
  <w:style w:type="character" w:customStyle="1" w:styleId="gsct1">
    <w:name w:val="gs_ct1"/>
    <w:basedOn w:val="DefaultParagraphFont"/>
    <w:rsid w:val="00844A65"/>
  </w:style>
  <w:style w:type="character" w:styleId="Hyperlink">
    <w:name w:val="Hyperlink"/>
    <w:basedOn w:val="DefaultParagraphFont"/>
    <w:uiPriority w:val="99"/>
    <w:unhideWhenUsed/>
    <w:rsid w:val="00844A65"/>
    <w:rPr>
      <w:color w:val="0000FF"/>
      <w:u w:val="single"/>
    </w:rPr>
  </w:style>
  <w:style w:type="character" w:customStyle="1" w:styleId="Heading1Char">
    <w:name w:val="Heading 1 Char"/>
    <w:basedOn w:val="DefaultParagraphFont"/>
    <w:link w:val="Heading1"/>
    <w:uiPriority w:val="9"/>
    <w:rsid w:val="00B86589"/>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2B2F5D"/>
    <w:rPr>
      <w:rFonts w:asciiTheme="majorHAnsi" w:eastAsiaTheme="majorEastAsia" w:hAnsiTheme="majorHAnsi" w:cstheme="majorBidi"/>
      <w:color w:val="2E74B5" w:themeColor="accent1" w:themeShade="BF"/>
      <w:sz w:val="26"/>
      <w:szCs w:val="26"/>
      <w:lang w:val="en-US"/>
    </w:rPr>
  </w:style>
  <w:style w:type="paragraph" w:styleId="TOC1">
    <w:name w:val="toc 1"/>
    <w:basedOn w:val="Normal"/>
    <w:next w:val="Normal"/>
    <w:autoRedefine/>
    <w:uiPriority w:val="39"/>
    <w:unhideWhenUsed/>
    <w:rsid w:val="00B165EF"/>
    <w:pPr>
      <w:pBdr>
        <w:top w:val="single" w:sz="4" w:space="1" w:color="auto"/>
        <w:left w:val="single" w:sz="4" w:space="4" w:color="auto"/>
        <w:bottom w:val="single" w:sz="4" w:space="1" w:color="auto"/>
        <w:right w:val="single" w:sz="4" w:space="4" w:color="auto"/>
      </w:pBdr>
      <w:tabs>
        <w:tab w:val="right" w:pos="9016"/>
      </w:tabs>
      <w:spacing w:line="360" w:lineRule="auto"/>
      <w:ind w:left="57"/>
      <w:jc w:val="center"/>
    </w:pPr>
  </w:style>
  <w:style w:type="paragraph" w:styleId="TOC2">
    <w:name w:val="toc 2"/>
    <w:basedOn w:val="Normal"/>
    <w:next w:val="Normal"/>
    <w:autoRedefine/>
    <w:uiPriority w:val="39"/>
    <w:unhideWhenUsed/>
    <w:rsid w:val="00B165EF"/>
    <w:pPr>
      <w:spacing w:after="100"/>
      <w:ind w:left="240"/>
    </w:pPr>
  </w:style>
  <w:style w:type="paragraph" w:styleId="TOC3">
    <w:name w:val="toc 3"/>
    <w:basedOn w:val="Normal"/>
    <w:next w:val="Normal"/>
    <w:autoRedefine/>
    <w:uiPriority w:val="39"/>
    <w:unhideWhenUsed/>
    <w:rsid w:val="00B165EF"/>
    <w:pPr>
      <w:spacing w:after="100"/>
      <w:ind w:left="480"/>
    </w:pPr>
  </w:style>
  <w:style w:type="paragraph" w:styleId="BalloonText">
    <w:name w:val="Balloon Text"/>
    <w:basedOn w:val="Normal"/>
    <w:link w:val="BalloonTextChar"/>
    <w:uiPriority w:val="99"/>
    <w:semiHidden/>
    <w:unhideWhenUsed/>
    <w:rsid w:val="00150FBA"/>
    <w:rPr>
      <w:rFonts w:ascii="Tahoma" w:hAnsi="Tahoma" w:cs="Tahoma"/>
      <w:sz w:val="16"/>
      <w:szCs w:val="16"/>
    </w:rPr>
  </w:style>
  <w:style w:type="character" w:customStyle="1" w:styleId="BalloonTextChar">
    <w:name w:val="Balloon Text Char"/>
    <w:basedOn w:val="DefaultParagraphFont"/>
    <w:link w:val="BalloonText"/>
    <w:uiPriority w:val="99"/>
    <w:semiHidden/>
    <w:rsid w:val="00150FBA"/>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7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B8658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B2F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44A65"/>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473"/>
    <w:pPr>
      <w:ind w:left="720"/>
      <w:contextualSpacing/>
    </w:pPr>
  </w:style>
  <w:style w:type="paragraph" w:styleId="Header">
    <w:name w:val="header"/>
    <w:basedOn w:val="Normal"/>
    <w:link w:val="HeaderChar"/>
    <w:uiPriority w:val="99"/>
    <w:unhideWhenUsed/>
    <w:rsid w:val="00404C33"/>
    <w:pPr>
      <w:tabs>
        <w:tab w:val="center" w:pos="4513"/>
        <w:tab w:val="right" w:pos="9026"/>
      </w:tabs>
    </w:pPr>
  </w:style>
  <w:style w:type="character" w:customStyle="1" w:styleId="HeaderChar">
    <w:name w:val="Header Char"/>
    <w:basedOn w:val="DefaultParagraphFont"/>
    <w:link w:val="Header"/>
    <w:uiPriority w:val="99"/>
    <w:rsid w:val="00404C3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4C33"/>
    <w:pPr>
      <w:tabs>
        <w:tab w:val="center" w:pos="4513"/>
        <w:tab w:val="right" w:pos="9026"/>
      </w:tabs>
    </w:pPr>
  </w:style>
  <w:style w:type="character" w:customStyle="1" w:styleId="FooterChar">
    <w:name w:val="Footer Char"/>
    <w:basedOn w:val="DefaultParagraphFont"/>
    <w:link w:val="Footer"/>
    <w:uiPriority w:val="99"/>
    <w:rsid w:val="00404C33"/>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CD5695"/>
    <w:pPr>
      <w:pBdr>
        <w:bottom w:val="single" w:sz="4" w:space="1" w:color="auto"/>
      </w:pBdr>
      <w:spacing w:after="200"/>
      <w:contextualSpacing/>
    </w:pPr>
    <w:rPr>
      <w:rFonts w:ascii="Cambria" w:hAnsi="Cambria"/>
      <w:spacing w:val="5"/>
      <w:sz w:val="52"/>
      <w:szCs w:val="52"/>
    </w:rPr>
  </w:style>
  <w:style w:type="character" w:customStyle="1" w:styleId="TitleChar">
    <w:name w:val="Title Char"/>
    <w:basedOn w:val="DefaultParagraphFont"/>
    <w:link w:val="Title"/>
    <w:uiPriority w:val="10"/>
    <w:rsid w:val="00CD5695"/>
    <w:rPr>
      <w:rFonts w:ascii="Cambria" w:eastAsia="Times New Roman" w:hAnsi="Cambria" w:cs="Times New Roman"/>
      <w:spacing w:val="5"/>
      <w:sz w:val="52"/>
      <w:szCs w:val="52"/>
      <w:lang w:val="en-US"/>
    </w:rPr>
  </w:style>
  <w:style w:type="character" w:customStyle="1" w:styleId="Heading3Char">
    <w:name w:val="Heading 3 Char"/>
    <w:basedOn w:val="DefaultParagraphFont"/>
    <w:link w:val="Heading3"/>
    <w:uiPriority w:val="9"/>
    <w:rsid w:val="00844A65"/>
    <w:rPr>
      <w:rFonts w:ascii="Times New Roman" w:eastAsia="Times New Roman" w:hAnsi="Times New Roman" w:cs="Times New Roman"/>
      <w:b/>
      <w:bCs/>
      <w:sz w:val="27"/>
      <w:szCs w:val="27"/>
      <w:lang w:eastAsia="en-GB"/>
    </w:rPr>
  </w:style>
  <w:style w:type="character" w:customStyle="1" w:styleId="gsct1">
    <w:name w:val="gs_ct1"/>
    <w:basedOn w:val="DefaultParagraphFont"/>
    <w:rsid w:val="00844A65"/>
  </w:style>
  <w:style w:type="character" w:styleId="Hyperlink">
    <w:name w:val="Hyperlink"/>
    <w:basedOn w:val="DefaultParagraphFont"/>
    <w:uiPriority w:val="99"/>
    <w:unhideWhenUsed/>
    <w:rsid w:val="00844A65"/>
    <w:rPr>
      <w:color w:val="0000FF"/>
      <w:u w:val="single"/>
    </w:rPr>
  </w:style>
  <w:style w:type="character" w:customStyle="1" w:styleId="Heading1Char">
    <w:name w:val="Heading 1 Char"/>
    <w:basedOn w:val="DefaultParagraphFont"/>
    <w:link w:val="Heading1"/>
    <w:uiPriority w:val="9"/>
    <w:rsid w:val="00B86589"/>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2B2F5D"/>
    <w:rPr>
      <w:rFonts w:asciiTheme="majorHAnsi" w:eastAsiaTheme="majorEastAsia" w:hAnsiTheme="majorHAnsi" w:cstheme="majorBidi"/>
      <w:color w:val="2E74B5" w:themeColor="accent1" w:themeShade="BF"/>
      <w:sz w:val="26"/>
      <w:szCs w:val="26"/>
      <w:lang w:val="en-US"/>
    </w:rPr>
  </w:style>
  <w:style w:type="paragraph" w:styleId="TOC1">
    <w:name w:val="toc 1"/>
    <w:basedOn w:val="Normal"/>
    <w:next w:val="Normal"/>
    <w:autoRedefine/>
    <w:uiPriority w:val="39"/>
    <w:unhideWhenUsed/>
    <w:rsid w:val="00B165EF"/>
    <w:pPr>
      <w:pBdr>
        <w:top w:val="single" w:sz="4" w:space="1" w:color="auto"/>
        <w:left w:val="single" w:sz="4" w:space="4" w:color="auto"/>
        <w:bottom w:val="single" w:sz="4" w:space="1" w:color="auto"/>
        <w:right w:val="single" w:sz="4" w:space="4" w:color="auto"/>
      </w:pBdr>
      <w:tabs>
        <w:tab w:val="right" w:pos="9016"/>
      </w:tabs>
      <w:spacing w:line="360" w:lineRule="auto"/>
      <w:ind w:left="57"/>
      <w:jc w:val="center"/>
    </w:pPr>
  </w:style>
  <w:style w:type="paragraph" w:styleId="TOC2">
    <w:name w:val="toc 2"/>
    <w:basedOn w:val="Normal"/>
    <w:next w:val="Normal"/>
    <w:autoRedefine/>
    <w:uiPriority w:val="39"/>
    <w:unhideWhenUsed/>
    <w:rsid w:val="00B165EF"/>
    <w:pPr>
      <w:spacing w:after="100"/>
      <w:ind w:left="240"/>
    </w:pPr>
  </w:style>
  <w:style w:type="paragraph" w:styleId="TOC3">
    <w:name w:val="toc 3"/>
    <w:basedOn w:val="Normal"/>
    <w:next w:val="Normal"/>
    <w:autoRedefine/>
    <w:uiPriority w:val="39"/>
    <w:unhideWhenUsed/>
    <w:rsid w:val="00B165EF"/>
    <w:pPr>
      <w:spacing w:after="100"/>
      <w:ind w:left="480"/>
    </w:pPr>
  </w:style>
  <w:style w:type="paragraph" w:styleId="BalloonText">
    <w:name w:val="Balloon Text"/>
    <w:basedOn w:val="Normal"/>
    <w:link w:val="BalloonTextChar"/>
    <w:uiPriority w:val="99"/>
    <w:semiHidden/>
    <w:unhideWhenUsed/>
    <w:rsid w:val="00150FBA"/>
    <w:rPr>
      <w:rFonts w:ascii="Tahoma" w:hAnsi="Tahoma" w:cs="Tahoma"/>
      <w:sz w:val="16"/>
      <w:szCs w:val="16"/>
    </w:rPr>
  </w:style>
  <w:style w:type="character" w:customStyle="1" w:styleId="BalloonTextChar">
    <w:name w:val="Balloon Text Char"/>
    <w:basedOn w:val="DefaultParagraphFont"/>
    <w:link w:val="BalloonText"/>
    <w:uiPriority w:val="99"/>
    <w:semiHidden/>
    <w:rsid w:val="00150FBA"/>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8473">
      <w:bodyDiv w:val="1"/>
      <w:marLeft w:val="0"/>
      <w:marRight w:val="0"/>
      <w:marTop w:val="0"/>
      <w:marBottom w:val="0"/>
      <w:divBdr>
        <w:top w:val="none" w:sz="0" w:space="0" w:color="auto"/>
        <w:left w:val="none" w:sz="0" w:space="0" w:color="auto"/>
        <w:bottom w:val="none" w:sz="0" w:space="0" w:color="auto"/>
        <w:right w:val="none" w:sz="0" w:space="0" w:color="auto"/>
      </w:divBdr>
      <w:divsChild>
        <w:div w:id="1396855143">
          <w:marLeft w:val="0"/>
          <w:marRight w:val="0"/>
          <w:marTop w:val="0"/>
          <w:marBottom w:val="0"/>
          <w:divBdr>
            <w:top w:val="none" w:sz="0" w:space="0" w:color="auto"/>
            <w:left w:val="none" w:sz="0" w:space="0" w:color="auto"/>
            <w:bottom w:val="none" w:sz="0" w:space="0" w:color="auto"/>
            <w:right w:val="none" w:sz="0" w:space="0" w:color="auto"/>
          </w:divBdr>
        </w:div>
      </w:divsChild>
    </w:div>
    <w:div w:id="146820547">
      <w:bodyDiv w:val="1"/>
      <w:marLeft w:val="0"/>
      <w:marRight w:val="0"/>
      <w:marTop w:val="0"/>
      <w:marBottom w:val="0"/>
      <w:divBdr>
        <w:top w:val="none" w:sz="0" w:space="0" w:color="auto"/>
        <w:left w:val="none" w:sz="0" w:space="0" w:color="auto"/>
        <w:bottom w:val="none" w:sz="0" w:space="0" w:color="auto"/>
        <w:right w:val="none" w:sz="0" w:space="0" w:color="auto"/>
      </w:divBdr>
    </w:div>
    <w:div w:id="187064189">
      <w:bodyDiv w:val="1"/>
      <w:marLeft w:val="0"/>
      <w:marRight w:val="0"/>
      <w:marTop w:val="0"/>
      <w:marBottom w:val="0"/>
      <w:divBdr>
        <w:top w:val="none" w:sz="0" w:space="0" w:color="auto"/>
        <w:left w:val="none" w:sz="0" w:space="0" w:color="auto"/>
        <w:bottom w:val="none" w:sz="0" w:space="0" w:color="auto"/>
        <w:right w:val="none" w:sz="0" w:space="0" w:color="auto"/>
      </w:divBdr>
      <w:divsChild>
        <w:div w:id="987317290">
          <w:marLeft w:val="0"/>
          <w:marRight w:val="0"/>
          <w:marTop w:val="0"/>
          <w:marBottom w:val="0"/>
          <w:divBdr>
            <w:top w:val="none" w:sz="0" w:space="0" w:color="auto"/>
            <w:left w:val="none" w:sz="0" w:space="0" w:color="auto"/>
            <w:bottom w:val="none" w:sz="0" w:space="0" w:color="auto"/>
            <w:right w:val="none" w:sz="0" w:space="0" w:color="auto"/>
          </w:divBdr>
          <w:divsChild>
            <w:div w:id="720982777">
              <w:marLeft w:val="0"/>
              <w:marRight w:val="0"/>
              <w:marTop w:val="0"/>
              <w:marBottom w:val="0"/>
              <w:divBdr>
                <w:top w:val="none" w:sz="0" w:space="0" w:color="auto"/>
                <w:left w:val="none" w:sz="0" w:space="0" w:color="auto"/>
                <w:bottom w:val="none" w:sz="0" w:space="0" w:color="auto"/>
                <w:right w:val="none" w:sz="0" w:space="0" w:color="auto"/>
              </w:divBdr>
              <w:divsChild>
                <w:div w:id="1319116176">
                  <w:marLeft w:val="0"/>
                  <w:marRight w:val="0"/>
                  <w:marTop w:val="0"/>
                  <w:marBottom w:val="0"/>
                  <w:divBdr>
                    <w:top w:val="none" w:sz="0" w:space="0" w:color="auto"/>
                    <w:left w:val="none" w:sz="0" w:space="0" w:color="auto"/>
                    <w:bottom w:val="none" w:sz="0" w:space="0" w:color="auto"/>
                    <w:right w:val="none" w:sz="0" w:space="0" w:color="auto"/>
                  </w:divBdr>
                  <w:divsChild>
                    <w:div w:id="1666594528">
                      <w:marLeft w:val="0"/>
                      <w:marRight w:val="0"/>
                      <w:marTop w:val="0"/>
                      <w:marBottom w:val="0"/>
                      <w:divBdr>
                        <w:top w:val="none" w:sz="0" w:space="0" w:color="auto"/>
                        <w:left w:val="none" w:sz="0" w:space="0" w:color="auto"/>
                        <w:bottom w:val="none" w:sz="0" w:space="0" w:color="auto"/>
                        <w:right w:val="none" w:sz="0" w:space="0" w:color="auto"/>
                      </w:divBdr>
                      <w:divsChild>
                        <w:div w:id="193188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806897">
          <w:marLeft w:val="0"/>
          <w:marRight w:val="0"/>
          <w:marTop w:val="0"/>
          <w:marBottom w:val="0"/>
          <w:divBdr>
            <w:top w:val="none" w:sz="0" w:space="0" w:color="auto"/>
            <w:left w:val="none" w:sz="0" w:space="0" w:color="auto"/>
            <w:bottom w:val="none" w:sz="0" w:space="0" w:color="auto"/>
            <w:right w:val="none" w:sz="0" w:space="0" w:color="auto"/>
          </w:divBdr>
          <w:divsChild>
            <w:div w:id="300110498">
              <w:marLeft w:val="0"/>
              <w:marRight w:val="0"/>
              <w:marTop w:val="0"/>
              <w:marBottom w:val="0"/>
              <w:divBdr>
                <w:top w:val="none" w:sz="0" w:space="0" w:color="auto"/>
                <w:left w:val="none" w:sz="0" w:space="0" w:color="auto"/>
                <w:bottom w:val="none" w:sz="0" w:space="0" w:color="auto"/>
                <w:right w:val="none" w:sz="0" w:space="0" w:color="auto"/>
              </w:divBdr>
              <w:divsChild>
                <w:div w:id="184052981">
                  <w:marLeft w:val="0"/>
                  <w:marRight w:val="0"/>
                  <w:marTop w:val="0"/>
                  <w:marBottom w:val="0"/>
                  <w:divBdr>
                    <w:top w:val="none" w:sz="0" w:space="0" w:color="auto"/>
                    <w:left w:val="none" w:sz="0" w:space="0" w:color="auto"/>
                    <w:bottom w:val="none" w:sz="0" w:space="0" w:color="auto"/>
                    <w:right w:val="none" w:sz="0" w:space="0" w:color="auto"/>
                  </w:divBdr>
                </w:div>
              </w:divsChild>
            </w:div>
            <w:div w:id="1234705400">
              <w:marLeft w:val="0"/>
              <w:marRight w:val="0"/>
              <w:marTop w:val="0"/>
              <w:marBottom w:val="0"/>
              <w:divBdr>
                <w:top w:val="none" w:sz="0" w:space="0" w:color="auto"/>
                <w:left w:val="none" w:sz="0" w:space="0" w:color="auto"/>
                <w:bottom w:val="none" w:sz="0" w:space="0" w:color="auto"/>
                <w:right w:val="none" w:sz="0" w:space="0" w:color="auto"/>
              </w:divBdr>
              <w:divsChild>
                <w:div w:id="1191913864">
                  <w:marLeft w:val="0"/>
                  <w:marRight w:val="0"/>
                  <w:marTop w:val="0"/>
                  <w:marBottom w:val="0"/>
                  <w:divBdr>
                    <w:top w:val="none" w:sz="0" w:space="0" w:color="auto"/>
                    <w:left w:val="none" w:sz="0" w:space="0" w:color="auto"/>
                    <w:bottom w:val="none" w:sz="0" w:space="0" w:color="auto"/>
                    <w:right w:val="none" w:sz="0" w:space="0" w:color="auto"/>
                  </w:divBdr>
                  <w:divsChild>
                    <w:div w:id="132069225">
                      <w:marLeft w:val="0"/>
                      <w:marRight w:val="0"/>
                      <w:marTop w:val="0"/>
                      <w:marBottom w:val="0"/>
                      <w:divBdr>
                        <w:top w:val="none" w:sz="0" w:space="0" w:color="auto"/>
                        <w:left w:val="none" w:sz="0" w:space="0" w:color="auto"/>
                        <w:bottom w:val="none" w:sz="0" w:space="0" w:color="auto"/>
                        <w:right w:val="none" w:sz="0" w:space="0" w:color="auto"/>
                      </w:divBdr>
                      <w:divsChild>
                        <w:div w:id="506100373">
                          <w:marLeft w:val="0"/>
                          <w:marRight w:val="0"/>
                          <w:marTop w:val="0"/>
                          <w:marBottom w:val="0"/>
                          <w:divBdr>
                            <w:top w:val="none" w:sz="0" w:space="0" w:color="auto"/>
                            <w:left w:val="none" w:sz="0" w:space="0" w:color="auto"/>
                            <w:bottom w:val="none" w:sz="0" w:space="0" w:color="auto"/>
                            <w:right w:val="none" w:sz="0" w:space="0" w:color="auto"/>
                          </w:divBdr>
                          <w:divsChild>
                            <w:div w:id="1103644938">
                              <w:marLeft w:val="0"/>
                              <w:marRight w:val="0"/>
                              <w:marTop w:val="0"/>
                              <w:marBottom w:val="0"/>
                              <w:divBdr>
                                <w:top w:val="none" w:sz="0" w:space="0" w:color="auto"/>
                                <w:left w:val="none" w:sz="0" w:space="0" w:color="auto"/>
                                <w:bottom w:val="none" w:sz="0" w:space="0" w:color="auto"/>
                                <w:right w:val="none" w:sz="0" w:space="0" w:color="auto"/>
                              </w:divBdr>
                              <w:divsChild>
                                <w:div w:id="1126312024">
                                  <w:marLeft w:val="0"/>
                                  <w:marRight w:val="0"/>
                                  <w:marTop w:val="0"/>
                                  <w:marBottom w:val="0"/>
                                  <w:divBdr>
                                    <w:top w:val="none" w:sz="0" w:space="0" w:color="auto"/>
                                    <w:left w:val="none" w:sz="0" w:space="0" w:color="auto"/>
                                    <w:bottom w:val="none" w:sz="0" w:space="0" w:color="auto"/>
                                    <w:right w:val="none" w:sz="0" w:space="0" w:color="auto"/>
                                  </w:divBdr>
                                  <w:divsChild>
                                    <w:div w:id="5832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07584">
                          <w:marLeft w:val="0"/>
                          <w:marRight w:val="0"/>
                          <w:marTop w:val="0"/>
                          <w:marBottom w:val="0"/>
                          <w:divBdr>
                            <w:top w:val="none" w:sz="0" w:space="0" w:color="auto"/>
                            <w:left w:val="none" w:sz="0" w:space="0" w:color="auto"/>
                            <w:bottom w:val="none" w:sz="0" w:space="0" w:color="auto"/>
                            <w:right w:val="none" w:sz="0" w:space="0" w:color="auto"/>
                          </w:divBdr>
                          <w:divsChild>
                            <w:div w:id="1298224100">
                              <w:marLeft w:val="0"/>
                              <w:marRight w:val="0"/>
                              <w:marTop w:val="0"/>
                              <w:marBottom w:val="0"/>
                              <w:divBdr>
                                <w:top w:val="none" w:sz="0" w:space="0" w:color="auto"/>
                                <w:left w:val="none" w:sz="0" w:space="0" w:color="auto"/>
                                <w:bottom w:val="none" w:sz="0" w:space="0" w:color="auto"/>
                                <w:right w:val="none" w:sz="0" w:space="0" w:color="auto"/>
                              </w:divBdr>
                            </w:div>
                            <w:div w:id="1825663075">
                              <w:marLeft w:val="0"/>
                              <w:marRight w:val="0"/>
                              <w:marTop w:val="0"/>
                              <w:marBottom w:val="0"/>
                              <w:divBdr>
                                <w:top w:val="none" w:sz="0" w:space="0" w:color="auto"/>
                                <w:left w:val="none" w:sz="0" w:space="0" w:color="auto"/>
                                <w:bottom w:val="none" w:sz="0" w:space="0" w:color="auto"/>
                                <w:right w:val="none" w:sz="0" w:space="0" w:color="auto"/>
                              </w:divBdr>
                            </w:div>
                          </w:divsChild>
                        </w:div>
                        <w:div w:id="1678801028">
                          <w:marLeft w:val="0"/>
                          <w:marRight w:val="0"/>
                          <w:marTop w:val="0"/>
                          <w:marBottom w:val="0"/>
                          <w:divBdr>
                            <w:top w:val="none" w:sz="0" w:space="0" w:color="auto"/>
                            <w:left w:val="none" w:sz="0" w:space="0" w:color="auto"/>
                            <w:bottom w:val="none" w:sz="0" w:space="0" w:color="auto"/>
                            <w:right w:val="none" w:sz="0" w:space="0" w:color="auto"/>
                          </w:divBdr>
                          <w:divsChild>
                            <w:div w:id="454759728">
                              <w:marLeft w:val="0"/>
                              <w:marRight w:val="300"/>
                              <w:marTop w:val="180"/>
                              <w:marBottom w:val="0"/>
                              <w:divBdr>
                                <w:top w:val="none" w:sz="0" w:space="0" w:color="auto"/>
                                <w:left w:val="none" w:sz="0" w:space="0" w:color="auto"/>
                                <w:bottom w:val="none" w:sz="0" w:space="0" w:color="auto"/>
                                <w:right w:val="none" w:sz="0" w:space="0" w:color="auto"/>
                              </w:divBdr>
                              <w:divsChild>
                                <w:div w:id="101758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449128">
      <w:bodyDiv w:val="1"/>
      <w:marLeft w:val="0"/>
      <w:marRight w:val="0"/>
      <w:marTop w:val="0"/>
      <w:marBottom w:val="0"/>
      <w:divBdr>
        <w:top w:val="none" w:sz="0" w:space="0" w:color="auto"/>
        <w:left w:val="none" w:sz="0" w:space="0" w:color="auto"/>
        <w:bottom w:val="none" w:sz="0" w:space="0" w:color="auto"/>
        <w:right w:val="none" w:sz="0" w:space="0" w:color="auto"/>
      </w:divBdr>
    </w:div>
    <w:div w:id="17616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6.jpg"/><Relationship Id="rId26" Type="http://schemas.openxmlformats.org/officeDocument/2006/relationships/diagramQuickStyle" Target="diagrams/quickStyle2.xml"/><Relationship Id="rId39" Type="http://schemas.microsoft.com/office/2007/relationships/diagramDrawing" Target="diagrams/drawing4.xml"/><Relationship Id="rId21" Type="http://schemas.openxmlformats.org/officeDocument/2006/relationships/diagramQuickStyle" Target="diagrams/quickStyle1.xml"/><Relationship Id="rId34" Type="http://schemas.microsoft.com/office/2007/relationships/diagramDrawing" Target="diagrams/drawing3.xml"/><Relationship Id="rId42" Type="http://schemas.openxmlformats.org/officeDocument/2006/relationships/diagramQuickStyle" Target="diagrams/quickStyle5.xml"/><Relationship Id="rId47" Type="http://schemas.openxmlformats.org/officeDocument/2006/relationships/diagramQuickStyle" Target="diagrams/quickStyle6.xml"/><Relationship Id="rId50" Type="http://schemas.openxmlformats.org/officeDocument/2006/relationships/image" Target="media/image8.jpeg"/><Relationship Id="rId55" Type="http://schemas.openxmlformats.org/officeDocument/2006/relationships/image" Target="media/image13.png"/><Relationship Id="rId63" Type="http://schemas.openxmlformats.org/officeDocument/2006/relationships/image" Target="media/image21.jpg"/><Relationship Id="rId68" Type="http://schemas.openxmlformats.org/officeDocument/2006/relationships/image" Target="media/image24.jp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ooks.google.com/books?hl=en&amp;lr=&amp;id=r_TSY5sxnO8C&amp;oi=fnd&amp;pg=PT10&amp;dq=Brand+awareness+is+the+probability+that+consumers+are+familiar+about+the+life+and+availability+of+the+product.+It+is+the+degree+to+which+consumers+precisely+associate+the+brand+with+the+specific+product.+It+is+measured+as+ratio+of+niche+market+that+has+for&amp;ots=Aw1OfhB_Y5&amp;sig=CyI4omuyqai9UjYVkwdqvnbKQ3Y"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diagramData" Target="diagrams/data2.xml"/><Relationship Id="rId32" Type="http://schemas.openxmlformats.org/officeDocument/2006/relationships/diagramQuickStyle" Target="diagrams/quickStyle3.xml"/><Relationship Id="rId37" Type="http://schemas.openxmlformats.org/officeDocument/2006/relationships/diagramQuickStyle" Target="diagrams/quickStyle4.xml"/><Relationship Id="rId40" Type="http://schemas.openxmlformats.org/officeDocument/2006/relationships/diagramData" Target="diagrams/data5.xml"/><Relationship Id="rId45" Type="http://schemas.openxmlformats.org/officeDocument/2006/relationships/diagramData" Target="diagrams/data6.xml"/><Relationship Id="rId53" Type="http://schemas.openxmlformats.org/officeDocument/2006/relationships/image" Target="media/image11.png"/><Relationship Id="rId58" Type="http://schemas.openxmlformats.org/officeDocument/2006/relationships/image" Target="media/image16.png"/><Relationship Id="rId66" Type="http://schemas.openxmlformats.org/officeDocument/2006/relationships/image" Target="media/image22.jpg"/><Relationship Id="rId5" Type="http://schemas.openxmlformats.org/officeDocument/2006/relationships/settings" Target="settings.xml"/><Relationship Id="rId15" Type="http://schemas.openxmlformats.org/officeDocument/2006/relationships/image" Target="media/image5.jpg"/><Relationship Id="rId23" Type="http://schemas.microsoft.com/office/2007/relationships/diagramDrawing" Target="diagrams/drawing1.xml"/><Relationship Id="rId28" Type="http://schemas.microsoft.com/office/2007/relationships/diagramDrawing" Target="diagrams/drawing2.xml"/><Relationship Id="rId36" Type="http://schemas.openxmlformats.org/officeDocument/2006/relationships/diagramLayout" Target="diagrams/layout4.xml"/><Relationship Id="rId49" Type="http://schemas.microsoft.com/office/2007/relationships/diagramDrawing" Target="diagrams/drawing6.xml"/><Relationship Id="rId57" Type="http://schemas.openxmlformats.org/officeDocument/2006/relationships/image" Target="media/image15.png"/><Relationship Id="rId61" Type="http://schemas.openxmlformats.org/officeDocument/2006/relationships/image" Target="media/image19.png"/><Relationship Id="rId10" Type="http://schemas.openxmlformats.org/officeDocument/2006/relationships/image" Target="media/image2.jpeg"/><Relationship Id="rId19" Type="http://schemas.openxmlformats.org/officeDocument/2006/relationships/diagramData" Target="diagrams/data1.xml"/><Relationship Id="rId31" Type="http://schemas.openxmlformats.org/officeDocument/2006/relationships/diagramLayout" Target="diagrams/layout3.xml"/><Relationship Id="rId44" Type="http://schemas.microsoft.com/office/2007/relationships/diagramDrawing" Target="diagrams/drawing5.xml"/><Relationship Id="rId52" Type="http://schemas.openxmlformats.org/officeDocument/2006/relationships/image" Target="media/image10.png"/><Relationship Id="rId60" Type="http://schemas.openxmlformats.org/officeDocument/2006/relationships/image" Target="media/image18.png"/><Relationship Id="rId65" Type="http://schemas.openxmlformats.org/officeDocument/2006/relationships/hyperlink" Target="https://books.google.com/books?hl=en&amp;lr=&amp;id=sqXqiRkBHAkC&amp;oi=fnd&amp;pg=PR5&amp;dq=Brand+personality+refers+to+the+personification+of+any+brand.+It+is+basically+a+set+of+human+characteristics+or+traits+that+are+assigned+or+embedded+within+a+brand.+Brand+personality+is+created+when+there+are+human-like+traits+such+as+caring,+creative,+tru&amp;ots=SmNLOY57V3&amp;sig=N95hwGVO5c2jmgkewjKxaTxQ_I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g"/><Relationship Id="rId22" Type="http://schemas.openxmlformats.org/officeDocument/2006/relationships/diagramColors" Target="diagrams/colors1.xml"/><Relationship Id="rId27" Type="http://schemas.openxmlformats.org/officeDocument/2006/relationships/diagramColors" Target="diagrams/colors2.xml"/><Relationship Id="rId30" Type="http://schemas.openxmlformats.org/officeDocument/2006/relationships/diagramData" Target="diagrams/data3.xml"/><Relationship Id="rId35" Type="http://schemas.openxmlformats.org/officeDocument/2006/relationships/diagramData" Target="diagrams/data4.xml"/><Relationship Id="rId43" Type="http://schemas.openxmlformats.org/officeDocument/2006/relationships/diagramColors" Target="diagrams/colors5.xml"/><Relationship Id="rId48" Type="http://schemas.openxmlformats.org/officeDocument/2006/relationships/diagramColors" Target="diagrams/colors6.xml"/><Relationship Id="rId56" Type="http://schemas.openxmlformats.org/officeDocument/2006/relationships/image" Target="media/image14.png"/><Relationship Id="rId64" Type="http://schemas.openxmlformats.org/officeDocument/2006/relationships/hyperlink" Target="https://books.google.com/books?hl=en&amp;lr=&amp;id=r_TSY5sxnO8C&amp;oi=fnd&amp;pg=PT10&amp;dq=Brand+awareness+is+the+probability+that+consumers+are+familiar+about+the+life+and+availability+of+the+product.+It+is+the+degree+to+which+consumers+precisely+associate+the+brand+with+the+specific+product.+It+is+measured+as+ratio+of+niche+market+that+has+for&amp;ots=Aw1OfhB_Y5&amp;sig=CyI4omuyqai9UjYVkwdqvnbKQ3Y" TargetMode="External"/><Relationship Id="rId69" Type="http://schemas.openxmlformats.org/officeDocument/2006/relationships/image" Target="media/image25.jpg"/><Relationship Id="rId8" Type="http://schemas.openxmlformats.org/officeDocument/2006/relationships/endnotes" Target="endnotes.xml"/><Relationship Id="rId51" Type="http://schemas.openxmlformats.org/officeDocument/2006/relationships/image" Target="media/image9.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books.google.com/books?hl=en&amp;lr=&amp;id=sqXqiRkBHAkC&amp;oi=fnd&amp;pg=PR5&amp;dq=Brand+personality+refers+to+the+personification+of+any+brand.+It+is+basically+a+set+of+human+characteristics+or+traits+that+are+assigned+or+embedded+within+a+brand.+Brand+personality+is+created+when+there+are+human-like+traits+such+as+caring,+creative,+tru&amp;ots=SmNLOY57V3&amp;sig=N95hwGVO5c2jmgkewjKxaTxQ_Ik" TargetMode="External"/><Relationship Id="rId25" Type="http://schemas.openxmlformats.org/officeDocument/2006/relationships/diagramLayout" Target="diagrams/layout2.xml"/><Relationship Id="rId33" Type="http://schemas.openxmlformats.org/officeDocument/2006/relationships/diagramColors" Target="diagrams/colors3.xml"/><Relationship Id="rId38" Type="http://schemas.openxmlformats.org/officeDocument/2006/relationships/diagramColors" Target="diagrams/colors4.xml"/><Relationship Id="rId46" Type="http://schemas.openxmlformats.org/officeDocument/2006/relationships/diagramLayout" Target="diagrams/layout6.xml"/><Relationship Id="rId59" Type="http://schemas.openxmlformats.org/officeDocument/2006/relationships/image" Target="media/image17.png"/><Relationship Id="rId67" Type="http://schemas.openxmlformats.org/officeDocument/2006/relationships/image" Target="media/image23.jpg"/><Relationship Id="rId20" Type="http://schemas.openxmlformats.org/officeDocument/2006/relationships/diagramLayout" Target="diagrams/layout1.xml"/><Relationship Id="rId41" Type="http://schemas.openxmlformats.org/officeDocument/2006/relationships/diagramLayout" Target="diagrams/layout5.xml"/><Relationship Id="rId54" Type="http://schemas.openxmlformats.org/officeDocument/2006/relationships/image" Target="media/image12.png"/><Relationship Id="rId62" Type="http://schemas.openxmlformats.org/officeDocument/2006/relationships/image" Target="media/image20.png"/><Relationship Id="rId70"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DB06FD2-ED16-401F-B905-6BD6AFA22DE2}" type="doc">
      <dgm:prSet loTypeId="urn:microsoft.com/office/officeart/2008/layout/AlternatingHexagons" loCatId="list" qsTypeId="urn:microsoft.com/office/officeart/2005/8/quickstyle/simple5" qsCatId="simple" csTypeId="urn:microsoft.com/office/officeart/2005/8/colors/colorful2" csCatId="colorful" phldr="1"/>
      <dgm:spPr/>
      <dgm:t>
        <a:bodyPr/>
        <a:lstStyle/>
        <a:p>
          <a:endParaRPr lang="en-GB"/>
        </a:p>
      </dgm:t>
    </dgm:pt>
    <dgm:pt modelId="{4BB7DDB2-5C84-44F3-8C26-A922BEDD7606}">
      <dgm:prSet phldrT="[Text]" custT="1"/>
      <dgm:spPr/>
      <dgm:t>
        <a:bodyPr/>
        <a:lstStyle/>
        <a:p>
          <a:r>
            <a:rPr lang="en-GB" sz="1800"/>
            <a:t>Food</a:t>
          </a:r>
        </a:p>
      </dgm:t>
    </dgm:pt>
    <dgm:pt modelId="{28953327-B2DE-40DA-943B-BD04B7CE049A}" type="parTrans" cxnId="{18304E40-EB51-40A0-8725-3524D8DD08A5}">
      <dgm:prSet/>
      <dgm:spPr/>
      <dgm:t>
        <a:bodyPr/>
        <a:lstStyle/>
        <a:p>
          <a:endParaRPr lang="en-GB"/>
        </a:p>
      </dgm:t>
    </dgm:pt>
    <dgm:pt modelId="{DDAE44E4-CC32-4A38-91A1-44D8713D0A69}" type="sibTrans" cxnId="{18304E40-EB51-40A0-8725-3524D8DD08A5}">
      <dgm:prSet custT="1"/>
      <dgm:spPr/>
      <dgm:t>
        <a:bodyPr/>
        <a:lstStyle/>
        <a:p>
          <a:r>
            <a:rPr lang="en-GB" sz="1800"/>
            <a:t>Cars</a:t>
          </a:r>
        </a:p>
      </dgm:t>
    </dgm:pt>
    <dgm:pt modelId="{61EA8E6E-4D8F-4F46-96E2-DB0DA54A5155}">
      <dgm:prSet phldrT="[Text]" custT="1"/>
      <dgm:spPr/>
      <dgm:t>
        <a:bodyPr/>
        <a:lstStyle/>
        <a:p>
          <a:r>
            <a:rPr lang="en-GB" sz="1800"/>
            <a:t>Parcel</a:t>
          </a:r>
        </a:p>
      </dgm:t>
    </dgm:pt>
    <dgm:pt modelId="{750B43BF-4F48-494B-9C0F-FD87B2E562E1}" type="parTrans" cxnId="{CDA836CB-DB70-4A76-8630-55507C2C699E}">
      <dgm:prSet/>
      <dgm:spPr/>
      <dgm:t>
        <a:bodyPr/>
        <a:lstStyle/>
        <a:p>
          <a:endParaRPr lang="en-GB"/>
        </a:p>
      </dgm:t>
    </dgm:pt>
    <dgm:pt modelId="{238C6021-9D60-4E7F-8E95-3ABC49629424}" type="sibTrans" cxnId="{CDA836CB-DB70-4A76-8630-55507C2C699E}">
      <dgm:prSet custT="1"/>
      <dgm:spPr/>
      <dgm:t>
        <a:bodyPr/>
        <a:lstStyle/>
        <a:p>
          <a:r>
            <a:rPr lang="en-GB" sz="1800"/>
            <a:t>Rides</a:t>
          </a:r>
        </a:p>
      </dgm:t>
    </dgm:pt>
    <dgm:pt modelId="{E9F3D47A-4A18-4FB7-A0C2-961498621523}">
      <dgm:prSet phldrT="[Text]" custT="1"/>
      <dgm:spPr>
        <a:solidFill>
          <a:schemeClr val="accent2">
            <a:lumMod val="50000"/>
          </a:schemeClr>
        </a:solidFill>
      </dgm:spPr>
      <dgm:t>
        <a:bodyPr/>
        <a:lstStyle/>
        <a:p>
          <a:r>
            <a:rPr lang="en-GB" sz="1400"/>
            <a:t>Services of Pathao</a:t>
          </a:r>
        </a:p>
      </dgm:t>
    </dgm:pt>
    <dgm:pt modelId="{5E41F9C5-257C-4F49-BA27-804671B50DFB}" type="sibTrans" cxnId="{F53CE5A4-3E2B-4FF4-BDD9-875EDA06C400}">
      <dgm:prSet custT="1"/>
      <dgm:spPr/>
      <dgm:t>
        <a:bodyPr/>
        <a:lstStyle/>
        <a:p>
          <a:r>
            <a:rPr lang="en-GB" sz="1800"/>
            <a:t>Deliveries</a:t>
          </a:r>
        </a:p>
      </dgm:t>
    </dgm:pt>
    <dgm:pt modelId="{7A8BB1CA-4B6F-48C4-A5C8-28FE91D83384}" type="parTrans" cxnId="{F53CE5A4-3E2B-4FF4-BDD9-875EDA06C400}">
      <dgm:prSet/>
      <dgm:spPr/>
      <dgm:t>
        <a:bodyPr/>
        <a:lstStyle/>
        <a:p>
          <a:endParaRPr lang="en-GB"/>
        </a:p>
      </dgm:t>
    </dgm:pt>
    <dgm:pt modelId="{B71BAFC8-90D5-4882-B0F5-1271F6D11693}" type="pres">
      <dgm:prSet presAssocID="{7DB06FD2-ED16-401F-B905-6BD6AFA22DE2}" presName="Name0" presStyleCnt="0">
        <dgm:presLayoutVars>
          <dgm:chMax/>
          <dgm:chPref/>
          <dgm:dir/>
          <dgm:animLvl val="lvl"/>
        </dgm:presLayoutVars>
      </dgm:prSet>
      <dgm:spPr/>
      <dgm:t>
        <a:bodyPr/>
        <a:lstStyle/>
        <a:p>
          <a:endParaRPr lang="en-GB"/>
        </a:p>
      </dgm:t>
    </dgm:pt>
    <dgm:pt modelId="{4241CD1F-AF87-4203-BF3C-CA41DACDC924}" type="pres">
      <dgm:prSet presAssocID="{4BB7DDB2-5C84-44F3-8C26-A922BEDD7606}" presName="composite" presStyleCnt="0"/>
      <dgm:spPr/>
    </dgm:pt>
    <dgm:pt modelId="{6F0319B1-361A-4518-A32F-0D69458D37EA}" type="pres">
      <dgm:prSet presAssocID="{4BB7DDB2-5C84-44F3-8C26-A922BEDD7606}" presName="Parent1" presStyleLbl="node1" presStyleIdx="0" presStyleCnt="6" custLinFactNeighborY="11797">
        <dgm:presLayoutVars>
          <dgm:chMax val="1"/>
          <dgm:chPref val="1"/>
          <dgm:bulletEnabled val="1"/>
        </dgm:presLayoutVars>
      </dgm:prSet>
      <dgm:spPr/>
      <dgm:t>
        <a:bodyPr/>
        <a:lstStyle/>
        <a:p>
          <a:endParaRPr lang="en-GB"/>
        </a:p>
      </dgm:t>
    </dgm:pt>
    <dgm:pt modelId="{4F750E9A-33A6-4491-AFB6-46FF3A298E76}" type="pres">
      <dgm:prSet presAssocID="{4BB7DDB2-5C84-44F3-8C26-A922BEDD7606}" presName="Childtext1" presStyleLbl="revTx" presStyleIdx="0" presStyleCnt="3">
        <dgm:presLayoutVars>
          <dgm:chMax val="0"/>
          <dgm:chPref val="0"/>
          <dgm:bulletEnabled val="1"/>
        </dgm:presLayoutVars>
      </dgm:prSet>
      <dgm:spPr/>
      <dgm:t>
        <a:bodyPr/>
        <a:lstStyle/>
        <a:p>
          <a:endParaRPr lang="en-GB"/>
        </a:p>
      </dgm:t>
    </dgm:pt>
    <dgm:pt modelId="{04FE4412-079D-4D16-8887-8F2109A6F565}" type="pres">
      <dgm:prSet presAssocID="{4BB7DDB2-5C84-44F3-8C26-A922BEDD7606}" presName="BalanceSpacing" presStyleCnt="0"/>
      <dgm:spPr/>
    </dgm:pt>
    <dgm:pt modelId="{799CDBE3-CBF1-42BF-A568-5CAB86D51D02}" type="pres">
      <dgm:prSet presAssocID="{4BB7DDB2-5C84-44F3-8C26-A922BEDD7606}" presName="BalanceSpacing1" presStyleCnt="0"/>
      <dgm:spPr/>
    </dgm:pt>
    <dgm:pt modelId="{679B0458-A223-43AF-A227-14E2443BFE41}" type="pres">
      <dgm:prSet presAssocID="{DDAE44E4-CC32-4A38-91A1-44D8713D0A69}" presName="Accent1Text" presStyleLbl="node1" presStyleIdx="1" presStyleCnt="6" custLinFactNeighborY="11797"/>
      <dgm:spPr/>
      <dgm:t>
        <a:bodyPr/>
        <a:lstStyle/>
        <a:p>
          <a:endParaRPr lang="en-GB"/>
        </a:p>
      </dgm:t>
    </dgm:pt>
    <dgm:pt modelId="{1E6FB63D-E182-4564-B08B-0EF761279B35}" type="pres">
      <dgm:prSet presAssocID="{DDAE44E4-CC32-4A38-91A1-44D8713D0A69}" presName="spaceBetweenRectangles" presStyleCnt="0"/>
      <dgm:spPr/>
    </dgm:pt>
    <dgm:pt modelId="{A1CC99C8-6FE8-414B-B0A1-6142CACEB631}" type="pres">
      <dgm:prSet presAssocID="{E9F3D47A-4A18-4FB7-A0C2-961498621523}" presName="composite" presStyleCnt="0"/>
      <dgm:spPr/>
    </dgm:pt>
    <dgm:pt modelId="{B4A26B22-BEB5-419D-8372-82CCD3C230EE}" type="pres">
      <dgm:prSet presAssocID="{E9F3D47A-4A18-4FB7-A0C2-961498621523}" presName="Parent1" presStyleLbl="node1" presStyleIdx="2" presStyleCnt="6" custScaleX="105479" custLinFactNeighborY="11797">
        <dgm:presLayoutVars>
          <dgm:chMax val="1"/>
          <dgm:chPref val="1"/>
          <dgm:bulletEnabled val="1"/>
        </dgm:presLayoutVars>
      </dgm:prSet>
      <dgm:spPr/>
      <dgm:t>
        <a:bodyPr/>
        <a:lstStyle/>
        <a:p>
          <a:endParaRPr lang="en-GB"/>
        </a:p>
      </dgm:t>
    </dgm:pt>
    <dgm:pt modelId="{D7DF1FE2-B45D-4FD2-9BE1-B89DC9871F35}" type="pres">
      <dgm:prSet presAssocID="{E9F3D47A-4A18-4FB7-A0C2-961498621523}" presName="Childtext1" presStyleLbl="revTx" presStyleIdx="1" presStyleCnt="3">
        <dgm:presLayoutVars>
          <dgm:chMax val="0"/>
          <dgm:chPref val="0"/>
          <dgm:bulletEnabled val="1"/>
        </dgm:presLayoutVars>
      </dgm:prSet>
      <dgm:spPr/>
    </dgm:pt>
    <dgm:pt modelId="{EB902722-9F9D-4857-81BC-040E3324CE8E}" type="pres">
      <dgm:prSet presAssocID="{E9F3D47A-4A18-4FB7-A0C2-961498621523}" presName="BalanceSpacing" presStyleCnt="0"/>
      <dgm:spPr/>
    </dgm:pt>
    <dgm:pt modelId="{A36196FA-9548-40D9-9937-ED4EEC67265F}" type="pres">
      <dgm:prSet presAssocID="{E9F3D47A-4A18-4FB7-A0C2-961498621523}" presName="BalanceSpacing1" presStyleCnt="0"/>
      <dgm:spPr/>
    </dgm:pt>
    <dgm:pt modelId="{52BF957E-97A6-46B6-8009-F450C641473A}" type="pres">
      <dgm:prSet presAssocID="{5E41F9C5-257C-4F49-BA27-804671B50DFB}" presName="Accent1Text" presStyleLbl="node1" presStyleIdx="3" presStyleCnt="6" custScaleX="137867" custLinFactNeighborX="17799" custLinFactNeighborY="3686"/>
      <dgm:spPr/>
      <dgm:t>
        <a:bodyPr/>
        <a:lstStyle/>
        <a:p>
          <a:endParaRPr lang="en-GB"/>
        </a:p>
      </dgm:t>
    </dgm:pt>
    <dgm:pt modelId="{BAD83BA8-1B92-4ADB-80EC-00706F1C4988}" type="pres">
      <dgm:prSet presAssocID="{5E41F9C5-257C-4F49-BA27-804671B50DFB}" presName="spaceBetweenRectangles" presStyleCnt="0"/>
      <dgm:spPr/>
    </dgm:pt>
    <dgm:pt modelId="{A4607603-A0DE-4C9E-AFA9-847CA383DEDC}" type="pres">
      <dgm:prSet presAssocID="{61EA8E6E-4D8F-4F46-96E2-DB0DA54A5155}" presName="composite" presStyleCnt="0"/>
      <dgm:spPr/>
    </dgm:pt>
    <dgm:pt modelId="{2A73B35A-0F51-4180-9BDF-0C331A7450BD}" type="pres">
      <dgm:prSet presAssocID="{61EA8E6E-4D8F-4F46-96E2-DB0DA54A5155}" presName="Parent1" presStyleLbl="node1" presStyleIdx="4" presStyleCnt="6" custScaleX="108158" custLinFactNeighborX="4238" custLinFactNeighborY="11848">
        <dgm:presLayoutVars>
          <dgm:chMax val="1"/>
          <dgm:chPref val="1"/>
          <dgm:bulletEnabled val="1"/>
        </dgm:presLayoutVars>
      </dgm:prSet>
      <dgm:spPr/>
      <dgm:t>
        <a:bodyPr/>
        <a:lstStyle/>
        <a:p>
          <a:endParaRPr lang="en-GB"/>
        </a:p>
      </dgm:t>
    </dgm:pt>
    <dgm:pt modelId="{127F1155-3CED-45C7-8F57-BFC8A5DD4ABA}" type="pres">
      <dgm:prSet presAssocID="{61EA8E6E-4D8F-4F46-96E2-DB0DA54A5155}" presName="Childtext1" presStyleLbl="revTx" presStyleIdx="2" presStyleCnt="3">
        <dgm:presLayoutVars>
          <dgm:chMax val="0"/>
          <dgm:chPref val="0"/>
          <dgm:bulletEnabled val="1"/>
        </dgm:presLayoutVars>
      </dgm:prSet>
      <dgm:spPr/>
      <dgm:t>
        <a:bodyPr/>
        <a:lstStyle/>
        <a:p>
          <a:endParaRPr lang="en-GB"/>
        </a:p>
      </dgm:t>
    </dgm:pt>
    <dgm:pt modelId="{0309666C-44FF-4243-9C74-9900489ECC41}" type="pres">
      <dgm:prSet presAssocID="{61EA8E6E-4D8F-4F46-96E2-DB0DA54A5155}" presName="BalanceSpacing" presStyleCnt="0"/>
      <dgm:spPr/>
    </dgm:pt>
    <dgm:pt modelId="{A37A25DA-3DE3-4755-BDFC-B59DAFC7959A}" type="pres">
      <dgm:prSet presAssocID="{61EA8E6E-4D8F-4F46-96E2-DB0DA54A5155}" presName="BalanceSpacing1" presStyleCnt="0"/>
      <dgm:spPr/>
    </dgm:pt>
    <dgm:pt modelId="{801BDCBA-B643-41FB-A378-8BC5D4DE55BA}" type="pres">
      <dgm:prSet presAssocID="{238C6021-9D60-4E7F-8E95-3ABC49629424}" presName="Accent1Text" presStyleLbl="node1" presStyleIdx="5" presStyleCnt="6" custScaleX="108068" custLinFactNeighborY="11797"/>
      <dgm:spPr/>
      <dgm:t>
        <a:bodyPr/>
        <a:lstStyle/>
        <a:p>
          <a:endParaRPr lang="en-GB"/>
        </a:p>
      </dgm:t>
    </dgm:pt>
  </dgm:ptLst>
  <dgm:cxnLst>
    <dgm:cxn modelId="{F53CE5A4-3E2B-4FF4-BDD9-875EDA06C400}" srcId="{7DB06FD2-ED16-401F-B905-6BD6AFA22DE2}" destId="{E9F3D47A-4A18-4FB7-A0C2-961498621523}" srcOrd="1" destOrd="0" parTransId="{7A8BB1CA-4B6F-48C4-A5C8-28FE91D83384}" sibTransId="{5E41F9C5-257C-4F49-BA27-804671B50DFB}"/>
    <dgm:cxn modelId="{A85036F4-A560-4A5D-A0A2-F28A496AAAF9}" type="presOf" srcId="{7DB06FD2-ED16-401F-B905-6BD6AFA22DE2}" destId="{B71BAFC8-90D5-4882-B0F5-1271F6D11693}" srcOrd="0" destOrd="0" presId="urn:microsoft.com/office/officeart/2008/layout/AlternatingHexagons"/>
    <dgm:cxn modelId="{1DA8800C-A87C-46C1-8430-6C9836C3D8B6}" type="presOf" srcId="{4BB7DDB2-5C84-44F3-8C26-A922BEDD7606}" destId="{6F0319B1-361A-4518-A32F-0D69458D37EA}" srcOrd="0" destOrd="0" presId="urn:microsoft.com/office/officeart/2008/layout/AlternatingHexagons"/>
    <dgm:cxn modelId="{A198D410-FB37-4969-8459-DFD2070F6ADD}" type="presOf" srcId="{DDAE44E4-CC32-4A38-91A1-44D8713D0A69}" destId="{679B0458-A223-43AF-A227-14E2443BFE41}" srcOrd="0" destOrd="0" presId="urn:microsoft.com/office/officeart/2008/layout/AlternatingHexagons"/>
    <dgm:cxn modelId="{CDA836CB-DB70-4A76-8630-55507C2C699E}" srcId="{7DB06FD2-ED16-401F-B905-6BD6AFA22DE2}" destId="{61EA8E6E-4D8F-4F46-96E2-DB0DA54A5155}" srcOrd="2" destOrd="0" parTransId="{750B43BF-4F48-494B-9C0F-FD87B2E562E1}" sibTransId="{238C6021-9D60-4E7F-8E95-3ABC49629424}"/>
    <dgm:cxn modelId="{5BB8C954-D8F2-4421-9CC3-0453BD5A62D1}" type="presOf" srcId="{E9F3D47A-4A18-4FB7-A0C2-961498621523}" destId="{B4A26B22-BEB5-419D-8372-82CCD3C230EE}" srcOrd="0" destOrd="0" presId="urn:microsoft.com/office/officeart/2008/layout/AlternatingHexagons"/>
    <dgm:cxn modelId="{18304E40-EB51-40A0-8725-3524D8DD08A5}" srcId="{7DB06FD2-ED16-401F-B905-6BD6AFA22DE2}" destId="{4BB7DDB2-5C84-44F3-8C26-A922BEDD7606}" srcOrd="0" destOrd="0" parTransId="{28953327-B2DE-40DA-943B-BD04B7CE049A}" sibTransId="{DDAE44E4-CC32-4A38-91A1-44D8713D0A69}"/>
    <dgm:cxn modelId="{CF3D2A1E-C8D3-4154-AB32-44CFF10F83B9}" type="presOf" srcId="{61EA8E6E-4D8F-4F46-96E2-DB0DA54A5155}" destId="{2A73B35A-0F51-4180-9BDF-0C331A7450BD}" srcOrd="0" destOrd="0" presId="urn:microsoft.com/office/officeart/2008/layout/AlternatingHexagons"/>
    <dgm:cxn modelId="{57F8127C-E5DD-4A9E-BE80-218F3565554D}" type="presOf" srcId="{238C6021-9D60-4E7F-8E95-3ABC49629424}" destId="{801BDCBA-B643-41FB-A378-8BC5D4DE55BA}" srcOrd="0" destOrd="0" presId="urn:microsoft.com/office/officeart/2008/layout/AlternatingHexagons"/>
    <dgm:cxn modelId="{D7B5E9D6-CAE5-4E62-82E1-8028F9CDDC3A}" type="presOf" srcId="{5E41F9C5-257C-4F49-BA27-804671B50DFB}" destId="{52BF957E-97A6-46B6-8009-F450C641473A}" srcOrd="0" destOrd="0" presId="urn:microsoft.com/office/officeart/2008/layout/AlternatingHexagons"/>
    <dgm:cxn modelId="{959EA264-3715-4040-AA07-50AE9F143824}" type="presParOf" srcId="{B71BAFC8-90D5-4882-B0F5-1271F6D11693}" destId="{4241CD1F-AF87-4203-BF3C-CA41DACDC924}" srcOrd="0" destOrd="0" presId="urn:microsoft.com/office/officeart/2008/layout/AlternatingHexagons"/>
    <dgm:cxn modelId="{02C05CB5-8665-42F0-80CC-25153A177BF6}" type="presParOf" srcId="{4241CD1F-AF87-4203-BF3C-CA41DACDC924}" destId="{6F0319B1-361A-4518-A32F-0D69458D37EA}" srcOrd="0" destOrd="0" presId="urn:microsoft.com/office/officeart/2008/layout/AlternatingHexagons"/>
    <dgm:cxn modelId="{5CA0B720-533D-4889-BC05-713EB016BB37}" type="presParOf" srcId="{4241CD1F-AF87-4203-BF3C-CA41DACDC924}" destId="{4F750E9A-33A6-4491-AFB6-46FF3A298E76}" srcOrd="1" destOrd="0" presId="urn:microsoft.com/office/officeart/2008/layout/AlternatingHexagons"/>
    <dgm:cxn modelId="{B11D54F4-AB17-4AC1-AF74-FC89088E656C}" type="presParOf" srcId="{4241CD1F-AF87-4203-BF3C-CA41DACDC924}" destId="{04FE4412-079D-4D16-8887-8F2109A6F565}" srcOrd="2" destOrd="0" presId="urn:microsoft.com/office/officeart/2008/layout/AlternatingHexagons"/>
    <dgm:cxn modelId="{41CB381F-0959-419F-8337-9280605090BC}" type="presParOf" srcId="{4241CD1F-AF87-4203-BF3C-CA41DACDC924}" destId="{799CDBE3-CBF1-42BF-A568-5CAB86D51D02}" srcOrd="3" destOrd="0" presId="urn:microsoft.com/office/officeart/2008/layout/AlternatingHexagons"/>
    <dgm:cxn modelId="{54C60BB4-7501-4EA6-A577-F5355A6EA7E6}" type="presParOf" srcId="{4241CD1F-AF87-4203-BF3C-CA41DACDC924}" destId="{679B0458-A223-43AF-A227-14E2443BFE41}" srcOrd="4" destOrd="0" presId="urn:microsoft.com/office/officeart/2008/layout/AlternatingHexagons"/>
    <dgm:cxn modelId="{F9F8ED31-868F-4512-BF7C-3C9CE090AEE0}" type="presParOf" srcId="{B71BAFC8-90D5-4882-B0F5-1271F6D11693}" destId="{1E6FB63D-E182-4564-B08B-0EF761279B35}" srcOrd="1" destOrd="0" presId="urn:microsoft.com/office/officeart/2008/layout/AlternatingHexagons"/>
    <dgm:cxn modelId="{697F7A95-5FCC-47C5-B805-6DFFEBF00FA6}" type="presParOf" srcId="{B71BAFC8-90D5-4882-B0F5-1271F6D11693}" destId="{A1CC99C8-6FE8-414B-B0A1-6142CACEB631}" srcOrd="2" destOrd="0" presId="urn:microsoft.com/office/officeart/2008/layout/AlternatingHexagons"/>
    <dgm:cxn modelId="{3DF69534-16D3-4B94-8FF4-0831D7A92FF0}" type="presParOf" srcId="{A1CC99C8-6FE8-414B-B0A1-6142CACEB631}" destId="{B4A26B22-BEB5-419D-8372-82CCD3C230EE}" srcOrd="0" destOrd="0" presId="urn:microsoft.com/office/officeart/2008/layout/AlternatingHexagons"/>
    <dgm:cxn modelId="{ED2FA258-E0AF-4728-AF83-6374A1A8E9E5}" type="presParOf" srcId="{A1CC99C8-6FE8-414B-B0A1-6142CACEB631}" destId="{D7DF1FE2-B45D-4FD2-9BE1-B89DC9871F35}" srcOrd="1" destOrd="0" presId="urn:microsoft.com/office/officeart/2008/layout/AlternatingHexagons"/>
    <dgm:cxn modelId="{7044A9C6-266C-4A7F-8913-0D25C787B467}" type="presParOf" srcId="{A1CC99C8-6FE8-414B-B0A1-6142CACEB631}" destId="{EB902722-9F9D-4857-81BC-040E3324CE8E}" srcOrd="2" destOrd="0" presId="urn:microsoft.com/office/officeart/2008/layout/AlternatingHexagons"/>
    <dgm:cxn modelId="{D6F2D669-F6C9-43F6-8BFE-15983D0B3FDF}" type="presParOf" srcId="{A1CC99C8-6FE8-414B-B0A1-6142CACEB631}" destId="{A36196FA-9548-40D9-9937-ED4EEC67265F}" srcOrd="3" destOrd="0" presId="urn:microsoft.com/office/officeart/2008/layout/AlternatingHexagons"/>
    <dgm:cxn modelId="{F7E0577B-FD1D-4FA6-B06C-1B2E22A0497F}" type="presParOf" srcId="{A1CC99C8-6FE8-414B-B0A1-6142CACEB631}" destId="{52BF957E-97A6-46B6-8009-F450C641473A}" srcOrd="4" destOrd="0" presId="urn:microsoft.com/office/officeart/2008/layout/AlternatingHexagons"/>
    <dgm:cxn modelId="{E75AABFB-4C1F-4634-82F6-DDFC79D0E992}" type="presParOf" srcId="{B71BAFC8-90D5-4882-B0F5-1271F6D11693}" destId="{BAD83BA8-1B92-4ADB-80EC-00706F1C4988}" srcOrd="3" destOrd="0" presId="urn:microsoft.com/office/officeart/2008/layout/AlternatingHexagons"/>
    <dgm:cxn modelId="{AAF29BCD-7758-4053-9D81-80FD90871540}" type="presParOf" srcId="{B71BAFC8-90D5-4882-B0F5-1271F6D11693}" destId="{A4607603-A0DE-4C9E-AFA9-847CA383DEDC}" srcOrd="4" destOrd="0" presId="urn:microsoft.com/office/officeart/2008/layout/AlternatingHexagons"/>
    <dgm:cxn modelId="{033D105F-7095-4BCC-8DCB-D72052C4B840}" type="presParOf" srcId="{A4607603-A0DE-4C9E-AFA9-847CA383DEDC}" destId="{2A73B35A-0F51-4180-9BDF-0C331A7450BD}" srcOrd="0" destOrd="0" presId="urn:microsoft.com/office/officeart/2008/layout/AlternatingHexagons"/>
    <dgm:cxn modelId="{8DA0550F-52F7-4F57-AAF9-7BD1A2038ECB}" type="presParOf" srcId="{A4607603-A0DE-4C9E-AFA9-847CA383DEDC}" destId="{127F1155-3CED-45C7-8F57-BFC8A5DD4ABA}" srcOrd="1" destOrd="0" presId="urn:microsoft.com/office/officeart/2008/layout/AlternatingHexagons"/>
    <dgm:cxn modelId="{EBDF2A51-F377-4203-BC8D-93DE45DF4EA1}" type="presParOf" srcId="{A4607603-A0DE-4C9E-AFA9-847CA383DEDC}" destId="{0309666C-44FF-4243-9C74-9900489ECC41}" srcOrd="2" destOrd="0" presId="urn:microsoft.com/office/officeart/2008/layout/AlternatingHexagons"/>
    <dgm:cxn modelId="{B0B3A1EB-0FF1-4C0E-ADC9-4CDEB960D7D0}" type="presParOf" srcId="{A4607603-A0DE-4C9E-AFA9-847CA383DEDC}" destId="{A37A25DA-3DE3-4755-BDFC-B59DAFC7959A}" srcOrd="3" destOrd="0" presId="urn:microsoft.com/office/officeart/2008/layout/AlternatingHexagons"/>
    <dgm:cxn modelId="{880552E1-56AA-4E17-A8A2-6332EE249A0E}" type="presParOf" srcId="{A4607603-A0DE-4C9E-AFA9-847CA383DEDC}" destId="{801BDCBA-B643-41FB-A378-8BC5D4DE55BA}" srcOrd="4" destOrd="0" presId="urn:microsoft.com/office/officeart/2008/layout/AlternatingHexagon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22DCD18-089C-4626-A561-CD0C7C127486}" type="doc">
      <dgm:prSet loTypeId="urn:microsoft.com/office/officeart/2005/8/layout/default" loCatId="list" qsTypeId="urn:microsoft.com/office/officeart/2005/8/quickstyle/simple1" qsCatId="simple" csTypeId="urn:microsoft.com/office/officeart/2005/8/colors/colorful2" csCatId="colorful" phldr="1"/>
      <dgm:spPr/>
      <dgm:t>
        <a:bodyPr/>
        <a:lstStyle/>
        <a:p>
          <a:endParaRPr lang="en-GB"/>
        </a:p>
      </dgm:t>
    </dgm:pt>
    <dgm:pt modelId="{2DEC5E15-66D3-45F9-876C-B7A9B72E1171}">
      <dgm:prSet phldrT="[Text]" custT="1"/>
      <dgm:spPr/>
      <dgm:t>
        <a:bodyPr/>
        <a:lstStyle/>
        <a:p>
          <a:pPr algn="ctr"/>
          <a:r>
            <a:rPr lang="en-GB" sz="1600"/>
            <a:t>Uber</a:t>
          </a:r>
        </a:p>
      </dgm:t>
    </dgm:pt>
    <dgm:pt modelId="{EE1D0469-2688-471B-9D4F-E48E9596C764}" type="parTrans" cxnId="{397FEC38-BCFF-4CAF-ADC5-EA941AEF59B2}">
      <dgm:prSet/>
      <dgm:spPr/>
      <dgm:t>
        <a:bodyPr/>
        <a:lstStyle/>
        <a:p>
          <a:pPr algn="ctr"/>
          <a:endParaRPr lang="en-GB"/>
        </a:p>
      </dgm:t>
    </dgm:pt>
    <dgm:pt modelId="{87BBD845-0F69-4287-A1DC-C5ECF9D0A426}" type="sibTrans" cxnId="{397FEC38-BCFF-4CAF-ADC5-EA941AEF59B2}">
      <dgm:prSet/>
      <dgm:spPr/>
      <dgm:t>
        <a:bodyPr/>
        <a:lstStyle/>
        <a:p>
          <a:pPr algn="ctr"/>
          <a:endParaRPr lang="en-GB"/>
        </a:p>
      </dgm:t>
    </dgm:pt>
    <dgm:pt modelId="{9D7562BA-BFFD-4242-98C3-4EE5170846A1}">
      <dgm:prSet phldrT="[Text]" custT="1"/>
      <dgm:spPr/>
      <dgm:t>
        <a:bodyPr/>
        <a:lstStyle/>
        <a:p>
          <a:pPr algn="ctr"/>
          <a:r>
            <a:rPr lang="en-GB" sz="1600"/>
            <a:t>Obhai</a:t>
          </a:r>
        </a:p>
      </dgm:t>
    </dgm:pt>
    <dgm:pt modelId="{9FB14B09-AB72-4557-AD59-5433A7D0E76F}" type="parTrans" cxnId="{4CEA5099-BEC9-493D-8A29-DD98DCA9DE56}">
      <dgm:prSet/>
      <dgm:spPr/>
      <dgm:t>
        <a:bodyPr/>
        <a:lstStyle/>
        <a:p>
          <a:pPr algn="ctr"/>
          <a:endParaRPr lang="en-GB"/>
        </a:p>
      </dgm:t>
    </dgm:pt>
    <dgm:pt modelId="{36FD5BD9-C9F1-414B-8552-16803B34C5E6}" type="sibTrans" cxnId="{4CEA5099-BEC9-493D-8A29-DD98DCA9DE56}">
      <dgm:prSet/>
      <dgm:spPr/>
      <dgm:t>
        <a:bodyPr/>
        <a:lstStyle/>
        <a:p>
          <a:pPr algn="ctr"/>
          <a:endParaRPr lang="en-GB"/>
        </a:p>
      </dgm:t>
    </dgm:pt>
    <dgm:pt modelId="{07201A03-DB8F-4AA8-8D93-6D46569FF532}">
      <dgm:prSet phldrT="[Text]" custT="1"/>
      <dgm:spPr/>
      <dgm:t>
        <a:bodyPr/>
        <a:lstStyle/>
        <a:p>
          <a:pPr algn="ctr"/>
          <a:r>
            <a:rPr lang="en-GB" sz="1600"/>
            <a:t>Shohoj Rides</a:t>
          </a:r>
        </a:p>
      </dgm:t>
    </dgm:pt>
    <dgm:pt modelId="{0DD7E72A-7A31-4872-A55A-C62102BEE9E1}" type="parTrans" cxnId="{9364351A-FBCC-4265-80CB-0E3F164F698E}">
      <dgm:prSet/>
      <dgm:spPr/>
      <dgm:t>
        <a:bodyPr/>
        <a:lstStyle/>
        <a:p>
          <a:pPr algn="ctr"/>
          <a:endParaRPr lang="en-GB"/>
        </a:p>
      </dgm:t>
    </dgm:pt>
    <dgm:pt modelId="{15BDB7CF-C6B4-4D3B-B80A-15695A0F5882}" type="sibTrans" cxnId="{9364351A-FBCC-4265-80CB-0E3F164F698E}">
      <dgm:prSet/>
      <dgm:spPr/>
      <dgm:t>
        <a:bodyPr/>
        <a:lstStyle/>
        <a:p>
          <a:pPr algn="ctr"/>
          <a:endParaRPr lang="en-GB"/>
        </a:p>
      </dgm:t>
    </dgm:pt>
    <dgm:pt modelId="{60AF1F10-9926-4B78-8722-12AB7D1C7891}">
      <dgm:prSet phldrT="[Text]" custT="1"/>
      <dgm:spPr/>
      <dgm:t>
        <a:bodyPr/>
        <a:lstStyle/>
        <a:p>
          <a:pPr algn="ctr"/>
          <a:r>
            <a:rPr lang="en-GB" sz="1600"/>
            <a:t>Chalo</a:t>
          </a:r>
        </a:p>
      </dgm:t>
    </dgm:pt>
    <dgm:pt modelId="{A1D685A5-732D-4CA9-88E2-36BF4E949E9E}" type="parTrans" cxnId="{ACA93268-9204-42B0-AEED-F47F57A512D5}">
      <dgm:prSet/>
      <dgm:spPr/>
      <dgm:t>
        <a:bodyPr/>
        <a:lstStyle/>
        <a:p>
          <a:pPr algn="ctr"/>
          <a:endParaRPr lang="en-GB"/>
        </a:p>
      </dgm:t>
    </dgm:pt>
    <dgm:pt modelId="{3270BA2D-9C4B-4B72-8D75-C9F7A49B0C4E}" type="sibTrans" cxnId="{ACA93268-9204-42B0-AEED-F47F57A512D5}">
      <dgm:prSet/>
      <dgm:spPr/>
      <dgm:t>
        <a:bodyPr/>
        <a:lstStyle/>
        <a:p>
          <a:pPr algn="ctr"/>
          <a:endParaRPr lang="en-GB"/>
        </a:p>
      </dgm:t>
    </dgm:pt>
    <dgm:pt modelId="{6A6B8D0F-4A40-4E48-A5B3-DF7EE9517997}">
      <dgm:prSet phldrT="[Text]" custT="1"/>
      <dgm:spPr/>
      <dgm:t>
        <a:bodyPr/>
        <a:lstStyle/>
        <a:p>
          <a:pPr algn="ctr"/>
          <a:r>
            <a:rPr lang="en-GB" sz="1600"/>
            <a:t>Bohon</a:t>
          </a:r>
        </a:p>
      </dgm:t>
    </dgm:pt>
    <dgm:pt modelId="{214CD675-576F-4180-80A4-E6BFE42185BF}" type="parTrans" cxnId="{CECF0074-F37B-4512-9E82-29C22A4EE21D}">
      <dgm:prSet/>
      <dgm:spPr/>
      <dgm:t>
        <a:bodyPr/>
        <a:lstStyle/>
        <a:p>
          <a:pPr algn="ctr"/>
          <a:endParaRPr lang="en-GB"/>
        </a:p>
      </dgm:t>
    </dgm:pt>
    <dgm:pt modelId="{6B18BB41-884F-419E-98F7-CF0A108404E0}" type="sibTrans" cxnId="{CECF0074-F37B-4512-9E82-29C22A4EE21D}">
      <dgm:prSet/>
      <dgm:spPr/>
      <dgm:t>
        <a:bodyPr/>
        <a:lstStyle/>
        <a:p>
          <a:pPr algn="ctr"/>
          <a:endParaRPr lang="en-GB"/>
        </a:p>
      </dgm:t>
    </dgm:pt>
    <dgm:pt modelId="{C4115099-881A-4A17-ADBD-D77A7267439F}" type="pres">
      <dgm:prSet presAssocID="{122DCD18-089C-4626-A561-CD0C7C127486}" presName="diagram" presStyleCnt="0">
        <dgm:presLayoutVars>
          <dgm:dir/>
          <dgm:resizeHandles val="exact"/>
        </dgm:presLayoutVars>
      </dgm:prSet>
      <dgm:spPr/>
      <dgm:t>
        <a:bodyPr/>
        <a:lstStyle/>
        <a:p>
          <a:endParaRPr lang="en-GB"/>
        </a:p>
      </dgm:t>
    </dgm:pt>
    <dgm:pt modelId="{6372D669-1FF1-429F-846D-D2090251C848}" type="pres">
      <dgm:prSet presAssocID="{2DEC5E15-66D3-45F9-876C-B7A9B72E1171}" presName="node" presStyleLbl="node1" presStyleIdx="0" presStyleCnt="5">
        <dgm:presLayoutVars>
          <dgm:bulletEnabled val="1"/>
        </dgm:presLayoutVars>
      </dgm:prSet>
      <dgm:spPr/>
      <dgm:t>
        <a:bodyPr/>
        <a:lstStyle/>
        <a:p>
          <a:endParaRPr lang="en-GB"/>
        </a:p>
      </dgm:t>
    </dgm:pt>
    <dgm:pt modelId="{97A51730-923B-4CE6-BF91-512C16C5235D}" type="pres">
      <dgm:prSet presAssocID="{87BBD845-0F69-4287-A1DC-C5ECF9D0A426}" presName="sibTrans" presStyleCnt="0"/>
      <dgm:spPr/>
    </dgm:pt>
    <dgm:pt modelId="{1D900EA2-0795-48F3-8909-C61138FADE21}" type="pres">
      <dgm:prSet presAssocID="{9D7562BA-BFFD-4242-98C3-4EE5170846A1}" presName="node" presStyleLbl="node1" presStyleIdx="1" presStyleCnt="5">
        <dgm:presLayoutVars>
          <dgm:bulletEnabled val="1"/>
        </dgm:presLayoutVars>
      </dgm:prSet>
      <dgm:spPr/>
      <dgm:t>
        <a:bodyPr/>
        <a:lstStyle/>
        <a:p>
          <a:endParaRPr lang="en-GB"/>
        </a:p>
      </dgm:t>
    </dgm:pt>
    <dgm:pt modelId="{73DF1EE1-0012-4A4E-9F7E-DA5BAB84A91E}" type="pres">
      <dgm:prSet presAssocID="{36FD5BD9-C9F1-414B-8552-16803B34C5E6}" presName="sibTrans" presStyleCnt="0"/>
      <dgm:spPr/>
    </dgm:pt>
    <dgm:pt modelId="{28BE1DC4-CECA-4B64-9547-16CE3CA64265}" type="pres">
      <dgm:prSet presAssocID="{07201A03-DB8F-4AA8-8D93-6D46569FF532}" presName="node" presStyleLbl="node1" presStyleIdx="2" presStyleCnt="5">
        <dgm:presLayoutVars>
          <dgm:bulletEnabled val="1"/>
        </dgm:presLayoutVars>
      </dgm:prSet>
      <dgm:spPr/>
      <dgm:t>
        <a:bodyPr/>
        <a:lstStyle/>
        <a:p>
          <a:endParaRPr lang="en-GB"/>
        </a:p>
      </dgm:t>
    </dgm:pt>
    <dgm:pt modelId="{863612A5-0A1D-4793-BCBB-71270795085E}" type="pres">
      <dgm:prSet presAssocID="{15BDB7CF-C6B4-4D3B-B80A-15695A0F5882}" presName="sibTrans" presStyleCnt="0"/>
      <dgm:spPr/>
    </dgm:pt>
    <dgm:pt modelId="{8EF23194-801F-41C6-BCD0-A017725B233D}" type="pres">
      <dgm:prSet presAssocID="{60AF1F10-9926-4B78-8722-12AB7D1C7891}" presName="node" presStyleLbl="node1" presStyleIdx="3" presStyleCnt="5">
        <dgm:presLayoutVars>
          <dgm:bulletEnabled val="1"/>
        </dgm:presLayoutVars>
      </dgm:prSet>
      <dgm:spPr/>
      <dgm:t>
        <a:bodyPr/>
        <a:lstStyle/>
        <a:p>
          <a:endParaRPr lang="en-GB"/>
        </a:p>
      </dgm:t>
    </dgm:pt>
    <dgm:pt modelId="{2ED4DD36-DFE9-45D7-8D6E-F9EF346261FD}" type="pres">
      <dgm:prSet presAssocID="{3270BA2D-9C4B-4B72-8D75-C9F7A49B0C4E}" presName="sibTrans" presStyleCnt="0"/>
      <dgm:spPr/>
    </dgm:pt>
    <dgm:pt modelId="{A19A2A8D-F247-4AE8-98D1-1553BD806785}" type="pres">
      <dgm:prSet presAssocID="{6A6B8D0F-4A40-4E48-A5B3-DF7EE9517997}" presName="node" presStyleLbl="node1" presStyleIdx="4" presStyleCnt="5">
        <dgm:presLayoutVars>
          <dgm:bulletEnabled val="1"/>
        </dgm:presLayoutVars>
      </dgm:prSet>
      <dgm:spPr/>
      <dgm:t>
        <a:bodyPr/>
        <a:lstStyle/>
        <a:p>
          <a:endParaRPr lang="en-GB"/>
        </a:p>
      </dgm:t>
    </dgm:pt>
  </dgm:ptLst>
  <dgm:cxnLst>
    <dgm:cxn modelId="{0186B6B5-3053-4350-B6D7-2BD4EF4A08B0}" type="presOf" srcId="{07201A03-DB8F-4AA8-8D93-6D46569FF532}" destId="{28BE1DC4-CECA-4B64-9547-16CE3CA64265}" srcOrd="0" destOrd="0" presId="urn:microsoft.com/office/officeart/2005/8/layout/default"/>
    <dgm:cxn modelId="{9364351A-FBCC-4265-80CB-0E3F164F698E}" srcId="{122DCD18-089C-4626-A561-CD0C7C127486}" destId="{07201A03-DB8F-4AA8-8D93-6D46569FF532}" srcOrd="2" destOrd="0" parTransId="{0DD7E72A-7A31-4872-A55A-C62102BEE9E1}" sibTransId="{15BDB7CF-C6B4-4D3B-B80A-15695A0F5882}"/>
    <dgm:cxn modelId="{0C925725-F494-45CC-838C-E47E78AD0FD9}" type="presOf" srcId="{9D7562BA-BFFD-4242-98C3-4EE5170846A1}" destId="{1D900EA2-0795-48F3-8909-C61138FADE21}" srcOrd="0" destOrd="0" presId="urn:microsoft.com/office/officeart/2005/8/layout/default"/>
    <dgm:cxn modelId="{5091BE40-2437-4D1D-AAD2-1C227DF62902}" type="presOf" srcId="{2DEC5E15-66D3-45F9-876C-B7A9B72E1171}" destId="{6372D669-1FF1-429F-846D-D2090251C848}" srcOrd="0" destOrd="0" presId="urn:microsoft.com/office/officeart/2005/8/layout/default"/>
    <dgm:cxn modelId="{4CEA5099-BEC9-493D-8A29-DD98DCA9DE56}" srcId="{122DCD18-089C-4626-A561-CD0C7C127486}" destId="{9D7562BA-BFFD-4242-98C3-4EE5170846A1}" srcOrd="1" destOrd="0" parTransId="{9FB14B09-AB72-4557-AD59-5433A7D0E76F}" sibTransId="{36FD5BD9-C9F1-414B-8552-16803B34C5E6}"/>
    <dgm:cxn modelId="{397FEC38-BCFF-4CAF-ADC5-EA941AEF59B2}" srcId="{122DCD18-089C-4626-A561-CD0C7C127486}" destId="{2DEC5E15-66D3-45F9-876C-B7A9B72E1171}" srcOrd="0" destOrd="0" parTransId="{EE1D0469-2688-471B-9D4F-E48E9596C764}" sibTransId="{87BBD845-0F69-4287-A1DC-C5ECF9D0A426}"/>
    <dgm:cxn modelId="{C662A6D6-B791-4010-B80E-E77B72C8C4A0}" type="presOf" srcId="{60AF1F10-9926-4B78-8722-12AB7D1C7891}" destId="{8EF23194-801F-41C6-BCD0-A017725B233D}" srcOrd="0" destOrd="0" presId="urn:microsoft.com/office/officeart/2005/8/layout/default"/>
    <dgm:cxn modelId="{CECF0074-F37B-4512-9E82-29C22A4EE21D}" srcId="{122DCD18-089C-4626-A561-CD0C7C127486}" destId="{6A6B8D0F-4A40-4E48-A5B3-DF7EE9517997}" srcOrd="4" destOrd="0" parTransId="{214CD675-576F-4180-80A4-E6BFE42185BF}" sibTransId="{6B18BB41-884F-419E-98F7-CF0A108404E0}"/>
    <dgm:cxn modelId="{642DE2F1-942C-4361-B073-46888A5CAC84}" type="presOf" srcId="{6A6B8D0F-4A40-4E48-A5B3-DF7EE9517997}" destId="{A19A2A8D-F247-4AE8-98D1-1553BD806785}" srcOrd="0" destOrd="0" presId="urn:microsoft.com/office/officeart/2005/8/layout/default"/>
    <dgm:cxn modelId="{ACA93268-9204-42B0-AEED-F47F57A512D5}" srcId="{122DCD18-089C-4626-A561-CD0C7C127486}" destId="{60AF1F10-9926-4B78-8722-12AB7D1C7891}" srcOrd="3" destOrd="0" parTransId="{A1D685A5-732D-4CA9-88E2-36BF4E949E9E}" sibTransId="{3270BA2D-9C4B-4B72-8D75-C9F7A49B0C4E}"/>
    <dgm:cxn modelId="{B626D9B6-81DF-435B-8E4E-0DC0A183C754}" type="presOf" srcId="{122DCD18-089C-4626-A561-CD0C7C127486}" destId="{C4115099-881A-4A17-ADBD-D77A7267439F}" srcOrd="0" destOrd="0" presId="urn:microsoft.com/office/officeart/2005/8/layout/default"/>
    <dgm:cxn modelId="{286D32DF-3FA9-4E7C-B30B-3D1FCCF1E66E}" type="presParOf" srcId="{C4115099-881A-4A17-ADBD-D77A7267439F}" destId="{6372D669-1FF1-429F-846D-D2090251C848}" srcOrd="0" destOrd="0" presId="urn:microsoft.com/office/officeart/2005/8/layout/default"/>
    <dgm:cxn modelId="{267B1187-2A09-48AA-9CC8-645AC5AA40D1}" type="presParOf" srcId="{C4115099-881A-4A17-ADBD-D77A7267439F}" destId="{97A51730-923B-4CE6-BF91-512C16C5235D}" srcOrd="1" destOrd="0" presId="urn:microsoft.com/office/officeart/2005/8/layout/default"/>
    <dgm:cxn modelId="{2C210C20-109F-468E-B204-D4A42DB00F26}" type="presParOf" srcId="{C4115099-881A-4A17-ADBD-D77A7267439F}" destId="{1D900EA2-0795-48F3-8909-C61138FADE21}" srcOrd="2" destOrd="0" presId="urn:microsoft.com/office/officeart/2005/8/layout/default"/>
    <dgm:cxn modelId="{FD4759F0-5B97-4432-AD1F-2822A6B622C2}" type="presParOf" srcId="{C4115099-881A-4A17-ADBD-D77A7267439F}" destId="{73DF1EE1-0012-4A4E-9F7E-DA5BAB84A91E}" srcOrd="3" destOrd="0" presId="urn:microsoft.com/office/officeart/2005/8/layout/default"/>
    <dgm:cxn modelId="{3F4A5E81-FEFF-416A-9B25-8193ADFCFE6E}" type="presParOf" srcId="{C4115099-881A-4A17-ADBD-D77A7267439F}" destId="{28BE1DC4-CECA-4B64-9547-16CE3CA64265}" srcOrd="4" destOrd="0" presId="urn:microsoft.com/office/officeart/2005/8/layout/default"/>
    <dgm:cxn modelId="{5A2FD161-268A-4DBF-A0DC-C97E80125DC4}" type="presParOf" srcId="{C4115099-881A-4A17-ADBD-D77A7267439F}" destId="{863612A5-0A1D-4793-BCBB-71270795085E}" srcOrd="5" destOrd="0" presId="urn:microsoft.com/office/officeart/2005/8/layout/default"/>
    <dgm:cxn modelId="{45145697-41F7-462D-B85B-406861D0E6E6}" type="presParOf" srcId="{C4115099-881A-4A17-ADBD-D77A7267439F}" destId="{8EF23194-801F-41C6-BCD0-A017725B233D}" srcOrd="6" destOrd="0" presId="urn:microsoft.com/office/officeart/2005/8/layout/default"/>
    <dgm:cxn modelId="{58375EB6-04EF-4035-87F7-909261E2C9FD}" type="presParOf" srcId="{C4115099-881A-4A17-ADBD-D77A7267439F}" destId="{2ED4DD36-DFE9-45D7-8D6E-F9EF346261FD}" srcOrd="7" destOrd="0" presId="urn:microsoft.com/office/officeart/2005/8/layout/default"/>
    <dgm:cxn modelId="{62833726-0668-467C-9D10-8E38B390A91D}" type="presParOf" srcId="{C4115099-881A-4A17-ADBD-D77A7267439F}" destId="{A19A2A8D-F247-4AE8-98D1-1553BD806785}" srcOrd="8" destOrd="0" presId="urn:microsoft.com/office/officeart/2005/8/layout/defaul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2563A22-DE31-435C-B9D5-18671F712E56}"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en-GB"/>
        </a:p>
      </dgm:t>
    </dgm:pt>
    <dgm:pt modelId="{E765EEF4-FF3E-4AC6-86A6-A3236A78ECC9}">
      <dgm:prSet phldrT="[Text]" custT="1"/>
      <dgm:spPr/>
      <dgm:t>
        <a:bodyPr/>
        <a:lstStyle/>
        <a:p>
          <a:pPr algn="ctr"/>
          <a:r>
            <a:rPr lang="en-GB" sz="1400" b="1">
              <a:latin typeface="Times New Roman" panose="02020603050405020304" pitchFamily="18" charset="0"/>
              <a:cs typeface="Times New Roman" panose="02020603050405020304" pitchFamily="18" charset="0"/>
            </a:rPr>
            <a:t>Brand Image</a:t>
          </a:r>
        </a:p>
      </dgm:t>
    </dgm:pt>
    <dgm:pt modelId="{429B460A-60F5-45C7-BBAA-B1E84784810B}" type="parTrans" cxnId="{5DA9E8FA-264B-4C09-8B02-1F76D3E28F69}">
      <dgm:prSet/>
      <dgm:spPr/>
      <dgm:t>
        <a:bodyPr/>
        <a:lstStyle/>
        <a:p>
          <a:endParaRPr lang="en-GB"/>
        </a:p>
      </dgm:t>
    </dgm:pt>
    <dgm:pt modelId="{53F24FE2-BACD-48D8-8066-2BF8572D80F1}" type="sibTrans" cxnId="{5DA9E8FA-264B-4C09-8B02-1F76D3E28F69}">
      <dgm:prSet/>
      <dgm:spPr/>
      <dgm:t>
        <a:bodyPr/>
        <a:lstStyle/>
        <a:p>
          <a:endParaRPr lang="en-GB"/>
        </a:p>
      </dgm:t>
    </dgm:pt>
    <dgm:pt modelId="{4DAE5810-BE86-4607-9924-54F17548BE63}">
      <dgm:prSet phldrT="[Text]" custT="1"/>
      <dgm:spPr/>
      <dgm:t>
        <a:bodyPr/>
        <a:lstStyle/>
        <a:p>
          <a:pPr algn="ctr"/>
          <a:r>
            <a:rPr lang="en-GB" sz="1400" b="1">
              <a:latin typeface="Times New Roman" panose="02020603050405020304" pitchFamily="18" charset="0"/>
              <a:cs typeface="Times New Roman" panose="02020603050405020304" pitchFamily="18" charset="0"/>
            </a:rPr>
            <a:t>Huge low cost manpower</a:t>
          </a:r>
        </a:p>
      </dgm:t>
    </dgm:pt>
    <dgm:pt modelId="{1C2457D7-82ED-4981-9AC2-CB7DF7C4F518}" type="parTrans" cxnId="{569FA7D6-F728-4B9C-BA8D-2F387B5D21E9}">
      <dgm:prSet/>
      <dgm:spPr/>
      <dgm:t>
        <a:bodyPr/>
        <a:lstStyle/>
        <a:p>
          <a:endParaRPr lang="en-GB"/>
        </a:p>
      </dgm:t>
    </dgm:pt>
    <dgm:pt modelId="{7C0CF185-D554-4524-AA33-D3A2B1E32FF6}" type="sibTrans" cxnId="{569FA7D6-F728-4B9C-BA8D-2F387B5D21E9}">
      <dgm:prSet/>
      <dgm:spPr/>
      <dgm:t>
        <a:bodyPr/>
        <a:lstStyle/>
        <a:p>
          <a:endParaRPr lang="en-GB"/>
        </a:p>
      </dgm:t>
    </dgm:pt>
    <dgm:pt modelId="{37E0EA23-220E-4F5B-8A40-11A592A97701}">
      <dgm:prSet phldrT="[Text]" custT="1"/>
      <dgm:spPr/>
      <dgm:t>
        <a:bodyPr/>
        <a:lstStyle/>
        <a:p>
          <a:pPr algn="ctr"/>
          <a:r>
            <a:rPr lang="en-GB" sz="1400" b="1">
              <a:latin typeface="Times New Roman" panose="02020603050405020304" pitchFamily="18" charset="0"/>
              <a:cs typeface="Times New Roman" panose="02020603050405020304" pitchFamily="18" charset="0"/>
            </a:rPr>
            <a:t>Trustworthiness</a:t>
          </a:r>
        </a:p>
      </dgm:t>
    </dgm:pt>
    <dgm:pt modelId="{5748210C-5B19-43D2-AAE1-4C588C1C1912}" type="parTrans" cxnId="{84D2B442-0A50-4DF9-BB07-D5808D58057A}">
      <dgm:prSet/>
      <dgm:spPr/>
      <dgm:t>
        <a:bodyPr/>
        <a:lstStyle/>
        <a:p>
          <a:endParaRPr lang="en-GB"/>
        </a:p>
      </dgm:t>
    </dgm:pt>
    <dgm:pt modelId="{D734ECC3-ACAD-4DED-8FA5-4395659BB5F9}" type="sibTrans" cxnId="{84D2B442-0A50-4DF9-BB07-D5808D58057A}">
      <dgm:prSet/>
      <dgm:spPr/>
      <dgm:t>
        <a:bodyPr/>
        <a:lstStyle/>
        <a:p>
          <a:endParaRPr lang="en-GB"/>
        </a:p>
      </dgm:t>
    </dgm:pt>
    <dgm:pt modelId="{AAC3F2E8-B07E-4DB3-9E26-6B70FEE1783C}">
      <dgm:prSet custT="1"/>
      <dgm:spPr/>
      <dgm:t>
        <a:bodyPr/>
        <a:lstStyle/>
        <a:p>
          <a:pPr algn="ctr"/>
          <a:r>
            <a:rPr lang="en-GB" sz="1400" b="1">
              <a:latin typeface="Times New Roman" panose="02020603050405020304" pitchFamily="18" charset="0"/>
              <a:cs typeface="Times New Roman" panose="02020603050405020304" pitchFamily="18" charset="0"/>
            </a:rPr>
            <a:t>Full Government Support</a:t>
          </a:r>
        </a:p>
      </dgm:t>
    </dgm:pt>
    <dgm:pt modelId="{A92E5825-3F97-4830-9FAD-8AD34DBB64DC}" type="parTrans" cxnId="{7E283563-F747-4F0A-B2F2-DBD86CE464CE}">
      <dgm:prSet/>
      <dgm:spPr/>
      <dgm:t>
        <a:bodyPr/>
        <a:lstStyle/>
        <a:p>
          <a:endParaRPr lang="en-GB"/>
        </a:p>
      </dgm:t>
    </dgm:pt>
    <dgm:pt modelId="{E0835E57-900E-4AD4-B703-888CD8F2B5D3}" type="sibTrans" cxnId="{7E283563-F747-4F0A-B2F2-DBD86CE464CE}">
      <dgm:prSet/>
      <dgm:spPr/>
      <dgm:t>
        <a:bodyPr/>
        <a:lstStyle/>
        <a:p>
          <a:endParaRPr lang="en-GB"/>
        </a:p>
      </dgm:t>
    </dgm:pt>
    <dgm:pt modelId="{F0C21F10-BD5C-48A0-9207-1755801984B0}" type="pres">
      <dgm:prSet presAssocID="{62563A22-DE31-435C-B9D5-18671F712E56}" presName="linear" presStyleCnt="0">
        <dgm:presLayoutVars>
          <dgm:dir/>
          <dgm:animLvl val="lvl"/>
          <dgm:resizeHandles val="exact"/>
        </dgm:presLayoutVars>
      </dgm:prSet>
      <dgm:spPr/>
      <dgm:t>
        <a:bodyPr/>
        <a:lstStyle/>
        <a:p>
          <a:endParaRPr lang="en-GB"/>
        </a:p>
      </dgm:t>
    </dgm:pt>
    <dgm:pt modelId="{CF0A4976-D1B6-4163-838B-59D5BE5B4C64}" type="pres">
      <dgm:prSet presAssocID="{E765EEF4-FF3E-4AC6-86A6-A3236A78ECC9}" presName="parentLin" presStyleCnt="0"/>
      <dgm:spPr/>
    </dgm:pt>
    <dgm:pt modelId="{B6E8E9F7-B0F6-461A-B31D-ECB723149D50}" type="pres">
      <dgm:prSet presAssocID="{E765EEF4-FF3E-4AC6-86A6-A3236A78ECC9}" presName="parentLeftMargin" presStyleLbl="node1" presStyleIdx="0" presStyleCnt="4"/>
      <dgm:spPr/>
      <dgm:t>
        <a:bodyPr/>
        <a:lstStyle/>
        <a:p>
          <a:endParaRPr lang="en-GB"/>
        </a:p>
      </dgm:t>
    </dgm:pt>
    <dgm:pt modelId="{67FCB2F0-8E0E-49C6-97F9-1AA5B3CB734B}" type="pres">
      <dgm:prSet presAssocID="{E765EEF4-FF3E-4AC6-86A6-A3236A78ECC9}" presName="parentText" presStyleLbl="node1" presStyleIdx="0" presStyleCnt="4" custLinFactNeighborY="-1636">
        <dgm:presLayoutVars>
          <dgm:chMax val="0"/>
          <dgm:bulletEnabled val="1"/>
        </dgm:presLayoutVars>
      </dgm:prSet>
      <dgm:spPr/>
      <dgm:t>
        <a:bodyPr/>
        <a:lstStyle/>
        <a:p>
          <a:endParaRPr lang="en-GB"/>
        </a:p>
      </dgm:t>
    </dgm:pt>
    <dgm:pt modelId="{40FD0134-1582-4ACC-9369-FBFB899D81C8}" type="pres">
      <dgm:prSet presAssocID="{E765EEF4-FF3E-4AC6-86A6-A3236A78ECC9}" presName="negativeSpace" presStyleCnt="0"/>
      <dgm:spPr/>
    </dgm:pt>
    <dgm:pt modelId="{63525B0B-81FD-4390-91BC-2330524267DA}" type="pres">
      <dgm:prSet presAssocID="{E765EEF4-FF3E-4AC6-86A6-A3236A78ECC9}" presName="childText" presStyleLbl="conFgAcc1" presStyleIdx="0" presStyleCnt="4">
        <dgm:presLayoutVars>
          <dgm:bulletEnabled val="1"/>
        </dgm:presLayoutVars>
      </dgm:prSet>
      <dgm:spPr/>
    </dgm:pt>
    <dgm:pt modelId="{4E3ABF26-EB3A-4453-B857-1B86ED3EB348}" type="pres">
      <dgm:prSet presAssocID="{53F24FE2-BACD-48D8-8066-2BF8572D80F1}" presName="spaceBetweenRectangles" presStyleCnt="0"/>
      <dgm:spPr/>
    </dgm:pt>
    <dgm:pt modelId="{E30CAEBF-5FDB-4EE4-BC6E-2504B52EA36C}" type="pres">
      <dgm:prSet presAssocID="{4DAE5810-BE86-4607-9924-54F17548BE63}" presName="parentLin" presStyleCnt="0"/>
      <dgm:spPr/>
    </dgm:pt>
    <dgm:pt modelId="{0EE7733E-6A13-443F-8E57-61D8F99180C7}" type="pres">
      <dgm:prSet presAssocID="{4DAE5810-BE86-4607-9924-54F17548BE63}" presName="parentLeftMargin" presStyleLbl="node1" presStyleIdx="0" presStyleCnt="4"/>
      <dgm:spPr/>
      <dgm:t>
        <a:bodyPr/>
        <a:lstStyle/>
        <a:p>
          <a:endParaRPr lang="en-GB"/>
        </a:p>
      </dgm:t>
    </dgm:pt>
    <dgm:pt modelId="{6D192A62-31E6-421E-84B4-6A36761A5F5E}" type="pres">
      <dgm:prSet presAssocID="{4DAE5810-BE86-4607-9924-54F17548BE63}" presName="parentText" presStyleLbl="node1" presStyleIdx="1" presStyleCnt="4">
        <dgm:presLayoutVars>
          <dgm:chMax val="0"/>
          <dgm:bulletEnabled val="1"/>
        </dgm:presLayoutVars>
      </dgm:prSet>
      <dgm:spPr/>
      <dgm:t>
        <a:bodyPr/>
        <a:lstStyle/>
        <a:p>
          <a:endParaRPr lang="en-GB"/>
        </a:p>
      </dgm:t>
    </dgm:pt>
    <dgm:pt modelId="{926BE5B1-AEB9-4334-BC48-742CC0AB7B30}" type="pres">
      <dgm:prSet presAssocID="{4DAE5810-BE86-4607-9924-54F17548BE63}" presName="negativeSpace" presStyleCnt="0"/>
      <dgm:spPr/>
    </dgm:pt>
    <dgm:pt modelId="{46B55C42-AADB-4F7E-8F61-9F04AEE57D96}" type="pres">
      <dgm:prSet presAssocID="{4DAE5810-BE86-4607-9924-54F17548BE63}" presName="childText" presStyleLbl="conFgAcc1" presStyleIdx="1" presStyleCnt="4">
        <dgm:presLayoutVars>
          <dgm:bulletEnabled val="1"/>
        </dgm:presLayoutVars>
      </dgm:prSet>
      <dgm:spPr/>
    </dgm:pt>
    <dgm:pt modelId="{8F4BEADF-66EF-4BB2-B128-1A9699AEB3E6}" type="pres">
      <dgm:prSet presAssocID="{7C0CF185-D554-4524-AA33-D3A2B1E32FF6}" presName="spaceBetweenRectangles" presStyleCnt="0"/>
      <dgm:spPr/>
    </dgm:pt>
    <dgm:pt modelId="{2E2DDB96-95FF-4565-9F9F-6A86DA39C20E}" type="pres">
      <dgm:prSet presAssocID="{37E0EA23-220E-4F5B-8A40-11A592A97701}" presName="parentLin" presStyleCnt="0"/>
      <dgm:spPr/>
    </dgm:pt>
    <dgm:pt modelId="{6730AD6E-A07F-4C1A-BE63-6C1DBB197999}" type="pres">
      <dgm:prSet presAssocID="{37E0EA23-220E-4F5B-8A40-11A592A97701}" presName="parentLeftMargin" presStyleLbl="node1" presStyleIdx="1" presStyleCnt="4"/>
      <dgm:spPr/>
      <dgm:t>
        <a:bodyPr/>
        <a:lstStyle/>
        <a:p>
          <a:endParaRPr lang="en-GB"/>
        </a:p>
      </dgm:t>
    </dgm:pt>
    <dgm:pt modelId="{3F8211C4-12BC-45E3-A015-81B141E2D324}" type="pres">
      <dgm:prSet presAssocID="{37E0EA23-220E-4F5B-8A40-11A592A97701}" presName="parentText" presStyleLbl="node1" presStyleIdx="2" presStyleCnt="4">
        <dgm:presLayoutVars>
          <dgm:chMax val="0"/>
          <dgm:bulletEnabled val="1"/>
        </dgm:presLayoutVars>
      </dgm:prSet>
      <dgm:spPr/>
      <dgm:t>
        <a:bodyPr/>
        <a:lstStyle/>
        <a:p>
          <a:endParaRPr lang="en-GB"/>
        </a:p>
      </dgm:t>
    </dgm:pt>
    <dgm:pt modelId="{B81B157D-0779-4D12-A742-F00E555F5A95}" type="pres">
      <dgm:prSet presAssocID="{37E0EA23-220E-4F5B-8A40-11A592A97701}" presName="negativeSpace" presStyleCnt="0"/>
      <dgm:spPr/>
    </dgm:pt>
    <dgm:pt modelId="{4F83B529-64C1-407F-8C81-D70A7DC72E43}" type="pres">
      <dgm:prSet presAssocID="{37E0EA23-220E-4F5B-8A40-11A592A97701}" presName="childText" presStyleLbl="conFgAcc1" presStyleIdx="2" presStyleCnt="4">
        <dgm:presLayoutVars>
          <dgm:bulletEnabled val="1"/>
        </dgm:presLayoutVars>
      </dgm:prSet>
      <dgm:spPr/>
    </dgm:pt>
    <dgm:pt modelId="{EA3849E6-D5CD-4794-8080-5E14D37DEE17}" type="pres">
      <dgm:prSet presAssocID="{D734ECC3-ACAD-4DED-8FA5-4395659BB5F9}" presName="spaceBetweenRectangles" presStyleCnt="0"/>
      <dgm:spPr/>
    </dgm:pt>
    <dgm:pt modelId="{D5B21DFD-5BDB-4298-A0D9-35C32E6E97FD}" type="pres">
      <dgm:prSet presAssocID="{AAC3F2E8-B07E-4DB3-9E26-6B70FEE1783C}" presName="parentLin" presStyleCnt="0"/>
      <dgm:spPr/>
    </dgm:pt>
    <dgm:pt modelId="{0A6091BB-09AE-42E5-B636-25A99355FD5C}" type="pres">
      <dgm:prSet presAssocID="{AAC3F2E8-B07E-4DB3-9E26-6B70FEE1783C}" presName="parentLeftMargin" presStyleLbl="node1" presStyleIdx="2" presStyleCnt="4"/>
      <dgm:spPr/>
      <dgm:t>
        <a:bodyPr/>
        <a:lstStyle/>
        <a:p>
          <a:endParaRPr lang="en-GB"/>
        </a:p>
      </dgm:t>
    </dgm:pt>
    <dgm:pt modelId="{ED1D6BE1-157C-448D-AFFF-F95376678AB1}" type="pres">
      <dgm:prSet presAssocID="{AAC3F2E8-B07E-4DB3-9E26-6B70FEE1783C}" presName="parentText" presStyleLbl="node1" presStyleIdx="3" presStyleCnt="4">
        <dgm:presLayoutVars>
          <dgm:chMax val="0"/>
          <dgm:bulletEnabled val="1"/>
        </dgm:presLayoutVars>
      </dgm:prSet>
      <dgm:spPr/>
      <dgm:t>
        <a:bodyPr/>
        <a:lstStyle/>
        <a:p>
          <a:endParaRPr lang="en-GB"/>
        </a:p>
      </dgm:t>
    </dgm:pt>
    <dgm:pt modelId="{87F6F8E1-C879-4649-8345-247D44B6DBC6}" type="pres">
      <dgm:prSet presAssocID="{AAC3F2E8-B07E-4DB3-9E26-6B70FEE1783C}" presName="negativeSpace" presStyleCnt="0"/>
      <dgm:spPr/>
    </dgm:pt>
    <dgm:pt modelId="{FBFE0CCA-3C80-46F9-AE67-F000064E8635}" type="pres">
      <dgm:prSet presAssocID="{AAC3F2E8-B07E-4DB3-9E26-6B70FEE1783C}" presName="childText" presStyleLbl="conFgAcc1" presStyleIdx="3" presStyleCnt="4">
        <dgm:presLayoutVars>
          <dgm:bulletEnabled val="1"/>
        </dgm:presLayoutVars>
      </dgm:prSet>
      <dgm:spPr/>
    </dgm:pt>
  </dgm:ptLst>
  <dgm:cxnLst>
    <dgm:cxn modelId="{569FA7D6-F728-4B9C-BA8D-2F387B5D21E9}" srcId="{62563A22-DE31-435C-B9D5-18671F712E56}" destId="{4DAE5810-BE86-4607-9924-54F17548BE63}" srcOrd="1" destOrd="0" parTransId="{1C2457D7-82ED-4981-9AC2-CB7DF7C4F518}" sibTransId="{7C0CF185-D554-4524-AA33-D3A2B1E32FF6}"/>
    <dgm:cxn modelId="{91DF666E-3309-43DC-960D-C9EE10AEE945}" type="presOf" srcId="{4DAE5810-BE86-4607-9924-54F17548BE63}" destId="{6D192A62-31E6-421E-84B4-6A36761A5F5E}" srcOrd="1" destOrd="0" presId="urn:microsoft.com/office/officeart/2005/8/layout/list1"/>
    <dgm:cxn modelId="{84D2B442-0A50-4DF9-BB07-D5808D58057A}" srcId="{62563A22-DE31-435C-B9D5-18671F712E56}" destId="{37E0EA23-220E-4F5B-8A40-11A592A97701}" srcOrd="2" destOrd="0" parTransId="{5748210C-5B19-43D2-AAE1-4C588C1C1912}" sibTransId="{D734ECC3-ACAD-4DED-8FA5-4395659BB5F9}"/>
    <dgm:cxn modelId="{9FC57E53-AB9A-4794-BBF2-8359E245A2FD}" type="presOf" srcId="{37E0EA23-220E-4F5B-8A40-11A592A97701}" destId="{3F8211C4-12BC-45E3-A015-81B141E2D324}" srcOrd="1" destOrd="0" presId="urn:microsoft.com/office/officeart/2005/8/layout/list1"/>
    <dgm:cxn modelId="{C5A8FCEE-0215-4427-ACE9-FCE835D86279}" type="presOf" srcId="{AAC3F2E8-B07E-4DB3-9E26-6B70FEE1783C}" destId="{0A6091BB-09AE-42E5-B636-25A99355FD5C}" srcOrd="0" destOrd="0" presId="urn:microsoft.com/office/officeart/2005/8/layout/list1"/>
    <dgm:cxn modelId="{7E283563-F747-4F0A-B2F2-DBD86CE464CE}" srcId="{62563A22-DE31-435C-B9D5-18671F712E56}" destId="{AAC3F2E8-B07E-4DB3-9E26-6B70FEE1783C}" srcOrd="3" destOrd="0" parTransId="{A92E5825-3F97-4830-9FAD-8AD34DBB64DC}" sibTransId="{E0835E57-900E-4AD4-B703-888CD8F2B5D3}"/>
    <dgm:cxn modelId="{CC31AE9C-A07E-45BC-A87E-87A1D4F3FB5C}" type="presOf" srcId="{E765EEF4-FF3E-4AC6-86A6-A3236A78ECC9}" destId="{B6E8E9F7-B0F6-461A-B31D-ECB723149D50}" srcOrd="0" destOrd="0" presId="urn:microsoft.com/office/officeart/2005/8/layout/list1"/>
    <dgm:cxn modelId="{12AF5272-4000-41FB-9F8B-C1A34D96E7E5}" type="presOf" srcId="{AAC3F2E8-B07E-4DB3-9E26-6B70FEE1783C}" destId="{ED1D6BE1-157C-448D-AFFF-F95376678AB1}" srcOrd="1" destOrd="0" presId="urn:microsoft.com/office/officeart/2005/8/layout/list1"/>
    <dgm:cxn modelId="{5DA9E8FA-264B-4C09-8B02-1F76D3E28F69}" srcId="{62563A22-DE31-435C-B9D5-18671F712E56}" destId="{E765EEF4-FF3E-4AC6-86A6-A3236A78ECC9}" srcOrd="0" destOrd="0" parTransId="{429B460A-60F5-45C7-BBAA-B1E84784810B}" sibTransId="{53F24FE2-BACD-48D8-8066-2BF8572D80F1}"/>
    <dgm:cxn modelId="{5DBD27FE-FB27-4957-8A36-5FEC01F0530E}" type="presOf" srcId="{37E0EA23-220E-4F5B-8A40-11A592A97701}" destId="{6730AD6E-A07F-4C1A-BE63-6C1DBB197999}" srcOrd="0" destOrd="0" presId="urn:microsoft.com/office/officeart/2005/8/layout/list1"/>
    <dgm:cxn modelId="{089ADB8F-5550-481E-A927-BC81CEE53B6A}" type="presOf" srcId="{62563A22-DE31-435C-B9D5-18671F712E56}" destId="{F0C21F10-BD5C-48A0-9207-1755801984B0}" srcOrd="0" destOrd="0" presId="urn:microsoft.com/office/officeart/2005/8/layout/list1"/>
    <dgm:cxn modelId="{BB558A1A-3622-45FD-961A-587529DB31DB}" type="presOf" srcId="{4DAE5810-BE86-4607-9924-54F17548BE63}" destId="{0EE7733E-6A13-443F-8E57-61D8F99180C7}" srcOrd="0" destOrd="0" presId="urn:microsoft.com/office/officeart/2005/8/layout/list1"/>
    <dgm:cxn modelId="{138337C1-1D83-4DED-87CA-CA9147A33BFB}" type="presOf" srcId="{E765EEF4-FF3E-4AC6-86A6-A3236A78ECC9}" destId="{67FCB2F0-8E0E-49C6-97F9-1AA5B3CB734B}" srcOrd="1" destOrd="0" presId="urn:microsoft.com/office/officeart/2005/8/layout/list1"/>
    <dgm:cxn modelId="{2E7F6C39-430D-46FA-AC7B-96DC30A7EA15}" type="presParOf" srcId="{F0C21F10-BD5C-48A0-9207-1755801984B0}" destId="{CF0A4976-D1B6-4163-838B-59D5BE5B4C64}" srcOrd="0" destOrd="0" presId="urn:microsoft.com/office/officeart/2005/8/layout/list1"/>
    <dgm:cxn modelId="{D04EFB8C-273B-4098-9CE8-7F6C10FAC545}" type="presParOf" srcId="{CF0A4976-D1B6-4163-838B-59D5BE5B4C64}" destId="{B6E8E9F7-B0F6-461A-B31D-ECB723149D50}" srcOrd="0" destOrd="0" presId="urn:microsoft.com/office/officeart/2005/8/layout/list1"/>
    <dgm:cxn modelId="{B9E68D80-35FC-4504-9A2C-80D0328424DC}" type="presParOf" srcId="{CF0A4976-D1B6-4163-838B-59D5BE5B4C64}" destId="{67FCB2F0-8E0E-49C6-97F9-1AA5B3CB734B}" srcOrd="1" destOrd="0" presId="urn:microsoft.com/office/officeart/2005/8/layout/list1"/>
    <dgm:cxn modelId="{440D96CF-8759-4F14-8ADC-DC593F4FB876}" type="presParOf" srcId="{F0C21F10-BD5C-48A0-9207-1755801984B0}" destId="{40FD0134-1582-4ACC-9369-FBFB899D81C8}" srcOrd="1" destOrd="0" presId="urn:microsoft.com/office/officeart/2005/8/layout/list1"/>
    <dgm:cxn modelId="{31177ACD-34F5-4543-B150-F68F97FE689E}" type="presParOf" srcId="{F0C21F10-BD5C-48A0-9207-1755801984B0}" destId="{63525B0B-81FD-4390-91BC-2330524267DA}" srcOrd="2" destOrd="0" presId="urn:microsoft.com/office/officeart/2005/8/layout/list1"/>
    <dgm:cxn modelId="{32DBC1A3-5CFC-4DAC-9804-09CCFF71A9E2}" type="presParOf" srcId="{F0C21F10-BD5C-48A0-9207-1755801984B0}" destId="{4E3ABF26-EB3A-4453-B857-1B86ED3EB348}" srcOrd="3" destOrd="0" presId="urn:microsoft.com/office/officeart/2005/8/layout/list1"/>
    <dgm:cxn modelId="{FC6474D1-FA77-4257-9219-0FDAC0B0A517}" type="presParOf" srcId="{F0C21F10-BD5C-48A0-9207-1755801984B0}" destId="{E30CAEBF-5FDB-4EE4-BC6E-2504B52EA36C}" srcOrd="4" destOrd="0" presId="urn:microsoft.com/office/officeart/2005/8/layout/list1"/>
    <dgm:cxn modelId="{ECF0D9C2-DC2E-462E-92AE-6BA4B5839214}" type="presParOf" srcId="{E30CAEBF-5FDB-4EE4-BC6E-2504B52EA36C}" destId="{0EE7733E-6A13-443F-8E57-61D8F99180C7}" srcOrd="0" destOrd="0" presId="urn:microsoft.com/office/officeart/2005/8/layout/list1"/>
    <dgm:cxn modelId="{5FA4414C-3E1E-43EC-90FF-0A6D71E6A424}" type="presParOf" srcId="{E30CAEBF-5FDB-4EE4-BC6E-2504B52EA36C}" destId="{6D192A62-31E6-421E-84B4-6A36761A5F5E}" srcOrd="1" destOrd="0" presId="urn:microsoft.com/office/officeart/2005/8/layout/list1"/>
    <dgm:cxn modelId="{EFE761D3-0B40-4B46-B204-B44DAFEC6956}" type="presParOf" srcId="{F0C21F10-BD5C-48A0-9207-1755801984B0}" destId="{926BE5B1-AEB9-4334-BC48-742CC0AB7B30}" srcOrd="5" destOrd="0" presId="urn:microsoft.com/office/officeart/2005/8/layout/list1"/>
    <dgm:cxn modelId="{16216030-22B8-4157-8E22-B42CA1FF19A0}" type="presParOf" srcId="{F0C21F10-BD5C-48A0-9207-1755801984B0}" destId="{46B55C42-AADB-4F7E-8F61-9F04AEE57D96}" srcOrd="6" destOrd="0" presId="urn:microsoft.com/office/officeart/2005/8/layout/list1"/>
    <dgm:cxn modelId="{437264F1-E3AF-4A6E-B51A-E9FA0520CD44}" type="presParOf" srcId="{F0C21F10-BD5C-48A0-9207-1755801984B0}" destId="{8F4BEADF-66EF-4BB2-B128-1A9699AEB3E6}" srcOrd="7" destOrd="0" presId="urn:microsoft.com/office/officeart/2005/8/layout/list1"/>
    <dgm:cxn modelId="{228DAB1C-930F-42D3-A8AF-B4169891D4A7}" type="presParOf" srcId="{F0C21F10-BD5C-48A0-9207-1755801984B0}" destId="{2E2DDB96-95FF-4565-9F9F-6A86DA39C20E}" srcOrd="8" destOrd="0" presId="urn:microsoft.com/office/officeart/2005/8/layout/list1"/>
    <dgm:cxn modelId="{4247569C-50F2-4BB7-B694-673F3EF618CE}" type="presParOf" srcId="{2E2DDB96-95FF-4565-9F9F-6A86DA39C20E}" destId="{6730AD6E-A07F-4C1A-BE63-6C1DBB197999}" srcOrd="0" destOrd="0" presId="urn:microsoft.com/office/officeart/2005/8/layout/list1"/>
    <dgm:cxn modelId="{23CE60DA-5B7F-48E0-8D7B-D9146259A53E}" type="presParOf" srcId="{2E2DDB96-95FF-4565-9F9F-6A86DA39C20E}" destId="{3F8211C4-12BC-45E3-A015-81B141E2D324}" srcOrd="1" destOrd="0" presId="urn:microsoft.com/office/officeart/2005/8/layout/list1"/>
    <dgm:cxn modelId="{C378CCB9-FC09-4A81-8013-97E82481365A}" type="presParOf" srcId="{F0C21F10-BD5C-48A0-9207-1755801984B0}" destId="{B81B157D-0779-4D12-A742-F00E555F5A95}" srcOrd="9" destOrd="0" presId="urn:microsoft.com/office/officeart/2005/8/layout/list1"/>
    <dgm:cxn modelId="{9C55A44B-162E-45B8-969C-153D16184147}" type="presParOf" srcId="{F0C21F10-BD5C-48A0-9207-1755801984B0}" destId="{4F83B529-64C1-407F-8C81-D70A7DC72E43}" srcOrd="10" destOrd="0" presId="urn:microsoft.com/office/officeart/2005/8/layout/list1"/>
    <dgm:cxn modelId="{E70BA5FE-4554-4072-A516-6B514C6D52CE}" type="presParOf" srcId="{F0C21F10-BD5C-48A0-9207-1755801984B0}" destId="{EA3849E6-D5CD-4794-8080-5E14D37DEE17}" srcOrd="11" destOrd="0" presId="urn:microsoft.com/office/officeart/2005/8/layout/list1"/>
    <dgm:cxn modelId="{2CF149A8-F558-445A-AAD8-BB44F6F76104}" type="presParOf" srcId="{F0C21F10-BD5C-48A0-9207-1755801984B0}" destId="{D5B21DFD-5BDB-4298-A0D9-35C32E6E97FD}" srcOrd="12" destOrd="0" presId="urn:microsoft.com/office/officeart/2005/8/layout/list1"/>
    <dgm:cxn modelId="{85BFB8FC-E0BE-4FBF-A96A-8CBA17DC91DB}" type="presParOf" srcId="{D5B21DFD-5BDB-4298-A0D9-35C32E6E97FD}" destId="{0A6091BB-09AE-42E5-B636-25A99355FD5C}" srcOrd="0" destOrd="0" presId="urn:microsoft.com/office/officeart/2005/8/layout/list1"/>
    <dgm:cxn modelId="{8B2F7365-FEBF-4F6F-9600-0913B4C8E0B9}" type="presParOf" srcId="{D5B21DFD-5BDB-4298-A0D9-35C32E6E97FD}" destId="{ED1D6BE1-157C-448D-AFFF-F95376678AB1}" srcOrd="1" destOrd="0" presId="urn:microsoft.com/office/officeart/2005/8/layout/list1"/>
    <dgm:cxn modelId="{37FD1BE5-3E1A-4BFC-A811-3F5D297EC5DE}" type="presParOf" srcId="{F0C21F10-BD5C-48A0-9207-1755801984B0}" destId="{87F6F8E1-C879-4649-8345-247D44B6DBC6}" srcOrd="13" destOrd="0" presId="urn:microsoft.com/office/officeart/2005/8/layout/list1"/>
    <dgm:cxn modelId="{62BB7F62-CA46-4BD4-A383-B394391E3FC1}" type="presParOf" srcId="{F0C21F10-BD5C-48A0-9207-1755801984B0}" destId="{FBFE0CCA-3C80-46F9-AE67-F000064E8635}" srcOrd="14" destOrd="0" presId="urn:microsoft.com/office/officeart/2005/8/layout/lis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756FA6F-B94D-461A-AD16-AB5EB2990C40}" type="doc">
      <dgm:prSet loTypeId="urn:microsoft.com/office/officeart/2008/layout/VerticalCurvedList" loCatId="list" qsTypeId="urn:microsoft.com/office/officeart/2005/8/quickstyle/simple3" qsCatId="simple" csTypeId="urn:microsoft.com/office/officeart/2005/8/colors/accent0_3" csCatId="mainScheme" phldr="1"/>
      <dgm:spPr/>
      <dgm:t>
        <a:bodyPr/>
        <a:lstStyle/>
        <a:p>
          <a:endParaRPr lang="en-GB"/>
        </a:p>
      </dgm:t>
    </dgm:pt>
    <dgm:pt modelId="{BD7B4AF2-5566-48D7-9886-A5664028268F}">
      <dgm:prSet phldrT="[Text]"/>
      <dgm:spPr/>
      <dgm:t>
        <a:bodyPr/>
        <a:lstStyle/>
        <a:p>
          <a:r>
            <a:rPr lang="en-GB" b="1">
              <a:latin typeface="Times New Roman" panose="02020603050405020304" pitchFamily="18" charset="0"/>
              <a:cs typeface="Times New Roman" panose="02020603050405020304" pitchFamily="18" charset="0"/>
            </a:rPr>
            <a:t>High Accident Rate</a:t>
          </a:r>
        </a:p>
      </dgm:t>
    </dgm:pt>
    <dgm:pt modelId="{06E66FA8-C059-4ED6-A14A-8E5284F3372E}" type="parTrans" cxnId="{9092E27F-87F6-46A0-A8AD-F632F4D9A74C}">
      <dgm:prSet/>
      <dgm:spPr/>
      <dgm:t>
        <a:bodyPr/>
        <a:lstStyle/>
        <a:p>
          <a:endParaRPr lang="en-GB"/>
        </a:p>
      </dgm:t>
    </dgm:pt>
    <dgm:pt modelId="{BFC93F4B-0A84-4FE8-A3DE-413859FF7AF4}" type="sibTrans" cxnId="{9092E27F-87F6-46A0-A8AD-F632F4D9A74C}">
      <dgm:prSet/>
      <dgm:spPr/>
      <dgm:t>
        <a:bodyPr/>
        <a:lstStyle/>
        <a:p>
          <a:endParaRPr lang="en-GB"/>
        </a:p>
      </dgm:t>
    </dgm:pt>
    <dgm:pt modelId="{142D88B4-BD39-47A4-9172-F61464B33EFF}">
      <dgm:prSet phldrT="[Text]"/>
      <dgm:spPr/>
      <dgm:t>
        <a:bodyPr/>
        <a:lstStyle/>
        <a:p>
          <a:r>
            <a:rPr lang="en-GB" b="1">
              <a:latin typeface="Times New Roman" panose="02020603050405020304" pitchFamily="18" charset="0"/>
              <a:cs typeface="Times New Roman" panose="02020603050405020304" pitchFamily="18" charset="0"/>
            </a:rPr>
            <a:t>Riders are mostly uneducated and not well-trained</a:t>
          </a:r>
        </a:p>
      </dgm:t>
    </dgm:pt>
    <dgm:pt modelId="{09396F4F-80B4-4342-A351-F226CD6089BC}" type="parTrans" cxnId="{3558B401-0D56-4EE6-B6D2-6B39E48F614A}">
      <dgm:prSet/>
      <dgm:spPr/>
      <dgm:t>
        <a:bodyPr/>
        <a:lstStyle/>
        <a:p>
          <a:endParaRPr lang="en-GB"/>
        </a:p>
      </dgm:t>
    </dgm:pt>
    <dgm:pt modelId="{6F176854-E2AC-4F14-9CCA-C4D1FA3CEEDE}" type="sibTrans" cxnId="{3558B401-0D56-4EE6-B6D2-6B39E48F614A}">
      <dgm:prSet/>
      <dgm:spPr/>
      <dgm:t>
        <a:bodyPr/>
        <a:lstStyle/>
        <a:p>
          <a:endParaRPr lang="en-GB"/>
        </a:p>
      </dgm:t>
    </dgm:pt>
    <dgm:pt modelId="{5CC98280-BD30-445B-B884-D3FA67F3F252}">
      <dgm:prSet phldrT="[Text]"/>
      <dgm:spPr/>
      <dgm:t>
        <a:bodyPr/>
        <a:lstStyle/>
        <a:p>
          <a:r>
            <a:rPr lang="en-GB" b="1">
              <a:latin typeface="Times New Roman" panose="02020603050405020304" pitchFamily="18" charset="0"/>
              <a:cs typeface="Times New Roman" panose="02020603050405020304" pitchFamily="18" charset="0"/>
            </a:rPr>
            <a:t>Not having strong Helpline support</a:t>
          </a:r>
        </a:p>
      </dgm:t>
    </dgm:pt>
    <dgm:pt modelId="{5C169E8C-E009-45BB-90E6-EFAFC044A42C}" type="parTrans" cxnId="{CD31A70C-24F1-4165-BB55-620D9A6EB745}">
      <dgm:prSet/>
      <dgm:spPr/>
      <dgm:t>
        <a:bodyPr/>
        <a:lstStyle/>
        <a:p>
          <a:endParaRPr lang="en-GB"/>
        </a:p>
      </dgm:t>
    </dgm:pt>
    <dgm:pt modelId="{06A8C251-1AD0-4E97-91D1-F23C5BAF8857}" type="sibTrans" cxnId="{CD31A70C-24F1-4165-BB55-620D9A6EB745}">
      <dgm:prSet/>
      <dgm:spPr/>
      <dgm:t>
        <a:bodyPr/>
        <a:lstStyle/>
        <a:p>
          <a:endParaRPr lang="en-GB"/>
        </a:p>
      </dgm:t>
    </dgm:pt>
    <dgm:pt modelId="{CFDCEC26-F4A0-4388-A1B2-23E7A17780E6}" type="pres">
      <dgm:prSet presAssocID="{8756FA6F-B94D-461A-AD16-AB5EB2990C40}" presName="Name0" presStyleCnt="0">
        <dgm:presLayoutVars>
          <dgm:chMax val="7"/>
          <dgm:chPref val="7"/>
          <dgm:dir/>
        </dgm:presLayoutVars>
      </dgm:prSet>
      <dgm:spPr/>
      <dgm:t>
        <a:bodyPr/>
        <a:lstStyle/>
        <a:p>
          <a:endParaRPr lang="en-GB"/>
        </a:p>
      </dgm:t>
    </dgm:pt>
    <dgm:pt modelId="{F5DCDC00-3FC7-4722-8DF1-D16CD9AB59D9}" type="pres">
      <dgm:prSet presAssocID="{8756FA6F-B94D-461A-AD16-AB5EB2990C40}" presName="Name1" presStyleCnt="0"/>
      <dgm:spPr/>
    </dgm:pt>
    <dgm:pt modelId="{7C8155FE-3DBB-4473-B873-0B5AC616B7A8}" type="pres">
      <dgm:prSet presAssocID="{8756FA6F-B94D-461A-AD16-AB5EB2990C40}" presName="cycle" presStyleCnt="0"/>
      <dgm:spPr/>
    </dgm:pt>
    <dgm:pt modelId="{41E00D34-7888-4603-9A7F-997943A3A7EA}" type="pres">
      <dgm:prSet presAssocID="{8756FA6F-B94D-461A-AD16-AB5EB2990C40}" presName="srcNode" presStyleLbl="node1" presStyleIdx="0" presStyleCnt="3"/>
      <dgm:spPr/>
    </dgm:pt>
    <dgm:pt modelId="{01B8B38A-D999-436E-83D3-CC0F40B82A60}" type="pres">
      <dgm:prSet presAssocID="{8756FA6F-B94D-461A-AD16-AB5EB2990C40}" presName="conn" presStyleLbl="parChTrans1D2" presStyleIdx="0" presStyleCnt="1"/>
      <dgm:spPr/>
      <dgm:t>
        <a:bodyPr/>
        <a:lstStyle/>
        <a:p>
          <a:endParaRPr lang="en-GB"/>
        </a:p>
      </dgm:t>
    </dgm:pt>
    <dgm:pt modelId="{747E413A-61A9-4051-861B-F0D04B3EE487}" type="pres">
      <dgm:prSet presAssocID="{8756FA6F-B94D-461A-AD16-AB5EB2990C40}" presName="extraNode" presStyleLbl="node1" presStyleIdx="0" presStyleCnt="3"/>
      <dgm:spPr/>
    </dgm:pt>
    <dgm:pt modelId="{37BB6F1D-7E66-429A-ADAA-20D17DD9554F}" type="pres">
      <dgm:prSet presAssocID="{8756FA6F-B94D-461A-AD16-AB5EB2990C40}" presName="dstNode" presStyleLbl="node1" presStyleIdx="0" presStyleCnt="3"/>
      <dgm:spPr/>
    </dgm:pt>
    <dgm:pt modelId="{53E57BD0-3781-4A2A-9FFE-802CDD600CE4}" type="pres">
      <dgm:prSet presAssocID="{BD7B4AF2-5566-48D7-9886-A5664028268F}" presName="text_1" presStyleLbl="node1" presStyleIdx="0" presStyleCnt="3">
        <dgm:presLayoutVars>
          <dgm:bulletEnabled val="1"/>
        </dgm:presLayoutVars>
      </dgm:prSet>
      <dgm:spPr/>
      <dgm:t>
        <a:bodyPr/>
        <a:lstStyle/>
        <a:p>
          <a:endParaRPr lang="en-GB"/>
        </a:p>
      </dgm:t>
    </dgm:pt>
    <dgm:pt modelId="{054C9888-E8E2-4709-B4AE-7EA9E7E8A1E0}" type="pres">
      <dgm:prSet presAssocID="{BD7B4AF2-5566-48D7-9886-A5664028268F}" presName="accent_1" presStyleCnt="0"/>
      <dgm:spPr/>
    </dgm:pt>
    <dgm:pt modelId="{3B2AB653-9403-4CDA-9263-BE8AF7890B85}" type="pres">
      <dgm:prSet presAssocID="{BD7B4AF2-5566-48D7-9886-A5664028268F}" presName="accentRepeatNode" presStyleLbl="solidFgAcc1" presStyleIdx="0" presStyleCnt="3"/>
      <dgm:spPr/>
    </dgm:pt>
    <dgm:pt modelId="{E4DFB398-89FC-429C-9166-208E7A5BF9E0}" type="pres">
      <dgm:prSet presAssocID="{142D88B4-BD39-47A4-9172-F61464B33EFF}" presName="text_2" presStyleLbl="node1" presStyleIdx="1" presStyleCnt="3">
        <dgm:presLayoutVars>
          <dgm:bulletEnabled val="1"/>
        </dgm:presLayoutVars>
      </dgm:prSet>
      <dgm:spPr/>
      <dgm:t>
        <a:bodyPr/>
        <a:lstStyle/>
        <a:p>
          <a:endParaRPr lang="en-GB"/>
        </a:p>
      </dgm:t>
    </dgm:pt>
    <dgm:pt modelId="{737437EE-E45F-4B80-B028-73CBAE18CB7E}" type="pres">
      <dgm:prSet presAssocID="{142D88B4-BD39-47A4-9172-F61464B33EFF}" presName="accent_2" presStyleCnt="0"/>
      <dgm:spPr/>
    </dgm:pt>
    <dgm:pt modelId="{90005D21-9DD0-4A01-B523-DA9930E9A1CE}" type="pres">
      <dgm:prSet presAssocID="{142D88B4-BD39-47A4-9172-F61464B33EFF}" presName="accentRepeatNode" presStyleLbl="solidFgAcc1" presStyleIdx="1" presStyleCnt="3"/>
      <dgm:spPr/>
    </dgm:pt>
    <dgm:pt modelId="{9DC3E2A4-D740-4400-A796-4B76EED45CC1}" type="pres">
      <dgm:prSet presAssocID="{5CC98280-BD30-445B-B884-D3FA67F3F252}" presName="text_3" presStyleLbl="node1" presStyleIdx="2" presStyleCnt="3">
        <dgm:presLayoutVars>
          <dgm:bulletEnabled val="1"/>
        </dgm:presLayoutVars>
      </dgm:prSet>
      <dgm:spPr/>
      <dgm:t>
        <a:bodyPr/>
        <a:lstStyle/>
        <a:p>
          <a:endParaRPr lang="en-GB"/>
        </a:p>
      </dgm:t>
    </dgm:pt>
    <dgm:pt modelId="{65D134A4-5E57-4E74-8119-6E948EFCEF2C}" type="pres">
      <dgm:prSet presAssocID="{5CC98280-BD30-445B-B884-D3FA67F3F252}" presName="accent_3" presStyleCnt="0"/>
      <dgm:spPr/>
    </dgm:pt>
    <dgm:pt modelId="{8AB93EBF-9343-466B-B6F1-310B2BBF85FC}" type="pres">
      <dgm:prSet presAssocID="{5CC98280-BD30-445B-B884-D3FA67F3F252}" presName="accentRepeatNode" presStyleLbl="solidFgAcc1" presStyleIdx="2" presStyleCnt="3"/>
      <dgm:spPr/>
    </dgm:pt>
  </dgm:ptLst>
  <dgm:cxnLst>
    <dgm:cxn modelId="{487A1E9B-3FC0-43CE-BAAD-D83C3B85F0FC}" type="presOf" srcId="{8756FA6F-B94D-461A-AD16-AB5EB2990C40}" destId="{CFDCEC26-F4A0-4388-A1B2-23E7A17780E6}" srcOrd="0" destOrd="0" presId="urn:microsoft.com/office/officeart/2008/layout/VerticalCurvedList"/>
    <dgm:cxn modelId="{747A03B9-73A7-4B72-9A93-AF28DEAEEF9D}" type="presOf" srcId="{BD7B4AF2-5566-48D7-9886-A5664028268F}" destId="{53E57BD0-3781-4A2A-9FFE-802CDD600CE4}" srcOrd="0" destOrd="0" presId="urn:microsoft.com/office/officeart/2008/layout/VerticalCurvedList"/>
    <dgm:cxn modelId="{CD31A70C-24F1-4165-BB55-620D9A6EB745}" srcId="{8756FA6F-B94D-461A-AD16-AB5EB2990C40}" destId="{5CC98280-BD30-445B-B884-D3FA67F3F252}" srcOrd="2" destOrd="0" parTransId="{5C169E8C-E009-45BB-90E6-EFAFC044A42C}" sibTransId="{06A8C251-1AD0-4E97-91D1-F23C5BAF8857}"/>
    <dgm:cxn modelId="{DCA41FA0-9B48-4BEE-A8D1-7E3D4F849559}" type="presOf" srcId="{142D88B4-BD39-47A4-9172-F61464B33EFF}" destId="{E4DFB398-89FC-429C-9166-208E7A5BF9E0}" srcOrd="0" destOrd="0" presId="urn:microsoft.com/office/officeart/2008/layout/VerticalCurvedList"/>
    <dgm:cxn modelId="{3558B401-0D56-4EE6-B6D2-6B39E48F614A}" srcId="{8756FA6F-B94D-461A-AD16-AB5EB2990C40}" destId="{142D88B4-BD39-47A4-9172-F61464B33EFF}" srcOrd="1" destOrd="0" parTransId="{09396F4F-80B4-4342-A351-F226CD6089BC}" sibTransId="{6F176854-E2AC-4F14-9CCA-C4D1FA3CEEDE}"/>
    <dgm:cxn modelId="{9092E27F-87F6-46A0-A8AD-F632F4D9A74C}" srcId="{8756FA6F-B94D-461A-AD16-AB5EB2990C40}" destId="{BD7B4AF2-5566-48D7-9886-A5664028268F}" srcOrd="0" destOrd="0" parTransId="{06E66FA8-C059-4ED6-A14A-8E5284F3372E}" sibTransId="{BFC93F4B-0A84-4FE8-A3DE-413859FF7AF4}"/>
    <dgm:cxn modelId="{93AD4DA4-A890-4907-87AA-0AF410FCADE9}" type="presOf" srcId="{5CC98280-BD30-445B-B884-D3FA67F3F252}" destId="{9DC3E2A4-D740-4400-A796-4B76EED45CC1}" srcOrd="0" destOrd="0" presId="urn:microsoft.com/office/officeart/2008/layout/VerticalCurvedList"/>
    <dgm:cxn modelId="{A537AB98-7CF1-47AC-88F1-0090AA79C2A2}" type="presOf" srcId="{BFC93F4B-0A84-4FE8-A3DE-413859FF7AF4}" destId="{01B8B38A-D999-436E-83D3-CC0F40B82A60}" srcOrd="0" destOrd="0" presId="urn:microsoft.com/office/officeart/2008/layout/VerticalCurvedList"/>
    <dgm:cxn modelId="{8AF6F2A7-F3BE-4465-B38F-F9A36FB47A19}" type="presParOf" srcId="{CFDCEC26-F4A0-4388-A1B2-23E7A17780E6}" destId="{F5DCDC00-3FC7-4722-8DF1-D16CD9AB59D9}" srcOrd="0" destOrd="0" presId="urn:microsoft.com/office/officeart/2008/layout/VerticalCurvedList"/>
    <dgm:cxn modelId="{8F910F0E-88B0-4C6D-8311-3ED4A58B59E4}" type="presParOf" srcId="{F5DCDC00-3FC7-4722-8DF1-D16CD9AB59D9}" destId="{7C8155FE-3DBB-4473-B873-0B5AC616B7A8}" srcOrd="0" destOrd="0" presId="urn:microsoft.com/office/officeart/2008/layout/VerticalCurvedList"/>
    <dgm:cxn modelId="{32C8378D-8827-4692-8E45-8F013B22A10C}" type="presParOf" srcId="{7C8155FE-3DBB-4473-B873-0B5AC616B7A8}" destId="{41E00D34-7888-4603-9A7F-997943A3A7EA}" srcOrd="0" destOrd="0" presId="urn:microsoft.com/office/officeart/2008/layout/VerticalCurvedList"/>
    <dgm:cxn modelId="{E12037B8-839A-4E12-B084-9CD751B3512C}" type="presParOf" srcId="{7C8155FE-3DBB-4473-B873-0B5AC616B7A8}" destId="{01B8B38A-D999-436E-83D3-CC0F40B82A60}" srcOrd="1" destOrd="0" presId="urn:microsoft.com/office/officeart/2008/layout/VerticalCurvedList"/>
    <dgm:cxn modelId="{F29DC798-CD4F-485C-AAA1-985D30D7C730}" type="presParOf" srcId="{7C8155FE-3DBB-4473-B873-0B5AC616B7A8}" destId="{747E413A-61A9-4051-861B-F0D04B3EE487}" srcOrd="2" destOrd="0" presId="urn:microsoft.com/office/officeart/2008/layout/VerticalCurvedList"/>
    <dgm:cxn modelId="{93547432-C16F-43EE-928C-17E4D61CD296}" type="presParOf" srcId="{7C8155FE-3DBB-4473-B873-0B5AC616B7A8}" destId="{37BB6F1D-7E66-429A-ADAA-20D17DD9554F}" srcOrd="3" destOrd="0" presId="urn:microsoft.com/office/officeart/2008/layout/VerticalCurvedList"/>
    <dgm:cxn modelId="{1E399A61-D39B-49EA-811B-E6C25B60D7DE}" type="presParOf" srcId="{F5DCDC00-3FC7-4722-8DF1-D16CD9AB59D9}" destId="{53E57BD0-3781-4A2A-9FFE-802CDD600CE4}" srcOrd="1" destOrd="0" presId="urn:microsoft.com/office/officeart/2008/layout/VerticalCurvedList"/>
    <dgm:cxn modelId="{32D966F4-56E4-401E-9A00-9C62DFBB2BC6}" type="presParOf" srcId="{F5DCDC00-3FC7-4722-8DF1-D16CD9AB59D9}" destId="{054C9888-E8E2-4709-B4AE-7EA9E7E8A1E0}" srcOrd="2" destOrd="0" presId="urn:microsoft.com/office/officeart/2008/layout/VerticalCurvedList"/>
    <dgm:cxn modelId="{FE849133-4414-4F3C-B76E-12A03C7AD8AB}" type="presParOf" srcId="{054C9888-E8E2-4709-B4AE-7EA9E7E8A1E0}" destId="{3B2AB653-9403-4CDA-9263-BE8AF7890B85}" srcOrd="0" destOrd="0" presId="urn:microsoft.com/office/officeart/2008/layout/VerticalCurvedList"/>
    <dgm:cxn modelId="{5D68D3F7-D5DC-4231-A59E-F88AE7C99F0E}" type="presParOf" srcId="{F5DCDC00-3FC7-4722-8DF1-D16CD9AB59D9}" destId="{E4DFB398-89FC-429C-9166-208E7A5BF9E0}" srcOrd="3" destOrd="0" presId="urn:microsoft.com/office/officeart/2008/layout/VerticalCurvedList"/>
    <dgm:cxn modelId="{9C35E176-29E6-4546-B5C7-49DCB26245EB}" type="presParOf" srcId="{F5DCDC00-3FC7-4722-8DF1-D16CD9AB59D9}" destId="{737437EE-E45F-4B80-B028-73CBAE18CB7E}" srcOrd="4" destOrd="0" presId="urn:microsoft.com/office/officeart/2008/layout/VerticalCurvedList"/>
    <dgm:cxn modelId="{2289D831-FCCC-4DF9-BA9D-888FFCDD06F1}" type="presParOf" srcId="{737437EE-E45F-4B80-B028-73CBAE18CB7E}" destId="{90005D21-9DD0-4A01-B523-DA9930E9A1CE}" srcOrd="0" destOrd="0" presId="urn:microsoft.com/office/officeart/2008/layout/VerticalCurvedList"/>
    <dgm:cxn modelId="{4BD3B3A8-29E9-4084-A10D-FE799D482ADE}" type="presParOf" srcId="{F5DCDC00-3FC7-4722-8DF1-D16CD9AB59D9}" destId="{9DC3E2A4-D740-4400-A796-4B76EED45CC1}" srcOrd="5" destOrd="0" presId="urn:microsoft.com/office/officeart/2008/layout/VerticalCurvedList"/>
    <dgm:cxn modelId="{D5E5312E-DCD3-402E-B71B-9A7992BAC644}" type="presParOf" srcId="{F5DCDC00-3FC7-4722-8DF1-D16CD9AB59D9}" destId="{65D134A4-5E57-4E74-8119-6E948EFCEF2C}" srcOrd="6" destOrd="0" presId="urn:microsoft.com/office/officeart/2008/layout/VerticalCurvedList"/>
    <dgm:cxn modelId="{01201812-1A04-4073-90F5-66A48E375ECA}" type="presParOf" srcId="{65D134A4-5E57-4E74-8119-6E948EFCEF2C}" destId="{8AB93EBF-9343-466B-B6F1-310B2BBF85FC}" srcOrd="0" destOrd="0" presId="urn:microsoft.com/office/officeart/2008/layout/VerticalCurvedList"/>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CB92FFA-C1C9-42CB-B0E1-5FB0D4989158}" type="doc">
      <dgm:prSet loTypeId="urn:microsoft.com/office/officeart/2005/8/layout/default" loCatId="list" qsTypeId="urn:microsoft.com/office/officeart/2005/8/quickstyle/simple3" qsCatId="simple" csTypeId="urn:microsoft.com/office/officeart/2005/8/colors/accent1_2" csCatId="accent1" phldr="1"/>
      <dgm:spPr/>
      <dgm:t>
        <a:bodyPr/>
        <a:lstStyle/>
        <a:p>
          <a:endParaRPr lang="en-GB"/>
        </a:p>
      </dgm:t>
    </dgm:pt>
    <dgm:pt modelId="{7A26894D-2501-435C-9A4C-3889979D9763}">
      <dgm:prSet phldrT="[Text]" custT="1"/>
      <dgm:spPr/>
      <dgm:t>
        <a:bodyPr/>
        <a:lstStyle/>
        <a:p>
          <a:r>
            <a:rPr lang="en-GB" sz="1400">
              <a:latin typeface="Times New Roman" panose="02020603050405020304" pitchFamily="18" charset="0"/>
              <a:cs typeface="Times New Roman" panose="02020603050405020304" pitchFamily="18" charset="0"/>
            </a:rPr>
            <a:t>Low cost riders</a:t>
          </a:r>
        </a:p>
      </dgm:t>
    </dgm:pt>
    <dgm:pt modelId="{1411CE66-BD4D-432A-9702-33C9D293D34B}" type="parTrans" cxnId="{A15FAC8E-075E-4A46-ABB4-72FA014284BD}">
      <dgm:prSet/>
      <dgm:spPr/>
      <dgm:t>
        <a:bodyPr/>
        <a:lstStyle/>
        <a:p>
          <a:endParaRPr lang="en-GB"/>
        </a:p>
      </dgm:t>
    </dgm:pt>
    <dgm:pt modelId="{4A20C6AA-3DE0-4110-B60C-0692FA56D34F}" type="sibTrans" cxnId="{A15FAC8E-075E-4A46-ABB4-72FA014284BD}">
      <dgm:prSet/>
      <dgm:spPr/>
      <dgm:t>
        <a:bodyPr/>
        <a:lstStyle/>
        <a:p>
          <a:endParaRPr lang="en-GB"/>
        </a:p>
      </dgm:t>
    </dgm:pt>
    <dgm:pt modelId="{9471B28E-EBF7-4F9E-9818-A6D0D185397F}">
      <dgm:prSet phldrT="[Text]" custT="1"/>
      <dgm:spPr/>
      <dgm:t>
        <a:bodyPr/>
        <a:lstStyle/>
        <a:p>
          <a:r>
            <a:rPr lang="en-GB" sz="1400">
              <a:latin typeface="Times New Roman" panose="02020603050405020304" pitchFamily="18" charset="0"/>
              <a:cs typeface="Times New Roman" panose="02020603050405020304" pitchFamily="18" charset="0"/>
            </a:rPr>
            <a:t>High demand in pick hour</a:t>
          </a:r>
        </a:p>
      </dgm:t>
    </dgm:pt>
    <dgm:pt modelId="{0FFA35DA-E6F1-457E-9F36-5E6FCD8287DA}" type="parTrans" cxnId="{10D6DA2C-6F1A-45B4-9F72-1A3BFEA44EC0}">
      <dgm:prSet/>
      <dgm:spPr/>
      <dgm:t>
        <a:bodyPr/>
        <a:lstStyle/>
        <a:p>
          <a:endParaRPr lang="en-GB"/>
        </a:p>
      </dgm:t>
    </dgm:pt>
    <dgm:pt modelId="{EE9F4570-A014-4746-8BA3-3FB764FD0F04}" type="sibTrans" cxnId="{10D6DA2C-6F1A-45B4-9F72-1A3BFEA44EC0}">
      <dgm:prSet/>
      <dgm:spPr/>
      <dgm:t>
        <a:bodyPr/>
        <a:lstStyle/>
        <a:p>
          <a:endParaRPr lang="en-GB"/>
        </a:p>
      </dgm:t>
    </dgm:pt>
    <dgm:pt modelId="{814D1187-238C-4AB3-8BD4-9D25DE9097F5}">
      <dgm:prSet phldrT="[Text]" custT="1"/>
      <dgm:spPr/>
      <dgm:t>
        <a:bodyPr/>
        <a:lstStyle/>
        <a:p>
          <a:r>
            <a:rPr lang="en-GB" sz="1400">
              <a:latin typeface="Times New Roman" panose="02020603050405020304" pitchFamily="18" charset="0"/>
              <a:cs typeface="Times New Roman" panose="02020603050405020304" pitchFamily="18" charset="0"/>
            </a:rPr>
            <a:t>Full Government Support</a:t>
          </a:r>
        </a:p>
      </dgm:t>
    </dgm:pt>
    <dgm:pt modelId="{444DE8B3-5A57-41F2-B6B9-2DC5163A36A5}" type="parTrans" cxnId="{001D9AA6-3AA1-46A7-AD20-69D14469C9EF}">
      <dgm:prSet/>
      <dgm:spPr/>
      <dgm:t>
        <a:bodyPr/>
        <a:lstStyle/>
        <a:p>
          <a:endParaRPr lang="en-GB"/>
        </a:p>
      </dgm:t>
    </dgm:pt>
    <dgm:pt modelId="{339C37C6-8E2F-4109-9E7C-88F7FEC8BEA1}" type="sibTrans" cxnId="{001D9AA6-3AA1-46A7-AD20-69D14469C9EF}">
      <dgm:prSet/>
      <dgm:spPr/>
      <dgm:t>
        <a:bodyPr/>
        <a:lstStyle/>
        <a:p>
          <a:endParaRPr lang="en-GB"/>
        </a:p>
      </dgm:t>
    </dgm:pt>
    <dgm:pt modelId="{F5A939E8-5E08-4CCF-95AD-785271CBD9B6}">
      <dgm:prSet phldrT="[Text]" custT="1"/>
      <dgm:spPr/>
      <dgm:t>
        <a:bodyPr/>
        <a:lstStyle/>
        <a:p>
          <a:r>
            <a:rPr lang="en-GB" sz="1400">
              <a:latin typeface="Times New Roman" panose="02020603050405020304" pitchFamily="18" charset="0"/>
              <a:cs typeface="Times New Roman" panose="02020603050405020304" pitchFamily="18" charset="0"/>
            </a:rPr>
            <a:t>People already accepted the trend</a:t>
          </a:r>
        </a:p>
      </dgm:t>
    </dgm:pt>
    <dgm:pt modelId="{4A05817F-5F6E-4FBA-8268-804D94297BAD}" type="parTrans" cxnId="{A3B6A8EC-C0C7-482B-9962-D59916FB4555}">
      <dgm:prSet/>
      <dgm:spPr/>
      <dgm:t>
        <a:bodyPr/>
        <a:lstStyle/>
        <a:p>
          <a:endParaRPr lang="en-GB"/>
        </a:p>
      </dgm:t>
    </dgm:pt>
    <dgm:pt modelId="{85BB8864-E933-4198-B2D8-534AE6DD116B}" type="sibTrans" cxnId="{A3B6A8EC-C0C7-482B-9962-D59916FB4555}">
      <dgm:prSet/>
      <dgm:spPr/>
      <dgm:t>
        <a:bodyPr/>
        <a:lstStyle/>
        <a:p>
          <a:endParaRPr lang="en-GB"/>
        </a:p>
      </dgm:t>
    </dgm:pt>
    <dgm:pt modelId="{AB8A630B-C6D8-4246-84FD-FF259EE0A470}">
      <dgm:prSet phldrT="[Text]" custT="1"/>
      <dgm:spPr/>
      <dgm:t>
        <a:bodyPr/>
        <a:lstStyle/>
        <a:p>
          <a:r>
            <a:rPr lang="en-GB" sz="1400">
              <a:latin typeface="Times New Roman" panose="02020603050405020304" pitchFamily="18" charset="0"/>
              <a:cs typeface="Times New Roman" panose="02020603050405020304" pitchFamily="18" charset="0"/>
            </a:rPr>
            <a:t>Availability of opportunities for farther innovation</a:t>
          </a:r>
        </a:p>
      </dgm:t>
    </dgm:pt>
    <dgm:pt modelId="{31FA4186-E235-49E4-8FAB-FAC94CEA4B6F}" type="parTrans" cxnId="{787383A5-4A1D-463C-AA49-88665F9A0BB6}">
      <dgm:prSet/>
      <dgm:spPr/>
      <dgm:t>
        <a:bodyPr/>
        <a:lstStyle/>
        <a:p>
          <a:endParaRPr lang="en-GB"/>
        </a:p>
      </dgm:t>
    </dgm:pt>
    <dgm:pt modelId="{31442B51-0EFB-4733-8D27-6C63697065AD}" type="sibTrans" cxnId="{787383A5-4A1D-463C-AA49-88665F9A0BB6}">
      <dgm:prSet/>
      <dgm:spPr/>
      <dgm:t>
        <a:bodyPr/>
        <a:lstStyle/>
        <a:p>
          <a:endParaRPr lang="en-GB"/>
        </a:p>
      </dgm:t>
    </dgm:pt>
    <dgm:pt modelId="{BE1F37F1-4B25-4D58-93E0-2A528898A443}">
      <dgm:prSet custT="1"/>
      <dgm:spPr/>
      <dgm:t>
        <a:bodyPr/>
        <a:lstStyle/>
        <a:p>
          <a:r>
            <a:rPr lang="en-GB" sz="1400">
              <a:latin typeface="Times New Roman" panose="02020603050405020304" pitchFamily="18" charset="0"/>
              <a:cs typeface="Times New Roman" panose="02020603050405020304" pitchFamily="18" charset="0"/>
            </a:rPr>
            <a:t>Increase employment for all gender</a:t>
          </a:r>
        </a:p>
      </dgm:t>
    </dgm:pt>
    <dgm:pt modelId="{D3A08FF5-D2CA-4299-BA99-166E860CEE95}" type="parTrans" cxnId="{D254D392-D50E-4C6C-B72E-1E7C9A433CC8}">
      <dgm:prSet/>
      <dgm:spPr/>
      <dgm:t>
        <a:bodyPr/>
        <a:lstStyle/>
        <a:p>
          <a:endParaRPr lang="en-GB"/>
        </a:p>
      </dgm:t>
    </dgm:pt>
    <dgm:pt modelId="{35FE5296-4189-47F2-A582-850E8CA5A48C}" type="sibTrans" cxnId="{D254D392-D50E-4C6C-B72E-1E7C9A433CC8}">
      <dgm:prSet/>
      <dgm:spPr/>
      <dgm:t>
        <a:bodyPr/>
        <a:lstStyle/>
        <a:p>
          <a:endParaRPr lang="en-GB"/>
        </a:p>
      </dgm:t>
    </dgm:pt>
    <dgm:pt modelId="{10B6E184-7BD6-49ED-82B8-D1210B1D4875}" type="pres">
      <dgm:prSet presAssocID="{4CB92FFA-C1C9-42CB-B0E1-5FB0D4989158}" presName="diagram" presStyleCnt="0">
        <dgm:presLayoutVars>
          <dgm:dir/>
          <dgm:resizeHandles val="exact"/>
        </dgm:presLayoutVars>
      </dgm:prSet>
      <dgm:spPr/>
      <dgm:t>
        <a:bodyPr/>
        <a:lstStyle/>
        <a:p>
          <a:endParaRPr lang="en-GB"/>
        </a:p>
      </dgm:t>
    </dgm:pt>
    <dgm:pt modelId="{7E9CEFF0-CAA1-4EB4-A34D-7DB2620606E0}" type="pres">
      <dgm:prSet presAssocID="{7A26894D-2501-435C-9A4C-3889979D9763}" presName="node" presStyleLbl="node1" presStyleIdx="0" presStyleCnt="6">
        <dgm:presLayoutVars>
          <dgm:bulletEnabled val="1"/>
        </dgm:presLayoutVars>
      </dgm:prSet>
      <dgm:spPr/>
      <dgm:t>
        <a:bodyPr/>
        <a:lstStyle/>
        <a:p>
          <a:endParaRPr lang="en-GB"/>
        </a:p>
      </dgm:t>
    </dgm:pt>
    <dgm:pt modelId="{1F574DB2-B077-497F-8A2D-7FF78BC4EB9D}" type="pres">
      <dgm:prSet presAssocID="{4A20C6AA-3DE0-4110-B60C-0692FA56D34F}" presName="sibTrans" presStyleCnt="0"/>
      <dgm:spPr/>
    </dgm:pt>
    <dgm:pt modelId="{49CA077E-3153-4F9C-A2F5-F0AC55A0886E}" type="pres">
      <dgm:prSet presAssocID="{9471B28E-EBF7-4F9E-9818-A6D0D185397F}" presName="node" presStyleLbl="node1" presStyleIdx="1" presStyleCnt="6">
        <dgm:presLayoutVars>
          <dgm:bulletEnabled val="1"/>
        </dgm:presLayoutVars>
      </dgm:prSet>
      <dgm:spPr/>
      <dgm:t>
        <a:bodyPr/>
        <a:lstStyle/>
        <a:p>
          <a:endParaRPr lang="en-GB"/>
        </a:p>
      </dgm:t>
    </dgm:pt>
    <dgm:pt modelId="{C576D832-5625-4912-B408-976EF893C6CE}" type="pres">
      <dgm:prSet presAssocID="{EE9F4570-A014-4746-8BA3-3FB764FD0F04}" presName="sibTrans" presStyleCnt="0"/>
      <dgm:spPr/>
    </dgm:pt>
    <dgm:pt modelId="{1E8DEA69-505A-4417-AB40-CD26714F5DA6}" type="pres">
      <dgm:prSet presAssocID="{814D1187-238C-4AB3-8BD4-9D25DE9097F5}" presName="node" presStyleLbl="node1" presStyleIdx="2" presStyleCnt="6">
        <dgm:presLayoutVars>
          <dgm:bulletEnabled val="1"/>
        </dgm:presLayoutVars>
      </dgm:prSet>
      <dgm:spPr/>
      <dgm:t>
        <a:bodyPr/>
        <a:lstStyle/>
        <a:p>
          <a:endParaRPr lang="en-GB"/>
        </a:p>
      </dgm:t>
    </dgm:pt>
    <dgm:pt modelId="{0C0CA32E-BF4C-4961-A730-F880B181A53C}" type="pres">
      <dgm:prSet presAssocID="{339C37C6-8E2F-4109-9E7C-88F7FEC8BEA1}" presName="sibTrans" presStyleCnt="0"/>
      <dgm:spPr/>
    </dgm:pt>
    <dgm:pt modelId="{2FB50A89-5BA0-4A0D-9F60-B51071CE84DE}" type="pres">
      <dgm:prSet presAssocID="{F5A939E8-5E08-4CCF-95AD-785271CBD9B6}" presName="node" presStyleLbl="node1" presStyleIdx="3" presStyleCnt="6">
        <dgm:presLayoutVars>
          <dgm:bulletEnabled val="1"/>
        </dgm:presLayoutVars>
      </dgm:prSet>
      <dgm:spPr/>
      <dgm:t>
        <a:bodyPr/>
        <a:lstStyle/>
        <a:p>
          <a:endParaRPr lang="en-GB"/>
        </a:p>
      </dgm:t>
    </dgm:pt>
    <dgm:pt modelId="{E5C6966B-D36D-4FBC-BDAE-1C148A76AC81}" type="pres">
      <dgm:prSet presAssocID="{85BB8864-E933-4198-B2D8-534AE6DD116B}" presName="sibTrans" presStyleCnt="0"/>
      <dgm:spPr/>
    </dgm:pt>
    <dgm:pt modelId="{57796F68-D6B0-4D95-8BE6-AC7027C4B27C}" type="pres">
      <dgm:prSet presAssocID="{BE1F37F1-4B25-4D58-93E0-2A528898A443}" presName="node" presStyleLbl="node1" presStyleIdx="4" presStyleCnt="6">
        <dgm:presLayoutVars>
          <dgm:bulletEnabled val="1"/>
        </dgm:presLayoutVars>
      </dgm:prSet>
      <dgm:spPr/>
      <dgm:t>
        <a:bodyPr/>
        <a:lstStyle/>
        <a:p>
          <a:endParaRPr lang="en-GB"/>
        </a:p>
      </dgm:t>
    </dgm:pt>
    <dgm:pt modelId="{9BEF0A3A-5785-45CD-97B7-691914957471}" type="pres">
      <dgm:prSet presAssocID="{35FE5296-4189-47F2-A582-850E8CA5A48C}" presName="sibTrans" presStyleCnt="0"/>
      <dgm:spPr/>
    </dgm:pt>
    <dgm:pt modelId="{CC8CC7B7-F651-471D-B77F-60019A692711}" type="pres">
      <dgm:prSet presAssocID="{AB8A630B-C6D8-4246-84FD-FF259EE0A470}" presName="node" presStyleLbl="node1" presStyleIdx="5" presStyleCnt="6" custScaleX="117406" custScaleY="123236">
        <dgm:presLayoutVars>
          <dgm:bulletEnabled val="1"/>
        </dgm:presLayoutVars>
      </dgm:prSet>
      <dgm:spPr/>
      <dgm:t>
        <a:bodyPr/>
        <a:lstStyle/>
        <a:p>
          <a:endParaRPr lang="en-GB"/>
        </a:p>
      </dgm:t>
    </dgm:pt>
  </dgm:ptLst>
  <dgm:cxnLst>
    <dgm:cxn modelId="{787383A5-4A1D-463C-AA49-88665F9A0BB6}" srcId="{4CB92FFA-C1C9-42CB-B0E1-5FB0D4989158}" destId="{AB8A630B-C6D8-4246-84FD-FF259EE0A470}" srcOrd="5" destOrd="0" parTransId="{31FA4186-E235-49E4-8FAB-FAC94CEA4B6F}" sibTransId="{31442B51-0EFB-4733-8D27-6C63697065AD}"/>
    <dgm:cxn modelId="{A15FAC8E-075E-4A46-ABB4-72FA014284BD}" srcId="{4CB92FFA-C1C9-42CB-B0E1-5FB0D4989158}" destId="{7A26894D-2501-435C-9A4C-3889979D9763}" srcOrd="0" destOrd="0" parTransId="{1411CE66-BD4D-432A-9702-33C9D293D34B}" sibTransId="{4A20C6AA-3DE0-4110-B60C-0692FA56D34F}"/>
    <dgm:cxn modelId="{913C1670-1FDB-4B9E-BE4A-215998F20E0C}" type="presOf" srcId="{BE1F37F1-4B25-4D58-93E0-2A528898A443}" destId="{57796F68-D6B0-4D95-8BE6-AC7027C4B27C}" srcOrd="0" destOrd="0" presId="urn:microsoft.com/office/officeart/2005/8/layout/default"/>
    <dgm:cxn modelId="{A3B6A8EC-C0C7-482B-9962-D59916FB4555}" srcId="{4CB92FFA-C1C9-42CB-B0E1-5FB0D4989158}" destId="{F5A939E8-5E08-4CCF-95AD-785271CBD9B6}" srcOrd="3" destOrd="0" parTransId="{4A05817F-5F6E-4FBA-8268-804D94297BAD}" sibTransId="{85BB8864-E933-4198-B2D8-534AE6DD116B}"/>
    <dgm:cxn modelId="{A5D58AC7-04DA-48F3-B30B-4D01FB701749}" type="presOf" srcId="{814D1187-238C-4AB3-8BD4-9D25DE9097F5}" destId="{1E8DEA69-505A-4417-AB40-CD26714F5DA6}" srcOrd="0" destOrd="0" presId="urn:microsoft.com/office/officeart/2005/8/layout/default"/>
    <dgm:cxn modelId="{D254D392-D50E-4C6C-B72E-1E7C9A433CC8}" srcId="{4CB92FFA-C1C9-42CB-B0E1-5FB0D4989158}" destId="{BE1F37F1-4B25-4D58-93E0-2A528898A443}" srcOrd="4" destOrd="0" parTransId="{D3A08FF5-D2CA-4299-BA99-166E860CEE95}" sibTransId="{35FE5296-4189-47F2-A582-850E8CA5A48C}"/>
    <dgm:cxn modelId="{001D9AA6-3AA1-46A7-AD20-69D14469C9EF}" srcId="{4CB92FFA-C1C9-42CB-B0E1-5FB0D4989158}" destId="{814D1187-238C-4AB3-8BD4-9D25DE9097F5}" srcOrd="2" destOrd="0" parTransId="{444DE8B3-5A57-41F2-B6B9-2DC5163A36A5}" sibTransId="{339C37C6-8E2F-4109-9E7C-88F7FEC8BEA1}"/>
    <dgm:cxn modelId="{9F9F1561-771C-4560-BDB6-B16A0FA669D8}" type="presOf" srcId="{F5A939E8-5E08-4CCF-95AD-785271CBD9B6}" destId="{2FB50A89-5BA0-4A0D-9F60-B51071CE84DE}" srcOrd="0" destOrd="0" presId="urn:microsoft.com/office/officeart/2005/8/layout/default"/>
    <dgm:cxn modelId="{046DEB84-0CFF-4D2D-940F-160E06AE2442}" type="presOf" srcId="{7A26894D-2501-435C-9A4C-3889979D9763}" destId="{7E9CEFF0-CAA1-4EB4-A34D-7DB2620606E0}" srcOrd="0" destOrd="0" presId="urn:microsoft.com/office/officeart/2005/8/layout/default"/>
    <dgm:cxn modelId="{19961B4B-C482-4178-8C4E-9BA52D82F4BE}" type="presOf" srcId="{4CB92FFA-C1C9-42CB-B0E1-5FB0D4989158}" destId="{10B6E184-7BD6-49ED-82B8-D1210B1D4875}" srcOrd="0" destOrd="0" presId="urn:microsoft.com/office/officeart/2005/8/layout/default"/>
    <dgm:cxn modelId="{10D6DA2C-6F1A-45B4-9F72-1A3BFEA44EC0}" srcId="{4CB92FFA-C1C9-42CB-B0E1-5FB0D4989158}" destId="{9471B28E-EBF7-4F9E-9818-A6D0D185397F}" srcOrd="1" destOrd="0" parTransId="{0FFA35DA-E6F1-457E-9F36-5E6FCD8287DA}" sibTransId="{EE9F4570-A014-4746-8BA3-3FB764FD0F04}"/>
    <dgm:cxn modelId="{29B7BA06-3F0C-4B28-9263-4881EB728D73}" type="presOf" srcId="{AB8A630B-C6D8-4246-84FD-FF259EE0A470}" destId="{CC8CC7B7-F651-471D-B77F-60019A692711}" srcOrd="0" destOrd="0" presId="urn:microsoft.com/office/officeart/2005/8/layout/default"/>
    <dgm:cxn modelId="{9F8CA8BB-5FF4-49BF-8A1F-EC43C8924024}" type="presOf" srcId="{9471B28E-EBF7-4F9E-9818-A6D0D185397F}" destId="{49CA077E-3153-4F9C-A2F5-F0AC55A0886E}" srcOrd="0" destOrd="0" presId="urn:microsoft.com/office/officeart/2005/8/layout/default"/>
    <dgm:cxn modelId="{308AF48E-0865-4423-A572-BACCFAE38124}" type="presParOf" srcId="{10B6E184-7BD6-49ED-82B8-D1210B1D4875}" destId="{7E9CEFF0-CAA1-4EB4-A34D-7DB2620606E0}" srcOrd="0" destOrd="0" presId="urn:microsoft.com/office/officeart/2005/8/layout/default"/>
    <dgm:cxn modelId="{7F25D096-18A4-4A28-9C47-01CAC46501DC}" type="presParOf" srcId="{10B6E184-7BD6-49ED-82B8-D1210B1D4875}" destId="{1F574DB2-B077-497F-8A2D-7FF78BC4EB9D}" srcOrd="1" destOrd="0" presId="urn:microsoft.com/office/officeart/2005/8/layout/default"/>
    <dgm:cxn modelId="{3415D3B0-96BB-4D73-B3D8-A8F25BE13FA0}" type="presParOf" srcId="{10B6E184-7BD6-49ED-82B8-D1210B1D4875}" destId="{49CA077E-3153-4F9C-A2F5-F0AC55A0886E}" srcOrd="2" destOrd="0" presId="urn:microsoft.com/office/officeart/2005/8/layout/default"/>
    <dgm:cxn modelId="{592DDF00-1B1F-4BA9-A038-0A646B6A450B}" type="presParOf" srcId="{10B6E184-7BD6-49ED-82B8-D1210B1D4875}" destId="{C576D832-5625-4912-B408-976EF893C6CE}" srcOrd="3" destOrd="0" presId="urn:microsoft.com/office/officeart/2005/8/layout/default"/>
    <dgm:cxn modelId="{6322D8AA-DA9F-43D6-990F-C7F366695D39}" type="presParOf" srcId="{10B6E184-7BD6-49ED-82B8-D1210B1D4875}" destId="{1E8DEA69-505A-4417-AB40-CD26714F5DA6}" srcOrd="4" destOrd="0" presId="urn:microsoft.com/office/officeart/2005/8/layout/default"/>
    <dgm:cxn modelId="{3B5E8761-04B9-486B-AFF1-BEC5B2D65B37}" type="presParOf" srcId="{10B6E184-7BD6-49ED-82B8-D1210B1D4875}" destId="{0C0CA32E-BF4C-4961-A730-F880B181A53C}" srcOrd="5" destOrd="0" presId="urn:microsoft.com/office/officeart/2005/8/layout/default"/>
    <dgm:cxn modelId="{4D42B2F2-C243-4FC5-8330-CE28969D9FA1}" type="presParOf" srcId="{10B6E184-7BD6-49ED-82B8-D1210B1D4875}" destId="{2FB50A89-5BA0-4A0D-9F60-B51071CE84DE}" srcOrd="6" destOrd="0" presId="urn:microsoft.com/office/officeart/2005/8/layout/default"/>
    <dgm:cxn modelId="{8C54EAEA-5310-4C83-8DEE-635D9541317B}" type="presParOf" srcId="{10B6E184-7BD6-49ED-82B8-D1210B1D4875}" destId="{E5C6966B-D36D-4FBC-BDAE-1C148A76AC81}" srcOrd="7" destOrd="0" presId="urn:microsoft.com/office/officeart/2005/8/layout/default"/>
    <dgm:cxn modelId="{978BD396-12EF-4F9B-87E7-191673D614C9}" type="presParOf" srcId="{10B6E184-7BD6-49ED-82B8-D1210B1D4875}" destId="{57796F68-D6B0-4D95-8BE6-AC7027C4B27C}" srcOrd="8" destOrd="0" presId="urn:microsoft.com/office/officeart/2005/8/layout/default"/>
    <dgm:cxn modelId="{71F82645-E21B-4ADE-8090-B8C3CCA86570}" type="presParOf" srcId="{10B6E184-7BD6-49ED-82B8-D1210B1D4875}" destId="{9BEF0A3A-5785-45CD-97B7-691914957471}" srcOrd="9" destOrd="0" presId="urn:microsoft.com/office/officeart/2005/8/layout/default"/>
    <dgm:cxn modelId="{1E289F18-BF44-458F-8713-E5A459314345}" type="presParOf" srcId="{10B6E184-7BD6-49ED-82B8-D1210B1D4875}" destId="{CC8CC7B7-F651-471D-B77F-60019A692711}" srcOrd="10" destOrd="0" presId="urn:microsoft.com/office/officeart/2005/8/layout/default"/>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E4383D5-358B-4CA6-BD69-C23E38DB850C}" type="doc">
      <dgm:prSet loTypeId="urn:microsoft.com/office/officeart/2005/8/layout/list1" loCatId="list" qsTypeId="urn:microsoft.com/office/officeart/2005/8/quickstyle/simple3" qsCatId="simple" csTypeId="urn:microsoft.com/office/officeart/2005/8/colors/accent0_3" csCatId="mainScheme" phldr="1"/>
      <dgm:spPr/>
      <dgm:t>
        <a:bodyPr/>
        <a:lstStyle/>
        <a:p>
          <a:endParaRPr lang="en-GB"/>
        </a:p>
      </dgm:t>
    </dgm:pt>
    <dgm:pt modelId="{C59E9A9C-0611-4E78-A873-435AAF2D34CC}">
      <dgm:prSet phldrT="[Text]" custT="1"/>
      <dgm:spPr/>
      <dgm:t>
        <a:bodyPr/>
        <a:lstStyle/>
        <a:p>
          <a:r>
            <a:rPr lang="en-GB" sz="1400">
              <a:latin typeface="Times New Roman" panose="02020603050405020304" pitchFamily="18" charset="0"/>
              <a:cs typeface="Times New Roman" panose="02020603050405020304" pitchFamily="18" charset="0"/>
            </a:rPr>
            <a:t>Increasing popularity of a lot of competing brands </a:t>
          </a:r>
        </a:p>
      </dgm:t>
    </dgm:pt>
    <dgm:pt modelId="{8441BD69-4D62-4AE0-8C21-79430BBB0F4F}" type="parTrans" cxnId="{7D37D025-9F24-49AC-9D37-AE72A57114FC}">
      <dgm:prSet/>
      <dgm:spPr/>
      <dgm:t>
        <a:bodyPr/>
        <a:lstStyle/>
        <a:p>
          <a:endParaRPr lang="en-GB"/>
        </a:p>
      </dgm:t>
    </dgm:pt>
    <dgm:pt modelId="{B788DAEA-EAAE-4668-A688-5C4CE177D5F2}" type="sibTrans" cxnId="{7D37D025-9F24-49AC-9D37-AE72A57114FC}">
      <dgm:prSet/>
      <dgm:spPr/>
      <dgm:t>
        <a:bodyPr/>
        <a:lstStyle/>
        <a:p>
          <a:endParaRPr lang="en-GB"/>
        </a:p>
      </dgm:t>
    </dgm:pt>
    <dgm:pt modelId="{B7C3507A-957A-4FFF-A7DB-2861EE19438C}">
      <dgm:prSet phldrT="[Text]" custT="1"/>
      <dgm:spPr/>
      <dgm:t>
        <a:bodyPr/>
        <a:lstStyle/>
        <a:p>
          <a:r>
            <a:rPr lang="en-GB" sz="1400">
              <a:latin typeface="Times New Roman" panose="02020603050405020304" pitchFamily="18" charset="0"/>
              <a:cs typeface="Times New Roman" panose="02020603050405020304" pitchFamily="18" charset="0"/>
            </a:rPr>
            <a:t>Bad road conditions and increasing traffic jams and accidents causes by Pathao</a:t>
          </a:r>
        </a:p>
      </dgm:t>
    </dgm:pt>
    <dgm:pt modelId="{BD658DC1-10D0-4CD1-A1FD-2F6C8CB7970C}" type="parTrans" cxnId="{21FD801E-C063-4CB4-B6DE-EF5D064DFD0F}">
      <dgm:prSet/>
      <dgm:spPr/>
      <dgm:t>
        <a:bodyPr/>
        <a:lstStyle/>
        <a:p>
          <a:endParaRPr lang="en-GB"/>
        </a:p>
      </dgm:t>
    </dgm:pt>
    <dgm:pt modelId="{B86098D1-05A6-4966-BBB9-21C1DC50CB12}" type="sibTrans" cxnId="{21FD801E-C063-4CB4-B6DE-EF5D064DFD0F}">
      <dgm:prSet/>
      <dgm:spPr/>
      <dgm:t>
        <a:bodyPr/>
        <a:lstStyle/>
        <a:p>
          <a:endParaRPr lang="en-GB"/>
        </a:p>
      </dgm:t>
    </dgm:pt>
    <dgm:pt modelId="{DC5B087C-65AA-49AC-958A-7E793A325A39}">
      <dgm:prSet phldrT="[Text]" custT="1"/>
      <dgm:spPr/>
      <dgm:t>
        <a:bodyPr/>
        <a:lstStyle/>
        <a:p>
          <a:r>
            <a:rPr lang="en-GB" sz="1400">
              <a:latin typeface="Times New Roman" panose="02020603050405020304" pitchFamily="18" charset="0"/>
              <a:cs typeface="Times New Roman" panose="02020603050405020304" pitchFamily="18" charset="0"/>
            </a:rPr>
            <a:t>Secuirity issues for Riders and Consumers</a:t>
          </a:r>
        </a:p>
      </dgm:t>
    </dgm:pt>
    <dgm:pt modelId="{156E8A2D-5E57-4452-917A-8C1F296F877E}" type="parTrans" cxnId="{FD191576-C569-4EA0-A330-A6F63CEC7A39}">
      <dgm:prSet/>
      <dgm:spPr/>
      <dgm:t>
        <a:bodyPr/>
        <a:lstStyle/>
        <a:p>
          <a:endParaRPr lang="en-GB"/>
        </a:p>
      </dgm:t>
    </dgm:pt>
    <dgm:pt modelId="{259809B2-0F58-45FF-8E40-8FB9DE32ADE4}" type="sibTrans" cxnId="{FD191576-C569-4EA0-A330-A6F63CEC7A39}">
      <dgm:prSet/>
      <dgm:spPr/>
      <dgm:t>
        <a:bodyPr/>
        <a:lstStyle/>
        <a:p>
          <a:endParaRPr lang="en-GB"/>
        </a:p>
      </dgm:t>
    </dgm:pt>
    <dgm:pt modelId="{F94077A8-42C9-4479-9836-9DA6BCEBD909}" type="pres">
      <dgm:prSet presAssocID="{9E4383D5-358B-4CA6-BD69-C23E38DB850C}" presName="linear" presStyleCnt="0">
        <dgm:presLayoutVars>
          <dgm:dir/>
          <dgm:animLvl val="lvl"/>
          <dgm:resizeHandles val="exact"/>
        </dgm:presLayoutVars>
      </dgm:prSet>
      <dgm:spPr/>
      <dgm:t>
        <a:bodyPr/>
        <a:lstStyle/>
        <a:p>
          <a:endParaRPr lang="en-GB"/>
        </a:p>
      </dgm:t>
    </dgm:pt>
    <dgm:pt modelId="{27054384-DF4B-45F9-8E46-5BAF0BE4FB33}" type="pres">
      <dgm:prSet presAssocID="{C59E9A9C-0611-4E78-A873-435AAF2D34CC}" presName="parentLin" presStyleCnt="0"/>
      <dgm:spPr/>
    </dgm:pt>
    <dgm:pt modelId="{B93020EA-7CEF-44B9-9E77-8F225A7E41AA}" type="pres">
      <dgm:prSet presAssocID="{C59E9A9C-0611-4E78-A873-435AAF2D34CC}" presName="parentLeftMargin" presStyleLbl="node1" presStyleIdx="0" presStyleCnt="3"/>
      <dgm:spPr/>
      <dgm:t>
        <a:bodyPr/>
        <a:lstStyle/>
        <a:p>
          <a:endParaRPr lang="en-GB"/>
        </a:p>
      </dgm:t>
    </dgm:pt>
    <dgm:pt modelId="{4F574364-57B0-4903-84A0-B98AB3132150}" type="pres">
      <dgm:prSet presAssocID="{C59E9A9C-0611-4E78-A873-435AAF2D34CC}" presName="parentText" presStyleLbl="node1" presStyleIdx="0" presStyleCnt="3" custLinFactNeighborY="-220">
        <dgm:presLayoutVars>
          <dgm:chMax val="0"/>
          <dgm:bulletEnabled val="1"/>
        </dgm:presLayoutVars>
      </dgm:prSet>
      <dgm:spPr/>
      <dgm:t>
        <a:bodyPr/>
        <a:lstStyle/>
        <a:p>
          <a:endParaRPr lang="en-GB"/>
        </a:p>
      </dgm:t>
    </dgm:pt>
    <dgm:pt modelId="{6464CEA2-9531-4904-9458-26B110D0CC4E}" type="pres">
      <dgm:prSet presAssocID="{C59E9A9C-0611-4E78-A873-435AAF2D34CC}" presName="negativeSpace" presStyleCnt="0"/>
      <dgm:spPr/>
    </dgm:pt>
    <dgm:pt modelId="{D704BF1C-2BD8-4237-BD3C-BDC6457BBC8A}" type="pres">
      <dgm:prSet presAssocID="{C59E9A9C-0611-4E78-A873-435AAF2D34CC}" presName="childText" presStyleLbl="conFgAcc1" presStyleIdx="0" presStyleCnt="3">
        <dgm:presLayoutVars>
          <dgm:bulletEnabled val="1"/>
        </dgm:presLayoutVars>
      </dgm:prSet>
      <dgm:spPr/>
    </dgm:pt>
    <dgm:pt modelId="{A8481FBF-2874-48C9-B7BA-F5707AA341C4}" type="pres">
      <dgm:prSet presAssocID="{B788DAEA-EAAE-4668-A688-5C4CE177D5F2}" presName="spaceBetweenRectangles" presStyleCnt="0"/>
      <dgm:spPr/>
    </dgm:pt>
    <dgm:pt modelId="{FBE7BD66-EB7C-4E42-97BB-5A4902D1C675}" type="pres">
      <dgm:prSet presAssocID="{B7C3507A-957A-4FFF-A7DB-2861EE19438C}" presName="parentLin" presStyleCnt="0"/>
      <dgm:spPr/>
    </dgm:pt>
    <dgm:pt modelId="{3457AA4C-3B41-4AF7-830D-0C3BE0F1017E}" type="pres">
      <dgm:prSet presAssocID="{B7C3507A-957A-4FFF-A7DB-2861EE19438C}" presName="parentLeftMargin" presStyleLbl="node1" presStyleIdx="0" presStyleCnt="3"/>
      <dgm:spPr/>
      <dgm:t>
        <a:bodyPr/>
        <a:lstStyle/>
        <a:p>
          <a:endParaRPr lang="en-GB"/>
        </a:p>
      </dgm:t>
    </dgm:pt>
    <dgm:pt modelId="{EAB40A0C-14E8-4E80-BE9E-F9379FD6D628}" type="pres">
      <dgm:prSet presAssocID="{B7C3507A-957A-4FFF-A7DB-2861EE19438C}" presName="parentText" presStyleLbl="node1" presStyleIdx="1" presStyleCnt="3">
        <dgm:presLayoutVars>
          <dgm:chMax val="0"/>
          <dgm:bulletEnabled val="1"/>
        </dgm:presLayoutVars>
      </dgm:prSet>
      <dgm:spPr/>
      <dgm:t>
        <a:bodyPr/>
        <a:lstStyle/>
        <a:p>
          <a:endParaRPr lang="en-GB"/>
        </a:p>
      </dgm:t>
    </dgm:pt>
    <dgm:pt modelId="{501328BC-C0B8-4BB0-89B8-3C9E84F6B3AB}" type="pres">
      <dgm:prSet presAssocID="{B7C3507A-957A-4FFF-A7DB-2861EE19438C}" presName="negativeSpace" presStyleCnt="0"/>
      <dgm:spPr/>
    </dgm:pt>
    <dgm:pt modelId="{8ACFED01-55C2-4956-8166-55FEAEDB941E}" type="pres">
      <dgm:prSet presAssocID="{B7C3507A-957A-4FFF-A7DB-2861EE19438C}" presName="childText" presStyleLbl="conFgAcc1" presStyleIdx="1" presStyleCnt="3">
        <dgm:presLayoutVars>
          <dgm:bulletEnabled val="1"/>
        </dgm:presLayoutVars>
      </dgm:prSet>
      <dgm:spPr/>
    </dgm:pt>
    <dgm:pt modelId="{FB5D5D3A-0C9E-4E49-A2C8-3EAE42EC6FA3}" type="pres">
      <dgm:prSet presAssocID="{B86098D1-05A6-4966-BBB9-21C1DC50CB12}" presName="spaceBetweenRectangles" presStyleCnt="0"/>
      <dgm:spPr/>
    </dgm:pt>
    <dgm:pt modelId="{9F1DA800-3F05-44C5-93F4-D1C842836B92}" type="pres">
      <dgm:prSet presAssocID="{DC5B087C-65AA-49AC-958A-7E793A325A39}" presName="parentLin" presStyleCnt="0"/>
      <dgm:spPr/>
    </dgm:pt>
    <dgm:pt modelId="{77445359-7781-43DB-963C-845A576A1E6B}" type="pres">
      <dgm:prSet presAssocID="{DC5B087C-65AA-49AC-958A-7E793A325A39}" presName="parentLeftMargin" presStyleLbl="node1" presStyleIdx="1" presStyleCnt="3"/>
      <dgm:spPr/>
      <dgm:t>
        <a:bodyPr/>
        <a:lstStyle/>
        <a:p>
          <a:endParaRPr lang="en-GB"/>
        </a:p>
      </dgm:t>
    </dgm:pt>
    <dgm:pt modelId="{EC958BA3-1C8A-4CF4-B842-76B587C68CCD}" type="pres">
      <dgm:prSet presAssocID="{DC5B087C-65AA-49AC-958A-7E793A325A39}" presName="parentText" presStyleLbl="node1" presStyleIdx="2" presStyleCnt="3">
        <dgm:presLayoutVars>
          <dgm:chMax val="0"/>
          <dgm:bulletEnabled val="1"/>
        </dgm:presLayoutVars>
      </dgm:prSet>
      <dgm:spPr/>
      <dgm:t>
        <a:bodyPr/>
        <a:lstStyle/>
        <a:p>
          <a:endParaRPr lang="en-GB"/>
        </a:p>
      </dgm:t>
    </dgm:pt>
    <dgm:pt modelId="{06685994-04C4-401B-8636-A6183A3DEFB9}" type="pres">
      <dgm:prSet presAssocID="{DC5B087C-65AA-49AC-958A-7E793A325A39}" presName="negativeSpace" presStyleCnt="0"/>
      <dgm:spPr/>
    </dgm:pt>
    <dgm:pt modelId="{6192979B-EA2E-4899-B871-ED81E1322163}" type="pres">
      <dgm:prSet presAssocID="{DC5B087C-65AA-49AC-958A-7E793A325A39}" presName="childText" presStyleLbl="conFgAcc1" presStyleIdx="2" presStyleCnt="3">
        <dgm:presLayoutVars>
          <dgm:bulletEnabled val="1"/>
        </dgm:presLayoutVars>
      </dgm:prSet>
      <dgm:spPr/>
    </dgm:pt>
  </dgm:ptLst>
  <dgm:cxnLst>
    <dgm:cxn modelId="{FD191576-C569-4EA0-A330-A6F63CEC7A39}" srcId="{9E4383D5-358B-4CA6-BD69-C23E38DB850C}" destId="{DC5B087C-65AA-49AC-958A-7E793A325A39}" srcOrd="2" destOrd="0" parTransId="{156E8A2D-5E57-4452-917A-8C1F296F877E}" sibTransId="{259809B2-0F58-45FF-8E40-8FB9DE32ADE4}"/>
    <dgm:cxn modelId="{7D37D025-9F24-49AC-9D37-AE72A57114FC}" srcId="{9E4383D5-358B-4CA6-BD69-C23E38DB850C}" destId="{C59E9A9C-0611-4E78-A873-435AAF2D34CC}" srcOrd="0" destOrd="0" parTransId="{8441BD69-4D62-4AE0-8C21-79430BBB0F4F}" sibTransId="{B788DAEA-EAAE-4668-A688-5C4CE177D5F2}"/>
    <dgm:cxn modelId="{47AE6DB3-B922-4880-9063-B5E5C3F091D4}" type="presOf" srcId="{DC5B087C-65AA-49AC-958A-7E793A325A39}" destId="{EC958BA3-1C8A-4CF4-B842-76B587C68CCD}" srcOrd="1" destOrd="0" presId="urn:microsoft.com/office/officeart/2005/8/layout/list1"/>
    <dgm:cxn modelId="{136374D0-A995-47DB-8778-A1DA9D5B665D}" type="presOf" srcId="{C59E9A9C-0611-4E78-A873-435AAF2D34CC}" destId="{B93020EA-7CEF-44B9-9E77-8F225A7E41AA}" srcOrd="0" destOrd="0" presId="urn:microsoft.com/office/officeart/2005/8/layout/list1"/>
    <dgm:cxn modelId="{21FD801E-C063-4CB4-B6DE-EF5D064DFD0F}" srcId="{9E4383D5-358B-4CA6-BD69-C23E38DB850C}" destId="{B7C3507A-957A-4FFF-A7DB-2861EE19438C}" srcOrd="1" destOrd="0" parTransId="{BD658DC1-10D0-4CD1-A1FD-2F6C8CB7970C}" sibTransId="{B86098D1-05A6-4966-BBB9-21C1DC50CB12}"/>
    <dgm:cxn modelId="{4B21ED92-5835-4796-AE4D-26BCB77EAAA6}" type="presOf" srcId="{DC5B087C-65AA-49AC-958A-7E793A325A39}" destId="{77445359-7781-43DB-963C-845A576A1E6B}" srcOrd="0" destOrd="0" presId="urn:microsoft.com/office/officeart/2005/8/layout/list1"/>
    <dgm:cxn modelId="{82CABC52-A27F-42AC-88E3-85FA9FA9EC57}" type="presOf" srcId="{B7C3507A-957A-4FFF-A7DB-2861EE19438C}" destId="{EAB40A0C-14E8-4E80-BE9E-F9379FD6D628}" srcOrd="1" destOrd="0" presId="urn:microsoft.com/office/officeart/2005/8/layout/list1"/>
    <dgm:cxn modelId="{75F6E43C-8A55-4D58-997C-37997D751F84}" type="presOf" srcId="{9E4383D5-358B-4CA6-BD69-C23E38DB850C}" destId="{F94077A8-42C9-4479-9836-9DA6BCEBD909}" srcOrd="0" destOrd="0" presId="urn:microsoft.com/office/officeart/2005/8/layout/list1"/>
    <dgm:cxn modelId="{010C9DE5-D859-4BAC-BC26-1DE4C0F2D9F4}" type="presOf" srcId="{C59E9A9C-0611-4E78-A873-435AAF2D34CC}" destId="{4F574364-57B0-4903-84A0-B98AB3132150}" srcOrd="1" destOrd="0" presId="urn:microsoft.com/office/officeart/2005/8/layout/list1"/>
    <dgm:cxn modelId="{C01CCC6F-5276-4ED9-BFB6-86FA9C1942FA}" type="presOf" srcId="{B7C3507A-957A-4FFF-A7DB-2861EE19438C}" destId="{3457AA4C-3B41-4AF7-830D-0C3BE0F1017E}" srcOrd="0" destOrd="0" presId="urn:microsoft.com/office/officeart/2005/8/layout/list1"/>
    <dgm:cxn modelId="{97792C4D-55AF-4F14-819D-F7137B62929A}" type="presParOf" srcId="{F94077A8-42C9-4479-9836-9DA6BCEBD909}" destId="{27054384-DF4B-45F9-8E46-5BAF0BE4FB33}" srcOrd="0" destOrd="0" presId="urn:microsoft.com/office/officeart/2005/8/layout/list1"/>
    <dgm:cxn modelId="{F4547DCF-A861-423B-ABD9-65FBBC937CA9}" type="presParOf" srcId="{27054384-DF4B-45F9-8E46-5BAF0BE4FB33}" destId="{B93020EA-7CEF-44B9-9E77-8F225A7E41AA}" srcOrd="0" destOrd="0" presId="urn:microsoft.com/office/officeart/2005/8/layout/list1"/>
    <dgm:cxn modelId="{B407F356-807C-47EC-B6B8-F3612B243B5A}" type="presParOf" srcId="{27054384-DF4B-45F9-8E46-5BAF0BE4FB33}" destId="{4F574364-57B0-4903-84A0-B98AB3132150}" srcOrd="1" destOrd="0" presId="urn:microsoft.com/office/officeart/2005/8/layout/list1"/>
    <dgm:cxn modelId="{5C7D2874-EA8C-4FC1-A3B5-D67EA78048E9}" type="presParOf" srcId="{F94077A8-42C9-4479-9836-9DA6BCEBD909}" destId="{6464CEA2-9531-4904-9458-26B110D0CC4E}" srcOrd="1" destOrd="0" presId="urn:microsoft.com/office/officeart/2005/8/layout/list1"/>
    <dgm:cxn modelId="{6F0C743C-39F3-4CFC-9596-53DD6DF6DC3A}" type="presParOf" srcId="{F94077A8-42C9-4479-9836-9DA6BCEBD909}" destId="{D704BF1C-2BD8-4237-BD3C-BDC6457BBC8A}" srcOrd="2" destOrd="0" presId="urn:microsoft.com/office/officeart/2005/8/layout/list1"/>
    <dgm:cxn modelId="{1B929C0B-354C-43CA-BB99-758C3F43433B}" type="presParOf" srcId="{F94077A8-42C9-4479-9836-9DA6BCEBD909}" destId="{A8481FBF-2874-48C9-B7BA-F5707AA341C4}" srcOrd="3" destOrd="0" presId="urn:microsoft.com/office/officeart/2005/8/layout/list1"/>
    <dgm:cxn modelId="{89A3D819-6355-431B-AD9F-523FD0BE79A8}" type="presParOf" srcId="{F94077A8-42C9-4479-9836-9DA6BCEBD909}" destId="{FBE7BD66-EB7C-4E42-97BB-5A4902D1C675}" srcOrd="4" destOrd="0" presId="urn:microsoft.com/office/officeart/2005/8/layout/list1"/>
    <dgm:cxn modelId="{1ED5B589-073D-4290-816F-8CCF0A93E856}" type="presParOf" srcId="{FBE7BD66-EB7C-4E42-97BB-5A4902D1C675}" destId="{3457AA4C-3B41-4AF7-830D-0C3BE0F1017E}" srcOrd="0" destOrd="0" presId="urn:microsoft.com/office/officeart/2005/8/layout/list1"/>
    <dgm:cxn modelId="{84126520-DA3D-4287-9406-75C1A9A99223}" type="presParOf" srcId="{FBE7BD66-EB7C-4E42-97BB-5A4902D1C675}" destId="{EAB40A0C-14E8-4E80-BE9E-F9379FD6D628}" srcOrd="1" destOrd="0" presId="urn:microsoft.com/office/officeart/2005/8/layout/list1"/>
    <dgm:cxn modelId="{11CBA9C6-EC56-49F0-A22C-C895453E32C8}" type="presParOf" srcId="{F94077A8-42C9-4479-9836-9DA6BCEBD909}" destId="{501328BC-C0B8-4BB0-89B8-3C9E84F6B3AB}" srcOrd="5" destOrd="0" presId="urn:microsoft.com/office/officeart/2005/8/layout/list1"/>
    <dgm:cxn modelId="{A38C73C7-6F55-4C1B-A97D-36D9B2C669F8}" type="presParOf" srcId="{F94077A8-42C9-4479-9836-9DA6BCEBD909}" destId="{8ACFED01-55C2-4956-8166-55FEAEDB941E}" srcOrd="6" destOrd="0" presId="urn:microsoft.com/office/officeart/2005/8/layout/list1"/>
    <dgm:cxn modelId="{DFF78164-8A9C-42A4-BAC5-BC5D3BC97268}" type="presParOf" srcId="{F94077A8-42C9-4479-9836-9DA6BCEBD909}" destId="{FB5D5D3A-0C9E-4E49-A2C8-3EAE42EC6FA3}" srcOrd="7" destOrd="0" presId="urn:microsoft.com/office/officeart/2005/8/layout/list1"/>
    <dgm:cxn modelId="{24606733-6A7A-4B02-A7F1-9828C029636A}" type="presParOf" srcId="{F94077A8-42C9-4479-9836-9DA6BCEBD909}" destId="{9F1DA800-3F05-44C5-93F4-D1C842836B92}" srcOrd="8" destOrd="0" presId="urn:microsoft.com/office/officeart/2005/8/layout/list1"/>
    <dgm:cxn modelId="{C2D31740-4B52-4211-B0C6-394546C02903}" type="presParOf" srcId="{9F1DA800-3F05-44C5-93F4-D1C842836B92}" destId="{77445359-7781-43DB-963C-845A576A1E6B}" srcOrd="0" destOrd="0" presId="urn:microsoft.com/office/officeart/2005/8/layout/list1"/>
    <dgm:cxn modelId="{6D21AB03-695F-4C6B-8D7E-B93832EAD01E}" type="presParOf" srcId="{9F1DA800-3F05-44C5-93F4-D1C842836B92}" destId="{EC958BA3-1C8A-4CF4-B842-76B587C68CCD}" srcOrd="1" destOrd="0" presId="urn:microsoft.com/office/officeart/2005/8/layout/list1"/>
    <dgm:cxn modelId="{A8713826-D154-4629-AAAD-BCA91F8CB51F}" type="presParOf" srcId="{F94077A8-42C9-4479-9836-9DA6BCEBD909}" destId="{06685994-04C4-401B-8636-A6183A3DEFB9}" srcOrd="9" destOrd="0" presId="urn:microsoft.com/office/officeart/2005/8/layout/list1"/>
    <dgm:cxn modelId="{78D78AEF-259D-49CC-B2A7-2FD3E68803B4}" type="presParOf" srcId="{F94077A8-42C9-4479-9836-9DA6BCEBD909}" destId="{6192979B-EA2E-4899-B871-ED81E1322163}" srcOrd="10" destOrd="0" presId="urn:microsoft.com/office/officeart/2005/8/layout/lis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0319B1-361A-4518-A32F-0D69458D37EA}">
      <dsp:nvSpPr>
        <dsp:cNvPr id="0" name=""/>
        <dsp:cNvSpPr/>
      </dsp:nvSpPr>
      <dsp:spPr>
        <a:xfrm rot="5400000">
          <a:off x="2384846" y="237023"/>
          <a:ext cx="1291828" cy="1123890"/>
        </a:xfrm>
        <a:prstGeom prst="hexagon">
          <a:avLst>
            <a:gd name="adj" fmla="val 2500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t>Food</a:t>
          </a:r>
        </a:p>
      </dsp:txBody>
      <dsp:txXfrm rot="-5400000">
        <a:off x="2643954" y="354364"/>
        <a:ext cx="773612" cy="889208"/>
      </dsp:txXfrm>
    </dsp:sp>
    <dsp:sp modelId="{4F750E9A-33A6-4491-AFB6-46FF3A298E76}">
      <dsp:nvSpPr>
        <dsp:cNvPr id="0" name=""/>
        <dsp:cNvSpPr/>
      </dsp:nvSpPr>
      <dsp:spPr>
        <a:xfrm>
          <a:off x="3626810" y="259022"/>
          <a:ext cx="1441680" cy="775096"/>
        </a:xfrm>
        <a:prstGeom prst="rect">
          <a:avLst/>
        </a:prstGeom>
        <a:noFill/>
        <a:ln>
          <a:noFill/>
        </a:ln>
        <a:effectLst/>
      </dsp:spPr>
      <dsp:style>
        <a:lnRef idx="0">
          <a:scrgbClr r="0" g="0" b="0"/>
        </a:lnRef>
        <a:fillRef idx="0">
          <a:scrgbClr r="0" g="0" b="0"/>
        </a:fillRef>
        <a:effectRef idx="0">
          <a:scrgbClr r="0" g="0" b="0"/>
        </a:effectRef>
        <a:fontRef idx="minor"/>
      </dsp:style>
    </dsp:sp>
    <dsp:sp modelId="{679B0458-A223-43AF-A227-14E2443BFE41}">
      <dsp:nvSpPr>
        <dsp:cNvPr id="0" name=""/>
        <dsp:cNvSpPr/>
      </dsp:nvSpPr>
      <dsp:spPr>
        <a:xfrm rot="5400000">
          <a:off x="1171045" y="237023"/>
          <a:ext cx="1291828" cy="1123890"/>
        </a:xfrm>
        <a:prstGeom prst="hexagon">
          <a:avLst>
            <a:gd name="adj" fmla="val 25000"/>
            <a:gd name="vf" fmla="val 115470"/>
          </a:avLst>
        </a:prstGeom>
        <a:gradFill rotWithShape="0">
          <a:gsLst>
            <a:gs pos="0">
              <a:schemeClr val="accent2">
                <a:hueOff val="-291073"/>
                <a:satOff val="-16786"/>
                <a:lumOff val="1726"/>
                <a:alphaOff val="0"/>
                <a:satMod val="103000"/>
                <a:lumMod val="102000"/>
                <a:tint val="94000"/>
              </a:schemeClr>
            </a:gs>
            <a:gs pos="50000">
              <a:schemeClr val="accent2">
                <a:hueOff val="-291073"/>
                <a:satOff val="-16786"/>
                <a:lumOff val="1726"/>
                <a:alphaOff val="0"/>
                <a:satMod val="110000"/>
                <a:lumMod val="100000"/>
                <a:shade val="100000"/>
              </a:schemeClr>
            </a:gs>
            <a:gs pos="100000">
              <a:schemeClr val="accent2">
                <a:hueOff val="-291073"/>
                <a:satOff val="-16786"/>
                <a:lumOff val="172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GB" sz="1800" kern="1200"/>
            <a:t>Cars</a:t>
          </a:r>
        </a:p>
      </dsp:txBody>
      <dsp:txXfrm rot="-5400000">
        <a:off x="1430153" y="354364"/>
        <a:ext cx="773612" cy="889208"/>
      </dsp:txXfrm>
    </dsp:sp>
    <dsp:sp modelId="{B4A26B22-BEB5-419D-8372-82CCD3C230EE}">
      <dsp:nvSpPr>
        <dsp:cNvPr id="0" name=""/>
        <dsp:cNvSpPr/>
      </dsp:nvSpPr>
      <dsp:spPr>
        <a:xfrm rot="5400000">
          <a:off x="1775620" y="1302737"/>
          <a:ext cx="1291828" cy="1185468"/>
        </a:xfrm>
        <a:prstGeom prst="hexagon">
          <a:avLst>
            <a:gd name="adj" fmla="val 25000"/>
            <a:gd name="vf" fmla="val 115470"/>
          </a:avLst>
        </a:prstGeom>
        <a:solidFill>
          <a:schemeClr val="accent2">
            <a:lumMod val="5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Services of Pathao</a:t>
          </a:r>
        </a:p>
      </dsp:txBody>
      <dsp:txXfrm rot="-5400000">
        <a:off x="2018244" y="1455998"/>
        <a:ext cx="806580" cy="878946"/>
      </dsp:txXfrm>
    </dsp:sp>
    <dsp:sp modelId="{D7DF1FE2-B45D-4FD2-9BE1-B89DC9871F35}">
      <dsp:nvSpPr>
        <dsp:cNvPr id="0" name=""/>
        <dsp:cNvSpPr/>
      </dsp:nvSpPr>
      <dsp:spPr>
        <a:xfrm>
          <a:off x="417909" y="1355526"/>
          <a:ext cx="1395174" cy="775096"/>
        </a:xfrm>
        <a:prstGeom prst="rect">
          <a:avLst/>
        </a:prstGeom>
        <a:noFill/>
        <a:ln>
          <a:noFill/>
        </a:ln>
        <a:effectLst/>
      </dsp:spPr>
      <dsp:style>
        <a:lnRef idx="0">
          <a:scrgbClr r="0" g="0" b="0"/>
        </a:lnRef>
        <a:fillRef idx="0">
          <a:scrgbClr r="0" g="0" b="0"/>
        </a:fillRef>
        <a:effectRef idx="0">
          <a:scrgbClr r="0" g="0" b="0"/>
        </a:effectRef>
        <a:fontRef idx="minor"/>
      </dsp:style>
    </dsp:sp>
    <dsp:sp modelId="{52BF957E-97A6-46B6-8009-F450C641473A}">
      <dsp:nvSpPr>
        <dsp:cNvPr id="0" name=""/>
        <dsp:cNvSpPr/>
      </dsp:nvSpPr>
      <dsp:spPr>
        <a:xfrm rot="5400000">
          <a:off x="3189463" y="1015954"/>
          <a:ext cx="1291828" cy="1549474"/>
        </a:xfrm>
        <a:prstGeom prst="hexagon">
          <a:avLst>
            <a:gd name="adj" fmla="val 25000"/>
            <a:gd name="vf" fmla="val 115470"/>
          </a:avLst>
        </a:prstGeom>
        <a:gradFill rotWithShape="0">
          <a:gsLst>
            <a:gs pos="0">
              <a:schemeClr val="accent2">
                <a:hueOff val="-873218"/>
                <a:satOff val="-50357"/>
                <a:lumOff val="5177"/>
                <a:alphaOff val="0"/>
                <a:satMod val="103000"/>
                <a:lumMod val="102000"/>
                <a:tint val="94000"/>
              </a:schemeClr>
            </a:gs>
            <a:gs pos="50000">
              <a:schemeClr val="accent2">
                <a:hueOff val="-873218"/>
                <a:satOff val="-50357"/>
                <a:lumOff val="5177"/>
                <a:alphaOff val="0"/>
                <a:satMod val="110000"/>
                <a:lumMod val="100000"/>
                <a:shade val="100000"/>
              </a:schemeClr>
            </a:gs>
            <a:gs pos="100000">
              <a:schemeClr val="accent2">
                <a:hueOff val="-873218"/>
                <a:satOff val="-50357"/>
                <a:lumOff val="517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GB" sz="1800" kern="1200"/>
            <a:t>Deliveries</a:t>
          </a:r>
        </a:p>
      </dsp:txBody>
      <dsp:txXfrm rot="-5400000">
        <a:off x="3318886" y="1360082"/>
        <a:ext cx="1032982" cy="861218"/>
      </dsp:txXfrm>
    </dsp:sp>
    <dsp:sp modelId="{2A73B35A-0F51-4180-9BDF-0C331A7450BD}">
      <dsp:nvSpPr>
        <dsp:cNvPr id="0" name=""/>
        <dsp:cNvSpPr/>
      </dsp:nvSpPr>
      <dsp:spPr>
        <a:xfrm rot="5400000">
          <a:off x="2432477" y="2232447"/>
          <a:ext cx="1291828" cy="1215577"/>
        </a:xfrm>
        <a:prstGeom prst="hexagon">
          <a:avLst>
            <a:gd name="adj" fmla="val 25000"/>
            <a:gd name="vf" fmla="val 115470"/>
          </a:avLst>
        </a:prstGeom>
        <a:gradFill rotWithShape="0">
          <a:gsLst>
            <a:gs pos="0">
              <a:schemeClr val="accent2">
                <a:hueOff val="-1164290"/>
                <a:satOff val="-67142"/>
                <a:lumOff val="6902"/>
                <a:alphaOff val="0"/>
                <a:satMod val="103000"/>
                <a:lumMod val="102000"/>
                <a:tint val="94000"/>
              </a:schemeClr>
            </a:gs>
            <a:gs pos="50000">
              <a:schemeClr val="accent2">
                <a:hueOff val="-1164290"/>
                <a:satOff val="-67142"/>
                <a:lumOff val="6902"/>
                <a:alphaOff val="0"/>
                <a:satMod val="110000"/>
                <a:lumMod val="100000"/>
                <a:shade val="100000"/>
              </a:schemeClr>
            </a:gs>
            <a:gs pos="100000">
              <a:schemeClr val="accent2">
                <a:hueOff val="-1164290"/>
                <a:satOff val="-67142"/>
                <a:lumOff val="690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t>Parcel</a:t>
          </a:r>
        </a:p>
      </dsp:txBody>
      <dsp:txXfrm rot="-5400000">
        <a:off x="2667219" y="2403272"/>
        <a:ext cx="822343" cy="873928"/>
      </dsp:txXfrm>
    </dsp:sp>
    <dsp:sp modelId="{127F1155-3CED-45C7-8F57-BFC8A5DD4ABA}">
      <dsp:nvSpPr>
        <dsp:cNvPr id="0" name=""/>
        <dsp:cNvSpPr/>
      </dsp:nvSpPr>
      <dsp:spPr>
        <a:xfrm>
          <a:off x="3626810" y="2452030"/>
          <a:ext cx="1441680" cy="775096"/>
        </a:xfrm>
        <a:prstGeom prst="rect">
          <a:avLst/>
        </a:prstGeom>
        <a:noFill/>
        <a:ln>
          <a:noFill/>
        </a:ln>
        <a:effectLst/>
      </dsp:spPr>
      <dsp:style>
        <a:lnRef idx="0">
          <a:scrgbClr r="0" g="0" b="0"/>
        </a:lnRef>
        <a:fillRef idx="0">
          <a:scrgbClr r="0" g="0" b="0"/>
        </a:fillRef>
        <a:effectRef idx="0">
          <a:scrgbClr r="0" g="0" b="0"/>
        </a:effectRef>
        <a:fontRef idx="minor"/>
      </dsp:style>
    </dsp:sp>
    <dsp:sp modelId="{801BDCBA-B643-41FB-A378-8BC5D4DE55BA}">
      <dsp:nvSpPr>
        <dsp:cNvPr id="0" name=""/>
        <dsp:cNvSpPr/>
      </dsp:nvSpPr>
      <dsp:spPr>
        <a:xfrm rot="5400000">
          <a:off x="1171045" y="2232952"/>
          <a:ext cx="1291828" cy="1214565"/>
        </a:xfrm>
        <a:prstGeom prst="hexagon">
          <a:avLst>
            <a:gd name="adj" fmla="val 25000"/>
            <a:gd name="vf" fmla="val 115470"/>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GB" sz="1800" kern="1200"/>
            <a:t>Rides</a:t>
          </a:r>
        </a:p>
      </dsp:txBody>
      <dsp:txXfrm rot="-5400000">
        <a:off x="1406050" y="2403187"/>
        <a:ext cx="821817" cy="8740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72D669-1FF1-429F-846D-D2090251C848}">
      <dsp:nvSpPr>
        <dsp:cNvPr id="0" name=""/>
        <dsp:cNvSpPr/>
      </dsp:nvSpPr>
      <dsp:spPr>
        <a:xfrm>
          <a:off x="0" y="14585"/>
          <a:ext cx="1589484" cy="953690"/>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Uber</a:t>
          </a:r>
        </a:p>
      </dsp:txBody>
      <dsp:txXfrm>
        <a:off x="0" y="14585"/>
        <a:ext cx="1589484" cy="953690"/>
      </dsp:txXfrm>
    </dsp:sp>
    <dsp:sp modelId="{1D900EA2-0795-48F3-8909-C61138FADE21}">
      <dsp:nvSpPr>
        <dsp:cNvPr id="0" name=""/>
        <dsp:cNvSpPr/>
      </dsp:nvSpPr>
      <dsp:spPr>
        <a:xfrm>
          <a:off x="1748432" y="14585"/>
          <a:ext cx="1589484" cy="953690"/>
        </a:xfrm>
        <a:prstGeom prst="rect">
          <a:avLst/>
        </a:prstGeom>
        <a:solidFill>
          <a:schemeClr val="accent2">
            <a:hueOff val="-363841"/>
            <a:satOff val="-20982"/>
            <a:lumOff val="215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Obhai</a:t>
          </a:r>
        </a:p>
      </dsp:txBody>
      <dsp:txXfrm>
        <a:off x="1748432" y="14585"/>
        <a:ext cx="1589484" cy="953690"/>
      </dsp:txXfrm>
    </dsp:sp>
    <dsp:sp modelId="{28BE1DC4-CECA-4B64-9547-16CE3CA64265}">
      <dsp:nvSpPr>
        <dsp:cNvPr id="0" name=""/>
        <dsp:cNvSpPr/>
      </dsp:nvSpPr>
      <dsp:spPr>
        <a:xfrm>
          <a:off x="3496865" y="14585"/>
          <a:ext cx="1589484" cy="953690"/>
        </a:xfrm>
        <a:prstGeom prst="rect">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Shohoj Rides</a:t>
          </a:r>
        </a:p>
      </dsp:txBody>
      <dsp:txXfrm>
        <a:off x="3496865" y="14585"/>
        <a:ext cx="1589484" cy="953690"/>
      </dsp:txXfrm>
    </dsp:sp>
    <dsp:sp modelId="{8EF23194-801F-41C6-BCD0-A017725B233D}">
      <dsp:nvSpPr>
        <dsp:cNvPr id="0" name=""/>
        <dsp:cNvSpPr/>
      </dsp:nvSpPr>
      <dsp:spPr>
        <a:xfrm>
          <a:off x="874216" y="1127224"/>
          <a:ext cx="1589484" cy="953690"/>
        </a:xfrm>
        <a:prstGeom prst="rect">
          <a:avLst/>
        </a:prstGeom>
        <a:solidFill>
          <a:schemeClr val="accent2">
            <a:hueOff val="-1091522"/>
            <a:satOff val="-62946"/>
            <a:lumOff val="64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Chalo</a:t>
          </a:r>
        </a:p>
      </dsp:txBody>
      <dsp:txXfrm>
        <a:off x="874216" y="1127224"/>
        <a:ext cx="1589484" cy="953690"/>
      </dsp:txXfrm>
    </dsp:sp>
    <dsp:sp modelId="{A19A2A8D-F247-4AE8-98D1-1553BD806785}">
      <dsp:nvSpPr>
        <dsp:cNvPr id="0" name=""/>
        <dsp:cNvSpPr/>
      </dsp:nvSpPr>
      <dsp:spPr>
        <a:xfrm>
          <a:off x="2622649" y="1127224"/>
          <a:ext cx="1589484" cy="953690"/>
        </a:xfrm>
        <a:prstGeom prst="rect">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Bohon</a:t>
          </a:r>
        </a:p>
      </dsp:txBody>
      <dsp:txXfrm>
        <a:off x="2622649" y="1127224"/>
        <a:ext cx="1589484" cy="9536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525B0B-81FD-4390-91BC-2330524267DA}">
      <dsp:nvSpPr>
        <dsp:cNvPr id="0" name=""/>
        <dsp:cNvSpPr/>
      </dsp:nvSpPr>
      <dsp:spPr>
        <a:xfrm>
          <a:off x="0" y="182917"/>
          <a:ext cx="4943475" cy="3024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67FCB2F0-8E0E-49C6-97F9-1AA5B3CB734B}">
      <dsp:nvSpPr>
        <dsp:cNvPr id="0" name=""/>
        <dsp:cNvSpPr/>
      </dsp:nvSpPr>
      <dsp:spPr>
        <a:xfrm>
          <a:off x="247173" y="2"/>
          <a:ext cx="3460432" cy="35424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796" tIns="0" rIns="130796" bIns="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Brand Image</a:t>
          </a:r>
        </a:p>
      </dsp:txBody>
      <dsp:txXfrm>
        <a:off x="264466" y="17295"/>
        <a:ext cx="3425846" cy="319654"/>
      </dsp:txXfrm>
    </dsp:sp>
    <dsp:sp modelId="{46B55C42-AADB-4F7E-8F61-9F04AEE57D96}">
      <dsp:nvSpPr>
        <dsp:cNvPr id="0" name=""/>
        <dsp:cNvSpPr/>
      </dsp:nvSpPr>
      <dsp:spPr>
        <a:xfrm>
          <a:off x="0" y="727237"/>
          <a:ext cx="4943475" cy="3024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6D192A62-31E6-421E-84B4-6A36761A5F5E}">
      <dsp:nvSpPr>
        <dsp:cNvPr id="0" name=""/>
        <dsp:cNvSpPr/>
      </dsp:nvSpPr>
      <dsp:spPr>
        <a:xfrm>
          <a:off x="247173" y="550117"/>
          <a:ext cx="3460432" cy="35424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796" tIns="0" rIns="130796" bIns="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Huge low cost manpower</a:t>
          </a:r>
        </a:p>
      </dsp:txBody>
      <dsp:txXfrm>
        <a:off x="264466" y="567410"/>
        <a:ext cx="3425846" cy="319654"/>
      </dsp:txXfrm>
    </dsp:sp>
    <dsp:sp modelId="{4F83B529-64C1-407F-8C81-D70A7DC72E43}">
      <dsp:nvSpPr>
        <dsp:cNvPr id="0" name=""/>
        <dsp:cNvSpPr/>
      </dsp:nvSpPr>
      <dsp:spPr>
        <a:xfrm>
          <a:off x="0" y="1271557"/>
          <a:ext cx="4943475" cy="3024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3F8211C4-12BC-45E3-A015-81B141E2D324}">
      <dsp:nvSpPr>
        <dsp:cNvPr id="0" name=""/>
        <dsp:cNvSpPr/>
      </dsp:nvSpPr>
      <dsp:spPr>
        <a:xfrm>
          <a:off x="247173" y="1094437"/>
          <a:ext cx="3460432" cy="35424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796" tIns="0" rIns="130796" bIns="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Trustworthiness</a:t>
          </a:r>
        </a:p>
      </dsp:txBody>
      <dsp:txXfrm>
        <a:off x="264466" y="1111730"/>
        <a:ext cx="3425846" cy="319654"/>
      </dsp:txXfrm>
    </dsp:sp>
    <dsp:sp modelId="{FBFE0CCA-3C80-46F9-AE67-F000064E8635}">
      <dsp:nvSpPr>
        <dsp:cNvPr id="0" name=""/>
        <dsp:cNvSpPr/>
      </dsp:nvSpPr>
      <dsp:spPr>
        <a:xfrm>
          <a:off x="0" y="1815877"/>
          <a:ext cx="4943475" cy="3024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ED1D6BE1-157C-448D-AFFF-F95376678AB1}">
      <dsp:nvSpPr>
        <dsp:cNvPr id="0" name=""/>
        <dsp:cNvSpPr/>
      </dsp:nvSpPr>
      <dsp:spPr>
        <a:xfrm>
          <a:off x="247173" y="1638757"/>
          <a:ext cx="3460432" cy="35424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796" tIns="0" rIns="130796" bIns="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Full Government Support</a:t>
          </a:r>
        </a:p>
      </dsp:txBody>
      <dsp:txXfrm>
        <a:off x="264466" y="1656050"/>
        <a:ext cx="3425846" cy="31965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B8B38A-D999-436E-83D3-CC0F40B82A60}">
      <dsp:nvSpPr>
        <dsp:cNvPr id="0" name=""/>
        <dsp:cNvSpPr/>
      </dsp:nvSpPr>
      <dsp:spPr>
        <a:xfrm>
          <a:off x="-2173235" y="-336336"/>
          <a:ext cx="2596723" cy="2596723"/>
        </a:xfrm>
        <a:prstGeom prst="blockArc">
          <a:avLst>
            <a:gd name="adj1" fmla="val 18900000"/>
            <a:gd name="adj2" fmla="val 2700000"/>
            <a:gd name="adj3" fmla="val 832"/>
          </a:avLst>
        </a:pr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E57BD0-3781-4A2A-9FFE-802CDD600CE4}">
      <dsp:nvSpPr>
        <dsp:cNvPr id="0" name=""/>
        <dsp:cNvSpPr/>
      </dsp:nvSpPr>
      <dsp:spPr>
        <a:xfrm>
          <a:off x="272221" y="192405"/>
          <a:ext cx="4468889" cy="384810"/>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5443" tIns="35560" rIns="35560" bIns="35560" numCol="1" spcCol="1270" anchor="ctr" anchorCtr="0">
          <a:noAutofit/>
        </a:bodyPr>
        <a:lstStyle/>
        <a:p>
          <a:pPr lvl="0" algn="l"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High Accident Rate</a:t>
          </a:r>
        </a:p>
      </dsp:txBody>
      <dsp:txXfrm>
        <a:off x="272221" y="192405"/>
        <a:ext cx="4468889" cy="384810"/>
      </dsp:txXfrm>
    </dsp:sp>
    <dsp:sp modelId="{3B2AB653-9403-4CDA-9263-BE8AF7890B85}">
      <dsp:nvSpPr>
        <dsp:cNvPr id="0" name=""/>
        <dsp:cNvSpPr/>
      </dsp:nvSpPr>
      <dsp:spPr>
        <a:xfrm>
          <a:off x="31715" y="144303"/>
          <a:ext cx="481012" cy="481012"/>
        </a:xfrm>
        <a:prstGeom prst="ellipse">
          <a:avLst/>
        </a:prstGeom>
        <a:gradFill rotWithShape="0">
          <a:gsLst>
            <a:gs pos="0">
              <a:schemeClr val="lt2">
                <a:hueOff val="0"/>
                <a:satOff val="0"/>
                <a:lumOff val="0"/>
                <a:alphaOff val="0"/>
                <a:lumMod val="110000"/>
                <a:satMod val="105000"/>
                <a:tint val="67000"/>
              </a:schemeClr>
            </a:gs>
            <a:gs pos="50000">
              <a:schemeClr val="lt2">
                <a:hueOff val="0"/>
                <a:satOff val="0"/>
                <a:lumOff val="0"/>
                <a:alphaOff val="0"/>
                <a:lumMod val="105000"/>
                <a:satMod val="103000"/>
                <a:tint val="73000"/>
              </a:schemeClr>
            </a:gs>
            <a:gs pos="100000">
              <a:schemeClr val="lt2">
                <a:hueOff val="0"/>
                <a:satOff val="0"/>
                <a:lumOff val="0"/>
                <a:alphaOff val="0"/>
                <a:lumMod val="105000"/>
                <a:satMod val="109000"/>
                <a:tint val="81000"/>
              </a:schemeClr>
            </a:gs>
          </a:gsLst>
          <a:lin ang="5400000" scaled="0"/>
        </a:gradFill>
        <a:ln w="6350" cap="flat" cmpd="sng" algn="ctr">
          <a:solidFill>
            <a:schemeClr val="dk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E4DFB398-89FC-429C-9166-208E7A5BF9E0}">
      <dsp:nvSpPr>
        <dsp:cNvPr id="0" name=""/>
        <dsp:cNvSpPr/>
      </dsp:nvSpPr>
      <dsp:spPr>
        <a:xfrm>
          <a:off x="412100" y="769620"/>
          <a:ext cx="4329011" cy="384810"/>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5443" tIns="35560" rIns="35560" bIns="35560" numCol="1" spcCol="1270" anchor="ctr" anchorCtr="0">
          <a:noAutofit/>
        </a:bodyPr>
        <a:lstStyle/>
        <a:p>
          <a:pPr lvl="0" algn="l"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Riders are mostly uneducated and not well-trained</a:t>
          </a:r>
        </a:p>
      </dsp:txBody>
      <dsp:txXfrm>
        <a:off x="412100" y="769620"/>
        <a:ext cx="4329011" cy="384810"/>
      </dsp:txXfrm>
    </dsp:sp>
    <dsp:sp modelId="{90005D21-9DD0-4A01-B523-DA9930E9A1CE}">
      <dsp:nvSpPr>
        <dsp:cNvPr id="0" name=""/>
        <dsp:cNvSpPr/>
      </dsp:nvSpPr>
      <dsp:spPr>
        <a:xfrm>
          <a:off x="171593" y="721518"/>
          <a:ext cx="481012" cy="481012"/>
        </a:xfrm>
        <a:prstGeom prst="ellipse">
          <a:avLst/>
        </a:prstGeom>
        <a:gradFill rotWithShape="0">
          <a:gsLst>
            <a:gs pos="0">
              <a:schemeClr val="lt2">
                <a:hueOff val="0"/>
                <a:satOff val="0"/>
                <a:lumOff val="0"/>
                <a:alphaOff val="0"/>
                <a:lumMod val="110000"/>
                <a:satMod val="105000"/>
                <a:tint val="67000"/>
              </a:schemeClr>
            </a:gs>
            <a:gs pos="50000">
              <a:schemeClr val="lt2">
                <a:hueOff val="0"/>
                <a:satOff val="0"/>
                <a:lumOff val="0"/>
                <a:alphaOff val="0"/>
                <a:lumMod val="105000"/>
                <a:satMod val="103000"/>
                <a:tint val="73000"/>
              </a:schemeClr>
            </a:gs>
            <a:gs pos="100000">
              <a:schemeClr val="lt2">
                <a:hueOff val="0"/>
                <a:satOff val="0"/>
                <a:lumOff val="0"/>
                <a:alphaOff val="0"/>
                <a:lumMod val="105000"/>
                <a:satMod val="109000"/>
                <a:tint val="81000"/>
              </a:schemeClr>
            </a:gs>
          </a:gsLst>
          <a:lin ang="5400000" scaled="0"/>
        </a:gradFill>
        <a:ln w="6350" cap="flat" cmpd="sng" algn="ctr">
          <a:solidFill>
            <a:schemeClr val="dk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9DC3E2A4-D740-4400-A796-4B76EED45CC1}">
      <dsp:nvSpPr>
        <dsp:cNvPr id="0" name=""/>
        <dsp:cNvSpPr/>
      </dsp:nvSpPr>
      <dsp:spPr>
        <a:xfrm>
          <a:off x="272221" y="1346835"/>
          <a:ext cx="4468889" cy="384810"/>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5443" tIns="35560" rIns="35560" bIns="35560" numCol="1" spcCol="1270" anchor="ctr" anchorCtr="0">
          <a:noAutofit/>
        </a:bodyPr>
        <a:lstStyle/>
        <a:p>
          <a:pPr lvl="0" algn="l"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Not having strong Helpline support</a:t>
          </a:r>
        </a:p>
      </dsp:txBody>
      <dsp:txXfrm>
        <a:off x="272221" y="1346835"/>
        <a:ext cx="4468889" cy="384810"/>
      </dsp:txXfrm>
    </dsp:sp>
    <dsp:sp modelId="{8AB93EBF-9343-466B-B6F1-310B2BBF85FC}">
      <dsp:nvSpPr>
        <dsp:cNvPr id="0" name=""/>
        <dsp:cNvSpPr/>
      </dsp:nvSpPr>
      <dsp:spPr>
        <a:xfrm>
          <a:off x="31715" y="1298733"/>
          <a:ext cx="481012" cy="481012"/>
        </a:xfrm>
        <a:prstGeom prst="ellipse">
          <a:avLst/>
        </a:prstGeom>
        <a:gradFill rotWithShape="0">
          <a:gsLst>
            <a:gs pos="0">
              <a:schemeClr val="lt2">
                <a:hueOff val="0"/>
                <a:satOff val="0"/>
                <a:lumOff val="0"/>
                <a:alphaOff val="0"/>
                <a:lumMod val="110000"/>
                <a:satMod val="105000"/>
                <a:tint val="67000"/>
              </a:schemeClr>
            </a:gs>
            <a:gs pos="50000">
              <a:schemeClr val="lt2">
                <a:hueOff val="0"/>
                <a:satOff val="0"/>
                <a:lumOff val="0"/>
                <a:alphaOff val="0"/>
                <a:lumMod val="105000"/>
                <a:satMod val="103000"/>
                <a:tint val="73000"/>
              </a:schemeClr>
            </a:gs>
            <a:gs pos="100000">
              <a:schemeClr val="lt2">
                <a:hueOff val="0"/>
                <a:satOff val="0"/>
                <a:lumOff val="0"/>
                <a:alphaOff val="0"/>
                <a:lumMod val="105000"/>
                <a:satMod val="109000"/>
                <a:tint val="81000"/>
              </a:schemeClr>
            </a:gs>
          </a:gsLst>
          <a:lin ang="5400000" scaled="0"/>
        </a:gradFill>
        <a:ln w="6350" cap="flat" cmpd="sng" algn="ctr">
          <a:solidFill>
            <a:schemeClr val="dk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9CEFF0-CAA1-4EB4-A34D-7DB2620606E0}">
      <dsp:nvSpPr>
        <dsp:cNvPr id="0" name=""/>
        <dsp:cNvSpPr/>
      </dsp:nvSpPr>
      <dsp:spPr>
        <a:xfrm>
          <a:off x="386994" y="286"/>
          <a:ext cx="1084833" cy="6509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Low cost riders</a:t>
          </a:r>
        </a:p>
      </dsp:txBody>
      <dsp:txXfrm>
        <a:off x="386994" y="286"/>
        <a:ext cx="1084833" cy="650900"/>
      </dsp:txXfrm>
    </dsp:sp>
    <dsp:sp modelId="{49CA077E-3153-4F9C-A2F5-F0AC55A0886E}">
      <dsp:nvSpPr>
        <dsp:cNvPr id="0" name=""/>
        <dsp:cNvSpPr/>
      </dsp:nvSpPr>
      <dsp:spPr>
        <a:xfrm>
          <a:off x="1580312" y="286"/>
          <a:ext cx="1084833" cy="6509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High demand in pick hour</a:t>
          </a:r>
        </a:p>
      </dsp:txBody>
      <dsp:txXfrm>
        <a:off x="1580312" y="286"/>
        <a:ext cx="1084833" cy="650900"/>
      </dsp:txXfrm>
    </dsp:sp>
    <dsp:sp modelId="{1E8DEA69-505A-4417-AB40-CD26714F5DA6}">
      <dsp:nvSpPr>
        <dsp:cNvPr id="0" name=""/>
        <dsp:cNvSpPr/>
      </dsp:nvSpPr>
      <dsp:spPr>
        <a:xfrm>
          <a:off x="2773629" y="286"/>
          <a:ext cx="1084833" cy="6509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Full Government Support</a:t>
          </a:r>
        </a:p>
      </dsp:txBody>
      <dsp:txXfrm>
        <a:off x="2773629" y="286"/>
        <a:ext cx="1084833" cy="650900"/>
      </dsp:txXfrm>
    </dsp:sp>
    <dsp:sp modelId="{2FB50A89-5BA0-4A0D-9F60-B51071CE84DE}">
      <dsp:nvSpPr>
        <dsp:cNvPr id="0" name=""/>
        <dsp:cNvSpPr/>
      </dsp:nvSpPr>
      <dsp:spPr>
        <a:xfrm>
          <a:off x="3966946" y="286"/>
          <a:ext cx="1084833" cy="6509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People already accepted the trend</a:t>
          </a:r>
        </a:p>
      </dsp:txBody>
      <dsp:txXfrm>
        <a:off x="3966946" y="286"/>
        <a:ext cx="1084833" cy="650900"/>
      </dsp:txXfrm>
    </dsp:sp>
    <dsp:sp modelId="{57796F68-D6B0-4D95-8BE6-AC7027C4B27C}">
      <dsp:nvSpPr>
        <dsp:cNvPr id="0" name=""/>
        <dsp:cNvSpPr/>
      </dsp:nvSpPr>
      <dsp:spPr>
        <a:xfrm>
          <a:off x="1485898" y="835291"/>
          <a:ext cx="1084833" cy="6509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Increase employment for all gender</a:t>
          </a:r>
        </a:p>
      </dsp:txBody>
      <dsp:txXfrm>
        <a:off x="1485898" y="835291"/>
        <a:ext cx="1084833" cy="650900"/>
      </dsp:txXfrm>
    </dsp:sp>
    <dsp:sp modelId="{CC8CC7B7-F651-471D-B77F-60019A692711}">
      <dsp:nvSpPr>
        <dsp:cNvPr id="0" name=""/>
        <dsp:cNvSpPr/>
      </dsp:nvSpPr>
      <dsp:spPr>
        <a:xfrm>
          <a:off x="2679216" y="759670"/>
          <a:ext cx="1273659" cy="80214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Availability of opportunities for farther innovation</a:t>
          </a:r>
        </a:p>
      </dsp:txBody>
      <dsp:txXfrm>
        <a:off x="2679216" y="759670"/>
        <a:ext cx="1273659" cy="80214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04BF1C-2BD8-4237-BD3C-BDC6457BBC8A}">
      <dsp:nvSpPr>
        <dsp:cNvPr id="0" name=""/>
        <dsp:cNvSpPr/>
      </dsp:nvSpPr>
      <dsp:spPr>
        <a:xfrm>
          <a:off x="0" y="222374"/>
          <a:ext cx="5743574" cy="378000"/>
        </a:xfrm>
        <a:prstGeom prst="rect">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4F574364-57B0-4903-84A0-B98AB3132150}">
      <dsp:nvSpPr>
        <dsp:cNvPr id="0" name=""/>
        <dsp:cNvSpPr/>
      </dsp:nvSpPr>
      <dsp:spPr>
        <a:xfrm>
          <a:off x="287178" y="0"/>
          <a:ext cx="4020502" cy="442800"/>
        </a:xfrm>
        <a:prstGeom prst="round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Increasing popularity of a lot of competing brands </a:t>
          </a:r>
        </a:p>
      </dsp:txBody>
      <dsp:txXfrm>
        <a:off x="308794" y="21616"/>
        <a:ext cx="3977270" cy="399568"/>
      </dsp:txXfrm>
    </dsp:sp>
    <dsp:sp modelId="{8ACFED01-55C2-4956-8166-55FEAEDB941E}">
      <dsp:nvSpPr>
        <dsp:cNvPr id="0" name=""/>
        <dsp:cNvSpPr/>
      </dsp:nvSpPr>
      <dsp:spPr>
        <a:xfrm>
          <a:off x="0" y="902775"/>
          <a:ext cx="5743574" cy="378000"/>
        </a:xfrm>
        <a:prstGeom prst="rect">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EAB40A0C-14E8-4E80-BE9E-F9379FD6D628}">
      <dsp:nvSpPr>
        <dsp:cNvPr id="0" name=""/>
        <dsp:cNvSpPr/>
      </dsp:nvSpPr>
      <dsp:spPr>
        <a:xfrm>
          <a:off x="287178" y="681375"/>
          <a:ext cx="4020502" cy="442800"/>
        </a:xfrm>
        <a:prstGeom prst="round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Bad road conditions and increasing traffic jams and accidents causes by Pathao</a:t>
          </a:r>
        </a:p>
      </dsp:txBody>
      <dsp:txXfrm>
        <a:off x="308794" y="702991"/>
        <a:ext cx="3977270" cy="399568"/>
      </dsp:txXfrm>
    </dsp:sp>
    <dsp:sp modelId="{6192979B-EA2E-4899-B871-ED81E1322163}">
      <dsp:nvSpPr>
        <dsp:cNvPr id="0" name=""/>
        <dsp:cNvSpPr/>
      </dsp:nvSpPr>
      <dsp:spPr>
        <a:xfrm>
          <a:off x="0" y="1583175"/>
          <a:ext cx="5743574" cy="378000"/>
        </a:xfrm>
        <a:prstGeom prst="rect">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EC958BA3-1C8A-4CF4-B842-76B587C68CCD}">
      <dsp:nvSpPr>
        <dsp:cNvPr id="0" name=""/>
        <dsp:cNvSpPr/>
      </dsp:nvSpPr>
      <dsp:spPr>
        <a:xfrm>
          <a:off x="287178" y="1361775"/>
          <a:ext cx="4020502" cy="442800"/>
        </a:xfrm>
        <a:prstGeom prst="round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Secuirity issues for Riders and Consumers</a:t>
          </a:r>
        </a:p>
      </dsp:txBody>
      <dsp:txXfrm>
        <a:off x="308794" y="1383391"/>
        <a:ext cx="3977270" cy="399568"/>
      </dsp:txXfrm>
    </dsp:sp>
  </dsp:spTree>
</dsp:drawing>
</file>

<file path=word/diagrams/layout1.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78E8-8580-4831-80A4-CAF3CF478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39</Pages>
  <Words>5477</Words>
  <Characters>31222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 Rizvy</dc:creator>
  <cp:lastModifiedBy>shariful</cp:lastModifiedBy>
  <cp:revision>10</cp:revision>
  <cp:lastPrinted>2019-01-01T03:52:00Z</cp:lastPrinted>
  <dcterms:created xsi:type="dcterms:W3CDTF">2019-02-11T12:44:00Z</dcterms:created>
  <dcterms:modified xsi:type="dcterms:W3CDTF">2019-02-11T13:28:00Z</dcterms:modified>
</cp:coreProperties>
</file>