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D98" w:rsidRPr="00844365" w:rsidRDefault="004D6D98" w:rsidP="003D17D1">
      <w:pPr>
        <w:spacing w:line="240" w:lineRule="auto"/>
        <w:jc w:val="both"/>
        <w:rPr>
          <w:rFonts w:ascii="Times New Roman" w:hAnsi="Times New Roman" w:cs="Times New Roman"/>
          <w:sz w:val="24"/>
          <w:szCs w:val="24"/>
        </w:rPr>
      </w:pPr>
      <w:r w:rsidRPr="00844365">
        <w:rPr>
          <w:rFonts w:ascii="Times New Roman" w:hAnsi="Times New Roman" w:cs="Times New Roman"/>
          <w:sz w:val="24"/>
          <w:szCs w:val="24"/>
        </w:rPr>
        <w:t>Guided Research: ECO 4395</w:t>
      </w:r>
    </w:p>
    <w:p w:rsidR="004D6D98" w:rsidRPr="00844365" w:rsidRDefault="004D6D98" w:rsidP="003D17D1">
      <w:pPr>
        <w:spacing w:line="240" w:lineRule="auto"/>
        <w:jc w:val="both"/>
        <w:rPr>
          <w:rFonts w:ascii="Times New Roman" w:hAnsi="Times New Roman" w:cs="Times New Roman"/>
          <w:sz w:val="24"/>
          <w:szCs w:val="24"/>
        </w:rPr>
      </w:pPr>
      <w:r w:rsidRPr="00844365">
        <w:rPr>
          <w:rFonts w:ascii="Times New Roman" w:hAnsi="Times New Roman" w:cs="Times New Roman"/>
          <w:sz w:val="24"/>
          <w:szCs w:val="24"/>
        </w:rPr>
        <w:t>Spring, 2019</w:t>
      </w:r>
    </w:p>
    <w:p w:rsidR="004D6D98" w:rsidRPr="00844365" w:rsidRDefault="004D6D98" w:rsidP="003D17D1">
      <w:pPr>
        <w:spacing w:line="360" w:lineRule="auto"/>
        <w:jc w:val="both"/>
        <w:rPr>
          <w:rFonts w:ascii="Times New Roman" w:hAnsi="Times New Roman" w:cs="Times New Roman"/>
          <w:b/>
          <w:sz w:val="24"/>
          <w:szCs w:val="24"/>
        </w:rPr>
      </w:pPr>
    </w:p>
    <w:p w:rsidR="00E91D47" w:rsidRPr="00844365" w:rsidRDefault="00E91D47" w:rsidP="003D17D1">
      <w:pPr>
        <w:spacing w:line="360" w:lineRule="auto"/>
        <w:jc w:val="both"/>
        <w:rPr>
          <w:rFonts w:ascii="Times New Roman" w:hAnsi="Times New Roman" w:cs="Times New Roman"/>
          <w:b/>
          <w:sz w:val="24"/>
          <w:szCs w:val="24"/>
        </w:rPr>
      </w:pPr>
      <w:r w:rsidRPr="00844365">
        <w:rPr>
          <w:rFonts w:ascii="Times New Roman" w:hAnsi="Times New Roman" w:cs="Times New Roman"/>
          <w:b/>
          <w:sz w:val="24"/>
          <w:szCs w:val="24"/>
        </w:rPr>
        <w:t>IMPACT OF REMITTANCE</w:t>
      </w:r>
    </w:p>
    <w:p w:rsidR="004D6D98" w:rsidRPr="00844365" w:rsidRDefault="00E91D47" w:rsidP="003D17D1">
      <w:pPr>
        <w:spacing w:line="360" w:lineRule="auto"/>
        <w:jc w:val="both"/>
        <w:rPr>
          <w:rFonts w:ascii="Times New Roman" w:hAnsi="Times New Roman" w:cs="Times New Roman"/>
          <w:b/>
          <w:sz w:val="24"/>
          <w:szCs w:val="24"/>
        </w:rPr>
      </w:pPr>
      <w:r w:rsidRPr="00844365">
        <w:rPr>
          <w:rFonts w:ascii="Times New Roman" w:hAnsi="Times New Roman" w:cs="Times New Roman"/>
          <w:b/>
          <w:sz w:val="24"/>
          <w:szCs w:val="24"/>
        </w:rPr>
        <w:t>ON INCOME INEQUALITY IN BANGLADESH</w:t>
      </w:r>
    </w:p>
    <w:p w:rsidR="004D6D98" w:rsidRPr="00844365" w:rsidRDefault="004D6D98" w:rsidP="003D17D1">
      <w:pPr>
        <w:jc w:val="both"/>
        <w:rPr>
          <w:rFonts w:ascii="Times New Roman" w:hAnsi="Times New Roman" w:cs="Times New Roman"/>
          <w:b/>
          <w:sz w:val="24"/>
          <w:szCs w:val="24"/>
        </w:rPr>
      </w:pPr>
    </w:p>
    <w:p w:rsidR="004D6D98" w:rsidRPr="00844365" w:rsidRDefault="004D6D98" w:rsidP="003D17D1">
      <w:pPr>
        <w:jc w:val="both"/>
        <w:rPr>
          <w:rFonts w:ascii="Times New Roman" w:hAnsi="Times New Roman" w:cs="Times New Roman"/>
          <w:b/>
          <w:sz w:val="24"/>
          <w:szCs w:val="24"/>
        </w:rPr>
      </w:pPr>
    </w:p>
    <w:p w:rsidR="004D6D98" w:rsidRPr="00844365" w:rsidRDefault="004D6D98" w:rsidP="003D17D1">
      <w:pPr>
        <w:spacing w:line="240" w:lineRule="auto"/>
        <w:jc w:val="both"/>
        <w:rPr>
          <w:rFonts w:ascii="Times New Roman" w:hAnsi="Times New Roman" w:cs="Times New Roman"/>
          <w:sz w:val="24"/>
          <w:szCs w:val="24"/>
        </w:rPr>
      </w:pPr>
      <w:r w:rsidRPr="00844365">
        <w:rPr>
          <w:rFonts w:ascii="Times New Roman" w:hAnsi="Times New Roman" w:cs="Times New Roman"/>
          <w:sz w:val="24"/>
          <w:szCs w:val="24"/>
        </w:rPr>
        <w:t>Prepared by</w:t>
      </w:r>
    </w:p>
    <w:p w:rsidR="004D6D98" w:rsidRPr="00844365" w:rsidRDefault="004D6D98" w:rsidP="003D17D1">
      <w:pPr>
        <w:spacing w:line="24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Jumana Jamal</w:t>
      </w:r>
    </w:p>
    <w:p w:rsidR="004D6D98" w:rsidRPr="00844365" w:rsidRDefault="004D6D98" w:rsidP="003D17D1">
      <w:pPr>
        <w:spacing w:line="240" w:lineRule="auto"/>
        <w:jc w:val="both"/>
        <w:rPr>
          <w:rFonts w:ascii="Times New Roman" w:hAnsi="Times New Roman" w:cs="Times New Roman"/>
          <w:sz w:val="24"/>
          <w:szCs w:val="24"/>
        </w:rPr>
      </w:pPr>
      <w:r w:rsidRPr="00844365">
        <w:rPr>
          <w:rFonts w:ascii="Times New Roman" w:hAnsi="Times New Roman" w:cs="Times New Roman"/>
          <w:sz w:val="24"/>
          <w:szCs w:val="24"/>
        </w:rPr>
        <w:t>ID: 121 151 008</w:t>
      </w:r>
    </w:p>
    <w:p w:rsidR="004D6D98" w:rsidRPr="00844365" w:rsidRDefault="004D6D98" w:rsidP="003D17D1">
      <w:pPr>
        <w:spacing w:line="240" w:lineRule="auto"/>
        <w:jc w:val="both"/>
        <w:rPr>
          <w:rFonts w:ascii="Times New Roman" w:hAnsi="Times New Roman" w:cs="Times New Roman"/>
          <w:sz w:val="24"/>
          <w:szCs w:val="24"/>
        </w:rPr>
      </w:pPr>
    </w:p>
    <w:p w:rsidR="004D6D98" w:rsidRPr="00844365" w:rsidRDefault="004D6D98" w:rsidP="003D17D1">
      <w:pPr>
        <w:spacing w:line="240" w:lineRule="auto"/>
        <w:jc w:val="both"/>
        <w:rPr>
          <w:rFonts w:ascii="Times New Roman" w:hAnsi="Times New Roman" w:cs="Times New Roman"/>
          <w:sz w:val="24"/>
          <w:szCs w:val="24"/>
        </w:rPr>
      </w:pPr>
    </w:p>
    <w:p w:rsidR="004D6D98" w:rsidRPr="00844365" w:rsidRDefault="004D6D98" w:rsidP="003D17D1">
      <w:pPr>
        <w:spacing w:line="240" w:lineRule="auto"/>
        <w:jc w:val="both"/>
        <w:rPr>
          <w:rFonts w:ascii="Times New Roman" w:hAnsi="Times New Roman" w:cs="Times New Roman"/>
          <w:sz w:val="24"/>
          <w:szCs w:val="24"/>
        </w:rPr>
      </w:pPr>
      <w:r w:rsidRPr="00844365">
        <w:rPr>
          <w:rFonts w:ascii="Times New Roman" w:hAnsi="Times New Roman" w:cs="Times New Roman"/>
          <w:sz w:val="24"/>
          <w:szCs w:val="24"/>
        </w:rPr>
        <w:t>Supervised by</w:t>
      </w:r>
    </w:p>
    <w:p w:rsidR="004D6D98" w:rsidRPr="00844365" w:rsidRDefault="004D6D98" w:rsidP="003D17D1">
      <w:pPr>
        <w:spacing w:line="24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Musharrat</w:t>
      </w:r>
      <w:r w:rsidR="007B079A">
        <w:rPr>
          <w:rFonts w:ascii="Times New Roman" w:hAnsi="Times New Roman" w:cs="Times New Roman"/>
          <w:b/>
          <w:bCs/>
          <w:sz w:val="24"/>
          <w:szCs w:val="24"/>
        </w:rPr>
        <w:t xml:space="preserve"> </w:t>
      </w:r>
      <w:proofErr w:type="spellStart"/>
      <w:r w:rsidRPr="00844365">
        <w:rPr>
          <w:rFonts w:ascii="Times New Roman" w:hAnsi="Times New Roman" w:cs="Times New Roman"/>
          <w:b/>
          <w:bCs/>
          <w:sz w:val="24"/>
          <w:szCs w:val="24"/>
        </w:rPr>
        <w:t>Shabnam</w:t>
      </w:r>
      <w:proofErr w:type="spellEnd"/>
      <w:r w:rsidR="007B079A">
        <w:rPr>
          <w:rFonts w:ascii="Times New Roman" w:hAnsi="Times New Roman" w:cs="Times New Roman"/>
          <w:b/>
          <w:bCs/>
          <w:sz w:val="24"/>
          <w:szCs w:val="24"/>
        </w:rPr>
        <w:t xml:space="preserve"> </w:t>
      </w:r>
      <w:proofErr w:type="spellStart"/>
      <w:r w:rsidRPr="00844365">
        <w:rPr>
          <w:rFonts w:ascii="Times New Roman" w:hAnsi="Times New Roman" w:cs="Times New Roman"/>
          <w:b/>
          <w:bCs/>
          <w:sz w:val="24"/>
          <w:szCs w:val="24"/>
        </w:rPr>
        <w:t>Shuchi</w:t>
      </w:r>
      <w:proofErr w:type="spellEnd"/>
    </w:p>
    <w:p w:rsidR="004D6D98" w:rsidRPr="00844365" w:rsidRDefault="004D6D98" w:rsidP="003D17D1">
      <w:pPr>
        <w:spacing w:line="240" w:lineRule="auto"/>
        <w:jc w:val="both"/>
        <w:rPr>
          <w:rFonts w:ascii="Times New Roman" w:hAnsi="Times New Roman" w:cs="Times New Roman"/>
          <w:sz w:val="24"/>
          <w:szCs w:val="24"/>
        </w:rPr>
      </w:pPr>
      <w:r w:rsidRPr="00844365">
        <w:rPr>
          <w:rFonts w:ascii="Times New Roman" w:hAnsi="Times New Roman" w:cs="Times New Roman"/>
          <w:sz w:val="24"/>
          <w:szCs w:val="24"/>
        </w:rPr>
        <w:t>Lecturer</w:t>
      </w:r>
    </w:p>
    <w:p w:rsidR="004D6D98" w:rsidRPr="00844365" w:rsidRDefault="004D6D98" w:rsidP="003D17D1">
      <w:pPr>
        <w:spacing w:line="240" w:lineRule="auto"/>
        <w:jc w:val="both"/>
        <w:rPr>
          <w:rFonts w:ascii="Times New Roman" w:hAnsi="Times New Roman" w:cs="Times New Roman"/>
          <w:sz w:val="24"/>
          <w:szCs w:val="24"/>
        </w:rPr>
      </w:pPr>
      <w:r w:rsidRPr="00844365">
        <w:rPr>
          <w:rFonts w:ascii="Times New Roman" w:hAnsi="Times New Roman" w:cs="Times New Roman"/>
          <w:sz w:val="24"/>
          <w:szCs w:val="24"/>
        </w:rPr>
        <w:t>School of Business &amp; Economics</w:t>
      </w:r>
    </w:p>
    <w:p w:rsidR="004D6D98" w:rsidRPr="00844365" w:rsidRDefault="004D6D98" w:rsidP="003D17D1">
      <w:pPr>
        <w:jc w:val="both"/>
        <w:rPr>
          <w:rFonts w:ascii="Times New Roman" w:hAnsi="Times New Roman" w:cs="Times New Roman"/>
          <w:b/>
          <w:sz w:val="24"/>
          <w:szCs w:val="24"/>
        </w:rPr>
      </w:pPr>
      <w:r w:rsidRPr="00844365">
        <w:rPr>
          <w:rFonts w:ascii="Times New Roman" w:hAnsi="Times New Roman" w:cs="Times New Roman"/>
          <w:sz w:val="24"/>
          <w:szCs w:val="24"/>
        </w:rPr>
        <w:t>United International University</w:t>
      </w:r>
    </w:p>
    <w:p w:rsidR="002949E6" w:rsidRPr="00844365" w:rsidRDefault="004D6D98" w:rsidP="003D17D1">
      <w:pPr>
        <w:jc w:val="both"/>
        <w:rPr>
          <w:rFonts w:ascii="Times New Roman" w:hAnsi="Times New Roman" w:cs="Times New Roman"/>
          <w:b/>
          <w:sz w:val="24"/>
          <w:szCs w:val="24"/>
        </w:rPr>
      </w:pPr>
      <w:r w:rsidRPr="00844365">
        <w:rPr>
          <w:rFonts w:ascii="Times New Roman" w:hAnsi="Times New Roman" w:cs="Times New Roman"/>
          <w:b/>
          <w:sz w:val="24"/>
          <w:szCs w:val="24"/>
        </w:rPr>
        <w:br w:type="page"/>
      </w:r>
    </w:p>
    <w:p w:rsidR="002949E6" w:rsidRPr="00844365" w:rsidRDefault="002949E6" w:rsidP="003D17D1">
      <w:pPr>
        <w:jc w:val="both"/>
        <w:rPr>
          <w:rFonts w:ascii="Times New Roman" w:hAnsi="Times New Roman" w:cs="Times New Roman"/>
          <w:b/>
          <w:bCs/>
          <w:sz w:val="28"/>
          <w:szCs w:val="28"/>
        </w:rPr>
      </w:pPr>
      <w:r w:rsidRPr="00844365">
        <w:rPr>
          <w:rFonts w:ascii="Times New Roman" w:hAnsi="Times New Roman" w:cs="Times New Roman"/>
          <w:b/>
          <w:bCs/>
          <w:sz w:val="28"/>
          <w:szCs w:val="28"/>
        </w:rPr>
        <w:lastRenderedPageBreak/>
        <w:t>Acknowledgement</w:t>
      </w:r>
    </w:p>
    <w:p w:rsidR="002949E6" w:rsidRPr="00844365" w:rsidRDefault="002949E6" w:rsidP="003D17D1">
      <w:pPr>
        <w:jc w:val="both"/>
        <w:rPr>
          <w:rFonts w:ascii="Times New Roman" w:hAnsi="Times New Roman" w:cs="Times New Roman"/>
          <w:b/>
          <w:bCs/>
          <w:sz w:val="24"/>
          <w:szCs w:val="24"/>
        </w:rPr>
      </w:pPr>
    </w:p>
    <w:p w:rsidR="002949E6" w:rsidRPr="00844365" w:rsidRDefault="002949E6" w:rsidP="003D17D1">
      <w:pPr>
        <w:jc w:val="both"/>
        <w:rPr>
          <w:rFonts w:ascii="Times New Roman" w:hAnsi="Times New Roman" w:cs="Times New Roman"/>
          <w:sz w:val="24"/>
          <w:szCs w:val="24"/>
        </w:rPr>
      </w:pPr>
      <w:r w:rsidRPr="00844365">
        <w:rPr>
          <w:rFonts w:ascii="Times New Roman" w:hAnsi="Times New Roman" w:cs="Times New Roman"/>
          <w:sz w:val="24"/>
          <w:szCs w:val="24"/>
        </w:rPr>
        <w:t>I would like to start by thanking Almighty Allah.</w:t>
      </w:r>
    </w:p>
    <w:p w:rsidR="002949E6" w:rsidRPr="00844365" w:rsidRDefault="002949E6" w:rsidP="003D17D1">
      <w:pPr>
        <w:jc w:val="both"/>
        <w:rPr>
          <w:rFonts w:ascii="Times New Roman" w:hAnsi="Times New Roman" w:cs="Times New Roman"/>
          <w:sz w:val="24"/>
          <w:szCs w:val="24"/>
        </w:rPr>
      </w:pPr>
      <w:r w:rsidRPr="00844365">
        <w:rPr>
          <w:rFonts w:ascii="Times New Roman" w:hAnsi="Times New Roman" w:cs="Times New Roman"/>
          <w:sz w:val="24"/>
          <w:szCs w:val="24"/>
        </w:rPr>
        <w:t>Secondly, I would like to offer my sincerest gratitude to my honorable supervisor,</w:t>
      </w:r>
      <w:r w:rsidRPr="00844365">
        <w:rPr>
          <w:rFonts w:ascii="Times New Roman" w:hAnsi="Times New Roman" w:cs="Times New Roman"/>
          <w:b/>
          <w:bCs/>
          <w:sz w:val="24"/>
          <w:szCs w:val="24"/>
        </w:rPr>
        <w:t xml:space="preserve"> Ms. </w:t>
      </w:r>
      <w:proofErr w:type="spellStart"/>
      <w:r w:rsidRPr="00844365">
        <w:rPr>
          <w:rFonts w:ascii="Times New Roman" w:hAnsi="Times New Roman" w:cs="Times New Roman"/>
          <w:b/>
          <w:bCs/>
          <w:sz w:val="24"/>
          <w:szCs w:val="24"/>
        </w:rPr>
        <w:t>MusharratShabnamShuchi</w:t>
      </w:r>
      <w:proofErr w:type="spellEnd"/>
      <w:r w:rsidRPr="00844365">
        <w:rPr>
          <w:rFonts w:ascii="Times New Roman" w:hAnsi="Times New Roman" w:cs="Times New Roman"/>
          <w:sz w:val="24"/>
          <w:szCs w:val="24"/>
        </w:rPr>
        <w:t>. Her unwavering support and continuous guidance helped me complete this paper, successfully. While writing this paper, there were many times when I had gotten confused, but she was there every time to pull me out of my confusions. Without her supervision, the completion of this paper would not have been possible.</w:t>
      </w:r>
    </w:p>
    <w:p w:rsidR="00E35729" w:rsidRPr="00844365" w:rsidRDefault="002949E6" w:rsidP="003D17D1">
      <w:pPr>
        <w:jc w:val="both"/>
        <w:rPr>
          <w:rFonts w:ascii="Times New Roman" w:hAnsi="Times New Roman" w:cs="Times New Roman"/>
          <w:sz w:val="24"/>
          <w:szCs w:val="24"/>
        </w:rPr>
      </w:pPr>
      <w:r w:rsidRPr="00844365">
        <w:rPr>
          <w:rFonts w:ascii="Times New Roman" w:hAnsi="Times New Roman" w:cs="Times New Roman"/>
          <w:sz w:val="24"/>
          <w:szCs w:val="24"/>
        </w:rPr>
        <w:t>And finally, I would like to thank my beloved family members, who were always there for me. Without their love and support, it would never have been possible for me to come this far in life.</w:t>
      </w:r>
    </w:p>
    <w:p w:rsidR="000774B7" w:rsidRPr="00844365" w:rsidRDefault="000774B7" w:rsidP="003D17D1">
      <w:pPr>
        <w:jc w:val="both"/>
        <w:rPr>
          <w:rFonts w:ascii="Times New Roman" w:hAnsi="Times New Roman" w:cs="Times New Roman"/>
          <w:sz w:val="24"/>
          <w:szCs w:val="24"/>
        </w:rPr>
      </w:pPr>
    </w:p>
    <w:p w:rsidR="000774B7" w:rsidRPr="00844365" w:rsidRDefault="000774B7" w:rsidP="003D17D1">
      <w:pPr>
        <w:jc w:val="both"/>
        <w:rPr>
          <w:rFonts w:ascii="Times New Roman" w:hAnsi="Times New Roman" w:cs="Times New Roman"/>
          <w:sz w:val="24"/>
          <w:szCs w:val="24"/>
        </w:rPr>
      </w:pPr>
      <w:r w:rsidRPr="00844365">
        <w:rPr>
          <w:rFonts w:ascii="Times New Roman" w:hAnsi="Times New Roman" w:cs="Times New Roman"/>
          <w:sz w:val="24"/>
          <w:szCs w:val="24"/>
        </w:rPr>
        <w:br w:type="page"/>
      </w:r>
    </w:p>
    <w:p w:rsidR="00CF2E46" w:rsidRPr="001D2819" w:rsidRDefault="00CF2E46" w:rsidP="003D17D1">
      <w:pPr>
        <w:jc w:val="both"/>
        <w:rPr>
          <w:rFonts w:ascii="Times New Roman" w:hAnsi="Times New Roman" w:cs="Times New Roman"/>
          <w:b/>
          <w:bCs/>
          <w:sz w:val="28"/>
          <w:szCs w:val="28"/>
        </w:rPr>
      </w:pPr>
      <w:r w:rsidRPr="001D2819">
        <w:rPr>
          <w:rFonts w:ascii="Times New Roman" w:hAnsi="Times New Roman" w:cs="Times New Roman"/>
          <w:b/>
          <w:bCs/>
          <w:sz w:val="28"/>
          <w:szCs w:val="28"/>
        </w:rPr>
        <w:lastRenderedPageBreak/>
        <w:t>CONTENTS</w:t>
      </w:r>
    </w:p>
    <w:p w:rsidR="00CF2E46" w:rsidRPr="006939D6" w:rsidRDefault="00CF2E46" w:rsidP="003D17D1">
      <w:pPr>
        <w:jc w:val="both"/>
        <w:rPr>
          <w:rFonts w:ascii="Times New Roman" w:hAnsi="Times New Roman" w:cs="Times New Roman"/>
          <w:b/>
          <w:bCs/>
          <w:sz w:val="24"/>
          <w:szCs w:val="24"/>
        </w:rPr>
      </w:pPr>
    </w:p>
    <w:tbl>
      <w:tblPr>
        <w:tblStyle w:val="TableGrid"/>
        <w:tblW w:w="8151" w:type="dxa"/>
        <w:tblLook w:val="04A0"/>
      </w:tblPr>
      <w:tblGrid>
        <w:gridCol w:w="527"/>
        <w:gridCol w:w="6623"/>
        <w:gridCol w:w="1001"/>
      </w:tblGrid>
      <w:tr w:rsidR="00CF2E46" w:rsidRPr="00844365" w:rsidTr="006939D6">
        <w:trPr>
          <w:trHeight w:val="627"/>
        </w:trPr>
        <w:tc>
          <w:tcPr>
            <w:tcW w:w="535" w:type="dxa"/>
            <w:tcBorders>
              <w:top w:val="single" w:sz="4" w:space="0" w:color="auto"/>
              <w:left w:val="single" w:sz="4" w:space="0" w:color="auto"/>
              <w:bottom w:val="single" w:sz="4" w:space="0" w:color="auto"/>
              <w:right w:val="single" w:sz="4" w:space="0" w:color="auto"/>
            </w:tcBorders>
            <w:vAlign w:val="center"/>
            <w:hideMark/>
          </w:tcPr>
          <w:p w:rsidR="00CF2E46" w:rsidRPr="00844365" w:rsidRDefault="00CF2E46"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Sl.</w:t>
            </w:r>
          </w:p>
        </w:tc>
        <w:tc>
          <w:tcPr>
            <w:tcW w:w="6425" w:type="dxa"/>
            <w:tcBorders>
              <w:top w:val="single" w:sz="4" w:space="0" w:color="auto"/>
              <w:left w:val="single" w:sz="4" w:space="0" w:color="auto"/>
              <w:bottom w:val="single" w:sz="4" w:space="0" w:color="auto"/>
              <w:right w:val="single" w:sz="4" w:space="0" w:color="auto"/>
            </w:tcBorders>
            <w:vAlign w:val="center"/>
            <w:hideMark/>
          </w:tcPr>
          <w:p w:rsidR="00CF2E46" w:rsidRPr="00844365" w:rsidRDefault="00CF2E46"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Chapter</w:t>
            </w:r>
          </w:p>
        </w:tc>
        <w:tc>
          <w:tcPr>
            <w:tcW w:w="1191" w:type="dxa"/>
            <w:tcBorders>
              <w:top w:val="single" w:sz="4" w:space="0" w:color="auto"/>
              <w:left w:val="single" w:sz="4" w:space="0" w:color="auto"/>
              <w:bottom w:val="single" w:sz="4" w:space="0" w:color="auto"/>
              <w:right w:val="single" w:sz="4" w:space="0" w:color="auto"/>
            </w:tcBorders>
            <w:vAlign w:val="center"/>
            <w:hideMark/>
          </w:tcPr>
          <w:p w:rsidR="00CF2E46" w:rsidRPr="00844365" w:rsidRDefault="00CF2E46"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Page no.</w:t>
            </w:r>
          </w:p>
        </w:tc>
      </w:tr>
      <w:tr w:rsidR="00CF2E46" w:rsidRPr="00844365" w:rsidTr="006939D6">
        <w:trPr>
          <w:trHeight w:val="627"/>
        </w:trPr>
        <w:tc>
          <w:tcPr>
            <w:tcW w:w="535" w:type="dxa"/>
            <w:tcBorders>
              <w:top w:val="single" w:sz="4" w:space="0" w:color="auto"/>
              <w:left w:val="single" w:sz="4" w:space="0" w:color="auto"/>
              <w:bottom w:val="single" w:sz="4" w:space="0" w:color="auto"/>
              <w:right w:val="single" w:sz="4" w:space="0" w:color="auto"/>
            </w:tcBorders>
            <w:vAlign w:val="center"/>
            <w:hideMark/>
          </w:tcPr>
          <w:p w:rsidR="00CF2E46" w:rsidRPr="00844365" w:rsidRDefault="00CF2E46"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1.</w:t>
            </w:r>
          </w:p>
        </w:tc>
        <w:tc>
          <w:tcPr>
            <w:tcW w:w="6425" w:type="dxa"/>
            <w:tcBorders>
              <w:top w:val="single" w:sz="4" w:space="0" w:color="auto"/>
              <w:left w:val="single" w:sz="4" w:space="0" w:color="auto"/>
              <w:bottom w:val="single" w:sz="4" w:space="0" w:color="auto"/>
              <w:right w:val="single" w:sz="4" w:space="0" w:color="auto"/>
            </w:tcBorders>
            <w:vAlign w:val="center"/>
            <w:hideMark/>
          </w:tcPr>
          <w:p w:rsidR="00CF2E46" w:rsidRPr="00844365" w:rsidRDefault="00CF2E46"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Abstract…………………………………………………………...</w:t>
            </w:r>
          </w:p>
        </w:tc>
        <w:tc>
          <w:tcPr>
            <w:tcW w:w="1191" w:type="dxa"/>
            <w:tcBorders>
              <w:top w:val="single" w:sz="4" w:space="0" w:color="auto"/>
              <w:left w:val="single" w:sz="4" w:space="0" w:color="auto"/>
              <w:bottom w:val="single" w:sz="4" w:space="0" w:color="auto"/>
              <w:right w:val="single" w:sz="4" w:space="0" w:color="auto"/>
            </w:tcBorders>
            <w:vAlign w:val="center"/>
            <w:hideMark/>
          </w:tcPr>
          <w:p w:rsidR="00CF2E46" w:rsidRPr="00844365" w:rsidRDefault="00F63377"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4</w:t>
            </w:r>
          </w:p>
        </w:tc>
      </w:tr>
      <w:tr w:rsidR="00CF2E46" w:rsidRPr="00844365" w:rsidTr="006939D6">
        <w:trPr>
          <w:trHeight w:val="627"/>
        </w:trPr>
        <w:tc>
          <w:tcPr>
            <w:tcW w:w="535" w:type="dxa"/>
            <w:tcBorders>
              <w:top w:val="single" w:sz="4" w:space="0" w:color="auto"/>
              <w:left w:val="single" w:sz="4" w:space="0" w:color="auto"/>
              <w:bottom w:val="single" w:sz="4" w:space="0" w:color="auto"/>
              <w:right w:val="single" w:sz="4" w:space="0" w:color="auto"/>
            </w:tcBorders>
            <w:vAlign w:val="center"/>
            <w:hideMark/>
          </w:tcPr>
          <w:p w:rsidR="00CF2E46" w:rsidRPr="00844365" w:rsidRDefault="00CF2E46"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2.</w:t>
            </w:r>
          </w:p>
        </w:tc>
        <w:tc>
          <w:tcPr>
            <w:tcW w:w="6425" w:type="dxa"/>
            <w:tcBorders>
              <w:top w:val="single" w:sz="4" w:space="0" w:color="auto"/>
              <w:left w:val="single" w:sz="4" w:space="0" w:color="auto"/>
              <w:bottom w:val="single" w:sz="4" w:space="0" w:color="auto"/>
              <w:right w:val="single" w:sz="4" w:space="0" w:color="auto"/>
            </w:tcBorders>
            <w:vAlign w:val="center"/>
            <w:hideMark/>
          </w:tcPr>
          <w:p w:rsidR="00CF2E46" w:rsidRPr="00844365" w:rsidRDefault="00CF2E46"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Introduction……………………………………………………….</w:t>
            </w:r>
          </w:p>
        </w:tc>
        <w:tc>
          <w:tcPr>
            <w:tcW w:w="1191" w:type="dxa"/>
            <w:tcBorders>
              <w:top w:val="single" w:sz="4" w:space="0" w:color="auto"/>
              <w:left w:val="single" w:sz="4" w:space="0" w:color="auto"/>
              <w:bottom w:val="single" w:sz="4" w:space="0" w:color="auto"/>
              <w:right w:val="single" w:sz="4" w:space="0" w:color="auto"/>
            </w:tcBorders>
            <w:vAlign w:val="center"/>
            <w:hideMark/>
          </w:tcPr>
          <w:p w:rsidR="00CF2E46" w:rsidRPr="00844365" w:rsidRDefault="00F63377"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5</w:t>
            </w:r>
          </w:p>
        </w:tc>
      </w:tr>
      <w:tr w:rsidR="00CF2E46" w:rsidRPr="00844365" w:rsidTr="006939D6">
        <w:trPr>
          <w:trHeight w:val="627"/>
        </w:trPr>
        <w:tc>
          <w:tcPr>
            <w:tcW w:w="535" w:type="dxa"/>
            <w:tcBorders>
              <w:top w:val="single" w:sz="4" w:space="0" w:color="auto"/>
              <w:left w:val="single" w:sz="4" w:space="0" w:color="auto"/>
              <w:bottom w:val="single" w:sz="4" w:space="0" w:color="auto"/>
              <w:right w:val="single" w:sz="4" w:space="0" w:color="auto"/>
            </w:tcBorders>
            <w:vAlign w:val="center"/>
            <w:hideMark/>
          </w:tcPr>
          <w:p w:rsidR="00CF2E46" w:rsidRPr="00844365" w:rsidRDefault="00CF2E46"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3.</w:t>
            </w:r>
          </w:p>
        </w:tc>
        <w:tc>
          <w:tcPr>
            <w:tcW w:w="6425" w:type="dxa"/>
            <w:tcBorders>
              <w:top w:val="single" w:sz="4" w:space="0" w:color="auto"/>
              <w:left w:val="single" w:sz="4" w:space="0" w:color="auto"/>
              <w:bottom w:val="single" w:sz="4" w:space="0" w:color="auto"/>
              <w:right w:val="single" w:sz="4" w:space="0" w:color="auto"/>
            </w:tcBorders>
            <w:vAlign w:val="center"/>
            <w:hideMark/>
          </w:tcPr>
          <w:p w:rsidR="00CF2E46" w:rsidRPr="00844365" w:rsidRDefault="00CF2E46"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Literature Review………………………………………………...</w:t>
            </w:r>
          </w:p>
        </w:tc>
        <w:tc>
          <w:tcPr>
            <w:tcW w:w="1191" w:type="dxa"/>
            <w:tcBorders>
              <w:top w:val="single" w:sz="4" w:space="0" w:color="auto"/>
              <w:left w:val="single" w:sz="4" w:space="0" w:color="auto"/>
              <w:bottom w:val="single" w:sz="4" w:space="0" w:color="auto"/>
              <w:right w:val="single" w:sz="4" w:space="0" w:color="auto"/>
            </w:tcBorders>
            <w:vAlign w:val="center"/>
            <w:hideMark/>
          </w:tcPr>
          <w:p w:rsidR="00CF2E46" w:rsidRPr="00844365" w:rsidRDefault="00F63377"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6</w:t>
            </w:r>
          </w:p>
        </w:tc>
      </w:tr>
      <w:tr w:rsidR="00CF2E46" w:rsidRPr="00844365" w:rsidTr="006939D6">
        <w:trPr>
          <w:trHeight w:val="627"/>
        </w:trPr>
        <w:tc>
          <w:tcPr>
            <w:tcW w:w="535" w:type="dxa"/>
            <w:tcBorders>
              <w:top w:val="single" w:sz="4" w:space="0" w:color="auto"/>
              <w:left w:val="single" w:sz="4" w:space="0" w:color="auto"/>
              <w:bottom w:val="single" w:sz="4" w:space="0" w:color="auto"/>
              <w:right w:val="single" w:sz="4" w:space="0" w:color="auto"/>
            </w:tcBorders>
            <w:vAlign w:val="center"/>
            <w:hideMark/>
          </w:tcPr>
          <w:p w:rsidR="00CF2E46" w:rsidRPr="00844365" w:rsidRDefault="00CF2E46"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4.</w:t>
            </w:r>
          </w:p>
        </w:tc>
        <w:tc>
          <w:tcPr>
            <w:tcW w:w="6425" w:type="dxa"/>
            <w:tcBorders>
              <w:top w:val="single" w:sz="4" w:space="0" w:color="auto"/>
              <w:left w:val="single" w:sz="4" w:space="0" w:color="auto"/>
              <w:bottom w:val="single" w:sz="4" w:space="0" w:color="auto"/>
              <w:right w:val="single" w:sz="4" w:space="0" w:color="auto"/>
            </w:tcBorders>
            <w:vAlign w:val="center"/>
            <w:hideMark/>
          </w:tcPr>
          <w:p w:rsidR="00CF2E46" w:rsidRPr="00844365" w:rsidRDefault="00CF2E46"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Methodology………………………………………………………</w:t>
            </w:r>
          </w:p>
        </w:tc>
        <w:tc>
          <w:tcPr>
            <w:tcW w:w="1191" w:type="dxa"/>
            <w:tcBorders>
              <w:top w:val="single" w:sz="4" w:space="0" w:color="auto"/>
              <w:left w:val="single" w:sz="4" w:space="0" w:color="auto"/>
              <w:bottom w:val="single" w:sz="4" w:space="0" w:color="auto"/>
              <w:right w:val="single" w:sz="4" w:space="0" w:color="auto"/>
            </w:tcBorders>
            <w:vAlign w:val="center"/>
            <w:hideMark/>
          </w:tcPr>
          <w:p w:rsidR="00CF2E46" w:rsidRPr="00844365" w:rsidRDefault="00F63377"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7</w:t>
            </w:r>
          </w:p>
        </w:tc>
      </w:tr>
      <w:tr w:rsidR="00CF2E46" w:rsidRPr="00844365" w:rsidTr="006939D6">
        <w:trPr>
          <w:trHeight w:val="627"/>
        </w:trPr>
        <w:tc>
          <w:tcPr>
            <w:tcW w:w="535" w:type="dxa"/>
            <w:tcBorders>
              <w:top w:val="single" w:sz="4" w:space="0" w:color="auto"/>
              <w:left w:val="single" w:sz="4" w:space="0" w:color="auto"/>
              <w:bottom w:val="nil"/>
              <w:right w:val="single" w:sz="4" w:space="0" w:color="auto"/>
            </w:tcBorders>
            <w:vAlign w:val="center"/>
            <w:hideMark/>
          </w:tcPr>
          <w:p w:rsidR="00CF2E46" w:rsidRPr="00844365" w:rsidRDefault="00CF2E46"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5.</w:t>
            </w:r>
          </w:p>
        </w:tc>
        <w:tc>
          <w:tcPr>
            <w:tcW w:w="6425" w:type="dxa"/>
            <w:tcBorders>
              <w:top w:val="single" w:sz="4" w:space="0" w:color="auto"/>
              <w:left w:val="single" w:sz="4" w:space="0" w:color="auto"/>
              <w:bottom w:val="nil"/>
              <w:right w:val="single" w:sz="4" w:space="0" w:color="auto"/>
            </w:tcBorders>
            <w:vAlign w:val="center"/>
            <w:hideMark/>
          </w:tcPr>
          <w:p w:rsidR="00CF2E46" w:rsidRPr="00844365" w:rsidRDefault="00335FCC"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 xml:space="preserve">Variable Description </w:t>
            </w:r>
          </w:p>
        </w:tc>
        <w:tc>
          <w:tcPr>
            <w:tcW w:w="1191" w:type="dxa"/>
            <w:tcBorders>
              <w:top w:val="single" w:sz="4" w:space="0" w:color="auto"/>
              <w:left w:val="single" w:sz="4" w:space="0" w:color="auto"/>
              <w:bottom w:val="nil"/>
              <w:right w:val="single" w:sz="4" w:space="0" w:color="auto"/>
            </w:tcBorders>
            <w:vAlign w:val="center"/>
          </w:tcPr>
          <w:p w:rsidR="00CF2E46" w:rsidRPr="00844365" w:rsidRDefault="00335FCC"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7</w:t>
            </w:r>
          </w:p>
        </w:tc>
      </w:tr>
      <w:tr w:rsidR="00CF2E46" w:rsidRPr="00844365" w:rsidTr="006939D6">
        <w:trPr>
          <w:trHeight w:val="662"/>
        </w:trPr>
        <w:tc>
          <w:tcPr>
            <w:tcW w:w="535" w:type="dxa"/>
            <w:tcBorders>
              <w:top w:val="single" w:sz="4" w:space="0" w:color="auto"/>
              <w:left w:val="single" w:sz="4" w:space="0" w:color="auto"/>
              <w:bottom w:val="single" w:sz="4" w:space="0" w:color="auto"/>
              <w:right w:val="single" w:sz="4" w:space="0" w:color="auto"/>
            </w:tcBorders>
            <w:vAlign w:val="center"/>
            <w:hideMark/>
          </w:tcPr>
          <w:p w:rsidR="00CF2E46" w:rsidRPr="00844365" w:rsidRDefault="00CF2E46"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6.</w:t>
            </w:r>
          </w:p>
        </w:tc>
        <w:tc>
          <w:tcPr>
            <w:tcW w:w="6425" w:type="dxa"/>
            <w:tcBorders>
              <w:top w:val="single" w:sz="4" w:space="0" w:color="auto"/>
              <w:left w:val="single" w:sz="4" w:space="0" w:color="auto"/>
              <w:bottom w:val="single" w:sz="4" w:space="0" w:color="auto"/>
              <w:right w:val="single" w:sz="4" w:space="0" w:color="auto"/>
            </w:tcBorders>
            <w:vAlign w:val="center"/>
            <w:hideMark/>
          </w:tcPr>
          <w:p w:rsidR="00CF2E46" w:rsidRPr="00844365" w:rsidRDefault="00D20E6F"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 xml:space="preserve">Unit root test </w:t>
            </w:r>
            <w:r w:rsidR="00CF2E46" w:rsidRPr="00844365">
              <w:rPr>
                <w:rFonts w:ascii="Times New Roman" w:hAnsi="Times New Roman" w:cs="Times New Roman"/>
                <w:b/>
                <w:bCs/>
                <w:sz w:val="24"/>
                <w:szCs w:val="24"/>
              </w:rPr>
              <w:t>……………………………</w:t>
            </w:r>
            <w:r w:rsidR="006B7C33" w:rsidRPr="00844365">
              <w:rPr>
                <w:rFonts w:ascii="Times New Roman" w:hAnsi="Times New Roman" w:cs="Times New Roman"/>
                <w:b/>
                <w:bCs/>
                <w:sz w:val="24"/>
                <w:szCs w:val="24"/>
              </w:rPr>
              <w:t>………………………...</w:t>
            </w:r>
          </w:p>
        </w:tc>
        <w:tc>
          <w:tcPr>
            <w:tcW w:w="1191" w:type="dxa"/>
            <w:tcBorders>
              <w:top w:val="single" w:sz="4" w:space="0" w:color="auto"/>
              <w:left w:val="single" w:sz="4" w:space="0" w:color="auto"/>
              <w:bottom w:val="single" w:sz="4" w:space="0" w:color="auto"/>
              <w:right w:val="single" w:sz="4" w:space="0" w:color="auto"/>
            </w:tcBorders>
            <w:vAlign w:val="center"/>
            <w:hideMark/>
          </w:tcPr>
          <w:p w:rsidR="00CF2E46" w:rsidRPr="00844365" w:rsidRDefault="00D20E6F"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10</w:t>
            </w:r>
          </w:p>
        </w:tc>
      </w:tr>
      <w:tr w:rsidR="00CF2E46" w:rsidRPr="00844365" w:rsidTr="006939D6">
        <w:trPr>
          <w:trHeight w:val="662"/>
        </w:trPr>
        <w:tc>
          <w:tcPr>
            <w:tcW w:w="535" w:type="dxa"/>
            <w:tcBorders>
              <w:top w:val="single" w:sz="4" w:space="0" w:color="auto"/>
              <w:left w:val="single" w:sz="4" w:space="0" w:color="auto"/>
              <w:bottom w:val="single" w:sz="4" w:space="0" w:color="auto"/>
              <w:right w:val="single" w:sz="4" w:space="0" w:color="auto"/>
            </w:tcBorders>
            <w:vAlign w:val="center"/>
            <w:hideMark/>
          </w:tcPr>
          <w:p w:rsidR="00CF2E46" w:rsidRPr="00844365" w:rsidRDefault="00CF2E46"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7.</w:t>
            </w:r>
          </w:p>
        </w:tc>
        <w:tc>
          <w:tcPr>
            <w:tcW w:w="6425" w:type="dxa"/>
            <w:tcBorders>
              <w:top w:val="single" w:sz="4" w:space="0" w:color="auto"/>
              <w:left w:val="single" w:sz="4" w:space="0" w:color="auto"/>
              <w:bottom w:val="single" w:sz="4" w:space="0" w:color="auto"/>
              <w:right w:val="single" w:sz="4" w:space="0" w:color="auto"/>
            </w:tcBorders>
            <w:vAlign w:val="center"/>
            <w:hideMark/>
          </w:tcPr>
          <w:p w:rsidR="00CF2E46" w:rsidRPr="00844365" w:rsidRDefault="00D20E6F"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 xml:space="preserve">Graph </w:t>
            </w:r>
            <w:r w:rsidR="00CF2E46" w:rsidRPr="00844365">
              <w:rPr>
                <w:rFonts w:ascii="Times New Roman" w:hAnsi="Times New Roman" w:cs="Times New Roman"/>
                <w:b/>
                <w:bCs/>
                <w:sz w:val="24"/>
                <w:szCs w:val="24"/>
              </w:rPr>
              <w:t>……………………………………………………</w:t>
            </w:r>
            <w:r w:rsidR="006B7C33" w:rsidRPr="00844365">
              <w:rPr>
                <w:rFonts w:ascii="Times New Roman" w:hAnsi="Times New Roman" w:cs="Times New Roman"/>
                <w:b/>
                <w:bCs/>
                <w:sz w:val="24"/>
                <w:szCs w:val="24"/>
              </w:rPr>
              <w:t>………..</w:t>
            </w:r>
          </w:p>
        </w:tc>
        <w:tc>
          <w:tcPr>
            <w:tcW w:w="1191" w:type="dxa"/>
            <w:tcBorders>
              <w:top w:val="single" w:sz="4" w:space="0" w:color="auto"/>
              <w:left w:val="single" w:sz="4" w:space="0" w:color="auto"/>
              <w:bottom w:val="single" w:sz="4" w:space="0" w:color="auto"/>
              <w:right w:val="single" w:sz="4" w:space="0" w:color="auto"/>
            </w:tcBorders>
            <w:vAlign w:val="center"/>
            <w:hideMark/>
          </w:tcPr>
          <w:p w:rsidR="00CF2E46" w:rsidRPr="00844365" w:rsidRDefault="00D20E6F"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11</w:t>
            </w:r>
          </w:p>
        </w:tc>
      </w:tr>
      <w:tr w:rsidR="00CF2E46" w:rsidRPr="00844365" w:rsidTr="00184F64">
        <w:trPr>
          <w:trHeight w:val="908"/>
        </w:trPr>
        <w:tc>
          <w:tcPr>
            <w:tcW w:w="535" w:type="dxa"/>
            <w:tcBorders>
              <w:top w:val="single" w:sz="4" w:space="0" w:color="auto"/>
              <w:left w:val="single" w:sz="4" w:space="0" w:color="auto"/>
              <w:bottom w:val="single" w:sz="4" w:space="0" w:color="auto"/>
              <w:right w:val="single" w:sz="4" w:space="0" w:color="auto"/>
            </w:tcBorders>
            <w:vAlign w:val="center"/>
            <w:hideMark/>
          </w:tcPr>
          <w:p w:rsidR="00CF2E46" w:rsidRPr="00844365" w:rsidRDefault="00CF2E46"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8.</w:t>
            </w:r>
          </w:p>
        </w:tc>
        <w:tc>
          <w:tcPr>
            <w:tcW w:w="6425" w:type="dxa"/>
            <w:tcBorders>
              <w:top w:val="single" w:sz="4" w:space="0" w:color="auto"/>
              <w:left w:val="single" w:sz="4" w:space="0" w:color="auto"/>
              <w:bottom w:val="single" w:sz="4" w:space="0" w:color="auto"/>
              <w:right w:val="single" w:sz="4" w:space="0" w:color="auto"/>
            </w:tcBorders>
            <w:vAlign w:val="center"/>
            <w:hideMark/>
          </w:tcPr>
          <w:p w:rsidR="006939D6" w:rsidRPr="00844365" w:rsidRDefault="006939D6" w:rsidP="003D17D1">
            <w:pPr>
              <w:spacing w:line="360" w:lineRule="auto"/>
              <w:jc w:val="both"/>
              <w:rPr>
                <w:rFonts w:ascii="Times New Roman" w:hAnsi="Times New Roman" w:cs="Times New Roman"/>
                <w:b/>
                <w:sz w:val="24"/>
                <w:szCs w:val="24"/>
              </w:rPr>
            </w:pPr>
          </w:p>
          <w:p w:rsidR="003852BC" w:rsidRPr="00844365" w:rsidRDefault="003852BC" w:rsidP="003D17D1">
            <w:pPr>
              <w:spacing w:line="360" w:lineRule="auto"/>
              <w:jc w:val="both"/>
              <w:rPr>
                <w:rFonts w:ascii="Times New Roman" w:hAnsi="Times New Roman" w:cs="Times New Roman"/>
                <w:b/>
                <w:sz w:val="24"/>
                <w:szCs w:val="24"/>
              </w:rPr>
            </w:pPr>
            <w:r w:rsidRPr="00844365">
              <w:rPr>
                <w:rFonts w:ascii="Times New Roman" w:hAnsi="Times New Roman" w:cs="Times New Roman"/>
                <w:b/>
                <w:sz w:val="24"/>
                <w:szCs w:val="24"/>
              </w:rPr>
              <w:t>Augmented Dickey Fuller Test</w:t>
            </w:r>
            <w:r w:rsidR="006939D6" w:rsidRPr="00844365">
              <w:rPr>
                <w:rFonts w:ascii="Times New Roman" w:hAnsi="Times New Roman" w:cs="Times New Roman"/>
                <w:b/>
                <w:sz w:val="24"/>
                <w:szCs w:val="24"/>
              </w:rPr>
              <w:t>…………………………</w:t>
            </w:r>
            <w:r w:rsidR="006B7C33" w:rsidRPr="00844365">
              <w:rPr>
                <w:rFonts w:ascii="Times New Roman" w:hAnsi="Times New Roman" w:cs="Times New Roman"/>
                <w:b/>
                <w:sz w:val="24"/>
                <w:szCs w:val="24"/>
              </w:rPr>
              <w:t>……</w:t>
            </w:r>
            <w:r w:rsidR="00371245" w:rsidRPr="00844365">
              <w:rPr>
                <w:rFonts w:ascii="Times New Roman" w:hAnsi="Times New Roman" w:cs="Times New Roman"/>
                <w:b/>
                <w:sz w:val="24"/>
                <w:szCs w:val="24"/>
              </w:rPr>
              <w:t>….</w:t>
            </w:r>
          </w:p>
          <w:p w:rsidR="00CF2E46" w:rsidRPr="00844365" w:rsidRDefault="00CF2E46" w:rsidP="003D17D1">
            <w:pPr>
              <w:spacing w:line="360" w:lineRule="auto"/>
              <w:jc w:val="both"/>
              <w:rPr>
                <w:rFonts w:ascii="Times New Roman" w:hAnsi="Times New Roman" w:cs="Times New Roman"/>
                <w:b/>
                <w:bCs/>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hideMark/>
          </w:tcPr>
          <w:p w:rsidR="00CF2E46" w:rsidRPr="00844365" w:rsidRDefault="00371245"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12</w:t>
            </w:r>
          </w:p>
        </w:tc>
      </w:tr>
      <w:tr w:rsidR="00CF2E46" w:rsidRPr="00844365" w:rsidTr="006939D6">
        <w:trPr>
          <w:trHeight w:val="662"/>
        </w:trPr>
        <w:tc>
          <w:tcPr>
            <w:tcW w:w="535" w:type="dxa"/>
            <w:tcBorders>
              <w:top w:val="single" w:sz="4" w:space="0" w:color="auto"/>
              <w:left w:val="single" w:sz="4" w:space="0" w:color="auto"/>
              <w:bottom w:val="single" w:sz="4" w:space="0" w:color="auto"/>
              <w:right w:val="single" w:sz="4" w:space="0" w:color="auto"/>
            </w:tcBorders>
            <w:vAlign w:val="center"/>
            <w:hideMark/>
          </w:tcPr>
          <w:p w:rsidR="00CF2E46" w:rsidRPr="00844365" w:rsidRDefault="00CF2E46"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9.</w:t>
            </w:r>
          </w:p>
        </w:tc>
        <w:tc>
          <w:tcPr>
            <w:tcW w:w="6425" w:type="dxa"/>
            <w:tcBorders>
              <w:top w:val="single" w:sz="4" w:space="0" w:color="auto"/>
              <w:left w:val="single" w:sz="4" w:space="0" w:color="auto"/>
              <w:bottom w:val="single" w:sz="4" w:space="0" w:color="auto"/>
              <w:right w:val="single" w:sz="4" w:space="0" w:color="auto"/>
            </w:tcBorders>
            <w:vAlign w:val="center"/>
            <w:hideMark/>
          </w:tcPr>
          <w:p w:rsidR="00CF2E46" w:rsidRPr="00844365" w:rsidRDefault="00184F64"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 xml:space="preserve">Phillips </w:t>
            </w:r>
            <w:proofErr w:type="spellStart"/>
            <w:r w:rsidRPr="00844365">
              <w:rPr>
                <w:rFonts w:ascii="Times New Roman" w:hAnsi="Times New Roman" w:cs="Times New Roman"/>
                <w:b/>
                <w:bCs/>
                <w:sz w:val="24"/>
                <w:szCs w:val="24"/>
              </w:rPr>
              <w:t>Parron</w:t>
            </w:r>
            <w:proofErr w:type="spellEnd"/>
            <w:r w:rsidRPr="00844365">
              <w:rPr>
                <w:rFonts w:ascii="Times New Roman" w:hAnsi="Times New Roman" w:cs="Times New Roman"/>
                <w:b/>
                <w:bCs/>
                <w:sz w:val="24"/>
                <w:szCs w:val="24"/>
              </w:rPr>
              <w:t xml:space="preserve"> test </w:t>
            </w:r>
            <w:r w:rsidR="00CF2E46" w:rsidRPr="00844365">
              <w:rPr>
                <w:rFonts w:ascii="Times New Roman" w:hAnsi="Times New Roman" w:cs="Times New Roman"/>
                <w:b/>
                <w:bCs/>
                <w:sz w:val="24"/>
                <w:szCs w:val="24"/>
              </w:rPr>
              <w:t>........................</w:t>
            </w:r>
            <w:r w:rsidRPr="00844365">
              <w:rPr>
                <w:rFonts w:ascii="Times New Roman" w:hAnsi="Times New Roman" w:cs="Times New Roman"/>
                <w:b/>
                <w:bCs/>
                <w:sz w:val="24"/>
                <w:szCs w:val="24"/>
              </w:rPr>
              <w:t>.................................</w:t>
            </w:r>
            <w:r w:rsidR="006B7C33" w:rsidRPr="00844365">
              <w:rPr>
                <w:rFonts w:ascii="Times New Roman" w:hAnsi="Times New Roman" w:cs="Times New Roman"/>
                <w:b/>
                <w:bCs/>
                <w:sz w:val="24"/>
                <w:szCs w:val="24"/>
              </w:rPr>
              <w:t>...............</w:t>
            </w:r>
          </w:p>
          <w:p w:rsidR="006B7C33" w:rsidRPr="00844365" w:rsidRDefault="006B7C33" w:rsidP="003D17D1">
            <w:pPr>
              <w:spacing w:line="360" w:lineRule="auto"/>
              <w:jc w:val="both"/>
              <w:rPr>
                <w:rFonts w:ascii="Times New Roman" w:hAnsi="Times New Roman" w:cs="Times New Roman"/>
                <w:b/>
                <w:bCs/>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hideMark/>
          </w:tcPr>
          <w:p w:rsidR="00CF2E46" w:rsidRPr="00844365" w:rsidRDefault="00371245"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13</w:t>
            </w:r>
          </w:p>
        </w:tc>
      </w:tr>
      <w:tr w:rsidR="005B5048" w:rsidRPr="00844365" w:rsidTr="006939D6">
        <w:trPr>
          <w:trHeight w:val="662"/>
        </w:trPr>
        <w:tc>
          <w:tcPr>
            <w:tcW w:w="535" w:type="dxa"/>
            <w:tcBorders>
              <w:top w:val="single" w:sz="4" w:space="0" w:color="auto"/>
              <w:left w:val="single" w:sz="4" w:space="0" w:color="auto"/>
              <w:bottom w:val="single" w:sz="4" w:space="0" w:color="auto"/>
              <w:right w:val="single" w:sz="4" w:space="0" w:color="auto"/>
            </w:tcBorders>
            <w:vAlign w:val="center"/>
          </w:tcPr>
          <w:p w:rsidR="005B5048" w:rsidRPr="00844365" w:rsidRDefault="005B5048"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10.</w:t>
            </w:r>
          </w:p>
        </w:tc>
        <w:tc>
          <w:tcPr>
            <w:tcW w:w="6425" w:type="dxa"/>
            <w:tcBorders>
              <w:top w:val="single" w:sz="4" w:space="0" w:color="auto"/>
              <w:left w:val="single" w:sz="4" w:space="0" w:color="auto"/>
              <w:bottom w:val="single" w:sz="4" w:space="0" w:color="auto"/>
              <w:right w:val="single" w:sz="4" w:space="0" w:color="auto"/>
            </w:tcBorders>
            <w:vAlign w:val="center"/>
          </w:tcPr>
          <w:p w:rsidR="005B5048" w:rsidRPr="00844365" w:rsidRDefault="00F4157E"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sz w:val="24"/>
                <w:szCs w:val="24"/>
              </w:rPr>
              <w:t>Johansen Test for Co integration……………………………….</w:t>
            </w:r>
          </w:p>
        </w:tc>
        <w:tc>
          <w:tcPr>
            <w:tcW w:w="1191" w:type="dxa"/>
            <w:tcBorders>
              <w:top w:val="single" w:sz="4" w:space="0" w:color="auto"/>
              <w:left w:val="single" w:sz="4" w:space="0" w:color="auto"/>
              <w:bottom w:val="single" w:sz="4" w:space="0" w:color="auto"/>
              <w:right w:val="single" w:sz="4" w:space="0" w:color="auto"/>
            </w:tcBorders>
            <w:vAlign w:val="center"/>
          </w:tcPr>
          <w:p w:rsidR="005B5048" w:rsidRPr="00844365" w:rsidRDefault="00371245"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14</w:t>
            </w:r>
          </w:p>
        </w:tc>
      </w:tr>
      <w:tr w:rsidR="00F4157E" w:rsidRPr="00844365" w:rsidTr="006939D6">
        <w:trPr>
          <w:trHeight w:val="662"/>
        </w:trPr>
        <w:tc>
          <w:tcPr>
            <w:tcW w:w="535" w:type="dxa"/>
            <w:tcBorders>
              <w:top w:val="single" w:sz="4" w:space="0" w:color="auto"/>
              <w:left w:val="single" w:sz="4" w:space="0" w:color="auto"/>
              <w:bottom w:val="single" w:sz="4" w:space="0" w:color="auto"/>
              <w:right w:val="single" w:sz="4" w:space="0" w:color="auto"/>
            </w:tcBorders>
            <w:vAlign w:val="center"/>
          </w:tcPr>
          <w:p w:rsidR="00F4157E" w:rsidRPr="00844365" w:rsidRDefault="00F4157E"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11.</w:t>
            </w:r>
          </w:p>
        </w:tc>
        <w:tc>
          <w:tcPr>
            <w:tcW w:w="6425" w:type="dxa"/>
            <w:tcBorders>
              <w:top w:val="single" w:sz="4" w:space="0" w:color="auto"/>
              <w:left w:val="single" w:sz="4" w:space="0" w:color="auto"/>
              <w:bottom w:val="single" w:sz="4" w:space="0" w:color="auto"/>
              <w:right w:val="single" w:sz="4" w:space="0" w:color="auto"/>
            </w:tcBorders>
            <w:vAlign w:val="center"/>
          </w:tcPr>
          <w:p w:rsidR="00F4157E" w:rsidRPr="00844365" w:rsidRDefault="00F4157E" w:rsidP="003D17D1">
            <w:pPr>
              <w:spacing w:line="360" w:lineRule="auto"/>
              <w:jc w:val="both"/>
              <w:rPr>
                <w:rFonts w:ascii="Times New Roman" w:hAnsi="Times New Roman" w:cs="Times New Roman"/>
                <w:b/>
                <w:sz w:val="24"/>
                <w:szCs w:val="24"/>
              </w:rPr>
            </w:pPr>
            <w:r w:rsidRPr="00844365">
              <w:rPr>
                <w:rFonts w:ascii="Times New Roman" w:hAnsi="Times New Roman" w:cs="Times New Roman"/>
                <w:b/>
                <w:sz w:val="24"/>
                <w:szCs w:val="24"/>
              </w:rPr>
              <w:t>Conclusion ……………………………………………………….</w:t>
            </w:r>
          </w:p>
        </w:tc>
        <w:tc>
          <w:tcPr>
            <w:tcW w:w="1191" w:type="dxa"/>
            <w:tcBorders>
              <w:top w:val="single" w:sz="4" w:space="0" w:color="auto"/>
              <w:left w:val="single" w:sz="4" w:space="0" w:color="auto"/>
              <w:bottom w:val="single" w:sz="4" w:space="0" w:color="auto"/>
              <w:right w:val="single" w:sz="4" w:space="0" w:color="auto"/>
            </w:tcBorders>
            <w:vAlign w:val="center"/>
          </w:tcPr>
          <w:p w:rsidR="00F4157E" w:rsidRPr="00844365" w:rsidRDefault="00371245"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16</w:t>
            </w:r>
          </w:p>
        </w:tc>
      </w:tr>
      <w:tr w:rsidR="00371245" w:rsidRPr="00844365" w:rsidTr="006939D6">
        <w:trPr>
          <w:trHeight w:val="662"/>
        </w:trPr>
        <w:tc>
          <w:tcPr>
            <w:tcW w:w="535" w:type="dxa"/>
            <w:tcBorders>
              <w:top w:val="single" w:sz="4" w:space="0" w:color="auto"/>
              <w:left w:val="single" w:sz="4" w:space="0" w:color="auto"/>
              <w:bottom w:val="single" w:sz="4" w:space="0" w:color="auto"/>
              <w:right w:val="single" w:sz="4" w:space="0" w:color="auto"/>
            </w:tcBorders>
            <w:vAlign w:val="center"/>
          </w:tcPr>
          <w:p w:rsidR="00371245" w:rsidRPr="00844365" w:rsidRDefault="00371245"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12.</w:t>
            </w:r>
          </w:p>
        </w:tc>
        <w:tc>
          <w:tcPr>
            <w:tcW w:w="6425" w:type="dxa"/>
            <w:tcBorders>
              <w:top w:val="single" w:sz="4" w:space="0" w:color="auto"/>
              <w:left w:val="single" w:sz="4" w:space="0" w:color="auto"/>
              <w:bottom w:val="single" w:sz="4" w:space="0" w:color="auto"/>
              <w:right w:val="single" w:sz="4" w:space="0" w:color="auto"/>
            </w:tcBorders>
            <w:vAlign w:val="center"/>
          </w:tcPr>
          <w:p w:rsidR="00371245" w:rsidRPr="00844365" w:rsidRDefault="00E63C40" w:rsidP="003D17D1">
            <w:pPr>
              <w:spacing w:line="360" w:lineRule="auto"/>
              <w:jc w:val="both"/>
              <w:rPr>
                <w:rFonts w:ascii="Times New Roman" w:hAnsi="Times New Roman" w:cs="Times New Roman"/>
                <w:b/>
                <w:sz w:val="24"/>
                <w:szCs w:val="24"/>
              </w:rPr>
            </w:pPr>
            <w:r w:rsidRPr="00844365">
              <w:rPr>
                <w:rFonts w:ascii="Times New Roman" w:hAnsi="Times New Roman" w:cs="Times New Roman"/>
                <w:b/>
                <w:sz w:val="24"/>
                <w:szCs w:val="24"/>
              </w:rPr>
              <w:t>Reference</w:t>
            </w:r>
            <w:r w:rsidR="00371245" w:rsidRPr="00844365">
              <w:rPr>
                <w:rFonts w:ascii="Times New Roman" w:hAnsi="Times New Roman" w:cs="Times New Roman"/>
                <w:b/>
                <w:sz w:val="24"/>
                <w:szCs w:val="24"/>
              </w:rPr>
              <w:t xml:space="preserve">…………………………………………………………. </w:t>
            </w:r>
          </w:p>
        </w:tc>
        <w:tc>
          <w:tcPr>
            <w:tcW w:w="1191" w:type="dxa"/>
            <w:tcBorders>
              <w:top w:val="single" w:sz="4" w:space="0" w:color="auto"/>
              <w:left w:val="single" w:sz="4" w:space="0" w:color="auto"/>
              <w:bottom w:val="single" w:sz="4" w:space="0" w:color="auto"/>
              <w:right w:val="single" w:sz="4" w:space="0" w:color="auto"/>
            </w:tcBorders>
            <w:vAlign w:val="center"/>
          </w:tcPr>
          <w:p w:rsidR="00371245" w:rsidRPr="00844365" w:rsidRDefault="00371245" w:rsidP="003D17D1">
            <w:pPr>
              <w:spacing w:line="360" w:lineRule="auto"/>
              <w:jc w:val="both"/>
              <w:rPr>
                <w:rFonts w:ascii="Times New Roman" w:hAnsi="Times New Roman" w:cs="Times New Roman"/>
                <w:b/>
                <w:bCs/>
                <w:sz w:val="24"/>
                <w:szCs w:val="24"/>
              </w:rPr>
            </w:pPr>
            <w:r w:rsidRPr="00844365">
              <w:rPr>
                <w:rFonts w:ascii="Times New Roman" w:hAnsi="Times New Roman" w:cs="Times New Roman"/>
                <w:b/>
                <w:bCs/>
                <w:sz w:val="24"/>
                <w:szCs w:val="24"/>
              </w:rPr>
              <w:t>17</w:t>
            </w:r>
          </w:p>
        </w:tc>
      </w:tr>
    </w:tbl>
    <w:p w:rsidR="000774B7" w:rsidRPr="00844365" w:rsidRDefault="000774B7" w:rsidP="003D17D1">
      <w:pPr>
        <w:jc w:val="both"/>
        <w:rPr>
          <w:rFonts w:ascii="Times New Roman" w:hAnsi="Times New Roman" w:cs="Times New Roman"/>
          <w:sz w:val="24"/>
          <w:szCs w:val="24"/>
        </w:rPr>
      </w:pPr>
    </w:p>
    <w:p w:rsidR="00A9478B" w:rsidRPr="00844365" w:rsidRDefault="00A9478B" w:rsidP="003D17D1">
      <w:pPr>
        <w:jc w:val="both"/>
        <w:rPr>
          <w:rFonts w:ascii="Times New Roman" w:hAnsi="Times New Roman" w:cs="Times New Roman"/>
          <w:sz w:val="24"/>
          <w:szCs w:val="24"/>
        </w:rPr>
      </w:pPr>
    </w:p>
    <w:p w:rsidR="006939D6" w:rsidRPr="00844365" w:rsidRDefault="006939D6" w:rsidP="003D17D1">
      <w:pPr>
        <w:jc w:val="both"/>
        <w:rPr>
          <w:rFonts w:ascii="Times New Roman" w:hAnsi="Times New Roman" w:cs="Times New Roman"/>
          <w:b/>
          <w:bCs/>
          <w:sz w:val="24"/>
          <w:szCs w:val="24"/>
        </w:rPr>
      </w:pPr>
    </w:p>
    <w:p w:rsidR="006939D6" w:rsidRPr="00844365" w:rsidRDefault="006939D6" w:rsidP="003D17D1">
      <w:pPr>
        <w:jc w:val="both"/>
        <w:rPr>
          <w:rFonts w:ascii="Times New Roman" w:hAnsi="Times New Roman" w:cs="Times New Roman"/>
          <w:b/>
          <w:bCs/>
          <w:sz w:val="24"/>
          <w:szCs w:val="24"/>
        </w:rPr>
      </w:pPr>
    </w:p>
    <w:p w:rsidR="006939D6" w:rsidRPr="00844365" w:rsidRDefault="006939D6" w:rsidP="003D17D1">
      <w:pPr>
        <w:jc w:val="both"/>
        <w:rPr>
          <w:rFonts w:ascii="Times New Roman" w:hAnsi="Times New Roman" w:cs="Times New Roman"/>
          <w:b/>
          <w:bCs/>
          <w:sz w:val="24"/>
          <w:szCs w:val="24"/>
        </w:rPr>
      </w:pPr>
    </w:p>
    <w:p w:rsidR="006939D6" w:rsidRDefault="006939D6" w:rsidP="003D17D1">
      <w:pPr>
        <w:jc w:val="both"/>
        <w:rPr>
          <w:rFonts w:ascii="Times New Roman" w:hAnsi="Times New Roman" w:cs="Times New Roman"/>
          <w:b/>
          <w:bCs/>
          <w:sz w:val="28"/>
          <w:szCs w:val="28"/>
        </w:rPr>
      </w:pPr>
    </w:p>
    <w:p w:rsidR="002949E6" w:rsidRDefault="00E35729" w:rsidP="003D17D1">
      <w:pPr>
        <w:jc w:val="both"/>
        <w:rPr>
          <w:rFonts w:ascii="Times New Roman" w:hAnsi="Times New Roman" w:cs="Times New Roman"/>
          <w:b/>
          <w:bCs/>
          <w:sz w:val="28"/>
          <w:szCs w:val="28"/>
        </w:rPr>
      </w:pPr>
      <w:r>
        <w:rPr>
          <w:rFonts w:ascii="Times New Roman" w:hAnsi="Times New Roman" w:cs="Times New Roman"/>
          <w:b/>
          <w:bCs/>
          <w:sz w:val="28"/>
          <w:szCs w:val="28"/>
        </w:rPr>
        <w:t>Abstract</w:t>
      </w:r>
    </w:p>
    <w:p w:rsidR="00E35729" w:rsidRDefault="00E35729" w:rsidP="003D17D1">
      <w:pPr>
        <w:jc w:val="both"/>
        <w:rPr>
          <w:rFonts w:ascii="Times New Roman" w:hAnsi="Times New Roman" w:cs="Times New Roman"/>
          <w:b/>
          <w:bCs/>
          <w:sz w:val="28"/>
          <w:szCs w:val="28"/>
        </w:rPr>
      </w:pPr>
    </w:p>
    <w:p w:rsidR="00E91D47" w:rsidRDefault="006F7D79" w:rsidP="003D17D1">
      <w:pPr>
        <w:spacing w:line="276" w:lineRule="auto"/>
        <w:jc w:val="both"/>
        <w:rPr>
          <w:rFonts w:ascii="Times New Roman" w:hAnsi="Times New Roman" w:cs="Times New Roman"/>
          <w:sz w:val="24"/>
          <w:szCs w:val="24"/>
        </w:rPr>
      </w:pPr>
      <w:r>
        <w:rPr>
          <w:rFonts w:ascii="Times New Roman" w:hAnsi="Times New Roman" w:cs="Times New Roman"/>
          <w:sz w:val="24"/>
          <w:szCs w:val="24"/>
        </w:rPr>
        <w:t>Does foreign remittance inflow increase income inequality? Or is it the other way around? These are the type of questions that can never be answered conclusively. However, there is no harm in attempting to investigate the matter. This paper attempts to do that exactly by exa</w:t>
      </w:r>
      <w:r w:rsidR="00736AAA">
        <w:rPr>
          <w:rFonts w:ascii="Times New Roman" w:hAnsi="Times New Roman" w:cs="Times New Roman"/>
          <w:sz w:val="24"/>
          <w:szCs w:val="24"/>
        </w:rPr>
        <w:t xml:space="preserve">mining certain factors that are directly related to economic growth of Bangladesh. The objective was to determine how these growth factors behaved against an increase or decrease in the level of remittance inflow. The whole study was based on data collected from the World Bank databases. </w:t>
      </w:r>
      <w:r w:rsidR="003D32D9">
        <w:rPr>
          <w:rFonts w:ascii="Times New Roman" w:hAnsi="Times New Roman" w:cs="Times New Roman"/>
          <w:sz w:val="24"/>
          <w:szCs w:val="24"/>
        </w:rPr>
        <w:t>A number of tests, such as: ‘</w:t>
      </w:r>
      <w:r w:rsidR="003D32D9" w:rsidRPr="003D32D9">
        <w:rPr>
          <w:rFonts w:ascii="Times New Roman" w:hAnsi="Times New Roman" w:cs="Times New Roman"/>
          <w:sz w:val="24"/>
          <w:szCs w:val="24"/>
        </w:rPr>
        <w:t>Augmented Dickey Fuller Test</w:t>
      </w:r>
      <w:r w:rsidR="003D32D9">
        <w:rPr>
          <w:rFonts w:ascii="Times New Roman" w:hAnsi="Times New Roman" w:cs="Times New Roman"/>
          <w:sz w:val="24"/>
          <w:szCs w:val="24"/>
        </w:rPr>
        <w:t>’, ‘Phillips-</w:t>
      </w:r>
      <w:proofErr w:type="spellStart"/>
      <w:r w:rsidR="003D32D9">
        <w:rPr>
          <w:rFonts w:ascii="Times New Roman" w:hAnsi="Times New Roman" w:cs="Times New Roman"/>
          <w:sz w:val="24"/>
          <w:szCs w:val="24"/>
        </w:rPr>
        <w:t>Perron</w:t>
      </w:r>
      <w:proofErr w:type="spellEnd"/>
      <w:r w:rsidR="003D32D9">
        <w:rPr>
          <w:rFonts w:ascii="Times New Roman" w:hAnsi="Times New Roman" w:cs="Times New Roman"/>
          <w:sz w:val="24"/>
          <w:szCs w:val="24"/>
        </w:rPr>
        <w:t xml:space="preserve"> T</w:t>
      </w:r>
      <w:r w:rsidR="003D32D9" w:rsidRPr="003D32D9">
        <w:rPr>
          <w:rFonts w:ascii="Times New Roman" w:hAnsi="Times New Roman" w:cs="Times New Roman"/>
          <w:sz w:val="24"/>
          <w:szCs w:val="24"/>
        </w:rPr>
        <w:t>est</w:t>
      </w:r>
      <w:r w:rsidR="003D32D9">
        <w:rPr>
          <w:rFonts w:ascii="Times New Roman" w:hAnsi="Times New Roman" w:cs="Times New Roman"/>
          <w:sz w:val="24"/>
          <w:szCs w:val="24"/>
        </w:rPr>
        <w:t>’, ‘</w:t>
      </w:r>
      <w:proofErr w:type="spellStart"/>
      <w:r w:rsidR="003D32D9" w:rsidRPr="003D32D9">
        <w:rPr>
          <w:rFonts w:ascii="Times New Roman" w:hAnsi="Times New Roman" w:cs="Times New Roman"/>
          <w:sz w:val="24"/>
          <w:szCs w:val="24"/>
        </w:rPr>
        <w:t>Cointegration</w:t>
      </w:r>
      <w:proofErr w:type="spellEnd"/>
      <w:r w:rsidR="003D32D9" w:rsidRPr="003D32D9">
        <w:rPr>
          <w:rFonts w:ascii="Times New Roman" w:hAnsi="Times New Roman" w:cs="Times New Roman"/>
          <w:sz w:val="24"/>
          <w:szCs w:val="24"/>
        </w:rPr>
        <w:t xml:space="preserve"> Test</w:t>
      </w:r>
      <w:r w:rsidR="003D32D9">
        <w:rPr>
          <w:rFonts w:ascii="Times New Roman" w:hAnsi="Times New Roman" w:cs="Times New Roman"/>
          <w:sz w:val="24"/>
          <w:szCs w:val="24"/>
        </w:rPr>
        <w:t>’, ‘</w:t>
      </w:r>
      <w:r w:rsidR="003D32D9" w:rsidRPr="003D32D9">
        <w:rPr>
          <w:rFonts w:ascii="Times New Roman" w:hAnsi="Times New Roman" w:cs="Times New Roman"/>
          <w:sz w:val="24"/>
          <w:szCs w:val="24"/>
        </w:rPr>
        <w:t>Johansen Test for Cointegration</w:t>
      </w:r>
      <w:r w:rsidR="003D32D9">
        <w:rPr>
          <w:rFonts w:ascii="Times New Roman" w:hAnsi="Times New Roman" w:cs="Times New Roman"/>
          <w:sz w:val="24"/>
          <w:szCs w:val="24"/>
        </w:rPr>
        <w:t>’, etc. were run u</w:t>
      </w:r>
      <w:r w:rsidR="003B5DF8">
        <w:rPr>
          <w:rFonts w:ascii="Times New Roman" w:hAnsi="Times New Roman" w:cs="Times New Roman"/>
          <w:sz w:val="24"/>
          <w:szCs w:val="24"/>
        </w:rPr>
        <w:t xml:space="preserve">sing the collected data. </w:t>
      </w:r>
      <w:r w:rsidR="00A511A5">
        <w:rPr>
          <w:rFonts w:ascii="Times New Roman" w:hAnsi="Times New Roman" w:cs="Times New Roman"/>
          <w:sz w:val="24"/>
          <w:szCs w:val="24"/>
        </w:rPr>
        <w:t xml:space="preserve"> However, this rise in income inequality was very small; and therefore, it cannot explicitly be said that remittances cause income inequality to rise by a significant margin; nor can it be said that remittances keep income inequality at bay. And, the debate goes on.</w:t>
      </w:r>
      <w:r w:rsidR="002949E6">
        <w:rPr>
          <w:rFonts w:ascii="Times New Roman" w:hAnsi="Times New Roman" w:cs="Times New Roman"/>
          <w:sz w:val="24"/>
          <w:szCs w:val="24"/>
        </w:rPr>
        <w:br w:type="page"/>
      </w:r>
    </w:p>
    <w:p w:rsidR="007448AA" w:rsidRDefault="00E1439C" w:rsidP="003D17D1">
      <w:pPr>
        <w:spacing w:line="360" w:lineRule="auto"/>
        <w:jc w:val="both"/>
        <w:rPr>
          <w:rFonts w:ascii="Times New Roman" w:hAnsi="Times New Roman" w:cs="Times New Roman"/>
          <w:b/>
          <w:sz w:val="28"/>
          <w:szCs w:val="28"/>
        </w:rPr>
      </w:pPr>
      <w:r w:rsidRPr="00B2068B">
        <w:rPr>
          <w:rFonts w:ascii="Times New Roman" w:hAnsi="Times New Roman" w:cs="Times New Roman"/>
          <w:b/>
          <w:sz w:val="28"/>
          <w:szCs w:val="28"/>
        </w:rPr>
        <w:lastRenderedPageBreak/>
        <w:t>Introduction</w:t>
      </w:r>
    </w:p>
    <w:p w:rsidR="00B2068B" w:rsidRPr="0063124A" w:rsidRDefault="00B2068B" w:rsidP="003D17D1">
      <w:pPr>
        <w:spacing w:line="360" w:lineRule="auto"/>
        <w:jc w:val="both"/>
        <w:rPr>
          <w:rFonts w:ascii="Times New Roman" w:hAnsi="Times New Roman" w:cs="Times New Roman"/>
          <w:b/>
          <w:sz w:val="24"/>
          <w:szCs w:val="24"/>
        </w:rPr>
      </w:pPr>
    </w:p>
    <w:p w:rsidR="0063124A" w:rsidRDefault="0063124A" w:rsidP="003D17D1">
      <w:pPr>
        <w:spacing w:line="360" w:lineRule="auto"/>
        <w:jc w:val="both"/>
        <w:rPr>
          <w:rFonts w:ascii="Times New Roman" w:hAnsi="Times New Roman" w:cs="Times New Roman"/>
          <w:sz w:val="24"/>
          <w:szCs w:val="24"/>
        </w:rPr>
      </w:pPr>
      <w:r w:rsidRPr="0063124A">
        <w:rPr>
          <w:rFonts w:ascii="Times New Roman" w:hAnsi="Times New Roman" w:cs="Times New Roman"/>
          <w:sz w:val="24"/>
          <w:szCs w:val="24"/>
        </w:rPr>
        <w:t>The development of any natio</w:t>
      </w:r>
      <w:r w:rsidR="004912F4">
        <w:rPr>
          <w:rFonts w:ascii="Times New Roman" w:hAnsi="Times New Roman" w:cs="Times New Roman"/>
          <w:sz w:val="24"/>
          <w:szCs w:val="24"/>
        </w:rPr>
        <w:t xml:space="preserve">n in the modern era is unexpected </w:t>
      </w:r>
      <w:r w:rsidRPr="0063124A">
        <w:rPr>
          <w:rFonts w:ascii="Times New Roman" w:hAnsi="Times New Roman" w:cs="Times New Roman"/>
          <w:sz w:val="24"/>
          <w:szCs w:val="24"/>
        </w:rPr>
        <w:t xml:space="preserve">upon a number of factors; out of which the role of foreign remittance inflow is considered to be among the predominant ones. A healthy rate of foreign remittance inflow not only helps a nation enrich and preserve its reserve of foreign currencies; but it also facilitates the growth of the country’s overall economic status. Bangladesh is one of the nations that receive a healthy inflow of foreign remittance; during the </w:t>
      </w:r>
      <w:r w:rsidR="004912F4">
        <w:rPr>
          <w:rFonts w:ascii="Times New Roman" w:hAnsi="Times New Roman" w:cs="Times New Roman"/>
          <w:sz w:val="24"/>
          <w:szCs w:val="24"/>
        </w:rPr>
        <w:t xml:space="preserve">recently ended </w:t>
      </w:r>
      <w:r w:rsidRPr="0063124A">
        <w:rPr>
          <w:rFonts w:ascii="Times New Roman" w:hAnsi="Times New Roman" w:cs="Times New Roman"/>
          <w:sz w:val="24"/>
          <w:szCs w:val="24"/>
        </w:rPr>
        <w:t xml:space="preserve">month of February, 2019; Bangladesh received a foreign remittance inflow of $1317.73 million. While the positive role of remittance inflow in the overall economic development of a nation is undeniable; its impact on the micro level is a matter of debate. It is somewhat unclear whether the positive wave of remittance inflow touches every </w:t>
      </w:r>
      <w:r w:rsidR="004912F4">
        <w:rPr>
          <w:rFonts w:ascii="Times New Roman" w:hAnsi="Times New Roman" w:cs="Times New Roman"/>
          <w:sz w:val="24"/>
          <w:szCs w:val="24"/>
        </w:rPr>
        <w:t xml:space="preserve">individual of a nation’s population </w:t>
      </w:r>
      <w:r w:rsidRPr="0063124A">
        <w:rPr>
          <w:rFonts w:ascii="Times New Roman" w:hAnsi="Times New Roman" w:cs="Times New Roman"/>
          <w:sz w:val="24"/>
          <w:szCs w:val="24"/>
        </w:rPr>
        <w:t xml:space="preserve">in the same manner or does it give rise to income inequality by touching different individuals or households in different ways. Results from different studies indicate that in terms of income inequality, the inflow of remittance affects the people of different regions of the world in different ways; meaning that in some countries, increased remittance inflow reduces income inequality, while in others, it increases income inequality. One of the key factors that drive the flow of foreign remittance is ‘Migration. In many countries, remittances continue to deliver a considerable portion of resources; due </w:t>
      </w:r>
      <w:r w:rsidR="00826688">
        <w:rPr>
          <w:rFonts w:ascii="Times New Roman" w:hAnsi="Times New Roman" w:cs="Times New Roman"/>
          <w:sz w:val="24"/>
          <w:szCs w:val="24"/>
        </w:rPr>
        <w:t>t</w:t>
      </w:r>
      <w:r w:rsidRPr="0063124A">
        <w:rPr>
          <w:rFonts w:ascii="Times New Roman" w:hAnsi="Times New Roman" w:cs="Times New Roman"/>
          <w:sz w:val="24"/>
          <w:szCs w:val="24"/>
        </w:rPr>
        <w:t xml:space="preserve">o which the necessity of inter-country migration remains high. Even if migration and remittance inflow help raise welfare of a country, assuming that the income distribution remains unchanged; but once the income distribution changes, the overall effects could be ambiguous. If remittances help decrease the overall income inequality, their effect can prove to be both, positive for the welfare of the nation and politically stabilizing. However, the reverse could happen in cases where migration or remittance inflow associated with it causes the level of income inequality to grow. While according to some studies, migration and remittances increase inequality (e.g. Adams 2006, Adams et al. 2008, Barham and Boucher 1998, </w:t>
      </w:r>
      <w:proofErr w:type="spellStart"/>
      <w:r w:rsidRPr="0063124A">
        <w:rPr>
          <w:rFonts w:ascii="Times New Roman" w:hAnsi="Times New Roman" w:cs="Times New Roman"/>
          <w:sz w:val="24"/>
          <w:szCs w:val="24"/>
        </w:rPr>
        <w:t>Bouoiyour</w:t>
      </w:r>
      <w:proofErr w:type="spellEnd"/>
      <w:r w:rsidRPr="0063124A">
        <w:rPr>
          <w:rFonts w:ascii="Times New Roman" w:hAnsi="Times New Roman" w:cs="Times New Roman"/>
          <w:sz w:val="24"/>
          <w:szCs w:val="24"/>
        </w:rPr>
        <w:t xml:space="preserve"> and </w:t>
      </w:r>
      <w:proofErr w:type="spellStart"/>
      <w:r w:rsidRPr="0063124A">
        <w:rPr>
          <w:rFonts w:ascii="Times New Roman" w:hAnsi="Times New Roman" w:cs="Times New Roman"/>
          <w:sz w:val="24"/>
          <w:szCs w:val="24"/>
        </w:rPr>
        <w:t>Miftah</w:t>
      </w:r>
      <w:proofErr w:type="spellEnd"/>
      <w:r w:rsidRPr="0063124A">
        <w:rPr>
          <w:rFonts w:ascii="Times New Roman" w:hAnsi="Times New Roman" w:cs="Times New Roman"/>
          <w:sz w:val="24"/>
          <w:szCs w:val="24"/>
        </w:rPr>
        <w:t xml:space="preserve"> 2014, </w:t>
      </w:r>
      <w:proofErr w:type="spellStart"/>
      <w:r w:rsidRPr="0063124A">
        <w:rPr>
          <w:rFonts w:ascii="Times New Roman" w:hAnsi="Times New Roman" w:cs="Times New Roman"/>
          <w:sz w:val="24"/>
          <w:szCs w:val="24"/>
        </w:rPr>
        <w:t>Möllers</w:t>
      </w:r>
      <w:proofErr w:type="spellEnd"/>
      <w:r w:rsidRPr="0063124A">
        <w:rPr>
          <w:rFonts w:ascii="Times New Roman" w:hAnsi="Times New Roman" w:cs="Times New Roman"/>
          <w:sz w:val="24"/>
          <w:szCs w:val="24"/>
        </w:rPr>
        <w:t xml:space="preserve"> and Meyer 2014); others indicated the exact opposite (e.g. Acosta et al. 2006, Brown and Jimenez 2007, </w:t>
      </w:r>
      <w:proofErr w:type="spellStart"/>
      <w:r w:rsidRPr="0063124A">
        <w:rPr>
          <w:rFonts w:ascii="Times New Roman" w:hAnsi="Times New Roman" w:cs="Times New Roman"/>
          <w:sz w:val="24"/>
          <w:szCs w:val="24"/>
        </w:rPr>
        <w:t>Gubert</w:t>
      </w:r>
      <w:proofErr w:type="spellEnd"/>
      <w:r w:rsidRPr="0063124A">
        <w:rPr>
          <w:rFonts w:ascii="Times New Roman" w:hAnsi="Times New Roman" w:cs="Times New Roman"/>
          <w:sz w:val="24"/>
          <w:szCs w:val="24"/>
        </w:rPr>
        <w:t xml:space="preserve"> et al. 2010, </w:t>
      </w:r>
      <w:proofErr w:type="spellStart"/>
      <w:r w:rsidRPr="0063124A">
        <w:rPr>
          <w:rFonts w:ascii="Times New Roman" w:hAnsi="Times New Roman" w:cs="Times New Roman"/>
          <w:sz w:val="24"/>
          <w:szCs w:val="24"/>
        </w:rPr>
        <w:t>Loritz</w:t>
      </w:r>
      <w:proofErr w:type="spellEnd"/>
      <w:r w:rsidRPr="0063124A">
        <w:rPr>
          <w:rFonts w:ascii="Times New Roman" w:hAnsi="Times New Roman" w:cs="Times New Roman"/>
          <w:sz w:val="24"/>
          <w:szCs w:val="24"/>
        </w:rPr>
        <w:t xml:space="preserve"> 2008, Margolis et al. 2013, Mughal and Anwar 2012, Taylor et al. 2009); and some even found that migration and remittances have no significant effect on income inequality at all (e.g. </w:t>
      </w:r>
      <w:proofErr w:type="spellStart"/>
      <w:r w:rsidRPr="0063124A">
        <w:rPr>
          <w:rFonts w:ascii="Times New Roman" w:hAnsi="Times New Roman" w:cs="Times New Roman"/>
          <w:sz w:val="24"/>
          <w:szCs w:val="24"/>
        </w:rPr>
        <w:t>Beyene</w:t>
      </w:r>
      <w:proofErr w:type="spellEnd"/>
      <w:r w:rsidRPr="0063124A">
        <w:rPr>
          <w:rFonts w:ascii="Times New Roman" w:hAnsi="Times New Roman" w:cs="Times New Roman"/>
          <w:sz w:val="24"/>
          <w:szCs w:val="24"/>
        </w:rPr>
        <w:t xml:space="preserve"> 2014, Yang and Martinez 2005). Changes that came into effect over time could be the cause of these conflicting </w:t>
      </w:r>
      <w:r w:rsidRPr="0063124A">
        <w:rPr>
          <w:rFonts w:ascii="Times New Roman" w:hAnsi="Times New Roman" w:cs="Times New Roman"/>
          <w:sz w:val="24"/>
          <w:szCs w:val="24"/>
        </w:rPr>
        <w:lastRenderedPageBreak/>
        <w:t>results. In order to specify the impact of remittance inflow on income inequality in Bangladesh, some specific statistical analysis would be necessary. By running a comparative analysis of certain factors, based on their historical statistics, we might possibly be able to achieve our desired goal. Such factors include: Gini index, Personal remittances received, Exports of goods &amp; services, Imports of goods &amp; services, Literacy rate, FDI, Gross Capital, etc. The statistical changes that occurred in these factors over the years with respect to the rate of change in remittance inflow would project a direct relationship of each of these factors with remittance inflow (whether positive or negative); based on those relationships, we might be able to determine the actual impact of remittance inflow on income inequality in Bangladesh. Whether remittance inflow increases or decreases income inequality in Bangladesh, is certainly a clouded issue, and demands much analysis in order to reveal its true merit in this matter. However, the positive sides of remittance inflow from Bangladesh’s perspective simply cannot be denied. It is only fair to assume that just like every other thing in existence, remittance inflow too, might hold some negative characteristics alongside its overwhelmingly superior positive characteristics. Thus, if it turns out that remittance inflow contributes to increase income inequality, rather than acting as a tool to decrease it; we should have the courage to accept it as it is.</w:t>
      </w:r>
    </w:p>
    <w:p w:rsidR="0063124A" w:rsidRDefault="0063124A" w:rsidP="003D17D1">
      <w:pPr>
        <w:spacing w:line="360" w:lineRule="auto"/>
        <w:jc w:val="both"/>
        <w:rPr>
          <w:rFonts w:ascii="Times New Roman" w:hAnsi="Times New Roman" w:cs="Times New Roman"/>
          <w:sz w:val="24"/>
          <w:szCs w:val="24"/>
        </w:rPr>
      </w:pPr>
      <w:r>
        <w:rPr>
          <w:rFonts w:ascii="Times New Roman" w:hAnsi="Times New Roman" w:cs="Times New Roman"/>
          <w:sz w:val="24"/>
          <w:szCs w:val="24"/>
        </w:rPr>
        <w:br w:type="page"/>
      </w:r>
    </w:p>
    <w:p w:rsidR="00B2068B" w:rsidRDefault="0063124A" w:rsidP="003D17D1">
      <w:pPr>
        <w:spacing w:line="360" w:lineRule="auto"/>
        <w:jc w:val="both"/>
        <w:rPr>
          <w:rFonts w:ascii="Times New Roman" w:hAnsi="Times New Roman" w:cs="Times New Roman"/>
          <w:b/>
          <w:bCs/>
          <w:sz w:val="28"/>
          <w:szCs w:val="28"/>
        </w:rPr>
      </w:pPr>
      <w:r w:rsidRPr="004912F4">
        <w:rPr>
          <w:rFonts w:ascii="Times New Roman" w:hAnsi="Times New Roman" w:cs="Times New Roman"/>
          <w:b/>
          <w:bCs/>
          <w:sz w:val="28"/>
          <w:szCs w:val="28"/>
        </w:rPr>
        <w:lastRenderedPageBreak/>
        <w:t>Literature Review</w:t>
      </w:r>
    </w:p>
    <w:p w:rsidR="004E74BE" w:rsidRDefault="004E74BE" w:rsidP="003D17D1">
      <w:pPr>
        <w:spacing w:line="360" w:lineRule="auto"/>
        <w:jc w:val="both"/>
        <w:rPr>
          <w:rFonts w:ascii="Times New Roman" w:hAnsi="Times New Roman" w:cs="Times New Roman"/>
          <w:b/>
          <w:bCs/>
          <w:sz w:val="28"/>
          <w:szCs w:val="28"/>
        </w:rPr>
      </w:pPr>
    </w:p>
    <w:p w:rsidR="00B02345" w:rsidRPr="007D2B5D" w:rsidRDefault="004E74BE" w:rsidP="003D17D1">
      <w:pPr>
        <w:spacing w:line="360" w:lineRule="auto"/>
        <w:jc w:val="both"/>
        <w:rPr>
          <w:rFonts w:ascii="Times New Roman" w:hAnsi="Times New Roman" w:cs="Times New Roman"/>
          <w:sz w:val="24"/>
          <w:szCs w:val="24"/>
        </w:rPr>
      </w:pPr>
      <w:r w:rsidRPr="007D2B5D">
        <w:rPr>
          <w:rFonts w:ascii="Times New Roman" w:hAnsi="Times New Roman" w:cs="Times New Roman"/>
          <w:sz w:val="24"/>
          <w:szCs w:val="24"/>
        </w:rPr>
        <w:t>Q</w:t>
      </w:r>
      <w:r w:rsidR="00A40E13" w:rsidRPr="007D2B5D">
        <w:rPr>
          <w:rFonts w:ascii="Times New Roman" w:hAnsi="Times New Roman" w:cs="Times New Roman"/>
          <w:sz w:val="24"/>
          <w:szCs w:val="24"/>
        </w:rPr>
        <w:t>uarter P. (2006) conduct the study of remittance and income inequality in Ghana.</w:t>
      </w:r>
      <w:r w:rsidR="00CA340E" w:rsidRPr="007D2B5D">
        <w:rPr>
          <w:rFonts w:ascii="Times New Roman" w:hAnsi="Times New Roman" w:cs="Times New Roman"/>
          <w:sz w:val="24"/>
          <w:szCs w:val="24"/>
        </w:rPr>
        <w:t xml:space="preserve"> In this paper named</w:t>
      </w:r>
      <w:r w:rsidRPr="007D2B5D">
        <w:rPr>
          <w:rFonts w:ascii="Times New Roman" w:hAnsi="Times New Roman" w:cs="Times New Roman"/>
          <w:b/>
          <w:sz w:val="24"/>
          <w:szCs w:val="24"/>
        </w:rPr>
        <w:t>The impact of migrant remittance on household welfare</w:t>
      </w:r>
      <w:r w:rsidR="00CA340E" w:rsidRPr="007D2B5D">
        <w:rPr>
          <w:rFonts w:ascii="Times New Roman" w:hAnsi="Times New Roman" w:cs="Times New Roman"/>
          <w:sz w:val="24"/>
          <w:szCs w:val="24"/>
        </w:rPr>
        <w:t>he used the variable</w:t>
      </w:r>
      <w:r w:rsidR="008D3773" w:rsidRPr="007D2B5D">
        <w:rPr>
          <w:rFonts w:ascii="Times New Roman" w:hAnsi="Times New Roman" w:cs="Times New Roman"/>
          <w:sz w:val="24"/>
          <w:szCs w:val="24"/>
        </w:rPr>
        <w:t xml:space="preserve">s </w:t>
      </w:r>
      <w:r w:rsidRPr="007D2B5D">
        <w:rPr>
          <w:rFonts w:ascii="Times New Roman" w:hAnsi="Times New Roman" w:cs="Times New Roman"/>
          <w:b/>
          <w:sz w:val="24"/>
          <w:szCs w:val="24"/>
        </w:rPr>
        <w:t>Household (dependent v</w:t>
      </w:r>
      <w:r w:rsidR="00E071B1" w:rsidRPr="007D2B5D">
        <w:rPr>
          <w:rFonts w:ascii="Times New Roman" w:hAnsi="Times New Roman" w:cs="Times New Roman"/>
          <w:b/>
          <w:sz w:val="24"/>
          <w:szCs w:val="24"/>
        </w:rPr>
        <w:t xml:space="preserve">ariable), age, sex and </w:t>
      </w:r>
      <w:r w:rsidR="00050F51" w:rsidRPr="007D2B5D">
        <w:rPr>
          <w:rFonts w:ascii="Times New Roman" w:hAnsi="Times New Roman" w:cs="Times New Roman"/>
          <w:b/>
          <w:sz w:val="24"/>
          <w:szCs w:val="24"/>
        </w:rPr>
        <w:t xml:space="preserve">utility </w:t>
      </w:r>
      <w:r w:rsidR="00050F51" w:rsidRPr="007D2B5D">
        <w:rPr>
          <w:rFonts w:ascii="Times New Roman" w:hAnsi="Times New Roman" w:cs="Times New Roman"/>
          <w:sz w:val="24"/>
          <w:szCs w:val="24"/>
        </w:rPr>
        <w:t>and</w:t>
      </w:r>
      <w:r w:rsidR="00E071B1" w:rsidRPr="007D2B5D">
        <w:rPr>
          <w:rFonts w:ascii="Times New Roman" w:hAnsi="Times New Roman" w:cs="Times New Roman"/>
          <w:sz w:val="24"/>
          <w:szCs w:val="24"/>
        </w:rPr>
        <w:t xml:space="preserve"> found that remittance improve household welfare and minimize economic stocks. </w:t>
      </w:r>
      <w:r w:rsidR="00B02345" w:rsidRPr="007D2B5D">
        <w:rPr>
          <w:rFonts w:ascii="Times New Roman" w:hAnsi="Times New Roman" w:cs="Times New Roman"/>
          <w:sz w:val="24"/>
          <w:szCs w:val="24"/>
        </w:rPr>
        <w:t xml:space="preserve">Methodology </w:t>
      </w:r>
      <w:r w:rsidR="00B02345" w:rsidRPr="007D2B5D">
        <w:rPr>
          <w:rFonts w:ascii="Times New Roman" w:hAnsi="Times New Roman" w:cs="Times New Roman"/>
          <w:b/>
          <w:sz w:val="24"/>
          <w:szCs w:val="24"/>
        </w:rPr>
        <w:t xml:space="preserve">Time series. </w:t>
      </w:r>
      <w:r w:rsidR="00B02345" w:rsidRPr="007D2B5D">
        <w:rPr>
          <w:rFonts w:ascii="Times New Roman" w:hAnsi="Times New Roman" w:cs="Times New Roman"/>
          <w:sz w:val="24"/>
          <w:szCs w:val="24"/>
        </w:rPr>
        <w:t>The study explains, remittance improve household welfare and minimize economic shocks.</w:t>
      </w:r>
    </w:p>
    <w:p w:rsidR="004E74BE" w:rsidRPr="007D2B5D" w:rsidRDefault="00B02345" w:rsidP="003D17D1">
      <w:pPr>
        <w:spacing w:line="360" w:lineRule="auto"/>
        <w:jc w:val="both"/>
        <w:rPr>
          <w:rFonts w:ascii="Times New Roman" w:hAnsi="Times New Roman" w:cs="Times New Roman"/>
          <w:sz w:val="24"/>
          <w:szCs w:val="24"/>
        </w:rPr>
      </w:pPr>
      <w:proofErr w:type="spellStart"/>
      <w:r w:rsidRPr="007D2B5D">
        <w:rPr>
          <w:rFonts w:ascii="Times New Roman" w:hAnsi="Times New Roman" w:cs="Times New Roman"/>
          <w:sz w:val="24"/>
          <w:szCs w:val="24"/>
        </w:rPr>
        <w:t>Gianmarco</w:t>
      </w:r>
      <w:r w:rsidR="005441FA" w:rsidRPr="007D2B5D">
        <w:rPr>
          <w:rFonts w:ascii="Times New Roman" w:hAnsi="Times New Roman" w:cs="Times New Roman"/>
          <w:sz w:val="24"/>
          <w:szCs w:val="24"/>
        </w:rPr>
        <w:t>Leon</w:t>
      </w:r>
      <w:proofErr w:type="spellEnd"/>
      <w:r w:rsidR="005441FA" w:rsidRPr="007D2B5D">
        <w:rPr>
          <w:rFonts w:ascii="Times New Roman" w:hAnsi="Times New Roman" w:cs="Times New Roman"/>
          <w:sz w:val="24"/>
          <w:szCs w:val="24"/>
        </w:rPr>
        <w:t xml:space="preserve"> (2007) conducted the study</w:t>
      </w:r>
      <w:r w:rsidR="004E74BE" w:rsidRPr="007D2B5D">
        <w:rPr>
          <w:rFonts w:ascii="Times New Roman" w:hAnsi="Times New Roman" w:cs="Times New Roman"/>
          <w:b/>
          <w:sz w:val="24"/>
          <w:szCs w:val="24"/>
        </w:rPr>
        <w:t>International Remittance and Income Inequality. An empirical Investigati</w:t>
      </w:r>
      <w:r w:rsidR="005441FA" w:rsidRPr="007D2B5D">
        <w:rPr>
          <w:rFonts w:ascii="Times New Roman" w:hAnsi="Times New Roman" w:cs="Times New Roman"/>
          <w:b/>
          <w:sz w:val="24"/>
          <w:szCs w:val="24"/>
        </w:rPr>
        <w:t xml:space="preserve">on </w:t>
      </w:r>
      <w:r w:rsidR="005D5A9B" w:rsidRPr="007D2B5D">
        <w:rPr>
          <w:rFonts w:ascii="Times New Roman" w:hAnsi="Times New Roman" w:cs="Times New Roman"/>
          <w:sz w:val="24"/>
          <w:szCs w:val="24"/>
        </w:rPr>
        <w:t xml:space="preserve">he used the variables </w:t>
      </w:r>
      <w:r w:rsidR="004E74BE" w:rsidRPr="007D2B5D">
        <w:rPr>
          <w:rFonts w:ascii="Times New Roman" w:hAnsi="Times New Roman" w:cs="Times New Roman"/>
          <w:b/>
          <w:sz w:val="24"/>
          <w:szCs w:val="24"/>
        </w:rPr>
        <w:t>Gini coefficient, Remittance (% of GDP), Real GDP per capital, initial real GDP per capita, GDP growth liquid liabilities democracy, years of secondary schooling passport.</w:t>
      </w:r>
      <w:r w:rsidR="00FF7BB1" w:rsidRPr="007D2B5D">
        <w:rPr>
          <w:rFonts w:ascii="Times New Roman" w:hAnsi="Times New Roman" w:cs="Times New Roman"/>
          <w:sz w:val="24"/>
          <w:szCs w:val="24"/>
        </w:rPr>
        <w:t xml:space="preserve"> Methodology </w:t>
      </w:r>
      <w:r w:rsidR="00FF7BB1" w:rsidRPr="007D2B5D">
        <w:rPr>
          <w:rFonts w:ascii="Times New Roman" w:hAnsi="Times New Roman" w:cs="Times New Roman"/>
          <w:b/>
          <w:sz w:val="24"/>
          <w:szCs w:val="24"/>
        </w:rPr>
        <w:t xml:space="preserve">Cross Section of 78 countries, panel data method. </w:t>
      </w:r>
      <w:r w:rsidR="004E74BE" w:rsidRPr="007D2B5D">
        <w:rPr>
          <w:rFonts w:ascii="Times New Roman" w:hAnsi="Times New Roman" w:cs="Times New Roman"/>
          <w:sz w:val="24"/>
          <w:szCs w:val="24"/>
        </w:rPr>
        <w:t>The results show that there exists somewhat an inverted U-shaped relationship between international remittances and income inequality. In simpler words, the study found that during the first phase of migration, remittance cast a negative impact on income inequality, meaning that it causes income inequality to rise. However, during the following phase the opportunity cost of migration falls as a result in this scenario remittances tend to cast a positive impact on income inequality meaning that it causes income inequality to decrease.</w:t>
      </w:r>
    </w:p>
    <w:p w:rsidR="004E74BE" w:rsidRPr="007D2B5D" w:rsidRDefault="008F6925" w:rsidP="003D17D1">
      <w:pPr>
        <w:spacing w:line="360" w:lineRule="auto"/>
        <w:jc w:val="both"/>
        <w:rPr>
          <w:rFonts w:ascii="Times New Roman" w:hAnsi="Times New Roman" w:cs="Times New Roman"/>
          <w:sz w:val="24"/>
          <w:szCs w:val="24"/>
        </w:rPr>
      </w:pPr>
      <w:r w:rsidRPr="007D2B5D">
        <w:rPr>
          <w:rFonts w:ascii="Times New Roman" w:hAnsi="Times New Roman" w:cs="Times New Roman"/>
          <w:sz w:val="24"/>
          <w:szCs w:val="24"/>
        </w:rPr>
        <w:t xml:space="preserve">Christian </w:t>
      </w:r>
      <w:proofErr w:type="spellStart"/>
      <w:r w:rsidRPr="007D2B5D">
        <w:rPr>
          <w:rFonts w:ascii="Times New Roman" w:hAnsi="Times New Roman" w:cs="Times New Roman"/>
          <w:sz w:val="24"/>
          <w:szCs w:val="24"/>
        </w:rPr>
        <w:t>Ebeke</w:t>
      </w:r>
      <w:proofErr w:type="spellEnd"/>
      <w:r w:rsidRPr="007D2B5D">
        <w:rPr>
          <w:rFonts w:ascii="Times New Roman" w:hAnsi="Times New Roman" w:cs="Times New Roman"/>
          <w:sz w:val="24"/>
          <w:szCs w:val="24"/>
        </w:rPr>
        <w:t xml:space="preserve"> and </w:t>
      </w:r>
      <w:proofErr w:type="spellStart"/>
      <w:r w:rsidRPr="007D2B5D">
        <w:rPr>
          <w:rFonts w:ascii="Times New Roman" w:hAnsi="Times New Roman" w:cs="Times New Roman"/>
          <w:sz w:val="24"/>
          <w:szCs w:val="24"/>
        </w:rPr>
        <w:t>Maelan</w:t>
      </w:r>
      <w:proofErr w:type="spellEnd"/>
      <w:r w:rsidRPr="007D2B5D">
        <w:rPr>
          <w:rFonts w:ascii="Times New Roman" w:hAnsi="Times New Roman" w:cs="Times New Roman"/>
          <w:sz w:val="24"/>
          <w:szCs w:val="24"/>
        </w:rPr>
        <w:t xml:space="preserve"> Le </w:t>
      </w:r>
      <w:r w:rsidR="00DA57A6" w:rsidRPr="007D2B5D">
        <w:rPr>
          <w:rFonts w:ascii="Times New Roman" w:hAnsi="Times New Roman" w:cs="Times New Roman"/>
          <w:sz w:val="24"/>
          <w:szCs w:val="24"/>
        </w:rPr>
        <w:t>Goff (</w:t>
      </w:r>
      <w:r w:rsidRPr="007D2B5D">
        <w:rPr>
          <w:rFonts w:ascii="Times New Roman" w:hAnsi="Times New Roman" w:cs="Times New Roman"/>
          <w:sz w:val="24"/>
          <w:szCs w:val="24"/>
        </w:rPr>
        <w:t>2009) conducted the study</w:t>
      </w:r>
      <w:r w:rsidR="00605F3E" w:rsidRPr="007D2B5D">
        <w:rPr>
          <w:rFonts w:ascii="Times New Roman" w:hAnsi="Times New Roman" w:cs="Times New Roman"/>
          <w:sz w:val="24"/>
          <w:szCs w:val="24"/>
        </w:rPr>
        <w:t xml:space="preserve"> remittance reduces income inequality </w:t>
      </w:r>
      <w:r w:rsidR="008A561B" w:rsidRPr="007D2B5D">
        <w:rPr>
          <w:rFonts w:ascii="Times New Roman" w:hAnsi="Times New Roman" w:cs="Times New Roman"/>
          <w:sz w:val="24"/>
          <w:szCs w:val="24"/>
        </w:rPr>
        <w:t xml:space="preserve">in some countries. In his paper </w:t>
      </w:r>
      <w:r w:rsidR="007D2B5D" w:rsidRPr="007D2B5D">
        <w:rPr>
          <w:rFonts w:ascii="Times New Roman" w:hAnsi="Times New Roman" w:cs="Times New Roman"/>
          <w:sz w:val="24"/>
          <w:szCs w:val="24"/>
        </w:rPr>
        <w:t>named</w:t>
      </w:r>
      <w:r w:rsidR="004E74BE" w:rsidRPr="007D2B5D">
        <w:rPr>
          <w:rFonts w:ascii="Times New Roman" w:hAnsi="Times New Roman" w:cs="Times New Roman"/>
          <w:b/>
          <w:sz w:val="24"/>
          <w:szCs w:val="24"/>
        </w:rPr>
        <w:t>Why migrants’ remittance reduces income inequality in some countries and not in others</w:t>
      </w:r>
      <w:r w:rsidRPr="007D2B5D">
        <w:rPr>
          <w:rFonts w:ascii="Times New Roman" w:hAnsi="Times New Roman" w:cs="Times New Roman"/>
          <w:sz w:val="24"/>
          <w:szCs w:val="24"/>
        </w:rPr>
        <w:t>.</w:t>
      </w:r>
      <w:r w:rsidR="00DA57A6" w:rsidRPr="007D2B5D">
        <w:rPr>
          <w:rFonts w:ascii="Times New Roman" w:hAnsi="Times New Roman" w:cs="Times New Roman"/>
          <w:sz w:val="24"/>
          <w:szCs w:val="24"/>
        </w:rPr>
        <w:t xml:space="preserve"> He used the  variables </w:t>
      </w:r>
      <w:r w:rsidR="004E74BE" w:rsidRPr="007D2B5D">
        <w:rPr>
          <w:rFonts w:ascii="Times New Roman" w:hAnsi="Times New Roman" w:cs="Times New Roman"/>
          <w:b/>
          <w:sz w:val="24"/>
          <w:szCs w:val="24"/>
        </w:rPr>
        <w:t xml:space="preserve">Gini coefficient, remittance, GDP per capita, inflation, Trade openness, Government consumption, FDI. </w:t>
      </w:r>
      <w:r w:rsidR="003C22CA" w:rsidRPr="007D2B5D">
        <w:rPr>
          <w:rFonts w:ascii="Times New Roman" w:hAnsi="Times New Roman" w:cs="Times New Roman"/>
          <w:sz w:val="24"/>
          <w:szCs w:val="24"/>
        </w:rPr>
        <w:t xml:space="preserve">Methodology </w:t>
      </w:r>
      <w:r w:rsidR="003C22CA" w:rsidRPr="007D2B5D">
        <w:rPr>
          <w:rFonts w:ascii="Times New Roman" w:hAnsi="Times New Roman" w:cs="Times New Roman"/>
          <w:b/>
          <w:sz w:val="24"/>
          <w:szCs w:val="24"/>
        </w:rPr>
        <w:t xml:space="preserve">Cross Section of 78 countries, panel data method. </w:t>
      </w:r>
      <w:r w:rsidR="004E74BE" w:rsidRPr="007D2B5D">
        <w:rPr>
          <w:rFonts w:ascii="Times New Roman" w:hAnsi="Times New Roman" w:cs="Times New Roman"/>
          <w:sz w:val="24"/>
          <w:szCs w:val="24"/>
        </w:rPr>
        <w:t>The research reveal that remittance reduce income inequality both high average income and low average migration cost, low brain drain. This happen mostly Mediterranean. Gini of income in remittance confirmed empirically in negatively way in this region.</w:t>
      </w:r>
    </w:p>
    <w:p w:rsidR="006C58F0" w:rsidRPr="007D2B5D" w:rsidRDefault="003C22CA" w:rsidP="003D17D1">
      <w:pPr>
        <w:spacing w:line="276" w:lineRule="auto"/>
        <w:jc w:val="both"/>
        <w:rPr>
          <w:rFonts w:ascii="Times New Roman" w:hAnsi="Times New Roman" w:cs="Times New Roman"/>
          <w:sz w:val="24"/>
          <w:szCs w:val="24"/>
        </w:rPr>
      </w:pPr>
      <w:r w:rsidRPr="007D2B5D">
        <w:rPr>
          <w:rFonts w:ascii="Times New Roman" w:hAnsi="Times New Roman" w:cs="Times New Roman"/>
          <w:sz w:val="24"/>
          <w:szCs w:val="24"/>
        </w:rPr>
        <w:t>John C. ANY</w:t>
      </w:r>
      <w:r w:rsidR="00211659" w:rsidRPr="007D2B5D">
        <w:rPr>
          <w:rFonts w:ascii="Times New Roman" w:hAnsi="Times New Roman" w:cs="Times New Roman"/>
          <w:sz w:val="24"/>
          <w:szCs w:val="24"/>
        </w:rPr>
        <w:t xml:space="preserve">ANWU (2011) conducted the study on international remittance and income inequality. </w:t>
      </w:r>
      <w:r w:rsidR="00605F3E" w:rsidRPr="007D2B5D">
        <w:rPr>
          <w:rFonts w:ascii="Times New Roman" w:hAnsi="Times New Roman" w:cs="Times New Roman"/>
          <w:sz w:val="24"/>
          <w:szCs w:val="24"/>
        </w:rPr>
        <w:t xml:space="preserve">In his paper name </w:t>
      </w:r>
      <w:r w:rsidR="006C58F0" w:rsidRPr="007D2B5D">
        <w:rPr>
          <w:rFonts w:ascii="Times New Roman" w:hAnsi="Times New Roman" w:cs="Times New Roman"/>
          <w:b/>
          <w:sz w:val="24"/>
          <w:szCs w:val="24"/>
        </w:rPr>
        <w:t>International Remittance and In</w:t>
      </w:r>
      <w:r w:rsidR="00897E3C" w:rsidRPr="007D2B5D">
        <w:rPr>
          <w:rFonts w:ascii="Times New Roman" w:hAnsi="Times New Roman" w:cs="Times New Roman"/>
          <w:b/>
          <w:sz w:val="24"/>
          <w:szCs w:val="24"/>
        </w:rPr>
        <w:t xml:space="preserve">come Inequality in </w:t>
      </w:r>
      <w:r w:rsidR="00605F3E" w:rsidRPr="007D2B5D">
        <w:rPr>
          <w:rFonts w:ascii="Times New Roman" w:hAnsi="Times New Roman" w:cs="Times New Roman"/>
          <w:b/>
          <w:sz w:val="24"/>
          <w:szCs w:val="24"/>
        </w:rPr>
        <w:t>Africa.</w:t>
      </w:r>
      <w:r w:rsidR="00897E3C" w:rsidRPr="007D2B5D">
        <w:rPr>
          <w:rFonts w:ascii="Times New Roman" w:hAnsi="Times New Roman" w:cs="Times New Roman"/>
          <w:sz w:val="24"/>
          <w:szCs w:val="24"/>
        </w:rPr>
        <w:t xml:space="preserve">He used the variables </w:t>
      </w:r>
      <w:r w:rsidR="006C58F0" w:rsidRPr="007D2B5D">
        <w:rPr>
          <w:rFonts w:ascii="Times New Roman" w:hAnsi="Times New Roman" w:cs="Times New Roman"/>
          <w:b/>
          <w:sz w:val="24"/>
          <w:szCs w:val="24"/>
        </w:rPr>
        <w:t>Gini coefficient, international remittance, initial secondary schooling, initial GDP per capital, real credit growth, government consumption, inflation rate, trade openness</w:t>
      </w:r>
      <w:r w:rsidR="006C58F0" w:rsidRPr="007D2B5D">
        <w:rPr>
          <w:rFonts w:ascii="Times New Roman" w:hAnsi="Times New Roman" w:cs="Times New Roman"/>
          <w:sz w:val="24"/>
          <w:szCs w:val="24"/>
        </w:rPr>
        <w:t>.</w:t>
      </w:r>
      <w:r w:rsidR="0094636D" w:rsidRPr="007D2B5D">
        <w:rPr>
          <w:rFonts w:ascii="Times New Roman" w:hAnsi="Times New Roman" w:cs="Times New Roman"/>
          <w:sz w:val="24"/>
          <w:szCs w:val="24"/>
        </w:rPr>
        <w:t xml:space="preserve"> Methodology </w:t>
      </w:r>
      <w:r w:rsidR="0094636D" w:rsidRPr="007D2B5D">
        <w:rPr>
          <w:rFonts w:ascii="Times New Roman" w:hAnsi="Times New Roman" w:cs="Times New Roman"/>
          <w:b/>
          <w:sz w:val="24"/>
          <w:szCs w:val="24"/>
        </w:rPr>
        <w:t>Panel of five-eight years.</w:t>
      </w:r>
      <w:r w:rsidR="006C58F0" w:rsidRPr="007D2B5D">
        <w:rPr>
          <w:rFonts w:ascii="Times New Roman" w:hAnsi="Times New Roman" w:cs="Times New Roman"/>
          <w:sz w:val="24"/>
          <w:szCs w:val="24"/>
        </w:rPr>
        <w:t xml:space="preserve"> The study represents five findings. Firstly, in </w:t>
      </w:r>
      <w:r w:rsidR="006C58F0" w:rsidRPr="007D2B5D">
        <w:rPr>
          <w:rFonts w:ascii="Times New Roman" w:hAnsi="Times New Roman" w:cs="Times New Roman"/>
          <w:sz w:val="24"/>
          <w:szCs w:val="24"/>
        </w:rPr>
        <w:lastRenderedPageBreak/>
        <w:t xml:space="preserve">Africa international remittances have a strong, statistically significant impact on increasing income inequality. Secondly, income inequality strongly increases as initial per capita GDP. Third one is in the same continent inflation rate appears as the strongest factor fueling income inequality. Fourth is initial secondary school reduce income inequality here the substitute is education. Finally, North Africa largely reduce income inequality in the sub region while doing the Sub-Saharan </w:t>
      </w:r>
      <w:r w:rsidR="004E74BE" w:rsidRPr="007D2B5D">
        <w:rPr>
          <w:rFonts w:ascii="Times New Roman" w:hAnsi="Times New Roman" w:cs="Times New Roman"/>
          <w:sz w:val="24"/>
          <w:szCs w:val="24"/>
        </w:rPr>
        <w:t>Africa.</w:t>
      </w:r>
    </w:p>
    <w:p w:rsidR="00D8129C" w:rsidRDefault="004E74BE" w:rsidP="003D17D1">
      <w:pPr>
        <w:spacing w:line="276" w:lineRule="auto"/>
        <w:jc w:val="both"/>
        <w:rPr>
          <w:rFonts w:ascii="Times New Roman" w:hAnsi="Times New Roman" w:cs="Times New Roman"/>
          <w:sz w:val="24"/>
          <w:szCs w:val="24"/>
        </w:rPr>
      </w:pPr>
      <w:proofErr w:type="spellStart"/>
      <w:r w:rsidRPr="007D2B5D">
        <w:rPr>
          <w:rFonts w:ascii="Times New Roman" w:hAnsi="Times New Roman" w:cs="Times New Roman"/>
          <w:sz w:val="24"/>
          <w:szCs w:val="24"/>
        </w:rPr>
        <w:t>BuhariDo</w:t>
      </w:r>
      <w:r w:rsidR="00002F0C" w:rsidRPr="007D2B5D">
        <w:rPr>
          <w:rFonts w:ascii="Times New Roman" w:hAnsi="Times New Roman" w:cs="Times New Roman"/>
          <w:sz w:val="24"/>
          <w:szCs w:val="24"/>
        </w:rPr>
        <w:t>gan</w:t>
      </w:r>
      <w:proofErr w:type="spellEnd"/>
      <w:r w:rsidR="00002F0C" w:rsidRPr="007D2B5D">
        <w:rPr>
          <w:rFonts w:ascii="Times New Roman" w:hAnsi="Times New Roman" w:cs="Times New Roman"/>
          <w:sz w:val="24"/>
          <w:szCs w:val="24"/>
        </w:rPr>
        <w:t xml:space="preserve">, </w:t>
      </w:r>
      <w:proofErr w:type="spellStart"/>
      <w:r w:rsidR="00002F0C" w:rsidRPr="007D2B5D">
        <w:rPr>
          <w:rFonts w:ascii="Times New Roman" w:hAnsi="Times New Roman" w:cs="Times New Roman"/>
          <w:sz w:val="24"/>
          <w:szCs w:val="24"/>
        </w:rPr>
        <w:t>Muhils</w:t>
      </w:r>
      <w:proofErr w:type="spellEnd"/>
      <w:r w:rsidR="00002F0C" w:rsidRPr="007D2B5D">
        <w:rPr>
          <w:rFonts w:ascii="Times New Roman" w:hAnsi="Times New Roman" w:cs="Times New Roman"/>
          <w:sz w:val="24"/>
          <w:szCs w:val="24"/>
        </w:rPr>
        <w:t xml:space="preserve"> Can and </w:t>
      </w:r>
      <w:proofErr w:type="spellStart"/>
      <w:r w:rsidR="00002F0C" w:rsidRPr="007D2B5D">
        <w:rPr>
          <w:rFonts w:ascii="Times New Roman" w:hAnsi="Times New Roman" w:cs="Times New Roman"/>
          <w:sz w:val="24"/>
          <w:szCs w:val="24"/>
        </w:rPr>
        <w:t>Osman</w:t>
      </w:r>
      <w:proofErr w:type="spellEnd"/>
      <w:r w:rsidR="00002F0C" w:rsidRPr="007D2B5D">
        <w:rPr>
          <w:rFonts w:ascii="Times New Roman" w:hAnsi="Times New Roman" w:cs="Times New Roman"/>
          <w:sz w:val="24"/>
          <w:szCs w:val="24"/>
        </w:rPr>
        <w:t xml:space="preserve"> </w:t>
      </w:r>
      <w:proofErr w:type="spellStart"/>
      <w:r w:rsidR="00002F0C" w:rsidRPr="007D2B5D">
        <w:rPr>
          <w:rFonts w:ascii="Times New Roman" w:hAnsi="Times New Roman" w:cs="Times New Roman"/>
          <w:sz w:val="24"/>
          <w:szCs w:val="24"/>
        </w:rPr>
        <w:t>Deger</w:t>
      </w:r>
      <w:proofErr w:type="spellEnd"/>
      <w:r w:rsidR="00002F0C" w:rsidRPr="007D2B5D">
        <w:rPr>
          <w:rFonts w:ascii="Times New Roman" w:hAnsi="Times New Roman" w:cs="Times New Roman"/>
          <w:sz w:val="24"/>
          <w:szCs w:val="24"/>
        </w:rPr>
        <w:t xml:space="preserve"> (2018) conducted the study</w:t>
      </w:r>
      <w:r w:rsidR="006D1ABA" w:rsidRPr="007D2B5D">
        <w:rPr>
          <w:rFonts w:ascii="Times New Roman" w:hAnsi="Times New Roman" w:cs="Times New Roman"/>
          <w:sz w:val="24"/>
          <w:szCs w:val="24"/>
        </w:rPr>
        <w:t xml:space="preserve"> on international remittance and economic growth. In his paper </w:t>
      </w:r>
      <w:r w:rsidR="00730859" w:rsidRPr="007D2B5D">
        <w:rPr>
          <w:rFonts w:ascii="Times New Roman" w:hAnsi="Times New Roman" w:cs="Times New Roman"/>
          <w:sz w:val="24"/>
          <w:szCs w:val="24"/>
        </w:rPr>
        <w:t>named “</w:t>
      </w:r>
      <w:r w:rsidRPr="007D2B5D">
        <w:rPr>
          <w:rFonts w:ascii="Times New Roman" w:hAnsi="Times New Roman" w:cs="Times New Roman"/>
          <w:b/>
          <w:sz w:val="24"/>
          <w:szCs w:val="24"/>
        </w:rPr>
        <w:t>The Nexus between Income Inequality, International Remittances and E</w:t>
      </w:r>
      <w:r w:rsidR="00002F0C" w:rsidRPr="007D2B5D">
        <w:rPr>
          <w:rFonts w:ascii="Times New Roman" w:hAnsi="Times New Roman" w:cs="Times New Roman"/>
          <w:b/>
          <w:sz w:val="24"/>
          <w:szCs w:val="24"/>
        </w:rPr>
        <w:t>conomic Growth in Turkey”</w:t>
      </w:r>
      <w:r w:rsidRPr="007D2B5D">
        <w:rPr>
          <w:rFonts w:ascii="Times New Roman" w:hAnsi="Times New Roman" w:cs="Times New Roman"/>
          <w:b/>
          <w:sz w:val="24"/>
          <w:szCs w:val="24"/>
        </w:rPr>
        <w:t>.</w:t>
      </w:r>
      <w:r w:rsidR="00022A6A" w:rsidRPr="007D2B5D">
        <w:rPr>
          <w:rFonts w:ascii="Times New Roman" w:hAnsi="Times New Roman" w:cs="Times New Roman"/>
          <w:b/>
          <w:sz w:val="24"/>
          <w:szCs w:val="24"/>
        </w:rPr>
        <w:t xml:space="preserve">He used the </w:t>
      </w:r>
      <w:r w:rsidR="00730859" w:rsidRPr="007D2B5D">
        <w:rPr>
          <w:rFonts w:ascii="Times New Roman" w:hAnsi="Times New Roman" w:cs="Times New Roman"/>
          <w:b/>
          <w:sz w:val="24"/>
          <w:szCs w:val="24"/>
        </w:rPr>
        <w:t>variables GINI</w:t>
      </w:r>
      <w:r w:rsidRPr="007D2B5D">
        <w:rPr>
          <w:rFonts w:ascii="Times New Roman" w:hAnsi="Times New Roman" w:cs="Times New Roman"/>
          <w:b/>
          <w:sz w:val="24"/>
          <w:szCs w:val="24"/>
        </w:rPr>
        <w:t>, GDP, Remittance</w:t>
      </w:r>
      <w:r w:rsidRPr="007D2B5D">
        <w:rPr>
          <w:rFonts w:ascii="Times New Roman" w:hAnsi="Times New Roman" w:cs="Times New Roman"/>
          <w:sz w:val="24"/>
          <w:szCs w:val="24"/>
        </w:rPr>
        <w:t xml:space="preserve">. </w:t>
      </w:r>
      <w:r w:rsidR="00022A6A" w:rsidRPr="007D2B5D">
        <w:rPr>
          <w:rFonts w:ascii="Times New Roman" w:hAnsi="Times New Roman" w:cs="Times New Roman"/>
          <w:sz w:val="24"/>
          <w:szCs w:val="24"/>
        </w:rPr>
        <w:t xml:space="preserve">Methodology </w:t>
      </w:r>
      <w:r w:rsidR="00022A6A" w:rsidRPr="007D2B5D">
        <w:rPr>
          <w:rFonts w:ascii="Times New Roman" w:hAnsi="Times New Roman" w:cs="Times New Roman"/>
          <w:b/>
          <w:sz w:val="24"/>
          <w:szCs w:val="24"/>
        </w:rPr>
        <w:t xml:space="preserve">Time </w:t>
      </w:r>
      <w:r w:rsidR="00211659" w:rsidRPr="007D2B5D">
        <w:rPr>
          <w:rFonts w:ascii="Times New Roman" w:hAnsi="Times New Roman" w:cs="Times New Roman"/>
          <w:b/>
          <w:sz w:val="24"/>
          <w:szCs w:val="24"/>
        </w:rPr>
        <w:t xml:space="preserve">Period 1977-2014. </w:t>
      </w:r>
      <w:r w:rsidRPr="007D2B5D">
        <w:rPr>
          <w:rFonts w:ascii="Times New Roman" w:hAnsi="Times New Roman" w:cs="Times New Roman"/>
          <w:sz w:val="24"/>
          <w:szCs w:val="24"/>
        </w:rPr>
        <w:t>Here the finding is series are co-integrated they move together long term. Another thing is in the long and short term international remittance and income inequality contribute to economic growth.</w:t>
      </w:r>
      <w:r w:rsidR="00D8129C">
        <w:rPr>
          <w:rFonts w:ascii="Times New Roman" w:hAnsi="Times New Roman" w:cs="Times New Roman"/>
          <w:sz w:val="24"/>
          <w:szCs w:val="24"/>
        </w:rPr>
        <w:br w:type="page"/>
      </w:r>
    </w:p>
    <w:p w:rsidR="007448AA" w:rsidRPr="00D8129C" w:rsidRDefault="00266334" w:rsidP="003D17D1">
      <w:pPr>
        <w:jc w:val="both"/>
        <w:rPr>
          <w:rFonts w:ascii="Times New Roman" w:hAnsi="Times New Roman" w:cs="Times New Roman"/>
          <w:b/>
          <w:sz w:val="28"/>
          <w:szCs w:val="28"/>
        </w:rPr>
      </w:pPr>
      <w:r w:rsidRPr="00D8129C">
        <w:rPr>
          <w:rFonts w:ascii="Times New Roman" w:hAnsi="Times New Roman" w:cs="Times New Roman"/>
          <w:b/>
          <w:sz w:val="28"/>
          <w:szCs w:val="28"/>
        </w:rPr>
        <w:lastRenderedPageBreak/>
        <w:t>Methodology</w:t>
      </w:r>
    </w:p>
    <w:p w:rsidR="00D8129C" w:rsidRPr="00D8129C" w:rsidRDefault="00D8129C" w:rsidP="003D17D1">
      <w:pPr>
        <w:jc w:val="both"/>
        <w:rPr>
          <w:rFonts w:ascii="Times New Roman" w:hAnsi="Times New Roman" w:cs="Times New Roman"/>
          <w:b/>
          <w:sz w:val="24"/>
          <w:szCs w:val="24"/>
        </w:rPr>
      </w:pPr>
    </w:p>
    <w:p w:rsidR="00E1439C" w:rsidRPr="00844365" w:rsidRDefault="00A22BF1" w:rsidP="003D17D1">
      <w:pPr>
        <w:spacing w:line="276" w:lineRule="auto"/>
        <w:jc w:val="both"/>
        <w:rPr>
          <w:rFonts w:ascii="Times New Roman" w:hAnsi="Times New Roman" w:cs="Times New Roman"/>
          <w:sz w:val="24"/>
          <w:szCs w:val="24"/>
        </w:rPr>
      </w:pPr>
      <w:r w:rsidRPr="00844365">
        <w:rPr>
          <w:rFonts w:ascii="Times New Roman" w:hAnsi="Times New Roman" w:cs="Times New Roman"/>
          <w:sz w:val="24"/>
          <w:szCs w:val="24"/>
        </w:rPr>
        <w:t xml:space="preserve">This paper </w:t>
      </w:r>
      <w:r w:rsidR="001D1EA5" w:rsidRPr="00844365">
        <w:rPr>
          <w:rFonts w:ascii="Times New Roman" w:hAnsi="Times New Roman" w:cs="Times New Roman"/>
          <w:sz w:val="24"/>
          <w:szCs w:val="24"/>
        </w:rPr>
        <w:t>explains</w:t>
      </w:r>
      <w:r w:rsidRPr="00844365">
        <w:rPr>
          <w:rFonts w:ascii="Times New Roman" w:hAnsi="Times New Roman" w:cs="Times New Roman"/>
          <w:sz w:val="24"/>
          <w:szCs w:val="24"/>
        </w:rPr>
        <w:t xml:space="preserve"> the impact of r</w:t>
      </w:r>
      <w:r w:rsidR="0068612E" w:rsidRPr="00844365">
        <w:rPr>
          <w:rFonts w:ascii="Times New Roman" w:hAnsi="Times New Roman" w:cs="Times New Roman"/>
          <w:sz w:val="24"/>
          <w:szCs w:val="24"/>
        </w:rPr>
        <w:t xml:space="preserve">emittance on income inequality reduction using a time series approach </w:t>
      </w:r>
      <w:r w:rsidR="004912F4" w:rsidRPr="00844365">
        <w:rPr>
          <w:rFonts w:ascii="Times New Roman" w:hAnsi="Times New Roman" w:cs="Times New Roman"/>
          <w:sz w:val="24"/>
          <w:szCs w:val="24"/>
        </w:rPr>
        <w:t>of co integration technique. The</w:t>
      </w:r>
      <w:r w:rsidR="00C91CD4" w:rsidRPr="00844365">
        <w:rPr>
          <w:rFonts w:ascii="Times New Roman" w:hAnsi="Times New Roman" w:cs="Times New Roman"/>
          <w:sz w:val="24"/>
          <w:szCs w:val="24"/>
        </w:rPr>
        <w:t xml:space="preserve"> rationale behind the study is that if we could find out a consistent and significant relation between remittance and income inequality both in the long run &amp; short run, we could use </w:t>
      </w:r>
      <w:r w:rsidR="001D1EA5" w:rsidRPr="00844365">
        <w:rPr>
          <w:rFonts w:ascii="Times New Roman" w:hAnsi="Times New Roman" w:cs="Times New Roman"/>
          <w:sz w:val="24"/>
          <w:szCs w:val="24"/>
        </w:rPr>
        <w:t xml:space="preserve">remittance </w:t>
      </w:r>
      <w:r w:rsidR="00C91CD4" w:rsidRPr="00844365">
        <w:rPr>
          <w:rFonts w:ascii="Times New Roman" w:hAnsi="Times New Roman" w:cs="Times New Roman"/>
          <w:sz w:val="24"/>
          <w:szCs w:val="24"/>
        </w:rPr>
        <w:t xml:space="preserve">as policy instrument to reduce the </w:t>
      </w:r>
      <w:r w:rsidR="001D1EA5" w:rsidRPr="00844365">
        <w:rPr>
          <w:rFonts w:ascii="Times New Roman" w:hAnsi="Times New Roman" w:cs="Times New Roman"/>
          <w:sz w:val="24"/>
          <w:szCs w:val="24"/>
        </w:rPr>
        <w:t xml:space="preserve">income inequality </w:t>
      </w:r>
      <w:r w:rsidR="00C91CD4" w:rsidRPr="00844365">
        <w:rPr>
          <w:rFonts w:ascii="Times New Roman" w:hAnsi="Times New Roman" w:cs="Times New Roman"/>
          <w:sz w:val="24"/>
          <w:szCs w:val="24"/>
        </w:rPr>
        <w:t>rate in Bangladesh.</w:t>
      </w:r>
    </w:p>
    <w:p w:rsidR="0063124A" w:rsidRPr="00844365" w:rsidRDefault="00897319" w:rsidP="003D17D1">
      <w:pPr>
        <w:spacing w:line="276" w:lineRule="auto"/>
        <w:jc w:val="both"/>
        <w:rPr>
          <w:rFonts w:ascii="Times New Roman" w:hAnsi="Times New Roman" w:cs="Times New Roman"/>
          <w:sz w:val="24"/>
          <w:szCs w:val="24"/>
        </w:rPr>
      </w:pPr>
      <w:r w:rsidRPr="00844365">
        <w:rPr>
          <w:rFonts w:ascii="Times New Roman" w:hAnsi="Times New Roman" w:cs="Times New Roman"/>
          <w:sz w:val="24"/>
          <w:szCs w:val="24"/>
        </w:rPr>
        <w:t xml:space="preserve">It is a quantitative research paper. </w:t>
      </w:r>
      <w:r w:rsidR="0063124A" w:rsidRPr="00844365">
        <w:rPr>
          <w:rFonts w:ascii="Times New Roman" w:hAnsi="Times New Roman" w:cs="Times New Roman"/>
          <w:sz w:val="24"/>
          <w:szCs w:val="24"/>
        </w:rPr>
        <w:t>The primary objective was to collect data from a reliable source; thus, it was coll</w:t>
      </w:r>
      <w:r w:rsidR="004912F4" w:rsidRPr="00844365">
        <w:rPr>
          <w:rFonts w:ascii="Times New Roman" w:hAnsi="Times New Roman" w:cs="Times New Roman"/>
          <w:sz w:val="24"/>
          <w:szCs w:val="24"/>
        </w:rPr>
        <w:t>ected from the World Bank database.</w:t>
      </w:r>
      <w:r w:rsidR="0063124A" w:rsidRPr="00844365">
        <w:rPr>
          <w:rFonts w:ascii="Times New Roman" w:hAnsi="Times New Roman" w:cs="Times New Roman"/>
          <w:sz w:val="24"/>
          <w:szCs w:val="24"/>
        </w:rPr>
        <w:t xml:space="preserve"> After having gathered the necessary data, a number of variables were selected in order to begin the statistical analysis.</w:t>
      </w:r>
      <w:r w:rsidR="00D8129C" w:rsidRPr="00844365">
        <w:rPr>
          <w:rFonts w:ascii="Times New Roman" w:hAnsi="Times New Roman" w:cs="Times New Roman"/>
          <w:sz w:val="24"/>
          <w:szCs w:val="24"/>
        </w:rPr>
        <w:t xml:space="preserve"> In the following step,</w:t>
      </w:r>
      <w:r w:rsidR="0063124A" w:rsidRPr="00844365">
        <w:rPr>
          <w:rFonts w:ascii="Times New Roman" w:hAnsi="Times New Roman" w:cs="Times New Roman"/>
          <w:sz w:val="24"/>
          <w:szCs w:val="24"/>
        </w:rPr>
        <w:t xml:space="preserve"> a number of statistical tests</w:t>
      </w:r>
      <w:r w:rsidR="00D8129C" w:rsidRPr="00844365">
        <w:rPr>
          <w:rFonts w:ascii="Times New Roman" w:hAnsi="Times New Roman" w:cs="Times New Roman"/>
          <w:sz w:val="24"/>
          <w:szCs w:val="24"/>
        </w:rPr>
        <w:t xml:space="preserve"> were conducted by putting the data </w:t>
      </w:r>
      <w:proofErr w:type="spellStart"/>
      <w:r w:rsidR="00D8129C" w:rsidRPr="00844365">
        <w:rPr>
          <w:rFonts w:ascii="Times New Roman" w:hAnsi="Times New Roman" w:cs="Times New Roman"/>
          <w:sz w:val="24"/>
          <w:szCs w:val="24"/>
        </w:rPr>
        <w:t>through‘</w:t>
      </w:r>
      <w:r w:rsidR="0063124A" w:rsidRPr="00844365">
        <w:rPr>
          <w:rFonts w:ascii="Times New Roman" w:hAnsi="Times New Roman" w:cs="Times New Roman"/>
          <w:sz w:val="24"/>
          <w:szCs w:val="24"/>
        </w:rPr>
        <w:t>STATA</w:t>
      </w:r>
      <w:proofErr w:type="spellEnd"/>
      <w:r w:rsidR="00D8129C" w:rsidRPr="00844365">
        <w:rPr>
          <w:rFonts w:ascii="Times New Roman" w:hAnsi="Times New Roman" w:cs="Times New Roman"/>
          <w:sz w:val="24"/>
          <w:szCs w:val="24"/>
        </w:rPr>
        <w:t>’.</w:t>
      </w:r>
    </w:p>
    <w:p w:rsidR="00D8129C" w:rsidRPr="00844365" w:rsidRDefault="00D8129C" w:rsidP="003D17D1">
      <w:pPr>
        <w:spacing w:line="276" w:lineRule="auto"/>
        <w:jc w:val="both"/>
        <w:rPr>
          <w:rFonts w:ascii="Times New Roman" w:hAnsi="Times New Roman" w:cs="Times New Roman"/>
          <w:sz w:val="24"/>
          <w:szCs w:val="24"/>
        </w:rPr>
      </w:pPr>
      <w:r w:rsidRPr="00844365">
        <w:rPr>
          <w:rFonts w:ascii="Times New Roman" w:hAnsi="Times New Roman" w:cs="Times New Roman"/>
          <w:sz w:val="24"/>
          <w:szCs w:val="24"/>
        </w:rPr>
        <w:t>The results given by ‘STATA’ was interpreted and a detailed analysis was conducted.</w:t>
      </w:r>
    </w:p>
    <w:p w:rsidR="00B2068B" w:rsidRPr="00844365" w:rsidRDefault="00B2068B" w:rsidP="003D17D1">
      <w:pPr>
        <w:spacing w:line="276" w:lineRule="auto"/>
        <w:jc w:val="both"/>
        <w:rPr>
          <w:rFonts w:ascii="Times New Roman" w:hAnsi="Times New Roman" w:cs="Times New Roman"/>
          <w:sz w:val="24"/>
          <w:szCs w:val="24"/>
        </w:rPr>
      </w:pPr>
    </w:p>
    <w:p w:rsidR="00D8129C" w:rsidRPr="00844365" w:rsidRDefault="00D8129C" w:rsidP="003D17D1">
      <w:pPr>
        <w:spacing w:line="276" w:lineRule="auto"/>
        <w:jc w:val="both"/>
        <w:rPr>
          <w:rFonts w:ascii="Times New Roman" w:hAnsi="Times New Roman" w:cs="Times New Roman"/>
          <w:sz w:val="24"/>
          <w:szCs w:val="24"/>
        </w:rPr>
      </w:pPr>
      <w:r w:rsidRPr="00C54F37">
        <w:rPr>
          <w:rFonts w:ascii="Times New Roman" w:hAnsi="Times New Roman" w:cs="Times New Roman"/>
          <w:b/>
          <w:sz w:val="28"/>
          <w:szCs w:val="28"/>
        </w:rPr>
        <w:t>Variable description</w:t>
      </w:r>
      <w:r w:rsidRPr="00844365">
        <w:rPr>
          <w:rFonts w:ascii="Times New Roman" w:hAnsi="Times New Roman" w:cs="Times New Roman"/>
          <w:b/>
          <w:sz w:val="24"/>
          <w:szCs w:val="24"/>
        </w:rPr>
        <w:t xml:space="preserve">:  </w:t>
      </w:r>
      <w:r w:rsidRPr="00844365">
        <w:rPr>
          <w:rFonts w:ascii="Times New Roman" w:hAnsi="Times New Roman" w:cs="Times New Roman"/>
          <w:sz w:val="24"/>
          <w:szCs w:val="24"/>
        </w:rPr>
        <w:t xml:space="preserve">To conduct the study we have selected variables on the basis of literature review. The time period under consideration is from 1970 to 2018. All the data is obtained from the World Bank publication of World Development Statistics. For regression analysis we develop a model in which we took GINI Index as dependent variable and all other variables as independent. </w:t>
      </w:r>
    </w:p>
    <w:p w:rsidR="00D8129C" w:rsidRPr="00844365" w:rsidRDefault="00D8129C" w:rsidP="003D17D1">
      <w:pPr>
        <w:spacing w:line="276" w:lineRule="auto"/>
        <w:jc w:val="both"/>
        <w:rPr>
          <w:rFonts w:ascii="Times New Roman" w:hAnsi="Times New Roman" w:cs="Times New Roman"/>
          <w:sz w:val="24"/>
          <w:szCs w:val="24"/>
        </w:rPr>
      </w:pPr>
      <w:r w:rsidRPr="00844365">
        <w:rPr>
          <w:rFonts w:ascii="Times New Roman" w:hAnsi="Times New Roman" w:cs="Times New Roman"/>
          <w:sz w:val="24"/>
          <w:szCs w:val="24"/>
        </w:rPr>
        <w:t>The function form of proposed Model is:</w:t>
      </w:r>
    </w:p>
    <w:p w:rsidR="007A5851" w:rsidRPr="00844365" w:rsidRDefault="00D8129C" w:rsidP="003D17D1">
      <w:pPr>
        <w:spacing w:line="480" w:lineRule="auto"/>
        <w:jc w:val="both"/>
        <w:rPr>
          <w:rFonts w:ascii="Times New Roman" w:hAnsi="Times New Roman" w:cs="Times New Roman"/>
          <w:b/>
          <w:bCs/>
          <w:sz w:val="24"/>
          <w:szCs w:val="24"/>
          <w:vertAlign w:val="subscript"/>
        </w:rPr>
      </w:pPr>
      <w:proofErr w:type="spellStart"/>
      <w:r w:rsidRPr="00844365">
        <w:rPr>
          <w:rFonts w:ascii="Times New Roman" w:hAnsi="Times New Roman" w:cs="Times New Roman"/>
          <w:b/>
          <w:bCs/>
          <w:sz w:val="24"/>
          <w:szCs w:val="24"/>
        </w:rPr>
        <w:t>GINI</w:t>
      </w:r>
      <w:r w:rsidRPr="00844365">
        <w:rPr>
          <w:rFonts w:ascii="Times New Roman" w:hAnsi="Times New Roman" w:cs="Times New Roman"/>
          <w:b/>
          <w:bCs/>
          <w:sz w:val="24"/>
          <w:szCs w:val="24"/>
          <w:vertAlign w:val="subscript"/>
        </w:rPr>
        <w:t>t</w:t>
      </w:r>
      <w:proofErr w:type="spellEnd"/>
      <w:r w:rsidRPr="00844365">
        <w:rPr>
          <w:rFonts w:ascii="Times New Roman" w:hAnsi="Times New Roman" w:cs="Times New Roman"/>
          <w:b/>
          <w:bCs/>
          <w:sz w:val="24"/>
          <w:szCs w:val="24"/>
        </w:rPr>
        <w:t xml:space="preserve"> = B</w:t>
      </w:r>
      <w:r w:rsidRPr="00844365">
        <w:rPr>
          <w:rFonts w:ascii="Times New Roman" w:hAnsi="Times New Roman" w:cs="Times New Roman"/>
          <w:b/>
          <w:bCs/>
          <w:sz w:val="24"/>
          <w:szCs w:val="24"/>
          <w:vertAlign w:val="subscript"/>
        </w:rPr>
        <w:t>1</w:t>
      </w:r>
      <w:r w:rsidRPr="00844365">
        <w:rPr>
          <w:rFonts w:ascii="Times New Roman" w:hAnsi="Times New Roman" w:cs="Times New Roman"/>
          <w:b/>
          <w:bCs/>
          <w:sz w:val="24"/>
          <w:szCs w:val="24"/>
        </w:rPr>
        <w:t>+B</w:t>
      </w:r>
      <w:r w:rsidR="004912F4" w:rsidRPr="00844365">
        <w:rPr>
          <w:rFonts w:ascii="Times New Roman" w:hAnsi="Times New Roman" w:cs="Times New Roman"/>
          <w:b/>
          <w:bCs/>
          <w:sz w:val="24"/>
          <w:szCs w:val="24"/>
          <w:vertAlign w:val="subscript"/>
        </w:rPr>
        <w:t>2</w:t>
      </w:r>
      <w:r w:rsidR="004912F4" w:rsidRPr="00844365">
        <w:rPr>
          <w:rFonts w:ascii="Times New Roman" w:hAnsi="Times New Roman" w:cs="Times New Roman"/>
          <w:b/>
          <w:bCs/>
          <w:sz w:val="24"/>
          <w:szCs w:val="24"/>
        </w:rPr>
        <w:t>RENIT</w:t>
      </w:r>
      <w:r w:rsidR="004912F4" w:rsidRPr="00844365">
        <w:rPr>
          <w:rFonts w:ascii="Times New Roman" w:hAnsi="Times New Roman" w:cs="Times New Roman"/>
          <w:b/>
          <w:bCs/>
          <w:sz w:val="24"/>
          <w:szCs w:val="24"/>
          <w:vertAlign w:val="subscript"/>
        </w:rPr>
        <w:t>t</w:t>
      </w:r>
      <w:r w:rsidR="004912F4" w:rsidRPr="00844365">
        <w:rPr>
          <w:rFonts w:ascii="Times New Roman" w:hAnsi="Times New Roman" w:cs="Times New Roman"/>
          <w:b/>
          <w:bCs/>
          <w:sz w:val="24"/>
          <w:szCs w:val="24"/>
        </w:rPr>
        <w:t>+B</w:t>
      </w:r>
      <w:r w:rsidR="004912F4" w:rsidRPr="00844365">
        <w:rPr>
          <w:rFonts w:ascii="Times New Roman" w:hAnsi="Times New Roman" w:cs="Times New Roman"/>
          <w:b/>
          <w:bCs/>
          <w:sz w:val="24"/>
          <w:szCs w:val="24"/>
          <w:vertAlign w:val="subscript"/>
        </w:rPr>
        <w:t>3</w:t>
      </w:r>
      <w:r w:rsidRPr="00844365">
        <w:rPr>
          <w:rFonts w:ascii="Times New Roman" w:hAnsi="Times New Roman" w:cs="Times New Roman"/>
          <w:b/>
          <w:bCs/>
          <w:sz w:val="24"/>
          <w:szCs w:val="24"/>
        </w:rPr>
        <w:t>TRO</w:t>
      </w:r>
      <w:r w:rsidRPr="00844365">
        <w:rPr>
          <w:rFonts w:ascii="Times New Roman" w:hAnsi="Times New Roman" w:cs="Times New Roman"/>
          <w:b/>
          <w:bCs/>
          <w:sz w:val="24"/>
          <w:szCs w:val="24"/>
          <w:vertAlign w:val="subscript"/>
        </w:rPr>
        <w:t>t</w:t>
      </w:r>
      <w:r w:rsidRPr="00844365">
        <w:rPr>
          <w:rFonts w:ascii="Times New Roman" w:hAnsi="Times New Roman" w:cs="Times New Roman"/>
          <w:b/>
          <w:bCs/>
          <w:sz w:val="24"/>
          <w:szCs w:val="24"/>
        </w:rPr>
        <w:t>+ B</w:t>
      </w:r>
      <w:r w:rsidRPr="00844365">
        <w:rPr>
          <w:rFonts w:ascii="Times New Roman" w:hAnsi="Times New Roman" w:cs="Times New Roman"/>
          <w:b/>
          <w:bCs/>
          <w:sz w:val="24"/>
          <w:szCs w:val="24"/>
          <w:vertAlign w:val="subscript"/>
        </w:rPr>
        <w:t>4</w:t>
      </w:r>
      <w:r w:rsidRPr="00844365">
        <w:rPr>
          <w:rFonts w:ascii="Times New Roman" w:hAnsi="Times New Roman" w:cs="Times New Roman"/>
          <w:b/>
          <w:bCs/>
          <w:sz w:val="24"/>
          <w:szCs w:val="24"/>
        </w:rPr>
        <w:t>LR</w:t>
      </w:r>
      <w:r w:rsidRPr="00844365">
        <w:rPr>
          <w:rFonts w:ascii="Times New Roman" w:hAnsi="Times New Roman" w:cs="Times New Roman"/>
          <w:b/>
          <w:bCs/>
          <w:sz w:val="24"/>
          <w:szCs w:val="24"/>
          <w:vertAlign w:val="subscript"/>
        </w:rPr>
        <w:t>t</w:t>
      </w:r>
      <w:r w:rsidRPr="00844365">
        <w:rPr>
          <w:rFonts w:ascii="Times New Roman" w:hAnsi="Times New Roman" w:cs="Times New Roman"/>
          <w:b/>
          <w:bCs/>
          <w:sz w:val="24"/>
          <w:szCs w:val="24"/>
        </w:rPr>
        <w:t>+ B</w:t>
      </w:r>
      <w:r w:rsidRPr="00844365">
        <w:rPr>
          <w:rFonts w:ascii="Times New Roman" w:hAnsi="Times New Roman" w:cs="Times New Roman"/>
          <w:b/>
          <w:bCs/>
          <w:sz w:val="24"/>
          <w:szCs w:val="24"/>
          <w:vertAlign w:val="subscript"/>
        </w:rPr>
        <w:t>5</w:t>
      </w:r>
      <w:r w:rsidRPr="00844365">
        <w:rPr>
          <w:rFonts w:ascii="Times New Roman" w:hAnsi="Times New Roman" w:cs="Times New Roman"/>
          <w:b/>
          <w:bCs/>
          <w:sz w:val="24"/>
          <w:szCs w:val="24"/>
        </w:rPr>
        <w:t>GCF</w:t>
      </w:r>
      <w:r w:rsidRPr="00844365">
        <w:rPr>
          <w:rFonts w:ascii="Times New Roman" w:hAnsi="Times New Roman" w:cs="Times New Roman"/>
          <w:b/>
          <w:bCs/>
          <w:sz w:val="24"/>
          <w:szCs w:val="24"/>
          <w:vertAlign w:val="subscript"/>
        </w:rPr>
        <w:t>t</w:t>
      </w:r>
      <w:r w:rsidRPr="00844365">
        <w:rPr>
          <w:rFonts w:ascii="Times New Roman" w:hAnsi="Times New Roman" w:cs="Times New Roman"/>
          <w:b/>
          <w:bCs/>
          <w:sz w:val="24"/>
          <w:szCs w:val="24"/>
        </w:rPr>
        <w:t>+U</w:t>
      </w:r>
      <w:r w:rsidRPr="00844365">
        <w:rPr>
          <w:rFonts w:ascii="Times New Roman" w:hAnsi="Times New Roman" w:cs="Times New Roman"/>
          <w:b/>
          <w:bCs/>
          <w:sz w:val="24"/>
          <w:szCs w:val="24"/>
          <w:vertAlign w:val="subscript"/>
        </w:rPr>
        <w:t>t</w:t>
      </w:r>
    </w:p>
    <w:p w:rsidR="00D8129C" w:rsidRDefault="00D8129C" w:rsidP="003D17D1">
      <w:pPr>
        <w:tabs>
          <w:tab w:val="left" w:pos="1725"/>
        </w:tabs>
        <w:jc w:val="both"/>
        <w:rPr>
          <w:rFonts w:ascii="Times New Roman" w:hAnsi="Times New Roman" w:cs="Times New Roman"/>
          <w:b/>
          <w:bCs/>
          <w:sz w:val="24"/>
          <w:szCs w:val="24"/>
        </w:rPr>
      </w:pPr>
    </w:p>
    <w:p w:rsidR="00D8129C" w:rsidRPr="00844365" w:rsidRDefault="00D8129C" w:rsidP="003D17D1">
      <w:pPr>
        <w:tabs>
          <w:tab w:val="left" w:pos="1725"/>
        </w:tabs>
        <w:jc w:val="both"/>
        <w:rPr>
          <w:rFonts w:ascii="Times New Roman" w:hAnsi="Times New Roman" w:cs="Times New Roman"/>
          <w:b/>
          <w:bCs/>
          <w:sz w:val="28"/>
          <w:szCs w:val="28"/>
        </w:rPr>
      </w:pPr>
      <w:r w:rsidRPr="00844365">
        <w:rPr>
          <w:rFonts w:ascii="Times New Roman" w:hAnsi="Times New Roman" w:cs="Times New Roman"/>
          <w:b/>
          <w:bCs/>
          <w:sz w:val="28"/>
          <w:szCs w:val="28"/>
        </w:rPr>
        <w:t>Gini Index:</w:t>
      </w:r>
    </w:p>
    <w:p w:rsidR="00D8129C" w:rsidRPr="00050F51" w:rsidRDefault="00D8129C" w:rsidP="003D17D1">
      <w:pPr>
        <w:tabs>
          <w:tab w:val="left" w:pos="1725"/>
        </w:tabs>
        <w:spacing w:line="360" w:lineRule="auto"/>
        <w:jc w:val="both"/>
        <w:rPr>
          <w:rFonts w:ascii="Times New Roman" w:hAnsi="Times New Roman" w:cs="Times New Roman"/>
          <w:sz w:val="24"/>
          <w:szCs w:val="24"/>
        </w:rPr>
      </w:pPr>
      <w:r w:rsidRPr="00050F51">
        <w:rPr>
          <w:rFonts w:ascii="Times New Roman" w:hAnsi="Times New Roman" w:cs="Times New Roman"/>
          <w:sz w:val="24"/>
          <w:szCs w:val="24"/>
        </w:rPr>
        <w:t xml:space="preserve">The term ‘Gini Index’ can be defined as a statistical measure of income and wealth distribution of a country’s residents. Spanish statistician, </w:t>
      </w:r>
      <w:proofErr w:type="spellStart"/>
      <w:r w:rsidRPr="00050F51">
        <w:rPr>
          <w:rFonts w:ascii="Times New Roman" w:hAnsi="Times New Roman" w:cs="Times New Roman"/>
          <w:sz w:val="24"/>
          <w:szCs w:val="24"/>
        </w:rPr>
        <w:t>CorradoGini</w:t>
      </w:r>
      <w:proofErr w:type="spellEnd"/>
      <w:r w:rsidRPr="00050F51">
        <w:rPr>
          <w:rFonts w:ascii="Times New Roman" w:hAnsi="Times New Roman" w:cs="Times New Roman"/>
          <w:sz w:val="24"/>
          <w:szCs w:val="24"/>
        </w:rPr>
        <w:t xml:space="preserve"> developed this method in 1912. In this method, a Lorenz curve plots the aggregate percentage of total income against the aggregate number of recipients. Meanwhile, the Gini index measures the area between the Gini index and a hypothetical line that represents perfect equality. In this process, a Gini index of ‘0’ represents perfect equality, and a Gini coefficient of ‘100’ represents perfect inequality.</w:t>
      </w:r>
    </w:p>
    <w:p w:rsidR="006909F7" w:rsidRDefault="006909F7" w:rsidP="003D17D1">
      <w:pPr>
        <w:tabs>
          <w:tab w:val="left" w:pos="1725"/>
        </w:tabs>
        <w:spacing w:line="276" w:lineRule="auto"/>
        <w:jc w:val="both"/>
        <w:rPr>
          <w:rFonts w:ascii="Times New Roman" w:hAnsi="Times New Roman" w:cs="Times New Roman"/>
          <w:b/>
          <w:bCs/>
          <w:sz w:val="24"/>
          <w:szCs w:val="24"/>
        </w:rPr>
      </w:pPr>
    </w:p>
    <w:p w:rsidR="009D7654" w:rsidRDefault="009D7654" w:rsidP="003D17D1">
      <w:pPr>
        <w:tabs>
          <w:tab w:val="left" w:pos="1725"/>
        </w:tabs>
        <w:spacing w:line="276" w:lineRule="auto"/>
        <w:jc w:val="both"/>
        <w:rPr>
          <w:rFonts w:ascii="Times New Roman" w:hAnsi="Times New Roman" w:cs="Times New Roman"/>
          <w:b/>
          <w:bCs/>
          <w:sz w:val="28"/>
          <w:szCs w:val="28"/>
        </w:rPr>
      </w:pPr>
    </w:p>
    <w:p w:rsidR="00D8129C" w:rsidRPr="00844365" w:rsidRDefault="00D8129C" w:rsidP="003D17D1">
      <w:pPr>
        <w:tabs>
          <w:tab w:val="left" w:pos="1725"/>
        </w:tabs>
        <w:spacing w:line="276" w:lineRule="auto"/>
        <w:jc w:val="both"/>
        <w:rPr>
          <w:rFonts w:ascii="Times New Roman" w:hAnsi="Times New Roman" w:cs="Times New Roman"/>
          <w:b/>
          <w:bCs/>
          <w:sz w:val="28"/>
          <w:szCs w:val="28"/>
        </w:rPr>
      </w:pPr>
      <w:r w:rsidRPr="00844365">
        <w:rPr>
          <w:rFonts w:ascii="Times New Roman" w:hAnsi="Times New Roman" w:cs="Times New Roman"/>
          <w:b/>
          <w:bCs/>
          <w:sz w:val="28"/>
          <w:szCs w:val="28"/>
        </w:rPr>
        <w:lastRenderedPageBreak/>
        <w:t>Personal remittances, received (% of GDP):</w:t>
      </w:r>
    </w:p>
    <w:p w:rsidR="00D8129C" w:rsidRDefault="00D8129C" w:rsidP="003D17D1">
      <w:pPr>
        <w:tabs>
          <w:tab w:val="left" w:pos="1725"/>
        </w:tabs>
        <w:spacing w:line="276" w:lineRule="auto"/>
        <w:jc w:val="both"/>
        <w:rPr>
          <w:rFonts w:ascii="Times New Roman" w:hAnsi="Times New Roman" w:cs="Times New Roman"/>
          <w:sz w:val="24"/>
          <w:szCs w:val="24"/>
        </w:rPr>
      </w:pPr>
      <w:r>
        <w:rPr>
          <w:rFonts w:ascii="Times New Roman" w:hAnsi="Times New Roman" w:cs="Times New Roman"/>
          <w:sz w:val="24"/>
          <w:szCs w:val="24"/>
        </w:rPr>
        <w:t>Personal transfers and compensations of individual employees can be classed as personal remittances. Such transfers include all types of transfers, cash or otherwise; sent or received by resident households from a non-resident individual or household.</w:t>
      </w:r>
    </w:p>
    <w:p w:rsidR="00D8129C" w:rsidRDefault="00D8129C" w:rsidP="003D17D1">
      <w:pPr>
        <w:tabs>
          <w:tab w:val="left" w:pos="1725"/>
        </w:tabs>
        <w:spacing w:line="276" w:lineRule="auto"/>
        <w:jc w:val="both"/>
        <w:rPr>
          <w:rFonts w:ascii="Times New Roman" w:hAnsi="Times New Roman" w:cs="Times New Roman"/>
          <w:sz w:val="24"/>
          <w:szCs w:val="24"/>
        </w:rPr>
      </w:pPr>
    </w:p>
    <w:p w:rsidR="00D8129C" w:rsidRPr="00844365" w:rsidRDefault="00D8129C" w:rsidP="003D17D1">
      <w:pPr>
        <w:tabs>
          <w:tab w:val="left" w:pos="1725"/>
        </w:tabs>
        <w:spacing w:line="276" w:lineRule="auto"/>
        <w:jc w:val="both"/>
        <w:rPr>
          <w:rFonts w:ascii="Times New Roman" w:hAnsi="Times New Roman" w:cs="Times New Roman"/>
          <w:b/>
          <w:bCs/>
          <w:sz w:val="28"/>
          <w:szCs w:val="28"/>
        </w:rPr>
      </w:pPr>
      <w:r w:rsidRPr="00844365">
        <w:rPr>
          <w:rFonts w:ascii="Times New Roman" w:hAnsi="Times New Roman" w:cs="Times New Roman"/>
          <w:b/>
          <w:bCs/>
          <w:sz w:val="28"/>
          <w:szCs w:val="28"/>
        </w:rPr>
        <w:t>Exports of goods and services (% of GDP):</w:t>
      </w:r>
    </w:p>
    <w:p w:rsidR="00926862" w:rsidRPr="00926862" w:rsidRDefault="00D8129C" w:rsidP="003D17D1">
      <w:pPr>
        <w:tabs>
          <w:tab w:val="left" w:pos="1725"/>
        </w:tabs>
        <w:spacing w:line="276" w:lineRule="auto"/>
        <w:jc w:val="both"/>
        <w:rPr>
          <w:rFonts w:ascii="Times New Roman" w:hAnsi="Times New Roman" w:cs="Times New Roman"/>
          <w:sz w:val="24"/>
          <w:szCs w:val="24"/>
        </w:rPr>
      </w:pPr>
      <w:r>
        <w:rPr>
          <w:rFonts w:ascii="Times New Roman" w:hAnsi="Times New Roman" w:cs="Times New Roman"/>
          <w:sz w:val="24"/>
          <w:szCs w:val="24"/>
        </w:rPr>
        <w:t>The exports of goods and services show the total value of goods and services that are produced within the borders of a nation, and exported or sold to foreign nations. Such goods and services include, t</w:t>
      </w:r>
      <w:r w:rsidRPr="008D4531">
        <w:rPr>
          <w:rFonts w:ascii="Times New Roman" w:hAnsi="Times New Roman" w:cs="Times New Roman"/>
          <w:sz w:val="24"/>
          <w:szCs w:val="24"/>
        </w:rPr>
        <w:t>he value of merchandise, freight, insurance, transport, travel, royalties, license fees, and other services, such as</w:t>
      </w:r>
      <w:r>
        <w:rPr>
          <w:rFonts w:ascii="Times New Roman" w:hAnsi="Times New Roman" w:cs="Times New Roman"/>
          <w:sz w:val="24"/>
          <w:szCs w:val="24"/>
        </w:rPr>
        <w:t>:</w:t>
      </w:r>
      <w:r w:rsidRPr="008D4531">
        <w:rPr>
          <w:rFonts w:ascii="Times New Roman" w:hAnsi="Times New Roman" w:cs="Times New Roman"/>
          <w:sz w:val="24"/>
          <w:szCs w:val="24"/>
        </w:rPr>
        <w:t xml:space="preserve"> communication, construction, financial, information, business, pe</w:t>
      </w:r>
      <w:r>
        <w:rPr>
          <w:rFonts w:ascii="Times New Roman" w:hAnsi="Times New Roman" w:cs="Times New Roman"/>
          <w:sz w:val="24"/>
          <w:szCs w:val="24"/>
        </w:rPr>
        <w:t>rsonal, and government services, etc.</w:t>
      </w:r>
    </w:p>
    <w:p w:rsidR="00926862" w:rsidRDefault="00926862" w:rsidP="003D17D1">
      <w:pPr>
        <w:tabs>
          <w:tab w:val="left" w:pos="1725"/>
        </w:tabs>
        <w:spacing w:line="276" w:lineRule="auto"/>
        <w:jc w:val="both"/>
        <w:rPr>
          <w:rFonts w:ascii="Times New Roman" w:hAnsi="Times New Roman" w:cs="Times New Roman"/>
          <w:sz w:val="24"/>
          <w:szCs w:val="24"/>
        </w:rPr>
      </w:pPr>
    </w:p>
    <w:p w:rsidR="00D8129C" w:rsidRDefault="00D8129C" w:rsidP="003D17D1">
      <w:pPr>
        <w:tabs>
          <w:tab w:val="left" w:pos="1725"/>
        </w:tabs>
        <w:spacing w:line="276" w:lineRule="auto"/>
        <w:jc w:val="both"/>
        <w:rPr>
          <w:rFonts w:ascii="Times New Roman" w:hAnsi="Times New Roman" w:cs="Times New Roman"/>
          <w:b/>
          <w:bCs/>
          <w:sz w:val="24"/>
          <w:szCs w:val="24"/>
        </w:rPr>
      </w:pPr>
    </w:p>
    <w:p w:rsidR="00D8129C" w:rsidRPr="00844365" w:rsidRDefault="00D8129C" w:rsidP="003D17D1">
      <w:pPr>
        <w:tabs>
          <w:tab w:val="left" w:pos="1725"/>
        </w:tabs>
        <w:spacing w:line="276" w:lineRule="auto"/>
        <w:jc w:val="both"/>
        <w:rPr>
          <w:rFonts w:ascii="Times New Roman" w:hAnsi="Times New Roman" w:cs="Times New Roman"/>
          <w:b/>
          <w:bCs/>
          <w:sz w:val="28"/>
          <w:szCs w:val="28"/>
        </w:rPr>
      </w:pPr>
      <w:r w:rsidRPr="00844365">
        <w:rPr>
          <w:rFonts w:ascii="Times New Roman" w:hAnsi="Times New Roman" w:cs="Times New Roman"/>
          <w:b/>
          <w:bCs/>
          <w:sz w:val="28"/>
          <w:szCs w:val="28"/>
        </w:rPr>
        <w:t>Imports of goods and services (% of GDP):</w:t>
      </w:r>
    </w:p>
    <w:p w:rsidR="00D8129C" w:rsidRPr="00844365" w:rsidRDefault="00D8129C" w:rsidP="003D17D1">
      <w:pPr>
        <w:tabs>
          <w:tab w:val="left" w:pos="1725"/>
        </w:tabs>
        <w:spacing w:line="276" w:lineRule="auto"/>
        <w:jc w:val="both"/>
        <w:rPr>
          <w:rFonts w:ascii="Times New Roman" w:hAnsi="Times New Roman" w:cs="Times New Roman"/>
          <w:sz w:val="24"/>
          <w:szCs w:val="24"/>
        </w:rPr>
      </w:pPr>
      <w:r w:rsidRPr="00844365">
        <w:rPr>
          <w:rFonts w:ascii="Times New Roman" w:hAnsi="Times New Roman" w:cs="Times New Roman"/>
          <w:sz w:val="24"/>
          <w:szCs w:val="24"/>
        </w:rPr>
        <w:t>The Import of goods and services show the total value of goods and services that are bought or imported from foreign nations. In other words, these are the type of goods and services that a country finds more suitable to buy from a foreign country, rather than producing it locally</w:t>
      </w:r>
      <w:r w:rsidR="0014524D" w:rsidRPr="00844365">
        <w:rPr>
          <w:rFonts w:ascii="Times New Roman" w:hAnsi="Times New Roman" w:cs="Times New Roman"/>
          <w:sz w:val="24"/>
          <w:szCs w:val="24"/>
        </w:rPr>
        <w:t>.</w:t>
      </w:r>
    </w:p>
    <w:p w:rsidR="00E513F0" w:rsidRPr="00E513F0" w:rsidRDefault="00E513F0" w:rsidP="003D17D1">
      <w:pPr>
        <w:tabs>
          <w:tab w:val="left" w:pos="1725"/>
        </w:tabs>
        <w:spacing w:line="276" w:lineRule="auto"/>
        <w:jc w:val="both"/>
        <w:rPr>
          <w:rFonts w:ascii="Times New Roman" w:hAnsi="Times New Roman" w:cs="Times New Roman"/>
          <w:b/>
          <w:sz w:val="24"/>
          <w:szCs w:val="24"/>
        </w:rPr>
      </w:pPr>
    </w:p>
    <w:p w:rsidR="00D8129C" w:rsidRPr="00844365" w:rsidRDefault="00D8129C" w:rsidP="003D17D1">
      <w:pPr>
        <w:tabs>
          <w:tab w:val="left" w:pos="1725"/>
        </w:tabs>
        <w:spacing w:line="276" w:lineRule="auto"/>
        <w:jc w:val="both"/>
        <w:rPr>
          <w:rFonts w:ascii="Times New Roman" w:hAnsi="Times New Roman" w:cs="Times New Roman"/>
          <w:b/>
          <w:bCs/>
          <w:sz w:val="28"/>
          <w:szCs w:val="28"/>
        </w:rPr>
      </w:pPr>
      <w:r w:rsidRPr="00844365">
        <w:rPr>
          <w:rFonts w:ascii="Times New Roman" w:hAnsi="Times New Roman" w:cs="Times New Roman"/>
          <w:b/>
          <w:bCs/>
          <w:sz w:val="28"/>
          <w:szCs w:val="28"/>
        </w:rPr>
        <w:t>Literacy rate, adult total (% of people ages 15 and above):</w:t>
      </w:r>
    </w:p>
    <w:p w:rsidR="00D8129C" w:rsidRDefault="00D8129C" w:rsidP="003D17D1">
      <w:pPr>
        <w:tabs>
          <w:tab w:val="left" w:pos="1725"/>
        </w:tabs>
        <w:spacing w:line="276" w:lineRule="auto"/>
        <w:jc w:val="both"/>
        <w:rPr>
          <w:rFonts w:ascii="Times New Roman" w:hAnsi="Times New Roman" w:cs="Times New Roman"/>
          <w:sz w:val="24"/>
          <w:szCs w:val="24"/>
        </w:rPr>
      </w:pPr>
      <w:r>
        <w:rPr>
          <w:rFonts w:ascii="Times New Roman" w:hAnsi="Times New Roman" w:cs="Times New Roman"/>
          <w:sz w:val="24"/>
          <w:szCs w:val="24"/>
        </w:rPr>
        <w:t>The adult literacy rate is that portion of the population who are at least 15 years old, who received basic education and are capable of reading and writing.</w:t>
      </w:r>
    </w:p>
    <w:p w:rsidR="00926862" w:rsidRDefault="00926862" w:rsidP="003D17D1">
      <w:pPr>
        <w:tabs>
          <w:tab w:val="left" w:pos="1725"/>
        </w:tabs>
        <w:spacing w:line="276" w:lineRule="auto"/>
        <w:jc w:val="both"/>
        <w:rPr>
          <w:rFonts w:ascii="Times New Roman" w:hAnsi="Times New Roman" w:cs="Times New Roman"/>
          <w:sz w:val="24"/>
          <w:szCs w:val="24"/>
        </w:rPr>
      </w:pPr>
    </w:p>
    <w:p w:rsidR="00926862" w:rsidRPr="00926862" w:rsidRDefault="00926862" w:rsidP="003D17D1">
      <w:pPr>
        <w:tabs>
          <w:tab w:val="left" w:pos="1725"/>
        </w:tabs>
        <w:spacing w:line="276" w:lineRule="auto"/>
        <w:jc w:val="both"/>
        <w:rPr>
          <w:rFonts w:ascii="Times New Roman" w:hAnsi="Times New Roman" w:cs="Times New Roman"/>
          <w:sz w:val="24"/>
          <w:szCs w:val="24"/>
        </w:rPr>
      </w:pPr>
      <w:r>
        <w:rPr>
          <w:rFonts w:ascii="Times New Roman" w:hAnsi="Times New Roman" w:cs="Times New Roman"/>
          <w:b/>
          <w:sz w:val="28"/>
          <w:szCs w:val="28"/>
        </w:rPr>
        <w:t xml:space="preserve">Trade Openness: </w:t>
      </w:r>
      <w:r w:rsidR="00C54F37">
        <w:rPr>
          <w:rFonts w:ascii="Times New Roman" w:hAnsi="Times New Roman" w:cs="Times New Roman"/>
          <w:sz w:val="24"/>
          <w:szCs w:val="24"/>
        </w:rPr>
        <w:t xml:space="preserve">Export of goods and services and Import of goods and services are mentioned as trade openness. </w:t>
      </w:r>
    </w:p>
    <w:p w:rsidR="00D8129C" w:rsidRDefault="00D8129C" w:rsidP="003D17D1">
      <w:pPr>
        <w:tabs>
          <w:tab w:val="left" w:pos="1725"/>
        </w:tabs>
        <w:jc w:val="both"/>
        <w:rPr>
          <w:rFonts w:ascii="Times New Roman" w:hAnsi="Times New Roman" w:cs="Times New Roman"/>
          <w:sz w:val="24"/>
          <w:szCs w:val="24"/>
        </w:rPr>
      </w:pPr>
    </w:p>
    <w:p w:rsidR="00D8129C" w:rsidRPr="00844365" w:rsidRDefault="00D8129C" w:rsidP="003D17D1">
      <w:pPr>
        <w:spacing w:line="276" w:lineRule="auto"/>
        <w:jc w:val="both"/>
        <w:rPr>
          <w:rFonts w:ascii="Times New Roman" w:hAnsi="Times New Roman" w:cs="Times New Roman"/>
          <w:b/>
          <w:sz w:val="28"/>
          <w:szCs w:val="28"/>
        </w:rPr>
      </w:pPr>
      <w:r w:rsidRPr="00844365">
        <w:rPr>
          <w:rFonts w:ascii="Times New Roman" w:hAnsi="Times New Roman" w:cs="Times New Roman"/>
          <w:b/>
          <w:sz w:val="28"/>
          <w:szCs w:val="28"/>
        </w:rPr>
        <w:t xml:space="preserve">Unit Root Test: </w:t>
      </w:r>
    </w:p>
    <w:p w:rsidR="00D8129C" w:rsidRPr="009D7654" w:rsidRDefault="00D8129C" w:rsidP="003D17D1">
      <w:pPr>
        <w:spacing w:line="276" w:lineRule="auto"/>
        <w:jc w:val="both"/>
        <w:rPr>
          <w:rFonts w:ascii="Times New Roman" w:eastAsia="Times New Roman" w:hAnsi="Times New Roman" w:cs="Times New Roman"/>
          <w:color w:val="000000"/>
          <w:sz w:val="24"/>
          <w:szCs w:val="24"/>
        </w:rPr>
      </w:pPr>
      <w:r w:rsidRPr="00844365">
        <w:rPr>
          <w:rFonts w:ascii="Times New Roman" w:eastAsia="Times New Roman" w:hAnsi="Times New Roman" w:cs="Times New Roman"/>
          <w:color w:val="000000"/>
          <w:sz w:val="24"/>
          <w:szCs w:val="24"/>
        </w:rPr>
        <w:t>In order to identify any long run relationship among the variables first we need to check whether the variables are stationary or non-stationary. Before proceeding to any formal test it is generally regarded as a convenient way to plot the variables in a graph and examine whether we can find any pattern or trend in that variables. This graphical examination can be though as an informal test to check the stationarity.</w:t>
      </w:r>
    </w:p>
    <w:p w:rsidR="00D8129C" w:rsidRPr="00844365" w:rsidRDefault="00D8129C" w:rsidP="003D17D1">
      <w:pPr>
        <w:spacing w:line="360" w:lineRule="auto"/>
        <w:jc w:val="both"/>
        <w:rPr>
          <w:rFonts w:ascii="Times New Roman" w:eastAsia="Times New Roman" w:hAnsi="Times New Roman" w:cs="Times New Roman"/>
          <w:b/>
          <w:color w:val="000000"/>
          <w:sz w:val="24"/>
          <w:szCs w:val="24"/>
        </w:rPr>
      </w:pPr>
      <w:r w:rsidRPr="00844365">
        <w:rPr>
          <w:rFonts w:ascii="Times New Roman" w:eastAsia="Times New Roman" w:hAnsi="Times New Roman" w:cs="Times New Roman"/>
          <w:b/>
          <w:color w:val="000000"/>
          <w:sz w:val="24"/>
          <w:szCs w:val="24"/>
        </w:rPr>
        <w:lastRenderedPageBreak/>
        <w:t>GINI                                                                                     REMIT</w:t>
      </w:r>
    </w:p>
    <w:p w:rsidR="00D8129C" w:rsidRDefault="00D8129C" w:rsidP="003D17D1">
      <w:pPr>
        <w:jc w:val="both"/>
        <w:rPr>
          <w:rFonts w:ascii="Times New Roman" w:hAnsi="Times New Roman" w:cs="Times New Roman"/>
          <w:b/>
          <w:sz w:val="24"/>
          <w:szCs w:val="24"/>
        </w:rPr>
      </w:pPr>
      <w:r>
        <w:rPr>
          <w:noProof/>
        </w:rPr>
        <w:drawing>
          <wp:inline distT="0" distB="0" distL="0" distR="0">
            <wp:extent cx="2548708" cy="1866900"/>
            <wp:effectExtent l="0" t="0" r="4445"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68481" cy="1881383"/>
                    </a:xfrm>
                    <a:prstGeom prst="rect">
                      <a:avLst/>
                    </a:prstGeom>
                    <a:noFill/>
                    <a:ln w="9525">
                      <a:noFill/>
                      <a:miter lim="800000"/>
                      <a:headEnd/>
                      <a:tailEnd/>
                    </a:ln>
                  </pic:spPr>
                </pic:pic>
              </a:graphicData>
            </a:graphic>
          </wp:inline>
        </w:drawing>
      </w:r>
      <w:r>
        <w:rPr>
          <w:noProof/>
        </w:rPr>
        <w:drawing>
          <wp:inline distT="0" distB="0" distL="0" distR="0">
            <wp:extent cx="3124200" cy="2288442"/>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3145788" cy="2304255"/>
                    </a:xfrm>
                    <a:prstGeom prst="rect">
                      <a:avLst/>
                    </a:prstGeom>
                    <a:noFill/>
                    <a:ln w="9525">
                      <a:noFill/>
                      <a:miter lim="800000"/>
                      <a:headEnd/>
                      <a:tailEnd/>
                    </a:ln>
                  </pic:spPr>
                </pic:pic>
              </a:graphicData>
            </a:graphic>
          </wp:inline>
        </w:drawing>
      </w:r>
    </w:p>
    <w:p w:rsidR="00D8129C" w:rsidRDefault="00D8129C" w:rsidP="003D17D1">
      <w:pPr>
        <w:jc w:val="both"/>
        <w:rPr>
          <w:rFonts w:ascii="Times New Roman" w:hAnsi="Times New Roman" w:cs="Times New Roman"/>
          <w:b/>
          <w:sz w:val="24"/>
          <w:szCs w:val="24"/>
        </w:rPr>
      </w:pPr>
    </w:p>
    <w:p w:rsidR="00D8129C" w:rsidRDefault="00D8129C" w:rsidP="003D17D1">
      <w:pPr>
        <w:jc w:val="both"/>
        <w:rPr>
          <w:rFonts w:ascii="Times New Roman" w:hAnsi="Times New Roman" w:cs="Times New Roman"/>
          <w:b/>
          <w:sz w:val="24"/>
          <w:szCs w:val="24"/>
        </w:rPr>
      </w:pPr>
    </w:p>
    <w:p w:rsidR="00D8129C" w:rsidRDefault="00D8129C" w:rsidP="003D17D1">
      <w:pPr>
        <w:jc w:val="both"/>
        <w:rPr>
          <w:rFonts w:ascii="Times New Roman" w:hAnsi="Times New Roman" w:cs="Times New Roman"/>
          <w:b/>
          <w:sz w:val="24"/>
          <w:szCs w:val="24"/>
        </w:rPr>
      </w:pPr>
    </w:p>
    <w:p w:rsidR="00D8129C" w:rsidRPr="00844365" w:rsidRDefault="00D8129C" w:rsidP="003D17D1">
      <w:pPr>
        <w:jc w:val="both"/>
        <w:rPr>
          <w:rFonts w:ascii="Times New Roman" w:hAnsi="Times New Roman" w:cs="Times New Roman"/>
          <w:b/>
          <w:sz w:val="24"/>
          <w:szCs w:val="24"/>
        </w:rPr>
      </w:pPr>
    </w:p>
    <w:p w:rsidR="00D8129C" w:rsidRPr="00844365" w:rsidRDefault="00D8129C" w:rsidP="003D17D1">
      <w:pPr>
        <w:jc w:val="both"/>
        <w:rPr>
          <w:rFonts w:ascii="Times New Roman" w:hAnsi="Times New Roman" w:cs="Times New Roman"/>
          <w:b/>
          <w:sz w:val="24"/>
          <w:szCs w:val="24"/>
        </w:rPr>
      </w:pPr>
      <w:r w:rsidRPr="00844365">
        <w:rPr>
          <w:rFonts w:ascii="Times New Roman" w:hAnsi="Times New Roman" w:cs="Times New Roman"/>
          <w:b/>
          <w:sz w:val="24"/>
          <w:szCs w:val="24"/>
        </w:rPr>
        <w:t xml:space="preserve">                                    TRO                                                                                      LR </w:t>
      </w:r>
    </w:p>
    <w:p w:rsidR="00D8129C" w:rsidRDefault="00D8129C" w:rsidP="003D17D1">
      <w:pPr>
        <w:jc w:val="both"/>
        <w:rPr>
          <w:rFonts w:ascii="Times New Roman" w:hAnsi="Times New Roman" w:cs="Times New Roman"/>
          <w:b/>
          <w:sz w:val="24"/>
          <w:szCs w:val="24"/>
        </w:rPr>
      </w:pPr>
      <w:r>
        <w:rPr>
          <w:noProof/>
        </w:rPr>
        <w:drawing>
          <wp:inline distT="0" distB="0" distL="0" distR="0">
            <wp:extent cx="2886802" cy="2114550"/>
            <wp:effectExtent l="0" t="0" r="8890"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2896891" cy="2121940"/>
                    </a:xfrm>
                    <a:prstGeom prst="rect">
                      <a:avLst/>
                    </a:prstGeom>
                    <a:noFill/>
                    <a:ln w="9525">
                      <a:noFill/>
                      <a:miter lim="800000"/>
                      <a:headEnd/>
                      <a:tailEnd/>
                    </a:ln>
                  </pic:spPr>
                </pic:pic>
              </a:graphicData>
            </a:graphic>
          </wp:inline>
        </w:drawing>
      </w:r>
      <w:r>
        <w:rPr>
          <w:noProof/>
        </w:rPr>
        <w:drawing>
          <wp:inline distT="0" distB="0" distL="0" distR="0">
            <wp:extent cx="2695575" cy="1974479"/>
            <wp:effectExtent l="0" t="0" r="0" b="6985"/>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702078" cy="1979243"/>
                    </a:xfrm>
                    <a:prstGeom prst="rect">
                      <a:avLst/>
                    </a:prstGeom>
                    <a:noFill/>
                    <a:ln w="9525">
                      <a:noFill/>
                      <a:miter lim="800000"/>
                      <a:headEnd/>
                      <a:tailEnd/>
                    </a:ln>
                  </pic:spPr>
                </pic:pic>
              </a:graphicData>
            </a:graphic>
          </wp:inline>
        </w:drawing>
      </w:r>
    </w:p>
    <w:p w:rsidR="00D8129C" w:rsidRDefault="00D8129C" w:rsidP="003D17D1">
      <w:pPr>
        <w:jc w:val="both"/>
        <w:rPr>
          <w:rFonts w:ascii="Times New Roman" w:hAnsi="Times New Roman" w:cs="Times New Roman"/>
          <w:b/>
          <w:sz w:val="24"/>
          <w:szCs w:val="24"/>
        </w:rPr>
      </w:pPr>
    </w:p>
    <w:p w:rsidR="00D8129C" w:rsidRDefault="00D8129C" w:rsidP="003D17D1">
      <w:pPr>
        <w:jc w:val="both"/>
        <w:rPr>
          <w:rFonts w:ascii="Times New Roman" w:hAnsi="Times New Roman" w:cs="Times New Roman"/>
          <w:b/>
          <w:sz w:val="24"/>
          <w:szCs w:val="24"/>
        </w:rPr>
      </w:pPr>
    </w:p>
    <w:p w:rsidR="00D8129C" w:rsidRDefault="00D8129C" w:rsidP="003D17D1">
      <w:pPr>
        <w:jc w:val="both"/>
        <w:rPr>
          <w:rFonts w:ascii="Times New Roman" w:hAnsi="Times New Roman" w:cs="Times New Roman"/>
          <w:b/>
          <w:sz w:val="24"/>
          <w:szCs w:val="24"/>
        </w:rPr>
      </w:pPr>
    </w:p>
    <w:p w:rsidR="00D8129C" w:rsidRPr="00844365" w:rsidRDefault="00D8129C" w:rsidP="003D17D1">
      <w:pPr>
        <w:jc w:val="both"/>
        <w:rPr>
          <w:rFonts w:ascii="Times New Roman" w:hAnsi="Times New Roman" w:cs="Times New Roman"/>
          <w:b/>
          <w:sz w:val="24"/>
          <w:szCs w:val="24"/>
        </w:rPr>
      </w:pPr>
      <w:r w:rsidRPr="00844365">
        <w:rPr>
          <w:noProof/>
          <w:sz w:val="24"/>
          <w:szCs w:val="24"/>
        </w:rPr>
        <w:drawing>
          <wp:anchor distT="0" distB="0" distL="114300" distR="114300" simplePos="0" relativeHeight="251659264" behindDoc="0" locked="0" layoutInCell="1" allowOverlap="1">
            <wp:simplePos x="0" y="0"/>
            <wp:positionH relativeFrom="column">
              <wp:posOffset>0</wp:posOffset>
            </wp:positionH>
            <wp:positionV relativeFrom="paragraph">
              <wp:posOffset>332740</wp:posOffset>
            </wp:positionV>
            <wp:extent cx="2752725" cy="2016340"/>
            <wp:effectExtent l="0" t="0" r="0" b="3175"/>
            <wp:wrapSquare wrapText="bothSides"/>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52725" cy="2016340"/>
                    </a:xfrm>
                    <a:prstGeom prst="rect">
                      <a:avLst/>
                    </a:prstGeom>
                    <a:noFill/>
                    <a:ln w="9525">
                      <a:noFill/>
                      <a:miter lim="800000"/>
                      <a:headEnd/>
                      <a:tailEnd/>
                    </a:ln>
                  </pic:spPr>
                </pic:pic>
              </a:graphicData>
            </a:graphic>
          </wp:anchor>
        </w:drawing>
      </w:r>
      <w:r w:rsidRPr="00844365">
        <w:rPr>
          <w:rFonts w:ascii="Times New Roman" w:hAnsi="Times New Roman" w:cs="Times New Roman"/>
          <w:b/>
          <w:noProof/>
          <w:sz w:val="24"/>
          <w:szCs w:val="24"/>
        </w:rPr>
        <w:t>GCF</w:t>
      </w:r>
    </w:p>
    <w:p w:rsidR="00D8129C" w:rsidRDefault="00D8129C" w:rsidP="003D17D1">
      <w:pPr>
        <w:jc w:val="both"/>
        <w:rPr>
          <w:rFonts w:ascii="Times New Roman" w:hAnsi="Times New Roman" w:cs="Times New Roman"/>
          <w:b/>
          <w:sz w:val="24"/>
          <w:szCs w:val="24"/>
        </w:rPr>
      </w:pPr>
    </w:p>
    <w:p w:rsidR="00D8129C" w:rsidRPr="00844365" w:rsidRDefault="00D8129C" w:rsidP="003D17D1">
      <w:pPr>
        <w:spacing w:line="360" w:lineRule="auto"/>
        <w:jc w:val="both"/>
        <w:rPr>
          <w:rFonts w:ascii="Times New Roman" w:hAnsi="Times New Roman" w:cs="Times New Roman"/>
          <w:sz w:val="24"/>
          <w:szCs w:val="24"/>
        </w:rPr>
      </w:pPr>
      <w:r w:rsidRPr="00844365">
        <w:rPr>
          <w:rFonts w:ascii="Times New Roman" w:hAnsi="Times New Roman" w:cs="Times New Roman"/>
          <w:sz w:val="24"/>
          <w:szCs w:val="24"/>
        </w:rPr>
        <w:lastRenderedPageBreak/>
        <w:t>From the figure we can see that there is a time trend in all the four variables in their level form. Now we can apply unit root test individually for all the four variables. Here we have applied unit root test for the variables in their level form and then again in their first difference form to check whether the variables are I (1) or not. The result of the unit root test is summarized as follows:</w:t>
      </w:r>
    </w:p>
    <w:p w:rsidR="00D8129C" w:rsidRDefault="00D8129C" w:rsidP="003D17D1">
      <w:pPr>
        <w:spacing w:line="360" w:lineRule="auto"/>
        <w:jc w:val="both"/>
        <w:rPr>
          <w:rFonts w:ascii="Times New Roman" w:hAnsi="Times New Roman" w:cs="Times New Roman"/>
          <w:sz w:val="24"/>
          <w:szCs w:val="24"/>
        </w:rPr>
      </w:pPr>
    </w:p>
    <w:p w:rsidR="00D8129C" w:rsidRPr="005020D7" w:rsidRDefault="00D8129C" w:rsidP="003D17D1">
      <w:pPr>
        <w:spacing w:line="360" w:lineRule="auto"/>
        <w:jc w:val="both"/>
        <w:rPr>
          <w:rFonts w:ascii="Times New Roman" w:hAnsi="Times New Roman" w:cs="Times New Roman"/>
          <w:b/>
          <w:sz w:val="24"/>
          <w:szCs w:val="24"/>
        </w:rPr>
      </w:pPr>
      <w:r w:rsidRPr="00D30950">
        <w:rPr>
          <w:rFonts w:ascii="Times New Roman" w:hAnsi="Times New Roman" w:cs="Times New Roman"/>
          <w:b/>
          <w:sz w:val="28"/>
          <w:szCs w:val="28"/>
        </w:rPr>
        <w:t>Table</w:t>
      </w:r>
      <w:r>
        <w:rPr>
          <w:rFonts w:ascii="Times New Roman" w:hAnsi="Times New Roman" w:cs="Times New Roman"/>
          <w:b/>
          <w:sz w:val="28"/>
          <w:szCs w:val="28"/>
        </w:rPr>
        <w:t>1</w:t>
      </w:r>
      <w:r w:rsidRPr="00D30950">
        <w:rPr>
          <w:rFonts w:ascii="Times New Roman" w:hAnsi="Times New Roman" w:cs="Times New Roman"/>
          <w:b/>
          <w:sz w:val="28"/>
          <w:szCs w:val="28"/>
        </w:rPr>
        <w:t>: Augmented Dickey Fuller Test</w:t>
      </w:r>
    </w:p>
    <w:tbl>
      <w:tblPr>
        <w:tblStyle w:val="TableGrid"/>
        <w:tblW w:w="8705" w:type="dxa"/>
        <w:jc w:val="center"/>
        <w:tblLook w:val="04A0"/>
      </w:tblPr>
      <w:tblGrid>
        <w:gridCol w:w="1727"/>
        <w:gridCol w:w="1115"/>
        <w:gridCol w:w="1202"/>
        <w:gridCol w:w="1168"/>
        <w:gridCol w:w="1299"/>
        <w:gridCol w:w="2194"/>
      </w:tblGrid>
      <w:tr w:rsidR="00D8129C" w:rsidTr="00B2068B">
        <w:trPr>
          <w:trHeight w:val="1115"/>
          <w:jc w:val="center"/>
        </w:trPr>
        <w:tc>
          <w:tcPr>
            <w:tcW w:w="1727" w:type="dxa"/>
          </w:tcPr>
          <w:p w:rsidR="00D8129C" w:rsidRDefault="00D8129C" w:rsidP="003D17D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Order </w:t>
            </w:r>
          </w:p>
        </w:tc>
        <w:tc>
          <w:tcPr>
            <w:tcW w:w="2317" w:type="dxa"/>
            <w:gridSpan w:val="2"/>
          </w:tcPr>
          <w:p w:rsidR="00D8129C" w:rsidRPr="00ED0923" w:rsidRDefault="00D8129C" w:rsidP="003D17D1">
            <w:pPr>
              <w:spacing w:line="360" w:lineRule="auto"/>
              <w:jc w:val="both"/>
              <w:rPr>
                <w:rFonts w:ascii="Times New Roman" w:hAnsi="Times New Roman" w:cs="Times New Roman"/>
                <w:b/>
                <w:sz w:val="18"/>
                <w:szCs w:val="18"/>
              </w:rPr>
            </w:pPr>
            <w:r>
              <w:rPr>
                <w:rFonts w:ascii="Times New Roman" w:hAnsi="Times New Roman" w:cs="Times New Roman"/>
                <w:b/>
                <w:sz w:val="24"/>
                <w:szCs w:val="24"/>
              </w:rPr>
              <w:t xml:space="preserve">      Level </w:t>
            </w:r>
            <w:r w:rsidRPr="00404C17">
              <w:rPr>
                <w:rFonts w:ascii="Times New Roman" w:hAnsi="Times New Roman" w:cs="Times New Roman"/>
                <w:b/>
                <w:sz w:val="24"/>
                <w:szCs w:val="24"/>
              </w:rPr>
              <w:t>Term</w:t>
            </w:r>
          </w:p>
        </w:tc>
        <w:tc>
          <w:tcPr>
            <w:tcW w:w="2467" w:type="dxa"/>
            <w:gridSpan w:val="2"/>
          </w:tcPr>
          <w:p w:rsidR="00D8129C" w:rsidRDefault="00D8129C" w:rsidP="003D17D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1</w:t>
            </w:r>
            <w:r w:rsidRPr="00F344A8">
              <w:rPr>
                <w:rFonts w:ascii="Times New Roman" w:hAnsi="Times New Roman" w:cs="Times New Roman"/>
                <w:b/>
                <w:sz w:val="24"/>
                <w:szCs w:val="24"/>
                <w:vertAlign w:val="superscript"/>
              </w:rPr>
              <w:t>st</w:t>
            </w:r>
            <w:r>
              <w:rPr>
                <w:rFonts w:ascii="Times New Roman" w:hAnsi="Times New Roman" w:cs="Times New Roman"/>
                <w:b/>
                <w:sz w:val="24"/>
                <w:szCs w:val="24"/>
              </w:rPr>
              <w:t xml:space="preserve"> difference </w:t>
            </w:r>
          </w:p>
        </w:tc>
        <w:tc>
          <w:tcPr>
            <w:tcW w:w="2194" w:type="dxa"/>
            <w:vMerge w:val="restart"/>
          </w:tcPr>
          <w:p w:rsidR="00D8129C" w:rsidRDefault="00D8129C" w:rsidP="003D17D1">
            <w:pPr>
              <w:spacing w:line="360" w:lineRule="auto"/>
              <w:jc w:val="both"/>
              <w:rPr>
                <w:rFonts w:ascii="Times New Roman" w:hAnsi="Times New Roman" w:cs="Times New Roman"/>
                <w:b/>
                <w:sz w:val="24"/>
                <w:szCs w:val="24"/>
              </w:rPr>
            </w:pPr>
            <w:r>
              <w:rPr>
                <w:rFonts w:ascii="Times New Roman" w:hAnsi="Times New Roman" w:cs="Times New Roman"/>
                <w:b/>
                <w:sz w:val="24"/>
                <w:szCs w:val="24"/>
              </w:rPr>
              <w:t>Integrated      Level</w:t>
            </w:r>
          </w:p>
        </w:tc>
      </w:tr>
      <w:tr w:rsidR="00D8129C" w:rsidTr="00B2068B">
        <w:trPr>
          <w:trHeight w:val="1955"/>
          <w:jc w:val="center"/>
        </w:trPr>
        <w:tc>
          <w:tcPr>
            <w:tcW w:w="1727" w:type="dxa"/>
          </w:tcPr>
          <w:p w:rsidR="00D8129C" w:rsidRDefault="00D8129C" w:rsidP="003D17D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Variable </w:t>
            </w:r>
          </w:p>
        </w:tc>
        <w:tc>
          <w:tcPr>
            <w:tcW w:w="1115" w:type="dxa"/>
          </w:tcPr>
          <w:p w:rsidR="00D8129C" w:rsidRDefault="00D8129C" w:rsidP="003D17D1">
            <w:pPr>
              <w:spacing w:line="360" w:lineRule="auto"/>
              <w:jc w:val="both"/>
              <w:rPr>
                <w:rFonts w:ascii="Times New Roman" w:hAnsi="Times New Roman" w:cs="Times New Roman"/>
                <w:b/>
                <w:sz w:val="18"/>
                <w:szCs w:val="18"/>
              </w:rPr>
            </w:pPr>
            <w:r>
              <w:rPr>
                <w:rFonts w:ascii="Times New Roman" w:hAnsi="Times New Roman" w:cs="Times New Roman"/>
                <w:b/>
                <w:sz w:val="18"/>
                <w:szCs w:val="18"/>
              </w:rPr>
              <w:t xml:space="preserve">Cal. </w:t>
            </w:r>
          </w:p>
          <w:p w:rsidR="00D8129C" w:rsidRDefault="00D8129C" w:rsidP="003D17D1">
            <w:pPr>
              <w:spacing w:line="360" w:lineRule="auto"/>
              <w:jc w:val="both"/>
              <w:rPr>
                <w:rFonts w:ascii="Times New Roman" w:hAnsi="Times New Roman" w:cs="Times New Roman"/>
                <w:b/>
                <w:sz w:val="24"/>
                <w:szCs w:val="24"/>
              </w:rPr>
            </w:pPr>
            <w:r>
              <w:rPr>
                <w:rFonts w:ascii="Times New Roman" w:hAnsi="Times New Roman" w:cs="Times New Roman"/>
                <w:b/>
                <w:sz w:val="18"/>
                <w:szCs w:val="18"/>
              </w:rPr>
              <w:t xml:space="preserve">Value </w:t>
            </w:r>
          </w:p>
        </w:tc>
        <w:tc>
          <w:tcPr>
            <w:tcW w:w="1202" w:type="dxa"/>
          </w:tcPr>
          <w:p w:rsidR="00D8129C" w:rsidRDefault="00D8129C" w:rsidP="003D17D1">
            <w:pPr>
              <w:spacing w:line="360" w:lineRule="auto"/>
              <w:jc w:val="both"/>
              <w:rPr>
                <w:rFonts w:ascii="Times New Roman" w:hAnsi="Times New Roman" w:cs="Times New Roman"/>
                <w:b/>
                <w:sz w:val="24"/>
                <w:szCs w:val="24"/>
              </w:rPr>
            </w:pPr>
            <w:r>
              <w:rPr>
                <w:rFonts w:ascii="Times New Roman" w:hAnsi="Times New Roman" w:cs="Times New Roman"/>
                <w:b/>
                <w:sz w:val="24"/>
                <w:szCs w:val="24"/>
              </w:rPr>
              <w:t>Critical</w:t>
            </w:r>
          </w:p>
          <w:p w:rsidR="00D8129C" w:rsidRDefault="00D8129C" w:rsidP="003D17D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Value </w:t>
            </w:r>
          </w:p>
        </w:tc>
        <w:tc>
          <w:tcPr>
            <w:tcW w:w="1168" w:type="dxa"/>
          </w:tcPr>
          <w:p w:rsidR="00D8129C" w:rsidRDefault="00D8129C" w:rsidP="003D17D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Cal. </w:t>
            </w:r>
          </w:p>
          <w:p w:rsidR="00D8129C" w:rsidRDefault="00D8129C" w:rsidP="003D17D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Value </w:t>
            </w:r>
          </w:p>
        </w:tc>
        <w:tc>
          <w:tcPr>
            <w:tcW w:w="1299" w:type="dxa"/>
          </w:tcPr>
          <w:p w:rsidR="00D8129C" w:rsidRDefault="00D8129C" w:rsidP="003D17D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Critical </w:t>
            </w:r>
          </w:p>
          <w:p w:rsidR="00D8129C" w:rsidRDefault="00D8129C" w:rsidP="003D17D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Value </w:t>
            </w:r>
          </w:p>
        </w:tc>
        <w:tc>
          <w:tcPr>
            <w:tcW w:w="2194" w:type="dxa"/>
            <w:vMerge/>
          </w:tcPr>
          <w:p w:rsidR="00D8129C" w:rsidRDefault="00D8129C" w:rsidP="003D17D1">
            <w:pPr>
              <w:spacing w:line="360" w:lineRule="auto"/>
              <w:jc w:val="both"/>
              <w:rPr>
                <w:rFonts w:ascii="Times New Roman" w:hAnsi="Times New Roman" w:cs="Times New Roman"/>
                <w:b/>
                <w:sz w:val="24"/>
                <w:szCs w:val="24"/>
              </w:rPr>
            </w:pPr>
          </w:p>
        </w:tc>
      </w:tr>
      <w:tr w:rsidR="00D8129C" w:rsidTr="00B2068B">
        <w:trPr>
          <w:trHeight w:val="1204"/>
          <w:jc w:val="center"/>
        </w:trPr>
        <w:tc>
          <w:tcPr>
            <w:tcW w:w="1727" w:type="dxa"/>
          </w:tcPr>
          <w:p w:rsidR="00D8129C" w:rsidRDefault="00D8129C" w:rsidP="003D17D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GINI </w:t>
            </w:r>
          </w:p>
        </w:tc>
        <w:tc>
          <w:tcPr>
            <w:tcW w:w="1115" w:type="dxa"/>
          </w:tcPr>
          <w:p w:rsidR="00D8129C" w:rsidRPr="00475A54" w:rsidRDefault="00D8129C" w:rsidP="003D17D1">
            <w:pPr>
              <w:spacing w:line="360" w:lineRule="auto"/>
              <w:jc w:val="both"/>
              <w:rPr>
                <w:rFonts w:ascii="Times New Roman" w:hAnsi="Times New Roman" w:cs="Times New Roman"/>
                <w:sz w:val="24"/>
                <w:szCs w:val="24"/>
              </w:rPr>
            </w:pPr>
            <w:r>
              <w:rPr>
                <w:rFonts w:ascii="Times New Roman" w:hAnsi="Times New Roman" w:cs="Times New Roman"/>
                <w:sz w:val="24"/>
                <w:szCs w:val="24"/>
              </w:rPr>
              <w:t>1.004</w:t>
            </w:r>
          </w:p>
        </w:tc>
        <w:tc>
          <w:tcPr>
            <w:tcW w:w="1202" w:type="dxa"/>
          </w:tcPr>
          <w:p w:rsidR="00D8129C" w:rsidRPr="00475A54" w:rsidRDefault="00D8129C" w:rsidP="003D17D1">
            <w:pPr>
              <w:spacing w:line="360" w:lineRule="auto"/>
              <w:jc w:val="both"/>
              <w:rPr>
                <w:rFonts w:ascii="Times New Roman" w:hAnsi="Times New Roman" w:cs="Times New Roman"/>
                <w:sz w:val="24"/>
                <w:szCs w:val="24"/>
              </w:rPr>
            </w:pPr>
            <w:r w:rsidRPr="00475A54">
              <w:rPr>
                <w:rFonts w:ascii="Times New Roman" w:hAnsi="Times New Roman" w:cs="Times New Roman"/>
                <w:sz w:val="24"/>
                <w:szCs w:val="24"/>
              </w:rPr>
              <w:t>3.556</w:t>
            </w:r>
          </w:p>
        </w:tc>
        <w:tc>
          <w:tcPr>
            <w:tcW w:w="1168" w:type="dxa"/>
          </w:tcPr>
          <w:p w:rsidR="00D8129C" w:rsidRPr="00764CB1" w:rsidRDefault="00D8129C" w:rsidP="003D17D1">
            <w:pPr>
              <w:spacing w:line="360" w:lineRule="auto"/>
              <w:jc w:val="both"/>
              <w:rPr>
                <w:rFonts w:ascii="Times New Roman" w:hAnsi="Times New Roman" w:cs="Times New Roman"/>
                <w:sz w:val="24"/>
                <w:szCs w:val="24"/>
              </w:rPr>
            </w:pPr>
            <w:r w:rsidRPr="00764CB1">
              <w:rPr>
                <w:rFonts w:ascii="Times New Roman" w:hAnsi="Times New Roman" w:cs="Times New Roman"/>
                <w:sz w:val="24"/>
                <w:szCs w:val="24"/>
              </w:rPr>
              <w:t>2.897</w:t>
            </w:r>
          </w:p>
        </w:tc>
        <w:tc>
          <w:tcPr>
            <w:tcW w:w="1299" w:type="dxa"/>
          </w:tcPr>
          <w:p w:rsidR="00D8129C" w:rsidRPr="00764CB1" w:rsidRDefault="00D8129C" w:rsidP="003D17D1">
            <w:pPr>
              <w:spacing w:line="360" w:lineRule="auto"/>
              <w:jc w:val="both"/>
              <w:rPr>
                <w:rFonts w:ascii="Times New Roman" w:hAnsi="Times New Roman" w:cs="Times New Roman"/>
                <w:sz w:val="24"/>
                <w:szCs w:val="24"/>
              </w:rPr>
            </w:pPr>
            <w:r w:rsidRPr="00764CB1">
              <w:rPr>
                <w:rFonts w:ascii="Times New Roman" w:hAnsi="Times New Roman" w:cs="Times New Roman"/>
                <w:sz w:val="24"/>
                <w:szCs w:val="24"/>
              </w:rPr>
              <w:t>1.696</w:t>
            </w:r>
          </w:p>
        </w:tc>
        <w:tc>
          <w:tcPr>
            <w:tcW w:w="2194" w:type="dxa"/>
          </w:tcPr>
          <w:p w:rsidR="00D8129C" w:rsidRPr="00F67ACC" w:rsidRDefault="00D8129C" w:rsidP="003D17D1">
            <w:pPr>
              <w:spacing w:line="360" w:lineRule="auto"/>
              <w:jc w:val="both"/>
              <w:rPr>
                <w:rFonts w:ascii="Times New Roman" w:hAnsi="Times New Roman" w:cs="Times New Roman"/>
                <w:sz w:val="24"/>
                <w:szCs w:val="24"/>
              </w:rPr>
            </w:pPr>
            <w:r w:rsidRPr="00F67ACC">
              <w:rPr>
                <w:rFonts w:ascii="Times New Roman" w:hAnsi="Times New Roman" w:cs="Times New Roman"/>
                <w:sz w:val="24"/>
                <w:szCs w:val="24"/>
              </w:rPr>
              <w:t>I(1)</w:t>
            </w:r>
          </w:p>
        </w:tc>
      </w:tr>
      <w:tr w:rsidR="00D8129C" w:rsidTr="00B2068B">
        <w:trPr>
          <w:trHeight w:val="1174"/>
          <w:jc w:val="center"/>
        </w:trPr>
        <w:tc>
          <w:tcPr>
            <w:tcW w:w="1727" w:type="dxa"/>
          </w:tcPr>
          <w:p w:rsidR="00D8129C" w:rsidRDefault="00D8129C" w:rsidP="003D17D1">
            <w:pPr>
              <w:spacing w:line="360" w:lineRule="auto"/>
              <w:jc w:val="both"/>
              <w:rPr>
                <w:rFonts w:ascii="Times New Roman" w:hAnsi="Times New Roman" w:cs="Times New Roman"/>
                <w:b/>
                <w:sz w:val="24"/>
                <w:szCs w:val="24"/>
              </w:rPr>
            </w:pPr>
            <w:r>
              <w:rPr>
                <w:rFonts w:ascii="Times New Roman" w:hAnsi="Times New Roman" w:cs="Times New Roman"/>
                <w:b/>
                <w:sz w:val="24"/>
                <w:szCs w:val="24"/>
              </w:rPr>
              <w:t>REMIT</w:t>
            </w:r>
          </w:p>
        </w:tc>
        <w:tc>
          <w:tcPr>
            <w:tcW w:w="1115" w:type="dxa"/>
          </w:tcPr>
          <w:p w:rsidR="00D8129C" w:rsidRPr="00764CB1" w:rsidRDefault="00D8129C" w:rsidP="003D17D1">
            <w:pPr>
              <w:spacing w:line="360" w:lineRule="auto"/>
              <w:jc w:val="both"/>
              <w:rPr>
                <w:rFonts w:ascii="Times New Roman" w:hAnsi="Times New Roman" w:cs="Times New Roman"/>
                <w:sz w:val="24"/>
                <w:szCs w:val="24"/>
              </w:rPr>
            </w:pPr>
            <w:r w:rsidRPr="00764CB1">
              <w:rPr>
                <w:rFonts w:ascii="Times New Roman" w:hAnsi="Times New Roman" w:cs="Times New Roman"/>
                <w:sz w:val="24"/>
                <w:szCs w:val="24"/>
              </w:rPr>
              <w:t>0.550</w:t>
            </w:r>
          </w:p>
        </w:tc>
        <w:tc>
          <w:tcPr>
            <w:tcW w:w="1202" w:type="dxa"/>
          </w:tcPr>
          <w:p w:rsidR="00D8129C" w:rsidRPr="00764CB1" w:rsidRDefault="00D8129C" w:rsidP="003D17D1">
            <w:pPr>
              <w:spacing w:line="360" w:lineRule="auto"/>
              <w:jc w:val="both"/>
              <w:rPr>
                <w:rFonts w:ascii="Times New Roman" w:hAnsi="Times New Roman" w:cs="Times New Roman"/>
                <w:sz w:val="24"/>
                <w:szCs w:val="24"/>
              </w:rPr>
            </w:pPr>
            <w:r w:rsidRPr="00764CB1">
              <w:rPr>
                <w:rFonts w:ascii="Times New Roman" w:hAnsi="Times New Roman" w:cs="Times New Roman"/>
                <w:sz w:val="24"/>
                <w:szCs w:val="24"/>
              </w:rPr>
              <w:t>3.556</w:t>
            </w:r>
          </w:p>
        </w:tc>
        <w:tc>
          <w:tcPr>
            <w:tcW w:w="1168" w:type="dxa"/>
          </w:tcPr>
          <w:p w:rsidR="00D8129C" w:rsidRPr="00764CB1" w:rsidRDefault="00D8129C" w:rsidP="003D17D1">
            <w:pPr>
              <w:spacing w:line="360" w:lineRule="auto"/>
              <w:jc w:val="both"/>
              <w:rPr>
                <w:rFonts w:ascii="Times New Roman" w:hAnsi="Times New Roman" w:cs="Times New Roman"/>
                <w:sz w:val="24"/>
                <w:szCs w:val="24"/>
              </w:rPr>
            </w:pPr>
            <w:r w:rsidRPr="00764CB1">
              <w:rPr>
                <w:rFonts w:ascii="Times New Roman" w:hAnsi="Times New Roman" w:cs="Times New Roman"/>
                <w:sz w:val="24"/>
                <w:szCs w:val="24"/>
              </w:rPr>
              <w:t>2.402</w:t>
            </w:r>
          </w:p>
        </w:tc>
        <w:tc>
          <w:tcPr>
            <w:tcW w:w="1299" w:type="dxa"/>
          </w:tcPr>
          <w:p w:rsidR="00D8129C" w:rsidRPr="00764CB1" w:rsidRDefault="00D8129C" w:rsidP="003D17D1">
            <w:pPr>
              <w:spacing w:line="360" w:lineRule="auto"/>
              <w:jc w:val="both"/>
              <w:rPr>
                <w:rFonts w:ascii="Times New Roman" w:hAnsi="Times New Roman" w:cs="Times New Roman"/>
                <w:sz w:val="24"/>
                <w:szCs w:val="24"/>
              </w:rPr>
            </w:pPr>
            <w:r w:rsidRPr="00764CB1">
              <w:rPr>
                <w:rFonts w:ascii="Times New Roman" w:hAnsi="Times New Roman" w:cs="Times New Roman"/>
                <w:sz w:val="24"/>
                <w:szCs w:val="24"/>
              </w:rPr>
              <w:t>1.696</w:t>
            </w:r>
          </w:p>
        </w:tc>
        <w:tc>
          <w:tcPr>
            <w:tcW w:w="2194" w:type="dxa"/>
          </w:tcPr>
          <w:p w:rsidR="00D8129C" w:rsidRPr="00764CB1" w:rsidRDefault="00D8129C" w:rsidP="003D17D1">
            <w:pPr>
              <w:spacing w:line="360" w:lineRule="auto"/>
              <w:jc w:val="both"/>
              <w:rPr>
                <w:rFonts w:ascii="Times New Roman" w:hAnsi="Times New Roman" w:cs="Times New Roman"/>
                <w:sz w:val="24"/>
                <w:szCs w:val="24"/>
              </w:rPr>
            </w:pPr>
            <w:r w:rsidRPr="00764CB1">
              <w:rPr>
                <w:rFonts w:ascii="Times New Roman" w:hAnsi="Times New Roman" w:cs="Times New Roman"/>
                <w:sz w:val="24"/>
                <w:szCs w:val="24"/>
              </w:rPr>
              <w:t>I(1)</w:t>
            </w:r>
          </w:p>
        </w:tc>
      </w:tr>
      <w:tr w:rsidR="00D8129C" w:rsidTr="00B2068B">
        <w:trPr>
          <w:trHeight w:val="1174"/>
          <w:jc w:val="center"/>
        </w:trPr>
        <w:tc>
          <w:tcPr>
            <w:tcW w:w="1727" w:type="dxa"/>
          </w:tcPr>
          <w:p w:rsidR="00D8129C" w:rsidRDefault="00D8129C" w:rsidP="003D17D1">
            <w:pPr>
              <w:spacing w:line="360" w:lineRule="auto"/>
              <w:jc w:val="both"/>
              <w:rPr>
                <w:rFonts w:ascii="Times New Roman" w:hAnsi="Times New Roman" w:cs="Times New Roman"/>
                <w:b/>
                <w:sz w:val="24"/>
                <w:szCs w:val="24"/>
              </w:rPr>
            </w:pPr>
            <w:r>
              <w:rPr>
                <w:rFonts w:ascii="Times New Roman" w:hAnsi="Times New Roman" w:cs="Times New Roman"/>
                <w:b/>
                <w:sz w:val="24"/>
                <w:szCs w:val="24"/>
              </w:rPr>
              <w:t>TOR</w:t>
            </w:r>
          </w:p>
        </w:tc>
        <w:tc>
          <w:tcPr>
            <w:tcW w:w="1115" w:type="dxa"/>
          </w:tcPr>
          <w:p w:rsidR="00D8129C" w:rsidRPr="00764CB1" w:rsidRDefault="00D8129C" w:rsidP="003D17D1">
            <w:pPr>
              <w:spacing w:line="360" w:lineRule="auto"/>
              <w:jc w:val="both"/>
              <w:rPr>
                <w:rFonts w:ascii="Times New Roman" w:hAnsi="Times New Roman" w:cs="Times New Roman"/>
                <w:sz w:val="24"/>
                <w:szCs w:val="24"/>
              </w:rPr>
            </w:pPr>
            <w:r>
              <w:rPr>
                <w:rFonts w:ascii="Times New Roman" w:hAnsi="Times New Roman" w:cs="Times New Roman"/>
                <w:sz w:val="24"/>
                <w:szCs w:val="24"/>
              </w:rPr>
              <w:t>1.914</w:t>
            </w:r>
          </w:p>
        </w:tc>
        <w:tc>
          <w:tcPr>
            <w:tcW w:w="1202" w:type="dxa"/>
          </w:tcPr>
          <w:p w:rsidR="00D8129C" w:rsidRPr="00764CB1" w:rsidRDefault="00D8129C" w:rsidP="003D17D1">
            <w:pPr>
              <w:spacing w:line="360" w:lineRule="auto"/>
              <w:jc w:val="both"/>
              <w:rPr>
                <w:rFonts w:ascii="Times New Roman" w:hAnsi="Times New Roman" w:cs="Times New Roman"/>
                <w:sz w:val="24"/>
                <w:szCs w:val="24"/>
              </w:rPr>
            </w:pPr>
            <w:r>
              <w:rPr>
                <w:rFonts w:ascii="Times New Roman" w:hAnsi="Times New Roman" w:cs="Times New Roman"/>
                <w:sz w:val="24"/>
                <w:szCs w:val="24"/>
              </w:rPr>
              <w:t>3.556</w:t>
            </w:r>
          </w:p>
        </w:tc>
        <w:tc>
          <w:tcPr>
            <w:tcW w:w="1168" w:type="dxa"/>
          </w:tcPr>
          <w:p w:rsidR="00D8129C" w:rsidRPr="00764CB1" w:rsidRDefault="00D8129C" w:rsidP="003D17D1">
            <w:pPr>
              <w:spacing w:line="360" w:lineRule="auto"/>
              <w:jc w:val="both"/>
              <w:rPr>
                <w:rFonts w:ascii="Times New Roman" w:hAnsi="Times New Roman" w:cs="Times New Roman"/>
                <w:sz w:val="24"/>
                <w:szCs w:val="24"/>
              </w:rPr>
            </w:pPr>
            <w:r>
              <w:rPr>
                <w:rFonts w:ascii="Times New Roman" w:hAnsi="Times New Roman" w:cs="Times New Roman"/>
                <w:sz w:val="24"/>
                <w:szCs w:val="24"/>
              </w:rPr>
              <w:t>2.522</w:t>
            </w:r>
          </w:p>
        </w:tc>
        <w:tc>
          <w:tcPr>
            <w:tcW w:w="1299" w:type="dxa"/>
          </w:tcPr>
          <w:p w:rsidR="00D8129C" w:rsidRPr="00764CB1" w:rsidRDefault="00D8129C" w:rsidP="003D17D1">
            <w:pPr>
              <w:spacing w:line="360" w:lineRule="auto"/>
              <w:jc w:val="both"/>
              <w:rPr>
                <w:rFonts w:ascii="Times New Roman" w:hAnsi="Times New Roman" w:cs="Times New Roman"/>
                <w:sz w:val="24"/>
                <w:szCs w:val="24"/>
              </w:rPr>
            </w:pPr>
            <w:r>
              <w:rPr>
                <w:rFonts w:ascii="Times New Roman" w:hAnsi="Times New Roman" w:cs="Times New Roman"/>
                <w:sz w:val="24"/>
                <w:szCs w:val="24"/>
              </w:rPr>
              <w:t>1.696</w:t>
            </w:r>
          </w:p>
        </w:tc>
        <w:tc>
          <w:tcPr>
            <w:tcW w:w="2194" w:type="dxa"/>
          </w:tcPr>
          <w:p w:rsidR="00D8129C" w:rsidRPr="00764CB1" w:rsidRDefault="00D8129C" w:rsidP="003D17D1">
            <w:pPr>
              <w:spacing w:line="360" w:lineRule="auto"/>
              <w:jc w:val="both"/>
              <w:rPr>
                <w:rFonts w:ascii="Times New Roman" w:hAnsi="Times New Roman" w:cs="Times New Roman"/>
                <w:sz w:val="24"/>
                <w:szCs w:val="24"/>
              </w:rPr>
            </w:pPr>
            <w:r>
              <w:rPr>
                <w:rFonts w:ascii="Times New Roman" w:hAnsi="Times New Roman" w:cs="Times New Roman"/>
                <w:sz w:val="24"/>
                <w:szCs w:val="24"/>
              </w:rPr>
              <w:t>I(1)</w:t>
            </w:r>
          </w:p>
        </w:tc>
      </w:tr>
      <w:tr w:rsidR="00D8129C" w:rsidTr="00B2068B">
        <w:trPr>
          <w:trHeight w:val="1174"/>
          <w:jc w:val="center"/>
        </w:trPr>
        <w:tc>
          <w:tcPr>
            <w:tcW w:w="1727" w:type="dxa"/>
          </w:tcPr>
          <w:p w:rsidR="00D8129C" w:rsidRDefault="00D8129C" w:rsidP="003D17D1">
            <w:pPr>
              <w:spacing w:line="360" w:lineRule="auto"/>
              <w:jc w:val="both"/>
              <w:rPr>
                <w:rFonts w:ascii="Times New Roman" w:hAnsi="Times New Roman" w:cs="Times New Roman"/>
                <w:b/>
                <w:sz w:val="24"/>
                <w:szCs w:val="24"/>
              </w:rPr>
            </w:pPr>
            <w:r>
              <w:rPr>
                <w:rFonts w:ascii="Times New Roman" w:hAnsi="Times New Roman" w:cs="Times New Roman"/>
                <w:b/>
                <w:sz w:val="24"/>
                <w:szCs w:val="24"/>
              </w:rPr>
              <w:t>LR</w:t>
            </w:r>
          </w:p>
        </w:tc>
        <w:tc>
          <w:tcPr>
            <w:tcW w:w="1115" w:type="dxa"/>
          </w:tcPr>
          <w:p w:rsidR="00D8129C" w:rsidRDefault="00D8129C" w:rsidP="003D17D1">
            <w:pPr>
              <w:spacing w:line="360" w:lineRule="auto"/>
              <w:jc w:val="both"/>
              <w:rPr>
                <w:rFonts w:ascii="Times New Roman" w:hAnsi="Times New Roman" w:cs="Times New Roman"/>
                <w:sz w:val="24"/>
                <w:szCs w:val="24"/>
              </w:rPr>
            </w:pPr>
            <w:r>
              <w:rPr>
                <w:rFonts w:ascii="Times New Roman" w:hAnsi="Times New Roman" w:cs="Times New Roman"/>
                <w:sz w:val="24"/>
                <w:szCs w:val="24"/>
              </w:rPr>
              <w:t>1.538</w:t>
            </w:r>
          </w:p>
        </w:tc>
        <w:tc>
          <w:tcPr>
            <w:tcW w:w="1202" w:type="dxa"/>
          </w:tcPr>
          <w:p w:rsidR="00D8129C" w:rsidRDefault="00D8129C" w:rsidP="003D17D1">
            <w:pPr>
              <w:spacing w:line="360" w:lineRule="auto"/>
              <w:jc w:val="both"/>
              <w:rPr>
                <w:rFonts w:ascii="Times New Roman" w:hAnsi="Times New Roman" w:cs="Times New Roman"/>
                <w:sz w:val="24"/>
                <w:szCs w:val="24"/>
              </w:rPr>
            </w:pPr>
            <w:r>
              <w:rPr>
                <w:rFonts w:ascii="Times New Roman" w:hAnsi="Times New Roman" w:cs="Times New Roman"/>
                <w:sz w:val="24"/>
                <w:szCs w:val="24"/>
              </w:rPr>
              <w:t>3.556</w:t>
            </w:r>
          </w:p>
        </w:tc>
        <w:tc>
          <w:tcPr>
            <w:tcW w:w="1168" w:type="dxa"/>
          </w:tcPr>
          <w:p w:rsidR="00D8129C" w:rsidRDefault="00D8129C" w:rsidP="003D17D1">
            <w:pPr>
              <w:spacing w:line="360" w:lineRule="auto"/>
              <w:jc w:val="both"/>
              <w:rPr>
                <w:rFonts w:ascii="Times New Roman" w:hAnsi="Times New Roman" w:cs="Times New Roman"/>
                <w:sz w:val="24"/>
                <w:szCs w:val="24"/>
              </w:rPr>
            </w:pPr>
            <w:r>
              <w:rPr>
                <w:rFonts w:ascii="Times New Roman" w:hAnsi="Times New Roman" w:cs="Times New Roman"/>
                <w:sz w:val="24"/>
                <w:szCs w:val="24"/>
              </w:rPr>
              <w:t>2.681</w:t>
            </w:r>
          </w:p>
        </w:tc>
        <w:tc>
          <w:tcPr>
            <w:tcW w:w="1299" w:type="dxa"/>
          </w:tcPr>
          <w:p w:rsidR="00D8129C" w:rsidRDefault="00D8129C" w:rsidP="003D17D1">
            <w:pPr>
              <w:spacing w:line="360" w:lineRule="auto"/>
              <w:jc w:val="both"/>
              <w:rPr>
                <w:rFonts w:ascii="Times New Roman" w:hAnsi="Times New Roman" w:cs="Times New Roman"/>
                <w:sz w:val="24"/>
                <w:szCs w:val="24"/>
              </w:rPr>
            </w:pPr>
            <w:r>
              <w:rPr>
                <w:rFonts w:ascii="Times New Roman" w:hAnsi="Times New Roman" w:cs="Times New Roman"/>
                <w:sz w:val="24"/>
                <w:szCs w:val="24"/>
              </w:rPr>
              <w:t>1.696</w:t>
            </w:r>
          </w:p>
        </w:tc>
        <w:tc>
          <w:tcPr>
            <w:tcW w:w="2194" w:type="dxa"/>
          </w:tcPr>
          <w:p w:rsidR="00D8129C" w:rsidRDefault="00D8129C" w:rsidP="003D17D1">
            <w:pPr>
              <w:spacing w:line="360" w:lineRule="auto"/>
              <w:jc w:val="both"/>
              <w:rPr>
                <w:rFonts w:ascii="Times New Roman" w:hAnsi="Times New Roman" w:cs="Times New Roman"/>
                <w:sz w:val="24"/>
                <w:szCs w:val="24"/>
              </w:rPr>
            </w:pPr>
            <w:r>
              <w:rPr>
                <w:rFonts w:ascii="Times New Roman" w:hAnsi="Times New Roman" w:cs="Times New Roman"/>
                <w:sz w:val="24"/>
                <w:szCs w:val="24"/>
              </w:rPr>
              <w:t>I(1)</w:t>
            </w:r>
          </w:p>
        </w:tc>
      </w:tr>
      <w:tr w:rsidR="00D8129C" w:rsidTr="00B2068B">
        <w:trPr>
          <w:trHeight w:val="1174"/>
          <w:jc w:val="center"/>
        </w:trPr>
        <w:tc>
          <w:tcPr>
            <w:tcW w:w="1727" w:type="dxa"/>
          </w:tcPr>
          <w:p w:rsidR="00D8129C" w:rsidRDefault="00D8129C" w:rsidP="003D17D1">
            <w:pPr>
              <w:spacing w:line="360" w:lineRule="auto"/>
              <w:jc w:val="both"/>
              <w:rPr>
                <w:rFonts w:ascii="Times New Roman" w:hAnsi="Times New Roman" w:cs="Times New Roman"/>
                <w:b/>
                <w:sz w:val="24"/>
                <w:szCs w:val="24"/>
              </w:rPr>
            </w:pPr>
            <w:r>
              <w:rPr>
                <w:rFonts w:ascii="Times New Roman" w:hAnsi="Times New Roman" w:cs="Times New Roman"/>
                <w:b/>
                <w:sz w:val="24"/>
                <w:szCs w:val="24"/>
              </w:rPr>
              <w:t>GCF</w:t>
            </w:r>
          </w:p>
        </w:tc>
        <w:tc>
          <w:tcPr>
            <w:tcW w:w="1115" w:type="dxa"/>
          </w:tcPr>
          <w:p w:rsidR="00D8129C" w:rsidRDefault="00D8129C" w:rsidP="003D17D1">
            <w:pPr>
              <w:spacing w:line="360" w:lineRule="auto"/>
              <w:jc w:val="both"/>
              <w:rPr>
                <w:rFonts w:ascii="Times New Roman" w:hAnsi="Times New Roman" w:cs="Times New Roman"/>
                <w:sz w:val="24"/>
                <w:szCs w:val="24"/>
              </w:rPr>
            </w:pPr>
            <w:r>
              <w:rPr>
                <w:rFonts w:ascii="Times New Roman" w:hAnsi="Times New Roman" w:cs="Times New Roman"/>
                <w:sz w:val="24"/>
                <w:szCs w:val="24"/>
              </w:rPr>
              <w:t>2.846</w:t>
            </w:r>
          </w:p>
        </w:tc>
        <w:tc>
          <w:tcPr>
            <w:tcW w:w="1202" w:type="dxa"/>
          </w:tcPr>
          <w:p w:rsidR="00D8129C" w:rsidRDefault="00D8129C" w:rsidP="003D17D1">
            <w:pPr>
              <w:spacing w:line="360" w:lineRule="auto"/>
              <w:jc w:val="both"/>
              <w:rPr>
                <w:rFonts w:ascii="Times New Roman" w:hAnsi="Times New Roman" w:cs="Times New Roman"/>
                <w:sz w:val="24"/>
                <w:szCs w:val="24"/>
              </w:rPr>
            </w:pPr>
            <w:r>
              <w:rPr>
                <w:rFonts w:ascii="Times New Roman" w:hAnsi="Times New Roman" w:cs="Times New Roman"/>
                <w:sz w:val="24"/>
                <w:szCs w:val="24"/>
              </w:rPr>
              <w:t>3.556</w:t>
            </w:r>
          </w:p>
        </w:tc>
        <w:tc>
          <w:tcPr>
            <w:tcW w:w="1168" w:type="dxa"/>
          </w:tcPr>
          <w:p w:rsidR="00D8129C" w:rsidRDefault="00D8129C" w:rsidP="003D17D1">
            <w:pPr>
              <w:spacing w:line="360" w:lineRule="auto"/>
              <w:jc w:val="both"/>
              <w:rPr>
                <w:rFonts w:ascii="Times New Roman" w:hAnsi="Times New Roman" w:cs="Times New Roman"/>
                <w:sz w:val="24"/>
                <w:szCs w:val="24"/>
              </w:rPr>
            </w:pPr>
            <w:r>
              <w:rPr>
                <w:rFonts w:ascii="Times New Roman" w:hAnsi="Times New Roman" w:cs="Times New Roman"/>
                <w:sz w:val="24"/>
                <w:szCs w:val="24"/>
              </w:rPr>
              <w:t>2.544</w:t>
            </w:r>
          </w:p>
        </w:tc>
        <w:tc>
          <w:tcPr>
            <w:tcW w:w="1299" w:type="dxa"/>
          </w:tcPr>
          <w:p w:rsidR="00D8129C" w:rsidRDefault="00D8129C" w:rsidP="003D17D1">
            <w:pPr>
              <w:spacing w:line="360" w:lineRule="auto"/>
              <w:jc w:val="both"/>
              <w:rPr>
                <w:rFonts w:ascii="Times New Roman" w:hAnsi="Times New Roman" w:cs="Times New Roman"/>
                <w:sz w:val="24"/>
                <w:szCs w:val="24"/>
              </w:rPr>
            </w:pPr>
            <w:r>
              <w:rPr>
                <w:rFonts w:ascii="Times New Roman" w:hAnsi="Times New Roman" w:cs="Times New Roman"/>
                <w:sz w:val="24"/>
                <w:szCs w:val="24"/>
              </w:rPr>
              <w:t>1.696</w:t>
            </w:r>
          </w:p>
        </w:tc>
        <w:tc>
          <w:tcPr>
            <w:tcW w:w="2194" w:type="dxa"/>
          </w:tcPr>
          <w:p w:rsidR="00D8129C" w:rsidRDefault="00D8129C" w:rsidP="003D17D1">
            <w:pPr>
              <w:spacing w:line="360" w:lineRule="auto"/>
              <w:jc w:val="both"/>
              <w:rPr>
                <w:rFonts w:ascii="Times New Roman" w:hAnsi="Times New Roman" w:cs="Times New Roman"/>
                <w:sz w:val="24"/>
                <w:szCs w:val="24"/>
              </w:rPr>
            </w:pPr>
            <w:r>
              <w:rPr>
                <w:rFonts w:ascii="Times New Roman" w:hAnsi="Times New Roman" w:cs="Times New Roman"/>
                <w:sz w:val="24"/>
                <w:szCs w:val="24"/>
              </w:rPr>
              <w:t>I(1)</w:t>
            </w:r>
          </w:p>
        </w:tc>
      </w:tr>
    </w:tbl>
    <w:p w:rsidR="00D8129C" w:rsidRPr="005B3C14" w:rsidRDefault="00D8129C" w:rsidP="003D17D1">
      <w:pPr>
        <w:spacing w:line="360" w:lineRule="auto"/>
        <w:jc w:val="both"/>
        <w:rPr>
          <w:rFonts w:ascii="Times New Roman" w:hAnsi="Times New Roman" w:cs="Times New Roman"/>
          <w:b/>
          <w:sz w:val="24"/>
          <w:szCs w:val="24"/>
        </w:rPr>
      </w:pPr>
    </w:p>
    <w:p w:rsidR="002015EC" w:rsidRPr="00844365" w:rsidRDefault="002015EC" w:rsidP="003D17D1">
      <w:pPr>
        <w:spacing w:line="276" w:lineRule="auto"/>
        <w:jc w:val="both"/>
        <w:rPr>
          <w:rFonts w:ascii="Times New Roman" w:hAnsi="Times New Roman" w:cs="Times New Roman"/>
          <w:sz w:val="24"/>
          <w:szCs w:val="24"/>
        </w:rPr>
      </w:pPr>
      <w:r w:rsidRPr="00844365">
        <w:rPr>
          <w:rFonts w:ascii="Times New Roman" w:hAnsi="Times New Roman" w:cs="Times New Roman"/>
          <w:sz w:val="24"/>
          <w:szCs w:val="24"/>
        </w:rPr>
        <w:lastRenderedPageBreak/>
        <w:t>To check the unit root in the data Augmented Dickey-Fuller (ADF) Test is used. ADF is an extended form of Dickey-Fuller test. In DF test we assume that error terms are uncorrelated or white noise but if error terms ar</w:t>
      </w:r>
      <w:r w:rsidR="00005A38" w:rsidRPr="00844365">
        <w:rPr>
          <w:rFonts w:ascii="Times New Roman" w:hAnsi="Times New Roman" w:cs="Times New Roman"/>
          <w:sz w:val="24"/>
          <w:szCs w:val="24"/>
        </w:rPr>
        <w:t xml:space="preserve">e correlated then ADF is best </w:t>
      </w:r>
      <w:r w:rsidRPr="00844365">
        <w:rPr>
          <w:rFonts w:ascii="Times New Roman" w:hAnsi="Times New Roman" w:cs="Times New Roman"/>
          <w:sz w:val="24"/>
          <w:szCs w:val="24"/>
        </w:rPr>
        <w:t xml:space="preserve">because it also allows for Serial Correlation to be checked. </w:t>
      </w:r>
    </w:p>
    <w:p w:rsidR="00D8129C" w:rsidRPr="002015EC" w:rsidRDefault="00D8129C" w:rsidP="003D17D1">
      <w:pPr>
        <w:jc w:val="both"/>
        <w:rPr>
          <w:rFonts w:ascii="Times New Roman" w:hAnsi="Times New Roman" w:cs="Times New Roman"/>
          <w:sz w:val="24"/>
          <w:szCs w:val="24"/>
        </w:rPr>
      </w:pPr>
    </w:p>
    <w:p w:rsidR="00D8129C" w:rsidRPr="00926862" w:rsidRDefault="00D8129C" w:rsidP="003D17D1">
      <w:pPr>
        <w:spacing w:line="276" w:lineRule="auto"/>
        <w:jc w:val="both"/>
        <w:rPr>
          <w:rFonts w:ascii="Times New Roman" w:hAnsi="Times New Roman" w:cs="Times New Roman"/>
          <w:b/>
          <w:sz w:val="28"/>
          <w:szCs w:val="28"/>
        </w:rPr>
      </w:pPr>
      <w:r w:rsidRPr="00926862">
        <w:rPr>
          <w:rFonts w:ascii="Times New Roman" w:hAnsi="Times New Roman" w:cs="Times New Roman"/>
          <w:b/>
          <w:sz w:val="28"/>
          <w:szCs w:val="28"/>
        </w:rPr>
        <w:t>Table2: Phillips-</w:t>
      </w:r>
      <w:proofErr w:type="spellStart"/>
      <w:r w:rsidRPr="00926862">
        <w:rPr>
          <w:rFonts w:ascii="Times New Roman" w:hAnsi="Times New Roman" w:cs="Times New Roman"/>
          <w:b/>
          <w:sz w:val="28"/>
          <w:szCs w:val="28"/>
        </w:rPr>
        <w:t>Perron</w:t>
      </w:r>
      <w:proofErr w:type="spellEnd"/>
      <w:r w:rsidRPr="00926862">
        <w:rPr>
          <w:rFonts w:ascii="Times New Roman" w:hAnsi="Times New Roman" w:cs="Times New Roman"/>
          <w:b/>
          <w:sz w:val="28"/>
          <w:szCs w:val="28"/>
        </w:rPr>
        <w:t xml:space="preserve"> test</w:t>
      </w:r>
    </w:p>
    <w:p w:rsidR="00D8129C" w:rsidRDefault="00D8129C" w:rsidP="003D17D1">
      <w:pPr>
        <w:spacing w:line="276" w:lineRule="auto"/>
        <w:jc w:val="both"/>
        <w:rPr>
          <w:rFonts w:ascii="Times New Roman" w:hAnsi="Times New Roman" w:cs="Times New Roman"/>
          <w:b/>
          <w:sz w:val="24"/>
          <w:szCs w:val="24"/>
        </w:rPr>
      </w:pPr>
    </w:p>
    <w:tbl>
      <w:tblPr>
        <w:tblStyle w:val="TableGrid"/>
        <w:tblW w:w="9514" w:type="dxa"/>
        <w:jc w:val="center"/>
        <w:tblLook w:val="04A0"/>
      </w:tblPr>
      <w:tblGrid>
        <w:gridCol w:w="2378"/>
        <w:gridCol w:w="1068"/>
        <w:gridCol w:w="1310"/>
        <w:gridCol w:w="1037"/>
        <w:gridCol w:w="1342"/>
        <w:gridCol w:w="2379"/>
      </w:tblGrid>
      <w:tr w:rsidR="00D8129C" w:rsidTr="00B2068B">
        <w:trPr>
          <w:trHeight w:val="857"/>
          <w:jc w:val="center"/>
        </w:trPr>
        <w:tc>
          <w:tcPr>
            <w:tcW w:w="2378" w:type="dxa"/>
          </w:tcPr>
          <w:p w:rsidR="00D8129C" w:rsidRDefault="00D8129C" w:rsidP="003D17D1">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Order </w:t>
            </w:r>
          </w:p>
        </w:tc>
        <w:tc>
          <w:tcPr>
            <w:tcW w:w="2378" w:type="dxa"/>
            <w:gridSpan w:val="2"/>
          </w:tcPr>
          <w:p w:rsidR="00D8129C" w:rsidRDefault="00D8129C" w:rsidP="003D17D1">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Level Form </w:t>
            </w:r>
          </w:p>
        </w:tc>
        <w:tc>
          <w:tcPr>
            <w:tcW w:w="2379" w:type="dxa"/>
            <w:gridSpan w:val="2"/>
          </w:tcPr>
          <w:p w:rsidR="00D8129C" w:rsidRDefault="00D8129C" w:rsidP="003D17D1">
            <w:pPr>
              <w:spacing w:line="276" w:lineRule="auto"/>
              <w:jc w:val="both"/>
              <w:rPr>
                <w:rFonts w:ascii="Times New Roman" w:hAnsi="Times New Roman" w:cs="Times New Roman"/>
                <w:b/>
                <w:sz w:val="24"/>
                <w:szCs w:val="24"/>
              </w:rPr>
            </w:pPr>
            <w:r>
              <w:rPr>
                <w:rFonts w:ascii="Times New Roman" w:hAnsi="Times New Roman" w:cs="Times New Roman"/>
                <w:b/>
                <w:sz w:val="24"/>
                <w:szCs w:val="24"/>
              </w:rPr>
              <w:t>1</w:t>
            </w:r>
            <w:r w:rsidRPr="00E76115">
              <w:rPr>
                <w:rFonts w:ascii="Times New Roman" w:hAnsi="Times New Roman" w:cs="Times New Roman"/>
                <w:b/>
                <w:sz w:val="24"/>
                <w:szCs w:val="24"/>
                <w:vertAlign w:val="superscript"/>
              </w:rPr>
              <w:t>st</w:t>
            </w:r>
            <w:r>
              <w:rPr>
                <w:rFonts w:ascii="Times New Roman" w:hAnsi="Times New Roman" w:cs="Times New Roman"/>
                <w:b/>
                <w:sz w:val="24"/>
                <w:szCs w:val="24"/>
              </w:rPr>
              <w:t xml:space="preserve"> difference </w:t>
            </w:r>
          </w:p>
        </w:tc>
        <w:tc>
          <w:tcPr>
            <w:tcW w:w="2379" w:type="dxa"/>
            <w:vMerge w:val="restart"/>
          </w:tcPr>
          <w:p w:rsidR="00D8129C" w:rsidRDefault="00D8129C" w:rsidP="003D17D1">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Integrated Level </w:t>
            </w:r>
          </w:p>
        </w:tc>
      </w:tr>
      <w:tr w:rsidR="00D8129C" w:rsidTr="00B2068B">
        <w:trPr>
          <w:trHeight w:val="1164"/>
          <w:jc w:val="center"/>
        </w:trPr>
        <w:tc>
          <w:tcPr>
            <w:tcW w:w="2378" w:type="dxa"/>
          </w:tcPr>
          <w:p w:rsidR="00D8129C" w:rsidRDefault="00D8129C" w:rsidP="003D17D1">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Variable </w:t>
            </w:r>
          </w:p>
        </w:tc>
        <w:tc>
          <w:tcPr>
            <w:tcW w:w="1068" w:type="dxa"/>
          </w:tcPr>
          <w:p w:rsidR="00D8129C" w:rsidRDefault="00D8129C" w:rsidP="003D17D1">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Cal. </w:t>
            </w:r>
          </w:p>
          <w:p w:rsidR="00D8129C" w:rsidRDefault="00D8129C" w:rsidP="003D17D1">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Value </w:t>
            </w:r>
          </w:p>
        </w:tc>
        <w:tc>
          <w:tcPr>
            <w:tcW w:w="1309" w:type="dxa"/>
          </w:tcPr>
          <w:p w:rsidR="00D8129C" w:rsidRDefault="00D8129C" w:rsidP="003D17D1">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Critical </w:t>
            </w:r>
          </w:p>
          <w:p w:rsidR="00D8129C" w:rsidRDefault="00D8129C" w:rsidP="003D17D1">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Value </w:t>
            </w:r>
          </w:p>
        </w:tc>
        <w:tc>
          <w:tcPr>
            <w:tcW w:w="1037" w:type="dxa"/>
          </w:tcPr>
          <w:p w:rsidR="00D8129C" w:rsidRDefault="00D8129C" w:rsidP="003D17D1">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Cal </w:t>
            </w:r>
          </w:p>
          <w:p w:rsidR="00D8129C" w:rsidRDefault="00D8129C" w:rsidP="003D17D1">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Value </w:t>
            </w:r>
          </w:p>
        </w:tc>
        <w:tc>
          <w:tcPr>
            <w:tcW w:w="1341" w:type="dxa"/>
          </w:tcPr>
          <w:p w:rsidR="00D8129C" w:rsidRDefault="00D8129C" w:rsidP="003D17D1">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Critical </w:t>
            </w:r>
          </w:p>
          <w:p w:rsidR="00D8129C" w:rsidRDefault="00D8129C" w:rsidP="003D17D1">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Value </w:t>
            </w:r>
          </w:p>
        </w:tc>
        <w:tc>
          <w:tcPr>
            <w:tcW w:w="2379" w:type="dxa"/>
            <w:vMerge/>
          </w:tcPr>
          <w:p w:rsidR="00D8129C" w:rsidRDefault="00D8129C" w:rsidP="003D17D1">
            <w:pPr>
              <w:spacing w:line="276" w:lineRule="auto"/>
              <w:jc w:val="both"/>
              <w:rPr>
                <w:rFonts w:ascii="Times New Roman" w:hAnsi="Times New Roman" w:cs="Times New Roman"/>
                <w:b/>
                <w:sz w:val="24"/>
                <w:szCs w:val="24"/>
              </w:rPr>
            </w:pPr>
          </w:p>
        </w:tc>
      </w:tr>
      <w:tr w:rsidR="00D8129C" w:rsidTr="00B2068B">
        <w:trPr>
          <w:trHeight w:val="879"/>
          <w:jc w:val="center"/>
        </w:trPr>
        <w:tc>
          <w:tcPr>
            <w:tcW w:w="2378" w:type="dxa"/>
          </w:tcPr>
          <w:p w:rsidR="00D8129C" w:rsidRDefault="00D8129C" w:rsidP="003D17D1">
            <w:pPr>
              <w:spacing w:line="276" w:lineRule="auto"/>
              <w:jc w:val="both"/>
              <w:rPr>
                <w:rFonts w:ascii="Times New Roman" w:hAnsi="Times New Roman" w:cs="Times New Roman"/>
                <w:b/>
                <w:sz w:val="24"/>
                <w:szCs w:val="24"/>
              </w:rPr>
            </w:pPr>
            <w:r>
              <w:rPr>
                <w:rFonts w:ascii="Times New Roman" w:hAnsi="Times New Roman" w:cs="Times New Roman"/>
                <w:b/>
                <w:sz w:val="24"/>
                <w:szCs w:val="24"/>
              </w:rPr>
              <w:t>GINI</w:t>
            </w:r>
          </w:p>
        </w:tc>
        <w:tc>
          <w:tcPr>
            <w:tcW w:w="1068" w:type="dxa"/>
          </w:tcPr>
          <w:p w:rsidR="00D8129C" w:rsidRPr="00C478F8" w:rsidRDefault="00D8129C" w:rsidP="003D17D1">
            <w:pPr>
              <w:spacing w:line="276" w:lineRule="auto"/>
              <w:jc w:val="both"/>
              <w:rPr>
                <w:rFonts w:ascii="Times New Roman" w:hAnsi="Times New Roman" w:cs="Times New Roman"/>
                <w:sz w:val="24"/>
                <w:szCs w:val="24"/>
              </w:rPr>
            </w:pPr>
            <w:r w:rsidRPr="00C478F8">
              <w:rPr>
                <w:rFonts w:ascii="Times New Roman" w:hAnsi="Times New Roman" w:cs="Times New Roman"/>
                <w:sz w:val="24"/>
                <w:szCs w:val="24"/>
              </w:rPr>
              <w:t>1.278</w:t>
            </w:r>
          </w:p>
        </w:tc>
        <w:tc>
          <w:tcPr>
            <w:tcW w:w="1309" w:type="dxa"/>
          </w:tcPr>
          <w:p w:rsidR="00D8129C" w:rsidRPr="00C478F8" w:rsidRDefault="00D8129C" w:rsidP="003D17D1">
            <w:pPr>
              <w:spacing w:line="276" w:lineRule="auto"/>
              <w:jc w:val="both"/>
              <w:rPr>
                <w:rFonts w:ascii="Times New Roman" w:hAnsi="Times New Roman" w:cs="Times New Roman"/>
                <w:sz w:val="24"/>
                <w:szCs w:val="24"/>
              </w:rPr>
            </w:pPr>
            <w:r w:rsidRPr="00C478F8">
              <w:rPr>
                <w:rFonts w:ascii="Times New Roman" w:hAnsi="Times New Roman" w:cs="Times New Roman"/>
                <w:sz w:val="24"/>
                <w:szCs w:val="24"/>
              </w:rPr>
              <w:t>18.888</w:t>
            </w:r>
          </w:p>
        </w:tc>
        <w:tc>
          <w:tcPr>
            <w:tcW w:w="1037" w:type="dxa"/>
          </w:tcPr>
          <w:p w:rsidR="00D8129C" w:rsidRPr="00C478F8" w:rsidRDefault="00D8129C" w:rsidP="003D17D1">
            <w:pPr>
              <w:spacing w:line="276" w:lineRule="auto"/>
              <w:jc w:val="both"/>
              <w:rPr>
                <w:rFonts w:ascii="Times New Roman" w:hAnsi="Times New Roman" w:cs="Times New Roman"/>
                <w:sz w:val="24"/>
                <w:szCs w:val="24"/>
              </w:rPr>
            </w:pPr>
            <w:r w:rsidRPr="00C478F8">
              <w:rPr>
                <w:rFonts w:ascii="Times New Roman" w:hAnsi="Times New Roman" w:cs="Times New Roman"/>
                <w:sz w:val="24"/>
                <w:szCs w:val="24"/>
              </w:rPr>
              <w:t>13.310</w:t>
            </w:r>
          </w:p>
        </w:tc>
        <w:tc>
          <w:tcPr>
            <w:tcW w:w="1341" w:type="dxa"/>
          </w:tcPr>
          <w:p w:rsidR="00D8129C" w:rsidRPr="00C478F8" w:rsidRDefault="00D8129C" w:rsidP="003D17D1">
            <w:pPr>
              <w:spacing w:line="276" w:lineRule="auto"/>
              <w:jc w:val="both"/>
              <w:rPr>
                <w:rFonts w:ascii="Times New Roman" w:hAnsi="Times New Roman" w:cs="Times New Roman"/>
                <w:sz w:val="24"/>
                <w:szCs w:val="24"/>
              </w:rPr>
            </w:pPr>
            <w:r w:rsidRPr="00C478F8">
              <w:rPr>
                <w:rFonts w:ascii="Times New Roman" w:hAnsi="Times New Roman" w:cs="Times New Roman"/>
                <w:sz w:val="24"/>
                <w:szCs w:val="24"/>
              </w:rPr>
              <w:t>12.884</w:t>
            </w:r>
          </w:p>
        </w:tc>
        <w:tc>
          <w:tcPr>
            <w:tcW w:w="2379" w:type="dxa"/>
          </w:tcPr>
          <w:p w:rsidR="00D8129C" w:rsidRPr="00C478F8" w:rsidRDefault="00D8129C" w:rsidP="003D17D1">
            <w:pPr>
              <w:spacing w:line="276" w:lineRule="auto"/>
              <w:jc w:val="both"/>
              <w:rPr>
                <w:rFonts w:ascii="Times New Roman" w:hAnsi="Times New Roman" w:cs="Times New Roman"/>
                <w:sz w:val="24"/>
                <w:szCs w:val="24"/>
              </w:rPr>
            </w:pPr>
            <w:r>
              <w:rPr>
                <w:rFonts w:ascii="Times New Roman" w:hAnsi="Times New Roman" w:cs="Times New Roman"/>
                <w:sz w:val="24"/>
                <w:szCs w:val="24"/>
              </w:rPr>
              <w:t>I(1)</w:t>
            </w:r>
          </w:p>
        </w:tc>
      </w:tr>
      <w:tr w:rsidR="00D8129C" w:rsidTr="00B2068B">
        <w:trPr>
          <w:trHeight w:val="879"/>
          <w:jc w:val="center"/>
        </w:trPr>
        <w:tc>
          <w:tcPr>
            <w:tcW w:w="2378" w:type="dxa"/>
          </w:tcPr>
          <w:p w:rsidR="00D8129C" w:rsidRDefault="00D8129C" w:rsidP="003D17D1">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REMIT </w:t>
            </w:r>
          </w:p>
        </w:tc>
        <w:tc>
          <w:tcPr>
            <w:tcW w:w="1068" w:type="dxa"/>
          </w:tcPr>
          <w:p w:rsidR="00D8129C" w:rsidRPr="00C478F8" w:rsidRDefault="00D8129C" w:rsidP="003D17D1">
            <w:pPr>
              <w:spacing w:line="276" w:lineRule="auto"/>
              <w:jc w:val="both"/>
              <w:rPr>
                <w:rFonts w:ascii="Times New Roman" w:hAnsi="Times New Roman" w:cs="Times New Roman"/>
                <w:sz w:val="24"/>
                <w:szCs w:val="24"/>
              </w:rPr>
            </w:pPr>
            <w:r w:rsidRPr="00C478F8">
              <w:rPr>
                <w:rFonts w:ascii="Times New Roman" w:hAnsi="Times New Roman" w:cs="Times New Roman"/>
                <w:sz w:val="24"/>
                <w:szCs w:val="24"/>
              </w:rPr>
              <w:t>3.089</w:t>
            </w:r>
          </w:p>
        </w:tc>
        <w:tc>
          <w:tcPr>
            <w:tcW w:w="1309" w:type="dxa"/>
          </w:tcPr>
          <w:p w:rsidR="00D8129C" w:rsidRPr="00C478F8" w:rsidRDefault="00D8129C" w:rsidP="003D17D1">
            <w:pPr>
              <w:spacing w:line="276" w:lineRule="auto"/>
              <w:jc w:val="both"/>
              <w:rPr>
                <w:rFonts w:ascii="Times New Roman" w:hAnsi="Times New Roman" w:cs="Times New Roman"/>
                <w:sz w:val="24"/>
                <w:szCs w:val="24"/>
              </w:rPr>
            </w:pPr>
            <w:r w:rsidRPr="00C478F8">
              <w:rPr>
                <w:rFonts w:ascii="Times New Roman" w:hAnsi="Times New Roman" w:cs="Times New Roman"/>
                <w:sz w:val="24"/>
                <w:szCs w:val="24"/>
              </w:rPr>
              <w:t>12.916</w:t>
            </w:r>
          </w:p>
        </w:tc>
        <w:tc>
          <w:tcPr>
            <w:tcW w:w="1037" w:type="dxa"/>
          </w:tcPr>
          <w:p w:rsidR="00D8129C" w:rsidRPr="00C478F8" w:rsidRDefault="00D8129C" w:rsidP="003D17D1">
            <w:pPr>
              <w:spacing w:line="276" w:lineRule="auto"/>
              <w:jc w:val="both"/>
              <w:rPr>
                <w:rFonts w:ascii="Times New Roman" w:hAnsi="Times New Roman" w:cs="Times New Roman"/>
                <w:sz w:val="24"/>
                <w:szCs w:val="24"/>
              </w:rPr>
            </w:pPr>
            <w:r w:rsidRPr="00C478F8">
              <w:rPr>
                <w:rFonts w:ascii="Times New Roman" w:hAnsi="Times New Roman" w:cs="Times New Roman"/>
                <w:sz w:val="24"/>
                <w:szCs w:val="24"/>
              </w:rPr>
              <w:t>24.304</w:t>
            </w:r>
          </w:p>
        </w:tc>
        <w:tc>
          <w:tcPr>
            <w:tcW w:w="1341" w:type="dxa"/>
          </w:tcPr>
          <w:p w:rsidR="00D8129C" w:rsidRPr="00C478F8" w:rsidRDefault="00D8129C" w:rsidP="003D17D1">
            <w:pPr>
              <w:spacing w:line="276" w:lineRule="auto"/>
              <w:jc w:val="both"/>
              <w:rPr>
                <w:rFonts w:ascii="Times New Roman" w:hAnsi="Times New Roman" w:cs="Times New Roman"/>
                <w:sz w:val="24"/>
                <w:szCs w:val="24"/>
              </w:rPr>
            </w:pPr>
            <w:r w:rsidRPr="00C478F8">
              <w:rPr>
                <w:rFonts w:ascii="Times New Roman" w:hAnsi="Times New Roman" w:cs="Times New Roman"/>
                <w:sz w:val="24"/>
                <w:szCs w:val="24"/>
              </w:rPr>
              <w:t>12.884</w:t>
            </w:r>
          </w:p>
        </w:tc>
        <w:tc>
          <w:tcPr>
            <w:tcW w:w="2379" w:type="dxa"/>
          </w:tcPr>
          <w:p w:rsidR="00D8129C" w:rsidRPr="00C478F8" w:rsidRDefault="00D8129C" w:rsidP="003D17D1">
            <w:pPr>
              <w:spacing w:line="276" w:lineRule="auto"/>
              <w:jc w:val="both"/>
              <w:rPr>
                <w:rFonts w:ascii="Times New Roman" w:hAnsi="Times New Roman" w:cs="Times New Roman"/>
                <w:sz w:val="24"/>
                <w:szCs w:val="24"/>
              </w:rPr>
            </w:pPr>
            <w:r w:rsidRPr="00C478F8">
              <w:rPr>
                <w:rFonts w:ascii="Times New Roman" w:hAnsi="Times New Roman" w:cs="Times New Roman"/>
                <w:sz w:val="24"/>
                <w:szCs w:val="24"/>
              </w:rPr>
              <w:t>I(1)</w:t>
            </w:r>
          </w:p>
        </w:tc>
      </w:tr>
      <w:tr w:rsidR="00D8129C" w:rsidTr="00B2068B">
        <w:trPr>
          <w:trHeight w:val="879"/>
          <w:jc w:val="center"/>
        </w:trPr>
        <w:tc>
          <w:tcPr>
            <w:tcW w:w="2378" w:type="dxa"/>
          </w:tcPr>
          <w:p w:rsidR="00D8129C" w:rsidRDefault="00D8129C" w:rsidP="003D17D1">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TRO </w:t>
            </w:r>
          </w:p>
        </w:tc>
        <w:tc>
          <w:tcPr>
            <w:tcW w:w="1068" w:type="dxa"/>
          </w:tcPr>
          <w:p w:rsidR="00D8129C" w:rsidRPr="00C478F8" w:rsidRDefault="00D8129C" w:rsidP="003D17D1">
            <w:pPr>
              <w:spacing w:line="276" w:lineRule="auto"/>
              <w:jc w:val="both"/>
              <w:rPr>
                <w:rFonts w:ascii="Times New Roman" w:hAnsi="Times New Roman" w:cs="Times New Roman"/>
                <w:sz w:val="24"/>
                <w:szCs w:val="24"/>
              </w:rPr>
            </w:pPr>
            <w:r w:rsidRPr="00C478F8">
              <w:rPr>
                <w:rFonts w:ascii="Times New Roman" w:hAnsi="Times New Roman" w:cs="Times New Roman"/>
                <w:sz w:val="24"/>
                <w:szCs w:val="24"/>
              </w:rPr>
              <w:t>1.809</w:t>
            </w:r>
          </w:p>
        </w:tc>
        <w:tc>
          <w:tcPr>
            <w:tcW w:w="1309" w:type="dxa"/>
          </w:tcPr>
          <w:p w:rsidR="00D8129C" w:rsidRPr="00C478F8" w:rsidRDefault="00D8129C" w:rsidP="003D17D1">
            <w:pPr>
              <w:spacing w:line="276" w:lineRule="auto"/>
              <w:jc w:val="both"/>
              <w:rPr>
                <w:rFonts w:ascii="Times New Roman" w:hAnsi="Times New Roman" w:cs="Times New Roman"/>
                <w:sz w:val="24"/>
                <w:szCs w:val="24"/>
              </w:rPr>
            </w:pPr>
            <w:r w:rsidRPr="00C478F8">
              <w:rPr>
                <w:rFonts w:ascii="Times New Roman" w:hAnsi="Times New Roman" w:cs="Times New Roman"/>
                <w:sz w:val="24"/>
                <w:szCs w:val="24"/>
              </w:rPr>
              <w:t>12.916</w:t>
            </w:r>
          </w:p>
        </w:tc>
        <w:tc>
          <w:tcPr>
            <w:tcW w:w="1037" w:type="dxa"/>
          </w:tcPr>
          <w:p w:rsidR="00D8129C" w:rsidRPr="00C478F8" w:rsidRDefault="00D8129C" w:rsidP="003D17D1">
            <w:pPr>
              <w:spacing w:line="276" w:lineRule="auto"/>
              <w:jc w:val="both"/>
              <w:rPr>
                <w:rFonts w:ascii="Times New Roman" w:hAnsi="Times New Roman" w:cs="Times New Roman"/>
                <w:sz w:val="24"/>
                <w:szCs w:val="24"/>
              </w:rPr>
            </w:pPr>
            <w:r w:rsidRPr="00C478F8">
              <w:rPr>
                <w:rFonts w:ascii="Times New Roman" w:hAnsi="Times New Roman" w:cs="Times New Roman"/>
                <w:sz w:val="24"/>
                <w:szCs w:val="24"/>
              </w:rPr>
              <w:t>39.493</w:t>
            </w:r>
          </w:p>
        </w:tc>
        <w:tc>
          <w:tcPr>
            <w:tcW w:w="1341" w:type="dxa"/>
          </w:tcPr>
          <w:p w:rsidR="00D8129C" w:rsidRPr="00C478F8" w:rsidRDefault="00D8129C" w:rsidP="003D17D1">
            <w:pPr>
              <w:spacing w:line="276" w:lineRule="auto"/>
              <w:jc w:val="both"/>
              <w:rPr>
                <w:rFonts w:ascii="Times New Roman" w:hAnsi="Times New Roman" w:cs="Times New Roman"/>
                <w:sz w:val="24"/>
                <w:szCs w:val="24"/>
              </w:rPr>
            </w:pPr>
            <w:r w:rsidRPr="00C478F8">
              <w:rPr>
                <w:rFonts w:ascii="Times New Roman" w:hAnsi="Times New Roman" w:cs="Times New Roman"/>
                <w:sz w:val="24"/>
                <w:szCs w:val="24"/>
              </w:rPr>
              <w:t>12.884</w:t>
            </w:r>
          </w:p>
        </w:tc>
        <w:tc>
          <w:tcPr>
            <w:tcW w:w="2379" w:type="dxa"/>
          </w:tcPr>
          <w:p w:rsidR="00D8129C" w:rsidRPr="00C478F8" w:rsidRDefault="00D8129C" w:rsidP="003D17D1">
            <w:pPr>
              <w:spacing w:line="276" w:lineRule="auto"/>
              <w:jc w:val="both"/>
              <w:rPr>
                <w:rFonts w:ascii="Times New Roman" w:hAnsi="Times New Roman" w:cs="Times New Roman"/>
                <w:sz w:val="24"/>
                <w:szCs w:val="24"/>
              </w:rPr>
            </w:pPr>
            <w:r w:rsidRPr="00C478F8">
              <w:rPr>
                <w:rFonts w:ascii="Times New Roman" w:hAnsi="Times New Roman" w:cs="Times New Roman"/>
                <w:sz w:val="24"/>
                <w:szCs w:val="24"/>
              </w:rPr>
              <w:t>I(1)</w:t>
            </w:r>
          </w:p>
        </w:tc>
      </w:tr>
      <w:tr w:rsidR="00D8129C" w:rsidTr="00B2068B">
        <w:trPr>
          <w:trHeight w:val="879"/>
          <w:jc w:val="center"/>
        </w:trPr>
        <w:tc>
          <w:tcPr>
            <w:tcW w:w="2378" w:type="dxa"/>
          </w:tcPr>
          <w:p w:rsidR="00D8129C" w:rsidRDefault="00D8129C" w:rsidP="003D17D1">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LR </w:t>
            </w:r>
          </w:p>
        </w:tc>
        <w:tc>
          <w:tcPr>
            <w:tcW w:w="1068" w:type="dxa"/>
          </w:tcPr>
          <w:p w:rsidR="00D8129C" w:rsidRPr="00C478F8" w:rsidRDefault="00D8129C" w:rsidP="003D17D1">
            <w:pPr>
              <w:spacing w:line="276" w:lineRule="auto"/>
              <w:jc w:val="both"/>
              <w:rPr>
                <w:rFonts w:ascii="Times New Roman" w:hAnsi="Times New Roman" w:cs="Times New Roman"/>
                <w:sz w:val="24"/>
                <w:szCs w:val="24"/>
              </w:rPr>
            </w:pPr>
            <w:r w:rsidRPr="00C478F8">
              <w:rPr>
                <w:rFonts w:ascii="Times New Roman" w:hAnsi="Times New Roman" w:cs="Times New Roman"/>
                <w:sz w:val="24"/>
                <w:szCs w:val="24"/>
              </w:rPr>
              <w:t>0.240</w:t>
            </w:r>
          </w:p>
        </w:tc>
        <w:tc>
          <w:tcPr>
            <w:tcW w:w="1309" w:type="dxa"/>
          </w:tcPr>
          <w:p w:rsidR="00D8129C" w:rsidRPr="00C478F8" w:rsidRDefault="00D8129C" w:rsidP="003D17D1">
            <w:pPr>
              <w:spacing w:line="276" w:lineRule="auto"/>
              <w:jc w:val="both"/>
              <w:rPr>
                <w:rFonts w:ascii="Times New Roman" w:hAnsi="Times New Roman" w:cs="Times New Roman"/>
                <w:sz w:val="24"/>
                <w:szCs w:val="24"/>
              </w:rPr>
            </w:pPr>
            <w:r w:rsidRPr="00C478F8">
              <w:rPr>
                <w:rFonts w:ascii="Times New Roman" w:hAnsi="Times New Roman" w:cs="Times New Roman"/>
                <w:sz w:val="24"/>
                <w:szCs w:val="24"/>
              </w:rPr>
              <w:t>12.916</w:t>
            </w:r>
          </w:p>
        </w:tc>
        <w:tc>
          <w:tcPr>
            <w:tcW w:w="1037" w:type="dxa"/>
          </w:tcPr>
          <w:p w:rsidR="00D8129C" w:rsidRPr="00C478F8" w:rsidRDefault="00D8129C" w:rsidP="003D17D1">
            <w:pPr>
              <w:spacing w:line="276" w:lineRule="auto"/>
              <w:jc w:val="both"/>
              <w:rPr>
                <w:rFonts w:ascii="Times New Roman" w:hAnsi="Times New Roman" w:cs="Times New Roman"/>
                <w:sz w:val="24"/>
                <w:szCs w:val="24"/>
              </w:rPr>
            </w:pPr>
            <w:r w:rsidRPr="00C478F8">
              <w:rPr>
                <w:rFonts w:ascii="Times New Roman" w:hAnsi="Times New Roman" w:cs="Times New Roman"/>
                <w:sz w:val="24"/>
                <w:szCs w:val="24"/>
              </w:rPr>
              <w:t>31.102</w:t>
            </w:r>
          </w:p>
        </w:tc>
        <w:tc>
          <w:tcPr>
            <w:tcW w:w="1341" w:type="dxa"/>
          </w:tcPr>
          <w:p w:rsidR="00D8129C" w:rsidRPr="00C478F8" w:rsidRDefault="00D8129C" w:rsidP="003D17D1">
            <w:pPr>
              <w:spacing w:line="276" w:lineRule="auto"/>
              <w:jc w:val="both"/>
              <w:rPr>
                <w:rFonts w:ascii="Times New Roman" w:hAnsi="Times New Roman" w:cs="Times New Roman"/>
                <w:sz w:val="24"/>
                <w:szCs w:val="24"/>
              </w:rPr>
            </w:pPr>
            <w:r w:rsidRPr="00C478F8">
              <w:rPr>
                <w:rFonts w:ascii="Times New Roman" w:hAnsi="Times New Roman" w:cs="Times New Roman"/>
                <w:sz w:val="24"/>
                <w:szCs w:val="24"/>
              </w:rPr>
              <w:t>12.884</w:t>
            </w:r>
          </w:p>
        </w:tc>
        <w:tc>
          <w:tcPr>
            <w:tcW w:w="2379" w:type="dxa"/>
          </w:tcPr>
          <w:p w:rsidR="00D8129C" w:rsidRPr="00C478F8" w:rsidRDefault="00D8129C" w:rsidP="003D17D1">
            <w:pPr>
              <w:spacing w:line="276" w:lineRule="auto"/>
              <w:jc w:val="both"/>
              <w:rPr>
                <w:rFonts w:ascii="Times New Roman" w:hAnsi="Times New Roman" w:cs="Times New Roman"/>
                <w:sz w:val="24"/>
                <w:szCs w:val="24"/>
              </w:rPr>
            </w:pPr>
            <w:r w:rsidRPr="00C478F8">
              <w:rPr>
                <w:rFonts w:ascii="Times New Roman" w:hAnsi="Times New Roman" w:cs="Times New Roman"/>
                <w:sz w:val="24"/>
                <w:szCs w:val="24"/>
              </w:rPr>
              <w:t>I(1)</w:t>
            </w:r>
          </w:p>
        </w:tc>
      </w:tr>
      <w:tr w:rsidR="00D8129C" w:rsidTr="00B2068B">
        <w:trPr>
          <w:trHeight w:val="879"/>
          <w:jc w:val="center"/>
        </w:trPr>
        <w:tc>
          <w:tcPr>
            <w:tcW w:w="2378" w:type="dxa"/>
          </w:tcPr>
          <w:p w:rsidR="00D8129C" w:rsidRDefault="00D8129C" w:rsidP="003D17D1">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GCF </w:t>
            </w:r>
          </w:p>
        </w:tc>
        <w:tc>
          <w:tcPr>
            <w:tcW w:w="1068" w:type="dxa"/>
          </w:tcPr>
          <w:p w:rsidR="00D8129C" w:rsidRPr="00C478F8" w:rsidRDefault="00D8129C" w:rsidP="003D17D1">
            <w:pPr>
              <w:spacing w:line="276" w:lineRule="auto"/>
              <w:jc w:val="both"/>
              <w:rPr>
                <w:rFonts w:ascii="Times New Roman" w:hAnsi="Times New Roman" w:cs="Times New Roman"/>
                <w:sz w:val="24"/>
                <w:szCs w:val="24"/>
              </w:rPr>
            </w:pPr>
            <w:r w:rsidRPr="00C478F8">
              <w:rPr>
                <w:rFonts w:ascii="Times New Roman" w:hAnsi="Times New Roman" w:cs="Times New Roman"/>
                <w:sz w:val="24"/>
                <w:szCs w:val="24"/>
              </w:rPr>
              <w:t>0.735</w:t>
            </w:r>
          </w:p>
        </w:tc>
        <w:tc>
          <w:tcPr>
            <w:tcW w:w="1309" w:type="dxa"/>
          </w:tcPr>
          <w:p w:rsidR="00D8129C" w:rsidRPr="00C478F8" w:rsidRDefault="00D8129C" w:rsidP="003D17D1">
            <w:pPr>
              <w:spacing w:line="276" w:lineRule="auto"/>
              <w:jc w:val="both"/>
              <w:rPr>
                <w:rFonts w:ascii="Times New Roman" w:hAnsi="Times New Roman" w:cs="Times New Roman"/>
                <w:sz w:val="24"/>
                <w:szCs w:val="24"/>
              </w:rPr>
            </w:pPr>
            <w:r w:rsidRPr="00C478F8">
              <w:rPr>
                <w:rFonts w:ascii="Times New Roman" w:hAnsi="Times New Roman" w:cs="Times New Roman"/>
                <w:sz w:val="24"/>
                <w:szCs w:val="24"/>
              </w:rPr>
              <w:t>12.916</w:t>
            </w:r>
          </w:p>
        </w:tc>
        <w:tc>
          <w:tcPr>
            <w:tcW w:w="1037" w:type="dxa"/>
          </w:tcPr>
          <w:p w:rsidR="00D8129C" w:rsidRPr="00C478F8" w:rsidRDefault="00D8129C" w:rsidP="003D17D1">
            <w:pPr>
              <w:spacing w:line="276" w:lineRule="auto"/>
              <w:jc w:val="both"/>
              <w:rPr>
                <w:rFonts w:ascii="Times New Roman" w:hAnsi="Times New Roman" w:cs="Times New Roman"/>
                <w:sz w:val="24"/>
                <w:szCs w:val="24"/>
              </w:rPr>
            </w:pPr>
            <w:r w:rsidRPr="00C478F8">
              <w:rPr>
                <w:rFonts w:ascii="Times New Roman" w:hAnsi="Times New Roman" w:cs="Times New Roman"/>
                <w:sz w:val="24"/>
                <w:szCs w:val="24"/>
              </w:rPr>
              <w:t>36.980</w:t>
            </w:r>
          </w:p>
        </w:tc>
        <w:tc>
          <w:tcPr>
            <w:tcW w:w="1341" w:type="dxa"/>
          </w:tcPr>
          <w:p w:rsidR="00D8129C" w:rsidRPr="00C478F8" w:rsidRDefault="00D8129C" w:rsidP="003D17D1">
            <w:pPr>
              <w:spacing w:line="276" w:lineRule="auto"/>
              <w:jc w:val="both"/>
              <w:rPr>
                <w:rFonts w:ascii="Times New Roman" w:hAnsi="Times New Roman" w:cs="Times New Roman"/>
                <w:sz w:val="24"/>
                <w:szCs w:val="24"/>
              </w:rPr>
            </w:pPr>
            <w:r w:rsidRPr="00C478F8">
              <w:rPr>
                <w:rFonts w:ascii="Times New Roman" w:hAnsi="Times New Roman" w:cs="Times New Roman"/>
                <w:sz w:val="24"/>
                <w:szCs w:val="24"/>
              </w:rPr>
              <w:t>12.884</w:t>
            </w:r>
          </w:p>
        </w:tc>
        <w:tc>
          <w:tcPr>
            <w:tcW w:w="2379" w:type="dxa"/>
          </w:tcPr>
          <w:p w:rsidR="00D8129C" w:rsidRPr="00C478F8" w:rsidRDefault="00D8129C" w:rsidP="003D17D1">
            <w:pPr>
              <w:spacing w:line="276" w:lineRule="auto"/>
              <w:jc w:val="both"/>
              <w:rPr>
                <w:rFonts w:ascii="Times New Roman" w:hAnsi="Times New Roman" w:cs="Times New Roman"/>
                <w:sz w:val="24"/>
                <w:szCs w:val="24"/>
              </w:rPr>
            </w:pPr>
            <w:r w:rsidRPr="00C478F8">
              <w:rPr>
                <w:rFonts w:ascii="Times New Roman" w:hAnsi="Times New Roman" w:cs="Times New Roman"/>
                <w:sz w:val="24"/>
                <w:szCs w:val="24"/>
              </w:rPr>
              <w:t>I(1)</w:t>
            </w:r>
          </w:p>
        </w:tc>
      </w:tr>
    </w:tbl>
    <w:p w:rsidR="00C16C0A" w:rsidRDefault="00C16C0A" w:rsidP="003D17D1">
      <w:pPr>
        <w:spacing w:line="276" w:lineRule="auto"/>
        <w:jc w:val="both"/>
        <w:rPr>
          <w:rFonts w:ascii="Times New Roman" w:hAnsi="Times New Roman" w:cs="Times New Roman"/>
          <w:sz w:val="24"/>
          <w:szCs w:val="24"/>
        </w:rPr>
      </w:pPr>
    </w:p>
    <w:p w:rsidR="00C16C0A" w:rsidRPr="00C16C0A" w:rsidRDefault="00C16C0A" w:rsidP="003D17D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We can also apply Phillips </w:t>
      </w:r>
      <w:proofErr w:type="spellStart"/>
      <w:r>
        <w:rPr>
          <w:rFonts w:ascii="Times New Roman" w:hAnsi="Times New Roman" w:cs="Times New Roman"/>
          <w:sz w:val="24"/>
          <w:szCs w:val="24"/>
        </w:rPr>
        <w:t>Perron</w:t>
      </w:r>
      <w:proofErr w:type="spellEnd"/>
      <w:r w:rsidR="00C6099A">
        <w:rPr>
          <w:rFonts w:ascii="Times New Roman" w:hAnsi="Times New Roman" w:cs="Times New Roman"/>
          <w:sz w:val="24"/>
          <w:szCs w:val="24"/>
        </w:rPr>
        <w:t xml:space="preserve"> (PP)</w:t>
      </w:r>
      <w:r>
        <w:rPr>
          <w:rFonts w:ascii="Times New Roman" w:hAnsi="Times New Roman" w:cs="Times New Roman"/>
          <w:sz w:val="24"/>
          <w:szCs w:val="24"/>
        </w:rPr>
        <w:t xml:space="preserve"> Test </w:t>
      </w:r>
      <w:r w:rsidR="00005A38">
        <w:rPr>
          <w:rFonts w:ascii="Times New Roman" w:hAnsi="Times New Roman" w:cs="Times New Roman"/>
          <w:sz w:val="24"/>
          <w:szCs w:val="24"/>
        </w:rPr>
        <w:t xml:space="preserve">for the unit root. </w:t>
      </w:r>
      <w:r w:rsidR="00C6099A">
        <w:rPr>
          <w:rFonts w:ascii="Times New Roman" w:hAnsi="Times New Roman" w:cs="Times New Roman"/>
          <w:sz w:val="24"/>
          <w:szCs w:val="24"/>
        </w:rPr>
        <w:t xml:space="preserve">PP is an extended form of Phillips </w:t>
      </w:r>
      <w:proofErr w:type="spellStart"/>
      <w:r w:rsidR="00C6099A">
        <w:rPr>
          <w:rFonts w:ascii="Times New Roman" w:hAnsi="Times New Roman" w:cs="Times New Roman"/>
          <w:sz w:val="24"/>
          <w:szCs w:val="24"/>
        </w:rPr>
        <w:t>Perron</w:t>
      </w:r>
      <w:proofErr w:type="spellEnd"/>
      <w:r w:rsidR="00C6099A">
        <w:rPr>
          <w:rFonts w:ascii="Times New Roman" w:hAnsi="Times New Roman" w:cs="Times New Roman"/>
          <w:sz w:val="24"/>
          <w:szCs w:val="24"/>
        </w:rPr>
        <w:t xml:space="preserve">. PP is </w:t>
      </w:r>
      <w:r w:rsidR="00195221">
        <w:rPr>
          <w:rFonts w:ascii="Times New Roman" w:hAnsi="Times New Roman" w:cs="Times New Roman"/>
          <w:sz w:val="24"/>
          <w:szCs w:val="24"/>
        </w:rPr>
        <w:t xml:space="preserve">also best for error term because it allows for the serial Correlation to be checked. </w:t>
      </w:r>
    </w:p>
    <w:p w:rsidR="00D8129C" w:rsidRDefault="00D8129C" w:rsidP="003D17D1">
      <w:pPr>
        <w:spacing w:line="276" w:lineRule="auto"/>
        <w:jc w:val="both"/>
        <w:rPr>
          <w:rFonts w:ascii="Times New Roman" w:hAnsi="Times New Roman" w:cs="Times New Roman"/>
          <w:b/>
          <w:sz w:val="24"/>
          <w:szCs w:val="24"/>
        </w:rPr>
      </w:pPr>
    </w:p>
    <w:p w:rsidR="00D8129C" w:rsidRDefault="00D8129C" w:rsidP="003D17D1">
      <w:pPr>
        <w:spacing w:line="276" w:lineRule="auto"/>
        <w:jc w:val="both"/>
        <w:rPr>
          <w:rFonts w:ascii="Times New Roman" w:hAnsi="Times New Roman" w:cs="Times New Roman"/>
          <w:sz w:val="24"/>
          <w:szCs w:val="24"/>
        </w:rPr>
      </w:pPr>
      <w:proofErr w:type="spellStart"/>
      <w:r w:rsidRPr="00926862">
        <w:rPr>
          <w:rFonts w:ascii="Times New Roman" w:hAnsi="Times New Roman" w:cs="Times New Roman"/>
          <w:b/>
          <w:sz w:val="28"/>
          <w:szCs w:val="28"/>
        </w:rPr>
        <w:t>Cointegration</w:t>
      </w:r>
      <w:proofErr w:type="spellEnd"/>
      <w:r w:rsidRPr="00926862">
        <w:rPr>
          <w:rFonts w:ascii="Times New Roman" w:hAnsi="Times New Roman" w:cs="Times New Roman"/>
          <w:b/>
          <w:sz w:val="28"/>
          <w:szCs w:val="28"/>
        </w:rPr>
        <w:t xml:space="preserve"> </w:t>
      </w:r>
      <w:proofErr w:type="spellStart"/>
      <w:r w:rsidRPr="00926862">
        <w:rPr>
          <w:rFonts w:ascii="Times New Roman" w:hAnsi="Times New Roman" w:cs="Times New Roman"/>
          <w:b/>
          <w:sz w:val="28"/>
          <w:szCs w:val="28"/>
        </w:rPr>
        <w:t>Test:</w:t>
      </w:r>
      <w:r>
        <w:rPr>
          <w:rFonts w:ascii="Times New Roman" w:hAnsi="Times New Roman" w:cs="Times New Roman"/>
          <w:sz w:val="24"/>
          <w:szCs w:val="24"/>
        </w:rPr>
        <w:t>In</w:t>
      </w:r>
      <w:proofErr w:type="spellEnd"/>
      <w:r>
        <w:rPr>
          <w:rFonts w:ascii="Times New Roman" w:hAnsi="Times New Roman" w:cs="Times New Roman"/>
          <w:sz w:val="24"/>
          <w:szCs w:val="24"/>
        </w:rPr>
        <w:t xml:space="preserve"> this paper our major object is to examine the relationship between GINI and REMIT, TRO, LR and GCF. This means we want to investigate the long run co</w:t>
      </w:r>
      <w:r w:rsidR="00C4440C">
        <w:rPr>
          <w:rFonts w:ascii="Times New Roman" w:hAnsi="Times New Roman" w:cs="Times New Roman"/>
          <w:sz w:val="24"/>
          <w:szCs w:val="24"/>
        </w:rPr>
        <w:t>integrating</w:t>
      </w:r>
      <w:r>
        <w:rPr>
          <w:rFonts w:ascii="Times New Roman" w:hAnsi="Times New Roman" w:cs="Times New Roman"/>
          <w:sz w:val="24"/>
          <w:szCs w:val="24"/>
        </w:rPr>
        <w:t xml:space="preserve"> relationship between them. </w:t>
      </w:r>
      <w:proofErr w:type="spellStart"/>
      <w:r w:rsidR="00B23468" w:rsidRPr="00715054">
        <w:rPr>
          <w:rFonts w:ascii="Times New Roman" w:hAnsi="Times New Roman" w:cs="Times New Roman"/>
          <w:sz w:val="24"/>
          <w:szCs w:val="24"/>
        </w:rPr>
        <w:t>C</w:t>
      </w:r>
      <w:r w:rsidRPr="00715054">
        <w:rPr>
          <w:rFonts w:ascii="Times New Roman" w:hAnsi="Times New Roman" w:cs="Times New Roman"/>
          <w:sz w:val="24"/>
          <w:szCs w:val="24"/>
        </w:rPr>
        <w:t>ointegration</w:t>
      </w:r>
      <w:proofErr w:type="spellEnd"/>
      <w:r w:rsidRPr="00715054">
        <w:rPr>
          <w:rFonts w:ascii="Times New Roman" w:hAnsi="Times New Roman" w:cs="Times New Roman"/>
          <w:sz w:val="24"/>
          <w:szCs w:val="24"/>
        </w:rPr>
        <w:t xml:space="preserve"> means such a long run association among the variables that lead to stationarity.</w:t>
      </w:r>
    </w:p>
    <w:p w:rsidR="006909F7" w:rsidRDefault="006909F7" w:rsidP="003D17D1">
      <w:pPr>
        <w:spacing w:line="276" w:lineRule="auto"/>
        <w:jc w:val="both"/>
        <w:rPr>
          <w:rFonts w:ascii="Times New Roman" w:hAnsi="Times New Roman" w:cs="Times New Roman"/>
          <w:b/>
          <w:sz w:val="24"/>
          <w:szCs w:val="24"/>
        </w:rPr>
      </w:pPr>
    </w:p>
    <w:p w:rsidR="00D8129C" w:rsidRDefault="00D8129C" w:rsidP="003D17D1">
      <w:pPr>
        <w:spacing w:line="276" w:lineRule="auto"/>
        <w:jc w:val="both"/>
        <w:rPr>
          <w:rFonts w:ascii="Times New Roman" w:hAnsi="Times New Roman" w:cs="Times New Roman"/>
          <w:sz w:val="24"/>
          <w:szCs w:val="24"/>
        </w:rPr>
      </w:pPr>
      <w:r w:rsidRPr="00926862">
        <w:rPr>
          <w:rFonts w:ascii="Times New Roman" w:hAnsi="Times New Roman" w:cs="Times New Roman"/>
          <w:b/>
          <w:sz w:val="28"/>
          <w:szCs w:val="28"/>
        </w:rPr>
        <w:lastRenderedPageBreak/>
        <w:t xml:space="preserve">Johansen Test for </w:t>
      </w:r>
      <w:r w:rsidR="005B5048" w:rsidRPr="00926862">
        <w:rPr>
          <w:rFonts w:ascii="Times New Roman" w:hAnsi="Times New Roman" w:cs="Times New Roman"/>
          <w:b/>
          <w:sz w:val="28"/>
          <w:szCs w:val="28"/>
        </w:rPr>
        <w:t>Co integration:</w:t>
      </w:r>
      <w:r w:rsidR="005B5048" w:rsidRPr="00715054">
        <w:rPr>
          <w:rFonts w:ascii="Times New Roman" w:hAnsi="Times New Roman" w:cs="Times New Roman"/>
          <w:sz w:val="24"/>
          <w:szCs w:val="24"/>
        </w:rPr>
        <w:t xml:space="preserve"> This</w:t>
      </w:r>
      <w:r w:rsidRPr="00715054">
        <w:rPr>
          <w:rFonts w:ascii="Times New Roman" w:hAnsi="Times New Roman" w:cs="Times New Roman"/>
          <w:sz w:val="24"/>
          <w:szCs w:val="24"/>
        </w:rPr>
        <w:t xml:space="preserve"> approach is based on multivariate </w:t>
      </w:r>
      <w:proofErr w:type="spellStart"/>
      <w:r w:rsidRPr="00715054">
        <w:rPr>
          <w:rFonts w:ascii="Times New Roman" w:hAnsi="Times New Roman" w:cs="Times New Roman"/>
          <w:sz w:val="24"/>
          <w:szCs w:val="24"/>
        </w:rPr>
        <w:t>cointegration</w:t>
      </w:r>
      <w:proofErr w:type="spellEnd"/>
      <w:r w:rsidRPr="00715054">
        <w:rPr>
          <w:rFonts w:ascii="Times New Roman" w:hAnsi="Times New Roman" w:cs="Times New Roman"/>
          <w:sz w:val="24"/>
          <w:szCs w:val="24"/>
        </w:rPr>
        <w:t xml:space="preserve"> analysis. The advantage of this approach is that we can identify multiple </w:t>
      </w:r>
      <w:proofErr w:type="spellStart"/>
      <w:r w:rsidRPr="00715054">
        <w:rPr>
          <w:rFonts w:ascii="Times New Roman" w:hAnsi="Times New Roman" w:cs="Times New Roman"/>
          <w:sz w:val="24"/>
          <w:szCs w:val="24"/>
        </w:rPr>
        <w:t>cointegrating</w:t>
      </w:r>
      <w:proofErr w:type="spellEnd"/>
      <w:r w:rsidRPr="00715054">
        <w:rPr>
          <w:rFonts w:ascii="Times New Roman" w:hAnsi="Times New Roman" w:cs="Times New Roman"/>
          <w:sz w:val="24"/>
          <w:szCs w:val="24"/>
        </w:rPr>
        <w:t xml:space="preserve"> vectors in a model that construct long run stationary relationship and we can estimate all of these relationships simultaneously. So this is basically a VAR representation of the </w:t>
      </w:r>
      <w:r w:rsidR="005B5048" w:rsidRPr="00715054">
        <w:rPr>
          <w:rFonts w:ascii="Times New Roman" w:hAnsi="Times New Roman" w:cs="Times New Roman"/>
          <w:sz w:val="24"/>
          <w:szCs w:val="24"/>
        </w:rPr>
        <w:t>variables. Johansen</w:t>
      </w:r>
      <w:r w:rsidRPr="00715054">
        <w:rPr>
          <w:rFonts w:ascii="Times New Roman" w:hAnsi="Times New Roman" w:cs="Times New Roman"/>
          <w:sz w:val="24"/>
          <w:szCs w:val="24"/>
        </w:rPr>
        <w:t xml:space="preserve"> approach is originally based on two tests: Trace test and Maximum Eigen value test. Both the case is constructed under the null hypothesis of r </w:t>
      </w:r>
      <w:proofErr w:type="spellStart"/>
      <w:r w:rsidRPr="00715054">
        <w:rPr>
          <w:rFonts w:ascii="Times New Roman" w:hAnsi="Times New Roman" w:cs="Times New Roman"/>
          <w:sz w:val="24"/>
          <w:szCs w:val="24"/>
        </w:rPr>
        <w:t>cointegrating</w:t>
      </w:r>
      <w:proofErr w:type="spellEnd"/>
      <w:r w:rsidRPr="00715054">
        <w:rPr>
          <w:rFonts w:ascii="Times New Roman" w:hAnsi="Times New Roman" w:cs="Times New Roman"/>
          <w:sz w:val="24"/>
          <w:szCs w:val="24"/>
        </w:rPr>
        <w:t xml:space="preserve"> vector against the alternative hypothesis of r+1 </w:t>
      </w:r>
      <w:proofErr w:type="spellStart"/>
      <w:r w:rsidRPr="00715054">
        <w:rPr>
          <w:rFonts w:ascii="Times New Roman" w:hAnsi="Times New Roman" w:cs="Times New Roman"/>
          <w:sz w:val="24"/>
          <w:szCs w:val="24"/>
        </w:rPr>
        <w:t>cointegrating</w:t>
      </w:r>
      <w:proofErr w:type="spellEnd"/>
      <w:r w:rsidRPr="00715054">
        <w:rPr>
          <w:rFonts w:ascii="Times New Roman" w:hAnsi="Times New Roman" w:cs="Times New Roman"/>
          <w:sz w:val="24"/>
          <w:szCs w:val="24"/>
        </w:rPr>
        <w:t xml:space="preserve"> vector. When test statistics is less than the critical value then null hypothesis of r </w:t>
      </w:r>
      <w:proofErr w:type="spellStart"/>
      <w:r w:rsidRPr="00715054">
        <w:rPr>
          <w:rFonts w:ascii="Times New Roman" w:hAnsi="Times New Roman" w:cs="Times New Roman"/>
          <w:sz w:val="24"/>
          <w:szCs w:val="24"/>
        </w:rPr>
        <w:t>cointegrating</w:t>
      </w:r>
      <w:proofErr w:type="spellEnd"/>
      <w:r w:rsidRPr="00715054">
        <w:rPr>
          <w:rFonts w:ascii="Times New Roman" w:hAnsi="Times New Roman" w:cs="Times New Roman"/>
          <w:sz w:val="24"/>
          <w:szCs w:val="24"/>
        </w:rPr>
        <w:t xml:space="preserve"> vector cannot be rejected and at this point the search procedure for </w:t>
      </w:r>
      <w:proofErr w:type="spellStart"/>
      <w:r w:rsidRPr="00715054">
        <w:rPr>
          <w:rFonts w:ascii="Times New Roman" w:hAnsi="Times New Roman" w:cs="Times New Roman"/>
          <w:sz w:val="24"/>
          <w:szCs w:val="24"/>
        </w:rPr>
        <w:t>cointegrating</w:t>
      </w:r>
      <w:proofErr w:type="spellEnd"/>
      <w:r w:rsidRPr="00715054">
        <w:rPr>
          <w:rFonts w:ascii="Times New Roman" w:hAnsi="Times New Roman" w:cs="Times New Roman"/>
          <w:sz w:val="24"/>
          <w:szCs w:val="24"/>
        </w:rPr>
        <w:t xml:space="preserve"> vector </w:t>
      </w:r>
      <w:r w:rsidR="005B5048" w:rsidRPr="00715054">
        <w:rPr>
          <w:rFonts w:ascii="Times New Roman" w:hAnsi="Times New Roman" w:cs="Times New Roman"/>
          <w:sz w:val="24"/>
          <w:szCs w:val="24"/>
        </w:rPr>
        <w:t>stop. Johansen</w:t>
      </w:r>
      <w:r w:rsidRPr="00715054">
        <w:rPr>
          <w:rFonts w:ascii="Times New Roman" w:hAnsi="Times New Roman" w:cs="Times New Roman"/>
          <w:sz w:val="24"/>
          <w:szCs w:val="24"/>
        </w:rPr>
        <w:t xml:space="preserve"> approach is originally based on two tests: Trace test and Maximum Eigen value test. Both the case is constructed under the null hypothesis of r </w:t>
      </w:r>
      <w:proofErr w:type="spellStart"/>
      <w:r w:rsidRPr="00715054">
        <w:rPr>
          <w:rFonts w:ascii="Times New Roman" w:hAnsi="Times New Roman" w:cs="Times New Roman"/>
          <w:sz w:val="24"/>
          <w:szCs w:val="24"/>
        </w:rPr>
        <w:t>cointegrating</w:t>
      </w:r>
      <w:proofErr w:type="spellEnd"/>
      <w:r w:rsidRPr="00715054">
        <w:rPr>
          <w:rFonts w:ascii="Times New Roman" w:hAnsi="Times New Roman" w:cs="Times New Roman"/>
          <w:sz w:val="24"/>
          <w:szCs w:val="24"/>
        </w:rPr>
        <w:t xml:space="preserve"> vector against the alternative hypothesis of r+1 </w:t>
      </w:r>
      <w:proofErr w:type="spellStart"/>
      <w:r w:rsidRPr="00715054">
        <w:rPr>
          <w:rFonts w:ascii="Times New Roman" w:hAnsi="Times New Roman" w:cs="Times New Roman"/>
          <w:sz w:val="24"/>
          <w:szCs w:val="24"/>
        </w:rPr>
        <w:t>cointegrating</w:t>
      </w:r>
      <w:proofErr w:type="spellEnd"/>
      <w:r w:rsidRPr="00715054">
        <w:rPr>
          <w:rFonts w:ascii="Times New Roman" w:hAnsi="Times New Roman" w:cs="Times New Roman"/>
          <w:sz w:val="24"/>
          <w:szCs w:val="24"/>
        </w:rPr>
        <w:t xml:space="preserve"> vector. When test statistics is less than the critical value then null hypothesis of r </w:t>
      </w:r>
      <w:proofErr w:type="spellStart"/>
      <w:r w:rsidRPr="00715054">
        <w:rPr>
          <w:rFonts w:ascii="Times New Roman" w:hAnsi="Times New Roman" w:cs="Times New Roman"/>
          <w:sz w:val="24"/>
          <w:szCs w:val="24"/>
        </w:rPr>
        <w:t>cointegrating</w:t>
      </w:r>
      <w:proofErr w:type="spellEnd"/>
      <w:r w:rsidRPr="00715054">
        <w:rPr>
          <w:rFonts w:ascii="Times New Roman" w:hAnsi="Times New Roman" w:cs="Times New Roman"/>
          <w:sz w:val="24"/>
          <w:szCs w:val="24"/>
        </w:rPr>
        <w:t xml:space="preserve"> vector cannot be rejected and at this point the search procedure for </w:t>
      </w:r>
      <w:proofErr w:type="spellStart"/>
      <w:r w:rsidRPr="00715054">
        <w:rPr>
          <w:rFonts w:ascii="Times New Roman" w:hAnsi="Times New Roman" w:cs="Times New Roman"/>
          <w:sz w:val="24"/>
          <w:szCs w:val="24"/>
        </w:rPr>
        <w:t>cointegrating</w:t>
      </w:r>
      <w:proofErr w:type="spellEnd"/>
      <w:r w:rsidRPr="00715054">
        <w:rPr>
          <w:rFonts w:ascii="Times New Roman" w:hAnsi="Times New Roman" w:cs="Times New Roman"/>
          <w:sz w:val="24"/>
          <w:szCs w:val="24"/>
        </w:rPr>
        <w:t xml:space="preserve"> vector stop.</w:t>
      </w:r>
    </w:p>
    <w:p w:rsidR="00D8129C" w:rsidRPr="00993F18" w:rsidRDefault="00D8129C" w:rsidP="003D17D1">
      <w:pPr>
        <w:spacing w:line="360" w:lineRule="auto"/>
        <w:jc w:val="both"/>
        <w:rPr>
          <w:rFonts w:ascii="Times New Roman" w:hAnsi="Times New Roman" w:cs="Times New Roman"/>
          <w:b/>
          <w:sz w:val="24"/>
          <w:szCs w:val="24"/>
        </w:rPr>
      </w:pPr>
    </w:p>
    <w:p w:rsidR="00D8129C" w:rsidRDefault="00D8129C" w:rsidP="003D17D1">
      <w:pPr>
        <w:jc w:val="both"/>
        <w:rPr>
          <w:rFonts w:ascii="Times New Roman" w:hAnsi="Times New Roman" w:cs="Times New Roman"/>
          <w:sz w:val="24"/>
          <w:szCs w:val="24"/>
        </w:rPr>
      </w:pPr>
      <w:r w:rsidRPr="00926862">
        <w:rPr>
          <w:rFonts w:ascii="Times New Roman" w:hAnsi="Times New Roman" w:cs="Times New Roman"/>
          <w:b/>
          <w:sz w:val="28"/>
          <w:szCs w:val="28"/>
        </w:rPr>
        <w:t>Ce1</w:t>
      </w:r>
      <w:r>
        <w:rPr>
          <w:rFonts w:ascii="Times New Roman" w:hAnsi="Times New Roman" w:cs="Times New Roman"/>
          <w:b/>
          <w:sz w:val="24"/>
          <w:szCs w:val="24"/>
        </w:rPr>
        <w:t xml:space="preserve">: </w:t>
      </w:r>
      <w:r>
        <w:rPr>
          <w:rFonts w:ascii="Times New Roman" w:hAnsi="Times New Roman" w:cs="Times New Roman"/>
          <w:sz w:val="24"/>
          <w:szCs w:val="24"/>
        </w:rPr>
        <w:t xml:space="preserve"> GINI= B1+B2TRO+B3LR+B4GCF</w:t>
      </w:r>
    </w:p>
    <w:p w:rsidR="00D8129C" w:rsidRDefault="00D8129C" w:rsidP="003D17D1">
      <w:pPr>
        <w:jc w:val="both"/>
        <w:rPr>
          <w:rFonts w:ascii="Times New Roman" w:hAnsi="Times New Roman" w:cs="Times New Roman"/>
          <w:sz w:val="24"/>
          <w:szCs w:val="24"/>
        </w:rPr>
      </w:pPr>
      <w:r>
        <w:rPr>
          <w:rFonts w:ascii="Times New Roman" w:hAnsi="Times New Roman" w:cs="Times New Roman"/>
          <w:sz w:val="24"/>
          <w:szCs w:val="24"/>
        </w:rPr>
        <w:t xml:space="preserve">          GINI= -27.94994+7.464733TRO+13.66212LR-15.77944GCF</w:t>
      </w:r>
    </w:p>
    <w:p w:rsidR="005602DC" w:rsidRDefault="005602DC" w:rsidP="003D17D1">
      <w:pPr>
        <w:spacing w:line="276" w:lineRule="auto"/>
        <w:jc w:val="both"/>
        <w:rPr>
          <w:rFonts w:ascii="Times New Roman" w:hAnsi="Times New Roman" w:cs="Times New Roman"/>
          <w:sz w:val="24"/>
          <w:szCs w:val="24"/>
        </w:rPr>
      </w:pPr>
      <w:r>
        <w:rPr>
          <w:rFonts w:ascii="Times New Roman" w:hAnsi="Times New Roman" w:cs="Times New Roman"/>
          <w:sz w:val="24"/>
          <w:szCs w:val="24"/>
        </w:rPr>
        <w:t>In this model there is no Remittance because remittance is omitted. Th</w:t>
      </w:r>
      <w:r w:rsidR="00554A7E">
        <w:rPr>
          <w:rFonts w:ascii="Times New Roman" w:hAnsi="Times New Roman" w:cs="Times New Roman"/>
          <w:sz w:val="24"/>
          <w:szCs w:val="24"/>
        </w:rPr>
        <w:t>is means ther</w:t>
      </w:r>
      <w:r>
        <w:rPr>
          <w:rFonts w:ascii="Times New Roman" w:hAnsi="Times New Roman" w:cs="Times New Roman"/>
          <w:sz w:val="24"/>
          <w:szCs w:val="24"/>
        </w:rPr>
        <w:t xml:space="preserve">e is no co integration relation between GINI and Remittance in the context of Bangladesh.  </w:t>
      </w:r>
    </w:p>
    <w:p w:rsidR="005602DC" w:rsidRDefault="005602DC" w:rsidP="003D17D1">
      <w:pPr>
        <w:jc w:val="both"/>
        <w:rPr>
          <w:rFonts w:ascii="Times New Roman" w:hAnsi="Times New Roman" w:cs="Times New Roman"/>
          <w:sz w:val="24"/>
          <w:szCs w:val="24"/>
        </w:rPr>
      </w:pPr>
    </w:p>
    <w:p w:rsidR="00D8129C" w:rsidRDefault="00D8129C" w:rsidP="003D17D1">
      <w:pPr>
        <w:jc w:val="both"/>
        <w:rPr>
          <w:rFonts w:ascii="Times New Roman" w:hAnsi="Times New Roman" w:cs="Times New Roman"/>
          <w:sz w:val="24"/>
          <w:szCs w:val="24"/>
        </w:rPr>
      </w:pPr>
    </w:p>
    <w:p w:rsidR="00D8129C" w:rsidRDefault="00D8129C" w:rsidP="003D17D1">
      <w:pPr>
        <w:jc w:val="both"/>
        <w:rPr>
          <w:rFonts w:ascii="Times New Roman" w:hAnsi="Times New Roman" w:cs="Times New Roman"/>
          <w:sz w:val="24"/>
          <w:szCs w:val="24"/>
        </w:rPr>
      </w:pPr>
      <w:r w:rsidRPr="00926862">
        <w:rPr>
          <w:rFonts w:ascii="Times New Roman" w:hAnsi="Times New Roman" w:cs="Times New Roman"/>
          <w:b/>
          <w:sz w:val="28"/>
          <w:szCs w:val="28"/>
        </w:rPr>
        <w:t>Ce2</w:t>
      </w:r>
      <w:r>
        <w:rPr>
          <w:rFonts w:ascii="Times New Roman" w:hAnsi="Times New Roman" w:cs="Times New Roman"/>
          <w:b/>
          <w:sz w:val="24"/>
          <w:szCs w:val="24"/>
        </w:rPr>
        <w:t xml:space="preserve">: </w:t>
      </w:r>
      <w:r>
        <w:rPr>
          <w:rFonts w:ascii="Times New Roman" w:hAnsi="Times New Roman" w:cs="Times New Roman"/>
          <w:sz w:val="24"/>
          <w:szCs w:val="24"/>
        </w:rPr>
        <w:t xml:space="preserve">REMIT= B1+B2GINI+B3TRO+B4LR+B5GCF </w:t>
      </w:r>
    </w:p>
    <w:p w:rsidR="00D8129C" w:rsidRDefault="00D8129C" w:rsidP="003D17D1">
      <w:pPr>
        <w:jc w:val="both"/>
        <w:rPr>
          <w:rFonts w:ascii="Times New Roman" w:hAnsi="Times New Roman" w:cs="Times New Roman"/>
          <w:sz w:val="24"/>
          <w:szCs w:val="24"/>
        </w:rPr>
      </w:pPr>
      <w:bookmarkStart w:id="0" w:name="_GoBack"/>
      <w:r>
        <w:rPr>
          <w:rFonts w:ascii="Times New Roman" w:hAnsi="Times New Roman" w:cs="Times New Roman"/>
          <w:sz w:val="24"/>
          <w:szCs w:val="24"/>
        </w:rPr>
        <w:t xml:space="preserve">         REMIT= 68.21793+0.000000544GINI-22.21322TRO-35.83026LR+42.46563GCF        </w:t>
      </w:r>
    </w:p>
    <w:bookmarkEnd w:id="0"/>
    <w:p w:rsidR="00D8129C" w:rsidRDefault="005C7E85" w:rsidP="003D17D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model </w:t>
      </w:r>
      <w:r w:rsidR="009E4421">
        <w:rPr>
          <w:rFonts w:ascii="Times New Roman" w:hAnsi="Times New Roman" w:cs="Times New Roman"/>
          <w:sz w:val="24"/>
          <w:szCs w:val="24"/>
        </w:rPr>
        <w:t>Gini Index</w:t>
      </w:r>
      <w:r w:rsidR="00554A7E">
        <w:rPr>
          <w:rFonts w:ascii="Times New Roman" w:hAnsi="Times New Roman" w:cs="Times New Roman"/>
          <w:sz w:val="24"/>
          <w:szCs w:val="24"/>
        </w:rPr>
        <w:t xml:space="preserve"> has positive value</w:t>
      </w:r>
      <w:r w:rsidR="009E4421">
        <w:rPr>
          <w:rFonts w:ascii="Times New Roman" w:hAnsi="Times New Roman" w:cs="Times New Roman"/>
          <w:sz w:val="24"/>
          <w:szCs w:val="24"/>
        </w:rPr>
        <w:t xml:space="preserve">. </w:t>
      </w:r>
      <w:r w:rsidR="00554A7E">
        <w:rPr>
          <w:rFonts w:ascii="Times New Roman" w:hAnsi="Times New Roman" w:cs="Times New Roman"/>
          <w:sz w:val="24"/>
          <w:szCs w:val="24"/>
        </w:rPr>
        <w:t xml:space="preserve">This means there is co integration relation. </w:t>
      </w:r>
    </w:p>
    <w:p w:rsidR="00D8129C" w:rsidRDefault="00D8129C" w:rsidP="003D17D1">
      <w:pPr>
        <w:spacing w:line="360" w:lineRule="auto"/>
        <w:jc w:val="both"/>
        <w:rPr>
          <w:rFonts w:ascii="Times New Roman" w:hAnsi="Times New Roman" w:cs="Times New Roman"/>
          <w:sz w:val="24"/>
          <w:szCs w:val="24"/>
        </w:rPr>
      </w:pPr>
    </w:p>
    <w:p w:rsidR="00D8129C" w:rsidRDefault="00D8129C" w:rsidP="003D17D1">
      <w:pPr>
        <w:jc w:val="both"/>
        <w:rPr>
          <w:rFonts w:ascii="Times New Roman" w:hAnsi="Times New Roman" w:cs="Times New Roman"/>
          <w:sz w:val="24"/>
          <w:szCs w:val="24"/>
        </w:rPr>
      </w:pPr>
    </w:p>
    <w:p w:rsidR="00D8129C" w:rsidRDefault="00D8129C" w:rsidP="003D17D1">
      <w:pPr>
        <w:jc w:val="both"/>
        <w:rPr>
          <w:rFonts w:ascii="Times New Roman" w:hAnsi="Times New Roman" w:cs="Times New Roman"/>
          <w:sz w:val="24"/>
          <w:szCs w:val="24"/>
        </w:rPr>
      </w:pPr>
    </w:p>
    <w:p w:rsidR="00D8129C" w:rsidRDefault="00D8129C" w:rsidP="003D17D1">
      <w:pPr>
        <w:jc w:val="both"/>
        <w:rPr>
          <w:rFonts w:ascii="Times New Roman" w:hAnsi="Times New Roman" w:cs="Times New Roman"/>
          <w:sz w:val="24"/>
          <w:szCs w:val="24"/>
        </w:rPr>
      </w:pPr>
    </w:p>
    <w:p w:rsidR="00D8129C" w:rsidRDefault="00D8129C" w:rsidP="003D17D1">
      <w:pPr>
        <w:jc w:val="both"/>
        <w:rPr>
          <w:rFonts w:ascii="Times New Roman" w:hAnsi="Times New Roman" w:cs="Times New Roman"/>
          <w:sz w:val="24"/>
          <w:szCs w:val="24"/>
        </w:rPr>
      </w:pPr>
    </w:p>
    <w:p w:rsidR="00D8129C" w:rsidRDefault="00D8129C" w:rsidP="003D17D1">
      <w:pPr>
        <w:jc w:val="both"/>
        <w:rPr>
          <w:rFonts w:ascii="Times New Roman" w:hAnsi="Times New Roman" w:cs="Times New Roman"/>
          <w:sz w:val="24"/>
          <w:szCs w:val="24"/>
        </w:rPr>
      </w:pPr>
    </w:p>
    <w:p w:rsidR="006909F7" w:rsidRDefault="006909F7" w:rsidP="003D17D1">
      <w:pPr>
        <w:jc w:val="both"/>
        <w:rPr>
          <w:rFonts w:ascii="Times New Roman" w:hAnsi="Times New Roman" w:cs="Times New Roman"/>
          <w:b/>
          <w:sz w:val="24"/>
          <w:szCs w:val="24"/>
        </w:rPr>
      </w:pPr>
    </w:p>
    <w:p w:rsidR="006909F7" w:rsidRDefault="006909F7" w:rsidP="003D17D1">
      <w:pPr>
        <w:jc w:val="both"/>
        <w:rPr>
          <w:rFonts w:ascii="Times New Roman" w:hAnsi="Times New Roman" w:cs="Times New Roman"/>
          <w:b/>
          <w:sz w:val="24"/>
          <w:szCs w:val="24"/>
        </w:rPr>
      </w:pPr>
    </w:p>
    <w:p w:rsidR="006909F7" w:rsidRDefault="006909F7" w:rsidP="003D17D1">
      <w:pPr>
        <w:jc w:val="both"/>
        <w:rPr>
          <w:rFonts w:ascii="Times New Roman" w:hAnsi="Times New Roman" w:cs="Times New Roman"/>
          <w:b/>
          <w:sz w:val="24"/>
          <w:szCs w:val="24"/>
        </w:rPr>
      </w:pPr>
    </w:p>
    <w:p w:rsidR="00D8129C" w:rsidRPr="00926862" w:rsidRDefault="00D8129C" w:rsidP="003D17D1">
      <w:pPr>
        <w:jc w:val="both"/>
        <w:rPr>
          <w:rFonts w:ascii="Times New Roman" w:hAnsi="Times New Roman" w:cs="Times New Roman"/>
          <w:b/>
          <w:sz w:val="28"/>
          <w:szCs w:val="28"/>
        </w:rPr>
      </w:pPr>
      <w:r w:rsidRPr="00926862">
        <w:rPr>
          <w:rFonts w:ascii="Times New Roman" w:hAnsi="Times New Roman" w:cs="Times New Roman"/>
          <w:b/>
          <w:sz w:val="28"/>
          <w:szCs w:val="28"/>
        </w:rPr>
        <w:t>Johansen normalization restrictions imposed</w:t>
      </w:r>
    </w:p>
    <w:tbl>
      <w:tblPr>
        <w:tblStyle w:val="TableGrid"/>
        <w:tblW w:w="0" w:type="auto"/>
        <w:jc w:val="center"/>
        <w:tblLook w:val="04A0"/>
      </w:tblPr>
      <w:tblGrid>
        <w:gridCol w:w="1870"/>
        <w:gridCol w:w="1870"/>
        <w:gridCol w:w="1870"/>
        <w:gridCol w:w="1870"/>
        <w:gridCol w:w="1870"/>
      </w:tblGrid>
      <w:tr w:rsidR="00D8129C" w:rsidTr="00B2068B">
        <w:trPr>
          <w:jc w:val="center"/>
        </w:trPr>
        <w:tc>
          <w:tcPr>
            <w:tcW w:w="1870" w:type="dxa"/>
          </w:tcPr>
          <w:p w:rsidR="00D8129C" w:rsidRDefault="00D8129C" w:rsidP="003D17D1">
            <w:pPr>
              <w:jc w:val="both"/>
              <w:rPr>
                <w:rFonts w:ascii="Times New Roman" w:hAnsi="Times New Roman" w:cs="Times New Roman"/>
                <w:sz w:val="24"/>
                <w:szCs w:val="24"/>
              </w:rPr>
            </w:pPr>
            <w:r>
              <w:rPr>
                <w:rFonts w:ascii="Times New Roman" w:hAnsi="Times New Roman" w:cs="Times New Roman"/>
                <w:sz w:val="24"/>
                <w:szCs w:val="24"/>
              </w:rPr>
              <w:t xml:space="preserve">Beta </w:t>
            </w:r>
          </w:p>
        </w:tc>
        <w:tc>
          <w:tcPr>
            <w:tcW w:w="1870" w:type="dxa"/>
          </w:tcPr>
          <w:p w:rsidR="00D8129C" w:rsidRDefault="00D8129C" w:rsidP="003D17D1">
            <w:pPr>
              <w:jc w:val="both"/>
              <w:rPr>
                <w:rFonts w:ascii="Times New Roman" w:hAnsi="Times New Roman" w:cs="Times New Roman"/>
                <w:sz w:val="24"/>
                <w:szCs w:val="24"/>
              </w:rPr>
            </w:pPr>
            <w:proofErr w:type="spellStart"/>
            <w:r>
              <w:rPr>
                <w:rFonts w:ascii="Times New Roman" w:hAnsi="Times New Roman" w:cs="Times New Roman"/>
                <w:sz w:val="24"/>
                <w:szCs w:val="24"/>
              </w:rPr>
              <w:t>Coef</w:t>
            </w:r>
            <w:proofErr w:type="spellEnd"/>
            <w:r>
              <w:rPr>
                <w:rFonts w:ascii="Times New Roman" w:hAnsi="Times New Roman" w:cs="Times New Roman"/>
                <w:sz w:val="24"/>
                <w:szCs w:val="24"/>
              </w:rPr>
              <w:t xml:space="preserve">. </w:t>
            </w:r>
          </w:p>
        </w:tc>
        <w:tc>
          <w:tcPr>
            <w:tcW w:w="1870" w:type="dxa"/>
          </w:tcPr>
          <w:p w:rsidR="00D8129C" w:rsidRDefault="00D8129C" w:rsidP="003D17D1">
            <w:pPr>
              <w:jc w:val="both"/>
              <w:rPr>
                <w:rFonts w:ascii="Times New Roman" w:hAnsi="Times New Roman" w:cs="Times New Roman"/>
                <w:sz w:val="24"/>
                <w:szCs w:val="24"/>
              </w:rPr>
            </w:pPr>
            <w:proofErr w:type="spellStart"/>
            <w:r>
              <w:rPr>
                <w:rFonts w:ascii="Times New Roman" w:hAnsi="Times New Roman" w:cs="Times New Roman"/>
                <w:sz w:val="24"/>
                <w:szCs w:val="24"/>
              </w:rPr>
              <w:t>Std.Err</w:t>
            </w:r>
            <w:proofErr w:type="spellEnd"/>
            <w:r>
              <w:rPr>
                <w:rFonts w:ascii="Times New Roman" w:hAnsi="Times New Roman" w:cs="Times New Roman"/>
                <w:sz w:val="24"/>
                <w:szCs w:val="24"/>
              </w:rPr>
              <w:t xml:space="preserve">. </w:t>
            </w:r>
          </w:p>
        </w:tc>
        <w:tc>
          <w:tcPr>
            <w:tcW w:w="1870" w:type="dxa"/>
          </w:tcPr>
          <w:p w:rsidR="00D8129C" w:rsidRDefault="00D8129C" w:rsidP="003D17D1">
            <w:pPr>
              <w:jc w:val="both"/>
              <w:rPr>
                <w:rFonts w:ascii="Times New Roman" w:hAnsi="Times New Roman" w:cs="Times New Roman"/>
                <w:sz w:val="24"/>
                <w:szCs w:val="24"/>
              </w:rPr>
            </w:pPr>
            <w:r>
              <w:rPr>
                <w:rFonts w:ascii="Times New Roman" w:hAnsi="Times New Roman" w:cs="Times New Roman"/>
                <w:sz w:val="24"/>
                <w:szCs w:val="24"/>
              </w:rPr>
              <w:t>Z</w:t>
            </w:r>
          </w:p>
        </w:tc>
        <w:tc>
          <w:tcPr>
            <w:tcW w:w="1870" w:type="dxa"/>
          </w:tcPr>
          <w:p w:rsidR="00D8129C" w:rsidRDefault="00D8129C" w:rsidP="003D17D1">
            <w:pPr>
              <w:jc w:val="both"/>
              <w:rPr>
                <w:rFonts w:ascii="Times New Roman" w:hAnsi="Times New Roman" w:cs="Times New Roman"/>
                <w:sz w:val="24"/>
                <w:szCs w:val="24"/>
              </w:rPr>
            </w:pPr>
            <w:r w:rsidRPr="00E11B4E">
              <w:rPr>
                <w:rFonts w:ascii="Times New Roman" w:hAnsi="Times New Roman" w:cs="Times New Roman"/>
                <w:sz w:val="24"/>
                <w:szCs w:val="24"/>
              </w:rPr>
              <w:t>P&gt;|z|</w:t>
            </w:r>
          </w:p>
        </w:tc>
      </w:tr>
      <w:tr w:rsidR="00D8129C" w:rsidTr="00B2068B">
        <w:trPr>
          <w:jc w:val="center"/>
        </w:trPr>
        <w:tc>
          <w:tcPr>
            <w:tcW w:w="1870" w:type="dxa"/>
          </w:tcPr>
          <w:p w:rsidR="00D8129C" w:rsidRDefault="00D8129C" w:rsidP="003D17D1">
            <w:pPr>
              <w:jc w:val="both"/>
              <w:rPr>
                <w:rFonts w:ascii="Times New Roman" w:hAnsi="Times New Roman" w:cs="Times New Roman"/>
                <w:sz w:val="24"/>
                <w:szCs w:val="24"/>
              </w:rPr>
            </w:pPr>
            <w:r w:rsidRPr="00DB70D4">
              <w:rPr>
                <w:rFonts w:ascii="Times New Roman" w:hAnsi="Times New Roman" w:cs="Times New Roman"/>
                <w:sz w:val="24"/>
                <w:szCs w:val="24"/>
              </w:rPr>
              <w:t>ce1</w:t>
            </w:r>
          </w:p>
        </w:tc>
        <w:tc>
          <w:tcPr>
            <w:tcW w:w="1870" w:type="dxa"/>
          </w:tcPr>
          <w:p w:rsidR="00D8129C" w:rsidRDefault="00D8129C" w:rsidP="003D17D1">
            <w:pPr>
              <w:jc w:val="both"/>
              <w:rPr>
                <w:rFonts w:ascii="Times New Roman" w:hAnsi="Times New Roman" w:cs="Times New Roman"/>
                <w:sz w:val="24"/>
                <w:szCs w:val="24"/>
              </w:rPr>
            </w:pPr>
          </w:p>
        </w:tc>
        <w:tc>
          <w:tcPr>
            <w:tcW w:w="1870" w:type="dxa"/>
          </w:tcPr>
          <w:p w:rsidR="00D8129C" w:rsidRDefault="00D8129C" w:rsidP="003D17D1">
            <w:pPr>
              <w:jc w:val="both"/>
              <w:rPr>
                <w:rFonts w:ascii="Times New Roman" w:hAnsi="Times New Roman" w:cs="Times New Roman"/>
                <w:sz w:val="24"/>
                <w:szCs w:val="24"/>
              </w:rPr>
            </w:pPr>
          </w:p>
        </w:tc>
        <w:tc>
          <w:tcPr>
            <w:tcW w:w="1870" w:type="dxa"/>
          </w:tcPr>
          <w:p w:rsidR="00D8129C" w:rsidRDefault="00D8129C" w:rsidP="003D17D1">
            <w:pPr>
              <w:jc w:val="both"/>
              <w:rPr>
                <w:rFonts w:ascii="Times New Roman" w:hAnsi="Times New Roman" w:cs="Times New Roman"/>
                <w:sz w:val="24"/>
                <w:szCs w:val="24"/>
              </w:rPr>
            </w:pPr>
          </w:p>
        </w:tc>
        <w:tc>
          <w:tcPr>
            <w:tcW w:w="1870" w:type="dxa"/>
          </w:tcPr>
          <w:p w:rsidR="00D8129C" w:rsidRDefault="00D8129C" w:rsidP="003D17D1">
            <w:pPr>
              <w:jc w:val="both"/>
              <w:rPr>
                <w:rFonts w:ascii="Times New Roman" w:hAnsi="Times New Roman" w:cs="Times New Roman"/>
                <w:sz w:val="24"/>
                <w:szCs w:val="24"/>
              </w:rPr>
            </w:pPr>
          </w:p>
        </w:tc>
      </w:tr>
      <w:tr w:rsidR="00D8129C" w:rsidTr="00B2068B">
        <w:trPr>
          <w:jc w:val="center"/>
        </w:trPr>
        <w:tc>
          <w:tcPr>
            <w:tcW w:w="1870" w:type="dxa"/>
          </w:tcPr>
          <w:p w:rsidR="00D8129C" w:rsidRDefault="00D8129C" w:rsidP="003D17D1">
            <w:pPr>
              <w:jc w:val="both"/>
              <w:rPr>
                <w:rFonts w:ascii="Times New Roman" w:hAnsi="Times New Roman" w:cs="Times New Roman"/>
                <w:sz w:val="24"/>
                <w:szCs w:val="24"/>
              </w:rPr>
            </w:pPr>
            <w:r w:rsidRPr="00DB70D4">
              <w:rPr>
                <w:rFonts w:ascii="Times New Roman" w:hAnsi="Times New Roman" w:cs="Times New Roman"/>
                <w:sz w:val="24"/>
                <w:szCs w:val="24"/>
              </w:rPr>
              <w:t>GINI</w:t>
            </w:r>
          </w:p>
        </w:tc>
        <w:tc>
          <w:tcPr>
            <w:tcW w:w="1870" w:type="dxa"/>
          </w:tcPr>
          <w:p w:rsidR="00D8129C" w:rsidRDefault="00D8129C" w:rsidP="003D17D1">
            <w:pPr>
              <w:jc w:val="both"/>
              <w:rPr>
                <w:rFonts w:ascii="Times New Roman" w:hAnsi="Times New Roman" w:cs="Times New Roman"/>
                <w:sz w:val="24"/>
                <w:szCs w:val="24"/>
              </w:rPr>
            </w:pPr>
            <w:r w:rsidRPr="00DB70D4">
              <w:rPr>
                <w:rFonts w:ascii="Times New Roman" w:hAnsi="Times New Roman" w:cs="Times New Roman"/>
                <w:sz w:val="24"/>
                <w:szCs w:val="24"/>
              </w:rPr>
              <w:t>1</w:t>
            </w:r>
          </w:p>
        </w:tc>
        <w:tc>
          <w:tcPr>
            <w:tcW w:w="1870" w:type="dxa"/>
          </w:tcPr>
          <w:p w:rsidR="00D8129C" w:rsidRDefault="00D8129C" w:rsidP="003D17D1">
            <w:pPr>
              <w:jc w:val="both"/>
              <w:rPr>
                <w:rFonts w:ascii="Times New Roman" w:hAnsi="Times New Roman" w:cs="Times New Roman"/>
                <w:sz w:val="24"/>
                <w:szCs w:val="24"/>
              </w:rPr>
            </w:pPr>
          </w:p>
        </w:tc>
        <w:tc>
          <w:tcPr>
            <w:tcW w:w="1870" w:type="dxa"/>
          </w:tcPr>
          <w:p w:rsidR="00D8129C" w:rsidRDefault="00D8129C" w:rsidP="003D17D1">
            <w:pPr>
              <w:jc w:val="both"/>
              <w:rPr>
                <w:rFonts w:ascii="Times New Roman" w:hAnsi="Times New Roman" w:cs="Times New Roman"/>
                <w:sz w:val="24"/>
                <w:szCs w:val="24"/>
              </w:rPr>
            </w:pPr>
          </w:p>
        </w:tc>
        <w:tc>
          <w:tcPr>
            <w:tcW w:w="1870" w:type="dxa"/>
          </w:tcPr>
          <w:p w:rsidR="00D8129C" w:rsidRDefault="00D8129C" w:rsidP="003D17D1">
            <w:pPr>
              <w:jc w:val="both"/>
              <w:rPr>
                <w:rFonts w:ascii="Times New Roman" w:hAnsi="Times New Roman" w:cs="Times New Roman"/>
                <w:sz w:val="24"/>
                <w:szCs w:val="24"/>
              </w:rPr>
            </w:pPr>
          </w:p>
        </w:tc>
      </w:tr>
      <w:tr w:rsidR="00D8129C" w:rsidTr="00B2068B">
        <w:trPr>
          <w:jc w:val="center"/>
        </w:trPr>
        <w:tc>
          <w:tcPr>
            <w:tcW w:w="1870" w:type="dxa"/>
          </w:tcPr>
          <w:p w:rsidR="00D8129C" w:rsidRDefault="00D8129C" w:rsidP="003D17D1">
            <w:pPr>
              <w:jc w:val="both"/>
              <w:rPr>
                <w:rFonts w:ascii="Times New Roman" w:hAnsi="Times New Roman" w:cs="Times New Roman"/>
                <w:sz w:val="24"/>
                <w:szCs w:val="24"/>
              </w:rPr>
            </w:pPr>
            <w:r w:rsidRPr="00DB70D4">
              <w:rPr>
                <w:rFonts w:ascii="Times New Roman" w:hAnsi="Times New Roman" w:cs="Times New Roman"/>
                <w:sz w:val="24"/>
                <w:szCs w:val="24"/>
              </w:rPr>
              <w:t>REMIT</w:t>
            </w:r>
          </w:p>
        </w:tc>
        <w:tc>
          <w:tcPr>
            <w:tcW w:w="1870" w:type="dxa"/>
          </w:tcPr>
          <w:p w:rsidR="00D8129C" w:rsidRDefault="00D8129C" w:rsidP="003D17D1">
            <w:pPr>
              <w:jc w:val="both"/>
              <w:rPr>
                <w:rFonts w:ascii="Times New Roman" w:hAnsi="Times New Roman" w:cs="Times New Roman"/>
                <w:sz w:val="24"/>
                <w:szCs w:val="24"/>
              </w:rPr>
            </w:pPr>
            <w:r w:rsidRPr="00DB70D4">
              <w:rPr>
                <w:rFonts w:ascii="Times New Roman" w:hAnsi="Times New Roman" w:cs="Times New Roman"/>
                <w:sz w:val="24"/>
                <w:szCs w:val="24"/>
              </w:rPr>
              <w:t>0</w:t>
            </w:r>
          </w:p>
        </w:tc>
        <w:tc>
          <w:tcPr>
            <w:tcW w:w="1870" w:type="dxa"/>
          </w:tcPr>
          <w:p w:rsidR="00D8129C" w:rsidRDefault="00D8129C" w:rsidP="003D17D1">
            <w:pPr>
              <w:jc w:val="both"/>
              <w:rPr>
                <w:rFonts w:ascii="Times New Roman" w:hAnsi="Times New Roman" w:cs="Times New Roman"/>
                <w:sz w:val="24"/>
                <w:szCs w:val="24"/>
              </w:rPr>
            </w:pPr>
            <w:r w:rsidRPr="00DB70D4">
              <w:rPr>
                <w:rFonts w:ascii="Times New Roman" w:hAnsi="Times New Roman" w:cs="Times New Roman"/>
                <w:sz w:val="24"/>
                <w:szCs w:val="24"/>
              </w:rPr>
              <w:t>(omitted)</w:t>
            </w:r>
          </w:p>
        </w:tc>
        <w:tc>
          <w:tcPr>
            <w:tcW w:w="1870" w:type="dxa"/>
          </w:tcPr>
          <w:p w:rsidR="00D8129C" w:rsidRDefault="00D8129C" w:rsidP="003D17D1">
            <w:pPr>
              <w:jc w:val="both"/>
              <w:rPr>
                <w:rFonts w:ascii="Times New Roman" w:hAnsi="Times New Roman" w:cs="Times New Roman"/>
                <w:sz w:val="24"/>
                <w:szCs w:val="24"/>
              </w:rPr>
            </w:pPr>
          </w:p>
        </w:tc>
        <w:tc>
          <w:tcPr>
            <w:tcW w:w="1870" w:type="dxa"/>
          </w:tcPr>
          <w:p w:rsidR="00D8129C" w:rsidRDefault="00D8129C" w:rsidP="003D17D1">
            <w:pPr>
              <w:jc w:val="both"/>
              <w:rPr>
                <w:rFonts w:ascii="Times New Roman" w:hAnsi="Times New Roman" w:cs="Times New Roman"/>
                <w:sz w:val="24"/>
                <w:szCs w:val="24"/>
              </w:rPr>
            </w:pPr>
          </w:p>
        </w:tc>
      </w:tr>
      <w:tr w:rsidR="00D8129C" w:rsidTr="00B2068B">
        <w:trPr>
          <w:jc w:val="center"/>
        </w:trPr>
        <w:tc>
          <w:tcPr>
            <w:tcW w:w="1870" w:type="dxa"/>
          </w:tcPr>
          <w:p w:rsidR="00D8129C" w:rsidRDefault="00D8129C" w:rsidP="003D17D1">
            <w:pPr>
              <w:jc w:val="both"/>
              <w:rPr>
                <w:rFonts w:ascii="Times New Roman" w:hAnsi="Times New Roman" w:cs="Times New Roman"/>
                <w:sz w:val="24"/>
                <w:szCs w:val="24"/>
              </w:rPr>
            </w:pPr>
            <w:r w:rsidRPr="00DB70D4">
              <w:rPr>
                <w:rFonts w:ascii="Times New Roman" w:hAnsi="Times New Roman" w:cs="Times New Roman"/>
                <w:sz w:val="24"/>
                <w:szCs w:val="24"/>
              </w:rPr>
              <w:t>TRO</w:t>
            </w:r>
          </w:p>
        </w:tc>
        <w:tc>
          <w:tcPr>
            <w:tcW w:w="1870" w:type="dxa"/>
          </w:tcPr>
          <w:p w:rsidR="00D8129C" w:rsidRDefault="00D8129C" w:rsidP="003D17D1">
            <w:pPr>
              <w:jc w:val="both"/>
              <w:rPr>
                <w:rFonts w:ascii="Times New Roman" w:hAnsi="Times New Roman" w:cs="Times New Roman"/>
                <w:sz w:val="24"/>
                <w:szCs w:val="24"/>
              </w:rPr>
            </w:pPr>
            <w:r w:rsidRPr="00DB70D4">
              <w:rPr>
                <w:rFonts w:ascii="Times New Roman" w:hAnsi="Times New Roman" w:cs="Times New Roman"/>
                <w:sz w:val="24"/>
                <w:szCs w:val="24"/>
              </w:rPr>
              <w:t>7.464733</w:t>
            </w:r>
          </w:p>
        </w:tc>
        <w:tc>
          <w:tcPr>
            <w:tcW w:w="1870" w:type="dxa"/>
          </w:tcPr>
          <w:p w:rsidR="00D8129C" w:rsidRDefault="00D8129C" w:rsidP="003D17D1">
            <w:pPr>
              <w:jc w:val="both"/>
              <w:rPr>
                <w:rFonts w:ascii="Times New Roman" w:hAnsi="Times New Roman" w:cs="Times New Roman"/>
                <w:sz w:val="24"/>
                <w:szCs w:val="24"/>
              </w:rPr>
            </w:pPr>
            <w:r w:rsidRPr="00DB70D4">
              <w:rPr>
                <w:rFonts w:ascii="Times New Roman" w:hAnsi="Times New Roman" w:cs="Times New Roman"/>
                <w:sz w:val="24"/>
                <w:szCs w:val="24"/>
              </w:rPr>
              <w:t>1.892008</w:t>
            </w:r>
          </w:p>
        </w:tc>
        <w:tc>
          <w:tcPr>
            <w:tcW w:w="1870" w:type="dxa"/>
          </w:tcPr>
          <w:p w:rsidR="00D8129C" w:rsidRDefault="00D8129C" w:rsidP="003D17D1">
            <w:pPr>
              <w:jc w:val="both"/>
              <w:rPr>
                <w:rFonts w:ascii="Times New Roman" w:hAnsi="Times New Roman" w:cs="Times New Roman"/>
                <w:sz w:val="24"/>
                <w:szCs w:val="24"/>
              </w:rPr>
            </w:pPr>
            <w:r w:rsidRPr="00DB70D4">
              <w:rPr>
                <w:rFonts w:ascii="Times New Roman" w:hAnsi="Times New Roman" w:cs="Times New Roman"/>
                <w:sz w:val="24"/>
                <w:szCs w:val="24"/>
              </w:rPr>
              <w:t>3.95</w:t>
            </w:r>
          </w:p>
        </w:tc>
        <w:tc>
          <w:tcPr>
            <w:tcW w:w="1870" w:type="dxa"/>
          </w:tcPr>
          <w:p w:rsidR="00D8129C" w:rsidRDefault="00D8129C" w:rsidP="003D17D1">
            <w:pPr>
              <w:jc w:val="both"/>
              <w:rPr>
                <w:rFonts w:ascii="Times New Roman" w:hAnsi="Times New Roman" w:cs="Times New Roman"/>
                <w:sz w:val="24"/>
                <w:szCs w:val="24"/>
              </w:rPr>
            </w:pPr>
            <w:r w:rsidRPr="001B6D3D">
              <w:rPr>
                <w:rFonts w:ascii="Times New Roman" w:hAnsi="Times New Roman" w:cs="Times New Roman"/>
                <w:sz w:val="24"/>
                <w:szCs w:val="24"/>
              </w:rPr>
              <w:t xml:space="preserve">0.000  </w:t>
            </w:r>
          </w:p>
        </w:tc>
      </w:tr>
      <w:tr w:rsidR="00D8129C" w:rsidTr="00B2068B">
        <w:trPr>
          <w:jc w:val="center"/>
        </w:trPr>
        <w:tc>
          <w:tcPr>
            <w:tcW w:w="1870" w:type="dxa"/>
          </w:tcPr>
          <w:p w:rsidR="00D8129C" w:rsidRDefault="00D8129C" w:rsidP="003D17D1">
            <w:pPr>
              <w:jc w:val="both"/>
              <w:rPr>
                <w:rFonts w:ascii="Times New Roman" w:hAnsi="Times New Roman" w:cs="Times New Roman"/>
                <w:sz w:val="24"/>
                <w:szCs w:val="24"/>
              </w:rPr>
            </w:pPr>
            <w:r w:rsidRPr="001B6D3D">
              <w:rPr>
                <w:rFonts w:ascii="Times New Roman" w:hAnsi="Times New Roman" w:cs="Times New Roman"/>
                <w:sz w:val="24"/>
                <w:szCs w:val="24"/>
              </w:rPr>
              <w:t>LR</w:t>
            </w:r>
          </w:p>
        </w:tc>
        <w:tc>
          <w:tcPr>
            <w:tcW w:w="1870" w:type="dxa"/>
          </w:tcPr>
          <w:p w:rsidR="00D8129C" w:rsidRDefault="00D8129C" w:rsidP="003D17D1">
            <w:pPr>
              <w:jc w:val="both"/>
              <w:rPr>
                <w:rFonts w:ascii="Times New Roman" w:hAnsi="Times New Roman" w:cs="Times New Roman"/>
                <w:sz w:val="24"/>
                <w:szCs w:val="24"/>
              </w:rPr>
            </w:pPr>
            <w:r w:rsidRPr="001B6D3D">
              <w:rPr>
                <w:rFonts w:ascii="Times New Roman" w:hAnsi="Times New Roman" w:cs="Times New Roman"/>
                <w:sz w:val="24"/>
                <w:szCs w:val="24"/>
              </w:rPr>
              <w:t>13.66212</w:t>
            </w:r>
          </w:p>
        </w:tc>
        <w:tc>
          <w:tcPr>
            <w:tcW w:w="1870" w:type="dxa"/>
          </w:tcPr>
          <w:p w:rsidR="00D8129C" w:rsidRDefault="00D8129C" w:rsidP="003D17D1">
            <w:pPr>
              <w:jc w:val="both"/>
              <w:rPr>
                <w:rFonts w:ascii="Times New Roman" w:hAnsi="Times New Roman" w:cs="Times New Roman"/>
                <w:sz w:val="24"/>
                <w:szCs w:val="24"/>
              </w:rPr>
            </w:pPr>
            <w:r w:rsidRPr="001B6D3D">
              <w:rPr>
                <w:rFonts w:ascii="Times New Roman" w:hAnsi="Times New Roman" w:cs="Times New Roman"/>
                <w:sz w:val="24"/>
                <w:szCs w:val="24"/>
              </w:rPr>
              <w:t>2.640879</w:t>
            </w:r>
          </w:p>
        </w:tc>
        <w:tc>
          <w:tcPr>
            <w:tcW w:w="1870" w:type="dxa"/>
          </w:tcPr>
          <w:p w:rsidR="00D8129C" w:rsidRDefault="00D8129C" w:rsidP="003D17D1">
            <w:pPr>
              <w:jc w:val="both"/>
              <w:rPr>
                <w:rFonts w:ascii="Times New Roman" w:hAnsi="Times New Roman" w:cs="Times New Roman"/>
                <w:sz w:val="24"/>
                <w:szCs w:val="24"/>
              </w:rPr>
            </w:pPr>
            <w:r w:rsidRPr="001B6D3D">
              <w:rPr>
                <w:rFonts w:ascii="Times New Roman" w:hAnsi="Times New Roman" w:cs="Times New Roman"/>
                <w:sz w:val="24"/>
                <w:szCs w:val="24"/>
              </w:rPr>
              <w:t xml:space="preserve">5.17  </w:t>
            </w:r>
          </w:p>
        </w:tc>
        <w:tc>
          <w:tcPr>
            <w:tcW w:w="1870" w:type="dxa"/>
          </w:tcPr>
          <w:p w:rsidR="00D8129C" w:rsidRDefault="00D8129C" w:rsidP="003D17D1">
            <w:pPr>
              <w:jc w:val="both"/>
              <w:rPr>
                <w:rFonts w:ascii="Times New Roman" w:hAnsi="Times New Roman" w:cs="Times New Roman"/>
                <w:sz w:val="24"/>
                <w:szCs w:val="24"/>
              </w:rPr>
            </w:pPr>
            <w:r w:rsidRPr="001B6D3D">
              <w:rPr>
                <w:rFonts w:ascii="Times New Roman" w:hAnsi="Times New Roman" w:cs="Times New Roman"/>
                <w:sz w:val="24"/>
                <w:szCs w:val="24"/>
              </w:rPr>
              <w:t>0.000</w:t>
            </w:r>
          </w:p>
        </w:tc>
      </w:tr>
      <w:tr w:rsidR="00D8129C" w:rsidTr="00B2068B">
        <w:trPr>
          <w:jc w:val="center"/>
        </w:trPr>
        <w:tc>
          <w:tcPr>
            <w:tcW w:w="1870" w:type="dxa"/>
          </w:tcPr>
          <w:p w:rsidR="00D8129C" w:rsidRDefault="00D8129C" w:rsidP="003D17D1">
            <w:pPr>
              <w:jc w:val="both"/>
              <w:rPr>
                <w:rFonts w:ascii="Times New Roman" w:hAnsi="Times New Roman" w:cs="Times New Roman"/>
                <w:sz w:val="24"/>
                <w:szCs w:val="24"/>
              </w:rPr>
            </w:pPr>
            <w:r w:rsidRPr="001B6D3D">
              <w:rPr>
                <w:rFonts w:ascii="Times New Roman" w:hAnsi="Times New Roman" w:cs="Times New Roman"/>
                <w:sz w:val="24"/>
                <w:szCs w:val="24"/>
              </w:rPr>
              <w:t>GCF</w:t>
            </w:r>
          </w:p>
        </w:tc>
        <w:tc>
          <w:tcPr>
            <w:tcW w:w="1870" w:type="dxa"/>
          </w:tcPr>
          <w:p w:rsidR="00D8129C" w:rsidRDefault="00D8129C" w:rsidP="003D17D1">
            <w:pPr>
              <w:jc w:val="both"/>
              <w:rPr>
                <w:rFonts w:ascii="Times New Roman" w:hAnsi="Times New Roman" w:cs="Times New Roman"/>
                <w:sz w:val="24"/>
                <w:szCs w:val="24"/>
              </w:rPr>
            </w:pPr>
            <w:r w:rsidRPr="001B6D3D">
              <w:rPr>
                <w:rFonts w:ascii="Times New Roman" w:hAnsi="Times New Roman" w:cs="Times New Roman"/>
                <w:sz w:val="24"/>
                <w:szCs w:val="24"/>
              </w:rPr>
              <w:t>-15.77944</w:t>
            </w:r>
          </w:p>
        </w:tc>
        <w:tc>
          <w:tcPr>
            <w:tcW w:w="1870" w:type="dxa"/>
          </w:tcPr>
          <w:p w:rsidR="00D8129C" w:rsidRDefault="00D8129C" w:rsidP="003D17D1">
            <w:pPr>
              <w:jc w:val="both"/>
              <w:rPr>
                <w:rFonts w:ascii="Times New Roman" w:hAnsi="Times New Roman" w:cs="Times New Roman"/>
                <w:sz w:val="24"/>
                <w:szCs w:val="24"/>
              </w:rPr>
            </w:pPr>
            <w:r w:rsidRPr="001B6D3D">
              <w:rPr>
                <w:rFonts w:ascii="Times New Roman" w:hAnsi="Times New Roman" w:cs="Times New Roman"/>
                <w:sz w:val="24"/>
                <w:szCs w:val="24"/>
              </w:rPr>
              <w:t>3.537181</w:t>
            </w:r>
          </w:p>
        </w:tc>
        <w:tc>
          <w:tcPr>
            <w:tcW w:w="1870" w:type="dxa"/>
          </w:tcPr>
          <w:p w:rsidR="00D8129C" w:rsidRDefault="00D8129C" w:rsidP="003D17D1">
            <w:pPr>
              <w:jc w:val="both"/>
              <w:rPr>
                <w:rFonts w:ascii="Times New Roman" w:hAnsi="Times New Roman" w:cs="Times New Roman"/>
                <w:sz w:val="24"/>
                <w:szCs w:val="24"/>
              </w:rPr>
            </w:pPr>
            <w:r w:rsidRPr="001B6D3D">
              <w:rPr>
                <w:rFonts w:ascii="Times New Roman" w:hAnsi="Times New Roman" w:cs="Times New Roman"/>
                <w:sz w:val="24"/>
                <w:szCs w:val="24"/>
              </w:rPr>
              <w:t>-4.46</w:t>
            </w:r>
          </w:p>
        </w:tc>
        <w:tc>
          <w:tcPr>
            <w:tcW w:w="1870" w:type="dxa"/>
          </w:tcPr>
          <w:p w:rsidR="00D8129C" w:rsidRDefault="00D8129C" w:rsidP="003D17D1">
            <w:pPr>
              <w:jc w:val="both"/>
              <w:rPr>
                <w:rFonts w:ascii="Times New Roman" w:hAnsi="Times New Roman" w:cs="Times New Roman"/>
                <w:sz w:val="24"/>
                <w:szCs w:val="24"/>
              </w:rPr>
            </w:pPr>
            <w:r w:rsidRPr="001B6D3D">
              <w:rPr>
                <w:rFonts w:ascii="Times New Roman" w:hAnsi="Times New Roman" w:cs="Times New Roman"/>
                <w:sz w:val="24"/>
                <w:szCs w:val="24"/>
              </w:rPr>
              <w:t>0.000</w:t>
            </w:r>
          </w:p>
        </w:tc>
      </w:tr>
      <w:tr w:rsidR="00D8129C" w:rsidTr="00B2068B">
        <w:trPr>
          <w:jc w:val="center"/>
        </w:trPr>
        <w:tc>
          <w:tcPr>
            <w:tcW w:w="1870" w:type="dxa"/>
          </w:tcPr>
          <w:p w:rsidR="00D8129C" w:rsidRPr="00FB6CD4" w:rsidRDefault="00D8129C" w:rsidP="003D17D1">
            <w:pPr>
              <w:jc w:val="both"/>
              <w:rPr>
                <w:rFonts w:ascii="Times New Roman" w:hAnsi="Times New Roman" w:cs="Times New Roman"/>
                <w:sz w:val="24"/>
                <w:szCs w:val="24"/>
              </w:rPr>
            </w:pPr>
            <w:r w:rsidRPr="00FB6CD4">
              <w:rPr>
                <w:rFonts w:ascii="Times New Roman" w:hAnsi="Times New Roman" w:cs="Times New Roman"/>
                <w:sz w:val="24"/>
                <w:szCs w:val="24"/>
              </w:rPr>
              <w:t>cons</w:t>
            </w:r>
          </w:p>
        </w:tc>
        <w:tc>
          <w:tcPr>
            <w:tcW w:w="1870" w:type="dxa"/>
          </w:tcPr>
          <w:p w:rsidR="00D8129C" w:rsidRPr="001B6D3D" w:rsidRDefault="00D8129C" w:rsidP="003D17D1">
            <w:pPr>
              <w:jc w:val="both"/>
              <w:rPr>
                <w:rFonts w:ascii="Times New Roman" w:hAnsi="Times New Roman" w:cs="Times New Roman"/>
                <w:sz w:val="24"/>
                <w:szCs w:val="24"/>
              </w:rPr>
            </w:pPr>
            <w:r w:rsidRPr="00FB6CD4">
              <w:rPr>
                <w:rFonts w:ascii="Times New Roman" w:hAnsi="Times New Roman" w:cs="Times New Roman"/>
                <w:sz w:val="24"/>
                <w:szCs w:val="24"/>
              </w:rPr>
              <w:t>-27.94994</w:t>
            </w:r>
          </w:p>
        </w:tc>
        <w:tc>
          <w:tcPr>
            <w:tcW w:w="1870" w:type="dxa"/>
          </w:tcPr>
          <w:p w:rsidR="00D8129C" w:rsidRPr="001B6D3D" w:rsidRDefault="00D8129C" w:rsidP="003D17D1">
            <w:pPr>
              <w:jc w:val="both"/>
              <w:rPr>
                <w:rFonts w:ascii="Times New Roman" w:hAnsi="Times New Roman" w:cs="Times New Roman"/>
                <w:sz w:val="24"/>
                <w:szCs w:val="24"/>
              </w:rPr>
            </w:pPr>
          </w:p>
        </w:tc>
        <w:tc>
          <w:tcPr>
            <w:tcW w:w="1870" w:type="dxa"/>
          </w:tcPr>
          <w:p w:rsidR="00D8129C" w:rsidRPr="001B6D3D" w:rsidRDefault="00D8129C" w:rsidP="003D17D1">
            <w:pPr>
              <w:jc w:val="both"/>
              <w:rPr>
                <w:rFonts w:ascii="Times New Roman" w:hAnsi="Times New Roman" w:cs="Times New Roman"/>
                <w:sz w:val="24"/>
                <w:szCs w:val="24"/>
              </w:rPr>
            </w:pPr>
          </w:p>
        </w:tc>
        <w:tc>
          <w:tcPr>
            <w:tcW w:w="1870" w:type="dxa"/>
          </w:tcPr>
          <w:p w:rsidR="00D8129C" w:rsidRPr="001B6D3D" w:rsidRDefault="00D8129C" w:rsidP="003D17D1">
            <w:pPr>
              <w:jc w:val="both"/>
              <w:rPr>
                <w:rFonts w:ascii="Times New Roman" w:hAnsi="Times New Roman" w:cs="Times New Roman"/>
                <w:sz w:val="24"/>
                <w:szCs w:val="24"/>
              </w:rPr>
            </w:pPr>
          </w:p>
        </w:tc>
      </w:tr>
    </w:tbl>
    <w:p w:rsidR="00D8129C" w:rsidRDefault="00D8129C" w:rsidP="003D17D1">
      <w:pPr>
        <w:jc w:val="both"/>
        <w:rPr>
          <w:rFonts w:ascii="Times New Roman" w:hAnsi="Times New Roman" w:cs="Times New Roman"/>
          <w:sz w:val="24"/>
          <w:szCs w:val="24"/>
        </w:rPr>
      </w:pPr>
    </w:p>
    <w:tbl>
      <w:tblPr>
        <w:tblStyle w:val="TableGrid"/>
        <w:tblW w:w="0" w:type="auto"/>
        <w:jc w:val="center"/>
        <w:tblLook w:val="04A0"/>
      </w:tblPr>
      <w:tblGrid>
        <w:gridCol w:w="1870"/>
        <w:gridCol w:w="1870"/>
        <w:gridCol w:w="1870"/>
        <w:gridCol w:w="1870"/>
        <w:gridCol w:w="1870"/>
      </w:tblGrid>
      <w:tr w:rsidR="00D8129C" w:rsidTr="00B2068B">
        <w:trPr>
          <w:jc w:val="center"/>
        </w:trPr>
        <w:tc>
          <w:tcPr>
            <w:tcW w:w="1870" w:type="dxa"/>
          </w:tcPr>
          <w:p w:rsidR="00D8129C" w:rsidRDefault="00D8129C" w:rsidP="003D17D1">
            <w:pPr>
              <w:jc w:val="both"/>
              <w:rPr>
                <w:rFonts w:ascii="Times New Roman" w:hAnsi="Times New Roman" w:cs="Times New Roman"/>
                <w:sz w:val="24"/>
                <w:szCs w:val="24"/>
              </w:rPr>
            </w:pPr>
            <w:r>
              <w:rPr>
                <w:rFonts w:ascii="Times New Roman" w:hAnsi="Times New Roman" w:cs="Times New Roman"/>
                <w:sz w:val="24"/>
                <w:szCs w:val="24"/>
              </w:rPr>
              <w:t xml:space="preserve">Beta </w:t>
            </w:r>
          </w:p>
        </w:tc>
        <w:tc>
          <w:tcPr>
            <w:tcW w:w="1870" w:type="dxa"/>
          </w:tcPr>
          <w:p w:rsidR="00D8129C" w:rsidRDefault="00D8129C" w:rsidP="003D17D1">
            <w:pPr>
              <w:jc w:val="both"/>
              <w:rPr>
                <w:rFonts w:ascii="Times New Roman" w:hAnsi="Times New Roman" w:cs="Times New Roman"/>
                <w:sz w:val="24"/>
                <w:szCs w:val="24"/>
              </w:rPr>
            </w:pPr>
            <w:proofErr w:type="spellStart"/>
            <w:r>
              <w:rPr>
                <w:rFonts w:ascii="Times New Roman" w:hAnsi="Times New Roman" w:cs="Times New Roman"/>
                <w:sz w:val="24"/>
                <w:szCs w:val="24"/>
              </w:rPr>
              <w:t>Coef</w:t>
            </w:r>
            <w:proofErr w:type="spellEnd"/>
          </w:p>
        </w:tc>
        <w:tc>
          <w:tcPr>
            <w:tcW w:w="1870" w:type="dxa"/>
          </w:tcPr>
          <w:p w:rsidR="00D8129C" w:rsidRDefault="00D8129C" w:rsidP="003D17D1">
            <w:pPr>
              <w:jc w:val="both"/>
              <w:rPr>
                <w:rFonts w:ascii="Times New Roman" w:hAnsi="Times New Roman" w:cs="Times New Roman"/>
                <w:sz w:val="24"/>
                <w:szCs w:val="24"/>
              </w:rPr>
            </w:pPr>
            <w:r>
              <w:rPr>
                <w:rFonts w:ascii="Times New Roman" w:hAnsi="Times New Roman" w:cs="Times New Roman"/>
                <w:sz w:val="24"/>
                <w:szCs w:val="24"/>
              </w:rPr>
              <w:t xml:space="preserve">Std Err </w:t>
            </w:r>
          </w:p>
        </w:tc>
        <w:tc>
          <w:tcPr>
            <w:tcW w:w="1870" w:type="dxa"/>
          </w:tcPr>
          <w:p w:rsidR="00D8129C" w:rsidRDefault="00D8129C" w:rsidP="003D17D1">
            <w:pPr>
              <w:jc w:val="both"/>
              <w:rPr>
                <w:rFonts w:ascii="Times New Roman" w:hAnsi="Times New Roman" w:cs="Times New Roman"/>
                <w:sz w:val="24"/>
                <w:szCs w:val="24"/>
              </w:rPr>
            </w:pPr>
            <w:r>
              <w:rPr>
                <w:rFonts w:ascii="Times New Roman" w:hAnsi="Times New Roman" w:cs="Times New Roman"/>
                <w:sz w:val="24"/>
                <w:szCs w:val="24"/>
              </w:rPr>
              <w:t xml:space="preserve">Z </w:t>
            </w:r>
          </w:p>
        </w:tc>
        <w:tc>
          <w:tcPr>
            <w:tcW w:w="1870" w:type="dxa"/>
          </w:tcPr>
          <w:p w:rsidR="00D8129C" w:rsidRDefault="00D8129C" w:rsidP="003D17D1">
            <w:pPr>
              <w:jc w:val="both"/>
              <w:rPr>
                <w:rFonts w:ascii="Times New Roman" w:hAnsi="Times New Roman" w:cs="Times New Roman"/>
                <w:sz w:val="24"/>
                <w:szCs w:val="24"/>
              </w:rPr>
            </w:pPr>
            <w:r w:rsidRPr="00E11B4E">
              <w:rPr>
                <w:rFonts w:ascii="Times New Roman" w:hAnsi="Times New Roman" w:cs="Times New Roman"/>
                <w:sz w:val="24"/>
                <w:szCs w:val="24"/>
              </w:rPr>
              <w:t>P&gt;|z|</w:t>
            </w:r>
          </w:p>
        </w:tc>
      </w:tr>
      <w:tr w:rsidR="00D8129C" w:rsidTr="00B2068B">
        <w:trPr>
          <w:jc w:val="center"/>
        </w:trPr>
        <w:tc>
          <w:tcPr>
            <w:tcW w:w="1870" w:type="dxa"/>
          </w:tcPr>
          <w:p w:rsidR="00D8129C" w:rsidRDefault="00D8129C" w:rsidP="003D17D1">
            <w:pPr>
              <w:jc w:val="both"/>
              <w:rPr>
                <w:rFonts w:ascii="Times New Roman" w:hAnsi="Times New Roman" w:cs="Times New Roman"/>
                <w:sz w:val="24"/>
                <w:szCs w:val="24"/>
              </w:rPr>
            </w:pPr>
            <w:r>
              <w:rPr>
                <w:rFonts w:ascii="Times New Roman" w:hAnsi="Times New Roman" w:cs="Times New Roman"/>
                <w:sz w:val="24"/>
                <w:szCs w:val="24"/>
              </w:rPr>
              <w:t>Ce2</w:t>
            </w:r>
          </w:p>
        </w:tc>
        <w:tc>
          <w:tcPr>
            <w:tcW w:w="1870" w:type="dxa"/>
          </w:tcPr>
          <w:p w:rsidR="00D8129C" w:rsidRDefault="00D8129C" w:rsidP="003D17D1">
            <w:pPr>
              <w:jc w:val="both"/>
              <w:rPr>
                <w:rFonts w:ascii="Times New Roman" w:hAnsi="Times New Roman" w:cs="Times New Roman"/>
                <w:sz w:val="24"/>
                <w:szCs w:val="24"/>
              </w:rPr>
            </w:pPr>
          </w:p>
        </w:tc>
        <w:tc>
          <w:tcPr>
            <w:tcW w:w="1870" w:type="dxa"/>
          </w:tcPr>
          <w:p w:rsidR="00D8129C" w:rsidRDefault="00D8129C" w:rsidP="003D17D1">
            <w:pPr>
              <w:jc w:val="both"/>
              <w:rPr>
                <w:rFonts w:ascii="Times New Roman" w:hAnsi="Times New Roman" w:cs="Times New Roman"/>
                <w:sz w:val="24"/>
                <w:szCs w:val="24"/>
              </w:rPr>
            </w:pPr>
          </w:p>
        </w:tc>
        <w:tc>
          <w:tcPr>
            <w:tcW w:w="1870" w:type="dxa"/>
          </w:tcPr>
          <w:p w:rsidR="00D8129C" w:rsidRDefault="00D8129C" w:rsidP="003D17D1">
            <w:pPr>
              <w:jc w:val="both"/>
              <w:rPr>
                <w:rFonts w:ascii="Times New Roman" w:hAnsi="Times New Roman" w:cs="Times New Roman"/>
                <w:sz w:val="24"/>
                <w:szCs w:val="24"/>
              </w:rPr>
            </w:pPr>
          </w:p>
        </w:tc>
        <w:tc>
          <w:tcPr>
            <w:tcW w:w="1870" w:type="dxa"/>
          </w:tcPr>
          <w:p w:rsidR="00D8129C" w:rsidRPr="00E11B4E" w:rsidRDefault="00D8129C" w:rsidP="003D17D1">
            <w:pPr>
              <w:jc w:val="both"/>
              <w:rPr>
                <w:rFonts w:ascii="Times New Roman" w:hAnsi="Times New Roman" w:cs="Times New Roman"/>
                <w:sz w:val="24"/>
                <w:szCs w:val="24"/>
              </w:rPr>
            </w:pPr>
          </w:p>
        </w:tc>
      </w:tr>
      <w:tr w:rsidR="00D8129C" w:rsidTr="00B2068B">
        <w:trPr>
          <w:jc w:val="center"/>
        </w:trPr>
        <w:tc>
          <w:tcPr>
            <w:tcW w:w="1870" w:type="dxa"/>
          </w:tcPr>
          <w:p w:rsidR="00D8129C" w:rsidRPr="001E6078" w:rsidRDefault="00D8129C" w:rsidP="003D17D1">
            <w:pPr>
              <w:jc w:val="both"/>
              <w:rPr>
                <w:rFonts w:ascii="Times New Roman" w:hAnsi="Times New Roman" w:cs="Times New Roman"/>
                <w:sz w:val="24"/>
                <w:szCs w:val="24"/>
              </w:rPr>
            </w:pPr>
            <w:r w:rsidRPr="001E6078">
              <w:rPr>
                <w:rFonts w:ascii="Times New Roman" w:hAnsi="Times New Roman" w:cs="Times New Roman"/>
                <w:sz w:val="24"/>
                <w:szCs w:val="24"/>
              </w:rPr>
              <w:t>GINI</w:t>
            </w:r>
          </w:p>
        </w:tc>
        <w:tc>
          <w:tcPr>
            <w:tcW w:w="1870" w:type="dxa"/>
          </w:tcPr>
          <w:p w:rsidR="00D8129C" w:rsidRDefault="00D8129C" w:rsidP="003D17D1">
            <w:pPr>
              <w:jc w:val="both"/>
              <w:rPr>
                <w:rFonts w:ascii="Times New Roman" w:hAnsi="Times New Roman" w:cs="Times New Roman"/>
                <w:sz w:val="24"/>
                <w:szCs w:val="24"/>
              </w:rPr>
            </w:pPr>
            <w:r>
              <w:rPr>
                <w:rFonts w:ascii="Times New Roman" w:hAnsi="Times New Roman" w:cs="Times New Roman"/>
                <w:sz w:val="24"/>
                <w:szCs w:val="24"/>
              </w:rPr>
              <w:t>0.000000544</w:t>
            </w:r>
          </w:p>
        </w:tc>
        <w:tc>
          <w:tcPr>
            <w:tcW w:w="1870" w:type="dxa"/>
          </w:tcPr>
          <w:p w:rsidR="00D8129C" w:rsidRDefault="00D8129C" w:rsidP="003D17D1">
            <w:pPr>
              <w:jc w:val="both"/>
              <w:rPr>
                <w:rFonts w:ascii="Times New Roman" w:hAnsi="Times New Roman" w:cs="Times New Roman"/>
                <w:sz w:val="24"/>
                <w:szCs w:val="24"/>
              </w:rPr>
            </w:pPr>
          </w:p>
        </w:tc>
        <w:tc>
          <w:tcPr>
            <w:tcW w:w="1870" w:type="dxa"/>
          </w:tcPr>
          <w:p w:rsidR="00D8129C" w:rsidRDefault="00D8129C" w:rsidP="003D17D1">
            <w:pPr>
              <w:jc w:val="both"/>
              <w:rPr>
                <w:rFonts w:ascii="Times New Roman" w:hAnsi="Times New Roman" w:cs="Times New Roman"/>
                <w:sz w:val="24"/>
                <w:szCs w:val="24"/>
              </w:rPr>
            </w:pPr>
          </w:p>
        </w:tc>
        <w:tc>
          <w:tcPr>
            <w:tcW w:w="1870" w:type="dxa"/>
          </w:tcPr>
          <w:p w:rsidR="00D8129C" w:rsidRDefault="00D8129C" w:rsidP="003D17D1">
            <w:pPr>
              <w:jc w:val="both"/>
              <w:rPr>
                <w:rFonts w:ascii="Times New Roman" w:hAnsi="Times New Roman" w:cs="Times New Roman"/>
                <w:sz w:val="24"/>
                <w:szCs w:val="24"/>
              </w:rPr>
            </w:pPr>
          </w:p>
        </w:tc>
      </w:tr>
      <w:tr w:rsidR="00D8129C" w:rsidTr="00B2068B">
        <w:trPr>
          <w:jc w:val="center"/>
        </w:trPr>
        <w:tc>
          <w:tcPr>
            <w:tcW w:w="1870" w:type="dxa"/>
          </w:tcPr>
          <w:p w:rsidR="00D8129C" w:rsidRPr="001E6078" w:rsidRDefault="00D8129C" w:rsidP="003D17D1">
            <w:pPr>
              <w:jc w:val="both"/>
              <w:rPr>
                <w:rFonts w:ascii="Times New Roman" w:hAnsi="Times New Roman" w:cs="Times New Roman"/>
                <w:sz w:val="24"/>
                <w:szCs w:val="24"/>
              </w:rPr>
            </w:pPr>
            <w:r w:rsidRPr="001E6078">
              <w:rPr>
                <w:rFonts w:ascii="Times New Roman" w:hAnsi="Times New Roman" w:cs="Times New Roman"/>
                <w:sz w:val="24"/>
                <w:szCs w:val="24"/>
              </w:rPr>
              <w:t>REMIT</w:t>
            </w:r>
          </w:p>
        </w:tc>
        <w:tc>
          <w:tcPr>
            <w:tcW w:w="1870" w:type="dxa"/>
          </w:tcPr>
          <w:p w:rsidR="00D8129C" w:rsidRDefault="00D8129C" w:rsidP="003D17D1">
            <w:pPr>
              <w:jc w:val="both"/>
              <w:rPr>
                <w:rFonts w:ascii="Times New Roman" w:hAnsi="Times New Roman" w:cs="Times New Roman"/>
                <w:sz w:val="24"/>
                <w:szCs w:val="24"/>
              </w:rPr>
            </w:pPr>
            <w:r>
              <w:rPr>
                <w:rFonts w:ascii="Times New Roman" w:hAnsi="Times New Roman" w:cs="Times New Roman"/>
                <w:sz w:val="24"/>
                <w:szCs w:val="24"/>
              </w:rPr>
              <w:t>1</w:t>
            </w:r>
          </w:p>
        </w:tc>
        <w:tc>
          <w:tcPr>
            <w:tcW w:w="1870" w:type="dxa"/>
          </w:tcPr>
          <w:p w:rsidR="00D8129C" w:rsidRDefault="00D8129C" w:rsidP="003D17D1">
            <w:pPr>
              <w:jc w:val="both"/>
              <w:rPr>
                <w:rFonts w:ascii="Times New Roman" w:hAnsi="Times New Roman" w:cs="Times New Roman"/>
                <w:sz w:val="24"/>
                <w:szCs w:val="24"/>
              </w:rPr>
            </w:pPr>
          </w:p>
        </w:tc>
        <w:tc>
          <w:tcPr>
            <w:tcW w:w="1870" w:type="dxa"/>
          </w:tcPr>
          <w:p w:rsidR="00D8129C" w:rsidRDefault="00D8129C" w:rsidP="003D17D1">
            <w:pPr>
              <w:jc w:val="both"/>
              <w:rPr>
                <w:rFonts w:ascii="Times New Roman" w:hAnsi="Times New Roman" w:cs="Times New Roman"/>
                <w:sz w:val="24"/>
                <w:szCs w:val="24"/>
              </w:rPr>
            </w:pPr>
          </w:p>
        </w:tc>
        <w:tc>
          <w:tcPr>
            <w:tcW w:w="1870" w:type="dxa"/>
          </w:tcPr>
          <w:p w:rsidR="00D8129C" w:rsidRDefault="00D8129C" w:rsidP="003D17D1">
            <w:pPr>
              <w:jc w:val="both"/>
              <w:rPr>
                <w:rFonts w:ascii="Times New Roman" w:hAnsi="Times New Roman" w:cs="Times New Roman"/>
                <w:sz w:val="24"/>
                <w:szCs w:val="24"/>
              </w:rPr>
            </w:pPr>
          </w:p>
        </w:tc>
      </w:tr>
      <w:tr w:rsidR="00D8129C" w:rsidTr="00B2068B">
        <w:trPr>
          <w:jc w:val="center"/>
        </w:trPr>
        <w:tc>
          <w:tcPr>
            <w:tcW w:w="1870" w:type="dxa"/>
          </w:tcPr>
          <w:p w:rsidR="00D8129C" w:rsidRPr="001E6078" w:rsidRDefault="00D8129C" w:rsidP="003D17D1">
            <w:pPr>
              <w:jc w:val="both"/>
              <w:rPr>
                <w:rFonts w:ascii="Times New Roman" w:hAnsi="Times New Roman" w:cs="Times New Roman"/>
                <w:sz w:val="24"/>
                <w:szCs w:val="24"/>
              </w:rPr>
            </w:pPr>
            <w:r w:rsidRPr="001E6078">
              <w:rPr>
                <w:rFonts w:ascii="Times New Roman" w:hAnsi="Times New Roman" w:cs="Times New Roman"/>
                <w:sz w:val="24"/>
                <w:szCs w:val="24"/>
              </w:rPr>
              <w:t>TRO</w:t>
            </w:r>
          </w:p>
        </w:tc>
        <w:tc>
          <w:tcPr>
            <w:tcW w:w="1870" w:type="dxa"/>
          </w:tcPr>
          <w:p w:rsidR="00D8129C" w:rsidRDefault="00D8129C" w:rsidP="003D17D1">
            <w:pPr>
              <w:jc w:val="both"/>
              <w:rPr>
                <w:rFonts w:ascii="Times New Roman" w:hAnsi="Times New Roman" w:cs="Times New Roman"/>
                <w:sz w:val="24"/>
                <w:szCs w:val="24"/>
              </w:rPr>
            </w:pPr>
            <w:r w:rsidRPr="00A93EEC">
              <w:rPr>
                <w:rFonts w:ascii="Times New Roman" w:hAnsi="Times New Roman" w:cs="Times New Roman"/>
                <w:sz w:val="24"/>
                <w:szCs w:val="24"/>
              </w:rPr>
              <w:t>-22.21322</w:t>
            </w:r>
          </w:p>
        </w:tc>
        <w:tc>
          <w:tcPr>
            <w:tcW w:w="1870" w:type="dxa"/>
          </w:tcPr>
          <w:p w:rsidR="00D8129C" w:rsidRDefault="00D8129C" w:rsidP="003D17D1">
            <w:pPr>
              <w:jc w:val="both"/>
              <w:rPr>
                <w:rFonts w:ascii="Times New Roman" w:hAnsi="Times New Roman" w:cs="Times New Roman"/>
                <w:sz w:val="24"/>
                <w:szCs w:val="24"/>
              </w:rPr>
            </w:pPr>
            <w:r w:rsidRPr="00A93EEC">
              <w:rPr>
                <w:rFonts w:ascii="Times New Roman" w:hAnsi="Times New Roman" w:cs="Times New Roman"/>
                <w:sz w:val="24"/>
                <w:szCs w:val="24"/>
              </w:rPr>
              <w:t>5.154541</w:t>
            </w:r>
          </w:p>
        </w:tc>
        <w:tc>
          <w:tcPr>
            <w:tcW w:w="1870" w:type="dxa"/>
          </w:tcPr>
          <w:p w:rsidR="00D8129C" w:rsidRDefault="00D8129C" w:rsidP="003D17D1">
            <w:pPr>
              <w:jc w:val="both"/>
              <w:rPr>
                <w:rFonts w:ascii="Times New Roman" w:hAnsi="Times New Roman" w:cs="Times New Roman"/>
                <w:sz w:val="24"/>
                <w:szCs w:val="24"/>
              </w:rPr>
            </w:pPr>
            <w:r w:rsidRPr="00A93EEC">
              <w:rPr>
                <w:rFonts w:ascii="Times New Roman" w:hAnsi="Times New Roman" w:cs="Times New Roman"/>
                <w:sz w:val="24"/>
                <w:szCs w:val="24"/>
              </w:rPr>
              <w:t>-4.31</w:t>
            </w:r>
          </w:p>
        </w:tc>
        <w:tc>
          <w:tcPr>
            <w:tcW w:w="1870" w:type="dxa"/>
          </w:tcPr>
          <w:p w:rsidR="00D8129C" w:rsidRDefault="00D8129C" w:rsidP="003D17D1">
            <w:pPr>
              <w:jc w:val="both"/>
              <w:rPr>
                <w:rFonts w:ascii="Times New Roman" w:hAnsi="Times New Roman" w:cs="Times New Roman"/>
                <w:sz w:val="24"/>
                <w:szCs w:val="24"/>
              </w:rPr>
            </w:pPr>
            <w:r w:rsidRPr="00A93EEC">
              <w:rPr>
                <w:rFonts w:ascii="Times New Roman" w:hAnsi="Times New Roman" w:cs="Times New Roman"/>
                <w:sz w:val="24"/>
                <w:szCs w:val="24"/>
              </w:rPr>
              <w:t>0.000</w:t>
            </w:r>
          </w:p>
        </w:tc>
      </w:tr>
      <w:tr w:rsidR="00D8129C" w:rsidTr="00B2068B">
        <w:trPr>
          <w:jc w:val="center"/>
        </w:trPr>
        <w:tc>
          <w:tcPr>
            <w:tcW w:w="1870" w:type="dxa"/>
          </w:tcPr>
          <w:p w:rsidR="00D8129C" w:rsidRPr="001E6078" w:rsidRDefault="00D8129C" w:rsidP="003D17D1">
            <w:pPr>
              <w:jc w:val="both"/>
              <w:rPr>
                <w:rFonts w:ascii="Times New Roman" w:hAnsi="Times New Roman" w:cs="Times New Roman"/>
                <w:sz w:val="24"/>
                <w:szCs w:val="24"/>
              </w:rPr>
            </w:pPr>
            <w:r w:rsidRPr="001E6078">
              <w:rPr>
                <w:rFonts w:ascii="Times New Roman" w:hAnsi="Times New Roman" w:cs="Times New Roman"/>
                <w:sz w:val="24"/>
                <w:szCs w:val="24"/>
              </w:rPr>
              <w:t>LR</w:t>
            </w:r>
          </w:p>
        </w:tc>
        <w:tc>
          <w:tcPr>
            <w:tcW w:w="1870" w:type="dxa"/>
          </w:tcPr>
          <w:p w:rsidR="00D8129C" w:rsidRDefault="00D8129C" w:rsidP="003D17D1">
            <w:pPr>
              <w:jc w:val="both"/>
              <w:rPr>
                <w:rFonts w:ascii="Times New Roman" w:hAnsi="Times New Roman" w:cs="Times New Roman"/>
                <w:sz w:val="24"/>
                <w:szCs w:val="24"/>
              </w:rPr>
            </w:pPr>
            <w:r w:rsidRPr="006534AD">
              <w:rPr>
                <w:rFonts w:ascii="Times New Roman" w:hAnsi="Times New Roman" w:cs="Times New Roman"/>
                <w:sz w:val="24"/>
                <w:szCs w:val="24"/>
              </w:rPr>
              <w:t>-35.83026</w:t>
            </w:r>
          </w:p>
        </w:tc>
        <w:tc>
          <w:tcPr>
            <w:tcW w:w="1870" w:type="dxa"/>
          </w:tcPr>
          <w:p w:rsidR="00D8129C" w:rsidRDefault="00D8129C" w:rsidP="003D17D1">
            <w:pPr>
              <w:jc w:val="both"/>
              <w:rPr>
                <w:rFonts w:ascii="Times New Roman" w:hAnsi="Times New Roman" w:cs="Times New Roman"/>
                <w:sz w:val="24"/>
                <w:szCs w:val="24"/>
              </w:rPr>
            </w:pPr>
            <w:r w:rsidRPr="006534AD">
              <w:rPr>
                <w:rFonts w:ascii="Times New Roman" w:hAnsi="Times New Roman" w:cs="Times New Roman"/>
                <w:sz w:val="24"/>
                <w:szCs w:val="24"/>
              </w:rPr>
              <w:t>7.194747</w:t>
            </w:r>
          </w:p>
        </w:tc>
        <w:tc>
          <w:tcPr>
            <w:tcW w:w="1870" w:type="dxa"/>
          </w:tcPr>
          <w:p w:rsidR="00D8129C" w:rsidRDefault="00D8129C" w:rsidP="003D17D1">
            <w:pPr>
              <w:jc w:val="both"/>
              <w:rPr>
                <w:rFonts w:ascii="Times New Roman" w:hAnsi="Times New Roman" w:cs="Times New Roman"/>
                <w:sz w:val="24"/>
                <w:szCs w:val="24"/>
              </w:rPr>
            </w:pPr>
            <w:r w:rsidRPr="006534AD">
              <w:rPr>
                <w:rFonts w:ascii="Times New Roman" w:hAnsi="Times New Roman" w:cs="Times New Roman"/>
                <w:sz w:val="24"/>
                <w:szCs w:val="24"/>
              </w:rPr>
              <w:t>-4.98</w:t>
            </w:r>
          </w:p>
        </w:tc>
        <w:tc>
          <w:tcPr>
            <w:tcW w:w="1870" w:type="dxa"/>
          </w:tcPr>
          <w:p w:rsidR="00D8129C" w:rsidRDefault="00D8129C" w:rsidP="003D17D1">
            <w:pPr>
              <w:jc w:val="both"/>
              <w:rPr>
                <w:rFonts w:ascii="Times New Roman" w:hAnsi="Times New Roman" w:cs="Times New Roman"/>
                <w:sz w:val="24"/>
                <w:szCs w:val="24"/>
              </w:rPr>
            </w:pPr>
            <w:r w:rsidRPr="006534AD">
              <w:rPr>
                <w:rFonts w:ascii="Times New Roman" w:hAnsi="Times New Roman" w:cs="Times New Roman"/>
                <w:sz w:val="24"/>
                <w:szCs w:val="24"/>
              </w:rPr>
              <w:t>0.000</w:t>
            </w:r>
          </w:p>
        </w:tc>
      </w:tr>
      <w:tr w:rsidR="00D8129C" w:rsidTr="00B2068B">
        <w:trPr>
          <w:jc w:val="center"/>
        </w:trPr>
        <w:tc>
          <w:tcPr>
            <w:tcW w:w="1870" w:type="dxa"/>
          </w:tcPr>
          <w:p w:rsidR="00D8129C" w:rsidRPr="001E6078" w:rsidRDefault="00D8129C" w:rsidP="003D17D1">
            <w:pPr>
              <w:jc w:val="both"/>
              <w:rPr>
                <w:rFonts w:ascii="Times New Roman" w:hAnsi="Times New Roman" w:cs="Times New Roman"/>
                <w:sz w:val="24"/>
                <w:szCs w:val="24"/>
              </w:rPr>
            </w:pPr>
            <w:r w:rsidRPr="001E6078">
              <w:rPr>
                <w:rFonts w:ascii="Times New Roman" w:hAnsi="Times New Roman" w:cs="Times New Roman"/>
                <w:sz w:val="24"/>
                <w:szCs w:val="24"/>
              </w:rPr>
              <w:t>GCF</w:t>
            </w:r>
          </w:p>
        </w:tc>
        <w:tc>
          <w:tcPr>
            <w:tcW w:w="1870" w:type="dxa"/>
          </w:tcPr>
          <w:p w:rsidR="00D8129C" w:rsidRDefault="00D8129C" w:rsidP="003D17D1">
            <w:pPr>
              <w:jc w:val="both"/>
              <w:rPr>
                <w:rFonts w:ascii="Times New Roman" w:hAnsi="Times New Roman" w:cs="Times New Roman"/>
                <w:sz w:val="24"/>
                <w:szCs w:val="24"/>
              </w:rPr>
            </w:pPr>
            <w:r w:rsidRPr="006534AD">
              <w:rPr>
                <w:rFonts w:ascii="Times New Roman" w:hAnsi="Times New Roman" w:cs="Times New Roman"/>
                <w:sz w:val="24"/>
                <w:szCs w:val="24"/>
              </w:rPr>
              <w:t>42.46563</w:t>
            </w:r>
          </w:p>
        </w:tc>
        <w:tc>
          <w:tcPr>
            <w:tcW w:w="1870" w:type="dxa"/>
          </w:tcPr>
          <w:p w:rsidR="00D8129C" w:rsidRDefault="00D8129C" w:rsidP="003D17D1">
            <w:pPr>
              <w:jc w:val="both"/>
              <w:rPr>
                <w:rFonts w:ascii="Times New Roman" w:hAnsi="Times New Roman" w:cs="Times New Roman"/>
                <w:sz w:val="24"/>
                <w:szCs w:val="24"/>
              </w:rPr>
            </w:pPr>
            <w:r w:rsidRPr="006534AD">
              <w:rPr>
                <w:rFonts w:ascii="Times New Roman" w:hAnsi="Times New Roman" w:cs="Times New Roman"/>
                <w:sz w:val="24"/>
                <w:szCs w:val="24"/>
              </w:rPr>
              <w:t>9.636613</w:t>
            </w:r>
          </w:p>
        </w:tc>
        <w:tc>
          <w:tcPr>
            <w:tcW w:w="1870" w:type="dxa"/>
          </w:tcPr>
          <w:p w:rsidR="00D8129C" w:rsidRDefault="00D8129C" w:rsidP="003D17D1">
            <w:pPr>
              <w:jc w:val="both"/>
              <w:rPr>
                <w:rFonts w:ascii="Times New Roman" w:hAnsi="Times New Roman" w:cs="Times New Roman"/>
                <w:sz w:val="24"/>
                <w:szCs w:val="24"/>
              </w:rPr>
            </w:pPr>
            <w:r w:rsidRPr="00F85117">
              <w:rPr>
                <w:rFonts w:ascii="Times New Roman" w:hAnsi="Times New Roman" w:cs="Times New Roman"/>
                <w:sz w:val="24"/>
                <w:szCs w:val="24"/>
              </w:rPr>
              <w:t>4.41</w:t>
            </w:r>
          </w:p>
        </w:tc>
        <w:tc>
          <w:tcPr>
            <w:tcW w:w="1870" w:type="dxa"/>
          </w:tcPr>
          <w:p w:rsidR="00D8129C" w:rsidRDefault="00D8129C" w:rsidP="003D17D1">
            <w:pPr>
              <w:jc w:val="both"/>
              <w:rPr>
                <w:rFonts w:ascii="Times New Roman" w:hAnsi="Times New Roman" w:cs="Times New Roman"/>
                <w:sz w:val="24"/>
                <w:szCs w:val="24"/>
              </w:rPr>
            </w:pPr>
            <w:r w:rsidRPr="00F85117">
              <w:rPr>
                <w:rFonts w:ascii="Times New Roman" w:hAnsi="Times New Roman" w:cs="Times New Roman"/>
                <w:sz w:val="24"/>
                <w:szCs w:val="24"/>
              </w:rPr>
              <w:t>0.000</w:t>
            </w:r>
          </w:p>
        </w:tc>
      </w:tr>
      <w:tr w:rsidR="00D8129C" w:rsidTr="00B2068B">
        <w:trPr>
          <w:jc w:val="center"/>
        </w:trPr>
        <w:tc>
          <w:tcPr>
            <w:tcW w:w="1870" w:type="dxa"/>
          </w:tcPr>
          <w:p w:rsidR="00D8129C" w:rsidRPr="001E6078" w:rsidRDefault="00D8129C" w:rsidP="003D17D1">
            <w:pPr>
              <w:jc w:val="both"/>
              <w:rPr>
                <w:rFonts w:ascii="Times New Roman" w:hAnsi="Times New Roman" w:cs="Times New Roman"/>
                <w:sz w:val="24"/>
                <w:szCs w:val="24"/>
              </w:rPr>
            </w:pPr>
            <w:r w:rsidRPr="001E6078">
              <w:rPr>
                <w:rFonts w:ascii="Times New Roman" w:hAnsi="Times New Roman" w:cs="Times New Roman"/>
                <w:sz w:val="24"/>
                <w:szCs w:val="24"/>
              </w:rPr>
              <w:t>cons</w:t>
            </w:r>
          </w:p>
        </w:tc>
        <w:tc>
          <w:tcPr>
            <w:tcW w:w="1870" w:type="dxa"/>
          </w:tcPr>
          <w:p w:rsidR="00D8129C" w:rsidRDefault="00D8129C" w:rsidP="003D17D1">
            <w:pPr>
              <w:jc w:val="both"/>
              <w:rPr>
                <w:rFonts w:ascii="Times New Roman" w:hAnsi="Times New Roman" w:cs="Times New Roman"/>
                <w:sz w:val="24"/>
                <w:szCs w:val="24"/>
              </w:rPr>
            </w:pPr>
            <w:r w:rsidRPr="00F85117">
              <w:rPr>
                <w:rFonts w:ascii="Times New Roman" w:hAnsi="Times New Roman" w:cs="Times New Roman"/>
                <w:sz w:val="24"/>
                <w:szCs w:val="24"/>
              </w:rPr>
              <w:t>68.21793</w:t>
            </w:r>
          </w:p>
        </w:tc>
        <w:tc>
          <w:tcPr>
            <w:tcW w:w="1870" w:type="dxa"/>
          </w:tcPr>
          <w:p w:rsidR="00D8129C" w:rsidRDefault="00D8129C" w:rsidP="003D17D1">
            <w:pPr>
              <w:jc w:val="both"/>
              <w:rPr>
                <w:rFonts w:ascii="Times New Roman" w:hAnsi="Times New Roman" w:cs="Times New Roman"/>
                <w:sz w:val="24"/>
                <w:szCs w:val="24"/>
              </w:rPr>
            </w:pPr>
          </w:p>
        </w:tc>
        <w:tc>
          <w:tcPr>
            <w:tcW w:w="1870" w:type="dxa"/>
          </w:tcPr>
          <w:p w:rsidR="00D8129C" w:rsidRDefault="00D8129C" w:rsidP="003D17D1">
            <w:pPr>
              <w:jc w:val="both"/>
              <w:rPr>
                <w:rFonts w:ascii="Times New Roman" w:hAnsi="Times New Roman" w:cs="Times New Roman"/>
                <w:sz w:val="24"/>
                <w:szCs w:val="24"/>
              </w:rPr>
            </w:pPr>
          </w:p>
        </w:tc>
        <w:tc>
          <w:tcPr>
            <w:tcW w:w="1870" w:type="dxa"/>
          </w:tcPr>
          <w:p w:rsidR="00D8129C" w:rsidRDefault="00D8129C" w:rsidP="003D17D1">
            <w:pPr>
              <w:jc w:val="both"/>
              <w:rPr>
                <w:rFonts w:ascii="Times New Roman" w:hAnsi="Times New Roman" w:cs="Times New Roman"/>
                <w:sz w:val="24"/>
                <w:szCs w:val="24"/>
              </w:rPr>
            </w:pPr>
          </w:p>
        </w:tc>
      </w:tr>
    </w:tbl>
    <w:p w:rsidR="002949E6" w:rsidRDefault="002949E6" w:rsidP="003D17D1">
      <w:pPr>
        <w:spacing w:line="360" w:lineRule="auto"/>
        <w:jc w:val="both"/>
        <w:rPr>
          <w:rFonts w:ascii="Times New Roman" w:hAnsi="Times New Roman" w:cs="Times New Roman"/>
          <w:sz w:val="24"/>
          <w:szCs w:val="24"/>
        </w:rPr>
      </w:pPr>
    </w:p>
    <w:p w:rsidR="00457051" w:rsidRPr="007D2B5D" w:rsidRDefault="00B97AAB" w:rsidP="003D17D1">
      <w:pPr>
        <w:spacing w:line="276" w:lineRule="auto"/>
        <w:jc w:val="both"/>
        <w:rPr>
          <w:rFonts w:ascii="Times New Roman" w:hAnsi="Times New Roman" w:cs="Times New Roman"/>
          <w:sz w:val="24"/>
          <w:szCs w:val="24"/>
        </w:rPr>
      </w:pPr>
      <w:r>
        <w:rPr>
          <w:rFonts w:ascii="Times New Roman" w:hAnsi="Times New Roman" w:cs="Times New Roman"/>
          <w:sz w:val="24"/>
          <w:szCs w:val="24"/>
        </w:rPr>
        <w:t>Here fr</w:t>
      </w:r>
      <w:r w:rsidR="0037141A">
        <w:rPr>
          <w:rFonts w:ascii="Times New Roman" w:hAnsi="Times New Roman" w:cs="Times New Roman"/>
          <w:sz w:val="24"/>
          <w:szCs w:val="24"/>
        </w:rPr>
        <w:t xml:space="preserve">om Johansen test, </w:t>
      </w:r>
      <w:r w:rsidR="00811CB2">
        <w:rPr>
          <w:rFonts w:ascii="Times New Roman" w:hAnsi="Times New Roman" w:cs="Times New Roman"/>
          <w:sz w:val="24"/>
          <w:szCs w:val="24"/>
        </w:rPr>
        <w:t xml:space="preserve">there is not any long run </w:t>
      </w:r>
      <w:r w:rsidR="00D173F8">
        <w:rPr>
          <w:rFonts w:ascii="Times New Roman" w:hAnsi="Times New Roman" w:cs="Times New Roman"/>
          <w:sz w:val="24"/>
          <w:szCs w:val="24"/>
        </w:rPr>
        <w:t>association between Gini index and remittance</w:t>
      </w:r>
      <w:r w:rsidR="00737A44">
        <w:rPr>
          <w:rFonts w:ascii="Times New Roman" w:hAnsi="Times New Roman" w:cs="Times New Roman"/>
          <w:sz w:val="24"/>
          <w:szCs w:val="24"/>
        </w:rPr>
        <w:t xml:space="preserve"> in Bangladesh</w:t>
      </w:r>
      <w:r w:rsidR="00D173F8">
        <w:rPr>
          <w:rFonts w:ascii="Times New Roman" w:hAnsi="Times New Roman" w:cs="Times New Roman"/>
          <w:sz w:val="24"/>
          <w:szCs w:val="24"/>
        </w:rPr>
        <w:t xml:space="preserve">. Remittance is not clearly mentioned at </w:t>
      </w:r>
      <w:r w:rsidR="00845CDE">
        <w:rPr>
          <w:rFonts w:ascii="Times New Roman" w:hAnsi="Times New Roman" w:cs="Times New Roman"/>
          <w:sz w:val="24"/>
          <w:szCs w:val="24"/>
        </w:rPr>
        <w:t xml:space="preserve">Ce1 model. We may find relationship between these variables in Micro </w:t>
      </w:r>
      <w:r w:rsidR="003A3360">
        <w:rPr>
          <w:rFonts w:ascii="Times New Roman" w:hAnsi="Times New Roman" w:cs="Times New Roman"/>
          <w:sz w:val="24"/>
          <w:szCs w:val="24"/>
        </w:rPr>
        <w:t>economics.</w:t>
      </w:r>
      <w:r w:rsidR="00ED07AE">
        <w:rPr>
          <w:rFonts w:ascii="Times New Roman" w:hAnsi="Times New Roman" w:cs="Times New Roman"/>
          <w:sz w:val="24"/>
          <w:szCs w:val="24"/>
        </w:rPr>
        <w:t xml:space="preserve"> I mentioned few papers in literature review where in first paper the writer had explained</w:t>
      </w:r>
      <w:r w:rsidR="00457051" w:rsidRPr="007D2B5D">
        <w:rPr>
          <w:rFonts w:ascii="Times New Roman" w:hAnsi="Times New Roman" w:cs="Times New Roman"/>
          <w:sz w:val="24"/>
          <w:szCs w:val="24"/>
        </w:rPr>
        <w:t>remittance improve household welfare and minimize economic shocks.</w:t>
      </w:r>
      <w:r w:rsidR="006F4A21">
        <w:rPr>
          <w:rFonts w:ascii="Times New Roman" w:hAnsi="Times New Roman" w:cs="Times New Roman"/>
          <w:sz w:val="24"/>
          <w:szCs w:val="24"/>
        </w:rPr>
        <w:t xml:space="preserve"> He analyzed the result micro economically.  </w:t>
      </w:r>
      <w:r w:rsidR="004C0CEA">
        <w:rPr>
          <w:rFonts w:ascii="Times New Roman" w:hAnsi="Times New Roman" w:cs="Times New Roman"/>
          <w:sz w:val="24"/>
          <w:szCs w:val="24"/>
        </w:rPr>
        <w:t>However,</w:t>
      </w:r>
      <w:r w:rsidR="004D3718">
        <w:rPr>
          <w:rFonts w:ascii="Times New Roman" w:hAnsi="Times New Roman" w:cs="Times New Roman"/>
          <w:sz w:val="24"/>
          <w:szCs w:val="24"/>
        </w:rPr>
        <w:t xml:space="preserve"> in long run it may not possible. </w:t>
      </w:r>
    </w:p>
    <w:p w:rsidR="002949E6" w:rsidRDefault="002949E6" w:rsidP="003D17D1">
      <w:pPr>
        <w:jc w:val="both"/>
        <w:rPr>
          <w:rFonts w:ascii="Times New Roman" w:hAnsi="Times New Roman" w:cs="Times New Roman"/>
          <w:sz w:val="24"/>
          <w:szCs w:val="24"/>
        </w:rPr>
      </w:pPr>
    </w:p>
    <w:p w:rsidR="00E4725C" w:rsidRDefault="00E4725C" w:rsidP="003D17D1">
      <w:pPr>
        <w:jc w:val="both"/>
        <w:rPr>
          <w:rFonts w:ascii="Times New Roman" w:hAnsi="Times New Roman" w:cs="Times New Roman"/>
          <w:sz w:val="24"/>
          <w:szCs w:val="24"/>
        </w:rPr>
      </w:pPr>
    </w:p>
    <w:p w:rsidR="00E4725C" w:rsidRDefault="00E4725C" w:rsidP="003D17D1">
      <w:pPr>
        <w:jc w:val="both"/>
        <w:rPr>
          <w:rFonts w:ascii="Times New Roman" w:hAnsi="Times New Roman" w:cs="Times New Roman"/>
          <w:sz w:val="24"/>
          <w:szCs w:val="24"/>
        </w:rPr>
      </w:pPr>
    </w:p>
    <w:p w:rsidR="009D7654" w:rsidRDefault="009D7654" w:rsidP="003D17D1">
      <w:pPr>
        <w:jc w:val="both"/>
        <w:rPr>
          <w:rFonts w:ascii="Times New Roman" w:hAnsi="Times New Roman" w:cs="Times New Roman"/>
          <w:sz w:val="24"/>
          <w:szCs w:val="24"/>
        </w:rPr>
      </w:pPr>
    </w:p>
    <w:p w:rsidR="009D7654" w:rsidRDefault="009D7654" w:rsidP="003D17D1">
      <w:pPr>
        <w:jc w:val="both"/>
        <w:rPr>
          <w:rFonts w:ascii="Times New Roman" w:hAnsi="Times New Roman" w:cs="Times New Roman"/>
          <w:sz w:val="24"/>
          <w:szCs w:val="24"/>
        </w:rPr>
      </w:pPr>
    </w:p>
    <w:p w:rsidR="009D7654" w:rsidRDefault="009D7654" w:rsidP="003D17D1">
      <w:pPr>
        <w:jc w:val="both"/>
        <w:rPr>
          <w:rFonts w:ascii="Times New Roman" w:hAnsi="Times New Roman" w:cs="Times New Roman"/>
          <w:sz w:val="24"/>
          <w:szCs w:val="24"/>
        </w:rPr>
      </w:pPr>
    </w:p>
    <w:p w:rsidR="009D7654" w:rsidRDefault="009D7654" w:rsidP="003D17D1">
      <w:pPr>
        <w:jc w:val="both"/>
        <w:rPr>
          <w:rFonts w:ascii="Times New Roman" w:hAnsi="Times New Roman" w:cs="Times New Roman"/>
          <w:sz w:val="24"/>
          <w:szCs w:val="24"/>
        </w:rPr>
      </w:pPr>
    </w:p>
    <w:p w:rsidR="009D7654" w:rsidRDefault="009D7654" w:rsidP="003D17D1">
      <w:pPr>
        <w:jc w:val="both"/>
        <w:rPr>
          <w:rFonts w:ascii="Times New Roman" w:hAnsi="Times New Roman" w:cs="Times New Roman"/>
          <w:sz w:val="24"/>
          <w:szCs w:val="24"/>
        </w:rPr>
      </w:pPr>
    </w:p>
    <w:p w:rsidR="009D7654" w:rsidRDefault="009D7654" w:rsidP="003D17D1">
      <w:pPr>
        <w:jc w:val="both"/>
        <w:rPr>
          <w:rFonts w:ascii="Times New Roman" w:hAnsi="Times New Roman" w:cs="Times New Roman"/>
          <w:sz w:val="24"/>
          <w:szCs w:val="24"/>
        </w:rPr>
      </w:pPr>
    </w:p>
    <w:p w:rsidR="002949E6" w:rsidRDefault="002949E6" w:rsidP="003D17D1">
      <w:pPr>
        <w:jc w:val="both"/>
        <w:rPr>
          <w:rFonts w:ascii="Times New Roman" w:hAnsi="Times New Roman" w:cs="Times New Roman"/>
          <w:b/>
          <w:bCs/>
          <w:sz w:val="28"/>
          <w:szCs w:val="28"/>
        </w:rPr>
      </w:pPr>
      <w:r w:rsidRPr="00851B99">
        <w:rPr>
          <w:rFonts w:ascii="Times New Roman" w:hAnsi="Times New Roman" w:cs="Times New Roman"/>
          <w:b/>
          <w:bCs/>
          <w:sz w:val="28"/>
          <w:szCs w:val="28"/>
        </w:rPr>
        <w:lastRenderedPageBreak/>
        <w:t>Conclusion</w:t>
      </w:r>
    </w:p>
    <w:p w:rsidR="002949E6" w:rsidRDefault="002949E6" w:rsidP="003D17D1">
      <w:pPr>
        <w:jc w:val="both"/>
        <w:rPr>
          <w:rFonts w:ascii="Times New Roman" w:hAnsi="Times New Roman" w:cs="Times New Roman"/>
          <w:b/>
          <w:bCs/>
          <w:sz w:val="28"/>
          <w:szCs w:val="28"/>
        </w:rPr>
      </w:pPr>
    </w:p>
    <w:p w:rsidR="002949E6" w:rsidRDefault="002949E6" w:rsidP="003D17D1">
      <w:pPr>
        <w:jc w:val="both"/>
        <w:rPr>
          <w:rFonts w:ascii="Times New Roman" w:hAnsi="Times New Roman" w:cs="Times New Roman"/>
          <w:sz w:val="24"/>
          <w:szCs w:val="24"/>
        </w:rPr>
      </w:pPr>
      <w:r>
        <w:rPr>
          <w:rFonts w:ascii="Times New Roman" w:hAnsi="Times New Roman" w:cs="Times New Roman"/>
          <w:sz w:val="24"/>
          <w:szCs w:val="24"/>
        </w:rPr>
        <w:t>The positive sides of foreign remittance inflow are well established; it acts as one of the key driving forces of a nation’s development in the modern world. But, do the positive impact of foreign remittance inflow touch the people from all classes of the society? Or does it only bring welfare to a specific group of people in the society? Is it possible that the foreign inflow of remittances could actually hurt one group of people in the society, while benefitting another group of people? These are the type of questions that have been puzzling the minds of the experts around the globe, for decades.</w:t>
      </w:r>
    </w:p>
    <w:p w:rsidR="002949E6" w:rsidRDefault="002949E6" w:rsidP="003D17D1">
      <w:pPr>
        <w:jc w:val="both"/>
        <w:rPr>
          <w:rFonts w:ascii="Times New Roman" w:hAnsi="Times New Roman" w:cs="Times New Roman"/>
          <w:sz w:val="24"/>
          <w:szCs w:val="24"/>
        </w:rPr>
      </w:pPr>
      <w:r>
        <w:rPr>
          <w:rFonts w:ascii="Times New Roman" w:hAnsi="Times New Roman" w:cs="Times New Roman"/>
          <w:sz w:val="24"/>
          <w:szCs w:val="24"/>
        </w:rPr>
        <w:t>This paper attempted to shed some light on these questions by investigating the impact of remittances on income inequality in Bangladesh. The positive role of remittance inflow on GDP, and the overall economic growth of Bangladesh as a whole, is undeniable. But it is not necessary that this growth represents the status of every household in the country. It is quite possible that only a certain proportion of the population get benefitted by remittance inflow, while the remainder of the population remain untouched. As a result, the inequality of income between these two groups of people intensify.</w:t>
      </w:r>
    </w:p>
    <w:p w:rsidR="00D8129C" w:rsidRDefault="002949E6" w:rsidP="003D17D1">
      <w:pPr>
        <w:jc w:val="both"/>
        <w:rPr>
          <w:rFonts w:ascii="Times New Roman" w:hAnsi="Times New Roman" w:cs="Times New Roman"/>
          <w:sz w:val="24"/>
          <w:szCs w:val="24"/>
        </w:rPr>
      </w:pPr>
      <w:r>
        <w:rPr>
          <w:rFonts w:ascii="Times New Roman" w:hAnsi="Times New Roman" w:cs="Times New Roman"/>
          <w:sz w:val="24"/>
          <w:szCs w:val="24"/>
        </w:rPr>
        <w:t>Based on the World Bank databases, a relevant model had been constructed, in order to investigate whether remittance inflow plays any role in increasing the income inequality in Bangladesh or not. While it was hoped that this paper would provide a conclusive answer to the above mentioned questions; but the post investigation results turned out to be ‘not so conclusive’</w:t>
      </w:r>
      <w:r w:rsidR="007504F4">
        <w:rPr>
          <w:rFonts w:ascii="Times New Roman" w:hAnsi="Times New Roman" w:cs="Times New Roman"/>
          <w:sz w:val="24"/>
          <w:szCs w:val="24"/>
        </w:rPr>
        <w:t>. It w</w:t>
      </w:r>
      <w:r w:rsidR="001F6825">
        <w:rPr>
          <w:rFonts w:ascii="Times New Roman" w:hAnsi="Times New Roman" w:cs="Times New Roman"/>
          <w:sz w:val="24"/>
          <w:szCs w:val="24"/>
        </w:rPr>
        <w:t>as found that there was a positive relation between remittance inflow and the Gini coefficient; meaning that inequality of income did seem to rise</w:t>
      </w:r>
      <w:r w:rsidR="003F60E5">
        <w:rPr>
          <w:rFonts w:ascii="Times New Roman" w:hAnsi="Times New Roman" w:cs="Times New Roman"/>
          <w:sz w:val="24"/>
          <w:szCs w:val="24"/>
        </w:rPr>
        <w:t xml:space="preserve"> to some extent, as the level of remittances rose over the years. But this increase in income inequality was very low. Thus, it cannot be explicitly said that remittances cause the level of income inequality to rise; neither can it be said that remittances lower the level of income inequality.</w:t>
      </w:r>
    </w:p>
    <w:p w:rsidR="00D668B7" w:rsidRDefault="00893D62" w:rsidP="003D17D1">
      <w:pPr>
        <w:jc w:val="both"/>
        <w:rPr>
          <w:rFonts w:ascii="Times New Roman" w:hAnsi="Times New Roman" w:cs="Times New Roman"/>
          <w:sz w:val="24"/>
          <w:szCs w:val="24"/>
        </w:rPr>
      </w:pPr>
      <w:r>
        <w:rPr>
          <w:rFonts w:ascii="Times New Roman" w:hAnsi="Times New Roman" w:cs="Times New Roman"/>
          <w:sz w:val="24"/>
          <w:szCs w:val="24"/>
        </w:rPr>
        <w:t>Whether or not remittances help decrease income inequality, its other posi</w:t>
      </w:r>
      <w:r w:rsidR="004254AC">
        <w:rPr>
          <w:rFonts w:ascii="Times New Roman" w:hAnsi="Times New Roman" w:cs="Times New Roman"/>
          <w:sz w:val="24"/>
          <w:szCs w:val="24"/>
        </w:rPr>
        <w:t>tive sides cannot be undermined.</w:t>
      </w:r>
    </w:p>
    <w:p w:rsidR="00D668B7" w:rsidRDefault="00D668B7" w:rsidP="003D17D1">
      <w:pPr>
        <w:jc w:val="both"/>
        <w:rPr>
          <w:rFonts w:ascii="Times New Roman" w:hAnsi="Times New Roman" w:cs="Times New Roman"/>
          <w:sz w:val="24"/>
          <w:szCs w:val="24"/>
        </w:rPr>
      </w:pPr>
      <w:r>
        <w:rPr>
          <w:rFonts w:ascii="Times New Roman" w:hAnsi="Times New Roman" w:cs="Times New Roman"/>
          <w:sz w:val="24"/>
          <w:szCs w:val="24"/>
        </w:rPr>
        <w:br w:type="page"/>
      </w:r>
    </w:p>
    <w:p w:rsidR="00893D62" w:rsidRDefault="00D668B7" w:rsidP="003D17D1">
      <w:pPr>
        <w:jc w:val="both"/>
        <w:rPr>
          <w:rFonts w:ascii="Times New Roman" w:hAnsi="Times New Roman" w:cs="Times New Roman"/>
          <w:b/>
          <w:bCs/>
          <w:sz w:val="28"/>
          <w:szCs w:val="28"/>
        </w:rPr>
      </w:pPr>
      <w:r w:rsidRPr="00D668B7">
        <w:rPr>
          <w:rFonts w:ascii="Times New Roman" w:hAnsi="Times New Roman" w:cs="Times New Roman"/>
          <w:b/>
          <w:bCs/>
          <w:sz w:val="28"/>
          <w:szCs w:val="28"/>
        </w:rPr>
        <w:lastRenderedPageBreak/>
        <w:t>References</w:t>
      </w:r>
    </w:p>
    <w:p w:rsidR="00D668B7" w:rsidRDefault="00D668B7" w:rsidP="003D17D1">
      <w:pPr>
        <w:jc w:val="both"/>
        <w:rPr>
          <w:rFonts w:ascii="Times New Roman" w:hAnsi="Times New Roman" w:cs="Times New Roman"/>
          <w:b/>
          <w:bCs/>
          <w:sz w:val="28"/>
          <w:szCs w:val="28"/>
        </w:rPr>
      </w:pPr>
    </w:p>
    <w:p w:rsidR="006508E8" w:rsidRDefault="006508E8" w:rsidP="003D17D1">
      <w:pPr>
        <w:jc w:val="both"/>
        <w:rPr>
          <w:rFonts w:ascii="Times New Roman" w:hAnsi="Times New Roman" w:cs="Times New Roman"/>
          <w:b/>
          <w:bCs/>
          <w:sz w:val="28"/>
          <w:szCs w:val="28"/>
        </w:rPr>
      </w:pPr>
    </w:p>
    <w:p w:rsidR="008119CD" w:rsidRDefault="008119CD" w:rsidP="003D17D1">
      <w:pPr>
        <w:pStyle w:val="ListParagraph"/>
        <w:numPr>
          <w:ilvl w:val="0"/>
          <w:numId w:val="4"/>
        </w:numPr>
        <w:spacing w:line="256"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Doğan</w:t>
      </w:r>
      <w:proofErr w:type="spellEnd"/>
      <w:r>
        <w:rPr>
          <w:rFonts w:ascii="Times New Roman" w:hAnsi="Times New Roman" w:cs="Times New Roman"/>
          <w:bCs/>
          <w:sz w:val="24"/>
          <w:szCs w:val="24"/>
        </w:rPr>
        <w:t>, B., Can, M., &amp;</w:t>
      </w:r>
      <w:proofErr w:type="spellStart"/>
      <w:r>
        <w:rPr>
          <w:rFonts w:ascii="Times New Roman" w:hAnsi="Times New Roman" w:cs="Times New Roman"/>
          <w:bCs/>
          <w:sz w:val="24"/>
          <w:szCs w:val="24"/>
        </w:rPr>
        <w:t>Değer</w:t>
      </w:r>
      <w:proofErr w:type="spellEnd"/>
      <w:r>
        <w:rPr>
          <w:rFonts w:ascii="Times New Roman" w:hAnsi="Times New Roman" w:cs="Times New Roman"/>
          <w:bCs/>
          <w:sz w:val="24"/>
          <w:szCs w:val="24"/>
        </w:rPr>
        <w:t xml:space="preserve">, O. (2018). THE NEXUS BETWEEN INCOME INEQUALITY, INTERNATIONAL REMITTANCES AND ECONOMIC GROWTH IN TURKEY. CEA Journal of Economics, 13(1). </w:t>
      </w:r>
    </w:p>
    <w:p w:rsidR="008119CD" w:rsidRDefault="008119CD" w:rsidP="003D17D1">
      <w:pPr>
        <w:pStyle w:val="ListParagraph"/>
        <w:jc w:val="both"/>
        <w:rPr>
          <w:rFonts w:ascii="Times New Roman" w:hAnsi="Times New Roman" w:cs="Times New Roman"/>
          <w:bCs/>
          <w:sz w:val="24"/>
          <w:szCs w:val="24"/>
        </w:rPr>
      </w:pPr>
    </w:p>
    <w:p w:rsidR="008119CD" w:rsidRDefault="008119CD" w:rsidP="003D17D1">
      <w:pPr>
        <w:pStyle w:val="ListParagraph"/>
        <w:numPr>
          <w:ilvl w:val="0"/>
          <w:numId w:val="4"/>
        </w:numPr>
        <w:spacing w:line="256"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Anyanwu</w:t>
      </w:r>
      <w:proofErr w:type="spellEnd"/>
      <w:r>
        <w:rPr>
          <w:rFonts w:ascii="Times New Roman" w:hAnsi="Times New Roman" w:cs="Times New Roman"/>
          <w:bCs/>
          <w:sz w:val="24"/>
          <w:szCs w:val="24"/>
        </w:rPr>
        <w:t>, J. C. (2011). International remittances and income inequality in Africa. Review of Economic and Business Studies, 4(1), 117-48.</w:t>
      </w:r>
    </w:p>
    <w:p w:rsidR="008119CD" w:rsidRDefault="008119CD" w:rsidP="003D17D1">
      <w:pPr>
        <w:pStyle w:val="ListParagraph"/>
        <w:jc w:val="both"/>
        <w:rPr>
          <w:rFonts w:ascii="Times New Roman" w:hAnsi="Times New Roman" w:cs="Times New Roman"/>
          <w:bCs/>
          <w:sz w:val="24"/>
          <w:szCs w:val="24"/>
        </w:rPr>
      </w:pPr>
    </w:p>
    <w:p w:rsidR="008119CD" w:rsidRDefault="008119CD" w:rsidP="003D17D1">
      <w:pPr>
        <w:pStyle w:val="ListParagraph"/>
        <w:jc w:val="both"/>
        <w:rPr>
          <w:rFonts w:ascii="Times New Roman" w:hAnsi="Times New Roman" w:cs="Times New Roman"/>
          <w:bCs/>
          <w:sz w:val="24"/>
          <w:szCs w:val="24"/>
        </w:rPr>
      </w:pPr>
    </w:p>
    <w:p w:rsidR="008119CD" w:rsidRDefault="008119CD" w:rsidP="003D17D1">
      <w:pPr>
        <w:pStyle w:val="ListParagraph"/>
        <w:numPr>
          <w:ilvl w:val="0"/>
          <w:numId w:val="4"/>
        </w:numPr>
        <w:spacing w:line="256" w:lineRule="auto"/>
        <w:jc w:val="both"/>
        <w:rPr>
          <w:rFonts w:ascii="Times New Roman" w:hAnsi="Times New Roman" w:cs="Times New Roman"/>
          <w:bCs/>
          <w:sz w:val="24"/>
          <w:szCs w:val="24"/>
        </w:rPr>
      </w:pPr>
      <w:r>
        <w:rPr>
          <w:rFonts w:ascii="Times New Roman" w:hAnsi="Times New Roman" w:cs="Times New Roman"/>
          <w:bCs/>
          <w:sz w:val="24"/>
          <w:szCs w:val="24"/>
        </w:rPr>
        <w:t>Le Goff, M., &amp; EBEKE, C. (2009). Why Migrants' Remittances Reduce Income Inequality in some Countries and not in Others? (No. 200919).</w:t>
      </w:r>
    </w:p>
    <w:p w:rsidR="008119CD" w:rsidRDefault="008119CD" w:rsidP="003D17D1">
      <w:pPr>
        <w:pStyle w:val="ListParagraph"/>
        <w:jc w:val="both"/>
        <w:rPr>
          <w:rFonts w:ascii="Times New Roman" w:hAnsi="Times New Roman" w:cs="Times New Roman"/>
          <w:bCs/>
          <w:sz w:val="24"/>
          <w:szCs w:val="24"/>
        </w:rPr>
      </w:pPr>
    </w:p>
    <w:p w:rsidR="008119CD" w:rsidRDefault="008119CD" w:rsidP="003D17D1">
      <w:pPr>
        <w:pStyle w:val="ListParagraph"/>
        <w:jc w:val="both"/>
        <w:rPr>
          <w:rFonts w:ascii="Times New Roman" w:hAnsi="Times New Roman" w:cs="Times New Roman"/>
          <w:bCs/>
          <w:sz w:val="24"/>
          <w:szCs w:val="24"/>
        </w:rPr>
      </w:pPr>
    </w:p>
    <w:p w:rsidR="008119CD" w:rsidRDefault="008119CD" w:rsidP="003D17D1">
      <w:pPr>
        <w:pStyle w:val="ListParagraph"/>
        <w:numPr>
          <w:ilvl w:val="0"/>
          <w:numId w:val="4"/>
        </w:numPr>
        <w:spacing w:line="256"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Koechlin</w:t>
      </w:r>
      <w:proofErr w:type="spellEnd"/>
      <w:r>
        <w:rPr>
          <w:rFonts w:ascii="Times New Roman" w:hAnsi="Times New Roman" w:cs="Times New Roman"/>
          <w:bCs/>
          <w:sz w:val="24"/>
          <w:szCs w:val="24"/>
        </w:rPr>
        <w:t>, V., &amp; Leon, G. (2007). International remittances and income inequality: An empirical investigation. Journal of Economic Policy Reform, 10(2), 123-141.</w:t>
      </w:r>
    </w:p>
    <w:p w:rsidR="008119CD" w:rsidRDefault="008119CD" w:rsidP="003D17D1">
      <w:pPr>
        <w:pStyle w:val="ListParagraph"/>
        <w:jc w:val="both"/>
        <w:rPr>
          <w:rFonts w:ascii="Times New Roman" w:hAnsi="Times New Roman" w:cs="Times New Roman"/>
          <w:bCs/>
          <w:sz w:val="24"/>
          <w:szCs w:val="24"/>
        </w:rPr>
      </w:pPr>
    </w:p>
    <w:p w:rsidR="008119CD" w:rsidRDefault="008119CD" w:rsidP="003D17D1">
      <w:pPr>
        <w:pStyle w:val="ListParagraph"/>
        <w:jc w:val="both"/>
        <w:rPr>
          <w:rFonts w:ascii="Times New Roman" w:hAnsi="Times New Roman" w:cs="Times New Roman"/>
          <w:bCs/>
          <w:sz w:val="24"/>
          <w:szCs w:val="24"/>
        </w:rPr>
      </w:pPr>
    </w:p>
    <w:p w:rsidR="008119CD" w:rsidRDefault="008119CD" w:rsidP="003D17D1">
      <w:pPr>
        <w:pStyle w:val="ListParagraph"/>
        <w:jc w:val="both"/>
        <w:rPr>
          <w:rFonts w:ascii="Times New Roman" w:hAnsi="Times New Roman" w:cs="Times New Roman"/>
          <w:bCs/>
          <w:sz w:val="24"/>
          <w:szCs w:val="24"/>
        </w:rPr>
      </w:pPr>
    </w:p>
    <w:p w:rsidR="008119CD" w:rsidRDefault="008119CD" w:rsidP="003D17D1">
      <w:pPr>
        <w:pStyle w:val="ListParagraph"/>
        <w:jc w:val="both"/>
        <w:rPr>
          <w:rFonts w:ascii="Times New Roman" w:hAnsi="Times New Roman" w:cs="Times New Roman"/>
          <w:bCs/>
          <w:sz w:val="24"/>
          <w:szCs w:val="24"/>
        </w:rPr>
      </w:pPr>
    </w:p>
    <w:p w:rsidR="008119CD" w:rsidRDefault="008119CD" w:rsidP="003D17D1">
      <w:pPr>
        <w:pStyle w:val="ListParagraph"/>
        <w:numPr>
          <w:ilvl w:val="0"/>
          <w:numId w:val="4"/>
        </w:numPr>
        <w:spacing w:line="256"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Quartey</w:t>
      </w:r>
      <w:proofErr w:type="spellEnd"/>
      <w:r>
        <w:rPr>
          <w:rFonts w:ascii="Times New Roman" w:hAnsi="Times New Roman" w:cs="Times New Roman"/>
          <w:bCs/>
          <w:sz w:val="24"/>
          <w:szCs w:val="24"/>
        </w:rPr>
        <w:t>, P. (2006). The impact of migrant remittances on household welfare in Ghana.</w:t>
      </w:r>
    </w:p>
    <w:p w:rsidR="008119CD" w:rsidRDefault="008119CD" w:rsidP="003D17D1">
      <w:pPr>
        <w:ind w:left="360"/>
        <w:jc w:val="both"/>
        <w:rPr>
          <w:rFonts w:ascii="Times New Roman" w:hAnsi="Times New Roman" w:cs="Times New Roman"/>
          <w:bCs/>
          <w:sz w:val="24"/>
          <w:szCs w:val="24"/>
        </w:rPr>
      </w:pPr>
    </w:p>
    <w:p w:rsidR="00D668B7" w:rsidRPr="00D668B7" w:rsidRDefault="00D668B7" w:rsidP="003D17D1">
      <w:pPr>
        <w:pStyle w:val="ListParagraph"/>
        <w:jc w:val="both"/>
        <w:rPr>
          <w:rFonts w:ascii="Times New Roman" w:hAnsi="Times New Roman" w:cs="Times New Roman"/>
          <w:b/>
          <w:bCs/>
          <w:sz w:val="28"/>
          <w:szCs w:val="28"/>
        </w:rPr>
      </w:pPr>
    </w:p>
    <w:sectPr w:rsidR="00D668B7" w:rsidRPr="00D668B7" w:rsidSect="00A2505A">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3106BD2" w15:done="0"/>
  <w15:commentEx w15:paraId="1B9254C8" w15:done="0"/>
  <w15:commentEx w15:paraId="0B980CFB" w15:done="0"/>
  <w15:commentEx w15:paraId="5D38E342" w15:done="0"/>
  <w15:commentEx w15:paraId="78FE3E6F" w15:done="0"/>
</w15:commentsEx>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8C5743"/>
    <w:multiLevelType w:val="hybridMultilevel"/>
    <w:tmpl w:val="BBCAE2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8ED5CD8"/>
    <w:multiLevelType w:val="hybridMultilevel"/>
    <w:tmpl w:val="1E68C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6605F6"/>
    <w:multiLevelType w:val="hybridMultilevel"/>
    <w:tmpl w:val="D2164C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1D47"/>
    <w:rsid w:val="00002F0C"/>
    <w:rsid w:val="00005A38"/>
    <w:rsid w:val="00022A6A"/>
    <w:rsid w:val="00050F51"/>
    <w:rsid w:val="000774B7"/>
    <w:rsid w:val="0010039B"/>
    <w:rsid w:val="001351DC"/>
    <w:rsid w:val="0014524D"/>
    <w:rsid w:val="00184F64"/>
    <w:rsid w:val="00195221"/>
    <w:rsid w:val="001D1EA5"/>
    <w:rsid w:val="001D2819"/>
    <w:rsid w:val="001F6825"/>
    <w:rsid w:val="002015EC"/>
    <w:rsid w:val="00211659"/>
    <w:rsid w:val="00266334"/>
    <w:rsid w:val="002949E6"/>
    <w:rsid w:val="002F75F3"/>
    <w:rsid w:val="00335FCC"/>
    <w:rsid w:val="00361AFE"/>
    <w:rsid w:val="00371245"/>
    <w:rsid w:val="0037141A"/>
    <w:rsid w:val="003852BC"/>
    <w:rsid w:val="003A3360"/>
    <w:rsid w:val="003B5DF8"/>
    <w:rsid w:val="003C22CA"/>
    <w:rsid w:val="003D17D1"/>
    <w:rsid w:val="003D32D9"/>
    <w:rsid w:val="003F60E5"/>
    <w:rsid w:val="00420B3D"/>
    <w:rsid w:val="004254AC"/>
    <w:rsid w:val="0042795E"/>
    <w:rsid w:val="00457051"/>
    <w:rsid w:val="0048253B"/>
    <w:rsid w:val="004912F4"/>
    <w:rsid w:val="004C0CEA"/>
    <w:rsid w:val="004D3718"/>
    <w:rsid w:val="004D6D98"/>
    <w:rsid w:val="004E74BE"/>
    <w:rsid w:val="005441FA"/>
    <w:rsid w:val="00554A7E"/>
    <w:rsid w:val="005602DC"/>
    <w:rsid w:val="005638D2"/>
    <w:rsid w:val="00583106"/>
    <w:rsid w:val="005B5048"/>
    <w:rsid w:val="005C703F"/>
    <w:rsid w:val="005C7E85"/>
    <w:rsid w:val="005D5A9B"/>
    <w:rsid w:val="005E3D57"/>
    <w:rsid w:val="00605F3E"/>
    <w:rsid w:val="00627E16"/>
    <w:rsid w:val="0063124A"/>
    <w:rsid w:val="006508E8"/>
    <w:rsid w:val="0068612E"/>
    <w:rsid w:val="006909F7"/>
    <w:rsid w:val="006939D6"/>
    <w:rsid w:val="006B7C33"/>
    <w:rsid w:val="006C58F0"/>
    <w:rsid w:val="006D1ABA"/>
    <w:rsid w:val="006E3240"/>
    <w:rsid w:val="006F4A21"/>
    <w:rsid w:val="006F54C1"/>
    <w:rsid w:val="006F7D79"/>
    <w:rsid w:val="007043C4"/>
    <w:rsid w:val="00716338"/>
    <w:rsid w:val="00730859"/>
    <w:rsid w:val="00736AAA"/>
    <w:rsid w:val="00737A44"/>
    <w:rsid w:val="007448AA"/>
    <w:rsid w:val="007504F4"/>
    <w:rsid w:val="007A5851"/>
    <w:rsid w:val="007B079A"/>
    <w:rsid w:val="007D1FB5"/>
    <w:rsid w:val="007D2B5D"/>
    <w:rsid w:val="007E2BCD"/>
    <w:rsid w:val="008119CD"/>
    <w:rsid w:val="00811CB2"/>
    <w:rsid w:val="00813EF0"/>
    <w:rsid w:val="00826688"/>
    <w:rsid w:val="00844365"/>
    <w:rsid w:val="00845CDE"/>
    <w:rsid w:val="00884376"/>
    <w:rsid w:val="00893D62"/>
    <w:rsid w:val="00897319"/>
    <w:rsid w:val="00897E3C"/>
    <w:rsid w:val="008A561B"/>
    <w:rsid w:val="008D3773"/>
    <w:rsid w:val="008D7174"/>
    <w:rsid w:val="008F6925"/>
    <w:rsid w:val="00913873"/>
    <w:rsid w:val="00926862"/>
    <w:rsid w:val="0094636D"/>
    <w:rsid w:val="00957578"/>
    <w:rsid w:val="009D7654"/>
    <w:rsid w:val="009E4421"/>
    <w:rsid w:val="009F1520"/>
    <w:rsid w:val="00A21B42"/>
    <w:rsid w:val="00A22BF1"/>
    <w:rsid w:val="00A2505A"/>
    <w:rsid w:val="00A40E13"/>
    <w:rsid w:val="00A511A5"/>
    <w:rsid w:val="00A9478B"/>
    <w:rsid w:val="00AA5373"/>
    <w:rsid w:val="00AF71AD"/>
    <w:rsid w:val="00B01840"/>
    <w:rsid w:val="00B02345"/>
    <w:rsid w:val="00B2068B"/>
    <w:rsid w:val="00B23468"/>
    <w:rsid w:val="00B97AAB"/>
    <w:rsid w:val="00C16C0A"/>
    <w:rsid w:val="00C2164E"/>
    <w:rsid w:val="00C419B2"/>
    <w:rsid w:val="00C4440C"/>
    <w:rsid w:val="00C54F37"/>
    <w:rsid w:val="00C6099A"/>
    <w:rsid w:val="00C72246"/>
    <w:rsid w:val="00C85A89"/>
    <w:rsid w:val="00C91CD4"/>
    <w:rsid w:val="00CA340E"/>
    <w:rsid w:val="00CF023D"/>
    <w:rsid w:val="00CF2E46"/>
    <w:rsid w:val="00D173F8"/>
    <w:rsid w:val="00D20E6F"/>
    <w:rsid w:val="00D423BB"/>
    <w:rsid w:val="00D62F32"/>
    <w:rsid w:val="00D65A99"/>
    <w:rsid w:val="00D668B7"/>
    <w:rsid w:val="00D6738A"/>
    <w:rsid w:val="00D8129C"/>
    <w:rsid w:val="00DA57A6"/>
    <w:rsid w:val="00E071B1"/>
    <w:rsid w:val="00E1439C"/>
    <w:rsid w:val="00E14E66"/>
    <w:rsid w:val="00E35729"/>
    <w:rsid w:val="00E4725C"/>
    <w:rsid w:val="00E513F0"/>
    <w:rsid w:val="00E63C40"/>
    <w:rsid w:val="00E67FA2"/>
    <w:rsid w:val="00E91D47"/>
    <w:rsid w:val="00E960AC"/>
    <w:rsid w:val="00EB689A"/>
    <w:rsid w:val="00ED07AE"/>
    <w:rsid w:val="00F11448"/>
    <w:rsid w:val="00F4157E"/>
    <w:rsid w:val="00F60773"/>
    <w:rsid w:val="00F63377"/>
    <w:rsid w:val="00F63DE1"/>
    <w:rsid w:val="00F71B3F"/>
    <w:rsid w:val="00F91DC6"/>
    <w:rsid w:val="00FF576A"/>
    <w:rsid w:val="00FF7B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05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703F"/>
    <w:pPr>
      <w:ind w:left="720"/>
      <w:contextualSpacing/>
    </w:pPr>
  </w:style>
  <w:style w:type="table" w:styleId="TableGrid">
    <w:name w:val="Table Grid"/>
    <w:basedOn w:val="TableNormal"/>
    <w:uiPriority w:val="59"/>
    <w:rsid w:val="00D812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2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29C"/>
    <w:rPr>
      <w:rFonts w:ascii="Tahoma" w:hAnsi="Tahoma" w:cs="Tahoma"/>
      <w:sz w:val="16"/>
      <w:szCs w:val="16"/>
    </w:rPr>
  </w:style>
  <w:style w:type="character" w:styleId="CommentReference">
    <w:name w:val="annotation reference"/>
    <w:basedOn w:val="DefaultParagraphFont"/>
    <w:uiPriority w:val="99"/>
    <w:semiHidden/>
    <w:unhideWhenUsed/>
    <w:rsid w:val="00D6738A"/>
    <w:rPr>
      <w:sz w:val="16"/>
      <w:szCs w:val="16"/>
    </w:rPr>
  </w:style>
  <w:style w:type="paragraph" w:styleId="CommentText">
    <w:name w:val="annotation text"/>
    <w:basedOn w:val="Normal"/>
    <w:link w:val="CommentTextChar"/>
    <w:uiPriority w:val="99"/>
    <w:semiHidden/>
    <w:unhideWhenUsed/>
    <w:rsid w:val="00D6738A"/>
    <w:pPr>
      <w:spacing w:line="240" w:lineRule="auto"/>
    </w:pPr>
    <w:rPr>
      <w:sz w:val="20"/>
      <w:szCs w:val="20"/>
    </w:rPr>
  </w:style>
  <w:style w:type="character" w:customStyle="1" w:styleId="CommentTextChar">
    <w:name w:val="Comment Text Char"/>
    <w:basedOn w:val="DefaultParagraphFont"/>
    <w:link w:val="CommentText"/>
    <w:uiPriority w:val="99"/>
    <w:semiHidden/>
    <w:rsid w:val="00D6738A"/>
    <w:rPr>
      <w:sz w:val="20"/>
      <w:szCs w:val="20"/>
    </w:rPr>
  </w:style>
  <w:style w:type="paragraph" w:styleId="CommentSubject">
    <w:name w:val="annotation subject"/>
    <w:basedOn w:val="CommentText"/>
    <w:next w:val="CommentText"/>
    <w:link w:val="CommentSubjectChar"/>
    <w:uiPriority w:val="99"/>
    <w:semiHidden/>
    <w:unhideWhenUsed/>
    <w:rsid w:val="00D6738A"/>
    <w:rPr>
      <w:b/>
      <w:bCs/>
    </w:rPr>
  </w:style>
  <w:style w:type="character" w:customStyle="1" w:styleId="CommentSubjectChar">
    <w:name w:val="Comment Subject Char"/>
    <w:basedOn w:val="CommentTextChar"/>
    <w:link w:val="CommentSubject"/>
    <w:uiPriority w:val="99"/>
    <w:semiHidden/>
    <w:rsid w:val="00D6738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0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703F"/>
    <w:pPr>
      <w:ind w:left="720"/>
      <w:contextualSpacing/>
    </w:pPr>
  </w:style>
  <w:style w:type="table" w:styleId="TableGrid">
    <w:name w:val="Table Grid"/>
    <w:basedOn w:val="TableNormal"/>
    <w:uiPriority w:val="59"/>
    <w:rsid w:val="00D812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2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29C"/>
    <w:rPr>
      <w:rFonts w:ascii="Tahoma" w:hAnsi="Tahoma" w:cs="Tahoma"/>
      <w:sz w:val="16"/>
      <w:szCs w:val="16"/>
    </w:rPr>
  </w:style>
  <w:style w:type="character" w:styleId="CommentReference">
    <w:name w:val="annotation reference"/>
    <w:basedOn w:val="DefaultParagraphFont"/>
    <w:uiPriority w:val="99"/>
    <w:semiHidden/>
    <w:unhideWhenUsed/>
    <w:rsid w:val="00D6738A"/>
    <w:rPr>
      <w:sz w:val="16"/>
      <w:szCs w:val="16"/>
    </w:rPr>
  </w:style>
  <w:style w:type="paragraph" w:styleId="CommentText">
    <w:name w:val="annotation text"/>
    <w:basedOn w:val="Normal"/>
    <w:link w:val="CommentTextChar"/>
    <w:uiPriority w:val="99"/>
    <w:semiHidden/>
    <w:unhideWhenUsed/>
    <w:rsid w:val="00D6738A"/>
    <w:pPr>
      <w:spacing w:line="240" w:lineRule="auto"/>
    </w:pPr>
    <w:rPr>
      <w:sz w:val="20"/>
      <w:szCs w:val="20"/>
    </w:rPr>
  </w:style>
  <w:style w:type="character" w:customStyle="1" w:styleId="CommentTextChar">
    <w:name w:val="Comment Text Char"/>
    <w:basedOn w:val="DefaultParagraphFont"/>
    <w:link w:val="CommentText"/>
    <w:uiPriority w:val="99"/>
    <w:semiHidden/>
    <w:rsid w:val="00D6738A"/>
    <w:rPr>
      <w:sz w:val="20"/>
      <w:szCs w:val="20"/>
    </w:rPr>
  </w:style>
  <w:style w:type="paragraph" w:styleId="CommentSubject">
    <w:name w:val="annotation subject"/>
    <w:basedOn w:val="CommentText"/>
    <w:next w:val="CommentText"/>
    <w:link w:val="CommentSubjectChar"/>
    <w:uiPriority w:val="99"/>
    <w:semiHidden/>
    <w:unhideWhenUsed/>
    <w:rsid w:val="00D6738A"/>
    <w:rPr>
      <w:b/>
      <w:bCs/>
    </w:rPr>
  </w:style>
  <w:style w:type="character" w:customStyle="1" w:styleId="CommentSubjectChar">
    <w:name w:val="Comment Subject Char"/>
    <w:basedOn w:val="CommentTextChar"/>
    <w:link w:val="CommentSubject"/>
    <w:uiPriority w:val="99"/>
    <w:semiHidden/>
    <w:rsid w:val="00D6738A"/>
    <w:rPr>
      <w:b/>
      <w:bCs/>
      <w:sz w:val="20"/>
      <w:szCs w:val="20"/>
    </w:rPr>
  </w:style>
</w:styles>
</file>

<file path=word/webSettings.xml><?xml version="1.0" encoding="utf-8"?>
<w:webSettings xmlns:r="http://schemas.openxmlformats.org/officeDocument/2006/relationships" xmlns:w="http://schemas.openxmlformats.org/wordprocessingml/2006/main">
  <w:divs>
    <w:div w:id="861358535">
      <w:bodyDiv w:val="1"/>
      <w:marLeft w:val="0"/>
      <w:marRight w:val="0"/>
      <w:marTop w:val="0"/>
      <w:marBottom w:val="0"/>
      <w:divBdr>
        <w:top w:val="none" w:sz="0" w:space="0" w:color="auto"/>
        <w:left w:val="none" w:sz="0" w:space="0" w:color="auto"/>
        <w:bottom w:val="none" w:sz="0" w:space="0" w:color="auto"/>
        <w:right w:val="none" w:sz="0" w:space="0" w:color="auto"/>
      </w:divBdr>
    </w:div>
    <w:div w:id="1011220838">
      <w:bodyDiv w:val="1"/>
      <w:marLeft w:val="0"/>
      <w:marRight w:val="0"/>
      <w:marTop w:val="0"/>
      <w:marBottom w:val="0"/>
      <w:divBdr>
        <w:top w:val="none" w:sz="0" w:space="0" w:color="auto"/>
        <w:left w:val="none" w:sz="0" w:space="0" w:color="auto"/>
        <w:bottom w:val="none" w:sz="0" w:space="0" w:color="auto"/>
        <w:right w:val="none" w:sz="0" w:space="0" w:color="auto"/>
      </w:divBdr>
    </w:div>
    <w:div w:id="132508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EBFD23-AAEC-47DE-A386-DF0403296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3239</Words>
  <Characters>18464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Jumana Jamal</dc:creator>
  <cp:keywords/>
  <dc:description/>
  <cp:lastModifiedBy>acer</cp:lastModifiedBy>
  <cp:revision>6</cp:revision>
  <dcterms:created xsi:type="dcterms:W3CDTF">2019-06-18T19:20:00Z</dcterms:created>
  <dcterms:modified xsi:type="dcterms:W3CDTF">2019-08-18T13:12:00Z</dcterms:modified>
</cp:coreProperties>
</file>