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A06" w:rsidRDefault="009F6D51" w:rsidP="00DC5A06">
      <w:r>
        <w:t xml:space="preserve"> </w:t>
      </w:r>
    </w:p>
    <w:p w:rsidR="00DC5A06" w:rsidRDefault="00DC5A06" w:rsidP="00DC5A06"/>
    <w:p w:rsidR="00DC5A06" w:rsidRPr="00555556" w:rsidRDefault="00DC5A06" w:rsidP="00DC5A06">
      <w:pPr>
        <w:jc w:val="center"/>
        <w:rPr>
          <w:rFonts w:ascii="Cambria" w:hAnsi="Cambria"/>
          <w:sz w:val="36"/>
        </w:rPr>
      </w:pPr>
      <w:r w:rsidRPr="00555556">
        <w:rPr>
          <w:rFonts w:ascii="Cambria" w:hAnsi="Cambria"/>
          <w:sz w:val="36"/>
        </w:rPr>
        <w:t>A</w:t>
      </w:r>
      <w:r>
        <w:rPr>
          <w:rFonts w:ascii="Cambria" w:hAnsi="Cambria"/>
          <w:sz w:val="36"/>
        </w:rPr>
        <w:t>N INTERNSHIP</w:t>
      </w:r>
      <w:r w:rsidRPr="00555556">
        <w:rPr>
          <w:rFonts w:ascii="Cambria" w:hAnsi="Cambria"/>
          <w:sz w:val="36"/>
        </w:rPr>
        <w:t xml:space="preserve"> REPORT ON</w:t>
      </w:r>
    </w:p>
    <w:p w:rsidR="00DC5A06" w:rsidRPr="001C6689" w:rsidRDefault="006A2003" w:rsidP="00DC5A06">
      <w:pPr>
        <w:spacing w:after="120" w:line="240" w:lineRule="auto"/>
        <w:jc w:val="center"/>
        <w:rPr>
          <w:rFonts w:ascii="Century" w:eastAsia="Adobe Fangsong Std R" w:hAnsi="Century"/>
          <w:b/>
          <w:sz w:val="36"/>
        </w:rPr>
      </w:pPr>
      <w:r>
        <w:rPr>
          <w:noProof/>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128270</wp:posOffset>
                </wp:positionV>
                <wp:extent cx="6000750" cy="19050"/>
                <wp:effectExtent l="9525" t="9525" r="952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00750" cy="19050"/>
                        </a:xfrm>
                        <a:prstGeom prst="line">
                          <a:avLst/>
                        </a:prstGeom>
                        <a:noFill/>
                        <a:ln w="9525">
                          <a:solidFill>
                            <a:schemeClr val="accent2">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3C800FB"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5pt,10.1pt" to="473.2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" strokecolor="#bc4542 [3045]">
                <o:lock v:ext="edit" shapetype="f"/>
              </v:line>
            </w:pict>
          </mc:Fallback>
        </mc:AlternateContent>
      </w:r>
    </w:p>
    <w:p w:rsidR="00DC5A06" w:rsidRPr="006C5C16" w:rsidRDefault="00DA77EC" w:rsidP="00DA77EC">
      <w:pPr>
        <w:pBdr>
          <w:bottom w:val="single" w:sz="4" w:space="1" w:color="auto"/>
        </w:pBdr>
        <w:jc w:val="center"/>
        <w:rPr>
          <w:rFonts w:asciiTheme="majorHAnsi" w:hAnsiTheme="majorHAnsi"/>
          <w:b/>
          <w:sz w:val="36"/>
        </w:rPr>
      </w:pPr>
      <w:r w:rsidRPr="006C5C16">
        <w:rPr>
          <w:rFonts w:asciiTheme="majorHAnsi" w:hAnsiTheme="majorHAnsi"/>
          <w:b/>
          <w:noProof/>
          <w:sz w:val="40"/>
        </w:rPr>
        <w:drawing>
          <wp:anchor distT="0" distB="0" distL="114300" distR="114300" simplePos="0" relativeHeight="251658752" behindDoc="0" locked="0" layoutInCell="1" allowOverlap="1">
            <wp:simplePos x="0" y="0"/>
            <wp:positionH relativeFrom="column">
              <wp:posOffset>1866900</wp:posOffset>
            </wp:positionH>
            <wp:positionV relativeFrom="paragraph">
              <wp:posOffset>1186815</wp:posOffset>
            </wp:positionV>
            <wp:extent cx="2226945" cy="2181225"/>
            <wp:effectExtent l="209550" t="209550" r="192405" b="200025"/>
            <wp:wrapTopAndBottom/>
            <wp:docPr id="3" name="Picture 3" descr="Image result for ACI limit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I limited logo"/>
                    <pic:cNvPicPr>
                      <a:picLocks noChangeAspect="1" noChangeArrowheads="1"/>
                    </pic:cNvPicPr>
                  </pic:nvPicPr>
                  <pic:blipFill rotWithShape="1">
                    <a:blip r:embed="rId9">
                      <a:extLst>
                        <a:ext uri="{28A0092B-C50C-407E-A947-70E740481C1C}">
                          <a14:useLocalDpi xmlns:a14="http://schemas.microsoft.com/office/drawing/2010/main" val="0"/>
                        </a:ext>
                      </a:extLst>
                    </a:blip>
                    <a:srcRect l="36382" t="9450" r="36363" b="39523"/>
                    <a:stretch/>
                  </pic:blipFill>
                  <pic:spPr bwMode="auto">
                    <a:xfrm>
                      <a:off x="0" y="0"/>
                      <a:ext cx="2226945" cy="2181225"/>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C5C16" w:rsidRPr="006C5C16">
        <w:rPr>
          <w:rFonts w:asciiTheme="majorHAnsi" w:hAnsiTheme="majorHAnsi"/>
          <w:b/>
          <w:noProof/>
          <w:sz w:val="40"/>
        </w:rPr>
        <w:t>"Customer Perception regarding Ricebran oil in Bangladesh : A case on Aci Nutrilife Ricebran oil"</w:t>
      </w:r>
    </w:p>
    <w:p w:rsidR="00DC5A06" w:rsidRDefault="00DC5A06" w:rsidP="00DA77EC">
      <w:pPr>
        <w:rPr>
          <w:sz w:val="40"/>
        </w:rPr>
      </w:pPr>
    </w:p>
    <w:p w:rsidR="00DC5A06" w:rsidRPr="003A4C0B" w:rsidRDefault="00DC5A06" w:rsidP="00DC5A06">
      <w:pPr>
        <w:jc w:val="center"/>
        <w:rPr>
          <w:rFonts w:ascii="Cambria" w:hAnsi="Cambria"/>
          <w:sz w:val="40"/>
        </w:rPr>
      </w:pPr>
      <w:r>
        <w:rPr>
          <w:rFonts w:ascii="Cambria" w:hAnsi="Cambria"/>
          <w:sz w:val="40"/>
        </w:rPr>
        <w:t>25</w:t>
      </w:r>
      <w:r w:rsidRPr="003A4C0B">
        <w:rPr>
          <w:rFonts w:ascii="Cambria" w:hAnsi="Cambria"/>
          <w:sz w:val="40"/>
          <w:vertAlign w:val="superscript"/>
        </w:rPr>
        <w:t>th</w:t>
      </w:r>
      <w:r>
        <w:rPr>
          <w:rFonts w:ascii="Cambria" w:hAnsi="Cambria"/>
          <w:sz w:val="40"/>
        </w:rPr>
        <w:t xml:space="preserve"> August</w:t>
      </w:r>
      <w:r w:rsidRPr="003A4C0B">
        <w:rPr>
          <w:rFonts w:ascii="Cambria" w:hAnsi="Cambria"/>
          <w:sz w:val="40"/>
        </w:rPr>
        <w:t xml:space="preserve"> 2019</w:t>
      </w:r>
    </w:p>
    <w:p w:rsidR="00DC5A06" w:rsidRPr="00DA77EC" w:rsidRDefault="00DC5A06" w:rsidP="00DC5A06">
      <w:pPr>
        <w:pBdr>
          <w:bottom w:val="single" w:sz="4" w:space="1" w:color="auto"/>
        </w:pBdr>
        <w:jc w:val="center"/>
        <w:rPr>
          <w:rFonts w:ascii="Cambria" w:hAnsi="Cambria"/>
          <w:b/>
          <w:sz w:val="40"/>
        </w:rPr>
      </w:pPr>
      <w:r w:rsidRPr="00DA77EC">
        <w:rPr>
          <w:rFonts w:ascii="Cambria" w:hAnsi="Cambria"/>
          <w:b/>
          <w:sz w:val="40"/>
        </w:rPr>
        <w:t>UNITED INTERNATIONAL UNIVERSITY</w:t>
      </w:r>
    </w:p>
    <w:p w:rsidR="00DC5A06" w:rsidRDefault="00DC5A06" w:rsidP="00DC5A06">
      <w:pPr>
        <w:jc w:val="center"/>
        <w:rPr>
          <w:rFonts w:asciiTheme="majorHAnsi" w:hAnsiTheme="majorHAnsi"/>
          <w:b/>
          <w:sz w:val="36"/>
        </w:rPr>
      </w:pPr>
      <w:r w:rsidRPr="00555556">
        <w:rPr>
          <w:rFonts w:ascii="Cambria" w:hAnsi="Cambria"/>
          <w:sz w:val="36"/>
        </w:rPr>
        <w:t>DHAKA, BANGLADESH</w:t>
      </w:r>
      <w:r w:rsidRPr="00555556">
        <w:rPr>
          <w:rFonts w:asciiTheme="majorHAnsi" w:hAnsiTheme="majorHAnsi"/>
          <w:b/>
          <w:sz w:val="32"/>
        </w:rPr>
        <w:t xml:space="preserve"> </w:t>
      </w:r>
      <w:r>
        <w:rPr>
          <w:rFonts w:asciiTheme="majorHAnsi" w:hAnsiTheme="majorHAnsi"/>
          <w:b/>
          <w:sz w:val="36"/>
        </w:rPr>
        <w:br w:type="page"/>
      </w:r>
    </w:p>
    <w:p w:rsidR="00DC5A06" w:rsidRPr="006C5C16" w:rsidRDefault="00DC5A06" w:rsidP="006C5C16">
      <w:pPr>
        <w:pBdr>
          <w:bottom w:val="single" w:sz="4" w:space="1" w:color="auto"/>
        </w:pBdr>
        <w:jc w:val="center"/>
        <w:rPr>
          <w:rFonts w:ascii="Cambria" w:hAnsi="Cambria"/>
          <w:sz w:val="36"/>
        </w:rPr>
      </w:pPr>
      <w:r w:rsidRPr="008E3F1C">
        <w:rPr>
          <w:rFonts w:ascii="Cambria" w:hAnsi="Cambria"/>
          <w:sz w:val="36"/>
        </w:rPr>
        <w:lastRenderedPageBreak/>
        <w:t>A</w:t>
      </w:r>
      <w:r>
        <w:rPr>
          <w:rFonts w:ascii="Cambria" w:hAnsi="Cambria"/>
          <w:sz w:val="36"/>
        </w:rPr>
        <w:t>n</w:t>
      </w:r>
      <w:r w:rsidRPr="008E3F1C">
        <w:rPr>
          <w:rFonts w:ascii="Cambria" w:hAnsi="Cambria"/>
          <w:sz w:val="36"/>
        </w:rPr>
        <w:t xml:space="preserve"> </w:t>
      </w:r>
      <w:r>
        <w:rPr>
          <w:rFonts w:ascii="Cambria" w:hAnsi="Cambria"/>
          <w:sz w:val="36"/>
        </w:rPr>
        <w:t xml:space="preserve">Internship </w:t>
      </w:r>
      <w:r w:rsidRPr="008E3F1C">
        <w:rPr>
          <w:rFonts w:ascii="Cambria" w:hAnsi="Cambria"/>
          <w:sz w:val="36"/>
        </w:rPr>
        <w:t>Report On</w:t>
      </w:r>
    </w:p>
    <w:p w:rsidR="006C5C16" w:rsidRDefault="006C5C16" w:rsidP="006C5C16">
      <w:pPr>
        <w:pBdr>
          <w:bottom w:val="single" w:sz="4" w:space="1" w:color="auto"/>
        </w:pBdr>
        <w:spacing w:before="240" w:after="120"/>
        <w:jc w:val="center"/>
        <w:rPr>
          <w:rFonts w:asciiTheme="majorHAnsi" w:hAnsiTheme="majorHAnsi"/>
          <w:b/>
          <w:sz w:val="36"/>
        </w:rPr>
      </w:pPr>
      <w:r w:rsidRPr="006C5C16">
        <w:rPr>
          <w:rFonts w:asciiTheme="majorHAnsi" w:hAnsiTheme="majorHAnsi"/>
          <w:b/>
          <w:sz w:val="36"/>
        </w:rPr>
        <w:t>"Customer Perception regard</w:t>
      </w:r>
      <w:r>
        <w:rPr>
          <w:rFonts w:asciiTheme="majorHAnsi" w:hAnsiTheme="majorHAnsi"/>
          <w:b/>
          <w:sz w:val="36"/>
        </w:rPr>
        <w:t>ing Rice bran oil in Bangladesh: A case on ACI</w:t>
      </w:r>
      <w:r w:rsidRPr="006C5C16">
        <w:rPr>
          <w:rFonts w:asciiTheme="majorHAnsi" w:hAnsiTheme="majorHAnsi"/>
          <w:b/>
          <w:sz w:val="36"/>
        </w:rPr>
        <w:t xml:space="preserve"> Nutrilife Rice</w:t>
      </w:r>
      <w:r>
        <w:rPr>
          <w:rFonts w:asciiTheme="majorHAnsi" w:hAnsiTheme="majorHAnsi"/>
          <w:b/>
          <w:sz w:val="36"/>
        </w:rPr>
        <w:t xml:space="preserve"> </w:t>
      </w:r>
      <w:r w:rsidRPr="006C5C16">
        <w:rPr>
          <w:rFonts w:asciiTheme="majorHAnsi" w:hAnsiTheme="majorHAnsi"/>
          <w:b/>
          <w:sz w:val="36"/>
        </w:rPr>
        <w:t>bran oil"</w:t>
      </w:r>
    </w:p>
    <w:p w:rsidR="00DC5A06" w:rsidRPr="00DC5A06" w:rsidRDefault="00DC5A06" w:rsidP="00DC5A06">
      <w:pPr>
        <w:spacing w:before="240" w:after="120"/>
        <w:jc w:val="center"/>
        <w:rPr>
          <w:rFonts w:ascii="Cambria" w:hAnsi="Cambria" w:cs="Times New Roman"/>
          <w:color w:val="E36C0A" w:themeColor="accent6" w:themeShade="BF"/>
          <w:sz w:val="28"/>
        </w:rPr>
      </w:pPr>
      <w:r w:rsidRPr="00DC5A06">
        <w:rPr>
          <w:rFonts w:ascii="Cambria" w:hAnsi="Cambria"/>
          <w:b/>
          <w:color w:val="E36C0A" w:themeColor="accent6" w:themeShade="BF"/>
          <w:sz w:val="40"/>
        </w:rPr>
        <w:t>SUPERVISED BY</w:t>
      </w:r>
    </w:p>
    <w:p w:rsidR="00DC5A06" w:rsidRPr="008E3F1C" w:rsidRDefault="00DC5A06" w:rsidP="00DA77EC">
      <w:pPr>
        <w:spacing w:after="0" w:line="360" w:lineRule="auto"/>
        <w:jc w:val="center"/>
        <w:rPr>
          <w:rFonts w:ascii="Cambria" w:hAnsi="Cambria" w:cs="Times New Roman"/>
          <w:b/>
          <w:sz w:val="32"/>
        </w:rPr>
      </w:pPr>
      <w:r>
        <w:rPr>
          <w:rFonts w:ascii="Cambria" w:hAnsi="Cambria" w:cs="Times New Roman"/>
          <w:b/>
          <w:sz w:val="32"/>
        </w:rPr>
        <w:t>S.M. ASIF-UR-RAHMAN</w:t>
      </w:r>
    </w:p>
    <w:p w:rsidR="00DC5A06" w:rsidRPr="008E3F1C" w:rsidRDefault="00DC5A06" w:rsidP="00DA77EC">
      <w:pPr>
        <w:spacing w:after="0" w:line="360" w:lineRule="auto"/>
        <w:jc w:val="center"/>
        <w:rPr>
          <w:rFonts w:ascii="Cambria" w:hAnsi="Cambria" w:cs="Times New Roman"/>
          <w:b/>
          <w:sz w:val="28"/>
        </w:rPr>
      </w:pPr>
      <w:r w:rsidRPr="008E3F1C">
        <w:rPr>
          <w:rFonts w:ascii="Cambria" w:hAnsi="Cambria" w:cs="Times New Roman"/>
          <w:b/>
          <w:sz w:val="28"/>
        </w:rPr>
        <w:t>ASS</w:t>
      </w:r>
      <w:r w:rsidR="002E5292">
        <w:rPr>
          <w:rFonts w:ascii="Cambria" w:hAnsi="Cambria" w:cs="Times New Roman"/>
          <w:b/>
          <w:sz w:val="28"/>
        </w:rPr>
        <w:t>ISTANT</w:t>
      </w:r>
      <w:r w:rsidRPr="008E3F1C">
        <w:rPr>
          <w:rFonts w:ascii="Cambria" w:hAnsi="Cambria" w:cs="Times New Roman"/>
          <w:b/>
          <w:sz w:val="28"/>
        </w:rPr>
        <w:t xml:space="preserve"> PROFESSOR,</w:t>
      </w:r>
    </w:p>
    <w:p w:rsidR="00DC5A06" w:rsidRPr="008E3F1C" w:rsidRDefault="00DC5A06" w:rsidP="00DA77EC">
      <w:pPr>
        <w:spacing w:after="0" w:line="360" w:lineRule="auto"/>
        <w:jc w:val="center"/>
        <w:rPr>
          <w:rFonts w:ascii="Cambria" w:hAnsi="Cambria" w:cs="Times New Roman"/>
          <w:sz w:val="28"/>
        </w:rPr>
      </w:pPr>
      <w:r w:rsidRPr="008E3F1C">
        <w:rPr>
          <w:rFonts w:ascii="Cambria" w:hAnsi="Cambria" w:cs="Times New Roman"/>
          <w:sz w:val="28"/>
        </w:rPr>
        <w:t>SCHOOL OF BUSINESS AND EC</w:t>
      </w:r>
      <w:bookmarkStart w:id="0" w:name="_GoBack"/>
      <w:bookmarkEnd w:id="0"/>
      <w:r w:rsidRPr="008E3F1C">
        <w:rPr>
          <w:rFonts w:ascii="Cambria" w:hAnsi="Cambria" w:cs="Times New Roman"/>
          <w:sz w:val="28"/>
        </w:rPr>
        <w:t>ONOMICS</w:t>
      </w:r>
    </w:p>
    <w:p w:rsidR="00DC5A06" w:rsidRPr="008E3F1C" w:rsidRDefault="00DC5A06" w:rsidP="00DA77EC">
      <w:pPr>
        <w:spacing w:after="0" w:line="360" w:lineRule="auto"/>
        <w:jc w:val="center"/>
        <w:rPr>
          <w:rFonts w:ascii="Cambria" w:hAnsi="Cambria" w:cs="Times New Roman"/>
          <w:sz w:val="28"/>
        </w:rPr>
      </w:pPr>
      <w:r w:rsidRPr="008E3F1C">
        <w:rPr>
          <w:rFonts w:ascii="Cambria" w:hAnsi="Cambria" w:cs="Times New Roman"/>
          <w:sz w:val="28"/>
        </w:rPr>
        <w:t>UNITED INTERNATIONAL UNIVERSITY</w:t>
      </w:r>
    </w:p>
    <w:p w:rsidR="00DC5A06" w:rsidRPr="008E3F1C" w:rsidRDefault="00DC5A06" w:rsidP="00DC5A06">
      <w:pPr>
        <w:spacing w:line="240" w:lineRule="auto"/>
        <w:jc w:val="center"/>
        <w:rPr>
          <w:rFonts w:ascii="Cambria" w:hAnsi="Cambria" w:cs="Times New Roman"/>
          <w:sz w:val="28"/>
        </w:rPr>
      </w:pPr>
    </w:p>
    <w:p w:rsidR="00DC5A06" w:rsidRPr="00DC5A06" w:rsidRDefault="00DA77EC" w:rsidP="00DC5A06">
      <w:pPr>
        <w:spacing w:line="240" w:lineRule="auto"/>
        <w:jc w:val="center"/>
        <w:rPr>
          <w:rFonts w:ascii="Cambria" w:hAnsi="Cambria" w:cs="Times New Roman"/>
          <w:b/>
          <w:color w:val="E36C0A" w:themeColor="accent6" w:themeShade="BF"/>
          <w:sz w:val="40"/>
        </w:rPr>
      </w:pPr>
      <w:r>
        <w:rPr>
          <w:rFonts w:ascii="Cambria" w:hAnsi="Cambria" w:cs="Times New Roman"/>
          <w:b/>
          <w:color w:val="E36C0A" w:themeColor="accent6" w:themeShade="BF"/>
          <w:sz w:val="40"/>
        </w:rPr>
        <w:t>SUBMITTED</w:t>
      </w:r>
      <w:r w:rsidRPr="00DC5A06">
        <w:rPr>
          <w:rFonts w:ascii="Cambria" w:hAnsi="Cambria" w:cs="Times New Roman"/>
          <w:b/>
          <w:color w:val="E36C0A" w:themeColor="accent6" w:themeShade="BF"/>
          <w:sz w:val="40"/>
        </w:rPr>
        <w:t xml:space="preserve"> </w:t>
      </w:r>
      <w:r w:rsidR="00DC5A06" w:rsidRPr="00DC5A06">
        <w:rPr>
          <w:rFonts w:ascii="Cambria" w:hAnsi="Cambria" w:cs="Times New Roman"/>
          <w:b/>
          <w:color w:val="E36C0A" w:themeColor="accent6" w:themeShade="BF"/>
          <w:sz w:val="40"/>
        </w:rPr>
        <w:t>BY</w:t>
      </w:r>
    </w:p>
    <w:p w:rsidR="00DC5A06" w:rsidRPr="008E3F1C" w:rsidRDefault="00906B6D" w:rsidP="00DA77EC">
      <w:pPr>
        <w:spacing w:after="0" w:line="360" w:lineRule="auto"/>
        <w:jc w:val="center"/>
        <w:rPr>
          <w:rFonts w:ascii="Cambria" w:hAnsi="Cambria" w:cs="Times New Roman"/>
          <w:b/>
          <w:sz w:val="32"/>
        </w:rPr>
      </w:pPr>
      <w:r>
        <w:rPr>
          <w:rFonts w:ascii="Cambria" w:hAnsi="Cambria" w:cs="Times New Roman"/>
          <w:b/>
          <w:sz w:val="32"/>
        </w:rPr>
        <w:t xml:space="preserve">MD. </w:t>
      </w:r>
      <w:r w:rsidR="00DC5A06">
        <w:rPr>
          <w:rFonts w:ascii="Cambria" w:hAnsi="Cambria" w:cs="Times New Roman"/>
          <w:b/>
          <w:sz w:val="32"/>
        </w:rPr>
        <w:t>EFT</w:t>
      </w:r>
      <w:r>
        <w:rPr>
          <w:rFonts w:ascii="Cambria" w:hAnsi="Cambria" w:cs="Times New Roman"/>
          <w:b/>
          <w:sz w:val="32"/>
        </w:rPr>
        <w:t>H</w:t>
      </w:r>
      <w:r w:rsidR="00115E4B">
        <w:rPr>
          <w:rFonts w:ascii="Cambria" w:hAnsi="Cambria" w:cs="Times New Roman"/>
          <w:b/>
          <w:sz w:val="32"/>
        </w:rPr>
        <w:t>A</w:t>
      </w:r>
      <w:r w:rsidR="00DC5A06">
        <w:rPr>
          <w:rFonts w:ascii="Cambria" w:hAnsi="Cambria" w:cs="Times New Roman"/>
          <w:b/>
          <w:sz w:val="32"/>
        </w:rPr>
        <w:t>KHAR-BIN- ALAM</w:t>
      </w:r>
    </w:p>
    <w:p w:rsidR="00DC5A06" w:rsidRPr="008E3F1C" w:rsidRDefault="00F0004E" w:rsidP="00DA77EC">
      <w:pPr>
        <w:spacing w:after="0" w:line="360" w:lineRule="auto"/>
        <w:jc w:val="center"/>
        <w:rPr>
          <w:rFonts w:ascii="Cambria" w:hAnsi="Cambria" w:cs="Times New Roman"/>
          <w:b/>
          <w:sz w:val="28"/>
        </w:rPr>
      </w:pPr>
      <w:r>
        <w:rPr>
          <w:rFonts w:ascii="Cambria" w:hAnsi="Cambria" w:cs="Times New Roman"/>
          <w:b/>
          <w:sz w:val="28"/>
        </w:rPr>
        <w:t>ID: 111 133 147</w:t>
      </w:r>
    </w:p>
    <w:p w:rsidR="00DC5A06" w:rsidRPr="00DC5A06" w:rsidRDefault="00DC5A06" w:rsidP="00DA77EC">
      <w:pPr>
        <w:spacing w:after="0" w:line="360" w:lineRule="auto"/>
        <w:jc w:val="center"/>
        <w:rPr>
          <w:rFonts w:ascii="Cambria" w:hAnsi="Cambria" w:cs="Times New Roman"/>
          <w:sz w:val="28"/>
        </w:rPr>
      </w:pPr>
      <w:r w:rsidRPr="00DC5A06">
        <w:rPr>
          <w:rFonts w:ascii="Cambria" w:hAnsi="Cambria" w:cs="Times New Roman"/>
          <w:sz w:val="28"/>
        </w:rPr>
        <w:t>BBA PROGRAM</w:t>
      </w:r>
    </w:p>
    <w:p w:rsidR="00DC5A06" w:rsidRPr="00DC5A06" w:rsidRDefault="00DC5A06" w:rsidP="00DA77EC">
      <w:pPr>
        <w:spacing w:after="0" w:line="360" w:lineRule="auto"/>
        <w:jc w:val="center"/>
        <w:rPr>
          <w:rFonts w:ascii="Cambria" w:hAnsi="Cambria" w:cs="Times New Roman"/>
          <w:sz w:val="32"/>
        </w:rPr>
      </w:pPr>
      <w:r w:rsidRPr="00DC5A06">
        <w:rPr>
          <w:rFonts w:ascii="Cambria" w:hAnsi="Cambria" w:cs="Times New Roman"/>
          <w:sz w:val="28"/>
        </w:rPr>
        <w:t>UNITED INTERNATIONAL UNIVERSITY</w:t>
      </w:r>
    </w:p>
    <w:p w:rsidR="00DC5A06" w:rsidRPr="008E3F1C" w:rsidRDefault="00DC5A06" w:rsidP="00DC5A06">
      <w:pPr>
        <w:spacing w:line="240" w:lineRule="auto"/>
        <w:jc w:val="center"/>
        <w:rPr>
          <w:rFonts w:ascii="Cambria" w:hAnsi="Cambria" w:cs="Times New Roman"/>
          <w:sz w:val="28"/>
        </w:rPr>
      </w:pPr>
      <w:r w:rsidRPr="008E3F1C">
        <w:rPr>
          <w:rFonts w:ascii="Cambria" w:hAnsi="Cambria"/>
          <w:noProof/>
        </w:rPr>
        <w:drawing>
          <wp:anchor distT="0" distB="0" distL="114300" distR="114300" simplePos="0" relativeHeight="251656704" behindDoc="0" locked="0" layoutInCell="1" allowOverlap="1" wp14:anchorId="630660C1" wp14:editId="06BAC9EC">
            <wp:simplePos x="0" y="0"/>
            <wp:positionH relativeFrom="margin">
              <wp:posOffset>2599055</wp:posOffset>
            </wp:positionH>
            <wp:positionV relativeFrom="paragraph">
              <wp:posOffset>553328</wp:posOffset>
            </wp:positionV>
            <wp:extent cx="731520" cy="66738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520" cy="667385"/>
                    </a:xfrm>
                    <a:prstGeom prst="rect">
                      <a:avLst/>
                    </a:prstGeom>
                  </pic:spPr>
                </pic:pic>
              </a:graphicData>
            </a:graphic>
            <wp14:sizeRelH relativeFrom="page">
              <wp14:pctWidth>0</wp14:pctWidth>
            </wp14:sizeRelH>
            <wp14:sizeRelV relativeFrom="page">
              <wp14:pctHeight>0</wp14:pctHeight>
            </wp14:sizeRelV>
          </wp:anchor>
        </w:drawing>
      </w:r>
    </w:p>
    <w:p w:rsidR="00DC5A06" w:rsidRPr="008E3F1C" w:rsidRDefault="006A2003" w:rsidP="00DC5A06">
      <w:pPr>
        <w:spacing w:line="240" w:lineRule="auto"/>
        <w:jc w:val="center"/>
        <w:rPr>
          <w:rFonts w:ascii="Cambria" w:hAnsi="Cambria" w:cs="Times New Roman"/>
          <w:b/>
          <w:sz w:val="48"/>
        </w:rPr>
      </w:pPr>
      <w:r>
        <w:rPr>
          <w:noProof/>
        </w:rPr>
        <mc:AlternateContent>
          <mc:Choice Requires="wps">
            <w:drawing>
              <wp:anchor distT="4294967295" distB="4294967295" distL="114300" distR="114300" simplePos="0" relativeHeight="251661312" behindDoc="0" locked="0" layoutInCell="1" allowOverlap="1">
                <wp:simplePos x="0" y="0"/>
                <wp:positionH relativeFrom="column">
                  <wp:posOffset>10160</wp:posOffset>
                </wp:positionH>
                <wp:positionV relativeFrom="paragraph">
                  <wp:posOffset>126999</wp:posOffset>
                </wp:positionV>
                <wp:extent cx="5804535" cy="0"/>
                <wp:effectExtent l="0" t="0" r="5715"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437E639D" id="_x0000_t32" coordsize="21600,21600" o:spt="32" o:oned="t" path="m,l21600,21600e" filled="f">
                <v:path arrowok="t" fillok="f" o:connecttype="none"/>
                <o:lock v:ext="edit" shapetype="t"/>
              </v:shapetype>
              <v:shape id="Straight Arrow Connector 1" o:spid="_x0000_s1026" type="#_x0000_t32" style="position:absolute;margin-left:.8pt;margin-top:10pt;width:457.0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"/>
            </w:pict>
          </mc:Fallback>
        </mc:AlternateContent>
      </w:r>
      <w:r w:rsidR="00DC5A06" w:rsidRPr="008E3F1C">
        <w:rPr>
          <w:rFonts w:ascii="Cambria" w:hAnsi="Cambria" w:cs="Times New Roman"/>
          <w:b/>
          <w:sz w:val="48"/>
        </w:rPr>
        <w:t>UNITED INTERNATIONAL UNIVERSITY</w:t>
      </w:r>
    </w:p>
    <w:p w:rsidR="00A935CF" w:rsidRPr="00A935CF" w:rsidRDefault="00A935CF" w:rsidP="00EF3979">
      <w:pPr>
        <w:rPr>
          <w:rFonts w:asciiTheme="majorHAnsi" w:hAnsiTheme="majorHAnsi"/>
          <w:b/>
          <w:sz w:val="32"/>
        </w:rPr>
        <w:sectPr w:rsidR="00A935CF" w:rsidRPr="00A935CF">
          <w:pgSz w:w="12240" w:h="15840"/>
          <w:pgMar w:top="1440" w:right="1440" w:bottom="1440" w:left="1440" w:header="720" w:footer="720" w:gutter="0"/>
          <w:cols w:space="720"/>
          <w:docGrid w:linePitch="360"/>
        </w:sectPr>
      </w:pPr>
    </w:p>
    <w:p w:rsidR="004623CA" w:rsidRPr="00EF3979" w:rsidRDefault="00BC768A" w:rsidP="00EF3979">
      <w:pPr>
        <w:shd w:val="clear" w:color="auto" w:fill="FFFFFF" w:themeFill="background1"/>
        <w:spacing w:after="0" w:line="360" w:lineRule="auto"/>
        <w:rPr>
          <w:rFonts w:asciiTheme="majorHAnsi" w:hAnsiTheme="majorHAnsi"/>
          <w:b/>
          <w:color w:val="215868" w:themeColor="accent5" w:themeShade="80"/>
          <w:sz w:val="28"/>
        </w:rPr>
      </w:pPr>
      <w:r w:rsidRPr="008E3F1C">
        <w:rPr>
          <w:rFonts w:ascii="Cambria" w:hAnsi="Cambria"/>
          <w:noProof/>
        </w:rPr>
        <w:lastRenderedPageBreak/>
        <w:drawing>
          <wp:anchor distT="0" distB="0" distL="114300" distR="114300" simplePos="0" relativeHeight="251692032" behindDoc="0" locked="0" layoutInCell="1" allowOverlap="1" wp14:anchorId="4DFA59D9" wp14:editId="1855AB35">
            <wp:simplePos x="0" y="0"/>
            <wp:positionH relativeFrom="margin">
              <wp:posOffset>-135890</wp:posOffset>
            </wp:positionH>
            <wp:positionV relativeFrom="paragraph">
              <wp:posOffset>323850</wp:posOffset>
            </wp:positionV>
            <wp:extent cx="525780" cy="480060"/>
            <wp:effectExtent l="0" t="0" r="7620" b="0"/>
            <wp:wrapThrough wrapText="bothSides">
              <wp:wrapPolygon edited="0">
                <wp:start x="0" y="0"/>
                <wp:lineTo x="0" y="20571"/>
                <wp:lineTo x="21130" y="20571"/>
                <wp:lineTo x="21130"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5780" cy="480060"/>
                    </a:xfrm>
                    <a:prstGeom prst="rect">
                      <a:avLst/>
                    </a:prstGeom>
                  </pic:spPr>
                </pic:pic>
              </a:graphicData>
            </a:graphic>
            <wp14:sizeRelH relativeFrom="page">
              <wp14:pctWidth>0</wp14:pctWidth>
            </wp14:sizeRelH>
            <wp14:sizeRelV relativeFrom="page">
              <wp14:pctHeight>0</wp14:pctHeight>
            </wp14:sizeRelV>
          </wp:anchor>
        </w:drawing>
      </w:r>
    </w:p>
    <w:p w:rsidR="007C4F9A" w:rsidRDefault="00A935CF" w:rsidP="00EF3979">
      <w:pPr>
        <w:shd w:val="clear" w:color="auto" w:fill="FFFFFF" w:themeFill="background1"/>
        <w:spacing w:after="0" w:line="360" w:lineRule="auto"/>
        <w:ind w:left="144"/>
        <w:jc w:val="center"/>
        <w:rPr>
          <w:rFonts w:asciiTheme="majorHAnsi" w:hAnsiTheme="majorHAnsi"/>
          <w:b/>
          <w:color w:val="215868" w:themeColor="accent5" w:themeShade="80"/>
          <w:sz w:val="28"/>
        </w:rPr>
      </w:pPr>
      <w:r w:rsidRPr="004623CA">
        <w:rPr>
          <w:rFonts w:asciiTheme="majorHAnsi" w:hAnsiTheme="majorHAnsi"/>
          <w:b/>
          <w:color w:val="215868" w:themeColor="accent5" w:themeShade="80"/>
          <w:sz w:val="28"/>
        </w:rPr>
        <w:t>Letter of Transmittal</w:t>
      </w:r>
    </w:p>
    <w:p w:rsidR="00BC768A" w:rsidRDefault="00BC768A" w:rsidP="00EF3979">
      <w:pPr>
        <w:shd w:val="clear" w:color="auto" w:fill="FFFFFF" w:themeFill="background1"/>
        <w:spacing w:after="0" w:line="360" w:lineRule="auto"/>
        <w:rPr>
          <w:rFonts w:ascii="Times New Roman" w:hAnsi="Times New Roman" w:cs="Times New Roman"/>
          <w:sz w:val="24"/>
          <w:szCs w:val="24"/>
        </w:rPr>
      </w:pPr>
    </w:p>
    <w:p w:rsidR="007C4F9A" w:rsidRPr="00FC7254" w:rsidRDefault="00EF3979" w:rsidP="00EF3979">
      <w:pPr>
        <w:shd w:val="clear" w:color="auto" w:fill="FFFFFF" w:themeFill="background1"/>
        <w:spacing w:after="0" w:line="360" w:lineRule="auto"/>
        <w:rPr>
          <w:rFonts w:ascii="Times New Roman" w:hAnsi="Times New Roman" w:cs="Times New Roman"/>
          <w:sz w:val="24"/>
          <w:szCs w:val="24"/>
        </w:rPr>
      </w:pPr>
      <w:r w:rsidRPr="00FC7254">
        <w:rPr>
          <w:rFonts w:ascii="Times New Roman" w:hAnsi="Times New Roman" w:cs="Times New Roman"/>
          <w:sz w:val="24"/>
          <w:szCs w:val="24"/>
        </w:rPr>
        <w:t>To</w:t>
      </w:r>
    </w:p>
    <w:p w:rsidR="00EF3979" w:rsidRPr="00FC7254" w:rsidRDefault="00EF3979" w:rsidP="00EF3979">
      <w:pPr>
        <w:spacing w:after="0" w:line="360" w:lineRule="auto"/>
        <w:rPr>
          <w:rFonts w:ascii="Times New Roman" w:hAnsi="Times New Roman" w:cs="Times New Roman"/>
          <w:sz w:val="24"/>
          <w:szCs w:val="24"/>
        </w:rPr>
      </w:pPr>
      <w:r w:rsidRPr="00FC7254">
        <w:rPr>
          <w:rFonts w:ascii="Times New Roman" w:hAnsi="Times New Roman" w:cs="Times New Roman"/>
          <w:sz w:val="24"/>
          <w:szCs w:val="24"/>
        </w:rPr>
        <w:t>S.M. Asif-Ur-Rahman</w:t>
      </w:r>
    </w:p>
    <w:p w:rsidR="00EF3979" w:rsidRPr="00FC7254" w:rsidRDefault="00EF3979" w:rsidP="00EF3979">
      <w:pPr>
        <w:spacing w:after="0" w:line="360" w:lineRule="auto"/>
        <w:rPr>
          <w:rFonts w:ascii="Times New Roman" w:hAnsi="Times New Roman" w:cs="Times New Roman"/>
          <w:sz w:val="24"/>
          <w:szCs w:val="24"/>
        </w:rPr>
      </w:pPr>
      <w:r w:rsidRPr="00FC7254">
        <w:rPr>
          <w:rFonts w:ascii="Times New Roman" w:hAnsi="Times New Roman" w:cs="Times New Roman"/>
          <w:sz w:val="24"/>
          <w:szCs w:val="24"/>
        </w:rPr>
        <w:t>Associate Professor,</w:t>
      </w:r>
    </w:p>
    <w:p w:rsidR="00EF3979" w:rsidRPr="00FC7254" w:rsidRDefault="00EF3979" w:rsidP="00EF3979">
      <w:pPr>
        <w:spacing w:after="0" w:line="360" w:lineRule="auto"/>
        <w:rPr>
          <w:rFonts w:ascii="Times New Roman" w:hAnsi="Times New Roman" w:cs="Times New Roman"/>
          <w:sz w:val="24"/>
          <w:szCs w:val="24"/>
        </w:rPr>
      </w:pPr>
      <w:r w:rsidRPr="00FC7254">
        <w:rPr>
          <w:rFonts w:ascii="Times New Roman" w:hAnsi="Times New Roman" w:cs="Times New Roman"/>
          <w:sz w:val="24"/>
          <w:szCs w:val="24"/>
        </w:rPr>
        <w:t>School of Business and Economics</w:t>
      </w:r>
    </w:p>
    <w:p w:rsidR="00EF3979" w:rsidRPr="00FC7254" w:rsidRDefault="00EF3979" w:rsidP="00EF3979">
      <w:pPr>
        <w:spacing w:after="0" w:line="360" w:lineRule="auto"/>
        <w:rPr>
          <w:rFonts w:ascii="Times New Roman" w:hAnsi="Times New Roman" w:cs="Times New Roman"/>
          <w:sz w:val="24"/>
          <w:szCs w:val="24"/>
        </w:rPr>
      </w:pPr>
      <w:r w:rsidRPr="00FC7254">
        <w:rPr>
          <w:rFonts w:ascii="Times New Roman" w:hAnsi="Times New Roman" w:cs="Times New Roman"/>
          <w:sz w:val="24"/>
          <w:szCs w:val="24"/>
        </w:rPr>
        <w:t>United International University</w:t>
      </w:r>
    </w:p>
    <w:p w:rsidR="00EF3979" w:rsidRPr="0092443E" w:rsidRDefault="00EF3979" w:rsidP="00EF3979">
      <w:pPr>
        <w:spacing w:after="0" w:line="360" w:lineRule="auto"/>
        <w:rPr>
          <w:rFonts w:ascii="Times New Roman" w:hAnsi="Times New Roman" w:cs="Times New Roman"/>
          <w:b/>
          <w:sz w:val="24"/>
          <w:szCs w:val="24"/>
        </w:rPr>
      </w:pPr>
      <w:r w:rsidRPr="0092443E">
        <w:rPr>
          <w:rFonts w:ascii="Times New Roman" w:hAnsi="Times New Roman" w:cs="Times New Roman"/>
          <w:b/>
          <w:sz w:val="24"/>
          <w:szCs w:val="24"/>
        </w:rPr>
        <w:t>Subject: Submission of Internship report.</w:t>
      </w:r>
    </w:p>
    <w:p w:rsidR="00EF3979" w:rsidRPr="00FC7254" w:rsidRDefault="00EF3979" w:rsidP="00EF3979">
      <w:pPr>
        <w:spacing w:after="0" w:line="360" w:lineRule="auto"/>
        <w:rPr>
          <w:rFonts w:ascii="Times New Roman" w:hAnsi="Times New Roman" w:cs="Times New Roman"/>
          <w:sz w:val="24"/>
          <w:szCs w:val="24"/>
        </w:rPr>
      </w:pPr>
      <w:r w:rsidRPr="00FC7254">
        <w:rPr>
          <w:rFonts w:ascii="Times New Roman" w:hAnsi="Times New Roman" w:cs="Times New Roman"/>
          <w:sz w:val="24"/>
          <w:szCs w:val="24"/>
        </w:rPr>
        <w:t xml:space="preserve">Dear Sir, </w:t>
      </w:r>
    </w:p>
    <w:p w:rsidR="00EF3979" w:rsidRPr="00FC7254" w:rsidRDefault="00EF3979" w:rsidP="00EF3979">
      <w:pPr>
        <w:spacing w:line="360" w:lineRule="auto"/>
        <w:jc w:val="both"/>
        <w:rPr>
          <w:rFonts w:ascii="Times New Roman" w:hAnsi="Times New Roman" w:cs="Times New Roman"/>
          <w:sz w:val="24"/>
          <w:szCs w:val="24"/>
        </w:rPr>
      </w:pPr>
      <w:r w:rsidRPr="00FC7254">
        <w:rPr>
          <w:rFonts w:ascii="Times New Roman" w:hAnsi="Times New Roman" w:cs="Times New Roman"/>
          <w:sz w:val="24"/>
          <w:szCs w:val="24"/>
        </w:rPr>
        <w:t xml:space="preserve">It is a great opportunity for me to inform you that I have recently completed my internship program from ACI Bangladesh Limited. Meanwhile I was performing my internship responsibilities as an intern, I have also prepared my internship report on the title that is </w:t>
      </w:r>
      <w:r w:rsidR="006C5C16" w:rsidRPr="00FC7254">
        <w:rPr>
          <w:rFonts w:ascii="Times New Roman" w:hAnsi="Times New Roman" w:cs="Times New Roman"/>
          <w:sz w:val="24"/>
          <w:szCs w:val="24"/>
        </w:rPr>
        <w:t>"Customer Perception regarding Rice bran oil in Bangladesh: A case on ACI Nutrilife Rice bran oil"</w:t>
      </w:r>
      <w:r w:rsidRPr="00FC7254">
        <w:rPr>
          <w:rFonts w:ascii="Times New Roman" w:hAnsi="Times New Roman" w:cs="Times New Roman"/>
          <w:sz w:val="24"/>
          <w:szCs w:val="24"/>
        </w:rPr>
        <w:t>.</w:t>
      </w:r>
    </w:p>
    <w:p w:rsidR="00906B6D" w:rsidRPr="00FC7254" w:rsidRDefault="00906B6D" w:rsidP="00906B6D">
      <w:pPr>
        <w:spacing w:line="360" w:lineRule="auto"/>
        <w:jc w:val="both"/>
        <w:rPr>
          <w:rFonts w:ascii="Times New Roman" w:hAnsi="Times New Roman" w:cs="Times New Roman"/>
          <w:sz w:val="24"/>
          <w:szCs w:val="24"/>
        </w:rPr>
      </w:pPr>
      <w:r w:rsidRPr="00FC7254">
        <w:rPr>
          <w:rFonts w:ascii="Times New Roman" w:hAnsi="Times New Roman" w:cs="Times New Roman"/>
          <w:sz w:val="24"/>
          <w:szCs w:val="24"/>
        </w:rPr>
        <w:t xml:space="preserve">At the time of preparing this report, I adhere to your guidelines and rules, in addition to the data that I can collect from the ACI Consumer Brand Office. This report was completed within five months of my internship at the ACI Pure, consumer brand office. This internship report gives me the opportunity to introduce myself practically to the company, to the market and to the people working there. It also gave me the goal of analyzing markets, data preparation, </w:t>
      </w:r>
      <w:r w:rsidR="00160D17">
        <w:rPr>
          <w:rFonts w:ascii="Times New Roman" w:hAnsi="Times New Roman" w:cs="Times New Roman"/>
          <w:sz w:val="24"/>
          <w:szCs w:val="24"/>
        </w:rPr>
        <w:t xml:space="preserve">performing survey through questionnaire </w:t>
      </w:r>
      <w:r w:rsidRPr="00FC7254">
        <w:rPr>
          <w:rFonts w:ascii="Times New Roman" w:hAnsi="Times New Roman" w:cs="Times New Roman"/>
          <w:sz w:val="24"/>
          <w:szCs w:val="24"/>
        </w:rPr>
        <w:t>to prepare this report.</w:t>
      </w:r>
    </w:p>
    <w:p w:rsidR="00906B6D" w:rsidRPr="00FC7254" w:rsidRDefault="00906B6D" w:rsidP="00906B6D">
      <w:pPr>
        <w:spacing w:line="360" w:lineRule="auto"/>
        <w:jc w:val="both"/>
        <w:rPr>
          <w:rFonts w:ascii="Times New Roman" w:hAnsi="Times New Roman" w:cs="Times New Roman"/>
          <w:sz w:val="24"/>
          <w:szCs w:val="24"/>
        </w:rPr>
      </w:pPr>
      <w:r w:rsidRPr="00FC7254">
        <w:rPr>
          <w:rFonts w:ascii="Times New Roman" w:hAnsi="Times New Roman" w:cs="Times New Roman"/>
          <w:sz w:val="24"/>
          <w:szCs w:val="24"/>
        </w:rPr>
        <w:t>I would like to offer my heartfelt thanks to you for your valuable time, direction and support. I have tried my best to complete the report correctly and I would be highly grateful if you accept this report and oblige thereby.</w:t>
      </w:r>
    </w:p>
    <w:p w:rsidR="00F30CB8" w:rsidRPr="00FC7254" w:rsidRDefault="00F30CB8" w:rsidP="00F30CB8">
      <w:pPr>
        <w:spacing w:after="0" w:line="360" w:lineRule="auto"/>
        <w:jc w:val="both"/>
        <w:rPr>
          <w:rFonts w:ascii="Times New Roman" w:hAnsi="Times New Roman" w:cs="Times New Roman"/>
          <w:sz w:val="24"/>
          <w:szCs w:val="24"/>
        </w:rPr>
      </w:pPr>
      <w:r w:rsidRPr="00FC7254">
        <w:rPr>
          <w:rFonts w:ascii="Times New Roman" w:hAnsi="Times New Roman" w:cs="Times New Roman"/>
          <w:sz w:val="24"/>
          <w:szCs w:val="24"/>
        </w:rPr>
        <w:t>Sincerely yours,</w:t>
      </w:r>
    </w:p>
    <w:p w:rsidR="00F30CB8" w:rsidRPr="00FC7254" w:rsidRDefault="00115E4B" w:rsidP="00BC768A">
      <w:pPr>
        <w:spacing w:after="0" w:line="360" w:lineRule="auto"/>
        <w:rPr>
          <w:rFonts w:ascii="Times New Roman" w:hAnsi="Times New Roman" w:cs="Times New Roman"/>
          <w:sz w:val="24"/>
          <w:szCs w:val="24"/>
        </w:rPr>
      </w:pPr>
      <w:r>
        <w:rPr>
          <w:rFonts w:ascii="Times New Roman" w:hAnsi="Times New Roman" w:cs="Times New Roman"/>
          <w:sz w:val="24"/>
          <w:szCs w:val="24"/>
        </w:rPr>
        <w:t>Md. Eftha</w:t>
      </w:r>
      <w:r w:rsidR="00F30CB8" w:rsidRPr="00FC7254">
        <w:rPr>
          <w:rFonts w:ascii="Times New Roman" w:hAnsi="Times New Roman" w:cs="Times New Roman"/>
          <w:sz w:val="24"/>
          <w:szCs w:val="24"/>
        </w:rPr>
        <w:t>khar-Bin- Alam</w:t>
      </w:r>
    </w:p>
    <w:p w:rsidR="00F30CB8" w:rsidRPr="00FC7254" w:rsidRDefault="00F30CB8" w:rsidP="00BC768A">
      <w:pPr>
        <w:spacing w:after="0" w:line="360" w:lineRule="auto"/>
        <w:rPr>
          <w:rFonts w:ascii="Times New Roman" w:hAnsi="Times New Roman" w:cs="Times New Roman"/>
          <w:sz w:val="24"/>
          <w:szCs w:val="24"/>
        </w:rPr>
      </w:pPr>
      <w:r w:rsidRPr="00FC7254">
        <w:rPr>
          <w:rFonts w:ascii="Times New Roman" w:hAnsi="Times New Roman" w:cs="Times New Roman"/>
          <w:sz w:val="24"/>
          <w:szCs w:val="24"/>
        </w:rPr>
        <w:t>Id: 111 133 147</w:t>
      </w:r>
    </w:p>
    <w:p w:rsidR="00F30CB8" w:rsidRPr="00FC7254" w:rsidRDefault="00F30CB8" w:rsidP="00BC768A">
      <w:pPr>
        <w:spacing w:after="0" w:line="360" w:lineRule="auto"/>
        <w:rPr>
          <w:rFonts w:ascii="Times New Roman" w:hAnsi="Times New Roman" w:cs="Times New Roman"/>
          <w:sz w:val="24"/>
          <w:szCs w:val="24"/>
        </w:rPr>
      </w:pPr>
      <w:r w:rsidRPr="00FC7254">
        <w:rPr>
          <w:rFonts w:ascii="Times New Roman" w:hAnsi="Times New Roman" w:cs="Times New Roman"/>
          <w:sz w:val="24"/>
          <w:szCs w:val="24"/>
        </w:rPr>
        <w:t>BBA Program</w:t>
      </w:r>
    </w:p>
    <w:p w:rsidR="00F30CB8" w:rsidRPr="00FC7254" w:rsidRDefault="00F30CB8" w:rsidP="00BC768A">
      <w:pPr>
        <w:spacing w:after="0" w:line="360" w:lineRule="auto"/>
        <w:rPr>
          <w:rFonts w:ascii="Times New Roman" w:hAnsi="Times New Roman" w:cs="Times New Roman"/>
          <w:sz w:val="24"/>
          <w:szCs w:val="24"/>
        </w:rPr>
      </w:pPr>
      <w:r w:rsidRPr="00FC7254">
        <w:rPr>
          <w:rFonts w:ascii="Times New Roman" w:hAnsi="Times New Roman" w:cs="Times New Roman"/>
          <w:sz w:val="24"/>
          <w:szCs w:val="24"/>
        </w:rPr>
        <w:t>United International University</w:t>
      </w:r>
    </w:p>
    <w:p w:rsidR="007C4F9A" w:rsidRDefault="007C4F9A" w:rsidP="00BC768A">
      <w:pPr>
        <w:spacing w:line="360" w:lineRule="auto"/>
        <w:rPr>
          <w:rFonts w:asciiTheme="majorHAnsi" w:hAnsiTheme="majorHAnsi"/>
          <w:b/>
          <w:color w:val="215868" w:themeColor="accent5" w:themeShade="80"/>
          <w:sz w:val="28"/>
        </w:rPr>
      </w:pPr>
      <w:r>
        <w:rPr>
          <w:rFonts w:asciiTheme="majorHAnsi" w:hAnsiTheme="majorHAnsi"/>
          <w:b/>
          <w:color w:val="215868" w:themeColor="accent5" w:themeShade="80"/>
          <w:sz w:val="28"/>
        </w:rPr>
        <w:lastRenderedPageBreak/>
        <w:br w:type="page"/>
      </w:r>
    </w:p>
    <w:p w:rsidR="007C4F9A" w:rsidRDefault="00A935CF" w:rsidP="008F1297">
      <w:pPr>
        <w:shd w:val="clear" w:color="auto" w:fill="FFFFFF" w:themeFill="background1"/>
        <w:spacing w:after="0" w:line="360" w:lineRule="auto"/>
        <w:ind w:left="144"/>
        <w:jc w:val="center"/>
        <w:rPr>
          <w:rFonts w:asciiTheme="majorHAnsi" w:hAnsiTheme="majorHAnsi"/>
          <w:b/>
          <w:color w:val="215868" w:themeColor="accent5" w:themeShade="80"/>
          <w:sz w:val="28"/>
        </w:rPr>
      </w:pPr>
      <w:r w:rsidRPr="004623CA">
        <w:rPr>
          <w:rFonts w:asciiTheme="majorHAnsi" w:hAnsiTheme="majorHAnsi"/>
          <w:b/>
          <w:color w:val="215868" w:themeColor="accent5" w:themeShade="80"/>
          <w:sz w:val="28"/>
        </w:rPr>
        <w:lastRenderedPageBreak/>
        <w:t>Acknowledgement</w:t>
      </w:r>
    </w:p>
    <w:p w:rsidR="00F30CB8" w:rsidRPr="00FC7254" w:rsidRDefault="00F30CB8" w:rsidP="00F30CB8">
      <w:pPr>
        <w:spacing w:line="360" w:lineRule="auto"/>
        <w:jc w:val="both"/>
        <w:rPr>
          <w:rFonts w:ascii="Times New Roman" w:hAnsi="Times New Roman" w:cs="Times New Roman"/>
          <w:sz w:val="24"/>
        </w:rPr>
      </w:pPr>
      <w:r w:rsidRPr="00FC7254">
        <w:rPr>
          <w:rFonts w:ascii="Times New Roman" w:hAnsi="Times New Roman" w:cs="Times New Roman"/>
          <w:sz w:val="24"/>
        </w:rPr>
        <w:t>First of all, I am grateful to</w:t>
      </w:r>
      <w:r w:rsidR="001852DC" w:rsidRPr="00FC7254">
        <w:rPr>
          <w:rFonts w:ascii="Times New Roman" w:hAnsi="Times New Roman" w:cs="Times New Roman"/>
          <w:sz w:val="24"/>
        </w:rPr>
        <w:t xml:space="preserve"> the Almighty ALLAH and my Parents</w:t>
      </w:r>
      <w:r w:rsidRPr="00FC7254">
        <w:rPr>
          <w:rFonts w:ascii="Times New Roman" w:hAnsi="Times New Roman" w:cs="Times New Roman"/>
          <w:sz w:val="24"/>
        </w:rPr>
        <w:t xml:space="preserve"> for giving me the patience, strength, and courage to carry out this colossal </w:t>
      </w:r>
      <w:r w:rsidR="001852DC" w:rsidRPr="00FC7254">
        <w:rPr>
          <w:rFonts w:ascii="Times New Roman" w:hAnsi="Times New Roman" w:cs="Times New Roman"/>
          <w:sz w:val="24"/>
        </w:rPr>
        <w:t>4 years of BBA Program from United International University and help me to finally complete it</w:t>
      </w:r>
      <w:r w:rsidRPr="00FC7254">
        <w:rPr>
          <w:rFonts w:ascii="Times New Roman" w:hAnsi="Times New Roman" w:cs="Times New Roman"/>
          <w:sz w:val="24"/>
        </w:rPr>
        <w:t>.</w:t>
      </w:r>
    </w:p>
    <w:p w:rsidR="00F30CB8" w:rsidRPr="00FC7254" w:rsidRDefault="00F30CB8" w:rsidP="00F30CB8">
      <w:pPr>
        <w:spacing w:after="0" w:line="360" w:lineRule="auto"/>
        <w:jc w:val="both"/>
        <w:rPr>
          <w:rFonts w:ascii="Times New Roman" w:hAnsi="Times New Roman" w:cs="Times New Roman"/>
          <w:sz w:val="24"/>
          <w:szCs w:val="24"/>
        </w:rPr>
      </w:pPr>
      <w:r w:rsidRPr="00FC7254">
        <w:rPr>
          <w:rFonts w:ascii="Times New Roman" w:hAnsi="Times New Roman" w:cs="Times New Roman"/>
          <w:sz w:val="24"/>
        </w:rPr>
        <w:t xml:space="preserve">I love to express my deepest gratitude to all the people who provided data with the likelihood of finalizing this report. Special thanks to our esteemed </w:t>
      </w:r>
      <w:r w:rsidRPr="00FC7254">
        <w:rPr>
          <w:rFonts w:ascii="Times New Roman" w:hAnsi="Times New Roman" w:cs="Times New Roman"/>
          <w:b/>
          <w:sz w:val="24"/>
        </w:rPr>
        <w:t xml:space="preserve">Sr. Asif-Ur-Rahman, </w:t>
      </w:r>
      <w:r w:rsidRPr="00FC7254">
        <w:rPr>
          <w:rFonts w:ascii="Times New Roman" w:hAnsi="Times New Roman" w:cs="Times New Roman"/>
          <w:b/>
          <w:sz w:val="24"/>
          <w:szCs w:val="24"/>
        </w:rPr>
        <w:t>Associate Professor, School of Business and Economics, United International University</w:t>
      </w:r>
      <w:r w:rsidRPr="00FC7254">
        <w:rPr>
          <w:rFonts w:ascii="Times New Roman" w:hAnsi="Times New Roman" w:cs="Times New Roman"/>
          <w:sz w:val="24"/>
          <w:szCs w:val="24"/>
        </w:rPr>
        <w:t xml:space="preserve"> </w:t>
      </w:r>
      <w:r w:rsidRPr="00FC7254">
        <w:rPr>
          <w:rFonts w:ascii="Times New Roman" w:hAnsi="Times New Roman" w:cs="Times New Roman"/>
          <w:sz w:val="24"/>
        </w:rPr>
        <w:t>whose teaching method, encouragement and suggestions motivated me to start the report.</w:t>
      </w:r>
    </w:p>
    <w:p w:rsidR="00F30CB8" w:rsidRPr="00FC7254" w:rsidRDefault="00F30CB8" w:rsidP="00F30CB8">
      <w:pPr>
        <w:spacing w:line="360" w:lineRule="auto"/>
        <w:jc w:val="both"/>
        <w:rPr>
          <w:rFonts w:ascii="Times New Roman" w:hAnsi="Times New Roman" w:cs="Times New Roman"/>
          <w:sz w:val="24"/>
        </w:rPr>
      </w:pPr>
      <w:r w:rsidRPr="00FC7254">
        <w:rPr>
          <w:rFonts w:ascii="Times New Roman" w:hAnsi="Times New Roman" w:cs="Times New Roman"/>
          <w:sz w:val="24"/>
        </w:rPr>
        <w:t xml:space="preserve">My appreciation and my gratitude also go to my supervisor, </w:t>
      </w:r>
      <w:r w:rsidRPr="00FC7254">
        <w:rPr>
          <w:rFonts w:ascii="Times New Roman" w:hAnsi="Times New Roman" w:cs="Times New Roman"/>
          <w:b/>
          <w:sz w:val="24"/>
        </w:rPr>
        <w:t xml:space="preserve">Moinur Rahman, Business Manager </w:t>
      </w:r>
      <w:r w:rsidRPr="00FC7254">
        <w:rPr>
          <w:rFonts w:ascii="Times New Roman" w:hAnsi="Times New Roman" w:cs="Times New Roman"/>
          <w:sz w:val="24"/>
        </w:rPr>
        <w:t>who guided me to access your field marketing and the opportunity to complete my internship program in his Market Auditing department. Md Moinur Rahman also guided me to extend my internship program and helped me to set up this report and provide</w:t>
      </w:r>
      <w:r w:rsidR="001852DC" w:rsidRPr="00FC7254">
        <w:rPr>
          <w:rFonts w:ascii="Times New Roman" w:hAnsi="Times New Roman" w:cs="Times New Roman"/>
          <w:sz w:val="24"/>
        </w:rPr>
        <w:t>d necessary information</w:t>
      </w:r>
      <w:r w:rsidRPr="00FC7254">
        <w:rPr>
          <w:rFonts w:ascii="Times New Roman" w:hAnsi="Times New Roman" w:cs="Times New Roman"/>
          <w:sz w:val="24"/>
        </w:rPr>
        <w:t>.</w:t>
      </w:r>
    </w:p>
    <w:p w:rsidR="00F30CB8" w:rsidRPr="00FC7254" w:rsidRDefault="00F30CB8" w:rsidP="00F30CB8">
      <w:pPr>
        <w:spacing w:line="360" w:lineRule="auto"/>
        <w:jc w:val="both"/>
        <w:rPr>
          <w:rFonts w:ascii="Times New Roman" w:hAnsi="Times New Roman" w:cs="Times New Roman"/>
          <w:sz w:val="24"/>
        </w:rPr>
      </w:pPr>
      <w:r w:rsidRPr="00FC7254">
        <w:rPr>
          <w:rFonts w:ascii="Times New Roman" w:hAnsi="Times New Roman" w:cs="Times New Roman"/>
          <w:sz w:val="24"/>
        </w:rPr>
        <w:t xml:space="preserve">In addition, I would also like to </w:t>
      </w:r>
      <w:r w:rsidR="001852DC" w:rsidRPr="00FC7254">
        <w:rPr>
          <w:rFonts w:ascii="Times New Roman" w:hAnsi="Times New Roman" w:cs="Times New Roman"/>
          <w:sz w:val="24"/>
        </w:rPr>
        <w:t>show my</w:t>
      </w:r>
      <w:r w:rsidRPr="00FC7254">
        <w:rPr>
          <w:rFonts w:ascii="Times New Roman" w:hAnsi="Times New Roman" w:cs="Times New Roman"/>
          <w:sz w:val="24"/>
        </w:rPr>
        <w:t xml:space="preserve"> gratitude to </w:t>
      </w:r>
      <w:r w:rsidRPr="00FC7254">
        <w:rPr>
          <w:rFonts w:ascii="Times New Roman" w:hAnsi="Times New Roman" w:cs="Times New Roman"/>
          <w:b/>
          <w:sz w:val="24"/>
        </w:rPr>
        <w:t xml:space="preserve">Hyder Waliur Rahman, Brand Manager, ACI Consumer Edible Oil, </w:t>
      </w:r>
      <w:r w:rsidRPr="00FC7254">
        <w:rPr>
          <w:rFonts w:ascii="Times New Roman" w:hAnsi="Times New Roman" w:cs="Times New Roman"/>
          <w:sz w:val="24"/>
        </w:rPr>
        <w:t xml:space="preserve">for his </w:t>
      </w:r>
      <w:r w:rsidR="001852DC" w:rsidRPr="00FC7254">
        <w:rPr>
          <w:rFonts w:ascii="Times New Roman" w:hAnsi="Times New Roman" w:cs="Times New Roman"/>
          <w:sz w:val="24"/>
        </w:rPr>
        <w:t xml:space="preserve">motivational speeches and </w:t>
      </w:r>
      <w:r w:rsidRPr="00FC7254">
        <w:rPr>
          <w:rFonts w:ascii="Times New Roman" w:hAnsi="Times New Roman" w:cs="Times New Roman"/>
          <w:sz w:val="24"/>
        </w:rPr>
        <w:t xml:space="preserve">support. Without </w:t>
      </w:r>
      <w:r w:rsidR="00BC768A">
        <w:rPr>
          <w:rFonts w:ascii="Times New Roman" w:hAnsi="Times New Roman" w:cs="Times New Roman"/>
          <w:sz w:val="24"/>
        </w:rPr>
        <w:t>their</w:t>
      </w:r>
      <w:r w:rsidRPr="00FC7254">
        <w:rPr>
          <w:rFonts w:ascii="Times New Roman" w:hAnsi="Times New Roman" w:cs="Times New Roman"/>
          <w:sz w:val="24"/>
        </w:rPr>
        <w:t xml:space="preserve"> help, </w:t>
      </w:r>
      <w:r w:rsidR="001852DC" w:rsidRPr="00FC7254">
        <w:rPr>
          <w:rFonts w:ascii="Times New Roman" w:hAnsi="Times New Roman" w:cs="Times New Roman"/>
          <w:sz w:val="24"/>
        </w:rPr>
        <w:t>it could not be possible to allocate all the information for</w:t>
      </w:r>
      <w:r w:rsidRPr="00FC7254">
        <w:rPr>
          <w:rFonts w:ascii="Times New Roman" w:hAnsi="Times New Roman" w:cs="Times New Roman"/>
          <w:sz w:val="24"/>
        </w:rPr>
        <w:t xml:space="preserve"> this </w:t>
      </w:r>
      <w:r w:rsidR="001852DC" w:rsidRPr="00FC7254">
        <w:rPr>
          <w:rFonts w:ascii="Times New Roman" w:hAnsi="Times New Roman" w:cs="Times New Roman"/>
          <w:sz w:val="24"/>
        </w:rPr>
        <w:t>re</w:t>
      </w:r>
      <w:r w:rsidRPr="00FC7254">
        <w:rPr>
          <w:rFonts w:ascii="Times New Roman" w:hAnsi="Times New Roman" w:cs="Times New Roman"/>
          <w:sz w:val="24"/>
        </w:rPr>
        <w:t>p</w:t>
      </w:r>
      <w:r w:rsidR="001852DC" w:rsidRPr="00FC7254">
        <w:rPr>
          <w:rFonts w:ascii="Times New Roman" w:hAnsi="Times New Roman" w:cs="Times New Roman"/>
          <w:sz w:val="24"/>
        </w:rPr>
        <w:t>ort</w:t>
      </w:r>
      <w:r w:rsidRPr="00FC7254">
        <w:rPr>
          <w:rFonts w:ascii="Times New Roman" w:hAnsi="Times New Roman" w:cs="Times New Roman"/>
          <w:sz w:val="24"/>
        </w:rPr>
        <w:t>.</w:t>
      </w:r>
    </w:p>
    <w:p w:rsidR="00F30CB8" w:rsidRPr="00FC7254" w:rsidRDefault="001852DC" w:rsidP="00F30CB8">
      <w:pPr>
        <w:spacing w:line="360" w:lineRule="auto"/>
        <w:jc w:val="both"/>
        <w:rPr>
          <w:rFonts w:ascii="Times New Roman" w:hAnsi="Times New Roman" w:cs="Times New Roman"/>
          <w:sz w:val="24"/>
        </w:rPr>
      </w:pPr>
      <w:r w:rsidRPr="00FC7254">
        <w:rPr>
          <w:rFonts w:ascii="Times New Roman" w:hAnsi="Times New Roman" w:cs="Times New Roman"/>
          <w:sz w:val="24"/>
        </w:rPr>
        <w:t>Furthermore</w:t>
      </w:r>
      <w:r w:rsidR="00F30CB8" w:rsidRPr="00FC7254">
        <w:rPr>
          <w:rFonts w:ascii="Times New Roman" w:hAnsi="Times New Roman" w:cs="Times New Roman"/>
          <w:sz w:val="24"/>
        </w:rPr>
        <w:t xml:space="preserve">, I am also grateful to </w:t>
      </w:r>
      <w:r w:rsidR="00F30CB8" w:rsidRPr="00FC7254">
        <w:rPr>
          <w:rFonts w:ascii="Times New Roman" w:hAnsi="Times New Roman" w:cs="Times New Roman"/>
          <w:b/>
          <w:sz w:val="24"/>
        </w:rPr>
        <w:t>Abdullah-Al-Tayseer, food oils product manager at ACI Bangladesh Limited,</w:t>
      </w:r>
      <w:r w:rsidR="00F30CB8" w:rsidRPr="00FC7254">
        <w:rPr>
          <w:rFonts w:ascii="Times New Roman" w:hAnsi="Times New Roman" w:cs="Times New Roman"/>
          <w:sz w:val="24"/>
        </w:rPr>
        <w:t xml:space="preserve"> who supported me while my older brother made me feel at home. Without cooperation and mutual support, it would not be possible to carry out all the tasks.</w:t>
      </w:r>
    </w:p>
    <w:p w:rsidR="007C4F9A" w:rsidRPr="00FC7254" w:rsidRDefault="00F30CB8" w:rsidP="00F30CB8">
      <w:pPr>
        <w:spacing w:line="360" w:lineRule="auto"/>
        <w:jc w:val="both"/>
        <w:rPr>
          <w:rFonts w:ascii="Times New Roman" w:hAnsi="Times New Roman" w:cs="Times New Roman"/>
          <w:sz w:val="24"/>
        </w:rPr>
      </w:pPr>
      <w:r w:rsidRPr="00FC7254">
        <w:rPr>
          <w:rFonts w:ascii="Times New Roman" w:hAnsi="Times New Roman" w:cs="Times New Roman"/>
          <w:sz w:val="24"/>
        </w:rPr>
        <w:t>Finally, I sincerely thank the</w:t>
      </w:r>
      <w:r w:rsidR="001852DC" w:rsidRPr="00FC7254">
        <w:rPr>
          <w:rFonts w:ascii="Times New Roman" w:hAnsi="Times New Roman" w:cs="Times New Roman"/>
          <w:sz w:val="24"/>
        </w:rPr>
        <w:t xml:space="preserve"> Authority of</w:t>
      </w:r>
      <w:r w:rsidRPr="00FC7254">
        <w:rPr>
          <w:rFonts w:ascii="Times New Roman" w:hAnsi="Times New Roman" w:cs="Times New Roman"/>
          <w:sz w:val="24"/>
        </w:rPr>
        <w:t xml:space="preserve"> United International University for organizing this student internship program. This really makes students able to perform official tasks before entering the corporate world.</w:t>
      </w:r>
    </w:p>
    <w:p w:rsidR="007C4F9A" w:rsidRDefault="007C4F9A" w:rsidP="007C4F9A">
      <w:pPr>
        <w:shd w:val="clear" w:color="auto" w:fill="FFFFFF" w:themeFill="background1"/>
        <w:spacing w:after="0" w:line="360" w:lineRule="auto"/>
        <w:ind w:left="144"/>
        <w:rPr>
          <w:rFonts w:asciiTheme="majorHAnsi" w:hAnsiTheme="majorHAnsi"/>
          <w:b/>
          <w:color w:val="215868" w:themeColor="accent5" w:themeShade="80"/>
          <w:sz w:val="28"/>
        </w:rPr>
      </w:pPr>
    </w:p>
    <w:p w:rsidR="007C4F9A" w:rsidRDefault="007C4F9A">
      <w:pPr>
        <w:rPr>
          <w:rFonts w:asciiTheme="majorHAnsi" w:hAnsiTheme="majorHAnsi"/>
          <w:b/>
          <w:color w:val="215868" w:themeColor="accent5" w:themeShade="80"/>
          <w:sz w:val="28"/>
        </w:rPr>
      </w:pPr>
    </w:p>
    <w:p w:rsidR="006C5C16" w:rsidRDefault="006C5C16">
      <w:pPr>
        <w:rPr>
          <w:rFonts w:asciiTheme="majorHAnsi" w:hAnsiTheme="majorHAnsi"/>
          <w:b/>
          <w:color w:val="215868" w:themeColor="accent5" w:themeShade="80"/>
          <w:sz w:val="28"/>
        </w:rPr>
      </w:pPr>
      <w:r>
        <w:rPr>
          <w:rFonts w:asciiTheme="majorHAnsi" w:hAnsiTheme="majorHAnsi"/>
          <w:b/>
          <w:color w:val="215868" w:themeColor="accent5" w:themeShade="80"/>
          <w:sz w:val="28"/>
        </w:rPr>
        <w:br w:type="page"/>
      </w:r>
    </w:p>
    <w:p w:rsidR="00A935CF" w:rsidRDefault="00A935CF" w:rsidP="007C4F9A">
      <w:pPr>
        <w:shd w:val="clear" w:color="auto" w:fill="FFFFFF" w:themeFill="background1"/>
        <w:spacing w:after="0" w:line="360" w:lineRule="auto"/>
        <w:ind w:left="144"/>
        <w:jc w:val="center"/>
        <w:rPr>
          <w:rFonts w:asciiTheme="majorHAnsi" w:hAnsiTheme="majorHAnsi"/>
          <w:b/>
          <w:color w:val="215868" w:themeColor="accent5" w:themeShade="80"/>
          <w:sz w:val="28"/>
        </w:rPr>
      </w:pPr>
      <w:r w:rsidRPr="004623CA">
        <w:rPr>
          <w:rFonts w:asciiTheme="majorHAnsi" w:hAnsiTheme="majorHAnsi"/>
          <w:b/>
          <w:color w:val="215868" w:themeColor="accent5" w:themeShade="80"/>
          <w:sz w:val="28"/>
        </w:rPr>
        <w:lastRenderedPageBreak/>
        <w:t>Executive Summary</w:t>
      </w:r>
    </w:p>
    <w:p w:rsidR="007C4F9A" w:rsidRDefault="004D0114" w:rsidP="003E5B35">
      <w:pPr>
        <w:shd w:val="clear" w:color="auto" w:fill="FFFFFF" w:themeFill="background1"/>
        <w:spacing w:after="0" w:line="360" w:lineRule="auto"/>
        <w:jc w:val="both"/>
        <w:rPr>
          <w:rFonts w:ascii="Times New Roman" w:hAnsi="Times New Roman" w:cs="Times New Roman"/>
          <w:sz w:val="24"/>
        </w:rPr>
      </w:pPr>
      <w:r w:rsidRPr="003E5B35">
        <w:rPr>
          <w:rFonts w:ascii="Times New Roman" w:hAnsi="Times New Roman" w:cs="Times New Roman"/>
          <w:sz w:val="24"/>
        </w:rPr>
        <w:t xml:space="preserve">As a graduate business student in a marketing program, we need field experience before we graduate. An internship is a good time to live a real experience. This is the reason, the report is part of the BBA program. I had the experience of visiting many markets in Dhaka. I interviewed resellers and distributors. I asked them how much stock they had. Noting all the comment in my diary, which my supervisor gave me, I had prepared an Excel spreadsheet during the market tour and then sent it </w:t>
      </w:r>
      <w:r w:rsidR="003E5B35" w:rsidRPr="003E5B35">
        <w:rPr>
          <w:rFonts w:ascii="Times New Roman" w:hAnsi="Times New Roman" w:cs="Times New Roman"/>
          <w:sz w:val="24"/>
        </w:rPr>
        <w:t>back</w:t>
      </w:r>
      <w:r w:rsidR="003E5B35">
        <w:rPr>
          <w:rFonts w:ascii="Times New Roman" w:hAnsi="Times New Roman" w:cs="Times New Roman"/>
          <w:sz w:val="24"/>
        </w:rPr>
        <w:t xml:space="preserve"> t</w:t>
      </w:r>
      <w:r w:rsidRPr="003E5B35">
        <w:rPr>
          <w:rFonts w:ascii="Times New Roman" w:hAnsi="Times New Roman" w:cs="Times New Roman"/>
          <w:sz w:val="24"/>
        </w:rPr>
        <w:t xml:space="preserve">o him. In addition, I </w:t>
      </w:r>
      <w:r w:rsidR="003E5B35">
        <w:rPr>
          <w:rFonts w:ascii="Times New Roman" w:hAnsi="Times New Roman" w:cs="Times New Roman"/>
          <w:sz w:val="24"/>
        </w:rPr>
        <w:t xml:space="preserve">had </w:t>
      </w:r>
      <w:r w:rsidRPr="003E5B35">
        <w:rPr>
          <w:rFonts w:ascii="Times New Roman" w:hAnsi="Times New Roman" w:cs="Times New Roman"/>
          <w:sz w:val="24"/>
        </w:rPr>
        <w:t>created a survey on consumer perceptions of rice bran oi</w:t>
      </w:r>
      <w:r w:rsidR="003E5B35">
        <w:rPr>
          <w:rFonts w:ascii="Times New Roman" w:hAnsi="Times New Roman" w:cs="Times New Roman"/>
          <w:sz w:val="24"/>
        </w:rPr>
        <w:t>l and a</w:t>
      </w:r>
      <w:r w:rsidRPr="003E5B35">
        <w:rPr>
          <w:rFonts w:ascii="Times New Roman" w:hAnsi="Times New Roman" w:cs="Times New Roman"/>
          <w:sz w:val="24"/>
        </w:rPr>
        <w:t xml:space="preserve">ccording to my supervisor's suggestion, I chose the title of my report that was </w:t>
      </w:r>
      <w:r w:rsidR="003E5B35" w:rsidRPr="00FC7254">
        <w:rPr>
          <w:rFonts w:ascii="Times New Roman" w:hAnsi="Times New Roman" w:cs="Times New Roman"/>
          <w:sz w:val="24"/>
          <w:szCs w:val="24"/>
        </w:rPr>
        <w:t>"Customer Perception regarding Rice bran oil in Bangladesh: A case on ACI Nutrilife Rice bran oil"</w:t>
      </w:r>
      <w:r w:rsidR="003E5B35">
        <w:rPr>
          <w:rFonts w:ascii="Times New Roman" w:hAnsi="Times New Roman" w:cs="Times New Roman"/>
          <w:sz w:val="24"/>
          <w:szCs w:val="24"/>
        </w:rPr>
        <w:t xml:space="preserve">. </w:t>
      </w:r>
      <w:r w:rsidRPr="003E5B35">
        <w:rPr>
          <w:rFonts w:ascii="Times New Roman" w:hAnsi="Times New Roman" w:cs="Times New Roman"/>
          <w:sz w:val="24"/>
        </w:rPr>
        <w:t>My internal ACI supervisor Md. Moinur Rahman has also supported me and participated in the market research program with consumers and wholesalers (distributors) during their market visits.  There is a survey performed on the consumer's perception of rice bran oil as the main objective of this survey is to understand consumer perceptions of rice bran oil in Bangladesh.</w:t>
      </w:r>
    </w:p>
    <w:p w:rsidR="003E5B35" w:rsidRDefault="003E5B35" w:rsidP="003E5B35">
      <w:pPr>
        <w:shd w:val="clear" w:color="auto" w:fill="FFFFFF" w:themeFill="background1"/>
        <w:spacing w:after="0" w:line="360" w:lineRule="auto"/>
        <w:jc w:val="both"/>
        <w:rPr>
          <w:rFonts w:ascii="Times New Roman" w:hAnsi="Times New Roman" w:cs="Times New Roman"/>
          <w:sz w:val="24"/>
        </w:rPr>
      </w:pPr>
    </w:p>
    <w:p w:rsidR="003E5B35" w:rsidRDefault="003E5B35" w:rsidP="003E5B35">
      <w:pPr>
        <w:shd w:val="clear" w:color="auto" w:fill="FFFFFF" w:themeFill="background1"/>
        <w:spacing w:after="0" w:line="360" w:lineRule="auto"/>
        <w:jc w:val="both"/>
        <w:rPr>
          <w:rFonts w:ascii="Times New Roman" w:hAnsi="Times New Roman" w:cs="Times New Roman"/>
          <w:sz w:val="24"/>
        </w:rPr>
      </w:pPr>
      <w:r>
        <w:rPr>
          <w:rFonts w:ascii="Times New Roman" w:hAnsi="Times New Roman" w:cs="Times New Roman"/>
          <w:sz w:val="24"/>
        </w:rPr>
        <w:t xml:space="preserve">The report is consist of five brief chapters. The first chapter provides the general idea of the internship report. It also includes the main objectives and difficulties that we have faced while preparing the report. The second chapter is a brief discussion of the related literature so that any reader of the report can get the true essence of the report. The fourth chapter is a short briefing of the ACI Company. The most important chapter is analysis and findings chapter where the ACI rice bran oil concept is discussed and the questionnaire responses that I had collected through survey are analyzed and interpreted there to understand the perceptions of customer who purchases edible oil. </w:t>
      </w:r>
    </w:p>
    <w:p w:rsidR="0092443E" w:rsidRDefault="0092443E" w:rsidP="003E5B35">
      <w:pPr>
        <w:shd w:val="clear" w:color="auto" w:fill="FFFFFF" w:themeFill="background1"/>
        <w:spacing w:after="0" w:line="360" w:lineRule="auto"/>
        <w:jc w:val="both"/>
        <w:rPr>
          <w:rFonts w:ascii="Times New Roman" w:hAnsi="Times New Roman" w:cs="Times New Roman"/>
          <w:sz w:val="24"/>
        </w:rPr>
      </w:pPr>
    </w:p>
    <w:p w:rsidR="003E5B35" w:rsidRDefault="003E5B35" w:rsidP="003E5B35">
      <w:pPr>
        <w:shd w:val="clear" w:color="auto" w:fill="FFFFFF" w:themeFill="background1"/>
        <w:spacing w:after="0" w:line="360" w:lineRule="auto"/>
        <w:jc w:val="both"/>
        <w:rPr>
          <w:rFonts w:ascii="Times New Roman" w:hAnsi="Times New Roman" w:cs="Times New Roman"/>
          <w:sz w:val="24"/>
        </w:rPr>
      </w:pPr>
      <w:r>
        <w:rPr>
          <w:rFonts w:ascii="Times New Roman" w:hAnsi="Times New Roman" w:cs="Times New Roman"/>
          <w:sz w:val="24"/>
        </w:rPr>
        <w:t>Finally, the report concludes with some recommendation, such as ACI should concentrate more on its promotion and consumer awareness of rice bran oil</w:t>
      </w:r>
      <w:r w:rsidR="0092443E">
        <w:rPr>
          <w:rFonts w:ascii="Times New Roman" w:hAnsi="Times New Roman" w:cs="Times New Roman"/>
          <w:sz w:val="24"/>
        </w:rPr>
        <w:t xml:space="preserve"> and also some other suggestions according to my academic knowledge so that this product line of ACI can reach more customer in the upcoming days.</w:t>
      </w:r>
    </w:p>
    <w:p w:rsidR="0092443E" w:rsidRDefault="0092443E" w:rsidP="003E5B35">
      <w:pPr>
        <w:shd w:val="clear" w:color="auto" w:fill="FFFFFF" w:themeFill="background1"/>
        <w:spacing w:after="0" w:line="360" w:lineRule="auto"/>
        <w:jc w:val="both"/>
        <w:rPr>
          <w:rFonts w:ascii="Times New Roman" w:hAnsi="Times New Roman" w:cs="Times New Roman"/>
          <w:sz w:val="24"/>
        </w:rPr>
      </w:pPr>
    </w:p>
    <w:p w:rsidR="0092443E" w:rsidRDefault="0092443E">
      <w:pPr>
        <w:rPr>
          <w:rFonts w:ascii="Times New Roman" w:hAnsi="Times New Roman" w:cs="Times New Roman"/>
          <w:sz w:val="24"/>
        </w:rPr>
      </w:pPr>
      <w:r>
        <w:rPr>
          <w:rFonts w:ascii="Times New Roman" w:hAnsi="Times New Roman" w:cs="Times New Roman"/>
          <w:sz w:val="24"/>
        </w:rPr>
        <w:br w:type="page"/>
      </w:r>
    </w:p>
    <w:p w:rsidR="0092443E" w:rsidRPr="00CF39AA" w:rsidRDefault="0092443E" w:rsidP="0092443E">
      <w:pPr>
        <w:shd w:val="clear" w:color="auto" w:fill="FFFFFF" w:themeFill="background1"/>
        <w:spacing w:after="0" w:line="360" w:lineRule="auto"/>
        <w:jc w:val="center"/>
        <w:rPr>
          <w:rFonts w:ascii="Times New Roman" w:hAnsi="Times New Roman" w:cs="Times New Roman"/>
          <w:b/>
          <w:sz w:val="28"/>
        </w:rPr>
      </w:pPr>
      <w:r w:rsidRPr="00CF39AA">
        <w:rPr>
          <w:rFonts w:ascii="Times New Roman" w:hAnsi="Times New Roman" w:cs="Times New Roman"/>
          <w:b/>
          <w:sz w:val="28"/>
        </w:rPr>
        <w:lastRenderedPageBreak/>
        <w:t>Keywords</w:t>
      </w:r>
    </w:p>
    <w:p w:rsidR="0092443E" w:rsidRDefault="0092443E" w:rsidP="0092443E">
      <w:pPr>
        <w:shd w:val="clear" w:color="auto" w:fill="FFFFFF" w:themeFill="background1"/>
        <w:spacing w:after="0" w:line="360" w:lineRule="auto"/>
        <w:jc w:val="center"/>
        <w:rPr>
          <w:rFonts w:ascii="Times New Roman" w:hAnsi="Times New Roman" w:cs="Times New Roman"/>
          <w:b/>
          <w:sz w:val="24"/>
        </w:rPr>
      </w:pPr>
    </w:p>
    <w:tbl>
      <w:tblPr>
        <w:tblStyle w:val="GridTable6Colorful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92443E" w:rsidTr="009244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bottom w:val="none" w:sz="0" w:space="0" w:color="auto"/>
            </w:tcBorders>
          </w:tcPr>
          <w:p w:rsidR="0092443E" w:rsidRPr="00CF39AA" w:rsidRDefault="0092443E" w:rsidP="0092443E">
            <w:pPr>
              <w:spacing w:line="360" w:lineRule="auto"/>
              <w:jc w:val="center"/>
              <w:rPr>
                <w:rFonts w:ascii="Times New Roman" w:hAnsi="Times New Roman" w:cs="Times New Roman"/>
                <w:b w:val="0"/>
                <w:color w:val="auto"/>
                <w:sz w:val="32"/>
              </w:rPr>
            </w:pPr>
            <w:r w:rsidRPr="00CF39AA">
              <w:rPr>
                <w:rFonts w:ascii="Times New Roman" w:hAnsi="Times New Roman" w:cs="Times New Roman"/>
                <w:b w:val="0"/>
                <w:color w:val="auto"/>
                <w:sz w:val="32"/>
              </w:rPr>
              <w:t>Internship report</w:t>
            </w:r>
          </w:p>
        </w:tc>
        <w:tc>
          <w:tcPr>
            <w:tcW w:w="4675" w:type="dxa"/>
            <w:tcBorders>
              <w:bottom w:val="none" w:sz="0" w:space="0" w:color="auto"/>
            </w:tcBorders>
          </w:tcPr>
          <w:p w:rsidR="0092443E" w:rsidRPr="00CF39AA" w:rsidRDefault="00CF39AA" w:rsidP="0092443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32"/>
              </w:rPr>
            </w:pPr>
            <w:r w:rsidRPr="00CF39AA">
              <w:rPr>
                <w:rFonts w:ascii="Times New Roman" w:hAnsi="Times New Roman" w:cs="Times New Roman"/>
                <w:b w:val="0"/>
                <w:color w:val="auto"/>
                <w:sz w:val="32"/>
              </w:rPr>
              <w:t>Questionnaire Survey</w:t>
            </w:r>
          </w:p>
        </w:tc>
      </w:tr>
      <w:tr w:rsidR="0092443E" w:rsidTr="00924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92443E" w:rsidRPr="00CF39AA" w:rsidRDefault="0092443E" w:rsidP="0092443E">
            <w:pPr>
              <w:spacing w:line="360" w:lineRule="auto"/>
              <w:jc w:val="center"/>
              <w:rPr>
                <w:rFonts w:ascii="Times New Roman" w:hAnsi="Times New Roman" w:cs="Times New Roman"/>
                <w:b w:val="0"/>
                <w:color w:val="auto"/>
                <w:sz w:val="32"/>
              </w:rPr>
            </w:pPr>
            <w:r w:rsidRPr="00CF39AA">
              <w:rPr>
                <w:rFonts w:ascii="Times New Roman" w:hAnsi="Times New Roman" w:cs="Times New Roman"/>
                <w:b w:val="0"/>
                <w:color w:val="auto"/>
                <w:sz w:val="32"/>
              </w:rPr>
              <w:t>United International University – UIU</w:t>
            </w:r>
          </w:p>
        </w:tc>
        <w:tc>
          <w:tcPr>
            <w:tcW w:w="4675" w:type="dxa"/>
          </w:tcPr>
          <w:p w:rsidR="0092443E" w:rsidRPr="00CF39AA" w:rsidRDefault="00CF39AA" w:rsidP="0092443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32"/>
              </w:rPr>
            </w:pPr>
            <w:r w:rsidRPr="00CF39AA">
              <w:rPr>
                <w:rFonts w:ascii="Times New Roman" w:hAnsi="Times New Roman" w:cs="Times New Roman"/>
                <w:color w:val="auto"/>
                <w:sz w:val="32"/>
              </w:rPr>
              <w:t>Bachelor of Business administration - BBA</w:t>
            </w:r>
          </w:p>
        </w:tc>
      </w:tr>
      <w:tr w:rsidR="0092443E" w:rsidTr="0092443E">
        <w:tc>
          <w:tcPr>
            <w:cnfStyle w:val="001000000000" w:firstRow="0" w:lastRow="0" w:firstColumn="1" w:lastColumn="0" w:oddVBand="0" w:evenVBand="0" w:oddHBand="0" w:evenHBand="0" w:firstRowFirstColumn="0" w:firstRowLastColumn="0" w:lastRowFirstColumn="0" w:lastRowLastColumn="0"/>
            <w:tcW w:w="4675" w:type="dxa"/>
          </w:tcPr>
          <w:p w:rsidR="0092443E" w:rsidRPr="00CF39AA" w:rsidRDefault="0092443E" w:rsidP="0092443E">
            <w:pPr>
              <w:spacing w:line="360" w:lineRule="auto"/>
              <w:jc w:val="center"/>
              <w:rPr>
                <w:rFonts w:ascii="Times New Roman" w:hAnsi="Times New Roman" w:cs="Times New Roman"/>
                <w:b w:val="0"/>
                <w:color w:val="auto"/>
                <w:sz w:val="32"/>
              </w:rPr>
            </w:pPr>
            <w:r w:rsidRPr="00CF39AA">
              <w:rPr>
                <w:rFonts w:ascii="Times New Roman" w:hAnsi="Times New Roman" w:cs="Times New Roman"/>
                <w:b w:val="0"/>
                <w:color w:val="auto"/>
                <w:sz w:val="32"/>
              </w:rPr>
              <w:t>Marketing Report</w:t>
            </w:r>
          </w:p>
        </w:tc>
        <w:tc>
          <w:tcPr>
            <w:tcW w:w="4675" w:type="dxa"/>
          </w:tcPr>
          <w:p w:rsidR="0092443E" w:rsidRPr="00CF39AA" w:rsidRDefault="00CF39AA" w:rsidP="0092443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32"/>
              </w:rPr>
            </w:pPr>
            <w:r w:rsidRPr="00CF39AA">
              <w:rPr>
                <w:rFonts w:ascii="Times New Roman" w:hAnsi="Times New Roman" w:cs="Times New Roman"/>
                <w:color w:val="auto"/>
                <w:sz w:val="32"/>
              </w:rPr>
              <w:t>100 customer Reponses</w:t>
            </w:r>
          </w:p>
        </w:tc>
      </w:tr>
      <w:tr w:rsidR="0092443E" w:rsidTr="00924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92443E" w:rsidRPr="00CF39AA" w:rsidRDefault="0092443E" w:rsidP="0092443E">
            <w:pPr>
              <w:spacing w:line="360" w:lineRule="auto"/>
              <w:jc w:val="center"/>
              <w:rPr>
                <w:rFonts w:ascii="Times New Roman" w:hAnsi="Times New Roman" w:cs="Times New Roman"/>
                <w:b w:val="0"/>
                <w:color w:val="auto"/>
                <w:sz w:val="32"/>
              </w:rPr>
            </w:pPr>
            <w:r w:rsidRPr="00CF39AA">
              <w:rPr>
                <w:rFonts w:ascii="Times New Roman" w:hAnsi="Times New Roman" w:cs="Times New Roman"/>
                <w:b w:val="0"/>
                <w:color w:val="auto"/>
                <w:sz w:val="32"/>
              </w:rPr>
              <w:t>Consumer / customer perception</w:t>
            </w:r>
          </w:p>
        </w:tc>
        <w:tc>
          <w:tcPr>
            <w:tcW w:w="4675" w:type="dxa"/>
          </w:tcPr>
          <w:p w:rsidR="0092443E" w:rsidRPr="00CF39AA" w:rsidRDefault="00CF39AA" w:rsidP="0092443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32"/>
              </w:rPr>
            </w:pPr>
            <w:r w:rsidRPr="00CF39AA">
              <w:rPr>
                <w:rFonts w:ascii="Times New Roman" w:hAnsi="Times New Roman" w:cs="Times New Roman"/>
                <w:color w:val="auto"/>
                <w:sz w:val="32"/>
              </w:rPr>
              <w:t>SBU – Strategic Business Unit</w:t>
            </w:r>
          </w:p>
        </w:tc>
      </w:tr>
      <w:tr w:rsidR="00CF39AA" w:rsidTr="0092443E">
        <w:tc>
          <w:tcPr>
            <w:cnfStyle w:val="001000000000" w:firstRow="0" w:lastRow="0" w:firstColumn="1" w:lastColumn="0" w:oddVBand="0" w:evenVBand="0" w:oddHBand="0" w:evenHBand="0" w:firstRowFirstColumn="0" w:firstRowLastColumn="0" w:lastRowFirstColumn="0" w:lastRowLastColumn="0"/>
            <w:tcW w:w="4675" w:type="dxa"/>
          </w:tcPr>
          <w:p w:rsidR="00CF39AA" w:rsidRPr="00CF39AA" w:rsidRDefault="00CF39AA" w:rsidP="00CF39AA">
            <w:pPr>
              <w:spacing w:line="360" w:lineRule="auto"/>
              <w:jc w:val="center"/>
              <w:rPr>
                <w:rFonts w:ascii="Times New Roman" w:hAnsi="Times New Roman" w:cs="Times New Roman"/>
                <w:b w:val="0"/>
                <w:color w:val="auto"/>
                <w:sz w:val="32"/>
              </w:rPr>
            </w:pPr>
            <w:r w:rsidRPr="00CF39AA">
              <w:rPr>
                <w:rFonts w:ascii="Times New Roman" w:hAnsi="Times New Roman" w:cs="Times New Roman"/>
                <w:b w:val="0"/>
                <w:color w:val="auto"/>
                <w:sz w:val="32"/>
              </w:rPr>
              <w:t>ACI Edible oil</w:t>
            </w:r>
          </w:p>
        </w:tc>
        <w:tc>
          <w:tcPr>
            <w:tcW w:w="4675" w:type="dxa"/>
          </w:tcPr>
          <w:p w:rsidR="00CF39AA" w:rsidRPr="00CF39AA" w:rsidRDefault="00CF39AA" w:rsidP="00CF39A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32"/>
              </w:rPr>
            </w:pPr>
            <w:r w:rsidRPr="00CF39AA">
              <w:rPr>
                <w:rFonts w:ascii="Times New Roman" w:hAnsi="Times New Roman" w:cs="Times New Roman"/>
                <w:color w:val="auto"/>
                <w:sz w:val="32"/>
              </w:rPr>
              <w:t>ACI Nutrilife Rice Bran Oil</w:t>
            </w:r>
          </w:p>
        </w:tc>
      </w:tr>
    </w:tbl>
    <w:p w:rsidR="00CF39AA" w:rsidRDefault="00CF39AA" w:rsidP="0092443E">
      <w:pPr>
        <w:shd w:val="clear" w:color="auto" w:fill="FFFFFF" w:themeFill="background1"/>
        <w:spacing w:after="0" w:line="360" w:lineRule="auto"/>
        <w:jc w:val="center"/>
        <w:rPr>
          <w:rFonts w:ascii="Times New Roman" w:hAnsi="Times New Roman" w:cs="Times New Roman"/>
          <w:b/>
          <w:sz w:val="24"/>
        </w:rPr>
      </w:pPr>
    </w:p>
    <w:p w:rsidR="00CF39AA" w:rsidRDefault="00CF39AA">
      <w:pPr>
        <w:rPr>
          <w:rFonts w:ascii="Times New Roman" w:hAnsi="Times New Roman" w:cs="Times New Roman"/>
          <w:b/>
          <w:sz w:val="24"/>
        </w:rPr>
      </w:pPr>
      <w:r>
        <w:rPr>
          <w:rFonts w:ascii="Times New Roman" w:hAnsi="Times New Roman" w:cs="Times New Roman"/>
          <w:b/>
          <w:sz w:val="24"/>
        </w:rPr>
        <w:br w:type="page"/>
      </w:r>
    </w:p>
    <w:p w:rsidR="00CF39AA" w:rsidRPr="00C06D1B" w:rsidRDefault="00CF39AA" w:rsidP="00127BA4">
      <w:pPr>
        <w:shd w:val="clear" w:color="auto" w:fill="FFFFFF" w:themeFill="background1"/>
        <w:spacing w:after="0" w:line="360" w:lineRule="auto"/>
        <w:jc w:val="center"/>
        <w:rPr>
          <w:rFonts w:ascii="Times New Roman" w:hAnsi="Times New Roman" w:cs="Times New Roman"/>
          <w:b/>
          <w:sz w:val="28"/>
        </w:rPr>
      </w:pPr>
      <w:r w:rsidRPr="00C06D1B">
        <w:rPr>
          <w:rFonts w:ascii="Times New Roman" w:hAnsi="Times New Roman" w:cs="Times New Roman"/>
          <w:b/>
          <w:sz w:val="28"/>
        </w:rPr>
        <w:lastRenderedPageBreak/>
        <w:t>Table of Contents</w:t>
      </w:r>
    </w:p>
    <w:p w:rsidR="00CF39AA" w:rsidRPr="00127BA4" w:rsidRDefault="00127BA4" w:rsidP="00127BA4">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350"/>
        </w:tabs>
        <w:spacing w:after="0" w:line="360" w:lineRule="auto"/>
        <w:ind w:left="144"/>
        <w:jc w:val="center"/>
        <w:rPr>
          <w:rFonts w:ascii="Times New Roman" w:hAnsi="Times New Roman" w:cs="Times New Roman"/>
          <w:b/>
          <w:color w:val="215868" w:themeColor="accent5" w:themeShade="80"/>
          <w:sz w:val="24"/>
          <w:szCs w:val="24"/>
          <w:u w:val="single"/>
        </w:rPr>
      </w:pPr>
      <w:r w:rsidRPr="00127BA4">
        <w:rPr>
          <w:rFonts w:ascii="Times New Roman" w:hAnsi="Times New Roman" w:cs="Times New Roman"/>
          <w:b/>
          <w:color w:val="215868" w:themeColor="accent5" w:themeShade="80"/>
          <w:sz w:val="24"/>
          <w:szCs w:val="24"/>
          <w:u w:val="single"/>
        </w:rPr>
        <w:t>Chapter one: Introduction of the study</w:t>
      </w:r>
    </w:p>
    <w:p w:rsidR="00CF39AA" w:rsidRPr="00127BA4" w:rsidRDefault="00CF39AA" w:rsidP="00CF39A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350"/>
        </w:tabs>
        <w:spacing w:after="0" w:line="360" w:lineRule="auto"/>
        <w:ind w:left="144"/>
        <w:jc w:val="both"/>
        <w:rPr>
          <w:rFonts w:ascii="Times New Roman" w:eastAsiaTheme="minorEastAsia" w:hAnsi="Times New Roman" w:cs="Times New Roman"/>
          <w:noProof/>
          <w:sz w:val="24"/>
          <w:szCs w:val="24"/>
        </w:rPr>
      </w:pPr>
      <w:r w:rsidRPr="00127BA4">
        <w:rPr>
          <w:rFonts w:ascii="Times New Roman" w:hAnsi="Times New Roman" w:cs="Times New Roman"/>
          <w:b/>
          <w:color w:val="215868" w:themeColor="accent5" w:themeShade="80"/>
          <w:sz w:val="24"/>
          <w:szCs w:val="24"/>
        </w:rPr>
        <w:fldChar w:fldCharType="begin"/>
      </w:r>
      <w:r w:rsidRPr="00127BA4">
        <w:rPr>
          <w:rFonts w:ascii="Times New Roman" w:hAnsi="Times New Roman" w:cs="Times New Roman"/>
          <w:b/>
          <w:color w:val="215868" w:themeColor="accent5" w:themeShade="80"/>
          <w:sz w:val="24"/>
          <w:szCs w:val="24"/>
        </w:rPr>
        <w:instrText xml:space="preserve"> TOC \o "1-3" \h \z \u </w:instrText>
      </w:r>
      <w:r w:rsidRPr="00127BA4">
        <w:rPr>
          <w:rFonts w:ascii="Times New Roman" w:hAnsi="Times New Roman" w:cs="Times New Roman"/>
          <w:b/>
          <w:color w:val="215868" w:themeColor="accent5" w:themeShade="80"/>
          <w:sz w:val="24"/>
          <w:szCs w:val="24"/>
        </w:rPr>
        <w:fldChar w:fldCharType="separate"/>
      </w:r>
      <w:hyperlink w:anchor="_Toc17961991" w:history="1">
        <w:r w:rsidRPr="00127BA4">
          <w:rPr>
            <w:rStyle w:val="Hyperlink"/>
            <w:rFonts w:ascii="Times New Roman" w:hAnsi="Times New Roman" w:cs="Times New Roman"/>
            <w:b/>
            <w:noProof/>
            <w:sz w:val="24"/>
            <w:szCs w:val="24"/>
          </w:rPr>
          <w:t>1.1</w:t>
        </w:r>
        <w:r w:rsidRPr="00127BA4">
          <w:rPr>
            <w:rFonts w:ascii="Times New Roman" w:eastAsiaTheme="minorEastAsia" w:hAnsi="Times New Roman" w:cs="Times New Roman"/>
            <w:noProof/>
            <w:sz w:val="24"/>
            <w:szCs w:val="24"/>
          </w:rPr>
          <w:tab/>
        </w:r>
        <w:r w:rsidRPr="00127BA4">
          <w:rPr>
            <w:rStyle w:val="Hyperlink"/>
            <w:rFonts w:ascii="Times New Roman" w:hAnsi="Times New Roman" w:cs="Times New Roman"/>
            <w:b/>
            <w:noProof/>
            <w:sz w:val="24"/>
            <w:szCs w:val="24"/>
          </w:rPr>
          <w:t>Background of the Study</w:t>
        </w:r>
        <w:r w:rsidRPr="00127BA4">
          <w:rPr>
            <w:rFonts w:ascii="Times New Roman" w:hAnsi="Times New Roman" w:cs="Times New Roman"/>
            <w:noProof/>
            <w:webHidden/>
            <w:sz w:val="24"/>
            <w:szCs w:val="24"/>
          </w:rPr>
          <w:tab/>
        </w:r>
        <w:r w:rsidRPr="00127BA4">
          <w:rPr>
            <w:rFonts w:ascii="Times New Roman" w:hAnsi="Times New Roman" w:cs="Times New Roman"/>
            <w:noProof/>
            <w:webHidden/>
            <w:sz w:val="24"/>
            <w:szCs w:val="24"/>
          </w:rPr>
          <w:fldChar w:fldCharType="begin"/>
        </w:r>
        <w:r w:rsidRPr="00127BA4">
          <w:rPr>
            <w:rFonts w:ascii="Times New Roman" w:hAnsi="Times New Roman" w:cs="Times New Roman"/>
            <w:noProof/>
            <w:webHidden/>
            <w:sz w:val="24"/>
            <w:szCs w:val="24"/>
          </w:rPr>
          <w:instrText xml:space="preserve"> PAGEREF _Toc17961991 \h </w:instrText>
        </w:r>
        <w:r w:rsidRPr="00127BA4">
          <w:rPr>
            <w:rFonts w:ascii="Times New Roman" w:hAnsi="Times New Roman" w:cs="Times New Roman"/>
            <w:noProof/>
            <w:webHidden/>
            <w:sz w:val="24"/>
            <w:szCs w:val="24"/>
          </w:rPr>
        </w:r>
        <w:r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2</w:t>
        </w:r>
        <w:r w:rsidRPr="00127BA4">
          <w:rPr>
            <w:rFonts w:ascii="Times New Roman" w:hAnsi="Times New Roman" w:cs="Times New Roman"/>
            <w:noProof/>
            <w:webHidden/>
            <w:sz w:val="24"/>
            <w:szCs w:val="24"/>
          </w:rPr>
          <w:fldChar w:fldCharType="end"/>
        </w:r>
      </w:hyperlink>
    </w:p>
    <w:p w:rsidR="00CF39AA" w:rsidRPr="00127BA4" w:rsidRDefault="00253D00" w:rsidP="00CF39A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1992" w:history="1">
        <w:r w:rsidR="00CF39AA" w:rsidRPr="00127BA4">
          <w:rPr>
            <w:rStyle w:val="Hyperlink"/>
            <w:rFonts w:ascii="Times New Roman" w:hAnsi="Times New Roman" w:cs="Times New Roman"/>
            <w:b/>
            <w:noProof/>
            <w:sz w:val="24"/>
            <w:szCs w:val="24"/>
          </w:rPr>
          <w:t>1.2</w:t>
        </w:r>
        <w:r w:rsidR="00CF39AA" w:rsidRPr="00127BA4">
          <w:rPr>
            <w:rFonts w:ascii="Times New Roman" w:eastAsiaTheme="minorEastAsia" w:hAnsi="Times New Roman" w:cs="Times New Roman"/>
            <w:noProof/>
            <w:sz w:val="24"/>
            <w:szCs w:val="24"/>
          </w:rPr>
          <w:tab/>
        </w:r>
        <w:r w:rsidR="00CF39AA" w:rsidRPr="00127BA4">
          <w:rPr>
            <w:rStyle w:val="Hyperlink"/>
            <w:rFonts w:ascii="Times New Roman" w:hAnsi="Times New Roman" w:cs="Times New Roman"/>
            <w:b/>
            <w:noProof/>
            <w:sz w:val="24"/>
            <w:szCs w:val="24"/>
          </w:rPr>
          <w:t>Significance of the study</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_Toc17961992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2</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1993" w:history="1">
        <w:r w:rsidR="00CF39AA" w:rsidRPr="00127BA4">
          <w:rPr>
            <w:rStyle w:val="Hyperlink"/>
            <w:rFonts w:ascii="Times New Roman" w:hAnsi="Times New Roman" w:cs="Times New Roman"/>
            <w:b/>
            <w:noProof/>
            <w:sz w:val="24"/>
            <w:szCs w:val="24"/>
          </w:rPr>
          <w:t>1.3</w:t>
        </w:r>
        <w:r w:rsidR="00CF39AA" w:rsidRPr="00127BA4">
          <w:rPr>
            <w:rFonts w:ascii="Times New Roman" w:eastAsiaTheme="minorEastAsia" w:hAnsi="Times New Roman" w:cs="Times New Roman"/>
            <w:noProof/>
            <w:sz w:val="24"/>
            <w:szCs w:val="24"/>
          </w:rPr>
          <w:tab/>
        </w:r>
        <w:r w:rsidR="00CF39AA" w:rsidRPr="00127BA4">
          <w:rPr>
            <w:rStyle w:val="Hyperlink"/>
            <w:rFonts w:ascii="Times New Roman" w:hAnsi="Times New Roman" w:cs="Times New Roman"/>
            <w:b/>
            <w:noProof/>
            <w:sz w:val="24"/>
            <w:szCs w:val="24"/>
          </w:rPr>
          <w:t>Objectives of the study</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_Toc17961993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3</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1994" w:history="1">
        <w:r w:rsidR="00CF39AA" w:rsidRPr="00127BA4">
          <w:rPr>
            <w:rStyle w:val="Hyperlink"/>
            <w:rFonts w:ascii="Times New Roman" w:hAnsi="Times New Roman" w:cs="Times New Roman"/>
            <w:b/>
            <w:noProof/>
            <w:sz w:val="24"/>
            <w:szCs w:val="24"/>
          </w:rPr>
          <w:t>1.4</w:t>
        </w:r>
        <w:r w:rsidR="00CF39AA" w:rsidRPr="00127BA4">
          <w:rPr>
            <w:rFonts w:ascii="Times New Roman" w:eastAsiaTheme="minorEastAsia" w:hAnsi="Times New Roman" w:cs="Times New Roman"/>
            <w:noProof/>
            <w:sz w:val="24"/>
            <w:szCs w:val="24"/>
          </w:rPr>
          <w:tab/>
        </w:r>
        <w:r w:rsidR="00CF39AA" w:rsidRPr="00127BA4">
          <w:rPr>
            <w:rStyle w:val="Hyperlink"/>
            <w:rFonts w:ascii="Times New Roman" w:hAnsi="Times New Roman" w:cs="Times New Roman"/>
            <w:b/>
            <w:noProof/>
            <w:sz w:val="24"/>
            <w:szCs w:val="24"/>
          </w:rPr>
          <w:t>Study Methodologies</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_Toc17961994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3</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1995" w:history="1">
        <w:r w:rsidR="00CF39AA" w:rsidRPr="00127BA4">
          <w:rPr>
            <w:rStyle w:val="Hyperlink"/>
            <w:rFonts w:ascii="Times New Roman" w:hAnsi="Times New Roman" w:cs="Times New Roman"/>
            <w:b/>
            <w:noProof/>
            <w:sz w:val="24"/>
            <w:szCs w:val="24"/>
          </w:rPr>
          <w:t>1.4.1 Data Collection Procedures:</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_Toc17961995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3</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1996" w:history="1">
        <w:r w:rsidR="00CF39AA" w:rsidRPr="00127BA4">
          <w:rPr>
            <w:rStyle w:val="Hyperlink"/>
            <w:rFonts w:ascii="Times New Roman" w:hAnsi="Times New Roman" w:cs="Times New Roman"/>
            <w:b/>
            <w:noProof/>
            <w:sz w:val="24"/>
            <w:szCs w:val="24"/>
          </w:rPr>
          <w:t>1.4.2 Sampling plan</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_Toc17961996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4</w:t>
        </w:r>
        <w:r w:rsidR="00CF39AA" w:rsidRPr="00127BA4">
          <w:rPr>
            <w:rFonts w:ascii="Times New Roman" w:hAnsi="Times New Roman" w:cs="Times New Roman"/>
            <w:noProof/>
            <w:webHidden/>
            <w:sz w:val="24"/>
            <w:szCs w:val="24"/>
          </w:rPr>
          <w:fldChar w:fldCharType="end"/>
        </w:r>
      </w:hyperlink>
    </w:p>
    <w:p w:rsidR="00127BA4" w:rsidRPr="00127BA4" w:rsidRDefault="00253D00" w:rsidP="00127BA4">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Style w:val="Hyperlink"/>
          <w:rFonts w:ascii="Times New Roman" w:eastAsiaTheme="minorEastAsia" w:hAnsi="Times New Roman" w:cs="Times New Roman"/>
          <w:noProof/>
          <w:color w:val="auto"/>
          <w:sz w:val="24"/>
          <w:szCs w:val="24"/>
          <w:u w:val="none"/>
        </w:rPr>
      </w:pPr>
      <w:hyperlink w:anchor="_Toc17961997" w:history="1">
        <w:r w:rsidR="00CF39AA" w:rsidRPr="00127BA4">
          <w:rPr>
            <w:rStyle w:val="Hyperlink"/>
            <w:rFonts w:ascii="Times New Roman" w:hAnsi="Times New Roman" w:cs="Times New Roman"/>
            <w:b/>
            <w:noProof/>
            <w:sz w:val="24"/>
            <w:szCs w:val="24"/>
          </w:rPr>
          <w:t>1.5 Limitations</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_Toc17961997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4</w:t>
        </w:r>
        <w:r w:rsidR="00CF39AA" w:rsidRPr="00127BA4">
          <w:rPr>
            <w:rFonts w:ascii="Times New Roman" w:hAnsi="Times New Roman" w:cs="Times New Roman"/>
            <w:noProof/>
            <w:webHidden/>
            <w:sz w:val="24"/>
            <w:szCs w:val="24"/>
          </w:rPr>
          <w:fldChar w:fldCharType="end"/>
        </w:r>
      </w:hyperlink>
    </w:p>
    <w:p w:rsidR="00127BA4" w:rsidRPr="00127BA4" w:rsidRDefault="00127BA4" w:rsidP="00127BA4">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center"/>
        <w:rPr>
          <w:rStyle w:val="Hyperlink"/>
          <w:rFonts w:ascii="Times New Roman" w:hAnsi="Times New Roman" w:cs="Times New Roman"/>
          <w:noProof/>
          <w:sz w:val="24"/>
          <w:szCs w:val="24"/>
        </w:rPr>
      </w:pPr>
      <w:r w:rsidRPr="00127BA4">
        <w:rPr>
          <w:rFonts w:ascii="Times New Roman" w:hAnsi="Times New Roman" w:cs="Times New Roman"/>
          <w:b/>
          <w:color w:val="215868" w:themeColor="accent5" w:themeShade="80"/>
          <w:sz w:val="24"/>
          <w:szCs w:val="24"/>
          <w:u w:val="single"/>
        </w:rPr>
        <w:t>Chapter two: Literature Review</w:t>
      </w:r>
    </w:p>
    <w:p w:rsidR="00CF39AA" w:rsidRPr="00127BA4" w:rsidRDefault="00253D00" w:rsidP="00CF39A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1998" w:history="1">
        <w:r w:rsidR="00CF39AA" w:rsidRPr="00127BA4">
          <w:rPr>
            <w:rStyle w:val="Hyperlink"/>
            <w:rFonts w:ascii="Times New Roman" w:hAnsi="Times New Roman" w:cs="Times New Roman"/>
            <w:b/>
            <w:noProof/>
            <w:sz w:val="24"/>
            <w:szCs w:val="24"/>
          </w:rPr>
          <w:t>2.1 Perception</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_Toc17961998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6</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1999" w:history="1">
        <w:r w:rsidR="00CF39AA" w:rsidRPr="00127BA4">
          <w:rPr>
            <w:rStyle w:val="Hyperlink"/>
            <w:rFonts w:ascii="Times New Roman" w:hAnsi="Times New Roman" w:cs="Times New Roman"/>
            <w:b/>
            <w:noProof/>
            <w:sz w:val="24"/>
            <w:szCs w:val="24"/>
          </w:rPr>
          <w:t>2.2 Customer Perception</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_Toc17961999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6</w:t>
        </w:r>
        <w:r w:rsidR="00CF39AA" w:rsidRPr="00127BA4">
          <w:rPr>
            <w:rFonts w:ascii="Times New Roman" w:hAnsi="Times New Roman" w:cs="Times New Roman"/>
            <w:noProof/>
            <w:webHidden/>
            <w:sz w:val="24"/>
            <w:szCs w:val="24"/>
          </w:rPr>
          <w:fldChar w:fldCharType="end"/>
        </w:r>
      </w:hyperlink>
    </w:p>
    <w:p w:rsidR="00127BA4" w:rsidRPr="00127BA4" w:rsidRDefault="00253D00" w:rsidP="00127BA4">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Style w:val="Hyperlink"/>
          <w:rFonts w:ascii="Times New Roman" w:eastAsiaTheme="minorEastAsia" w:hAnsi="Times New Roman" w:cs="Times New Roman"/>
          <w:noProof/>
          <w:color w:val="auto"/>
          <w:sz w:val="24"/>
          <w:szCs w:val="24"/>
          <w:u w:val="none"/>
        </w:rPr>
      </w:pPr>
      <w:hyperlink w:anchor="_Toc17962000" w:history="1">
        <w:r w:rsidR="00CF39AA" w:rsidRPr="00127BA4">
          <w:rPr>
            <w:rStyle w:val="Hyperlink"/>
            <w:rFonts w:ascii="Times New Roman" w:hAnsi="Times New Roman" w:cs="Times New Roman"/>
            <w:b/>
            <w:noProof/>
            <w:sz w:val="24"/>
            <w:szCs w:val="24"/>
          </w:rPr>
          <w:t>2.3 Ways to measure customer perception</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_Toc17962000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6</w:t>
        </w:r>
        <w:r w:rsidR="00CF39AA" w:rsidRPr="00127BA4">
          <w:rPr>
            <w:rFonts w:ascii="Times New Roman" w:hAnsi="Times New Roman" w:cs="Times New Roman"/>
            <w:noProof/>
            <w:webHidden/>
            <w:sz w:val="24"/>
            <w:szCs w:val="24"/>
          </w:rPr>
          <w:fldChar w:fldCharType="end"/>
        </w:r>
      </w:hyperlink>
    </w:p>
    <w:p w:rsidR="00127BA4" w:rsidRPr="00127BA4" w:rsidRDefault="00127BA4" w:rsidP="00127BA4">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center"/>
        <w:rPr>
          <w:rStyle w:val="Hyperlink"/>
          <w:rFonts w:ascii="Times New Roman" w:hAnsi="Times New Roman" w:cs="Times New Roman"/>
          <w:noProof/>
          <w:sz w:val="24"/>
          <w:szCs w:val="24"/>
        </w:rPr>
      </w:pPr>
      <w:r w:rsidRPr="00127BA4">
        <w:rPr>
          <w:rFonts w:ascii="Times New Roman" w:hAnsi="Times New Roman" w:cs="Times New Roman"/>
          <w:b/>
          <w:color w:val="215868" w:themeColor="accent5" w:themeShade="80"/>
          <w:sz w:val="24"/>
          <w:szCs w:val="24"/>
          <w:u w:val="single"/>
        </w:rPr>
        <w:t>Chapter three: Company profile</w:t>
      </w:r>
    </w:p>
    <w:p w:rsidR="00CF39AA" w:rsidRPr="00127BA4" w:rsidRDefault="00253D00" w:rsidP="00CF39A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01" w:history="1">
        <w:r w:rsidR="00CF39AA" w:rsidRPr="00127BA4">
          <w:rPr>
            <w:rStyle w:val="Hyperlink"/>
            <w:rFonts w:ascii="Times New Roman" w:hAnsi="Times New Roman" w:cs="Times New Roman"/>
            <w:b/>
            <w:noProof/>
            <w:sz w:val="24"/>
            <w:szCs w:val="24"/>
          </w:rPr>
          <w:t>3.1 Company overview</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_Toc17962001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9</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02" w:history="1">
        <w:r w:rsidR="00CF39AA" w:rsidRPr="00127BA4">
          <w:rPr>
            <w:rStyle w:val="Hyperlink"/>
            <w:rFonts w:ascii="Times New Roman" w:hAnsi="Times New Roman" w:cs="Times New Roman"/>
            <w:b/>
            <w:noProof/>
            <w:sz w:val="24"/>
            <w:szCs w:val="24"/>
          </w:rPr>
          <w:t>3.1.1 Vision</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_Toc17962002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9</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03" w:history="1">
        <w:r w:rsidR="00CF39AA" w:rsidRPr="00127BA4">
          <w:rPr>
            <w:rStyle w:val="Hyperlink"/>
            <w:rFonts w:ascii="Times New Roman" w:hAnsi="Times New Roman" w:cs="Times New Roman"/>
            <w:b/>
            <w:noProof/>
            <w:sz w:val="24"/>
            <w:szCs w:val="24"/>
          </w:rPr>
          <w:t>3.1.2 Mission</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_Toc17962003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10</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04" w:history="1">
        <w:r w:rsidR="00CF39AA" w:rsidRPr="00127BA4">
          <w:rPr>
            <w:rStyle w:val="Hyperlink"/>
            <w:rFonts w:ascii="Times New Roman" w:hAnsi="Times New Roman" w:cs="Times New Roman"/>
            <w:b/>
            <w:noProof/>
            <w:sz w:val="24"/>
            <w:szCs w:val="24"/>
          </w:rPr>
          <w:t>3.1.3 Value</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_Toc17962004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10</w:t>
        </w:r>
        <w:r w:rsidR="00CF39AA" w:rsidRPr="00127BA4">
          <w:rPr>
            <w:rFonts w:ascii="Times New Roman" w:hAnsi="Times New Roman" w:cs="Times New Roman"/>
            <w:noProof/>
            <w:webHidden/>
            <w:sz w:val="24"/>
            <w:szCs w:val="24"/>
          </w:rPr>
          <w:fldChar w:fldCharType="end"/>
        </w:r>
      </w:hyperlink>
    </w:p>
    <w:p w:rsidR="00127BA4" w:rsidRPr="00127BA4" w:rsidRDefault="00253D00" w:rsidP="00127BA4">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Style w:val="Hyperlink"/>
          <w:rFonts w:ascii="Times New Roman" w:eastAsiaTheme="minorEastAsia" w:hAnsi="Times New Roman" w:cs="Times New Roman"/>
          <w:noProof/>
          <w:color w:val="auto"/>
          <w:sz w:val="24"/>
          <w:szCs w:val="24"/>
          <w:u w:val="none"/>
        </w:rPr>
      </w:pPr>
      <w:hyperlink w:anchor="_Toc17962005" w:history="1">
        <w:r w:rsidR="00CF39AA" w:rsidRPr="00127BA4">
          <w:rPr>
            <w:rStyle w:val="Hyperlink"/>
            <w:rFonts w:ascii="Times New Roman" w:hAnsi="Times New Roman" w:cs="Times New Roman"/>
            <w:b/>
            <w:noProof/>
            <w:sz w:val="24"/>
            <w:szCs w:val="24"/>
          </w:rPr>
          <w:t>3.2 The Strategic Business Units of ACI</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_Toc17962005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11</w:t>
        </w:r>
        <w:r w:rsidR="00CF39AA" w:rsidRPr="00127BA4">
          <w:rPr>
            <w:rFonts w:ascii="Times New Roman" w:hAnsi="Times New Roman" w:cs="Times New Roman"/>
            <w:noProof/>
            <w:webHidden/>
            <w:sz w:val="24"/>
            <w:szCs w:val="24"/>
          </w:rPr>
          <w:fldChar w:fldCharType="end"/>
        </w:r>
      </w:hyperlink>
    </w:p>
    <w:p w:rsidR="00127BA4" w:rsidRPr="00127BA4" w:rsidRDefault="00127BA4" w:rsidP="00127BA4">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center"/>
        <w:rPr>
          <w:rStyle w:val="Hyperlink"/>
          <w:rFonts w:ascii="Times New Roman" w:hAnsi="Times New Roman" w:cs="Times New Roman"/>
          <w:noProof/>
          <w:sz w:val="24"/>
          <w:szCs w:val="24"/>
        </w:rPr>
      </w:pPr>
      <w:r w:rsidRPr="00127BA4">
        <w:rPr>
          <w:rFonts w:ascii="Times New Roman" w:hAnsi="Times New Roman" w:cs="Times New Roman"/>
          <w:b/>
          <w:color w:val="215868" w:themeColor="accent5" w:themeShade="80"/>
          <w:sz w:val="24"/>
          <w:szCs w:val="24"/>
          <w:u w:val="single"/>
        </w:rPr>
        <w:t>Chapter four: Analysis and Findings</w:t>
      </w:r>
    </w:p>
    <w:p w:rsidR="00CF39AA" w:rsidRPr="00127BA4" w:rsidRDefault="00253D00" w:rsidP="00CF39A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06" w:history="1">
        <w:r w:rsidR="00CF39AA" w:rsidRPr="00127BA4">
          <w:rPr>
            <w:rStyle w:val="Hyperlink"/>
            <w:rFonts w:ascii="Times New Roman" w:hAnsi="Times New Roman" w:cs="Times New Roman"/>
            <w:b/>
            <w:noProof/>
            <w:sz w:val="24"/>
            <w:szCs w:val="24"/>
          </w:rPr>
          <w:t>4.1 General discussion of the Rice Bran Oil of ACI.</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_Toc17962006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13</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07" w:history="1">
        <w:r w:rsidR="00CF39AA" w:rsidRPr="00127BA4">
          <w:rPr>
            <w:rStyle w:val="Hyperlink"/>
            <w:rFonts w:ascii="Times New Roman" w:hAnsi="Times New Roman" w:cs="Times New Roman"/>
            <w:b/>
            <w:noProof/>
            <w:sz w:val="24"/>
            <w:szCs w:val="24"/>
          </w:rPr>
          <w:t>4.1.1 Research and development:</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_Toc17962007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13</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08" w:history="1">
        <w:r w:rsidR="00CF39AA" w:rsidRPr="00127BA4">
          <w:rPr>
            <w:rStyle w:val="Hyperlink"/>
            <w:rFonts w:ascii="Times New Roman" w:hAnsi="Times New Roman" w:cs="Times New Roman"/>
            <w:b/>
            <w:noProof/>
            <w:sz w:val="24"/>
            <w:szCs w:val="24"/>
          </w:rPr>
          <w:t>4.1.2 Market Presence:</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_Toc17962008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13</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09" w:history="1">
        <w:r w:rsidR="00CF39AA" w:rsidRPr="00127BA4">
          <w:rPr>
            <w:rStyle w:val="Hyperlink"/>
            <w:rFonts w:ascii="Times New Roman" w:hAnsi="Times New Roman" w:cs="Times New Roman"/>
            <w:b/>
            <w:noProof/>
            <w:sz w:val="24"/>
            <w:szCs w:val="24"/>
          </w:rPr>
          <w:t>4.1.3 Available in three types:</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_Toc17962009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14</w:t>
        </w:r>
        <w:r w:rsidR="00CF39AA" w:rsidRPr="00127BA4">
          <w:rPr>
            <w:rFonts w:ascii="Times New Roman" w:hAnsi="Times New Roman" w:cs="Times New Roman"/>
            <w:noProof/>
            <w:webHidden/>
            <w:sz w:val="24"/>
            <w:szCs w:val="24"/>
          </w:rPr>
          <w:fldChar w:fldCharType="end"/>
        </w:r>
      </w:hyperlink>
    </w:p>
    <w:p w:rsidR="00127BA4" w:rsidRPr="00127BA4" w:rsidRDefault="00253D00" w:rsidP="00127BA4">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10" w:history="1">
        <w:r w:rsidR="00CF39AA" w:rsidRPr="00127BA4">
          <w:rPr>
            <w:rStyle w:val="Hyperlink"/>
            <w:rFonts w:ascii="Times New Roman" w:hAnsi="Times New Roman" w:cs="Times New Roman"/>
            <w:b/>
            <w:noProof/>
            <w:sz w:val="24"/>
            <w:szCs w:val="24"/>
          </w:rPr>
          <w:t>4.2 Consumer perception survey of ACI Nutrilife Rice Bran Oil.</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_Toc17962010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14</w:t>
        </w:r>
        <w:r w:rsidR="00CF39AA" w:rsidRPr="00127BA4">
          <w:rPr>
            <w:rFonts w:ascii="Times New Roman" w:hAnsi="Times New Roman" w:cs="Times New Roman"/>
            <w:noProof/>
            <w:webHidden/>
            <w:sz w:val="24"/>
            <w:szCs w:val="24"/>
          </w:rPr>
          <w:fldChar w:fldCharType="end"/>
        </w:r>
      </w:hyperlink>
    </w:p>
    <w:p w:rsidR="00127BA4" w:rsidRPr="00127BA4" w:rsidRDefault="00127BA4" w:rsidP="00127BA4">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center"/>
        <w:rPr>
          <w:rStyle w:val="Hyperlink"/>
          <w:rFonts w:ascii="Times New Roman" w:hAnsi="Times New Roman" w:cs="Times New Roman"/>
          <w:noProof/>
          <w:sz w:val="24"/>
          <w:szCs w:val="24"/>
        </w:rPr>
      </w:pPr>
      <w:r w:rsidRPr="00127BA4">
        <w:rPr>
          <w:rFonts w:ascii="Times New Roman" w:hAnsi="Times New Roman" w:cs="Times New Roman"/>
          <w:b/>
          <w:color w:val="215868" w:themeColor="accent5" w:themeShade="80"/>
          <w:sz w:val="24"/>
          <w:szCs w:val="24"/>
          <w:u w:val="single"/>
        </w:rPr>
        <w:t>Chapter five: Recommendations and conlusion</w:t>
      </w:r>
    </w:p>
    <w:p w:rsidR="00CF39AA" w:rsidRPr="00127BA4" w:rsidRDefault="00253D00" w:rsidP="00CF39A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11" w:history="1">
        <w:r w:rsidR="00CF39AA" w:rsidRPr="00127BA4">
          <w:rPr>
            <w:rStyle w:val="Hyperlink"/>
            <w:rFonts w:ascii="Times New Roman" w:hAnsi="Times New Roman" w:cs="Times New Roman"/>
            <w:b/>
            <w:noProof/>
            <w:sz w:val="24"/>
            <w:szCs w:val="24"/>
          </w:rPr>
          <w:t>5.1 Recommendations</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_Toc17962011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20</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12" w:history="1">
        <w:r w:rsidR="00CF39AA" w:rsidRPr="00127BA4">
          <w:rPr>
            <w:rStyle w:val="Hyperlink"/>
            <w:rFonts w:ascii="Times New Roman" w:hAnsi="Times New Roman" w:cs="Times New Roman"/>
            <w:b/>
            <w:noProof/>
            <w:sz w:val="24"/>
            <w:szCs w:val="24"/>
          </w:rPr>
          <w:t>5.2 Conclusion</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_Toc17962012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21</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13" w:history="1">
        <w:r w:rsidR="00CF39AA" w:rsidRPr="00127BA4">
          <w:rPr>
            <w:rStyle w:val="Hyperlink"/>
            <w:rFonts w:ascii="Times New Roman" w:hAnsi="Times New Roman" w:cs="Times New Roman"/>
            <w:b/>
            <w:noProof/>
            <w:sz w:val="24"/>
            <w:szCs w:val="24"/>
          </w:rPr>
          <w:t>Reference</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_Toc17962013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22</w:t>
        </w:r>
        <w:r w:rsidR="00CF39AA" w:rsidRPr="00127BA4">
          <w:rPr>
            <w:rFonts w:ascii="Times New Roman" w:hAnsi="Times New Roman" w:cs="Times New Roman"/>
            <w:noProof/>
            <w:webHidden/>
            <w:sz w:val="24"/>
            <w:szCs w:val="24"/>
          </w:rPr>
          <w:fldChar w:fldCharType="end"/>
        </w:r>
      </w:hyperlink>
    </w:p>
    <w:p w:rsidR="00CF39AA" w:rsidRPr="00127BA4" w:rsidRDefault="00253D00" w:rsidP="00CF39A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9350"/>
        </w:tabs>
        <w:spacing w:after="0" w:line="360" w:lineRule="auto"/>
        <w:ind w:left="144"/>
        <w:jc w:val="both"/>
        <w:rPr>
          <w:rFonts w:ascii="Times New Roman" w:eastAsiaTheme="minorEastAsia" w:hAnsi="Times New Roman" w:cs="Times New Roman"/>
          <w:noProof/>
          <w:sz w:val="24"/>
          <w:szCs w:val="24"/>
        </w:rPr>
      </w:pPr>
      <w:hyperlink w:anchor="_Toc17962014" w:history="1">
        <w:r w:rsidR="00CF39AA" w:rsidRPr="00127BA4">
          <w:rPr>
            <w:rStyle w:val="Hyperlink"/>
            <w:rFonts w:ascii="Times New Roman" w:hAnsi="Times New Roman" w:cs="Times New Roman"/>
            <w:b/>
            <w:noProof/>
            <w:sz w:val="24"/>
            <w:szCs w:val="24"/>
          </w:rPr>
          <w:t>Appendix</w:t>
        </w:r>
        <w:r w:rsidR="00CF39AA" w:rsidRPr="00127BA4">
          <w:rPr>
            <w:rFonts w:ascii="Times New Roman" w:hAnsi="Times New Roman" w:cs="Times New Roman"/>
            <w:noProof/>
            <w:webHidden/>
            <w:sz w:val="24"/>
            <w:szCs w:val="24"/>
          </w:rPr>
          <w:tab/>
        </w:r>
        <w:r w:rsidR="00CF39AA" w:rsidRPr="00127BA4">
          <w:rPr>
            <w:rFonts w:ascii="Times New Roman" w:hAnsi="Times New Roman" w:cs="Times New Roman"/>
            <w:noProof/>
            <w:webHidden/>
            <w:sz w:val="24"/>
            <w:szCs w:val="24"/>
          </w:rPr>
          <w:fldChar w:fldCharType="begin"/>
        </w:r>
        <w:r w:rsidR="00CF39AA" w:rsidRPr="00127BA4">
          <w:rPr>
            <w:rFonts w:ascii="Times New Roman" w:hAnsi="Times New Roman" w:cs="Times New Roman"/>
            <w:noProof/>
            <w:webHidden/>
            <w:sz w:val="24"/>
            <w:szCs w:val="24"/>
          </w:rPr>
          <w:instrText xml:space="preserve"> PAGEREF _Toc17962014 \h </w:instrText>
        </w:r>
        <w:r w:rsidR="00CF39AA" w:rsidRPr="00127BA4">
          <w:rPr>
            <w:rFonts w:ascii="Times New Roman" w:hAnsi="Times New Roman" w:cs="Times New Roman"/>
            <w:noProof/>
            <w:webHidden/>
            <w:sz w:val="24"/>
            <w:szCs w:val="24"/>
          </w:rPr>
        </w:r>
        <w:r w:rsidR="00CF39AA" w:rsidRPr="00127BA4">
          <w:rPr>
            <w:rFonts w:ascii="Times New Roman" w:hAnsi="Times New Roman" w:cs="Times New Roman"/>
            <w:noProof/>
            <w:webHidden/>
            <w:sz w:val="24"/>
            <w:szCs w:val="24"/>
          </w:rPr>
          <w:fldChar w:fldCharType="separate"/>
        </w:r>
        <w:r w:rsidR="00BC5EA5">
          <w:rPr>
            <w:rFonts w:ascii="Times New Roman" w:hAnsi="Times New Roman" w:cs="Times New Roman"/>
            <w:noProof/>
            <w:webHidden/>
            <w:sz w:val="24"/>
            <w:szCs w:val="24"/>
          </w:rPr>
          <w:t>23</w:t>
        </w:r>
        <w:r w:rsidR="00CF39AA" w:rsidRPr="00127BA4">
          <w:rPr>
            <w:rFonts w:ascii="Times New Roman" w:hAnsi="Times New Roman" w:cs="Times New Roman"/>
            <w:noProof/>
            <w:webHidden/>
            <w:sz w:val="24"/>
            <w:szCs w:val="24"/>
          </w:rPr>
          <w:fldChar w:fldCharType="end"/>
        </w:r>
      </w:hyperlink>
    </w:p>
    <w:p w:rsidR="00D83D85" w:rsidRDefault="00CF39AA" w:rsidP="00CF39AA">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360" w:lineRule="auto"/>
        <w:ind w:left="144"/>
        <w:jc w:val="both"/>
        <w:rPr>
          <w:rFonts w:asciiTheme="majorHAnsi" w:hAnsiTheme="majorHAnsi"/>
          <w:b/>
          <w:color w:val="215868" w:themeColor="accent5" w:themeShade="80"/>
          <w:sz w:val="28"/>
        </w:rPr>
      </w:pPr>
      <w:r w:rsidRPr="00127BA4">
        <w:rPr>
          <w:rFonts w:ascii="Times New Roman" w:hAnsi="Times New Roman" w:cs="Times New Roman"/>
          <w:b/>
          <w:color w:val="215868" w:themeColor="accent5" w:themeShade="80"/>
          <w:sz w:val="24"/>
          <w:szCs w:val="24"/>
        </w:rPr>
        <w:fldChar w:fldCharType="end"/>
      </w:r>
    </w:p>
    <w:p w:rsidR="007C4F9A" w:rsidRDefault="007C4F9A" w:rsidP="00127BA4">
      <w:pPr>
        <w:shd w:val="clear" w:color="auto" w:fill="FFFFFF" w:themeFill="background1"/>
        <w:spacing w:after="0" w:line="360" w:lineRule="auto"/>
        <w:rPr>
          <w:rFonts w:asciiTheme="majorHAnsi" w:hAnsiTheme="majorHAnsi"/>
          <w:b/>
          <w:color w:val="215868" w:themeColor="accent5" w:themeShade="80"/>
          <w:sz w:val="28"/>
        </w:rPr>
        <w:sectPr w:rsidR="007C4F9A">
          <w:headerReference w:type="default" r:id="rId12"/>
          <w:pgSz w:w="12240" w:h="15840"/>
          <w:pgMar w:top="1440" w:right="1440" w:bottom="1440" w:left="1440" w:header="720" w:footer="720" w:gutter="0"/>
          <w:cols w:space="720"/>
          <w:docGrid w:linePitch="360"/>
        </w:sectPr>
      </w:pPr>
    </w:p>
    <w:p w:rsidR="0021396D" w:rsidRDefault="0021396D" w:rsidP="0021396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ind w:left="144"/>
        <w:jc w:val="center"/>
        <w:rPr>
          <w:rFonts w:asciiTheme="majorHAnsi" w:hAnsiTheme="majorHAnsi"/>
          <w:b/>
          <w:sz w:val="40"/>
        </w:rPr>
      </w:pPr>
    </w:p>
    <w:p w:rsidR="0021396D" w:rsidRDefault="00FC7254" w:rsidP="0021396D">
      <w:pPr>
        <w:pBdr>
          <w:top w:val="single" w:sz="4" w:space="1" w:color="auto"/>
          <w:left w:val="single" w:sz="4" w:space="4" w:color="auto"/>
          <w:bottom w:val="single" w:sz="4" w:space="1" w:color="auto"/>
          <w:right w:val="single" w:sz="4" w:space="4" w:color="auto"/>
        </w:pBdr>
        <w:shd w:val="clear" w:color="auto" w:fill="FFFFFF" w:themeFill="background1"/>
        <w:spacing w:after="0" w:line="360" w:lineRule="auto"/>
        <w:ind w:left="144"/>
        <w:jc w:val="center"/>
        <w:rPr>
          <w:rFonts w:asciiTheme="majorHAnsi" w:hAnsiTheme="majorHAnsi"/>
          <w:b/>
          <w:sz w:val="40"/>
        </w:rPr>
      </w:pPr>
      <w:r w:rsidRPr="00FC7254">
        <w:rPr>
          <w:rFonts w:asciiTheme="majorHAnsi" w:hAnsiTheme="majorHAnsi"/>
          <w:b/>
          <w:sz w:val="40"/>
        </w:rPr>
        <w:t xml:space="preserve">Chapter One </w:t>
      </w:r>
      <w:r w:rsidR="0021396D">
        <w:rPr>
          <w:rFonts w:asciiTheme="majorHAnsi" w:hAnsiTheme="majorHAnsi"/>
          <w:b/>
          <w:sz w:val="40"/>
        </w:rPr>
        <w:t>–</w:t>
      </w:r>
      <w:r w:rsidRPr="00FC7254">
        <w:rPr>
          <w:rFonts w:asciiTheme="majorHAnsi" w:hAnsiTheme="majorHAnsi"/>
          <w:b/>
          <w:sz w:val="40"/>
        </w:rPr>
        <w:t xml:space="preserve"> </w:t>
      </w:r>
    </w:p>
    <w:p w:rsidR="00A935CF" w:rsidRPr="0021396D" w:rsidRDefault="00A935CF" w:rsidP="0021396D">
      <w:pPr>
        <w:pBdr>
          <w:top w:val="single" w:sz="4" w:space="1" w:color="auto"/>
          <w:left w:val="single" w:sz="4" w:space="4" w:color="auto"/>
          <w:bottom w:val="single" w:sz="4" w:space="1" w:color="auto"/>
          <w:right w:val="single" w:sz="4" w:space="4" w:color="auto"/>
        </w:pBdr>
        <w:shd w:val="clear" w:color="auto" w:fill="FFFFFF" w:themeFill="background1"/>
        <w:spacing w:after="0" w:line="360" w:lineRule="auto"/>
        <w:ind w:left="144"/>
        <w:jc w:val="center"/>
        <w:rPr>
          <w:rFonts w:asciiTheme="majorHAnsi" w:hAnsiTheme="majorHAnsi"/>
          <w:b/>
          <w:sz w:val="56"/>
        </w:rPr>
      </w:pPr>
      <w:r w:rsidRPr="0021396D">
        <w:rPr>
          <w:rFonts w:asciiTheme="majorHAnsi" w:hAnsiTheme="majorHAnsi"/>
          <w:b/>
          <w:sz w:val="56"/>
        </w:rPr>
        <w:t>Introduction of the study</w:t>
      </w:r>
    </w:p>
    <w:p w:rsidR="0021396D" w:rsidRPr="00FC7254" w:rsidRDefault="0021396D" w:rsidP="0021396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ind w:left="144"/>
        <w:jc w:val="center"/>
        <w:rPr>
          <w:rFonts w:asciiTheme="majorHAnsi" w:hAnsiTheme="majorHAnsi"/>
          <w:b/>
          <w:sz w:val="40"/>
        </w:rPr>
      </w:pPr>
    </w:p>
    <w:p w:rsidR="0092443E" w:rsidRDefault="0092443E">
      <w:pPr>
        <w:rPr>
          <w:rFonts w:asciiTheme="majorHAnsi" w:hAnsiTheme="majorHAnsi"/>
          <w:sz w:val="24"/>
        </w:rPr>
      </w:pPr>
    </w:p>
    <w:p w:rsidR="001852DC" w:rsidRDefault="00D60589">
      <w:pPr>
        <w:rPr>
          <w:rFonts w:asciiTheme="majorHAnsi" w:hAnsiTheme="majorHAnsi"/>
          <w:sz w:val="24"/>
        </w:rPr>
      </w:pPr>
      <w:r>
        <w:rPr>
          <w:noProof/>
        </w:rPr>
        <w:t xml:space="preserve"> </w:t>
      </w:r>
      <w:r>
        <w:rPr>
          <w:noProof/>
        </w:rPr>
        <w:drawing>
          <wp:anchor distT="0" distB="0" distL="114300" distR="114300" simplePos="0" relativeHeight="251687936" behindDoc="0" locked="0" layoutInCell="1" allowOverlap="1">
            <wp:simplePos x="0" y="0"/>
            <wp:positionH relativeFrom="margin">
              <wp:align>right</wp:align>
            </wp:positionH>
            <wp:positionV relativeFrom="paragraph">
              <wp:posOffset>3026410</wp:posOffset>
            </wp:positionV>
            <wp:extent cx="5943600" cy="1819275"/>
            <wp:effectExtent l="19050" t="0" r="19050" b="561975"/>
            <wp:wrapTopAndBottom/>
            <wp:docPr id="16" name="Picture 16" descr="Image result for aci edible oils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i edible oils limi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18192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Theme="majorHAnsi" w:hAnsiTheme="majorHAnsi"/>
          <w:sz w:val="24"/>
        </w:rPr>
        <w:t xml:space="preserve">  </w:t>
      </w:r>
      <w:r>
        <w:rPr>
          <w:noProof/>
        </w:rPr>
        <w:drawing>
          <wp:inline distT="0" distB="0" distL="0" distR="0">
            <wp:extent cx="6096000" cy="2524125"/>
            <wp:effectExtent l="0" t="0" r="0" b="9525"/>
            <wp:docPr id="19" name="Picture 19" descr="Image result for aci 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aci oi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0" cy="2524125"/>
                    </a:xfrm>
                    <a:prstGeom prst="rect">
                      <a:avLst/>
                    </a:prstGeom>
                    <a:noFill/>
                    <a:ln>
                      <a:noFill/>
                    </a:ln>
                  </pic:spPr>
                </pic:pic>
              </a:graphicData>
            </a:graphic>
          </wp:inline>
        </w:drawing>
      </w:r>
      <w:r>
        <w:rPr>
          <w:rFonts w:asciiTheme="majorHAnsi" w:hAnsiTheme="majorHAnsi"/>
          <w:sz w:val="24"/>
        </w:rPr>
        <w:t xml:space="preserve"> </w:t>
      </w:r>
      <w:r w:rsidR="001852DC">
        <w:rPr>
          <w:rFonts w:asciiTheme="majorHAnsi" w:hAnsiTheme="majorHAnsi"/>
          <w:sz w:val="24"/>
        </w:rPr>
        <w:br w:type="page"/>
      </w:r>
    </w:p>
    <w:p w:rsidR="00A935CF" w:rsidRPr="004D0114" w:rsidRDefault="00A935CF" w:rsidP="008E4134">
      <w:pPr>
        <w:pStyle w:val="Heading1"/>
        <w:numPr>
          <w:ilvl w:val="1"/>
          <w:numId w:val="4"/>
        </w:numPr>
        <w:spacing w:line="360" w:lineRule="auto"/>
        <w:rPr>
          <w:b/>
          <w:sz w:val="28"/>
        </w:rPr>
      </w:pPr>
      <w:bookmarkStart w:id="1" w:name="_Toc17961991"/>
      <w:r w:rsidRPr="004D0114">
        <w:rPr>
          <w:b/>
          <w:sz w:val="28"/>
        </w:rPr>
        <w:lastRenderedPageBreak/>
        <w:t>Background of the Study</w:t>
      </w:r>
      <w:bookmarkEnd w:id="1"/>
    </w:p>
    <w:p w:rsidR="001852DC" w:rsidRPr="00FC7254" w:rsidRDefault="001852DC" w:rsidP="001852DC">
      <w:pPr>
        <w:spacing w:line="360" w:lineRule="auto"/>
        <w:jc w:val="both"/>
        <w:rPr>
          <w:rFonts w:ascii="Times New Roman" w:hAnsi="Times New Roman" w:cs="Times New Roman"/>
          <w:sz w:val="24"/>
        </w:rPr>
      </w:pPr>
      <w:r w:rsidRPr="00FC7254">
        <w:rPr>
          <w:rFonts w:ascii="Times New Roman" w:hAnsi="Times New Roman" w:cs="Times New Roman"/>
          <w:sz w:val="24"/>
        </w:rPr>
        <w:t>At the end semester of BBA program, internship or projects are the pre-requirements for students to achieve the BBA degree from United International University. Each student who chooses internship program, has to join in an organization as intern from at least three months to learn practical job responsibilities under the supervision of an instructor. Meanwhile performing his/her internship responsibilities students have to prepare their internship report based on their selected topic and according to their field of study.</w:t>
      </w:r>
    </w:p>
    <w:p w:rsidR="008E4134" w:rsidRPr="00FC7254" w:rsidRDefault="008E4134" w:rsidP="001852DC">
      <w:pPr>
        <w:spacing w:line="360" w:lineRule="auto"/>
        <w:jc w:val="both"/>
        <w:rPr>
          <w:rFonts w:ascii="Times New Roman" w:hAnsi="Times New Roman" w:cs="Times New Roman"/>
          <w:sz w:val="24"/>
        </w:rPr>
      </w:pPr>
      <w:r w:rsidRPr="00FC7254">
        <w:rPr>
          <w:rFonts w:ascii="Times New Roman" w:hAnsi="Times New Roman" w:cs="Times New Roman"/>
          <w:sz w:val="24"/>
        </w:rPr>
        <w:t>As a graduate student in business administration in the marketing program, we need fieldwork experience before completing our degree. An internship is a good time to live a real experience. So this report is part of my BBA program. I have accumulated the experience of visiting many markets in Dhaka. I interviewed retailers and distributors. I asked them how much stock they had. Taking note of his comments in my diary, which my supervisor gave me, then I prepare a</w:t>
      </w:r>
      <w:r w:rsidR="008F1297" w:rsidRPr="00FC7254">
        <w:rPr>
          <w:rFonts w:ascii="Times New Roman" w:hAnsi="Times New Roman" w:cs="Times New Roman"/>
          <w:sz w:val="24"/>
        </w:rPr>
        <w:t>n</w:t>
      </w:r>
      <w:r w:rsidRPr="00FC7254">
        <w:rPr>
          <w:rFonts w:ascii="Times New Roman" w:hAnsi="Times New Roman" w:cs="Times New Roman"/>
          <w:sz w:val="24"/>
        </w:rPr>
        <w:t xml:space="preserve"> Excel sheet on the market visit and send it to my supervisor. In addition, I created a survey on consumers' perceptions of rice bran oil.</w:t>
      </w:r>
    </w:p>
    <w:p w:rsidR="001852DC" w:rsidRPr="00FC7254" w:rsidRDefault="008E4134" w:rsidP="008E4134">
      <w:pPr>
        <w:spacing w:line="360" w:lineRule="auto"/>
        <w:jc w:val="both"/>
        <w:rPr>
          <w:rFonts w:ascii="Times New Roman" w:hAnsi="Times New Roman" w:cs="Times New Roman"/>
          <w:sz w:val="24"/>
          <w:szCs w:val="24"/>
        </w:rPr>
      </w:pPr>
      <w:r w:rsidRPr="00FC7254">
        <w:rPr>
          <w:rFonts w:ascii="Times New Roman" w:hAnsi="Times New Roman" w:cs="Times New Roman"/>
          <w:sz w:val="24"/>
          <w:szCs w:val="24"/>
        </w:rPr>
        <w:t xml:space="preserve">According to the suggestions of my supervisor, I selected my report title which is </w:t>
      </w:r>
      <w:r w:rsidR="00C34796" w:rsidRPr="00FC7254">
        <w:rPr>
          <w:rFonts w:ascii="Times New Roman" w:hAnsi="Times New Roman" w:cs="Times New Roman"/>
          <w:sz w:val="24"/>
          <w:szCs w:val="24"/>
        </w:rPr>
        <w:t>"Customer Perception regarding Rice bran oil in Bangladesh: A case on ACI Nutrilife Rice bran oil".</w:t>
      </w:r>
      <w:r w:rsidRPr="00FC7254">
        <w:rPr>
          <w:rFonts w:ascii="Times New Roman" w:hAnsi="Times New Roman" w:cs="Times New Roman"/>
          <w:sz w:val="24"/>
          <w:szCs w:val="24"/>
        </w:rPr>
        <w:t xml:space="preserve"> The topic was also get support from my internal supervisor of ACI named Md. Moinur Rahman, Business Manager of the ACI consumer brand who was assigned to a market research program with retailers and wholesalers (distributors) during market visits. In this report, most of the data of retailers and wholesalers of the city of Dhaka is provided. There is also the consumer's perception of rice bran oil. The main objective of this survey is to know the perception of consumers regarding rice bran oil in Bangladesh.</w:t>
      </w:r>
    </w:p>
    <w:p w:rsidR="00A935CF" w:rsidRPr="004D0114" w:rsidRDefault="00A935CF" w:rsidP="004D0114">
      <w:pPr>
        <w:pStyle w:val="Heading1"/>
        <w:numPr>
          <w:ilvl w:val="1"/>
          <w:numId w:val="4"/>
        </w:numPr>
        <w:spacing w:line="360" w:lineRule="auto"/>
        <w:rPr>
          <w:rFonts w:ascii="Times New Roman" w:hAnsi="Times New Roman" w:cs="Times New Roman"/>
          <w:b/>
          <w:sz w:val="28"/>
        </w:rPr>
      </w:pPr>
      <w:bookmarkStart w:id="2" w:name="_Toc17961992"/>
      <w:r w:rsidRPr="004D0114">
        <w:rPr>
          <w:rFonts w:ascii="Times New Roman" w:hAnsi="Times New Roman" w:cs="Times New Roman"/>
          <w:b/>
          <w:sz w:val="28"/>
        </w:rPr>
        <w:t>Significance of the study</w:t>
      </w:r>
      <w:bookmarkEnd w:id="2"/>
    </w:p>
    <w:p w:rsidR="008E4134" w:rsidRPr="00FC7254" w:rsidRDefault="008E4134" w:rsidP="008E4134">
      <w:pPr>
        <w:spacing w:line="360" w:lineRule="auto"/>
        <w:jc w:val="both"/>
        <w:rPr>
          <w:rFonts w:ascii="Times New Roman" w:hAnsi="Times New Roman" w:cs="Times New Roman"/>
          <w:sz w:val="24"/>
        </w:rPr>
      </w:pPr>
      <w:r w:rsidRPr="00FC7254">
        <w:rPr>
          <w:rFonts w:ascii="Times New Roman" w:hAnsi="Times New Roman" w:cs="Times New Roman"/>
          <w:sz w:val="24"/>
        </w:rPr>
        <w:t>The report significance is very high as the report is prepared on a highly popular consumer brand of Bangladesh. After reading this report, the reader will understand the consumer's perception of rice bran oil in Bangladesh. In addition, it includes the competitors</w:t>
      </w:r>
      <w:r w:rsidR="00C34796" w:rsidRPr="00FC7254">
        <w:rPr>
          <w:rFonts w:ascii="Times New Roman" w:hAnsi="Times New Roman" w:cs="Times New Roman"/>
          <w:sz w:val="24"/>
        </w:rPr>
        <w:t xml:space="preserve"> of ACI n</w:t>
      </w:r>
      <w:r w:rsidR="008F1297" w:rsidRPr="00FC7254">
        <w:rPr>
          <w:rFonts w:ascii="Times New Roman" w:hAnsi="Times New Roman" w:cs="Times New Roman"/>
          <w:sz w:val="24"/>
        </w:rPr>
        <w:t>utri</w:t>
      </w:r>
      <w:r w:rsidRPr="00FC7254">
        <w:rPr>
          <w:rFonts w:ascii="Times New Roman" w:hAnsi="Times New Roman" w:cs="Times New Roman"/>
          <w:sz w:val="24"/>
        </w:rPr>
        <w:t xml:space="preserve">life rice bran oil. In addition, the reader can learn about survey questionnaire and how to conduct a well-structured survey to get the consumer perception. University faculties as well the students can compare their theoretical learning with my practical learning. The competitor of rice bran oil can also find </w:t>
      </w:r>
      <w:r w:rsidRPr="00FC7254">
        <w:rPr>
          <w:rFonts w:ascii="Times New Roman" w:hAnsi="Times New Roman" w:cs="Times New Roman"/>
          <w:sz w:val="24"/>
        </w:rPr>
        <w:lastRenderedPageBreak/>
        <w:t>this report useful as there are actually very few information available in online on ACI Rice Bran Oil.</w:t>
      </w:r>
    </w:p>
    <w:p w:rsidR="00A935CF" w:rsidRPr="004D0114" w:rsidRDefault="00A935CF" w:rsidP="004D0114">
      <w:pPr>
        <w:pStyle w:val="Heading1"/>
        <w:numPr>
          <w:ilvl w:val="1"/>
          <w:numId w:val="4"/>
        </w:numPr>
        <w:spacing w:line="360" w:lineRule="auto"/>
        <w:jc w:val="both"/>
        <w:rPr>
          <w:rFonts w:ascii="Times New Roman" w:hAnsi="Times New Roman" w:cs="Times New Roman"/>
          <w:b/>
          <w:sz w:val="28"/>
        </w:rPr>
      </w:pPr>
      <w:bookmarkStart w:id="3" w:name="_Toc17961993"/>
      <w:r w:rsidRPr="004D0114">
        <w:rPr>
          <w:rFonts w:ascii="Times New Roman" w:hAnsi="Times New Roman" w:cs="Times New Roman"/>
          <w:b/>
          <w:sz w:val="28"/>
        </w:rPr>
        <w:t>Objectives of the study</w:t>
      </w:r>
      <w:bookmarkEnd w:id="3"/>
    </w:p>
    <w:p w:rsidR="009464BD" w:rsidRPr="00FC7254" w:rsidRDefault="009464BD" w:rsidP="006803B8">
      <w:pPr>
        <w:spacing w:line="360" w:lineRule="auto"/>
        <w:jc w:val="both"/>
        <w:rPr>
          <w:rFonts w:ascii="Times New Roman" w:hAnsi="Times New Roman" w:cs="Times New Roman"/>
          <w:sz w:val="24"/>
        </w:rPr>
      </w:pPr>
      <w:r w:rsidRPr="00FC7254">
        <w:rPr>
          <w:rFonts w:ascii="Times New Roman" w:hAnsi="Times New Roman" w:cs="Times New Roman"/>
          <w:sz w:val="24"/>
        </w:rPr>
        <w:t>The o</w:t>
      </w:r>
      <w:r w:rsidR="006C5C16" w:rsidRPr="00FC7254">
        <w:rPr>
          <w:rFonts w:ascii="Times New Roman" w:hAnsi="Times New Roman" w:cs="Times New Roman"/>
          <w:sz w:val="24"/>
        </w:rPr>
        <w:t>bjectives of the report refers to the goals that are desired to conduct in this study. The study objectives are several and can be separated into two parts: The Primary and specific objectives.</w:t>
      </w:r>
    </w:p>
    <w:p w:rsidR="006C5C16" w:rsidRPr="00FC7254" w:rsidRDefault="006C5C16" w:rsidP="006803B8">
      <w:pPr>
        <w:pStyle w:val="ListParagraph"/>
        <w:numPr>
          <w:ilvl w:val="0"/>
          <w:numId w:val="6"/>
        </w:numPr>
        <w:spacing w:line="360" w:lineRule="auto"/>
        <w:jc w:val="both"/>
        <w:rPr>
          <w:rFonts w:ascii="Times New Roman" w:hAnsi="Times New Roman" w:cs="Times New Roman"/>
          <w:sz w:val="24"/>
        </w:rPr>
      </w:pPr>
      <w:r w:rsidRPr="00FC7254">
        <w:rPr>
          <w:rFonts w:ascii="Times New Roman" w:hAnsi="Times New Roman" w:cs="Times New Roman"/>
          <w:b/>
          <w:sz w:val="24"/>
        </w:rPr>
        <w:t>The Primary objective of the Study:</w:t>
      </w:r>
      <w:r w:rsidRPr="00FC7254">
        <w:rPr>
          <w:rFonts w:ascii="Times New Roman" w:hAnsi="Times New Roman" w:cs="Times New Roman"/>
          <w:sz w:val="24"/>
        </w:rPr>
        <w:t xml:space="preserve"> The submission of internship report is mandatory work to achieve the BBA degree from United International University. Therefore, to attain the degree, I am preparing the report.</w:t>
      </w:r>
    </w:p>
    <w:p w:rsidR="006C5C16" w:rsidRPr="00FC7254" w:rsidRDefault="006C5C16" w:rsidP="006803B8">
      <w:pPr>
        <w:pStyle w:val="ListParagraph"/>
        <w:numPr>
          <w:ilvl w:val="0"/>
          <w:numId w:val="6"/>
        </w:numPr>
        <w:spacing w:line="360" w:lineRule="auto"/>
        <w:jc w:val="both"/>
        <w:rPr>
          <w:rFonts w:ascii="Times New Roman" w:hAnsi="Times New Roman" w:cs="Times New Roman"/>
          <w:sz w:val="24"/>
        </w:rPr>
      </w:pPr>
      <w:r w:rsidRPr="00FC7254">
        <w:rPr>
          <w:rFonts w:ascii="Times New Roman" w:hAnsi="Times New Roman" w:cs="Times New Roman"/>
          <w:b/>
          <w:sz w:val="24"/>
        </w:rPr>
        <w:t>The specific objectives:</w:t>
      </w:r>
      <w:r w:rsidRPr="00FC7254">
        <w:rPr>
          <w:rFonts w:ascii="Times New Roman" w:hAnsi="Times New Roman" w:cs="Times New Roman"/>
          <w:sz w:val="24"/>
        </w:rPr>
        <w:t xml:space="preserve"> </w:t>
      </w:r>
      <w:r w:rsidR="006803B8" w:rsidRPr="00FC7254">
        <w:rPr>
          <w:rFonts w:ascii="Times New Roman" w:hAnsi="Times New Roman" w:cs="Times New Roman"/>
          <w:sz w:val="24"/>
        </w:rPr>
        <w:t>There are four major purposes for preparing this report. They are listed below:</w:t>
      </w:r>
    </w:p>
    <w:p w:rsidR="006803B8" w:rsidRPr="00FC7254" w:rsidRDefault="006803B8" w:rsidP="006803B8">
      <w:pPr>
        <w:pStyle w:val="ListParagraph"/>
        <w:numPr>
          <w:ilvl w:val="0"/>
          <w:numId w:val="5"/>
        </w:numPr>
        <w:spacing w:line="360" w:lineRule="auto"/>
        <w:jc w:val="both"/>
        <w:rPr>
          <w:rFonts w:ascii="Times New Roman" w:hAnsi="Times New Roman" w:cs="Times New Roman"/>
          <w:sz w:val="24"/>
        </w:rPr>
      </w:pPr>
      <w:r w:rsidRPr="00FC7254">
        <w:rPr>
          <w:rFonts w:ascii="Times New Roman" w:hAnsi="Times New Roman" w:cs="Times New Roman"/>
          <w:sz w:val="24"/>
        </w:rPr>
        <w:t>To analyze the ACI company.</w:t>
      </w:r>
    </w:p>
    <w:p w:rsidR="006803B8" w:rsidRPr="00FC7254" w:rsidRDefault="006803B8" w:rsidP="006803B8">
      <w:pPr>
        <w:pStyle w:val="ListParagraph"/>
        <w:numPr>
          <w:ilvl w:val="0"/>
          <w:numId w:val="5"/>
        </w:numPr>
        <w:spacing w:line="360" w:lineRule="auto"/>
        <w:jc w:val="both"/>
        <w:rPr>
          <w:rFonts w:ascii="Times New Roman" w:hAnsi="Times New Roman" w:cs="Times New Roman"/>
          <w:sz w:val="24"/>
        </w:rPr>
      </w:pPr>
      <w:r w:rsidRPr="00FC7254">
        <w:rPr>
          <w:rFonts w:ascii="Times New Roman" w:hAnsi="Times New Roman" w:cs="Times New Roman"/>
          <w:sz w:val="24"/>
        </w:rPr>
        <w:t>To conceptualize the customer perception.</w:t>
      </w:r>
    </w:p>
    <w:p w:rsidR="006803B8" w:rsidRPr="00FC7254" w:rsidRDefault="006803B8" w:rsidP="006803B8">
      <w:pPr>
        <w:pStyle w:val="ListParagraph"/>
        <w:numPr>
          <w:ilvl w:val="0"/>
          <w:numId w:val="5"/>
        </w:numPr>
        <w:spacing w:line="360" w:lineRule="auto"/>
        <w:jc w:val="both"/>
        <w:rPr>
          <w:rFonts w:ascii="Times New Roman" w:hAnsi="Times New Roman" w:cs="Times New Roman"/>
          <w:sz w:val="24"/>
        </w:rPr>
      </w:pPr>
      <w:r w:rsidRPr="00FC7254">
        <w:rPr>
          <w:rFonts w:ascii="Times New Roman" w:hAnsi="Times New Roman" w:cs="Times New Roman"/>
          <w:sz w:val="24"/>
        </w:rPr>
        <w:t>To analyze the cust</w:t>
      </w:r>
      <w:r w:rsidR="00160D17">
        <w:rPr>
          <w:rFonts w:ascii="Times New Roman" w:hAnsi="Times New Roman" w:cs="Times New Roman"/>
          <w:sz w:val="24"/>
        </w:rPr>
        <w:t>omer perception regarding ACI N</w:t>
      </w:r>
      <w:r w:rsidRPr="00FC7254">
        <w:rPr>
          <w:rFonts w:ascii="Times New Roman" w:hAnsi="Times New Roman" w:cs="Times New Roman"/>
          <w:sz w:val="24"/>
        </w:rPr>
        <w:t>utrilife Rice Bran Oil by preparing a questionnaire.</w:t>
      </w:r>
    </w:p>
    <w:p w:rsidR="006803B8" w:rsidRPr="00FC7254" w:rsidRDefault="006803B8" w:rsidP="006803B8">
      <w:pPr>
        <w:pStyle w:val="ListParagraph"/>
        <w:numPr>
          <w:ilvl w:val="0"/>
          <w:numId w:val="5"/>
        </w:numPr>
        <w:spacing w:line="360" w:lineRule="auto"/>
        <w:jc w:val="both"/>
        <w:rPr>
          <w:rFonts w:ascii="Times New Roman" w:hAnsi="Times New Roman" w:cs="Times New Roman"/>
          <w:sz w:val="24"/>
        </w:rPr>
      </w:pPr>
      <w:r w:rsidRPr="00FC7254">
        <w:rPr>
          <w:rFonts w:ascii="Times New Roman" w:hAnsi="Times New Roman" w:cs="Times New Roman"/>
          <w:sz w:val="24"/>
        </w:rPr>
        <w:t>To recommend suggestions based on the analysis.</w:t>
      </w:r>
    </w:p>
    <w:p w:rsidR="00A935CF" w:rsidRPr="004D0114" w:rsidRDefault="00A935CF" w:rsidP="004D0114">
      <w:pPr>
        <w:pStyle w:val="Heading1"/>
        <w:numPr>
          <w:ilvl w:val="1"/>
          <w:numId w:val="4"/>
        </w:numPr>
        <w:spacing w:line="360" w:lineRule="auto"/>
        <w:rPr>
          <w:rFonts w:ascii="Times New Roman" w:hAnsi="Times New Roman" w:cs="Times New Roman"/>
          <w:b/>
          <w:sz w:val="28"/>
        </w:rPr>
      </w:pPr>
      <w:bookmarkStart w:id="4" w:name="_Toc17961994"/>
      <w:r w:rsidRPr="004D0114">
        <w:rPr>
          <w:rFonts w:ascii="Times New Roman" w:hAnsi="Times New Roman" w:cs="Times New Roman"/>
          <w:b/>
          <w:sz w:val="28"/>
        </w:rPr>
        <w:t>Study Methodologies</w:t>
      </w:r>
      <w:bookmarkEnd w:id="4"/>
    </w:p>
    <w:p w:rsidR="004604DC" w:rsidRPr="0092443E" w:rsidRDefault="004604DC" w:rsidP="0092443E">
      <w:pPr>
        <w:spacing w:line="360" w:lineRule="auto"/>
        <w:jc w:val="both"/>
        <w:rPr>
          <w:rFonts w:ascii="Times New Roman" w:hAnsi="Times New Roman" w:cs="Times New Roman"/>
          <w:sz w:val="24"/>
          <w:szCs w:val="24"/>
        </w:rPr>
      </w:pPr>
      <w:bookmarkStart w:id="5" w:name="_Toc17961995"/>
      <w:r w:rsidRPr="0092443E">
        <w:rPr>
          <w:rStyle w:val="Heading2Char"/>
          <w:b/>
          <w:color w:val="auto"/>
        </w:rPr>
        <w:t>1.4.1 Data Collection Procedures:</w:t>
      </w:r>
      <w:bookmarkEnd w:id="5"/>
      <w:r w:rsidRPr="0092443E">
        <w:rPr>
          <w:rFonts w:ascii="Times New Roman" w:hAnsi="Times New Roman" w:cs="Times New Roman"/>
        </w:rPr>
        <w:t xml:space="preserve"> </w:t>
      </w:r>
      <w:r w:rsidRPr="0092443E">
        <w:rPr>
          <w:rFonts w:ascii="Times New Roman" w:hAnsi="Times New Roman" w:cs="Times New Roman"/>
          <w:sz w:val="24"/>
          <w:szCs w:val="24"/>
        </w:rPr>
        <w:t>This is a descriptive report and this report is prepared with relevant qualitative data. Most of the data in this report are primary and less is secondary data.</w:t>
      </w:r>
    </w:p>
    <w:p w:rsidR="004604DC" w:rsidRPr="0092443E" w:rsidRDefault="004604DC" w:rsidP="0092443E">
      <w:pPr>
        <w:jc w:val="both"/>
        <w:rPr>
          <w:rFonts w:ascii="Times New Roman" w:hAnsi="Times New Roman" w:cs="Times New Roman"/>
          <w:b/>
          <w:sz w:val="24"/>
          <w:szCs w:val="24"/>
        </w:rPr>
      </w:pPr>
      <w:r w:rsidRPr="0092443E">
        <w:rPr>
          <w:rFonts w:ascii="Times New Roman" w:hAnsi="Times New Roman" w:cs="Times New Roman"/>
          <w:b/>
          <w:sz w:val="24"/>
          <w:szCs w:val="24"/>
        </w:rPr>
        <w:t>I. Primary sources:</w:t>
      </w:r>
    </w:p>
    <w:p w:rsidR="00226847" w:rsidRPr="0092443E" w:rsidRDefault="00226847" w:rsidP="0092443E">
      <w:pPr>
        <w:pStyle w:val="ListParagraph"/>
        <w:numPr>
          <w:ilvl w:val="1"/>
          <w:numId w:val="17"/>
        </w:numPr>
        <w:spacing w:line="360" w:lineRule="auto"/>
        <w:jc w:val="both"/>
        <w:rPr>
          <w:rFonts w:ascii="Times New Roman" w:hAnsi="Times New Roman" w:cs="Times New Roman"/>
          <w:sz w:val="24"/>
          <w:szCs w:val="24"/>
        </w:rPr>
      </w:pPr>
      <w:r w:rsidRPr="0092443E">
        <w:rPr>
          <w:rFonts w:ascii="Times New Roman" w:hAnsi="Times New Roman" w:cs="Times New Roman"/>
          <w:sz w:val="24"/>
          <w:szCs w:val="24"/>
        </w:rPr>
        <w:t>Through face to face communication with consumer as well as the personnel of ACI.</w:t>
      </w:r>
    </w:p>
    <w:p w:rsidR="004604DC" w:rsidRPr="0092443E" w:rsidRDefault="004604DC" w:rsidP="0092443E">
      <w:pPr>
        <w:pStyle w:val="ListParagraph"/>
        <w:numPr>
          <w:ilvl w:val="1"/>
          <w:numId w:val="17"/>
        </w:numPr>
        <w:spacing w:line="360" w:lineRule="auto"/>
        <w:jc w:val="both"/>
        <w:rPr>
          <w:rFonts w:ascii="Times New Roman" w:hAnsi="Times New Roman" w:cs="Times New Roman"/>
          <w:sz w:val="24"/>
          <w:szCs w:val="24"/>
        </w:rPr>
      </w:pPr>
      <w:r w:rsidRPr="0092443E">
        <w:rPr>
          <w:rFonts w:ascii="Times New Roman" w:hAnsi="Times New Roman" w:cs="Times New Roman"/>
          <w:sz w:val="24"/>
          <w:szCs w:val="24"/>
        </w:rPr>
        <w:t>Key information collected by the consultant and the supervisor.</w:t>
      </w:r>
    </w:p>
    <w:p w:rsidR="004604DC" w:rsidRPr="0092443E" w:rsidRDefault="004604DC" w:rsidP="0092443E">
      <w:pPr>
        <w:pStyle w:val="ListParagraph"/>
        <w:numPr>
          <w:ilvl w:val="1"/>
          <w:numId w:val="17"/>
        </w:numPr>
        <w:spacing w:line="360" w:lineRule="auto"/>
        <w:jc w:val="both"/>
        <w:rPr>
          <w:rFonts w:ascii="Times New Roman" w:hAnsi="Times New Roman" w:cs="Times New Roman"/>
          <w:sz w:val="24"/>
          <w:szCs w:val="24"/>
        </w:rPr>
      </w:pPr>
      <w:r w:rsidRPr="0092443E">
        <w:rPr>
          <w:rFonts w:ascii="Times New Roman" w:hAnsi="Times New Roman" w:cs="Times New Roman"/>
          <w:sz w:val="24"/>
          <w:szCs w:val="24"/>
        </w:rPr>
        <w:t>Significant field visit with the concern of the respective supervisor.</w:t>
      </w:r>
    </w:p>
    <w:p w:rsidR="004604DC" w:rsidRPr="0092443E" w:rsidRDefault="004604DC" w:rsidP="0092443E">
      <w:pPr>
        <w:pStyle w:val="ListParagraph"/>
        <w:numPr>
          <w:ilvl w:val="1"/>
          <w:numId w:val="17"/>
        </w:numPr>
        <w:spacing w:line="360" w:lineRule="auto"/>
        <w:jc w:val="both"/>
        <w:rPr>
          <w:rFonts w:ascii="Times New Roman" w:hAnsi="Times New Roman" w:cs="Times New Roman"/>
          <w:sz w:val="24"/>
          <w:szCs w:val="24"/>
        </w:rPr>
      </w:pPr>
      <w:r w:rsidRPr="0092443E">
        <w:rPr>
          <w:rFonts w:ascii="Times New Roman" w:hAnsi="Times New Roman" w:cs="Times New Roman"/>
          <w:sz w:val="24"/>
          <w:szCs w:val="24"/>
        </w:rPr>
        <w:t>Campaign for park visits and direct conversation with consumers.</w:t>
      </w:r>
    </w:p>
    <w:p w:rsidR="004604DC" w:rsidRPr="0092443E" w:rsidRDefault="004604DC" w:rsidP="0092443E">
      <w:pPr>
        <w:pStyle w:val="ListParagraph"/>
        <w:numPr>
          <w:ilvl w:val="1"/>
          <w:numId w:val="17"/>
        </w:numPr>
        <w:spacing w:line="360" w:lineRule="auto"/>
        <w:jc w:val="both"/>
        <w:rPr>
          <w:rFonts w:ascii="Times New Roman" w:hAnsi="Times New Roman" w:cs="Times New Roman"/>
          <w:sz w:val="24"/>
          <w:szCs w:val="24"/>
        </w:rPr>
      </w:pPr>
      <w:r w:rsidRPr="0092443E">
        <w:rPr>
          <w:rFonts w:ascii="Times New Roman" w:hAnsi="Times New Roman" w:cs="Times New Roman"/>
          <w:sz w:val="24"/>
          <w:szCs w:val="24"/>
        </w:rPr>
        <w:t>The Google online survey form.</w:t>
      </w:r>
    </w:p>
    <w:p w:rsidR="004604DC" w:rsidRPr="0092443E" w:rsidRDefault="004604DC" w:rsidP="0092443E">
      <w:pPr>
        <w:jc w:val="both"/>
        <w:rPr>
          <w:rFonts w:ascii="Times New Roman" w:hAnsi="Times New Roman" w:cs="Times New Roman"/>
          <w:b/>
          <w:sz w:val="24"/>
          <w:szCs w:val="24"/>
        </w:rPr>
      </w:pPr>
      <w:r w:rsidRPr="0092443E">
        <w:rPr>
          <w:rFonts w:ascii="Times New Roman" w:hAnsi="Times New Roman" w:cs="Times New Roman"/>
          <w:b/>
          <w:sz w:val="24"/>
          <w:szCs w:val="24"/>
        </w:rPr>
        <w:t>ii. Secondary sources:</w:t>
      </w:r>
    </w:p>
    <w:p w:rsidR="004604DC" w:rsidRPr="0092443E" w:rsidRDefault="00226847" w:rsidP="0092443E">
      <w:pPr>
        <w:pStyle w:val="ListParagraph"/>
        <w:numPr>
          <w:ilvl w:val="1"/>
          <w:numId w:val="18"/>
        </w:numPr>
        <w:spacing w:line="360" w:lineRule="auto"/>
        <w:jc w:val="both"/>
        <w:rPr>
          <w:rFonts w:ascii="Times New Roman" w:hAnsi="Times New Roman" w:cs="Times New Roman"/>
          <w:sz w:val="24"/>
          <w:szCs w:val="24"/>
        </w:rPr>
      </w:pPr>
      <w:r w:rsidRPr="0092443E">
        <w:rPr>
          <w:rFonts w:ascii="Times New Roman" w:hAnsi="Times New Roman" w:cs="Times New Roman"/>
          <w:sz w:val="24"/>
          <w:szCs w:val="24"/>
        </w:rPr>
        <w:t>Secondary information are collected from several w</w:t>
      </w:r>
      <w:r w:rsidR="004604DC" w:rsidRPr="0092443E">
        <w:rPr>
          <w:rFonts w:ascii="Times New Roman" w:hAnsi="Times New Roman" w:cs="Times New Roman"/>
          <w:sz w:val="24"/>
          <w:szCs w:val="24"/>
        </w:rPr>
        <w:t>eb sites</w:t>
      </w:r>
      <w:r w:rsidRPr="0092443E">
        <w:rPr>
          <w:rFonts w:ascii="Times New Roman" w:hAnsi="Times New Roman" w:cs="Times New Roman"/>
          <w:sz w:val="24"/>
          <w:szCs w:val="24"/>
        </w:rPr>
        <w:t xml:space="preserve"> and relevant blogs.</w:t>
      </w:r>
    </w:p>
    <w:p w:rsidR="006803B8" w:rsidRPr="0092443E" w:rsidRDefault="00226847" w:rsidP="0092443E">
      <w:pPr>
        <w:pStyle w:val="ListParagraph"/>
        <w:numPr>
          <w:ilvl w:val="1"/>
          <w:numId w:val="18"/>
        </w:numPr>
        <w:spacing w:line="360" w:lineRule="auto"/>
        <w:jc w:val="both"/>
        <w:rPr>
          <w:rFonts w:ascii="Times New Roman" w:hAnsi="Times New Roman" w:cs="Times New Roman"/>
          <w:sz w:val="24"/>
          <w:szCs w:val="24"/>
        </w:rPr>
      </w:pPr>
      <w:r w:rsidRPr="0092443E">
        <w:rPr>
          <w:rFonts w:ascii="Times New Roman" w:hAnsi="Times New Roman" w:cs="Times New Roman"/>
          <w:sz w:val="24"/>
          <w:szCs w:val="24"/>
        </w:rPr>
        <w:lastRenderedPageBreak/>
        <w:t>Few secondary information are collected from</w:t>
      </w:r>
      <w:r w:rsidR="004604DC" w:rsidRPr="0092443E">
        <w:rPr>
          <w:rFonts w:ascii="Times New Roman" w:hAnsi="Times New Roman" w:cs="Times New Roman"/>
          <w:sz w:val="24"/>
          <w:szCs w:val="24"/>
        </w:rPr>
        <w:t xml:space="preserve"> </w:t>
      </w:r>
      <w:r w:rsidRPr="0092443E">
        <w:rPr>
          <w:rFonts w:ascii="Times New Roman" w:hAnsi="Times New Roman" w:cs="Times New Roman"/>
          <w:sz w:val="24"/>
          <w:szCs w:val="24"/>
        </w:rPr>
        <w:t xml:space="preserve">the </w:t>
      </w:r>
      <w:r w:rsidR="004604DC" w:rsidRPr="0092443E">
        <w:rPr>
          <w:rFonts w:ascii="Times New Roman" w:hAnsi="Times New Roman" w:cs="Times New Roman"/>
          <w:sz w:val="24"/>
          <w:szCs w:val="24"/>
        </w:rPr>
        <w:t>websites</w:t>
      </w:r>
      <w:r w:rsidRPr="0092443E">
        <w:rPr>
          <w:rFonts w:ascii="Times New Roman" w:hAnsi="Times New Roman" w:cs="Times New Roman"/>
          <w:sz w:val="24"/>
          <w:szCs w:val="24"/>
        </w:rPr>
        <w:t xml:space="preserve"> of ACI.</w:t>
      </w:r>
    </w:p>
    <w:p w:rsidR="006803B8" w:rsidRPr="0092443E" w:rsidRDefault="00146C16" w:rsidP="0092443E">
      <w:pPr>
        <w:pStyle w:val="Heading2"/>
        <w:spacing w:line="360" w:lineRule="auto"/>
        <w:rPr>
          <w:b/>
          <w:color w:val="auto"/>
        </w:rPr>
      </w:pPr>
      <w:bookmarkStart w:id="6" w:name="_Toc17961996"/>
      <w:r w:rsidRPr="0092443E">
        <w:rPr>
          <w:b/>
          <w:color w:val="auto"/>
        </w:rPr>
        <w:t xml:space="preserve">1.4.2 </w:t>
      </w:r>
      <w:r w:rsidR="006803B8" w:rsidRPr="0092443E">
        <w:rPr>
          <w:b/>
          <w:color w:val="auto"/>
        </w:rPr>
        <w:t>Sampling plan</w:t>
      </w:r>
      <w:bookmarkEnd w:id="6"/>
    </w:p>
    <w:p w:rsidR="004604DC" w:rsidRPr="0092443E" w:rsidRDefault="006803B8" w:rsidP="0092443E">
      <w:pPr>
        <w:pStyle w:val="ListParagraph"/>
        <w:numPr>
          <w:ilvl w:val="0"/>
          <w:numId w:val="9"/>
        </w:numPr>
        <w:spacing w:line="360" w:lineRule="auto"/>
        <w:jc w:val="both"/>
        <w:rPr>
          <w:rFonts w:ascii="Times New Roman" w:hAnsi="Times New Roman" w:cs="Times New Roman"/>
          <w:sz w:val="24"/>
          <w:szCs w:val="24"/>
        </w:rPr>
      </w:pPr>
      <w:r w:rsidRPr="0092443E">
        <w:rPr>
          <w:rFonts w:ascii="Times New Roman" w:hAnsi="Times New Roman" w:cs="Times New Roman"/>
          <w:b/>
          <w:sz w:val="24"/>
          <w:szCs w:val="24"/>
        </w:rPr>
        <w:t xml:space="preserve">Time period and data collection: </w:t>
      </w:r>
      <w:r w:rsidRPr="0092443E">
        <w:rPr>
          <w:rFonts w:ascii="Times New Roman" w:hAnsi="Times New Roman" w:cs="Times New Roman"/>
          <w:sz w:val="24"/>
          <w:szCs w:val="24"/>
        </w:rPr>
        <w:t>6th November 2018 to 6th August 2019.</w:t>
      </w:r>
    </w:p>
    <w:p w:rsidR="006803B8" w:rsidRPr="0092443E" w:rsidRDefault="006803B8" w:rsidP="0092443E">
      <w:pPr>
        <w:pStyle w:val="ListParagraph"/>
        <w:numPr>
          <w:ilvl w:val="0"/>
          <w:numId w:val="9"/>
        </w:numPr>
        <w:spacing w:line="360" w:lineRule="auto"/>
        <w:jc w:val="both"/>
        <w:rPr>
          <w:rFonts w:ascii="Times New Roman" w:hAnsi="Times New Roman" w:cs="Times New Roman"/>
          <w:sz w:val="24"/>
          <w:szCs w:val="24"/>
        </w:rPr>
      </w:pPr>
      <w:r w:rsidRPr="0092443E">
        <w:rPr>
          <w:rFonts w:ascii="Times New Roman" w:hAnsi="Times New Roman" w:cs="Times New Roman"/>
          <w:b/>
          <w:sz w:val="24"/>
          <w:szCs w:val="24"/>
        </w:rPr>
        <w:t>Sampling procedure:</w:t>
      </w:r>
      <w:r w:rsidRPr="0092443E">
        <w:rPr>
          <w:rFonts w:ascii="Times New Roman" w:hAnsi="Times New Roman" w:cs="Times New Roman"/>
          <w:sz w:val="24"/>
          <w:szCs w:val="24"/>
        </w:rPr>
        <w:t xml:space="preserve"> Nonprobability convenience sampling technique is used.</w:t>
      </w:r>
    </w:p>
    <w:p w:rsidR="006803B8" w:rsidRPr="0092443E" w:rsidRDefault="006803B8" w:rsidP="0092443E">
      <w:pPr>
        <w:pStyle w:val="ListParagraph"/>
        <w:numPr>
          <w:ilvl w:val="0"/>
          <w:numId w:val="9"/>
        </w:numPr>
        <w:spacing w:line="360" w:lineRule="auto"/>
        <w:jc w:val="both"/>
        <w:rPr>
          <w:rFonts w:ascii="Times New Roman" w:hAnsi="Times New Roman" w:cs="Times New Roman"/>
          <w:sz w:val="24"/>
          <w:szCs w:val="24"/>
        </w:rPr>
      </w:pPr>
      <w:r w:rsidRPr="0092443E">
        <w:rPr>
          <w:rFonts w:ascii="Times New Roman" w:hAnsi="Times New Roman" w:cs="Times New Roman"/>
          <w:b/>
          <w:sz w:val="24"/>
          <w:szCs w:val="24"/>
        </w:rPr>
        <w:t>Population:</w:t>
      </w:r>
      <w:r w:rsidR="00F21AFD" w:rsidRPr="0092443E">
        <w:rPr>
          <w:rFonts w:ascii="Times New Roman" w:hAnsi="Times New Roman" w:cs="Times New Roman"/>
          <w:sz w:val="24"/>
          <w:szCs w:val="24"/>
        </w:rPr>
        <w:t xml:space="preserve"> Random c</w:t>
      </w:r>
      <w:r w:rsidRPr="0092443E">
        <w:rPr>
          <w:rFonts w:ascii="Times New Roman" w:hAnsi="Times New Roman" w:cs="Times New Roman"/>
          <w:sz w:val="24"/>
          <w:szCs w:val="24"/>
        </w:rPr>
        <w:t>onsumer</w:t>
      </w:r>
      <w:r w:rsidR="00F21AFD" w:rsidRPr="0092443E">
        <w:rPr>
          <w:rFonts w:ascii="Times New Roman" w:hAnsi="Times New Roman" w:cs="Times New Roman"/>
          <w:sz w:val="24"/>
          <w:szCs w:val="24"/>
        </w:rPr>
        <w:t>s who buy Edible Oil in</w:t>
      </w:r>
      <w:r w:rsidRPr="0092443E">
        <w:rPr>
          <w:rFonts w:ascii="Times New Roman" w:hAnsi="Times New Roman" w:cs="Times New Roman"/>
          <w:sz w:val="24"/>
          <w:szCs w:val="24"/>
        </w:rPr>
        <w:t xml:space="preserve"> Dhaka city.</w:t>
      </w:r>
    </w:p>
    <w:p w:rsidR="006803B8" w:rsidRPr="0092443E" w:rsidRDefault="006803B8" w:rsidP="0092443E">
      <w:pPr>
        <w:pStyle w:val="ListParagraph"/>
        <w:numPr>
          <w:ilvl w:val="0"/>
          <w:numId w:val="9"/>
        </w:numPr>
        <w:spacing w:line="360" w:lineRule="auto"/>
        <w:jc w:val="both"/>
        <w:rPr>
          <w:rFonts w:ascii="Times New Roman" w:hAnsi="Times New Roman" w:cs="Times New Roman"/>
          <w:sz w:val="24"/>
          <w:szCs w:val="24"/>
        </w:rPr>
      </w:pPr>
      <w:r w:rsidRPr="0092443E">
        <w:rPr>
          <w:rFonts w:ascii="Times New Roman" w:hAnsi="Times New Roman" w:cs="Times New Roman"/>
          <w:b/>
          <w:sz w:val="24"/>
          <w:szCs w:val="24"/>
        </w:rPr>
        <w:t>Sample size:</w:t>
      </w:r>
      <w:r w:rsidRPr="0092443E">
        <w:rPr>
          <w:rFonts w:ascii="Times New Roman" w:hAnsi="Times New Roman" w:cs="Times New Roman"/>
          <w:sz w:val="24"/>
          <w:szCs w:val="24"/>
        </w:rPr>
        <w:t xml:space="preserve"> 100 customers</w:t>
      </w:r>
      <w:r w:rsidR="00F21AFD" w:rsidRPr="0092443E">
        <w:rPr>
          <w:rFonts w:ascii="Times New Roman" w:hAnsi="Times New Roman" w:cs="Times New Roman"/>
          <w:sz w:val="24"/>
          <w:szCs w:val="24"/>
        </w:rPr>
        <w:t xml:space="preserve"> are randomly selected.</w:t>
      </w:r>
    </w:p>
    <w:p w:rsidR="006803B8" w:rsidRPr="0092443E" w:rsidRDefault="006803B8" w:rsidP="0092443E">
      <w:pPr>
        <w:pStyle w:val="ListParagraph"/>
        <w:numPr>
          <w:ilvl w:val="0"/>
          <w:numId w:val="9"/>
        </w:numPr>
        <w:spacing w:line="360" w:lineRule="auto"/>
        <w:jc w:val="both"/>
        <w:rPr>
          <w:rFonts w:ascii="Times New Roman" w:hAnsi="Times New Roman" w:cs="Times New Roman"/>
          <w:sz w:val="24"/>
          <w:szCs w:val="24"/>
        </w:rPr>
      </w:pPr>
      <w:r w:rsidRPr="0092443E">
        <w:rPr>
          <w:rFonts w:ascii="Times New Roman" w:hAnsi="Times New Roman" w:cs="Times New Roman"/>
          <w:b/>
          <w:sz w:val="24"/>
          <w:szCs w:val="24"/>
        </w:rPr>
        <w:t>Sampling procedure:</w:t>
      </w:r>
      <w:r w:rsidRPr="0092443E">
        <w:rPr>
          <w:rFonts w:ascii="Times New Roman" w:hAnsi="Times New Roman" w:cs="Times New Roman"/>
          <w:sz w:val="24"/>
          <w:szCs w:val="24"/>
        </w:rPr>
        <w:t xml:space="preserve"> Nonprobability convenience sampling technique is used.</w:t>
      </w:r>
    </w:p>
    <w:p w:rsidR="006803B8" w:rsidRPr="0092443E" w:rsidRDefault="006803B8" w:rsidP="0092443E">
      <w:pPr>
        <w:pStyle w:val="ListParagraph"/>
        <w:numPr>
          <w:ilvl w:val="0"/>
          <w:numId w:val="9"/>
        </w:numPr>
        <w:spacing w:line="360" w:lineRule="auto"/>
        <w:jc w:val="both"/>
        <w:rPr>
          <w:rFonts w:ascii="Times New Roman" w:hAnsi="Times New Roman" w:cs="Times New Roman"/>
          <w:sz w:val="24"/>
          <w:szCs w:val="24"/>
        </w:rPr>
      </w:pPr>
      <w:r w:rsidRPr="0092443E">
        <w:rPr>
          <w:rFonts w:ascii="Times New Roman" w:hAnsi="Times New Roman" w:cs="Times New Roman"/>
          <w:b/>
          <w:sz w:val="24"/>
          <w:szCs w:val="24"/>
        </w:rPr>
        <w:t>Sampling frame:</w:t>
      </w:r>
      <w:r w:rsidRPr="0092443E">
        <w:rPr>
          <w:rFonts w:ascii="Times New Roman" w:hAnsi="Times New Roman" w:cs="Times New Roman"/>
          <w:sz w:val="24"/>
          <w:szCs w:val="24"/>
        </w:rPr>
        <w:t xml:space="preserve"> ACI consumer brand sales database.</w:t>
      </w:r>
    </w:p>
    <w:p w:rsidR="004604DC" w:rsidRPr="0092443E" w:rsidRDefault="004604DC" w:rsidP="0092443E">
      <w:pPr>
        <w:pStyle w:val="ListParagraph"/>
        <w:numPr>
          <w:ilvl w:val="0"/>
          <w:numId w:val="9"/>
        </w:numPr>
        <w:spacing w:line="360" w:lineRule="auto"/>
        <w:jc w:val="both"/>
        <w:rPr>
          <w:rFonts w:ascii="Times New Roman" w:hAnsi="Times New Roman" w:cs="Times New Roman"/>
          <w:sz w:val="24"/>
          <w:szCs w:val="24"/>
        </w:rPr>
      </w:pPr>
      <w:r w:rsidRPr="0092443E">
        <w:rPr>
          <w:rFonts w:ascii="Times New Roman" w:hAnsi="Times New Roman" w:cs="Times New Roman"/>
          <w:b/>
          <w:sz w:val="24"/>
          <w:szCs w:val="24"/>
        </w:rPr>
        <w:t>Sampling elements:</w:t>
      </w:r>
      <w:r w:rsidRPr="0092443E">
        <w:rPr>
          <w:rFonts w:ascii="Times New Roman" w:hAnsi="Times New Roman" w:cs="Times New Roman"/>
          <w:sz w:val="24"/>
          <w:szCs w:val="24"/>
        </w:rPr>
        <w:t xml:space="preserve"> 100 consumer survey.</w:t>
      </w:r>
    </w:p>
    <w:p w:rsidR="00F21AFD" w:rsidRPr="0092443E" w:rsidRDefault="00F21AFD" w:rsidP="0092443E">
      <w:pPr>
        <w:pStyle w:val="ListParagraph"/>
        <w:numPr>
          <w:ilvl w:val="0"/>
          <w:numId w:val="9"/>
        </w:numPr>
        <w:spacing w:line="360" w:lineRule="auto"/>
        <w:jc w:val="both"/>
        <w:rPr>
          <w:rFonts w:ascii="Times New Roman" w:hAnsi="Times New Roman" w:cs="Times New Roman"/>
          <w:sz w:val="24"/>
          <w:szCs w:val="24"/>
        </w:rPr>
      </w:pPr>
      <w:r w:rsidRPr="0092443E">
        <w:rPr>
          <w:rFonts w:ascii="Times New Roman" w:hAnsi="Times New Roman" w:cs="Times New Roman"/>
          <w:b/>
          <w:sz w:val="24"/>
          <w:szCs w:val="24"/>
        </w:rPr>
        <w:t xml:space="preserve">Survey questionnaire formulation: </w:t>
      </w:r>
      <w:r w:rsidRPr="0092443E">
        <w:rPr>
          <w:rFonts w:ascii="Times New Roman" w:hAnsi="Times New Roman" w:cs="Times New Roman"/>
          <w:sz w:val="24"/>
          <w:szCs w:val="24"/>
        </w:rPr>
        <w:t xml:space="preserve">Prepared through Google Forms and collected data through face to face interview and through social media sites such as Facebook, Twitter, WhatsApp, </w:t>
      </w:r>
      <w:r w:rsidR="004D0114" w:rsidRPr="0092443E">
        <w:rPr>
          <w:rFonts w:ascii="Times New Roman" w:hAnsi="Times New Roman" w:cs="Times New Roman"/>
          <w:sz w:val="24"/>
          <w:szCs w:val="24"/>
        </w:rPr>
        <w:t>and IMO</w:t>
      </w:r>
      <w:r w:rsidRPr="0092443E">
        <w:rPr>
          <w:rFonts w:ascii="Times New Roman" w:hAnsi="Times New Roman" w:cs="Times New Roman"/>
          <w:sz w:val="24"/>
          <w:szCs w:val="24"/>
        </w:rPr>
        <w:t xml:space="preserve"> and so on.</w:t>
      </w:r>
    </w:p>
    <w:p w:rsidR="00A935CF" w:rsidRPr="004D0114" w:rsidRDefault="001852DC" w:rsidP="004D0114">
      <w:pPr>
        <w:pStyle w:val="Heading1"/>
        <w:spacing w:line="360" w:lineRule="auto"/>
        <w:rPr>
          <w:rFonts w:ascii="Times New Roman" w:hAnsi="Times New Roman" w:cs="Times New Roman"/>
          <w:b/>
          <w:sz w:val="28"/>
        </w:rPr>
      </w:pPr>
      <w:bookmarkStart w:id="7" w:name="_Toc17961997"/>
      <w:r w:rsidRPr="004D0114">
        <w:rPr>
          <w:rFonts w:ascii="Times New Roman" w:hAnsi="Times New Roman" w:cs="Times New Roman"/>
          <w:b/>
          <w:sz w:val="28"/>
        </w:rPr>
        <w:t xml:space="preserve">1.5 </w:t>
      </w:r>
      <w:r w:rsidR="00A935CF" w:rsidRPr="004D0114">
        <w:rPr>
          <w:rFonts w:ascii="Times New Roman" w:hAnsi="Times New Roman" w:cs="Times New Roman"/>
          <w:b/>
          <w:sz w:val="28"/>
        </w:rPr>
        <w:t>Limitations</w:t>
      </w:r>
      <w:bookmarkEnd w:id="7"/>
    </w:p>
    <w:p w:rsidR="004604DC" w:rsidRPr="00FC7254" w:rsidRDefault="004604DC" w:rsidP="004604DC">
      <w:pPr>
        <w:spacing w:line="360" w:lineRule="auto"/>
        <w:jc w:val="both"/>
        <w:rPr>
          <w:rFonts w:ascii="Times New Roman" w:hAnsi="Times New Roman" w:cs="Times New Roman"/>
          <w:sz w:val="24"/>
        </w:rPr>
      </w:pPr>
      <w:r w:rsidRPr="00FC7254">
        <w:rPr>
          <w:rFonts w:ascii="Times New Roman" w:hAnsi="Times New Roman" w:cs="Times New Roman"/>
          <w:sz w:val="24"/>
        </w:rPr>
        <w:t xml:space="preserve">The limitations of the study are the design or methodology characteristics that influenced or impacted the interpretation of the results of our study. The limitations are: </w:t>
      </w:r>
    </w:p>
    <w:p w:rsidR="004604DC" w:rsidRPr="00FC7254" w:rsidRDefault="004604DC" w:rsidP="00226847">
      <w:pPr>
        <w:pStyle w:val="ListParagraph"/>
        <w:numPr>
          <w:ilvl w:val="0"/>
          <w:numId w:val="19"/>
        </w:numPr>
        <w:spacing w:after="100" w:afterAutospacing="1" w:line="360" w:lineRule="auto"/>
        <w:contextualSpacing w:val="0"/>
        <w:jc w:val="both"/>
        <w:rPr>
          <w:rFonts w:ascii="Times New Roman" w:eastAsia="Times New Roman" w:hAnsi="Times New Roman" w:cs="Times New Roman"/>
          <w:b/>
          <w:color w:val="000000"/>
          <w:sz w:val="36"/>
          <w:szCs w:val="24"/>
        </w:rPr>
      </w:pPr>
      <w:r w:rsidRPr="00FC7254">
        <w:rPr>
          <w:rFonts w:ascii="Times New Roman" w:eastAsia="Times New Roman" w:hAnsi="Times New Roman" w:cs="Times New Roman"/>
          <w:color w:val="000000"/>
          <w:sz w:val="24"/>
          <w:szCs w:val="24"/>
        </w:rPr>
        <w:t>Rude behavior of some retailer.</w:t>
      </w:r>
    </w:p>
    <w:p w:rsidR="004604DC" w:rsidRPr="00FC7254" w:rsidRDefault="004604DC" w:rsidP="00226847">
      <w:pPr>
        <w:pStyle w:val="ListParagraph"/>
        <w:numPr>
          <w:ilvl w:val="0"/>
          <w:numId w:val="19"/>
        </w:numPr>
        <w:spacing w:after="100" w:afterAutospacing="1" w:line="360" w:lineRule="auto"/>
        <w:contextualSpacing w:val="0"/>
        <w:jc w:val="both"/>
        <w:rPr>
          <w:rFonts w:ascii="Times New Roman" w:eastAsia="Times New Roman" w:hAnsi="Times New Roman" w:cs="Times New Roman"/>
          <w:color w:val="000000"/>
          <w:sz w:val="24"/>
          <w:szCs w:val="24"/>
        </w:rPr>
      </w:pPr>
      <w:r w:rsidRPr="00FC7254">
        <w:rPr>
          <w:rFonts w:ascii="Times New Roman" w:eastAsia="Times New Roman" w:hAnsi="Times New Roman" w:cs="Times New Roman"/>
          <w:color w:val="000000"/>
          <w:sz w:val="24"/>
          <w:szCs w:val="24"/>
        </w:rPr>
        <w:t>Short period of time.</w:t>
      </w:r>
    </w:p>
    <w:p w:rsidR="004604DC" w:rsidRPr="00FC7254" w:rsidRDefault="004604DC" w:rsidP="00226847">
      <w:pPr>
        <w:pStyle w:val="ListParagraph"/>
        <w:numPr>
          <w:ilvl w:val="0"/>
          <w:numId w:val="19"/>
        </w:numPr>
        <w:spacing w:after="100" w:afterAutospacing="1" w:line="360" w:lineRule="auto"/>
        <w:contextualSpacing w:val="0"/>
        <w:jc w:val="both"/>
        <w:rPr>
          <w:rFonts w:ascii="Times New Roman" w:eastAsia="Times New Roman" w:hAnsi="Times New Roman" w:cs="Times New Roman"/>
          <w:b/>
          <w:color w:val="000000"/>
          <w:sz w:val="36"/>
          <w:szCs w:val="24"/>
        </w:rPr>
      </w:pPr>
      <w:r w:rsidRPr="00FC7254">
        <w:rPr>
          <w:rFonts w:ascii="Times New Roman" w:eastAsia="Times New Roman" w:hAnsi="Times New Roman" w:cs="Times New Roman"/>
          <w:color w:val="000000"/>
          <w:sz w:val="24"/>
          <w:szCs w:val="24"/>
        </w:rPr>
        <w:t>Confidentiality issues of some information.</w:t>
      </w:r>
    </w:p>
    <w:p w:rsidR="004604DC" w:rsidRPr="00FC7254" w:rsidRDefault="004604DC" w:rsidP="00226847">
      <w:pPr>
        <w:pStyle w:val="ListParagraph"/>
        <w:numPr>
          <w:ilvl w:val="0"/>
          <w:numId w:val="19"/>
        </w:numPr>
        <w:spacing w:after="100" w:afterAutospacing="1" w:line="360" w:lineRule="auto"/>
        <w:contextualSpacing w:val="0"/>
        <w:jc w:val="both"/>
        <w:rPr>
          <w:rFonts w:ascii="Times New Roman" w:eastAsia="Times New Roman" w:hAnsi="Times New Roman" w:cs="Times New Roman"/>
          <w:b/>
          <w:color w:val="000000"/>
          <w:sz w:val="36"/>
          <w:szCs w:val="24"/>
        </w:rPr>
      </w:pPr>
      <w:r w:rsidRPr="00FC7254">
        <w:rPr>
          <w:rFonts w:ascii="Times New Roman" w:eastAsia="Times New Roman" w:hAnsi="Times New Roman" w:cs="Times New Roman"/>
          <w:color w:val="000000"/>
          <w:sz w:val="24"/>
          <w:szCs w:val="24"/>
        </w:rPr>
        <w:t>Lack of interest of some consumer for survey.</w:t>
      </w:r>
    </w:p>
    <w:p w:rsidR="001852DC" w:rsidRPr="00FC7254" w:rsidRDefault="001852DC" w:rsidP="004604DC">
      <w:pPr>
        <w:spacing w:line="360" w:lineRule="auto"/>
        <w:jc w:val="both"/>
        <w:rPr>
          <w:rFonts w:ascii="Times New Roman" w:hAnsi="Times New Roman" w:cs="Times New Roman"/>
        </w:rPr>
      </w:pPr>
      <w:r w:rsidRPr="00FC7254">
        <w:rPr>
          <w:rFonts w:ascii="Times New Roman" w:hAnsi="Times New Roman" w:cs="Times New Roman"/>
        </w:rPr>
        <w:br w:type="page"/>
      </w:r>
    </w:p>
    <w:p w:rsidR="0021396D" w:rsidRDefault="0021396D" w:rsidP="0021396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ind w:left="144"/>
        <w:jc w:val="center"/>
        <w:rPr>
          <w:rFonts w:ascii="Times New Roman" w:hAnsi="Times New Roman" w:cs="Times New Roman"/>
          <w:b/>
          <w:sz w:val="40"/>
        </w:rPr>
      </w:pPr>
    </w:p>
    <w:p w:rsidR="00A935CF" w:rsidRPr="0021396D" w:rsidRDefault="00FC7254" w:rsidP="0021396D">
      <w:pPr>
        <w:pBdr>
          <w:top w:val="single" w:sz="4" w:space="1" w:color="auto"/>
          <w:left w:val="single" w:sz="4" w:space="4" w:color="auto"/>
          <w:bottom w:val="single" w:sz="4" w:space="1" w:color="auto"/>
          <w:right w:val="single" w:sz="4" w:space="4" w:color="auto"/>
        </w:pBdr>
        <w:shd w:val="clear" w:color="auto" w:fill="FFFFFF" w:themeFill="background1"/>
        <w:spacing w:after="0" w:line="360" w:lineRule="auto"/>
        <w:ind w:left="144"/>
        <w:jc w:val="center"/>
        <w:rPr>
          <w:rFonts w:ascii="Times New Roman" w:hAnsi="Times New Roman" w:cs="Times New Roman"/>
          <w:b/>
          <w:sz w:val="56"/>
        </w:rPr>
      </w:pPr>
      <w:r w:rsidRPr="0021396D">
        <w:rPr>
          <w:rFonts w:ascii="Times New Roman" w:hAnsi="Times New Roman" w:cs="Times New Roman"/>
          <w:b/>
          <w:sz w:val="56"/>
        </w:rPr>
        <w:t>Chapter Two -</w:t>
      </w:r>
      <w:r w:rsidR="00A935CF" w:rsidRPr="0021396D">
        <w:rPr>
          <w:rFonts w:ascii="Times New Roman" w:hAnsi="Times New Roman" w:cs="Times New Roman"/>
          <w:b/>
          <w:sz w:val="56"/>
        </w:rPr>
        <w:t xml:space="preserve"> Literature Review</w:t>
      </w:r>
    </w:p>
    <w:p w:rsidR="0021396D" w:rsidRPr="00FC7254" w:rsidRDefault="0021396D" w:rsidP="0021396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ind w:left="144"/>
        <w:jc w:val="center"/>
        <w:rPr>
          <w:rFonts w:ascii="Times New Roman" w:hAnsi="Times New Roman" w:cs="Times New Roman"/>
          <w:b/>
          <w:sz w:val="40"/>
        </w:rPr>
      </w:pPr>
    </w:p>
    <w:p w:rsidR="00C34796" w:rsidRPr="00FC7254" w:rsidRDefault="0024247D">
      <w:pPr>
        <w:rPr>
          <w:rFonts w:ascii="Times New Roman" w:hAnsi="Times New Roman" w:cs="Times New Roman"/>
          <w:b/>
          <w:color w:val="215868" w:themeColor="accent5" w:themeShade="80"/>
          <w:sz w:val="28"/>
        </w:rPr>
      </w:pPr>
      <w:r>
        <w:rPr>
          <w:noProof/>
        </w:rPr>
        <w:drawing>
          <wp:anchor distT="0" distB="0" distL="114300" distR="114300" simplePos="0" relativeHeight="251688960" behindDoc="0" locked="0" layoutInCell="1" allowOverlap="1">
            <wp:simplePos x="0" y="0"/>
            <wp:positionH relativeFrom="margin">
              <wp:align>right</wp:align>
            </wp:positionH>
            <wp:positionV relativeFrom="paragraph">
              <wp:posOffset>339090</wp:posOffset>
            </wp:positionV>
            <wp:extent cx="5803800" cy="3867150"/>
            <wp:effectExtent l="19050" t="0" r="26035" b="1104900"/>
            <wp:wrapTopAndBottom/>
            <wp:docPr id="20" name="Picture 20" descr="Image result for literature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literature revie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03800" cy="38671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2A1B44" w:rsidRPr="00FC7254" w:rsidRDefault="00D60589">
      <w:pPr>
        <w:rPr>
          <w:rFonts w:ascii="Times New Roman" w:hAnsi="Times New Roman" w:cs="Times New Roman"/>
          <w:b/>
          <w:color w:val="215868" w:themeColor="accent5" w:themeShade="80"/>
          <w:sz w:val="28"/>
        </w:rPr>
      </w:pPr>
      <w:r w:rsidRPr="00FC7254">
        <w:rPr>
          <w:rFonts w:ascii="Times New Roman" w:hAnsi="Times New Roman" w:cs="Times New Roman"/>
          <w:b/>
          <w:color w:val="215868" w:themeColor="accent5" w:themeShade="80"/>
          <w:sz w:val="28"/>
        </w:rPr>
        <w:t xml:space="preserve"> </w:t>
      </w:r>
      <w:r w:rsidR="002A1B44" w:rsidRPr="00FC7254">
        <w:rPr>
          <w:rFonts w:ascii="Times New Roman" w:hAnsi="Times New Roman" w:cs="Times New Roman"/>
          <w:b/>
          <w:color w:val="215868" w:themeColor="accent5" w:themeShade="80"/>
          <w:sz w:val="28"/>
        </w:rPr>
        <w:br w:type="page"/>
      </w:r>
    </w:p>
    <w:p w:rsidR="00C34796" w:rsidRPr="004D0114" w:rsidRDefault="004D0114" w:rsidP="004D0114">
      <w:pPr>
        <w:pStyle w:val="Heading1"/>
        <w:spacing w:line="360" w:lineRule="auto"/>
        <w:rPr>
          <w:b/>
          <w:sz w:val="28"/>
        </w:rPr>
      </w:pPr>
      <w:bookmarkStart w:id="8" w:name="_Toc17961998"/>
      <w:r>
        <w:rPr>
          <w:b/>
          <w:sz w:val="28"/>
        </w:rPr>
        <w:lastRenderedPageBreak/>
        <w:t xml:space="preserve">2.1 </w:t>
      </w:r>
      <w:r w:rsidR="00C34796" w:rsidRPr="004D0114">
        <w:rPr>
          <w:b/>
          <w:sz w:val="28"/>
        </w:rPr>
        <w:t>P</w:t>
      </w:r>
      <w:r w:rsidR="002A1B44" w:rsidRPr="004D0114">
        <w:rPr>
          <w:b/>
          <w:sz w:val="28"/>
        </w:rPr>
        <w:t>erception</w:t>
      </w:r>
      <w:bookmarkEnd w:id="8"/>
    </w:p>
    <w:p w:rsidR="00C34796" w:rsidRPr="00FC7254" w:rsidRDefault="00C34796" w:rsidP="00FC7254">
      <w:pPr>
        <w:spacing w:line="360" w:lineRule="auto"/>
        <w:ind w:firstLine="720"/>
        <w:jc w:val="both"/>
        <w:rPr>
          <w:rFonts w:ascii="Times New Roman" w:hAnsi="Times New Roman" w:cs="Times New Roman"/>
          <w:sz w:val="24"/>
        </w:rPr>
      </w:pPr>
      <w:r w:rsidRPr="00FC7254">
        <w:rPr>
          <w:rFonts w:ascii="Times New Roman" w:hAnsi="Times New Roman" w:cs="Times New Roman"/>
          <w:sz w:val="24"/>
        </w:rPr>
        <w:t>In humans, perception is the process by which sensory stimulation translates into organized experience. This experience, or perception, is the common product of stimulation and of the process itself. The relationships found between various types of stimulation (for example, light waves and sound waves) and their associated perceptions suggest inferences that can be made on the properties of the perceptual process; Perceptual theories can be developed on the basis of these inferences. Since the process of perception is not public or directly observable (with the exception of the perceiver, whose perceptions occur directly inexperience), the validity of theories of perception can only be verified indirectly. That is, predictions derived from theory are compared with appropriate empirical data, often through experimental investigations.</w:t>
      </w:r>
    </w:p>
    <w:p w:rsidR="00C34796" w:rsidRPr="004D0114" w:rsidRDefault="004D0114" w:rsidP="004D0114">
      <w:pPr>
        <w:pStyle w:val="Heading1"/>
        <w:spacing w:line="360" w:lineRule="auto"/>
        <w:rPr>
          <w:b/>
          <w:sz w:val="28"/>
        </w:rPr>
      </w:pPr>
      <w:bookmarkStart w:id="9" w:name="_Toc17961999"/>
      <w:r>
        <w:rPr>
          <w:b/>
          <w:sz w:val="28"/>
        </w:rPr>
        <w:t xml:space="preserve">2.2 </w:t>
      </w:r>
      <w:r w:rsidR="00C34796" w:rsidRPr="004D0114">
        <w:rPr>
          <w:b/>
          <w:sz w:val="28"/>
        </w:rPr>
        <w:t>Customer Perception</w:t>
      </w:r>
      <w:bookmarkEnd w:id="9"/>
    </w:p>
    <w:p w:rsidR="00C34796" w:rsidRPr="00FC7254" w:rsidRDefault="00C34796" w:rsidP="00FC7254">
      <w:pPr>
        <w:spacing w:line="360" w:lineRule="auto"/>
        <w:ind w:firstLine="720"/>
        <w:jc w:val="both"/>
        <w:rPr>
          <w:rFonts w:ascii="Times New Roman" w:hAnsi="Times New Roman" w:cs="Times New Roman"/>
          <w:sz w:val="24"/>
        </w:rPr>
      </w:pPr>
      <w:r w:rsidRPr="00FC7254">
        <w:rPr>
          <w:rFonts w:ascii="Times New Roman" w:hAnsi="Times New Roman" w:cs="Times New Roman"/>
          <w:sz w:val="24"/>
        </w:rPr>
        <w:t>In marketing, customer perception is an idea that tells us what customers think about a brand or company or its offers. They can be perceptions, tendencies</w:t>
      </w:r>
      <w:r w:rsidR="00702125" w:rsidRPr="00FC7254">
        <w:rPr>
          <w:rFonts w:ascii="Times New Roman" w:hAnsi="Times New Roman" w:cs="Times New Roman"/>
          <w:sz w:val="24"/>
        </w:rPr>
        <w:t>, expectations</w:t>
      </w:r>
      <w:r w:rsidRPr="00FC7254">
        <w:rPr>
          <w:rFonts w:ascii="Times New Roman" w:hAnsi="Times New Roman" w:cs="Times New Roman"/>
          <w:sz w:val="24"/>
        </w:rPr>
        <w:t xml:space="preserve">, feelings, obstacles, </w:t>
      </w:r>
      <w:r w:rsidR="00702125" w:rsidRPr="00FC7254">
        <w:rPr>
          <w:rFonts w:ascii="Times New Roman" w:hAnsi="Times New Roman" w:cs="Times New Roman"/>
          <w:sz w:val="24"/>
        </w:rPr>
        <w:t>or negative</w:t>
      </w:r>
      <w:r w:rsidRPr="00FC7254">
        <w:rPr>
          <w:rFonts w:ascii="Times New Roman" w:hAnsi="Times New Roman" w:cs="Times New Roman"/>
          <w:sz w:val="24"/>
        </w:rPr>
        <w:t xml:space="preserve"> or posi</w:t>
      </w:r>
      <w:r w:rsidR="00702125" w:rsidRPr="00FC7254">
        <w:rPr>
          <w:rFonts w:ascii="Times New Roman" w:hAnsi="Times New Roman" w:cs="Times New Roman"/>
          <w:sz w:val="24"/>
        </w:rPr>
        <w:t>tive experiences of the client.</w:t>
      </w:r>
    </w:p>
    <w:p w:rsidR="00C34796" w:rsidRPr="00FC7254" w:rsidRDefault="00C34796" w:rsidP="00C34796">
      <w:pPr>
        <w:spacing w:line="360" w:lineRule="auto"/>
        <w:jc w:val="both"/>
        <w:rPr>
          <w:rFonts w:ascii="Times New Roman" w:hAnsi="Times New Roman" w:cs="Times New Roman"/>
          <w:sz w:val="24"/>
        </w:rPr>
      </w:pPr>
      <w:r w:rsidRPr="00FC7254">
        <w:rPr>
          <w:rFonts w:ascii="Times New Roman" w:hAnsi="Times New Roman" w:cs="Times New Roman"/>
          <w:sz w:val="24"/>
        </w:rPr>
        <w:t>When one understands the idea of customer perception, he or she may understand that this is probably the most important factor that determines the success of an organization, product or any particular brand. The way in which a brand or organization is found also plays an important role in this regard. The characteristics of a brand and its pers</w:t>
      </w:r>
      <w:r w:rsidR="00702125" w:rsidRPr="00FC7254">
        <w:rPr>
          <w:rFonts w:ascii="Times New Roman" w:hAnsi="Times New Roman" w:cs="Times New Roman"/>
          <w:sz w:val="24"/>
        </w:rPr>
        <w:t>onality play an important role.</w:t>
      </w:r>
    </w:p>
    <w:p w:rsidR="00702125" w:rsidRPr="00FC7254" w:rsidRDefault="00702125" w:rsidP="00C34796">
      <w:pPr>
        <w:spacing w:line="360" w:lineRule="auto"/>
        <w:jc w:val="both"/>
        <w:rPr>
          <w:rFonts w:ascii="Times New Roman" w:hAnsi="Times New Roman" w:cs="Times New Roman"/>
          <w:sz w:val="24"/>
        </w:rPr>
      </w:pPr>
      <w:r w:rsidRPr="00FC7254">
        <w:rPr>
          <w:rFonts w:ascii="Times New Roman" w:hAnsi="Times New Roman" w:cs="Times New Roman"/>
          <w:sz w:val="24"/>
        </w:rPr>
        <w:t>For example, we can see i</w:t>
      </w:r>
      <w:r w:rsidR="00C34796" w:rsidRPr="00FC7254">
        <w:rPr>
          <w:rFonts w:ascii="Times New Roman" w:hAnsi="Times New Roman" w:cs="Times New Roman"/>
          <w:sz w:val="24"/>
        </w:rPr>
        <w:t>f we look at Apple where most of its customers have made the company in a positive way. In fact, there are big Apple fans. The reason is that the company has always been innovative and provides products with good results that create connections with its customers. Apple is one of the most successful brands in the world.</w:t>
      </w:r>
    </w:p>
    <w:p w:rsidR="00702125" w:rsidRPr="004D0114" w:rsidRDefault="004D0114" w:rsidP="004D0114">
      <w:pPr>
        <w:pStyle w:val="Heading1"/>
        <w:spacing w:line="360" w:lineRule="auto"/>
        <w:rPr>
          <w:b/>
          <w:sz w:val="28"/>
        </w:rPr>
      </w:pPr>
      <w:bookmarkStart w:id="10" w:name="_Toc17962000"/>
      <w:r>
        <w:rPr>
          <w:b/>
          <w:sz w:val="28"/>
        </w:rPr>
        <w:t xml:space="preserve">2.3 </w:t>
      </w:r>
      <w:r w:rsidR="00702125" w:rsidRPr="004D0114">
        <w:rPr>
          <w:b/>
          <w:sz w:val="28"/>
        </w:rPr>
        <w:t>Ways to measure customer perception</w:t>
      </w:r>
      <w:bookmarkEnd w:id="10"/>
    </w:p>
    <w:p w:rsidR="00702125" w:rsidRPr="00FC7254" w:rsidRDefault="00702125" w:rsidP="00FC7254">
      <w:pPr>
        <w:spacing w:line="360" w:lineRule="auto"/>
        <w:ind w:firstLine="720"/>
        <w:jc w:val="both"/>
        <w:rPr>
          <w:rFonts w:ascii="Times New Roman" w:hAnsi="Times New Roman" w:cs="Times New Roman"/>
          <w:sz w:val="24"/>
          <w:szCs w:val="24"/>
        </w:rPr>
      </w:pPr>
      <w:r w:rsidRPr="00FC7254">
        <w:rPr>
          <w:rFonts w:ascii="Times New Roman" w:hAnsi="Times New Roman" w:cs="Times New Roman"/>
          <w:sz w:val="24"/>
          <w:szCs w:val="24"/>
        </w:rPr>
        <w:t xml:space="preserve">Brand perception helps identify the position of a product or service and, therefore, the effectiveness of a company's advertising and marketing. There are general strategies that measure the link between brands and specific concepts. They are divided into two main categories: Sorting and Scaling. Sorting strategies allow companies to know if there is a single </w:t>
      </w:r>
      <w:r w:rsidRPr="00FC7254">
        <w:rPr>
          <w:rFonts w:ascii="Times New Roman" w:hAnsi="Times New Roman" w:cs="Times New Roman"/>
          <w:sz w:val="24"/>
          <w:szCs w:val="24"/>
        </w:rPr>
        <w:lastRenderedPageBreak/>
        <w:t>association. On the other hand, Scaling techniques allow us to determine whether there is an association between the brand and an attribute with the strength of the relationship.</w:t>
      </w:r>
    </w:p>
    <w:p w:rsidR="002A1B44" w:rsidRPr="00FC7254" w:rsidRDefault="002A1B44" w:rsidP="002A1B44">
      <w:pPr>
        <w:spacing w:line="360" w:lineRule="auto"/>
        <w:jc w:val="both"/>
        <w:rPr>
          <w:rFonts w:ascii="Times New Roman" w:hAnsi="Times New Roman" w:cs="Times New Roman"/>
          <w:sz w:val="24"/>
        </w:rPr>
      </w:pPr>
      <w:r w:rsidRPr="00FC7254">
        <w:rPr>
          <w:rFonts w:ascii="Times New Roman" w:hAnsi="Times New Roman" w:cs="Times New Roman"/>
          <w:sz w:val="24"/>
        </w:rPr>
        <w:t xml:space="preserve">The customer survey is a scaling strategy that can help strengthen a company's brand image. It allows you to effectively capture customer feedback and effectively measure brand perception and how it measures global brand strategy. </w:t>
      </w:r>
    </w:p>
    <w:p w:rsidR="002A1B44" w:rsidRPr="00FC7254" w:rsidRDefault="002A1B44" w:rsidP="002A1B44">
      <w:pPr>
        <w:spacing w:line="360" w:lineRule="auto"/>
        <w:ind w:firstLine="720"/>
        <w:jc w:val="both"/>
        <w:rPr>
          <w:rFonts w:ascii="Times New Roman" w:hAnsi="Times New Roman" w:cs="Times New Roman"/>
          <w:sz w:val="24"/>
        </w:rPr>
      </w:pPr>
      <w:r w:rsidRPr="00FC7254">
        <w:rPr>
          <w:rFonts w:ascii="Times New Roman" w:hAnsi="Times New Roman" w:cs="Times New Roman"/>
          <w:b/>
          <w:sz w:val="24"/>
        </w:rPr>
        <w:t>Customer satisfaction surveys (CSAT)</w:t>
      </w:r>
      <w:r w:rsidRPr="00FC7254">
        <w:rPr>
          <w:rFonts w:ascii="Times New Roman" w:hAnsi="Times New Roman" w:cs="Times New Roman"/>
          <w:sz w:val="24"/>
        </w:rPr>
        <w:t xml:space="preserve"> allow companies to measure their customers' feelings after purchasing or using a product. The CSAT can be run after a visit to the store, a conversation with customer service, or a purchase. After physical transactions, CSAT can be done online with free tools such as survey monkeys or a pen and conventional paper. It's also a good idea to encourage survey customers to attract more respondents. The very popular method of conducting a customer survey is through Google Forms.</w:t>
      </w:r>
    </w:p>
    <w:p w:rsidR="002A1B44" w:rsidRPr="00FC7254" w:rsidRDefault="002A1B44" w:rsidP="002A1B44">
      <w:pPr>
        <w:spacing w:line="360" w:lineRule="auto"/>
        <w:ind w:firstLine="720"/>
        <w:jc w:val="both"/>
        <w:rPr>
          <w:rFonts w:ascii="Times New Roman" w:hAnsi="Times New Roman" w:cs="Times New Roman"/>
          <w:sz w:val="24"/>
        </w:rPr>
      </w:pPr>
      <w:r w:rsidRPr="00FC7254">
        <w:rPr>
          <w:rFonts w:ascii="Times New Roman" w:hAnsi="Times New Roman" w:cs="Times New Roman"/>
          <w:sz w:val="24"/>
        </w:rPr>
        <w:t xml:space="preserve">Another very important tool of collecting customer perception of a product is </w:t>
      </w:r>
      <w:r w:rsidRPr="00FC7254">
        <w:rPr>
          <w:rFonts w:ascii="Times New Roman" w:hAnsi="Times New Roman" w:cs="Times New Roman"/>
          <w:b/>
          <w:sz w:val="24"/>
        </w:rPr>
        <w:t>product survey</w:t>
      </w:r>
      <w:r w:rsidRPr="00FC7254">
        <w:rPr>
          <w:rFonts w:ascii="Times New Roman" w:hAnsi="Times New Roman" w:cs="Times New Roman"/>
          <w:sz w:val="24"/>
        </w:rPr>
        <w:t>. Product survey is a brand tool that measures the satisfaction and adherence of products. Product surveys are a great way to create unique and creative ideas for customers that can make a valuable contribution to a company's brand strategy. Product reviews are also ideal for customers who have been using the brand for a long time.</w:t>
      </w:r>
    </w:p>
    <w:p w:rsidR="002A1B44" w:rsidRPr="00FC7254" w:rsidRDefault="002A1B44" w:rsidP="002A1B44">
      <w:pPr>
        <w:spacing w:line="360" w:lineRule="auto"/>
        <w:ind w:firstLine="720"/>
        <w:jc w:val="both"/>
        <w:rPr>
          <w:rFonts w:ascii="Times New Roman" w:hAnsi="Times New Roman" w:cs="Times New Roman"/>
          <w:sz w:val="24"/>
        </w:rPr>
      </w:pPr>
      <w:r w:rsidRPr="00FC7254">
        <w:rPr>
          <w:rFonts w:ascii="Times New Roman" w:hAnsi="Times New Roman" w:cs="Times New Roman"/>
          <w:b/>
          <w:sz w:val="24"/>
        </w:rPr>
        <w:t>Social media listening</w:t>
      </w:r>
      <w:r w:rsidRPr="00FC7254">
        <w:rPr>
          <w:rFonts w:ascii="Times New Roman" w:hAnsi="Times New Roman" w:cs="Times New Roman"/>
          <w:sz w:val="24"/>
        </w:rPr>
        <w:t xml:space="preserve"> has also became a very important tool of collecting customer perception. Instagram, Twitter, Facebook, and other social media tools do not only mean publishing content regularly but also keeping track of impressions and customer sharing. As an excellent scaling technique, its true value lies in learning how customers look for your brand using hashtags, specific mentions, and keywords, so you can align your brand with them.</w:t>
      </w:r>
    </w:p>
    <w:p w:rsidR="00527988" w:rsidRPr="00FC7254" w:rsidRDefault="00527988" w:rsidP="002A1B44">
      <w:pPr>
        <w:spacing w:line="360" w:lineRule="auto"/>
        <w:jc w:val="both"/>
        <w:rPr>
          <w:rFonts w:ascii="Times New Roman" w:hAnsi="Times New Roman" w:cs="Times New Roman"/>
        </w:rPr>
      </w:pPr>
      <w:r w:rsidRPr="00FC7254">
        <w:rPr>
          <w:rFonts w:ascii="Times New Roman" w:hAnsi="Times New Roman" w:cs="Times New Roman"/>
        </w:rPr>
        <w:br w:type="page"/>
      </w:r>
    </w:p>
    <w:p w:rsidR="0021396D" w:rsidRDefault="0021396D" w:rsidP="0021396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jc w:val="center"/>
        <w:rPr>
          <w:rFonts w:ascii="Times New Roman" w:hAnsi="Times New Roman" w:cs="Times New Roman"/>
          <w:b/>
          <w:sz w:val="40"/>
        </w:rPr>
      </w:pPr>
    </w:p>
    <w:p w:rsidR="0021396D" w:rsidRPr="0021396D" w:rsidRDefault="00FC7254" w:rsidP="0021396D">
      <w:pPr>
        <w:pBdr>
          <w:top w:val="single" w:sz="4" w:space="1" w:color="auto"/>
          <w:left w:val="single" w:sz="4" w:space="4" w:color="auto"/>
          <w:bottom w:val="single" w:sz="4" w:space="1" w:color="auto"/>
          <w:right w:val="single" w:sz="4" w:space="4" w:color="auto"/>
        </w:pBdr>
        <w:shd w:val="clear" w:color="auto" w:fill="FFFFFF" w:themeFill="background1"/>
        <w:spacing w:after="0" w:line="360" w:lineRule="auto"/>
        <w:jc w:val="center"/>
        <w:rPr>
          <w:rFonts w:ascii="Times New Roman" w:hAnsi="Times New Roman" w:cs="Times New Roman"/>
          <w:b/>
          <w:sz w:val="44"/>
        </w:rPr>
      </w:pPr>
      <w:r w:rsidRPr="0021396D">
        <w:rPr>
          <w:rFonts w:ascii="Times New Roman" w:hAnsi="Times New Roman" w:cs="Times New Roman"/>
          <w:b/>
          <w:sz w:val="44"/>
        </w:rPr>
        <w:t xml:space="preserve">Chapter Three </w:t>
      </w:r>
      <w:r w:rsidR="0021396D" w:rsidRPr="0021396D">
        <w:rPr>
          <w:rFonts w:ascii="Times New Roman" w:hAnsi="Times New Roman" w:cs="Times New Roman"/>
          <w:b/>
          <w:sz w:val="44"/>
        </w:rPr>
        <w:t>–</w:t>
      </w:r>
      <w:r w:rsidRPr="0021396D">
        <w:rPr>
          <w:rFonts w:ascii="Times New Roman" w:hAnsi="Times New Roman" w:cs="Times New Roman"/>
          <w:b/>
          <w:sz w:val="44"/>
        </w:rPr>
        <w:t xml:space="preserve"> </w:t>
      </w:r>
    </w:p>
    <w:p w:rsidR="00A935CF" w:rsidRPr="0021396D" w:rsidRDefault="00A935CF" w:rsidP="0021396D">
      <w:pPr>
        <w:pBdr>
          <w:top w:val="single" w:sz="4" w:space="1" w:color="auto"/>
          <w:left w:val="single" w:sz="4" w:space="4" w:color="auto"/>
          <w:bottom w:val="single" w:sz="4" w:space="1" w:color="auto"/>
          <w:right w:val="single" w:sz="4" w:space="4" w:color="auto"/>
        </w:pBdr>
        <w:shd w:val="clear" w:color="auto" w:fill="FFFFFF" w:themeFill="background1"/>
        <w:spacing w:after="0" w:line="360" w:lineRule="auto"/>
        <w:jc w:val="center"/>
        <w:rPr>
          <w:rFonts w:ascii="Times New Roman" w:hAnsi="Times New Roman" w:cs="Times New Roman"/>
          <w:b/>
          <w:sz w:val="72"/>
        </w:rPr>
      </w:pPr>
      <w:r w:rsidRPr="0021396D">
        <w:rPr>
          <w:rFonts w:ascii="Times New Roman" w:hAnsi="Times New Roman" w:cs="Times New Roman"/>
          <w:b/>
          <w:sz w:val="72"/>
        </w:rPr>
        <w:t>Company Overview of ACI</w:t>
      </w:r>
    </w:p>
    <w:p w:rsidR="0021396D" w:rsidRPr="00FC7254" w:rsidRDefault="0021396D" w:rsidP="0021396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jc w:val="center"/>
        <w:rPr>
          <w:rFonts w:ascii="Times New Roman" w:hAnsi="Times New Roman" w:cs="Times New Roman"/>
          <w:b/>
          <w:sz w:val="40"/>
        </w:rPr>
      </w:pPr>
    </w:p>
    <w:p w:rsidR="0024247D" w:rsidRDefault="0024247D">
      <w:pPr>
        <w:rPr>
          <w:rFonts w:ascii="Times New Roman" w:hAnsi="Times New Roman" w:cs="Times New Roman"/>
          <w:b/>
          <w:color w:val="215868" w:themeColor="accent5" w:themeShade="80"/>
          <w:sz w:val="28"/>
        </w:rPr>
      </w:pPr>
    </w:p>
    <w:p w:rsidR="009959AF" w:rsidRPr="00FC7254" w:rsidRDefault="00F307CE">
      <w:pPr>
        <w:rPr>
          <w:rFonts w:ascii="Times New Roman" w:hAnsi="Times New Roman" w:cs="Times New Roman"/>
          <w:b/>
          <w:color w:val="215868" w:themeColor="accent5" w:themeShade="80"/>
          <w:sz w:val="28"/>
        </w:rPr>
      </w:pPr>
      <w:r>
        <w:rPr>
          <w:noProof/>
        </w:rPr>
        <w:drawing>
          <wp:anchor distT="0" distB="0" distL="114300" distR="114300" simplePos="0" relativeHeight="251693056" behindDoc="0" locked="0" layoutInCell="1" allowOverlap="1">
            <wp:simplePos x="0" y="0"/>
            <wp:positionH relativeFrom="column">
              <wp:posOffset>114300</wp:posOffset>
            </wp:positionH>
            <wp:positionV relativeFrom="paragraph">
              <wp:posOffset>2745740</wp:posOffset>
            </wp:positionV>
            <wp:extent cx="1933575" cy="2695575"/>
            <wp:effectExtent l="209550" t="133350" r="161925" b="219075"/>
            <wp:wrapThrough wrapText="bothSides">
              <wp:wrapPolygon edited="0">
                <wp:start x="1277" y="-1069"/>
                <wp:lineTo x="-2128" y="-763"/>
                <wp:lineTo x="-2341" y="18776"/>
                <wp:lineTo x="-1915" y="21676"/>
                <wp:lineTo x="1064" y="23203"/>
                <wp:lineTo x="20004" y="23203"/>
                <wp:lineTo x="20217" y="22898"/>
                <wp:lineTo x="22770" y="21371"/>
                <wp:lineTo x="23196" y="18776"/>
                <wp:lineTo x="23196" y="1679"/>
                <wp:lineTo x="19791" y="-611"/>
                <wp:lineTo x="19578" y="-1069"/>
                <wp:lineTo x="1277" y="-1069"/>
              </wp:wrapPolygon>
            </wp:wrapThrough>
            <wp:docPr id="128" name="Picture 128"/>
            <wp:cNvGraphicFramePr/>
            <a:graphic xmlns:a="http://schemas.openxmlformats.org/drawingml/2006/main">
              <a:graphicData uri="http://schemas.openxmlformats.org/drawingml/2006/picture">
                <pic:pic xmlns:pic="http://schemas.openxmlformats.org/drawingml/2006/picture">
                  <pic:nvPicPr>
                    <pic:cNvPr id="128" name="Picture 128"/>
                    <pic:cNvPicPr/>
                  </pic:nvPicPr>
                  <pic:blipFill>
                    <a:blip r:embed="rId16" cstate="print">
                      <a:extLst>
                        <a:ext uri="{BEBA8EAE-BF5A-486C-A8C5-ECC9F3942E4B}">
                          <a14:imgProps xmlns:a14="http://schemas.microsoft.com/office/drawing/2010/main">
                            <a14:imgLayer r:embed="rId17">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933575" cy="2695575"/>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5104" behindDoc="0" locked="0" layoutInCell="1" allowOverlap="1">
            <wp:simplePos x="0" y="0"/>
            <wp:positionH relativeFrom="margin">
              <wp:align>left</wp:align>
            </wp:positionH>
            <wp:positionV relativeFrom="paragraph">
              <wp:posOffset>139065</wp:posOffset>
            </wp:positionV>
            <wp:extent cx="1762125" cy="2409825"/>
            <wp:effectExtent l="209550" t="133350" r="161925" b="219075"/>
            <wp:wrapThrough wrapText="bothSides">
              <wp:wrapPolygon edited="0">
                <wp:start x="1168" y="-1195"/>
                <wp:lineTo x="-2569" y="-854"/>
                <wp:lineTo x="-2335" y="21685"/>
                <wp:lineTo x="701" y="23393"/>
                <wp:lineTo x="20082" y="23393"/>
                <wp:lineTo x="20316" y="23051"/>
                <wp:lineTo x="23118" y="21173"/>
                <wp:lineTo x="23351" y="1878"/>
                <wp:lineTo x="20082" y="-683"/>
                <wp:lineTo x="19849" y="-1195"/>
                <wp:lineTo x="1168" y="-1195"/>
              </wp:wrapPolygon>
            </wp:wrapThrough>
            <wp:docPr id="134" name="Picture 134"/>
            <wp:cNvGraphicFramePr/>
            <a:graphic xmlns:a="http://schemas.openxmlformats.org/drawingml/2006/main">
              <a:graphicData uri="http://schemas.openxmlformats.org/drawingml/2006/picture">
                <pic:pic xmlns:pic="http://schemas.openxmlformats.org/drawingml/2006/picture">
                  <pic:nvPicPr>
                    <pic:cNvPr id="134" name="Picture 134"/>
                    <pic:cNvPicPr/>
                  </pic:nvPicPr>
                  <pic:blipFill rotWithShape="1">
                    <a:blip r:embed="rId18" cstate="print">
                      <a:extLst>
                        <a:ext uri="{28A0092B-C50C-407E-A947-70E740481C1C}">
                          <a14:useLocalDpi xmlns:a14="http://schemas.microsoft.com/office/drawing/2010/main" val="0"/>
                        </a:ext>
                      </a:extLst>
                    </a:blip>
                    <a:srcRect l="19407" t="8944" r="19251" b="8129"/>
                    <a:stretch/>
                  </pic:blipFill>
                  <pic:spPr bwMode="auto">
                    <a:xfrm>
                      <a:off x="0" y="0"/>
                      <a:ext cx="1762125" cy="2409825"/>
                    </a:xfrm>
                    <a:prstGeom prst="roundRect">
                      <a:avLst>
                        <a:gd name="adj" fmla="val 11111"/>
                      </a:avLst>
                    </a:prstGeom>
                    <a:ln w="190500" cap="rnd" cmpd="sng" algn="ctr">
                      <a:solidFill>
                        <a:srgbClr val="C8C6BD"/>
                      </a:solidFill>
                      <a:prstDash val="solid"/>
                      <a:round/>
                      <a:headEnd type="none" w="med" len="med"/>
                      <a:tailEnd type="none" w="med" len="me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4080" behindDoc="0" locked="0" layoutInCell="1" allowOverlap="1">
            <wp:simplePos x="0" y="0"/>
            <wp:positionH relativeFrom="margin">
              <wp:align>right</wp:align>
            </wp:positionH>
            <wp:positionV relativeFrom="paragraph">
              <wp:posOffset>1005840</wp:posOffset>
            </wp:positionV>
            <wp:extent cx="3352800" cy="3752850"/>
            <wp:effectExtent l="190500" t="114300" r="133350" b="190500"/>
            <wp:wrapThrough wrapText="bothSides">
              <wp:wrapPolygon edited="0">
                <wp:start x="1841" y="-658"/>
                <wp:lineTo x="-859" y="-439"/>
                <wp:lineTo x="-1227" y="1316"/>
                <wp:lineTo x="-1227" y="18859"/>
                <wp:lineTo x="-982" y="21052"/>
                <wp:lineTo x="1350" y="22368"/>
                <wp:lineTo x="1350" y="22587"/>
                <wp:lineTo x="19759" y="22587"/>
                <wp:lineTo x="19882" y="22368"/>
                <wp:lineTo x="22091" y="20723"/>
                <wp:lineTo x="22336" y="18859"/>
                <wp:lineTo x="22336" y="3070"/>
                <wp:lineTo x="21968" y="987"/>
                <wp:lineTo x="19882" y="-439"/>
                <wp:lineTo x="19268" y="-658"/>
                <wp:lineTo x="1841" y="-658"/>
              </wp:wrapPolygon>
            </wp:wrapThrough>
            <wp:docPr id="148" name="Pictu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19" cstate="print">
                      <a:extLst>
                        <a:ext uri="{BEBA8EAE-BF5A-486C-A8C5-ECC9F3942E4B}">
                          <a14:imgProps xmlns:a14="http://schemas.microsoft.com/office/drawing/2010/main">
                            <a14:imgLayer r:embed="rId20">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352800" cy="3752850"/>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14:sizeRelH relativeFrom="page">
              <wp14:pctWidth>0</wp14:pctWidth>
            </wp14:sizeRelH>
            <wp14:sizeRelV relativeFrom="page">
              <wp14:pctHeight>0</wp14:pctHeight>
            </wp14:sizeRelV>
          </wp:anchor>
        </w:drawing>
      </w:r>
      <w:r w:rsidR="009959AF" w:rsidRPr="00FC7254">
        <w:rPr>
          <w:rFonts w:ascii="Times New Roman" w:hAnsi="Times New Roman" w:cs="Times New Roman"/>
          <w:b/>
          <w:color w:val="215868" w:themeColor="accent5" w:themeShade="80"/>
          <w:sz w:val="28"/>
        </w:rPr>
        <w:br w:type="page"/>
      </w:r>
    </w:p>
    <w:p w:rsidR="008C1944" w:rsidRPr="004D0114" w:rsidRDefault="008C1944" w:rsidP="004D0114">
      <w:pPr>
        <w:pStyle w:val="Heading1"/>
        <w:spacing w:line="360" w:lineRule="auto"/>
        <w:rPr>
          <w:b/>
          <w:sz w:val="28"/>
        </w:rPr>
      </w:pPr>
      <w:bookmarkStart w:id="11" w:name="_Toc17962001"/>
      <w:r w:rsidRPr="004D0114">
        <w:rPr>
          <w:b/>
          <w:sz w:val="28"/>
        </w:rPr>
        <w:lastRenderedPageBreak/>
        <w:t>3.1 Company overview</w:t>
      </w:r>
      <w:bookmarkEnd w:id="11"/>
    </w:p>
    <w:p w:rsidR="008C1944" w:rsidRPr="00FC7254" w:rsidRDefault="00160D17" w:rsidP="00505593">
      <w:pPr>
        <w:spacing w:line="360" w:lineRule="auto"/>
        <w:jc w:val="both"/>
        <w:rPr>
          <w:rFonts w:ascii="Times New Roman" w:hAnsi="Times New Roman" w:cs="Times New Roman"/>
          <w:sz w:val="24"/>
        </w:rPr>
      </w:pPr>
      <w:r>
        <w:rPr>
          <w:rFonts w:ascii="Times New Roman" w:hAnsi="Times New Roman" w:cs="Times New Roman"/>
          <w:sz w:val="24"/>
        </w:rPr>
        <w:t>A</w:t>
      </w:r>
      <w:r w:rsidR="008C1944" w:rsidRPr="00FC7254">
        <w:rPr>
          <w:rFonts w:ascii="Times New Roman" w:hAnsi="Times New Roman" w:cs="Times New Roman"/>
          <w:sz w:val="24"/>
        </w:rPr>
        <w:t>CI Bangladesh Manufacturers Limited was a subsidiary of an international multinational ICI and a public limited company listed on the Dhaka Stock Exchange. In 1992, ICI plc sold its interest after the purchase by management. ICI Bangladesh Manufacturers Limited changed the name of the company to Advanced Chemical Industries (ACI) Limited. ACI Formulations Limited, a subsidiary of ACI, has become a government business organization through direct registration.</w:t>
      </w:r>
    </w:p>
    <w:p w:rsidR="008C1944" w:rsidRPr="00FC7254" w:rsidRDefault="00FC7254" w:rsidP="00505593">
      <w:pPr>
        <w:spacing w:line="360" w:lineRule="auto"/>
        <w:jc w:val="both"/>
        <w:rPr>
          <w:rFonts w:ascii="Times New Roman" w:hAnsi="Times New Roman" w:cs="Times New Roman"/>
          <w:sz w:val="24"/>
        </w:rPr>
      </w:pPr>
      <w:r>
        <w:rPr>
          <w:rFonts w:ascii="Times New Roman" w:hAnsi="Times New Roman" w:cs="Times New Roman"/>
          <w:sz w:val="24"/>
        </w:rPr>
        <w:t>The purposes of ACI are</w:t>
      </w:r>
      <w:r w:rsidR="008C1944" w:rsidRPr="00FC7254">
        <w:rPr>
          <w:rFonts w:ascii="Times New Roman" w:hAnsi="Times New Roman" w:cs="Times New Roman"/>
          <w:sz w:val="24"/>
        </w:rPr>
        <w:t xml:space="preserve"> to achieve</w:t>
      </w:r>
      <w:r>
        <w:rPr>
          <w:rFonts w:ascii="Times New Roman" w:hAnsi="Times New Roman" w:cs="Times New Roman"/>
          <w:sz w:val="24"/>
        </w:rPr>
        <w:t xml:space="preserve"> </w:t>
      </w:r>
      <w:r w:rsidRPr="00FC7254">
        <w:rPr>
          <w:rFonts w:ascii="Times New Roman" w:hAnsi="Times New Roman" w:cs="Times New Roman"/>
          <w:sz w:val="24"/>
        </w:rPr>
        <w:t>acceptance,</w:t>
      </w:r>
      <w:r w:rsidR="008C1944" w:rsidRPr="00FC7254">
        <w:rPr>
          <w:rFonts w:ascii="Times New Roman" w:hAnsi="Times New Roman" w:cs="Times New Roman"/>
          <w:sz w:val="24"/>
        </w:rPr>
        <w:t xml:space="preserve"> </w:t>
      </w:r>
      <w:r w:rsidRPr="00FC7254">
        <w:rPr>
          <w:rFonts w:ascii="Times New Roman" w:hAnsi="Times New Roman" w:cs="Times New Roman"/>
          <w:sz w:val="24"/>
        </w:rPr>
        <w:t xml:space="preserve">respect, </w:t>
      </w:r>
      <w:r w:rsidR="008C1944" w:rsidRPr="00FC7254">
        <w:rPr>
          <w:rFonts w:ascii="Times New Roman" w:hAnsi="Times New Roman" w:cs="Times New Roman"/>
          <w:sz w:val="24"/>
        </w:rPr>
        <w:t>efficiency, and expectations of the organization's clients. ACI adheres to the quality management system standards to guarantee product quality and achieve customer satisfaction. Even the ICA is often. Recognized as a member of the Global Growth Society community by the ICA World Economic Forum. (Company: ACI Limited Bangladesh)</w:t>
      </w:r>
    </w:p>
    <w:p w:rsidR="00505593" w:rsidRPr="00FC7254" w:rsidRDefault="00FC7254" w:rsidP="00505593">
      <w:pPr>
        <w:spacing w:line="360" w:lineRule="auto"/>
        <w:jc w:val="both"/>
        <w:rPr>
          <w:rFonts w:ascii="Times New Roman" w:hAnsi="Times New Roman" w:cs="Times New Roman"/>
          <w:sz w:val="24"/>
        </w:rPr>
      </w:pPr>
      <w:r>
        <w:rPr>
          <w:rFonts w:ascii="Times New Roman" w:hAnsi="Times New Roman" w:cs="Times New Roman"/>
          <w:sz w:val="24"/>
        </w:rPr>
        <w:t xml:space="preserve"> ACI</w:t>
      </w:r>
      <w:r w:rsidR="00505593" w:rsidRPr="00FC7254">
        <w:rPr>
          <w:rFonts w:ascii="Times New Roman" w:hAnsi="Times New Roman" w:cs="Times New Roman"/>
          <w:sz w:val="24"/>
        </w:rPr>
        <w:t xml:space="preserve"> </w:t>
      </w:r>
      <w:r>
        <w:rPr>
          <w:rFonts w:ascii="Times New Roman" w:hAnsi="Times New Roman" w:cs="Times New Roman"/>
          <w:sz w:val="24"/>
        </w:rPr>
        <w:t>has now became</w:t>
      </w:r>
      <w:r w:rsidR="00505593" w:rsidRPr="00FC7254">
        <w:rPr>
          <w:rFonts w:ascii="Times New Roman" w:hAnsi="Times New Roman" w:cs="Times New Roman"/>
          <w:sz w:val="24"/>
        </w:rPr>
        <w:t xml:space="preserve"> one of the largest local companies in Bangladesh. </w:t>
      </w:r>
      <w:r>
        <w:rPr>
          <w:rFonts w:ascii="Times New Roman" w:hAnsi="Times New Roman" w:cs="Times New Roman"/>
          <w:sz w:val="24"/>
        </w:rPr>
        <w:t>It</w:t>
      </w:r>
      <w:r w:rsidR="00505593" w:rsidRPr="00FC7254">
        <w:rPr>
          <w:rFonts w:ascii="Times New Roman" w:hAnsi="Times New Roman" w:cs="Times New Roman"/>
          <w:sz w:val="24"/>
        </w:rPr>
        <w:t xml:space="preserve"> brings together different activity groups: </w:t>
      </w:r>
      <w:r w:rsidRPr="00FC7254">
        <w:rPr>
          <w:rFonts w:ascii="Times New Roman" w:hAnsi="Times New Roman" w:cs="Times New Roman"/>
          <w:sz w:val="24"/>
        </w:rPr>
        <w:t>agribusiness</w:t>
      </w:r>
      <w:r>
        <w:rPr>
          <w:rFonts w:ascii="Times New Roman" w:hAnsi="Times New Roman" w:cs="Times New Roman"/>
          <w:sz w:val="24"/>
        </w:rPr>
        <w:t>,</w:t>
      </w:r>
      <w:r w:rsidRPr="00FC7254">
        <w:rPr>
          <w:rFonts w:ascii="Times New Roman" w:hAnsi="Times New Roman" w:cs="Times New Roman"/>
          <w:sz w:val="24"/>
        </w:rPr>
        <w:t xml:space="preserve"> </w:t>
      </w:r>
      <w:r>
        <w:rPr>
          <w:rFonts w:ascii="Times New Roman" w:hAnsi="Times New Roman" w:cs="Times New Roman"/>
          <w:sz w:val="24"/>
        </w:rPr>
        <w:t>pharmaceuticals,</w:t>
      </w:r>
      <w:r w:rsidR="00505593" w:rsidRPr="00FC7254">
        <w:rPr>
          <w:rFonts w:ascii="Times New Roman" w:hAnsi="Times New Roman" w:cs="Times New Roman"/>
          <w:sz w:val="24"/>
        </w:rPr>
        <w:t xml:space="preserve"> and</w:t>
      </w:r>
      <w:r>
        <w:rPr>
          <w:rFonts w:ascii="Times New Roman" w:hAnsi="Times New Roman" w:cs="Times New Roman"/>
          <w:sz w:val="24"/>
        </w:rPr>
        <w:t xml:space="preserve"> consumer brands.</w:t>
      </w:r>
      <w:r w:rsidR="00505593" w:rsidRPr="00FC7254">
        <w:rPr>
          <w:rFonts w:ascii="Times New Roman" w:hAnsi="Times New Roman" w:cs="Times New Roman"/>
          <w:sz w:val="24"/>
        </w:rPr>
        <w:t xml:space="preserve"> ACI is the first company in Bangladesh to receive the ISO9001 quality management system in 1995 and the ISO14001 certification in the environmental management system in 2000. ACI is a joint-stock company listed on DSE and CST. In addition, the company has a wide list of international partners and trade agreement partners. Today, ACI is one of the fastest-growing companies in Bangladesh.</w:t>
      </w:r>
    </w:p>
    <w:p w:rsidR="00505593" w:rsidRPr="00FC7254" w:rsidRDefault="00505593" w:rsidP="00505593">
      <w:pPr>
        <w:spacing w:line="360" w:lineRule="auto"/>
        <w:jc w:val="both"/>
        <w:rPr>
          <w:rFonts w:ascii="Times New Roman" w:hAnsi="Times New Roman" w:cs="Times New Roman"/>
          <w:sz w:val="24"/>
        </w:rPr>
      </w:pPr>
      <w:r w:rsidRPr="00FC7254">
        <w:rPr>
          <w:rFonts w:ascii="Times New Roman" w:hAnsi="Times New Roman" w:cs="Times New Roman"/>
          <w:sz w:val="24"/>
        </w:rPr>
        <w:t>ICA was renamed 1992. However, ACI's history dates back to 12 years, when Imperial Chemical Industries Inc. (ICI) joined the UK, and four companies were named British Dysartes Corporation, Novel Industries Limited, United Alkali and Bruner Mond Company limited. From that time period, ICI PLC has operated globally as an MNC. During the beginning period, ICI began to operate in the Indian subcontinent, called ICI (India) Limited. After India and Pakistan were separated into 5 inches, the name of of the office of Karachi which was ICI (India) Co., Ltd. was changed to ICI (Pakistan) Co., Ltd.</w:t>
      </w:r>
    </w:p>
    <w:p w:rsidR="009959AF" w:rsidRPr="004D0114" w:rsidRDefault="009959AF" w:rsidP="004D0114">
      <w:pPr>
        <w:pStyle w:val="Heading2"/>
        <w:spacing w:line="360" w:lineRule="auto"/>
        <w:rPr>
          <w:b/>
        </w:rPr>
      </w:pPr>
      <w:bookmarkStart w:id="12" w:name="_Toc17962002"/>
      <w:r w:rsidRPr="004D0114">
        <w:rPr>
          <w:b/>
        </w:rPr>
        <w:t>3.1.1 Vision</w:t>
      </w:r>
      <w:bookmarkEnd w:id="12"/>
    </w:p>
    <w:p w:rsidR="009959AF" w:rsidRPr="00FC7254" w:rsidRDefault="009959AF" w:rsidP="009959AF">
      <w:pPr>
        <w:jc w:val="both"/>
        <w:rPr>
          <w:rFonts w:ascii="Times New Roman" w:hAnsi="Times New Roman" w:cs="Times New Roman"/>
          <w:sz w:val="24"/>
        </w:rPr>
      </w:pPr>
      <w:r w:rsidRPr="00FC7254">
        <w:rPr>
          <w:rFonts w:ascii="Times New Roman" w:hAnsi="Times New Roman" w:cs="Times New Roman"/>
          <w:sz w:val="24"/>
        </w:rPr>
        <w:t>ACI have several vision</w:t>
      </w:r>
      <w:r w:rsidR="00332779">
        <w:rPr>
          <w:rFonts w:ascii="Times New Roman" w:hAnsi="Times New Roman" w:cs="Times New Roman"/>
          <w:sz w:val="24"/>
        </w:rPr>
        <w:t>s</w:t>
      </w:r>
      <w:r w:rsidRPr="00FC7254">
        <w:rPr>
          <w:rFonts w:ascii="Times New Roman" w:hAnsi="Times New Roman" w:cs="Times New Roman"/>
          <w:sz w:val="24"/>
        </w:rPr>
        <w:t>.  The vision of ACI are listed below:</w:t>
      </w:r>
    </w:p>
    <w:p w:rsidR="009959AF" w:rsidRPr="00FC7254" w:rsidRDefault="009959AF" w:rsidP="009959AF">
      <w:pPr>
        <w:pStyle w:val="ListParagraph"/>
        <w:numPr>
          <w:ilvl w:val="0"/>
          <w:numId w:val="15"/>
        </w:numPr>
        <w:spacing w:line="360" w:lineRule="auto"/>
        <w:jc w:val="both"/>
        <w:rPr>
          <w:rFonts w:ascii="Times New Roman" w:hAnsi="Times New Roman" w:cs="Times New Roman"/>
          <w:sz w:val="24"/>
        </w:rPr>
      </w:pPr>
      <w:r w:rsidRPr="00FC7254">
        <w:rPr>
          <w:rFonts w:ascii="Times New Roman" w:hAnsi="Times New Roman" w:cs="Times New Roman"/>
          <w:sz w:val="24"/>
        </w:rPr>
        <w:lastRenderedPageBreak/>
        <w:t>To achieve a high level of productivity in all operations through the efficient and effective use of resources, the adoption of appropriate technologies and alignment with our key competences.</w:t>
      </w:r>
    </w:p>
    <w:p w:rsidR="009959AF" w:rsidRPr="00FC7254" w:rsidRDefault="009959AF" w:rsidP="009959AF">
      <w:pPr>
        <w:pStyle w:val="ListParagraph"/>
        <w:numPr>
          <w:ilvl w:val="0"/>
          <w:numId w:val="15"/>
        </w:numPr>
        <w:spacing w:line="360" w:lineRule="auto"/>
        <w:jc w:val="both"/>
        <w:rPr>
          <w:rFonts w:ascii="Times New Roman" w:hAnsi="Times New Roman" w:cs="Times New Roman"/>
          <w:sz w:val="24"/>
        </w:rPr>
      </w:pPr>
      <w:r w:rsidRPr="00FC7254">
        <w:rPr>
          <w:rFonts w:ascii="Times New Roman" w:hAnsi="Times New Roman" w:cs="Times New Roman"/>
          <w:sz w:val="24"/>
        </w:rPr>
        <w:t>ACI is trying to achieve a leading position in each of its business sectors.</w:t>
      </w:r>
    </w:p>
    <w:p w:rsidR="009959AF" w:rsidRPr="00FC7254" w:rsidRDefault="009959AF" w:rsidP="009959AF">
      <w:pPr>
        <w:pStyle w:val="ListParagraph"/>
        <w:numPr>
          <w:ilvl w:val="0"/>
          <w:numId w:val="15"/>
        </w:numPr>
        <w:spacing w:line="360" w:lineRule="auto"/>
        <w:jc w:val="both"/>
        <w:rPr>
          <w:rFonts w:ascii="Times New Roman" w:hAnsi="Times New Roman" w:cs="Times New Roman"/>
          <w:sz w:val="24"/>
        </w:rPr>
      </w:pPr>
      <w:r w:rsidRPr="00FC7254">
        <w:rPr>
          <w:rFonts w:ascii="Times New Roman" w:hAnsi="Times New Roman" w:cs="Times New Roman"/>
          <w:sz w:val="24"/>
        </w:rPr>
        <w:t>The company wants to promote an environment where employees can learn and grow personally.</w:t>
      </w:r>
    </w:p>
    <w:p w:rsidR="009959AF" w:rsidRPr="00FC7254" w:rsidRDefault="00226847" w:rsidP="009959AF">
      <w:pPr>
        <w:pStyle w:val="ListParagraph"/>
        <w:numPr>
          <w:ilvl w:val="0"/>
          <w:numId w:val="15"/>
        </w:numPr>
        <w:spacing w:line="360" w:lineRule="auto"/>
        <w:jc w:val="both"/>
        <w:rPr>
          <w:rFonts w:ascii="Times New Roman" w:hAnsi="Times New Roman" w:cs="Times New Roman"/>
          <w:sz w:val="24"/>
        </w:rPr>
      </w:pPr>
      <w:r>
        <w:rPr>
          <w:rFonts w:ascii="Times New Roman" w:hAnsi="Times New Roman" w:cs="Times New Roman"/>
          <w:sz w:val="24"/>
        </w:rPr>
        <w:t>To p</w:t>
      </w:r>
      <w:r w:rsidR="009959AF" w:rsidRPr="00FC7254">
        <w:rPr>
          <w:rFonts w:ascii="Times New Roman" w:hAnsi="Times New Roman" w:cs="Times New Roman"/>
          <w:sz w:val="24"/>
        </w:rPr>
        <w:t>rovide high quality and consistent products and services that guarantee good value for our customers.</w:t>
      </w:r>
    </w:p>
    <w:p w:rsidR="009959AF" w:rsidRPr="00FC7254" w:rsidRDefault="009959AF" w:rsidP="009959AF">
      <w:pPr>
        <w:pStyle w:val="ListParagraph"/>
        <w:numPr>
          <w:ilvl w:val="0"/>
          <w:numId w:val="15"/>
        </w:numPr>
        <w:spacing w:line="360" w:lineRule="auto"/>
        <w:jc w:val="both"/>
        <w:rPr>
          <w:rFonts w:ascii="Times New Roman" w:hAnsi="Times New Roman" w:cs="Times New Roman"/>
          <w:sz w:val="24"/>
        </w:rPr>
      </w:pPr>
      <w:r w:rsidRPr="00FC7254">
        <w:rPr>
          <w:rFonts w:ascii="Times New Roman" w:hAnsi="Times New Roman" w:cs="Times New Roman"/>
          <w:sz w:val="24"/>
        </w:rPr>
        <w:t>Want to develop staff by encouraging responsibility and rewarding innovation.</w:t>
      </w:r>
    </w:p>
    <w:p w:rsidR="009959AF" w:rsidRPr="00FC7254" w:rsidRDefault="009959AF" w:rsidP="009959AF">
      <w:pPr>
        <w:pStyle w:val="ListParagraph"/>
        <w:numPr>
          <w:ilvl w:val="0"/>
          <w:numId w:val="15"/>
        </w:numPr>
        <w:spacing w:line="360" w:lineRule="auto"/>
        <w:jc w:val="both"/>
        <w:rPr>
          <w:rFonts w:ascii="Times New Roman" w:hAnsi="Times New Roman" w:cs="Times New Roman"/>
          <w:sz w:val="24"/>
        </w:rPr>
      </w:pPr>
      <w:r w:rsidRPr="00FC7254">
        <w:rPr>
          <w:rFonts w:ascii="Times New Roman" w:hAnsi="Times New Roman" w:cs="Times New Roman"/>
          <w:sz w:val="24"/>
        </w:rPr>
        <w:t>Want to establish a strong relationship with the community and promote greater environmental responsibility in the area of ​​impact.</w:t>
      </w:r>
    </w:p>
    <w:p w:rsidR="009959AF" w:rsidRPr="00FC7254" w:rsidRDefault="009959AF" w:rsidP="00505593">
      <w:pPr>
        <w:pStyle w:val="ListParagraph"/>
        <w:numPr>
          <w:ilvl w:val="0"/>
          <w:numId w:val="15"/>
        </w:numPr>
        <w:spacing w:line="360" w:lineRule="auto"/>
        <w:jc w:val="both"/>
        <w:rPr>
          <w:rFonts w:ascii="Times New Roman" w:hAnsi="Times New Roman" w:cs="Times New Roman"/>
          <w:sz w:val="24"/>
        </w:rPr>
      </w:pPr>
      <w:r w:rsidRPr="00FC7254">
        <w:rPr>
          <w:rFonts w:ascii="Times New Roman" w:hAnsi="Times New Roman" w:cs="Times New Roman"/>
          <w:sz w:val="24"/>
        </w:rPr>
        <w:t>Encourage and help to improve the quality of services provided to its suppliers and distributors.</w:t>
      </w:r>
    </w:p>
    <w:p w:rsidR="008C1944" w:rsidRPr="004D0114" w:rsidRDefault="008C1944" w:rsidP="004D0114">
      <w:pPr>
        <w:pStyle w:val="Heading2"/>
        <w:spacing w:line="360" w:lineRule="auto"/>
        <w:rPr>
          <w:b/>
        </w:rPr>
      </w:pPr>
      <w:bookmarkStart w:id="13" w:name="_Toc17962003"/>
      <w:r w:rsidRPr="004D0114">
        <w:rPr>
          <w:b/>
        </w:rPr>
        <w:t>3</w:t>
      </w:r>
      <w:r w:rsidR="009959AF" w:rsidRPr="004D0114">
        <w:rPr>
          <w:b/>
        </w:rPr>
        <w:t>.1.2</w:t>
      </w:r>
      <w:r w:rsidRPr="004D0114">
        <w:rPr>
          <w:b/>
        </w:rPr>
        <w:t xml:space="preserve"> Mission</w:t>
      </w:r>
      <w:bookmarkEnd w:id="13"/>
    </w:p>
    <w:p w:rsidR="00505593" w:rsidRPr="00FC7254" w:rsidRDefault="00505593" w:rsidP="00505593">
      <w:pPr>
        <w:spacing w:line="360" w:lineRule="auto"/>
        <w:jc w:val="both"/>
        <w:rPr>
          <w:rFonts w:ascii="Times New Roman" w:hAnsi="Times New Roman" w:cs="Times New Roman"/>
          <w:sz w:val="24"/>
        </w:rPr>
      </w:pPr>
      <w:r w:rsidRPr="00FC7254">
        <w:rPr>
          <w:rFonts w:ascii="Times New Roman" w:hAnsi="Times New Roman" w:cs="Times New Roman"/>
          <w:sz w:val="24"/>
        </w:rPr>
        <w:t xml:space="preserve">The mission statement of ACI mission is to enrich people's living standards by applying </w:t>
      </w:r>
      <w:r w:rsidR="00332779" w:rsidRPr="00FC7254">
        <w:rPr>
          <w:rFonts w:ascii="Times New Roman" w:hAnsi="Times New Roman" w:cs="Times New Roman"/>
          <w:sz w:val="24"/>
        </w:rPr>
        <w:t>technologies</w:t>
      </w:r>
      <w:r w:rsidR="00332779">
        <w:rPr>
          <w:rFonts w:ascii="Times New Roman" w:hAnsi="Times New Roman" w:cs="Times New Roman"/>
          <w:sz w:val="24"/>
        </w:rPr>
        <w:t xml:space="preserve">, </w:t>
      </w:r>
      <w:r w:rsidRPr="00FC7254">
        <w:rPr>
          <w:rFonts w:ascii="Times New Roman" w:hAnsi="Times New Roman" w:cs="Times New Roman"/>
          <w:sz w:val="24"/>
        </w:rPr>
        <w:t>knowledge, and</w:t>
      </w:r>
      <w:r w:rsidR="00332779">
        <w:rPr>
          <w:rFonts w:ascii="Times New Roman" w:hAnsi="Times New Roman" w:cs="Times New Roman"/>
          <w:sz w:val="24"/>
        </w:rPr>
        <w:t xml:space="preserve"> skills</w:t>
      </w:r>
      <w:r w:rsidRPr="00FC7254">
        <w:rPr>
          <w:rFonts w:ascii="Times New Roman" w:hAnsi="Times New Roman" w:cs="Times New Roman"/>
          <w:sz w:val="24"/>
        </w:rPr>
        <w:t xml:space="preserve"> in a responsible manner. ACI is committed to providing customers with the highest level of satisfaction with world-class products through innovative processes, and capable staff.</w:t>
      </w:r>
    </w:p>
    <w:p w:rsidR="008C1944" w:rsidRPr="004D0114" w:rsidRDefault="008C1944" w:rsidP="004D0114">
      <w:pPr>
        <w:pStyle w:val="Heading2"/>
        <w:spacing w:line="360" w:lineRule="auto"/>
        <w:rPr>
          <w:b/>
        </w:rPr>
      </w:pPr>
      <w:bookmarkStart w:id="14" w:name="_Toc17962004"/>
      <w:r w:rsidRPr="004D0114">
        <w:rPr>
          <w:b/>
        </w:rPr>
        <w:t>3.1.3 Value</w:t>
      </w:r>
      <w:bookmarkEnd w:id="14"/>
    </w:p>
    <w:p w:rsidR="008C1944" w:rsidRPr="00FC7254" w:rsidRDefault="009959AF" w:rsidP="009959AF">
      <w:pPr>
        <w:rPr>
          <w:rFonts w:ascii="Times New Roman" w:hAnsi="Times New Roman" w:cs="Times New Roman"/>
          <w:sz w:val="24"/>
        </w:rPr>
      </w:pPr>
      <w:r w:rsidRPr="00FC7254">
        <w:rPr>
          <w:rFonts w:ascii="Times New Roman" w:hAnsi="Times New Roman" w:cs="Times New Roman"/>
          <w:sz w:val="24"/>
        </w:rPr>
        <w:t>The values of ACI are shown in the chart below:</w:t>
      </w:r>
    </w:p>
    <w:p w:rsidR="004D0114" w:rsidRDefault="004D0114">
      <w:pPr>
        <w:rPr>
          <w:rFonts w:ascii="Times New Roman" w:hAnsi="Times New Roman" w:cs="Times New Roman"/>
          <w:b/>
          <w:color w:val="215868" w:themeColor="accent5" w:themeShade="80"/>
          <w:sz w:val="28"/>
        </w:rPr>
      </w:pPr>
      <w:r w:rsidRPr="00FC7254">
        <w:rPr>
          <w:rFonts w:ascii="Times New Roman" w:hAnsi="Times New Roman" w:cs="Times New Roman"/>
          <w:b/>
          <w:noProof/>
          <w:color w:val="215868" w:themeColor="accent5" w:themeShade="80"/>
          <w:sz w:val="28"/>
        </w:rPr>
        <w:lastRenderedPageBreak/>
        <w:drawing>
          <wp:inline distT="0" distB="0" distL="0" distR="0" wp14:anchorId="59CF2A5B" wp14:editId="7B98C9D5">
            <wp:extent cx="5486400" cy="2590800"/>
            <wp:effectExtent l="0" t="19050" r="0" b="7620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4D0114" w:rsidRPr="004D0114" w:rsidRDefault="004D0114" w:rsidP="004D0114">
      <w:pPr>
        <w:jc w:val="center"/>
        <w:rPr>
          <w:rFonts w:ascii="Times New Roman" w:hAnsi="Times New Roman" w:cs="Times New Roman"/>
          <w:b/>
          <w:sz w:val="24"/>
        </w:rPr>
      </w:pPr>
      <w:r w:rsidRPr="004D0114">
        <w:rPr>
          <w:rFonts w:ascii="Times New Roman" w:hAnsi="Times New Roman" w:cs="Times New Roman"/>
          <w:b/>
          <w:sz w:val="24"/>
        </w:rPr>
        <w:t>Chart: Values of ACI</w:t>
      </w:r>
    </w:p>
    <w:p w:rsidR="009C77BD" w:rsidRPr="004D0114" w:rsidRDefault="004D0114" w:rsidP="004D0114">
      <w:pPr>
        <w:pStyle w:val="Heading1"/>
        <w:spacing w:line="360" w:lineRule="auto"/>
        <w:rPr>
          <w:b/>
          <w:sz w:val="28"/>
        </w:rPr>
      </w:pPr>
      <w:bookmarkStart w:id="15" w:name="_Toc17962005"/>
      <w:r>
        <w:rPr>
          <w:b/>
          <w:sz w:val="28"/>
        </w:rPr>
        <w:t xml:space="preserve">3.2 </w:t>
      </w:r>
      <w:r w:rsidR="009C77BD" w:rsidRPr="004D0114">
        <w:rPr>
          <w:b/>
          <w:sz w:val="28"/>
        </w:rPr>
        <w:t>The Strategic Business Units of ACI</w:t>
      </w:r>
      <w:bookmarkEnd w:id="15"/>
    </w:p>
    <w:p w:rsidR="009C77BD" w:rsidRPr="00FC7254" w:rsidRDefault="009C77BD" w:rsidP="00FC7254">
      <w:pPr>
        <w:spacing w:line="360" w:lineRule="auto"/>
        <w:jc w:val="both"/>
        <w:rPr>
          <w:rFonts w:ascii="Times New Roman" w:hAnsi="Times New Roman" w:cs="Times New Roman"/>
          <w:sz w:val="24"/>
        </w:rPr>
      </w:pPr>
      <w:r w:rsidRPr="00FC7254">
        <w:rPr>
          <w:rFonts w:ascii="Times New Roman" w:hAnsi="Times New Roman" w:cs="Times New Roman"/>
          <w:sz w:val="24"/>
        </w:rPr>
        <w:t>ACI has four major strategic business unit (SBU). While knowing about its products we have to aware of it. The SBU’s of ACI are:</w:t>
      </w:r>
    </w:p>
    <w:p w:rsidR="009C77BD" w:rsidRPr="00FC7254" w:rsidRDefault="009C77BD">
      <w:pPr>
        <w:rPr>
          <w:rFonts w:ascii="Times New Roman" w:hAnsi="Times New Roman" w:cs="Times New Roman"/>
          <w:b/>
          <w:color w:val="215868" w:themeColor="accent5" w:themeShade="80"/>
          <w:sz w:val="28"/>
        </w:rPr>
      </w:pPr>
      <w:r w:rsidRPr="00FC7254">
        <w:rPr>
          <w:rFonts w:ascii="Times New Roman" w:hAnsi="Times New Roman" w:cs="Times New Roman"/>
          <w:b/>
          <w:noProof/>
          <w:color w:val="215868" w:themeColor="accent5" w:themeShade="80"/>
          <w:sz w:val="28"/>
        </w:rPr>
        <w:lastRenderedPageBreak/>
        <w:drawing>
          <wp:inline distT="0" distB="0" distL="0" distR="0">
            <wp:extent cx="6038850" cy="5848350"/>
            <wp:effectExtent l="76200" t="0" r="9525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9C77BD" w:rsidRPr="005C6352" w:rsidRDefault="005C6352" w:rsidP="005C6352">
      <w:pPr>
        <w:jc w:val="center"/>
        <w:rPr>
          <w:rFonts w:ascii="Times New Roman" w:hAnsi="Times New Roman" w:cs="Times New Roman"/>
          <w:b/>
          <w:sz w:val="24"/>
        </w:rPr>
      </w:pPr>
      <w:r w:rsidRPr="005C6352">
        <w:rPr>
          <w:rFonts w:ascii="Times New Roman" w:hAnsi="Times New Roman" w:cs="Times New Roman"/>
          <w:b/>
          <w:sz w:val="24"/>
        </w:rPr>
        <w:t>Chart: Strategic business unit of ACI</w:t>
      </w:r>
    </w:p>
    <w:p w:rsidR="008F1297" w:rsidRPr="00FC7254" w:rsidRDefault="008F1297">
      <w:pPr>
        <w:rPr>
          <w:rFonts w:ascii="Times New Roman" w:hAnsi="Times New Roman" w:cs="Times New Roman"/>
          <w:b/>
          <w:color w:val="215868" w:themeColor="accent5" w:themeShade="80"/>
          <w:sz w:val="28"/>
        </w:rPr>
      </w:pPr>
      <w:r w:rsidRPr="00FC7254">
        <w:rPr>
          <w:rFonts w:ascii="Times New Roman" w:hAnsi="Times New Roman" w:cs="Times New Roman"/>
          <w:b/>
          <w:color w:val="215868" w:themeColor="accent5" w:themeShade="80"/>
          <w:sz w:val="28"/>
        </w:rPr>
        <w:br w:type="page"/>
      </w:r>
    </w:p>
    <w:p w:rsidR="00492158" w:rsidRPr="00492158" w:rsidRDefault="00492158" w:rsidP="00492158">
      <w:pPr>
        <w:pBdr>
          <w:top w:val="single" w:sz="4" w:space="1" w:color="auto"/>
          <w:left w:val="single" w:sz="4" w:space="4" w:color="auto"/>
          <w:bottom w:val="single" w:sz="4" w:space="1" w:color="auto"/>
          <w:right w:val="single" w:sz="4" w:space="4" w:color="auto"/>
        </w:pBdr>
        <w:shd w:val="clear" w:color="auto" w:fill="D9D9D9" w:themeFill="background1" w:themeFillShade="D9"/>
        <w:spacing w:before="480" w:after="240" w:line="360" w:lineRule="auto"/>
        <w:ind w:left="144"/>
        <w:jc w:val="center"/>
        <w:rPr>
          <w:rFonts w:ascii="Times New Roman" w:hAnsi="Times New Roman" w:cs="Times New Roman"/>
          <w:b/>
          <w:sz w:val="56"/>
        </w:rPr>
      </w:pPr>
    </w:p>
    <w:p w:rsidR="00A935CF" w:rsidRPr="00492158" w:rsidRDefault="00A935CF" w:rsidP="00492158">
      <w:pPr>
        <w:pBdr>
          <w:top w:val="single" w:sz="4" w:space="1" w:color="auto"/>
          <w:left w:val="single" w:sz="4" w:space="4" w:color="auto"/>
          <w:bottom w:val="single" w:sz="4" w:space="1" w:color="auto"/>
          <w:right w:val="single" w:sz="4" w:space="4" w:color="auto"/>
        </w:pBdr>
        <w:shd w:val="clear" w:color="auto" w:fill="FFFFFF" w:themeFill="background1"/>
        <w:spacing w:before="480" w:after="240" w:line="360" w:lineRule="auto"/>
        <w:ind w:left="144"/>
        <w:jc w:val="center"/>
        <w:rPr>
          <w:rFonts w:ascii="Times New Roman" w:hAnsi="Times New Roman" w:cs="Times New Roman"/>
          <w:b/>
          <w:sz w:val="56"/>
        </w:rPr>
      </w:pPr>
      <w:r w:rsidRPr="00492158">
        <w:rPr>
          <w:rFonts w:ascii="Times New Roman" w:hAnsi="Times New Roman" w:cs="Times New Roman"/>
          <w:b/>
          <w:sz w:val="56"/>
        </w:rPr>
        <w:t>Chapter Four: Findings and Analysis</w:t>
      </w:r>
    </w:p>
    <w:p w:rsidR="00492158" w:rsidRPr="00492158" w:rsidRDefault="00492158" w:rsidP="00492158">
      <w:pPr>
        <w:pBdr>
          <w:top w:val="single" w:sz="4" w:space="1" w:color="auto"/>
          <w:left w:val="single" w:sz="4" w:space="4" w:color="auto"/>
          <w:bottom w:val="single" w:sz="4" w:space="1" w:color="auto"/>
          <w:right w:val="single" w:sz="4" w:space="4" w:color="auto"/>
        </w:pBdr>
        <w:shd w:val="clear" w:color="auto" w:fill="D9D9D9" w:themeFill="background1" w:themeFillShade="D9"/>
        <w:spacing w:before="480" w:after="240" w:line="360" w:lineRule="auto"/>
        <w:ind w:left="144"/>
        <w:jc w:val="center"/>
        <w:rPr>
          <w:rFonts w:ascii="Times New Roman" w:hAnsi="Times New Roman" w:cs="Times New Roman"/>
          <w:b/>
          <w:sz w:val="56"/>
        </w:rPr>
      </w:pPr>
    </w:p>
    <w:p w:rsidR="00B40B03" w:rsidRDefault="00B40B03" w:rsidP="00FC7254">
      <w:pPr>
        <w:pStyle w:val="ListParagraph"/>
        <w:shd w:val="clear" w:color="auto" w:fill="FFFFFF" w:themeFill="background1"/>
        <w:spacing w:after="0" w:line="360" w:lineRule="auto"/>
        <w:ind w:left="144"/>
        <w:rPr>
          <w:rFonts w:ascii="Times New Roman" w:hAnsi="Times New Roman" w:cs="Times New Roman"/>
          <w:sz w:val="24"/>
        </w:rPr>
      </w:pPr>
    </w:p>
    <w:p w:rsidR="005C6352" w:rsidRDefault="0024247D">
      <w:pPr>
        <w:rPr>
          <w:rFonts w:ascii="Times New Roman" w:hAnsi="Times New Roman" w:cs="Times New Roman"/>
          <w:b/>
          <w:sz w:val="28"/>
        </w:rPr>
      </w:pPr>
      <w:r>
        <w:rPr>
          <w:noProof/>
        </w:rPr>
        <w:drawing>
          <wp:inline distT="0" distB="0" distL="0" distR="0">
            <wp:extent cx="6029325" cy="5043115"/>
            <wp:effectExtent l="0" t="0" r="0" b="5715"/>
            <wp:docPr id="22" name="Picture 2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lated 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36351" cy="5048992"/>
                    </a:xfrm>
                    <a:prstGeom prst="rect">
                      <a:avLst/>
                    </a:prstGeom>
                    <a:noFill/>
                    <a:ln>
                      <a:noFill/>
                    </a:ln>
                  </pic:spPr>
                </pic:pic>
              </a:graphicData>
            </a:graphic>
          </wp:inline>
        </w:drawing>
      </w:r>
      <w:r>
        <w:rPr>
          <w:rFonts w:ascii="Times New Roman" w:hAnsi="Times New Roman" w:cs="Times New Roman"/>
          <w:b/>
          <w:sz w:val="28"/>
        </w:rPr>
        <w:t xml:space="preserve"> </w:t>
      </w:r>
      <w:r w:rsidR="005C6352">
        <w:rPr>
          <w:rFonts w:ascii="Times New Roman" w:hAnsi="Times New Roman" w:cs="Times New Roman"/>
          <w:b/>
          <w:sz w:val="28"/>
        </w:rPr>
        <w:br w:type="page"/>
      </w:r>
    </w:p>
    <w:p w:rsidR="00D83D85" w:rsidRPr="005C6352" w:rsidRDefault="005C6352" w:rsidP="005C6352">
      <w:pPr>
        <w:pStyle w:val="Heading1"/>
        <w:spacing w:line="360" w:lineRule="auto"/>
        <w:rPr>
          <w:b/>
          <w:sz w:val="28"/>
        </w:rPr>
      </w:pPr>
      <w:bookmarkStart w:id="16" w:name="_Toc17962006"/>
      <w:r w:rsidRPr="005C6352">
        <w:rPr>
          <w:b/>
          <w:sz w:val="28"/>
        </w:rPr>
        <w:lastRenderedPageBreak/>
        <w:t xml:space="preserve">4.1 </w:t>
      </w:r>
      <w:r w:rsidR="00146C16" w:rsidRPr="005C6352">
        <w:rPr>
          <w:b/>
          <w:sz w:val="28"/>
        </w:rPr>
        <w:t>General discussion of the R</w:t>
      </w:r>
      <w:r w:rsidR="00D83D85" w:rsidRPr="005C6352">
        <w:rPr>
          <w:b/>
          <w:sz w:val="28"/>
        </w:rPr>
        <w:t>ice Bran Oil of ACI</w:t>
      </w:r>
      <w:r w:rsidR="00146C16" w:rsidRPr="005C6352">
        <w:rPr>
          <w:b/>
          <w:sz w:val="28"/>
        </w:rPr>
        <w:t>.</w:t>
      </w:r>
      <w:bookmarkEnd w:id="16"/>
    </w:p>
    <w:p w:rsidR="009F6D51" w:rsidRPr="0021396D" w:rsidRDefault="00D33E3B" w:rsidP="0021396D">
      <w:pPr>
        <w:shd w:val="clear" w:color="auto" w:fill="FFFFFF" w:themeFill="background1"/>
        <w:spacing w:after="0" w:line="360" w:lineRule="auto"/>
        <w:jc w:val="both"/>
        <w:rPr>
          <w:rFonts w:ascii="Times New Roman" w:hAnsi="Times New Roman" w:cs="Times New Roman"/>
          <w:sz w:val="24"/>
        </w:rPr>
      </w:pPr>
      <w:r w:rsidRPr="0021396D">
        <w:rPr>
          <w:rFonts w:ascii="Times New Roman" w:hAnsi="Times New Roman" w:cs="Times New Roman"/>
          <w:sz w:val="24"/>
        </w:rPr>
        <w:t>ACI Nutri</w:t>
      </w:r>
      <w:r w:rsidR="009F6D51" w:rsidRPr="0021396D">
        <w:rPr>
          <w:rFonts w:ascii="Times New Roman" w:hAnsi="Times New Roman" w:cs="Times New Roman"/>
          <w:sz w:val="24"/>
        </w:rPr>
        <w:t>life Rice Bran Oil: ACI Edible Oils Limited started the process of commercializing consumer packaged cooking oil with well-known national br</w:t>
      </w:r>
      <w:r w:rsidRPr="0021396D">
        <w:rPr>
          <w:rFonts w:ascii="Times New Roman" w:hAnsi="Times New Roman" w:cs="Times New Roman"/>
          <w:sz w:val="24"/>
        </w:rPr>
        <w:t>ands such as ACI Pure and ACI N</w:t>
      </w:r>
      <w:r w:rsidR="009F6D51" w:rsidRPr="0021396D">
        <w:rPr>
          <w:rFonts w:ascii="Times New Roman" w:hAnsi="Times New Roman" w:cs="Times New Roman"/>
          <w:sz w:val="24"/>
        </w:rPr>
        <w:t>utrilife in Bangladesh in 2012. Since its creation, ACI Edible Oils Limited has been committed to serving the best consumer goods to the customers of Bangladesh.</w:t>
      </w:r>
    </w:p>
    <w:p w:rsidR="009F6D51" w:rsidRPr="009F6D51" w:rsidRDefault="009F6D51" w:rsidP="009F6D51">
      <w:pPr>
        <w:pStyle w:val="ListParagraph"/>
        <w:shd w:val="clear" w:color="auto" w:fill="FFFFFF" w:themeFill="background1"/>
        <w:spacing w:after="0" w:line="360" w:lineRule="auto"/>
        <w:ind w:left="144"/>
        <w:rPr>
          <w:rFonts w:ascii="Times New Roman" w:hAnsi="Times New Roman" w:cs="Times New Roman"/>
          <w:sz w:val="24"/>
        </w:rPr>
      </w:pPr>
      <w:r w:rsidRPr="00E249D2">
        <w:rPr>
          <w:rFonts w:ascii="Arial" w:eastAsia="Times New Roman" w:hAnsi="Arial" w:cs="Arial"/>
          <w:noProof/>
          <w:sz w:val="24"/>
          <w:szCs w:val="24"/>
        </w:rPr>
        <w:drawing>
          <wp:inline distT="0" distB="0" distL="0" distR="0" wp14:anchorId="2C30CCA0" wp14:editId="6726E938">
            <wp:extent cx="5677786" cy="2348286"/>
            <wp:effectExtent l="0" t="0" r="0" b="0"/>
            <wp:docPr id="147" name="Picture 147" descr="https://www.aci-bd.com/images/EdibleOi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ci-bd.com/images/EdibleOils.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9087" cy="2348824"/>
                    </a:xfrm>
                    <a:prstGeom prst="rect">
                      <a:avLst/>
                    </a:prstGeom>
                    <a:noFill/>
                    <a:ln>
                      <a:noFill/>
                    </a:ln>
                  </pic:spPr>
                </pic:pic>
              </a:graphicData>
            </a:graphic>
          </wp:inline>
        </w:drawing>
      </w:r>
    </w:p>
    <w:p w:rsidR="00D33E3B" w:rsidRDefault="009F6D51" w:rsidP="005C6352">
      <w:pPr>
        <w:pStyle w:val="ListParagraph"/>
        <w:shd w:val="clear" w:color="auto" w:fill="FFFFFF" w:themeFill="background1"/>
        <w:spacing w:after="0" w:line="360" w:lineRule="auto"/>
        <w:ind w:left="144"/>
        <w:rPr>
          <w:rFonts w:ascii="Times New Roman" w:hAnsi="Times New Roman" w:cs="Times New Roman"/>
          <w:sz w:val="24"/>
        </w:rPr>
      </w:pPr>
      <w:r w:rsidRPr="009F6D51">
        <w:rPr>
          <w:rFonts w:ascii="Times New Roman" w:hAnsi="Times New Roman" w:cs="Times New Roman"/>
          <w:sz w:val="24"/>
        </w:rPr>
        <w:t xml:space="preserve">The lifestyle and foods we love every day make it wise not only to have the right amount of oil but also to ensure the best </w:t>
      </w:r>
      <w:r w:rsidR="00D33E3B">
        <w:rPr>
          <w:rFonts w:ascii="Times New Roman" w:hAnsi="Times New Roman" w:cs="Times New Roman"/>
          <w:sz w:val="24"/>
        </w:rPr>
        <w:t>possible quality use. ACI Nutri</w:t>
      </w:r>
      <w:r w:rsidRPr="009F6D51">
        <w:rPr>
          <w:rFonts w:ascii="Times New Roman" w:hAnsi="Times New Roman" w:cs="Times New Roman"/>
          <w:sz w:val="24"/>
        </w:rPr>
        <w:t>life Rice Bran Oil is the "healthiest food oil in the world" that contains vitamins, antioxidants, nutrients, and fats without trans-fat</w:t>
      </w:r>
      <w:r w:rsidR="00D33E3B">
        <w:rPr>
          <w:rFonts w:ascii="Times New Roman" w:hAnsi="Times New Roman" w:cs="Times New Roman"/>
          <w:sz w:val="24"/>
        </w:rPr>
        <w:t>. In 2002, ACI Nutri</w:t>
      </w:r>
      <w:r w:rsidRPr="009F6D51">
        <w:rPr>
          <w:rFonts w:ascii="Times New Roman" w:hAnsi="Times New Roman" w:cs="Times New Roman"/>
          <w:sz w:val="24"/>
        </w:rPr>
        <w:t xml:space="preserve">life began its journey </w:t>
      </w:r>
      <w:r w:rsidR="0021396D">
        <w:rPr>
          <w:rFonts w:ascii="Times New Roman" w:hAnsi="Times New Roman" w:cs="Times New Roman"/>
          <w:sz w:val="24"/>
        </w:rPr>
        <w:t xml:space="preserve">from </w:t>
      </w:r>
      <w:r w:rsidRPr="009F6D51">
        <w:rPr>
          <w:rFonts w:ascii="Times New Roman" w:hAnsi="Times New Roman" w:cs="Times New Roman"/>
          <w:sz w:val="24"/>
        </w:rPr>
        <w:t>Rice Bran Oil, as part of a broader launch program.</w:t>
      </w:r>
    </w:p>
    <w:p w:rsidR="005C6352" w:rsidRPr="005C6352" w:rsidRDefault="005C6352" w:rsidP="005C6352">
      <w:pPr>
        <w:pStyle w:val="ListParagraph"/>
        <w:shd w:val="clear" w:color="auto" w:fill="FFFFFF" w:themeFill="background1"/>
        <w:spacing w:after="0" w:line="360" w:lineRule="auto"/>
        <w:ind w:left="144"/>
        <w:rPr>
          <w:rFonts w:ascii="Times New Roman" w:hAnsi="Times New Roman" w:cs="Times New Roman"/>
          <w:sz w:val="24"/>
        </w:rPr>
      </w:pPr>
    </w:p>
    <w:p w:rsidR="00D33E3B" w:rsidRDefault="005C6352" w:rsidP="005C6352">
      <w:pPr>
        <w:pStyle w:val="ListParagraph"/>
        <w:shd w:val="clear" w:color="auto" w:fill="FFFFFF" w:themeFill="background1"/>
        <w:spacing w:after="0" w:line="360" w:lineRule="auto"/>
        <w:ind w:left="144"/>
        <w:jc w:val="both"/>
        <w:rPr>
          <w:rFonts w:ascii="Times New Roman" w:hAnsi="Times New Roman" w:cs="Times New Roman"/>
          <w:sz w:val="24"/>
        </w:rPr>
      </w:pPr>
      <w:bookmarkStart w:id="17" w:name="_Toc17962007"/>
      <w:r w:rsidRPr="005C6352">
        <w:rPr>
          <w:rStyle w:val="Heading2Char"/>
          <w:b/>
          <w:color w:val="auto"/>
        </w:rPr>
        <w:t xml:space="preserve">4.1.1 </w:t>
      </w:r>
      <w:r w:rsidR="00D33E3B" w:rsidRPr="005C6352">
        <w:rPr>
          <w:rStyle w:val="Heading2Char"/>
          <w:b/>
          <w:color w:val="auto"/>
        </w:rPr>
        <w:t>Research and development:</w:t>
      </w:r>
      <w:bookmarkEnd w:id="17"/>
      <w:r w:rsidR="00D33E3B" w:rsidRPr="005C6352">
        <w:rPr>
          <w:rFonts w:ascii="Times New Roman" w:hAnsi="Times New Roman" w:cs="Times New Roman"/>
          <w:sz w:val="24"/>
        </w:rPr>
        <w:t xml:space="preserve"> </w:t>
      </w:r>
      <w:r w:rsidR="00D33E3B">
        <w:rPr>
          <w:rFonts w:ascii="Times New Roman" w:hAnsi="Times New Roman" w:cs="Times New Roman"/>
          <w:sz w:val="24"/>
        </w:rPr>
        <w:t>ACI Nutril</w:t>
      </w:r>
      <w:r w:rsidR="00D33E3B" w:rsidRPr="00D33E3B">
        <w:rPr>
          <w:rFonts w:ascii="Times New Roman" w:hAnsi="Times New Roman" w:cs="Times New Roman"/>
          <w:sz w:val="24"/>
        </w:rPr>
        <w:t>ife is committed to improving people's life and health. In addition to maintaini</w:t>
      </w:r>
      <w:r w:rsidR="00D33E3B">
        <w:rPr>
          <w:rFonts w:ascii="Times New Roman" w:hAnsi="Times New Roman" w:cs="Times New Roman"/>
          <w:sz w:val="24"/>
        </w:rPr>
        <w:t>ng its unmatched quality, ACI Nutri</w:t>
      </w:r>
      <w:r w:rsidR="00D33E3B" w:rsidRPr="00D33E3B">
        <w:rPr>
          <w:rFonts w:ascii="Times New Roman" w:hAnsi="Times New Roman" w:cs="Times New Roman"/>
          <w:sz w:val="24"/>
        </w:rPr>
        <w:t xml:space="preserve">life regularly </w:t>
      </w:r>
      <w:r w:rsidR="00D33E3B">
        <w:rPr>
          <w:rFonts w:ascii="Times New Roman" w:hAnsi="Times New Roman" w:cs="Times New Roman"/>
          <w:sz w:val="24"/>
        </w:rPr>
        <w:t>publishes and distributes Dr. N</w:t>
      </w:r>
      <w:r w:rsidR="00D33E3B" w:rsidRPr="00D33E3B">
        <w:rPr>
          <w:rFonts w:ascii="Times New Roman" w:hAnsi="Times New Roman" w:cs="Times New Roman"/>
          <w:sz w:val="24"/>
        </w:rPr>
        <w:t>utrilife newsletters that provide expert health advice. Through this newsletter, ACI helps its target group to fight diseases like diabetes, cardiovascular disease, and colon cancer.</w:t>
      </w:r>
    </w:p>
    <w:p w:rsidR="005C6352" w:rsidRPr="005C6352" w:rsidRDefault="005C6352" w:rsidP="005C6352">
      <w:pPr>
        <w:pStyle w:val="ListParagraph"/>
        <w:shd w:val="clear" w:color="auto" w:fill="FFFFFF" w:themeFill="background1"/>
        <w:spacing w:after="0" w:line="360" w:lineRule="auto"/>
        <w:ind w:left="144"/>
        <w:jc w:val="both"/>
        <w:rPr>
          <w:rFonts w:ascii="Times New Roman" w:hAnsi="Times New Roman" w:cs="Times New Roman"/>
          <w:sz w:val="24"/>
        </w:rPr>
      </w:pPr>
    </w:p>
    <w:p w:rsidR="009F6D51" w:rsidRPr="005C6352" w:rsidRDefault="005C6352" w:rsidP="005C6352">
      <w:pPr>
        <w:pStyle w:val="ListParagraph"/>
        <w:shd w:val="clear" w:color="auto" w:fill="FFFFFF" w:themeFill="background1"/>
        <w:spacing w:after="0" w:line="360" w:lineRule="auto"/>
        <w:ind w:left="144"/>
        <w:jc w:val="both"/>
        <w:rPr>
          <w:rFonts w:ascii="Times New Roman" w:hAnsi="Times New Roman" w:cs="Times New Roman"/>
          <w:sz w:val="24"/>
        </w:rPr>
      </w:pPr>
      <w:bookmarkStart w:id="18" w:name="_Toc17962008"/>
      <w:r>
        <w:rPr>
          <w:rStyle w:val="Heading2Char"/>
          <w:b/>
          <w:color w:val="auto"/>
        </w:rPr>
        <w:t xml:space="preserve">4.1.2 </w:t>
      </w:r>
      <w:r w:rsidR="00D33E3B" w:rsidRPr="005C6352">
        <w:rPr>
          <w:rStyle w:val="Heading2Char"/>
          <w:b/>
          <w:color w:val="auto"/>
        </w:rPr>
        <w:t>Market Presence:</w:t>
      </w:r>
      <w:bookmarkEnd w:id="18"/>
      <w:r w:rsidR="00D33E3B" w:rsidRPr="005C6352">
        <w:rPr>
          <w:rStyle w:val="Heading2Char"/>
          <w:b/>
          <w:color w:val="auto"/>
        </w:rPr>
        <w:t xml:space="preserve"> </w:t>
      </w:r>
      <w:r w:rsidR="00D33E3B">
        <w:rPr>
          <w:rFonts w:ascii="Times New Roman" w:hAnsi="Times New Roman" w:cs="Times New Roman"/>
          <w:sz w:val="24"/>
        </w:rPr>
        <w:t>ACI N</w:t>
      </w:r>
      <w:r w:rsidR="00D33E3B" w:rsidRPr="00D33E3B">
        <w:rPr>
          <w:rFonts w:ascii="Times New Roman" w:hAnsi="Times New Roman" w:cs="Times New Roman"/>
          <w:sz w:val="24"/>
        </w:rPr>
        <w:t>utrilife currently leads the market in rice bran oil with over 20% share. It has grown since its founding in 2012 at exceptional rates.</w:t>
      </w:r>
    </w:p>
    <w:p w:rsidR="00336511" w:rsidRPr="005C6352" w:rsidRDefault="00336511" w:rsidP="00336511">
      <w:pPr>
        <w:pStyle w:val="ListParagraph"/>
        <w:shd w:val="clear" w:color="auto" w:fill="FFFFFF" w:themeFill="background1"/>
        <w:spacing w:after="0" w:line="360" w:lineRule="auto"/>
        <w:ind w:left="144"/>
        <w:rPr>
          <w:rFonts w:ascii="Times New Roman" w:hAnsi="Times New Roman" w:cs="Times New Roman"/>
          <w:b/>
          <w:sz w:val="24"/>
        </w:rPr>
      </w:pPr>
      <w:r w:rsidRPr="005C6352">
        <w:rPr>
          <w:rFonts w:ascii="Times New Roman" w:hAnsi="Times New Roman" w:cs="Times New Roman"/>
          <w:b/>
          <w:sz w:val="24"/>
        </w:rPr>
        <w:t xml:space="preserve">Here are 10 advantages you can </w:t>
      </w:r>
      <w:r w:rsidR="00160D17">
        <w:rPr>
          <w:rFonts w:ascii="Times New Roman" w:hAnsi="Times New Roman" w:cs="Times New Roman"/>
          <w:b/>
          <w:sz w:val="24"/>
        </w:rPr>
        <w:t>enjoy from a 100% refined ACI nutrilife</w:t>
      </w:r>
      <w:r w:rsidRPr="005C6352">
        <w:rPr>
          <w:rFonts w:ascii="Times New Roman" w:hAnsi="Times New Roman" w:cs="Times New Roman"/>
          <w:b/>
          <w:sz w:val="24"/>
        </w:rPr>
        <w:t xml:space="preserve"> rice bran oil:</w:t>
      </w:r>
    </w:p>
    <w:p w:rsidR="00336511" w:rsidRPr="00336511" w:rsidRDefault="00336511" w:rsidP="00D33E3B">
      <w:pPr>
        <w:pStyle w:val="ListParagraph"/>
        <w:numPr>
          <w:ilvl w:val="2"/>
          <w:numId w:val="21"/>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t>Tocotr</w:t>
      </w:r>
      <w:r>
        <w:rPr>
          <w:rFonts w:ascii="Times New Roman" w:hAnsi="Times New Roman" w:cs="Times New Roman"/>
          <w:sz w:val="24"/>
        </w:rPr>
        <w:t>ienols and P</w:t>
      </w:r>
      <w:r w:rsidRPr="00336511">
        <w:rPr>
          <w:rFonts w:ascii="Times New Roman" w:hAnsi="Times New Roman" w:cs="Times New Roman"/>
          <w:sz w:val="24"/>
        </w:rPr>
        <w:t xml:space="preserve">hytosterols: </w:t>
      </w:r>
      <w:r>
        <w:rPr>
          <w:rFonts w:ascii="Times New Roman" w:hAnsi="Times New Roman" w:cs="Times New Roman"/>
          <w:sz w:val="24"/>
        </w:rPr>
        <w:t xml:space="preserve">Contains </w:t>
      </w:r>
      <w:r w:rsidRPr="00336511">
        <w:rPr>
          <w:rFonts w:ascii="Times New Roman" w:hAnsi="Times New Roman" w:cs="Times New Roman"/>
          <w:sz w:val="24"/>
        </w:rPr>
        <w:t>anti</w:t>
      </w:r>
      <w:r>
        <w:rPr>
          <w:rFonts w:ascii="Times New Roman" w:hAnsi="Times New Roman" w:cs="Times New Roman"/>
          <w:sz w:val="24"/>
        </w:rPr>
        <w:t>-</w:t>
      </w:r>
      <w:r w:rsidRPr="00336511">
        <w:rPr>
          <w:rFonts w:ascii="Times New Roman" w:hAnsi="Times New Roman" w:cs="Times New Roman"/>
          <w:sz w:val="24"/>
        </w:rPr>
        <w:t>cancer properties.</w:t>
      </w:r>
    </w:p>
    <w:p w:rsidR="00336511" w:rsidRPr="00336511" w:rsidRDefault="00336511" w:rsidP="00D33E3B">
      <w:pPr>
        <w:pStyle w:val="ListParagraph"/>
        <w:numPr>
          <w:ilvl w:val="2"/>
          <w:numId w:val="21"/>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lastRenderedPageBreak/>
        <w:t>Vitamin E: helps balance the nervous system.</w:t>
      </w:r>
    </w:p>
    <w:p w:rsidR="00336511" w:rsidRPr="00336511" w:rsidRDefault="00336511" w:rsidP="00D33E3B">
      <w:pPr>
        <w:pStyle w:val="ListParagraph"/>
        <w:numPr>
          <w:ilvl w:val="2"/>
          <w:numId w:val="21"/>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t>Balanced PFAA / MUFA ratio: clear blood vessels.</w:t>
      </w:r>
    </w:p>
    <w:p w:rsidR="00336511" w:rsidRPr="00336511" w:rsidRDefault="00336511" w:rsidP="00D33E3B">
      <w:pPr>
        <w:pStyle w:val="ListParagraph"/>
        <w:numPr>
          <w:ilvl w:val="2"/>
          <w:numId w:val="21"/>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t>Lowers bad LDL cholesterol.</w:t>
      </w:r>
    </w:p>
    <w:p w:rsidR="00336511" w:rsidRPr="00336511" w:rsidRDefault="00336511" w:rsidP="00D33E3B">
      <w:pPr>
        <w:pStyle w:val="ListParagraph"/>
        <w:numPr>
          <w:ilvl w:val="2"/>
          <w:numId w:val="21"/>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t>Balanced fatty acids: balanced nutrition, balanced health.</w:t>
      </w:r>
    </w:p>
    <w:p w:rsidR="00336511" w:rsidRPr="00336511" w:rsidRDefault="00336511" w:rsidP="00D33E3B">
      <w:pPr>
        <w:pStyle w:val="ListParagraph"/>
        <w:numPr>
          <w:ilvl w:val="2"/>
          <w:numId w:val="21"/>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t>Originals: improves HDL / LDL ratios.</w:t>
      </w:r>
    </w:p>
    <w:p w:rsidR="00336511" w:rsidRPr="00336511" w:rsidRDefault="00336511" w:rsidP="00D33E3B">
      <w:pPr>
        <w:pStyle w:val="ListParagraph"/>
        <w:numPr>
          <w:ilvl w:val="2"/>
          <w:numId w:val="21"/>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t>Squalene: improves skin tone and delays the formation of wrinkle.</w:t>
      </w:r>
    </w:p>
    <w:p w:rsidR="00336511" w:rsidRPr="00336511" w:rsidRDefault="00336511" w:rsidP="00D33E3B">
      <w:pPr>
        <w:pStyle w:val="ListParagraph"/>
        <w:numPr>
          <w:ilvl w:val="2"/>
          <w:numId w:val="21"/>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t>Ferulic acid: stimulates hormonal excretion, promotes health.</w:t>
      </w:r>
    </w:p>
    <w:p w:rsidR="00336511" w:rsidRPr="00336511" w:rsidRDefault="00336511" w:rsidP="00D33E3B">
      <w:pPr>
        <w:pStyle w:val="ListParagraph"/>
        <w:numPr>
          <w:ilvl w:val="2"/>
          <w:numId w:val="21"/>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t>Low oil absorption: healthy foods.</w:t>
      </w:r>
    </w:p>
    <w:p w:rsidR="00336511" w:rsidRPr="00336511" w:rsidRDefault="00336511" w:rsidP="00D33E3B">
      <w:pPr>
        <w:pStyle w:val="ListParagraph"/>
        <w:numPr>
          <w:ilvl w:val="2"/>
          <w:numId w:val="21"/>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t>Natural antioxidants: protection against diseases.</w:t>
      </w:r>
    </w:p>
    <w:p w:rsidR="00336511" w:rsidRDefault="00336511" w:rsidP="005C6352">
      <w:pPr>
        <w:pStyle w:val="ListParagraph"/>
        <w:shd w:val="clear" w:color="auto" w:fill="FFFFFF" w:themeFill="background1"/>
        <w:spacing w:after="0" w:line="360" w:lineRule="auto"/>
        <w:ind w:left="144"/>
        <w:rPr>
          <w:rFonts w:ascii="Times New Roman" w:hAnsi="Times New Roman" w:cs="Times New Roman"/>
          <w:sz w:val="24"/>
        </w:rPr>
      </w:pPr>
      <w:r w:rsidRPr="00336511">
        <w:rPr>
          <w:rFonts w:ascii="Times New Roman" w:hAnsi="Times New Roman" w:cs="Times New Roman"/>
          <w:sz w:val="24"/>
        </w:rPr>
        <w:t>Source: Joint FAO / WHO Food Standards Program, Codex Committee on Fats and Oils, 18th Session, United Kingdom, 3-7 February. 2003.</w:t>
      </w:r>
    </w:p>
    <w:p w:rsidR="005C6352" w:rsidRPr="005C6352" w:rsidRDefault="005C6352" w:rsidP="005C6352">
      <w:pPr>
        <w:pStyle w:val="ListParagraph"/>
        <w:shd w:val="clear" w:color="auto" w:fill="FFFFFF" w:themeFill="background1"/>
        <w:spacing w:after="0" w:line="360" w:lineRule="auto"/>
        <w:ind w:left="144"/>
        <w:rPr>
          <w:rFonts w:ascii="Times New Roman" w:hAnsi="Times New Roman" w:cs="Times New Roman"/>
          <w:sz w:val="24"/>
        </w:rPr>
      </w:pPr>
    </w:p>
    <w:p w:rsidR="00336511" w:rsidRPr="005C6352" w:rsidRDefault="005C6352" w:rsidP="005C6352">
      <w:pPr>
        <w:pStyle w:val="Heading2"/>
        <w:spacing w:line="360" w:lineRule="auto"/>
        <w:rPr>
          <w:b/>
          <w:color w:val="auto"/>
        </w:rPr>
      </w:pPr>
      <w:bookmarkStart w:id="19" w:name="_Toc17962009"/>
      <w:r w:rsidRPr="005C6352">
        <w:rPr>
          <w:b/>
          <w:color w:val="auto"/>
        </w:rPr>
        <w:t xml:space="preserve">4.1.3 </w:t>
      </w:r>
      <w:r w:rsidR="00336511" w:rsidRPr="005C6352">
        <w:rPr>
          <w:b/>
          <w:color w:val="auto"/>
        </w:rPr>
        <w:t>Available in three types:</w:t>
      </w:r>
      <w:bookmarkEnd w:id="19"/>
    </w:p>
    <w:p w:rsidR="00336511" w:rsidRPr="00336511" w:rsidRDefault="00336511" w:rsidP="00D33E3B">
      <w:pPr>
        <w:pStyle w:val="ListParagraph"/>
        <w:numPr>
          <w:ilvl w:val="0"/>
          <w:numId w:val="20"/>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t>Premium 5 liter HDPE cans</w:t>
      </w:r>
    </w:p>
    <w:p w:rsidR="00336511" w:rsidRPr="00336511" w:rsidRDefault="00336511" w:rsidP="00D33E3B">
      <w:pPr>
        <w:pStyle w:val="ListParagraph"/>
        <w:numPr>
          <w:ilvl w:val="0"/>
          <w:numId w:val="20"/>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t>PET bottle 1 liter 2 liter, 5 liters,</w:t>
      </w:r>
    </w:p>
    <w:p w:rsidR="00336511" w:rsidRPr="005C6352" w:rsidRDefault="00336511" w:rsidP="005C6352">
      <w:pPr>
        <w:pStyle w:val="ListParagraph"/>
        <w:numPr>
          <w:ilvl w:val="0"/>
          <w:numId w:val="20"/>
        </w:numPr>
        <w:shd w:val="clear" w:color="auto" w:fill="FFFFFF" w:themeFill="background1"/>
        <w:spacing w:after="0" w:line="360" w:lineRule="auto"/>
        <w:rPr>
          <w:rFonts w:ascii="Times New Roman" w:hAnsi="Times New Roman" w:cs="Times New Roman"/>
          <w:sz w:val="24"/>
        </w:rPr>
      </w:pPr>
      <w:r w:rsidRPr="00336511">
        <w:rPr>
          <w:rFonts w:ascii="Times New Roman" w:hAnsi="Times New Roman" w:cs="Times New Roman"/>
          <w:sz w:val="24"/>
        </w:rPr>
        <w:t>The food in is 8 liters</w:t>
      </w:r>
    </w:p>
    <w:p w:rsidR="00F21AFD" w:rsidRPr="005C6352" w:rsidRDefault="005C6352" w:rsidP="005C6352">
      <w:pPr>
        <w:pStyle w:val="Heading1"/>
        <w:spacing w:line="360" w:lineRule="auto"/>
        <w:rPr>
          <w:b/>
          <w:sz w:val="28"/>
        </w:rPr>
      </w:pPr>
      <w:bookmarkStart w:id="20" w:name="_Toc17962010"/>
      <w:r w:rsidRPr="005C6352">
        <w:rPr>
          <w:b/>
          <w:sz w:val="28"/>
        </w:rPr>
        <w:t>4.2 C</w:t>
      </w:r>
      <w:r w:rsidR="00D83D85" w:rsidRPr="005C6352">
        <w:rPr>
          <w:b/>
          <w:sz w:val="28"/>
        </w:rPr>
        <w:t>onsumer</w:t>
      </w:r>
      <w:r w:rsidRPr="005C6352">
        <w:rPr>
          <w:b/>
          <w:sz w:val="28"/>
        </w:rPr>
        <w:t xml:space="preserve"> perception survey</w:t>
      </w:r>
      <w:r w:rsidR="00D83D85" w:rsidRPr="005C6352">
        <w:rPr>
          <w:b/>
          <w:sz w:val="28"/>
        </w:rPr>
        <w:t xml:space="preserve"> of ACI Nutrilife Rice Bran Oil.</w:t>
      </w:r>
      <w:bookmarkEnd w:id="20"/>
    </w:p>
    <w:p w:rsidR="007314F6" w:rsidRPr="007314F6" w:rsidRDefault="007314F6" w:rsidP="007314F6">
      <w:pPr>
        <w:shd w:val="clear" w:color="auto" w:fill="FFFFFF" w:themeFill="background1"/>
        <w:spacing w:after="0" w:line="360" w:lineRule="auto"/>
        <w:jc w:val="both"/>
        <w:rPr>
          <w:rFonts w:ascii="Times New Roman" w:hAnsi="Times New Roman" w:cs="Times New Roman"/>
          <w:sz w:val="24"/>
        </w:rPr>
      </w:pPr>
      <w:r w:rsidRPr="007314F6">
        <w:rPr>
          <w:rFonts w:ascii="Times New Roman" w:hAnsi="Times New Roman" w:cs="Times New Roman"/>
          <w:sz w:val="24"/>
        </w:rPr>
        <w:t>Most companies rely on the responses and comments of their customers to determine if the product or service they offer is satisfactory in today's digital world. In these situations, the Forms survey tools such as Google, LinkedIn, Facebook, WordPress and the best of all other social media channels are developed and used to measure customer responses and opinions. In addition, customer comments and opinions give entrepreneurs and marketing experts a clear vision of what they can use to improve their brand, services products, and the overall customer experience.</w:t>
      </w:r>
    </w:p>
    <w:p w:rsidR="007314F6" w:rsidRPr="007314F6" w:rsidRDefault="007314F6" w:rsidP="007314F6">
      <w:pPr>
        <w:shd w:val="clear" w:color="auto" w:fill="FFFFFF" w:themeFill="background1"/>
        <w:spacing w:after="0" w:line="360" w:lineRule="auto"/>
        <w:jc w:val="both"/>
        <w:rPr>
          <w:rFonts w:ascii="Times New Roman" w:hAnsi="Times New Roman" w:cs="Times New Roman"/>
          <w:sz w:val="24"/>
        </w:rPr>
      </w:pPr>
      <w:r w:rsidRPr="007314F6">
        <w:rPr>
          <w:rFonts w:ascii="Times New Roman" w:hAnsi="Times New Roman" w:cs="Times New Roman"/>
          <w:sz w:val="24"/>
        </w:rPr>
        <w:t>The best critics of the ACI brand, products and services are its customers. Knowing what he liked and hated his experience with ACI, the company can identify weaknesses or positive aspects of its products and/or services. As a result, ACI can correct its weak points and improve them even before they destroy the business.</w:t>
      </w:r>
      <w:r w:rsidR="005C6352">
        <w:rPr>
          <w:rFonts w:ascii="Times New Roman" w:hAnsi="Times New Roman" w:cs="Times New Roman"/>
          <w:sz w:val="24"/>
        </w:rPr>
        <w:t xml:space="preserve"> </w:t>
      </w:r>
      <w:r>
        <w:rPr>
          <w:rFonts w:ascii="Times New Roman" w:hAnsi="Times New Roman" w:cs="Times New Roman"/>
          <w:sz w:val="24"/>
        </w:rPr>
        <w:t xml:space="preserve">Here, are the survey responses that I have prepared on Google From and collected information for ACI </w:t>
      </w:r>
      <w:r w:rsidR="0024247D">
        <w:rPr>
          <w:rFonts w:ascii="Times New Roman" w:hAnsi="Times New Roman" w:cs="Times New Roman"/>
          <w:sz w:val="24"/>
        </w:rPr>
        <w:t xml:space="preserve">Nutrilife </w:t>
      </w:r>
      <w:r>
        <w:rPr>
          <w:rFonts w:ascii="Times New Roman" w:hAnsi="Times New Roman" w:cs="Times New Roman"/>
          <w:sz w:val="24"/>
        </w:rPr>
        <w:t xml:space="preserve">Rice Bran Oil from 100 random customers. The questionnaire of the survey is added in the Appendix part of the report. An </w:t>
      </w:r>
      <w:r>
        <w:rPr>
          <w:rFonts w:ascii="Times New Roman" w:hAnsi="Times New Roman" w:cs="Times New Roman"/>
          <w:sz w:val="24"/>
        </w:rPr>
        <w:lastRenderedPageBreak/>
        <w:t xml:space="preserve">interpretation is also given in below of each response so that any reader of the report can easily understand the meaning </w:t>
      </w:r>
      <w:r w:rsidR="005C6352">
        <w:rPr>
          <w:noProof/>
        </w:rPr>
        <w:drawing>
          <wp:anchor distT="0" distB="0" distL="114300" distR="114300" simplePos="0" relativeHeight="251665408" behindDoc="1" locked="0" layoutInCell="1" allowOverlap="1" wp14:anchorId="03900DA7" wp14:editId="48686EB9">
            <wp:simplePos x="0" y="0"/>
            <wp:positionH relativeFrom="margin">
              <wp:align>left</wp:align>
            </wp:positionH>
            <wp:positionV relativeFrom="paragraph">
              <wp:posOffset>674370</wp:posOffset>
            </wp:positionV>
            <wp:extent cx="5570220" cy="2371725"/>
            <wp:effectExtent l="0" t="0" r="0"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rotWithShape="1">
                    <a:blip r:embed="rId32">
                      <a:extLst>
                        <a:ext uri="{28A0092B-C50C-407E-A947-70E740481C1C}">
                          <a14:useLocalDpi xmlns:a14="http://schemas.microsoft.com/office/drawing/2010/main" val="0"/>
                        </a:ext>
                      </a:extLst>
                    </a:blip>
                    <a:srcRect l="2825" t="8731" b="7656"/>
                    <a:stretch/>
                  </pic:blipFill>
                  <pic:spPr bwMode="auto">
                    <a:xfrm>
                      <a:off x="0" y="0"/>
                      <a:ext cx="5570220" cy="2371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 xml:space="preserve">of the </w:t>
      </w:r>
      <w:r w:rsidR="005C6352">
        <w:rPr>
          <w:rFonts w:ascii="Times New Roman" w:hAnsi="Times New Roman" w:cs="Times New Roman"/>
          <w:sz w:val="24"/>
        </w:rPr>
        <w:t>pie charts</w:t>
      </w:r>
      <w:r>
        <w:rPr>
          <w:rFonts w:ascii="Times New Roman" w:hAnsi="Times New Roman" w:cs="Times New Roman"/>
          <w:sz w:val="24"/>
        </w:rPr>
        <w:t>.</w:t>
      </w:r>
    </w:p>
    <w:p w:rsidR="00C557A9" w:rsidRDefault="000C406D" w:rsidP="000C406D">
      <w:pPr>
        <w:shd w:val="clear" w:color="auto" w:fill="FFFFFF" w:themeFill="background1"/>
        <w:spacing w:after="0" w:line="360" w:lineRule="auto"/>
        <w:rPr>
          <w:rFonts w:ascii="Times New Roman" w:hAnsi="Times New Roman" w:cs="Times New Roman"/>
          <w:b/>
          <w:color w:val="215868" w:themeColor="accent5" w:themeShade="80"/>
          <w:sz w:val="28"/>
        </w:rPr>
      </w:pPr>
      <w:r>
        <w:rPr>
          <w:rFonts w:ascii="Times New Roman" w:hAnsi="Times New Roman" w:cs="Times New Roman"/>
          <w:b/>
          <w:color w:val="215868" w:themeColor="accent5" w:themeShade="80"/>
          <w:sz w:val="28"/>
        </w:rPr>
        <w:t>Interpretation:</w:t>
      </w:r>
      <w:r w:rsidR="007314F6">
        <w:rPr>
          <w:rFonts w:ascii="Times New Roman" w:hAnsi="Times New Roman" w:cs="Times New Roman"/>
          <w:b/>
          <w:color w:val="215868" w:themeColor="accent5" w:themeShade="80"/>
          <w:sz w:val="28"/>
        </w:rPr>
        <w:t xml:space="preserve"> </w:t>
      </w:r>
    </w:p>
    <w:p w:rsidR="00F21AFD" w:rsidRPr="000C406D" w:rsidRDefault="007314F6" w:rsidP="00C557A9">
      <w:pPr>
        <w:shd w:val="clear" w:color="auto" w:fill="FFFFFF" w:themeFill="background1"/>
        <w:spacing w:after="0" w:line="360" w:lineRule="auto"/>
        <w:jc w:val="both"/>
        <w:rPr>
          <w:rFonts w:ascii="Times New Roman" w:hAnsi="Times New Roman" w:cs="Times New Roman"/>
          <w:b/>
          <w:sz w:val="28"/>
        </w:rPr>
      </w:pPr>
      <w:r w:rsidRPr="007314F6">
        <w:rPr>
          <w:rFonts w:ascii="Times New Roman" w:hAnsi="Times New Roman" w:cs="Times New Roman"/>
          <w:sz w:val="24"/>
        </w:rPr>
        <w:t>A</w:t>
      </w:r>
      <w:r w:rsidR="00C557A9">
        <w:rPr>
          <w:rFonts w:ascii="Times New Roman" w:hAnsi="Times New Roman" w:cs="Times New Roman"/>
          <w:sz w:val="24"/>
        </w:rPr>
        <w:t xml:space="preserve">mong 100 random customers, 51% (51) have response that they are not much health conscious and 47% (47) replied that they care about their health. Only 2% are there, who replied that they are not aware of their </w:t>
      </w:r>
      <w:proofErr w:type="gramStart"/>
      <w:r w:rsidR="00C557A9">
        <w:rPr>
          <w:rFonts w:ascii="Times New Roman" w:hAnsi="Times New Roman" w:cs="Times New Roman"/>
          <w:sz w:val="24"/>
        </w:rPr>
        <w:t>health.</w:t>
      </w:r>
      <w:proofErr w:type="gramEnd"/>
      <w:r w:rsidR="00C557A9">
        <w:rPr>
          <w:rFonts w:ascii="Times New Roman" w:hAnsi="Times New Roman" w:cs="Times New Roman"/>
          <w:sz w:val="24"/>
        </w:rPr>
        <w:t xml:space="preserve"> </w:t>
      </w:r>
    </w:p>
    <w:p w:rsidR="005C6352" w:rsidRDefault="00F21AFD" w:rsidP="005C6352">
      <w:pPr>
        <w:rPr>
          <w:rFonts w:ascii="Times New Roman" w:hAnsi="Times New Roman" w:cs="Times New Roman"/>
          <w:b/>
          <w:color w:val="215868" w:themeColor="accent5" w:themeShade="80"/>
          <w:sz w:val="28"/>
        </w:rPr>
      </w:pPr>
      <w:r>
        <w:rPr>
          <w:rFonts w:asciiTheme="majorHAnsi" w:eastAsia="Times New Roman" w:hAnsiTheme="majorHAnsi" w:cs="Arial"/>
          <w:b/>
          <w:noProof/>
          <w:color w:val="000000"/>
          <w:sz w:val="36"/>
          <w:szCs w:val="24"/>
        </w:rPr>
        <w:drawing>
          <wp:anchor distT="0" distB="0" distL="114300" distR="114300" simplePos="0" relativeHeight="251667456" behindDoc="1" locked="0" layoutInCell="1" allowOverlap="1" wp14:anchorId="3B14E75C" wp14:editId="2BFC9023">
            <wp:simplePos x="0" y="0"/>
            <wp:positionH relativeFrom="margin">
              <wp:posOffset>0</wp:posOffset>
            </wp:positionH>
            <wp:positionV relativeFrom="paragraph">
              <wp:posOffset>190500</wp:posOffset>
            </wp:positionV>
            <wp:extent cx="5732145" cy="2362200"/>
            <wp:effectExtent l="0" t="0" r="1905" b="0"/>
            <wp:wrapThrough wrapText="bothSides">
              <wp:wrapPolygon edited="0">
                <wp:start x="0" y="0"/>
                <wp:lineTo x="0" y="21426"/>
                <wp:lineTo x="21535" y="21426"/>
                <wp:lineTo x="21535" y="0"/>
                <wp:lineTo x="0" y="0"/>
              </wp:wrapPolygon>
            </wp:wrapThrough>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rotWithShape="1">
                    <a:blip r:embed="rId33">
                      <a:extLst>
                        <a:ext uri="{28A0092B-C50C-407E-A947-70E740481C1C}">
                          <a14:useLocalDpi xmlns:a14="http://schemas.microsoft.com/office/drawing/2010/main" val="0"/>
                        </a:ext>
                      </a:extLst>
                    </a:blip>
                    <a:srcRect l="-332" t="6505" r="332" b="12818"/>
                    <a:stretch/>
                  </pic:blipFill>
                  <pic:spPr bwMode="auto">
                    <a:xfrm>
                      <a:off x="0" y="0"/>
                      <a:ext cx="5732145" cy="2362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406D">
        <w:rPr>
          <w:rFonts w:ascii="Times New Roman" w:hAnsi="Times New Roman" w:cs="Times New Roman"/>
          <w:b/>
          <w:color w:val="215868" w:themeColor="accent5" w:themeShade="80"/>
          <w:sz w:val="28"/>
        </w:rPr>
        <w:t>Interpretation:</w:t>
      </w:r>
    </w:p>
    <w:p w:rsidR="005C6352" w:rsidRPr="005C6352" w:rsidRDefault="005C6352" w:rsidP="0024247D">
      <w:pPr>
        <w:spacing w:line="360" w:lineRule="auto"/>
        <w:jc w:val="both"/>
        <w:rPr>
          <w:rFonts w:ascii="Times New Roman" w:hAnsi="Times New Roman" w:cs="Times New Roman"/>
          <w:sz w:val="28"/>
        </w:rPr>
      </w:pPr>
      <w:r>
        <w:rPr>
          <w:rFonts w:ascii="Times New Roman" w:hAnsi="Times New Roman" w:cs="Times New Roman"/>
          <w:sz w:val="24"/>
        </w:rPr>
        <w:t>Among 100 random customers, 77% responded “yes” means they eat oily foods and on the other hand, 23% customers said they do not eat any oily food.</w:t>
      </w:r>
    </w:p>
    <w:p w:rsidR="000C406D" w:rsidRDefault="00C557A9" w:rsidP="000C406D">
      <w:pPr>
        <w:rPr>
          <w:rFonts w:ascii="Times New Roman" w:hAnsi="Times New Roman" w:cs="Times New Roman"/>
          <w:b/>
          <w:color w:val="215868" w:themeColor="accent5" w:themeShade="80"/>
          <w:sz w:val="28"/>
        </w:rPr>
      </w:pPr>
      <w:r>
        <w:rPr>
          <w:rFonts w:asciiTheme="majorHAnsi" w:eastAsia="Times New Roman" w:hAnsiTheme="majorHAnsi" w:cs="Arial"/>
          <w:b/>
          <w:noProof/>
          <w:color w:val="000000"/>
          <w:sz w:val="36"/>
          <w:szCs w:val="24"/>
        </w:rPr>
        <w:lastRenderedPageBreak/>
        <w:drawing>
          <wp:anchor distT="0" distB="0" distL="114300" distR="114300" simplePos="0" relativeHeight="251669504" behindDoc="1" locked="0" layoutInCell="1" allowOverlap="1" wp14:anchorId="141399EF" wp14:editId="4F051434">
            <wp:simplePos x="0" y="0"/>
            <wp:positionH relativeFrom="margin">
              <wp:align>left</wp:align>
            </wp:positionH>
            <wp:positionV relativeFrom="paragraph">
              <wp:posOffset>147955</wp:posOffset>
            </wp:positionV>
            <wp:extent cx="5732145" cy="2447925"/>
            <wp:effectExtent l="0" t="0" r="1905" b="9525"/>
            <wp:wrapThrough wrapText="bothSides">
              <wp:wrapPolygon edited="0">
                <wp:start x="0" y="0"/>
                <wp:lineTo x="0" y="21516"/>
                <wp:lineTo x="21535" y="21516"/>
                <wp:lineTo x="21535" y="0"/>
                <wp:lineTo x="0" y="0"/>
              </wp:wrapPolygon>
            </wp:wrapThrough>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rotWithShape="1">
                    <a:blip r:embed="rId34">
                      <a:extLst>
                        <a:ext uri="{28A0092B-C50C-407E-A947-70E740481C1C}">
                          <a14:useLocalDpi xmlns:a14="http://schemas.microsoft.com/office/drawing/2010/main" val="0"/>
                        </a:ext>
                      </a:extLst>
                    </a:blip>
                    <a:srcRect b="14938"/>
                    <a:stretch/>
                  </pic:blipFill>
                  <pic:spPr bwMode="auto">
                    <a:xfrm>
                      <a:off x="0" y="0"/>
                      <a:ext cx="5732145" cy="2447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406D">
        <w:rPr>
          <w:rFonts w:ascii="Times New Roman" w:hAnsi="Times New Roman" w:cs="Times New Roman"/>
          <w:b/>
          <w:color w:val="215868" w:themeColor="accent5" w:themeShade="80"/>
          <w:sz w:val="28"/>
        </w:rPr>
        <w:t>Interpretation:</w:t>
      </w:r>
    </w:p>
    <w:p w:rsidR="00E343EA" w:rsidRDefault="004B77D4" w:rsidP="00E343EA">
      <w:pPr>
        <w:spacing w:line="360" w:lineRule="auto"/>
        <w:jc w:val="both"/>
        <w:rPr>
          <w:rFonts w:ascii="Times New Roman" w:hAnsi="Times New Roman" w:cs="Times New Roman"/>
          <w:sz w:val="24"/>
        </w:rPr>
      </w:pPr>
      <w:r w:rsidRPr="00E36242">
        <w:rPr>
          <w:rFonts w:asciiTheme="majorHAnsi" w:eastAsia="Times New Roman" w:hAnsiTheme="majorHAnsi" w:cs="Arial"/>
          <w:b/>
          <w:noProof/>
          <w:color w:val="365F91" w:themeColor="accent1" w:themeShade="BF"/>
          <w:sz w:val="40"/>
          <w:szCs w:val="24"/>
        </w:rPr>
        <w:drawing>
          <wp:anchor distT="0" distB="0" distL="114300" distR="114300" simplePos="0" relativeHeight="251686912" behindDoc="1" locked="0" layoutInCell="1" allowOverlap="1" wp14:anchorId="3F522F53" wp14:editId="4EEE4670">
            <wp:simplePos x="0" y="0"/>
            <wp:positionH relativeFrom="margin">
              <wp:posOffset>-38100</wp:posOffset>
            </wp:positionH>
            <wp:positionV relativeFrom="paragraph">
              <wp:posOffset>671830</wp:posOffset>
            </wp:positionV>
            <wp:extent cx="5732145" cy="2562225"/>
            <wp:effectExtent l="0" t="0" r="1905" b="9525"/>
            <wp:wrapThrough wrapText="bothSides">
              <wp:wrapPolygon edited="0">
                <wp:start x="0" y="0"/>
                <wp:lineTo x="0" y="21520"/>
                <wp:lineTo x="21535" y="21520"/>
                <wp:lineTo x="21535" y="0"/>
                <wp:lineTo x="0" y="0"/>
              </wp:wrapPolygon>
            </wp:wrapThrough>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rotWithShape="1">
                    <a:blip r:embed="rId35">
                      <a:extLst>
                        <a:ext uri="{28A0092B-C50C-407E-A947-70E740481C1C}">
                          <a14:useLocalDpi xmlns:a14="http://schemas.microsoft.com/office/drawing/2010/main" val="0"/>
                        </a:ext>
                      </a:extLst>
                    </a:blip>
                    <a:srcRect b="13984"/>
                    <a:stretch/>
                  </pic:blipFill>
                  <pic:spPr bwMode="auto">
                    <a:xfrm>
                      <a:off x="0" y="0"/>
                      <a:ext cx="5732145" cy="2562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57A9" w:rsidRPr="00E343EA">
        <w:rPr>
          <w:rFonts w:ascii="Times New Roman" w:hAnsi="Times New Roman" w:cs="Times New Roman"/>
          <w:sz w:val="24"/>
        </w:rPr>
        <w:t>From 100 customers replied in this question, 59% are aware about cholesterol and 41% (41) people don’t have any idea of cholest</w:t>
      </w:r>
      <w:r w:rsidR="00E343EA" w:rsidRPr="00E343EA">
        <w:rPr>
          <w:rFonts w:ascii="Times New Roman" w:hAnsi="Times New Roman" w:cs="Times New Roman"/>
          <w:sz w:val="24"/>
        </w:rPr>
        <w:t>erol.</w:t>
      </w:r>
    </w:p>
    <w:p w:rsidR="00C557A9" w:rsidRPr="004B77D4" w:rsidRDefault="00E343EA" w:rsidP="004B77D4">
      <w:pPr>
        <w:rPr>
          <w:rFonts w:ascii="Times New Roman" w:hAnsi="Times New Roman" w:cs="Times New Roman"/>
          <w:sz w:val="24"/>
        </w:rPr>
      </w:pPr>
      <w:r w:rsidRPr="00E36242">
        <w:rPr>
          <w:rFonts w:ascii="Times New Roman" w:hAnsi="Times New Roman" w:cs="Times New Roman"/>
          <w:b/>
          <w:color w:val="365F91" w:themeColor="accent1" w:themeShade="BF"/>
          <w:sz w:val="28"/>
        </w:rPr>
        <w:t xml:space="preserve">Interpretation: </w:t>
      </w:r>
    </w:p>
    <w:p w:rsidR="00E36242" w:rsidRPr="00E36242" w:rsidRDefault="00E36242" w:rsidP="00E343EA">
      <w:pPr>
        <w:spacing w:line="360" w:lineRule="auto"/>
        <w:jc w:val="both"/>
        <w:rPr>
          <w:rFonts w:ascii="Times New Roman" w:hAnsi="Times New Roman" w:cs="Times New Roman"/>
        </w:rPr>
      </w:pPr>
      <w:r w:rsidRPr="00E36242">
        <w:rPr>
          <w:rFonts w:ascii="Times New Roman" w:hAnsi="Times New Roman" w:cs="Times New Roman"/>
          <w:sz w:val="24"/>
        </w:rPr>
        <w:t>Among 100 consumers, 63% replied they know about the rice bran oil and there are 37% of the customers, who have no idea of rice bran oil.</w:t>
      </w:r>
    </w:p>
    <w:p w:rsidR="00E36242" w:rsidRPr="00E36242" w:rsidRDefault="00E36242" w:rsidP="00E343EA">
      <w:pPr>
        <w:spacing w:line="360" w:lineRule="auto"/>
        <w:jc w:val="both"/>
        <w:rPr>
          <w:rFonts w:ascii="Times New Roman" w:hAnsi="Times New Roman" w:cs="Times New Roman"/>
          <w:b/>
          <w:color w:val="365F91" w:themeColor="accent1" w:themeShade="BF"/>
          <w:sz w:val="28"/>
        </w:rPr>
      </w:pPr>
      <w:r>
        <w:rPr>
          <w:rFonts w:ascii="Arial" w:hAnsi="Arial" w:cs="Arial"/>
          <w:noProof/>
          <w:color w:val="000000"/>
          <w:bdr w:val="none" w:sz="0" w:space="0" w:color="auto" w:frame="1"/>
        </w:rPr>
        <w:lastRenderedPageBreak/>
        <w:drawing>
          <wp:inline distT="0" distB="0" distL="0" distR="0">
            <wp:extent cx="5543550" cy="2867025"/>
            <wp:effectExtent l="0" t="0" r="0" b="9525"/>
            <wp:docPr id="12" name="Picture 12" descr="Forms response chart. Question title: Do you know ricebran oil is cholesterol free? (আপনি কি জানেন যে ধানের তেল কলেস্টেরল মুক্ত?). Number of responses: 10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Do you know ricebran oil is cholesterol free? (আপনি কি জানেন যে ধানের তেল কলেস্টেরল মুক্ত?). Number of responses: 100 responses."/>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3322"/>
                    <a:stretch/>
                  </pic:blipFill>
                  <pic:spPr bwMode="auto">
                    <a:xfrm>
                      <a:off x="0" y="0"/>
                      <a:ext cx="5543550" cy="2867025"/>
                    </a:xfrm>
                    <a:prstGeom prst="rect">
                      <a:avLst/>
                    </a:prstGeom>
                    <a:noFill/>
                    <a:ln>
                      <a:noFill/>
                    </a:ln>
                    <a:extLst>
                      <a:ext uri="{53640926-AAD7-44D8-BBD7-CCE9431645EC}">
                        <a14:shadowObscured xmlns:a14="http://schemas.microsoft.com/office/drawing/2010/main"/>
                      </a:ext>
                    </a:extLst>
                  </pic:spPr>
                </pic:pic>
              </a:graphicData>
            </a:graphic>
          </wp:inline>
        </w:drawing>
      </w:r>
    </w:p>
    <w:p w:rsidR="00E343EA" w:rsidRPr="0092443E" w:rsidRDefault="00E36242" w:rsidP="00E343EA">
      <w:pPr>
        <w:spacing w:line="360" w:lineRule="auto"/>
        <w:jc w:val="both"/>
        <w:rPr>
          <w:rFonts w:ascii="Times New Roman" w:hAnsi="Times New Roman" w:cs="Times New Roman"/>
          <w:b/>
          <w:color w:val="17365D" w:themeColor="text2" w:themeShade="BF"/>
          <w:sz w:val="28"/>
        </w:rPr>
      </w:pPr>
      <w:r w:rsidRPr="0092443E">
        <w:rPr>
          <w:rFonts w:ascii="Times New Roman" w:hAnsi="Times New Roman" w:cs="Times New Roman"/>
          <w:b/>
          <w:color w:val="17365D" w:themeColor="text2" w:themeShade="BF"/>
          <w:sz w:val="28"/>
        </w:rPr>
        <w:t xml:space="preserve">Interpretation: </w:t>
      </w:r>
    </w:p>
    <w:p w:rsidR="00E36242" w:rsidRPr="00E36242" w:rsidRDefault="005C6352" w:rsidP="00E343EA">
      <w:pPr>
        <w:spacing w:line="360" w:lineRule="auto"/>
        <w:jc w:val="both"/>
        <w:rPr>
          <w:rFonts w:ascii="Times New Roman" w:hAnsi="Times New Roman" w:cs="Times New Roman"/>
          <w:sz w:val="24"/>
        </w:rPr>
      </w:pPr>
      <w:r>
        <w:rPr>
          <w:rFonts w:asciiTheme="majorHAnsi" w:eastAsia="Times New Roman" w:hAnsiTheme="majorHAnsi" w:cs="Arial"/>
          <w:b/>
          <w:noProof/>
          <w:color w:val="000000"/>
          <w:sz w:val="36"/>
          <w:szCs w:val="24"/>
        </w:rPr>
        <w:drawing>
          <wp:anchor distT="0" distB="0" distL="114300" distR="114300" simplePos="0" relativeHeight="251677696" behindDoc="1" locked="0" layoutInCell="1" allowOverlap="1" wp14:anchorId="60CFE577" wp14:editId="22A30264">
            <wp:simplePos x="0" y="0"/>
            <wp:positionH relativeFrom="margin">
              <wp:align>left</wp:align>
            </wp:positionH>
            <wp:positionV relativeFrom="paragraph">
              <wp:posOffset>786130</wp:posOffset>
            </wp:positionV>
            <wp:extent cx="5732145" cy="2638425"/>
            <wp:effectExtent l="0" t="0" r="1905" b="9525"/>
            <wp:wrapSquare wrapText="bothSides"/>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rotWithShape="1">
                    <a:blip r:embed="rId37">
                      <a:extLst>
                        <a:ext uri="{28A0092B-C50C-407E-A947-70E740481C1C}">
                          <a14:useLocalDpi xmlns:a14="http://schemas.microsoft.com/office/drawing/2010/main" val="0"/>
                        </a:ext>
                      </a:extLst>
                    </a:blip>
                    <a:srcRect b="12268"/>
                    <a:stretch/>
                  </pic:blipFill>
                  <pic:spPr bwMode="auto">
                    <a:xfrm>
                      <a:off x="0" y="0"/>
                      <a:ext cx="5732145" cy="2638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36242" w:rsidRPr="00E36242">
        <w:rPr>
          <w:rFonts w:ascii="Times New Roman" w:hAnsi="Times New Roman" w:cs="Times New Roman"/>
          <w:sz w:val="24"/>
        </w:rPr>
        <w:t>Among the consumers who responded in this question, 65% (65) know that rice bran oil is cholesterol free and on the other hand 35% (35) consumers don’t know about it.</w:t>
      </w:r>
    </w:p>
    <w:p w:rsidR="00E36242" w:rsidRDefault="00E36242" w:rsidP="000C406D">
      <w:pPr>
        <w:rPr>
          <w:rFonts w:ascii="Times New Roman" w:hAnsi="Times New Roman" w:cs="Times New Roman"/>
          <w:b/>
          <w:color w:val="215868" w:themeColor="accent5" w:themeShade="80"/>
          <w:sz w:val="28"/>
        </w:rPr>
      </w:pPr>
      <w:r>
        <w:rPr>
          <w:rFonts w:ascii="Times New Roman" w:hAnsi="Times New Roman" w:cs="Times New Roman"/>
          <w:b/>
          <w:color w:val="215868" w:themeColor="accent5" w:themeShade="80"/>
          <w:sz w:val="28"/>
        </w:rPr>
        <w:t xml:space="preserve">Interpretation: </w:t>
      </w:r>
    </w:p>
    <w:p w:rsidR="00C557A9" w:rsidRPr="004B77D4" w:rsidRDefault="00E36242" w:rsidP="004B77D4">
      <w:pPr>
        <w:spacing w:line="360" w:lineRule="auto"/>
        <w:jc w:val="both"/>
        <w:rPr>
          <w:rFonts w:ascii="Times New Roman" w:hAnsi="Times New Roman" w:cs="Times New Roman"/>
          <w:sz w:val="24"/>
        </w:rPr>
      </w:pPr>
      <w:r w:rsidRPr="004B77D4">
        <w:rPr>
          <w:rFonts w:ascii="Times New Roman" w:hAnsi="Times New Roman" w:cs="Times New Roman"/>
          <w:sz w:val="24"/>
        </w:rPr>
        <w:t xml:space="preserve">Among 100 responses of consumer, 79% (79) have replied that they know the ACI </w:t>
      </w:r>
      <w:r w:rsidR="0024247D">
        <w:rPr>
          <w:rFonts w:ascii="Times New Roman" w:hAnsi="Times New Roman" w:cs="Times New Roman"/>
          <w:sz w:val="24"/>
        </w:rPr>
        <w:t xml:space="preserve">Nutrilife </w:t>
      </w:r>
      <w:r w:rsidRPr="004B77D4">
        <w:rPr>
          <w:rFonts w:ascii="Times New Roman" w:hAnsi="Times New Roman" w:cs="Times New Roman"/>
          <w:sz w:val="24"/>
        </w:rPr>
        <w:t xml:space="preserve">rice bran oil reduces harmful cholesterol. There are also 21% (21) consumers who don’t </w:t>
      </w:r>
      <w:r w:rsidR="004B77D4">
        <w:rPr>
          <w:rFonts w:ascii="Times New Roman" w:hAnsi="Times New Roman" w:cs="Times New Roman"/>
          <w:sz w:val="24"/>
        </w:rPr>
        <w:t>know neither ACI rice bran oil nor its benefits.</w:t>
      </w:r>
    </w:p>
    <w:p w:rsidR="00E343EA" w:rsidRDefault="00E343EA" w:rsidP="000C406D">
      <w:pPr>
        <w:rPr>
          <w:rFonts w:ascii="Times New Roman" w:hAnsi="Times New Roman" w:cs="Times New Roman"/>
          <w:b/>
          <w:color w:val="215868" w:themeColor="accent5" w:themeShade="80"/>
          <w:sz w:val="28"/>
        </w:rPr>
      </w:pPr>
      <w:r>
        <w:rPr>
          <w:rFonts w:asciiTheme="majorHAnsi" w:eastAsia="Times New Roman" w:hAnsiTheme="majorHAnsi" w:cs="Arial"/>
          <w:b/>
          <w:noProof/>
          <w:color w:val="000000"/>
          <w:sz w:val="36"/>
          <w:szCs w:val="24"/>
        </w:rPr>
        <w:lastRenderedPageBreak/>
        <w:drawing>
          <wp:inline distT="0" distB="0" distL="0" distR="0">
            <wp:extent cx="5732145" cy="270510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rotWithShape="1">
                    <a:blip r:embed="rId38">
                      <a:extLst>
                        <a:ext uri="{28A0092B-C50C-407E-A947-70E740481C1C}">
                          <a14:useLocalDpi xmlns:a14="http://schemas.microsoft.com/office/drawing/2010/main" val="0"/>
                        </a:ext>
                      </a:extLst>
                    </a:blip>
                    <a:srcRect l="1662" t="900" r="-1662" b="13831"/>
                    <a:stretch/>
                  </pic:blipFill>
                  <pic:spPr bwMode="auto">
                    <a:xfrm>
                      <a:off x="0" y="0"/>
                      <a:ext cx="5732145" cy="2705100"/>
                    </a:xfrm>
                    <a:prstGeom prst="rect">
                      <a:avLst/>
                    </a:prstGeom>
                    <a:ln>
                      <a:noFill/>
                    </a:ln>
                    <a:extLst>
                      <a:ext uri="{53640926-AAD7-44D8-BBD7-CCE9431645EC}">
                        <a14:shadowObscured xmlns:a14="http://schemas.microsoft.com/office/drawing/2010/main"/>
                      </a:ext>
                    </a:extLst>
                  </pic:spPr>
                </pic:pic>
              </a:graphicData>
            </a:graphic>
          </wp:inline>
        </w:drawing>
      </w:r>
    </w:p>
    <w:p w:rsidR="00E343EA" w:rsidRDefault="004B77D4" w:rsidP="000C406D">
      <w:pPr>
        <w:rPr>
          <w:rFonts w:ascii="Times New Roman" w:hAnsi="Times New Roman" w:cs="Times New Roman"/>
          <w:b/>
          <w:color w:val="215868" w:themeColor="accent5" w:themeShade="80"/>
          <w:sz w:val="28"/>
        </w:rPr>
      </w:pPr>
      <w:r>
        <w:rPr>
          <w:rFonts w:ascii="Times New Roman" w:hAnsi="Times New Roman" w:cs="Times New Roman"/>
          <w:b/>
          <w:color w:val="215868" w:themeColor="accent5" w:themeShade="80"/>
          <w:sz w:val="28"/>
        </w:rPr>
        <w:t>Interpretation:</w:t>
      </w:r>
    </w:p>
    <w:p w:rsidR="00E343EA" w:rsidRPr="004B77D4" w:rsidRDefault="004B77D4" w:rsidP="004B77D4">
      <w:pPr>
        <w:spacing w:line="360" w:lineRule="auto"/>
        <w:jc w:val="both"/>
        <w:rPr>
          <w:rFonts w:ascii="Times New Roman" w:hAnsi="Times New Roman" w:cs="Times New Roman"/>
          <w:sz w:val="24"/>
        </w:rPr>
      </w:pPr>
      <w:r w:rsidRPr="004B77D4">
        <w:rPr>
          <w:rFonts w:ascii="Times New Roman" w:hAnsi="Times New Roman" w:cs="Times New Roman"/>
          <w:sz w:val="24"/>
        </w:rPr>
        <w:t xml:space="preserve">Several responses had come in this question on several types. Among 100 customers responded in this question, 33% have said that they doesn’t use any of the brand’s oil mentioned in the option. 19% are using the ACI </w:t>
      </w:r>
      <w:r w:rsidR="0024247D">
        <w:rPr>
          <w:rFonts w:ascii="Times New Roman" w:hAnsi="Times New Roman" w:cs="Times New Roman"/>
          <w:sz w:val="24"/>
        </w:rPr>
        <w:t xml:space="preserve">Nutrilife rice bran </w:t>
      </w:r>
      <w:r w:rsidRPr="004B77D4">
        <w:rPr>
          <w:rFonts w:ascii="Times New Roman" w:hAnsi="Times New Roman" w:cs="Times New Roman"/>
          <w:sz w:val="24"/>
        </w:rPr>
        <w:t>oil, 16% are using Rupchada soybean oil, and 10% are using TEER Soybean oil. And rest of other are using few other soybean oil of different brands.</w:t>
      </w:r>
    </w:p>
    <w:p w:rsidR="004B77D4" w:rsidRDefault="00F307CE">
      <w:pPr>
        <w:rPr>
          <w:rFonts w:ascii="Times New Roman" w:hAnsi="Times New Roman" w:cs="Times New Roman"/>
          <w:b/>
          <w:color w:val="215868" w:themeColor="accent5" w:themeShade="80"/>
          <w:sz w:val="28"/>
        </w:rPr>
      </w:pPr>
      <w:r>
        <w:rPr>
          <w:noProof/>
        </w:rPr>
        <w:drawing>
          <wp:inline distT="0" distB="0" distL="0" distR="0" wp14:anchorId="637578FE" wp14:editId="2CAFA016">
            <wp:extent cx="5727700" cy="2686050"/>
            <wp:effectExtent l="0" t="0" r="6350" b="0"/>
            <wp:docPr id="146" name="Picture 146"/>
            <wp:cNvGraphicFramePr/>
            <a:graphic xmlns:a="http://schemas.openxmlformats.org/drawingml/2006/main">
              <a:graphicData uri="http://schemas.openxmlformats.org/drawingml/2006/picture">
                <pic:pic xmlns:pic="http://schemas.openxmlformats.org/drawingml/2006/picture">
                  <pic:nvPicPr>
                    <pic:cNvPr id="146" name="Picture 146"/>
                    <pic:cNvPicPr/>
                  </pic:nvPicPr>
                  <pic:blipFill rotWithShape="1">
                    <a:blip r:embed="rId39" cstate="print">
                      <a:extLst>
                        <a:ext uri="{28A0092B-C50C-407E-A947-70E740481C1C}">
                          <a14:useLocalDpi xmlns:a14="http://schemas.microsoft.com/office/drawing/2010/main" val="0"/>
                        </a:ext>
                      </a:extLst>
                    </a:blip>
                    <a:srcRect t="30309" b="17810"/>
                    <a:stretch/>
                  </pic:blipFill>
                  <pic:spPr bwMode="auto">
                    <a:xfrm>
                      <a:off x="0" y="0"/>
                      <a:ext cx="5727700" cy="2686050"/>
                    </a:xfrm>
                    <a:prstGeom prst="rect">
                      <a:avLst/>
                    </a:prstGeom>
                    <a:ln>
                      <a:noFill/>
                    </a:ln>
                    <a:extLst>
                      <a:ext uri="{53640926-AAD7-44D8-BBD7-CCE9431645EC}">
                        <a14:shadowObscured xmlns:a14="http://schemas.microsoft.com/office/drawing/2010/main"/>
                      </a:ext>
                    </a:extLst>
                  </pic:spPr>
                </pic:pic>
              </a:graphicData>
            </a:graphic>
          </wp:inline>
        </w:drawing>
      </w:r>
      <w:r w:rsidR="004B77D4">
        <w:rPr>
          <w:rFonts w:ascii="Times New Roman" w:hAnsi="Times New Roman" w:cs="Times New Roman"/>
          <w:b/>
          <w:color w:val="215868" w:themeColor="accent5" w:themeShade="80"/>
          <w:sz w:val="28"/>
        </w:rPr>
        <w:br w:type="page"/>
      </w:r>
    </w:p>
    <w:p w:rsidR="00492158" w:rsidRDefault="00492158" w:rsidP="00492158">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ind w:left="144"/>
        <w:jc w:val="center"/>
        <w:rPr>
          <w:rFonts w:ascii="Times New Roman" w:hAnsi="Times New Roman" w:cs="Times New Roman"/>
          <w:b/>
          <w:color w:val="215868" w:themeColor="accent5" w:themeShade="80"/>
          <w:sz w:val="56"/>
        </w:rPr>
      </w:pPr>
    </w:p>
    <w:p w:rsidR="00A935CF" w:rsidRDefault="00A935CF" w:rsidP="00492158">
      <w:pPr>
        <w:pBdr>
          <w:top w:val="single" w:sz="4" w:space="1" w:color="auto"/>
          <w:left w:val="single" w:sz="4" w:space="4" w:color="auto"/>
          <w:bottom w:val="single" w:sz="4" w:space="1" w:color="auto"/>
          <w:right w:val="single" w:sz="4" w:space="4" w:color="auto"/>
        </w:pBdr>
        <w:shd w:val="clear" w:color="auto" w:fill="FFFFFF" w:themeFill="background1"/>
        <w:spacing w:after="0" w:line="360" w:lineRule="auto"/>
        <w:ind w:left="144"/>
        <w:jc w:val="center"/>
        <w:rPr>
          <w:rFonts w:ascii="Times New Roman" w:hAnsi="Times New Roman" w:cs="Times New Roman"/>
          <w:b/>
          <w:color w:val="215868" w:themeColor="accent5" w:themeShade="80"/>
          <w:sz w:val="56"/>
        </w:rPr>
      </w:pPr>
      <w:r w:rsidRPr="00492158">
        <w:rPr>
          <w:rFonts w:ascii="Times New Roman" w:hAnsi="Times New Roman" w:cs="Times New Roman"/>
          <w:b/>
          <w:color w:val="215868" w:themeColor="accent5" w:themeShade="80"/>
          <w:sz w:val="56"/>
        </w:rPr>
        <w:t>Chapter Five: Recommendations and Conclusion</w:t>
      </w:r>
    </w:p>
    <w:p w:rsidR="00492158" w:rsidRPr="00492158" w:rsidRDefault="00492158" w:rsidP="00492158">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ind w:left="144"/>
        <w:jc w:val="center"/>
        <w:rPr>
          <w:rFonts w:ascii="Times New Roman" w:hAnsi="Times New Roman" w:cs="Times New Roman"/>
          <w:b/>
          <w:color w:val="215868" w:themeColor="accent5" w:themeShade="80"/>
          <w:sz w:val="56"/>
        </w:rPr>
      </w:pPr>
    </w:p>
    <w:p w:rsidR="004B77D4" w:rsidRDefault="004B77D4" w:rsidP="007C4F9A">
      <w:pPr>
        <w:shd w:val="clear" w:color="auto" w:fill="FFFFFF" w:themeFill="background1"/>
        <w:spacing w:after="0" w:line="360" w:lineRule="auto"/>
        <w:ind w:left="144"/>
        <w:rPr>
          <w:rFonts w:ascii="Times New Roman" w:hAnsi="Times New Roman" w:cs="Times New Roman"/>
          <w:b/>
          <w:color w:val="215868" w:themeColor="accent5" w:themeShade="80"/>
          <w:sz w:val="28"/>
        </w:rPr>
      </w:pPr>
    </w:p>
    <w:p w:rsidR="004B77D4" w:rsidRDefault="00C06D1B" w:rsidP="00C06D1B">
      <w:pPr>
        <w:shd w:val="clear" w:color="auto" w:fill="FFFFFF" w:themeFill="background1"/>
        <w:spacing w:after="0" w:line="360" w:lineRule="auto"/>
        <w:ind w:left="144"/>
        <w:rPr>
          <w:rFonts w:ascii="Times New Roman" w:hAnsi="Times New Roman" w:cs="Times New Roman"/>
          <w:b/>
          <w:color w:val="215868" w:themeColor="accent5" w:themeShade="80"/>
          <w:sz w:val="28"/>
        </w:rPr>
      </w:pPr>
      <w:r>
        <w:rPr>
          <w:noProof/>
        </w:rPr>
        <w:drawing>
          <wp:inline distT="0" distB="0" distL="0" distR="0" wp14:anchorId="26E02836" wp14:editId="007356FE">
            <wp:extent cx="5705475" cy="3985895"/>
            <wp:effectExtent l="95250" t="95250" r="104775" b="1214755"/>
            <wp:docPr id="11" name="Picture 11" descr="Image result for aci nutri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i nutrilif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05930" cy="3986213"/>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p w:rsidR="00A935CF" w:rsidRPr="00CF39AA" w:rsidRDefault="00A935CF" w:rsidP="00CF39AA">
      <w:pPr>
        <w:pStyle w:val="Heading1"/>
        <w:spacing w:line="360" w:lineRule="auto"/>
        <w:rPr>
          <w:b/>
          <w:sz w:val="28"/>
        </w:rPr>
      </w:pPr>
      <w:bookmarkStart w:id="21" w:name="_Toc17962011"/>
      <w:r w:rsidRPr="00CF39AA">
        <w:rPr>
          <w:b/>
          <w:sz w:val="28"/>
        </w:rPr>
        <w:lastRenderedPageBreak/>
        <w:t>5.1 Recommendations</w:t>
      </w:r>
      <w:bookmarkEnd w:id="21"/>
    </w:p>
    <w:p w:rsidR="004A708A" w:rsidRDefault="00BC7A3E" w:rsidP="00B8772E">
      <w:pPr>
        <w:shd w:val="clear" w:color="auto" w:fill="FFFFFF" w:themeFill="background1"/>
        <w:spacing w:after="0" w:line="360" w:lineRule="auto"/>
        <w:ind w:left="144"/>
        <w:jc w:val="both"/>
        <w:rPr>
          <w:rFonts w:ascii="Times New Roman" w:hAnsi="Times New Roman" w:cs="Times New Roman"/>
          <w:sz w:val="24"/>
        </w:rPr>
      </w:pPr>
      <w:r w:rsidRPr="00B8772E">
        <w:rPr>
          <w:rFonts w:ascii="Times New Roman" w:hAnsi="Times New Roman" w:cs="Times New Roman"/>
          <w:sz w:val="24"/>
        </w:rPr>
        <w:t xml:space="preserve">From the survey responses, we have already know that the consumer who use oil in their daily household chores are aware about the brand of ACI as well as about the ACI </w:t>
      </w:r>
      <w:r w:rsidR="0024247D">
        <w:rPr>
          <w:rFonts w:ascii="Times New Roman" w:hAnsi="Times New Roman" w:cs="Times New Roman"/>
          <w:sz w:val="24"/>
        </w:rPr>
        <w:t xml:space="preserve">Nutrilife </w:t>
      </w:r>
      <w:r w:rsidRPr="00B8772E">
        <w:rPr>
          <w:rFonts w:ascii="Times New Roman" w:hAnsi="Times New Roman" w:cs="Times New Roman"/>
          <w:sz w:val="24"/>
        </w:rPr>
        <w:t xml:space="preserve">rice bran oil, but very few of them are actually using it. Most of them are using oils of different manufacturers. </w:t>
      </w:r>
      <w:r w:rsidR="00B8772E" w:rsidRPr="00B8772E">
        <w:rPr>
          <w:rFonts w:ascii="Times New Roman" w:hAnsi="Times New Roman" w:cs="Times New Roman"/>
          <w:sz w:val="24"/>
        </w:rPr>
        <w:t>Therefore, in this chapter, I would like to recommend few suggestion to the ACI brand according to my academic knowledge so that they can take few initiative to increase the knowledge of rice bran oil in consumers and maximize their sales.</w:t>
      </w:r>
      <w:r w:rsidR="00B8772E">
        <w:rPr>
          <w:rFonts w:ascii="Times New Roman" w:hAnsi="Times New Roman" w:cs="Times New Roman"/>
          <w:sz w:val="24"/>
        </w:rPr>
        <w:t xml:space="preserve"> </w:t>
      </w:r>
    </w:p>
    <w:p w:rsidR="008D1348" w:rsidRPr="00492158" w:rsidRDefault="008D1348" w:rsidP="00492158">
      <w:pPr>
        <w:shd w:val="clear" w:color="auto" w:fill="FFFFFF" w:themeFill="background1"/>
        <w:spacing w:after="0" w:line="360" w:lineRule="auto"/>
        <w:jc w:val="both"/>
        <w:rPr>
          <w:rFonts w:ascii="Times New Roman" w:hAnsi="Times New Roman" w:cs="Times New Roman"/>
          <w:sz w:val="24"/>
        </w:rPr>
      </w:pPr>
    </w:p>
    <w:p w:rsidR="00492158" w:rsidRDefault="00492158" w:rsidP="00492158">
      <w:pPr>
        <w:pStyle w:val="ListParagraph"/>
        <w:numPr>
          <w:ilvl w:val="0"/>
          <w:numId w:val="23"/>
        </w:numPr>
        <w:shd w:val="clear" w:color="auto" w:fill="FFFFFF" w:themeFill="background1"/>
        <w:spacing w:after="0" w:line="360" w:lineRule="auto"/>
        <w:jc w:val="both"/>
        <w:rPr>
          <w:rFonts w:ascii="Times New Roman" w:hAnsi="Times New Roman" w:cs="Times New Roman"/>
          <w:sz w:val="24"/>
        </w:rPr>
      </w:pPr>
      <w:r w:rsidRPr="00492158">
        <w:rPr>
          <w:rFonts w:ascii="Times New Roman" w:hAnsi="Times New Roman" w:cs="Times New Roman"/>
          <w:sz w:val="24"/>
        </w:rPr>
        <w:t>The most effective aspect of social networks is that they work quickly and are easy to use. It allows brands to connect quickly with their consumers via one of their platforms. Consumers are now also turning to Twitter or Facebook to share their experiences and expect to receive a response from their favorite businesses within 24 to 48 hours. Therefore, ACI's</w:t>
      </w:r>
      <w:r w:rsidR="0024247D">
        <w:rPr>
          <w:rFonts w:ascii="Times New Roman" w:hAnsi="Times New Roman" w:cs="Times New Roman"/>
          <w:sz w:val="24"/>
        </w:rPr>
        <w:t xml:space="preserve"> Nutrilife</w:t>
      </w:r>
      <w:r w:rsidRPr="00492158">
        <w:rPr>
          <w:rFonts w:ascii="Times New Roman" w:hAnsi="Times New Roman" w:cs="Times New Roman"/>
          <w:sz w:val="24"/>
        </w:rPr>
        <w:t xml:space="preserve"> rice bran oil must establish a relationship with its loyal consumers o</w:t>
      </w:r>
      <w:r>
        <w:rPr>
          <w:rFonts w:ascii="Times New Roman" w:hAnsi="Times New Roman" w:cs="Times New Roman"/>
          <w:sz w:val="24"/>
        </w:rPr>
        <w:t>n social networks and must response to their queries</w:t>
      </w:r>
      <w:r w:rsidRPr="00492158">
        <w:rPr>
          <w:rFonts w:ascii="Times New Roman" w:hAnsi="Times New Roman" w:cs="Times New Roman"/>
          <w:sz w:val="24"/>
        </w:rPr>
        <w:t xml:space="preserve"> quickly.</w:t>
      </w:r>
    </w:p>
    <w:p w:rsidR="00492158" w:rsidRDefault="00492158" w:rsidP="00492158">
      <w:pPr>
        <w:pStyle w:val="ListParagraph"/>
        <w:shd w:val="clear" w:color="auto" w:fill="FFFFFF" w:themeFill="background1"/>
        <w:spacing w:after="0" w:line="360" w:lineRule="auto"/>
        <w:ind w:left="864"/>
        <w:jc w:val="both"/>
        <w:rPr>
          <w:rFonts w:ascii="Times New Roman" w:hAnsi="Times New Roman" w:cs="Times New Roman"/>
          <w:sz w:val="24"/>
        </w:rPr>
      </w:pPr>
    </w:p>
    <w:p w:rsidR="00492158" w:rsidRDefault="00492158" w:rsidP="00492158">
      <w:pPr>
        <w:pStyle w:val="ListParagraph"/>
        <w:numPr>
          <w:ilvl w:val="0"/>
          <w:numId w:val="23"/>
        </w:numPr>
        <w:shd w:val="clear" w:color="auto" w:fill="FFFFFF" w:themeFill="background1"/>
        <w:spacing w:after="0" w:line="360" w:lineRule="auto"/>
        <w:jc w:val="both"/>
        <w:rPr>
          <w:rFonts w:ascii="Times New Roman" w:hAnsi="Times New Roman" w:cs="Times New Roman"/>
          <w:sz w:val="24"/>
        </w:rPr>
      </w:pPr>
      <w:r>
        <w:rPr>
          <w:rFonts w:ascii="Times New Roman" w:hAnsi="Times New Roman" w:cs="Times New Roman"/>
          <w:sz w:val="24"/>
        </w:rPr>
        <w:t xml:space="preserve">Promotional activates can be performed highlighting all the facts and benefits of ACI </w:t>
      </w:r>
      <w:r w:rsidR="0024247D">
        <w:rPr>
          <w:rFonts w:ascii="Times New Roman" w:hAnsi="Times New Roman" w:cs="Times New Roman"/>
          <w:sz w:val="24"/>
        </w:rPr>
        <w:t xml:space="preserve">Nutrilife Rice Bran Oil. </w:t>
      </w:r>
    </w:p>
    <w:p w:rsidR="00492158" w:rsidRPr="00492158" w:rsidRDefault="00492158" w:rsidP="00492158">
      <w:pPr>
        <w:shd w:val="clear" w:color="auto" w:fill="FFFFFF" w:themeFill="background1"/>
        <w:spacing w:after="0" w:line="360" w:lineRule="auto"/>
        <w:jc w:val="both"/>
        <w:rPr>
          <w:rFonts w:ascii="Times New Roman" w:hAnsi="Times New Roman" w:cs="Times New Roman"/>
          <w:sz w:val="24"/>
        </w:rPr>
      </w:pPr>
    </w:p>
    <w:p w:rsidR="00492158" w:rsidRPr="00492158" w:rsidRDefault="00492158" w:rsidP="00492158">
      <w:pPr>
        <w:pStyle w:val="ListParagraph"/>
        <w:numPr>
          <w:ilvl w:val="0"/>
          <w:numId w:val="23"/>
        </w:numPr>
        <w:shd w:val="clear" w:color="auto" w:fill="FFFFFF" w:themeFill="background1"/>
        <w:spacing w:after="0" w:line="360" w:lineRule="auto"/>
        <w:jc w:val="both"/>
        <w:rPr>
          <w:rFonts w:ascii="Times New Roman" w:hAnsi="Times New Roman" w:cs="Times New Roman"/>
          <w:sz w:val="24"/>
        </w:rPr>
      </w:pPr>
      <w:r w:rsidRPr="00492158">
        <w:rPr>
          <w:rFonts w:ascii="Times New Roman" w:hAnsi="Times New Roman" w:cs="Times New Roman"/>
          <w:sz w:val="24"/>
        </w:rPr>
        <w:t xml:space="preserve">ACI may choose to distribute the material for ACI </w:t>
      </w:r>
      <w:r w:rsidR="0024247D">
        <w:rPr>
          <w:rFonts w:ascii="Times New Roman" w:hAnsi="Times New Roman" w:cs="Times New Roman"/>
          <w:sz w:val="24"/>
        </w:rPr>
        <w:t xml:space="preserve">Nutrilife </w:t>
      </w:r>
      <w:r w:rsidRPr="00492158">
        <w:rPr>
          <w:rFonts w:ascii="Times New Roman" w:hAnsi="Times New Roman" w:cs="Times New Roman"/>
          <w:sz w:val="24"/>
        </w:rPr>
        <w:t>rice bran oil at fairs, shop windows, car park or in any other densely populated area.</w:t>
      </w:r>
    </w:p>
    <w:p w:rsidR="00492158" w:rsidRPr="00492158" w:rsidRDefault="00492158" w:rsidP="00492158">
      <w:pPr>
        <w:shd w:val="clear" w:color="auto" w:fill="FFFFFF" w:themeFill="background1"/>
        <w:spacing w:after="0" w:line="360" w:lineRule="auto"/>
        <w:ind w:left="144"/>
        <w:jc w:val="both"/>
        <w:rPr>
          <w:rFonts w:ascii="Times New Roman" w:hAnsi="Times New Roman" w:cs="Times New Roman"/>
          <w:sz w:val="24"/>
        </w:rPr>
      </w:pPr>
    </w:p>
    <w:p w:rsidR="00492158" w:rsidRPr="00492158" w:rsidRDefault="00492158" w:rsidP="00492158">
      <w:pPr>
        <w:pStyle w:val="ListParagraph"/>
        <w:numPr>
          <w:ilvl w:val="0"/>
          <w:numId w:val="23"/>
        </w:numPr>
        <w:shd w:val="clear" w:color="auto" w:fill="FFFFFF" w:themeFill="background1"/>
        <w:spacing w:after="0" w:line="360" w:lineRule="auto"/>
        <w:jc w:val="both"/>
        <w:rPr>
          <w:rFonts w:ascii="Times New Roman" w:hAnsi="Times New Roman" w:cs="Times New Roman"/>
          <w:sz w:val="24"/>
        </w:rPr>
      </w:pPr>
      <w:r w:rsidRPr="00492158">
        <w:rPr>
          <w:rFonts w:ascii="Times New Roman" w:hAnsi="Times New Roman" w:cs="Times New Roman"/>
          <w:sz w:val="24"/>
        </w:rPr>
        <w:t xml:space="preserve">Customer service must not only be responsive, but ACI must also inform its customers of its brand of ACI </w:t>
      </w:r>
      <w:r w:rsidR="0024247D">
        <w:rPr>
          <w:rFonts w:ascii="Times New Roman" w:hAnsi="Times New Roman" w:cs="Times New Roman"/>
          <w:sz w:val="24"/>
        </w:rPr>
        <w:t xml:space="preserve">Nutrilife </w:t>
      </w:r>
      <w:r w:rsidRPr="00492158">
        <w:rPr>
          <w:rFonts w:ascii="Times New Roman" w:hAnsi="Times New Roman" w:cs="Times New Roman"/>
          <w:sz w:val="24"/>
        </w:rPr>
        <w:t>rice bran oil. For example, share information that rice bran oils are better than soybean oil, because most of the time we have discovered that soybean oil is a defective oil palm or a mixture of oil. Therefore, it is better to switch to rice bran oil.</w:t>
      </w:r>
    </w:p>
    <w:p w:rsidR="00492158" w:rsidRPr="00492158" w:rsidRDefault="00492158" w:rsidP="00492158">
      <w:pPr>
        <w:shd w:val="clear" w:color="auto" w:fill="FFFFFF" w:themeFill="background1"/>
        <w:spacing w:after="0" w:line="360" w:lineRule="auto"/>
        <w:ind w:left="144"/>
        <w:jc w:val="both"/>
        <w:rPr>
          <w:rFonts w:ascii="Times New Roman" w:hAnsi="Times New Roman" w:cs="Times New Roman"/>
          <w:sz w:val="24"/>
        </w:rPr>
      </w:pPr>
    </w:p>
    <w:p w:rsidR="00492158" w:rsidRPr="00492158" w:rsidRDefault="00492158" w:rsidP="00492158">
      <w:pPr>
        <w:pStyle w:val="ListParagraph"/>
        <w:numPr>
          <w:ilvl w:val="0"/>
          <w:numId w:val="23"/>
        </w:numPr>
        <w:shd w:val="clear" w:color="auto" w:fill="FFFFFF" w:themeFill="background1"/>
        <w:spacing w:after="0" w:line="360" w:lineRule="auto"/>
        <w:jc w:val="both"/>
        <w:rPr>
          <w:rFonts w:ascii="Times New Roman" w:hAnsi="Times New Roman" w:cs="Times New Roman"/>
          <w:sz w:val="24"/>
        </w:rPr>
      </w:pPr>
      <w:r w:rsidRPr="00492158">
        <w:rPr>
          <w:rFonts w:ascii="Times New Roman" w:hAnsi="Times New Roman" w:cs="Times New Roman"/>
          <w:sz w:val="24"/>
        </w:rPr>
        <w:t xml:space="preserve">An excellent way to increase sales of the product of the market is to ensure that sales are highly recognized for the quality of the brand's products. For example, if the consumer buys low-grade oil and the seller offers ACI </w:t>
      </w:r>
      <w:r w:rsidR="0024247D">
        <w:rPr>
          <w:rFonts w:ascii="Times New Roman" w:hAnsi="Times New Roman" w:cs="Times New Roman"/>
          <w:sz w:val="24"/>
        </w:rPr>
        <w:t xml:space="preserve">Nutrilife </w:t>
      </w:r>
      <w:r w:rsidRPr="00492158">
        <w:rPr>
          <w:rFonts w:ascii="Times New Roman" w:hAnsi="Times New Roman" w:cs="Times New Roman"/>
          <w:sz w:val="24"/>
        </w:rPr>
        <w:t>rice bran oil sharing the benefits, the seller improves the customer's perception and awareness of his health.</w:t>
      </w:r>
    </w:p>
    <w:p w:rsidR="00492158" w:rsidRPr="00492158" w:rsidRDefault="00492158" w:rsidP="00492158">
      <w:pPr>
        <w:shd w:val="clear" w:color="auto" w:fill="FFFFFF" w:themeFill="background1"/>
        <w:spacing w:after="0" w:line="360" w:lineRule="auto"/>
        <w:ind w:left="144"/>
        <w:jc w:val="both"/>
        <w:rPr>
          <w:rFonts w:ascii="Times New Roman" w:hAnsi="Times New Roman" w:cs="Times New Roman"/>
          <w:sz w:val="24"/>
        </w:rPr>
      </w:pPr>
    </w:p>
    <w:p w:rsidR="00B8772E" w:rsidRPr="00492158" w:rsidRDefault="00492158" w:rsidP="00492158">
      <w:pPr>
        <w:pStyle w:val="ListParagraph"/>
        <w:numPr>
          <w:ilvl w:val="0"/>
          <w:numId w:val="23"/>
        </w:numPr>
        <w:shd w:val="clear" w:color="auto" w:fill="FFFFFF" w:themeFill="background1"/>
        <w:spacing w:after="0" w:line="360" w:lineRule="auto"/>
        <w:jc w:val="both"/>
        <w:rPr>
          <w:rFonts w:ascii="Times New Roman" w:hAnsi="Times New Roman" w:cs="Times New Roman"/>
          <w:b/>
          <w:color w:val="215868" w:themeColor="accent5" w:themeShade="80"/>
          <w:sz w:val="28"/>
        </w:rPr>
      </w:pPr>
      <w:r w:rsidRPr="00492158">
        <w:rPr>
          <w:rFonts w:ascii="Times New Roman" w:hAnsi="Times New Roman" w:cs="Times New Roman"/>
          <w:sz w:val="24"/>
        </w:rPr>
        <w:t>Informative and fresh content is one of the main elements that attract potential customers and new visitors. ACI can update its content by posting a blog that presents the latest business news, key technical paper findings and news topics about ACI and its products. The new content will also help the ACI website to appear in the search engines.</w:t>
      </w:r>
    </w:p>
    <w:p w:rsidR="00492158" w:rsidRDefault="00492158" w:rsidP="007C4F9A">
      <w:pPr>
        <w:shd w:val="clear" w:color="auto" w:fill="FFFFFF" w:themeFill="background1"/>
        <w:spacing w:after="0" w:line="360" w:lineRule="auto"/>
        <w:ind w:left="144"/>
        <w:rPr>
          <w:rFonts w:ascii="Times New Roman" w:hAnsi="Times New Roman" w:cs="Times New Roman"/>
          <w:b/>
          <w:color w:val="215868" w:themeColor="accent5" w:themeShade="80"/>
          <w:sz w:val="28"/>
        </w:rPr>
      </w:pPr>
    </w:p>
    <w:p w:rsidR="00A935CF" w:rsidRPr="00CF39AA" w:rsidRDefault="00A935CF" w:rsidP="00CF39AA">
      <w:pPr>
        <w:pStyle w:val="Heading1"/>
        <w:spacing w:line="360" w:lineRule="auto"/>
        <w:rPr>
          <w:b/>
          <w:sz w:val="28"/>
        </w:rPr>
      </w:pPr>
      <w:bookmarkStart w:id="22" w:name="_Toc17962012"/>
      <w:r w:rsidRPr="00CF39AA">
        <w:rPr>
          <w:b/>
          <w:sz w:val="28"/>
        </w:rPr>
        <w:t>5.2 Conclusion</w:t>
      </w:r>
      <w:bookmarkEnd w:id="22"/>
    </w:p>
    <w:p w:rsidR="0069616F" w:rsidRPr="004D0114" w:rsidRDefault="0069616F" w:rsidP="004D0114">
      <w:pPr>
        <w:spacing w:line="360" w:lineRule="auto"/>
        <w:jc w:val="both"/>
        <w:rPr>
          <w:rFonts w:ascii="Times New Roman" w:hAnsi="Times New Roman" w:cs="Times New Roman"/>
          <w:sz w:val="24"/>
        </w:rPr>
      </w:pPr>
      <w:r w:rsidRPr="004D0114">
        <w:rPr>
          <w:rFonts w:ascii="Times New Roman" w:hAnsi="Times New Roman" w:cs="Times New Roman"/>
          <w:sz w:val="24"/>
        </w:rPr>
        <w:t xml:space="preserve">ACI Edible Oils Limited is committed to providing the best consumer products to improve the lives and health of the people of Bangladesh. However, after analyzing consumers' perception of rice bran oil, we found that most Bangladeshi consumers were unaware of the availability of </w:t>
      </w:r>
      <w:r w:rsidR="0024247D">
        <w:rPr>
          <w:rFonts w:ascii="Times New Roman" w:hAnsi="Times New Roman" w:cs="Times New Roman"/>
          <w:sz w:val="24"/>
        </w:rPr>
        <w:t xml:space="preserve">Nutrilife </w:t>
      </w:r>
      <w:r w:rsidRPr="004D0114">
        <w:rPr>
          <w:rFonts w:ascii="Times New Roman" w:hAnsi="Times New Roman" w:cs="Times New Roman"/>
          <w:sz w:val="24"/>
        </w:rPr>
        <w:t>rice bran oil in the market. It was also noted that the initiatives taken by ACI Edible Oil are not sufficiently satisfying to promote the knowledge of the standards to benefit brands and consumers. As a result, a lot of advertising in rural areas, on the street or in the media can inform people about ACI</w:t>
      </w:r>
      <w:r w:rsidR="0024247D">
        <w:rPr>
          <w:rFonts w:ascii="Times New Roman" w:hAnsi="Times New Roman" w:cs="Times New Roman"/>
          <w:sz w:val="24"/>
        </w:rPr>
        <w:t xml:space="preserve"> Nutrilife</w:t>
      </w:r>
      <w:r w:rsidRPr="004D0114">
        <w:rPr>
          <w:rFonts w:ascii="Times New Roman" w:hAnsi="Times New Roman" w:cs="Times New Roman"/>
          <w:sz w:val="24"/>
        </w:rPr>
        <w:t xml:space="preserve"> Rice Bran Oil.</w:t>
      </w:r>
    </w:p>
    <w:p w:rsidR="004B77D4" w:rsidRPr="004D0114" w:rsidRDefault="0069616F" w:rsidP="004D0114">
      <w:pPr>
        <w:spacing w:line="360" w:lineRule="auto"/>
        <w:jc w:val="both"/>
        <w:rPr>
          <w:rFonts w:ascii="Times New Roman" w:hAnsi="Times New Roman" w:cs="Times New Roman"/>
          <w:sz w:val="24"/>
        </w:rPr>
      </w:pPr>
      <w:r w:rsidRPr="004D0114">
        <w:rPr>
          <w:rFonts w:ascii="Times New Roman" w:hAnsi="Times New Roman" w:cs="Times New Roman"/>
          <w:sz w:val="24"/>
        </w:rPr>
        <w:t>The purpose of the Internship Report is to analyze consumer perceptions about ACI</w:t>
      </w:r>
      <w:r w:rsidR="0024247D">
        <w:rPr>
          <w:rFonts w:ascii="Times New Roman" w:hAnsi="Times New Roman" w:cs="Times New Roman"/>
          <w:sz w:val="24"/>
        </w:rPr>
        <w:t xml:space="preserve"> Nutrilife</w:t>
      </w:r>
      <w:r w:rsidRPr="004D0114">
        <w:rPr>
          <w:rFonts w:ascii="Times New Roman" w:hAnsi="Times New Roman" w:cs="Times New Roman"/>
          <w:sz w:val="24"/>
        </w:rPr>
        <w:t xml:space="preserve"> Rice Bran Oil and after analyzing 100 customer responses, it is clear that the products in this category are not going well, as consumers will not generally be able to buy this rice bran oil compared to other competitors' soybean oil. Therefore, ACI consumer brand is required to provide a high concentration in the particular product line.</w:t>
      </w:r>
    </w:p>
    <w:p w:rsidR="004B77D4" w:rsidRDefault="004B77D4" w:rsidP="007C4F9A">
      <w:pPr>
        <w:shd w:val="clear" w:color="auto" w:fill="FFFFFF" w:themeFill="background1"/>
        <w:spacing w:after="0" w:line="360" w:lineRule="auto"/>
        <w:ind w:left="144"/>
        <w:rPr>
          <w:rFonts w:ascii="Times New Roman" w:hAnsi="Times New Roman" w:cs="Times New Roman"/>
          <w:b/>
          <w:color w:val="215868" w:themeColor="accent5" w:themeShade="80"/>
          <w:sz w:val="28"/>
        </w:rPr>
      </w:pPr>
    </w:p>
    <w:p w:rsidR="004B77D4" w:rsidRDefault="004B77D4" w:rsidP="007C4F9A">
      <w:pPr>
        <w:shd w:val="clear" w:color="auto" w:fill="FFFFFF" w:themeFill="background1"/>
        <w:spacing w:after="0" w:line="360" w:lineRule="auto"/>
        <w:ind w:left="144"/>
        <w:rPr>
          <w:rFonts w:ascii="Times New Roman" w:hAnsi="Times New Roman" w:cs="Times New Roman"/>
          <w:b/>
          <w:color w:val="215868" w:themeColor="accent5" w:themeShade="80"/>
          <w:sz w:val="28"/>
        </w:rPr>
      </w:pPr>
    </w:p>
    <w:p w:rsidR="004B77D4" w:rsidRDefault="004B77D4">
      <w:pPr>
        <w:rPr>
          <w:rFonts w:ascii="Times New Roman" w:hAnsi="Times New Roman" w:cs="Times New Roman"/>
          <w:b/>
          <w:color w:val="215868" w:themeColor="accent5" w:themeShade="80"/>
          <w:sz w:val="28"/>
        </w:rPr>
      </w:pPr>
      <w:r>
        <w:rPr>
          <w:rFonts w:ascii="Times New Roman" w:hAnsi="Times New Roman" w:cs="Times New Roman"/>
          <w:b/>
          <w:color w:val="215868" w:themeColor="accent5" w:themeShade="80"/>
          <w:sz w:val="28"/>
        </w:rPr>
        <w:br w:type="page"/>
      </w:r>
    </w:p>
    <w:p w:rsidR="00A935CF" w:rsidRPr="00CF39AA" w:rsidRDefault="00A935CF" w:rsidP="00CF39AA">
      <w:pPr>
        <w:pStyle w:val="Heading1"/>
        <w:jc w:val="center"/>
        <w:rPr>
          <w:b/>
          <w:color w:val="auto"/>
          <w:sz w:val="28"/>
        </w:rPr>
      </w:pPr>
      <w:bookmarkStart w:id="23" w:name="_Toc17962013"/>
      <w:r w:rsidRPr="00CF39AA">
        <w:rPr>
          <w:b/>
          <w:color w:val="auto"/>
          <w:sz w:val="28"/>
        </w:rPr>
        <w:lastRenderedPageBreak/>
        <w:t>Reference</w:t>
      </w:r>
      <w:bookmarkEnd w:id="23"/>
    </w:p>
    <w:p w:rsidR="00D83D85" w:rsidRPr="002A5471" w:rsidRDefault="00B037C4" w:rsidP="00BC768A">
      <w:pPr>
        <w:shd w:val="clear" w:color="auto" w:fill="FFFFFF" w:themeFill="background1"/>
        <w:spacing w:after="0" w:line="480" w:lineRule="auto"/>
        <w:ind w:left="864" w:hanging="720"/>
        <w:jc w:val="both"/>
        <w:rPr>
          <w:rFonts w:ascii="Times New Roman" w:hAnsi="Times New Roman" w:cs="Times New Roman"/>
          <w:sz w:val="24"/>
          <w:szCs w:val="24"/>
        </w:rPr>
      </w:pPr>
      <w:r w:rsidRPr="002A5471">
        <w:rPr>
          <w:rFonts w:ascii="Times New Roman" w:hAnsi="Times New Roman" w:cs="Times New Roman"/>
          <w:sz w:val="24"/>
          <w:szCs w:val="24"/>
        </w:rPr>
        <w:t>(1) Product information are taken from websites of ACI Edible OIL. Available at: https://www.aci-bd.com/sub_edible_oil.php</w:t>
      </w:r>
    </w:p>
    <w:p w:rsidR="00B037C4" w:rsidRPr="002A5471" w:rsidRDefault="00B037C4" w:rsidP="00BC768A">
      <w:pPr>
        <w:shd w:val="clear" w:color="auto" w:fill="FFFFFF" w:themeFill="background1"/>
        <w:spacing w:after="0" w:line="480" w:lineRule="auto"/>
        <w:ind w:left="864" w:hanging="720"/>
        <w:jc w:val="both"/>
        <w:rPr>
          <w:rFonts w:ascii="Times New Roman" w:hAnsi="Times New Roman" w:cs="Times New Roman"/>
          <w:sz w:val="24"/>
          <w:szCs w:val="24"/>
        </w:rPr>
      </w:pPr>
      <w:r w:rsidRPr="002A5471">
        <w:rPr>
          <w:rFonts w:ascii="Times New Roman" w:hAnsi="Times New Roman" w:cs="Times New Roman"/>
          <w:sz w:val="24"/>
          <w:szCs w:val="24"/>
        </w:rPr>
        <w:t>(2) Company information are taken from the websites of ACI Consumer Brand. Available at: https://www.aci-bd.com/consumer.php</w:t>
      </w:r>
    </w:p>
    <w:p w:rsidR="00B037C4" w:rsidRPr="002A5471" w:rsidRDefault="00B037C4" w:rsidP="00BC768A">
      <w:pPr>
        <w:pStyle w:val="Heading1"/>
        <w:spacing w:before="0" w:line="480" w:lineRule="auto"/>
        <w:ind w:left="864" w:hanging="720"/>
        <w:jc w:val="both"/>
        <w:rPr>
          <w:rFonts w:ascii="Times New Roman" w:hAnsi="Times New Roman" w:cs="Times New Roman"/>
          <w:color w:val="auto"/>
          <w:sz w:val="24"/>
          <w:szCs w:val="24"/>
        </w:rPr>
      </w:pPr>
      <w:r w:rsidRPr="002A5471">
        <w:rPr>
          <w:rFonts w:ascii="Times New Roman" w:hAnsi="Times New Roman" w:cs="Times New Roman"/>
          <w:color w:val="auto"/>
          <w:sz w:val="24"/>
          <w:szCs w:val="24"/>
        </w:rPr>
        <w:t>(3) Rice bran oil raises hopes for cuts in imports. Article from Daily star. Published on 8</w:t>
      </w:r>
      <w:r w:rsidRPr="002A5471">
        <w:rPr>
          <w:rFonts w:ascii="Times New Roman" w:hAnsi="Times New Roman" w:cs="Times New Roman"/>
          <w:color w:val="auto"/>
          <w:sz w:val="24"/>
          <w:szCs w:val="24"/>
          <w:vertAlign w:val="superscript"/>
        </w:rPr>
        <w:t>th</w:t>
      </w:r>
      <w:r w:rsidRPr="002A5471">
        <w:rPr>
          <w:rFonts w:ascii="Times New Roman" w:hAnsi="Times New Roman" w:cs="Times New Roman"/>
          <w:color w:val="auto"/>
          <w:sz w:val="24"/>
          <w:szCs w:val="24"/>
        </w:rPr>
        <w:t xml:space="preserve"> March 2015. Available at: </w:t>
      </w:r>
      <w:r w:rsidR="002A5471" w:rsidRPr="002A5471">
        <w:rPr>
          <w:rFonts w:ascii="Times New Roman" w:hAnsi="Times New Roman" w:cs="Times New Roman"/>
          <w:color w:val="auto"/>
          <w:sz w:val="24"/>
          <w:szCs w:val="24"/>
        </w:rPr>
        <w:t>https://www.thedailystar.net/rice-bran-oil-raises-hopes-for-cuts-in-imports-58889</w:t>
      </w:r>
      <w:r w:rsidRPr="002A5471">
        <w:rPr>
          <w:rFonts w:ascii="Times New Roman" w:hAnsi="Times New Roman" w:cs="Times New Roman"/>
          <w:color w:val="auto"/>
          <w:sz w:val="24"/>
          <w:szCs w:val="24"/>
        </w:rPr>
        <w:t>.</w:t>
      </w:r>
    </w:p>
    <w:p w:rsidR="002A5471" w:rsidRDefault="002A5471" w:rsidP="00BC768A">
      <w:pPr>
        <w:spacing w:after="0" w:line="480" w:lineRule="auto"/>
        <w:ind w:left="864" w:hanging="720"/>
        <w:jc w:val="both"/>
        <w:rPr>
          <w:rFonts w:ascii="Times New Roman" w:hAnsi="Times New Roman" w:cs="Times New Roman"/>
          <w:sz w:val="24"/>
          <w:szCs w:val="24"/>
        </w:rPr>
      </w:pPr>
      <w:r>
        <w:rPr>
          <w:rFonts w:ascii="Times New Roman" w:hAnsi="Times New Roman" w:cs="Times New Roman"/>
          <w:sz w:val="24"/>
          <w:szCs w:val="24"/>
        </w:rPr>
        <w:t xml:space="preserve">(4) </w:t>
      </w:r>
      <w:r w:rsidRPr="002A5471">
        <w:rPr>
          <w:rFonts w:ascii="Times New Roman" w:hAnsi="Times New Roman" w:cs="Times New Roman"/>
          <w:sz w:val="24"/>
          <w:szCs w:val="24"/>
        </w:rPr>
        <w:t>ACI sells household brands to US firm for Tk 250.54cr. (2016, August 5).</w:t>
      </w:r>
      <w:r>
        <w:rPr>
          <w:rFonts w:ascii="Times New Roman" w:hAnsi="Times New Roman" w:cs="Times New Roman"/>
          <w:sz w:val="24"/>
          <w:szCs w:val="24"/>
        </w:rPr>
        <w:t xml:space="preserve"> Available at: Http:/ </w:t>
      </w:r>
      <w:r w:rsidRPr="002A5471">
        <w:rPr>
          <w:rFonts w:ascii="Times New Roman" w:hAnsi="Times New Roman" w:cs="Times New Roman"/>
          <w:sz w:val="24"/>
          <w:szCs w:val="24"/>
        </w:rPr>
        <w:t>www.</w:t>
      </w:r>
      <w:r>
        <w:rPr>
          <w:rFonts w:ascii="Times New Roman" w:hAnsi="Times New Roman" w:cs="Times New Roman"/>
          <w:sz w:val="24"/>
          <w:szCs w:val="24"/>
        </w:rPr>
        <w:t xml:space="preserve"> </w:t>
      </w:r>
      <w:r w:rsidRPr="002A5471">
        <w:rPr>
          <w:rFonts w:ascii="Times New Roman" w:hAnsi="Times New Roman" w:cs="Times New Roman"/>
          <w:sz w:val="24"/>
          <w:szCs w:val="24"/>
        </w:rPr>
        <w:t>thedailystar.net/business/aci‐sells‐household‐</w:t>
      </w:r>
      <w:r>
        <w:rPr>
          <w:rFonts w:ascii="Times New Roman" w:hAnsi="Times New Roman" w:cs="Times New Roman"/>
          <w:sz w:val="24"/>
          <w:szCs w:val="24"/>
        </w:rPr>
        <w:t xml:space="preserve">brands‐us‐firm‐tk‐25054cr‐79282. </w:t>
      </w:r>
    </w:p>
    <w:p w:rsidR="002A5471" w:rsidRPr="002A5471" w:rsidRDefault="002A5471" w:rsidP="00BC768A">
      <w:pPr>
        <w:spacing w:after="0" w:line="480" w:lineRule="auto"/>
        <w:ind w:left="864" w:hanging="720"/>
        <w:jc w:val="both"/>
        <w:rPr>
          <w:rFonts w:ascii="Times New Roman" w:hAnsi="Times New Roman" w:cs="Times New Roman"/>
          <w:sz w:val="24"/>
          <w:szCs w:val="24"/>
        </w:rPr>
      </w:pPr>
      <w:r>
        <w:rPr>
          <w:rFonts w:ascii="Times New Roman" w:hAnsi="Times New Roman" w:cs="Times New Roman"/>
          <w:sz w:val="24"/>
          <w:szCs w:val="24"/>
        </w:rPr>
        <w:t xml:space="preserve">(5) </w:t>
      </w:r>
      <w:r w:rsidRPr="002A5471">
        <w:rPr>
          <w:rFonts w:ascii="Times New Roman" w:hAnsi="Times New Roman" w:cs="Times New Roman"/>
          <w:sz w:val="24"/>
          <w:szCs w:val="24"/>
        </w:rPr>
        <w:t>Wee, C. S., Ariff, M.S.B.M., Zakuan, N. and Tajuddin, M. N. M. (2016). Consumer perception, purchase intention and real buying behavior of organic food products. Review of Business Research and Integrative Economics, 3 (2), 378-397.</w:t>
      </w:r>
    </w:p>
    <w:p w:rsidR="002A5471" w:rsidRDefault="002A5471" w:rsidP="00BC768A">
      <w:pPr>
        <w:spacing w:after="0" w:line="480" w:lineRule="auto"/>
        <w:ind w:left="864" w:hanging="720"/>
        <w:jc w:val="both"/>
        <w:rPr>
          <w:rFonts w:ascii="Times New Roman" w:hAnsi="Times New Roman" w:cs="Times New Roman"/>
          <w:sz w:val="24"/>
          <w:szCs w:val="24"/>
        </w:rPr>
      </w:pPr>
      <w:r>
        <w:rPr>
          <w:rFonts w:ascii="Times New Roman" w:hAnsi="Times New Roman" w:cs="Times New Roman"/>
          <w:sz w:val="24"/>
          <w:szCs w:val="24"/>
        </w:rPr>
        <w:t xml:space="preserve">(6) </w:t>
      </w:r>
      <w:r w:rsidRPr="002A5471">
        <w:rPr>
          <w:rFonts w:ascii="Times New Roman" w:hAnsi="Times New Roman" w:cs="Times New Roman"/>
          <w:sz w:val="24"/>
          <w:szCs w:val="24"/>
        </w:rPr>
        <w:t>Yap, M.C., Tong, D.Y.K. and Lai, K.P. (2012). Consumer perception and impressions of international supermarkets of the brand's products. International Journal of Social Sciences and Humanities, 3 (1), 271-280.</w:t>
      </w:r>
    </w:p>
    <w:p w:rsidR="00BC768A" w:rsidRDefault="00BC768A" w:rsidP="00BC768A">
      <w:pPr>
        <w:spacing w:after="0" w:line="480" w:lineRule="auto"/>
        <w:ind w:left="864" w:hanging="720"/>
        <w:jc w:val="both"/>
        <w:rPr>
          <w:rFonts w:ascii="Times New Roman" w:hAnsi="Times New Roman" w:cs="Times New Roman"/>
          <w:sz w:val="24"/>
          <w:szCs w:val="24"/>
        </w:rPr>
      </w:pPr>
      <w:r>
        <w:rPr>
          <w:rFonts w:ascii="Times New Roman" w:hAnsi="Times New Roman" w:cs="Times New Roman"/>
          <w:sz w:val="24"/>
          <w:szCs w:val="24"/>
        </w:rPr>
        <w:t xml:space="preserve">(7) </w:t>
      </w:r>
      <w:r w:rsidRPr="00BC768A">
        <w:rPr>
          <w:rFonts w:ascii="Times New Roman" w:hAnsi="Times New Roman" w:cs="Times New Roman"/>
          <w:sz w:val="24"/>
          <w:szCs w:val="24"/>
        </w:rPr>
        <w:t xml:space="preserve">Alam, M. S., &amp; Faruqui, M. F. (2017). Effect of product knowledge on Consumer </w:t>
      </w:r>
      <w:r>
        <w:rPr>
          <w:rFonts w:ascii="Times New Roman" w:hAnsi="Times New Roman" w:cs="Times New Roman"/>
          <w:sz w:val="24"/>
          <w:szCs w:val="24"/>
        </w:rPr>
        <w:t>Brand Preference: A Case Study o</w:t>
      </w:r>
      <w:r w:rsidRPr="00BC768A">
        <w:rPr>
          <w:rFonts w:ascii="Times New Roman" w:hAnsi="Times New Roman" w:cs="Times New Roman"/>
          <w:sz w:val="24"/>
          <w:szCs w:val="24"/>
        </w:rPr>
        <w:t>n ACI EDIBLE OIL of Bangladeshi Consumers. 2(3), 56–65.</w:t>
      </w:r>
    </w:p>
    <w:p w:rsidR="00B037C4" w:rsidRDefault="00B037C4" w:rsidP="00B037C4"/>
    <w:p w:rsidR="00B037C4" w:rsidRDefault="00B037C4" w:rsidP="00B037C4"/>
    <w:p w:rsidR="00B037C4" w:rsidRPr="00B037C4" w:rsidRDefault="00B037C4" w:rsidP="00B037C4"/>
    <w:p w:rsidR="00B037C4" w:rsidRPr="00B037C4" w:rsidRDefault="00B037C4" w:rsidP="00B037C4">
      <w:pPr>
        <w:shd w:val="clear" w:color="auto" w:fill="FFFFFF" w:themeFill="background1"/>
        <w:spacing w:after="0" w:line="360" w:lineRule="auto"/>
        <w:ind w:left="144"/>
        <w:rPr>
          <w:rFonts w:ascii="Times New Roman" w:hAnsi="Times New Roman" w:cs="Times New Roman"/>
          <w:b/>
          <w:sz w:val="24"/>
        </w:rPr>
      </w:pPr>
    </w:p>
    <w:p w:rsidR="004B77D4" w:rsidRPr="00CF39AA" w:rsidRDefault="004B77D4" w:rsidP="00CF39AA">
      <w:pPr>
        <w:pStyle w:val="Heading1"/>
        <w:jc w:val="center"/>
        <w:rPr>
          <w:b/>
          <w:color w:val="auto"/>
          <w:u w:val="single"/>
        </w:rPr>
      </w:pPr>
      <w:r>
        <w:rPr>
          <w:color w:val="215868" w:themeColor="accent5" w:themeShade="80"/>
        </w:rPr>
        <w:br w:type="page"/>
      </w:r>
      <w:bookmarkStart w:id="24" w:name="_Toc17962014"/>
      <w:r w:rsidRPr="00CF39AA">
        <w:rPr>
          <w:b/>
          <w:color w:val="auto"/>
          <w:u w:val="single"/>
        </w:rPr>
        <w:lastRenderedPageBreak/>
        <w:t>Appendix</w:t>
      </w:r>
      <w:bookmarkEnd w:id="24"/>
    </w:p>
    <w:p w:rsidR="00A935CF" w:rsidRPr="00CF39AA" w:rsidRDefault="003A7A4D" w:rsidP="00CF39AA">
      <w:pPr>
        <w:pStyle w:val="ListParagraph"/>
        <w:numPr>
          <w:ilvl w:val="0"/>
          <w:numId w:val="24"/>
        </w:numPr>
        <w:rPr>
          <w:rFonts w:ascii="Times New Roman" w:hAnsi="Times New Roman" w:cs="Times New Roman"/>
          <w:b/>
          <w:color w:val="215868" w:themeColor="accent5" w:themeShade="80"/>
          <w:sz w:val="28"/>
        </w:rPr>
      </w:pPr>
      <w:r w:rsidRPr="00CF39AA">
        <w:rPr>
          <w:rFonts w:ascii="Times New Roman" w:hAnsi="Times New Roman" w:cs="Times New Roman"/>
          <w:b/>
          <w:color w:val="215868" w:themeColor="accent5" w:themeShade="80"/>
          <w:sz w:val="28"/>
        </w:rPr>
        <w:t>Questionnaire</w:t>
      </w:r>
    </w:p>
    <w:p w:rsidR="000C406D" w:rsidRDefault="00513571" w:rsidP="00A935CF">
      <w:pPr>
        <w:rPr>
          <w:rFonts w:ascii="Times New Roman" w:hAnsi="Times New Roman" w:cs="Times New Roman"/>
          <w:b/>
          <w:color w:val="215868" w:themeColor="accent5" w:themeShade="80"/>
          <w:sz w:val="28"/>
        </w:rPr>
      </w:pPr>
      <w:r>
        <w:rPr>
          <w:rFonts w:ascii="Times New Roman" w:hAnsi="Times New Roman" w:cs="Times New Roman"/>
          <w:b/>
          <w:noProof/>
          <w:color w:val="215868" w:themeColor="accent5" w:themeShade="80"/>
          <w:sz w:val="28"/>
        </w:rPr>
        <w:drawing>
          <wp:inline distT="0" distB="0" distL="0" distR="0">
            <wp:extent cx="5495449" cy="6990715"/>
            <wp:effectExtent l="171450" t="171450" r="162560" b="1530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001.jpg"/>
                    <pic:cNvPicPr/>
                  </pic:nvPicPr>
                  <pic:blipFill rotWithShape="1">
                    <a:blip r:embed="rId41" cstate="print">
                      <a:extLst>
                        <a:ext uri="{28A0092B-C50C-407E-A947-70E740481C1C}">
                          <a14:useLocalDpi xmlns:a14="http://schemas.microsoft.com/office/drawing/2010/main" val="0"/>
                        </a:ext>
                      </a:extLst>
                    </a:blip>
                    <a:srcRect t="8460" r="23040" b="4997"/>
                    <a:stretch/>
                  </pic:blipFill>
                  <pic:spPr bwMode="auto">
                    <a:xfrm>
                      <a:off x="0" y="0"/>
                      <a:ext cx="5514671" cy="7015167"/>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0C406D" w:rsidRDefault="000C406D" w:rsidP="00A935CF">
      <w:pPr>
        <w:rPr>
          <w:rFonts w:ascii="Times New Roman" w:hAnsi="Times New Roman" w:cs="Times New Roman"/>
          <w:b/>
          <w:color w:val="215868" w:themeColor="accent5" w:themeShade="80"/>
          <w:sz w:val="28"/>
        </w:rPr>
      </w:pPr>
      <w:r>
        <w:rPr>
          <w:rFonts w:ascii="Times New Roman" w:hAnsi="Times New Roman" w:cs="Times New Roman"/>
          <w:b/>
          <w:noProof/>
          <w:color w:val="215868" w:themeColor="accent5" w:themeShade="80"/>
          <w:sz w:val="28"/>
        </w:rPr>
        <w:lastRenderedPageBreak/>
        <w:drawing>
          <wp:inline distT="0" distB="0" distL="0" distR="0" wp14:anchorId="7C55872D" wp14:editId="782FBBC3">
            <wp:extent cx="5942514" cy="4695825"/>
            <wp:effectExtent l="152400" t="152400" r="153670" b="1619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002.jpg"/>
                    <pic:cNvPicPr/>
                  </pic:nvPicPr>
                  <pic:blipFill rotWithShape="1">
                    <a:blip r:embed="rId42" cstate="print">
                      <a:extLst>
                        <a:ext uri="{28A0092B-C50C-407E-A947-70E740481C1C}">
                          <a14:useLocalDpi xmlns:a14="http://schemas.microsoft.com/office/drawing/2010/main" val="0"/>
                        </a:ext>
                      </a:extLst>
                    </a:blip>
                    <a:srcRect t="1534" b="57053"/>
                    <a:stretch/>
                  </pic:blipFill>
                  <pic:spPr bwMode="auto">
                    <a:xfrm>
                      <a:off x="0" y="0"/>
                      <a:ext cx="5949867" cy="4701636"/>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513571" w:rsidRDefault="000C406D" w:rsidP="00A935CF">
      <w:pPr>
        <w:rPr>
          <w:rFonts w:ascii="Times New Roman" w:hAnsi="Times New Roman" w:cs="Times New Roman"/>
          <w:b/>
          <w:color w:val="215868" w:themeColor="accent5" w:themeShade="80"/>
          <w:sz w:val="28"/>
        </w:rPr>
      </w:pPr>
      <w:r>
        <w:rPr>
          <w:rFonts w:ascii="Times New Roman" w:hAnsi="Times New Roman" w:cs="Times New Roman"/>
          <w:b/>
          <w:noProof/>
          <w:color w:val="215868" w:themeColor="accent5" w:themeShade="80"/>
          <w:sz w:val="28"/>
        </w:rPr>
        <w:lastRenderedPageBreak/>
        <w:drawing>
          <wp:anchor distT="0" distB="0" distL="114300" distR="114300" simplePos="0" relativeHeight="251678720" behindDoc="0" locked="0" layoutInCell="1" allowOverlap="1">
            <wp:simplePos x="0" y="0"/>
            <wp:positionH relativeFrom="column">
              <wp:posOffset>0</wp:posOffset>
            </wp:positionH>
            <wp:positionV relativeFrom="paragraph">
              <wp:posOffset>359891</wp:posOffset>
            </wp:positionV>
            <wp:extent cx="5943600" cy="7691755"/>
            <wp:effectExtent l="171450" t="171450" r="152400" b="15684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003.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769175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3A7A4D" w:rsidRDefault="003A7A4D" w:rsidP="003A7A4D">
      <w:pPr>
        <w:rPr>
          <w:rFonts w:ascii="Times New Roman" w:hAnsi="Times New Roman" w:cs="Times New Roman"/>
          <w:b/>
          <w:color w:val="215868" w:themeColor="accent5" w:themeShade="80"/>
          <w:sz w:val="28"/>
        </w:rPr>
      </w:pPr>
      <w:r>
        <w:rPr>
          <w:rFonts w:ascii="Times New Roman" w:hAnsi="Times New Roman" w:cs="Times New Roman"/>
          <w:b/>
          <w:color w:val="215868" w:themeColor="accent5" w:themeShade="80"/>
          <w:sz w:val="28"/>
        </w:rPr>
        <w:lastRenderedPageBreak/>
        <w:t>All responses in a chart</w:t>
      </w:r>
    </w:p>
    <w:p w:rsidR="003A7A4D" w:rsidRDefault="003A7A4D" w:rsidP="003A7A4D">
      <w:pPr>
        <w:rPr>
          <w:rFonts w:ascii="Times New Roman" w:hAnsi="Times New Roman" w:cs="Times New Roman"/>
          <w:b/>
          <w:color w:val="215868" w:themeColor="accent5" w:themeShade="80"/>
          <w:sz w:val="28"/>
        </w:rPr>
      </w:pPr>
    </w:p>
    <w:tbl>
      <w:tblPr>
        <w:tblW w:w="9345" w:type="dxa"/>
        <w:tblLook w:val="04A0" w:firstRow="1" w:lastRow="0" w:firstColumn="1" w:lastColumn="0" w:noHBand="0" w:noVBand="1"/>
      </w:tblPr>
      <w:tblGrid>
        <w:gridCol w:w="854"/>
        <w:gridCol w:w="690"/>
        <w:gridCol w:w="1005"/>
        <w:gridCol w:w="1011"/>
        <w:gridCol w:w="923"/>
        <w:gridCol w:w="1099"/>
        <w:gridCol w:w="923"/>
        <w:gridCol w:w="1011"/>
        <w:gridCol w:w="872"/>
        <w:gridCol w:w="1188"/>
      </w:tblGrid>
      <w:tr w:rsidR="00513571" w:rsidRPr="00513571" w:rsidTr="00513571">
        <w:trPr>
          <w:trHeight w:val="294"/>
        </w:trPr>
        <w:tc>
          <w:tcPr>
            <w:tcW w:w="1012" w:type="dxa"/>
            <w:tcBorders>
              <w:top w:val="single" w:sz="8" w:space="0" w:color="auto"/>
              <w:left w:val="single" w:sz="8" w:space="0" w:color="auto"/>
              <w:bottom w:val="single" w:sz="8" w:space="0" w:color="auto"/>
              <w:right w:val="single" w:sz="4" w:space="0" w:color="auto"/>
            </w:tcBorders>
            <w:shd w:val="clear" w:color="000000" w:fill="ED7D31"/>
            <w:noWrap/>
            <w:hideMark/>
          </w:tcPr>
          <w:p w:rsidR="00513571" w:rsidRPr="00513571" w:rsidRDefault="00513571" w:rsidP="00513571">
            <w:pPr>
              <w:spacing w:after="0" w:line="240" w:lineRule="auto"/>
              <w:rPr>
                <w:rFonts w:ascii="Times New Roman" w:eastAsia="Times New Roman" w:hAnsi="Times New Roman" w:cs="Times New Roman"/>
                <w:color w:val="FFFFFF"/>
                <w:sz w:val="20"/>
                <w:szCs w:val="20"/>
              </w:rPr>
            </w:pPr>
            <w:r w:rsidRPr="00513571">
              <w:rPr>
                <w:rFonts w:ascii="Times New Roman" w:eastAsia="Times New Roman" w:hAnsi="Times New Roman" w:cs="Times New Roman"/>
                <w:color w:val="FFFFFF"/>
                <w:sz w:val="20"/>
                <w:szCs w:val="20"/>
              </w:rPr>
              <w:t>Your Name (</w:t>
            </w:r>
            <w:r w:rsidRPr="00513571">
              <w:rPr>
                <w:rFonts w:ascii="Nirmala UI" w:eastAsia="Times New Roman" w:hAnsi="Nirmala UI" w:cs="Nirmala UI"/>
                <w:color w:val="FFFFFF"/>
                <w:sz w:val="20"/>
                <w:szCs w:val="20"/>
              </w:rPr>
              <w:t>আপনার</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নাম</w:t>
            </w:r>
            <w:r w:rsidRPr="00513571">
              <w:rPr>
                <w:rFonts w:ascii="Times New Roman" w:eastAsia="Times New Roman" w:hAnsi="Times New Roman" w:cs="Times New Roman"/>
                <w:color w:val="FFFFFF"/>
                <w:sz w:val="20"/>
                <w:szCs w:val="20"/>
              </w:rPr>
              <w:t>)</w:t>
            </w:r>
          </w:p>
        </w:tc>
        <w:tc>
          <w:tcPr>
            <w:tcW w:w="807" w:type="dxa"/>
            <w:tcBorders>
              <w:top w:val="single" w:sz="8" w:space="0" w:color="auto"/>
              <w:left w:val="nil"/>
              <w:bottom w:val="single" w:sz="8" w:space="0" w:color="auto"/>
              <w:right w:val="single" w:sz="4" w:space="0" w:color="auto"/>
            </w:tcBorders>
            <w:shd w:val="clear" w:color="000000" w:fill="ED7D31"/>
            <w:noWrap/>
            <w:hideMark/>
          </w:tcPr>
          <w:p w:rsidR="00513571" w:rsidRPr="00513571" w:rsidRDefault="00513571" w:rsidP="00513571">
            <w:pPr>
              <w:spacing w:after="0" w:line="240" w:lineRule="auto"/>
              <w:rPr>
                <w:rFonts w:ascii="Times New Roman" w:eastAsia="Times New Roman" w:hAnsi="Times New Roman" w:cs="Times New Roman"/>
                <w:color w:val="FFFFFF"/>
                <w:sz w:val="20"/>
                <w:szCs w:val="20"/>
              </w:rPr>
            </w:pPr>
            <w:r w:rsidRPr="00513571">
              <w:rPr>
                <w:rFonts w:ascii="Times New Roman" w:eastAsia="Times New Roman" w:hAnsi="Times New Roman" w:cs="Times New Roman"/>
                <w:color w:val="FFFFFF"/>
                <w:sz w:val="20"/>
                <w:szCs w:val="20"/>
              </w:rPr>
              <w:t>Age (</w:t>
            </w:r>
            <w:r w:rsidRPr="00513571">
              <w:rPr>
                <w:rFonts w:ascii="Nirmala UI" w:eastAsia="Times New Roman" w:hAnsi="Nirmala UI" w:cs="Nirmala UI"/>
                <w:color w:val="FFFFFF"/>
                <w:sz w:val="20"/>
                <w:szCs w:val="20"/>
              </w:rPr>
              <w:t>বয়স</w:t>
            </w:r>
            <w:r w:rsidRPr="00513571">
              <w:rPr>
                <w:rFonts w:ascii="Times New Roman" w:eastAsia="Times New Roman" w:hAnsi="Times New Roman" w:cs="Times New Roman"/>
                <w:color w:val="FFFFFF"/>
                <w:sz w:val="20"/>
                <w:szCs w:val="20"/>
              </w:rPr>
              <w:t>)</w:t>
            </w:r>
          </w:p>
        </w:tc>
        <w:tc>
          <w:tcPr>
            <w:tcW w:w="1201" w:type="dxa"/>
            <w:tcBorders>
              <w:top w:val="single" w:sz="8" w:space="0" w:color="auto"/>
              <w:left w:val="nil"/>
              <w:bottom w:val="single" w:sz="8" w:space="0" w:color="auto"/>
              <w:right w:val="single" w:sz="4" w:space="0" w:color="auto"/>
            </w:tcBorders>
            <w:shd w:val="clear" w:color="000000" w:fill="ED7D31"/>
            <w:noWrap/>
            <w:hideMark/>
          </w:tcPr>
          <w:p w:rsidR="00513571" w:rsidRPr="00513571" w:rsidRDefault="00513571" w:rsidP="00513571">
            <w:pPr>
              <w:spacing w:after="0" w:line="240" w:lineRule="auto"/>
              <w:rPr>
                <w:rFonts w:ascii="Times New Roman" w:eastAsia="Times New Roman" w:hAnsi="Times New Roman" w:cs="Times New Roman"/>
                <w:color w:val="FFFFFF"/>
                <w:sz w:val="20"/>
                <w:szCs w:val="20"/>
              </w:rPr>
            </w:pPr>
            <w:r w:rsidRPr="00513571">
              <w:rPr>
                <w:rFonts w:ascii="Times New Roman" w:eastAsia="Times New Roman" w:hAnsi="Times New Roman" w:cs="Times New Roman"/>
                <w:color w:val="FFFFFF"/>
                <w:sz w:val="20"/>
                <w:szCs w:val="20"/>
              </w:rPr>
              <w:t>Profession (</w:t>
            </w:r>
            <w:r w:rsidRPr="00513571">
              <w:rPr>
                <w:rFonts w:ascii="Nirmala UI" w:eastAsia="Times New Roman" w:hAnsi="Nirmala UI" w:cs="Nirmala UI"/>
                <w:color w:val="FFFFFF"/>
                <w:sz w:val="20"/>
                <w:szCs w:val="20"/>
              </w:rPr>
              <w:t>পেশা</w:t>
            </w:r>
            <w:r w:rsidRPr="00513571">
              <w:rPr>
                <w:rFonts w:ascii="Times New Roman" w:eastAsia="Times New Roman" w:hAnsi="Times New Roman" w:cs="Times New Roman"/>
                <w:color w:val="FFFFFF"/>
                <w:sz w:val="20"/>
                <w:szCs w:val="20"/>
              </w:rPr>
              <w:t>)</w:t>
            </w:r>
          </w:p>
        </w:tc>
        <w:tc>
          <w:tcPr>
            <w:tcW w:w="838" w:type="dxa"/>
            <w:tcBorders>
              <w:top w:val="single" w:sz="8" w:space="0" w:color="auto"/>
              <w:left w:val="nil"/>
              <w:bottom w:val="single" w:sz="8" w:space="0" w:color="auto"/>
              <w:right w:val="single" w:sz="4" w:space="0" w:color="auto"/>
            </w:tcBorders>
            <w:shd w:val="clear" w:color="000000" w:fill="ED7D31"/>
            <w:noWrap/>
            <w:hideMark/>
          </w:tcPr>
          <w:p w:rsidR="00513571" w:rsidRPr="00513571" w:rsidRDefault="00513571" w:rsidP="00513571">
            <w:pPr>
              <w:spacing w:after="0" w:line="240" w:lineRule="auto"/>
              <w:rPr>
                <w:rFonts w:ascii="Times New Roman" w:eastAsia="Times New Roman" w:hAnsi="Times New Roman" w:cs="Times New Roman"/>
                <w:color w:val="FFFFFF"/>
                <w:sz w:val="20"/>
                <w:szCs w:val="20"/>
              </w:rPr>
            </w:pPr>
            <w:r w:rsidRPr="00513571">
              <w:rPr>
                <w:rFonts w:ascii="Times New Roman" w:eastAsia="Times New Roman" w:hAnsi="Times New Roman" w:cs="Times New Roman"/>
                <w:color w:val="FFFFFF"/>
                <w:sz w:val="20"/>
                <w:szCs w:val="20"/>
              </w:rPr>
              <w:t>Are you health conscious? (</w:t>
            </w:r>
            <w:r w:rsidRPr="00513571">
              <w:rPr>
                <w:rFonts w:ascii="Nirmala UI" w:eastAsia="Times New Roman" w:hAnsi="Nirmala UI" w:cs="Nirmala UI"/>
                <w:color w:val="FFFFFF"/>
                <w:sz w:val="20"/>
                <w:szCs w:val="20"/>
              </w:rPr>
              <w:t>আপনি</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কি</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স্বাস্থ্য</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সচেতন</w:t>
            </w:r>
            <w:r w:rsidRPr="00513571">
              <w:rPr>
                <w:rFonts w:ascii="Times New Roman" w:eastAsia="Times New Roman" w:hAnsi="Times New Roman" w:cs="Times New Roman"/>
                <w:color w:val="FFFFFF"/>
                <w:sz w:val="20"/>
                <w:szCs w:val="20"/>
              </w:rPr>
              <w:t>?)</w:t>
            </w:r>
          </w:p>
        </w:tc>
        <w:tc>
          <w:tcPr>
            <w:tcW w:w="901" w:type="dxa"/>
            <w:tcBorders>
              <w:top w:val="single" w:sz="8" w:space="0" w:color="auto"/>
              <w:left w:val="nil"/>
              <w:bottom w:val="single" w:sz="8" w:space="0" w:color="auto"/>
              <w:right w:val="single" w:sz="4" w:space="0" w:color="auto"/>
            </w:tcBorders>
            <w:shd w:val="clear" w:color="000000" w:fill="ED7D31"/>
            <w:noWrap/>
            <w:hideMark/>
          </w:tcPr>
          <w:p w:rsidR="00513571" w:rsidRPr="00513571" w:rsidRDefault="00513571" w:rsidP="00513571">
            <w:pPr>
              <w:spacing w:after="0" w:line="240" w:lineRule="auto"/>
              <w:rPr>
                <w:rFonts w:ascii="Times New Roman" w:eastAsia="Times New Roman" w:hAnsi="Times New Roman" w:cs="Times New Roman"/>
                <w:color w:val="FFFFFF"/>
                <w:sz w:val="20"/>
                <w:szCs w:val="20"/>
              </w:rPr>
            </w:pPr>
            <w:r w:rsidRPr="00513571">
              <w:rPr>
                <w:rFonts w:ascii="Times New Roman" w:eastAsia="Times New Roman" w:hAnsi="Times New Roman" w:cs="Times New Roman"/>
                <w:color w:val="FFFFFF"/>
                <w:sz w:val="20"/>
                <w:szCs w:val="20"/>
              </w:rPr>
              <w:t>Do you eat oily food? (</w:t>
            </w:r>
            <w:r w:rsidRPr="00513571">
              <w:rPr>
                <w:rFonts w:ascii="Nirmala UI" w:eastAsia="Times New Roman" w:hAnsi="Nirmala UI" w:cs="Nirmala UI"/>
                <w:color w:val="FFFFFF"/>
                <w:sz w:val="20"/>
                <w:szCs w:val="20"/>
              </w:rPr>
              <w:t>আপনি</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কি</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তেলজাতীও</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খাবার</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খান</w:t>
            </w:r>
            <w:r w:rsidRPr="00513571">
              <w:rPr>
                <w:rFonts w:ascii="Times New Roman" w:eastAsia="Times New Roman" w:hAnsi="Times New Roman" w:cs="Times New Roman"/>
                <w:color w:val="FFFFFF"/>
                <w:sz w:val="20"/>
                <w:szCs w:val="20"/>
              </w:rPr>
              <w:t>?)</w:t>
            </w:r>
          </w:p>
        </w:tc>
        <w:tc>
          <w:tcPr>
            <w:tcW w:w="986" w:type="dxa"/>
            <w:tcBorders>
              <w:top w:val="single" w:sz="8" w:space="0" w:color="auto"/>
              <w:left w:val="nil"/>
              <w:bottom w:val="single" w:sz="8" w:space="0" w:color="auto"/>
              <w:right w:val="single" w:sz="4" w:space="0" w:color="auto"/>
            </w:tcBorders>
            <w:shd w:val="clear" w:color="000000" w:fill="ED7D31"/>
            <w:noWrap/>
            <w:hideMark/>
          </w:tcPr>
          <w:p w:rsidR="00513571" w:rsidRPr="00513571" w:rsidRDefault="00513571" w:rsidP="00513571">
            <w:pPr>
              <w:spacing w:after="0" w:line="240" w:lineRule="auto"/>
              <w:rPr>
                <w:rFonts w:ascii="Times New Roman" w:eastAsia="Times New Roman" w:hAnsi="Times New Roman" w:cs="Times New Roman"/>
                <w:color w:val="FFFFFF"/>
                <w:sz w:val="20"/>
                <w:szCs w:val="20"/>
              </w:rPr>
            </w:pPr>
            <w:r w:rsidRPr="00513571">
              <w:rPr>
                <w:rFonts w:ascii="Times New Roman" w:eastAsia="Times New Roman" w:hAnsi="Times New Roman" w:cs="Times New Roman"/>
                <w:color w:val="FFFFFF"/>
                <w:sz w:val="20"/>
                <w:szCs w:val="20"/>
              </w:rPr>
              <w:t>Do you know about cholesterol? (</w:t>
            </w:r>
            <w:r w:rsidRPr="00513571">
              <w:rPr>
                <w:rFonts w:ascii="Nirmala UI" w:eastAsia="Times New Roman" w:hAnsi="Nirmala UI" w:cs="Nirmala UI"/>
                <w:color w:val="FFFFFF"/>
                <w:sz w:val="20"/>
                <w:szCs w:val="20"/>
              </w:rPr>
              <w:t>আপনি</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কোলেস্টেরল</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সম্পর্কে</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জানেন</w:t>
            </w:r>
            <w:r w:rsidRPr="00513571">
              <w:rPr>
                <w:rFonts w:ascii="Times New Roman" w:eastAsia="Times New Roman" w:hAnsi="Times New Roman" w:cs="Times New Roman"/>
                <w:color w:val="FFFFFF"/>
                <w:sz w:val="20"/>
                <w:szCs w:val="20"/>
              </w:rPr>
              <w:t>?)</w:t>
            </w:r>
          </w:p>
        </w:tc>
        <w:tc>
          <w:tcPr>
            <w:tcW w:w="751" w:type="dxa"/>
            <w:tcBorders>
              <w:top w:val="single" w:sz="8" w:space="0" w:color="auto"/>
              <w:left w:val="nil"/>
              <w:bottom w:val="single" w:sz="8" w:space="0" w:color="auto"/>
              <w:right w:val="single" w:sz="4" w:space="0" w:color="auto"/>
            </w:tcBorders>
            <w:shd w:val="clear" w:color="000000" w:fill="ED7D31"/>
            <w:noWrap/>
            <w:hideMark/>
          </w:tcPr>
          <w:p w:rsidR="00513571" w:rsidRPr="00513571" w:rsidRDefault="00513571" w:rsidP="00513571">
            <w:pPr>
              <w:spacing w:after="0" w:line="240" w:lineRule="auto"/>
              <w:rPr>
                <w:rFonts w:ascii="Times New Roman" w:eastAsia="Times New Roman" w:hAnsi="Times New Roman" w:cs="Times New Roman"/>
                <w:color w:val="FFFFFF"/>
                <w:sz w:val="20"/>
                <w:szCs w:val="20"/>
              </w:rPr>
            </w:pPr>
            <w:r w:rsidRPr="00513571">
              <w:rPr>
                <w:rFonts w:ascii="Times New Roman" w:eastAsia="Times New Roman" w:hAnsi="Times New Roman" w:cs="Times New Roman"/>
                <w:color w:val="FFFFFF"/>
                <w:sz w:val="20"/>
                <w:szCs w:val="20"/>
              </w:rPr>
              <w:t>Do you know about ricebran oil? (</w:t>
            </w:r>
            <w:r w:rsidRPr="00513571">
              <w:rPr>
                <w:rFonts w:ascii="Nirmala UI" w:eastAsia="Times New Roman" w:hAnsi="Nirmala UI" w:cs="Nirmala UI"/>
                <w:color w:val="FFFFFF"/>
                <w:sz w:val="20"/>
                <w:szCs w:val="20"/>
              </w:rPr>
              <w:t>আপনি</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কি</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ধানের</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তেল</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সম্পর্কে</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জানেন</w:t>
            </w:r>
            <w:r w:rsidRPr="00513571">
              <w:rPr>
                <w:rFonts w:ascii="Times New Roman" w:eastAsia="Times New Roman" w:hAnsi="Times New Roman" w:cs="Times New Roman"/>
                <w:color w:val="FFFFFF"/>
                <w:sz w:val="20"/>
                <w:szCs w:val="20"/>
              </w:rPr>
              <w:t>?)</w:t>
            </w:r>
          </w:p>
        </w:tc>
        <w:tc>
          <w:tcPr>
            <w:tcW w:w="892" w:type="dxa"/>
            <w:tcBorders>
              <w:top w:val="single" w:sz="8" w:space="0" w:color="auto"/>
              <w:left w:val="nil"/>
              <w:bottom w:val="single" w:sz="8" w:space="0" w:color="auto"/>
              <w:right w:val="single" w:sz="4" w:space="0" w:color="auto"/>
            </w:tcBorders>
            <w:shd w:val="clear" w:color="000000" w:fill="ED7D31"/>
            <w:noWrap/>
            <w:hideMark/>
          </w:tcPr>
          <w:p w:rsidR="00513571" w:rsidRPr="00513571" w:rsidRDefault="00513571" w:rsidP="00513571">
            <w:pPr>
              <w:spacing w:after="0" w:line="240" w:lineRule="auto"/>
              <w:rPr>
                <w:rFonts w:ascii="Times New Roman" w:eastAsia="Times New Roman" w:hAnsi="Times New Roman" w:cs="Times New Roman"/>
                <w:color w:val="FFFFFF"/>
                <w:sz w:val="20"/>
                <w:szCs w:val="20"/>
              </w:rPr>
            </w:pPr>
            <w:r w:rsidRPr="00513571">
              <w:rPr>
                <w:rFonts w:ascii="Times New Roman" w:eastAsia="Times New Roman" w:hAnsi="Times New Roman" w:cs="Times New Roman"/>
                <w:color w:val="FFFFFF"/>
                <w:sz w:val="20"/>
                <w:szCs w:val="20"/>
              </w:rPr>
              <w:t>Do you know ricebran oil is cholesterol free? (</w:t>
            </w:r>
            <w:r w:rsidRPr="00513571">
              <w:rPr>
                <w:rFonts w:ascii="Nirmala UI" w:eastAsia="Times New Roman" w:hAnsi="Nirmala UI" w:cs="Nirmala UI"/>
                <w:color w:val="FFFFFF"/>
                <w:sz w:val="20"/>
                <w:szCs w:val="20"/>
              </w:rPr>
              <w:t>আপনি</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কি</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জানেন</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যে</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ধানের</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তেল</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কলেস্টেরল</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মুক্ত</w:t>
            </w:r>
            <w:r w:rsidRPr="00513571">
              <w:rPr>
                <w:rFonts w:ascii="Times New Roman" w:eastAsia="Times New Roman" w:hAnsi="Times New Roman" w:cs="Times New Roman"/>
                <w:color w:val="FFFFFF"/>
                <w:sz w:val="20"/>
                <w:szCs w:val="20"/>
              </w:rPr>
              <w:t>?)</w:t>
            </w:r>
          </w:p>
        </w:tc>
        <w:tc>
          <w:tcPr>
            <w:tcW w:w="882" w:type="dxa"/>
            <w:tcBorders>
              <w:top w:val="single" w:sz="8" w:space="0" w:color="auto"/>
              <w:left w:val="nil"/>
              <w:bottom w:val="single" w:sz="8" w:space="0" w:color="auto"/>
              <w:right w:val="single" w:sz="4" w:space="0" w:color="auto"/>
            </w:tcBorders>
            <w:shd w:val="clear" w:color="000000" w:fill="ED7D31"/>
            <w:noWrap/>
            <w:hideMark/>
          </w:tcPr>
          <w:p w:rsidR="00513571" w:rsidRPr="00513571" w:rsidRDefault="00513571" w:rsidP="00513571">
            <w:pPr>
              <w:spacing w:after="0" w:line="240" w:lineRule="auto"/>
              <w:rPr>
                <w:rFonts w:ascii="Times New Roman" w:eastAsia="Times New Roman" w:hAnsi="Times New Roman" w:cs="Times New Roman"/>
                <w:color w:val="FFFFFF"/>
                <w:sz w:val="20"/>
                <w:szCs w:val="20"/>
              </w:rPr>
            </w:pPr>
            <w:r w:rsidRPr="00513571">
              <w:rPr>
                <w:rFonts w:ascii="Times New Roman" w:eastAsia="Times New Roman" w:hAnsi="Times New Roman" w:cs="Times New Roman"/>
                <w:color w:val="FFFFFF"/>
                <w:sz w:val="20"/>
                <w:szCs w:val="20"/>
              </w:rPr>
              <w:t>Which edible oil do you use for cooking? (</w:t>
            </w:r>
            <w:r w:rsidRPr="00513571">
              <w:rPr>
                <w:rFonts w:ascii="Nirmala UI" w:eastAsia="Times New Roman" w:hAnsi="Nirmala UI" w:cs="Nirmala UI"/>
                <w:color w:val="FFFFFF"/>
                <w:sz w:val="20"/>
                <w:szCs w:val="20"/>
              </w:rPr>
              <w:t>কোন</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ভোজ্য</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তেল</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আপনি</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রান্নার</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জন্য</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ব্যবহার</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করেন</w:t>
            </w:r>
            <w:r w:rsidRPr="00513571">
              <w:rPr>
                <w:rFonts w:ascii="Times New Roman" w:eastAsia="Times New Roman" w:hAnsi="Times New Roman" w:cs="Times New Roman"/>
                <w:color w:val="FFFFFF"/>
                <w:sz w:val="20"/>
                <w:szCs w:val="20"/>
              </w:rPr>
              <w:t>?</w:t>
            </w:r>
          </w:p>
        </w:tc>
        <w:tc>
          <w:tcPr>
            <w:tcW w:w="1075" w:type="dxa"/>
            <w:tcBorders>
              <w:top w:val="single" w:sz="8" w:space="0" w:color="auto"/>
              <w:left w:val="nil"/>
              <w:bottom w:val="single" w:sz="8" w:space="0" w:color="auto"/>
              <w:right w:val="single" w:sz="4" w:space="0" w:color="auto"/>
            </w:tcBorders>
            <w:shd w:val="clear" w:color="000000" w:fill="ED7D31"/>
            <w:noWrap/>
            <w:hideMark/>
          </w:tcPr>
          <w:p w:rsidR="00513571" w:rsidRPr="00513571" w:rsidRDefault="00513571" w:rsidP="00513571">
            <w:pPr>
              <w:spacing w:after="0" w:line="240" w:lineRule="auto"/>
              <w:rPr>
                <w:rFonts w:ascii="Times New Roman" w:eastAsia="Times New Roman" w:hAnsi="Times New Roman" w:cs="Times New Roman"/>
                <w:color w:val="FFFFFF"/>
                <w:sz w:val="20"/>
                <w:szCs w:val="20"/>
              </w:rPr>
            </w:pPr>
            <w:r w:rsidRPr="00513571">
              <w:rPr>
                <w:rFonts w:ascii="Times New Roman" w:eastAsia="Times New Roman" w:hAnsi="Times New Roman" w:cs="Times New Roman"/>
                <w:color w:val="FFFFFF"/>
                <w:sz w:val="20"/>
                <w:szCs w:val="20"/>
              </w:rPr>
              <w:t>Do you know Aci ricebran oil reduces harmful cholesterol? (</w:t>
            </w:r>
            <w:r w:rsidRPr="00513571">
              <w:rPr>
                <w:rFonts w:ascii="Nirmala UI" w:eastAsia="Times New Roman" w:hAnsi="Nirmala UI" w:cs="Nirmala UI"/>
                <w:color w:val="FFFFFF"/>
                <w:sz w:val="20"/>
                <w:szCs w:val="20"/>
              </w:rPr>
              <w:t>আপনি</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কি</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জানেন</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এসিআই</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ধানের</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তেল</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ক্ষতিকারক</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কলেস্টেরলকে</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হ্রাস</w:t>
            </w:r>
            <w:r w:rsidRPr="00513571">
              <w:rPr>
                <w:rFonts w:ascii="Times New Roman" w:eastAsia="Times New Roman" w:hAnsi="Times New Roman" w:cs="Times New Roman"/>
                <w:color w:val="FFFFFF"/>
                <w:sz w:val="20"/>
                <w:szCs w:val="20"/>
              </w:rPr>
              <w:t xml:space="preserve"> </w:t>
            </w:r>
            <w:r w:rsidRPr="00513571">
              <w:rPr>
                <w:rFonts w:ascii="Nirmala UI" w:eastAsia="Times New Roman" w:hAnsi="Nirmala UI" w:cs="Nirmala UI"/>
                <w:color w:val="FFFFFF"/>
                <w:sz w:val="20"/>
                <w:szCs w:val="20"/>
              </w:rPr>
              <w:t>করে</w:t>
            </w:r>
            <w:r w:rsidRPr="00513571">
              <w:rPr>
                <w:rFonts w:ascii="Times New Roman" w:eastAsia="Times New Roman" w:hAnsi="Times New Roman" w:cs="Times New Roman"/>
                <w:color w:val="FFFFFF"/>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Samin Yasar</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Service Holder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Nusrat</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Marketing Intern</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shorna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Afia</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Nitol</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 M Mushfiq</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26</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Shorna Rice-bran Oil</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MD. ASHRAF SIKDER</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28</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FRONT OFFICE EXECUTIVE OF AMBASSADOR RESIDENCY</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Md Mahmudul </w:t>
            </w:r>
            <w:r w:rsidRPr="00513571">
              <w:rPr>
                <w:rFonts w:ascii="Times New Roman" w:eastAsia="Times New Roman" w:hAnsi="Times New Roman" w:cs="Times New Roman"/>
                <w:color w:val="000000"/>
                <w:sz w:val="20"/>
                <w:szCs w:val="20"/>
              </w:rPr>
              <w:lastRenderedPageBreak/>
              <w:t>hasan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23</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Service holder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w:t>
            </w:r>
            <w:r w:rsidRPr="00513571">
              <w:rPr>
                <w:rFonts w:ascii="Nirmala UI" w:eastAsia="Times New Roman" w:hAnsi="Nirmala UI" w:cs="Nirmala UI"/>
                <w:color w:val="000000"/>
                <w:sz w:val="20"/>
                <w:szCs w:val="20"/>
              </w:rPr>
              <w:lastRenderedPageBreak/>
              <w:t>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Sadia</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service holder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Sara Hoque</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Fozilatunnesa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46</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House wife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Irtefa waseek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22</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Studemt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Ishrak Rahman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Md. Abu Zafor Shojib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30</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Private Job</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Teer</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Nusrat</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Marketing Intern</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shorn</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Jinia Rahman Jui</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23</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Employment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Teer </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Sanjida</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Aslam</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22</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Tanzia Hossain Zinia</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Olitalia sunflower oil.</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John Doe</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23</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Rakib</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Entrepreneur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Atik</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27</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Business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w:t>
            </w:r>
            <w:r w:rsidRPr="00513571">
              <w:rPr>
                <w:rFonts w:ascii="Nirmala UI" w:eastAsia="Times New Roman" w:hAnsi="Nirmala UI" w:cs="Nirmala UI"/>
                <w:color w:val="000000"/>
                <w:sz w:val="20"/>
                <w:szCs w:val="20"/>
              </w:rPr>
              <w:lastRenderedPageBreak/>
              <w:t>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Yes (</w:t>
            </w:r>
            <w:r w:rsidRPr="00513571">
              <w:rPr>
                <w:rFonts w:ascii="Nirmala UI" w:eastAsia="Times New Roman" w:hAnsi="Nirmala UI" w:cs="Nirmala UI"/>
                <w:color w:val="000000"/>
                <w:sz w:val="20"/>
                <w:szCs w:val="20"/>
              </w:rPr>
              <w:t>হ্</w:t>
            </w:r>
            <w:r w:rsidRPr="00513571">
              <w:rPr>
                <w:rFonts w:ascii="Nirmala UI" w:eastAsia="Times New Roman" w:hAnsi="Nirmala UI" w:cs="Nirmala UI"/>
                <w:color w:val="000000"/>
                <w:sz w:val="20"/>
                <w:szCs w:val="20"/>
              </w:rPr>
              <w:lastRenderedPageBreak/>
              <w:t>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lastRenderedPageBreak/>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None of them </w:t>
            </w:r>
            <w:r w:rsidRPr="00513571">
              <w:rPr>
                <w:rFonts w:ascii="Times New Roman" w:eastAsia="Times New Roman" w:hAnsi="Times New Roman" w:cs="Times New Roman"/>
                <w:color w:val="000000"/>
                <w:sz w:val="20"/>
                <w:szCs w:val="20"/>
              </w:rPr>
              <w:lastRenderedPageBreak/>
              <w:t>(</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Antu</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Raj</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26</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Job Holder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Teer</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Yashir salman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Nesar Ahmad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Business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Shanchay</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Md. Abu Naser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27</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Students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Syed Muhimeen Ahmed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Tanmoy Mahmud</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29</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Graphic Designer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Minar</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28</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Job Holder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rashed</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Chisti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23</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Md. Omor Faruk</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26</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Service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Saffola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Rizwazul</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Businesman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lastRenderedPageBreak/>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Yes (</w:t>
            </w:r>
            <w:r w:rsidRPr="00513571">
              <w:rPr>
                <w:rFonts w:ascii="Nirmala UI" w:eastAsia="Times New Roman" w:hAnsi="Nirmala UI" w:cs="Nirmala UI"/>
                <w:color w:val="000000"/>
                <w:sz w:val="20"/>
                <w:szCs w:val="20"/>
              </w:rPr>
              <w:t>হ্</w:t>
            </w:r>
            <w:r w:rsidRPr="00513571">
              <w:rPr>
                <w:rFonts w:ascii="Nirmala UI" w:eastAsia="Times New Roman" w:hAnsi="Nirmala UI" w:cs="Nirmala UI"/>
                <w:color w:val="000000"/>
                <w:sz w:val="20"/>
                <w:szCs w:val="20"/>
              </w:rPr>
              <w:lastRenderedPageBreak/>
              <w:t>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lastRenderedPageBreak/>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Yes (</w:t>
            </w:r>
            <w:r w:rsidRPr="00513571">
              <w:rPr>
                <w:rFonts w:ascii="Nirmala UI" w:eastAsia="Times New Roman" w:hAnsi="Nirmala UI" w:cs="Nirmala UI"/>
                <w:color w:val="000000"/>
                <w:sz w:val="20"/>
                <w:szCs w:val="20"/>
              </w:rPr>
              <w:t>হ্</w:t>
            </w:r>
            <w:r w:rsidRPr="00513571">
              <w:rPr>
                <w:rFonts w:ascii="Nirmala UI" w:eastAsia="Times New Roman" w:hAnsi="Nirmala UI" w:cs="Nirmala UI"/>
                <w:color w:val="000000"/>
                <w:sz w:val="20"/>
                <w:szCs w:val="20"/>
              </w:rPr>
              <w:lastRenderedPageBreak/>
              <w:t>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None of them </w:t>
            </w:r>
            <w:r w:rsidRPr="00513571">
              <w:rPr>
                <w:rFonts w:ascii="Times New Roman" w:eastAsia="Times New Roman" w:hAnsi="Times New Roman" w:cs="Times New Roman"/>
                <w:color w:val="000000"/>
                <w:sz w:val="20"/>
                <w:szCs w:val="20"/>
              </w:rPr>
              <w:lastRenderedPageBreak/>
              <w:t>(</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Moon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23</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Zarin tasnim</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Md.Mahfuzur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20</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Nowrin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28</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Service holder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Nazmul huda</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Fortune</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Shuvo</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Md. Efthekhar-Bin-Alam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Teer</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Md. Efthekhar-Bin-Alam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Teer</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Afsana</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unemployed</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Alauddin Salam</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26</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Job</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Hosnayara Hossain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18</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Sheikh sadi</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27</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Fortune</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Azmine Iktider</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22</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Md </w:t>
            </w:r>
            <w:r w:rsidRPr="00513571">
              <w:rPr>
                <w:rFonts w:ascii="Times New Roman" w:eastAsia="Times New Roman" w:hAnsi="Times New Roman" w:cs="Times New Roman"/>
                <w:color w:val="000000"/>
                <w:sz w:val="20"/>
                <w:szCs w:val="20"/>
              </w:rPr>
              <w:lastRenderedPageBreak/>
              <w:t>Mushfiqur Rahman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27</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Yes </w:t>
            </w:r>
            <w:r w:rsidRPr="00513571">
              <w:rPr>
                <w:rFonts w:ascii="Times New Roman" w:eastAsia="Times New Roman" w:hAnsi="Times New Roman" w:cs="Times New Roman"/>
                <w:color w:val="000000"/>
                <w:sz w:val="20"/>
                <w:szCs w:val="20"/>
              </w:rPr>
              <w:lastRenderedPageBreak/>
              <w:t>(</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 xml:space="preserve">No </w:t>
            </w:r>
            <w:r w:rsidRPr="00513571">
              <w:rPr>
                <w:rFonts w:ascii="Times New Roman" w:eastAsia="Times New Roman" w:hAnsi="Times New Roman" w:cs="Times New Roman"/>
                <w:color w:val="000000"/>
                <w:sz w:val="20"/>
                <w:szCs w:val="20"/>
              </w:rPr>
              <w:lastRenderedPageBreak/>
              <w:t>(</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 xml:space="preserve">Yes </w:t>
            </w:r>
            <w:r w:rsidRPr="00513571">
              <w:rPr>
                <w:rFonts w:ascii="Times New Roman" w:eastAsia="Times New Roman" w:hAnsi="Times New Roman" w:cs="Times New Roman"/>
                <w:color w:val="000000"/>
                <w:sz w:val="20"/>
                <w:szCs w:val="20"/>
              </w:rPr>
              <w:lastRenderedPageBreak/>
              <w:t>(</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 xml:space="preserve">Yes </w:t>
            </w:r>
            <w:r w:rsidRPr="00513571">
              <w:rPr>
                <w:rFonts w:ascii="Times New Roman" w:eastAsia="Times New Roman" w:hAnsi="Times New Roman" w:cs="Times New Roman"/>
                <w:color w:val="000000"/>
                <w:sz w:val="20"/>
                <w:szCs w:val="20"/>
              </w:rPr>
              <w:lastRenderedPageBreak/>
              <w:t>(</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 xml:space="preserve">Yes </w:t>
            </w:r>
            <w:r w:rsidRPr="00513571">
              <w:rPr>
                <w:rFonts w:ascii="Times New Roman" w:eastAsia="Times New Roman" w:hAnsi="Times New Roman" w:cs="Times New Roman"/>
                <w:color w:val="000000"/>
                <w:sz w:val="20"/>
                <w:szCs w:val="20"/>
              </w:rPr>
              <w:lastRenderedPageBreak/>
              <w:t>(</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Seefat Akram</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28</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USA er CRISCO Vegetable Oil</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Rafiqul Islam</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28</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Engineer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Aumi</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Businessman</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Saffola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Ishtiaq Ahmed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18</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Job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Doesn’t matter, all the f**ks are the same </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Nabil Ahsan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27</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TEER</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Sharif</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Student </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Fortune</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Annesha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23</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Doctor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Annesha </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23</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Doctor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Nirmala UI" w:eastAsia="Times New Roman" w:hAnsi="Nirmala UI" w:cs="Nirmala UI"/>
                <w:color w:val="000000"/>
                <w:sz w:val="20"/>
                <w:szCs w:val="20"/>
              </w:rPr>
              <w:t>নিষাদ</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আদনান</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23</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Nirmala UI" w:eastAsia="Times New Roman" w:hAnsi="Nirmala UI" w:cs="Nirmala UI"/>
                <w:color w:val="000000"/>
                <w:sz w:val="20"/>
                <w:szCs w:val="20"/>
              </w:rPr>
              <w:t>ছাত্র</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Azmine Iktider</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22</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Nasreen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36</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House wife</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Nahar</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32</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Housewife</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Runa</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35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Housewife</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Nusrat Jahan Akhter</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Saffola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Rajib</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22</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Razzaq</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Teer</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Anam Hossain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Teer</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Ruffe Mohammad Khan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Rabbi</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26</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Businessman</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Sunny</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26</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Businessman</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Abir khondokar</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Teer</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Rizvi</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Sojib</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28</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Service holder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Fortune</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Kazi Shafiqul Islam Rummon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30</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Service holder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Teer</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Afsana Mumu</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23</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Rafeed Rahman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Shabiha Siddika</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29</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Teacher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Teer</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Rushna Ferdous</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Haseeb Nabi Rana</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None of them (</w:t>
            </w:r>
            <w:r w:rsidRPr="00513571">
              <w:rPr>
                <w:rFonts w:ascii="Nirmala UI" w:eastAsia="Times New Roman" w:hAnsi="Nirmala UI" w:cs="Nirmala UI"/>
                <w:color w:val="000000"/>
                <w:sz w:val="20"/>
                <w:szCs w:val="20"/>
              </w:rPr>
              <w:t>কোনোটাই</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Kazi Raju</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30</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Service holder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Teer</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Ashraf Emon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22</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Faisal Hossain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Service holder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Teer</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zabun nesa</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50</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Housewife</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Jannatul Nur Resmi</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26</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Housewife</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Abu Taher Chowdhury</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55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Business man</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Salauddin Chowdhury</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40</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business man</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Fortune</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Laila Bilkis</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22</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Laila Bilkis</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22</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Laila Bilkis</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22</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Asaduzzaman Asad</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Asaduzzaman Asad</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Rubina Nazmun Nahar</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35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Housewife</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Fortune</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Raisul Islam Akash</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musian</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 xml:space="preserve">Tojammel </w:t>
            </w:r>
            <w:r w:rsidRPr="00513571">
              <w:rPr>
                <w:rFonts w:ascii="Times New Roman" w:eastAsia="Times New Roman" w:hAnsi="Times New Roman" w:cs="Times New Roman"/>
                <w:color w:val="000000"/>
                <w:sz w:val="20"/>
                <w:szCs w:val="20"/>
              </w:rPr>
              <w:lastRenderedPageBreak/>
              <w:t>Huque Toja</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23</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w:t>
            </w:r>
            <w:r w:rsidRPr="00513571">
              <w:rPr>
                <w:rFonts w:ascii="Nirmala UI" w:eastAsia="Times New Roman" w:hAnsi="Nirmala UI" w:cs="Nirmala UI"/>
                <w:color w:val="000000"/>
                <w:sz w:val="20"/>
                <w:szCs w:val="20"/>
              </w:rPr>
              <w:lastRenderedPageBreak/>
              <w:t>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Saffola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lastRenderedPageBreak/>
              <w:t>Tarif Tamjid</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29</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Doctor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Fortune</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Tarif Tamjid</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Nusrat Jahan Tanzia</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Bekar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 much (</w:t>
            </w:r>
            <w:r w:rsidRPr="00513571">
              <w:rPr>
                <w:rFonts w:ascii="Nirmala UI" w:eastAsia="Times New Roman" w:hAnsi="Nirmala UI" w:cs="Nirmala UI"/>
                <w:color w:val="000000"/>
                <w:sz w:val="20"/>
                <w:szCs w:val="20"/>
              </w:rPr>
              <w:t>বেশি</w:t>
            </w:r>
            <w:r w:rsidRPr="00513571">
              <w:rPr>
                <w:rFonts w:ascii="Times New Roman" w:eastAsia="Times New Roman" w:hAnsi="Times New Roman" w:cs="Times New Roman"/>
                <w:color w:val="000000"/>
                <w:sz w:val="20"/>
                <w:szCs w:val="20"/>
              </w:rPr>
              <w:t xml:space="preserve">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Md Shahjahan Chowdhury</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26</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Nahian Intisher</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28</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employee</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Fresh</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Mahir Chowdhury</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24</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Fortune</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Rezaa Ars</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25</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Fresh</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Md Hasib Khan</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27</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nothing</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Rupchada</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Md Mostakim</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26</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bekar</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Fresh</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r w:rsidR="00513571" w:rsidRPr="00513571" w:rsidTr="00513571">
        <w:trPr>
          <w:trHeight w:val="268"/>
        </w:trPr>
        <w:tc>
          <w:tcPr>
            <w:tcW w:w="1012" w:type="dxa"/>
            <w:tcBorders>
              <w:top w:val="nil"/>
              <w:left w:val="single" w:sz="8" w:space="0" w:color="auto"/>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Muhammad Riaz</w:t>
            </w:r>
          </w:p>
        </w:tc>
        <w:tc>
          <w:tcPr>
            <w:tcW w:w="807"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30</w:t>
            </w:r>
          </w:p>
        </w:tc>
        <w:tc>
          <w:tcPr>
            <w:tcW w:w="12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employee</w:t>
            </w:r>
          </w:p>
        </w:tc>
        <w:tc>
          <w:tcPr>
            <w:tcW w:w="838"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86"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9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882"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Aci</w:t>
            </w:r>
          </w:p>
        </w:tc>
        <w:tc>
          <w:tcPr>
            <w:tcW w:w="1075" w:type="dxa"/>
            <w:tcBorders>
              <w:top w:val="nil"/>
              <w:left w:val="nil"/>
              <w:bottom w:val="single" w:sz="4"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r>
      <w:tr w:rsidR="00513571" w:rsidRPr="00513571" w:rsidTr="00513571">
        <w:trPr>
          <w:trHeight w:val="281"/>
        </w:trPr>
        <w:tc>
          <w:tcPr>
            <w:tcW w:w="1012" w:type="dxa"/>
            <w:tcBorders>
              <w:top w:val="nil"/>
              <w:left w:val="single" w:sz="8" w:space="0" w:color="auto"/>
              <w:bottom w:val="single" w:sz="8"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R.s. Refat</w:t>
            </w:r>
          </w:p>
        </w:tc>
        <w:tc>
          <w:tcPr>
            <w:tcW w:w="807" w:type="dxa"/>
            <w:tcBorders>
              <w:top w:val="nil"/>
              <w:left w:val="nil"/>
              <w:bottom w:val="single" w:sz="8"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26</w:t>
            </w:r>
          </w:p>
        </w:tc>
        <w:tc>
          <w:tcPr>
            <w:tcW w:w="1201" w:type="dxa"/>
            <w:tcBorders>
              <w:top w:val="nil"/>
              <w:left w:val="nil"/>
              <w:bottom w:val="single" w:sz="8"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Student</w:t>
            </w:r>
          </w:p>
        </w:tc>
        <w:tc>
          <w:tcPr>
            <w:tcW w:w="838" w:type="dxa"/>
            <w:tcBorders>
              <w:top w:val="nil"/>
              <w:left w:val="nil"/>
              <w:bottom w:val="single" w:sz="8"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Yes (</w:t>
            </w:r>
            <w:r w:rsidRPr="00513571">
              <w:rPr>
                <w:rFonts w:ascii="Nirmala UI" w:eastAsia="Times New Roman" w:hAnsi="Nirmala UI" w:cs="Nirmala UI"/>
                <w:color w:val="000000"/>
                <w:sz w:val="20"/>
                <w:szCs w:val="20"/>
              </w:rPr>
              <w:t>হ্যাঁ</w:t>
            </w:r>
            <w:r w:rsidRPr="00513571">
              <w:rPr>
                <w:rFonts w:ascii="Times New Roman" w:eastAsia="Times New Roman" w:hAnsi="Times New Roman" w:cs="Times New Roman"/>
                <w:color w:val="000000"/>
                <w:sz w:val="20"/>
                <w:szCs w:val="20"/>
              </w:rPr>
              <w:t>)</w:t>
            </w:r>
          </w:p>
        </w:tc>
        <w:tc>
          <w:tcPr>
            <w:tcW w:w="901" w:type="dxa"/>
            <w:tcBorders>
              <w:top w:val="nil"/>
              <w:left w:val="nil"/>
              <w:bottom w:val="single" w:sz="8"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986" w:type="dxa"/>
            <w:tcBorders>
              <w:top w:val="nil"/>
              <w:left w:val="nil"/>
              <w:bottom w:val="single" w:sz="8"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751" w:type="dxa"/>
            <w:tcBorders>
              <w:top w:val="nil"/>
              <w:left w:val="nil"/>
              <w:bottom w:val="single" w:sz="8"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92" w:type="dxa"/>
            <w:tcBorders>
              <w:top w:val="nil"/>
              <w:left w:val="nil"/>
              <w:bottom w:val="single" w:sz="8"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c>
          <w:tcPr>
            <w:tcW w:w="882" w:type="dxa"/>
            <w:tcBorders>
              <w:top w:val="nil"/>
              <w:left w:val="nil"/>
              <w:bottom w:val="single" w:sz="8"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Fortune</w:t>
            </w:r>
          </w:p>
        </w:tc>
        <w:tc>
          <w:tcPr>
            <w:tcW w:w="1075" w:type="dxa"/>
            <w:tcBorders>
              <w:top w:val="nil"/>
              <w:left w:val="nil"/>
              <w:bottom w:val="single" w:sz="8" w:space="0" w:color="auto"/>
              <w:right w:val="single" w:sz="4" w:space="0" w:color="auto"/>
            </w:tcBorders>
            <w:shd w:val="clear" w:color="000000" w:fill="FFF2CC"/>
            <w:noWrap/>
            <w:hideMark/>
          </w:tcPr>
          <w:p w:rsidR="00513571" w:rsidRPr="00513571" w:rsidRDefault="00513571" w:rsidP="00513571">
            <w:pPr>
              <w:spacing w:after="0" w:line="240" w:lineRule="auto"/>
              <w:rPr>
                <w:rFonts w:ascii="Times New Roman" w:eastAsia="Times New Roman" w:hAnsi="Times New Roman" w:cs="Times New Roman"/>
                <w:color w:val="000000"/>
                <w:sz w:val="20"/>
                <w:szCs w:val="20"/>
              </w:rPr>
            </w:pPr>
            <w:r w:rsidRPr="00513571">
              <w:rPr>
                <w:rFonts w:ascii="Times New Roman" w:eastAsia="Times New Roman" w:hAnsi="Times New Roman" w:cs="Times New Roman"/>
                <w:color w:val="000000"/>
                <w:sz w:val="20"/>
                <w:szCs w:val="20"/>
              </w:rPr>
              <w:t>No (</w:t>
            </w:r>
            <w:r w:rsidRPr="00513571">
              <w:rPr>
                <w:rFonts w:ascii="Nirmala UI" w:eastAsia="Times New Roman" w:hAnsi="Nirmala UI" w:cs="Nirmala UI"/>
                <w:color w:val="000000"/>
                <w:sz w:val="20"/>
                <w:szCs w:val="20"/>
              </w:rPr>
              <w:t>না</w:t>
            </w:r>
            <w:r w:rsidRPr="00513571">
              <w:rPr>
                <w:rFonts w:ascii="Times New Roman" w:eastAsia="Times New Roman" w:hAnsi="Times New Roman" w:cs="Times New Roman"/>
                <w:color w:val="000000"/>
                <w:sz w:val="20"/>
                <w:szCs w:val="20"/>
              </w:rPr>
              <w:t>)</w:t>
            </w:r>
          </w:p>
        </w:tc>
      </w:tr>
    </w:tbl>
    <w:p w:rsidR="003A7A4D" w:rsidRPr="00FC7254" w:rsidRDefault="003A7A4D" w:rsidP="00A935CF">
      <w:pPr>
        <w:rPr>
          <w:rFonts w:ascii="Times New Roman" w:hAnsi="Times New Roman" w:cs="Times New Roman"/>
          <w:b/>
          <w:sz w:val="28"/>
        </w:rPr>
      </w:pPr>
    </w:p>
    <w:sectPr w:rsidR="003A7A4D" w:rsidRPr="00FC7254" w:rsidSect="00CF39AA">
      <w:footerReference w:type="default" r:id="rId4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D00" w:rsidRDefault="00253D00" w:rsidP="00A935CF">
      <w:pPr>
        <w:spacing w:after="0" w:line="240" w:lineRule="auto"/>
      </w:pPr>
      <w:r>
        <w:separator/>
      </w:r>
    </w:p>
  </w:endnote>
  <w:endnote w:type="continuationSeparator" w:id="0">
    <w:p w:rsidR="00253D00" w:rsidRDefault="00253D00" w:rsidP="00A93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Adobe Fangsong Std R">
    <w:panose1 w:val="00000000000000000000"/>
    <w:charset w:val="80"/>
    <w:family w:val="roman"/>
    <w:notTrueType/>
    <w:pitch w:val="variable"/>
    <w:sig w:usb0="00000000"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Nirmala UI">
    <w:altName w:val="Iskoola Pota"/>
    <w:charset w:val="00"/>
    <w:family w:val="swiss"/>
    <w:pitch w:val="variable"/>
    <w:sig w:usb0="00000003" w:usb1="0000004A" w:usb2="000002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9298711"/>
      <w:docPartObj>
        <w:docPartGallery w:val="Page Numbers (Bottom of Page)"/>
        <w:docPartUnique/>
      </w:docPartObj>
    </w:sdtPr>
    <w:sdtEndPr/>
    <w:sdtContent>
      <w:p w:rsidR="00413706" w:rsidRDefault="00413706">
        <w:pPr>
          <w:pStyle w:val="Footer"/>
          <w:rPr>
            <w:rFonts w:ascii="Cambria" w:hAnsi="Cambria"/>
            <w:noProof/>
          </w:rPr>
        </w:pPr>
      </w:p>
      <w:p w:rsidR="00413706" w:rsidRDefault="00413706">
        <w:pPr>
          <w:pStyle w:val="Footer"/>
        </w:pPr>
        <w:r w:rsidRPr="008E3F1C">
          <w:rPr>
            <w:rFonts w:ascii="Cambria" w:hAnsi="Cambria"/>
            <w:noProof/>
          </w:rPr>
          <w:drawing>
            <wp:anchor distT="0" distB="0" distL="114300" distR="114300" simplePos="0" relativeHeight="251661312" behindDoc="0" locked="0" layoutInCell="1" allowOverlap="1" wp14:anchorId="24EAFCE0" wp14:editId="65F3E96D">
              <wp:simplePos x="0" y="0"/>
              <wp:positionH relativeFrom="margin">
                <wp:align>center</wp:align>
              </wp:positionH>
              <wp:positionV relativeFrom="paragraph">
                <wp:posOffset>9525</wp:posOffset>
              </wp:positionV>
              <wp:extent cx="525780" cy="480060"/>
              <wp:effectExtent l="0" t="0" r="7620" b="0"/>
              <wp:wrapThrough wrapText="bothSides">
                <wp:wrapPolygon edited="0">
                  <wp:start x="0" y="0"/>
                  <wp:lineTo x="0" y="20571"/>
                  <wp:lineTo x="21130" y="20571"/>
                  <wp:lineTo x="21130"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5780" cy="48006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6286500</wp:posOffset>
                  </wp:positionH>
                  <wp:positionV relativeFrom="paragraph">
                    <wp:posOffset>151765</wp:posOffset>
                  </wp:positionV>
                  <wp:extent cx="418465" cy="304800"/>
                  <wp:effectExtent l="76200" t="57150" r="57785" b="114300"/>
                  <wp:wrapNone/>
                  <wp:docPr id="1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304800"/>
                          </a:xfrm>
                          <a:prstGeom prst="rect">
                            <a:avLst/>
                          </a:prstGeom>
                          <a:ln/>
                        </wps:spPr>
                        <wps:style>
                          <a:lnRef idx="0">
                            <a:schemeClr val="accent6"/>
                          </a:lnRef>
                          <a:fillRef idx="3">
                            <a:schemeClr val="accent6"/>
                          </a:fillRef>
                          <a:effectRef idx="3">
                            <a:schemeClr val="accent6"/>
                          </a:effectRef>
                          <a:fontRef idx="minor">
                            <a:schemeClr val="lt1"/>
                          </a:fontRef>
                        </wps:style>
                        <wps:txbx>
                          <w:txbxContent>
                            <w:p w:rsidR="00413706" w:rsidRPr="00BC768A" w:rsidRDefault="00413706" w:rsidP="00CF39AA">
                              <w:pPr>
                                <w:pStyle w:val="Footer"/>
                                <w:jc w:val="center"/>
                                <w:rPr>
                                  <w:rFonts w:ascii="Bodoni MT" w:hAnsi="Bodoni MT"/>
                                  <w:b/>
                                  <w:bCs/>
                                  <w:i/>
                                  <w:iCs/>
                                  <w:color w:val="FFFFFF" w:themeColor="background1"/>
                                  <w:sz w:val="28"/>
                                  <w:szCs w:val="28"/>
                                </w:rPr>
                              </w:pPr>
                              <w:r w:rsidRPr="00BC768A">
                                <w:rPr>
                                  <w:rFonts w:ascii="Bodoni MT" w:hAnsi="Bodoni MT"/>
                                  <w:sz w:val="28"/>
                                  <w:szCs w:val="28"/>
                                </w:rPr>
                                <w:fldChar w:fldCharType="begin"/>
                              </w:r>
                              <w:r w:rsidRPr="00BC768A">
                                <w:rPr>
                                  <w:rFonts w:ascii="Bodoni MT" w:hAnsi="Bodoni MT"/>
                                  <w:sz w:val="28"/>
                                  <w:szCs w:val="28"/>
                                </w:rPr>
                                <w:instrText xml:space="preserve"> PAGE    \* MERGEFORMAT </w:instrText>
                              </w:r>
                              <w:r w:rsidRPr="00BC768A">
                                <w:rPr>
                                  <w:rFonts w:ascii="Bodoni MT" w:hAnsi="Bodoni MT"/>
                                  <w:sz w:val="28"/>
                                  <w:szCs w:val="28"/>
                                </w:rPr>
                                <w:fldChar w:fldCharType="separate"/>
                              </w:r>
                              <w:r w:rsidR="002E5292" w:rsidRPr="002E5292">
                                <w:rPr>
                                  <w:rFonts w:ascii="Bodoni MT" w:hAnsi="Bodoni MT"/>
                                  <w:b/>
                                  <w:bCs/>
                                  <w:i/>
                                  <w:iCs/>
                                  <w:noProof/>
                                  <w:color w:val="FFFFFF" w:themeColor="background1"/>
                                  <w:sz w:val="28"/>
                                  <w:szCs w:val="28"/>
                                </w:rPr>
                                <w:t>34</w:t>
                              </w:r>
                              <w:r w:rsidRPr="00BC768A">
                                <w:rPr>
                                  <w:rFonts w:ascii="Bodoni MT" w:hAnsi="Bodoni MT"/>
                                  <w:b/>
                                  <w:bCs/>
                                  <w:i/>
                                  <w:iCs/>
                                  <w:noProof/>
                                  <w:color w:val="FFFFFF" w:themeColor="background1"/>
                                  <w:sz w:val="28"/>
                                  <w:szCs w:val="28"/>
                                </w:rPr>
                                <w:fldChar w:fldCharType="end"/>
                              </w:r>
                            </w:p>
                          </w:txbxContent>
                        </wps:txbx>
                        <wps:bodyPr rot="0" vert="horz" wrap="square" lIns="54864" tIns="0" rIns="54864" bIns="0" anchor="b" anchorCtr="0" upright="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5" o:spid="_x0000_s1026" type="#_x0000_t202" style="position:absolute;margin-left:495pt;margin-top:11.95pt;width:32.95pt;height:2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" fillcolor="#9a4906 [1641]" stroked="f">
                  <v:fill color2="#f68a32 [3017]" rotate="t" angle="180" colors="0 #cb6c1d;52429f #ff8f2a;1 #ff8f26" focus="100%" type="gradient">
                    <o:fill v:ext="view" type="gradientUnscaled"/>
                  </v:fill>
                  <v:shadow on="t" color="black" opacity="22937f" origin=",.5" offset="0,.63889mm"/>
                  <v:textbox inset="4.32pt,0,4.32pt,0">
                    <w:txbxContent>
                      <w:p w:rsidR="00413706" w:rsidRPr="00BC768A" w:rsidRDefault="00413706" w:rsidP="00CF39AA">
                        <w:pPr>
                          <w:pStyle w:val="Footer"/>
                          <w:jc w:val="center"/>
                          <w:rPr>
                            <w:rFonts w:ascii="Bodoni MT" w:hAnsi="Bodoni MT"/>
                            <w:b/>
                            <w:bCs/>
                            <w:i/>
                            <w:iCs/>
                            <w:color w:val="FFFFFF" w:themeColor="background1"/>
                            <w:sz w:val="28"/>
                            <w:szCs w:val="28"/>
                          </w:rPr>
                        </w:pPr>
                        <w:r w:rsidRPr="00BC768A">
                          <w:rPr>
                            <w:rFonts w:ascii="Bodoni MT" w:hAnsi="Bodoni MT"/>
                            <w:sz w:val="28"/>
                            <w:szCs w:val="28"/>
                          </w:rPr>
                          <w:fldChar w:fldCharType="begin"/>
                        </w:r>
                        <w:r w:rsidRPr="00BC768A">
                          <w:rPr>
                            <w:rFonts w:ascii="Bodoni MT" w:hAnsi="Bodoni MT"/>
                            <w:sz w:val="28"/>
                            <w:szCs w:val="28"/>
                          </w:rPr>
                          <w:instrText xml:space="preserve"> PAGE    \* MERGEFORMAT </w:instrText>
                        </w:r>
                        <w:r w:rsidRPr="00BC768A">
                          <w:rPr>
                            <w:rFonts w:ascii="Bodoni MT" w:hAnsi="Bodoni MT"/>
                            <w:sz w:val="28"/>
                            <w:szCs w:val="28"/>
                          </w:rPr>
                          <w:fldChar w:fldCharType="separate"/>
                        </w:r>
                        <w:r w:rsidR="002E5292" w:rsidRPr="002E5292">
                          <w:rPr>
                            <w:rFonts w:ascii="Bodoni MT" w:hAnsi="Bodoni MT"/>
                            <w:b/>
                            <w:bCs/>
                            <w:i/>
                            <w:iCs/>
                            <w:noProof/>
                            <w:color w:val="FFFFFF" w:themeColor="background1"/>
                            <w:sz w:val="28"/>
                            <w:szCs w:val="28"/>
                          </w:rPr>
                          <w:t>34</w:t>
                        </w:r>
                        <w:r w:rsidRPr="00BC768A">
                          <w:rPr>
                            <w:rFonts w:ascii="Bodoni MT" w:hAnsi="Bodoni MT"/>
                            <w:b/>
                            <w:bCs/>
                            <w:i/>
                            <w:iCs/>
                            <w:noProof/>
                            <w:color w:val="FFFFFF" w:themeColor="background1"/>
                            <w:sz w:val="28"/>
                            <w:szCs w:val="28"/>
                          </w:rPr>
                          <w:fldChar w:fldCharType="end"/>
                        </w:r>
                      </w:p>
                    </w:txbxContent>
                  </v:textbox>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D00" w:rsidRDefault="00253D00" w:rsidP="00A935CF">
      <w:pPr>
        <w:spacing w:after="0" w:line="240" w:lineRule="auto"/>
      </w:pPr>
      <w:r>
        <w:separator/>
      </w:r>
    </w:p>
  </w:footnote>
  <w:footnote w:type="continuationSeparator" w:id="0">
    <w:p w:rsidR="00253D00" w:rsidRDefault="00253D00" w:rsidP="00A935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706" w:rsidRPr="006C5C16" w:rsidRDefault="00413706" w:rsidP="006C5C16">
    <w:pPr>
      <w:spacing w:line="360" w:lineRule="auto"/>
      <w:jc w:val="center"/>
      <w:rPr>
        <w:rFonts w:asciiTheme="majorHAnsi" w:hAnsiTheme="majorHAnsi"/>
        <w:b/>
        <w:sz w:val="16"/>
        <w:szCs w:val="24"/>
      </w:rPr>
    </w:pPr>
    <w:r w:rsidRPr="006C5C16">
      <w:rPr>
        <w:rFonts w:ascii="Cambria" w:hAnsi="Cambria" w:cs="Times New Roman"/>
        <w:b/>
        <w:sz w:val="16"/>
        <w:szCs w:val="24"/>
      </w:rPr>
      <w:t>"CUSTOMER PERCEPTION REGARDING RICE BRAN OIL IN BANGLADESH: A CASE ON ACI NUTRILIFE RICE BRAN OIL"</w:t>
    </w:r>
  </w:p>
  <w:p w:rsidR="00413706" w:rsidRDefault="004137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B3AE2"/>
    <w:multiLevelType w:val="hybridMultilevel"/>
    <w:tmpl w:val="696CB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686A1B"/>
    <w:multiLevelType w:val="hybridMultilevel"/>
    <w:tmpl w:val="C7E897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0B5C05"/>
    <w:multiLevelType w:val="hybridMultilevel"/>
    <w:tmpl w:val="D84A421E"/>
    <w:lvl w:ilvl="0" w:tplc="0409001B">
      <w:start w:val="1"/>
      <w:numFmt w:val="lowerRoman"/>
      <w:lvlText w:val="%1."/>
      <w:lvlJc w:val="righ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3">
    <w:nsid w:val="1D4C15CB"/>
    <w:multiLevelType w:val="multilevel"/>
    <w:tmpl w:val="A8AA015C"/>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22CC1714"/>
    <w:multiLevelType w:val="hybridMultilevel"/>
    <w:tmpl w:val="F99679A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F3037D"/>
    <w:multiLevelType w:val="hybridMultilevel"/>
    <w:tmpl w:val="14F2DEF4"/>
    <w:lvl w:ilvl="0" w:tplc="F08CB576">
      <w:start w:val="1"/>
      <w:numFmt w:val="upperRoman"/>
      <w:lvlText w:val="%1."/>
      <w:lvlJc w:val="right"/>
      <w:pPr>
        <w:ind w:left="864" w:hanging="360"/>
      </w:pPr>
      <w:rPr>
        <w:b w:val="0"/>
        <w:color w:val="auto"/>
        <w:sz w:val="24"/>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6">
    <w:nsid w:val="264B4E91"/>
    <w:multiLevelType w:val="hybridMultilevel"/>
    <w:tmpl w:val="BF5E0E5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7EB2C34"/>
    <w:multiLevelType w:val="hybridMultilevel"/>
    <w:tmpl w:val="0DE46AB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1AD64E3"/>
    <w:multiLevelType w:val="hybridMultilevel"/>
    <w:tmpl w:val="66C02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99543F7"/>
    <w:multiLevelType w:val="hybridMultilevel"/>
    <w:tmpl w:val="5C98C140"/>
    <w:lvl w:ilvl="0" w:tplc="500E8386">
      <w:start w:val="1"/>
      <w:numFmt w:val="bullet"/>
      <w:lvlText w:val=""/>
      <w:lvlJc w:val="left"/>
      <w:pPr>
        <w:ind w:left="720" w:hanging="360"/>
      </w:pPr>
      <w:rPr>
        <w:rFonts w:ascii="Wingdings" w:hAnsi="Wingdings" w:hint="default"/>
        <w:color w:val="auto"/>
      </w:rPr>
    </w:lvl>
    <w:lvl w:ilvl="1" w:tplc="0409001B">
      <w:start w:val="1"/>
      <w:numFmt w:val="lowerRoman"/>
      <w:lvlText w:val="%2."/>
      <w:lvlJc w:val="righ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2F6714"/>
    <w:multiLevelType w:val="hybridMultilevel"/>
    <w:tmpl w:val="386AB7E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CC43B21"/>
    <w:multiLevelType w:val="hybridMultilevel"/>
    <w:tmpl w:val="33D4968A"/>
    <w:lvl w:ilvl="0" w:tplc="A2424DE6">
      <w:start w:val="1"/>
      <w:numFmt w:val="lowerRoman"/>
      <w:lvlText w:val="%1."/>
      <w:lvlJc w:val="right"/>
      <w:pPr>
        <w:ind w:left="1080" w:hanging="360"/>
      </w:pPr>
      <w:rPr>
        <w:rFonts w:hint="default"/>
        <w:b w:val="0"/>
        <w:sz w:val="24"/>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DB6081D"/>
    <w:multiLevelType w:val="hybridMultilevel"/>
    <w:tmpl w:val="DF8EE39A"/>
    <w:lvl w:ilvl="0" w:tplc="04090003">
      <w:start w:val="1"/>
      <w:numFmt w:val="bullet"/>
      <w:lvlText w:val="o"/>
      <w:lvlJc w:val="left"/>
      <w:pPr>
        <w:ind w:left="720" w:hanging="360"/>
      </w:pPr>
      <w:rPr>
        <w:rFonts w:ascii="Courier New" w:hAnsi="Courier New" w:cs="Courier New" w:hint="default"/>
      </w:rPr>
    </w:lvl>
    <w:lvl w:ilvl="1" w:tplc="0409001B">
      <w:start w:val="1"/>
      <w:numFmt w:val="lowerRoman"/>
      <w:lvlText w:val="%2."/>
      <w:lvlJc w:val="right"/>
      <w:pPr>
        <w:ind w:left="1440" w:hanging="360"/>
      </w:pPr>
      <w:rPr>
        <w:rFonts w:hint="default"/>
      </w:rPr>
    </w:lvl>
    <w:lvl w:ilvl="2" w:tplc="292AB868">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41C74C9"/>
    <w:multiLevelType w:val="hybridMultilevel"/>
    <w:tmpl w:val="3D5655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620145"/>
    <w:multiLevelType w:val="hybridMultilevel"/>
    <w:tmpl w:val="EAB22CB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44C0584"/>
    <w:multiLevelType w:val="hybridMultilevel"/>
    <w:tmpl w:val="B25A931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4B95550"/>
    <w:multiLevelType w:val="hybridMultilevel"/>
    <w:tmpl w:val="01D2361E"/>
    <w:lvl w:ilvl="0" w:tplc="7990E7D6">
      <w:start w:val="1"/>
      <w:numFmt w:val="bullet"/>
      <w:lvlText w:val=""/>
      <w:lvlJc w:val="left"/>
      <w:pPr>
        <w:ind w:left="1080" w:hanging="360"/>
      </w:pPr>
      <w:rPr>
        <w:rFonts w:ascii="Wingdings" w:hAnsi="Wingdings"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6B50B40"/>
    <w:multiLevelType w:val="hybridMultilevel"/>
    <w:tmpl w:val="6B2AC910"/>
    <w:lvl w:ilvl="0" w:tplc="0409001B">
      <w:start w:val="1"/>
      <w:numFmt w:val="lowerRoman"/>
      <w:lvlText w:val="%1."/>
      <w:lvlJc w:val="right"/>
      <w:pPr>
        <w:ind w:left="864" w:hanging="360"/>
      </w:pPr>
    </w:lvl>
    <w:lvl w:ilvl="1" w:tplc="04090019" w:tentative="1">
      <w:start w:val="1"/>
      <w:numFmt w:val="lowerLetter"/>
      <w:lvlText w:val="%2."/>
      <w:lvlJc w:val="left"/>
      <w:pPr>
        <w:ind w:left="1584" w:hanging="360"/>
      </w:pPr>
    </w:lvl>
    <w:lvl w:ilvl="2" w:tplc="0409001B">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8">
    <w:nsid w:val="6D965024"/>
    <w:multiLevelType w:val="hybridMultilevel"/>
    <w:tmpl w:val="80E2ECB6"/>
    <w:lvl w:ilvl="0" w:tplc="0409001B">
      <w:start w:val="1"/>
      <w:numFmt w:val="lowerRoman"/>
      <w:lvlText w:val="%1."/>
      <w:lvlJc w:val="righ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9">
    <w:nsid w:val="76684CDE"/>
    <w:multiLevelType w:val="hybridMultilevel"/>
    <w:tmpl w:val="47F027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571795"/>
    <w:multiLevelType w:val="multilevel"/>
    <w:tmpl w:val="A7BEAEA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nsid w:val="7845335B"/>
    <w:multiLevelType w:val="hybridMultilevel"/>
    <w:tmpl w:val="D6FC1BA8"/>
    <w:lvl w:ilvl="0" w:tplc="500E8386">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9D2FF5"/>
    <w:multiLevelType w:val="hybridMultilevel"/>
    <w:tmpl w:val="2F52CCE4"/>
    <w:lvl w:ilvl="0" w:tplc="0409001B">
      <w:start w:val="1"/>
      <w:numFmt w:val="lowerRoman"/>
      <w:lvlText w:val="%1."/>
      <w:lvlJc w:val="right"/>
      <w:pPr>
        <w:ind w:left="15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B763158"/>
    <w:multiLevelType w:val="hybridMultilevel"/>
    <w:tmpl w:val="7D8CFFA0"/>
    <w:lvl w:ilvl="0" w:tplc="0409001B">
      <w:start w:val="1"/>
      <w:numFmt w:val="lowerRoman"/>
      <w:lvlText w:val="%1."/>
      <w:lvlJc w:val="right"/>
      <w:pPr>
        <w:ind w:left="2250" w:hanging="360"/>
      </w:pPr>
    </w:lvl>
    <w:lvl w:ilvl="1" w:tplc="366C339E">
      <w:numFmt w:val="bullet"/>
      <w:lvlText w:val="•"/>
      <w:lvlJc w:val="left"/>
      <w:pPr>
        <w:ind w:left="2970" w:hanging="360"/>
      </w:pPr>
      <w:rPr>
        <w:rFonts w:ascii="Calibri" w:eastAsiaTheme="minorHAnsi" w:hAnsi="Calibri" w:cs="Calibri" w:hint="default"/>
      </w:r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num w:numId="1">
    <w:abstractNumId w:val="20"/>
  </w:num>
  <w:num w:numId="2">
    <w:abstractNumId w:val="0"/>
  </w:num>
  <w:num w:numId="3">
    <w:abstractNumId w:val="22"/>
  </w:num>
  <w:num w:numId="4">
    <w:abstractNumId w:val="3"/>
  </w:num>
  <w:num w:numId="5">
    <w:abstractNumId w:val="23"/>
  </w:num>
  <w:num w:numId="6">
    <w:abstractNumId w:val="15"/>
  </w:num>
  <w:num w:numId="7">
    <w:abstractNumId w:val="1"/>
  </w:num>
  <w:num w:numId="8">
    <w:abstractNumId w:val="19"/>
  </w:num>
  <w:num w:numId="9">
    <w:abstractNumId w:val="14"/>
  </w:num>
  <w:num w:numId="10">
    <w:abstractNumId w:val="21"/>
  </w:num>
  <w:num w:numId="11">
    <w:abstractNumId w:val="4"/>
  </w:num>
  <w:num w:numId="12">
    <w:abstractNumId w:val="10"/>
  </w:num>
  <w:num w:numId="13">
    <w:abstractNumId w:val="6"/>
  </w:num>
  <w:num w:numId="14">
    <w:abstractNumId w:val="7"/>
  </w:num>
  <w:num w:numId="15">
    <w:abstractNumId w:val="13"/>
  </w:num>
  <w:num w:numId="16">
    <w:abstractNumId w:val="16"/>
  </w:num>
  <w:num w:numId="17">
    <w:abstractNumId w:val="9"/>
  </w:num>
  <w:num w:numId="18">
    <w:abstractNumId w:val="12"/>
  </w:num>
  <w:num w:numId="19">
    <w:abstractNumId w:val="11"/>
  </w:num>
  <w:num w:numId="20">
    <w:abstractNumId w:val="18"/>
  </w:num>
  <w:num w:numId="21">
    <w:abstractNumId w:val="17"/>
  </w:num>
  <w:num w:numId="22">
    <w:abstractNumId w:val="2"/>
  </w:num>
  <w:num w:numId="23">
    <w:abstractNumId w:val="5"/>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04B"/>
    <w:rsid w:val="000C406D"/>
    <w:rsid w:val="00115E4B"/>
    <w:rsid w:val="00127BA4"/>
    <w:rsid w:val="00146C16"/>
    <w:rsid w:val="00160D17"/>
    <w:rsid w:val="001852DC"/>
    <w:rsid w:val="001C677F"/>
    <w:rsid w:val="001D31BF"/>
    <w:rsid w:val="0021396D"/>
    <w:rsid w:val="00226847"/>
    <w:rsid w:val="0024247D"/>
    <w:rsid w:val="00253D00"/>
    <w:rsid w:val="00266239"/>
    <w:rsid w:val="00294820"/>
    <w:rsid w:val="002A1B44"/>
    <w:rsid w:val="002A5471"/>
    <w:rsid w:val="002E5292"/>
    <w:rsid w:val="00323903"/>
    <w:rsid w:val="00332779"/>
    <w:rsid w:val="00336511"/>
    <w:rsid w:val="00376534"/>
    <w:rsid w:val="003A7A4D"/>
    <w:rsid w:val="003E5B35"/>
    <w:rsid w:val="00413706"/>
    <w:rsid w:val="004604DC"/>
    <w:rsid w:val="004623CA"/>
    <w:rsid w:val="00492158"/>
    <w:rsid w:val="004A708A"/>
    <w:rsid w:val="004B77D4"/>
    <w:rsid w:val="004C0329"/>
    <w:rsid w:val="004C2850"/>
    <w:rsid w:val="004D0114"/>
    <w:rsid w:val="00505593"/>
    <w:rsid w:val="00513571"/>
    <w:rsid w:val="00527988"/>
    <w:rsid w:val="005C6352"/>
    <w:rsid w:val="006125B3"/>
    <w:rsid w:val="00641F98"/>
    <w:rsid w:val="006803B8"/>
    <w:rsid w:val="0069616F"/>
    <w:rsid w:val="006A2003"/>
    <w:rsid w:val="006C5C16"/>
    <w:rsid w:val="006E4C7B"/>
    <w:rsid w:val="00702125"/>
    <w:rsid w:val="007314F6"/>
    <w:rsid w:val="007B01C7"/>
    <w:rsid w:val="007B5FE4"/>
    <w:rsid w:val="007C4F9A"/>
    <w:rsid w:val="008C1944"/>
    <w:rsid w:val="008D1348"/>
    <w:rsid w:val="008E304B"/>
    <w:rsid w:val="008E3624"/>
    <w:rsid w:val="008E4134"/>
    <w:rsid w:val="008F1297"/>
    <w:rsid w:val="008F7ADA"/>
    <w:rsid w:val="00906B6D"/>
    <w:rsid w:val="00915518"/>
    <w:rsid w:val="0092443E"/>
    <w:rsid w:val="009464BD"/>
    <w:rsid w:val="009959AF"/>
    <w:rsid w:val="009C77BD"/>
    <w:rsid w:val="009F6D51"/>
    <w:rsid w:val="00A75C5B"/>
    <w:rsid w:val="00A935CF"/>
    <w:rsid w:val="00AD1D2F"/>
    <w:rsid w:val="00B037C4"/>
    <w:rsid w:val="00B143C6"/>
    <w:rsid w:val="00B25F32"/>
    <w:rsid w:val="00B40B03"/>
    <w:rsid w:val="00B8772E"/>
    <w:rsid w:val="00BC5EA5"/>
    <w:rsid w:val="00BC768A"/>
    <w:rsid w:val="00BC7A3E"/>
    <w:rsid w:val="00BF2AAB"/>
    <w:rsid w:val="00C04A29"/>
    <w:rsid w:val="00C06D1B"/>
    <w:rsid w:val="00C34796"/>
    <w:rsid w:val="00C557A9"/>
    <w:rsid w:val="00CF39AA"/>
    <w:rsid w:val="00D33E3B"/>
    <w:rsid w:val="00D60589"/>
    <w:rsid w:val="00D83D85"/>
    <w:rsid w:val="00DA77EC"/>
    <w:rsid w:val="00DC5A06"/>
    <w:rsid w:val="00E343EA"/>
    <w:rsid w:val="00E36242"/>
    <w:rsid w:val="00E51620"/>
    <w:rsid w:val="00EF3979"/>
    <w:rsid w:val="00F0004E"/>
    <w:rsid w:val="00F21AFD"/>
    <w:rsid w:val="00F307CE"/>
    <w:rsid w:val="00F30CB8"/>
    <w:rsid w:val="00F40FCA"/>
    <w:rsid w:val="00F55940"/>
    <w:rsid w:val="00FC7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852D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604D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2D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604DC"/>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A93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5CF"/>
  </w:style>
  <w:style w:type="paragraph" w:styleId="Footer">
    <w:name w:val="footer"/>
    <w:basedOn w:val="Normal"/>
    <w:link w:val="FooterChar"/>
    <w:uiPriority w:val="99"/>
    <w:unhideWhenUsed/>
    <w:rsid w:val="00A93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5CF"/>
  </w:style>
  <w:style w:type="paragraph" w:styleId="ListParagraph">
    <w:name w:val="List Paragraph"/>
    <w:basedOn w:val="Normal"/>
    <w:uiPriority w:val="34"/>
    <w:qFormat/>
    <w:rsid w:val="00A935CF"/>
    <w:pPr>
      <w:ind w:left="720"/>
      <w:contextualSpacing/>
    </w:pPr>
  </w:style>
  <w:style w:type="table" w:styleId="TableGrid">
    <w:name w:val="Table Grid"/>
    <w:basedOn w:val="TableNormal"/>
    <w:uiPriority w:val="59"/>
    <w:rsid w:val="009244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6ColorfulAccent5">
    <w:name w:val="Grid Table 6 Colorful Accent 5"/>
    <w:basedOn w:val="TableNormal"/>
    <w:uiPriority w:val="51"/>
    <w:rsid w:val="0092443E"/>
    <w:pPr>
      <w:spacing w:after="0" w:line="240" w:lineRule="auto"/>
    </w:pPr>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OC1">
    <w:name w:val="toc 1"/>
    <w:basedOn w:val="Normal"/>
    <w:next w:val="Normal"/>
    <w:autoRedefine/>
    <w:uiPriority w:val="39"/>
    <w:unhideWhenUsed/>
    <w:rsid w:val="00CF39AA"/>
    <w:pPr>
      <w:spacing w:after="100"/>
    </w:pPr>
  </w:style>
  <w:style w:type="paragraph" w:styleId="TOC2">
    <w:name w:val="toc 2"/>
    <w:basedOn w:val="Normal"/>
    <w:next w:val="Normal"/>
    <w:autoRedefine/>
    <w:uiPriority w:val="39"/>
    <w:unhideWhenUsed/>
    <w:rsid w:val="00CF39AA"/>
    <w:pPr>
      <w:spacing w:after="100"/>
      <w:ind w:left="220"/>
    </w:pPr>
  </w:style>
  <w:style w:type="character" w:styleId="Hyperlink">
    <w:name w:val="Hyperlink"/>
    <w:basedOn w:val="DefaultParagraphFont"/>
    <w:uiPriority w:val="99"/>
    <w:unhideWhenUsed/>
    <w:rsid w:val="00CF39A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852D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604D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2D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604DC"/>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A93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5CF"/>
  </w:style>
  <w:style w:type="paragraph" w:styleId="Footer">
    <w:name w:val="footer"/>
    <w:basedOn w:val="Normal"/>
    <w:link w:val="FooterChar"/>
    <w:uiPriority w:val="99"/>
    <w:unhideWhenUsed/>
    <w:rsid w:val="00A93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5CF"/>
  </w:style>
  <w:style w:type="paragraph" w:styleId="ListParagraph">
    <w:name w:val="List Paragraph"/>
    <w:basedOn w:val="Normal"/>
    <w:uiPriority w:val="34"/>
    <w:qFormat/>
    <w:rsid w:val="00A935CF"/>
    <w:pPr>
      <w:ind w:left="720"/>
      <w:contextualSpacing/>
    </w:pPr>
  </w:style>
  <w:style w:type="table" w:styleId="TableGrid">
    <w:name w:val="Table Grid"/>
    <w:basedOn w:val="TableNormal"/>
    <w:uiPriority w:val="59"/>
    <w:rsid w:val="009244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6ColorfulAccent5">
    <w:name w:val="Grid Table 6 Colorful Accent 5"/>
    <w:basedOn w:val="TableNormal"/>
    <w:uiPriority w:val="51"/>
    <w:rsid w:val="0092443E"/>
    <w:pPr>
      <w:spacing w:after="0" w:line="240" w:lineRule="auto"/>
    </w:pPr>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OC1">
    <w:name w:val="toc 1"/>
    <w:basedOn w:val="Normal"/>
    <w:next w:val="Normal"/>
    <w:autoRedefine/>
    <w:uiPriority w:val="39"/>
    <w:unhideWhenUsed/>
    <w:rsid w:val="00CF39AA"/>
    <w:pPr>
      <w:spacing w:after="100"/>
    </w:pPr>
  </w:style>
  <w:style w:type="paragraph" w:styleId="TOC2">
    <w:name w:val="toc 2"/>
    <w:basedOn w:val="Normal"/>
    <w:next w:val="Normal"/>
    <w:autoRedefine/>
    <w:uiPriority w:val="39"/>
    <w:unhideWhenUsed/>
    <w:rsid w:val="00CF39AA"/>
    <w:pPr>
      <w:spacing w:after="100"/>
      <w:ind w:left="220"/>
    </w:pPr>
  </w:style>
  <w:style w:type="character" w:styleId="Hyperlink">
    <w:name w:val="Hyperlink"/>
    <w:basedOn w:val="DefaultParagraphFont"/>
    <w:uiPriority w:val="99"/>
    <w:unhideWhenUsed/>
    <w:rsid w:val="00CF39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613857">
      <w:bodyDiv w:val="1"/>
      <w:marLeft w:val="0"/>
      <w:marRight w:val="0"/>
      <w:marTop w:val="0"/>
      <w:marBottom w:val="0"/>
      <w:divBdr>
        <w:top w:val="none" w:sz="0" w:space="0" w:color="auto"/>
        <w:left w:val="none" w:sz="0" w:space="0" w:color="auto"/>
        <w:bottom w:val="none" w:sz="0" w:space="0" w:color="auto"/>
        <w:right w:val="none" w:sz="0" w:space="0" w:color="auto"/>
      </w:divBdr>
    </w:div>
    <w:div w:id="721561614">
      <w:bodyDiv w:val="1"/>
      <w:marLeft w:val="0"/>
      <w:marRight w:val="0"/>
      <w:marTop w:val="0"/>
      <w:marBottom w:val="0"/>
      <w:divBdr>
        <w:top w:val="none" w:sz="0" w:space="0" w:color="auto"/>
        <w:left w:val="none" w:sz="0" w:space="0" w:color="auto"/>
        <w:bottom w:val="none" w:sz="0" w:space="0" w:color="auto"/>
        <w:right w:val="none" w:sz="0" w:space="0" w:color="auto"/>
      </w:divBdr>
    </w:div>
    <w:div w:id="1080054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8.jpg"/><Relationship Id="rId26" Type="http://schemas.openxmlformats.org/officeDocument/2006/relationships/diagramData" Target="diagrams/data2.xml"/><Relationship Id="rId39"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diagramData" Target="diagrams/data1.xml"/><Relationship Id="rId34" Type="http://schemas.openxmlformats.org/officeDocument/2006/relationships/image" Target="media/image13.jpg"/><Relationship Id="rId42" Type="http://schemas.openxmlformats.org/officeDocument/2006/relationships/image" Target="media/image21.jpeg"/><Relationship Id="rId7" Type="http://schemas.openxmlformats.org/officeDocument/2006/relationships/footnotes" Target="footnotes.xml"/><Relationship Id="rId12" Type="http://schemas.openxmlformats.org/officeDocument/2006/relationships/header" Target="header1.xml"/><Relationship Id="rId17" Type="http://schemas.microsoft.com/office/2007/relationships/hdphoto" Target="media/hdphoto1.wdp"/><Relationship Id="rId25" Type="http://schemas.microsoft.com/office/2007/relationships/diagramDrawing" Target="diagrams/drawing1.xml"/><Relationship Id="rId33" Type="http://schemas.openxmlformats.org/officeDocument/2006/relationships/image" Target="media/image12.jpg"/><Relationship Id="rId38" Type="http://schemas.openxmlformats.org/officeDocument/2006/relationships/image" Target="media/image17.jp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microsoft.com/office/2007/relationships/hdphoto" Target="media/hdphoto2.wdp"/><Relationship Id="rId29" Type="http://schemas.openxmlformats.org/officeDocument/2006/relationships/diagramColors" Target="diagrams/colors2.xml"/><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diagramColors" Target="diagrams/colors1.xml"/><Relationship Id="rId32" Type="http://schemas.openxmlformats.org/officeDocument/2006/relationships/image" Target="media/image11.jpg"/><Relationship Id="rId37" Type="http://schemas.openxmlformats.org/officeDocument/2006/relationships/image" Target="media/image16.jpg"/><Relationship Id="rId40" Type="http://schemas.openxmlformats.org/officeDocument/2006/relationships/image" Target="media/image19.jpe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diagramQuickStyle" Target="diagrams/quickStyle1.xml"/><Relationship Id="rId28" Type="http://schemas.openxmlformats.org/officeDocument/2006/relationships/diagramQuickStyle" Target="diagrams/quickStyle2.xml"/><Relationship Id="rId36" Type="http://schemas.openxmlformats.org/officeDocument/2006/relationships/image" Target="media/image15.png"/><Relationship Id="rId10" Type="http://schemas.openxmlformats.org/officeDocument/2006/relationships/image" Target="media/image2.jpg"/><Relationship Id="rId19" Type="http://schemas.openxmlformats.org/officeDocument/2006/relationships/image" Target="media/image9.jpeg"/><Relationship Id="rId31" Type="http://schemas.openxmlformats.org/officeDocument/2006/relationships/image" Target="media/image10.jpeg"/><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diagramLayout" Target="diagrams/layout1.xml"/><Relationship Id="rId27" Type="http://schemas.openxmlformats.org/officeDocument/2006/relationships/diagramLayout" Target="diagrams/layout2.xml"/><Relationship Id="rId30" Type="http://schemas.microsoft.com/office/2007/relationships/diagramDrawing" Target="diagrams/drawing2.xml"/><Relationship Id="rId35" Type="http://schemas.openxmlformats.org/officeDocument/2006/relationships/image" Target="media/image14.jpg"/><Relationship Id="rId43" Type="http://schemas.openxmlformats.org/officeDocument/2006/relationships/image" Target="media/image22.jpeg"/></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955702-7711-4483-BC18-A9EEC31C0F6D}" type="doc">
      <dgm:prSet loTypeId="urn:microsoft.com/office/officeart/2005/8/layout/radial6" loCatId="cycle" qsTypeId="urn:microsoft.com/office/officeart/2005/8/quickstyle/simple4" qsCatId="simple" csTypeId="urn:microsoft.com/office/officeart/2005/8/colors/accent1_2" csCatId="accent1" phldr="1"/>
      <dgm:spPr/>
      <dgm:t>
        <a:bodyPr/>
        <a:lstStyle/>
        <a:p>
          <a:endParaRPr lang="en-US"/>
        </a:p>
      </dgm:t>
    </dgm:pt>
    <dgm:pt modelId="{E0C1B238-6275-48EC-BCDC-E2076675582C}">
      <dgm:prSet phldrT="[Text]"/>
      <dgm:spPr/>
      <dgm:t>
        <a:bodyPr/>
        <a:lstStyle/>
        <a:p>
          <a:r>
            <a:rPr lang="en-US" b="1">
              <a:latin typeface="+mj-lt"/>
            </a:rPr>
            <a:t>Values of ACI</a:t>
          </a:r>
        </a:p>
      </dgm:t>
    </dgm:pt>
    <dgm:pt modelId="{C00830B0-90D2-4982-B5FC-3AEE14B2B5D8}" type="parTrans" cxnId="{BA354FC3-607A-412E-9AF1-DB6F2DFEDFE2}">
      <dgm:prSet/>
      <dgm:spPr/>
      <dgm:t>
        <a:bodyPr/>
        <a:lstStyle/>
        <a:p>
          <a:endParaRPr lang="en-US"/>
        </a:p>
      </dgm:t>
    </dgm:pt>
    <dgm:pt modelId="{C9D763BC-05E2-49FF-900E-2A772FF0967A}" type="sibTrans" cxnId="{BA354FC3-607A-412E-9AF1-DB6F2DFEDFE2}">
      <dgm:prSet/>
      <dgm:spPr/>
      <dgm:t>
        <a:bodyPr/>
        <a:lstStyle/>
        <a:p>
          <a:endParaRPr lang="en-US"/>
        </a:p>
      </dgm:t>
    </dgm:pt>
    <dgm:pt modelId="{5BC2F816-DD9C-45BE-B55C-15DE632ACBDD}">
      <dgm:prSet phldrT="[Text]" custT="1"/>
      <dgm:spPr/>
      <dgm:t>
        <a:bodyPr/>
        <a:lstStyle/>
        <a:p>
          <a:r>
            <a:rPr lang="en-US" sz="1050" b="1">
              <a:latin typeface="+mj-lt"/>
            </a:rPr>
            <a:t>Fairness</a:t>
          </a:r>
        </a:p>
      </dgm:t>
    </dgm:pt>
    <dgm:pt modelId="{B094F7C4-F006-48F0-9C3C-D3850FD14C9F}" type="parTrans" cxnId="{468F9BC9-35C3-4FD8-980C-4A21F699FFC7}">
      <dgm:prSet/>
      <dgm:spPr/>
      <dgm:t>
        <a:bodyPr/>
        <a:lstStyle/>
        <a:p>
          <a:endParaRPr lang="en-US"/>
        </a:p>
      </dgm:t>
    </dgm:pt>
    <dgm:pt modelId="{D814647F-7EA1-4B76-92D4-6017DC485119}" type="sibTrans" cxnId="{468F9BC9-35C3-4FD8-980C-4A21F699FFC7}">
      <dgm:prSet/>
      <dgm:spPr/>
      <dgm:t>
        <a:bodyPr/>
        <a:lstStyle/>
        <a:p>
          <a:endParaRPr lang="en-US"/>
        </a:p>
      </dgm:t>
    </dgm:pt>
    <dgm:pt modelId="{73EBCB5B-9E85-4942-AB2E-0A473FF06907}">
      <dgm:prSet phldrT="[Text]" custT="1"/>
      <dgm:spPr/>
      <dgm:t>
        <a:bodyPr/>
        <a:lstStyle/>
        <a:p>
          <a:r>
            <a:rPr lang="en-US" sz="1050" b="1">
              <a:latin typeface="+mj-lt"/>
            </a:rPr>
            <a:t>Quality</a:t>
          </a:r>
        </a:p>
      </dgm:t>
    </dgm:pt>
    <dgm:pt modelId="{6C3DB555-B976-4503-89FD-E0E544C875BA}" type="parTrans" cxnId="{761C206B-FB41-44D0-AB9D-C00838AF1E12}">
      <dgm:prSet/>
      <dgm:spPr/>
      <dgm:t>
        <a:bodyPr/>
        <a:lstStyle/>
        <a:p>
          <a:endParaRPr lang="en-US"/>
        </a:p>
      </dgm:t>
    </dgm:pt>
    <dgm:pt modelId="{6AB26A71-B852-4404-9882-3989945FB6B4}" type="sibTrans" cxnId="{761C206B-FB41-44D0-AB9D-C00838AF1E12}">
      <dgm:prSet/>
      <dgm:spPr/>
      <dgm:t>
        <a:bodyPr/>
        <a:lstStyle/>
        <a:p>
          <a:endParaRPr lang="en-US"/>
        </a:p>
      </dgm:t>
    </dgm:pt>
    <dgm:pt modelId="{E83113CB-F997-43EA-A7C2-5728ECBC6ACA}">
      <dgm:prSet phldrT="[Text]" custT="1"/>
      <dgm:spPr/>
      <dgm:t>
        <a:bodyPr/>
        <a:lstStyle/>
        <a:p>
          <a:r>
            <a:rPr lang="en-US" sz="1050" b="1">
              <a:latin typeface="+mj-lt"/>
            </a:rPr>
            <a:t>Customer Focus</a:t>
          </a:r>
        </a:p>
      </dgm:t>
    </dgm:pt>
    <dgm:pt modelId="{83870222-C775-4D60-9D29-8DF64CB5840F}" type="parTrans" cxnId="{0650F951-476A-4FEC-B7C5-54F02FD649DF}">
      <dgm:prSet/>
      <dgm:spPr/>
      <dgm:t>
        <a:bodyPr/>
        <a:lstStyle/>
        <a:p>
          <a:endParaRPr lang="en-US"/>
        </a:p>
      </dgm:t>
    </dgm:pt>
    <dgm:pt modelId="{1958A88B-BF83-43B1-AEFE-F65DE6ABB460}" type="sibTrans" cxnId="{0650F951-476A-4FEC-B7C5-54F02FD649DF}">
      <dgm:prSet/>
      <dgm:spPr/>
      <dgm:t>
        <a:bodyPr/>
        <a:lstStyle/>
        <a:p>
          <a:endParaRPr lang="en-US"/>
        </a:p>
      </dgm:t>
    </dgm:pt>
    <dgm:pt modelId="{0F25914E-E3CA-4D2E-97C4-ABC5411C454D}">
      <dgm:prSet phldrT="[Text]" custT="1"/>
      <dgm:spPr/>
      <dgm:t>
        <a:bodyPr/>
        <a:lstStyle/>
        <a:p>
          <a:r>
            <a:rPr lang="en-US" sz="1050" b="1">
              <a:latin typeface="+mj-lt"/>
            </a:rPr>
            <a:t>Innovation</a:t>
          </a:r>
        </a:p>
      </dgm:t>
    </dgm:pt>
    <dgm:pt modelId="{34F2E659-B2C5-4334-9E3C-5168121AC77E}" type="parTrans" cxnId="{15C26F20-6C68-4FD4-950E-3D42DFBD7FDD}">
      <dgm:prSet/>
      <dgm:spPr/>
      <dgm:t>
        <a:bodyPr/>
        <a:lstStyle/>
        <a:p>
          <a:endParaRPr lang="en-US"/>
        </a:p>
      </dgm:t>
    </dgm:pt>
    <dgm:pt modelId="{1947C845-BC06-4974-B6CD-758E9363756C}" type="sibTrans" cxnId="{15C26F20-6C68-4FD4-950E-3D42DFBD7FDD}">
      <dgm:prSet/>
      <dgm:spPr/>
      <dgm:t>
        <a:bodyPr/>
        <a:lstStyle/>
        <a:p>
          <a:endParaRPr lang="en-US"/>
        </a:p>
      </dgm:t>
    </dgm:pt>
    <dgm:pt modelId="{2D2865B9-E892-49C6-8065-36E76BBFBE67}">
      <dgm:prSet custT="1"/>
      <dgm:spPr/>
      <dgm:t>
        <a:bodyPr/>
        <a:lstStyle/>
        <a:p>
          <a:r>
            <a:rPr lang="en-US" sz="1050" b="1">
              <a:latin typeface="+mj-lt"/>
            </a:rPr>
            <a:t>Tranperency</a:t>
          </a:r>
        </a:p>
      </dgm:t>
    </dgm:pt>
    <dgm:pt modelId="{7CEF6E20-85AE-4A62-A00C-D9008A353C5A}" type="parTrans" cxnId="{917BCA78-ED58-4636-B81F-539FC9649AF7}">
      <dgm:prSet/>
      <dgm:spPr/>
      <dgm:t>
        <a:bodyPr/>
        <a:lstStyle/>
        <a:p>
          <a:endParaRPr lang="en-US"/>
        </a:p>
      </dgm:t>
    </dgm:pt>
    <dgm:pt modelId="{C4DD20F4-533E-4B0A-A2AC-4633AE4CB3F1}" type="sibTrans" cxnId="{917BCA78-ED58-4636-B81F-539FC9649AF7}">
      <dgm:prSet/>
      <dgm:spPr/>
      <dgm:t>
        <a:bodyPr/>
        <a:lstStyle/>
        <a:p>
          <a:endParaRPr lang="en-US"/>
        </a:p>
      </dgm:t>
    </dgm:pt>
    <dgm:pt modelId="{5F73A0D8-119E-43FB-809E-FA0E563FE434}" type="pres">
      <dgm:prSet presAssocID="{3D955702-7711-4483-BC18-A9EEC31C0F6D}" presName="Name0" presStyleCnt="0">
        <dgm:presLayoutVars>
          <dgm:chMax val="1"/>
          <dgm:dir/>
          <dgm:animLvl val="ctr"/>
          <dgm:resizeHandles val="exact"/>
        </dgm:presLayoutVars>
      </dgm:prSet>
      <dgm:spPr/>
      <dgm:t>
        <a:bodyPr/>
        <a:lstStyle/>
        <a:p>
          <a:endParaRPr lang="en-US"/>
        </a:p>
      </dgm:t>
    </dgm:pt>
    <dgm:pt modelId="{0ECEA183-2555-43C9-BF72-3A0CA731C67E}" type="pres">
      <dgm:prSet presAssocID="{E0C1B238-6275-48EC-BCDC-E2076675582C}" presName="centerShape" presStyleLbl="node0" presStyleIdx="0" presStyleCnt="1" custLinFactNeighborX="2048"/>
      <dgm:spPr/>
      <dgm:t>
        <a:bodyPr/>
        <a:lstStyle/>
        <a:p>
          <a:endParaRPr lang="en-US"/>
        </a:p>
      </dgm:t>
    </dgm:pt>
    <dgm:pt modelId="{18DD2325-6BC2-47A0-A4AA-2D823A3D9F99}" type="pres">
      <dgm:prSet presAssocID="{5BC2F816-DD9C-45BE-B55C-15DE632ACBDD}" presName="node" presStyleLbl="node1" presStyleIdx="0" presStyleCnt="5" custScaleX="178630">
        <dgm:presLayoutVars>
          <dgm:bulletEnabled val="1"/>
        </dgm:presLayoutVars>
      </dgm:prSet>
      <dgm:spPr/>
      <dgm:t>
        <a:bodyPr/>
        <a:lstStyle/>
        <a:p>
          <a:endParaRPr lang="en-US"/>
        </a:p>
      </dgm:t>
    </dgm:pt>
    <dgm:pt modelId="{D67AA635-EC52-48F2-8220-1B95364D6DCB}" type="pres">
      <dgm:prSet presAssocID="{5BC2F816-DD9C-45BE-B55C-15DE632ACBDD}" presName="dummy" presStyleCnt="0"/>
      <dgm:spPr/>
    </dgm:pt>
    <dgm:pt modelId="{CCAB1187-561C-454C-A0EC-77B7F8476269}" type="pres">
      <dgm:prSet presAssocID="{D814647F-7EA1-4B76-92D4-6017DC485119}" presName="sibTrans" presStyleLbl="sibTrans2D1" presStyleIdx="0" presStyleCnt="5"/>
      <dgm:spPr/>
      <dgm:t>
        <a:bodyPr/>
        <a:lstStyle/>
        <a:p>
          <a:endParaRPr lang="en-US"/>
        </a:p>
      </dgm:t>
    </dgm:pt>
    <dgm:pt modelId="{AD9D1819-7E08-4B1D-9BA3-9F4F95F1F51B}" type="pres">
      <dgm:prSet presAssocID="{73EBCB5B-9E85-4942-AB2E-0A473FF06907}" presName="node" presStyleLbl="node1" presStyleIdx="1" presStyleCnt="5" custScaleX="178630" custRadScaleRad="122042" custRadScaleInc="3473">
        <dgm:presLayoutVars>
          <dgm:bulletEnabled val="1"/>
        </dgm:presLayoutVars>
      </dgm:prSet>
      <dgm:spPr/>
      <dgm:t>
        <a:bodyPr/>
        <a:lstStyle/>
        <a:p>
          <a:endParaRPr lang="en-US"/>
        </a:p>
      </dgm:t>
    </dgm:pt>
    <dgm:pt modelId="{27020202-2E39-40FC-A5AD-A565D7F60B2B}" type="pres">
      <dgm:prSet presAssocID="{73EBCB5B-9E85-4942-AB2E-0A473FF06907}" presName="dummy" presStyleCnt="0"/>
      <dgm:spPr/>
    </dgm:pt>
    <dgm:pt modelId="{58789C4B-09EB-4660-A64B-203056B6280E}" type="pres">
      <dgm:prSet presAssocID="{6AB26A71-B852-4404-9882-3989945FB6B4}" presName="sibTrans" presStyleLbl="sibTrans2D1" presStyleIdx="1" presStyleCnt="5"/>
      <dgm:spPr/>
      <dgm:t>
        <a:bodyPr/>
        <a:lstStyle/>
        <a:p>
          <a:endParaRPr lang="en-US"/>
        </a:p>
      </dgm:t>
    </dgm:pt>
    <dgm:pt modelId="{92BC9C34-00A2-4572-8681-6227CD14B711}" type="pres">
      <dgm:prSet presAssocID="{E83113CB-F997-43EA-A7C2-5728ECBC6ACA}" presName="node" presStyleLbl="node1" presStyleIdx="2" presStyleCnt="5" custScaleX="178630" custRadScaleRad="111800" custRadScaleInc="-38104">
        <dgm:presLayoutVars>
          <dgm:bulletEnabled val="1"/>
        </dgm:presLayoutVars>
      </dgm:prSet>
      <dgm:spPr/>
      <dgm:t>
        <a:bodyPr/>
        <a:lstStyle/>
        <a:p>
          <a:endParaRPr lang="en-US"/>
        </a:p>
      </dgm:t>
    </dgm:pt>
    <dgm:pt modelId="{64CFBE8B-B10E-4A7E-98D7-A12B5F39DBEB}" type="pres">
      <dgm:prSet presAssocID="{E83113CB-F997-43EA-A7C2-5728ECBC6ACA}" presName="dummy" presStyleCnt="0"/>
      <dgm:spPr/>
    </dgm:pt>
    <dgm:pt modelId="{1EAB4139-F8EC-491A-9CDC-C0A6E173BD87}" type="pres">
      <dgm:prSet presAssocID="{1958A88B-BF83-43B1-AEFE-F65DE6ABB460}" presName="sibTrans" presStyleLbl="sibTrans2D1" presStyleIdx="2" presStyleCnt="5"/>
      <dgm:spPr/>
      <dgm:t>
        <a:bodyPr/>
        <a:lstStyle/>
        <a:p>
          <a:endParaRPr lang="en-US"/>
        </a:p>
      </dgm:t>
    </dgm:pt>
    <dgm:pt modelId="{2A209539-7C9E-4EC2-BBB5-026BF9B64D62}" type="pres">
      <dgm:prSet presAssocID="{2D2865B9-E892-49C6-8065-36E76BBFBE67}" presName="node" presStyleLbl="node1" presStyleIdx="3" presStyleCnt="5" custScaleX="199801" custRadScaleRad="107008" custRadScaleInc="20351">
        <dgm:presLayoutVars>
          <dgm:bulletEnabled val="1"/>
        </dgm:presLayoutVars>
      </dgm:prSet>
      <dgm:spPr/>
      <dgm:t>
        <a:bodyPr/>
        <a:lstStyle/>
        <a:p>
          <a:endParaRPr lang="en-US"/>
        </a:p>
      </dgm:t>
    </dgm:pt>
    <dgm:pt modelId="{758D3792-E930-444F-ACE8-E260817AB0DA}" type="pres">
      <dgm:prSet presAssocID="{2D2865B9-E892-49C6-8065-36E76BBFBE67}" presName="dummy" presStyleCnt="0"/>
      <dgm:spPr/>
    </dgm:pt>
    <dgm:pt modelId="{978919BC-BE89-4527-AD6D-B88C96DF7904}" type="pres">
      <dgm:prSet presAssocID="{C4DD20F4-533E-4B0A-A2AC-4633AE4CB3F1}" presName="sibTrans" presStyleLbl="sibTrans2D1" presStyleIdx="3" presStyleCnt="5"/>
      <dgm:spPr/>
      <dgm:t>
        <a:bodyPr/>
        <a:lstStyle/>
        <a:p>
          <a:endParaRPr lang="en-US"/>
        </a:p>
      </dgm:t>
    </dgm:pt>
    <dgm:pt modelId="{BDE317B3-0944-45A9-9154-D57F80892202}" type="pres">
      <dgm:prSet presAssocID="{0F25914E-E3CA-4D2E-97C4-ABC5411C454D}" presName="node" presStyleLbl="node1" presStyleIdx="4" presStyleCnt="5" custScaleX="178630" custRadScaleRad="116548" custRadScaleInc="-4386">
        <dgm:presLayoutVars>
          <dgm:bulletEnabled val="1"/>
        </dgm:presLayoutVars>
      </dgm:prSet>
      <dgm:spPr/>
      <dgm:t>
        <a:bodyPr/>
        <a:lstStyle/>
        <a:p>
          <a:endParaRPr lang="en-US"/>
        </a:p>
      </dgm:t>
    </dgm:pt>
    <dgm:pt modelId="{15D5243E-9F3C-4B37-9798-834DBA84B23B}" type="pres">
      <dgm:prSet presAssocID="{0F25914E-E3CA-4D2E-97C4-ABC5411C454D}" presName="dummy" presStyleCnt="0"/>
      <dgm:spPr/>
    </dgm:pt>
    <dgm:pt modelId="{BD052880-F5D3-48D1-9D55-237EC5356F43}" type="pres">
      <dgm:prSet presAssocID="{1947C845-BC06-4974-B6CD-758E9363756C}" presName="sibTrans" presStyleLbl="sibTrans2D1" presStyleIdx="4" presStyleCnt="5"/>
      <dgm:spPr/>
      <dgm:t>
        <a:bodyPr/>
        <a:lstStyle/>
        <a:p>
          <a:endParaRPr lang="en-US"/>
        </a:p>
      </dgm:t>
    </dgm:pt>
  </dgm:ptLst>
  <dgm:cxnLst>
    <dgm:cxn modelId="{468F9BC9-35C3-4FD8-980C-4A21F699FFC7}" srcId="{E0C1B238-6275-48EC-BCDC-E2076675582C}" destId="{5BC2F816-DD9C-45BE-B55C-15DE632ACBDD}" srcOrd="0" destOrd="0" parTransId="{B094F7C4-F006-48F0-9C3C-D3850FD14C9F}" sibTransId="{D814647F-7EA1-4B76-92D4-6017DC485119}"/>
    <dgm:cxn modelId="{761C206B-FB41-44D0-AB9D-C00838AF1E12}" srcId="{E0C1B238-6275-48EC-BCDC-E2076675582C}" destId="{73EBCB5B-9E85-4942-AB2E-0A473FF06907}" srcOrd="1" destOrd="0" parTransId="{6C3DB555-B976-4503-89FD-E0E544C875BA}" sibTransId="{6AB26A71-B852-4404-9882-3989945FB6B4}"/>
    <dgm:cxn modelId="{5F291281-AB34-4A14-B62D-5FF6146E989F}" type="presOf" srcId="{73EBCB5B-9E85-4942-AB2E-0A473FF06907}" destId="{AD9D1819-7E08-4B1D-9BA3-9F4F95F1F51B}" srcOrd="0" destOrd="0" presId="urn:microsoft.com/office/officeart/2005/8/layout/radial6"/>
    <dgm:cxn modelId="{A481AD7D-A8F4-4721-A67E-097DC3F9571D}" type="presOf" srcId="{D814647F-7EA1-4B76-92D4-6017DC485119}" destId="{CCAB1187-561C-454C-A0EC-77B7F8476269}" srcOrd="0" destOrd="0" presId="urn:microsoft.com/office/officeart/2005/8/layout/radial6"/>
    <dgm:cxn modelId="{B128F905-4369-4711-9618-3B4D126CC9EA}" type="presOf" srcId="{0F25914E-E3CA-4D2E-97C4-ABC5411C454D}" destId="{BDE317B3-0944-45A9-9154-D57F80892202}" srcOrd="0" destOrd="0" presId="urn:microsoft.com/office/officeart/2005/8/layout/radial6"/>
    <dgm:cxn modelId="{EE9D0FF4-DC0E-41F8-A98C-2ECFCED05AC8}" type="presOf" srcId="{2D2865B9-E892-49C6-8065-36E76BBFBE67}" destId="{2A209539-7C9E-4EC2-BBB5-026BF9B64D62}" srcOrd="0" destOrd="0" presId="urn:microsoft.com/office/officeart/2005/8/layout/radial6"/>
    <dgm:cxn modelId="{15C26F20-6C68-4FD4-950E-3D42DFBD7FDD}" srcId="{E0C1B238-6275-48EC-BCDC-E2076675582C}" destId="{0F25914E-E3CA-4D2E-97C4-ABC5411C454D}" srcOrd="4" destOrd="0" parTransId="{34F2E659-B2C5-4334-9E3C-5168121AC77E}" sibTransId="{1947C845-BC06-4974-B6CD-758E9363756C}"/>
    <dgm:cxn modelId="{84E970D7-6DD6-4F77-8AA7-CC914431F423}" type="presOf" srcId="{E0C1B238-6275-48EC-BCDC-E2076675582C}" destId="{0ECEA183-2555-43C9-BF72-3A0CA731C67E}" srcOrd="0" destOrd="0" presId="urn:microsoft.com/office/officeart/2005/8/layout/radial6"/>
    <dgm:cxn modelId="{917BCA78-ED58-4636-B81F-539FC9649AF7}" srcId="{E0C1B238-6275-48EC-BCDC-E2076675582C}" destId="{2D2865B9-E892-49C6-8065-36E76BBFBE67}" srcOrd="3" destOrd="0" parTransId="{7CEF6E20-85AE-4A62-A00C-D9008A353C5A}" sibTransId="{C4DD20F4-533E-4B0A-A2AC-4633AE4CB3F1}"/>
    <dgm:cxn modelId="{325D056C-F3F1-4CBC-B90E-865386188F2C}" type="presOf" srcId="{3D955702-7711-4483-BC18-A9EEC31C0F6D}" destId="{5F73A0D8-119E-43FB-809E-FA0E563FE434}" srcOrd="0" destOrd="0" presId="urn:microsoft.com/office/officeart/2005/8/layout/radial6"/>
    <dgm:cxn modelId="{BA23545C-C5E4-4BB7-905E-FC2F8CD54508}" type="presOf" srcId="{C4DD20F4-533E-4B0A-A2AC-4633AE4CB3F1}" destId="{978919BC-BE89-4527-AD6D-B88C96DF7904}" srcOrd="0" destOrd="0" presId="urn:microsoft.com/office/officeart/2005/8/layout/radial6"/>
    <dgm:cxn modelId="{C4E6487A-C380-4AC7-A4EE-30A1E921D0CC}" type="presOf" srcId="{6AB26A71-B852-4404-9882-3989945FB6B4}" destId="{58789C4B-09EB-4660-A64B-203056B6280E}" srcOrd="0" destOrd="0" presId="urn:microsoft.com/office/officeart/2005/8/layout/radial6"/>
    <dgm:cxn modelId="{61349BFA-6BE4-4CA8-B0AC-AA6919EA3CEE}" type="presOf" srcId="{E83113CB-F997-43EA-A7C2-5728ECBC6ACA}" destId="{92BC9C34-00A2-4572-8681-6227CD14B711}" srcOrd="0" destOrd="0" presId="urn:microsoft.com/office/officeart/2005/8/layout/radial6"/>
    <dgm:cxn modelId="{781F073F-1B45-49A1-A2B4-820C732C1B6F}" type="presOf" srcId="{1947C845-BC06-4974-B6CD-758E9363756C}" destId="{BD052880-F5D3-48D1-9D55-237EC5356F43}" srcOrd="0" destOrd="0" presId="urn:microsoft.com/office/officeart/2005/8/layout/radial6"/>
    <dgm:cxn modelId="{6B6D11D0-9FA5-4892-BAFD-A9F41F36C3C2}" type="presOf" srcId="{5BC2F816-DD9C-45BE-B55C-15DE632ACBDD}" destId="{18DD2325-6BC2-47A0-A4AA-2D823A3D9F99}" srcOrd="0" destOrd="0" presId="urn:microsoft.com/office/officeart/2005/8/layout/radial6"/>
    <dgm:cxn modelId="{BA354FC3-607A-412E-9AF1-DB6F2DFEDFE2}" srcId="{3D955702-7711-4483-BC18-A9EEC31C0F6D}" destId="{E0C1B238-6275-48EC-BCDC-E2076675582C}" srcOrd="0" destOrd="0" parTransId="{C00830B0-90D2-4982-B5FC-3AEE14B2B5D8}" sibTransId="{C9D763BC-05E2-49FF-900E-2A772FF0967A}"/>
    <dgm:cxn modelId="{0CBE8A9F-002F-4386-A23A-EE31A4E6E380}" type="presOf" srcId="{1958A88B-BF83-43B1-AEFE-F65DE6ABB460}" destId="{1EAB4139-F8EC-491A-9CDC-C0A6E173BD87}" srcOrd="0" destOrd="0" presId="urn:microsoft.com/office/officeart/2005/8/layout/radial6"/>
    <dgm:cxn modelId="{0650F951-476A-4FEC-B7C5-54F02FD649DF}" srcId="{E0C1B238-6275-48EC-BCDC-E2076675582C}" destId="{E83113CB-F997-43EA-A7C2-5728ECBC6ACA}" srcOrd="2" destOrd="0" parTransId="{83870222-C775-4D60-9D29-8DF64CB5840F}" sibTransId="{1958A88B-BF83-43B1-AEFE-F65DE6ABB460}"/>
    <dgm:cxn modelId="{EE9BD49F-2976-4B6C-B075-58EBCCD8F2EE}" type="presParOf" srcId="{5F73A0D8-119E-43FB-809E-FA0E563FE434}" destId="{0ECEA183-2555-43C9-BF72-3A0CA731C67E}" srcOrd="0" destOrd="0" presId="urn:microsoft.com/office/officeart/2005/8/layout/radial6"/>
    <dgm:cxn modelId="{239945CE-7FE0-409D-BE96-405DEC422505}" type="presParOf" srcId="{5F73A0D8-119E-43FB-809E-FA0E563FE434}" destId="{18DD2325-6BC2-47A0-A4AA-2D823A3D9F99}" srcOrd="1" destOrd="0" presId="urn:microsoft.com/office/officeart/2005/8/layout/radial6"/>
    <dgm:cxn modelId="{A094A696-296C-4028-8FC0-7C5E0D75C676}" type="presParOf" srcId="{5F73A0D8-119E-43FB-809E-FA0E563FE434}" destId="{D67AA635-EC52-48F2-8220-1B95364D6DCB}" srcOrd="2" destOrd="0" presId="urn:microsoft.com/office/officeart/2005/8/layout/radial6"/>
    <dgm:cxn modelId="{5909C4B8-2565-4534-87D9-7E0906F48D38}" type="presParOf" srcId="{5F73A0D8-119E-43FB-809E-FA0E563FE434}" destId="{CCAB1187-561C-454C-A0EC-77B7F8476269}" srcOrd="3" destOrd="0" presId="urn:microsoft.com/office/officeart/2005/8/layout/radial6"/>
    <dgm:cxn modelId="{A0DD37B4-259C-42FC-9F99-CC2514D7EA9D}" type="presParOf" srcId="{5F73A0D8-119E-43FB-809E-FA0E563FE434}" destId="{AD9D1819-7E08-4B1D-9BA3-9F4F95F1F51B}" srcOrd="4" destOrd="0" presId="urn:microsoft.com/office/officeart/2005/8/layout/radial6"/>
    <dgm:cxn modelId="{8E04E574-000F-4365-99E3-51B64919BEDC}" type="presParOf" srcId="{5F73A0D8-119E-43FB-809E-FA0E563FE434}" destId="{27020202-2E39-40FC-A5AD-A565D7F60B2B}" srcOrd="5" destOrd="0" presId="urn:microsoft.com/office/officeart/2005/8/layout/radial6"/>
    <dgm:cxn modelId="{F1D09919-9F23-4333-A065-8FD933B10960}" type="presParOf" srcId="{5F73A0D8-119E-43FB-809E-FA0E563FE434}" destId="{58789C4B-09EB-4660-A64B-203056B6280E}" srcOrd="6" destOrd="0" presId="urn:microsoft.com/office/officeart/2005/8/layout/radial6"/>
    <dgm:cxn modelId="{8A0F1D2F-EABF-4DDC-90D0-2E155CBCCBC9}" type="presParOf" srcId="{5F73A0D8-119E-43FB-809E-FA0E563FE434}" destId="{92BC9C34-00A2-4572-8681-6227CD14B711}" srcOrd="7" destOrd="0" presId="urn:microsoft.com/office/officeart/2005/8/layout/radial6"/>
    <dgm:cxn modelId="{D0E07122-343C-494E-B4C1-FB4707872966}" type="presParOf" srcId="{5F73A0D8-119E-43FB-809E-FA0E563FE434}" destId="{64CFBE8B-B10E-4A7E-98D7-A12B5F39DBEB}" srcOrd="8" destOrd="0" presId="urn:microsoft.com/office/officeart/2005/8/layout/radial6"/>
    <dgm:cxn modelId="{F7F43147-1F90-4B6C-9260-56FF4F8BC5FC}" type="presParOf" srcId="{5F73A0D8-119E-43FB-809E-FA0E563FE434}" destId="{1EAB4139-F8EC-491A-9CDC-C0A6E173BD87}" srcOrd="9" destOrd="0" presId="urn:microsoft.com/office/officeart/2005/8/layout/radial6"/>
    <dgm:cxn modelId="{B7CCF7F3-1A7F-4E3D-BD9D-172E8D19F367}" type="presParOf" srcId="{5F73A0D8-119E-43FB-809E-FA0E563FE434}" destId="{2A209539-7C9E-4EC2-BBB5-026BF9B64D62}" srcOrd="10" destOrd="0" presId="urn:microsoft.com/office/officeart/2005/8/layout/radial6"/>
    <dgm:cxn modelId="{18177D11-6839-4104-A9D3-245EB01F090D}" type="presParOf" srcId="{5F73A0D8-119E-43FB-809E-FA0E563FE434}" destId="{758D3792-E930-444F-ACE8-E260817AB0DA}" srcOrd="11" destOrd="0" presId="urn:microsoft.com/office/officeart/2005/8/layout/radial6"/>
    <dgm:cxn modelId="{5FF653B2-4C3A-466C-A9B2-8C2A44F87FA4}" type="presParOf" srcId="{5F73A0D8-119E-43FB-809E-FA0E563FE434}" destId="{978919BC-BE89-4527-AD6D-B88C96DF7904}" srcOrd="12" destOrd="0" presId="urn:microsoft.com/office/officeart/2005/8/layout/radial6"/>
    <dgm:cxn modelId="{6D4AAC22-41D9-40E3-B8FC-C880CBAA5806}" type="presParOf" srcId="{5F73A0D8-119E-43FB-809E-FA0E563FE434}" destId="{BDE317B3-0944-45A9-9154-D57F80892202}" srcOrd="13" destOrd="0" presId="urn:microsoft.com/office/officeart/2005/8/layout/radial6"/>
    <dgm:cxn modelId="{4D15C997-44F5-41D5-82BF-2A79B9689895}" type="presParOf" srcId="{5F73A0D8-119E-43FB-809E-FA0E563FE434}" destId="{15D5243E-9F3C-4B37-9798-834DBA84B23B}" srcOrd="14" destOrd="0" presId="urn:microsoft.com/office/officeart/2005/8/layout/radial6"/>
    <dgm:cxn modelId="{175C8797-5C10-49A6-BBE6-F11D0BC8C7DC}" type="presParOf" srcId="{5F73A0D8-119E-43FB-809E-FA0E563FE434}" destId="{BD052880-F5D3-48D1-9D55-237EC5356F43}" srcOrd="15" destOrd="0" presId="urn:microsoft.com/office/officeart/2005/8/layout/radial6"/>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30B2D57-DC21-4B95-AE5E-812A2D468DE0}" type="doc">
      <dgm:prSet loTypeId="urn:microsoft.com/office/officeart/2005/8/layout/orgChart1" loCatId="hierarchy" qsTypeId="urn:microsoft.com/office/officeart/2005/8/quickstyle/simple5" qsCatId="simple" csTypeId="urn:microsoft.com/office/officeart/2005/8/colors/accent1_2" csCatId="accent1" phldr="1"/>
      <dgm:spPr/>
      <dgm:t>
        <a:bodyPr/>
        <a:lstStyle/>
        <a:p>
          <a:endParaRPr lang="en-US"/>
        </a:p>
      </dgm:t>
    </dgm:pt>
    <dgm:pt modelId="{AABEB496-B066-47FC-880A-6712FECDAD51}">
      <dgm:prSet phldrT="[Text]" custT="1"/>
      <dgm:spPr/>
      <dgm:t>
        <a:bodyPr/>
        <a:lstStyle/>
        <a:p>
          <a:r>
            <a:rPr lang="en-US" sz="1400" b="1">
              <a:latin typeface="+mj-lt"/>
            </a:rPr>
            <a:t>The SBU's of ACI</a:t>
          </a:r>
        </a:p>
      </dgm:t>
    </dgm:pt>
    <dgm:pt modelId="{73FBCDC1-1761-47DC-BCFE-7C98773611BB}" type="parTrans" cxnId="{FA95EBC0-94C7-417F-A6DD-2564144E0979}">
      <dgm:prSet/>
      <dgm:spPr/>
      <dgm:t>
        <a:bodyPr/>
        <a:lstStyle/>
        <a:p>
          <a:endParaRPr lang="en-US">
            <a:latin typeface="+mj-lt"/>
          </a:endParaRPr>
        </a:p>
      </dgm:t>
    </dgm:pt>
    <dgm:pt modelId="{6B7ED732-49B6-4F8D-8644-49D89CFA0348}" type="sibTrans" cxnId="{FA95EBC0-94C7-417F-A6DD-2564144E0979}">
      <dgm:prSet/>
      <dgm:spPr/>
      <dgm:t>
        <a:bodyPr/>
        <a:lstStyle/>
        <a:p>
          <a:endParaRPr lang="en-US">
            <a:latin typeface="+mj-lt"/>
          </a:endParaRPr>
        </a:p>
      </dgm:t>
    </dgm:pt>
    <dgm:pt modelId="{AF619FAA-0719-4D41-A3A8-46E6052F5A61}">
      <dgm:prSet phldrT="[Text]" custT="1"/>
      <dgm:spPr/>
      <dgm:t>
        <a:bodyPr/>
        <a:lstStyle/>
        <a:p>
          <a:r>
            <a:rPr lang="en-US" sz="1600">
              <a:latin typeface="+mj-lt"/>
            </a:rPr>
            <a:t>ACI Pharmaceuticals Limited</a:t>
          </a:r>
        </a:p>
      </dgm:t>
    </dgm:pt>
    <dgm:pt modelId="{EBCD3F5E-87F0-4B43-9495-92B784AA8B4E}" type="parTrans" cxnId="{44FAF425-20D1-44E8-9283-49099A5771C3}">
      <dgm:prSet/>
      <dgm:spPr/>
      <dgm:t>
        <a:bodyPr/>
        <a:lstStyle/>
        <a:p>
          <a:endParaRPr lang="en-US">
            <a:latin typeface="+mj-lt"/>
          </a:endParaRPr>
        </a:p>
      </dgm:t>
    </dgm:pt>
    <dgm:pt modelId="{0521FBD5-BEAC-4FFC-862C-FD5181619F00}" type="sibTrans" cxnId="{44FAF425-20D1-44E8-9283-49099A5771C3}">
      <dgm:prSet/>
      <dgm:spPr/>
      <dgm:t>
        <a:bodyPr/>
        <a:lstStyle/>
        <a:p>
          <a:endParaRPr lang="en-US">
            <a:latin typeface="+mj-lt"/>
          </a:endParaRPr>
        </a:p>
      </dgm:t>
    </dgm:pt>
    <dgm:pt modelId="{947E3042-2707-49BA-B228-A1F574D6EF73}">
      <dgm:prSet phldrT="[Text]" custT="1"/>
      <dgm:spPr/>
      <dgm:t>
        <a:bodyPr/>
        <a:lstStyle/>
        <a:p>
          <a:r>
            <a:rPr lang="en-US" sz="1600">
              <a:latin typeface="+mj-lt"/>
            </a:rPr>
            <a:t>ACI Consumer Brand</a:t>
          </a:r>
        </a:p>
      </dgm:t>
    </dgm:pt>
    <dgm:pt modelId="{CF3009E0-EB35-47B5-9BBA-0F0348880A68}" type="parTrans" cxnId="{EC504D02-9AAF-4C8F-8881-E00FD2FA800A}">
      <dgm:prSet/>
      <dgm:spPr/>
      <dgm:t>
        <a:bodyPr/>
        <a:lstStyle/>
        <a:p>
          <a:endParaRPr lang="en-US">
            <a:latin typeface="+mj-lt"/>
          </a:endParaRPr>
        </a:p>
      </dgm:t>
    </dgm:pt>
    <dgm:pt modelId="{29493D03-F38C-487D-8E17-5533FCC35242}" type="sibTrans" cxnId="{EC504D02-9AAF-4C8F-8881-E00FD2FA800A}">
      <dgm:prSet/>
      <dgm:spPr/>
      <dgm:t>
        <a:bodyPr/>
        <a:lstStyle/>
        <a:p>
          <a:endParaRPr lang="en-US">
            <a:latin typeface="+mj-lt"/>
          </a:endParaRPr>
        </a:p>
      </dgm:t>
    </dgm:pt>
    <dgm:pt modelId="{0AE28989-662A-431C-A6E3-A8D824FE1F48}">
      <dgm:prSet phldrT="[Text]" custT="1"/>
      <dgm:spPr/>
      <dgm:t>
        <a:bodyPr/>
        <a:lstStyle/>
        <a:p>
          <a:r>
            <a:rPr lang="en-US" sz="1600">
              <a:latin typeface="+mj-lt"/>
            </a:rPr>
            <a:t>ACI Agriculture Business</a:t>
          </a:r>
        </a:p>
      </dgm:t>
    </dgm:pt>
    <dgm:pt modelId="{092F747C-7DB7-42B0-84EF-26D771EDF00F}" type="parTrans" cxnId="{870C5B6F-AD80-42A6-8742-492835E82194}">
      <dgm:prSet/>
      <dgm:spPr/>
      <dgm:t>
        <a:bodyPr/>
        <a:lstStyle/>
        <a:p>
          <a:endParaRPr lang="en-US">
            <a:latin typeface="+mj-lt"/>
          </a:endParaRPr>
        </a:p>
      </dgm:t>
    </dgm:pt>
    <dgm:pt modelId="{50265814-212C-4493-8DE1-E9FD3CD955D9}" type="sibTrans" cxnId="{870C5B6F-AD80-42A6-8742-492835E82194}">
      <dgm:prSet/>
      <dgm:spPr/>
      <dgm:t>
        <a:bodyPr/>
        <a:lstStyle/>
        <a:p>
          <a:endParaRPr lang="en-US">
            <a:latin typeface="+mj-lt"/>
          </a:endParaRPr>
        </a:p>
      </dgm:t>
    </dgm:pt>
    <dgm:pt modelId="{1F2C1836-4F7F-4844-8824-F183D05FFAE1}">
      <dgm:prSet/>
      <dgm:spPr/>
      <dgm:t>
        <a:bodyPr/>
        <a:lstStyle/>
        <a:p>
          <a:r>
            <a:rPr lang="en-US">
              <a:latin typeface="+mj-lt"/>
            </a:rPr>
            <a:t>Animal Health</a:t>
          </a:r>
        </a:p>
      </dgm:t>
    </dgm:pt>
    <dgm:pt modelId="{BD4347AC-9484-4E70-83A1-C1094DA256E6}" type="parTrans" cxnId="{AA7BB910-302C-4EAE-9A45-599DDB01BF9B}">
      <dgm:prSet/>
      <dgm:spPr/>
      <dgm:t>
        <a:bodyPr/>
        <a:lstStyle/>
        <a:p>
          <a:endParaRPr lang="en-US">
            <a:latin typeface="+mj-lt"/>
          </a:endParaRPr>
        </a:p>
      </dgm:t>
    </dgm:pt>
    <dgm:pt modelId="{7195E9AC-1B2D-47F5-AC2F-4D08D1E3CDA6}" type="sibTrans" cxnId="{AA7BB910-302C-4EAE-9A45-599DDB01BF9B}">
      <dgm:prSet/>
      <dgm:spPr/>
      <dgm:t>
        <a:bodyPr/>
        <a:lstStyle/>
        <a:p>
          <a:endParaRPr lang="en-US">
            <a:latin typeface="+mj-lt"/>
          </a:endParaRPr>
        </a:p>
      </dgm:t>
    </dgm:pt>
    <dgm:pt modelId="{DCF8EB8D-209C-4562-8A99-606FFADE3CD0}">
      <dgm:prSet custT="1"/>
      <dgm:spPr/>
      <dgm:t>
        <a:bodyPr/>
        <a:lstStyle/>
        <a:p>
          <a:r>
            <a:rPr lang="en-US" sz="1600">
              <a:latin typeface="+mj-lt"/>
            </a:rPr>
            <a:t>ACI Subsidiaries</a:t>
          </a:r>
        </a:p>
      </dgm:t>
    </dgm:pt>
    <dgm:pt modelId="{A3AB3DAE-F9B2-4E88-AFAF-C902528F9C09}" type="parTrans" cxnId="{EED4AC48-2770-4396-B75D-4C00CE794E86}">
      <dgm:prSet/>
      <dgm:spPr/>
      <dgm:t>
        <a:bodyPr/>
        <a:lstStyle/>
        <a:p>
          <a:endParaRPr lang="en-US">
            <a:latin typeface="+mj-lt"/>
          </a:endParaRPr>
        </a:p>
      </dgm:t>
    </dgm:pt>
    <dgm:pt modelId="{03E39428-CC82-4A64-AB69-39C46133354A}" type="sibTrans" cxnId="{EED4AC48-2770-4396-B75D-4C00CE794E86}">
      <dgm:prSet/>
      <dgm:spPr/>
      <dgm:t>
        <a:bodyPr/>
        <a:lstStyle/>
        <a:p>
          <a:endParaRPr lang="en-US">
            <a:latin typeface="+mj-lt"/>
          </a:endParaRPr>
        </a:p>
      </dgm:t>
    </dgm:pt>
    <dgm:pt modelId="{D36D715A-2C6D-45EE-8D84-EB9A10FDD176}">
      <dgm:prSet custT="1"/>
      <dgm:spPr/>
      <dgm:t>
        <a:bodyPr/>
        <a:lstStyle/>
        <a:p>
          <a:r>
            <a:rPr lang="en-US" sz="1200">
              <a:latin typeface="+mj-lt"/>
            </a:rPr>
            <a:t>ACI Agro-chemicals</a:t>
          </a:r>
        </a:p>
      </dgm:t>
    </dgm:pt>
    <dgm:pt modelId="{F4AA04F9-99E0-46D8-8089-5927E59E4FC6}" type="parTrans" cxnId="{1C8097E8-B1EF-4234-8127-95FAEC16C355}">
      <dgm:prSet/>
      <dgm:spPr/>
      <dgm:t>
        <a:bodyPr/>
        <a:lstStyle/>
        <a:p>
          <a:endParaRPr lang="en-US">
            <a:latin typeface="+mj-lt"/>
          </a:endParaRPr>
        </a:p>
      </dgm:t>
    </dgm:pt>
    <dgm:pt modelId="{7FD8D702-BE7B-4B06-AE8C-498B404B6809}" type="sibTrans" cxnId="{1C8097E8-B1EF-4234-8127-95FAEC16C355}">
      <dgm:prSet/>
      <dgm:spPr/>
      <dgm:t>
        <a:bodyPr/>
        <a:lstStyle/>
        <a:p>
          <a:endParaRPr lang="en-US">
            <a:latin typeface="+mj-lt"/>
          </a:endParaRPr>
        </a:p>
      </dgm:t>
    </dgm:pt>
    <dgm:pt modelId="{5A5419C2-E282-4A10-AE11-903C250ECFAB}">
      <dgm:prSet custT="1"/>
      <dgm:spPr/>
      <dgm:t>
        <a:bodyPr/>
        <a:lstStyle/>
        <a:p>
          <a:r>
            <a:rPr lang="en-US" sz="1200">
              <a:latin typeface="+mj-lt"/>
            </a:rPr>
            <a:t>ACI Formulations Limited</a:t>
          </a:r>
        </a:p>
      </dgm:t>
    </dgm:pt>
    <dgm:pt modelId="{B14CF431-6094-4D62-8C14-EEFBCF91F5A9}" type="parTrans" cxnId="{A3AA0E1D-69B9-43C2-893E-CC10CCC261D4}">
      <dgm:prSet/>
      <dgm:spPr/>
      <dgm:t>
        <a:bodyPr/>
        <a:lstStyle/>
        <a:p>
          <a:endParaRPr lang="en-US">
            <a:latin typeface="+mj-lt"/>
          </a:endParaRPr>
        </a:p>
      </dgm:t>
    </dgm:pt>
    <dgm:pt modelId="{EC52009D-C0D1-496A-A325-650E1327CCC9}" type="sibTrans" cxnId="{A3AA0E1D-69B9-43C2-893E-CC10CCC261D4}">
      <dgm:prSet/>
      <dgm:spPr/>
      <dgm:t>
        <a:bodyPr/>
        <a:lstStyle/>
        <a:p>
          <a:endParaRPr lang="en-US">
            <a:latin typeface="+mj-lt"/>
          </a:endParaRPr>
        </a:p>
      </dgm:t>
    </dgm:pt>
    <dgm:pt modelId="{C6C11495-CA3B-4552-9290-49B5E31C5C24}">
      <dgm:prSet custT="1"/>
      <dgm:spPr/>
      <dgm:t>
        <a:bodyPr/>
        <a:lstStyle/>
        <a:p>
          <a:r>
            <a:rPr lang="en-US" sz="1200">
              <a:latin typeface="+mj-lt"/>
            </a:rPr>
            <a:t>ACI Leather Craft Limited</a:t>
          </a:r>
        </a:p>
      </dgm:t>
    </dgm:pt>
    <dgm:pt modelId="{C79A02FC-52C8-4865-80C8-591458834233}" type="parTrans" cxnId="{18D87E94-3E6C-46D0-816B-F5B3C8D961B2}">
      <dgm:prSet/>
      <dgm:spPr/>
      <dgm:t>
        <a:bodyPr/>
        <a:lstStyle/>
        <a:p>
          <a:endParaRPr lang="en-US">
            <a:latin typeface="+mj-lt"/>
          </a:endParaRPr>
        </a:p>
      </dgm:t>
    </dgm:pt>
    <dgm:pt modelId="{48D7C583-7C24-40D1-A0BB-2B8F66443284}" type="sibTrans" cxnId="{18D87E94-3E6C-46D0-816B-F5B3C8D961B2}">
      <dgm:prSet/>
      <dgm:spPr/>
      <dgm:t>
        <a:bodyPr/>
        <a:lstStyle/>
        <a:p>
          <a:endParaRPr lang="en-US">
            <a:latin typeface="+mj-lt"/>
          </a:endParaRPr>
        </a:p>
      </dgm:t>
    </dgm:pt>
    <dgm:pt modelId="{9FBCEFBF-C258-4D3A-B463-DD4045F1DFEC}">
      <dgm:prSet/>
      <dgm:spPr/>
      <dgm:t>
        <a:bodyPr/>
        <a:lstStyle/>
        <a:p>
          <a:r>
            <a:rPr lang="en-US">
              <a:latin typeface="+mj-lt"/>
            </a:rPr>
            <a:t>Crop Care and Fertilizer</a:t>
          </a:r>
        </a:p>
      </dgm:t>
    </dgm:pt>
    <dgm:pt modelId="{A689B597-17E8-4E92-B9B2-42995B9E7DB2}" type="parTrans" cxnId="{B954ED3A-56DA-4B77-8868-1B7977B227F8}">
      <dgm:prSet/>
      <dgm:spPr/>
      <dgm:t>
        <a:bodyPr/>
        <a:lstStyle/>
        <a:p>
          <a:endParaRPr lang="en-US">
            <a:latin typeface="+mj-lt"/>
          </a:endParaRPr>
        </a:p>
      </dgm:t>
    </dgm:pt>
    <dgm:pt modelId="{8E5C5BCF-5299-48E8-9507-5D34858558E8}" type="sibTrans" cxnId="{B954ED3A-56DA-4B77-8868-1B7977B227F8}">
      <dgm:prSet/>
      <dgm:spPr/>
      <dgm:t>
        <a:bodyPr/>
        <a:lstStyle/>
        <a:p>
          <a:endParaRPr lang="en-US">
            <a:latin typeface="+mj-lt"/>
          </a:endParaRPr>
        </a:p>
      </dgm:t>
    </dgm:pt>
    <dgm:pt modelId="{DAA851A9-E93B-4BE1-86CD-923258A900C7}">
      <dgm:prSet/>
      <dgm:spPr/>
      <dgm:t>
        <a:bodyPr/>
        <a:lstStyle/>
        <a:p>
          <a:r>
            <a:rPr lang="en-US">
              <a:latin typeface="+mj-lt"/>
            </a:rPr>
            <a:t>Cropex</a:t>
          </a:r>
        </a:p>
      </dgm:t>
    </dgm:pt>
    <dgm:pt modelId="{D407A68E-92A9-49B4-9F51-10727A2C00CB}" type="parTrans" cxnId="{9FA95BE1-BF94-40BB-A622-3DB2C49DBE2E}">
      <dgm:prSet/>
      <dgm:spPr/>
      <dgm:t>
        <a:bodyPr/>
        <a:lstStyle/>
        <a:p>
          <a:endParaRPr lang="en-US">
            <a:latin typeface="+mj-lt"/>
          </a:endParaRPr>
        </a:p>
      </dgm:t>
    </dgm:pt>
    <dgm:pt modelId="{417B7F89-49CD-45BC-A5BB-3616E315C14D}" type="sibTrans" cxnId="{9FA95BE1-BF94-40BB-A622-3DB2C49DBE2E}">
      <dgm:prSet/>
      <dgm:spPr/>
      <dgm:t>
        <a:bodyPr/>
        <a:lstStyle/>
        <a:p>
          <a:endParaRPr lang="en-US">
            <a:latin typeface="+mj-lt"/>
          </a:endParaRPr>
        </a:p>
      </dgm:t>
    </dgm:pt>
    <dgm:pt modelId="{2A477204-C4E5-4D7C-BB52-BA4DC19B4095}">
      <dgm:prSet/>
      <dgm:spPr/>
      <dgm:t>
        <a:bodyPr/>
        <a:lstStyle/>
        <a:p>
          <a:r>
            <a:rPr lang="en-US">
              <a:latin typeface="+mj-lt"/>
            </a:rPr>
            <a:t>Seeds</a:t>
          </a:r>
        </a:p>
      </dgm:t>
    </dgm:pt>
    <dgm:pt modelId="{487B169D-B2AA-4570-A750-ABB39F1F0F70}" type="parTrans" cxnId="{E99043B3-5A2A-4A29-A672-ABB30DDB6040}">
      <dgm:prSet/>
      <dgm:spPr/>
      <dgm:t>
        <a:bodyPr/>
        <a:lstStyle/>
        <a:p>
          <a:endParaRPr lang="en-US">
            <a:latin typeface="+mj-lt"/>
          </a:endParaRPr>
        </a:p>
      </dgm:t>
    </dgm:pt>
    <dgm:pt modelId="{60AF3807-E729-4171-9EC0-A5A8ECD0AE7E}" type="sibTrans" cxnId="{E99043B3-5A2A-4A29-A672-ABB30DDB6040}">
      <dgm:prSet/>
      <dgm:spPr/>
      <dgm:t>
        <a:bodyPr/>
        <a:lstStyle/>
        <a:p>
          <a:endParaRPr lang="en-US">
            <a:latin typeface="+mj-lt"/>
          </a:endParaRPr>
        </a:p>
      </dgm:t>
    </dgm:pt>
    <dgm:pt modelId="{CB191264-9A99-4515-8405-F05A127A3358}">
      <dgm:prSet custT="1"/>
      <dgm:spPr/>
      <dgm:t>
        <a:bodyPr/>
        <a:lstStyle/>
        <a:p>
          <a:r>
            <a:rPr lang="en-US" sz="1200">
              <a:latin typeface="+mj-lt"/>
            </a:rPr>
            <a:t>ACI Salt Limited</a:t>
          </a:r>
        </a:p>
      </dgm:t>
    </dgm:pt>
    <dgm:pt modelId="{C8623438-52EC-4978-A976-86D3E1E137C4}" type="parTrans" cxnId="{1B4852F0-0600-4A80-BA5C-8DACC009C3D2}">
      <dgm:prSet/>
      <dgm:spPr/>
      <dgm:t>
        <a:bodyPr/>
        <a:lstStyle/>
        <a:p>
          <a:endParaRPr lang="en-US">
            <a:latin typeface="+mj-lt"/>
          </a:endParaRPr>
        </a:p>
      </dgm:t>
    </dgm:pt>
    <dgm:pt modelId="{14310715-A453-4C21-B477-408FED86C181}" type="sibTrans" cxnId="{1B4852F0-0600-4A80-BA5C-8DACC009C3D2}">
      <dgm:prSet/>
      <dgm:spPr/>
      <dgm:t>
        <a:bodyPr/>
        <a:lstStyle/>
        <a:p>
          <a:endParaRPr lang="en-US">
            <a:latin typeface="+mj-lt"/>
          </a:endParaRPr>
        </a:p>
      </dgm:t>
    </dgm:pt>
    <dgm:pt modelId="{ECB0E21D-4942-4E3E-ADC9-0832BA3A10F2}">
      <dgm:prSet custT="1"/>
      <dgm:spPr/>
      <dgm:t>
        <a:bodyPr/>
        <a:lstStyle/>
        <a:p>
          <a:r>
            <a:rPr lang="en-US" sz="1200">
              <a:latin typeface="+mj-lt"/>
            </a:rPr>
            <a:t>ACI Foods Limited</a:t>
          </a:r>
        </a:p>
      </dgm:t>
    </dgm:pt>
    <dgm:pt modelId="{CD3FD016-2C6F-41AE-9EF1-531148B32407}" type="parTrans" cxnId="{8CE34ACC-37BD-48EC-83BF-F8599EC69766}">
      <dgm:prSet/>
      <dgm:spPr/>
      <dgm:t>
        <a:bodyPr/>
        <a:lstStyle/>
        <a:p>
          <a:endParaRPr lang="en-US">
            <a:latin typeface="+mj-lt"/>
          </a:endParaRPr>
        </a:p>
      </dgm:t>
    </dgm:pt>
    <dgm:pt modelId="{E9EE7C01-45F3-473B-9CDD-BAC623DC2A59}" type="sibTrans" cxnId="{8CE34ACC-37BD-48EC-83BF-F8599EC69766}">
      <dgm:prSet/>
      <dgm:spPr/>
      <dgm:t>
        <a:bodyPr/>
        <a:lstStyle/>
        <a:p>
          <a:endParaRPr lang="en-US">
            <a:latin typeface="+mj-lt"/>
          </a:endParaRPr>
        </a:p>
      </dgm:t>
    </dgm:pt>
    <dgm:pt modelId="{CC27E085-335C-43E9-AA25-09D34FC2051D}" type="pres">
      <dgm:prSet presAssocID="{030B2D57-DC21-4B95-AE5E-812A2D468DE0}" presName="hierChild1" presStyleCnt="0">
        <dgm:presLayoutVars>
          <dgm:orgChart val="1"/>
          <dgm:chPref val="1"/>
          <dgm:dir/>
          <dgm:animOne val="branch"/>
          <dgm:animLvl val="lvl"/>
          <dgm:resizeHandles/>
        </dgm:presLayoutVars>
      </dgm:prSet>
      <dgm:spPr/>
      <dgm:t>
        <a:bodyPr/>
        <a:lstStyle/>
        <a:p>
          <a:endParaRPr lang="en-US"/>
        </a:p>
      </dgm:t>
    </dgm:pt>
    <dgm:pt modelId="{35419728-A031-4226-AAE9-FEF445005082}" type="pres">
      <dgm:prSet presAssocID="{AABEB496-B066-47FC-880A-6712FECDAD51}" presName="hierRoot1" presStyleCnt="0">
        <dgm:presLayoutVars>
          <dgm:hierBranch val="init"/>
        </dgm:presLayoutVars>
      </dgm:prSet>
      <dgm:spPr/>
    </dgm:pt>
    <dgm:pt modelId="{23ED5F1E-463C-4C21-AD6A-E17C64226D6E}" type="pres">
      <dgm:prSet presAssocID="{AABEB496-B066-47FC-880A-6712FECDAD51}" presName="rootComposite1" presStyleCnt="0"/>
      <dgm:spPr/>
    </dgm:pt>
    <dgm:pt modelId="{E6D8A067-C470-441B-9E10-E84284E65B16}" type="pres">
      <dgm:prSet presAssocID="{AABEB496-B066-47FC-880A-6712FECDAD51}" presName="rootText1" presStyleLbl="node0" presStyleIdx="0" presStyleCnt="1" custScaleX="220829">
        <dgm:presLayoutVars>
          <dgm:chPref val="3"/>
        </dgm:presLayoutVars>
      </dgm:prSet>
      <dgm:spPr/>
      <dgm:t>
        <a:bodyPr/>
        <a:lstStyle/>
        <a:p>
          <a:endParaRPr lang="en-US"/>
        </a:p>
      </dgm:t>
    </dgm:pt>
    <dgm:pt modelId="{204133DC-26EE-4442-9677-37B21D684679}" type="pres">
      <dgm:prSet presAssocID="{AABEB496-B066-47FC-880A-6712FECDAD51}" presName="rootConnector1" presStyleLbl="node1" presStyleIdx="0" presStyleCnt="0"/>
      <dgm:spPr/>
      <dgm:t>
        <a:bodyPr/>
        <a:lstStyle/>
        <a:p>
          <a:endParaRPr lang="en-US"/>
        </a:p>
      </dgm:t>
    </dgm:pt>
    <dgm:pt modelId="{5BC0327C-9233-4C2C-8758-7C792607859A}" type="pres">
      <dgm:prSet presAssocID="{AABEB496-B066-47FC-880A-6712FECDAD51}" presName="hierChild2" presStyleCnt="0"/>
      <dgm:spPr/>
    </dgm:pt>
    <dgm:pt modelId="{FECAAA68-1E51-4AC5-B8CD-027553DB9B63}" type="pres">
      <dgm:prSet presAssocID="{EBCD3F5E-87F0-4B43-9495-92B784AA8B4E}" presName="Name37" presStyleLbl="parChTrans1D2" presStyleIdx="0" presStyleCnt="4"/>
      <dgm:spPr/>
      <dgm:t>
        <a:bodyPr/>
        <a:lstStyle/>
        <a:p>
          <a:endParaRPr lang="en-US"/>
        </a:p>
      </dgm:t>
    </dgm:pt>
    <dgm:pt modelId="{38BA253A-368F-4A01-A925-D605E90077F7}" type="pres">
      <dgm:prSet presAssocID="{AF619FAA-0719-4D41-A3A8-46E6052F5A61}" presName="hierRoot2" presStyleCnt="0">
        <dgm:presLayoutVars>
          <dgm:hierBranch val="init"/>
        </dgm:presLayoutVars>
      </dgm:prSet>
      <dgm:spPr/>
    </dgm:pt>
    <dgm:pt modelId="{39D5BC33-7371-48FC-BD31-D61DF39D02B1}" type="pres">
      <dgm:prSet presAssocID="{AF619FAA-0719-4D41-A3A8-46E6052F5A61}" presName="rootComposite" presStyleCnt="0"/>
      <dgm:spPr/>
    </dgm:pt>
    <dgm:pt modelId="{1385DB4D-870A-4E64-AB42-46FB89F146B1}" type="pres">
      <dgm:prSet presAssocID="{AF619FAA-0719-4D41-A3A8-46E6052F5A61}" presName="rootText" presStyleLbl="node2" presStyleIdx="0" presStyleCnt="4" custScaleX="198614" custScaleY="232431">
        <dgm:presLayoutVars>
          <dgm:chPref val="3"/>
        </dgm:presLayoutVars>
      </dgm:prSet>
      <dgm:spPr/>
      <dgm:t>
        <a:bodyPr/>
        <a:lstStyle/>
        <a:p>
          <a:endParaRPr lang="en-US"/>
        </a:p>
      </dgm:t>
    </dgm:pt>
    <dgm:pt modelId="{483E2A43-697A-4601-8901-B2A9ACC4D113}" type="pres">
      <dgm:prSet presAssocID="{AF619FAA-0719-4D41-A3A8-46E6052F5A61}" presName="rootConnector" presStyleLbl="node2" presStyleIdx="0" presStyleCnt="4"/>
      <dgm:spPr/>
      <dgm:t>
        <a:bodyPr/>
        <a:lstStyle/>
        <a:p>
          <a:endParaRPr lang="en-US"/>
        </a:p>
      </dgm:t>
    </dgm:pt>
    <dgm:pt modelId="{09F7DCFE-8406-48B4-AF37-68C784622D9F}" type="pres">
      <dgm:prSet presAssocID="{AF619FAA-0719-4D41-A3A8-46E6052F5A61}" presName="hierChild4" presStyleCnt="0"/>
      <dgm:spPr/>
    </dgm:pt>
    <dgm:pt modelId="{870C9405-5DFC-4DE1-BB06-9E5FCBFFBE98}" type="pres">
      <dgm:prSet presAssocID="{AF619FAA-0719-4D41-A3A8-46E6052F5A61}" presName="hierChild5" presStyleCnt="0"/>
      <dgm:spPr/>
    </dgm:pt>
    <dgm:pt modelId="{491E84AF-755E-4D06-9A77-1C587AE3B040}" type="pres">
      <dgm:prSet presAssocID="{CF3009E0-EB35-47B5-9BBA-0F0348880A68}" presName="Name37" presStyleLbl="parChTrans1D2" presStyleIdx="1" presStyleCnt="4"/>
      <dgm:spPr/>
      <dgm:t>
        <a:bodyPr/>
        <a:lstStyle/>
        <a:p>
          <a:endParaRPr lang="en-US"/>
        </a:p>
      </dgm:t>
    </dgm:pt>
    <dgm:pt modelId="{7166D616-463D-4C01-96C0-98851AAB444A}" type="pres">
      <dgm:prSet presAssocID="{947E3042-2707-49BA-B228-A1F574D6EF73}" presName="hierRoot2" presStyleCnt="0">
        <dgm:presLayoutVars>
          <dgm:hierBranch val="init"/>
        </dgm:presLayoutVars>
      </dgm:prSet>
      <dgm:spPr/>
    </dgm:pt>
    <dgm:pt modelId="{5D004D78-B2BD-4D81-B66C-45D7C011C2FC}" type="pres">
      <dgm:prSet presAssocID="{947E3042-2707-49BA-B228-A1F574D6EF73}" presName="rootComposite" presStyleCnt="0"/>
      <dgm:spPr/>
    </dgm:pt>
    <dgm:pt modelId="{470FAFF5-009A-4673-9112-2FD0D24BE3FF}" type="pres">
      <dgm:prSet presAssocID="{947E3042-2707-49BA-B228-A1F574D6EF73}" presName="rootText" presStyleLbl="node2" presStyleIdx="1" presStyleCnt="4" custScaleX="139925" custScaleY="232431">
        <dgm:presLayoutVars>
          <dgm:chPref val="3"/>
        </dgm:presLayoutVars>
      </dgm:prSet>
      <dgm:spPr/>
      <dgm:t>
        <a:bodyPr/>
        <a:lstStyle/>
        <a:p>
          <a:endParaRPr lang="en-US"/>
        </a:p>
      </dgm:t>
    </dgm:pt>
    <dgm:pt modelId="{6D273A7B-FCA0-45B8-9DCE-1DC4F853FAD9}" type="pres">
      <dgm:prSet presAssocID="{947E3042-2707-49BA-B228-A1F574D6EF73}" presName="rootConnector" presStyleLbl="node2" presStyleIdx="1" presStyleCnt="4"/>
      <dgm:spPr/>
      <dgm:t>
        <a:bodyPr/>
        <a:lstStyle/>
        <a:p>
          <a:endParaRPr lang="en-US"/>
        </a:p>
      </dgm:t>
    </dgm:pt>
    <dgm:pt modelId="{3AD70AD1-5B9A-4A74-9C97-387A43C178AD}" type="pres">
      <dgm:prSet presAssocID="{947E3042-2707-49BA-B228-A1F574D6EF73}" presName="hierChild4" presStyleCnt="0"/>
      <dgm:spPr/>
    </dgm:pt>
    <dgm:pt modelId="{05E022A2-CDD5-4998-98C4-60917C6BAD0E}" type="pres">
      <dgm:prSet presAssocID="{947E3042-2707-49BA-B228-A1F574D6EF73}" presName="hierChild5" presStyleCnt="0"/>
      <dgm:spPr/>
    </dgm:pt>
    <dgm:pt modelId="{F7C4C0E5-7660-418A-8BBF-722F32039B7D}" type="pres">
      <dgm:prSet presAssocID="{092F747C-7DB7-42B0-84EF-26D771EDF00F}" presName="Name37" presStyleLbl="parChTrans1D2" presStyleIdx="2" presStyleCnt="4"/>
      <dgm:spPr/>
      <dgm:t>
        <a:bodyPr/>
        <a:lstStyle/>
        <a:p>
          <a:endParaRPr lang="en-US"/>
        </a:p>
      </dgm:t>
    </dgm:pt>
    <dgm:pt modelId="{572904FD-92A6-4072-9D54-1B6352CC2AA1}" type="pres">
      <dgm:prSet presAssocID="{0AE28989-662A-431C-A6E3-A8D824FE1F48}" presName="hierRoot2" presStyleCnt="0">
        <dgm:presLayoutVars>
          <dgm:hierBranch val="init"/>
        </dgm:presLayoutVars>
      </dgm:prSet>
      <dgm:spPr/>
    </dgm:pt>
    <dgm:pt modelId="{6451BC7C-0FAC-4484-8D16-760E34D84DE3}" type="pres">
      <dgm:prSet presAssocID="{0AE28989-662A-431C-A6E3-A8D824FE1F48}" presName="rootComposite" presStyleCnt="0"/>
      <dgm:spPr/>
    </dgm:pt>
    <dgm:pt modelId="{A3DFA2EE-2401-43D8-B67D-44017043AAFC}" type="pres">
      <dgm:prSet presAssocID="{0AE28989-662A-431C-A6E3-A8D824FE1F48}" presName="rootText" presStyleLbl="node2" presStyleIdx="2" presStyleCnt="4" custScaleX="139925" custScaleY="232431">
        <dgm:presLayoutVars>
          <dgm:chPref val="3"/>
        </dgm:presLayoutVars>
      </dgm:prSet>
      <dgm:spPr/>
      <dgm:t>
        <a:bodyPr/>
        <a:lstStyle/>
        <a:p>
          <a:endParaRPr lang="en-US"/>
        </a:p>
      </dgm:t>
    </dgm:pt>
    <dgm:pt modelId="{EE98E96A-DECC-4A20-BDC3-536CFFC9AB91}" type="pres">
      <dgm:prSet presAssocID="{0AE28989-662A-431C-A6E3-A8D824FE1F48}" presName="rootConnector" presStyleLbl="node2" presStyleIdx="2" presStyleCnt="4"/>
      <dgm:spPr/>
      <dgm:t>
        <a:bodyPr/>
        <a:lstStyle/>
        <a:p>
          <a:endParaRPr lang="en-US"/>
        </a:p>
      </dgm:t>
    </dgm:pt>
    <dgm:pt modelId="{189DFB4E-09B8-404C-91D1-914E4A822AF3}" type="pres">
      <dgm:prSet presAssocID="{0AE28989-662A-431C-A6E3-A8D824FE1F48}" presName="hierChild4" presStyleCnt="0"/>
      <dgm:spPr/>
    </dgm:pt>
    <dgm:pt modelId="{4F36322B-5429-4185-A81B-76EB1359D07C}" type="pres">
      <dgm:prSet presAssocID="{BD4347AC-9484-4E70-83A1-C1094DA256E6}" presName="Name37" presStyleLbl="parChTrans1D3" presStyleIdx="0" presStyleCnt="9"/>
      <dgm:spPr/>
      <dgm:t>
        <a:bodyPr/>
        <a:lstStyle/>
        <a:p>
          <a:endParaRPr lang="en-US"/>
        </a:p>
      </dgm:t>
    </dgm:pt>
    <dgm:pt modelId="{13010E03-661B-4EF6-8FC1-26971E60DD4C}" type="pres">
      <dgm:prSet presAssocID="{1F2C1836-4F7F-4844-8824-F183D05FFAE1}" presName="hierRoot2" presStyleCnt="0">
        <dgm:presLayoutVars>
          <dgm:hierBranch val="init"/>
        </dgm:presLayoutVars>
      </dgm:prSet>
      <dgm:spPr/>
    </dgm:pt>
    <dgm:pt modelId="{07AA3E64-565A-4AD1-928B-7E347A7D4158}" type="pres">
      <dgm:prSet presAssocID="{1F2C1836-4F7F-4844-8824-F183D05FFAE1}" presName="rootComposite" presStyleCnt="0"/>
      <dgm:spPr/>
    </dgm:pt>
    <dgm:pt modelId="{477BDD1E-7FD3-4E0C-9754-799B8C1269EB}" type="pres">
      <dgm:prSet presAssocID="{1F2C1836-4F7F-4844-8824-F183D05FFAE1}" presName="rootText" presStyleLbl="node3" presStyleIdx="0" presStyleCnt="9" custScaleX="132675">
        <dgm:presLayoutVars>
          <dgm:chPref val="3"/>
        </dgm:presLayoutVars>
      </dgm:prSet>
      <dgm:spPr/>
      <dgm:t>
        <a:bodyPr/>
        <a:lstStyle/>
        <a:p>
          <a:endParaRPr lang="en-US"/>
        </a:p>
      </dgm:t>
    </dgm:pt>
    <dgm:pt modelId="{0249047D-70CF-468F-8547-57377F41AC05}" type="pres">
      <dgm:prSet presAssocID="{1F2C1836-4F7F-4844-8824-F183D05FFAE1}" presName="rootConnector" presStyleLbl="node3" presStyleIdx="0" presStyleCnt="9"/>
      <dgm:spPr/>
      <dgm:t>
        <a:bodyPr/>
        <a:lstStyle/>
        <a:p>
          <a:endParaRPr lang="en-US"/>
        </a:p>
      </dgm:t>
    </dgm:pt>
    <dgm:pt modelId="{76348D1B-7D47-4720-8E69-B57E178F479C}" type="pres">
      <dgm:prSet presAssocID="{1F2C1836-4F7F-4844-8824-F183D05FFAE1}" presName="hierChild4" presStyleCnt="0"/>
      <dgm:spPr/>
    </dgm:pt>
    <dgm:pt modelId="{3D420249-1DBB-4B7E-AB78-FDB515F1DCCC}" type="pres">
      <dgm:prSet presAssocID="{1F2C1836-4F7F-4844-8824-F183D05FFAE1}" presName="hierChild5" presStyleCnt="0"/>
      <dgm:spPr/>
    </dgm:pt>
    <dgm:pt modelId="{A33784CC-CE6C-454F-9364-9CBD4A5DF19B}" type="pres">
      <dgm:prSet presAssocID="{A689B597-17E8-4E92-B9B2-42995B9E7DB2}" presName="Name37" presStyleLbl="parChTrans1D3" presStyleIdx="1" presStyleCnt="9"/>
      <dgm:spPr/>
      <dgm:t>
        <a:bodyPr/>
        <a:lstStyle/>
        <a:p>
          <a:endParaRPr lang="en-US"/>
        </a:p>
      </dgm:t>
    </dgm:pt>
    <dgm:pt modelId="{843A78D2-2D9E-45CA-ABD8-5B7F6D7BBED3}" type="pres">
      <dgm:prSet presAssocID="{9FBCEFBF-C258-4D3A-B463-DD4045F1DFEC}" presName="hierRoot2" presStyleCnt="0">
        <dgm:presLayoutVars>
          <dgm:hierBranch val="init"/>
        </dgm:presLayoutVars>
      </dgm:prSet>
      <dgm:spPr/>
    </dgm:pt>
    <dgm:pt modelId="{6065941C-BEB0-47C3-9E52-04602CC463DF}" type="pres">
      <dgm:prSet presAssocID="{9FBCEFBF-C258-4D3A-B463-DD4045F1DFEC}" presName="rootComposite" presStyleCnt="0"/>
      <dgm:spPr/>
    </dgm:pt>
    <dgm:pt modelId="{B06A0862-FD9C-47E5-B7F4-D1B02A0E7A92}" type="pres">
      <dgm:prSet presAssocID="{9FBCEFBF-C258-4D3A-B463-DD4045F1DFEC}" presName="rootText" presStyleLbl="node3" presStyleIdx="1" presStyleCnt="9" custScaleX="132675">
        <dgm:presLayoutVars>
          <dgm:chPref val="3"/>
        </dgm:presLayoutVars>
      </dgm:prSet>
      <dgm:spPr/>
      <dgm:t>
        <a:bodyPr/>
        <a:lstStyle/>
        <a:p>
          <a:endParaRPr lang="en-US"/>
        </a:p>
      </dgm:t>
    </dgm:pt>
    <dgm:pt modelId="{D55025CD-87BE-416F-BC9A-C1D4D19E4E89}" type="pres">
      <dgm:prSet presAssocID="{9FBCEFBF-C258-4D3A-B463-DD4045F1DFEC}" presName="rootConnector" presStyleLbl="node3" presStyleIdx="1" presStyleCnt="9"/>
      <dgm:spPr/>
      <dgm:t>
        <a:bodyPr/>
        <a:lstStyle/>
        <a:p>
          <a:endParaRPr lang="en-US"/>
        </a:p>
      </dgm:t>
    </dgm:pt>
    <dgm:pt modelId="{3D17ED15-3DEC-4BA7-928D-45D8C7A7CC73}" type="pres">
      <dgm:prSet presAssocID="{9FBCEFBF-C258-4D3A-B463-DD4045F1DFEC}" presName="hierChild4" presStyleCnt="0"/>
      <dgm:spPr/>
    </dgm:pt>
    <dgm:pt modelId="{DE202B90-F41E-49A7-88B1-47F79A4013F3}" type="pres">
      <dgm:prSet presAssocID="{9FBCEFBF-C258-4D3A-B463-DD4045F1DFEC}" presName="hierChild5" presStyleCnt="0"/>
      <dgm:spPr/>
    </dgm:pt>
    <dgm:pt modelId="{7C368589-D69E-4341-8D32-444838C52022}" type="pres">
      <dgm:prSet presAssocID="{D407A68E-92A9-49B4-9F51-10727A2C00CB}" presName="Name37" presStyleLbl="parChTrans1D3" presStyleIdx="2" presStyleCnt="9"/>
      <dgm:spPr/>
      <dgm:t>
        <a:bodyPr/>
        <a:lstStyle/>
        <a:p>
          <a:endParaRPr lang="en-US"/>
        </a:p>
      </dgm:t>
    </dgm:pt>
    <dgm:pt modelId="{79703EE4-C8F4-4B9C-9DFA-3B101CF1B531}" type="pres">
      <dgm:prSet presAssocID="{DAA851A9-E93B-4BE1-86CD-923258A900C7}" presName="hierRoot2" presStyleCnt="0">
        <dgm:presLayoutVars>
          <dgm:hierBranch val="init"/>
        </dgm:presLayoutVars>
      </dgm:prSet>
      <dgm:spPr/>
    </dgm:pt>
    <dgm:pt modelId="{8963582E-F3F5-45DC-B83B-9DEB64F7DADD}" type="pres">
      <dgm:prSet presAssocID="{DAA851A9-E93B-4BE1-86CD-923258A900C7}" presName="rootComposite" presStyleCnt="0"/>
      <dgm:spPr/>
    </dgm:pt>
    <dgm:pt modelId="{D12C08AF-A0C6-49BD-B244-06BA3C90760C}" type="pres">
      <dgm:prSet presAssocID="{DAA851A9-E93B-4BE1-86CD-923258A900C7}" presName="rootText" presStyleLbl="node3" presStyleIdx="2" presStyleCnt="9" custScaleX="132675">
        <dgm:presLayoutVars>
          <dgm:chPref val="3"/>
        </dgm:presLayoutVars>
      </dgm:prSet>
      <dgm:spPr/>
      <dgm:t>
        <a:bodyPr/>
        <a:lstStyle/>
        <a:p>
          <a:endParaRPr lang="en-US"/>
        </a:p>
      </dgm:t>
    </dgm:pt>
    <dgm:pt modelId="{A285C1DB-2320-490E-8FE9-ED4A5C9EC5FC}" type="pres">
      <dgm:prSet presAssocID="{DAA851A9-E93B-4BE1-86CD-923258A900C7}" presName="rootConnector" presStyleLbl="node3" presStyleIdx="2" presStyleCnt="9"/>
      <dgm:spPr/>
      <dgm:t>
        <a:bodyPr/>
        <a:lstStyle/>
        <a:p>
          <a:endParaRPr lang="en-US"/>
        </a:p>
      </dgm:t>
    </dgm:pt>
    <dgm:pt modelId="{0609803C-A5E3-4D31-9F4C-AA0E2A4E4E43}" type="pres">
      <dgm:prSet presAssocID="{DAA851A9-E93B-4BE1-86CD-923258A900C7}" presName="hierChild4" presStyleCnt="0"/>
      <dgm:spPr/>
    </dgm:pt>
    <dgm:pt modelId="{A4FF75DA-7328-46FA-B05B-AE138297EA1F}" type="pres">
      <dgm:prSet presAssocID="{DAA851A9-E93B-4BE1-86CD-923258A900C7}" presName="hierChild5" presStyleCnt="0"/>
      <dgm:spPr/>
    </dgm:pt>
    <dgm:pt modelId="{FEC99438-AE07-4ABE-B08B-56C5E3B0A899}" type="pres">
      <dgm:prSet presAssocID="{487B169D-B2AA-4570-A750-ABB39F1F0F70}" presName="Name37" presStyleLbl="parChTrans1D3" presStyleIdx="3" presStyleCnt="9"/>
      <dgm:spPr/>
      <dgm:t>
        <a:bodyPr/>
        <a:lstStyle/>
        <a:p>
          <a:endParaRPr lang="en-US"/>
        </a:p>
      </dgm:t>
    </dgm:pt>
    <dgm:pt modelId="{667013C3-56C8-474B-A204-0955AFF24C66}" type="pres">
      <dgm:prSet presAssocID="{2A477204-C4E5-4D7C-BB52-BA4DC19B4095}" presName="hierRoot2" presStyleCnt="0">
        <dgm:presLayoutVars>
          <dgm:hierBranch val="init"/>
        </dgm:presLayoutVars>
      </dgm:prSet>
      <dgm:spPr/>
    </dgm:pt>
    <dgm:pt modelId="{582B233B-7DC9-49B6-B644-4BFA76C27BB7}" type="pres">
      <dgm:prSet presAssocID="{2A477204-C4E5-4D7C-BB52-BA4DC19B4095}" presName="rootComposite" presStyleCnt="0"/>
      <dgm:spPr/>
    </dgm:pt>
    <dgm:pt modelId="{A8C7E496-7E5A-4251-B6C3-3FF096AE1FF7}" type="pres">
      <dgm:prSet presAssocID="{2A477204-C4E5-4D7C-BB52-BA4DC19B4095}" presName="rootText" presStyleLbl="node3" presStyleIdx="3" presStyleCnt="9" custScaleX="132675">
        <dgm:presLayoutVars>
          <dgm:chPref val="3"/>
        </dgm:presLayoutVars>
      </dgm:prSet>
      <dgm:spPr/>
      <dgm:t>
        <a:bodyPr/>
        <a:lstStyle/>
        <a:p>
          <a:endParaRPr lang="en-US"/>
        </a:p>
      </dgm:t>
    </dgm:pt>
    <dgm:pt modelId="{5FC397BC-9C1A-49EC-8F54-3B3440B9D6A4}" type="pres">
      <dgm:prSet presAssocID="{2A477204-C4E5-4D7C-BB52-BA4DC19B4095}" presName="rootConnector" presStyleLbl="node3" presStyleIdx="3" presStyleCnt="9"/>
      <dgm:spPr/>
      <dgm:t>
        <a:bodyPr/>
        <a:lstStyle/>
        <a:p>
          <a:endParaRPr lang="en-US"/>
        </a:p>
      </dgm:t>
    </dgm:pt>
    <dgm:pt modelId="{45B60DD9-7A13-48A2-B83F-2874E1A48EA3}" type="pres">
      <dgm:prSet presAssocID="{2A477204-C4E5-4D7C-BB52-BA4DC19B4095}" presName="hierChild4" presStyleCnt="0"/>
      <dgm:spPr/>
    </dgm:pt>
    <dgm:pt modelId="{55B4BE6F-9F72-47DD-BE8F-A764E4505788}" type="pres">
      <dgm:prSet presAssocID="{2A477204-C4E5-4D7C-BB52-BA4DC19B4095}" presName="hierChild5" presStyleCnt="0"/>
      <dgm:spPr/>
    </dgm:pt>
    <dgm:pt modelId="{69F10673-CF5B-4809-B30A-7F22BC49DB12}" type="pres">
      <dgm:prSet presAssocID="{0AE28989-662A-431C-A6E3-A8D824FE1F48}" presName="hierChild5" presStyleCnt="0"/>
      <dgm:spPr/>
    </dgm:pt>
    <dgm:pt modelId="{D1DFCD8C-D774-4284-AF30-111FD391442F}" type="pres">
      <dgm:prSet presAssocID="{A3AB3DAE-F9B2-4E88-AFAF-C902528F9C09}" presName="Name37" presStyleLbl="parChTrans1D2" presStyleIdx="3" presStyleCnt="4"/>
      <dgm:spPr/>
      <dgm:t>
        <a:bodyPr/>
        <a:lstStyle/>
        <a:p>
          <a:endParaRPr lang="en-US"/>
        </a:p>
      </dgm:t>
    </dgm:pt>
    <dgm:pt modelId="{538546AB-0D8B-4B50-852D-D759A006E5D8}" type="pres">
      <dgm:prSet presAssocID="{DCF8EB8D-209C-4562-8A99-606FFADE3CD0}" presName="hierRoot2" presStyleCnt="0">
        <dgm:presLayoutVars>
          <dgm:hierBranch val="init"/>
        </dgm:presLayoutVars>
      </dgm:prSet>
      <dgm:spPr/>
    </dgm:pt>
    <dgm:pt modelId="{E374CC1A-B528-49EA-AAE6-C0B3575E47BC}" type="pres">
      <dgm:prSet presAssocID="{DCF8EB8D-209C-4562-8A99-606FFADE3CD0}" presName="rootComposite" presStyleCnt="0"/>
      <dgm:spPr/>
    </dgm:pt>
    <dgm:pt modelId="{6403E180-54C9-4E5A-A137-E2AC52D93F03}" type="pres">
      <dgm:prSet presAssocID="{DCF8EB8D-209C-4562-8A99-606FFADE3CD0}" presName="rootText" presStyleLbl="node2" presStyleIdx="3" presStyleCnt="4" custScaleX="139925" custScaleY="232431">
        <dgm:presLayoutVars>
          <dgm:chPref val="3"/>
        </dgm:presLayoutVars>
      </dgm:prSet>
      <dgm:spPr/>
      <dgm:t>
        <a:bodyPr/>
        <a:lstStyle/>
        <a:p>
          <a:endParaRPr lang="en-US"/>
        </a:p>
      </dgm:t>
    </dgm:pt>
    <dgm:pt modelId="{07D28CB6-609E-4FEB-A890-8C20C41A0849}" type="pres">
      <dgm:prSet presAssocID="{DCF8EB8D-209C-4562-8A99-606FFADE3CD0}" presName="rootConnector" presStyleLbl="node2" presStyleIdx="3" presStyleCnt="4"/>
      <dgm:spPr/>
      <dgm:t>
        <a:bodyPr/>
        <a:lstStyle/>
        <a:p>
          <a:endParaRPr lang="en-US"/>
        </a:p>
      </dgm:t>
    </dgm:pt>
    <dgm:pt modelId="{51A62102-BDE1-414F-84D3-61964C3CFFCA}" type="pres">
      <dgm:prSet presAssocID="{DCF8EB8D-209C-4562-8A99-606FFADE3CD0}" presName="hierChild4" presStyleCnt="0"/>
      <dgm:spPr/>
    </dgm:pt>
    <dgm:pt modelId="{79BB940A-1CA7-434F-A9A6-2C98F886791A}" type="pres">
      <dgm:prSet presAssocID="{F4AA04F9-99E0-46D8-8089-5927E59E4FC6}" presName="Name37" presStyleLbl="parChTrans1D3" presStyleIdx="4" presStyleCnt="9"/>
      <dgm:spPr/>
      <dgm:t>
        <a:bodyPr/>
        <a:lstStyle/>
        <a:p>
          <a:endParaRPr lang="en-US"/>
        </a:p>
      </dgm:t>
    </dgm:pt>
    <dgm:pt modelId="{926D35AE-7F64-4D6E-8065-109DB8314232}" type="pres">
      <dgm:prSet presAssocID="{D36D715A-2C6D-45EE-8D84-EB9A10FDD176}" presName="hierRoot2" presStyleCnt="0">
        <dgm:presLayoutVars>
          <dgm:hierBranch val="init"/>
        </dgm:presLayoutVars>
      </dgm:prSet>
      <dgm:spPr/>
    </dgm:pt>
    <dgm:pt modelId="{95AA6ED5-ABE9-4B53-93D1-AC8EF9C690B3}" type="pres">
      <dgm:prSet presAssocID="{D36D715A-2C6D-45EE-8D84-EB9A10FDD176}" presName="rootComposite" presStyleCnt="0"/>
      <dgm:spPr/>
    </dgm:pt>
    <dgm:pt modelId="{7D5D0F00-34DB-4303-A502-B1982CBF41AC}" type="pres">
      <dgm:prSet presAssocID="{D36D715A-2C6D-45EE-8D84-EB9A10FDD176}" presName="rootText" presStyleLbl="node3" presStyleIdx="4" presStyleCnt="9" custScaleX="146618">
        <dgm:presLayoutVars>
          <dgm:chPref val="3"/>
        </dgm:presLayoutVars>
      </dgm:prSet>
      <dgm:spPr/>
      <dgm:t>
        <a:bodyPr/>
        <a:lstStyle/>
        <a:p>
          <a:endParaRPr lang="en-US"/>
        </a:p>
      </dgm:t>
    </dgm:pt>
    <dgm:pt modelId="{0B1E3065-B7BA-4F82-B1A1-21559711271A}" type="pres">
      <dgm:prSet presAssocID="{D36D715A-2C6D-45EE-8D84-EB9A10FDD176}" presName="rootConnector" presStyleLbl="node3" presStyleIdx="4" presStyleCnt="9"/>
      <dgm:spPr/>
      <dgm:t>
        <a:bodyPr/>
        <a:lstStyle/>
        <a:p>
          <a:endParaRPr lang="en-US"/>
        </a:p>
      </dgm:t>
    </dgm:pt>
    <dgm:pt modelId="{C9112A8C-474A-46AC-AEBD-D53576F77C1F}" type="pres">
      <dgm:prSet presAssocID="{D36D715A-2C6D-45EE-8D84-EB9A10FDD176}" presName="hierChild4" presStyleCnt="0"/>
      <dgm:spPr/>
    </dgm:pt>
    <dgm:pt modelId="{1F4984D9-4662-47E8-9BE7-B2B6CF196921}" type="pres">
      <dgm:prSet presAssocID="{D36D715A-2C6D-45EE-8D84-EB9A10FDD176}" presName="hierChild5" presStyleCnt="0"/>
      <dgm:spPr/>
    </dgm:pt>
    <dgm:pt modelId="{3153E7F7-CD4A-491E-A5A0-04455E1724D8}" type="pres">
      <dgm:prSet presAssocID="{B14CF431-6094-4D62-8C14-EEFBCF91F5A9}" presName="Name37" presStyleLbl="parChTrans1D3" presStyleIdx="5" presStyleCnt="9"/>
      <dgm:spPr/>
      <dgm:t>
        <a:bodyPr/>
        <a:lstStyle/>
        <a:p>
          <a:endParaRPr lang="en-US"/>
        </a:p>
      </dgm:t>
    </dgm:pt>
    <dgm:pt modelId="{A75FD412-23D6-4042-83D0-3E76D9FCA857}" type="pres">
      <dgm:prSet presAssocID="{5A5419C2-E282-4A10-AE11-903C250ECFAB}" presName="hierRoot2" presStyleCnt="0">
        <dgm:presLayoutVars>
          <dgm:hierBranch val="init"/>
        </dgm:presLayoutVars>
      </dgm:prSet>
      <dgm:spPr/>
    </dgm:pt>
    <dgm:pt modelId="{8B0147B7-60E8-48CB-A8CE-5BF1EAC297D7}" type="pres">
      <dgm:prSet presAssocID="{5A5419C2-E282-4A10-AE11-903C250ECFAB}" presName="rootComposite" presStyleCnt="0"/>
      <dgm:spPr/>
    </dgm:pt>
    <dgm:pt modelId="{7005DA32-7481-44CB-8E61-861AE9842E5A}" type="pres">
      <dgm:prSet presAssocID="{5A5419C2-E282-4A10-AE11-903C250ECFAB}" presName="rootText" presStyleLbl="node3" presStyleIdx="5" presStyleCnt="9" custScaleX="146618">
        <dgm:presLayoutVars>
          <dgm:chPref val="3"/>
        </dgm:presLayoutVars>
      </dgm:prSet>
      <dgm:spPr/>
      <dgm:t>
        <a:bodyPr/>
        <a:lstStyle/>
        <a:p>
          <a:endParaRPr lang="en-US"/>
        </a:p>
      </dgm:t>
    </dgm:pt>
    <dgm:pt modelId="{67BB5651-39A8-474B-9EAF-A8815856642E}" type="pres">
      <dgm:prSet presAssocID="{5A5419C2-E282-4A10-AE11-903C250ECFAB}" presName="rootConnector" presStyleLbl="node3" presStyleIdx="5" presStyleCnt="9"/>
      <dgm:spPr/>
      <dgm:t>
        <a:bodyPr/>
        <a:lstStyle/>
        <a:p>
          <a:endParaRPr lang="en-US"/>
        </a:p>
      </dgm:t>
    </dgm:pt>
    <dgm:pt modelId="{52AB13ED-0B14-478D-82A8-B648D4E6CB75}" type="pres">
      <dgm:prSet presAssocID="{5A5419C2-E282-4A10-AE11-903C250ECFAB}" presName="hierChild4" presStyleCnt="0"/>
      <dgm:spPr/>
    </dgm:pt>
    <dgm:pt modelId="{32DEF617-D034-4417-BC9D-23382556F026}" type="pres">
      <dgm:prSet presAssocID="{5A5419C2-E282-4A10-AE11-903C250ECFAB}" presName="hierChild5" presStyleCnt="0"/>
      <dgm:spPr/>
    </dgm:pt>
    <dgm:pt modelId="{589E3439-76B3-48D9-B221-457FDF07ED25}" type="pres">
      <dgm:prSet presAssocID="{C79A02FC-52C8-4865-80C8-591458834233}" presName="Name37" presStyleLbl="parChTrans1D3" presStyleIdx="6" presStyleCnt="9"/>
      <dgm:spPr/>
      <dgm:t>
        <a:bodyPr/>
        <a:lstStyle/>
        <a:p>
          <a:endParaRPr lang="en-US"/>
        </a:p>
      </dgm:t>
    </dgm:pt>
    <dgm:pt modelId="{31AE3C05-1031-4DD2-A5AA-36C18CFB78A8}" type="pres">
      <dgm:prSet presAssocID="{C6C11495-CA3B-4552-9290-49B5E31C5C24}" presName="hierRoot2" presStyleCnt="0">
        <dgm:presLayoutVars>
          <dgm:hierBranch val="init"/>
        </dgm:presLayoutVars>
      </dgm:prSet>
      <dgm:spPr/>
    </dgm:pt>
    <dgm:pt modelId="{332EA86F-585E-4685-9386-6DF6E24D2792}" type="pres">
      <dgm:prSet presAssocID="{C6C11495-CA3B-4552-9290-49B5E31C5C24}" presName="rootComposite" presStyleCnt="0"/>
      <dgm:spPr/>
    </dgm:pt>
    <dgm:pt modelId="{C2D87BC1-530D-4CE9-A73E-52211C4FA904}" type="pres">
      <dgm:prSet presAssocID="{C6C11495-CA3B-4552-9290-49B5E31C5C24}" presName="rootText" presStyleLbl="node3" presStyleIdx="6" presStyleCnt="9" custScaleX="146618">
        <dgm:presLayoutVars>
          <dgm:chPref val="3"/>
        </dgm:presLayoutVars>
      </dgm:prSet>
      <dgm:spPr/>
      <dgm:t>
        <a:bodyPr/>
        <a:lstStyle/>
        <a:p>
          <a:endParaRPr lang="en-US"/>
        </a:p>
      </dgm:t>
    </dgm:pt>
    <dgm:pt modelId="{C4EEE9E8-70EF-4B12-B8A4-ABFA3236BDE4}" type="pres">
      <dgm:prSet presAssocID="{C6C11495-CA3B-4552-9290-49B5E31C5C24}" presName="rootConnector" presStyleLbl="node3" presStyleIdx="6" presStyleCnt="9"/>
      <dgm:spPr/>
      <dgm:t>
        <a:bodyPr/>
        <a:lstStyle/>
        <a:p>
          <a:endParaRPr lang="en-US"/>
        </a:p>
      </dgm:t>
    </dgm:pt>
    <dgm:pt modelId="{8C215BFB-01EA-410D-AC72-F178B766165D}" type="pres">
      <dgm:prSet presAssocID="{C6C11495-CA3B-4552-9290-49B5E31C5C24}" presName="hierChild4" presStyleCnt="0"/>
      <dgm:spPr/>
    </dgm:pt>
    <dgm:pt modelId="{E54B5239-BA3B-444B-9FB6-BACC22BBD43F}" type="pres">
      <dgm:prSet presAssocID="{C6C11495-CA3B-4552-9290-49B5E31C5C24}" presName="hierChild5" presStyleCnt="0"/>
      <dgm:spPr/>
    </dgm:pt>
    <dgm:pt modelId="{0C55E39F-5613-4EC7-8C44-FF6400481B17}" type="pres">
      <dgm:prSet presAssocID="{C8623438-52EC-4978-A976-86D3E1E137C4}" presName="Name37" presStyleLbl="parChTrans1D3" presStyleIdx="7" presStyleCnt="9"/>
      <dgm:spPr/>
      <dgm:t>
        <a:bodyPr/>
        <a:lstStyle/>
        <a:p>
          <a:endParaRPr lang="en-US"/>
        </a:p>
      </dgm:t>
    </dgm:pt>
    <dgm:pt modelId="{AA72AA07-308D-484A-8EE6-B6A03B267317}" type="pres">
      <dgm:prSet presAssocID="{CB191264-9A99-4515-8405-F05A127A3358}" presName="hierRoot2" presStyleCnt="0">
        <dgm:presLayoutVars>
          <dgm:hierBranch val="init"/>
        </dgm:presLayoutVars>
      </dgm:prSet>
      <dgm:spPr/>
    </dgm:pt>
    <dgm:pt modelId="{5AE5E8FF-02EF-4AEA-BCC1-D723583C77BD}" type="pres">
      <dgm:prSet presAssocID="{CB191264-9A99-4515-8405-F05A127A3358}" presName="rootComposite" presStyleCnt="0"/>
      <dgm:spPr/>
    </dgm:pt>
    <dgm:pt modelId="{BB5F9ACE-6B51-41EF-8E22-A9883F0B73EA}" type="pres">
      <dgm:prSet presAssocID="{CB191264-9A99-4515-8405-F05A127A3358}" presName="rootText" presStyleLbl="node3" presStyleIdx="7" presStyleCnt="9" custScaleX="146618">
        <dgm:presLayoutVars>
          <dgm:chPref val="3"/>
        </dgm:presLayoutVars>
      </dgm:prSet>
      <dgm:spPr/>
      <dgm:t>
        <a:bodyPr/>
        <a:lstStyle/>
        <a:p>
          <a:endParaRPr lang="en-US"/>
        </a:p>
      </dgm:t>
    </dgm:pt>
    <dgm:pt modelId="{B62A5D26-EA1A-4B2D-A6DA-BE56AAEAC481}" type="pres">
      <dgm:prSet presAssocID="{CB191264-9A99-4515-8405-F05A127A3358}" presName="rootConnector" presStyleLbl="node3" presStyleIdx="7" presStyleCnt="9"/>
      <dgm:spPr/>
      <dgm:t>
        <a:bodyPr/>
        <a:lstStyle/>
        <a:p>
          <a:endParaRPr lang="en-US"/>
        </a:p>
      </dgm:t>
    </dgm:pt>
    <dgm:pt modelId="{D9E46EF1-5AFA-4B34-A704-D1B69302329F}" type="pres">
      <dgm:prSet presAssocID="{CB191264-9A99-4515-8405-F05A127A3358}" presName="hierChild4" presStyleCnt="0"/>
      <dgm:spPr/>
    </dgm:pt>
    <dgm:pt modelId="{FBBE25B5-7796-4518-9D7E-400FC82984E9}" type="pres">
      <dgm:prSet presAssocID="{CB191264-9A99-4515-8405-F05A127A3358}" presName="hierChild5" presStyleCnt="0"/>
      <dgm:spPr/>
    </dgm:pt>
    <dgm:pt modelId="{151523CA-C62A-400A-90DB-EE8CDEAE58C9}" type="pres">
      <dgm:prSet presAssocID="{CD3FD016-2C6F-41AE-9EF1-531148B32407}" presName="Name37" presStyleLbl="parChTrans1D3" presStyleIdx="8" presStyleCnt="9"/>
      <dgm:spPr/>
      <dgm:t>
        <a:bodyPr/>
        <a:lstStyle/>
        <a:p>
          <a:endParaRPr lang="en-US"/>
        </a:p>
      </dgm:t>
    </dgm:pt>
    <dgm:pt modelId="{6981C1B0-D653-4674-8A4B-862A1DC5617B}" type="pres">
      <dgm:prSet presAssocID="{ECB0E21D-4942-4E3E-ADC9-0832BA3A10F2}" presName="hierRoot2" presStyleCnt="0">
        <dgm:presLayoutVars>
          <dgm:hierBranch val="init"/>
        </dgm:presLayoutVars>
      </dgm:prSet>
      <dgm:spPr/>
    </dgm:pt>
    <dgm:pt modelId="{2A77C00E-6C32-4471-8D54-33857781B36D}" type="pres">
      <dgm:prSet presAssocID="{ECB0E21D-4942-4E3E-ADC9-0832BA3A10F2}" presName="rootComposite" presStyleCnt="0"/>
      <dgm:spPr/>
    </dgm:pt>
    <dgm:pt modelId="{D12E6CE8-40F9-4923-ABBE-98DC3A0B8758}" type="pres">
      <dgm:prSet presAssocID="{ECB0E21D-4942-4E3E-ADC9-0832BA3A10F2}" presName="rootText" presStyleLbl="node3" presStyleIdx="8" presStyleCnt="9" custScaleX="146618">
        <dgm:presLayoutVars>
          <dgm:chPref val="3"/>
        </dgm:presLayoutVars>
      </dgm:prSet>
      <dgm:spPr/>
      <dgm:t>
        <a:bodyPr/>
        <a:lstStyle/>
        <a:p>
          <a:endParaRPr lang="en-US"/>
        </a:p>
      </dgm:t>
    </dgm:pt>
    <dgm:pt modelId="{B04D7BE4-3C20-47AE-B4D0-B70F992AC589}" type="pres">
      <dgm:prSet presAssocID="{ECB0E21D-4942-4E3E-ADC9-0832BA3A10F2}" presName="rootConnector" presStyleLbl="node3" presStyleIdx="8" presStyleCnt="9"/>
      <dgm:spPr/>
      <dgm:t>
        <a:bodyPr/>
        <a:lstStyle/>
        <a:p>
          <a:endParaRPr lang="en-US"/>
        </a:p>
      </dgm:t>
    </dgm:pt>
    <dgm:pt modelId="{E5634E7C-066D-409D-A064-23425F1F7BB7}" type="pres">
      <dgm:prSet presAssocID="{ECB0E21D-4942-4E3E-ADC9-0832BA3A10F2}" presName="hierChild4" presStyleCnt="0"/>
      <dgm:spPr/>
    </dgm:pt>
    <dgm:pt modelId="{B68CD43D-9590-413B-A95B-A54D05A6F16C}" type="pres">
      <dgm:prSet presAssocID="{ECB0E21D-4942-4E3E-ADC9-0832BA3A10F2}" presName="hierChild5" presStyleCnt="0"/>
      <dgm:spPr/>
    </dgm:pt>
    <dgm:pt modelId="{A28B2988-8404-4A98-A327-F2D114B068C8}" type="pres">
      <dgm:prSet presAssocID="{DCF8EB8D-209C-4562-8A99-606FFADE3CD0}" presName="hierChild5" presStyleCnt="0"/>
      <dgm:spPr/>
    </dgm:pt>
    <dgm:pt modelId="{7374C9F1-D546-4B2D-9C16-522941512C95}" type="pres">
      <dgm:prSet presAssocID="{AABEB496-B066-47FC-880A-6712FECDAD51}" presName="hierChild3" presStyleCnt="0"/>
      <dgm:spPr/>
    </dgm:pt>
  </dgm:ptLst>
  <dgm:cxnLst>
    <dgm:cxn modelId="{A6735E2B-C38E-42BC-903C-6ACA8598512F}" type="presOf" srcId="{CB191264-9A99-4515-8405-F05A127A3358}" destId="{BB5F9ACE-6B51-41EF-8E22-A9883F0B73EA}" srcOrd="0" destOrd="0" presId="urn:microsoft.com/office/officeart/2005/8/layout/orgChart1"/>
    <dgm:cxn modelId="{9FA95BE1-BF94-40BB-A622-3DB2C49DBE2E}" srcId="{0AE28989-662A-431C-A6E3-A8D824FE1F48}" destId="{DAA851A9-E93B-4BE1-86CD-923258A900C7}" srcOrd="2" destOrd="0" parTransId="{D407A68E-92A9-49B4-9F51-10727A2C00CB}" sibTransId="{417B7F89-49CD-45BC-A5BB-3616E315C14D}"/>
    <dgm:cxn modelId="{AA7BB910-302C-4EAE-9A45-599DDB01BF9B}" srcId="{0AE28989-662A-431C-A6E3-A8D824FE1F48}" destId="{1F2C1836-4F7F-4844-8824-F183D05FFAE1}" srcOrd="0" destOrd="0" parTransId="{BD4347AC-9484-4E70-83A1-C1094DA256E6}" sibTransId="{7195E9AC-1B2D-47F5-AC2F-4D08D1E3CDA6}"/>
    <dgm:cxn modelId="{6760885C-DA70-43F5-BC53-E4B38DF7D5C6}" type="presOf" srcId="{0AE28989-662A-431C-A6E3-A8D824FE1F48}" destId="{A3DFA2EE-2401-43D8-B67D-44017043AAFC}" srcOrd="0" destOrd="0" presId="urn:microsoft.com/office/officeart/2005/8/layout/orgChart1"/>
    <dgm:cxn modelId="{EC504D02-9AAF-4C8F-8881-E00FD2FA800A}" srcId="{AABEB496-B066-47FC-880A-6712FECDAD51}" destId="{947E3042-2707-49BA-B228-A1F574D6EF73}" srcOrd="1" destOrd="0" parTransId="{CF3009E0-EB35-47B5-9BBA-0F0348880A68}" sibTransId="{29493D03-F38C-487D-8E17-5533FCC35242}"/>
    <dgm:cxn modelId="{D4B9223E-F402-430A-B7AC-583326B16103}" type="presOf" srcId="{C8623438-52EC-4978-A976-86D3E1E137C4}" destId="{0C55E39F-5613-4EC7-8C44-FF6400481B17}" srcOrd="0" destOrd="0" presId="urn:microsoft.com/office/officeart/2005/8/layout/orgChart1"/>
    <dgm:cxn modelId="{4A908BDF-6EEF-43C9-8605-637ACE248EC8}" type="presOf" srcId="{947E3042-2707-49BA-B228-A1F574D6EF73}" destId="{470FAFF5-009A-4673-9112-2FD0D24BE3FF}" srcOrd="0" destOrd="0" presId="urn:microsoft.com/office/officeart/2005/8/layout/orgChart1"/>
    <dgm:cxn modelId="{870C5B6F-AD80-42A6-8742-492835E82194}" srcId="{AABEB496-B066-47FC-880A-6712FECDAD51}" destId="{0AE28989-662A-431C-A6E3-A8D824FE1F48}" srcOrd="2" destOrd="0" parTransId="{092F747C-7DB7-42B0-84EF-26D771EDF00F}" sibTransId="{50265814-212C-4493-8DE1-E9FD3CD955D9}"/>
    <dgm:cxn modelId="{5348255F-40B1-4443-AE8A-992102A25875}" type="presOf" srcId="{F4AA04F9-99E0-46D8-8089-5927E59E4FC6}" destId="{79BB940A-1CA7-434F-A9A6-2C98F886791A}" srcOrd="0" destOrd="0" presId="urn:microsoft.com/office/officeart/2005/8/layout/orgChart1"/>
    <dgm:cxn modelId="{D3B45B72-6EE6-4F59-AA23-64A0DB513FD5}" type="presOf" srcId="{AABEB496-B066-47FC-880A-6712FECDAD51}" destId="{E6D8A067-C470-441B-9E10-E84284E65B16}" srcOrd="0" destOrd="0" presId="urn:microsoft.com/office/officeart/2005/8/layout/orgChart1"/>
    <dgm:cxn modelId="{B775F751-140E-4A56-A61F-B7A4D3259FA4}" type="presOf" srcId="{2A477204-C4E5-4D7C-BB52-BA4DC19B4095}" destId="{5FC397BC-9C1A-49EC-8F54-3B3440B9D6A4}" srcOrd="1" destOrd="0" presId="urn:microsoft.com/office/officeart/2005/8/layout/orgChart1"/>
    <dgm:cxn modelId="{0DF7E281-99E6-4347-BA3A-E713C179F1D8}" type="presOf" srcId="{ECB0E21D-4942-4E3E-ADC9-0832BA3A10F2}" destId="{B04D7BE4-3C20-47AE-B4D0-B70F992AC589}" srcOrd="1" destOrd="0" presId="urn:microsoft.com/office/officeart/2005/8/layout/orgChart1"/>
    <dgm:cxn modelId="{511920E9-FF73-4D87-86D0-3BD59102661F}" type="presOf" srcId="{2A477204-C4E5-4D7C-BB52-BA4DC19B4095}" destId="{A8C7E496-7E5A-4251-B6C3-3FF096AE1FF7}" srcOrd="0" destOrd="0" presId="urn:microsoft.com/office/officeart/2005/8/layout/orgChart1"/>
    <dgm:cxn modelId="{A3AA0E1D-69B9-43C2-893E-CC10CCC261D4}" srcId="{DCF8EB8D-209C-4562-8A99-606FFADE3CD0}" destId="{5A5419C2-E282-4A10-AE11-903C250ECFAB}" srcOrd="1" destOrd="0" parTransId="{B14CF431-6094-4D62-8C14-EEFBCF91F5A9}" sibTransId="{EC52009D-C0D1-496A-A325-650E1327CCC9}"/>
    <dgm:cxn modelId="{C9FD2F1F-EE09-4D1A-A273-BA543A79656E}" type="presOf" srcId="{AF619FAA-0719-4D41-A3A8-46E6052F5A61}" destId="{483E2A43-697A-4601-8901-B2A9ACC4D113}" srcOrd="1" destOrd="0" presId="urn:microsoft.com/office/officeart/2005/8/layout/orgChart1"/>
    <dgm:cxn modelId="{9F1BC5E1-E530-4BB8-A385-01D092ED85E7}" type="presOf" srcId="{DCF8EB8D-209C-4562-8A99-606FFADE3CD0}" destId="{07D28CB6-609E-4FEB-A890-8C20C41A0849}" srcOrd="1" destOrd="0" presId="urn:microsoft.com/office/officeart/2005/8/layout/orgChart1"/>
    <dgm:cxn modelId="{19DE0665-62C5-464C-AACC-2D3E82F8D38A}" type="presOf" srcId="{1F2C1836-4F7F-4844-8824-F183D05FFAE1}" destId="{477BDD1E-7FD3-4E0C-9754-799B8C1269EB}" srcOrd="0" destOrd="0" presId="urn:microsoft.com/office/officeart/2005/8/layout/orgChart1"/>
    <dgm:cxn modelId="{BAE15044-E94D-465B-BF39-C14A24BDAF9A}" type="presOf" srcId="{D36D715A-2C6D-45EE-8D84-EB9A10FDD176}" destId="{7D5D0F00-34DB-4303-A502-B1982CBF41AC}" srcOrd="0" destOrd="0" presId="urn:microsoft.com/office/officeart/2005/8/layout/orgChart1"/>
    <dgm:cxn modelId="{02ED8CC9-7CAF-40AF-8710-78569823264A}" type="presOf" srcId="{487B169D-B2AA-4570-A750-ABB39F1F0F70}" destId="{FEC99438-AE07-4ABE-B08B-56C5E3B0A899}" srcOrd="0" destOrd="0" presId="urn:microsoft.com/office/officeart/2005/8/layout/orgChart1"/>
    <dgm:cxn modelId="{EED4AC48-2770-4396-B75D-4C00CE794E86}" srcId="{AABEB496-B066-47FC-880A-6712FECDAD51}" destId="{DCF8EB8D-209C-4562-8A99-606FFADE3CD0}" srcOrd="3" destOrd="0" parTransId="{A3AB3DAE-F9B2-4E88-AFAF-C902528F9C09}" sibTransId="{03E39428-CC82-4A64-AB69-39C46133354A}"/>
    <dgm:cxn modelId="{7DC50B94-5608-4645-8631-C33D04D81A91}" type="presOf" srcId="{DAA851A9-E93B-4BE1-86CD-923258A900C7}" destId="{A285C1DB-2320-490E-8FE9-ED4A5C9EC5FC}" srcOrd="1" destOrd="0" presId="urn:microsoft.com/office/officeart/2005/8/layout/orgChart1"/>
    <dgm:cxn modelId="{FA95EBC0-94C7-417F-A6DD-2564144E0979}" srcId="{030B2D57-DC21-4B95-AE5E-812A2D468DE0}" destId="{AABEB496-B066-47FC-880A-6712FECDAD51}" srcOrd="0" destOrd="0" parTransId="{73FBCDC1-1761-47DC-BCFE-7C98773611BB}" sibTransId="{6B7ED732-49B6-4F8D-8644-49D89CFA0348}"/>
    <dgm:cxn modelId="{381336EE-31EB-401F-87EA-D5B7CF3D68FB}" type="presOf" srcId="{AABEB496-B066-47FC-880A-6712FECDAD51}" destId="{204133DC-26EE-4442-9677-37B21D684679}" srcOrd="1" destOrd="0" presId="urn:microsoft.com/office/officeart/2005/8/layout/orgChart1"/>
    <dgm:cxn modelId="{5463D906-EACB-40D3-80E7-3902283A4A40}" type="presOf" srcId="{AF619FAA-0719-4D41-A3A8-46E6052F5A61}" destId="{1385DB4D-870A-4E64-AB42-46FB89F146B1}" srcOrd="0" destOrd="0" presId="urn:microsoft.com/office/officeart/2005/8/layout/orgChart1"/>
    <dgm:cxn modelId="{17BF951E-CCBE-4362-9725-AD862EDD1723}" type="presOf" srcId="{1F2C1836-4F7F-4844-8824-F183D05FFAE1}" destId="{0249047D-70CF-468F-8547-57377F41AC05}" srcOrd="1" destOrd="0" presId="urn:microsoft.com/office/officeart/2005/8/layout/orgChart1"/>
    <dgm:cxn modelId="{A4D6821E-8E8D-415B-BE53-39E3F78F98D0}" type="presOf" srcId="{EBCD3F5E-87F0-4B43-9495-92B784AA8B4E}" destId="{FECAAA68-1E51-4AC5-B8CD-027553DB9B63}" srcOrd="0" destOrd="0" presId="urn:microsoft.com/office/officeart/2005/8/layout/orgChart1"/>
    <dgm:cxn modelId="{CF687BB0-A69A-4D29-94F5-463AE94BED19}" type="presOf" srcId="{5A5419C2-E282-4A10-AE11-903C250ECFAB}" destId="{7005DA32-7481-44CB-8E61-861AE9842E5A}" srcOrd="0" destOrd="0" presId="urn:microsoft.com/office/officeart/2005/8/layout/orgChart1"/>
    <dgm:cxn modelId="{E99043B3-5A2A-4A29-A672-ABB30DDB6040}" srcId="{0AE28989-662A-431C-A6E3-A8D824FE1F48}" destId="{2A477204-C4E5-4D7C-BB52-BA4DC19B4095}" srcOrd="3" destOrd="0" parTransId="{487B169D-B2AA-4570-A750-ABB39F1F0F70}" sibTransId="{60AF3807-E729-4171-9EC0-A5A8ECD0AE7E}"/>
    <dgm:cxn modelId="{44FAF425-20D1-44E8-9283-49099A5771C3}" srcId="{AABEB496-B066-47FC-880A-6712FECDAD51}" destId="{AF619FAA-0719-4D41-A3A8-46E6052F5A61}" srcOrd="0" destOrd="0" parTransId="{EBCD3F5E-87F0-4B43-9495-92B784AA8B4E}" sibTransId="{0521FBD5-BEAC-4FFC-862C-FD5181619F00}"/>
    <dgm:cxn modelId="{9A534E24-8E4A-4234-B3D9-BDAA2B36EA72}" type="presOf" srcId="{0AE28989-662A-431C-A6E3-A8D824FE1F48}" destId="{EE98E96A-DECC-4A20-BDC3-536CFFC9AB91}" srcOrd="1" destOrd="0" presId="urn:microsoft.com/office/officeart/2005/8/layout/orgChart1"/>
    <dgm:cxn modelId="{1AC3C52B-3A43-4D6B-B19A-8EB8D1C1045C}" type="presOf" srcId="{092F747C-7DB7-42B0-84EF-26D771EDF00F}" destId="{F7C4C0E5-7660-418A-8BBF-722F32039B7D}" srcOrd="0" destOrd="0" presId="urn:microsoft.com/office/officeart/2005/8/layout/orgChart1"/>
    <dgm:cxn modelId="{7FC20970-7BED-4803-97D5-91A62DAFB77F}" type="presOf" srcId="{C6C11495-CA3B-4552-9290-49B5E31C5C24}" destId="{C2D87BC1-530D-4CE9-A73E-52211C4FA904}" srcOrd="0" destOrd="0" presId="urn:microsoft.com/office/officeart/2005/8/layout/orgChart1"/>
    <dgm:cxn modelId="{507645D7-16FC-4A7C-A9D1-0DBEAEF48723}" type="presOf" srcId="{ECB0E21D-4942-4E3E-ADC9-0832BA3A10F2}" destId="{D12E6CE8-40F9-4923-ABBE-98DC3A0B8758}" srcOrd="0" destOrd="0" presId="urn:microsoft.com/office/officeart/2005/8/layout/orgChart1"/>
    <dgm:cxn modelId="{66B77513-9CCB-43BB-A36A-894D9DEA106B}" type="presOf" srcId="{D407A68E-92A9-49B4-9F51-10727A2C00CB}" destId="{7C368589-D69E-4341-8D32-444838C52022}" srcOrd="0" destOrd="0" presId="urn:microsoft.com/office/officeart/2005/8/layout/orgChart1"/>
    <dgm:cxn modelId="{BA0BAB39-DAE2-47AA-94CB-8A40275FE1ED}" type="presOf" srcId="{CB191264-9A99-4515-8405-F05A127A3358}" destId="{B62A5D26-EA1A-4B2D-A6DA-BE56AAEAC481}" srcOrd="1" destOrd="0" presId="urn:microsoft.com/office/officeart/2005/8/layout/orgChart1"/>
    <dgm:cxn modelId="{5BC30691-D240-43AB-8010-38E9FAF7C313}" type="presOf" srcId="{A3AB3DAE-F9B2-4E88-AFAF-C902528F9C09}" destId="{D1DFCD8C-D774-4284-AF30-111FD391442F}" srcOrd="0" destOrd="0" presId="urn:microsoft.com/office/officeart/2005/8/layout/orgChart1"/>
    <dgm:cxn modelId="{E358C28B-4764-4B8E-B26C-5027D38324E1}" type="presOf" srcId="{030B2D57-DC21-4B95-AE5E-812A2D468DE0}" destId="{CC27E085-335C-43E9-AA25-09D34FC2051D}" srcOrd="0" destOrd="0" presId="urn:microsoft.com/office/officeart/2005/8/layout/orgChart1"/>
    <dgm:cxn modelId="{CBDC26AC-A5F5-4AA5-9690-FA1A27ACA6AF}" type="presOf" srcId="{C79A02FC-52C8-4865-80C8-591458834233}" destId="{589E3439-76B3-48D9-B221-457FDF07ED25}" srcOrd="0" destOrd="0" presId="urn:microsoft.com/office/officeart/2005/8/layout/orgChart1"/>
    <dgm:cxn modelId="{859AA09F-1BBD-4D71-AEA4-86B6849CF702}" type="presOf" srcId="{CD3FD016-2C6F-41AE-9EF1-531148B32407}" destId="{151523CA-C62A-400A-90DB-EE8CDEAE58C9}" srcOrd="0" destOrd="0" presId="urn:microsoft.com/office/officeart/2005/8/layout/orgChart1"/>
    <dgm:cxn modelId="{1C8097E8-B1EF-4234-8127-95FAEC16C355}" srcId="{DCF8EB8D-209C-4562-8A99-606FFADE3CD0}" destId="{D36D715A-2C6D-45EE-8D84-EB9A10FDD176}" srcOrd="0" destOrd="0" parTransId="{F4AA04F9-99E0-46D8-8089-5927E59E4FC6}" sibTransId="{7FD8D702-BE7B-4B06-AE8C-498B404B6809}"/>
    <dgm:cxn modelId="{8CE34ACC-37BD-48EC-83BF-F8599EC69766}" srcId="{DCF8EB8D-209C-4562-8A99-606FFADE3CD0}" destId="{ECB0E21D-4942-4E3E-ADC9-0832BA3A10F2}" srcOrd="4" destOrd="0" parTransId="{CD3FD016-2C6F-41AE-9EF1-531148B32407}" sibTransId="{E9EE7C01-45F3-473B-9CDD-BAC623DC2A59}"/>
    <dgm:cxn modelId="{B954ED3A-56DA-4B77-8868-1B7977B227F8}" srcId="{0AE28989-662A-431C-A6E3-A8D824FE1F48}" destId="{9FBCEFBF-C258-4D3A-B463-DD4045F1DFEC}" srcOrd="1" destOrd="0" parTransId="{A689B597-17E8-4E92-B9B2-42995B9E7DB2}" sibTransId="{8E5C5BCF-5299-48E8-9507-5D34858558E8}"/>
    <dgm:cxn modelId="{18D87E94-3E6C-46D0-816B-F5B3C8D961B2}" srcId="{DCF8EB8D-209C-4562-8A99-606FFADE3CD0}" destId="{C6C11495-CA3B-4552-9290-49B5E31C5C24}" srcOrd="2" destOrd="0" parTransId="{C79A02FC-52C8-4865-80C8-591458834233}" sibTransId="{48D7C583-7C24-40D1-A0BB-2B8F66443284}"/>
    <dgm:cxn modelId="{2AF3E779-BB5A-4FAF-AA3B-253D9715F993}" type="presOf" srcId="{DAA851A9-E93B-4BE1-86CD-923258A900C7}" destId="{D12C08AF-A0C6-49BD-B244-06BA3C90760C}" srcOrd="0" destOrd="0" presId="urn:microsoft.com/office/officeart/2005/8/layout/orgChart1"/>
    <dgm:cxn modelId="{91EB52D7-0681-4B19-B155-661F0A719ECB}" type="presOf" srcId="{5A5419C2-E282-4A10-AE11-903C250ECFAB}" destId="{67BB5651-39A8-474B-9EAF-A8815856642E}" srcOrd="1" destOrd="0" presId="urn:microsoft.com/office/officeart/2005/8/layout/orgChart1"/>
    <dgm:cxn modelId="{061B0A7D-7C8D-430F-94F4-5C0E437BC791}" type="presOf" srcId="{9FBCEFBF-C258-4D3A-B463-DD4045F1DFEC}" destId="{D55025CD-87BE-416F-BC9A-C1D4D19E4E89}" srcOrd="1" destOrd="0" presId="urn:microsoft.com/office/officeart/2005/8/layout/orgChart1"/>
    <dgm:cxn modelId="{DE7DEE46-886C-4F08-B073-D32CC0529954}" type="presOf" srcId="{9FBCEFBF-C258-4D3A-B463-DD4045F1DFEC}" destId="{B06A0862-FD9C-47E5-B7F4-D1B02A0E7A92}" srcOrd="0" destOrd="0" presId="urn:microsoft.com/office/officeart/2005/8/layout/orgChart1"/>
    <dgm:cxn modelId="{5F0F1DB3-A9D5-4CFD-803C-F4BD5934ED3A}" type="presOf" srcId="{A689B597-17E8-4E92-B9B2-42995B9E7DB2}" destId="{A33784CC-CE6C-454F-9364-9CBD4A5DF19B}" srcOrd="0" destOrd="0" presId="urn:microsoft.com/office/officeart/2005/8/layout/orgChart1"/>
    <dgm:cxn modelId="{35199914-090D-4B7C-B3F3-3DE79EB7722C}" type="presOf" srcId="{CF3009E0-EB35-47B5-9BBA-0F0348880A68}" destId="{491E84AF-755E-4D06-9A77-1C587AE3B040}" srcOrd="0" destOrd="0" presId="urn:microsoft.com/office/officeart/2005/8/layout/orgChart1"/>
    <dgm:cxn modelId="{B9A47037-701E-488D-8257-13C5B636A150}" type="presOf" srcId="{947E3042-2707-49BA-B228-A1F574D6EF73}" destId="{6D273A7B-FCA0-45B8-9DCE-1DC4F853FAD9}" srcOrd="1" destOrd="0" presId="urn:microsoft.com/office/officeart/2005/8/layout/orgChart1"/>
    <dgm:cxn modelId="{51F8C46C-2064-485D-9368-98E346361182}" type="presOf" srcId="{DCF8EB8D-209C-4562-8A99-606FFADE3CD0}" destId="{6403E180-54C9-4E5A-A137-E2AC52D93F03}" srcOrd="0" destOrd="0" presId="urn:microsoft.com/office/officeart/2005/8/layout/orgChart1"/>
    <dgm:cxn modelId="{1B4852F0-0600-4A80-BA5C-8DACC009C3D2}" srcId="{DCF8EB8D-209C-4562-8A99-606FFADE3CD0}" destId="{CB191264-9A99-4515-8405-F05A127A3358}" srcOrd="3" destOrd="0" parTransId="{C8623438-52EC-4978-A976-86D3E1E137C4}" sibTransId="{14310715-A453-4C21-B477-408FED86C181}"/>
    <dgm:cxn modelId="{7427851B-FE33-4191-B2EF-F536075B523A}" type="presOf" srcId="{D36D715A-2C6D-45EE-8D84-EB9A10FDD176}" destId="{0B1E3065-B7BA-4F82-B1A1-21559711271A}" srcOrd="1" destOrd="0" presId="urn:microsoft.com/office/officeart/2005/8/layout/orgChart1"/>
    <dgm:cxn modelId="{B972B37D-1552-45E1-8669-9D7F830DC20C}" type="presOf" srcId="{C6C11495-CA3B-4552-9290-49B5E31C5C24}" destId="{C4EEE9E8-70EF-4B12-B8A4-ABFA3236BDE4}" srcOrd="1" destOrd="0" presId="urn:microsoft.com/office/officeart/2005/8/layout/orgChart1"/>
    <dgm:cxn modelId="{7CCC1AE0-7E01-4B1C-A01F-E3DB7007001F}" type="presOf" srcId="{B14CF431-6094-4D62-8C14-EEFBCF91F5A9}" destId="{3153E7F7-CD4A-491E-A5A0-04455E1724D8}" srcOrd="0" destOrd="0" presId="urn:microsoft.com/office/officeart/2005/8/layout/orgChart1"/>
    <dgm:cxn modelId="{B35C5D90-F323-4589-969C-1C7451DE04D3}" type="presOf" srcId="{BD4347AC-9484-4E70-83A1-C1094DA256E6}" destId="{4F36322B-5429-4185-A81B-76EB1359D07C}" srcOrd="0" destOrd="0" presId="urn:microsoft.com/office/officeart/2005/8/layout/orgChart1"/>
    <dgm:cxn modelId="{E7040C08-B349-497B-8FFE-A1410EDA3E00}" type="presParOf" srcId="{CC27E085-335C-43E9-AA25-09D34FC2051D}" destId="{35419728-A031-4226-AAE9-FEF445005082}" srcOrd="0" destOrd="0" presId="urn:microsoft.com/office/officeart/2005/8/layout/orgChart1"/>
    <dgm:cxn modelId="{286CCB7F-C78F-4E12-8E4F-EF8DCB6A6AC2}" type="presParOf" srcId="{35419728-A031-4226-AAE9-FEF445005082}" destId="{23ED5F1E-463C-4C21-AD6A-E17C64226D6E}" srcOrd="0" destOrd="0" presId="urn:microsoft.com/office/officeart/2005/8/layout/orgChart1"/>
    <dgm:cxn modelId="{E978E873-E164-4BD8-9364-7B9EFE170508}" type="presParOf" srcId="{23ED5F1E-463C-4C21-AD6A-E17C64226D6E}" destId="{E6D8A067-C470-441B-9E10-E84284E65B16}" srcOrd="0" destOrd="0" presId="urn:microsoft.com/office/officeart/2005/8/layout/orgChart1"/>
    <dgm:cxn modelId="{6718C230-51A4-41CE-914B-FA4EC3FF7D2A}" type="presParOf" srcId="{23ED5F1E-463C-4C21-AD6A-E17C64226D6E}" destId="{204133DC-26EE-4442-9677-37B21D684679}" srcOrd="1" destOrd="0" presId="urn:microsoft.com/office/officeart/2005/8/layout/orgChart1"/>
    <dgm:cxn modelId="{91BC5E00-2988-4131-B635-A4B9BFBBC8BF}" type="presParOf" srcId="{35419728-A031-4226-AAE9-FEF445005082}" destId="{5BC0327C-9233-4C2C-8758-7C792607859A}" srcOrd="1" destOrd="0" presId="urn:microsoft.com/office/officeart/2005/8/layout/orgChart1"/>
    <dgm:cxn modelId="{C801EFE7-A2B5-40A5-A8C3-46A998B2A15F}" type="presParOf" srcId="{5BC0327C-9233-4C2C-8758-7C792607859A}" destId="{FECAAA68-1E51-4AC5-B8CD-027553DB9B63}" srcOrd="0" destOrd="0" presId="urn:microsoft.com/office/officeart/2005/8/layout/orgChart1"/>
    <dgm:cxn modelId="{1B4335FB-8564-49A1-A2A5-FABC58A79209}" type="presParOf" srcId="{5BC0327C-9233-4C2C-8758-7C792607859A}" destId="{38BA253A-368F-4A01-A925-D605E90077F7}" srcOrd="1" destOrd="0" presId="urn:microsoft.com/office/officeart/2005/8/layout/orgChart1"/>
    <dgm:cxn modelId="{A3598326-3C1F-4D36-9CA6-3DAAC091DB4A}" type="presParOf" srcId="{38BA253A-368F-4A01-A925-D605E90077F7}" destId="{39D5BC33-7371-48FC-BD31-D61DF39D02B1}" srcOrd="0" destOrd="0" presId="urn:microsoft.com/office/officeart/2005/8/layout/orgChart1"/>
    <dgm:cxn modelId="{A656C4B2-2240-4D7D-9882-A8C84CE23361}" type="presParOf" srcId="{39D5BC33-7371-48FC-BD31-D61DF39D02B1}" destId="{1385DB4D-870A-4E64-AB42-46FB89F146B1}" srcOrd="0" destOrd="0" presId="urn:microsoft.com/office/officeart/2005/8/layout/orgChart1"/>
    <dgm:cxn modelId="{428E2135-C7C7-4D2D-AB2E-BD54CAE1D703}" type="presParOf" srcId="{39D5BC33-7371-48FC-BD31-D61DF39D02B1}" destId="{483E2A43-697A-4601-8901-B2A9ACC4D113}" srcOrd="1" destOrd="0" presId="urn:microsoft.com/office/officeart/2005/8/layout/orgChart1"/>
    <dgm:cxn modelId="{C86269D1-1B72-402E-BC98-42AB2095AB26}" type="presParOf" srcId="{38BA253A-368F-4A01-A925-D605E90077F7}" destId="{09F7DCFE-8406-48B4-AF37-68C784622D9F}" srcOrd="1" destOrd="0" presId="urn:microsoft.com/office/officeart/2005/8/layout/orgChart1"/>
    <dgm:cxn modelId="{A9E783CA-8789-49A4-AB99-0C3FD0BDF5AE}" type="presParOf" srcId="{38BA253A-368F-4A01-A925-D605E90077F7}" destId="{870C9405-5DFC-4DE1-BB06-9E5FCBFFBE98}" srcOrd="2" destOrd="0" presId="urn:microsoft.com/office/officeart/2005/8/layout/orgChart1"/>
    <dgm:cxn modelId="{61F32591-3679-47F3-B161-1CC9DE11E67D}" type="presParOf" srcId="{5BC0327C-9233-4C2C-8758-7C792607859A}" destId="{491E84AF-755E-4D06-9A77-1C587AE3B040}" srcOrd="2" destOrd="0" presId="urn:microsoft.com/office/officeart/2005/8/layout/orgChart1"/>
    <dgm:cxn modelId="{4D15B386-9DC6-4726-8A85-8F49C6F4BEA8}" type="presParOf" srcId="{5BC0327C-9233-4C2C-8758-7C792607859A}" destId="{7166D616-463D-4C01-96C0-98851AAB444A}" srcOrd="3" destOrd="0" presId="urn:microsoft.com/office/officeart/2005/8/layout/orgChart1"/>
    <dgm:cxn modelId="{F80F05C2-A4C9-4CC0-8348-03ECD3F64AF0}" type="presParOf" srcId="{7166D616-463D-4C01-96C0-98851AAB444A}" destId="{5D004D78-B2BD-4D81-B66C-45D7C011C2FC}" srcOrd="0" destOrd="0" presId="urn:microsoft.com/office/officeart/2005/8/layout/orgChart1"/>
    <dgm:cxn modelId="{493552AA-B4F3-4C73-9D95-08A53AF0C643}" type="presParOf" srcId="{5D004D78-B2BD-4D81-B66C-45D7C011C2FC}" destId="{470FAFF5-009A-4673-9112-2FD0D24BE3FF}" srcOrd="0" destOrd="0" presId="urn:microsoft.com/office/officeart/2005/8/layout/orgChart1"/>
    <dgm:cxn modelId="{98A85B7F-A1E2-4502-83CF-6861863E056A}" type="presParOf" srcId="{5D004D78-B2BD-4D81-B66C-45D7C011C2FC}" destId="{6D273A7B-FCA0-45B8-9DCE-1DC4F853FAD9}" srcOrd="1" destOrd="0" presId="urn:microsoft.com/office/officeart/2005/8/layout/orgChart1"/>
    <dgm:cxn modelId="{5F46A364-89E8-48DE-B256-76C92CCC174F}" type="presParOf" srcId="{7166D616-463D-4C01-96C0-98851AAB444A}" destId="{3AD70AD1-5B9A-4A74-9C97-387A43C178AD}" srcOrd="1" destOrd="0" presId="urn:microsoft.com/office/officeart/2005/8/layout/orgChart1"/>
    <dgm:cxn modelId="{6355BCC2-C978-42AE-8E98-526F77F492B9}" type="presParOf" srcId="{7166D616-463D-4C01-96C0-98851AAB444A}" destId="{05E022A2-CDD5-4998-98C4-60917C6BAD0E}" srcOrd="2" destOrd="0" presId="urn:microsoft.com/office/officeart/2005/8/layout/orgChart1"/>
    <dgm:cxn modelId="{76269891-3EFC-4529-8AD1-816A4C9B68A4}" type="presParOf" srcId="{5BC0327C-9233-4C2C-8758-7C792607859A}" destId="{F7C4C0E5-7660-418A-8BBF-722F32039B7D}" srcOrd="4" destOrd="0" presId="urn:microsoft.com/office/officeart/2005/8/layout/orgChart1"/>
    <dgm:cxn modelId="{69B5EB9B-23D9-4E18-9EF1-F9A399ECB5EA}" type="presParOf" srcId="{5BC0327C-9233-4C2C-8758-7C792607859A}" destId="{572904FD-92A6-4072-9D54-1B6352CC2AA1}" srcOrd="5" destOrd="0" presId="urn:microsoft.com/office/officeart/2005/8/layout/orgChart1"/>
    <dgm:cxn modelId="{5CF88BDB-F200-43CD-8F0F-453F875A2DC2}" type="presParOf" srcId="{572904FD-92A6-4072-9D54-1B6352CC2AA1}" destId="{6451BC7C-0FAC-4484-8D16-760E34D84DE3}" srcOrd="0" destOrd="0" presId="urn:microsoft.com/office/officeart/2005/8/layout/orgChart1"/>
    <dgm:cxn modelId="{570BB247-14A6-4892-BDCC-5A257293DD4E}" type="presParOf" srcId="{6451BC7C-0FAC-4484-8D16-760E34D84DE3}" destId="{A3DFA2EE-2401-43D8-B67D-44017043AAFC}" srcOrd="0" destOrd="0" presId="urn:microsoft.com/office/officeart/2005/8/layout/orgChart1"/>
    <dgm:cxn modelId="{3AA123B2-BDBD-4194-A38F-F98FEF523814}" type="presParOf" srcId="{6451BC7C-0FAC-4484-8D16-760E34D84DE3}" destId="{EE98E96A-DECC-4A20-BDC3-536CFFC9AB91}" srcOrd="1" destOrd="0" presId="urn:microsoft.com/office/officeart/2005/8/layout/orgChart1"/>
    <dgm:cxn modelId="{ECF6F249-F98F-45E2-828D-0A392FB1300E}" type="presParOf" srcId="{572904FD-92A6-4072-9D54-1B6352CC2AA1}" destId="{189DFB4E-09B8-404C-91D1-914E4A822AF3}" srcOrd="1" destOrd="0" presId="urn:microsoft.com/office/officeart/2005/8/layout/orgChart1"/>
    <dgm:cxn modelId="{5714C22B-9B41-4AAF-9C01-1ABF9725FCB2}" type="presParOf" srcId="{189DFB4E-09B8-404C-91D1-914E4A822AF3}" destId="{4F36322B-5429-4185-A81B-76EB1359D07C}" srcOrd="0" destOrd="0" presId="urn:microsoft.com/office/officeart/2005/8/layout/orgChart1"/>
    <dgm:cxn modelId="{63B3229C-37A5-4EBC-90C4-5CF6609D2EB5}" type="presParOf" srcId="{189DFB4E-09B8-404C-91D1-914E4A822AF3}" destId="{13010E03-661B-4EF6-8FC1-26971E60DD4C}" srcOrd="1" destOrd="0" presId="urn:microsoft.com/office/officeart/2005/8/layout/orgChart1"/>
    <dgm:cxn modelId="{27A75A74-FA0D-4781-91D2-5173D94C9B44}" type="presParOf" srcId="{13010E03-661B-4EF6-8FC1-26971E60DD4C}" destId="{07AA3E64-565A-4AD1-928B-7E347A7D4158}" srcOrd="0" destOrd="0" presId="urn:microsoft.com/office/officeart/2005/8/layout/orgChart1"/>
    <dgm:cxn modelId="{116038BC-9C6F-42C5-893B-EACFFBA88E59}" type="presParOf" srcId="{07AA3E64-565A-4AD1-928B-7E347A7D4158}" destId="{477BDD1E-7FD3-4E0C-9754-799B8C1269EB}" srcOrd="0" destOrd="0" presId="urn:microsoft.com/office/officeart/2005/8/layout/orgChart1"/>
    <dgm:cxn modelId="{1ED366BB-68F9-455E-940D-A541408F0E9D}" type="presParOf" srcId="{07AA3E64-565A-4AD1-928B-7E347A7D4158}" destId="{0249047D-70CF-468F-8547-57377F41AC05}" srcOrd="1" destOrd="0" presId="urn:microsoft.com/office/officeart/2005/8/layout/orgChart1"/>
    <dgm:cxn modelId="{51D5463D-1B24-4C21-AFF8-F12B8195112E}" type="presParOf" srcId="{13010E03-661B-4EF6-8FC1-26971E60DD4C}" destId="{76348D1B-7D47-4720-8E69-B57E178F479C}" srcOrd="1" destOrd="0" presId="urn:microsoft.com/office/officeart/2005/8/layout/orgChart1"/>
    <dgm:cxn modelId="{427AE8D0-BFF1-4553-9481-1DF0F18CC39B}" type="presParOf" srcId="{13010E03-661B-4EF6-8FC1-26971E60DD4C}" destId="{3D420249-1DBB-4B7E-AB78-FDB515F1DCCC}" srcOrd="2" destOrd="0" presId="urn:microsoft.com/office/officeart/2005/8/layout/orgChart1"/>
    <dgm:cxn modelId="{C7EAAD74-9206-4078-92D9-A239E9C52019}" type="presParOf" srcId="{189DFB4E-09B8-404C-91D1-914E4A822AF3}" destId="{A33784CC-CE6C-454F-9364-9CBD4A5DF19B}" srcOrd="2" destOrd="0" presId="urn:microsoft.com/office/officeart/2005/8/layout/orgChart1"/>
    <dgm:cxn modelId="{E202D5B3-9A0C-45B2-A99F-434B7779AE09}" type="presParOf" srcId="{189DFB4E-09B8-404C-91D1-914E4A822AF3}" destId="{843A78D2-2D9E-45CA-ABD8-5B7F6D7BBED3}" srcOrd="3" destOrd="0" presId="urn:microsoft.com/office/officeart/2005/8/layout/orgChart1"/>
    <dgm:cxn modelId="{26E4C589-63BB-4AD7-8A35-BBE31FBE2432}" type="presParOf" srcId="{843A78D2-2D9E-45CA-ABD8-5B7F6D7BBED3}" destId="{6065941C-BEB0-47C3-9E52-04602CC463DF}" srcOrd="0" destOrd="0" presId="urn:microsoft.com/office/officeart/2005/8/layout/orgChart1"/>
    <dgm:cxn modelId="{360B33A7-CEE1-496E-BC36-A81382DBDBF8}" type="presParOf" srcId="{6065941C-BEB0-47C3-9E52-04602CC463DF}" destId="{B06A0862-FD9C-47E5-B7F4-D1B02A0E7A92}" srcOrd="0" destOrd="0" presId="urn:microsoft.com/office/officeart/2005/8/layout/orgChart1"/>
    <dgm:cxn modelId="{A190FA23-7BA4-4F62-9D65-AD7844156A38}" type="presParOf" srcId="{6065941C-BEB0-47C3-9E52-04602CC463DF}" destId="{D55025CD-87BE-416F-BC9A-C1D4D19E4E89}" srcOrd="1" destOrd="0" presId="urn:microsoft.com/office/officeart/2005/8/layout/orgChart1"/>
    <dgm:cxn modelId="{ECA9C300-43C6-40F3-9447-F42DA92941EB}" type="presParOf" srcId="{843A78D2-2D9E-45CA-ABD8-5B7F6D7BBED3}" destId="{3D17ED15-3DEC-4BA7-928D-45D8C7A7CC73}" srcOrd="1" destOrd="0" presId="urn:microsoft.com/office/officeart/2005/8/layout/orgChart1"/>
    <dgm:cxn modelId="{BA418789-78B4-464D-866A-C320EC88189A}" type="presParOf" srcId="{843A78D2-2D9E-45CA-ABD8-5B7F6D7BBED3}" destId="{DE202B90-F41E-49A7-88B1-47F79A4013F3}" srcOrd="2" destOrd="0" presId="urn:microsoft.com/office/officeart/2005/8/layout/orgChart1"/>
    <dgm:cxn modelId="{4417AD16-0A1D-4E14-A215-90A35ACDDBD4}" type="presParOf" srcId="{189DFB4E-09B8-404C-91D1-914E4A822AF3}" destId="{7C368589-D69E-4341-8D32-444838C52022}" srcOrd="4" destOrd="0" presId="urn:microsoft.com/office/officeart/2005/8/layout/orgChart1"/>
    <dgm:cxn modelId="{40912FE8-7BD6-447C-85C4-6578A2441FF1}" type="presParOf" srcId="{189DFB4E-09B8-404C-91D1-914E4A822AF3}" destId="{79703EE4-C8F4-4B9C-9DFA-3B101CF1B531}" srcOrd="5" destOrd="0" presId="urn:microsoft.com/office/officeart/2005/8/layout/orgChart1"/>
    <dgm:cxn modelId="{C452352C-608C-4F50-9404-BC4213A3352D}" type="presParOf" srcId="{79703EE4-C8F4-4B9C-9DFA-3B101CF1B531}" destId="{8963582E-F3F5-45DC-B83B-9DEB64F7DADD}" srcOrd="0" destOrd="0" presId="urn:microsoft.com/office/officeart/2005/8/layout/orgChart1"/>
    <dgm:cxn modelId="{B12A9BCE-3107-403B-8F64-F426CAF53695}" type="presParOf" srcId="{8963582E-F3F5-45DC-B83B-9DEB64F7DADD}" destId="{D12C08AF-A0C6-49BD-B244-06BA3C90760C}" srcOrd="0" destOrd="0" presId="urn:microsoft.com/office/officeart/2005/8/layout/orgChart1"/>
    <dgm:cxn modelId="{703F0EBA-4EE8-4C12-9A66-C21D592C5D84}" type="presParOf" srcId="{8963582E-F3F5-45DC-B83B-9DEB64F7DADD}" destId="{A285C1DB-2320-490E-8FE9-ED4A5C9EC5FC}" srcOrd="1" destOrd="0" presId="urn:microsoft.com/office/officeart/2005/8/layout/orgChart1"/>
    <dgm:cxn modelId="{3197ED38-D690-498B-9DF5-25020D2F6F4D}" type="presParOf" srcId="{79703EE4-C8F4-4B9C-9DFA-3B101CF1B531}" destId="{0609803C-A5E3-4D31-9F4C-AA0E2A4E4E43}" srcOrd="1" destOrd="0" presId="urn:microsoft.com/office/officeart/2005/8/layout/orgChart1"/>
    <dgm:cxn modelId="{64901710-3F6C-44CA-8954-53FAE0AD2694}" type="presParOf" srcId="{79703EE4-C8F4-4B9C-9DFA-3B101CF1B531}" destId="{A4FF75DA-7328-46FA-B05B-AE138297EA1F}" srcOrd="2" destOrd="0" presId="urn:microsoft.com/office/officeart/2005/8/layout/orgChart1"/>
    <dgm:cxn modelId="{8CC3931A-A218-4839-A1FD-979AA712D261}" type="presParOf" srcId="{189DFB4E-09B8-404C-91D1-914E4A822AF3}" destId="{FEC99438-AE07-4ABE-B08B-56C5E3B0A899}" srcOrd="6" destOrd="0" presId="urn:microsoft.com/office/officeart/2005/8/layout/orgChart1"/>
    <dgm:cxn modelId="{86ABB9F4-D858-4C5D-8932-FF5004253188}" type="presParOf" srcId="{189DFB4E-09B8-404C-91D1-914E4A822AF3}" destId="{667013C3-56C8-474B-A204-0955AFF24C66}" srcOrd="7" destOrd="0" presId="urn:microsoft.com/office/officeart/2005/8/layout/orgChart1"/>
    <dgm:cxn modelId="{F0DFAEB6-DA43-4401-AB4E-F3CF945024D8}" type="presParOf" srcId="{667013C3-56C8-474B-A204-0955AFF24C66}" destId="{582B233B-7DC9-49B6-B644-4BFA76C27BB7}" srcOrd="0" destOrd="0" presId="urn:microsoft.com/office/officeart/2005/8/layout/orgChart1"/>
    <dgm:cxn modelId="{E455D0DA-17D8-40D7-A697-FC6EED6F52C8}" type="presParOf" srcId="{582B233B-7DC9-49B6-B644-4BFA76C27BB7}" destId="{A8C7E496-7E5A-4251-B6C3-3FF096AE1FF7}" srcOrd="0" destOrd="0" presId="urn:microsoft.com/office/officeart/2005/8/layout/orgChart1"/>
    <dgm:cxn modelId="{AB52DFF2-B238-42DA-913F-AAB9680F2EAD}" type="presParOf" srcId="{582B233B-7DC9-49B6-B644-4BFA76C27BB7}" destId="{5FC397BC-9C1A-49EC-8F54-3B3440B9D6A4}" srcOrd="1" destOrd="0" presId="urn:microsoft.com/office/officeart/2005/8/layout/orgChart1"/>
    <dgm:cxn modelId="{245AB612-D177-4244-8DD5-52C749BC2F51}" type="presParOf" srcId="{667013C3-56C8-474B-A204-0955AFF24C66}" destId="{45B60DD9-7A13-48A2-B83F-2874E1A48EA3}" srcOrd="1" destOrd="0" presId="urn:microsoft.com/office/officeart/2005/8/layout/orgChart1"/>
    <dgm:cxn modelId="{750FAA95-20B4-46D5-8EFB-4A09C608B662}" type="presParOf" srcId="{667013C3-56C8-474B-A204-0955AFF24C66}" destId="{55B4BE6F-9F72-47DD-BE8F-A764E4505788}" srcOrd="2" destOrd="0" presId="urn:microsoft.com/office/officeart/2005/8/layout/orgChart1"/>
    <dgm:cxn modelId="{74DA75A8-9E4D-4BED-AB27-B74A031A1075}" type="presParOf" srcId="{572904FD-92A6-4072-9D54-1B6352CC2AA1}" destId="{69F10673-CF5B-4809-B30A-7F22BC49DB12}" srcOrd="2" destOrd="0" presId="urn:microsoft.com/office/officeart/2005/8/layout/orgChart1"/>
    <dgm:cxn modelId="{72889363-9E22-411F-A19A-DCF0E7F001C7}" type="presParOf" srcId="{5BC0327C-9233-4C2C-8758-7C792607859A}" destId="{D1DFCD8C-D774-4284-AF30-111FD391442F}" srcOrd="6" destOrd="0" presId="urn:microsoft.com/office/officeart/2005/8/layout/orgChart1"/>
    <dgm:cxn modelId="{1FDBE185-0102-4754-956E-4F4C93AB134F}" type="presParOf" srcId="{5BC0327C-9233-4C2C-8758-7C792607859A}" destId="{538546AB-0D8B-4B50-852D-D759A006E5D8}" srcOrd="7" destOrd="0" presId="urn:microsoft.com/office/officeart/2005/8/layout/orgChart1"/>
    <dgm:cxn modelId="{4CBB7B79-2BFB-47D4-B85D-B3300F096E01}" type="presParOf" srcId="{538546AB-0D8B-4B50-852D-D759A006E5D8}" destId="{E374CC1A-B528-49EA-AAE6-C0B3575E47BC}" srcOrd="0" destOrd="0" presId="urn:microsoft.com/office/officeart/2005/8/layout/orgChart1"/>
    <dgm:cxn modelId="{68C5A410-FE78-4FF6-A53A-27DC58A40138}" type="presParOf" srcId="{E374CC1A-B528-49EA-AAE6-C0B3575E47BC}" destId="{6403E180-54C9-4E5A-A137-E2AC52D93F03}" srcOrd="0" destOrd="0" presId="urn:microsoft.com/office/officeart/2005/8/layout/orgChart1"/>
    <dgm:cxn modelId="{EF44CA38-FF14-4600-A309-B3DD9D35BA5F}" type="presParOf" srcId="{E374CC1A-B528-49EA-AAE6-C0B3575E47BC}" destId="{07D28CB6-609E-4FEB-A890-8C20C41A0849}" srcOrd="1" destOrd="0" presId="urn:microsoft.com/office/officeart/2005/8/layout/orgChart1"/>
    <dgm:cxn modelId="{2A06F1AB-BFB4-4E35-822B-BC26E00FAFE5}" type="presParOf" srcId="{538546AB-0D8B-4B50-852D-D759A006E5D8}" destId="{51A62102-BDE1-414F-84D3-61964C3CFFCA}" srcOrd="1" destOrd="0" presId="urn:microsoft.com/office/officeart/2005/8/layout/orgChart1"/>
    <dgm:cxn modelId="{9922223D-76B8-415C-BB2A-AF2E71721F8A}" type="presParOf" srcId="{51A62102-BDE1-414F-84D3-61964C3CFFCA}" destId="{79BB940A-1CA7-434F-A9A6-2C98F886791A}" srcOrd="0" destOrd="0" presId="urn:microsoft.com/office/officeart/2005/8/layout/orgChart1"/>
    <dgm:cxn modelId="{AC90D3CB-C658-4AFF-A39E-CA81AEEF561E}" type="presParOf" srcId="{51A62102-BDE1-414F-84D3-61964C3CFFCA}" destId="{926D35AE-7F64-4D6E-8065-109DB8314232}" srcOrd="1" destOrd="0" presId="urn:microsoft.com/office/officeart/2005/8/layout/orgChart1"/>
    <dgm:cxn modelId="{3A55ECEB-5309-43C9-AD58-F334E9D61DFF}" type="presParOf" srcId="{926D35AE-7F64-4D6E-8065-109DB8314232}" destId="{95AA6ED5-ABE9-4B53-93D1-AC8EF9C690B3}" srcOrd="0" destOrd="0" presId="urn:microsoft.com/office/officeart/2005/8/layout/orgChart1"/>
    <dgm:cxn modelId="{2E7DE777-AAC9-42CB-AAEF-65BF7EEA595A}" type="presParOf" srcId="{95AA6ED5-ABE9-4B53-93D1-AC8EF9C690B3}" destId="{7D5D0F00-34DB-4303-A502-B1982CBF41AC}" srcOrd="0" destOrd="0" presId="urn:microsoft.com/office/officeart/2005/8/layout/orgChart1"/>
    <dgm:cxn modelId="{9931FC20-03FA-4111-B0FF-289E0ACBD6B1}" type="presParOf" srcId="{95AA6ED5-ABE9-4B53-93D1-AC8EF9C690B3}" destId="{0B1E3065-B7BA-4F82-B1A1-21559711271A}" srcOrd="1" destOrd="0" presId="urn:microsoft.com/office/officeart/2005/8/layout/orgChart1"/>
    <dgm:cxn modelId="{01DD6321-5ADD-4381-8F0E-ABBE6F56ED94}" type="presParOf" srcId="{926D35AE-7F64-4D6E-8065-109DB8314232}" destId="{C9112A8C-474A-46AC-AEBD-D53576F77C1F}" srcOrd="1" destOrd="0" presId="urn:microsoft.com/office/officeart/2005/8/layout/orgChart1"/>
    <dgm:cxn modelId="{F302AD71-EB77-45B2-A67F-5B126782F092}" type="presParOf" srcId="{926D35AE-7F64-4D6E-8065-109DB8314232}" destId="{1F4984D9-4662-47E8-9BE7-B2B6CF196921}" srcOrd="2" destOrd="0" presId="urn:microsoft.com/office/officeart/2005/8/layout/orgChart1"/>
    <dgm:cxn modelId="{0B20003B-EBF3-4FF8-B27E-CBEE029212CA}" type="presParOf" srcId="{51A62102-BDE1-414F-84D3-61964C3CFFCA}" destId="{3153E7F7-CD4A-491E-A5A0-04455E1724D8}" srcOrd="2" destOrd="0" presId="urn:microsoft.com/office/officeart/2005/8/layout/orgChart1"/>
    <dgm:cxn modelId="{BB7CDA9C-4C63-4722-8D0A-BFF879CE25CB}" type="presParOf" srcId="{51A62102-BDE1-414F-84D3-61964C3CFFCA}" destId="{A75FD412-23D6-4042-83D0-3E76D9FCA857}" srcOrd="3" destOrd="0" presId="urn:microsoft.com/office/officeart/2005/8/layout/orgChart1"/>
    <dgm:cxn modelId="{0558CBAA-B677-4493-9FC1-127F4B1FEB18}" type="presParOf" srcId="{A75FD412-23D6-4042-83D0-3E76D9FCA857}" destId="{8B0147B7-60E8-48CB-A8CE-5BF1EAC297D7}" srcOrd="0" destOrd="0" presId="urn:microsoft.com/office/officeart/2005/8/layout/orgChart1"/>
    <dgm:cxn modelId="{63205411-CBF9-4E66-AF04-5FB133E9C275}" type="presParOf" srcId="{8B0147B7-60E8-48CB-A8CE-5BF1EAC297D7}" destId="{7005DA32-7481-44CB-8E61-861AE9842E5A}" srcOrd="0" destOrd="0" presId="urn:microsoft.com/office/officeart/2005/8/layout/orgChart1"/>
    <dgm:cxn modelId="{AB59E480-9290-42BC-95F3-EE51AD638DD4}" type="presParOf" srcId="{8B0147B7-60E8-48CB-A8CE-5BF1EAC297D7}" destId="{67BB5651-39A8-474B-9EAF-A8815856642E}" srcOrd="1" destOrd="0" presId="urn:microsoft.com/office/officeart/2005/8/layout/orgChart1"/>
    <dgm:cxn modelId="{E724D031-3CC3-4719-A117-90AA065B8BB9}" type="presParOf" srcId="{A75FD412-23D6-4042-83D0-3E76D9FCA857}" destId="{52AB13ED-0B14-478D-82A8-B648D4E6CB75}" srcOrd="1" destOrd="0" presId="urn:microsoft.com/office/officeart/2005/8/layout/orgChart1"/>
    <dgm:cxn modelId="{95D58FFB-5276-4314-9884-5DC3FFF735A0}" type="presParOf" srcId="{A75FD412-23D6-4042-83D0-3E76D9FCA857}" destId="{32DEF617-D034-4417-BC9D-23382556F026}" srcOrd="2" destOrd="0" presId="urn:microsoft.com/office/officeart/2005/8/layout/orgChart1"/>
    <dgm:cxn modelId="{D8B46AC0-EDD3-4C5A-981F-AE274244219E}" type="presParOf" srcId="{51A62102-BDE1-414F-84D3-61964C3CFFCA}" destId="{589E3439-76B3-48D9-B221-457FDF07ED25}" srcOrd="4" destOrd="0" presId="urn:microsoft.com/office/officeart/2005/8/layout/orgChart1"/>
    <dgm:cxn modelId="{031D6EF5-598F-4D3A-9CA8-D7DFF81FC0EF}" type="presParOf" srcId="{51A62102-BDE1-414F-84D3-61964C3CFFCA}" destId="{31AE3C05-1031-4DD2-A5AA-36C18CFB78A8}" srcOrd="5" destOrd="0" presId="urn:microsoft.com/office/officeart/2005/8/layout/orgChart1"/>
    <dgm:cxn modelId="{164E3989-60BC-4DEF-914F-8D3532FE5594}" type="presParOf" srcId="{31AE3C05-1031-4DD2-A5AA-36C18CFB78A8}" destId="{332EA86F-585E-4685-9386-6DF6E24D2792}" srcOrd="0" destOrd="0" presId="urn:microsoft.com/office/officeart/2005/8/layout/orgChart1"/>
    <dgm:cxn modelId="{14A0C70A-D808-4378-841F-F2BDD244B496}" type="presParOf" srcId="{332EA86F-585E-4685-9386-6DF6E24D2792}" destId="{C2D87BC1-530D-4CE9-A73E-52211C4FA904}" srcOrd="0" destOrd="0" presId="urn:microsoft.com/office/officeart/2005/8/layout/orgChart1"/>
    <dgm:cxn modelId="{98027193-70EA-42DB-9D2F-3884434AB347}" type="presParOf" srcId="{332EA86F-585E-4685-9386-6DF6E24D2792}" destId="{C4EEE9E8-70EF-4B12-B8A4-ABFA3236BDE4}" srcOrd="1" destOrd="0" presId="urn:microsoft.com/office/officeart/2005/8/layout/orgChart1"/>
    <dgm:cxn modelId="{ACBDA797-DFDF-4000-9970-BD836E6D7D41}" type="presParOf" srcId="{31AE3C05-1031-4DD2-A5AA-36C18CFB78A8}" destId="{8C215BFB-01EA-410D-AC72-F178B766165D}" srcOrd="1" destOrd="0" presId="urn:microsoft.com/office/officeart/2005/8/layout/orgChart1"/>
    <dgm:cxn modelId="{5DBA873E-8C71-4D84-B202-129A88230A8A}" type="presParOf" srcId="{31AE3C05-1031-4DD2-A5AA-36C18CFB78A8}" destId="{E54B5239-BA3B-444B-9FB6-BACC22BBD43F}" srcOrd="2" destOrd="0" presId="urn:microsoft.com/office/officeart/2005/8/layout/orgChart1"/>
    <dgm:cxn modelId="{46A3D492-81FB-4718-895F-1D282AADF542}" type="presParOf" srcId="{51A62102-BDE1-414F-84D3-61964C3CFFCA}" destId="{0C55E39F-5613-4EC7-8C44-FF6400481B17}" srcOrd="6" destOrd="0" presId="urn:microsoft.com/office/officeart/2005/8/layout/orgChart1"/>
    <dgm:cxn modelId="{9C9190C8-8F16-4586-915D-67AAA4597437}" type="presParOf" srcId="{51A62102-BDE1-414F-84D3-61964C3CFFCA}" destId="{AA72AA07-308D-484A-8EE6-B6A03B267317}" srcOrd="7" destOrd="0" presId="urn:microsoft.com/office/officeart/2005/8/layout/orgChart1"/>
    <dgm:cxn modelId="{77E42B69-87DF-430D-85F9-9B1992A4CA30}" type="presParOf" srcId="{AA72AA07-308D-484A-8EE6-B6A03B267317}" destId="{5AE5E8FF-02EF-4AEA-BCC1-D723583C77BD}" srcOrd="0" destOrd="0" presId="urn:microsoft.com/office/officeart/2005/8/layout/orgChart1"/>
    <dgm:cxn modelId="{FFF8DDF1-E4DA-4F59-9D7B-97B11A9782E1}" type="presParOf" srcId="{5AE5E8FF-02EF-4AEA-BCC1-D723583C77BD}" destId="{BB5F9ACE-6B51-41EF-8E22-A9883F0B73EA}" srcOrd="0" destOrd="0" presId="urn:microsoft.com/office/officeart/2005/8/layout/orgChart1"/>
    <dgm:cxn modelId="{646BEAE1-BFC5-48AD-92EA-3F29EA03531B}" type="presParOf" srcId="{5AE5E8FF-02EF-4AEA-BCC1-D723583C77BD}" destId="{B62A5D26-EA1A-4B2D-A6DA-BE56AAEAC481}" srcOrd="1" destOrd="0" presId="urn:microsoft.com/office/officeart/2005/8/layout/orgChart1"/>
    <dgm:cxn modelId="{C8980660-F79F-4642-8064-ABCEF57A2AAF}" type="presParOf" srcId="{AA72AA07-308D-484A-8EE6-B6A03B267317}" destId="{D9E46EF1-5AFA-4B34-A704-D1B69302329F}" srcOrd="1" destOrd="0" presId="urn:microsoft.com/office/officeart/2005/8/layout/orgChart1"/>
    <dgm:cxn modelId="{6B37481F-77C8-413D-A1A8-238AAC70544B}" type="presParOf" srcId="{AA72AA07-308D-484A-8EE6-B6A03B267317}" destId="{FBBE25B5-7796-4518-9D7E-400FC82984E9}" srcOrd="2" destOrd="0" presId="urn:microsoft.com/office/officeart/2005/8/layout/orgChart1"/>
    <dgm:cxn modelId="{E3D2B676-E08C-48CA-8FFB-F6368B0BE121}" type="presParOf" srcId="{51A62102-BDE1-414F-84D3-61964C3CFFCA}" destId="{151523CA-C62A-400A-90DB-EE8CDEAE58C9}" srcOrd="8" destOrd="0" presId="urn:microsoft.com/office/officeart/2005/8/layout/orgChart1"/>
    <dgm:cxn modelId="{56FE8249-3915-483A-A9EF-635F91B44335}" type="presParOf" srcId="{51A62102-BDE1-414F-84D3-61964C3CFFCA}" destId="{6981C1B0-D653-4674-8A4B-862A1DC5617B}" srcOrd="9" destOrd="0" presId="urn:microsoft.com/office/officeart/2005/8/layout/orgChart1"/>
    <dgm:cxn modelId="{72A3C75D-A1B4-4E0D-89BC-28D51EF6F1DB}" type="presParOf" srcId="{6981C1B0-D653-4674-8A4B-862A1DC5617B}" destId="{2A77C00E-6C32-4471-8D54-33857781B36D}" srcOrd="0" destOrd="0" presId="urn:microsoft.com/office/officeart/2005/8/layout/orgChart1"/>
    <dgm:cxn modelId="{A5B7E13F-D8F9-407A-B2E4-44ABC357EF9D}" type="presParOf" srcId="{2A77C00E-6C32-4471-8D54-33857781B36D}" destId="{D12E6CE8-40F9-4923-ABBE-98DC3A0B8758}" srcOrd="0" destOrd="0" presId="urn:microsoft.com/office/officeart/2005/8/layout/orgChart1"/>
    <dgm:cxn modelId="{6056F9E5-9A07-41AA-BD6B-A245CAFA51E1}" type="presParOf" srcId="{2A77C00E-6C32-4471-8D54-33857781B36D}" destId="{B04D7BE4-3C20-47AE-B4D0-B70F992AC589}" srcOrd="1" destOrd="0" presId="urn:microsoft.com/office/officeart/2005/8/layout/orgChart1"/>
    <dgm:cxn modelId="{660D5D80-BC3E-454F-BD42-34F1EC125357}" type="presParOf" srcId="{6981C1B0-D653-4674-8A4B-862A1DC5617B}" destId="{E5634E7C-066D-409D-A064-23425F1F7BB7}" srcOrd="1" destOrd="0" presId="urn:microsoft.com/office/officeart/2005/8/layout/orgChart1"/>
    <dgm:cxn modelId="{BB5EEC6A-B1AA-4B08-B8B8-0BE489E9F248}" type="presParOf" srcId="{6981C1B0-D653-4674-8A4B-862A1DC5617B}" destId="{B68CD43D-9590-413B-A95B-A54D05A6F16C}" srcOrd="2" destOrd="0" presId="urn:microsoft.com/office/officeart/2005/8/layout/orgChart1"/>
    <dgm:cxn modelId="{FB132737-1B0A-4BB4-BFEF-C3B7DC9401D7}" type="presParOf" srcId="{538546AB-0D8B-4B50-852D-D759A006E5D8}" destId="{A28B2988-8404-4A98-A327-F2D114B068C8}" srcOrd="2" destOrd="0" presId="urn:microsoft.com/office/officeart/2005/8/layout/orgChart1"/>
    <dgm:cxn modelId="{FAD2B9FD-4AA0-4000-9346-A15740230933}" type="presParOf" srcId="{35419728-A031-4226-AAE9-FEF445005082}" destId="{7374C9F1-D546-4B2D-9C16-522941512C95}" srcOrd="2" destOrd="0" presId="urn:microsoft.com/office/officeart/2005/8/layout/orgChart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052880-F5D3-48D1-9D55-237EC5356F43}">
      <dsp:nvSpPr>
        <dsp:cNvPr id="0" name=""/>
        <dsp:cNvSpPr/>
      </dsp:nvSpPr>
      <dsp:spPr>
        <a:xfrm>
          <a:off x="1500906" y="305286"/>
          <a:ext cx="2132092" cy="2132092"/>
        </a:xfrm>
        <a:prstGeom prst="blockArc">
          <a:avLst>
            <a:gd name="adj1" fmla="val 11939030"/>
            <a:gd name="adj2" fmla="val 16784675"/>
            <a:gd name="adj3" fmla="val 4642"/>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978919BC-BE89-4527-AD6D-B88C96DF7904}">
      <dsp:nvSpPr>
        <dsp:cNvPr id="0" name=""/>
        <dsp:cNvSpPr/>
      </dsp:nvSpPr>
      <dsp:spPr>
        <a:xfrm>
          <a:off x="1507724" y="284776"/>
          <a:ext cx="2132092" cy="2132092"/>
        </a:xfrm>
        <a:prstGeom prst="blockArc">
          <a:avLst>
            <a:gd name="adj1" fmla="val 7351608"/>
            <a:gd name="adj2" fmla="val 11867676"/>
            <a:gd name="adj3" fmla="val 4642"/>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EAB4139-F8EC-491A-9CDC-C0A6E173BD87}">
      <dsp:nvSpPr>
        <dsp:cNvPr id="0" name=""/>
        <dsp:cNvSpPr/>
      </dsp:nvSpPr>
      <dsp:spPr>
        <a:xfrm>
          <a:off x="1715626" y="459329"/>
          <a:ext cx="2132092" cy="2132092"/>
        </a:xfrm>
        <a:prstGeom prst="blockArc">
          <a:avLst>
            <a:gd name="adj1" fmla="val 2455351"/>
            <a:gd name="adj2" fmla="val 8250367"/>
            <a:gd name="adj3" fmla="val 4642"/>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8789C4B-09EB-4660-A64B-203056B6280E}">
      <dsp:nvSpPr>
        <dsp:cNvPr id="0" name=""/>
        <dsp:cNvSpPr/>
      </dsp:nvSpPr>
      <dsp:spPr>
        <a:xfrm>
          <a:off x="1907647" y="286703"/>
          <a:ext cx="2132092" cy="2132092"/>
        </a:xfrm>
        <a:prstGeom prst="blockArc">
          <a:avLst>
            <a:gd name="adj1" fmla="val 20451400"/>
            <a:gd name="adj2" fmla="val 3309995"/>
            <a:gd name="adj3" fmla="val 4642"/>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CCAB1187-561C-454C-A0EC-77B7F8476269}">
      <dsp:nvSpPr>
        <dsp:cNvPr id="0" name=""/>
        <dsp:cNvSpPr/>
      </dsp:nvSpPr>
      <dsp:spPr>
        <a:xfrm>
          <a:off x="1910175" y="293902"/>
          <a:ext cx="2132092" cy="2132092"/>
        </a:xfrm>
        <a:prstGeom prst="blockArc">
          <a:avLst>
            <a:gd name="adj1" fmla="val 15424135"/>
            <a:gd name="adj2" fmla="val 20426210"/>
            <a:gd name="adj3" fmla="val 4642"/>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0ECEA183-2555-43C9-BF72-3A0CA731C67E}">
      <dsp:nvSpPr>
        <dsp:cNvPr id="0" name=""/>
        <dsp:cNvSpPr/>
      </dsp:nvSpPr>
      <dsp:spPr>
        <a:xfrm>
          <a:off x="2294942" y="895446"/>
          <a:ext cx="981819" cy="981819"/>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en-US" sz="1700" b="1" kern="1200">
              <a:latin typeface="+mj-lt"/>
            </a:rPr>
            <a:t>Values of ACI</a:t>
          </a:r>
        </a:p>
      </dsp:txBody>
      <dsp:txXfrm>
        <a:off x="2438726" y="1039230"/>
        <a:ext cx="694251" cy="694251"/>
      </dsp:txXfrm>
    </dsp:sp>
    <dsp:sp modelId="{18DD2325-6BC2-47A0-A4AA-2D823A3D9F99}">
      <dsp:nvSpPr>
        <dsp:cNvPr id="0" name=""/>
        <dsp:cNvSpPr/>
      </dsp:nvSpPr>
      <dsp:spPr>
        <a:xfrm>
          <a:off x="2129361" y="1415"/>
          <a:ext cx="1227676" cy="687273"/>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a:latin typeface="+mj-lt"/>
            </a:rPr>
            <a:t>Fairness</a:t>
          </a:r>
        </a:p>
      </dsp:txBody>
      <dsp:txXfrm>
        <a:off x="2309150" y="102064"/>
        <a:ext cx="868098" cy="485975"/>
      </dsp:txXfrm>
    </dsp:sp>
    <dsp:sp modelId="{AD9D1819-7E08-4B1D-9BA3-9F4F95F1F51B}">
      <dsp:nvSpPr>
        <dsp:cNvPr id="0" name=""/>
        <dsp:cNvSpPr/>
      </dsp:nvSpPr>
      <dsp:spPr>
        <a:xfrm>
          <a:off x="3343576" y="667635"/>
          <a:ext cx="1227676" cy="687273"/>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a:latin typeface="+mj-lt"/>
            </a:rPr>
            <a:t>Quality</a:t>
          </a:r>
        </a:p>
      </dsp:txBody>
      <dsp:txXfrm>
        <a:off x="3523365" y="768284"/>
        <a:ext cx="868098" cy="485975"/>
      </dsp:txXfrm>
    </dsp:sp>
    <dsp:sp modelId="{92BC9C34-00A2-4572-8681-6227CD14B711}">
      <dsp:nvSpPr>
        <dsp:cNvPr id="0" name=""/>
        <dsp:cNvSpPr/>
      </dsp:nvSpPr>
      <dsp:spPr>
        <a:xfrm>
          <a:off x="2954640" y="1863832"/>
          <a:ext cx="1227676" cy="687273"/>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a:latin typeface="+mj-lt"/>
            </a:rPr>
            <a:t>Customer Focus</a:t>
          </a:r>
        </a:p>
      </dsp:txBody>
      <dsp:txXfrm>
        <a:off x="3134429" y="1964481"/>
        <a:ext cx="868098" cy="485975"/>
      </dsp:txXfrm>
    </dsp:sp>
    <dsp:sp modelId="{2A209539-7C9E-4EC2-BBB5-026BF9B64D62}">
      <dsp:nvSpPr>
        <dsp:cNvPr id="0" name=""/>
        <dsp:cNvSpPr/>
      </dsp:nvSpPr>
      <dsp:spPr>
        <a:xfrm>
          <a:off x="1327278" y="1885151"/>
          <a:ext cx="1373179" cy="687273"/>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a:latin typeface="+mj-lt"/>
            </a:rPr>
            <a:t>Tranperency</a:t>
          </a:r>
        </a:p>
      </dsp:txBody>
      <dsp:txXfrm>
        <a:off x="1528375" y="1985800"/>
        <a:ext cx="970985" cy="485975"/>
      </dsp:txXfrm>
    </dsp:sp>
    <dsp:sp modelId="{BDE317B3-0944-45A9-9154-D57F80892202}">
      <dsp:nvSpPr>
        <dsp:cNvPr id="0" name=""/>
        <dsp:cNvSpPr/>
      </dsp:nvSpPr>
      <dsp:spPr>
        <a:xfrm>
          <a:off x="968446" y="688957"/>
          <a:ext cx="1227676" cy="687273"/>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a:latin typeface="+mj-lt"/>
            </a:rPr>
            <a:t>Innovation</a:t>
          </a:r>
        </a:p>
      </dsp:txBody>
      <dsp:txXfrm>
        <a:off x="1148235" y="789606"/>
        <a:ext cx="868098" cy="4859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1523CA-C62A-400A-90DB-EE8CDEAE58C9}">
      <dsp:nvSpPr>
        <dsp:cNvPr id="0" name=""/>
        <dsp:cNvSpPr/>
      </dsp:nvSpPr>
      <dsp:spPr>
        <a:xfrm>
          <a:off x="4638384" y="2223810"/>
          <a:ext cx="175222" cy="2754967"/>
        </a:xfrm>
        <a:custGeom>
          <a:avLst/>
          <a:gdLst/>
          <a:ahLst/>
          <a:cxnLst/>
          <a:rect l="0" t="0" r="0" b="0"/>
          <a:pathLst>
            <a:path>
              <a:moveTo>
                <a:pt x="0" y="0"/>
              </a:moveTo>
              <a:lnTo>
                <a:pt x="0" y="2754967"/>
              </a:lnTo>
              <a:lnTo>
                <a:pt x="175222" y="27549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55E39F-5613-4EC7-8C44-FF6400481B17}">
      <dsp:nvSpPr>
        <dsp:cNvPr id="0" name=""/>
        <dsp:cNvSpPr/>
      </dsp:nvSpPr>
      <dsp:spPr>
        <a:xfrm>
          <a:off x="4638384" y="2223810"/>
          <a:ext cx="175222" cy="2162231"/>
        </a:xfrm>
        <a:custGeom>
          <a:avLst/>
          <a:gdLst/>
          <a:ahLst/>
          <a:cxnLst/>
          <a:rect l="0" t="0" r="0" b="0"/>
          <a:pathLst>
            <a:path>
              <a:moveTo>
                <a:pt x="0" y="0"/>
              </a:moveTo>
              <a:lnTo>
                <a:pt x="0" y="2162231"/>
              </a:lnTo>
              <a:lnTo>
                <a:pt x="175222" y="216223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89E3439-76B3-48D9-B221-457FDF07ED25}">
      <dsp:nvSpPr>
        <dsp:cNvPr id="0" name=""/>
        <dsp:cNvSpPr/>
      </dsp:nvSpPr>
      <dsp:spPr>
        <a:xfrm>
          <a:off x="4638384" y="2223810"/>
          <a:ext cx="175222" cy="1569496"/>
        </a:xfrm>
        <a:custGeom>
          <a:avLst/>
          <a:gdLst/>
          <a:ahLst/>
          <a:cxnLst/>
          <a:rect l="0" t="0" r="0" b="0"/>
          <a:pathLst>
            <a:path>
              <a:moveTo>
                <a:pt x="0" y="0"/>
              </a:moveTo>
              <a:lnTo>
                <a:pt x="0" y="1569496"/>
              </a:lnTo>
              <a:lnTo>
                <a:pt x="175222" y="15694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53E7F7-CD4A-491E-A5A0-04455E1724D8}">
      <dsp:nvSpPr>
        <dsp:cNvPr id="0" name=""/>
        <dsp:cNvSpPr/>
      </dsp:nvSpPr>
      <dsp:spPr>
        <a:xfrm>
          <a:off x="4638384" y="2223810"/>
          <a:ext cx="175222" cy="976761"/>
        </a:xfrm>
        <a:custGeom>
          <a:avLst/>
          <a:gdLst/>
          <a:ahLst/>
          <a:cxnLst/>
          <a:rect l="0" t="0" r="0" b="0"/>
          <a:pathLst>
            <a:path>
              <a:moveTo>
                <a:pt x="0" y="0"/>
              </a:moveTo>
              <a:lnTo>
                <a:pt x="0" y="976761"/>
              </a:lnTo>
              <a:lnTo>
                <a:pt x="175222" y="97676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BB940A-1CA7-434F-A9A6-2C98F886791A}">
      <dsp:nvSpPr>
        <dsp:cNvPr id="0" name=""/>
        <dsp:cNvSpPr/>
      </dsp:nvSpPr>
      <dsp:spPr>
        <a:xfrm>
          <a:off x="4638384" y="2223810"/>
          <a:ext cx="175222" cy="384025"/>
        </a:xfrm>
        <a:custGeom>
          <a:avLst/>
          <a:gdLst/>
          <a:ahLst/>
          <a:cxnLst/>
          <a:rect l="0" t="0" r="0" b="0"/>
          <a:pathLst>
            <a:path>
              <a:moveTo>
                <a:pt x="0" y="0"/>
              </a:moveTo>
              <a:lnTo>
                <a:pt x="0" y="384025"/>
              </a:lnTo>
              <a:lnTo>
                <a:pt x="175222" y="3840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DFCD8C-D774-4284-AF30-111FD391442F}">
      <dsp:nvSpPr>
        <dsp:cNvPr id="0" name=""/>
        <dsp:cNvSpPr/>
      </dsp:nvSpPr>
      <dsp:spPr>
        <a:xfrm>
          <a:off x="2845468" y="1078282"/>
          <a:ext cx="2260175" cy="175316"/>
        </a:xfrm>
        <a:custGeom>
          <a:avLst/>
          <a:gdLst/>
          <a:ahLst/>
          <a:cxnLst/>
          <a:rect l="0" t="0" r="0" b="0"/>
          <a:pathLst>
            <a:path>
              <a:moveTo>
                <a:pt x="0" y="0"/>
              </a:moveTo>
              <a:lnTo>
                <a:pt x="0" y="87658"/>
              </a:lnTo>
              <a:lnTo>
                <a:pt x="2260175" y="87658"/>
              </a:lnTo>
              <a:lnTo>
                <a:pt x="2260175" y="1753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C99438-AE07-4ABE-B08B-56C5E3B0A899}">
      <dsp:nvSpPr>
        <dsp:cNvPr id="0" name=""/>
        <dsp:cNvSpPr/>
      </dsp:nvSpPr>
      <dsp:spPr>
        <a:xfrm>
          <a:off x="3294920" y="2223810"/>
          <a:ext cx="175222" cy="2162231"/>
        </a:xfrm>
        <a:custGeom>
          <a:avLst/>
          <a:gdLst/>
          <a:ahLst/>
          <a:cxnLst/>
          <a:rect l="0" t="0" r="0" b="0"/>
          <a:pathLst>
            <a:path>
              <a:moveTo>
                <a:pt x="0" y="0"/>
              </a:moveTo>
              <a:lnTo>
                <a:pt x="0" y="2162231"/>
              </a:lnTo>
              <a:lnTo>
                <a:pt x="175222" y="216223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C368589-D69E-4341-8D32-444838C52022}">
      <dsp:nvSpPr>
        <dsp:cNvPr id="0" name=""/>
        <dsp:cNvSpPr/>
      </dsp:nvSpPr>
      <dsp:spPr>
        <a:xfrm>
          <a:off x="3294920" y="2223810"/>
          <a:ext cx="175222" cy="1569496"/>
        </a:xfrm>
        <a:custGeom>
          <a:avLst/>
          <a:gdLst/>
          <a:ahLst/>
          <a:cxnLst/>
          <a:rect l="0" t="0" r="0" b="0"/>
          <a:pathLst>
            <a:path>
              <a:moveTo>
                <a:pt x="0" y="0"/>
              </a:moveTo>
              <a:lnTo>
                <a:pt x="0" y="1569496"/>
              </a:lnTo>
              <a:lnTo>
                <a:pt x="175222" y="15694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3784CC-CE6C-454F-9364-9CBD4A5DF19B}">
      <dsp:nvSpPr>
        <dsp:cNvPr id="0" name=""/>
        <dsp:cNvSpPr/>
      </dsp:nvSpPr>
      <dsp:spPr>
        <a:xfrm>
          <a:off x="3294920" y="2223810"/>
          <a:ext cx="175222" cy="976761"/>
        </a:xfrm>
        <a:custGeom>
          <a:avLst/>
          <a:gdLst/>
          <a:ahLst/>
          <a:cxnLst/>
          <a:rect l="0" t="0" r="0" b="0"/>
          <a:pathLst>
            <a:path>
              <a:moveTo>
                <a:pt x="0" y="0"/>
              </a:moveTo>
              <a:lnTo>
                <a:pt x="0" y="976761"/>
              </a:lnTo>
              <a:lnTo>
                <a:pt x="175222" y="97676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36322B-5429-4185-A81B-76EB1359D07C}">
      <dsp:nvSpPr>
        <dsp:cNvPr id="0" name=""/>
        <dsp:cNvSpPr/>
      </dsp:nvSpPr>
      <dsp:spPr>
        <a:xfrm>
          <a:off x="3294920" y="2223810"/>
          <a:ext cx="175222" cy="384025"/>
        </a:xfrm>
        <a:custGeom>
          <a:avLst/>
          <a:gdLst/>
          <a:ahLst/>
          <a:cxnLst/>
          <a:rect l="0" t="0" r="0" b="0"/>
          <a:pathLst>
            <a:path>
              <a:moveTo>
                <a:pt x="0" y="0"/>
              </a:moveTo>
              <a:lnTo>
                <a:pt x="0" y="384025"/>
              </a:lnTo>
              <a:lnTo>
                <a:pt x="175222" y="3840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C4C0E5-7660-418A-8BBF-722F32039B7D}">
      <dsp:nvSpPr>
        <dsp:cNvPr id="0" name=""/>
        <dsp:cNvSpPr/>
      </dsp:nvSpPr>
      <dsp:spPr>
        <a:xfrm>
          <a:off x="2845468" y="1078282"/>
          <a:ext cx="916711" cy="175316"/>
        </a:xfrm>
        <a:custGeom>
          <a:avLst/>
          <a:gdLst/>
          <a:ahLst/>
          <a:cxnLst/>
          <a:rect l="0" t="0" r="0" b="0"/>
          <a:pathLst>
            <a:path>
              <a:moveTo>
                <a:pt x="0" y="0"/>
              </a:moveTo>
              <a:lnTo>
                <a:pt x="0" y="87658"/>
              </a:lnTo>
              <a:lnTo>
                <a:pt x="916711" y="87658"/>
              </a:lnTo>
              <a:lnTo>
                <a:pt x="916711" y="1753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91E84AF-755E-4D06-9A77-1C587AE3B040}">
      <dsp:nvSpPr>
        <dsp:cNvPr id="0" name=""/>
        <dsp:cNvSpPr/>
      </dsp:nvSpPr>
      <dsp:spPr>
        <a:xfrm>
          <a:off x="2418715" y="1078282"/>
          <a:ext cx="426752" cy="175316"/>
        </a:xfrm>
        <a:custGeom>
          <a:avLst/>
          <a:gdLst/>
          <a:ahLst/>
          <a:cxnLst/>
          <a:rect l="0" t="0" r="0" b="0"/>
          <a:pathLst>
            <a:path>
              <a:moveTo>
                <a:pt x="426752" y="0"/>
              </a:moveTo>
              <a:lnTo>
                <a:pt x="426752" y="87658"/>
              </a:lnTo>
              <a:lnTo>
                <a:pt x="0" y="87658"/>
              </a:lnTo>
              <a:lnTo>
                <a:pt x="0" y="1753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CAAA68-1E51-4AC5-B8CD-027553DB9B63}">
      <dsp:nvSpPr>
        <dsp:cNvPr id="0" name=""/>
        <dsp:cNvSpPr/>
      </dsp:nvSpPr>
      <dsp:spPr>
        <a:xfrm>
          <a:off x="830272" y="1078282"/>
          <a:ext cx="2015195" cy="175316"/>
        </a:xfrm>
        <a:custGeom>
          <a:avLst/>
          <a:gdLst/>
          <a:ahLst/>
          <a:cxnLst/>
          <a:rect l="0" t="0" r="0" b="0"/>
          <a:pathLst>
            <a:path>
              <a:moveTo>
                <a:pt x="2015195" y="0"/>
              </a:moveTo>
              <a:lnTo>
                <a:pt x="2015195" y="87658"/>
              </a:lnTo>
              <a:lnTo>
                <a:pt x="0" y="87658"/>
              </a:lnTo>
              <a:lnTo>
                <a:pt x="0" y="1753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6D8A067-C470-441B-9E10-E84284E65B16}">
      <dsp:nvSpPr>
        <dsp:cNvPr id="0" name=""/>
        <dsp:cNvSpPr/>
      </dsp:nvSpPr>
      <dsp:spPr>
        <a:xfrm>
          <a:off x="1923685" y="660862"/>
          <a:ext cx="1843565" cy="41741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mj-lt"/>
            </a:rPr>
            <a:t>The SBU's of ACI</a:t>
          </a:r>
        </a:p>
      </dsp:txBody>
      <dsp:txXfrm>
        <a:off x="1923685" y="660862"/>
        <a:ext cx="1843565" cy="417419"/>
      </dsp:txXfrm>
    </dsp:sp>
    <dsp:sp modelId="{1385DB4D-870A-4E64-AB42-46FB89F146B1}">
      <dsp:nvSpPr>
        <dsp:cNvPr id="0" name=""/>
        <dsp:cNvSpPr/>
      </dsp:nvSpPr>
      <dsp:spPr>
        <a:xfrm>
          <a:off x="1219" y="1253598"/>
          <a:ext cx="1658106" cy="97021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mj-lt"/>
            </a:rPr>
            <a:t>ACI Pharmaceuticals Limited</a:t>
          </a:r>
        </a:p>
      </dsp:txBody>
      <dsp:txXfrm>
        <a:off x="1219" y="1253598"/>
        <a:ext cx="1658106" cy="970211"/>
      </dsp:txXfrm>
    </dsp:sp>
    <dsp:sp modelId="{470FAFF5-009A-4673-9112-2FD0D24BE3FF}">
      <dsp:nvSpPr>
        <dsp:cNvPr id="0" name=""/>
        <dsp:cNvSpPr/>
      </dsp:nvSpPr>
      <dsp:spPr>
        <a:xfrm>
          <a:off x="1834641" y="1253598"/>
          <a:ext cx="1168147" cy="97021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mj-lt"/>
            </a:rPr>
            <a:t>ACI Consumer Brand</a:t>
          </a:r>
        </a:p>
      </dsp:txBody>
      <dsp:txXfrm>
        <a:off x="1834641" y="1253598"/>
        <a:ext cx="1168147" cy="970211"/>
      </dsp:txXfrm>
    </dsp:sp>
    <dsp:sp modelId="{A3DFA2EE-2401-43D8-B67D-44017043AAFC}">
      <dsp:nvSpPr>
        <dsp:cNvPr id="0" name=""/>
        <dsp:cNvSpPr/>
      </dsp:nvSpPr>
      <dsp:spPr>
        <a:xfrm>
          <a:off x="3178105" y="1253598"/>
          <a:ext cx="1168147" cy="97021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mj-lt"/>
            </a:rPr>
            <a:t>ACI Agriculture Business</a:t>
          </a:r>
        </a:p>
      </dsp:txBody>
      <dsp:txXfrm>
        <a:off x="3178105" y="1253598"/>
        <a:ext cx="1168147" cy="970211"/>
      </dsp:txXfrm>
    </dsp:sp>
    <dsp:sp modelId="{477BDD1E-7FD3-4E0C-9754-799B8C1269EB}">
      <dsp:nvSpPr>
        <dsp:cNvPr id="0" name=""/>
        <dsp:cNvSpPr/>
      </dsp:nvSpPr>
      <dsp:spPr>
        <a:xfrm>
          <a:off x="3470142" y="2399126"/>
          <a:ext cx="1107622" cy="41741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mj-lt"/>
            </a:rPr>
            <a:t>Animal Health</a:t>
          </a:r>
        </a:p>
      </dsp:txBody>
      <dsp:txXfrm>
        <a:off x="3470142" y="2399126"/>
        <a:ext cx="1107622" cy="417419"/>
      </dsp:txXfrm>
    </dsp:sp>
    <dsp:sp modelId="{B06A0862-FD9C-47E5-B7F4-D1B02A0E7A92}">
      <dsp:nvSpPr>
        <dsp:cNvPr id="0" name=""/>
        <dsp:cNvSpPr/>
      </dsp:nvSpPr>
      <dsp:spPr>
        <a:xfrm>
          <a:off x="3470142" y="2991861"/>
          <a:ext cx="1107622" cy="41741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mj-lt"/>
            </a:rPr>
            <a:t>Crop Care and Fertilizer</a:t>
          </a:r>
        </a:p>
      </dsp:txBody>
      <dsp:txXfrm>
        <a:off x="3470142" y="2991861"/>
        <a:ext cx="1107622" cy="417419"/>
      </dsp:txXfrm>
    </dsp:sp>
    <dsp:sp modelId="{D12C08AF-A0C6-49BD-B244-06BA3C90760C}">
      <dsp:nvSpPr>
        <dsp:cNvPr id="0" name=""/>
        <dsp:cNvSpPr/>
      </dsp:nvSpPr>
      <dsp:spPr>
        <a:xfrm>
          <a:off x="3470142" y="3584597"/>
          <a:ext cx="1107622" cy="41741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mj-lt"/>
            </a:rPr>
            <a:t>Cropex</a:t>
          </a:r>
        </a:p>
      </dsp:txBody>
      <dsp:txXfrm>
        <a:off x="3470142" y="3584597"/>
        <a:ext cx="1107622" cy="417419"/>
      </dsp:txXfrm>
    </dsp:sp>
    <dsp:sp modelId="{A8C7E496-7E5A-4251-B6C3-3FF096AE1FF7}">
      <dsp:nvSpPr>
        <dsp:cNvPr id="0" name=""/>
        <dsp:cNvSpPr/>
      </dsp:nvSpPr>
      <dsp:spPr>
        <a:xfrm>
          <a:off x="3470142" y="4177332"/>
          <a:ext cx="1107622" cy="41741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mj-lt"/>
            </a:rPr>
            <a:t>Seeds</a:t>
          </a:r>
        </a:p>
      </dsp:txBody>
      <dsp:txXfrm>
        <a:off x="3470142" y="4177332"/>
        <a:ext cx="1107622" cy="417419"/>
      </dsp:txXfrm>
    </dsp:sp>
    <dsp:sp modelId="{6403E180-54C9-4E5A-A137-E2AC52D93F03}">
      <dsp:nvSpPr>
        <dsp:cNvPr id="0" name=""/>
        <dsp:cNvSpPr/>
      </dsp:nvSpPr>
      <dsp:spPr>
        <a:xfrm>
          <a:off x="4521569" y="1253598"/>
          <a:ext cx="1168147" cy="97021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mj-lt"/>
            </a:rPr>
            <a:t>ACI Subsidiaries</a:t>
          </a:r>
        </a:p>
      </dsp:txBody>
      <dsp:txXfrm>
        <a:off x="4521569" y="1253598"/>
        <a:ext cx="1168147" cy="970211"/>
      </dsp:txXfrm>
    </dsp:sp>
    <dsp:sp modelId="{7D5D0F00-34DB-4303-A502-B1982CBF41AC}">
      <dsp:nvSpPr>
        <dsp:cNvPr id="0" name=""/>
        <dsp:cNvSpPr/>
      </dsp:nvSpPr>
      <dsp:spPr>
        <a:xfrm>
          <a:off x="4813606" y="2399126"/>
          <a:ext cx="1224023" cy="41741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mj-lt"/>
            </a:rPr>
            <a:t>ACI Agro-chemicals</a:t>
          </a:r>
        </a:p>
      </dsp:txBody>
      <dsp:txXfrm>
        <a:off x="4813606" y="2399126"/>
        <a:ext cx="1224023" cy="417419"/>
      </dsp:txXfrm>
    </dsp:sp>
    <dsp:sp modelId="{7005DA32-7481-44CB-8E61-861AE9842E5A}">
      <dsp:nvSpPr>
        <dsp:cNvPr id="0" name=""/>
        <dsp:cNvSpPr/>
      </dsp:nvSpPr>
      <dsp:spPr>
        <a:xfrm>
          <a:off x="4813606" y="2991861"/>
          <a:ext cx="1224023" cy="41741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mj-lt"/>
            </a:rPr>
            <a:t>ACI Formulations Limited</a:t>
          </a:r>
        </a:p>
      </dsp:txBody>
      <dsp:txXfrm>
        <a:off x="4813606" y="2991861"/>
        <a:ext cx="1224023" cy="417419"/>
      </dsp:txXfrm>
    </dsp:sp>
    <dsp:sp modelId="{C2D87BC1-530D-4CE9-A73E-52211C4FA904}">
      <dsp:nvSpPr>
        <dsp:cNvPr id="0" name=""/>
        <dsp:cNvSpPr/>
      </dsp:nvSpPr>
      <dsp:spPr>
        <a:xfrm>
          <a:off x="4813606" y="3584597"/>
          <a:ext cx="1224023" cy="41741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mj-lt"/>
            </a:rPr>
            <a:t>ACI Leather Craft Limited</a:t>
          </a:r>
        </a:p>
      </dsp:txBody>
      <dsp:txXfrm>
        <a:off x="4813606" y="3584597"/>
        <a:ext cx="1224023" cy="417419"/>
      </dsp:txXfrm>
    </dsp:sp>
    <dsp:sp modelId="{BB5F9ACE-6B51-41EF-8E22-A9883F0B73EA}">
      <dsp:nvSpPr>
        <dsp:cNvPr id="0" name=""/>
        <dsp:cNvSpPr/>
      </dsp:nvSpPr>
      <dsp:spPr>
        <a:xfrm>
          <a:off x="4813606" y="4177332"/>
          <a:ext cx="1224023" cy="41741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mj-lt"/>
            </a:rPr>
            <a:t>ACI Salt Limited</a:t>
          </a:r>
        </a:p>
      </dsp:txBody>
      <dsp:txXfrm>
        <a:off x="4813606" y="4177332"/>
        <a:ext cx="1224023" cy="417419"/>
      </dsp:txXfrm>
    </dsp:sp>
    <dsp:sp modelId="{D12E6CE8-40F9-4923-ABBE-98DC3A0B8758}">
      <dsp:nvSpPr>
        <dsp:cNvPr id="0" name=""/>
        <dsp:cNvSpPr/>
      </dsp:nvSpPr>
      <dsp:spPr>
        <a:xfrm>
          <a:off x="4813606" y="4770067"/>
          <a:ext cx="1224023" cy="41741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mj-lt"/>
            </a:rPr>
            <a:t>ACI Foods Limited</a:t>
          </a:r>
        </a:p>
      </dsp:txBody>
      <dsp:txXfrm>
        <a:off x="4813606" y="4770067"/>
        <a:ext cx="1224023" cy="417419"/>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6AD8F-2138-4530-A4B8-84164F88A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42</Pages>
  <Words>6351</Words>
  <Characters>36202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minhaj</dc:creator>
  <cp:keywords/>
  <dc:description/>
  <cp:lastModifiedBy>S.M. Asif-Ur- Rahman</cp:lastModifiedBy>
  <cp:revision>8</cp:revision>
  <cp:lastPrinted>2019-08-29T06:03:00Z</cp:lastPrinted>
  <dcterms:created xsi:type="dcterms:W3CDTF">2019-08-29T03:30:00Z</dcterms:created>
  <dcterms:modified xsi:type="dcterms:W3CDTF">2019-09-02T04:46:00Z</dcterms:modified>
</cp:coreProperties>
</file>