
<file path=[Content_Types].xml><?xml version="1.0" encoding="utf-8"?>
<Types xmlns="http://schemas.openxmlformats.org/package/2006/content-types">
  <Default Extension="bin" ContentType="image/unknown"/>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8C3D9" w14:textId="77777777" w:rsidR="00746991" w:rsidRDefault="00746991" w:rsidP="0040535A">
      <w:pPr>
        <w:pStyle w:val="Heading2"/>
        <w:rPr>
          <w:rFonts w:asciiTheme="minorHAnsi" w:eastAsiaTheme="minorHAnsi" w:hAnsiTheme="minorHAnsi" w:cstheme="minorBidi"/>
          <w:b w:val="0"/>
          <w:sz w:val="22"/>
          <w:szCs w:val="22"/>
          <w:lang w:val="en-CA"/>
        </w:rPr>
      </w:pPr>
      <w:bookmarkStart w:id="0" w:name="_Hlk121504763"/>
      <w:bookmarkStart w:id="1" w:name="_Toc119398711"/>
      <w:bookmarkStart w:id="2" w:name="_Toc119350508"/>
      <w:bookmarkStart w:id="3" w:name="_Toc119349669"/>
      <w:bookmarkStart w:id="4" w:name="_Toc119236817"/>
      <w:bookmarkStart w:id="5" w:name="_Toc119236997"/>
      <w:bookmarkEnd w:id="0"/>
    </w:p>
    <w:bookmarkStart w:id="6" w:name="_Toc120657836" w:displacedByCustomXml="next"/>
    <w:bookmarkStart w:id="7" w:name="_Toc120657267" w:displacedByCustomXml="next"/>
    <w:sdt>
      <w:sdtPr>
        <w:rPr>
          <w:rFonts w:asciiTheme="minorHAnsi" w:eastAsiaTheme="minorHAnsi" w:hAnsiTheme="minorHAnsi" w:cstheme="minorBidi"/>
          <w:b w:val="0"/>
          <w:sz w:val="22"/>
          <w:szCs w:val="22"/>
          <w:lang w:val="en-CA"/>
        </w:rPr>
        <w:id w:val="-434598301"/>
        <w:docPartObj>
          <w:docPartGallery w:val="Cover Pages"/>
          <w:docPartUnique/>
        </w:docPartObj>
      </w:sdtPr>
      <w:sdtEndPr>
        <w:rPr>
          <w:lang w:val="en-US"/>
        </w:rPr>
      </w:sdtEndPr>
      <w:sdtContent>
        <w:p w14:paraId="2BF431C5" w14:textId="1099C6B5" w:rsidR="001667B4" w:rsidRDefault="00077C36" w:rsidP="0040535A">
          <w:pPr>
            <w:pStyle w:val="Heading2"/>
          </w:pPr>
          <w:r>
            <w:rPr>
              <w:bCs/>
              <w:noProof/>
            </w:rPr>
            <mc:AlternateContent>
              <mc:Choice Requires="wpg">
                <w:drawing>
                  <wp:anchor distT="0" distB="0" distL="114300" distR="114300" simplePos="0" relativeHeight="251663360" behindDoc="1" locked="0" layoutInCell="1" allowOverlap="1" wp14:anchorId="2A7B4951" wp14:editId="40CEDA35">
                    <wp:simplePos x="0" y="0"/>
                    <wp:positionH relativeFrom="page">
                      <wp:posOffset>142875</wp:posOffset>
                    </wp:positionH>
                    <wp:positionV relativeFrom="margin">
                      <wp:posOffset>-771525</wp:posOffset>
                    </wp:positionV>
                    <wp:extent cx="7534275" cy="9820275"/>
                    <wp:effectExtent l="0" t="0" r="28575" b="2857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4275" cy="9820275"/>
                              <a:chOff x="547" y="800"/>
                              <a:chExt cx="10746" cy="15040"/>
                            </a:xfrm>
                          </wpg:grpSpPr>
                          <wps:wsp>
                            <wps:cNvPr id="9" name="Rectangle 3"/>
                            <wps:cNvSpPr>
                              <a:spLocks noChangeArrowheads="1"/>
                            </wps:cNvSpPr>
                            <wps:spPr bwMode="auto">
                              <a:xfrm>
                                <a:off x="547" y="800"/>
                                <a:ext cx="10746" cy="15040"/>
                              </a:xfrm>
                              <a:prstGeom prst="rect">
                                <a:avLst/>
                              </a:prstGeom>
                              <a:noFill/>
                              <a:ln w="19050">
                                <a:solidFill>
                                  <a:srgbClr val="F7954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57" y="9692"/>
                                <a:ext cx="7859" cy="3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4146DE" id="Group 8" o:spid="_x0000_s1026" style="position:absolute;margin-left:11.25pt;margin-top:-60.75pt;width:593.25pt;height:773.25pt;z-index:-251653120;mso-position-horizontal-relative:page;mso-position-vertical-relative:margin" coordorigin="547,800" coordsize="10746,15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">
                    <v:rect id="Rectangle 3" o:spid="_x0000_s1027" style="position:absolute;left:547;top:800;width:10746;height:1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" filled="f" strokecolor="#f79546"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957;top:9692;width:7859;height: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">
                      <v:imagedata r:id="rId9" o:title=""/>
                    </v:shape>
                    <w10:wrap anchorx="page" anchory="margin"/>
                  </v:group>
                </w:pict>
              </mc:Fallback>
            </mc:AlternateContent>
          </w:r>
          <w:r>
            <w:rPr>
              <w:noProof/>
            </w:rPr>
            <w:drawing>
              <wp:inline distT="0" distB="0" distL="0" distR="0" wp14:anchorId="3A7895AB" wp14:editId="490B9B3F">
                <wp:extent cx="6267450" cy="1914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6306424" cy="1926430"/>
                        </a:xfrm>
                        <a:prstGeom prst="rect">
                          <a:avLst/>
                        </a:prstGeom>
                      </pic:spPr>
                    </pic:pic>
                  </a:graphicData>
                </a:graphic>
              </wp:inline>
            </w:drawing>
          </w:r>
          <w:bookmarkEnd w:id="1"/>
          <w:bookmarkEnd w:id="2"/>
          <w:bookmarkEnd w:id="3"/>
          <w:bookmarkEnd w:id="4"/>
          <w:bookmarkEnd w:id="5"/>
          <w:bookmarkEnd w:id="7"/>
          <w:bookmarkEnd w:id="6"/>
        </w:p>
        <w:p w14:paraId="777EDAF7" w14:textId="362D3466" w:rsidR="00077C36" w:rsidRDefault="00077C36"/>
        <w:p w14:paraId="48EDF335" w14:textId="430C4AE9" w:rsidR="00C2645D" w:rsidRDefault="00C2645D"/>
        <w:p w14:paraId="5422ADDE" w14:textId="401E844B" w:rsidR="00077C36" w:rsidRDefault="00077C36" w:rsidP="00077C36">
          <w:pPr>
            <w:pStyle w:val="ContentParagraph"/>
            <w:spacing w:line="276" w:lineRule="auto"/>
            <w:rPr>
              <w:b/>
              <w:bCs/>
            </w:rPr>
          </w:pPr>
          <w:r>
            <w:rPr>
              <w:b/>
              <w:bCs/>
            </w:rPr>
            <w:t xml:space="preserve">                </w:t>
          </w:r>
        </w:p>
        <w:p w14:paraId="554BA6C3" w14:textId="24C6AEC0" w:rsidR="00077C36" w:rsidRDefault="00077C36" w:rsidP="00077C36">
          <w:pPr>
            <w:pStyle w:val="ContentParagraph"/>
            <w:spacing w:line="276" w:lineRule="auto"/>
            <w:rPr>
              <w:noProof/>
            </w:rPr>
          </w:pPr>
          <w:r>
            <w:rPr>
              <w:b/>
              <w:bCs/>
            </w:rPr>
            <w:t xml:space="preserve">                          </w:t>
          </w:r>
          <w:r w:rsidR="00F97944">
            <w:rPr>
              <w:b/>
              <w:bCs/>
            </w:rPr>
            <w:t xml:space="preserve">An </w:t>
          </w:r>
          <w:r w:rsidRPr="00771BED">
            <w:rPr>
              <w:b/>
              <w:bCs/>
            </w:rPr>
            <w:t>Overview</w:t>
          </w:r>
          <w:r>
            <w:rPr>
              <w:b/>
              <w:bCs/>
            </w:rPr>
            <w:t xml:space="preserve"> o</w:t>
          </w:r>
          <w:r w:rsidR="00F97944">
            <w:rPr>
              <w:b/>
              <w:bCs/>
            </w:rPr>
            <w:t>f</w:t>
          </w:r>
          <w:r w:rsidRPr="00771BED">
            <w:rPr>
              <w:b/>
              <w:bCs/>
            </w:rPr>
            <w:t xml:space="preserve"> Activities of the Dhaka Stock Exchange Limited.</w:t>
          </w:r>
        </w:p>
        <w:p w14:paraId="09AE9662" w14:textId="223CDE36" w:rsidR="00077C36" w:rsidRDefault="00077C36" w:rsidP="00077C36">
          <w:pPr>
            <w:pStyle w:val="BodyText"/>
            <w:spacing w:before="238"/>
            <w:ind w:left="1044" w:right="1045"/>
            <w:jc w:val="center"/>
          </w:pPr>
          <w:r>
            <w:rPr>
              <w:noProof/>
            </w:rPr>
            <w:t xml:space="preserve">      </w:t>
          </w:r>
          <w:r>
            <w:t>Name</w:t>
          </w:r>
          <w:r>
            <w:rPr>
              <w:spacing w:val="-1"/>
            </w:rPr>
            <w:t xml:space="preserve"> </w:t>
          </w:r>
          <w:r>
            <w:t>of</w:t>
          </w:r>
          <w:r>
            <w:rPr>
              <w:spacing w:val="-3"/>
            </w:rPr>
            <w:t xml:space="preserve"> </w:t>
          </w:r>
          <w:r>
            <w:t>the</w:t>
          </w:r>
          <w:r>
            <w:rPr>
              <w:spacing w:val="-1"/>
            </w:rPr>
            <w:t xml:space="preserve"> </w:t>
          </w:r>
          <w:r>
            <w:t>student</w:t>
          </w:r>
        </w:p>
        <w:p w14:paraId="58F7D937" w14:textId="7BAF799F" w:rsidR="00077C36" w:rsidRPr="00077C36" w:rsidRDefault="00077C36" w:rsidP="00077C36">
          <w:pPr>
            <w:spacing w:before="142"/>
            <w:ind w:left="1046" w:right="1043"/>
            <w:rPr>
              <w:b/>
              <w:sz w:val="24"/>
            </w:rPr>
          </w:pPr>
          <w:r>
            <w:rPr>
              <w:b/>
              <w:color w:val="252525"/>
              <w:sz w:val="24"/>
            </w:rPr>
            <w:t xml:space="preserve">                                                     Md</w:t>
          </w:r>
          <w:r w:rsidR="002A5999">
            <w:rPr>
              <w:b/>
              <w:color w:val="252525"/>
              <w:sz w:val="24"/>
            </w:rPr>
            <w:t>.</w:t>
          </w:r>
          <w:r>
            <w:rPr>
              <w:b/>
              <w:color w:val="252525"/>
              <w:sz w:val="24"/>
            </w:rPr>
            <w:t xml:space="preserve"> Jafor Ullah </w:t>
          </w:r>
        </w:p>
        <w:p w14:paraId="51B77E49" w14:textId="6023FF83" w:rsidR="00077C36" w:rsidRPr="00771BED" w:rsidRDefault="00077C36" w:rsidP="00077C36">
          <w:pPr>
            <w:pStyle w:val="ContentParagraph"/>
            <w:spacing w:line="276" w:lineRule="auto"/>
            <w:rPr>
              <w:b/>
              <w:bCs/>
            </w:rPr>
          </w:pPr>
        </w:p>
        <w:p w14:paraId="49A292C7" w14:textId="7CE5B6BA" w:rsidR="00077C36" w:rsidRDefault="00077C36"/>
        <w:p w14:paraId="13A006FE" w14:textId="7D38F6D7" w:rsidR="00077C36" w:rsidRDefault="00077C36"/>
        <w:p w14:paraId="0D629BA2" w14:textId="1AF93D57" w:rsidR="00077C36" w:rsidRDefault="00077C36"/>
        <w:p w14:paraId="66B301E1" w14:textId="7C5BF551" w:rsidR="00077C36" w:rsidRDefault="00077C36"/>
        <w:p w14:paraId="6EDF29CC" w14:textId="02535D3E" w:rsidR="00077C36" w:rsidRDefault="00077C36"/>
        <w:p w14:paraId="532CB6D0" w14:textId="756E389B" w:rsidR="00077C36" w:rsidRDefault="00077C36"/>
        <w:p w14:paraId="3FEC049C" w14:textId="034E868B" w:rsidR="00077C36" w:rsidRDefault="00077C36"/>
        <w:p w14:paraId="768C2363" w14:textId="77777777" w:rsidR="00E9337D" w:rsidRDefault="00E9337D"/>
        <w:p w14:paraId="4103A1F7" w14:textId="4369479D" w:rsidR="00077C36" w:rsidRDefault="00077C36"/>
        <w:p w14:paraId="38ED256E" w14:textId="7CC1CD2A" w:rsidR="00077C36" w:rsidRDefault="00077C36"/>
        <w:p w14:paraId="31E8CD27" w14:textId="4B13259D" w:rsidR="00077C36" w:rsidRDefault="00077C36"/>
        <w:p w14:paraId="07D639C3" w14:textId="5FE2059A" w:rsidR="00AE6EB6" w:rsidRDefault="00AE6EB6" w:rsidP="00AE6EB6">
          <w:pPr>
            <w:pStyle w:val="Heading2"/>
            <w:spacing w:line="360" w:lineRule="auto"/>
            <w:ind w:right="4287"/>
          </w:pPr>
        </w:p>
        <w:p w14:paraId="16FADB49" w14:textId="0ABB13DF" w:rsidR="00AE6EB6" w:rsidRPr="00AE6EB6" w:rsidRDefault="00AE6EB6" w:rsidP="00AE6EB6">
          <w:pPr>
            <w:spacing w:before="1" w:line="357" w:lineRule="auto"/>
            <w:ind w:right="4383"/>
            <w:rPr>
              <w:sz w:val="24"/>
            </w:rPr>
          </w:pPr>
        </w:p>
        <w:p w14:paraId="2F4A82A6" w14:textId="20B9D8C4" w:rsidR="00AE6EB6" w:rsidRDefault="00806978" w:rsidP="0070266B">
          <w:pPr>
            <w:pStyle w:val="BodyText"/>
            <w:spacing w:before="2"/>
            <w:jc w:val="center"/>
            <w:rPr>
              <w:sz w:val="22"/>
            </w:rPr>
          </w:pPr>
          <w:r>
            <w:rPr>
              <w:sz w:val="22"/>
            </w:rPr>
            <w:lastRenderedPageBreak/>
            <w:t>Internship Report</w:t>
          </w:r>
        </w:p>
        <w:p w14:paraId="28A5010C" w14:textId="49BFA161" w:rsidR="00806978" w:rsidRDefault="00806978" w:rsidP="0070266B">
          <w:pPr>
            <w:pStyle w:val="BodyText"/>
            <w:spacing w:before="2"/>
            <w:jc w:val="center"/>
            <w:rPr>
              <w:sz w:val="22"/>
            </w:rPr>
          </w:pPr>
          <w:r>
            <w:rPr>
              <w:sz w:val="22"/>
            </w:rPr>
            <w:t>On</w:t>
          </w:r>
        </w:p>
        <w:p w14:paraId="34A9E3EF" w14:textId="781991B3" w:rsidR="00806978" w:rsidRDefault="007B7484" w:rsidP="0070266B">
          <w:pPr>
            <w:pStyle w:val="BodyText"/>
            <w:spacing w:before="2"/>
            <w:jc w:val="center"/>
            <w:rPr>
              <w:b/>
              <w:bCs/>
            </w:rPr>
          </w:pPr>
          <w:r>
            <w:rPr>
              <w:b/>
              <w:bCs/>
            </w:rPr>
            <w:t xml:space="preserve">An </w:t>
          </w:r>
          <w:r w:rsidR="00806978" w:rsidRPr="00771BED">
            <w:rPr>
              <w:b/>
              <w:bCs/>
            </w:rPr>
            <w:t>Overview</w:t>
          </w:r>
          <w:r w:rsidR="00806978">
            <w:rPr>
              <w:b/>
              <w:bCs/>
            </w:rPr>
            <w:t xml:space="preserve"> </w:t>
          </w:r>
          <w:r w:rsidR="0012191F">
            <w:rPr>
              <w:b/>
              <w:bCs/>
            </w:rPr>
            <w:t>o</w:t>
          </w:r>
          <w:r>
            <w:rPr>
              <w:b/>
              <w:bCs/>
            </w:rPr>
            <w:t>f</w:t>
          </w:r>
          <w:r w:rsidR="00806978" w:rsidRPr="00771BED">
            <w:rPr>
              <w:b/>
              <w:bCs/>
            </w:rPr>
            <w:t xml:space="preserve"> Activities of the Dhaka Stock Exchange Limited</w:t>
          </w:r>
        </w:p>
        <w:p w14:paraId="115243A6" w14:textId="77777777" w:rsidR="00806978" w:rsidRDefault="00806978" w:rsidP="0070266B">
          <w:pPr>
            <w:pStyle w:val="BodyText"/>
            <w:spacing w:before="2"/>
            <w:jc w:val="center"/>
            <w:rPr>
              <w:sz w:val="22"/>
            </w:rPr>
          </w:pPr>
        </w:p>
        <w:p w14:paraId="7B3603C9" w14:textId="36C8EAF6" w:rsidR="00AE6EB6" w:rsidRDefault="00AE6EB6" w:rsidP="0070266B">
          <w:pPr>
            <w:pStyle w:val="BodyText"/>
            <w:spacing w:before="2"/>
            <w:jc w:val="center"/>
            <w:rPr>
              <w:sz w:val="22"/>
            </w:rPr>
          </w:pPr>
        </w:p>
        <w:p w14:paraId="2FDF8680" w14:textId="54EAA008" w:rsidR="00806978" w:rsidRDefault="00806978" w:rsidP="0070266B">
          <w:pPr>
            <w:pStyle w:val="BodyText"/>
            <w:spacing w:before="2"/>
            <w:jc w:val="center"/>
            <w:rPr>
              <w:sz w:val="22"/>
            </w:rPr>
          </w:pPr>
        </w:p>
        <w:p w14:paraId="75F0BFA5" w14:textId="37429264" w:rsidR="00806978" w:rsidRDefault="00806978" w:rsidP="0070266B">
          <w:pPr>
            <w:pStyle w:val="BodyText"/>
            <w:spacing w:before="2"/>
            <w:jc w:val="center"/>
            <w:rPr>
              <w:sz w:val="22"/>
            </w:rPr>
          </w:pPr>
          <w:r w:rsidRPr="0040535A">
            <w:rPr>
              <w:b/>
              <w:bCs/>
              <w:sz w:val="22"/>
            </w:rPr>
            <w:t>Course Code</w:t>
          </w:r>
          <w:r>
            <w:rPr>
              <w:sz w:val="22"/>
            </w:rPr>
            <w:t>:</w:t>
          </w:r>
          <w:r w:rsidR="0040535A" w:rsidRPr="0040535A">
            <w:t xml:space="preserve"> </w:t>
          </w:r>
          <w:r w:rsidR="0040535A">
            <w:t>INT 4399</w:t>
          </w:r>
        </w:p>
        <w:p w14:paraId="49771500" w14:textId="2DF9FD82" w:rsidR="00806978" w:rsidRDefault="00806978" w:rsidP="0070266B">
          <w:pPr>
            <w:pStyle w:val="BodyText"/>
            <w:spacing w:before="2"/>
            <w:jc w:val="center"/>
            <w:rPr>
              <w:sz w:val="22"/>
            </w:rPr>
          </w:pPr>
        </w:p>
        <w:p w14:paraId="664F8B18" w14:textId="00EF4E6F" w:rsidR="00806978" w:rsidRPr="00806978" w:rsidRDefault="00806978" w:rsidP="0070266B">
          <w:pPr>
            <w:pStyle w:val="BodyText"/>
            <w:spacing w:before="2"/>
            <w:jc w:val="center"/>
            <w:rPr>
              <w:b/>
              <w:bCs/>
              <w:sz w:val="22"/>
            </w:rPr>
          </w:pPr>
          <w:r w:rsidRPr="00806978">
            <w:rPr>
              <w:b/>
              <w:bCs/>
              <w:sz w:val="22"/>
            </w:rPr>
            <w:t>Submitted To</w:t>
          </w:r>
          <w:r w:rsidR="00A71F01">
            <w:rPr>
              <w:b/>
              <w:bCs/>
              <w:sz w:val="22"/>
            </w:rPr>
            <w:t>:</w:t>
          </w:r>
        </w:p>
        <w:p w14:paraId="12A7F38D" w14:textId="2B7A8682" w:rsidR="00806978" w:rsidRPr="00806978" w:rsidRDefault="00806978" w:rsidP="0070266B">
          <w:pPr>
            <w:pStyle w:val="ContentParagraph"/>
            <w:spacing w:line="276" w:lineRule="auto"/>
            <w:jc w:val="center"/>
            <w:rPr>
              <w:b/>
              <w:bCs/>
            </w:rPr>
          </w:pPr>
          <w:r w:rsidRPr="00806978">
            <w:rPr>
              <w:b/>
              <w:bCs/>
            </w:rPr>
            <w:t>Mohammad Amzad Hossain</w:t>
          </w:r>
        </w:p>
        <w:p w14:paraId="50373579" w14:textId="1686FA87" w:rsidR="00806978" w:rsidRDefault="00806978" w:rsidP="0070266B">
          <w:pPr>
            <w:pStyle w:val="ContentParagraph"/>
            <w:spacing w:line="276" w:lineRule="auto"/>
            <w:jc w:val="center"/>
          </w:pPr>
          <w:r>
            <w:t>Assistant Professor- AIS</w:t>
          </w:r>
        </w:p>
        <w:p w14:paraId="710B4735" w14:textId="366D5AB0" w:rsidR="00806978" w:rsidRDefault="00806978" w:rsidP="0070266B">
          <w:pPr>
            <w:pStyle w:val="ContentParagraph"/>
            <w:spacing w:line="276" w:lineRule="auto"/>
            <w:jc w:val="center"/>
          </w:pPr>
          <w:r>
            <w:t>School of Business and Economics</w:t>
          </w:r>
        </w:p>
        <w:p w14:paraId="58B7BDCE" w14:textId="65C9BE82" w:rsidR="00806978" w:rsidRDefault="00806978" w:rsidP="0070266B">
          <w:pPr>
            <w:pStyle w:val="ContentParagraph"/>
            <w:spacing w:line="276" w:lineRule="auto"/>
            <w:jc w:val="center"/>
          </w:pPr>
          <w:r>
            <w:t>United International University</w:t>
          </w:r>
        </w:p>
        <w:p w14:paraId="1E880736" w14:textId="77A09B2A" w:rsidR="00806978" w:rsidRDefault="00806978" w:rsidP="0070266B">
          <w:pPr>
            <w:pStyle w:val="BodyText"/>
            <w:spacing w:before="2"/>
            <w:jc w:val="center"/>
            <w:rPr>
              <w:b/>
              <w:bCs/>
              <w:sz w:val="22"/>
            </w:rPr>
          </w:pPr>
          <w:r w:rsidRPr="00806978">
            <w:rPr>
              <w:b/>
              <w:bCs/>
              <w:sz w:val="22"/>
            </w:rPr>
            <w:t>Submitted By</w:t>
          </w:r>
          <w:r w:rsidR="00A71F01">
            <w:rPr>
              <w:b/>
              <w:bCs/>
              <w:sz w:val="22"/>
            </w:rPr>
            <w:t>:</w:t>
          </w:r>
        </w:p>
        <w:p w14:paraId="22FA7F8C" w14:textId="77777777" w:rsidR="0070266B" w:rsidRDefault="0070266B" w:rsidP="0070266B">
          <w:pPr>
            <w:pStyle w:val="BodyText"/>
            <w:spacing w:before="2"/>
            <w:jc w:val="center"/>
            <w:rPr>
              <w:b/>
              <w:bCs/>
              <w:sz w:val="22"/>
            </w:rPr>
          </w:pPr>
        </w:p>
        <w:p w14:paraId="66DCD626" w14:textId="097C3553" w:rsidR="0070266B" w:rsidRDefault="00806978" w:rsidP="0070266B">
          <w:pPr>
            <w:pStyle w:val="BodyText"/>
            <w:spacing w:before="2"/>
            <w:jc w:val="center"/>
            <w:rPr>
              <w:b/>
              <w:bCs/>
              <w:sz w:val="22"/>
            </w:rPr>
          </w:pPr>
          <w:r>
            <w:rPr>
              <w:b/>
              <w:bCs/>
              <w:sz w:val="22"/>
            </w:rPr>
            <w:t>Md</w:t>
          </w:r>
          <w:r w:rsidR="004A3AD5">
            <w:rPr>
              <w:b/>
              <w:bCs/>
              <w:sz w:val="22"/>
            </w:rPr>
            <w:t>.</w:t>
          </w:r>
          <w:r>
            <w:rPr>
              <w:b/>
              <w:bCs/>
              <w:sz w:val="22"/>
            </w:rPr>
            <w:t xml:space="preserve"> Jafor Ullah</w:t>
          </w:r>
        </w:p>
        <w:p w14:paraId="1FD6A82E" w14:textId="77777777" w:rsidR="0070266B" w:rsidRDefault="0070266B" w:rsidP="0070266B">
          <w:pPr>
            <w:pStyle w:val="BodyText"/>
            <w:spacing w:before="2"/>
            <w:jc w:val="center"/>
            <w:rPr>
              <w:b/>
              <w:bCs/>
              <w:sz w:val="22"/>
            </w:rPr>
          </w:pPr>
        </w:p>
        <w:p w14:paraId="45CC337B" w14:textId="120705B3" w:rsidR="00806978" w:rsidRDefault="00806978" w:rsidP="0070266B">
          <w:pPr>
            <w:pStyle w:val="BodyText"/>
            <w:spacing w:before="2"/>
            <w:jc w:val="center"/>
          </w:pPr>
          <w:r>
            <w:t>ID:</w:t>
          </w:r>
          <w:r>
            <w:rPr>
              <w:spacing w:val="-1"/>
            </w:rPr>
            <w:t xml:space="preserve"> </w:t>
          </w:r>
          <w:r>
            <w:t>111</w:t>
          </w:r>
          <w:r>
            <w:rPr>
              <w:spacing w:val="-1"/>
            </w:rPr>
            <w:t xml:space="preserve"> </w:t>
          </w:r>
          <w:r>
            <w:t>181 0</w:t>
          </w:r>
          <w:r w:rsidR="00A71F01">
            <w:t>94</w:t>
          </w:r>
        </w:p>
        <w:p w14:paraId="2EDABA81" w14:textId="77777777" w:rsidR="0070266B" w:rsidRPr="00806978" w:rsidRDefault="0070266B" w:rsidP="0070266B">
          <w:pPr>
            <w:pStyle w:val="BodyText"/>
            <w:spacing w:before="2"/>
            <w:jc w:val="center"/>
            <w:rPr>
              <w:b/>
              <w:bCs/>
              <w:sz w:val="22"/>
            </w:rPr>
          </w:pPr>
        </w:p>
        <w:p w14:paraId="380FDD14" w14:textId="2DD43CD8" w:rsidR="00806978" w:rsidRDefault="00806978" w:rsidP="0070266B">
          <w:pPr>
            <w:pStyle w:val="BodyText"/>
            <w:spacing w:before="2" w:line="360" w:lineRule="auto"/>
            <w:ind w:left="3038" w:right="3036"/>
            <w:jc w:val="center"/>
          </w:pPr>
          <w:r>
            <w:t>BBA Program, Accounting</w:t>
          </w:r>
        </w:p>
        <w:p w14:paraId="45DFCC73" w14:textId="3F373C4B" w:rsidR="00806978" w:rsidRDefault="0070266B" w:rsidP="0070266B">
          <w:pPr>
            <w:pStyle w:val="BodyText"/>
            <w:spacing w:before="2" w:line="360" w:lineRule="auto"/>
            <w:ind w:right="3036"/>
            <w:jc w:val="center"/>
          </w:pPr>
          <w:r>
            <w:t xml:space="preserve">                                                </w:t>
          </w:r>
          <w:r w:rsidR="00806978">
            <w:t>School</w:t>
          </w:r>
          <w:r w:rsidR="00806978">
            <w:rPr>
              <w:spacing w:val="-1"/>
            </w:rPr>
            <w:t xml:space="preserve"> </w:t>
          </w:r>
          <w:r w:rsidR="00806978">
            <w:t>of Business and Economics</w:t>
          </w:r>
        </w:p>
        <w:p w14:paraId="35B33EA8" w14:textId="46270D1C" w:rsidR="00806978" w:rsidRDefault="00806978" w:rsidP="0070266B">
          <w:pPr>
            <w:pStyle w:val="BodyText"/>
            <w:ind w:left="1046" w:right="1044"/>
            <w:jc w:val="center"/>
          </w:pPr>
          <w:r>
            <w:t>United</w:t>
          </w:r>
          <w:r>
            <w:rPr>
              <w:spacing w:val="-1"/>
            </w:rPr>
            <w:t xml:space="preserve"> </w:t>
          </w:r>
          <w:r>
            <w:t>International</w:t>
          </w:r>
          <w:r>
            <w:rPr>
              <w:spacing w:val="-2"/>
            </w:rPr>
            <w:t xml:space="preserve"> </w:t>
          </w:r>
          <w:r>
            <w:t>University</w:t>
          </w:r>
        </w:p>
        <w:p w14:paraId="38777592" w14:textId="77777777" w:rsidR="00806978" w:rsidRDefault="00806978" w:rsidP="0070266B">
          <w:pPr>
            <w:pStyle w:val="BodyText"/>
            <w:spacing w:before="2"/>
            <w:jc w:val="center"/>
            <w:rPr>
              <w:sz w:val="22"/>
            </w:rPr>
          </w:pPr>
          <w:r>
            <w:rPr>
              <w:noProof/>
            </w:rPr>
            <w:drawing>
              <wp:anchor distT="0" distB="0" distL="0" distR="0" simplePos="0" relativeHeight="251665408" behindDoc="0" locked="0" layoutInCell="1" allowOverlap="1" wp14:anchorId="59E620E7" wp14:editId="3EACF453">
                <wp:simplePos x="0" y="0"/>
                <wp:positionH relativeFrom="page">
                  <wp:posOffset>1930400</wp:posOffset>
                </wp:positionH>
                <wp:positionV relativeFrom="paragraph">
                  <wp:posOffset>310515</wp:posOffset>
                </wp:positionV>
                <wp:extent cx="4113271" cy="1850707"/>
                <wp:effectExtent l="0" t="0" r="0" b="0"/>
                <wp:wrapTopAndBottom/>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4113271" cy="1850707"/>
                        </a:xfrm>
                        <a:prstGeom prst="rect">
                          <a:avLst/>
                        </a:prstGeom>
                      </pic:spPr>
                    </pic:pic>
                  </a:graphicData>
                </a:graphic>
              </wp:anchor>
            </w:drawing>
          </w:r>
        </w:p>
        <w:p w14:paraId="65CB5D6E" w14:textId="77777777" w:rsidR="00806978" w:rsidRDefault="00806978" w:rsidP="0070266B">
          <w:pPr>
            <w:pStyle w:val="BodyText"/>
            <w:spacing w:before="2"/>
            <w:jc w:val="center"/>
            <w:rPr>
              <w:b/>
              <w:bCs/>
              <w:sz w:val="22"/>
            </w:rPr>
          </w:pPr>
        </w:p>
        <w:p w14:paraId="0E03C5E2" w14:textId="77777777" w:rsidR="00806978" w:rsidRPr="00806978" w:rsidRDefault="00806978" w:rsidP="00806978">
          <w:pPr>
            <w:pStyle w:val="BodyText"/>
            <w:spacing w:before="2"/>
            <w:rPr>
              <w:b/>
              <w:bCs/>
              <w:sz w:val="22"/>
            </w:rPr>
          </w:pPr>
        </w:p>
        <w:p w14:paraId="4A87F75A" w14:textId="77777777" w:rsidR="00806978" w:rsidRDefault="00806978" w:rsidP="00806978">
          <w:pPr>
            <w:pStyle w:val="ContentParagraph"/>
            <w:spacing w:line="276" w:lineRule="auto"/>
          </w:pPr>
        </w:p>
        <w:p w14:paraId="6FC4A1F4" w14:textId="5504693F" w:rsidR="00806978" w:rsidRPr="0040535A" w:rsidRDefault="0070266B" w:rsidP="0040535A">
          <w:pPr>
            <w:ind w:left="1045" w:right="1045"/>
            <w:jc w:val="center"/>
            <w:rPr>
              <w:b/>
              <w:sz w:val="24"/>
            </w:rPr>
          </w:pPr>
          <w:r>
            <w:rPr>
              <w:b/>
              <w:color w:val="404040"/>
              <w:sz w:val="24"/>
            </w:rPr>
            <w:t xml:space="preserve">     Date</w:t>
          </w:r>
          <w:r>
            <w:rPr>
              <w:b/>
              <w:color w:val="404040"/>
              <w:spacing w:val="-3"/>
              <w:sz w:val="24"/>
            </w:rPr>
            <w:t xml:space="preserve"> </w:t>
          </w:r>
          <w:r>
            <w:rPr>
              <w:b/>
              <w:color w:val="404040"/>
              <w:sz w:val="24"/>
            </w:rPr>
            <w:t>of</w:t>
          </w:r>
          <w:r>
            <w:rPr>
              <w:b/>
              <w:color w:val="404040"/>
              <w:spacing w:val="-1"/>
              <w:sz w:val="24"/>
            </w:rPr>
            <w:t xml:space="preserve"> </w:t>
          </w:r>
          <w:r>
            <w:rPr>
              <w:b/>
              <w:color w:val="404040"/>
              <w:sz w:val="24"/>
            </w:rPr>
            <w:t xml:space="preserve">Submission: </w:t>
          </w:r>
          <w:r w:rsidR="002E0A07">
            <w:rPr>
              <w:b/>
              <w:color w:val="404040"/>
              <w:sz w:val="24"/>
            </w:rPr>
            <w:t>December</w:t>
          </w:r>
          <w:r>
            <w:rPr>
              <w:b/>
              <w:color w:val="404040"/>
              <w:spacing w:val="-3"/>
              <w:sz w:val="24"/>
            </w:rPr>
            <w:t xml:space="preserve"> </w:t>
          </w:r>
          <w:r w:rsidR="002E0A07">
            <w:rPr>
              <w:b/>
              <w:color w:val="404040"/>
              <w:sz w:val="24"/>
            </w:rPr>
            <w:t>09</w:t>
          </w:r>
          <w:r>
            <w:rPr>
              <w:b/>
              <w:color w:val="404040"/>
              <w:sz w:val="24"/>
            </w:rPr>
            <w:t>,</w:t>
          </w:r>
          <w:r>
            <w:rPr>
              <w:b/>
              <w:color w:val="404040"/>
              <w:spacing w:val="-2"/>
              <w:sz w:val="24"/>
            </w:rPr>
            <w:t xml:space="preserve"> </w:t>
          </w:r>
          <w:r>
            <w:rPr>
              <w:b/>
              <w:color w:val="404040"/>
              <w:sz w:val="24"/>
            </w:rPr>
            <w:t>202</w:t>
          </w:r>
          <w:r w:rsidR="00D202D2">
            <w:rPr>
              <w:b/>
              <w:color w:val="404040"/>
              <w:sz w:val="24"/>
            </w:rPr>
            <w:t>2</w:t>
          </w:r>
        </w:p>
        <w:p w14:paraId="1875FDB5" w14:textId="0CBF34C8" w:rsidR="00806978" w:rsidRDefault="00806978" w:rsidP="0040535A">
          <w:pPr>
            <w:pStyle w:val="BodyText"/>
            <w:spacing w:before="2"/>
            <w:jc w:val="both"/>
            <w:rPr>
              <w:sz w:val="22"/>
            </w:rPr>
          </w:pPr>
          <w:r>
            <w:rPr>
              <w:sz w:val="22"/>
            </w:rPr>
            <w:t xml:space="preserve">                                         </w:t>
          </w:r>
        </w:p>
        <w:p w14:paraId="32C95CB2" w14:textId="4546B97A" w:rsidR="00AE6EB6" w:rsidRPr="0040535A" w:rsidRDefault="00806978" w:rsidP="0040535A">
          <w:pPr>
            <w:pStyle w:val="BodyText"/>
            <w:spacing w:before="2"/>
            <w:jc w:val="both"/>
            <w:rPr>
              <w:sz w:val="22"/>
            </w:rPr>
          </w:pPr>
          <w:r>
            <w:rPr>
              <w:sz w:val="22"/>
            </w:rPr>
            <w:t xml:space="preserve">                                                  </w:t>
          </w:r>
        </w:p>
        <w:p w14:paraId="0017F690" w14:textId="77777777" w:rsidR="00AE6EB6" w:rsidRDefault="00AE6EB6" w:rsidP="0040535A">
          <w:pPr>
            <w:pStyle w:val="NormalWeb"/>
            <w:shd w:val="clear" w:color="auto" w:fill="FFFFFF"/>
            <w:spacing w:before="0" w:beforeAutospacing="0" w:after="0" w:afterAutospacing="0"/>
            <w:jc w:val="both"/>
            <w:rPr>
              <w:rFonts w:ascii="Helvetica Neue" w:hAnsi="Helvetica Neue"/>
              <w:color w:val="000000"/>
              <w:sz w:val="17"/>
              <w:szCs w:val="17"/>
            </w:rPr>
          </w:pPr>
        </w:p>
        <w:p w14:paraId="6D29C4E0" w14:textId="4C9FD9D3" w:rsidR="00771BED" w:rsidRPr="00837D3F" w:rsidRDefault="00AE6EB6" w:rsidP="00837D3F">
          <w:pPr>
            <w:pStyle w:val="Heading1"/>
            <w:rPr>
              <w:sz w:val="28"/>
              <w:szCs w:val="28"/>
            </w:rPr>
          </w:pPr>
          <w:r>
            <w:rPr>
              <w:rFonts w:ascii="Helvetica Neue" w:hAnsi="Helvetica Neue"/>
              <w:sz w:val="17"/>
              <w:szCs w:val="17"/>
            </w:rPr>
            <w:lastRenderedPageBreak/>
            <w:t xml:space="preserve">                                             </w:t>
          </w:r>
          <w:r w:rsidR="00771BED">
            <w:rPr>
              <w:rFonts w:ascii="Helvetica Neue" w:hAnsi="Helvetica Neue"/>
              <w:sz w:val="17"/>
              <w:szCs w:val="17"/>
            </w:rPr>
            <w:t xml:space="preserve">                </w:t>
          </w:r>
          <w:r w:rsidR="004935C5">
            <w:rPr>
              <w:rFonts w:ascii="Helvetica Neue" w:hAnsi="Helvetica Neue"/>
              <w:sz w:val="17"/>
              <w:szCs w:val="17"/>
            </w:rPr>
            <w:t xml:space="preserve"> </w:t>
          </w:r>
          <w:r w:rsidR="0040535A">
            <w:rPr>
              <w:rFonts w:ascii="Helvetica Neue" w:hAnsi="Helvetica Neue"/>
              <w:sz w:val="17"/>
              <w:szCs w:val="17"/>
            </w:rPr>
            <w:t xml:space="preserve">    </w:t>
          </w:r>
          <w:r w:rsidR="00771BED">
            <w:rPr>
              <w:rFonts w:ascii="Helvetica Neue" w:hAnsi="Helvetica Neue"/>
              <w:sz w:val="17"/>
              <w:szCs w:val="17"/>
            </w:rPr>
            <w:t xml:space="preserve"> </w:t>
          </w:r>
          <w:bookmarkStart w:id="8" w:name="_Toc120657837"/>
          <w:r w:rsidR="00771BED" w:rsidRPr="00837D3F">
            <w:rPr>
              <w:sz w:val="28"/>
              <w:szCs w:val="28"/>
            </w:rPr>
            <w:t>Letter of Transmittal</w:t>
          </w:r>
          <w:bookmarkEnd w:id="8"/>
        </w:p>
        <w:p w14:paraId="2A6643DC" w14:textId="77777777" w:rsidR="00771BED" w:rsidRDefault="00771BED" w:rsidP="0040535A">
          <w:pPr>
            <w:pStyle w:val="NormalWeb"/>
            <w:shd w:val="clear" w:color="auto" w:fill="FFFFFF"/>
            <w:spacing w:before="0" w:beforeAutospacing="0" w:after="0" w:afterAutospacing="0"/>
            <w:jc w:val="both"/>
            <w:rPr>
              <w:rFonts w:ascii="Helvetica Neue" w:hAnsi="Helvetica Neue"/>
              <w:color w:val="000000"/>
              <w:sz w:val="17"/>
              <w:szCs w:val="17"/>
            </w:rPr>
          </w:pPr>
        </w:p>
        <w:p w14:paraId="0AE7BCEF" w14:textId="77777777" w:rsidR="00771BED" w:rsidRDefault="00771BED" w:rsidP="0040535A">
          <w:pPr>
            <w:pStyle w:val="NormalWeb"/>
            <w:shd w:val="clear" w:color="auto" w:fill="FFFFFF"/>
            <w:spacing w:before="0" w:beforeAutospacing="0" w:after="0" w:afterAutospacing="0"/>
            <w:jc w:val="both"/>
            <w:rPr>
              <w:rFonts w:ascii="Helvetica Neue" w:hAnsi="Helvetica Neue"/>
              <w:color w:val="000000"/>
              <w:sz w:val="17"/>
              <w:szCs w:val="17"/>
            </w:rPr>
          </w:pPr>
        </w:p>
        <w:p w14:paraId="1A569CE7" w14:textId="77777777" w:rsidR="00771BED" w:rsidRDefault="00771BED" w:rsidP="0040535A">
          <w:pPr>
            <w:pStyle w:val="ContentParagraph"/>
            <w:spacing w:line="276" w:lineRule="auto"/>
            <w:jc w:val="both"/>
          </w:pPr>
        </w:p>
        <w:p w14:paraId="2B7D929C" w14:textId="77777777" w:rsidR="00234E1A" w:rsidRPr="00234E1A" w:rsidRDefault="00234E1A" w:rsidP="00234E1A">
          <w:pPr>
            <w:ind w:right="1045"/>
            <w:rPr>
              <w:rFonts w:ascii="Times New Roman" w:hAnsi="Times New Roman" w:cs="Times New Roman"/>
              <w:bCs/>
              <w:sz w:val="24"/>
            </w:rPr>
          </w:pPr>
          <w:r w:rsidRPr="00234E1A">
            <w:rPr>
              <w:rFonts w:ascii="Times New Roman" w:hAnsi="Times New Roman" w:cs="Times New Roman"/>
              <w:bCs/>
              <w:color w:val="404040"/>
              <w:sz w:val="24"/>
            </w:rPr>
            <w:t>December</w:t>
          </w:r>
          <w:r w:rsidRPr="00234E1A">
            <w:rPr>
              <w:rFonts w:ascii="Times New Roman" w:hAnsi="Times New Roman" w:cs="Times New Roman"/>
              <w:bCs/>
              <w:color w:val="404040"/>
              <w:spacing w:val="-3"/>
              <w:sz w:val="24"/>
            </w:rPr>
            <w:t xml:space="preserve"> </w:t>
          </w:r>
          <w:r w:rsidRPr="00234E1A">
            <w:rPr>
              <w:rFonts w:ascii="Times New Roman" w:hAnsi="Times New Roman" w:cs="Times New Roman"/>
              <w:bCs/>
              <w:color w:val="404040"/>
              <w:sz w:val="24"/>
            </w:rPr>
            <w:t>09,</w:t>
          </w:r>
          <w:r w:rsidRPr="00234E1A">
            <w:rPr>
              <w:rFonts w:ascii="Times New Roman" w:hAnsi="Times New Roman" w:cs="Times New Roman"/>
              <w:bCs/>
              <w:color w:val="404040"/>
              <w:spacing w:val="-2"/>
              <w:sz w:val="24"/>
            </w:rPr>
            <w:t xml:space="preserve"> </w:t>
          </w:r>
          <w:r w:rsidRPr="00234E1A">
            <w:rPr>
              <w:rFonts w:ascii="Times New Roman" w:hAnsi="Times New Roman" w:cs="Times New Roman"/>
              <w:bCs/>
              <w:color w:val="404040"/>
              <w:sz w:val="24"/>
            </w:rPr>
            <w:t>2022</w:t>
          </w:r>
        </w:p>
        <w:p w14:paraId="6C6C3480" w14:textId="77178E83" w:rsidR="00771BED" w:rsidRDefault="00771BED" w:rsidP="0040535A">
          <w:pPr>
            <w:pStyle w:val="ContentParagraph"/>
            <w:spacing w:line="276" w:lineRule="auto"/>
            <w:jc w:val="both"/>
          </w:pPr>
          <w:r>
            <w:t>Mohammad Amzad Hossain</w:t>
          </w:r>
        </w:p>
        <w:p w14:paraId="2747ADF0" w14:textId="538E693A" w:rsidR="00771BED" w:rsidRDefault="00771BED" w:rsidP="0040535A">
          <w:pPr>
            <w:pStyle w:val="ContentParagraph"/>
            <w:spacing w:line="276" w:lineRule="auto"/>
            <w:jc w:val="both"/>
          </w:pPr>
          <w:r>
            <w:t>Assistant Professor- AIS</w:t>
          </w:r>
        </w:p>
        <w:p w14:paraId="2BE06A55" w14:textId="77777777" w:rsidR="0025046D" w:rsidRDefault="00771BED" w:rsidP="0040535A">
          <w:pPr>
            <w:pStyle w:val="ContentParagraph"/>
            <w:spacing w:line="276" w:lineRule="auto"/>
            <w:jc w:val="both"/>
          </w:pPr>
          <w:r>
            <w:t xml:space="preserve">School of Business and Economics </w:t>
          </w:r>
        </w:p>
        <w:p w14:paraId="03E88803" w14:textId="75828976" w:rsidR="00771BED" w:rsidRDefault="00771BED" w:rsidP="0040535A">
          <w:pPr>
            <w:pStyle w:val="ContentParagraph"/>
            <w:spacing w:line="276" w:lineRule="auto"/>
            <w:jc w:val="both"/>
          </w:pPr>
          <w:r>
            <w:t xml:space="preserve">United International University </w:t>
          </w:r>
        </w:p>
        <w:p w14:paraId="0AB69AEF" w14:textId="0E438FEA" w:rsidR="00771BED" w:rsidRPr="00771BED" w:rsidRDefault="00771BED" w:rsidP="0040535A">
          <w:pPr>
            <w:pStyle w:val="ContentParagraph"/>
            <w:spacing w:line="276" w:lineRule="auto"/>
            <w:jc w:val="both"/>
            <w:rPr>
              <w:b/>
              <w:bCs/>
            </w:rPr>
          </w:pPr>
          <w:r>
            <w:t xml:space="preserve">Subject: </w:t>
          </w:r>
          <w:r w:rsidRPr="00771BED">
            <w:rPr>
              <w:b/>
              <w:bCs/>
            </w:rPr>
            <w:t xml:space="preserve">Submission of Internship Report on </w:t>
          </w:r>
          <w:r w:rsidR="002A208D">
            <w:rPr>
              <w:b/>
              <w:bCs/>
            </w:rPr>
            <w:t xml:space="preserve">‘An </w:t>
          </w:r>
          <w:r w:rsidRPr="00771BED">
            <w:rPr>
              <w:b/>
              <w:bCs/>
            </w:rPr>
            <w:t>Overview</w:t>
          </w:r>
          <w:r w:rsidR="005F03CB">
            <w:rPr>
              <w:b/>
              <w:bCs/>
            </w:rPr>
            <w:t xml:space="preserve"> </w:t>
          </w:r>
          <w:r w:rsidR="00190924">
            <w:rPr>
              <w:b/>
              <w:bCs/>
            </w:rPr>
            <w:t xml:space="preserve">of </w:t>
          </w:r>
          <w:r w:rsidR="00190924" w:rsidRPr="00771BED">
            <w:rPr>
              <w:b/>
              <w:bCs/>
            </w:rPr>
            <w:t>Activities</w:t>
          </w:r>
          <w:r w:rsidRPr="00771BED">
            <w:rPr>
              <w:b/>
              <w:bCs/>
            </w:rPr>
            <w:t xml:space="preserve"> of the Dhaka Stock Exchange Limited</w:t>
          </w:r>
          <w:r w:rsidR="002A208D">
            <w:rPr>
              <w:b/>
              <w:bCs/>
            </w:rPr>
            <w:t>’</w:t>
          </w:r>
          <w:r w:rsidRPr="00771BED">
            <w:rPr>
              <w:b/>
              <w:bCs/>
            </w:rPr>
            <w:t>.</w:t>
          </w:r>
        </w:p>
        <w:p w14:paraId="1A626D03" w14:textId="0A02923B" w:rsidR="00771BED" w:rsidRDefault="00771BED" w:rsidP="0040535A">
          <w:pPr>
            <w:pStyle w:val="ContentParagraph"/>
            <w:spacing w:line="276" w:lineRule="auto"/>
            <w:jc w:val="both"/>
          </w:pPr>
          <w:r>
            <w:t xml:space="preserve">Dear Sir, </w:t>
          </w:r>
        </w:p>
        <w:p w14:paraId="4CFCC9AE" w14:textId="7FB0A0C2" w:rsidR="00771BED" w:rsidRDefault="00771BED" w:rsidP="0040535A">
          <w:pPr>
            <w:pStyle w:val="ContentParagraph"/>
            <w:spacing w:line="276" w:lineRule="auto"/>
            <w:jc w:val="both"/>
          </w:pPr>
          <w:r>
            <w:t xml:space="preserve">With all due respect, I am </w:t>
          </w:r>
          <w:r w:rsidR="00190924">
            <w:t>informing</w:t>
          </w:r>
          <w:r>
            <w:t xml:space="preserve"> you that, with the help of Almighty Allah and your guidance, I have completed the report required by the requirements of </w:t>
          </w:r>
          <w:r w:rsidR="00475117">
            <w:t xml:space="preserve">the </w:t>
          </w:r>
          <w:r>
            <w:t>INT 4399 course.</w:t>
          </w:r>
        </w:p>
        <w:p w14:paraId="18D1FDE4" w14:textId="6BABEF7C" w:rsidR="00771BED" w:rsidRDefault="00771BED" w:rsidP="0040535A">
          <w:pPr>
            <w:pStyle w:val="ContentParagraph"/>
            <w:spacing w:line="276" w:lineRule="auto"/>
            <w:jc w:val="both"/>
          </w:pPr>
          <w:r>
            <w:t xml:space="preserve">I would like to express my gratitude to you for giving me the chance to get acquainted with the </w:t>
          </w:r>
          <w:r w:rsidR="00F16C6B">
            <w:t>organization</w:t>
          </w:r>
          <w:r>
            <w:t xml:space="preserve"> well as the formal academic report. Both of these things have been very helpful to me. The goal of my work was to ensure that it was easy to grasp.</w:t>
          </w:r>
        </w:p>
        <w:p w14:paraId="4B05D9F6" w14:textId="182F89AA" w:rsidR="00771BED" w:rsidRDefault="00771BED" w:rsidP="0040535A">
          <w:pPr>
            <w:pStyle w:val="ContentParagraph"/>
            <w:spacing w:line="276" w:lineRule="auto"/>
            <w:jc w:val="both"/>
          </w:pPr>
          <w:r>
            <w:t>I have the utmost confidence that this report will not only meet but also exceed the needs and expectations that you have. If you could give the report your thoughtful evaluation and acceptance, I would be very grateful to you.</w:t>
          </w:r>
        </w:p>
        <w:p w14:paraId="723A9715" w14:textId="77777777" w:rsidR="00753720" w:rsidRDefault="00753720" w:rsidP="0040535A">
          <w:pPr>
            <w:pStyle w:val="ContentParagraph"/>
            <w:spacing w:line="276" w:lineRule="auto"/>
            <w:jc w:val="both"/>
          </w:pPr>
        </w:p>
        <w:p w14:paraId="6D0FBF10" w14:textId="50BF48D0" w:rsidR="00753720" w:rsidRDefault="00753720" w:rsidP="0040535A">
          <w:pPr>
            <w:pStyle w:val="ContentParagraph"/>
            <w:spacing w:line="276" w:lineRule="auto"/>
            <w:jc w:val="both"/>
          </w:pPr>
        </w:p>
        <w:p w14:paraId="3A878CCE" w14:textId="55593C76" w:rsidR="00771BED" w:rsidRDefault="00771BED" w:rsidP="0040535A">
          <w:pPr>
            <w:pStyle w:val="ContentParagraph"/>
            <w:spacing w:line="276" w:lineRule="auto"/>
            <w:jc w:val="both"/>
          </w:pPr>
          <w:r>
            <w:t>Sincerely Yours,</w:t>
          </w:r>
        </w:p>
        <w:p w14:paraId="5B716018" w14:textId="0484EDB3" w:rsidR="00723FE1" w:rsidRDefault="00723FE1" w:rsidP="0040535A">
          <w:pPr>
            <w:pStyle w:val="ContentParagraph"/>
            <w:spacing w:line="276" w:lineRule="auto"/>
            <w:jc w:val="both"/>
          </w:pPr>
          <w:r>
            <w:rPr>
              <w:noProof/>
            </w:rPr>
            <w:drawing>
              <wp:inline distT="0" distB="0" distL="0" distR="0" wp14:anchorId="7A9FA3FF" wp14:editId="3923AD07">
                <wp:extent cx="914400" cy="419100"/>
                <wp:effectExtent l="0" t="0" r="0" b="0"/>
                <wp:docPr id="6" name="Picture 6" descr="A pair of scisso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air of scissors&#10;&#10;Description automatically generated with low confidence"/>
                        <pic:cNvPicPr/>
                      </pic:nvPicPr>
                      <pic:blipFill>
                        <a:blip r:embed="rId12" cstate="print">
                          <a:duotone>
                            <a:prstClr val="black"/>
                            <a:schemeClr val="accent5">
                              <a:tint val="45000"/>
                              <a:satMod val="400000"/>
                            </a:schemeClr>
                          </a:duotone>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914400" cy="419100"/>
                        </a:xfrm>
                        <a:prstGeom prst="rect">
                          <a:avLst/>
                        </a:prstGeom>
                      </pic:spPr>
                    </pic:pic>
                  </a:graphicData>
                </a:graphic>
              </wp:inline>
            </w:drawing>
          </w:r>
        </w:p>
        <w:p w14:paraId="398F298F" w14:textId="098F4B43" w:rsidR="00723FE1" w:rsidRDefault="00723FE1" w:rsidP="0040535A">
          <w:pPr>
            <w:pStyle w:val="ContentParagraph"/>
            <w:spacing w:line="276" w:lineRule="auto"/>
            <w:jc w:val="both"/>
          </w:pPr>
          <w:r>
            <w:t>-------------------------------------</w:t>
          </w:r>
        </w:p>
        <w:p w14:paraId="30201CA3" w14:textId="443A1D5A" w:rsidR="00E52021" w:rsidRDefault="00771BED" w:rsidP="0040535A">
          <w:pPr>
            <w:pStyle w:val="ContentParagraph"/>
            <w:spacing w:line="276" w:lineRule="auto"/>
            <w:jc w:val="both"/>
          </w:pPr>
          <w:r>
            <w:t xml:space="preserve">Md </w:t>
          </w:r>
          <w:proofErr w:type="spellStart"/>
          <w:r>
            <w:t>Jafor</w:t>
          </w:r>
          <w:proofErr w:type="spellEnd"/>
          <w:r>
            <w:t xml:space="preserve"> Ullah</w:t>
          </w:r>
        </w:p>
        <w:p w14:paraId="7383129C" w14:textId="77777777" w:rsidR="00771BED" w:rsidRDefault="00771BED" w:rsidP="0040535A">
          <w:pPr>
            <w:pStyle w:val="ContentParagraph"/>
            <w:spacing w:line="276" w:lineRule="auto"/>
            <w:jc w:val="both"/>
          </w:pPr>
          <w:r>
            <w:t>ID: 111 181 094</w:t>
          </w:r>
        </w:p>
        <w:p w14:paraId="2C8159CB" w14:textId="77777777" w:rsidR="00771BED" w:rsidRDefault="00771BED" w:rsidP="0040535A">
          <w:pPr>
            <w:pStyle w:val="ContentParagraph"/>
            <w:spacing w:line="276" w:lineRule="auto"/>
            <w:jc w:val="both"/>
          </w:pPr>
          <w:r>
            <w:t>BBA Program, Accounting </w:t>
          </w:r>
        </w:p>
        <w:p w14:paraId="4090B3DD" w14:textId="13869150" w:rsidR="00771BED" w:rsidRDefault="00771BED" w:rsidP="0040535A">
          <w:pPr>
            <w:pStyle w:val="ContentParagraph"/>
            <w:spacing w:line="276" w:lineRule="auto"/>
            <w:jc w:val="both"/>
          </w:pPr>
          <w:r>
            <w:t>School of Business and Economics</w:t>
          </w:r>
        </w:p>
        <w:p w14:paraId="429A88CF" w14:textId="77777777" w:rsidR="00C2645D" w:rsidRDefault="00C2645D" w:rsidP="00771BED">
          <w:pPr>
            <w:pStyle w:val="ContentParagraph"/>
            <w:spacing w:line="276" w:lineRule="auto"/>
          </w:pPr>
          <w:r>
            <w:br w:type="page"/>
          </w:r>
        </w:p>
        <w:p w14:paraId="75EF654C" w14:textId="77777777" w:rsidR="0084645D" w:rsidRDefault="0084645D"/>
        <w:p w14:paraId="21B2C3D7" w14:textId="023FA3D8" w:rsidR="007C6365" w:rsidRPr="00837D3F" w:rsidRDefault="007C6365" w:rsidP="0048466D">
          <w:pPr>
            <w:pStyle w:val="Heading1"/>
            <w:jc w:val="center"/>
            <w:rPr>
              <w:sz w:val="28"/>
              <w:szCs w:val="28"/>
            </w:rPr>
          </w:pPr>
          <w:bookmarkStart w:id="9" w:name="_Toc119236818"/>
          <w:bookmarkStart w:id="10" w:name="_Toc119236998"/>
          <w:bookmarkStart w:id="11" w:name="_Toc120657838"/>
          <w:r w:rsidRPr="00837D3F">
            <w:rPr>
              <w:sz w:val="28"/>
              <w:szCs w:val="28"/>
            </w:rPr>
            <w:t>Acknowledgment</w:t>
          </w:r>
          <w:bookmarkEnd w:id="9"/>
          <w:bookmarkEnd w:id="10"/>
          <w:bookmarkEnd w:id="11"/>
        </w:p>
        <w:p w14:paraId="620FE0ED" w14:textId="77777777" w:rsidR="007C6365" w:rsidRDefault="007C6365" w:rsidP="0040535A">
          <w:pPr>
            <w:pStyle w:val="root-block-node"/>
            <w:spacing w:line="360" w:lineRule="auto"/>
            <w:jc w:val="both"/>
          </w:pPr>
          <w:r>
            <w:t>To begin with, I'd want to offer my gratitude to Allah, the Most Merciful, for providing me with the ability to complete this report.</w:t>
          </w:r>
        </w:p>
        <w:p w14:paraId="1634CB6D" w14:textId="2776E8B8" w:rsidR="007C6365" w:rsidRDefault="007C6365" w:rsidP="00E02043">
          <w:pPr>
            <w:pStyle w:val="ContentParagraph"/>
            <w:spacing w:line="276" w:lineRule="auto"/>
            <w:jc w:val="both"/>
          </w:pPr>
          <w:r>
            <w:t>I'd also want to thank Assistant</w:t>
          </w:r>
          <w:r w:rsidR="00AE6EB6">
            <w:t xml:space="preserve"> professor Mohammad Amzad Hossain</w:t>
          </w:r>
          <w:r>
            <w:t>,</w:t>
          </w:r>
          <w:r w:rsidR="0048466D">
            <w:t xml:space="preserve"> Assistant Professor-Accounting,</w:t>
          </w:r>
          <w:r>
            <w:t xml:space="preserve"> my departmental supervisor, for h</w:t>
          </w:r>
          <w:r w:rsidR="0048466D">
            <w:t>is</w:t>
          </w:r>
          <w:r>
            <w:t xml:space="preserve"> frequent directions and guidance, which have helped me conclude the report effectively. I'd want to convey my gratitude to everyone who took the time to assist me with how to write my internship report. Thank you, in particular, </w:t>
          </w:r>
          <w:r w:rsidR="005E2CDB">
            <w:t>to Mohammad</w:t>
          </w:r>
          <w:r w:rsidR="00F9041B">
            <w:t xml:space="preserve"> Mahfuzur Rahman </w:t>
          </w:r>
          <w:r>
            <w:t xml:space="preserve">(Assistant General Manager), </w:t>
          </w:r>
          <w:r w:rsidR="00376AD1">
            <w:t xml:space="preserve">Mamun-Or- </w:t>
          </w:r>
          <w:r w:rsidR="00A71F01">
            <w:t>Rashid (</w:t>
          </w:r>
          <w:r>
            <w:t xml:space="preserve">Senior </w:t>
          </w:r>
          <w:r w:rsidR="00376AD1">
            <w:t>Manager</w:t>
          </w:r>
          <w:r>
            <w:t xml:space="preserve">), and </w:t>
          </w:r>
          <w:r w:rsidR="00376AD1">
            <w:t>others</w:t>
          </w:r>
          <w:r>
            <w:t xml:space="preserve"> </w:t>
          </w:r>
          <w:r w:rsidR="00376AD1">
            <w:t xml:space="preserve">At Dhaka Stock Exchange Limited </w:t>
          </w:r>
          <w:r>
            <w:t xml:space="preserve">for their </w:t>
          </w:r>
          <w:r w:rsidR="00376AD1">
            <w:t>help to complete</w:t>
          </w:r>
          <w:r>
            <w:t xml:space="preserve"> the report.</w:t>
          </w:r>
        </w:p>
        <w:p w14:paraId="026CDA96" w14:textId="08F605DE" w:rsidR="007C6365" w:rsidRDefault="007C6365" w:rsidP="00E02043">
          <w:pPr>
            <w:pStyle w:val="root-block-node"/>
            <w:spacing w:line="360" w:lineRule="auto"/>
            <w:jc w:val="both"/>
          </w:pPr>
          <w:r>
            <w:t>In addition, I'd like to express my gratitude to every one of the respondents for their input, participation, and work in this study.</w:t>
          </w:r>
        </w:p>
        <w:p w14:paraId="614BC959" w14:textId="604807FC" w:rsidR="004E6314" w:rsidRDefault="004E6314" w:rsidP="0040535A">
          <w:pPr>
            <w:pStyle w:val="root-block-node"/>
            <w:spacing w:line="360" w:lineRule="auto"/>
            <w:jc w:val="both"/>
          </w:pPr>
        </w:p>
        <w:p w14:paraId="5E10A9D6" w14:textId="77777777" w:rsidR="0055109E" w:rsidRDefault="0055109E" w:rsidP="0055109E"/>
        <w:p w14:paraId="68E77F7B" w14:textId="77777777" w:rsidR="0055109E" w:rsidRDefault="0055109E" w:rsidP="0055109E"/>
        <w:p w14:paraId="26B5CBAD" w14:textId="77777777" w:rsidR="0055109E" w:rsidRDefault="0055109E" w:rsidP="0055109E"/>
        <w:p w14:paraId="44EFBFA7" w14:textId="77777777" w:rsidR="0055109E" w:rsidRDefault="0055109E" w:rsidP="0055109E">
          <w:pPr>
            <w:rPr>
              <w:rFonts w:ascii="Times New Roman" w:eastAsia="Times New Roman" w:hAnsi="Times New Roman" w:cs="Times New Roman"/>
              <w:sz w:val="24"/>
              <w:szCs w:val="24"/>
            </w:rPr>
          </w:pPr>
        </w:p>
        <w:p w14:paraId="369C7855" w14:textId="77777777" w:rsidR="0055109E" w:rsidRDefault="0055109E" w:rsidP="0055109E">
          <w:pPr>
            <w:rPr>
              <w:rFonts w:ascii="Times New Roman" w:eastAsia="Times New Roman" w:hAnsi="Times New Roman" w:cs="Times New Roman"/>
              <w:sz w:val="24"/>
              <w:szCs w:val="24"/>
            </w:rPr>
          </w:pPr>
        </w:p>
        <w:p w14:paraId="2CF09D1B" w14:textId="77777777" w:rsidR="0055109E" w:rsidRDefault="0055109E" w:rsidP="0055109E">
          <w:pPr>
            <w:rPr>
              <w:rFonts w:ascii="Times New Roman" w:eastAsia="Times New Roman" w:hAnsi="Times New Roman" w:cs="Times New Roman"/>
              <w:sz w:val="24"/>
              <w:szCs w:val="24"/>
            </w:rPr>
          </w:pPr>
        </w:p>
        <w:p w14:paraId="7D24A123" w14:textId="77777777" w:rsidR="0055109E" w:rsidRDefault="0055109E" w:rsidP="0055109E">
          <w:pPr>
            <w:rPr>
              <w:rFonts w:ascii="Times New Roman" w:eastAsia="Times New Roman" w:hAnsi="Times New Roman" w:cs="Times New Roman"/>
              <w:sz w:val="24"/>
              <w:szCs w:val="24"/>
            </w:rPr>
          </w:pPr>
        </w:p>
        <w:p w14:paraId="0E961B4C" w14:textId="77777777" w:rsidR="0055109E" w:rsidRDefault="0055109E" w:rsidP="0055109E">
          <w:pPr>
            <w:rPr>
              <w:rFonts w:ascii="Times New Roman" w:eastAsia="Times New Roman" w:hAnsi="Times New Roman" w:cs="Times New Roman"/>
              <w:sz w:val="24"/>
              <w:szCs w:val="24"/>
            </w:rPr>
          </w:pPr>
        </w:p>
        <w:p w14:paraId="7340BD6D" w14:textId="77777777" w:rsidR="0055109E" w:rsidRDefault="0055109E" w:rsidP="0055109E">
          <w:pPr>
            <w:rPr>
              <w:rFonts w:ascii="Times New Roman" w:eastAsia="Times New Roman" w:hAnsi="Times New Roman" w:cs="Times New Roman"/>
              <w:sz w:val="24"/>
              <w:szCs w:val="24"/>
            </w:rPr>
          </w:pPr>
        </w:p>
        <w:p w14:paraId="1BC4C0A3" w14:textId="77777777" w:rsidR="0055109E" w:rsidRDefault="0055109E" w:rsidP="0055109E">
          <w:pPr>
            <w:rPr>
              <w:rFonts w:ascii="Times New Roman" w:eastAsia="Times New Roman" w:hAnsi="Times New Roman" w:cs="Times New Roman"/>
              <w:sz w:val="24"/>
              <w:szCs w:val="24"/>
            </w:rPr>
          </w:pPr>
        </w:p>
        <w:p w14:paraId="0CF89087" w14:textId="15AFFE8A" w:rsidR="001667B4" w:rsidRPr="0055109E" w:rsidRDefault="00000000" w:rsidP="0055109E">
          <w:pPr>
            <w:rPr>
              <w:rFonts w:ascii="Times New Roman" w:eastAsia="Times New Roman" w:hAnsi="Times New Roman" w:cs="Times New Roman"/>
              <w:sz w:val="24"/>
              <w:szCs w:val="24"/>
            </w:rPr>
          </w:pPr>
        </w:p>
      </w:sdtContent>
    </w:sdt>
    <w:p w14:paraId="2AAF488E" w14:textId="4FBA83DF" w:rsidR="00B511E5" w:rsidRDefault="00B511E5" w:rsidP="003A146B">
      <w:r>
        <w:rPr>
          <w:rStyle w:val="Hyperlink"/>
          <w:noProof/>
        </w:rPr>
        <w:br/>
      </w:r>
      <w:r>
        <w:rPr>
          <w:rStyle w:val="Hyperlink"/>
          <w:noProof/>
        </w:rPr>
        <w:br/>
      </w:r>
    </w:p>
    <w:sdt>
      <w:sdtPr>
        <w:rPr>
          <w:rFonts w:asciiTheme="minorHAnsi" w:eastAsiaTheme="minorHAnsi" w:hAnsiTheme="minorHAnsi" w:cstheme="minorBidi"/>
          <w:color w:val="auto"/>
          <w:sz w:val="22"/>
          <w:szCs w:val="22"/>
        </w:rPr>
        <w:id w:val="-1485395278"/>
        <w:docPartObj>
          <w:docPartGallery w:val="Table of Contents"/>
          <w:docPartUnique/>
        </w:docPartObj>
      </w:sdtPr>
      <w:sdtEndPr>
        <w:rPr>
          <w:b/>
          <w:bCs/>
          <w:noProof/>
        </w:rPr>
      </w:sdtEndPr>
      <w:sdtContent>
        <w:p w14:paraId="4EE36421" w14:textId="308B2EEC" w:rsidR="00457474" w:rsidRPr="00457474" w:rsidRDefault="00B511E5" w:rsidP="00457474">
          <w:pPr>
            <w:pStyle w:val="TOCHeading"/>
            <w:rPr>
              <w:noProof/>
            </w:rPr>
          </w:pPr>
          <w:r>
            <w:t>Table of Content</w:t>
          </w:r>
          <w:r>
            <w:fldChar w:fldCharType="begin"/>
          </w:r>
          <w:r>
            <w:instrText xml:space="preserve"> TOC \o "1-3" \h \z \u </w:instrText>
          </w:r>
          <w:r>
            <w:fldChar w:fldCharType="separate"/>
          </w:r>
        </w:p>
        <w:p w14:paraId="04852C6B" w14:textId="613CD515" w:rsidR="00457474" w:rsidRDefault="00000000">
          <w:pPr>
            <w:pStyle w:val="TOC1"/>
            <w:tabs>
              <w:tab w:val="right" w:leader="dot" w:pos="9350"/>
            </w:tabs>
            <w:rPr>
              <w:rFonts w:eastAsiaTheme="minorEastAsia"/>
              <w:noProof/>
            </w:rPr>
          </w:pPr>
          <w:hyperlink w:anchor="_Toc120657837" w:history="1">
            <w:r w:rsidR="00457474" w:rsidRPr="00CC0312">
              <w:rPr>
                <w:rStyle w:val="Hyperlink"/>
                <w:noProof/>
              </w:rPr>
              <w:t>Letter of Transmittal</w:t>
            </w:r>
            <w:r w:rsidR="00457474">
              <w:rPr>
                <w:noProof/>
                <w:webHidden/>
              </w:rPr>
              <w:tab/>
            </w:r>
            <w:r w:rsidR="00457474">
              <w:rPr>
                <w:noProof/>
                <w:webHidden/>
              </w:rPr>
              <w:fldChar w:fldCharType="begin"/>
            </w:r>
            <w:r w:rsidR="00457474">
              <w:rPr>
                <w:noProof/>
                <w:webHidden/>
              </w:rPr>
              <w:instrText xml:space="preserve"> PAGEREF _Toc120657837 \h </w:instrText>
            </w:r>
            <w:r w:rsidR="00457474">
              <w:rPr>
                <w:noProof/>
                <w:webHidden/>
              </w:rPr>
            </w:r>
            <w:r w:rsidR="00457474">
              <w:rPr>
                <w:noProof/>
                <w:webHidden/>
              </w:rPr>
              <w:fldChar w:fldCharType="separate"/>
            </w:r>
            <w:r w:rsidR="00484B33">
              <w:rPr>
                <w:noProof/>
                <w:webHidden/>
              </w:rPr>
              <w:t>ii</w:t>
            </w:r>
            <w:r w:rsidR="00457474">
              <w:rPr>
                <w:noProof/>
                <w:webHidden/>
              </w:rPr>
              <w:fldChar w:fldCharType="end"/>
            </w:r>
          </w:hyperlink>
        </w:p>
        <w:p w14:paraId="0405C3F7" w14:textId="488CBDEF" w:rsidR="00457474" w:rsidRDefault="00000000">
          <w:pPr>
            <w:pStyle w:val="TOC1"/>
            <w:tabs>
              <w:tab w:val="right" w:leader="dot" w:pos="9350"/>
            </w:tabs>
            <w:rPr>
              <w:rFonts w:eastAsiaTheme="minorEastAsia"/>
              <w:noProof/>
            </w:rPr>
          </w:pPr>
          <w:hyperlink w:anchor="_Toc120657838" w:history="1">
            <w:r w:rsidR="00457474" w:rsidRPr="00CC0312">
              <w:rPr>
                <w:rStyle w:val="Hyperlink"/>
                <w:noProof/>
              </w:rPr>
              <w:t>Acknowledgment</w:t>
            </w:r>
            <w:r w:rsidR="00457474">
              <w:rPr>
                <w:noProof/>
                <w:webHidden/>
              </w:rPr>
              <w:tab/>
            </w:r>
            <w:r w:rsidR="00457474">
              <w:rPr>
                <w:noProof/>
                <w:webHidden/>
              </w:rPr>
              <w:fldChar w:fldCharType="begin"/>
            </w:r>
            <w:r w:rsidR="00457474">
              <w:rPr>
                <w:noProof/>
                <w:webHidden/>
              </w:rPr>
              <w:instrText xml:space="preserve"> PAGEREF _Toc120657838 \h </w:instrText>
            </w:r>
            <w:r w:rsidR="00457474">
              <w:rPr>
                <w:noProof/>
                <w:webHidden/>
              </w:rPr>
            </w:r>
            <w:r w:rsidR="00457474">
              <w:rPr>
                <w:noProof/>
                <w:webHidden/>
              </w:rPr>
              <w:fldChar w:fldCharType="separate"/>
            </w:r>
            <w:r w:rsidR="00484B33">
              <w:rPr>
                <w:noProof/>
                <w:webHidden/>
              </w:rPr>
              <w:t>iii</w:t>
            </w:r>
            <w:r w:rsidR="00457474">
              <w:rPr>
                <w:noProof/>
                <w:webHidden/>
              </w:rPr>
              <w:fldChar w:fldCharType="end"/>
            </w:r>
          </w:hyperlink>
        </w:p>
        <w:p w14:paraId="6C3B8BF5" w14:textId="1444E783" w:rsidR="00457474" w:rsidRDefault="00000000">
          <w:pPr>
            <w:pStyle w:val="TOC1"/>
            <w:tabs>
              <w:tab w:val="right" w:leader="dot" w:pos="9350"/>
            </w:tabs>
            <w:rPr>
              <w:rFonts w:eastAsiaTheme="minorEastAsia"/>
              <w:noProof/>
            </w:rPr>
          </w:pPr>
          <w:hyperlink w:anchor="_Toc120657839" w:history="1">
            <w:r w:rsidR="00457474" w:rsidRPr="00CC0312">
              <w:rPr>
                <w:rStyle w:val="Hyperlink"/>
                <w:noProof/>
              </w:rPr>
              <w:t>Executive Summary</w:t>
            </w:r>
            <w:r w:rsidR="00457474">
              <w:rPr>
                <w:noProof/>
                <w:webHidden/>
              </w:rPr>
              <w:tab/>
            </w:r>
            <w:r w:rsidR="00457474">
              <w:rPr>
                <w:noProof/>
                <w:webHidden/>
              </w:rPr>
              <w:fldChar w:fldCharType="begin"/>
            </w:r>
            <w:r w:rsidR="00457474">
              <w:rPr>
                <w:noProof/>
                <w:webHidden/>
              </w:rPr>
              <w:instrText xml:space="preserve"> PAGEREF _Toc120657839 \h </w:instrText>
            </w:r>
            <w:r w:rsidR="00457474">
              <w:rPr>
                <w:noProof/>
                <w:webHidden/>
              </w:rPr>
            </w:r>
            <w:r w:rsidR="00457474">
              <w:rPr>
                <w:noProof/>
                <w:webHidden/>
              </w:rPr>
              <w:fldChar w:fldCharType="separate"/>
            </w:r>
            <w:r w:rsidR="00484B33">
              <w:rPr>
                <w:noProof/>
                <w:webHidden/>
              </w:rPr>
              <w:t>1</w:t>
            </w:r>
            <w:r w:rsidR="00457474">
              <w:rPr>
                <w:noProof/>
                <w:webHidden/>
              </w:rPr>
              <w:fldChar w:fldCharType="end"/>
            </w:r>
          </w:hyperlink>
        </w:p>
        <w:p w14:paraId="43751CCE" w14:textId="66ED9CDE" w:rsidR="00457474" w:rsidRDefault="00000000">
          <w:pPr>
            <w:pStyle w:val="TOC1"/>
            <w:tabs>
              <w:tab w:val="right" w:leader="dot" w:pos="9350"/>
            </w:tabs>
            <w:rPr>
              <w:rFonts w:eastAsiaTheme="minorEastAsia"/>
              <w:noProof/>
            </w:rPr>
          </w:pPr>
          <w:hyperlink w:anchor="_Toc120657840" w:history="1">
            <w:r w:rsidR="00457474" w:rsidRPr="00CC0312">
              <w:rPr>
                <w:rStyle w:val="Hyperlink"/>
                <w:noProof/>
                <w:lang w:val="en-CA"/>
              </w:rPr>
              <w:t>1.0 Introduction</w:t>
            </w:r>
            <w:r w:rsidR="00457474">
              <w:rPr>
                <w:noProof/>
                <w:webHidden/>
              </w:rPr>
              <w:tab/>
            </w:r>
            <w:r w:rsidR="00457474">
              <w:rPr>
                <w:noProof/>
                <w:webHidden/>
              </w:rPr>
              <w:fldChar w:fldCharType="begin"/>
            </w:r>
            <w:r w:rsidR="00457474">
              <w:rPr>
                <w:noProof/>
                <w:webHidden/>
              </w:rPr>
              <w:instrText xml:space="preserve"> PAGEREF _Toc120657840 \h </w:instrText>
            </w:r>
            <w:r w:rsidR="00457474">
              <w:rPr>
                <w:noProof/>
                <w:webHidden/>
              </w:rPr>
            </w:r>
            <w:r w:rsidR="00457474">
              <w:rPr>
                <w:noProof/>
                <w:webHidden/>
              </w:rPr>
              <w:fldChar w:fldCharType="separate"/>
            </w:r>
            <w:r w:rsidR="00484B33">
              <w:rPr>
                <w:noProof/>
                <w:webHidden/>
              </w:rPr>
              <w:t>2</w:t>
            </w:r>
            <w:r w:rsidR="00457474">
              <w:rPr>
                <w:noProof/>
                <w:webHidden/>
              </w:rPr>
              <w:fldChar w:fldCharType="end"/>
            </w:r>
          </w:hyperlink>
        </w:p>
        <w:p w14:paraId="7EDEECC4" w14:textId="777CA7A2" w:rsidR="00457474" w:rsidRDefault="00000000">
          <w:pPr>
            <w:pStyle w:val="TOC2"/>
            <w:rPr>
              <w:rFonts w:eastAsiaTheme="minorEastAsia"/>
              <w:noProof/>
            </w:rPr>
          </w:pPr>
          <w:hyperlink w:anchor="_Toc120657841" w:history="1">
            <w:r w:rsidR="00457474" w:rsidRPr="00CC0312">
              <w:rPr>
                <w:rStyle w:val="Hyperlink"/>
                <w:noProof/>
              </w:rPr>
              <w:t>1.1 Introduction to Topic</w:t>
            </w:r>
            <w:r w:rsidR="00457474">
              <w:rPr>
                <w:noProof/>
                <w:webHidden/>
              </w:rPr>
              <w:tab/>
            </w:r>
            <w:r w:rsidR="00457474">
              <w:rPr>
                <w:noProof/>
                <w:webHidden/>
              </w:rPr>
              <w:fldChar w:fldCharType="begin"/>
            </w:r>
            <w:r w:rsidR="00457474">
              <w:rPr>
                <w:noProof/>
                <w:webHidden/>
              </w:rPr>
              <w:instrText xml:space="preserve"> PAGEREF _Toc120657841 \h </w:instrText>
            </w:r>
            <w:r w:rsidR="00457474">
              <w:rPr>
                <w:noProof/>
                <w:webHidden/>
              </w:rPr>
            </w:r>
            <w:r w:rsidR="00457474">
              <w:rPr>
                <w:noProof/>
                <w:webHidden/>
              </w:rPr>
              <w:fldChar w:fldCharType="separate"/>
            </w:r>
            <w:r w:rsidR="00484B33">
              <w:rPr>
                <w:noProof/>
                <w:webHidden/>
              </w:rPr>
              <w:t>2</w:t>
            </w:r>
            <w:r w:rsidR="00457474">
              <w:rPr>
                <w:noProof/>
                <w:webHidden/>
              </w:rPr>
              <w:fldChar w:fldCharType="end"/>
            </w:r>
          </w:hyperlink>
        </w:p>
        <w:p w14:paraId="492E048D" w14:textId="72986608" w:rsidR="00457474" w:rsidRDefault="00000000">
          <w:pPr>
            <w:pStyle w:val="TOC1"/>
            <w:tabs>
              <w:tab w:val="right" w:leader="dot" w:pos="9350"/>
            </w:tabs>
            <w:rPr>
              <w:rFonts w:eastAsiaTheme="minorEastAsia"/>
              <w:noProof/>
            </w:rPr>
          </w:pPr>
          <w:hyperlink w:anchor="_Toc120657842" w:history="1">
            <w:r w:rsidR="00457474" w:rsidRPr="00CC0312">
              <w:rPr>
                <w:rStyle w:val="Hyperlink"/>
                <w:noProof/>
              </w:rPr>
              <w:t>1.2 A Brief Introduction of The Organization</w:t>
            </w:r>
            <w:r w:rsidR="00457474">
              <w:rPr>
                <w:noProof/>
                <w:webHidden/>
              </w:rPr>
              <w:tab/>
            </w:r>
            <w:r w:rsidR="00457474">
              <w:rPr>
                <w:noProof/>
                <w:webHidden/>
              </w:rPr>
              <w:fldChar w:fldCharType="begin"/>
            </w:r>
            <w:r w:rsidR="00457474">
              <w:rPr>
                <w:noProof/>
                <w:webHidden/>
              </w:rPr>
              <w:instrText xml:space="preserve"> PAGEREF _Toc120657842 \h </w:instrText>
            </w:r>
            <w:r w:rsidR="00457474">
              <w:rPr>
                <w:noProof/>
                <w:webHidden/>
              </w:rPr>
            </w:r>
            <w:r w:rsidR="00457474">
              <w:rPr>
                <w:noProof/>
                <w:webHidden/>
              </w:rPr>
              <w:fldChar w:fldCharType="separate"/>
            </w:r>
            <w:r w:rsidR="00484B33">
              <w:rPr>
                <w:noProof/>
                <w:webHidden/>
              </w:rPr>
              <w:t>2</w:t>
            </w:r>
            <w:r w:rsidR="00457474">
              <w:rPr>
                <w:noProof/>
                <w:webHidden/>
              </w:rPr>
              <w:fldChar w:fldCharType="end"/>
            </w:r>
          </w:hyperlink>
        </w:p>
        <w:p w14:paraId="05717E0D" w14:textId="21BEC120" w:rsidR="00457474" w:rsidRDefault="00000000">
          <w:pPr>
            <w:pStyle w:val="TOC3"/>
            <w:tabs>
              <w:tab w:val="right" w:leader="dot" w:pos="9350"/>
            </w:tabs>
            <w:rPr>
              <w:rFonts w:eastAsiaTheme="minorEastAsia"/>
              <w:noProof/>
            </w:rPr>
          </w:pPr>
          <w:hyperlink w:anchor="_Toc120657843" w:history="1">
            <w:r w:rsidR="00457474" w:rsidRPr="00CC0312">
              <w:rPr>
                <w:rStyle w:val="Hyperlink"/>
                <w:noProof/>
              </w:rPr>
              <w:t>1.2.1 Capital Market</w:t>
            </w:r>
            <w:r w:rsidR="00457474">
              <w:rPr>
                <w:noProof/>
                <w:webHidden/>
              </w:rPr>
              <w:tab/>
            </w:r>
            <w:r w:rsidR="00457474">
              <w:rPr>
                <w:noProof/>
                <w:webHidden/>
              </w:rPr>
              <w:fldChar w:fldCharType="begin"/>
            </w:r>
            <w:r w:rsidR="00457474">
              <w:rPr>
                <w:noProof/>
                <w:webHidden/>
              </w:rPr>
              <w:instrText xml:space="preserve"> PAGEREF _Toc120657843 \h </w:instrText>
            </w:r>
            <w:r w:rsidR="00457474">
              <w:rPr>
                <w:noProof/>
                <w:webHidden/>
              </w:rPr>
            </w:r>
            <w:r w:rsidR="00457474">
              <w:rPr>
                <w:noProof/>
                <w:webHidden/>
              </w:rPr>
              <w:fldChar w:fldCharType="separate"/>
            </w:r>
            <w:r w:rsidR="00484B33">
              <w:rPr>
                <w:noProof/>
                <w:webHidden/>
              </w:rPr>
              <w:t>2</w:t>
            </w:r>
            <w:r w:rsidR="00457474">
              <w:rPr>
                <w:noProof/>
                <w:webHidden/>
              </w:rPr>
              <w:fldChar w:fldCharType="end"/>
            </w:r>
          </w:hyperlink>
        </w:p>
        <w:p w14:paraId="6DFD709E" w14:textId="5E2BE4B9" w:rsidR="00457474" w:rsidRDefault="00000000">
          <w:pPr>
            <w:pStyle w:val="TOC3"/>
            <w:tabs>
              <w:tab w:val="right" w:leader="dot" w:pos="9350"/>
            </w:tabs>
            <w:rPr>
              <w:rFonts w:eastAsiaTheme="minorEastAsia"/>
              <w:noProof/>
            </w:rPr>
          </w:pPr>
          <w:hyperlink w:anchor="_Toc120657844" w:history="1">
            <w:r w:rsidR="00457474" w:rsidRPr="00CC0312">
              <w:rPr>
                <w:rStyle w:val="Hyperlink"/>
                <w:noProof/>
              </w:rPr>
              <w:t>1.2.2 Configuration of Capital Market</w:t>
            </w:r>
            <w:r w:rsidR="00457474">
              <w:rPr>
                <w:noProof/>
                <w:webHidden/>
              </w:rPr>
              <w:tab/>
            </w:r>
            <w:r w:rsidR="00457474">
              <w:rPr>
                <w:noProof/>
                <w:webHidden/>
              </w:rPr>
              <w:fldChar w:fldCharType="begin"/>
            </w:r>
            <w:r w:rsidR="00457474">
              <w:rPr>
                <w:noProof/>
                <w:webHidden/>
              </w:rPr>
              <w:instrText xml:space="preserve"> PAGEREF _Toc120657844 \h </w:instrText>
            </w:r>
            <w:r w:rsidR="00457474">
              <w:rPr>
                <w:noProof/>
                <w:webHidden/>
              </w:rPr>
            </w:r>
            <w:r w:rsidR="00457474">
              <w:rPr>
                <w:noProof/>
                <w:webHidden/>
              </w:rPr>
              <w:fldChar w:fldCharType="separate"/>
            </w:r>
            <w:r w:rsidR="00484B33">
              <w:rPr>
                <w:noProof/>
                <w:webHidden/>
              </w:rPr>
              <w:t>3</w:t>
            </w:r>
            <w:r w:rsidR="00457474">
              <w:rPr>
                <w:noProof/>
                <w:webHidden/>
              </w:rPr>
              <w:fldChar w:fldCharType="end"/>
            </w:r>
          </w:hyperlink>
        </w:p>
        <w:p w14:paraId="2ED64A92" w14:textId="76AF37C1" w:rsidR="00457474" w:rsidRDefault="00000000">
          <w:pPr>
            <w:pStyle w:val="TOC3"/>
            <w:tabs>
              <w:tab w:val="right" w:leader="dot" w:pos="9350"/>
            </w:tabs>
            <w:rPr>
              <w:rFonts w:eastAsiaTheme="minorEastAsia"/>
              <w:noProof/>
            </w:rPr>
          </w:pPr>
          <w:hyperlink w:anchor="_Toc120657845" w:history="1">
            <w:r w:rsidR="00457474" w:rsidRPr="00CC0312">
              <w:rPr>
                <w:rStyle w:val="Hyperlink"/>
                <w:noProof/>
              </w:rPr>
              <w:t>1.2.3 Capital Market tools</w:t>
            </w:r>
            <w:r w:rsidR="00457474">
              <w:rPr>
                <w:noProof/>
                <w:webHidden/>
              </w:rPr>
              <w:tab/>
            </w:r>
            <w:r w:rsidR="00457474">
              <w:rPr>
                <w:noProof/>
                <w:webHidden/>
              </w:rPr>
              <w:fldChar w:fldCharType="begin"/>
            </w:r>
            <w:r w:rsidR="00457474">
              <w:rPr>
                <w:noProof/>
                <w:webHidden/>
              </w:rPr>
              <w:instrText xml:space="preserve"> PAGEREF _Toc120657845 \h </w:instrText>
            </w:r>
            <w:r w:rsidR="00457474">
              <w:rPr>
                <w:noProof/>
                <w:webHidden/>
              </w:rPr>
            </w:r>
            <w:r w:rsidR="00457474">
              <w:rPr>
                <w:noProof/>
                <w:webHidden/>
              </w:rPr>
              <w:fldChar w:fldCharType="separate"/>
            </w:r>
            <w:r w:rsidR="00484B33">
              <w:rPr>
                <w:noProof/>
                <w:webHidden/>
              </w:rPr>
              <w:t>4</w:t>
            </w:r>
            <w:r w:rsidR="00457474">
              <w:rPr>
                <w:noProof/>
                <w:webHidden/>
              </w:rPr>
              <w:fldChar w:fldCharType="end"/>
            </w:r>
          </w:hyperlink>
        </w:p>
        <w:p w14:paraId="6DF78F8A" w14:textId="46E1FC3D" w:rsidR="00457474" w:rsidRDefault="00000000">
          <w:pPr>
            <w:pStyle w:val="TOC3"/>
            <w:tabs>
              <w:tab w:val="right" w:leader="dot" w:pos="9350"/>
            </w:tabs>
            <w:rPr>
              <w:rFonts w:eastAsiaTheme="minorEastAsia"/>
              <w:noProof/>
            </w:rPr>
          </w:pPr>
          <w:hyperlink w:anchor="_Toc120657846" w:history="1">
            <w:r w:rsidR="00457474" w:rsidRPr="00CC0312">
              <w:rPr>
                <w:rStyle w:val="Hyperlink"/>
                <w:noProof/>
              </w:rPr>
              <w:t>1.2.4 Market Participant in the stock market</w:t>
            </w:r>
            <w:r w:rsidR="00457474">
              <w:rPr>
                <w:noProof/>
                <w:webHidden/>
              </w:rPr>
              <w:tab/>
            </w:r>
            <w:r w:rsidR="00457474">
              <w:rPr>
                <w:noProof/>
                <w:webHidden/>
              </w:rPr>
              <w:fldChar w:fldCharType="begin"/>
            </w:r>
            <w:r w:rsidR="00457474">
              <w:rPr>
                <w:noProof/>
                <w:webHidden/>
              </w:rPr>
              <w:instrText xml:space="preserve"> PAGEREF _Toc120657846 \h </w:instrText>
            </w:r>
            <w:r w:rsidR="00457474">
              <w:rPr>
                <w:noProof/>
                <w:webHidden/>
              </w:rPr>
            </w:r>
            <w:r w:rsidR="00457474">
              <w:rPr>
                <w:noProof/>
                <w:webHidden/>
              </w:rPr>
              <w:fldChar w:fldCharType="separate"/>
            </w:r>
            <w:r w:rsidR="00484B33">
              <w:rPr>
                <w:noProof/>
                <w:webHidden/>
              </w:rPr>
              <w:t>4</w:t>
            </w:r>
            <w:r w:rsidR="00457474">
              <w:rPr>
                <w:noProof/>
                <w:webHidden/>
              </w:rPr>
              <w:fldChar w:fldCharType="end"/>
            </w:r>
          </w:hyperlink>
        </w:p>
        <w:p w14:paraId="4D4A8C6E" w14:textId="38589240" w:rsidR="00457474" w:rsidRDefault="00000000">
          <w:pPr>
            <w:pStyle w:val="TOC3"/>
            <w:tabs>
              <w:tab w:val="right" w:leader="dot" w:pos="9350"/>
            </w:tabs>
            <w:rPr>
              <w:rFonts w:eastAsiaTheme="minorEastAsia"/>
              <w:noProof/>
            </w:rPr>
          </w:pPr>
          <w:hyperlink w:anchor="_Toc120657847" w:history="1">
            <w:r w:rsidR="00457474" w:rsidRPr="00CC0312">
              <w:rPr>
                <w:rStyle w:val="Hyperlink"/>
                <w:noProof/>
              </w:rPr>
              <w:t>1.2.5 Trading in Dhaka Stock Exchange</w:t>
            </w:r>
            <w:r w:rsidR="00457474">
              <w:rPr>
                <w:noProof/>
                <w:webHidden/>
              </w:rPr>
              <w:tab/>
            </w:r>
            <w:r w:rsidR="00457474">
              <w:rPr>
                <w:noProof/>
                <w:webHidden/>
              </w:rPr>
              <w:fldChar w:fldCharType="begin"/>
            </w:r>
            <w:r w:rsidR="00457474">
              <w:rPr>
                <w:noProof/>
                <w:webHidden/>
              </w:rPr>
              <w:instrText xml:space="preserve"> PAGEREF _Toc120657847 \h </w:instrText>
            </w:r>
            <w:r w:rsidR="00457474">
              <w:rPr>
                <w:noProof/>
                <w:webHidden/>
              </w:rPr>
            </w:r>
            <w:r w:rsidR="00457474">
              <w:rPr>
                <w:noProof/>
                <w:webHidden/>
              </w:rPr>
              <w:fldChar w:fldCharType="separate"/>
            </w:r>
            <w:r w:rsidR="00484B33">
              <w:rPr>
                <w:noProof/>
                <w:webHidden/>
              </w:rPr>
              <w:t>4</w:t>
            </w:r>
            <w:r w:rsidR="00457474">
              <w:rPr>
                <w:noProof/>
                <w:webHidden/>
              </w:rPr>
              <w:fldChar w:fldCharType="end"/>
            </w:r>
          </w:hyperlink>
        </w:p>
        <w:p w14:paraId="3FFA35FF" w14:textId="55355FD4" w:rsidR="00457474" w:rsidRDefault="00000000">
          <w:pPr>
            <w:pStyle w:val="TOC3"/>
            <w:tabs>
              <w:tab w:val="right" w:leader="dot" w:pos="9350"/>
            </w:tabs>
            <w:rPr>
              <w:rFonts w:eastAsiaTheme="minorEastAsia"/>
              <w:noProof/>
            </w:rPr>
          </w:pPr>
          <w:hyperlink w:anchor="_Toc120657848" w:history="1">
            <w:r w:rsidR="00457474" w:rsidRPr="00CC0312">
              <w:rPr>
                <w:rStyle w:val="Hyperlink"/>
                <w:noProof/>
              </w:rPr>
              <w:t>1.2.6 Functions of Securities &amp; Exchange Commission (SEC)</w:t>
            </w:r>
            <w:r w:rsidR="00457474">
              <w:rPr>
                <w:noProof/>
                <w:webHidden/>
              </w:rPr>
              <w:tab/>
            </w:r>
            <w:r w:rsidR="00457474">
              <w:rPr>
                <w:noProof/>
                <w:webHidden/>
              </w:rPr>
              <w:fldChar w:fldCharType="begin"/>
            </w:r>
            <w:r w:rsidR="00457474">
              <w:rPr>
                <w:noProof/>
                <w:webHidden/>
              </w:rPr>
              <w:instrText xml:space="preserve"> PAGEREF _Toc120657848 \h </w:instrText>
            </w:r>
            <w:r w:rsidR="00457474">
              <w:rPr>
                <w:noProof/>
                <w:webHidden/>
              </w:rPr>
            </w:r>
            <w:r w:rsidR="00457474">
              <w:rPr>
                <w:noProof/>
                <w:webHidden/>
              </w:rPr>
              <w:fldChar w:fldCharType="separate"/>
            </w:r>
            <w:r w:rsidR="00484B33">
              <w:rPr>
                <w:noProof/>
                <w:webHidden/>
              </w:rPr>
              <w:t>7</w:t>
            </w:r>
            <w:r w:rsidR="00457474">
              <w:rPr>
                <w:noProof/>
                <w:webHidden/>
              </w:rPr>
              <w:fldChar w:fldCharType="end"/>
            </w:r>
          </w:hyperlink>
        </w:p>
        <w:p w14:paraId="7CF64FE6" w14:textId="4C7696FA" w:rsidR="00457474" w:rsidRDefault="00000000">
          <w:pPr>
            <w:pStyle w:val="TOC3"/>
            <w:tabs>
              <w:tab w:val="right" w:leader="dot" w:pos="9350"/>
            </w:tabs>
            <w:rPr>
              <w:rFonts w:eastAsiaTheme="minorEastAsia"/>
              <w:noProof/>
            </w:rPr>
          </w:pPr>
          <w:hyperlink w:anchor="_Toc120657849" w:history="1">
            <w:r w:rsidR="00457474" w:rsidRPr="00CC0312">
              <w:rPr>
                <w:rStyle w:val="Hyperlink"/>
                <w:noProof/>
              </w:rPr>
              <w:t>1.2.7 The effect of dividend policy on stock price</w:t>
            </w:r>
            <w:r w:rsidR="00457474">
              <w:rPr>
                <w:noProof/>
                <w:webHidden/>
              </w:rPr>
              <w:tab/>
            </w:r>
            <w:r w:rsidR="00457474">
              <w:rPr>
                <w:noProof/>
                <w:webHidden/>
              </w:rPr>
              <w:fldChar w:fldCharType="begin"/>
            </w:r>
            <w:r w:rsidR="00457474">
              <w:rPr>
                <w:noProof/>
                <w:webHidden/>
              </w:rPr>
              <w:instrText xml:space="preserve"> PAGEREF _Toc120657849 \h </w:instrText>
            </w:r>
            <w:r w:rsidR="00457474">
              <w:rPr>
                <w:noProof/>
                <w:webHidden/>
              </w:rPr>
            </w:r>
            <w:r w:rsidR="00457474">
              <w:rPr>
                <w:noProof/>
                <w:webHidden/>
              </w:rPr>
              <w:fldChar w:fldCharType="separate"/>
            </w:r>
            <w:r w:rsidR="00484B33">
              <w:rPr>
                <w:noProof/>
                <w:webHidden/>
              </w:rPr>
              <w:t>7</w:t>
            </w:r>
            <w:r w:rsidR="00457474">
              <w:rPr>
                <w:noProof/>
                <w:webHidden/>
              </w:rPr>
              <w:fldChar w:fldCharType="end"/>
            </w:r>
          </w:hyperlink>
        </w:p>
        <w:p w14:paraId="106429B6" w14:textId="728ECD6E" w:rsidR="00457474" w:rsidRDefault="00000000">
          <w:pPr>
            <w:pStyle w:val="TOC3"/>
            <w:tabs>
              <w:tab w:val="right" w:leader="dot" w:pos="9350"/>
            </w:tabs>
            <w:rPr>
              <w:rFonts w:eastAsiaTheme="minorEastAsia"/>
              <w:noProof/>
            </w:rPr>
          </w:pPr>
          <w:hyperlink w:anchor="_Toc120657850" w:history="1">
            <w:r w:rsidR="00457474" w:rsidRPr="00CC0312">
              <w:rPr>
                <w:rStyle w:val="Hyperlink"/>
                <w:noProof/>
              </w:rPr>
              <w:t>1.2.8 Micro and macroeconomic factors' effects on the return of the emerging stock market</w:t>
            </w:r>
            <w:r w:rsidR="00457474">
              <w:rPr>
                <w:noProof/>
                <w:webHidden/>
              </w:rPr>
              <w:tab/>
            </w:r>
            <w:r w:rsidR="00457474">
              <w:rPr>
                <w:noProof/>
                <w:webHidden/>
              </w:rPr>
              <w:fldChar w:fldCharType="begin"/>
            </w:r>
            <w:r w:rsidR="00457474">
              <w:rPr>
                <w:noProof/>
                <w:webHidden/>
              </w:rPr>
              <w:instrText xml:space="preserve"> PAGEREF _Toc120657850 \h </w:instrText>
            </w:r>
            <w:r w:rsidR="00457474">
              <w:rPr>
                <w:noProof/>
                <w:webHidden/>
              </w:rPr>
            </w:r>
            <w:r w:rsidR="00457474">
              <w:rPr>
                <w:noProof/>
                <w:webHidden/>
              </w:rPr>
              <w:fldChar w:fldCharType="separate"/>
            </w:r>
            <w:r w:rsidR="00484B33">
              <w:rPr>
                <w:noProof/>
                <w:webHidden/>
              </w:rPr>
              <w:t>8</w:t>
            </w:r>
            <w:r w:rsidR="00457474">
              <w:rPr>
                <w:noProof/>
                <w:webHidden/>
              </w:rPr>
              <w:fldChar w:fldCharType="end"/>
            </w:r>
          </w:hyperlink>
        </w:p>
        <w:p w14:paraId="6DA0E808" w14:textId="234DD02F" w:rsidR="00457474" w:rsidRDefault="00000000">
          <w:pPr>
            <w:pStyle w:val="TOC3"/>
            <w:tabs>
              <w:tab w:val="right" w:leader="dot" w:pos="9350"/>
            </w:tabs>
            <w:rPr>
              <w:rFonts w:eastAsiaTheme="minorEastAsia"/>
              <w:noProof/>
            </w:rPr>
          </w:pPr>
          <w:hyperlink w:anchor="_Toc120657851" w:history="1">
            <w:r w:rsidR="00457474" w:rsidRPr="00CC0312">
              <w:rPr>
                <w:rStyle w:val="Hyperlink"/>
                <w:noProof/>
              </w:rPr>
              <w:t>1.2.9 The efficiency of the Stock Market</w:t>
            </w:r>
            <w:r w:rsidR="00457474">
              <w:rPr>
                <w:noProof/>
                <w:webHidden/>
              </w:rPr>
              <w:tab/>
            </w:r>
            <w:r w:rsidR="00457474">
              <w:rPr>
                <w:noProof/>
                <w:webHidden/>
              </w:rPr>
              <w:fldChar w:fldCharType="begin"/>
            </w:r>
            <w:r w:rsidR="00457474">
              <w:rPr>
                <w:noProof/>
                <w:webHidden/>
              </w:rPr>
              <w:instrText xml:space="preserve"> PAGEREF _Toc120657851 \h </w:instrText>
            </w:r>
            <w:r w:rsidR="00457474">
              <w:rPr>
                <w:noProof/>
                <w:webHidden/>
              </w:rPr>
            </w:r>
            <w:r w:rsidR="00457474">
              <w:rPr>
                <w:noProof/>
                <w:webHidden/>
              </w:rPr>
              <w:fldChar w:fldCharType="separate"/>
            </w:r>
            <w:r w:rsidR="00484B33">
              <w:rPr>
                <w:noProof/>
                <w:webHidden/>
              </w:rPr>
              <w:t>8</w:t>
            </w:r>
            <w:r w:rsidR="00457474">
              <w:rPr>
                <w:noProof/>
                <w:webHidden/>
              </w:rPr>
              <w:fldChar w:fldCharType="end"/>
            </w:r>
          </w:hyperlink>
        </w:p>
        <w:p w14:paraId="50F26E98" w14:textId="3F0F9082" w:rsidR="00457474" w:rsidRDefault="00000000">
          <w:pPr>
            <w:pStyle w:val="TOC1"/>
            <w:tabs>
              <w:tab w:val="right" w:leader="dot" w:pos="9350"/>
            </w:tabs>
            <w:rPr>
              <w:rFonts w:eastAsiaTheme="minorEastAsia"/>
              <w:noProof/>
            </w:rPr>
          </w:pPr>
          <w:hyperlink w:anchor="_Toc120657852" w:history="1">
            <w:r w:rsidR="00457474" w:rsidRPr="00CC0312">
              <w:rPr>
                <w:rStyle w:val="Hyperlink"/>
                <w:noProof/>
              </w:rPr>
              <w:t>2.0 Organizational Background and Industry Perspective</w:t>
            </w:r>
            <w:r w:rsidR="00457474">
              <w:rPr>
                <w:noProof/>
                <w:webHidden/>
              </w:rPr>
              <w:tab/>
            </w:r>
            <w:r w:rsidR="00457474">
              <w:rPr>
                <w:noProof/>
                <w:webHidden/>
              </w:rPr>
              <w:fldChar w:fldCharType="begin"/>
            </w:r>
            <w:r w:rsidR="00457474">
              <w:rPr>
                <w:noProof/>
                <w:webHidden/>
              </w:rPr>
              <w:instrText xml:space="preserve"> PAGEREF _Toc120657852 \h </w:instrText>
            </w:r>
            <w:r w:rsidR="00457474">
              <w:rPr>
                <w:noProof/>
                <w:webHidden/>
              </w:rPr>
            </w:r>
            <w:r w:rsidR="00457474">
              <w:rPr>
                <w:noProof/>
                <w:webHidden/>
              </w:rPr>
              <w:fldChar w:fldCharType="separate"/>
            </w:r>
            <w:r w:rsidR="00484B33">
              <w:rPr>
                <w:noProof/>
                <w:webHidden/>
              </w:rPr>
              <w:t>9</w:t>
            </w:r>
            <w:r w:rsidR="00457474">
              <w:rPr>
                <w:noProof/>
                <w:webHidden/>
              </w:rPr>
              <w:fldChar w:fldCharType="end"/>
            </w:r>
          </w:hyperlink>
        </w:p>
        <w:p w14:paraId="7F89A870" w14:textId="33DA4481" w:rsidR="00457474" w:rsidRDefault="00000000">
          <w:pPr>
            <w:pStyle w:val="TOC2"/>
            <w:rPr>
              <w:rFonts w:eastAsiaTheme="minorEastAsia"/>
              <w:noProof/>
            </w:rPr>
          </w:pPr>
          <w:hyperlink w:anchor="_Toc120657853" w:history="1">
            <w:r w:rsidR="00457474" w:rsidRPr="00CC0312">
              <w:rPr>
                <w:rStyle w:val="Hyperlink"/>
                <w:noProof/>
              </w:rPr>
              <w:t>2.1 History of DSE</w:t>
            </w:r>
            <w:r w:rsidR="00457474">
              <w:rPr>
                <w:noProof/>
                <w:webHidden/>
              </w:rPr>
              <w:tab/>
            </w:r>
            <w:r w:rsidR="00457474">
              <w:rPr>
                <w:noProof/>
                <w:webHidden/>
              </w:rPr>
              <w:fldChar w:fldCharType="begin"/>
            </w:r>
            <w:r w:rsidR="00457474">
              <w:rPr>
                <w:noProof/>
                <w:webHidden/>
              </w:rPr>
              <w:instrText xml:space="preserve"> PAGEREF _Toc120657853 \h </w:instrText>
            </w:r>
            <w:r w:rsidR="00457474">
              <w:rPr>
                <w:noProof/>
                <w:webHidden/>
              </w:rPr>
            </w:r>
            <w:r w:rsidR="00457474">
              <w:rPr>
                <w:noProof/>
                <w:webHidden/>
              </w:rPr>
              <w:fldChar w:fldCharType="separate"/>
            </w:r>
            <w:r w:rsidR="00484B33">
              <w:rPr>
                <w:noProof/>
                <w:webHidden/>
              </w:rPr>
              <w:t>9</w:t>
            </w:r>
            <w:r w:rsidR="00457474">
              <w:rPr>
                <w:noProof/>
                <w:webHidden/>
              </w:rPr>
              <w:fldChar w:fldCharType="end"/>
            </w:r>
          </w:hyperlink>
        </w:p>
        <w:p w14:paraId="5F0FCE1E" w14:textId="4FC4CD27" w:rsidR="00457474" w:rsidRDefault="00000000">
          <w:pPr>
            <w:pStyle w:val="TOC2"/>
            <w:rPr>
              <w:rFonts w:eastAsiaTheme="minorEastAsia"/>
              <w:noProof/>
            </w:rPr>
          </w:pPr>
          <w:hyperlink w:anchor="_Toc120657854" w:history="1">
            <w:r w:rsidR="00457474" w:rsidRPr="00CC0312">
              <w:rPr>
                <w:rStyle w:val="Hyperlink"/>
                <w:noProof/>
              </w:rPr>
              <w:t>2.2 The Organization Scenario:</w:t>
            </w:r>
            <w:r w:rsidR="00457474">
              <w:rPr>
                <w:noProof/>
                <w:webHidden/>
              </w:rPr>
              <w:tab/>
            </w:r>
            <w:r w:rsidR="00457474">
              <w:rPr>
                <w:noProof/>
                <w:webHidden/>
              </w:rPr>
              <w:fldChar w:fldCharType="begin"/>
            </w:r>
            <w:r w:rsidR="00457474">
              <w:rPr>
                <w:noProof/>
                <w:webHidden/>
              </w:rPr>
              <w:instrText xml:space="preserve"> PAGEREF _Toc120657854 \h </w:instrText>
            </w:r>
            <w:r w:rsidR="00457474">
              <w:rPr>
                <w:noProof/>
                <w:webHidden/>
              </w:rPr>
            </w:r>
            <w:r w:rsidR="00457474">
              <w:rPr>
                <w:noProof/>
                <w:webHidden/>
              </w:rPr>
              <w:fldChar w:fldCharType="separate"/>
            </w:r>
            <w:r w:rsidR="00484B33">
              <w:rPr>
                <w:noProof/>
                <w:webHidden/>
              </w:rPr>
              <w:t>10</w:t>
            </w:r>
            <w:r w:rsidR="00457474">
              <w:rPr>
                <w:noProof/>
                <w:webHidden/>
              </w:rPr>
              <w:fldChar w:fldCharType="end"/>
            </w:r>
          </w:hyperlink>
        </w:p>
        <w:p w14:paraId="7C63316E" w14:textId="18CB2A43" w:rsidR="00457474" w:rsidRDefault="00000000">
          <w:pPr>
            <w:pStyle w:val="TOC3"/>
            <w:tabs>
              <w:tab w:val="right" w:leader="dot" w:pos="9350"/>
            </w:tabs>
            <w:rPr>
              <w:rFonts w:eastAsiaTheme="minorEastAsia"/>
              <w:noProof/>
            </w:rPr>
          </w:pPr>
          <w:hyperlink w:anchor="_Toc120657855" w:history="1">
            <w:r w:rsidR="00457474" w:rsidRPr="00CC0312">
              <w:rPr>
                <w:rStyle w:val="Hyperlink"/>
                <w:noProof/>
              </w:rPr>
              <w:t>2.2.1</w:t>
            </w:r>
            <w:r w:rsidR="00457474" w:rsidRPr="00CC0312">
              <w:rPr>
                <w:rStyle w:val="Hyperlink"/>
                <w:b/>
                <w:noProof/>
              </w:rPr>
              <w:t xml:space="preserve"> </w:t>
            </w:r>
            <w:r w:rsidR="00457474" w:rsidRPr="00CC0312">
              <w:rPr>
                <w:rStyle w:val="Hyperlink"/>
                <w:bCs/>
                <w:noProof/>
              </w:rPr>
              <w:t>Divisions &amp; Departments</w:t>
            </w:r>
            <w:r w:rsidR="00457474">
              <w:rPr>
                <w:noProof/>
                <w:webHidden/>
              </w:rPr>
              <w:tab/>
            </w:r>
            <w:r w:rsidR="00457474">
              <w:rPr>
                <w:noProof/>
                <w:webHidden/>
              </w:rPr>
              <w:fldChar w:fldCharType="begin"/>
            </w:r>
            <w:r w:rsidR="00457474">
              <w:rPr>
                <w:noProof/>
                <w:webHidden/>
              </w:rPr>
              <w:instrText xml:space="preserve"> PAGEREF _Toc120657855 \h </w:instrText>
            </w:r>
            <w:r w:rsidR="00457474">
              <w:rPr>
                <w:noProof/>
                <w:webHidden/>
              </w:rPr>
            </w:r>
            <w:r w:rsidR="00457474">
              <w:rPr>
                <w:noProof/>
                <w:webHidden/>
              </w:rPr>
              <w:fldChar w:fldCharType="separate"/>
            </w:r>
            <w:r w:rsidR="00484B33">
              <w:rPr>
                <w:noProof/>
                <w:webHidden/>
              </w:rPr>
              <w:t>10</w:t>
            </w:r>
            <w:r w:rsidR="00457474">
              <w:rPr>
                <w:noProof/>
                <w:webHidden/>
              </w:rPr>
              <w:fldChar w:fldCharType="end"/>
            </w:r>
          </w:hyperlink>
        </w:p>
        <w:p w14:paraId="046C55AE" w14:textId="1E8700A7" w:rsidR="00457474" w:rsidRDefault="00000000">
          <w:pPr>
            <w:pStyle w:val="TOC2"/>
            <w:rPr>
              <w:rFonts w:eastAsiaTheme="minorEastAsia"/>
              <w:noProof/>
            </w:rPr>
          </w:pPr>
          <w:hyperlink w:anchor="_Toc120657856" w:history="1">
            <w:r w:rsidR="00457474" w:rsidRPr="00CC0312">
              <w:rPr>
                <w:rStyle w:val="Hyperlink"/>
                <w:rFonts w:eastAsia="Times New Roman"/>
                <w:noProof/>
              </w:rPr>
              <w:t>Administration Division</w:t>
            </w:r>
            <w:r w:rsidR="00457474">
              <w:rPr>
                <w:noProof/>
                <w:webHidden/>
              </w:rPr>
              <w:tab/>
            </w:r>
            <w:r w:rsidR="00457474">
              <w:rPr>
                <w:noProof/>
                <w:webHidden/>
              </w:rPr>
              <w:fldChar w:fldCharType="begin"/>
            </w:r>
            <w:r w:rsidR="00457474">
              <w:rPr>
                <w:noProof/>
                <w:webHidden/>
              </w:rPr>
              <w:instrText xml:space="preserve"> PAGEREF _Toc120657856 \h </w:instrText>
            </w:r>
            <w:r w:rsidR="00457474">
              <w:rPr>
                <w:noProof/>
                <w:webHidden/>
              </w:rPr>
            </w:r>
            <w:r w:rsidR="00457474">
              <w:rPr>
                <w:noProof/>
                <w:webHidden/>
              </w:rPr>
              <w:fldChar w:fldCharType="separate"/>
            </w:r>
            <w:r w:rsidR="00484B33">
              <w:rPr>
                <w:noProof/>
                <w:webHidden/>
              </w:rPr>
              <w:t>11</w:t>
            </w:r>
            <w:r w:rsidR="00457474">
              <w:rPr>
                <w:noProof/>
                <w:webHidden/>
              </w:rPr>
              <w:fldChar w:fldCharType="end"/>
            </w:r>
          </w:hyperlink>
        </w:p>
        <w:p w14:paraId="4B1FAC7B" w14:textId="34A6EC03" w:rsidR="00457474" w:rsidRDefault="00000000">
          <w:pPr>
            <w:pStyle w:val="TOC2"/>
            <w:rPr>
              <w:rFonts w:eastAsiaTheme="minorEastAsia"/>
              <w:noProof/>
            </w:rPr>
          </w:pPr>
          <w:hyperlink w:anchor="_Toc120657857" w:history="1">
            <w:r w:rsidR="00457474" w:rsidRPr="00CC0312">
              <w:rPr>
                <w:rStyle w:val="Hyperlink"/>
                <w:rFonts w:eastAsia="Times New Roman"/>
                <w:noProof/>
              </w:rPr>
              <w:t>Functions of DSE membership affairs:</w:t>
            </w:r>
            <w:r w:rsidR="00457474">
              <w:rPr>
                <w:noProof/>
                <w:webHidden/>
              </w:rPr>
              <w:tab/>
            </w:r>
            <w:r w:rsidR="00457474">
              <w:rPr>
                <w:noProof/>
                <w:webHidden/>
              </w:rPr>
              <w:fldChar w:fldCharType="begin"/>
            </w:r>
            <w:r w:rsidR="00457474">
              <w:rPr>
                <w:noProof/>
                <w:webHidden/>
              </w:rPr>
              <w:instrText xml:space="preserve"> PAGEREF _Toc120657857 \h </w:instrText>
            </w:r>
            <w:r w:rsidR="00457474">
              <w:rPr>
                <w:noProof/>
                <w:webHidden/>
              </w:rPr>
            </w:r>
            <w:r w:rsidR="00457474">
              <w:rPr>
                <w:noProof/>
                <w:webHidden/>
              </w:rPr>
              <w:fldChar w:fldCharType="separate"/>
            </w:r>
            <w:r w:rsidR="00484B33">
              <w:rPr>
                <w:noProof/>
                <w:webHidden/>
              </w:rPr>
              <w:t>11</w:t>
            </w:r>
            <w:r w:rsidR="00457474">
              <w:rPr>
                <w:noProof/>
                <w:webHidden/>
              </w:rPr>
              <w:fldChar w:fldCharType="end"/>
            </w:r>
          </w:hyperlink>
        </w:p>
        <w:p w14:paraId="1928D456" w14:textId="0C344B31" w:rsidR="00457474" w:rsidRDefault="00000000">
          <w:pPr>
            <w:pStyle w:val="TOC2"/>
            <w:rPr>
              <w:rFonts w:eastAsiaTheme="minorEastAsia"/>
              <w:noProof/>
            </w:rPr>
          </w:pPr>
          <w:hyperlink w:anchor="_Toc120657858" w:history="1">
            <w:r w:rsidR="00457474" w:rsidRPr="00CC0312">
              <w:rPr>
                <w:rStyle w:val="Hyperlink"/>
                <w:noProof/>
              </w:rPr>
              <w:t>Functions of Board Affairs</w:t>
            </w:r>
            <w:r w:rsidR="00457474">
              <w:rPr>
                <w:noProof/>
                <w:webHidden/>
              </w:rPr>
              <w:tab/>
            </w:r>
            <w:r w:rsidR="00457474">
              <w:rPr>
                <w:noProof/>
                <w:webHidden/>
              </w:rPr>
              <w:fldChar w:fldCharType="begin"/>
            </w:r>
            <w:r w:rsidR="00457474">
              <w:rPr>
                <w:noProof/>
                <w:webHidden/>
              </w:rPr>
              <w:instrText xml:space="preserve"> PAGEREF _Toc120657858 \h </w:instrText>
            </w:r>
            <w:r w:rsidR="00457474">
              <w:rPr>
                <w:noProof/>
                <w:webHidden/>
              </w:rPr>
            </w:r>
            <w:r w:rsidR="00457474">
              <w:rPr>
                <w:noProof/>
                <w:webHidden/>
              </w:rPr>
              <w:fldChar w:fldCharType="separate"/>
            </w:r>
            <w:r w:rsidR="00484B33">
              <w:rPr>
                <w:noProof/>
                <w:webHidden/>
              </w:rPr>
              <w:t>12</w:t>
            </w:r>
            <w:r w:rsidR="00457474">
              <w:rPr>
                <w:noProof/>
                <w:webHidden/>
              </w:rPr>
              <w:fldChar w:fldCharType="end"/>
            </w:r>
          </w:hyperlink>
        </w:p>
        <w:p w14:paraId="4E669F10" w14:textId="12E7D203" w:rsidR="00457474" w:rsidRDefault="00000000">
          <w:pPr>
            <w:pStyle w:val="TOC2"/>
            <w:rPr>
              <w:rFonts w:eastAsiaTheme="minorEastAsia"/>
              <w:noProof/>
            </w:rPr>
          </w:pPr>
          <w:hyperlink w:anchor="_Toc120657859" w:history="1">
            <w:r w:rsidR="00457474" w:rsidRPr="00CC0312">
              <w:rPr>
                <w:rStyle w:val="Hyperlink"/>
                <w:noProof/>
              </w:rPr>
              <w:t>Finance Division</w:t>
            </w:r>
            <w:r w:rsidR="00457474">
              <w:rPr>
                <w:noProof/>
                <w:webHidden/>
              </w:rPr>
              <w:tab/>
            </w:r>
            <w:r w:rsidR="00457474">
              <w:rPr>
                <w:noProof/>
                <w:webHidden/>
              </w:rPr>
              <w:fldChar w:fldCharType="begin"/>
            </w:r>
            <w:r w:rsidR="00457474">
              <w:rPr>
                <w:noProof/>
                <w:webHidden/>
              </w:rPr>
              <w:instrText xml:space="preserve"> PAGEREF _Toc120657859 \h </w:instrText>
            </w:r>
            <w:r w:rsidR="00457474">
              <w:rPr>
                <w:noProof/>
                <w:webHidden/>
              </w:rPr>
            </w:r>
            <w:r w:rsidR="00457474">
              <w:rPr>
                <w:noProof/>
                <w:webHidden/>
              </w:rPr>
              <w:fldChar w:fldCharType="separate"/>
            </w:r>
            <w:r w:rsidR="00484B33">
              <w:rPr>
                <w:noProof/>
                <w:webHidden/>
              </w:rPr>
              <w:t>12</w:t>
            </w:r>
            <w:r w:rsidR="00457474">
              <w:rPr>
                <w:noProof/>
                <w:webHidden/>
              </w:rPr>
              <w:fldChar w:fldCharType="end"/>
            </w:r>
          </w:hyperlink>
        </w:p>
        <w:p w14:paraId="51F10F04" w14:textId="0D002ED8" w:rsidR="00457474" w:rsidRDefault="00000000">
          <w:pPr>
            <w:pStyle w:val="TOC3"/>
            <w:tabs>
              <w:tab w:val="right" w:leader="dot" w:pos="9350"/>
            </w:tabs>
            <w:rPr>
              <w:rFonts w:eastAsiaTheme="minorEastAsia"/>
              <w:noProof/>
            </w:rPr>
          </w:pPr>
          <w:hyperlink w:anchor="_Toc120657860" w:history="1">
            <w:r w:rsidR="00457474" w:rsidRPr="00CC0312">
              <w:rPr>
                <w:rStyle w:val="Hyperlink"/>
                <w:noProof/>
              </w:rPr>
              <w:t>2.2.2 Operation Division</w:t>
            </w:r>
            <w:r w:rsidR="00457474">
              <w:rPr>
                <w:noProof/>
                <w:webHidden/>
              </w:rPr>
              <w:tab/>
            </w:r>
            <w:r w:rsidR="00457474">
              <w:rPr>
                <w:noProof/>
                <w:webHidden/>
              </w:rPr>
              <w:fldChar w:fldCharType="begin"/>
            </w:r>
            <w:r w:rsidR="00457474">
              <w:rPr>
                <w:noProof/>
                <w:webHidden/>
              </w:rPr>
              <w:instrText xml:space="preserve"> PAGEREF _Toc120657860 \h </w:instrText>
            </w:r>
            <w:r w:rsidR="00457474">
              <w:rPr>
                <w:noProof/>
                <w:webHidden/>
              </w:rPr>
            </w:r>
            <w:r w:rsidR="00457474">
              <w:rPr>
                <w:noProof/>
                <w:webHidden/>
              </w:rPr>
              <w:fldChar w:fldCharType="separate"/>
            </w:r>
            <w:r w:rsidR="00484B33">
              <w:rPr>
                <w:noProof/>
                <w:webHidden/>
              </w:rPr>
              <w:t>18</w:t>
            </w:r>
            <w:r w:rsidR="00457474">
              <w:rPr>
                <w:noProof/>
                <w:webHidden/>
              </w:rPr>
              <w:fldChar w:fldCharType="end"/>
            </w:r>
          </w:hyperlink>
        </w:p>
        <w:p w14:paraId="27D9DD01" w14:textId="5632E96F" w:rsidR="00457474" w:rsidRDefault="00000000">
          <w:pPr>
            <w:pStyle w:val="TOC3"/>
            <w:tabs>
              <w:tab w:val="right" w:leader="dot" w:pos="9350"/>
            </w:tabs>
            <w:rPr>
              <w:rFonts w:eastAsiaTheme="minorEastAsia"/>
              <w:noProof/>
            </w:rPr>
          </w:pPr>
          <w:hyperlink w:anchor="_Toc120657861" w:history="1">
            <w:r w:rsidR="00457474" w:rsidRPr="00CC0312">
              <w:rPr>
                <w:rStyle w:val="Hyperlink"/>
                <w:noProof/>
              </w:rPr>
              <w:t>2.2.3 Types of trading Systems in DSE</w:t>
            </w:r>
            <w:r w:rsidR="00457474">
              <w:rPr>
                <w:noProof/>
                <w:webHidden/>
              </w:rPr>
              <w:tab/>
            </w:r>
            <w:r w:rsidR="00457474">
              <w:rPr>
                <w:noProof/>
                <w:webHidden/>
              </w:rPr>
              <w:fldChar w:fldCharType="begin"/>
            </w:r>
            <w:r w:rsidR="00457474">
              <w:rPr>
                <w:noProof/>
                <w:webHidden/>
              </w:rPr>
              <w:instrText xml:space="preserve"> PAGEREF _Toc120657861 \h </w:instrText>
            </w:r>
            <w:r w:rsidR="00457474">
              <w:rPr>
                <w:noProof/>
                <w:webHidden/>
              </w:rPr>
            </w:r>
            <w:r w:rsidR="00457474">
              <w:rPr>
                <w:noProof/>
                <w:webHidden/>
              </w:rPr>
              <w:fldChar w:fldCharType="separate"/>
            </w:r>
            <w:r w:rsidR="00484B33">
              <w:rPr>
                <w:noProof/>
                <w:webHidden/>
              </w:rPr>
              <w:t>28</w:t>
            </w:r>
            <w:r w:rsidR="00457474">
              <w:rPr>
                <w:noProof/>
                <w:webHidden/>
              </w:rPr>
              <w:fldChar w:fldCharType="end"/>
            </w:r>
          </w:hyperlink>
        </w:p>
        <w:p w14:paraId="6C002CF4" w14:textId="748D479E" w:rsidR="00457474" w:rsidRDefault="00000000">
          <w:pPr>
            <w:pStyle w:val="TOC1"/>
            <w:tabs>
              <w:tab w:val="right" w:leader="dot" w:pos="9350"/>
            </w:tabs>
            <w:rPr>
              <w:rFonts w:eastAsiaTheme="minorEastAsia"/>
              <w:noProof/>
            </w:rPr>
          </w:pPr>
          <w:hyperlink w:anchor="_Toc120657862" w:history="1">
            <w:r w:rsidR="00457474" w:rsidRPr="00CC0312">
              <w:rPr>
                <w:rStyle w:val="Hyperlink"/>
                <w:noProof/>
              </w:rPr>
              <w:t>3.0 Objectives of the Report</w:t>
            </w:r>
            <w:r w:rsidR="00457474">
              <w:rPr>
                <w:noProof/>
                <w:webHidden/>
              </w:rPr>
              <w:tab/>
            </w:r>
            <w:r w:rsidR="00457474">
              <w:rPr>
                <w:noProof/>
                <w:webHidden/>
              </w:rPr>
              <w:fldChar w:fldCharType="begin"/>
            </w:r>
            <w:r w:rsidR="00457474">
              <w:rPr>
                <w:noProof/>
                <w:webHidden/>
              </w:rPr>
              <w:instrText xml:space="preserve"> PAGEREF _Toc120657862 \h </w:instrText>
            </w:r>
            <w:r w:rsidR="00457474">
              <w:rPr>
                <w:noProof/>
                <w:webHidden/>
              </w:rPr>
            </w:r>
            <w:r w:rsidR="00457474">
              <w:rPr>
                <w:noProof/>
                <w:webHidden/>
              </w:rPr>
              <w:fldChar w:fldCharType="separate"/>
            </w:r>
            <w:r w:rsidR="00484B33">
              <w:rPr>
                <w:noProof/>
                <w:webHidden/>
              </w:rPr>
              <w:t>30</w:t>
            </w:r>
            <w:r w:rsidR="00457474">
              <w:rPr>
                <w:noProof/>
                <w:webHidden/>
              </w:rPr>
              <w:fldChar w:fldCharType="end"/>
            </w:r>
          </w:hyperlink>
        </w:p>
        <w:p w14:paraId="5DC97251" w14:textId="33A7703E" w:rsidR="00457474" w:rsidRDefault="00000000">
          <w:pPr>
            <w:pStyle w:val="TOC2"/>
            <w:rPr>
              <w:rFonts w:eastAsiaTheme="minorEastAsia"/>
              <w:noProof/>
            </w:rPr>
          </w:pPr>
          <w:hyperlink w:anchor="_Toc120657863" w:history="1">
            <w:r w:rsidR="00457474" w:rsidRPr="00CC0312">
              <w:rPr>
                <w:rStyle w:val="Hyperlink"/>
                <w:noProof/>
              </w:rPr>
              <w:t>3.1 Main Objective of the Report</w:t>
            </w:r>
            <w:r w:rsidR="00457474">
              <w:rPr>
                <w:noProof/>
                <w:webHidden/>
              </w:rPr>
              <w:tab/>
            </w:r>
            <w:r w:rsidR="00457474">
              <w:rPr>
                <w:noProof/>
                <w:webHidden/>
              </w:rPr>
              <w:fldChar w:fldCharType="begin"/>
            </w:r>
            <w:r w:rsidR="00457474">
              <w:rPr>
                <w:noProof/>
                <w:webHidden/>
              </w:rPr>
              <w:instrText xml:space="preserve"> PAGEREF _Toc120657863 \h </w:instrText>
            </w:r>
            <w:r w:rsidR="00457474">
              <w:rPr>
                <w:noProof/>
                <w:webHidden/>
              </w:rPr>
            </w:r>
            <w:r w:rsidR="00457474">
              <w:rPr>
                <w:noProof/>
                <w:webHidden/>
              </w:rPr>
              <w:fldChar w:fldCharType="separate"/>
            </w:r>
            <w:r w:rsidR="00484B33">
              <w:rPr>
                <w:noProof/>
                <w:webHidden/>
              </w:rPr>
              <w:t>30</w:t>
            </w:r>
            <w:r w:rsidR="00457474">
              <w:rPr>
                <w:noProof/>
                <w:webHidden/>
              </w:rPr>
              <w:fldChar w:fldCharType="end"/>
            </w:r>
          </w:hyperlink>
        </w:p>
        <w:p w14:paraId="14337A00" w14:textId="77A4C574" w:rsidR="00457474" w:rsidRDefault="00000000">
          <w:pPr>
            <w:pStyle w:val="TOC2"/>
            <w:rPr>
              <w:rFonts w:eastAsiaTheme="minorEastAsia"/>
              <w:noProof/>
            </w:rPr>
          </w:pPr>
          <w:hyperlink w:anchor="_Toc120657864" w:history="1">
            <w:r w:rsidR="00457474" w:rsidRPr="00CC0312">
              <w:rPr>
                <w:rStyle w:val="Hyperlink"/>
                <w:noProof/>
              </w:rPr>
              <w:t>3.2 Other objectives</w:t>
            </w:r>
            <w:r w:rsidR="00457474">
              <w:rPr>
                <w:noProof/>
                <w:webHidden/>
              </w:rPr>
              <w:tab/>
            </w:r>
            <w:r w:rsidR="00457474">
              <w:rPr>
                <w:noProof/>
                <w:webHidden/>
              </w:rPr>
              <w:fldChar w:fldCharType="begin"/>
            </w:r>
            <w:r w:rsidR="00457474">
              <w:rPr>
                <w:noProof/>
                <w:webHidden/>
              </w:rPr>
              <w:instrText xml:space="preserve"> PAGEREF _Toc120657864 \h </w:instrText>
            </w:r>
            <w:r w:rsidR="00457474">
              <w:rPr>
                <w:noProof/>
                <w:webHidden/>
              </w:rPr>
            </w:r>
            <w:r w:rsidR="00457474">
              <w:rPr>
                <w:noProof/>
                <w:webHidden/>
              </w:rPr>
              <w:fldChar w:fldCharType="separate"/>
            </w:r>
            <w:r w:rsidR="00484B33">
              <w:rPr>
                <w:noProof/>
                <w:webHidden/>
              </w:rPr>
              <w:t>30</w:t>
            </w:r>
            <w:r w:rsidR="00457474">
              <w:rPr>
                <w:noProof/>
                <w:webHidden/>
              </w:rPr>
              <w:fldChar w:fldCharType="end"/>
            </w:r>
          </w:hyperlink>
        </w:p>
        <w:p w14:paraId="15DC0D0C" w14:textId="086E097F" w:rsidR="00457474" w:rsidRDefault="00000000">
          <w:pPr>
            <w:pStyle w:val="TOC2"/>
            <w:rPr>
              <w:rFonts w:eastAsiaTheme="minorEastAsia"/>
              <w:noProof/>
            </w:rPr>
          </w:pPr>
          <w:hyperlink w:anchor="_Toc120657865" w:history="1">
            <w:r w:rsidR="00457474" w:rsidRPr="00CC0312">
              <w:rPr>
                <w:rStyle w:val="Hyperlink"/>
                <w:noProof/>
              </w:rPr>
              <w:t>3.3 Specific Objective</w:t>
            </w:r>
            <w:r w:rsidR="00457474">
              <w:rPr>
                <w:noProof/>
                <w:webHidden/>
              </w:rPr>
              <w:tab/>
            </w:r>
            <w:r w:rsidR="00457474">
              <w:rPr>
                <w:noProof/>
                <w:webHidden/>
              </w:rPr>
              <w:fldChar w:fldCharType="begin"/>
            </w:r>
            <w:r w:rsidR="00457474">
              <w:rPr>
                <w:noProof/>
                <w:webHidden/>
              </w:rPr>
              <w:instrText xml:space="preserve"> PAGEREF _Toc120657865 \h </w:instrText>
            </w:r>
            <w:r w:rsidR="00457474">
              <w:rPr>
                <w:noProof/>
                <w:webHidden/>
              </w:rPr>
            </w:r>
            <w:r w:rsidR="00457474">
              <w:rPr>
                <w:noProof/>
                <w:webHidden/>
              </w:rPr>
              <w:fldChar w:fldCharType="separate"/>
            </w:r>
            <w:r w:rsidR="00484B33">
              <w:rPr>
                <w:noProof/>
                <w:webHidden/>
              </w:rPr>
              <w:t>30</w:t>
            </w:r>
            <w:r w:rsidR="00457474">
              <w:rPr>
                <w:noProof/>
                <w:webHidden/>
              </w:rPr>
              <w:fldChar w:fldCharType="end"/>
            </w:r>
          </w:hyperlink>
        </w:p>
        <w:p w14:paraId="35ED3DEE" w14:textId="3C6644FE" w:rsidR="00457474" w:rsidRDefault="00000000">
          <w:pPr>
            <w:pStyle w:val="TOC1"/>
            <w:tabs>
              <w:tab w:val="right" w:leader="dot" w:pos="9350"/>
            </w:tabs>
            <w:rPr>
              <w:rFonts w:eastAsiaTheme="minorEastAsia"/>
              <w:noProof/>
            </w:rPr>
          </w:pPr>
          <w:hyperlink w:anchor="_Toc120657866" w:history="1">
            <w:r w:rsidR="00457474" w:rsidRPr="00CC0312">
              <w:rPr>
                <w:rStyle w:val="Hyperlink"/>
                <w:noProof/>
              </w:rPr>
              <w:t>4.0 Methodology &amp; Data Collection Method</w:t>
            </w:r>
            <w:r w:rsidR="00457474">
              <w:rPr>
                <w:noProof/>
                <w:webHidden/>
              </w:rPr>
              <w:tab/>
            </w:r>
            <w:r w:rsidR="00457474">
              <w:rPr>
                <w:noProof/>
                <w:webHidden/>
              </w:rPr>
              <w:fldChar w:fldCharType="begin"/>
            </w:r>
            <w:r w:rsidR="00457474">
              <w:rPr>
                <w:noProof/>
                <w:webHidden/>
              </w:rPr>
              <w:instrText xml:space="preserve"> PAGEREF _Toc120657866 \h </w:instrText>
            </w:r>
            <w:r w:rsidR="00457474">
              <w:rPr>
                <w:noProof/>
                <w:webHidden/>
              </w:rPr>
            </w:r>
            <w:r w:rsidR="00457474">
              <w:rPr>
                <w:noProof/>
                <w:webHidden/>
              </w:rPr>
              <w:fldChar w:fldCharType="separate"/>
            </w:r>
            <w:r w:rsidR="00484B33">
              <w:rPr>
                <w:noProof/>
                <w:webHidden/>
              </w:rPr>
              <w:t>31</w:t>
            </w:r>
            <w:r w:rsidR="00457474">
              <w:rPr>
                <w:noProof/>
                <w:webHidden/>
              </w:rPr>
              <w:fldChar w:fldCharType="end"/>
            </w:r>
          </w:hyperlink>
        </w:p>
        <w:p w14:paraId="696DB29E" w14:textId="34E82EDE" w:rsidR="00457474" w:rsidRDefault="00000000">
          <w:pPr>
            <w:pStyle w:val="TOC2"/>
            <w:rPr>
              <w:rFonts w:eastAsiaTheme="minorEastAsia"/>
              <w:noProof/>
            </w:rPr>
          </w:pPr>
          <w:hyperlink w:anchor="_Toc120657867" w:history="1">
            <w:r w:rsidR="00457474" w:rsidRPr="00CC0312">
              <w:rPr>
                <w:rStyle w:val="Hyperlink"/>
                <w:noProof/>
              </w:rPr>
              <w:t>4.1 Methodology</w:t>
            </w:r>
            <w:r w:rsidR="00457474">
              <w:rPr>
                <w:noProof/>
                <w:webHidden/>
              </w:rPr>
              <w:tab/>
            </w:r>
            <w:r w:rsidR="00457474">
              <w:rPr>
                <w:noProof/>
                <w:webHidden/>
              </w:rPr>
              <w:fldChar w:fldCharType="begin"/>
            </w:r>
            <w:r w:rsidR="00457474">
              <w:rPr>
                <w:noProof/>
                <w:webHidden/>
              </w:rPr>
              <w:instrText xml:space="preserve"> PAGEREF _Toc120657867 \h </w:instrText>
            </w:r>
            <w:r w:rsidR="00457474">
              <w:rPr>
                <w:noProof/>
                <w:webHidden/>
              </w:rPr>
            </w:r>
            <w:r w:rsidR="00457474">
              <w:rPr>
                <w:noProof/>
                <w:webHidden/>
              </w:rPr>
              <w:fldChar w:fldCharType="separate"/>
            </w:r>
            <w:r w:rsidR="00484B33">
              <w:rPr>
                <w:noProof/>
                <w:webHidden/>
              </w:rPr>
              <w:t>31</w:t>
            </w:r>
            <w:r w:rsidR="00457474">
              <w:rPr>
                <w:noProof/>
                <w:webHidden/>
              </w:rPr>
              <w:fldChar w:fldCharType="end"/>
            </w:r>
          </w:hyperlink>
        </w:p>
        <w:p w14:paraId="306A4B77" w14:textId="1A6B4784" w:rsidR="00457474" w:rsidRDefault="00000000">
          <w:pPr>
            <w:pStyle w:val="TOC2"/>
            <w:rPr>
              <w:rFonts w:eastAsiaTheme="minorEastAsia"/>
              <w:noProof/>
            </w:rPr>
          </w:pPr>
          <w:hyperlink w:anchor="_Toc120657868" w:history="1">
            <w:r w:rsidR="00457474" w:rsidRPr="00CC0312">
              <w:rPr>
                <w:rStyle w:val="Hyperlink"/>
                <w:noProof/>
              </w:rPr>
              <w:t>4.2 Data collection method</w:t>
            </w:r>
            <w:r w:rsidR="00457474">
              <w:rPr>
                <w:noProof/>
                <w:webHidden/>
              </w:rPr>
              <w:tab/>
            </w:r>
            <w:r w:rsidR="00457474">
              <w:rPr>
                <w:noProof/>
                <w:webHidden/>
              </w:rPr>
              <w:fldChar w:fldCharType="begin"/>
            </w:r>
            <w:r w:rsidR="00457474">
              <w:rPr>
                <w:noProof/>
                <w:webHidden/>
              </w:rPr>
              <w:instrText xml:space="preserve"> PAGEREF _Toc120657868 \h </w:instrText>
            </w:r>
            <w:r w:rsidR="00457474">
              <w:rPr>
                <w:noProof/>
                <w:webHidden/>
              </w:rPr>
            </w:r>
            <w:r w:rsidR="00457474">
              <w:rPr>
                <w:noProof/>
                <w:webHidden/>
              </w:rPr>
              <w:fldChar w:fldCharType="separate"/>
            </w:r>
            <w:r w:rsidR="00484B33">
              <w:rPr>
                <w:noProof/>
                <w:webHidden/>
              </w:rPr>
              <w:t>31</w:t>
            </w:r>
            <w:r w:rsidR="00457474">
              <w:rPr>
                <w:noProof/>
                <w:webHidden/>
              </w:rPr>
              <w:fldChar w:fldCharType="end"/>
            </w:r>
          </w:hyperlink>
        </w:p>
        <w:p w14:paraId="78DDD591" w14:textId="330B390C" w:rsidR="00457474" w:rsidRDefault="00000000">
          <w:pPr>
            <w:pStyle w:val="TOC1"/>
            <w:tabs>
              <w:tab w:val="right" w:leader="dot" w:pos="9350"/>
            </w:tabs>
            <w:rPr>
              <w:rFonts w:eastAsiaTheme="minorEastAsia"/>
              <w:noProof/>
            </w:rPr>
          </w:pPr>
          <w:hyperlink w:anchor="_Toc120657869" w:history="1">
            <w:r w:rsidR="00457474" w:rsidRPr="00CC0312">
              <w:rPr>
                <w:rStyle w:val="Hyperlink"/>
                <w:noProof/>
              </w:rPr>
              <w:t>5.0 Lessons</w:t>
            </w:r>
            <w:r w:rsidR="00457474">
              <w:rPr>
                <w:noProof/>
                <w:webHidden/>
              </w:rPr>
              <w:tab/>
            </w:r>
            <w:r w:rsidR="00457474">
              <w:rPr>
                <w:noProof/>
                <w:webHidden/>
              </w:rPr>
              <w:fldChar w:fldCharType="begin"/>
            </w:r>
            <w:r w:rsidR="00457474">
              <w:rPr>
                <w:noProof/>
                <w:webHidden/>
              </w:rPr>
              <w:instrText xml:space="preserve"> PAGEREF _Toc120657869 \h </w:instrText>
            </w:r>
            <w:r w:rsidR="00457474">
              <w:rPr>
                <w:noProof/>
                <w:webHidden/>
              </w:rPr>
            </w:r>
            <w:r w:rsidR="00457474">
              <w:rPr>
                <w:noProof/>
                <w:webHidden/>
              </w:rPr>
              <w:fldChar w:fldCharType="separate"/>
            </w:r>
            <w:r w:rsidR="00484B33">
              <w:rPr>
                <w:noProof/>
                <w:webHidden/>
              </w:rPr>
              <w:t>32</w:t>
            </w:r>
            <w:r w:rsidR="00457474">
              <w:rPr>
                <w:noProof/>
                <w:webHidden/>
              </w:rPr>
              <w:fldChar w:fldCharType="end"/>
            </w:r>
          </w:hyperlink>
        </w:p>
        <w:p w14:paraId="7157047F" w14:textId="7F03CFCD" w:rsidR="00457474" w:rsidRDefault="00000000">
          <w:pPr>
            <w:pStyle w:val="TOC2"/>
            <w:rPr>
              <w:rFonts w:eastAsiaTheme="minorEastAsia"/>
              <w:noProof/>
            </w:rPr>
          </w:pPr>
          <w:hyperlink w:anchor="_Toc120657870" w:history="1">
            <w:r w:rsidR="00457474" w:rsidRPr="00CC0312">
              <w:rPr>
                <w:rStyle w:val="Hyperlink"/>
                <w:noProof/>
              </w:rPr>
              <w:t>5.1 Lessons Learnt from Internship</w:t>
            </w:r>
            <w:r w:rsidR="00457474">
              <w:rPr>
                <w:noProof/>
                <w:webHidden/>
              </w:rPr>
              <w:tab/>
            </w:r>
            <w:r w:rsidR="00457474">
              <w:rPr>
                <w:noProof/>
                <w:webHidden/>
              </w:rPr>
              <w:fldChar w:fldCharType="begin"/>
            </w:r>
            <w:r w:rsidR="00457474">
              <w:rPr>
                <w:noProof/>
                <w:webHidden/>
              </w:rPr>
              <w:instrText xml:space="preserve"> PAGEREF _Toc120657870 \h </w:instrText>
            </w:r>
            <w:r w:rsidR="00457474">
              <w:rPr>
                <w:noProof/>
                <w:webHidden/>
              </w:rPr>
            </w:r>
            <w:r w:rsidR="00457474">
              <w:rPr>
                <w:noProof/>
                <w:webHidden/>
              </w:rPr>
              <w:fldChar w:fldCharType="separate"/>
            </w:r>
            <w:r w:rsidR="00484B33">
              <w:rPr>
                <w:noProof/>
                <w:webHidden/>
              </w:rPr>
              <w:t>32</w:t>
            </w:r>
            <w:r w:rsidR="00457474">
              <w:rPr>
                <w:noProof/>
                <w:webHidden/>
              </w:rPr>
              <w:fldChar w:fldCharType="end"/>
            </w:r>
          </w:hyperlink>
        </w:p>
        <w:p w14:paraId="325480D6" w14:textId="70FE2B0B" w:rsidR="00457474" w:rsidRDefault="00000000">
          <w:pPr>
            <w:pStyle w:val="TOC1"/>
            <w:tabs>
              <w:tab w:val="right" w:leader="dot" w:pos="9350"/>
            </w:tabs>
            <w:rPr>
              <w:rFonts w:eastAsiaTheme="minorEastAsia"/>
              <w:noProof/>
            </w:rPr>
          </w:pPr>
          <w:hyperlink w:anchor="_Toc120657871" w:history="1">
            <w:r w:rsidR="00457474" w:rsidRPr="00CC0312">
              <w:rPr>
                <w:rStyle w:val="Hyperlink"/>
                <w:noProof/>
              </w:rPr>
              <w:t>6.0 Finding and Problem of the Study</w:t>
            </w:r>
            <w:r w:rsidR="00457474">
              <w:rPr>
                <w:noProof/>
                <w:webHidden/>
              </w:rPr>
              <w:tab/>
            </w:r>
            <w:r w:rsidR="00457474">
              <w:rPr>
                <w:noProof/>
                <w:webHidden/>
              </w:rPr>
              <w:fldChar w:fldCharType="begin"/>
            </w:r>
            <w:r w:rsidR="00457474">
              <w:rPr>
                <w:noProof/>
                <w:webHidden/>
              </w:rPr>
              <w:instrText xml:space="preserve"> PAGEREF _Toc120657871 \h </w:instrText>
            </w:r>
            <w:r w:rsidR="00457474">
              <w:rPr>
                <w:noProof/>
                <w:webHidden/>
              </w:rPr>
            </w:r>
            <w:r w:rsidR="00457474">
              <w:rPr>
                <w:noProof/>
                <w:webHidden/>
              </w:rPr>
              <w:fldChar w:fldCharType="separate"/>
            </w:r>
            <w:r w:rsidR="00484B33">
              <w:rPr>
                <w:noProof/>
                <w:webHidden/>
              </w:rPr>
              <w:t>33</w:t>
            </w:r>
            <w:r w:rsidR="00457474">
              <w:rPr>
                <w:noProof/>
                <w:webHidden/>
              </w:rPr>
              <w:fldChar w:fldCharType="end"/>
            </w:r>
          </w:hyperlink>
        </w:p>
        <w:p w14:paraId="6EDF5F97" w14:textId="0A90D2EF" w:rsidR="00457474" w:rsidRDefault="00000000">
          <w:pPr>
            <w:pStyle w:val="TOC2"/>
            <w:rPr>
              <w:rFonts w:eastAsiaTheme="minorEastAsia"/>
              <w:noProof/>
            </w:rPr>
          </w:pPr>
          <w:hyperlink w:anchor="_Toc120657872" w:history="1">
            <w:r w:rsidR="00457474" w:rsidRPr="00CC0312">
              <w:rPr>
                <w:rStyle w:val="Hyperlink"/>
                <w:noProof/>
              </w:rPr>
              <w:t>6.1 Findings of the Study</w:t>
            </w:r>
            <w:r w:rsidR="00457474">
              <w:rPr>
                <w:noProof/>
                <w:webHidden/>
              </w:rPr>
              <w:tab/>
            </w:r>
            <w:r w:rsidR="00457474">
              <w:rPr>
                <w:noProof/>
                <w:webHidden/>
              </w:rPr>
              <w:fldChar w:fldCharType="begin"/>
            </w:r>
            <w:r w:rsidR="00457474">
              <w:rPr>
                <w:noProof/>
                <w:webHidden/>
              </w:rPr>
              <w:instrText xml:space="preserve"> PAGEREF _Toc120657872 \h </w:instrText>
            </w:r>
            <w:r w:rsidR="00457474">
              <w:rPr>
                <w:noProof/>
                <w:webHidden/>
              </w:rPr>
            </w:r>
            <w:r w:rsidR="00457474">
              <w:rPr>
                <w:noProof/>
                <w:webHidden/>
              </w:rPr>
              <w:fldChar w:fldCharType="separate"/>
            </w:r>
            <w:r w:rsidR="00484B33">
              <w:rPr>
                <w:noProof/>
                <w:webHidden/>
              </w:rPr>
              <w:t>33</w:t>
            </w:r>
            <w:r w:rsidR="00457474">
              <w:rPr>
                <w:noProof/>
                <w:webHidden/>
              </w:rPr>
              <w:fldChar w:fldCharType="end"/>
            </w:r>
          </w:hyperlink>
        </w:p>
        <w:p w14:paraId="0A63197F" w14:textId="173CAD0C" w:rsidR="00457474" w:rsidRDefault="00000000">
          <w:pPr>
            <w:pStyle w:val="TOC2"/>
            <w:rPr>
              <w:rFonts w:eastAsiaTheme="minorEastAsia"/>
              <w:noProof/>
            </w:rPr>
          </w:pPr>
          <w:hyperlink w:anchor="_Toc120657873" w:history="1">
            <w:r w:rsidR="00457474" w:rsidRPr="00CC0312">
              <w:rPr>
                <w:rStyle w:val="Hyperlink"/>
                <w:noProof/>
              </w:rPr>
              <w:t>6.2 Problem of Research and Information Department of the DSE</w:t>
            </w:r>
            <w:r w:rsidR="00457474">
              <w:rPr>
                <w:noProof/>
                <w:webHidden/>
              </w:rPr>
              <w:tab/>
            </w:r>
            <w:r w:rsidR="00457474">
              <w:rPr>
                <w:noProof/>
                <w:webHidden/>
              </w:rPr>
              <w:fldChar w:fldCharType="begin"/>
            </w:r>
            <w:r w:rsidR="00457474">
              <w:rPr>
                <w:noProof/>
                <w:webHidden/>
              </w:rPr>
              <w:instrText xml:space="preserve"> PAGEREF _Toc120657873 \h </w:instrText>
            </w:r>
            <w:r w:rsidR="00457474">
              <w:rPr>
                <w:noProof/>
                <w:webHidden/>
              </w:rPr>
            </w:r>
            <w:r w:rsidR="00457474">
              <w:rPr>
                <w:noProof/>
                <w:webHidden/>
              </w:rPr>
              <w:fldChar w:fldCharType="separate"/>
            </w:r>
            <w:r w:rsidR="00484B33">
              <w:rPr>
                <w:noProof/>
                <w:webHidden/>
              </w:rPr>
              <w:t>33</w:t>
            </w:r>
            <w:r w:rsidR="00457474">
              <w:rPr>
                <w:noProof/>
                <w:webHidden/>
              </w:rPr>
              <w:fldChar w:fldCharType="end"/>
            </w:r>
          </w:hyperlink>
        </w:p>
        <w:p w14:paraId="16D5D782" w14:textId="370BF45C" w:rsidR="00457474" w:rsidRDefault="00000000">
          <w:pPr>
            <w:pStyle w:val="TOC1"/>
            <w:tabs>
              <w:tab w:val="right" w:leader="dot" w:pos="9350"/>
            </w:tabs>
            <w:rPr>
              <w:rFonts w:eastAsiaTheme="minorEastAsia"/>
              <w:noProof/>
            </w:rPr>
          </w:pPr>
          <w:hyperlink w:anchor="_Toc120657874" w:history="1">
            <w:r w:rsidR="00457474" w:rsidRPr="00CC0312">
              <w:rPr>
                <w:rStyle w:val="Hyperlink"/>
                <w:noProof/>
              </w:rPr>
              <w:t>7.0 Conclusion and Recommendations</w:t>
            </w:r>
            <w:r w:rsidR="00457474">
              <w:rPr>
                <w:noProof/>
                <w:webHidden/>
              </w:rPr>
              <w:tab/>
            </w:r>
            <w:r w:rsidR="00457474">
              <w:rPr>
                <w:noProof/>
                <w:webHidden/>
              </w:rPr>
              <w:fldChar w:fldCharType="begin"/>
            </w:r>
            <w:r w:rsidR="00457474">
              <w:rPr>
                <w:noProof/>
                <w:webHidden/>
              </w:rPr>
              <w:instrText xml:space="preserve"> PAGEREF _Toc120657874 \h </w:instrText>
            </w:r>
            <w:r w:rsidR="00457474">
              <w:rPr>
                <w:noProof/>
                <w:webHidden/>
              </w:rPr>
            </w:r>
            <w:r w:rsidR="00457474">
              <w:rPr>
                <w:noProof/>
                <w:webHidden/>
              </w:rPr>
              <w:fldChar w:fldCharType="separate"/>
            </w:r>
            <w:r w:rsidR="00484B33">
              <w:rPr>
                <w:noProof/>
                <w:webHidden/>
              </w:rPr>
              <w:t>34</w:t>
            </w:r>
            <w:r w:rsidR="00457474">
              <w:rPr>
                <w:noProof/>
                <w:webHidden/>
              </w:rPr>
              <w:fldChar w:fldCharType="end"/>
            </w:r>
          </w:hyperlink>
        </w:p>
        <w:p w14:paraId="24B95CD0" w14:textId="7CE1C503" w:rsidR="00457474" w:rsidRDefault="00000000">
          <w:pPr>
            <w:pStyle w:val="TOC2"/>
            <w:rPr>
              <w:rFonts w:eastAsiaTheme="minorEastAsia"/>
              <w:noProof/>
            </w:rPr>
          </w:pPr>
          <w:hyperlink w:anchor="_Toc120657875" w:history="1">
            <w:r w:rsidR="00457474" w:rsidRPr="00CC0312">
              <w:rPr>
                <w:rStyle w:val="Hyperlink"/>
                <w:noProof/>
              </w:rPr>
              <w:t>7.1 Conclusion</w:t>
            </w:r>
            <w:r w:rsidR="00457474">
              <w:rPr>
                <w:noProof/>
                <w:webHidden/>
              </w:rPr>
              <w:tab/>
            </w:r>
            <w:r w:rsidR="00457474">
              <w:rPr>
                <w:noProof/>
                <w:webHidden/>
              </w:rPr>
              <w:fldChar w:fldCharType="begin"/>
            </w:r>
            <w:r w:rsidR="00457474">
              <w:rPr>
                <w:noProof/>
                <w:webHidden/>
              </w:rPr>
              <w:instrText xml:space="preserve"> PAGEREF _Toc120657875 \h </w:instrText>
            </w:r>
            <w:r w:rsidR="00457474">
              <w:rPr>
                <w:noProof/>
                <w:webHidden/>
              </w:rPr>
            </w:r>
            <w:r w:rsidR="00457474">
              <w:rPr>
                <w:noProof/>
                <w:webHidden/>
              </w:rPr>
              <w:fldChar w:fldCharType="separate"/>
            </w:r>
            <w:r w:rsidR="00484B33">
              <w:rPr>
                <w:noProof/>
                <w:webHidden/>
              </w:rPr>
              <w:t>34</w:t>
            </w:r>
            <w:r w:rsidR="00457474">
              <w:rPr>
                <w:noProof/>
                <w:webHidden/>
              </w:rPr>
              <w:fldChar w:fldCharType="end"/>
            </w:r>
          </w:hyperlink>
        </w:p>
        <w:p w14:paraId="762A4F15" w14:textId="243D48F2" w:rsidR="00457474" w:rsidRDefault="00000000">
          <w:pPr>
            <w:pStyle w:val="TOC2"/>
            <w:rPr>
              <w:rFonts w:eastAsiaTheme="minorEastAsia"/>
              <w:noProof/>
            </w:rPr>
          </w:pPr>
          <w:hyperlink w:anchor="_Toc120657876" w:history="1">
            <w:r w:rsidR="00457474" w:rsidRPr="00CC0312">
              <w:rPr>
                <w:rStyle w:val="Hyperlink"/>
                <w:noProof/>
              </w:rPr>
              <w:t>7.2 Recommendations</w:t>
            </w:r>
            <w:r w:rsidR="00457474">
              <w:rPr>
                <w:noProof/>
                <w:webHidden/>
              </w:rPr>
              <w:tab/>
            </w:r>
            <w:r w:rsidR="00457474">
              <w:rPr>
                <w:noProof/>
                <w:webHidden/>
              </w:rPr>
              <w:fldChar w:fldCharType="begin"/>
            </w:r>
            <w:r w:rsidR="00457474">
              <w:rPr>
                <w:noProof/>
                <w:webHidden/>
              </w:rPr>
              <w:instrText xml:space="preserve"> PAGEREF _Toc120657876 \h </w:instrText>
            </w:r>
            <w:r w:rsidR="00457474">
              <w:rPr>
                <w:noProof/>
                <w:webHidden/>
              </w:rPr>
            </w:r>
            <w:r w:rsidR="00457474">
              <w:rPr>
                <w:noProof/>
                <w:webHidden/>
              </w:rPr>
              <w:fldChar w:fldCharType="separate"/>
            </w:r>
            <w:r w:rsidR="00484B33">
              <w:rPr>
                <w:noProof/>
                <w:webHidden/>
              </w:rPr>
              <w:t>34</w:t>
            </w:r>
            <w:r w:rsidR="00457474">
              <w:rPr>
                <w:noProof/>
                <w:webHidden/>
              </w:rPr>
              <w:fldChar w:fldCharType="end"/>
            </w:r>
          </w:hyperlink>
        </w:p>
        <w:p w14:paraId="5028C952" w14:textId="2B7BC980" w:rsidR="00457474" w:rsidRDefault="00000000">
          <w:pPr>
            <w:pStyle w:val="TOC1"/>
            <w:tabs>
              <w:tab w:val="right" w:leader="dot" w:pos="9350"/>
            </w:tabs>
            <w:rPr>
              <w:rFonts w:eastAsiaTheme="minorEastAsia"/>
              <w:noProof/>
            </w:rPr>
          </w:pPr>
          <w:hyperlink w:anchor="_Toc120657877" w:history="1">
            <w:r w:rsidR="00457474" w:rsidRPr="00CC0312">
              <w:rPr>
                <w:rStyle w:val="Hyperlink"/>
                <w:noProof/>
              </w:rPr>
              <w:t>References</w:t>
            </w:r>
            <w:r w:rsidR="00457474">
              <w:rPr>
                <w:noProof/>
                <w:webHidden/>
              </w:rPr>
              <w:tab/>
            </w:r>
            <w:r w:rsidR="00457474">
              <w:rPr>
                <w:noProof/>
                <w:webHidden/>
              </w:rPr>
              <w:fldChar w:fldCharType="begin"/>
            </w:r>
            <w:r w:rsidR="00457474">
              <w:rPr>
                <w:noProof/>
                <w:webHidden/>
              </w:rPr>
              <w:instrText xml:space="preserve"> PAGEREF _Toc120657877 \h </w:instrText>
            </w:r>
            <w:r w:rsidR="00457474">
              <w:rPr>
                <w:noProof/>
                <w:webHidden/>
              </w:rPr>
            </w:r>
            <w:r w:rsidR="00457474">
              <w:rPr>
                <w:noProof/>
                <w:webHidden/>
              </w:rPr>
              <w:fldChar w:fldCharType="separate"/>
            </w:r>
            <w:r w:rsidR="00484B33">
              <w:rPr>
                <w:noProof/>
                <w:webHidden/>
              </w:rPr>
              <w:t>36</w:t>
            </w:r>
            <w:r w:rsidR="00457474">
              <w:rPr>
                <w:noProof/>
                <w:webHidden/>
              </w:rPr>
              <w:fldChar w:fldCharType="end"/>
            </w:r>
          </w:hyperlink>
        </w:p>
        <w:p w14:paraId="26E3BDCE" w14:textId="1DE43DCB" w:rsidR="00B511E5" w:rsidRDefault="00B511E5">
          <w:r>
            <w:rPr>
              <w:b/>
              <w:bCs/>
              <w:noProof/>
            </w:rPr>
            <w:fldChar w:fldCharType="end"/>
          </w:r>
        </w:p>
      </w:sdtContent>
    </w:sdt>
    <w:p w14:paraId="529F7B1A" w14:textId="30FB105B" w:rsidR="00CD7B06" w:rsidRDefault="00CD7B06" w:rsidP="003A146B"/>
    <w:p w14:paraId="7D5039A3" w14:textId="1893669D" w:rsidR="00036978" w:rsidRDefault="00B511E5" w:rsidP="00B511E5">
      <w:pPr>
        <w:tabs>
          <w:tab w:val="left" w:pos="6045"/>
        </w:tabs>
        <w:rPr>
          <w:rFonts w:cs="Times New Roman"/>
          <w:szCs w:val="24"/>
        </w:rPr>
        <w:sectPr w:rsidR="00036978" w:rsidSect="00E02043">
          <w:headerReference w:type="default" r:id="rId14"/>
          <w:footerReference w:type="default" r:id="rId15"/>
          <w:headerReference w:type="first" r:id="rId16"/>
          <w:footerReference w:type="first" r:id="rId17"/>
          <w:pgSz w:w="12240" w:h="15840"/>
          <w:pgMar w:top="1440" w:right="1440" w:bottom="1440" w:left="1440" w:header="720" w:footer="720" w:gutter="0"/>
          <w:pgNumType w:fmt="lowerRoman" w:start="0"/>
          <w:cols w:space="720"/>
          <w:titlePg/>
          <w:docGrid w:linePitch="360"/>
        </w:sectPr>
      </w:pPr>
      <w:r>
        <w:rPr>
          <w:rFonts w:cs="Times New Roman"/>
          <w:szCs w:val="24"/>
        </w:rPr>
        <w:tab/>
      </w:r>
    </w:p>
    <w:p w14:paraId="31430CE4" w14:textId="77777777" w:rsidR="00222642" w:rsidRDefault="00222642" w:rsidP="00DF235E">
      <w:pPr>
        <w:pStyle w:val="Heading1"/>
        <w:jc w:val="center"/>
        <w:rPr>
          <w:sz w:val="32"/>
        </w:rPr>
      </w:pPr>
      <w:bookmarkStart w:id="12" w:name="_Toc117605466"/>
      <w:bookmarkStart w:id="13" w:name="_Toc120657839"/>
    </w:p>
    <w:p w14:paraId="559E7A7B" w14:textId="59DDE911" w:rsidR="005472E4" w:rsidRPr="00FA6B37" w:rsidRDefault="005472E4" w:rsidP="00DF235E">
      <w:pPr>
        <w:pStyle w:val="Heading1"/>
        <w:jc w:val="center"/>
        <w:rPr>
          <w:sz w:val="32"/>
        </w:rPr>
      </w:pPr>
      <w:r w:rsidRPr="00FA6B37">
        <w:rPr>
          <w:sz w:val="32"/>
        </w:rPr>
        <w:t>Executive Summary</w:t>
      </w:r>
      <w:bookmarkEnd w:id="12"/>
      <w:bookmarkEnd w:id="13"/>
    </w:p>
    <w:p w14:paraId="5D906B9A" w14:textId="7E50FC0F" w:rsidR="005472E4" w:rsidRPr="00E208BA" w:rsidRDefault="00B70499" w:rsidP="00222642">
      <w:pPr>
        <w:pStyle w:val="ContentParagraph"/>
        <w:spacing w:line="276" w:lineRule="auto"/>
        <w:jc w:val="both"/>
      </w:pPr>
      <w:r>
        <w:t xml:space="preserve">Dhaka stock exchange, being a prominent </w:t>
      </w:r>
      <w:r w:rsidR="00B92DE5">
        <w:t xml:space="preserve">regulatory body, is continuously playing a prominent role in the formation of </w:t>
      </w:r>
      <w:r w:rsidR="004C5276">
        <w:t>capital of the public limited companies</w:t>
      </w:r>
      <w:r w:rsidR="00B92DE5">
        <w:t xml:space="preserve"> of Bangladesh. </w:t>
      </w:r>
      <w:r w:rsidR="004C5276">
        <w:t xml:space="preserve">It is the regulator and guardian capital market. </w:t>
      </w:r>
      <w:r w:rsidR="00F30E62">
        <w:t xml:space="preserve">The knowledge of stock exchange is vey essential to understand the </w:t>
      </w:r>
      <w:r w:rsidR="00625EC1">
        <w:t xml:space="preserve">operation of </w:t>
      </w:r>
      <w:r w:rsidR="000B5A50">
        <w:t>capital market</w:t>
      </w:r>
      <w:r w:rsidR="00625EC1">
        <w:t xml:space="preserve"> in the country</w:t>
      </w:r>
      <w:r w:rsidR="000B5A50">
        <w:t>. Hence, t</w:t>
      </w:r>
      <w:r w:rsidR="005472E4" w:rsidRPr="00070D6C">
        <w:t xml:space="preserve">he </w:t>
      </w:r>
      <w:r w:rsidR="00625EC1">
        <w:t>o</w:t>
      </w:r>
      <w:r w:rsidR="005472E4" w:rsidRPr="00070D6C">
        <w:t>bjectives of th</w:t>
      </w:r>
      <w:r w:rsidR="00625EC1">
        <w:t>is</w:t>
      </w:r>
      <w:r w:rsidR="005472E4" w:rsidRPr="00070D6C">
        <w:t xml:space="preserve"> </w:t>
      </w:r>
      <w:r w:rsidR="000B5A50">
        <w:t>report</w:t>
      </w:r>
      <w:r w:rsidR="00625EC1">
        <w:t xml:space="preserve"> to </w:t>
      </w:r>
      <w:r w:rsidR="00DB3267">
        <w:t>ascertain the functions of Dhaka Stock Exchange (DSE) and evaluate</w:t>
      </w:r>
      <w:r w:rsidR="00625EC1">
        <w:t xml:space="preserve"> </w:t>
      </w:r>
      <w:r w:rsidR="00DB3267">
        <w:t>its</w:t>
      </w:r>
      <w:r w:rsidR="00625EC1">
        <w:t xml:space="preserve"> operational </w:t>
      </w:r>
      <w:r w:rsidR="00DB3267">
        <w:t>efficiency</w:t>
      </w:r>
      <w:r w:rsidR="003836B7">
        <w:t xml:space="preserve">. </w:t>
      </w:r>
      <w:r w:rsidR="005472E4" w:rsidRPr="00070D6C">
        <w:rPr>
          <w:rStyle w:val="Strong"/>
          <w:rFonts w:cs="Times New Roman"/>
          <w:b w:val="0"/>
          <w:bCs w:val="0"/>
          <w:color w:val="0E101A"/>
          <w:szCs w:val="24"/>
        </w:rPr>
        <w:t xml:space="preserve">DSE </w:t>
      </w:r>
      <w:r w:rsidR="003836B7">
        <w:rPr>
          <w:rStyle w:val="Strong"/>
          <w:rFonts w:cs="Times New Roman"/>
          <w:b w:val="0"/>
          <w:bCs w:val="0"/>
          <w:color w:val="0E101A"/>
          <w:szCs w:val="24"/>
        </w:rPr>
        <w:t>is the accelerator</w:t>
      </w:r>
      <w:r w:rsidR="005472E4" w:rsidRPr="00070D6C">
        <w:rPr>
          <w:rStyle w:val="Strong"/>
          <w:rFonts w:cs="Times New Roman"/>
          <w:b w:val="0"/>
          <w:bCs w:val="0"/>
          <w:color w:val="0E101A"/>
          <w:szCs w:val="24"/>
        </w:rPr>
        <w:t xml:space="preserve"> </w:t>
      </w:r>
      <w:r w:rsidR="003836B7">
        <w:rPr>
          <w:rStyle w:val="Strong"/>
          <w:rFonts w:cs="Times New Roman"/>
          <w:b w:val="0"/>
          <w:bCs w:val="0"/>
          <w:color w:val="0E101A"/>
          <w:szCs w:val="24"/>
        </w:rPr>
        <w:t>of</w:t>
      </w:r>
      <w:r w:rsidR="005472E4" w:rsidRPr="00070D6C">
        <w:rPr>
          <w:rStyle w:val="Strong"/>
          <w:rFonts w:cs="Times New Roman"/>
          <w:b w:val="0"/>
          <w:bCs w:val="0"/>
          <w:color w:val="0E101A"/>
          <w:szCs w:val="24"/>
        </w:rPr>
        <w:t xml:space="preserve"> </w:t>
      </w:r>
      <w:r w:rsidR="003836B7">
        <w:rPr>
          <w:rStyle w:val="Strong"/>
          <w:rFonts w:cs="Times New Roman"/>
          <w:b w:val="0"/>
          <w:bCs w:val="0"/>
          <w:color w:val="0E101A"/>
          <w:szCs w:val="24"/>
        </w:rPr>
        <w:t>e</w:t>
      </w:r>
      <w:r w:rsidR="005472E4" w:rsidRPr="00070D6C">
        <w:rPr>
          <w:rStyle w:val="Strong"/>
          <w:rFonts w:cs="Times New Roman"/>
          <w:b w:val="0"/>
          <w:bCs w:val="0"/>
          <w:color w:val="0E101A"/>
          <w:szCs w:val="24"/>
        </w:rPr>
        <w:t xml:space="preserve">conomic </w:t>
      </w:r>
      <w:r w:rsidR="003836B7">
        <w:rPr>
          <w:rStyle w:val="Strong"/>
          <w:rFonts w:cs="Times New Roman"/>
          <w:b w:val="0"/>
          <w:bCs w:val="0"/>
          <w:color w:val="0E101A"/>
          <w:szCs w:val="24"/>
        </w:rPr>
        <w:t>d</w:t>
      </w:r>
      <w:r w:rsidR="005472E4" w:rsidRPr="00070D6C">
        <w:rPr>
          <w:rStyle w:val="Strong"/>
          <w:rFonts w:cs="Times New Roman"/>
          <w:b w:val="0"/>
          <w:bCs w:val="0"/>
          <w:color w:val="0E101A"/>
          <w:szCs w:val="24"/>
        </w:rPr>
        <w:t>evelopment</w:t>
      </w:r>
      <w:r w:rsidR="003836B7">
        <w:rPr>
          <w:rStyle w:val="Strong"/>
          <w:rFonts w:cs="Times New Roman"/>
          <w:b w:val="0"/>
          <w:bCs w:val="0"/>
          <w:color w:val="0E101A"/>
          <w:szCs w:val="24"/>
        </w:rPr>
        <w:t xml:space="preserve"> of Bangladesh</w:t>
      </w:r>
      <w:r w:rsidR="005472E4" w:rsidRPr="00070D6C">
        <w:rPr>
          <w:rStyle w:val="Strong"/>
          <w:rFonts w:cs="Times New Roman"/>
          <w:b w:val="0"/>
          <w:bCs w:val="0"/>
          <w:color w:val="0E101A"/>
          <w:szCs w:val="24"/>
        </w:rPr>
        <w:t xml:space="preserve">. Through the growth of market capitalization, the DSE is providing major contributions to the nation, </w:t>
      </w:r>
      <w:r w:rsidR="005472E4">
        <w:rPr>
          <w:rStyle w:val="Strong"/>
          <w:rFonts w:cs="Times New Roman"/>
          <w:b w:val="0"/>
          <w:bCs w:val="0"/>
          <w:color w:val="0E101A"/>
          <w:szCs w:val="24"/>
        </w:rPr>
        <w:t>identifying</w:t>
      </w:r>
      <w:r w:rsidR="005472E4" w:rsidRPr="00070D6C">
        <w:rPr>
          <w:rStyle w:val="Strong"/>
          <w:rFonts w:cs="Times New Roman"/>
          <w:b w:val="0"/>
          <w:bCs w:val="0"/>
          <w:color w:val="0E101A"/>
          <w:szCs w:val="24"/>
        </w:rPr>
        <w:t xml:space="preserve"> the problem of the </w:t>
      </w:r>
      <w:r w:rsidR="00E208BA" w:rsidRPr="00070D6C">
        <w:rPr>
          <w:rStyle w:val="Strong"/>
          <w:rFonts w:cs="Times New Roman"/>
          <w:b w:val="0"/>
          <w:bCs w:val="0"/>
          <w:color w:val="0E101A"/>
          <w:szCs w:val="24"/>
        </w:rPr>
        <w:t>activities,</w:t>
      </w:r>
      <w:r w:rsidR="005472E4" w:rsidRPr="00070D6C">
        <w:rPr>
          <w:rStyle w:val="Strong"/>
          <w:rFonts w:cs="Times New Roman"/>
          <w:b w:val="0"/>
          <w:bCs w:val="0"/>
          <w:color w:val="0E101A"/>
          <w:szCs w:val="24"/>
        </w:rPr>
        <w:t xml:space="preserve"> and </w:t>
      </w:r>
      <w:r w:rsidR="005472E4">
        <w:rPr>
          <w:rStyle w:val="Strong"/>
          <w:rFonts w:cs="Times New Roman"/>
          <w:b w:val="0"/>
          <w:bCs w:val="0"/>
          <w:color w:val="0E101A"/>
          <w:szCs w:val="24"/>
        </w:rPr>
        <w:t>overcoming</w:t>
      </w:r>
      <w:r w:rsidR="005472E4" w:rsidRPr="00070D6C">
        <w:rPr>
          <w:rStyle w:val="Strong"/>
          <w:rFonts w:cs="Times New Roman"/>
          <w:b w:val="0"/>
          <w:bCs w:val="0"/>
          <w:color w:val="0E101A"/>
          <w:szCs w:val="24"/>
        </w:rPr>
        <w:t xml:space="preserve"> the problem. </w:t>
      </w:r>
      <w:r w:rsidR="00E208BA">
        <w:rPr>
          <w:rStyle w:val="Strong"/>
          <w:rFonts w:cs="Times New Roman"/>
          <w:b w:val="0"/>
          <w:bCs w:val="0"/>
          <w:color w:val="0E101A"/>
          <w:szCs w:val="24"/>
        </w:rPr>
        <w:t>For data collection, both</w:t>
      </w:r>
      <w:r w:rsidR="005472E4" w:rsidRPr="00070D6C">
        <w:rPr>
          <w:rStyle w:val="Strong"/>
          <w:rFonts w:cs="Times New Roman"/>
          <w:b w:val="0"/>
          <w:bCs w:val="0"/>
          <w:color w:val="0E101A"/>
          <w:szCs w:val="24"/>
        </w:rPr>
        <w:t xml:space="preserve"> primary</w:t>
      </w:r>
      <w:r w:rsidR="005472E4">
        <w:rPr>
          <w:rStyle w:val="Strong"/>
          <w:rFonts w:cs="Times New Roman"/>
          <w:b w:val="0"/>
          <w:bCs w:val="0"/>
          <w:color w:val="0E101A"/>
          <w:szCs w:val="24"/>
        </w:rPr>
        <w:t xml:space="preserve"> and </w:t>
      </w:r>
      <w:r w:rsidR="005472E4" w:rsidRPr="00070D6C">
        <w:rPr>
          <w:rStyle w:val="Strong"/>
          <w:rFonts w:cs="Times New Roman"/>
          <w:b w:val="0"/>
          <w:bCs w:val="0"/>
          <w:color w:val="0E101A"/>
          <w:szCs w:val="24"/>
        </w:rPr>
        <w:t xml:space="preserve">secondary </w:t>
      </w:r>
      <w:r w:rsidR="00E208BA">
        <w:rPr>
          <w:rStyle w:val="Strong"/>
          <w:rFonts w:cs="Times New Roman"/>
          <w:b w:val="0"/>
          <w:bCs w:val="0"/>
          <w:color w:val="0E101A"/>
          <w:szCs w:val="24"/>
        </w:rPr>
        <w:t>sources</w:t>
      </w:r>
      <w:r w:rsidR="005472E4">
        <w:rPr>
          <w:rStyle w:val="Strong"/>
          <w:rFonts w:cs="Times New Roman"/>
          <w:b w:val="0"/>
          <w:bCs w:val="0"/>
          <w:color w:val="0E101A"/>
          <w:szCs w:val="24"/>
        </w:rPr>
        <w:t xml:space="preserve"> were used </w:t>
      </w:r>
      <w:r w:rsidR="005472E4" w:rsidRPr="00070D6C">
        <w:rPr>
          <w:rStyle w:val="Strong"/>
          <w:rFonts w:cs="Times New Roman"/>
          <w:b w:val="0"/>
          <w:bCs w:val="0"/>
          <w:color w:val="0E101A"/>
          <w:szCs w:val="24"/>
        </w:rPr>
        <w:t>to prepare th</w:t>
      </w:r>
      <w:r w:rsidR="00655F45">
        <w:rPr>
          <w:rStyle w:val="Strong"/>
          <w:rFonts w:cs="Times New Roman"/>
          <w:b w:val="0"/>
          <w:bCs w:val="0"/>
          <w:color w:val="0E101A"/>
          <w:szCs w:val="24"/>
        </w:rPr>
        <w:t>e</w:t>
      </w:r>
      <w:r w:rsidR="005472E4" w:rsidRPr="00070D6C">
        <w:rPr>
          <w:rStyle w:val="Strong"/>
          <w:rFonts w:cs="Times New Roman"/>
          <w:b w:val="0"/>
          <w:bCs w:val="0"/>
          <w:color w:val="0E101A"/>
          <w:szCs w:val="24"/>
        </w:rPr>
        <w:t xml:space="preserve"> </w:t>
      </w:r>
      <w:r w:rsidR="00C25153" w:rsidRPr="00070D6C">
        <w:rPr>
          <w:rStyle w:val="Strong"/>
          <w:rFonts w:cs="Times New Roman"/>
          <w:b w:val="0"/>
          <w:bCs w:val="0"/>
          <w:color w:val="0E101A"/>
          <w:szCs w:val="24"/>
        </w:rPr>
        <w:t>report.</w:t>
      </w:r>
      <w:r w:rsidR="00C25153">
        <w:rPr>
          <w:rStyle w:val="Strong"/>
          <w:rFonts w:cs="Times New Roman"/>
          <w:b w:val="0"/>
          <w:bCs w:val="0"/>
          <w:color w:val="0E101A"/>
          <w:szCs w:val="24"/>
        </w:rPr>
        <w:t xml:space="preserve"> This</w:t>
      </w:r>
      <w:r w:rsidR="005472E4">
        <w:rPr>
          <w:rStyle w:val="Strong"/>
          <w:rFonts w:cs="Times New Roman"/>
          <w:b w:val="0"/>
          <w:bCs w:val="0"/>
          <w:color w:val="0E101A"/>
          <w:szCs w:val="24"/>
        </w:rPr>
        <w:t xml:space="preserve"> report is divided into </w:t>
      </w:r>
      <w:r w:rsidR="00B54DA7">
        <w:rPr>
          <w:rStyle w:val="Strong"/>
          <w:rFonts w:cs="Times New Roman"/>
          <w:b w:val="0"/>
          <w:bCs w:val="0"/>
          <w:color w:val="0E101A"/>
          <w:szCs w:val="24"/>
        </w:rPr>
        <w:t>Seven</w:t>
      </w:r>
      <w:r w:rsidR="005472E4">
        <w:rPr>
          <w:rStyle w:val="Strong"/>
          <w:rFonts w:cs="Times New Roman"/>
          <w:b w:val="0"/>
          <w:bCs w:val="0"/>
          <w:color w:val="0E101A"/>
          <w:szCs w:val="24"/>
        </w:rPr>
        <w:t xml:space="preserve"> chapters. The </w:t>
      </w:r>
      <w:r w:rsidR="005472E4" w:rsidRPr="00076964">
        <w:rPr>
          <w:rStyle w:val="Strong"/>
          <w:rFonts w:cs="Times New Roman"/>
          <w:color w:val="0E101A"/>
          <w:szCs w:val="24"/>
        </w:rPr>
        <w:t xml:space="preserve">first chapter </w:t>
      </w:r>
      <w:r w:rsidR="005472E4">
        <w:rPr>
          <w:rStyle w:val="Strong"/>
          <w:rFonts w:cs="Times New Roman"/>
          <w:b w:val="0"/>
          <w:bCs w:val="0"/>
          <w:color w:val="0E101A"/>
          <w:szCs w:val="24"/>
        </w:rPr>
        <w:t xml:space="preserve">of this study deals with introduction that present about DSE, </w:t>
      </w:r>
      <w:r w:rsidR="00E208BA">
        <w:rPr>
          <w:rStyle w:val="Strong"/>
          <w:rFonts w:cs="Times New Roman"/>
          <w:b w:val="0"/>
          <w:bCs w:val="0"/>
          <w:color w:val="0E101A"/>
          <w:szCs w:val="24"/>
        </w:rPr>
        <w:t>p</w:t>
      </w:r>
      <w:r w:rsidR="005472E4">
        <w:rPr>
          <w:rStyle w:val="Strong"/>
          <w:rFonts w:cs="Times New Roman"/>
          <w:b w:val="0"/>
          <w:bCs w:val="0"/>
          <w:color w:val="0E101A"/>
          <w:szCs w:val="24"/>
        </w:rPr>
        <w:t xml:space="preserve">rimary purpose of DSE, </w:t>
      </w:r>
      <w:r w:rsidR="00E208BA">
        <w:rPr>
          <w:rStyle w:val="Strong"/>
          <w:rFonts w:cs="Times New Roman"/>
          <w:b w:val="0"/>
          <w:bCs w:val="0"/>
          <w:color w:val="0E101A"/>
          <w:szCs w:val="24"/>
        </w:rPr>
        <w:t>o</w:t>
      </w:r>
      <w:r w:rsidR="00ED6E84">
        <w:rPr>
          <w:rStyle w:val="Strong"/>
          <w:rFonts w:cs="Times New Roman"/>
          <w:b w:val="0"/>
          <w:bCs w:val="0"/>
          <w:color w:val="0E101A"/>
          <w:szCs w:val="24"/>
        </w:rPr>
        <w:t>utcome,</w:t>
      </w:r>
      <w:r w:rsidR="00ED6E84" w:rsidRPr="00ED6E84">
        <w:rPr>
          <w:rStyle w:val="Strong"/>
          <w:rFonts w:cs="Times New Roman"/>
          <w:b w:val="0"/>
          <w:bCs w:val="0"/>
          <w:color w:val="0E101A"/>
          <w:szCs w:val="24"/>
        </w:rPr>
        <w:t xml:space="preserve"> </w:t>
      </w:r>
      <w:r w:rsidR="00774671">
        <w:rPr>
          <w:rStyle w:val="Strong"/>
          <w:rFonts w:cs="Times New Roman"/>
          <w:b w:val="0"/>
          <w:bCs w:val="0"/>
          <w:color w:val="0E101A"/>
          <w:szCs w:val="24"/>
        </w:rPr>
        <w:t>a</w:t>
      </w:r>
      <w:r w:rsidR="00ED6E84" w:rsidRPr="00ED6E84">
        <w:rPr>
          <w:rStyle w:val="Strong"/>
          <w:rFonts w:cs="Times New Roman"/>
          <w:b w:val="0"/>
          <w:bCs w:val="0"/>
          <w:color w:val="0E101A"/>
          <w:szCs w:val="24"/>
        </w:rPr>
        <w:t xml:space="preserve"> </w:t>
      </w:r>
      <w:r w:rsidR="00774671">
        <w:rPr>
          <w:rStyle w:val="Strong"/>
          <w:rFonts w:cs="Times New Roman"/>
          <w:b w:val="0"/>
          <w:bCs w:val="0"/>
          <w:color w:val="0E101A"/>
          <w:szCs w:val="24"/>
        </w:rPr>
        <w:t>b</w:t>
      </w:r>
      <w:r w:rsidR="00ED6E84" w:rsidRPr="00ED6E84">
        <w:rPr>
          <w:rStyle w:val="Strong"/>
          <w:rFonts w:cs="Times New Roman"/>
          <w:b w:val="0"/>
          <w:bCs w:val="0"/>
          <w:color w:val="0E101A"/>
          <w:szCs w:val="24"/>
        </w:rPr>
        <w:t xml:space="preserve">rief </w:t>
      </w:r>
      <w:r w:rsidR="00774671">
        <w:rPr>
          <w:rStyle w:val="Strong"/>
          <w:rFonts w:cs="Times New Roman"/>
          <w:b w:val="0"/>
          <w:bCs w:val="0"/>
          <w:color w:val="0E101A"/>
          <w:szCs w:val="24"/>
        </w:rPr>
        <w:t>i</w:t>
      </w:r>
      <w:r w:rsidR="00ED6E84" w:rsidRPr="00ED6E84">
        <w:rPr>
          <w:rStyle w:val="Strong"/>
          <w:rFonts w:cs="Times New Roman"/>
          <w:b w:val="0"/>
          <w:bCs w:val="0"/>
          <w:color w:val="0E101A"/>
          <w:szCs w:val="24"/>
        </w:rPr>
        <w:t xml:space="preserve">ntroduction of </w:t>
      </w:r>
      <w:r w:rsidR="00774671">
        <w:rPr>
          <w:rStyle w:val="Strong"/>
          <w:rFonts w:cs="Times New Roman"/>
          <w:b w:val="0"/>
          <w:bCs w:val="0"/>
          <w:color w:val="0E101A"/>
          <w:szCs w:val="24"/>
        </w:rPr>
        <w:t>t</w:t>
      </w:r>
      <w:r w:rsidR="00ED6E84" w:rsidRPr="00ED6E84">
        <w:rPr>
          <w:rStyle w:val="Strong"/>
          <w:rFonts w:cs="Times New Roman"/>
          <w:b w:val="0"/>
          <w:bCs w:val="0"/>
          <w:color w:val="0E101A"/>
          <w:szCs w:val="24"/>
        </w:rPr>
        <w:t xml:space="preserve">he </w:t>
      </w:r>
      <w:r w:rsidR="00774671">
        <w:rPr>
          <w:rStyle w:val="Strong"/>
          <w:rFonts w:cs="Times New Roman"/>
          <w:b w:val="0"/>
          <w:bCs w:val="0"/>
          <w:color w:val="0E101A"/>
          <w:szCs w:val="24"/>
        </w:rPr>
        <w:t>o</w:t>
      </w:r>
      <w:r w:rsidR="00ED6E84" w:rsidRPr="00ED6E84">
        <w:rPr>
          <w:rStyle w:val="Strong"/>
          <w:rFonts w:cs="Times New Roman"/>
          <w:b w:val="0"/>
          <w:bCs w:val="0"/>
          <w:color w:val="0E101A"/>
          <w:szCs w:val="24"/>
        </w:rPr>
        <w:t>rganization</w:t>
      </w:r>
      <w:r w:rsidR="005472E4">
        <w:rPr>
          <w:rStyle w:val="Strong"/>
          <w:rFonts w:cs="Times New Roman"/>
          <w:b w:val="0"/>
          <w:bCs w:val="0"/>
          <w:color w:val="0E101A"/>
          <w:szCs w:val="24"/>
        </w:rPr>
        <w:t>,</w:t>
      </w:r>
      <w:r w:rsidR="000D18A9" w:rsidRPr="000D18A9">
        <w:rPr>
          <w:rFonts w:cs="Times New Roman"/>
          <w:color w:val="0E101A"/>
          <w:szCs w:val="24"/>
        </w:rPr>
        <w:t xml:space="preserve"> </w:t>
      </w:r>
      <w:r w:rsidR="00774671">
        <w:rPr>
          <w:rFonts w:cs="Times New Roman"/>
          <w:color w:val="0E101A"/>
          <w:szCs w:val="24"/>
        </w:rPr>
        <w:t>c</w:t>
      </w:r>
      <w:r w:rsidR="000D18A9" w:rsidRPr="00260988">
        <w:rPr>
          <w:rFonts w:cs="Times New Roman"/>
          <w:color w:val="0E101A"/>
          <w:szCs w:val="24"/>
        </w:rPr>
        <w:t xml:space="preserve">apital </w:t>
      </w:r>
      <w:r w:rsidR="00774671">
        <w:rPr>
          <w:rFonts w:cs="Times New Roman"/>
          <w:color w:val="0E101A"/>
          <w:szCs w:val="24"/>
        </w:rPr>
        <w:t>m</w:t>
      </w:r>
      <w:r w:rsidR="000D18A9" w:rsidRPr="00260988">
        <w:rPr>
          <w:rFonts w:cs="Times New Roman"/>
          <w:color w:val="0E101A"/>
          <w:szCs w:val="24"/>
        </w:rPr>
        <w:t>arket</w:t>
      </w:r>
      <w:r w:rsidR="000D18A9">
        <w:rPr>
          <w:rFonts w:cs="Times New Roman"/>
          <w:color w:val="0E101A"/>
          <w:szCs w:val="24"/>
        </w:rPr>
        <w:t>,</w:t>
      </w:r>
      <w:r w:rsidR="000D18A9" w:rsidRPr="00D3313D">
        <w:t xml:space="preserve"> </w:t>
      </w:r>
      <w:r w:rsidR="00774671">
        <w:t>c</w:t>
      </w:r>
      <w:r w:rsidR="000D18A9" w:rsidRPr="00D3313D">
        <w:t xml:space="preserve">onfiguration of </w:t>
      </w:r>
      <w:r w:rsidR="000D18A9">
        <w:t xml:space="preserve">the </w:t>
      </w:r>
      <w:r w:rsidR="00774671">
        <w:t>c</w:t>
      </w:r>
      <w:r w:rsidR="000D18A9" w:rsidRPr="00D3313D">
        <w:t xml:space="preserve">apital </w:t>
      </w:r>
      <w:r w:rsidR="00774671">
        <w:t>m</w:t>
      </w:r>
      <w:r w:rsidR="000D18A9" w:rsidRPr="00D3313D">
        <w:t>arket</w:t>
      </w:r>
      <w:r w:rsidR="000D18A9">
        <w:t>,</w:t>
      </w:r>
      <w:r w:rsidR="000D18A9" w:rsidRPr="00A71F01">
        <w:t xml:space="preserve"> </w:t>
      </w:r>
      <w:r w:rsidR="00774671">
        <w:t>f</w:t>
      </w:r>
      <w:r w:rsidR="000D18A9" w:rsidRPr="00A71F01">
        <w:t xml:space="preserve">unctions of </w:t>
      </w:r>
      <w:r w:rsidR="00774671">
        <w:t xml:space="preserve">the </w:t>
      </w:r>
      <w:r w:rsidR="000D18A9" w:rsidRPr="00A71F01">
        <w:t>Securities &amp; Exchange Commission (SEC)</w:t>
      </w:r>
      <w:r w:rsidR="000D18A9">
        <w:t xml:space="preserve">, </w:t>
      </w:r>
      <w:r w:rsidR="00774671">
        <w:t>c</w:t>
      </w:r>
      <w:r w:rsidR="000D18A9" w:rsidRPr="00D3313D">
        <w:t xml:space="preserve">apital </w:t>
      </w:r>
      <w:r w:rsidR="00774671">
        <w:t>m</w:t>
      </w:r>
      <w:r w:rsidR="000D18A9" w:rsidRPr="00D3313D">
        <w:t>arket tools</w:t>
      </w:r>
      <w:r w:rsidR="000D18A9">
        <w:t xml:space="preserve">, </w:t>
      </w:r>
      <w:r w:rsidR="00774671">
        <w:t>m</w:t>
      </w:r>
      <w:r w:rsidR="000D18A9" w:rsidRPr="00A71F01">
        <w:t>icro and macroeconomic factors' effects on the return of the emerging stock market, with</w:t>
      </w:r>
      <w:r w:rsidR="000D18A9">
        <w:t xml:space="preserve"> some other activities.</w:t>
      </w:r>
      <w:r w:rsidR="005472E4">
        <w:rPr>
          <w:rStyle w:val="Strong"/>
          <w:rFonts w:cs="Times New Roman"/>
          <w:b w:val="0"/>
          <w:bCs w:val="0"/>
          <w:color w:val="0E101A"/>
          <w:szCs w:val="24"/>
        </w:rPr>
        <w:t xml:space="preserve"> </w:t>
      </w:r>
      <w:r w:rsidR="00ED6E84" w:rsidRPr="0025046D">
        <w:rPr>
          <w:rFonts w:cs="Times New Roman"/>
          <w:color w:val="0E101A"/>
          <w:szCs w:val="24"/>
        </w:rPr>
        <w:t>The</w:t>
      </w:r>
      <w:r w:rsidR="00ED6E84" w:rsidRPr="00D3313D">
        <w:rPr>
          <w:rFonts w:cs="Times New Roman"/>
          <w:b/>
          <w:bCs/>
          <w:color w:val="0E101A"/>
          <w:szCs w:val="24"/>
        </w:rPr>
        <w:t xml:space="preserve"> </w:t>
      </w:r>
      <w:r w:rsidR="00ED6E84">
        <w:rPr>
          <w:rFonts w:cs="Times New Roman"/>
          <w:b/>
          <w:bCs/>
          <w:color w:val="0E101A"/>
          <w:szCs w:val="24"/>
        </w:rPr>
        <w:t xml:space="preserve">Second </w:t>
      </w:r>
      <w:r w:rsidR="00292FCE" w:rsidRPr="00D3313D">
        <w:rPr>
          <w:rFonts w:cs="Times New Roman"/>
          <w:b/>
          <w:bCs/>
          <w:color w:val="0E101A"/>
          <w:szCs w:val="24"/>
        </w:rPr>
        <w:t>Chapter</w:t>
      </w:r>
      <w:r w:rsidR="00292FCE">
        <w:rPr>
          <w:rFonts w:cs="Times New Roman"/>
          <w:color w:val="0E101A"/>
          <w:szCs w:val="24"/>
        </w:rPr>
        <w:t xml:space="preserve"> </w:t>
      </w:r>
      <w:r w:rsidR="00DC1EBD">
        <w:rPr>
          <w:rFonts w:cs="Times New Roman"/>
          <w:color w:val="0E101A"/>
          <w:szCs w:val="24"/>
        </w:rPr>
        <w:t>discusses</w:t>
      </w:r>
      <w:r w:rsidR="00292FCE">
        <w:rPr>
          <w:rFonts w:cs="Times New Roman"/>
          <w:color w:val="0E101A"/>
          <w:szCs w:val="24"/>
        </w:rPr>
        <w:t xml:space="preserve"> </w:t>
      </w:r>
      <w:r w:rsidR="00DC1EBD">
        <w:rPr>
          <w:rStyle w:val="Strong"/>
          <w:rFonts w:cs="Times New Roman"/>
          <w:b w:val="0"/>
          <w:bCs w:val="0"/>
          <w:color w:val="0E101A"/>
          <w:szCs w:val="24"/>
        </w:rPr>
        <w:t>o</w:t>
      </w:r>
      <w:r w:rsidR="005472E4">
        <w:rPr>
          <w:rStyle w:val="Strong"/>
          <w:rFonts w:cs="Times New Roman"/>
          <w:b w:val="0"/>
          <w:bCs w:val="0"/>
          <w:color w:val="0E101A"/>
          <w:szCs w:val="24"/>
        </w:rPr>
        <w:t>rganizational</w:t>
      </w:r>
      <w:r w:rsidR="005472E4" w:rsidRPr="0025626E">
        <w:rPr>
          <w:rStyle w:val="Strong"/>
          <w:rFonts w:cs="Times New Roman"/>
          <w:b w:val="0"/>
          <w:bCs w:val="0"/>
          <w:color w:val="0E101A"/>
          <w:szCs w:val="24"/>
        </w:rPr>
        <w:t xml:space="preserve"> </w:t>
      </w:r>
      <w:r w:rsidR="00DC1EBD">
        <w:rPr>
          <w:rStyle w:val="Strong"/>
          <w:rFonts w:cs="Times New Roman"/>
          <w:b w:val="0"/>
          <w:bCs w:val="0"/>
          <w:color w:val="0E101A"/>
          <w:szCs w:val="24"/>
        </w:rPr>
        <w:t>b</w:t>
      </w:r>
      <w:r w:rsidR="005472E4" w:rsidRPr="0025626E">
        <w:rPr>
          <w:rStyle w:val="Strong"/>
          <w:rFonts w:cs="Times New Roman"/>
          <w:b w:val="0"/>
          <w:bCs w:val="0"/>
          <w:color w:val="0E101A"/>
          <w:szCs w:val="24"/>
        </w:rPr>
        <w:t xml:space="preserve">ackground and </w:t>
      </w:r>
      <w:r w:rsidR="00DC1EBD">
        <w:rPr>
          <w:rStyle w:val="Strong"/>
          <w:rFonts w:cs="Times New Roman"/>
          <w:b w:val="0"/>
          <w:bCs w:val="0"/>
          <w:color w:val="0E101A"/>
          <w:szCs w:val="24"/>
        </w:rPr>
        <w:t>i</w:t>
      </w:r>
      <w:r w:rsidR="005472E4" w:rsidRPr="0025626E">
        <w:rPr>
          <w:rStyle w:val="Strong"/>
          <w:rFonts w:cs="Times New Roman"/>
          <w:b w:val="0"/>
          <w:bCs w:val="0"/>
          <w:color w:val="0E101A"/>
          <w:szCs w:val="24"/>
        </w:rPr>
        <w:t xml:space="preserve">ndustry </w:t>
      </w:r>
      <w:r w:rsidR="00DC1EBD">
        <w:rPr>
          <w:rStyle w:val="Strong"/>
          <w:rFonts w:cs="Times New Roman"/>
          <w:b w:val="0"/>
          <w:bCs w:val="0"/>
          <w:color w:val="0E101A"/>
          <w:szCs w:val="24"/>
        </w:rPr>
        <w:t>p</w:t>
      </w:r>
      <w:r w:rsidR="002370A4" w:rsidRPr="0025626E">
        <w:rPr>
          <w:rStyle w:val="Strong"/>
          <w:rFonts w:cs="Times New Roman"/>
          <w:b w:val="0"/>
          <w:bCs w:val="0"/>
          <w:color w:val="0E101A"/>
          <w:szCs w:val="24"/>
        </w:rPr>
        <w:t>erspective</w:t>
      </w:r>
      <w:r w:rsidR="002370A4">
        <w:rPr>
          <w:rStyle w:val="Strong"/>
          <w:rFonts w:cs="Times New Roman"/>
          <w:b w:val="0"/>
          <w:bCs w:val="0"/>
          <w:color w:val="0E101A"/>
          <w:szCs w:val="24"/>
        </w:rPr>
        <w:t>,</w:t>
      </w:r>
      <w:r w:rsidR="000D18A9" w:rsidRPr="000D18A9">
        <w:t xml:space="preserve"> </w:t>
      </w:r>
      <w:r w:rsidR="00DC1EBD" w:rsidRPr="000D18A9">
        <w:t>the organization scenario</w:t>
      </w:r>
      <w:r w:rsidR="00DC1EBD">
        <w:t>,</w:t>
      </w:r>
      <w:r w:rsidR="00DC1EBD" w:rsidRPr="00B6230E">
        <w:t xml:space="preserve"> divisions &amp; department</w:t>
      </w:r>
      <w:r w:rsidR="00B6230E">
        <w:t>.</w:t>
      </w:r>
      <w:r w:rsidR="00B6230E" w:rsidRPr="0049772D">
        <w:t xml:space="preserve"> </w:t>
      </w:r>
      <w:r w:rsidR="00907D17">
        <w:t xml:space="preserve">In </w:t>
      </w:r>
      <w:r w:rsidR="00DC1EBD" w:rsidRPr="0049772D">
        <w:t>the</w:t>
      </w:r>
      <w:r w:rsidR="00DC1EBD">
        <w:t xml:space="preserve"> </w:t>
      </w:r>
      <w:r w:rsidR="00DC1EBD">
        <w:rPr>
          <w:b/>
          <w:bCs/>
        </w:rPr>
        <w:t>third chapter</w:t>
      </w:r>
      <w:r w:rsidR="00907D17">
        <w:rPr>
          <w:b/>
          <w:bCs/>
        </w:rPr>
        <w:t xml:space="preserve">, </w:t>
      </w:r>
      <w:r w:rsidR="00907D17" w:rsidRPr="00907D17">
        <w:t>the</w:t>
      </w:r>
      <w:r w:rsidR="00DC1EBD">
        <w:rPr>
          <w:b/>
          <w:bCs/>
        </w:rPr>
        <w:t xml:space="preserve"> </w:t>
      </w:r>
      <w:r w:rsidR="00DC1EBD" w:rsidRPr="00B6230E">
        <w:t>objectives of the report</w:t>
      </w:r>
      <w:r w:rsidR="00907D17">
        <w:t xml:space="preserve"> </w:t>
      </w:r>
      <w:r w:rsidR="00DC0D9F">
        <w:t>were</w:t>
      </w:r>
      <w:r w:rsidR="00907D17">
        <w:t xml:space="preserve"> illustrated along with some secondary objectives</w:t>
      </w:r>
      <w:r w:rsidR="002370A4">
        <w:t>.</w:t>
      </w:r>
      <w:r w:rsidR="002370A4" w:rsidRPr="002370A4">
        <w:rPr>
          <w:rFonts w:cs="Times New Roman"/>
          <w:b/>
          <w:bCs/>
          <w:color w:val="0E101A"/>
          <w:szCs w:val="24"/>
        </w:rPr>
        <w:t xml:space="preserve"> </w:t>
      </w:r>
      <w:r w:rsidR="002370A4">
        <w:rPr>
          <w:rFonts w:cs="Times New Roman"/>
          <w:b/>
          <w:bCs/>
          <w:color w:val="0E101A"/>
          <w:szCs w:val="24"/>
        </w:rPr>
        <w:t xml:space="preserve"> </w:t>
      </w:r>
      <w:r w:rsidR="00DC0D9F">
        <w:rPr>
          <w:rFonts w:cs="Times New Roman"/>
          <w:color w:val="0E101A"/>
          <w:szCs w:val="24"/>
        </w:rPr>
        <w:t>T</w:t>
      </w:r>
      <w:r w:rsidR="00DC0D9F" w:rsidRPr="002370A4">
        <w:rPr>
          <w:rFonts w:cs="Times New Roman"/>
          <w:color w:val="0E101A"/>
          <w:szCs w:val="24"/>
        </w:rPr>
        <w:t>he</w:t>
      </w:r>
      <w:r w:rsidR="00DC0D9F" w:rsidRPr="002370A4">
        <w:rPr>
          <w:rFonts w:cs="Times New Roman"/>
          <w:b/>
          <w:bCs/>
          <w:color w:val="0E101A"/>
          <w:szCs w:val="24"/>
        </w:rPr>
        <w:t xml:space="preserve"> fourth</w:t>
      </w:r>
      <w:r w:rsidR="00DC0D9F">
        <w:rPr>
          <w:rFonts w:cs="Times New Roman"/>
          <w:b/>
          <w:bCs/>
          <w:color w:val="0E101A"/>
          <w:szCs w:val="24"/>
        </w:rPr>
        <w:t xml:space="preserve"> </w:t>
      </w:r>
      <w:r w:rsidR="00DC0D9F" w:rsidRPr="00D3313D">
        <w:rPr>
          <w:rFonts w:cs="Times New Roman"/>
          <w:b/>
          <w:bCs/>
          <w:color w:val="0E101A"/>
          <w:szCs w:val="24"/>
        </w:rPr>
        <w:t>chapter</w:t>
      </w:r>
      <w:r w:rsidR="00DC0D9F">
        <w:rPr>
          <w:rFonts w:cs="Times New Roman"/>
          <w:b/>
          <w:bCs/>
          <w:color w:val="0E101A"/>
          <w:szCs w:val="24"/>
        </w:rPr>
        <w:t xml:space="preserve"> </w:t>
      </w:r>
      <w:r w:rsidR="00DC0D9F" w:rsidRPr="00E46A03">
        <w:rPr>
          <w:rFonts w:cs="Times New Roman"/>
          <w:color w:val="0E101A"/>
          <w:szCs w:val="24"/>
        </w:rPr>
        <w:t xml:space="preserve">presents </w:t>
      </w:r>
      <w:r w:rsidR="00DC0D9F" w:rsidRPr="002370A4">
        <w:rPr>
          <w:rFonts w:cs="Times New Roman"/>
          <w:color w:val="0E101A"/>
          <w:szCs w:val="24"/>
        </w:rPr>
        <w:t xml:space="preserve">methodology &amp; data collection </w:t>
      </w:r>
      <w:r w:rsidR="00DC0D9F">
        <w:rPr>
          <w:rFonts w:cs="Times New Roman"/>
          <w:color w:val="0E101A"/>
          <w:szCs w:val="24"/>
        </w:rPr>
        <w:t>procedure.</w:t>
      </w:r>
      <w:r w:rsidR="00DC0D9F" w:rsidRPr="0025046D">
        <w:rPr>
          <w:rFonts w:cs="Times New Roman"/>
          <w:color w:val="0E101A"/>
          <w:szCs w:val="24"/>
        </w:rPr>
        <w:t xml:space="preserve"> </w:t>
      </w:r>
      <w:r w:rsidR="00E46A03">
        <w:rPr>
          <w:rFonts w:cs="Times New Roman"/>
          <w:color w:val="0E101A"/>
          <w:szCs w:val="24"/>
        </w:rPr>
        <w:t>T</w:t>
      </w:r>
      <w:r w:rsidR="00DC0D9F" w:rsidRPr="0025046D">
        <w:rPr>
          <w:rFonts w:cs="Times New Roman"/>
          <w:color w:val="0E101A"/>
          <w:szCs w:val="24"/>
        </w:rPr>
        <w:t>he</w:t>
      </w:r>
      <w:r w:rsidR="00DC0D9F" w:rsidRPr="00D3313D">
        <w:rPr>
          <w:rFonts w:cs="Times New Roman"/>
          <w:b/>
          <w:bCs/>
          <w:color w:val="0E101A"/>
          <w:szCs w:val="24"/>
        </w:rPr>
        <w:t xml:space="preserve"> </w:t>
      </w:r>
      <w:r w:rsidR="00DC0D9F">
        <w:rPr>
          <w:rFonts w:cs="Times New Roman"/>
          <w:b/>
          <w:bCs/>
          <w:color w:val="0E101A"/>
          <w:szCs w:val="24"/>
        </w:rPr>
        <w:t xml:space="preserve">fifth </w:t>
      </w:r>
      <w:r w:rsidR="00DC0D9F" w:rsidRPr="00D3313D">
        <w:rPr>
          <w:rFonts w:cs="Times New Roman"/>
          <w:b/>
          <w:bCs/>
          <w:color w:val="0E101A"/>
          <w:szCs w:val="24"/>
        </w:rPr>
        <w:t>chapter</w:t>
      </w:r>
      <w:r w:rsidR="00DC0D9F">
        <w:rPr>
          <w:rFonts w:cs="Times New Roman"/>
          <w:b/>
          <w:bCs/>
          <w:color w:val="0E101A"/>
          <w:szCs w:val="24"/>
        </w:rPr>
        <w:t xml:space="preserve"> </w:t>
      </w:r>
      <w:r w:rsidR="00DC0D9F">
        <w:rPr>
          <w:rFonts w:cs="Times New Roman"/>
          <w:color w:val="0E101A"/>
          <w:szCs w:val="24"/>
        </w:rPr>
        <w:t>includ</w:t>
      </w:r>
      <w:r w:rsidR="00E46A03">
        <w:rPr>
          <w:rFonts w:cs="Times New Roman"/>
          <w:color w:val="0E101A"/>
          <w:szCs w:val="24"/>
        </w:rPr>
        <w:t>es</w:t>
      </w:r>
      <w:r w:rsidR="00DC0D9F">
        <w:rPr>
          <w:rFonts w:cs="Times New Roman"/>
          <w:color w:val="0E101A"/>
          <w:szCs w:val="24"/>
        </w:rPr>
        <w:t xml:space="preserve"> </w:t>
      </w:r>
      <w:r w:rsidR="00DC0D9F" w:rsidRPr="00292FCE">
        <w:rPr>
          <w:rFonts w:cs="Times New Roman"/>
          <w:color w:val="0E101A"/>
          <w:szCs w:val="24"/>
        </w:rPr>
        <w:t>lessons learn</w:t>
      </w:r>
      <w:r w:rsidR="00E46A03">
        <w:rPr>
          <w:rFonts w:cs="Times New Roman"/>
          <w:color w:val="0E101A"/>
          <w:szCs w:val="24"/>
        </w:rPr>
        <w:t>ed</w:t>
      </w:r>
      <w:r w:rsidR="00DC0D9F" w:rsidRPr="00292FCE">
        <w:rPr>
          <w:rFonts w:cs="Times New Roman"/>
          <w:color w:val="0E101A"/>
          <w:szCs w:val="24"/>
        </w:rPr>
        <w:t xml:space="preserve"> from internship</w:t>
      </w:r>
      <w:r w:rsidR="00DC0D9F">
        <w:rPr>
          <w:rFonts w:cs="Times New Roman"/>
          <w:color w:val="0E101A"/>
          <w:szCs w:val="24"/>
        </w:rPr>
        <w:t xml:space="preserve"> from </w:t>
      </w:r>
      <w:r w:rsidR="00E46A03">
        <w:rPr>
          <w:rFonts w:cs="Times New Roman"/>
          <w:color w:val="0E101A"/>
          <w:szCs w:val="24"/>
        </w:rPr>
        <w:t>DSE. Some</w:t>
      </w:r>
      <w:r w:rsidR="00DC0D9F">
        <w:rPr>
          <w:rFonts w:cs="Times New Roman"/>
          <w:color w:val="0E101A"/>
          <w:szCs w:val="24"/>
        </w:rPr>
        <w:t xml:space="preserve"> </w:t>
      </w:r>
      <w:r w:rsidR="00C25153">
        <w:rPr>
          <w:rFonts w:cs="Times New Roman"/>
          <w:color w:val="0E101A"/>
          <w:szCs w:val="24"/>
        </w:rPr>
        <w:t>real-life</w:t>
      </w:r>
      <w:r w:rsidR="00DC0D9F">
        <w:rPr>
          <w:rFonts w:cs="Times New Roman"/>
          <w:color w:val="0E101A"/>
          <w:szCs w:val="24"/>
        </w:rPr>
        <w:t xml:space="preserve"> experience</w:t>
      </w:r>
      <w:r w:rsidR="00E46A03">
        <w:rPr>
          <w:rFonts w:cs="Times New Roman"/>
          <w:color w:val="0E101A"/>
          <w:szCs w:val="24"/>
        </w:rPr>
        <w:t xml:space="preserve"> has been stated here</w:t>
      </w:r>
      <w:r w:rsidR="00C25153">
        <w:rPr>
          <w:rFonts w:cs="Times New Roman"/>
          <w:color w:val="0E101A"/>
          <w:szCs w:val="24"/>
        </w:rPr>
        <w:t xml:space="preserve">. And </w:t>
      </w:r>
      <w:r w:rsidR="00DC0D9F">
        <w:rPr>
          <w:rFonts w:cs="Times New Roman"/>
          <w:color w:val="0E101A"/>
          <w:szCs w:val="24"/>
        </w:rPr>
        <w:t xml:space="preserve">the </w:t>
      </w:r>
      <w:r w:rsidR="00DC0D9F" w:rsidRPr="00292FCE">
        <w:rPr>
          <w:rFonts w:cs="Times New Roman"/>
          <w:b/>
          <w:bCs/>
          <w:color w:val="0E101A"/>
          <w:szCs w:val="24"/>
        </w:rPr>
        <w:t>sixth chapter</w:t>
      </w:r>
      <w:r w:rsidR="00DC0D9F">
        <w:rPr>
          <w:rFonts w:cs="Times New Roman"/>
          <w:color w:val="0E101A"/>
          <w:szCs w:val="24"/>
        </w:rPr>
        <w:t xml:space="preserve"> </w:t>
      </w:r>
      <w:r w:rsidR="00C25153">
        <w:rPr>
          <w:rFonts w:cs="Times New Roman"/>
          <w:color w:val="0E101A"/>
          <w:szCs w:val="24"/>
        </w:rPr>
        <w:t>depicts the</w:t>
      </w:r>
      <w:r w:rsidR="00DC0D9F">
        <w:rPr>
          <w:rFonts w:cs="Times New Roman"/>
          <w:color w:val="0E101A"/>
          <w:szCs w:val="24"/>
        </w:rPr>
        <w:t xml:space="preserve"> </w:t>
      </w:r>
      <w:r w:rsidR="00DC0D9F" w:rsidRPr="00292FCE">
        <w:rPr>
          <w:rFonts w:cs="Times New Roman"/>
          <w:color w:val="0E101A"/>
          <w:szCs w:val="24"/>
        </w:rPr>
        <w:t>findings of the study</w:t>
      </w:r>
      <w:r w:rsidR="00DC0D9F">
        <w:rPr>
          <w:rFonts w:cs="Times New Roman"/>
          <w:color w:val="0E101A"/>
          <w:szCs w:val="24"/>
        </w:rPr>
        <w:t>, problem of the research and information department.</w:t>
      </w:r>
      <w:r w:rsidR="00C25153">
        <w:rPr>
          <w:rFonts w:cs="Times New Roman"/>
          <w:color w:val="0E101A"/>
          <w:szCs w:val="24"/>
        </w:rPr>
        <w:t xml:space="preserve"> Finally,</w:t>
      </w:r>
      <w:r w:rsidR="00DC0D9F">
        <w:rPr>
          <w:rFonts w:cs="Times New Roman"/>
          <w:color w:val="0E101A"/>
          <w:szCs w:val="24"/>
        </w:rPr>
        <w:t xml:space="preserve"> the </w:t>
      </w:r>
      <w:r w:rsidR="00DC0D9F" w:rsidRPr="00292FCE">
        <w:rPr>
          <w:rFonts w:cs="Times New Roman"/>
          <w:b/>
          <w:bCs/>
          <w:color w:val="0E101A"/>
          <w:szCs w:val="24"/>
        </w:rPr>
        <w:t>seventh chapter</w:t>
      </w:r>
      <w:r w:rsidR="00DC0D9F">
        <w:rPr>
          <w:rFonts w:cs="Times New Roman"/>
          <w:color w:val="0E101A"/>
          <w:szCs w:val="24"/>
        </w:rPr>
        <w:t xml:space="preserve"> </w:t>
      </w:r>
      <w:r w:rsidR="00C25153">
        <w:rPr>
          <w:rFonts w:cs="Times New Roman"/>
          <w:color w:val="0E101A"/>
          <w:szCs w:val="24"/>
        </w:rPr>
        <w:t>exhibits</w:t>
      </w:r>
      <w:r w:rsidR="00DC0D9F">
        <w:rPr>
          <w:rFonts w:cs="Times New Roman"/>
          <w:color w:val="0E101A"/>
          <w:szCs w:val="24"/>
        </w:rPr>
        <w:t xml:space="preserve"> con</w:t>
      </w:r>
      <w:r w:rsidR="00DC0D9F" w:rsidRPr="00292FCE">
        <w:rPr>
          <w:rFonts w:cs="Times New Roman"/>
          <w:color w:val="0E101A"/>
          <w:szCs w:val="24"/>
        </w:rPr>
        <w:t xml:space="preserve">clusion and </w:t>
      </w:r>
      <w:r w:rsidR="00C25153">
        <w:rPr>
          <w:rFonts w:cs="Times New Roman"/>
          <w:color w:val="0E101A"/>
          <w:szCs w:val="24"/>
        </w:rPr>
        <w:t xml:space="preserve">some </w:t>
      </w:r>
      <w:r w:rsidR="00DC0D9F" w:rsidRPr="00292FCE">
        <w:rPr>
          <w:rFonts w:cs="Times New Roman"/>
          <w:color w:val="0E101A"/>
          <w:szCs w:val="24"/>
        </w:rPr>
        <w:t>recommendations</w:t>
      </w:r>
      <w:r w:rsidR="00C25153">
        <w:rPr>
          <w:rFonts w:cs="Times New Roman"/>
          <w:color w:val="0E101A"/>
          <w:szCs w:val="24"/>
        </w:rPr>
        <w:t xml:space="preserve"> for the operation of DSE</w:t>
      </w:r>
      <w:r w:rsidR="00DC0D9F">
        <w:rPr>
          <w:rFonts w:cs="Times New Roman"/>
          <w:color w:val="0E101A"/>
          <w:szCs w:val="24"/>
        </w:rPr>
        <w:t>.</w:t>
      </w:r>
    </w:p>
    <w:p w14:paraId="414768E7" w14:textId="6B7523C1" w:rsidR="00B6230E" w:rsidRDefault="005472E4" w:rsidP="00222642">
      <w:pPr>
        <w:pStyle w:val="ContentParagraph"/>
        <w:spacing w:line="276" w:lineRule="auto"/>
        <w:jc w:val="both"/>
        <w:rPr>
          <w:rFonts w:cs="Times New Roman"/>
          <w:szCs w:val="24"/>
          <w:lang w:val="en-US"/>
        </w:rPr>
      </w:pPr>
      <w:r w:rsidRPr="00261606">
        <w:rPr>
          <w:rFonts w:cs="Times New Roman"/>
          <w:szCs w:val="24"/>
          <w:lang w:val="en-US"/>
        </w:rPr>
        <w:t>The Dhaka Stock Exchange Ltd. (DSE) is an established and significant institution in Bangladesh's financial sector. It is becoming increasingly obvious that this is a very successful commercial endeavor for encouraging autonomy and an entrepreneurial spirit among managers and giving careful consideration to the needs of officers and staff. Bangladesh must rebuild its stock markets and make them capable of functioning as the major vehicle for establishing a coalition and supplying financing needed to support the industrial and other development initiatives of the country since the nation has accepted an open market economy as its national policy to achieve higher growth and rapid state ownership. The development made by the Dhaka Stock Exchange Limited is also emphasized in the report, as well as the need to gain practical expertise and identify any problems within the DSE's Membership Affairs Department. The paper will conclude with some suggested recommendations for the DSE to improve the capital market</w:t>
      </w:r>
      <w:r>
        <w:rPr>
          <w:rFonts w:cs="Times New Roman"/>
          <w:szCs w:val="24"/>
          <w:lang w:val="en-US"/>
        </w:rPr>
        <w:t xml:space="preserve">. </w:t>
      </w:r>
      <w:bookmarkStart w:id="14" w:name="_Toc117605467"/>
    </w:p>
    <w:p w14:paraId="0C51DDB2" w14:textId="77777777" w:rsidR="00222642" w:rsidRDefault="00222642" w:rsidP="00D26E4F">
      <w:pPr>
        <w:pStyle w:val="ContentParagraph"/>
        <w:spacing w:line="360" w:lineRule="auto"/>
        <w:jc w:val="center"/>
        <w:rPr>
          <w:b/>
          <w:bCs/>
          <w:sz w:val="32"/>
          <w:szCs w:val="32"/>
        </w:rPr>
      </w:pPr>
    </w:p>
    <w:p w14:paraId="4FA260AA" w14:textId="77777777" w:rsidR="00222642" w:rsidRDefault="00222642" w:rsidP="00D26E4F">
      <w:pPr>
        <w:pStyle w:val="ContentParagraph"/>
        <w:spacing w:line="360" w:lineRule="auto"/>
        <w:jc w:val="center"/>
        <w:rPr>
          <w:b/>
          <w:bCs/>
          <w:sz w:val="32"/>
          <w:szCs w:val="32"/>
        </w:rPr>
      </w:pPr>
    </w:p>
    <w:p w14:paraId="3026C199" w14:textId="77777777" w:rsidR="00222642" w:rsidRDefault="00222642" w:rsidP="00D26E4F">
      <w:pPr>
        <w:pStyle w:val="ContentParagraph"/>
        <w:spacing w:line="360" w:lineRule="auto"/>
        <w:jc w:val="center"/>
        <w:rPr>
          <w:b/>
          <w:bCs/>
          <w:sz w:val="32"/>
          <w:szCs w:val="32"/>
        </w:rPr>
      </w:pPr>
    </w:p>
    <w:p w14:paraId="248BF6E5" w14:textId="2363364C" w:rsidR="00D26E4F" w:rsidRDefault="00B511E5" w:rsidP="00D26E4F">
      <w:pPr>
        <w:pStyle w:val="ContentParagraph"/>
        <w:spacing w:line="360" w:lineRule="auto"/>
        <w:jc w:val="center"/>
      </w:pPr>
      <w:r w:rsidRPr="00E43492">
        <w:rPr>
          <w:b/>
          <w:bCs/>
          <w:sz w:val="32"/>
          <w:szCs w:val="32"/>
        </w:rPr>
        <w:t xml:space="preserve">Chapter </w:t>
      </w:r>
      <w:r w:rsidR="00354F53" w:rsidRPr="00E43492">
        <w:rPr>
          <w:b/>
          <w:bCs/>
          <w:sz w:val="32"/>
        </w:rPr>
        <w:t>0</w:t>
      </w:r>
      <w:r w:rsidR="00FA6B37">
        <w:rPr>
          <w:b/>
          <w:bCs/>
          <w:sz w:val="32"/>
        </w:rPr>
        <w:t>1</w:t>
      </w:r>
    </w:p>
    <w:p w14:paraId="749F98CC" w14:textId="49CBA181" w:rsidR="0017043D" w:rsidRDefault="00A92CA7" w:rsidP="00D26E4F">
      <w:pPr>
        <w:pStyle w:val="ContentParagraph"/>
        <w:spacing w:line="360" w:lineRule="auto"/>
        <w:rPr>
          <w:rStyle w:val="Heading1Char"/>
          <w:sz w:val="32"/>
        </w:rPr>
      </w:pPr>
      <w:bookmarkStart w:id="15" w:name="_Toc120657840"/>
      <w:r>
        <w:rPr>
          <w:rStyle w:val="Heading1Char"/>
          <w:sz w:val="32"/>
        </w:rPr>
        <w:t xml:space="preserve">1.0 </w:t>
      </w:r>
      <w:r w:rsidR="0017043D" w:rsidRPr="00D26E4F">
        <w:rPr>
          <w:rStyle w:val="Heading1Char"/>
          <w:sz w:val="32"/>
        </w:rPr>
        <w:t>Introduction</w:t>
      </w:r>
      <w:bookmarkEnd w:id="14"/>
      <w:bookmarkEnd w:id="15"/>
    </w:p>
    <w:p w14:paraId="7C6C43A0" w14:textId="03F3D793" w:rsidR="00FA6B37" w:rsidRPr="00D26E4F" w:rsidRDefault="00FA6B37" w:rsidP="00D26E4F">
      <w:pPr>
        <w:pStyle w:val="Heading2"/>
        <w:rPr>
          <w:sz w:val="28"/>
          <w:szCs w:val="28"/>
        </w:rPr>
      </w:pPr>
      <w:bookmarkStart w:id="16" w:name="_Toc120657841"/>
      <w:r w:rsidRPr="00D26E4F">
        <w:rPr>
          <w:rStyle w:val="Heading1Char"/>
          <w:b/>
          <w:sz w:val="28"/>
          <w:szCs w:val="28"/>
        </w:rPr>
        <w:t xml:space="preserve">1.1 </w:t>
      </w:r>
      <w:r w:rsidR="00D26E4F" w:rsidRPr="00D26E4F">
        <w:rPr>
          <w:rStyle w:val="Heading1Char"/>
          <w:b/>
          <w:sz w:val="28"/>
          <w:szCs w:val="28"/>
        </w:rPr>
        <w:t>Introduction to Topic</w:t>
      </w:r>
      <w:bookmarkEnd w:id="16"/>
    </w:p>
    <w:p w14:paraId="1E8BABF7" w14:textId="0B011AED" w:rsidR="00C87917" w:rsidRDefault="00217D3C"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This study's primary purpose is to investigate the activities and outcomes of Dhaka Stock Exchange Limited. This will be achieved by collecting pertinent data. To provide an overview of </w:t>
      </w:r>
      <w:r w:rsidR="00A40653" w:rsidRPr="00261606">
        <w:rPr>
          <w:rFonts w:ascii="Times New Roman" w:hAnsi="Times New Roman" w:cs="Times New Roman"/>
          <w:sz w:val="24"/>
          <w:szCs w:val="24"/>
        </w:rPr>
        <w:t>DSE (</w:t>
      </w:r>
      <w:r w:rsidRPr="00261606">
        <w:rPr>
          <w:rFonts w:ascii="Times New Roman" w:hAnsi="Times New Roman" w:cs="Times New Roman"/>
          <w:sz w:val="24"/>
          <w:szCs w:val="24"/>
        </w:rPr>
        <w:t>Dhaka Stock Exchange Limited</w:t>
      </w:r>
      <w:r w:rsidR="00A40653" w:rsidRPr="00261606">
        <w:rPr>
          <w:rFonts w:ascii="Times New Roman" w:hAnsi="Times New Roman" w:cs="Times New Roman"/>
          <w:sz w:val="24"/>
          <w:szCs w:val="24"/>
        </w:rPr>
        <w:t>)</w:t>
      </w:r>
      <w:r w:rsidRPr="00261606">
        <w:rPr>
          <w:rFonts w:ascii="Times New Roman" w:hAnsi="Times New Roman" w:cs="Times New Roman"/>
          <w:sz w:val="24"/>
          <w:szCs w:val="24"/>
        </w:rPr>
        <w:t xml:space="preserve">, to assess the activities of </w:t>
      </w:r>
      <w:r w:rsidR="00A40653" w:rsidRPr="00261606">
        <w:rPr>
          <w:rFonts w:ascii="Times New Roman" w:hAnsi="Times New Roman" w:cs="Times New Roman"/>
          <w:sz w:val="24"/>
          <w:szCs w:val="24"/>
        </w:rPr>
        <w:t>DSE (</w:t>
      </w:r>
      <w:r w:rsidRPr="00261606">
        <w:rPr>
          <w:rFonts w:ascii="Times New Roman" w:hAnsi="Times New Roman" w:cs="Times New Roman"/>
          <w:sz w:val="24"/>
          <w:szCs w:val="24"/>
        </w:rPr>
        <w:t>Dhaka Stock Exchange Limited</w:t>
      </w:r>
      <w:r w:rsidR="00A40653" w:rsidRPr="00261606">
        <w:rPr>
          <w:rFonts w:ascii="Times New Roman" w:hAnsi="Times New Roman" w:cs="Times New Roman"/>
          <w:sz w:val="24"/>
          <w:szCs w:val="24"/>
        </w:rPr>
        <w:t>)</w:t>
      </w:r>
      <w:r w:rsidRPr="00261606">
        <w:rPr>
          <w:rFonts w:ascii="Times New Roman" w:hAnsi="Times New Roman" w:cs="Times New Roman"/>
          <w:sz w:val="24"/>
          <w:szCs w:val="24"/>
        </w:rPr>
        <w:t xml:space="preserve">, to assess the development of Dhaka Stock Exchange Limited, to develop practical knowledge by the practical orientation of work, to identify the problems of the Membership Affairs Department of DSE, to suggest ways to overcome the problems of the Membership Affairs Department of DSE, and to build the foundation of the career are the broad objectives of this paper. To build practical knowledge via the practical focus of work, to develop practical knowledge through </w:t>
      </w:r>
      <w:r w:rsidR="002F00AE" w:rsidRPr="00261606">
        <w:rPr>
          <w:rFonts w:ascii="Times New Roman" w:hAnsi="Times New Roman" w:cs="Times New Roman"/>
          <w:sz w:val="24"/>
          <w:szCs w:val="24"/>
        </w:rPr>
        <w:t>in</w:t>
      </w:r>
      <w:r w:rsidRPr="00261606">
        <w:rPr>
          <w:rFonts w:ascii="Times New Roman" w:hAnsi="Times New Roman" w:cs="Times New Roman"/>
          <w:sz w:val="24"/>
          <w:szCs w:val="24"/>
        </w:rPr>
        <w:t xml:space="preserve"> conclusion, SWOT analysis of the operations and performance of the </w:t>
      </w:r>
      <w:r w:rsidR="00A40653" w:rsidRPr="00261606">
        <w:rPr>
          <w:rFonts w:ascii="Times New Roman" w:hAnsi="Times New Roman" w:cs="Times New Roman"/>
          <w:sz w:val="24"/>
          <w:szCs w:val="24"/>
        </w:rPr>
        <w:t>DSE (</w:t>
      </w:r>
      <w:r w:rsidRPr="00261606">
        <w:rPr>
          <w:rFonts w:ascii="Times New Roman" w:hAnsi="Times New Roman" w:cs="Times New Roman"/>
          <w:sz w:val="24"/>
          <w:szCs w:val="24"/>
        </w:rPr>
        <w:t>Dhaka Stock Exchange</w:t>
      </w:r>
      <w:r w:rsidR="00A40653" w:rsidRPr="00261606">
        <w:rPr>
          <w:rFonts w:ascii="Times New Roman" w:hAnsi="Times New Roman" w:cs="Times New Roman"/>
          <w:sz w:val="24"/>
          <w:szCs w:val="24"/>
        </w:rPr>
        <w:t>)</w:t>
      </w:r>
      <w:r w:rsidRPr="00261606">
        <w:rPr>
          <w:rFonts w:ascii="Times New Roman" w:hAnsi="Times New Roman" w:cs="Times New Roman"/>
          <w:sz w:val="24"/>
          <w:szCs w:val="24"/>
        </w:rPr>
        <w:t xml:space="preserve"> will be conducted as part of this study.</w:t>
      </w:r>
    </w:p>
    <w:p w14:paraId="0D6707B6" w14:textId="00192240" w:rsidR="00C87917" w:rsidRDefault="00C87917" w:rsidP="00C87917">
      <w:pPr>
        <w:pStyle w:val="Heading1"/>
        <w:rPr>
          <w:sz w:val="28"/>
          <w:szCs w:val="28"/>
        </w:rPr>
      </w:pPr>
      <w:bookmarkStart w:id="17" w:name="_Toc120657842"/>
      <w:r w:rsidRPr="00C87917">
        <w:rPr>
          <w:sz w:val="28"/>
          <w:szCs w:val="28"/>
        </w:rPr>
        <w:t>1.2 A Brief Introduction of The Organization</w:t>
      </w:r>
      <w:bookmarkEnd w:id="17"/>
    </w:p>
    <w:p w14:paraId="69391577" w14:textId="07E99AB4" w:rsidR="00D26E4F" w:rsidRPr="0081512D" w:rsidRDefault="00D302A5" w:rsidP="00D302A5">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Businesses and governments can raise long-term cash in the capital market, which is the market for securities. The capital market includes the stock and bond markets. The market's watchdog is the SEC, which regulates capital market activity to protect it from fraudulent activities. The capital market is vital to the industrialization required to create jobs for the unemployed and a strong capital base for economic modernization to eradicate poverty. The development of the capital market is significantly influenced by the government's policy decisions. A large capital basis is necessary for quick industrialization, and the capital market provides the mechanism for bringing excess market liquidity to bear. One of the main factors in accelerating the industrialization process in a developing nation like Bangladesh is a thriving capital market</w:t>
      </w:r>
      <w:r w:rsidR="00D26E4F">
        <w:rPr>
          <w:rFonts w:ascii="Times New Roman" w:hAnsi="Times New Roman" w:cs="Times New Roman"/>
          <w:sz w:val="24"/>
          <w:szCs w:val="24"/>
        </w:rPr>
        <w:t>.</w:t>
      </w:r>
    </w:p>
    <w:p w14:paraId="423614A3" w14:textId="344DE6F3" w:rsidR="00BE07C8" w:rsidRPr="00261606" w:rsidRDefault="00043E46" w:rsidP="00D26E4F">
      <w:pPr>
        <w:pStyle w:val="Heading3"/>
      </w:pPr>
      <w:bookmarkStart w:id="18" w:name="_Toc120657843"/>
      <w:r>
        <w:t>1.2.1</w:t>
      </w:r>
      <w:r w:rsidR="00BE07C8">
        <w:t xml:space="preserve"> </w:t>
      </w:r>
      <w:r w:rsidR="00BE07C8" w:rsidRPr="00261606">
        <w:t>Capital Market</w:t>
      </w:r>
      <w:bookmarkEnd w:id="18"/>
    </w:p>
    <w:p w14:paraId="2FC27DF1"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In Bangladesh, the Security Exchange Commission (SEC) is the regulatory body that typically recognizes the capital market as a platform. Through stock brokers, the general public can trade SEC shares or other securities listed on stock exchanges. Debentures, debts, bonds, and other </w:t>
      </w:r>
      <w:r w:rsidRPr="00261606">
        <w:rPr>
          <w:rFonts w:ascii="Times New Roman" w:hAnsi="Times New Roman" w:cs="Times New Roman"/>
          <w:sz w:val="24"/>
          <w:szCs w:val="24"/>
        </w:rPr>
        <w:lastRenderedPageBreak/>
        <w:t>financial instruments are traded on the bond market, which is also the place where companies' or ventures' futures are traded. In addition, there are exchanges for commodities that are known to as commodities or commodity-wise markets, such as the oil market in Singapore, the metal market in London, the gold market in South Africa, and the commodities market in Canada. In Bangladesh, official markets for commodities, futures, and bonds have not yet been introduced or developed.</w:t>
      </w:r>
    </w:p>
    <w:p w14:paraId="53666064" w14:textId="0F3B1963" w:rsidR="00BE07C8" w:rsidRPr="00261606" w:rsidRDefault="00043E46" w:rsidP="00D26E4F">
      <w:pPr>
        <w:pStyle w:val="Heading3"/>
      </w:pPr>
      <w:bookmarkStart w:id="19" w:name="_Toc120657844"/>
      <w:r>
        <w:t>1.2.2</w:t>
      </w:r>
      <w:r w:rsidR="00BE07C8">
        <w:t xml:space="preserve"> </w:t>
      </w:r>
      <w:r w:rsidR="00BE07C8" w:rsidRPr="00261606">
        <w:t>Configuration of Capital Market</w:t>
      </w:r>
      <w:bookmarkEnd w:id="19"/>
    </w:p>
    <w:p w14:paraId="198CAE01"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Financial markets can be divided into two groups: primary markets and secondary markets where the industry deals with newly issued financial claims.</w:t>
      </w:r>
    </w:p>
    <w:p w14:paraId="44FC0F64" w14:textId="77777777" w:rsidR="00BE07C8" w:rsidRPr="00261606" w:rsidRDefault="00BE07C8" w:rsidP="00BE07C8">
      <w:pPr>
        <w:pStyle w:val="ListParagraph"/>
        <w:numPr>
          <w:ilvl w:val="0"/>
          <w:numId w:val="65"/>
        </w:numPr>
        <w:spacing w:line="360" w:lineRule="auto"/>
        <w:jc w:val="both"/>
        <w:rPr>
          <w:rFonts w:ascii="Times New Roman" w:hAnsi="Times New Roman" w:cs="Times New Roman"/>
          <w:sz w:val="24"/>
          <w:szCs w:val="24"/>
        </w:rPr>
      </w:pPr>
      <w:r w:rsidRPr="00261606">
        <w:rPr>
          <w:rFonts w:ascii="Times New Roman" w:hAnsi="Times New Roman" w:cs="Times New Roman"/>
          <w:b/>
          <w:sz w:val="24"/>
          <w:szCs w:val="24"/>
        </w:rPr>
        <w:t>Primary market:</w:t>
      </w:r>
      <w:r w:rsidRPr="00261606">
        <w:rPr>
          <w:rFonts w:ascii="Times New Roman" w:hAnsi="Times New Roman" w:cs="Times New Roman"/>
          <w:sz w:val="24"/>
          <w:szCs w:val="24"/>
        </w:rPr>
        <w:t xml:space="preserve"> In the first section, securities are issued in order to raise equity for the relevant company or organization. The following components are visible in the primary market:</w:t>
      </w:r>
    </w:p>
    <w:p w14:paraId="14E73D8E" w14:textId="77777777" w:rsidR="00BE07C8" w:rsidRPr="00261606" w:rsidRDefault="00BE07C8" w:rsidP="00BE07C8">
      <w:pPr>
        <w:pStyle w:val="ListParagraph"/>
        <w:numPr>
          <w:ilvl w:val="0"/>
          <w:numId w:val="66"/>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Application for a B/O account-based initial public offering (IPO)</w:t>
      </w:r>
    </w:p>
    <w:p w14:paraId="06313C58" w14:textId="77777777" w:rsidR="00BE07C8" w:rsidRPr="00261606" w:rsidRDefault="00BE07C8" w:rsidP="00BE07C8">
      <w:pPr>
        <w:pStyle w:val="ListParagraph"/>
        <w:numPr>
          <w:ilvl w:val="0"/>
          <w:numId w:val="66"/>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A method of allocating IPOs, such as IPO allocation, refund warrants, and buy or hold options.</w:t>
      </w:r>
    </w:p>
    <w:p w14:paraId="29E4A196" w14:textId="77777777" w:rsidR="00BE07C8" w:rsidRPr="00261606" w:rsidRDefault="00BE07C8" w:rsidP="00BE07C8">
      <w:pPr>
        <w:pStyle w:val="ListParagraph"/>
        <w:numPr>
          <w:ilvl w:val="0"/>
          <w:numId w:val="66"/>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How to apply for IPO as an NRB</w:t>
      </w:r>
    </w:p>
    <w:p w14:paraId="4317B203" w14:textId="77777777" w:rsidR="00BE07C8" w:rsidRPr="00261606" w:rsidRDefault="00BE07C8" w:rsidP="00BE07C8">
      <w:pPr>
        <w:pStyle w:val="ListParagraph"/>
        <w:numPr>
          <w:ilvl w:val="0"/>
          <w:numId w:val="66"/>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IPO application information to be aware of</w:t>
      </w:r>
    </w:p>
    <w:p w14:paraId="7F14F19B" w14:textId="77777777" w:rsidR="00BE07C8" w:rsidRPr="00261606" w:rsidRDefault="00BE07C8" w:rsidP="00BE07C8">
      <w:pPr>
        <w:pStyle w:val="ListParagraph"/>
        <w:numPr>
          <w:ilvl w:val="0"/>
          <w:numId w:val="65"/>
        </w:numPr>
        <w:spacing w:line="360" w:lineRule="auto"/>
        <w:jc w:val="both"/>
        <w:rPr>
          <w:rFonts w:ascii="Times New Roman" w:hAnsi="Times New Roman" w:cs="Times New Roman"/>
          <w:sz w:val="24"/>
          <w:szCs w:val="24"/>
        </w:rPr>
      </w:pPr>
      <w:r w:rsidRPr="00261606">
        <w:rPr>
          <w:rFonts w:ascii="Times New Roman" w:hAnsi="Times New Roman" w:cs="Times New Roman"/>
          <w:b/>
          <w:sz w:val="24"/>
          <w:szCs w:val="24"/>
        </w:rPr>
        <w:t>Secondary market:</w:t>
      </w:r>
      <w:r w:rsidRPr="00261606">
        <w:rPr>
          <w:rFonts w:ascii="Times New Roman" w:hAnsi="Times New Roman" w:cs="Times New Roman"/>
          <w:sz w:val="24"/>
          <w:szCs w:val="24"/>
        </w:rPr>
        <w:t xml:space="preserve"> The difference between a secondary market and the market for exchanging financial claims that have already been issued is that in the latter, the asset's issuer does not receive money from the buyers. Instead, the existing issue is traded on the secondary market, with the money moving from the asset's buyer to the seller. The functions of the secondary market include:</w:t>
      </w:r>
    </w:p>
    <w:p w14:paraId="6185C350"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Reach out to a stock broker</w:t>
      </w:r>
    </w:p>
    <w:p w14:paraId="63A2C594"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Create a client and a B/O account.</w:t>
      </w:r>
    </w:p>
    <w:p w14:paraId="76829FB8"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First, observe and research the market.</w:t>
      </w:r>
    </w:p>
    <w:p w14:paraId="0C3657B3"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Put in a buy/sell order.</w:t>
      </w:r>
    </w:p>
    <w:p w14:paraId="1BCF1943"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Receive a buy/sell confirmation.</w:t>
      </w:r>
    </w:p>
    <w:p w14:paraId="7308F1C2" w14:textId="77777777" w:rsidR="00BE07C8" w:rsidRPr="00261606" w:rsidRDefault="00BE07C8" w:rsidP="00BE07C8">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If the price rises, you can either keep it or sell it.</w:t>
      </w:r>
    </w:p>
    <w:p w14:paraId="5EB23772" w14:textId="19711B8B" w:rsidR="00F924C2" w:rsidRPr="00222642" w:rsidRDefault="00BE07C8" w:rsidP="00222642">
      <w:pPr>
        <w:pStyle w:val="ListParagraph"/>
        <w:numPr>
          <w:ilvl w:val="0"/>
          <w:numId w:val="67"/>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If you keep it, you can receive a stock or cash dividend</w:t>
      </w:r>
    </w:p>
    <w:p w14:paraId="5A6FE54B" w14:textId="1CBE47DB" w:rsidR="00BE07C8" w:rsidRDefault="00043E46" w:rsidP="00043E46">
      <w:pPr>
        <w:pStyle w:val="Heading3"/>
      </w:pPr>
      <w:bookmarkStart w:id="20" w:name="_Toc120657845"/>
      <w:r>
        <w:lastRenderedPageBreak/>
        <w:t xml:space="preserve">1.2.3 </w:t>
      </w:r>
      <w:r w:rsidR="00BE07C8" w:rsidRPr="00261606">
        <w:t>Capital Market tools</w:t>
      </w:r>
      <w:bookmarkEnd w:id="20"/>
    </w:p>
    <w:p w14:paraId="4AD75C06" w14:textId="77777777" w:rsidR="00F924C2" w:rsidRPr="00F924C2" w:rsidRDefault="00F924C2" w:rsidP="00F924C2"/>
    <w:p w14:paraId="11BC5FC4" w14:textId="77777777" w:rsidR="00BE07C8" w:rsidRPr="00261606" w:rsidRDefault="00BE07C8" w:rsidP="00BE07C8">
      <w:pPr>
        <w:spacing w:line="360" w:lineRule="auto"/>
        <w:ind w:left="720"/>
        <w:jc w:val="both"/>
        <w:rPr>
          <w:rFonts w:ascii="Times New Roman" w:hAnsi="Times New Roman" w:cs="Times New Roman"/>
          <w:sz w:val="24"/>
          <w:szCs w:val="24"/>
        </w:rPr>
      </w:pPr>
      <w:r w:rsidRPr="00261606">
        <w:rPr>
          <w:rFonts w:ascii="Times New Roman" w:hAnsi="Times New Roman" w:cs="Times New Roman"/>
          <w:sz w:val="24"/>
          <w:szCs w:val="24"/>
        </w:rPr>
        <w:t>Capital market tools are listed below:</w:t>
      </w:r>
    </w:p>
    <w:p w14:paraId="02B29CCD" w14:textId="77777777" w:rsidR="00BE07C8" w:rsidRPr="00261606" w:rsidRDefault="00BE07C8" w:rsidP="00BE07C8">
      <w:pPr>
        <w:pStyle w:val="ListParagraph"/>
        <w:numPr>
          <w:ilvl w:val="0"/>
          <w:numId w:val="68"/>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Bond (bond by coupon and issuer)</w:t>
      </w:r>
    </w:p>
    <w:p w14:paraId="19361999" w14:textId="77777777" w:rsidR="00BE07C8" w:rsidRPr="00261606" w:rsidRDefault="00BE07C8" w:rsidP="00BE07C8">
      <w:pPr>
        <w:pStyle w:val="ListParagraph"/>
        <w:numPr>
          <w:ilvl w:val="0"/>
          <w:numId w:val="68"/>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Equities and stocks</w:t>
      </w:r>
    </w:p>
    <w:p w14:paraId="4B80D41B" w14:textId="77777777" w:rsidR="00BE07C8" w:rsidRPr="00261606" w:rsidRDefault="00BE07C8" w:rsidP="00BE07C8">
      <w:pPr>
        <w:pStyle w:val="ListParagraph"/>
        <w:numPr>
          <w:ilvl w:val="0"/>
          <w:numId w:val="68"/>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Investment fund</w:t>
      </w:r>
    </w:p>
    <w:p w14:paraId="2855F244" w14:textId="77777777" w:rsidR="00BE07C8" w:rsidRPr="00261606" w:rsidRDefault="00BE07C8" w:rsidP="00BE07C8">
      <w:pPr>
        <w:pStyle w:val="ListParagraph"/>
        <w:numPr>
          <w:ilvl w:val="0"/>
          <w:numId w:val="68"/>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Derivatives</w:t>
      </w:r>
    </w:p>
    <w:p w14:paraId="157E832A" w14:textId="517F85D2" w:rsidR="00BE07C8" w:rsidRPr="00222642" w:rsidRDefault="00BE07C8" w:rsidP="00BE07C8">
      <w:pPr>
        <w:pStyle w:val="ListParagraph"/>
        <w:numPr>
          <w:ilvl w:val="0"/>
          <w:numId w:val="68"/>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Structured finance</w:t>
      </w:r>
    </w:p>
    <w:p w14:paraId="317A98A8" w14:textId="73C035B9" w:rsidR="00BE07C8" w:rsidRPr="00182420" w:rsidRDefault="00043E46" w:rsidP="00043E46">
      <w:pPr>
        <w:pStyle w:val="Heading3"/>
      </w:pPr>
      <w:bookmarkStart w:id="21" w:name="_Toc120657846"/>
      <w:r>
        <w:t xml:space="preserve">1.2.4 </w:t>
      </w:r>
      <w:r w:rsidR="00BE07C8" w:rsidRPr="00182420">
        <w:t>Market Participant in the stock market</w:t>
      </w:r>
      <w:bookmarkEnd w:id="21"/>
    </w:p>
    <w:p w14:paraId="473F39ED"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Members Market middleman</w:t>
      </w:r>
    </w:p>
    <w:p w14:paraId="5F9E0B38"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Commission for Securities and Exchange Regulator</w:t>
      </w:r>
    </w:p>
    <w:p w14:paraId="4D21402E"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The operator of the clearinghouse and settlement</w:t>
      </w:r>
    </w:p>
    <w:p w14:paraId="0FA80094"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Operator, Registrar, Sub Broker, Agent, Credit Rating Bureau Analyst, Borrower &amp; Deposition Participant</w:t>
      </w:r>
    </w:p>
    <w:p w14:paraId="3B2AD567"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Monetary institution Intermediary</w:t>
      </w:r>
    </w:p>
    <w:p w14:paraId="7549ADA0" w14:textId="77777777" w:rsidR="00BE07C8" w:rsidRPr="00261606"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institutional investor from abroad Registers, transfer agents, and intermediary issuers Investor (Public/Institutional), Exchange Authority, Management Body maker of markets</w:t>
      </w:r>
    </w:p>
    <w:p w14:paraId="2696D1D5" w14:textId="77777777" w:rsidR="00BE07C8" w:rsidRPr="001637D7" w:rsidRDefault="00BE07C8" w:rsidP="00BE07C8">
      <w:pPr>
        <w:pStyle w:val="ListParagraph"/>
        <w:numPr>
          <w:ilvl w:val="0"/>
          <w:numId w:val="69"/>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Technical or fundamental market analyst </w:t>
      </w:r>
    </w:p>
    <w:p w14:paraId="7D2DC8FA" w14:textId="77777777" w:rsidR="00424F84" w:rsidRDefault="00424F84" w:rsidP="00043E46">
      <w:pPr>
        <w:pStyle w:val="Heading3"/>
      </w:pPr>
    </w:p>
    <w:p w14:paraId="2E7417E3" w14:textId="0B6001B2" w:rsidR="00BE07C8" w:rsidRPr="00261606" w:rsidRDefault="00043E46" w:rsidP="00043E46">
      <w:pPr>
        <w:pStyle w:val="Heading3"/>
      </w:pPr>
      <w:bookmarkStart w:id="22" w:name="_Toc120657847"/>
      <w:r>
        <w:t>1.2.5</w:t>
      </w:r>
      <w:r w:rsidR="00BE07C8">
        <w:t xml:space="preserve"> </w:t>
      </w:r>
      <w:r w:rsidR="00BE07C8" w:rsidRPr="00261606">
        <w:t>Trading in Dhaka Stock Exchange</w:t>
      </w:r>
      <w:bookmarkEnd w:id="22"/>
    </w:p>
    <w:p w14:paraId="36C52214"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One type of capital market where equities of various companies are traded is the stock exchange. The open cry-out auction mechanism was used to launch DSE's floor trading. Currently, trading is automated, under the direction of the Dhaka Stock Exchange and the central depository. The current computerized trading environment records all bids or offers, depth, and necessary stockbroker information, which may then be retrieved for future use.</w:t>
      </w:r>
    </w:p>
    <w:p w14:paraId="43B9361A"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noProof/>
          <w:sz w:val="24"/>
          <w:szCs w:val="24"/>
        </w:rPr>
        <w:lastRenderedPageBreak/>
        <w:drawing>
          <wp:anchor distT="0" distB="0" distL="114300" distR="114300" simplePos="0" relativeHeight="251667456" behindDoc="1" locked="0" layoutInCell="1" allowOverlap="1" wp14:anchorId="167B4219" wp14:editId="341C5723">
            <wp:simplePos x="0" y="0"/>
            <wp:positionH relativeFrom="column">
              <wp:posOffset>685800</wp:posOffset>
            </wp:positionH>
            <wp:positionV relativeFrom="paragraph">
              <wp:posOffset>12700</wp:posOffset>
            </wp:positionV>
            <wp:extent cx="4864100" cy="3441700"/>
            <wp:effectExtent l="0" t="0" r="0" b="6350"/>
            <wp:wrapTight wrapText="bothSides">
              <wp:wrapPolygon edited="0">
                <wp:start x="0" y="0"/>
                <wp:lineTo x="0" y="21520"/>
                <wp:lineTo x="21487" y="21520"/>
                <wp:lineTo x="2148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ding-System-of-Dhaka-Stock-Exchange.jpg"/>
                    <pic:cNvPicPr/>
                  </pic:nvPicPr>
                  <pic:blipFill>
                    <a:blip r:embed="rId18">
                      <a:extLst>
                        <a:ext uri="{28A0092B-C50C-407E-A947-70E740481C1C}">
                          <a14:useLocalDpi xmlns:a14="http://schemas.microsoft.com/office/drawing/2010/main" val="0"/>
                        </a:ext>
                      </a:extLst>
                    </a:blip>
                    <a:stretch>
                      <a:fillRect/>
                    </a:stretch>
                  </pic:blipFill>
                  <pic:spPr>
                    <a:xfrm>
                      <a:off x="0" y="0"/>
                      <a:ext cx="4864100" cy="3441700"/>
                    </a:xfrm>
                    <a:prstGeom prst="rect">
                      <a:avLst/>
                    </a:prstGeom>
                  </pic:spPr>
                </pic:pic>
              </a:graphicData>
            </a:graphic>
            <wp14:sizeRelH relativeFrom="margin">
              <wp14:pctWidth>0</wp14:pctWidth>
            </wp14:sizeRelH>
            <wp14:sizeRelV relativeFrom="margin">
              <wp14:pctHeight>0</wp14:pctHeight>
            </wp14:sizeRelV>
          </wp:anchor>
        </w:drawing>
      </w:r>
    </w:p>
    <w:p w14:paraId="335D5F4F" w14:textId="77777777" w:rsidR="00BE07C8" w:rsidRPr="00261606" w:rsidRDefault="00BE07C8" w:rsidP="00BE07C8">
      <w:pPr>
        <w:spacing w:line="360" w:lineRule="auto"/>
        <w:jc w:val="both"/>
        <w:rPr>
          <w:rFonts w:ascii="Times New Roman" w:hAnsi="Times New Roman" w:cs="Times New Roman"/>
          <w:sz w:val="24"/>
          <w:szCs w:val="24"/>
        </w:rPr>
      </w:pPr>
    </w:p>
    <w:p w14:paraId="201E27B4" w14:textId="77777777" w:rsidR="00BE07C8" w:rsidRPr="00261606" w:rsidRDefault="00BE07C8" w:rsidP="00BE07C8">
      <w:pPr>
        <w:spacing w:line="360" w:lineRule="auto"/>
        <w:jc w:val="both"/>
        <w:rPr>
          <w:rFonts w:ascii="Times New Roman" w:hAnsi="Times New Roman" w:cs="Times New Roman"/>
          <w:sz w:val="24"/>
          <w:szCs w:val="24"/>
        </w:rPr>
      </w:pPr>
    </w:p>
    <w:p w14:paraId="3FE5DB3D" w14:textId="77777777" w:rsidR="00BE07C8" w:rsidRPr="00261606" w:rsidRDefault="00BE07C8" w:rsidP="00BE07C8">
      <w:pPr>
        <w:spacing w:line="360" w:lineRule="auto"/>
        <w:jc w:val="both"/>
        <w:rPr>
          <w:rFonts w:ascii="Times New Roman" w:hAnsi="Times New Roman" w:cs="Times New Roman"/>
          <w:sz w:val="24"/>
          <w:szCs w:val="24"/>
        </w:rPr>
      </w:pPr>
    </w:p>
    <w:p w14:paraId="70188B7F" w14:textId="77777777" w:rsidR="00BE07C8" w:rsidRDefault="00BE07C8" w:rsidP="00BE07C8">
      <w:pPr>
        <w:spacing w:line="360" w:lineRule="auto"/>
        <w:jc w:val="both"/>
        <w:rPr>
          <w:rFonts w:ascii="Times New Roman" w:hAnsi="Times New Roman" w:cs="Times New Roman"/>
          <w:sz w:val="24"/>
          <w:szCs w:val="24"/>
        </w:rPr>
      </w:pPr>
    </w:p>
    <w:p w14:paraId="78AC8D41" w14:textId="77777777" w:rsidR="00BE07C8" w:rsidRDefault="00BE07C8" w:rsidP="00BE07C8">
      <w:pPr>
        <w:spacing w:line="360" w:lineRule="auto"/>
        <w:jc w:val="both"/>
        <w:rPr>
          <w:rFonts w:ascii="Times New Roman" w:hAnsi="Times New Roman" w:cs="Times New Roman"/>
          <w:sz w:val="24"/>
          <w:szCs w:val="24"/>
        </w:rPr>
      </w:pPr>
    </w:p>
    <w:tbl>
      <w:tblPr>
        <w:tblpPr w:leftFromText="180" w:rightFromText="180" w:vertAnchor="page" w:horzAnchor="margin" w:tblpXSpec="center" w:tblpY="1739"/>
        <w:tblW w:w="10779" w:type="dxa"/>
        <w:shd w:val="clear" w:color="auto" w:fill="FFFFFF"/>
        <w:tblLook w:val="04A0" w:firstRow="1" w:lastRow="0" w:firstColumn="1" w:lastColumn="0" w:noHBand="0" w:noVBand="1"/>
      </w:tblPr>
      <w:tblGrid>
        <w:gridCol w:w="497"/>
        <w:gridCol w:w="1888"/>
        <w:gridCol w:w="832"/>
        <w:gridCol w:w="899"/>
        <w:gridCol w:w="832"/>
        <w:gridCol w:w="860"/>
        <w:gridCol w:w="1330"/>
        <w:gridCol w:w="1089"/>
        <w:gridCol w:w="1224"/>
        <w:gridCol w:w="1328"/>
      </w:tblGrid>
      <w:tr w:rsidR="00BE07C8" w:rsidRPr="00261606" w14:paraId="2CC2526A" w14:textId="77777777" w:rsidTr="00600490">
        <w:trPr>
          <w:trHeight w:val="397"/>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EB3FC37"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9DF785D"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TRADING CODE</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D194BF7"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LTP*</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E844E2C"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HIGH</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4B7C92C"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LOW</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9AD78FF"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YCP*</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F07AA92"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CLOSEP*</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4279E60"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TRADE</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EF37BC0"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VALUE (</w:t>
            </w:r>
            <w:proofErr w:type="spellStart"/>
            <w:r w:rsidRPr="00261606">
              <w:rPr>
                <w:rFonts w:ascii="Times New Roman" w:eastAsia="Times New Roman" w:hAnsi="Times New Roman" w:cs="Times New Roman"/>
                <w:b/>
                <w:bCs/>
                <w:color w:val="212529"/>
                <w:sz w:val="24"/>
                <w:szCs w:val="24"/>
              </w:rPr>
              <w:t>mn</w:t>
            </w:r>
            <w:proofErr w:type="spellEnd"/>
            <w:r w:rsidRPr="00261606">
              <w:rPr>
                <w:rFonts w:ascii="Times New Roman" w:eastAsia="Times New Roman" w:hAnsi="Times New Roman" w:cs="Times New Roman"/>
                <w:b/>
                <w:bCs/>
                <w:color w:val="212529"/>
                <w:sz w:val="24"/>
                <w:szCs w:val="24"/>
              </w:rPr>
              <w:t>)</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DDF5B66" w14:textId="77777777" w:rsidR="00BE07C8" w:rsidRPr="00261606" w:rsidRDefault="00BE07C8" w:rsidP="00A83DE0">
            <w:pPr>
              <w:spacing w:after="0" w:line="276" w:lineRule="auto"/>
              <w:jc w:val="both"/>
              <w:rPr>
                <w:rFonts w:ascii="Times New Roman" w:eastAsia="Times New Roman" w:hAnsi="Times New Roman" w:cs="Times New Roman"/>
                <w:b/>
                <w:bCs/>
                <w:color w:val="212529"/>
                <w:sz w:val="24"/>
                <w:szCs w:val="24"/>
              </w:rPr>
            </w:pPr>
            <w:r w:rsidRPr="00261606">
              <w:rPr>
                <w:rFonts w:ascii="Times New Roman" w:eastAsia="Times New Roman" w:hAnsi="Times New Roman" w:cs="Times New Roman"/>
                <w:b/>
                <w:bCs/>
                <w:color w:val="212529"/>
                <w:sz w:val="24"/>
                <w:szCs w:val="24"/>
              </w:rPr>
              <w:t>VOLUME</w:t>
            </w:r>
          </w:p>
        </w:tc>
      </w:tr>
      <w:tr w:rsidR="00BE07C8" w:rsidRPr="00261606" w14:paraId="0F3F1A13"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5E077D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F612F17"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19" w:history="1">
              <w:r w:rsidR="00BE07C8" w:rsidRPr="00261606">
                <w:rPr>
                  <w:rStyle w:val="Hyperlink"/>
                  <w:rFonts w:ascii="Times New Roman" w:eastAsia="Times New Roman" w:hAnsi="Times New Roman" w:cs="Times New Roman"/>
                  <w:color w:val="99000F"/>
                  <w:sz w:val="24"/>
                  <w:szCs w:val="24"/>
                </w:rPr>
                <w:t>ORIONPHARM</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E587EF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111.5</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40B9C1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113.9</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C6F76A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109.7</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B27677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113.9</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1B8292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111.5</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11075F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3,132</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F8B788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242.9310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49B920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2,176,377</w:t>
            </w:r>
          </w:p>
        </w:tc>
      </w:tr>
      <w:tr w:rsidR="00BE07C8" w:rsidRPr="00261606" w14:paraId="56E51891" w14:textId="77777777" w:rsidTr="00600490">
        <w:trPr>
          <w:trHeight w:val="205"/>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2D80F7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5D6036D"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0" w:history="1">
              <w:r w:rsidR="00BE07C8" w:rsidRPr="00261606">
                <w:rPr>
                  <w:rStyle w:val="Hyperlink"/>
                  <w:rFonts w:ascii="Times New Roman" w:eastAsia="Times New Roman" w:hAnsi="Times New Roman" w:cs="Times New Roman"/>
                  <w:color w:val="99000F"/>
                  <w:sz w:val="24"/>
                  <w:szCs w:val="24"/>
                </w:rPr>
                <w:t>BEXIMCO</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E4E331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119.1</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90B80B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120</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9564B6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116.3</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E9723C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119.1</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7446B1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119.1</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6CC935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2,794</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13C54F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402.8270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294F0C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3,401,055</w:t>
            </w:r>
          </w:p>
        </w:tc>
      </w:tr>
      <w:tr w:rsidR="00BE07C8" w:rsidRPr="00261606" w14:paraId="2E555583"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DEC67A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150C6CF"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1" w:history="1">
              <w:r w:rsidR="00BE07C8" w:rsidRPr="00261606">
                <w:rPr>
                  <w:rStyle w:val="Hyperlink"/>
                  <w:rFonts w:ascii="Times New Roman" w:eastAsia="Times New Roman" w:hAnsi="Times New Roman" w:cs="Times New Roman"/>
                  <w:color w:val="99000F"/>
                  <w:sz w:val="24"/>
                  <w:szCs w:val="24"/>
                </w:rPr>
                <w:t>EHL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2E7D0E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105.9</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247439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110.7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2F86E3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100.2</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FA8171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106.9</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E8A4CD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105.9</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AB256C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2,555</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6B8E4F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209.4760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E35BB0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1,984,309</w:t>
            </w:r>
          </w:p>
        </w:tc>
      </w:tr>
      <w:tr w:rsidR="00BE07C8" w:rsidRPr="00261606" w14:paraId="6A627D0B"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ABE452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06EC1DB"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2" w:history="1">
              <w:r w:rsidR="00BE07C8" w:rsidRPr="00261606">
                <w:rPr>
                  <w:rStyle w:val="Hyperlink"/>
                  <w:rFonts w:ascii="Times New Roman" w:eastAsia="Times New Roman" w:hAnsi="Times New Roman" w:cs="Times New Roman"/>
                  <w:color w:val="99000F"/>
                  <w:sz w:val="24"/>
                  <w:szCs w:val="24"/>
                </w:rPr>
                <w:t>ANWARGALV</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40FB14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520.9</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90F8AB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532</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44862B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515</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80106F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519.6</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A73FEF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520.9</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F08A15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2,511</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9228A7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153.9080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D275E8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294,971</w:t>
            </w:r>
          </w:p>
        </w:tc>
      </w:tr>
      <w:tr w:rsidR="00BE07C8" w:rsidRPr="00261606" w14:paraId="2224E92D"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F63EFB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7F09F85"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3" w:history="1">
              <w:r w:rsidR="00BE07C8" w:rsidRPr="00261606">
                <w:rPr>
                  <w:rStyle w:val="Hyperlink"/>
                  <w:rFonts w:ascii="Times New Roman" w:eastAsia="Times New Roman" w:hAnsi="Times New Roman" w:cs="Times New Roman"/>
                  <w:color w:val="99000F"/>
                  <w:sz w:val="24"/>
                  <w:szCs w:val="24"/>
                </w:rPr>
                <w:t>JHRML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52468D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97.6</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0D6CA6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105.5</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B20E55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94.6</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80BB68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105</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465B35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97.6</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C9E75E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2,082</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61D586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125.8400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ED590E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1,271,725</w:t>
            </w:r>
          </w:p>
        </w:tc>
      </w:tr>
      <w:tr w:rsidR="00BE07C8" w:rsidRPr="00261606" w14:paraId="706709B0"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D12357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E9A196E"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4" w:history="1">
              <w:r w:rsidR="00BE07C8" w:rsidRPr="00261606">
                <w:rPr>
                  <w:rStyle w:val="Hyperlink"/>
                  <w:rFonts w:ascii="Times New Roman" w:eastAsia="Times New Roman" w:hAnsi="Times New Roman" w:cs="Times New Roman"/>
                  <w:color w:val="99000F"/>
                  <w:sz w:val="24"/>
                  <w:szCs w:val="24"/>
                </w:rPr>
                <w:t>GEMINISEA</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8CE6CE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457.8</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234888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489.9</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46655C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450</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4F53F4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490.4</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F89896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457.8</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A68B22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1,958</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D880A9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85.5260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70B1D1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183,695</w:t>
            </w:r>
          </w:p>
        </w:tc>
      </w:tr>
      <w:tr w:rsidR="00BE07C8" w:rsidRPr="00261606" w14:paraId="160C82B9"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BEB901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7036C3D"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5" w:history="1">
              <w:r w:rsidR="00BE07C8" w:rsidRPr="00261606">
                <w:rPr>
                  <w:rStyle w:val="Hyperlink"/>
                  <w:rFonts w:ascii="Times New Roman" w:eastAsia="Times New Roman" w:hAnsi="Times New Roman" w:cs="Times New Roman"/>
                  <w:color w:val="99000F"/>
                  <w:sz w:val="24"/>
                  <w:szCs w:val="24"/>
                </w:rPr>
                <w:t>JMISMDL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95C4E9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393.8</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540601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415</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1B3D6C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393.7</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B44855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431.4</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EBD032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393.8</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42F864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1,880</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E3F1CC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124.3640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640912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311,771</w:t>
            </w:r>
          </w:p>
        </w:tc>
      </w:tr>
      <w:tr w:rsidR="00BE07C8" w:rsidRPr="00261606" w14:paraId="5D8FE999" w14:textId="77777777" w:rsidTr="00600490">
        <w:trPr>
          <w:trHeight w:val="205"/>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8FF9D9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14E88E6"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6" w:history="1">
              <w:r w:rsidR="00BE07C8" w:rsidRPr="00261606">
                <w:rPr>
                  <w:rStyle w:val="Hyperlink"/>
                  <w:rFonts w:ascii="Times New Roman" w:eastAsia="Times New Roman" w:hAnsi="Times New Roman" w:cs="Times New Roman"/>
                  <w:color w:val="99000F"/>
                  <w:sz w:val="24"/>
                  <w:szCs w:val="24"/>
                </w:rPr>
                <w:t>SEAPEARL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CE6929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153.1</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4922C5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157.6</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6BC764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149.4</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71245C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150.6</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30ACD4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153.1</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07250F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1,846</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C9A1A8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134.3290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EF9BB3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872,068</w:t>
            </w:r>
          </w:p>
        </w:tc>
      </w:tr>
      <w:tr w:rsidR="00BE07C8" w:rsidRPr="00261606" w14:paraId="3E35C9C4"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5016A6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25BA066"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7" w:history="1">
              <w:r w:rsidR="00BE07C8" w:rsidRPr="00261606">
                <w:rPr>
                  <w:rStyle w:val="Hyperlink"/>
                  <w:rFonts w:ascii="Times New Roman" w:eastAsia="Times New Roman" w:hAnsi="Times New Roman" w:cs="Times New Roman"/>
                  <w:color w:val="99000F"/>
                  <w:sz w:val="24"/>
                  <w:szCs w:val="24"/>
                </w:rPr>
                <w:t>ADNTEL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0253EB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102.7</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FE3241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7ECF9C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96.4</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937E6B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97.7</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09AF1F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102.7</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3426C3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1,722</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63F97F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160.8690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0B5818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1,621,584</w:t>
            </w:r>
          </w:p>
        </w:tc>
      </w:tr>
      <w:tr w:rsidR="00BE07C8" w:rsidRPr="00261606" w14:paraId="4792F08A"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08A3BD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227A16B"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8" w:history="1">
              <w:r w:rsidR="00BE07C8" w:rsidRPr="00261606">
                <w:rPr>
                  <w:rStyle w:val="Hyperlink"/>
                  <w:rFonts w:ascii="Times New Roman" w:eastAsia="Times New Roman" w:hAnsi="Times New Roman" w:cs="Times New Roman"/>
                  <w:color w:val="99000F"/>
                  <w:sz w:val="24"/>
                  <w:szCs w:val="24"/>
                </w:rPr>
                <w:t>BBS</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56863A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23.3</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0C4F3F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23.7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ECEFCF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21.8</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5CBE4E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22</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A1942E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23.3</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628F26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1,655</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BE8731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66.7520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F944E7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2,938,175</w:t>
            </w:r>
          </w:p>
        </w:tc>
      </w:tr>
      <w:tr w:rsidR="00BE07C8" w:rsidRPr="00261606" w14:paraId="3EEB64BA"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B22B8A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E127BF7"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29" w:history="1">
              <w:r w:rsidR="00BE07C8" w:rsidRPr="00261606">
                <w:rPr>
                  <w:rStyle w:val="Hyperlink"/>
                  <w:rFonts w:ascii="Times New Roman" w:eastAsia="Times New Roman" w:hAnsi="Times New Roman" w:cs="Times New Roman"/>
                  <w:color w:val="99000F"/>
                  <w:sz w:val="24"/>
                  <w:szCs w:val="24"/>
                </w:rPr>
                <w:t>BDCOM</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62A8D7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42.3</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9820D2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44.1</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D3FAC3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39.3</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EBDCCF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43.6</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26CC83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42.3</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248DCF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1,625</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050B49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61.1940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32BB5D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1,501,430</w:t>
            </w:r>
          </w:p>
        </w:tc>
      </w:tr>
      <w:tr w:rsidR="00BE07C8" w:rsidRPr="00261606" w14:paraId="56BD5A93"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783FDD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DAD78B8"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0" w:history="1">
              <w:r w:rsidR="00BE07C8" w:rsidRPr="00261606">
                <w:rPr>
                  <w:rStyle w:val="Hyperlink"/>
                  <w:rFonts w:ascii="Times New Roman" w:eastAsia="Times New Roman" w:hAnsi="Times New Roman" w:cs="Times New Roman"/>
                  <w:color w:val="99000F"/>
                  <w:sz w:val="24"/>
                  <w:szCs w:val="24"/>
                </w:rPr>
                <w:t>ORIONINFU</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2FD085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945.9</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03658E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958</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FFDB1E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906.9</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29F64F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906.8</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7F0C3A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945.9</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A8E9D6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1,380</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C3A74E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85.3540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9A3A9F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90,506</w:t>
            </w:r>
          </w:p>
        </w:tc>
      </w:tr>
      <w:tr w:rsidR="00BE07C8" w:rsidRPr="00261606" w14:paraId="515A7315"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948A96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13</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3985CEA"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1" w:history="1">
              <w:r w:rsidR="00BE07C8" w:rsidRPr="00261606">
                <w:rPr>
                  <w:rStyle w:val="Hyperlink"/>
                  <w:rFonts w:ascii="Times New Roman" w:eastAsia="Times New Roman" w:hAnsi="Times New Roman" w:cs="Times New Roman"/>
                  <w:color w:val="99000F"/>
                  <w:sz w:val="24"/>
                  <w:szCs w:val="24"/>
                </w:rPr>
                <w:t>IBP</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7315E3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21</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BF747D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21.3</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88B7B8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20.2</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A0F29B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20.4</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2BFF70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21</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97454B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1,076</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EE3629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38.7280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44976A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1,856,275</w:t>
            </w:r>
          </w:p>
        </w:tc>
      </w:tr>
      <w:tr w:rsidR="00BE07C8" w:rsidRPr="00261606" w14:paraId="3D3352A6"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5FDDB3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14</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6CFF771"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2" w:history="1">
              <w:r w:rsidR="00BE07C8" w:rsidRPr="00261606">
                <w:rPr>
                  <w:rStyle w:val="Hyperlink"/>
                  <w:rFonts w:ascii="Times New Roman" w:eastAsia="Times New Roman" w:hAnsi="Times New Roman" w:cs="Times New Roman"/>
                  <w:color w:val="99000F"/>
                  <w:sz w:val="24"/>
                  <w:szCs w:val="24"/>
                </w:rPr>
                <w:t>BPML</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3548CC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69.5</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DAAA41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73</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666A7E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68</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B43372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72.9</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CA8D4B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69.5</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3F698F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1,052</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6567BF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35.9790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EDE9CD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513,672</w:t>
            </w:r>
          </w:p>
        </w:tc>
      </w:tr>
      <w:tr w:rsidR="00BE07C8" w:rsidRPr="00261606" w14:paraId="51FE4378" w14:textId="77777777" w:rsidTr="00600490">
        <w:trPr>
          <w:trHeight w:val="205"/>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4F677D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15</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E60E653"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3" w:history="1">
              <w:r w:rsidR="00BE07C8" w:rsidRPr="00261606">
                <w:rPr>
                  <w:rStyle w:val="Hyperlink"/>
                  <w:rFonts w:ascii="Times New Roman" w:eastAsia="Times New Roman" w:hAnsi="Times New Roman" w:cs="Times New Roman"/>
                  <w:color w:val="99000F"/>
                  <w:sz w:val="24"/>
                  <w:szCs w:val="24"/>
                </w:rPr>
                <w:t>SONALIPAPR</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670C90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868.7</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FDC16D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887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963EF2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861.2</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9DB3B0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886.2</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A73954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868.7</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F322DD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1,026</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316612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57.3690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C9A2EB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65,750</w:t>
            </w:r>
          </w:p>
        </w:tc>
      </w:tr>
      <w:tr w:rsidR="00BE07C8" w:rsidRPr="00261606" w14:paraId="081EDF81"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26F468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16</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1F0C2FE"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4" w:history="1">
              <w:r w:rsidR="00BE07C8" w:rsidRPr="00261606">
                <w:rPr>
                  <w:rStyle w:val="Hyperlink"/>
                  <w:rFonts w:ascii="Times New Roman" w:eastAsia="Times New Roman" w:hAnsi="Times New Roman" w:cs="Times New Roman"/>
                  <w:color w:val="99000F"/>
                  <w:sz w:val="24"/>
                  <w:szCs w:val="24"/>
                </w:rPr>
                <w:t>SPCERAMICS</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C7554F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43.2</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C49D85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43.9</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7FD02B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05E8F3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43.3</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6A8C4D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43.2</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39424C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1,014</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552BFE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56.1370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297E45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1,299,791</w:t>
            </w:r>
          </w:p>
        </w:tc>
      </w:tr>
      <w:tr w:rsidR="00BE07C8" w:rsidRPr="00261606" w14:paraId="0E1CB877"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37116C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17</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484A67E"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5" w:history="1">
              <w:r w:rsidR="00BE07C8" w:rsidRPr="00261606">
                <w:rPr>
                  <w:rStyle w:val="Hyperlink"/>
                  <w:rFonts w:ascii="Times New Roman" w:eastAsia="Times New Roman" w:hAnsi="Times New Roman" w:cs="Times New Roman"/>
                  <w:color w:val="99000F"/>
                  <w:sz w:val="24"/>
                  <w:szCs w:val="24"/>
                </w:rPr>
                <w:t>KDSALTD</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FF3F875"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79.4</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D8F5B53"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84.1</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FAF492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77.2</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297553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85</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2ADAB60"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79.4</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B944DC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911</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378A536"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68.7330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666BAE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854,770</w:t>
            </w:r>
          </w:p>
        </w:tc>
      </w:tr>
      <w:tr w:rsidR="00BE07C8" w:rsidRPr="00261606" w14:paraId="54C9FD55"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EDD557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18</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C24A4D4"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6" w:history="1">
              <w:r w:rsidR="00BE07C8" w:rsidRPr="00261606">
                <w:rPr>
                  <w:rStyle w:val="Hyperlink"/>
                  <w:rFonts w:ascii="Times New Roman" w:eastAsia="Times New Roman" w:hAnsi="Times New Roman" w:cs="Times New Roman"/>
                  <w:color w:val="99000F"/>
                  <w:sz w:val="24"/>
                  <w:szCs w:val="24"/>
                </w:rPr>
                <w:t>SONALIANSH</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4D4106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746.9</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68588B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809</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BDAE444"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741.1</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773F45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793.9</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671C689"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746.9</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5DA453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885</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19D575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32.9270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C2BBBA2"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43,478</w:t>
            </w:r>
          </w:p>
        </w:tc>
      </w:tr>
      <w:tr w:rsidR="00BE07C8" w:rsidRPr="00261606" w14:paraId="240D9883"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4088AA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19</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6BC34A3"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7" w:history="1">
              <w:r w:rsidR="00BE07C8" w:rsidRPr="00261606">
                <w:rPr>
                  <w:rStyle w:val="Hyperlink"/>
                  <w:rFonts w:ascii="Times New Roman" w:eastAsia="Times New Roman" w:hAnsi="Times New Roman" w:cs="Times New Roman"/>
                  <w:color w:val="99000F"/>
                  <w:sz w:val="24"/>
                  <w:szCs w:val="24"/>
                </w:rPr>
                <w:t>BSC</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D3C106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123</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44D37C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125.7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1626FF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117.3</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86D3A6F"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124.4</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61676B8B"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123</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795AEA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823</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45B145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62.2010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52914B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511,885</w:t>
            </w:r>
          </w:p>
        </w:tc>
      </w:tr>
      <w:tr w:rsidR="00BE07C8" w:rsidRPr="00261606" w14:paraId="4CEAB546" w14:textId="77777777" w:rsidTr="00600490">
        <w:trPr>
          <w:trHeight w:val="190"/>
        </w:trPr>
        <w:tc>
          <w:tcPr>
            <w:tcW w:w="230"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38A0AB1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w:t>
            </w:r>
          </w:p>
        </w:tc>
        <w:tc>
          <w:tcPr>
            <w:tcW w:w="87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06D142FE" w14:textId="77777777" w:rsidR="00BE07C8" w:rsidRPr="00261606" w:rsidRDefault="00000000" w:rsidP="00A83DE0">
            <w:pPr>
              <w:spacing w:after="0" w:line="276" w:lineRule="auto"/>
              <w:jc w:val="both"/>
              <w:rPr>
                <w:rFonts w:ascii="Times New Roman" w:eastAsia="Times New Roman" w:hAnsi="Times New Roman" w:cs="Times New Roman"/>
                <w:color w:val="212529"/>
                <w:sz w:val="24"/>
                <w:szCs w:val="24"/>
              </w:rPr>
            </w:pPr>
            <w:hyperlink r:id="rId38" w:history="1">
              <w:r w:rsidR="00BE07C8" w:rsidRPr="00261606">
                <w:rPr>
                  <w:rStyle w:val="Hyperlink"/>
                  <w:rFonts w:ascii="Times New Roman" w:eastAsia="Times New Roman" w:hAnsi="Times New Roman" w:cs="Times New Roman"/>
                  <w:color w:val="99000F"/>
                  <w:sz w:val="24"/>
                  <w:szCs w:val="24"/>
                </w:rPr>
                <w:t>BDLAMPS</w:t>
              </w:r>
            </w:hyperlink>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2503BA61"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272.6</w:t>
            </w:r>
          </w:p>
        </w:tc>
        <w:tc>
          <w:tcPr>
            <w:tcW w:w="4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B11E63E"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297</w:t>
            </w:r>
          </w:p>
        </w:tc>
        <w:tc>
          <w:tcPr>
            <w:tcW w:w="38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18BAAB8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266</w:t>
            </w:r>
          </w:p>
        </w:tc>
        <w:tc>
          <w:tcPr>
            <w:tcW w:w="399"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C53D73A"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291</w:t>
            </w:r>
          </w:p>
        </w:tc>
        <w:tc>
          <w:tcPr>
            <w:tcW w:w="617"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7749CD8"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272.6</w:t>
            </w:r>
          </w:p>
        </w:tc>
        <w:tc>
          <w:tcPr>
            <w:tcW w:w="505"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5FB1DCF7"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763</w:t>
            </w:r>
          </w:p>
        </w:tc>
        <w:tc>
          <w:tcPr>
            <w:tcW w:w="568"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4576C90C"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20.1950</w:t>
            </w:r>
          </w:p>
        </w:tc>
        <w:tc>
          <w:tcPr>
            <w:tcW w:w="616" w:type="pct"/>
            <w:tcBorders>
              <w:top w:val="single" w:sz="6" w:space="0" w:color="DDDDDD"/>
              <w:left w:val="single" w:sz="6" w:space="0" w:color="auto"/>
              <w:bottom w:val="single" w:sz="2" w:space="0" w:color="auto"/>
              <w:right w:val="single" w:sz="6" w:space="0" w:color="auto"/>
            </w:tcBorders>
            <w:shd w:val="clear" w:color="auto" w:fill="FFFFFF"/>
            <w:tcMar>
              <w:top w:w="102" w:type="dxa"/>
              <w:left w:w="120" w:type="dxa"/>
              <w:bottom w:w="102" w:type="dxa"/>
              <w:right w:w="120" w:type="dxa"/>
            </w:tcMar>
            <w:hideMark/>
          </w:tcPr>
          <w:p w14:paraId="790B989D" w14:textId="77777777" w:rsidR="00BE07C8" w:rsidRPr="00261606" w:rsidRDefault="00BE07C8" w:rsidP="00A83DE0">
            <w:pPr>
              <w:spacing w:after="0" w:line="276" w:lineRule="auto"/>
              <w:jc w:val="both"/>
              <w:rPr>
                <w:rFonts w:ascii="Times New Roman" w:eastAsia="Times New Roman" w:hAnsi="Times New Roman" w:cs="Times New Roman"/>
                <w:color w:val="212529"/>
                <w:sz w:val="24"/>
                <w:szCs w:val="24"/>
              </w:rPr>
            </w:pPr>
            <w:r w:rsidRPr="00261606">
              <w:rPr>
                <w:rFonts w:ascii="Times New Roman" w:eastAsia="Times New Roman" w:hAnsi="Times New Roman" w:cs="Times New Roman"/>
                <w:color w:val="212529"/>
                <w:sz w:val="24"/>
                <w:szCs w:val="24"/>
              </w:rPr>
              <w:t>73,871</w:t>
            </w:r>
          </w:p>
        </w:tc>
      </w:tr>
    </w:tbl>
    <w:p w14:paraId="63390A2E" w14:textId="77777777" w:rsidR="00BE07C8" w:rsidRPr="003A146B" w:rsidRDefault="00BE07C8" w:rsidP="00BE07C8">
      <w:pPr>
        <w:shd w:val="clear" w:color="auto" w:fill="008000"/>
        <w:spacing w:line="360" w:lineRule="auto"/>
        <w:jc w:val="center"/>
        <w:rPr>
          <w:rFonts w:ascii="Times New Roman" w:hAnsi="Times New Roman" w:cs="Times New Roman"/>
          <w:b/>
          <w:sz w:val="28"/>
          <w:szCs w:val="24"/>
        </w:rPr>
      </w:pPr>
      <w:r w:rsidRPr="003A146B">
        <w:rPr>
          <w:rFonts w:ascii="Times New Roman" w:hAnsi="Times New Roman" w:cs="Times New Roman"/>
          <w:b/>
          <w:sz w:val="24"/>
        </w:rPr>
        <w:t>Top Twenty Shares by Trade On  Oct 24, 2022 at 4:07 PM</w:t>
      </w:r>
    </w:p>
    <w:p w14:paraId="1E48790E" w14:textId="77777777" w:rsidR="00BE07C8" w:rsidRDefault="00BE07C8" w:rsidP="00BE07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1606">
        <w:rPr>
          <w:rFonts w:ascii="Times New Roman" w:hAnsi="Times New Roman" w:cs="Times New Roman"/>
          <w:sz w:val="24"/>
          <w:szCs w:val="24"/>
        </w:rPr>
        <w:t>Fig: showing top 20 shares by trade, (Dhaka Stock Exchange Ltd., 2022)</w:t>
      </w:r>
    </w:p>
    <w:p w14:paraId="5D58C89A" w14:textId="77777777" w:rsidR="00BE07C8" w:rsidRPr="00261606" w:rsidRDefault="00BE07C8" w:rsidP="00BE07C8">
      <w:pPr>
        <w:pStyle w:val="Heading2"/>
      </w:pPr>
    </w:p>
    <w:p w14:paraId="3214B6D4" w14:textId="4601AACF" w:rsidR="00BE07C8" w:rsidRPr="00261606" w:rsidRDefault="00043E46" w:rsidP="00043E46">
      <w:pPr>
        <w:pStyle w:val="Heading3"/>
      </w:pPr>
      <w:bookmarkStart w:id="23" w:name="_Toc120657848"/>
      <w:r>
        <w:t>1.2.6</w:t>
      </w:r>
      <w:r w:rsidR="00BE07C8">
        <w:t xml:space="preserve"> </w:t>
      </w:r>
      <w:r w:rsidR="00BE07C8" w:rsidRPr="00261606">
        <w:t>Functions of Securities &amp; Exchange Commission (SEC)</w:t>
      </w:r>
      <w:bookmarkEnd w:id="23"/>
    </w:p>
    <w:p w14:paraId="5FB6B8A8"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According to the Securities and Exchange Commission Act of 1993, the Securities and Exchange Commission (SEC) was founded on June 8th, 1993. The Chairman and Members of the Commission, who are in responsibility of overseeing the administration of securities law, are chosen by the government. The Commission, a government agency that answers to the Ministry of Finance, currently has three full-time members in addition to the Chairman. The following are the functions of SEC:</w:t>
      </w:r>
    </w:p>
    <w:p w14:paraId="7FD6F678" w14:textId="77777777"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Controlling activity on stock exchanges and other financial markets.</w:t>
      </w:r>
    </w:p>
    <w:p w14:paraId="74BA59F1"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Regulating the activities of stockbrokers, sub-brokers, share transfer agents, merchant bankers and issue managers, investment advisers, and other intermediaries in the securities market, as well as collective investment schemes, including all types of mutual funds.</w:t>
      </w:r>
    </w:p>
    <w:p w14:paraId="2C197899"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Keeping an eye on and controlling all legitimate self-regulatory groups in the securities industry.</w:t>
      </w:r>
    </w:p>
    <w:p w14:paraId="68345DC5"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Outlawing insider trading in securities and other deceitful and unfair business practices related to dealing in securities on any stock exchange.</w:t>
      </w:r>
    </w:p>
    <w:p w14:paraId="3BFE46C1"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Supporting investor education and giving securities market intermediaries training.</w:t>
      </w:r>
    </w:p>
    <w:p w14:paraId="24ED1B14"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Having extensive control over the acquisition of stock and acquisitions of companies, as well as gathering and sharing data about any issuer or dealer of securities, stock exchanges, intermediaries, and self-regulatory organizations in the securities market.</w:t>
      </w:r>
    </w:p>
    <w:p w14:paraId="37349440" w14:textId="77777777" w:rsidR="00BE07C8" w:rsidRPr="00261606" w:rsidRDefault="00BE07C8" w:rsidP="00BE07C8">
      <w:pPr>
        <w:pStyle w:val="ListParagraph"/>
        <w:numPr>
          <w:ilvl w:val="0"/>
          <w:numId w:val="71"/>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Investigating, inspecting, asking questions about, and auditing</w:t>
      </w:r>
    </w:p>
    <w:p w14:paraId="772827C0" w14:textId="77777777" w:rsidR="00BE07C8" w:rsidRPr="00261606" w:rsidRDefault="00BE07C8" w:rsidP="00BE07C8">
      <w:pPr>
        <w:pStyle w:val="Heading2"/>
      </w:pPr>
    </w:p>
    <w:p w14:paraId="5A89DC0C" w14:textId="0DCECB13" w:rsidR="00BE07C8" w:rsidRPr="00261606" w:rsidRDefault="00043E46" w:rsidP="00043E46">
      <w:pPr>
        <w:pStyle w:val="Heading3"/>
      </w:pPr>
      <w:bookmarkStart w:id="24" w:name="_Toc120657849"/>
      <w:r>
        <w:t>1.2.7</w:t>
      </w:r>
      <w:r w:rsidR="00BE07C8">
        <w:t xml:space="preserve"> </w:t>
      </w:r>
      <w:r w:rsidR="00BE07C8" w:rsidRPr="00261606">
        <w:t>The effect of dividend policy on stock price</w:t>
      </w:r>
      <w:bookmarkEnd w:id="24"/>
    </w:p>
    <w:p w14:paraId="1E5578F6" w14:textId="4567FBA3"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As (Masum, 2016) argued, although the question of how dividend policy decisions affect a company's stock price has received much attention in the fields of investments and finance, it is still unclear whether dividend policy has any effect on stock prices. Some argue that a company's value should be determined by its fundamental earning capacity and business risk. The value in this instance is solely dependent on the income generated, not on how the income is allocated between dividends and retained earnings. This argument's critics assert that investors only consider their overall returns, not whether they actually obtain those returns. It is practically impossible to </w:t>
      </w:r>
      <w:r w:rsidRPr="00261606">
        <w:rPr>
          <w:rFonts w:ascii="Times New Roman" w:hAnsi="Times New Roman" w:cs="Times New Roman"/>
          <w:sz w:val="24"/>
          <w:szCs w:val="24"/>
        </w:rPr>
        <w:lastRenderedPageBreak/>
        <w:t>disentangle the effects of the several internal and external factors that affect stock prices at the same time, leaving variations. The relationship between dividends and stock prices also has a positive relationship with stock prices and significantly explains changes in share prices after controlling for variables like Earnings per Share, Return on Equity, and Retention Ratio, whereas Dividend Yield and Profit after Tax have a negative, insignificant relationship with stock prices. The overall findings of this study show that dividend policy significantly increases stock prices.</w:t>
      </w:r>
    </w:p>
    <w:p w14:paraId="500E27F1" w14:textId="1727B742" w:rsidR="00BE07C8" w:rsidRPr="00261606" w:rsidRDefault="00043E46" w:rsidP="00424F84">
      <w:pPr>
        <w:pStyle w:val="Heading3"/>
      </w:pPr>
      <w:bookmarkStart w:id="25" w:name="_Toc120657850"/>
      <w:r>
        <w:t>1.2.8</w:t>
      </w:r>
      <w:r w:rsidR="00BE07C8">
        <w:t xml:space="preserve"> </w:t>
      </w:r>
      <w:r w:rsidR="00BE07C8" w:rsidRPr="00261606">
        <w:t>Micro and macroeconomic factors' effects on the return of the emerging stock market</w:t>
      </w:r>
      <w:bookmarkEnd w:id="25"/>
    </w:p>
    <w:p w14:paraId="2AF51FC8" w14:textId="6942DEBE" w:rsidR="00BE07C8" w:rsidRPr="00261606"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As (Ali, 2011) argued, the importance of capital markets as an intermediary between investors and entrepreneurs is rising in developing economies as a result of the recent fast transformation of economic structure, policy, and institutions on a worldwide scale. The current commonality between stock prices and macro and micro variables such as inflation, industrial production, foreign remittance, GDP, and the like is especially notable because a steady causative link between these variables is likely to form an important postulate in a variety of economic models. Stock markets are a means of raising cash as well as a way to allocate resources to the most lucrative business opportunities and make sure that they are used efficiently. Growth in market p/e, market capitalization, and industrial production activity all</w:t>
      </w:r>
      <w:proofErr w:type="gramStart"/>
      <w:r w:rsidRPr="00261606">
        <w:rPr>
          <w:rFonts w:ascii="Times New Roman" w:hAnsi="Times New Roman" w:cs="Times New Roman"/>
          <w:sz w:val="24"/>
          <w:szCs w:val="24"/>
        </w:rPr>
        <w:t>, generally speaking, provide</w:t>
      </w:r>
      <w:proofErr w:type="gramEnd"/>
      <w:r w:rsidRPr="00261606">
        <w:rPr>
          <w:rFonts w:ascii="Times New Roman" w:hAnsi="Times New Roman" w:cs="Times New Roman"/>
          <w:sz w:val="24"/>
          <w:szCs w:val="24"/>
        </w:rPr>
        <w:t xml:space="preserve"> positive and favorable information content that stimulates demand and, as a result, drives up stock prices.</w:t>
      </w:r>
    </w:p>
    <w:p w14:paraId="18D10563" w14:textId="1B1B8A15" w:rsidR="00BE07C8" w:rsidRPr="00182420" w:rsidRDefault="00043E46" w:rsidP="00424F84">
      <w:pPr>
        <w:pStyle w:val="Heading3"/>
      </w:pPr>
      <w:bookmarkStart w:id="26" w:name="_Toc120657851"/>
      <w:r>
        <w:t>1.2.9</w:t>
      </w:r>
      <w:r w:rsidR="00BE07C8" w:rsidRPr="00182420">
        <w:t xml:space="preserve"> The efficiency of the Stock Market</w:t>
      </w:r>
      <w:bookmarkEnd w:id="26"/>
    </w:p>
    <w:p w14:paraId="25C8769E" w14:textId="77777777" w:rsidR="00BE07C8" w:rsidRDefault="00BE07C8" w:rsidP="00BE07C8">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As Chaity &amp; Sharmin, 2012) argued, since the Dhaka Stock Exchange's founding in November 1996 and December 2010, there have been two market collapses. The DSE is not thought of as an efficient market in the case of recent capital market crashes, and investors typically lose faith in it. If returns in a market do not follow a random walk process over a longer length of time, market efficiency is used to describe the relationship between information and share price in the capital market. If the assumption were proven false, it would mean that investors could not maintain a well-diversified portfolio and still earn a respectable return. The level of efficiency of the capital market may also be impacted by additional factors like insufficient oversight, low regulation, and a lack of market transparency; even recent reports on market fraud point to these factors as crucial for stock market collapses.</w:t>
      </w:r>
    </w:p>
    <w:p w14:paraId="52B3439F" w14:textId="77777777" w:rsidR="00BE07C8" w:rsidRPr="00BE07C8" w:rsidRDefault="00BE07C8" w:rsidP="00BE07C8"/>
    <w:p w14:paraId="23EDA68B" w14:textId="77777777" w:rsidR="00BE07C8" w:rsidRPr="00BE07C8" w:rsidRDefault="00BE07C8" w:rsidP="00BE07C8"/>
    <w:p w14:paraId="5743C938" w14:textId="3E70D7FB" w:rsidR="00F763A4" w:rsidRPr="00424F84" w:rsidRDefault="00424F84" w:rsidP="00D26E4F">
      <w:pPr>
        <w:spacing w:line="360" w:lineRule="auto"/>
        <w:jc w:val="center"/>
        <w:rPr>
          <w:rFonts w:ascii="Times New Roman" w:hAnsi="Times New Roman" w:cs="Times New Roman"/>
          <w:b/>
          <w:bCs/>
          <w:sz w:val="32"/>
          <w:szCs w:val="32"/>
        </w:rPr>
      </w:pPr>
      <w:r w:rsidRPr="00424F84">
        <w:rPr>
          <w:rFonts w:ascii="Times New Roman" w:hAnsi="Times New Roman" w:cs="Times New Roman"/>
          <w:b/>
          <w:bCs/>
          <w:sz w:val="32"/>
          <w:szCs w:val="32"/>
        </w:rPr>
        <w:lastRenderedPageBreak/>
        <w:t>Chapter 02</w:t>
      </w:r>
    </w:p>
    <w:p w14:paraId="3E778F71" w14:textId="51EB1694" w:rsidR="00F72746" w:rsidRPr="00D26E4F" w:rsidRDefault="00A92CA7" w:rsidP="00D26E4F">
      <w:pPr>
        <w:pStyle w:val="Heading1"/>
        <w:rPr>
          <w:sz w:val="32"/>
        </w:rPr>
      </w:pPr>
      <w:bookmarkStart w:id="27" w:name="_Toc117605468"/>
      <w:bookmarkStart w:id="28" w:name="_Toc120657852"/>
      <w:r>
        <w:rPr>
          <w:sz w:val="32"/>
        </w:rPr>
        <w:t xml:space="preserve">2.0 </w:t>
      </w:r>
      <w:r w:rsidR="00F72746" w:rsidRPr="00D26E4F">
        <w:rPr>
          <w:sz w:val="32"/>
        </w:rPr>
        <w:t>Organizational Background and Industry Perspective</w:t>
      </w:r>
      <w:bookmarkEnd w:id="27"/>
      <w:bookmarkEnd w:id="28"/>
    </w:p>
    <w:p w14:paraId="4664106D" w14:textId="522A8C43" w:rsidR="00495101" w:rsidRPr="00D26E4F" w:rsidRDefault="00D26E4F" w:rsidP="00D26E4F">
      <w:pPr>
        <w:pStyle w:val="Heading2"/>
        <w:rPr>
          <w:sz w:val="28"/>
          <w:szCs w:val="28"/>
        </w:rPr>
      </w:pPr>
      <w:bookmarkStart w:id="29" w:name="_Toc117605469"/>
      <w:bookmarkStart w:id="30" w:name="_Toc120657853"/>
      <w:r w:rsidRPr="00D26E4F">
        <w:rPr>
          <w:sz w:val="28"/>
          <w:szCs w:val="28"/>
        </w:rPr>
        <w:t xml:space="preserve">2.1 </w:t>
      </w:r>
      <w:r w:rsidR="00495101" w:rsidRPr="00D26E4F">
        <w:rPr>
          <w:sz w:val="28"/>
          <w:szCs w:val="28"/>
        </w:rPr>
        <w:t>History of DSE</w:t>
      </w:r>
      <w:bookmarkEnd w:id="29"/>
      <w:bookmarkEnd w:id="30"/>
    </w:p>
    <w:p w14:paraId="3305448E" w14:textId="2B3E9138" w:rsidR="001A2442" w:rsidRPr="00261606" w:rsidRDefault="00E5229D" w:rsidP="00261606">
      <w:pPr>
        <w:pStyle w:val="NormalWeb"/>
        <w:shd w:val="clear" w:color="auto" w:fill="FFFFFF"/>
        <w:spacing w:line="360" w:lineRule="auto"/>
        <w:jc w:val="both"/>
        <w:rPr>
          <w:color w:val="222222"/>
        </w:rPr>
      </w:pPr>
      <w:r w:rsidRPr="00261606">
        <w:rPr>
          <w:color w:val="222222"/>
        </w:rPr>
        <w:t xml:space="preserve">The East Pakistan Stock Exchange Association Limited was the name under which the DSE was initially founded on April 28, 1954. However, official trading started in 1956 when 196 securities with a total paid-up capital of around 4 billion Taka </w:t>
      </w:r>
      <w:r w:rsidR="00542F90" w:rsidRPr="00261606">
        <w:rPr>
          <w:color w:val="222222"/>
        </w:rPr>
        <w:t xml:space="preserve">were </w:t>
      </w:r>
      <w:r w:rsidRPr="00261606">
        <w:rPr>
          <w:color w:val="222222"/>
        </w:rPr>
        <w:t>listed on the DSE. It changed its name to East Pakistan Stock Exchange Limited on June 23, 1962. Due to the liberation war and the government's economic policy, stock exchange trade was prohibited from 1971 and lasted until 1976. When trading activities started in 1976, there were just 9 businesses listed on the stock market, with a paid-up capital of Taka 137.52 million. It changed its name to Dacca Stock Exchange Limited on May 13, 1964. It was ren</w:t>
      </w:r>
      <w:r w:rsidR="00542F90" w:rsidRPr="00261606">
        <w:rPr>
          <w:color w:val="222222"/>
        </w:rPr>
        <w:t>a</w:t>
      </w:r>
      <w:r w:rsidRPr="00261606">
        <w:rPr>
          <w:color w:val="222222"/>
        </w:rPr>
        <w:t xml:space="preserve">med </w:t>
      </w:r>
      <w:r w:rsidR="00542F90" w:rsidRPr="00261606">
        <w:rPr>
          <w:color w:val="222222"/>
        </w:rPr>
        <w:t>the</w:t>
      </w:r>
      <w:r w:rsidRPr="00261606">
        <w:rPr>
          <w:color w:val="222222"/>
        </w:rPr>
        <w:t xml:space="preserve"> Dhaka Stock Exchange in 1986. With a market value of Taka 1043.80 billion as of December 30, 2008, there were 412 Securities listed on the DSE. There were 4.31 billion tk in total turnover since around December 30, 2008.</w:t>
      </w:r>
    </w:p>
    <w:p w14:paraId="359B5FE3" w14:textId="13BD8509" w:rsidR="001A2442" w:rsidRPr="00261606" w:rsidRDefault="0083531B" w:rsidP="00261606">
      <w:pPr>
        <w:pStyle w:val="NormalWeb"/>
        <w:shd w:val="clear" w:color="auto" w:fill="FFFFFF"/>
        <w:spacing w:line="360" w:lineRule="auto"/>
        <w:jc w:val="both"/>
        <w:rPr>
          <w:rStyle w:val="Strong"/>
          <w:color w:val="0E101A"/>
        </w:rPr>
      </w:pPr>
      <w:r w:rsidRPr="00261606">
        <w:rPr>
          <w:b/>
          <w:bCs/>
          <w:noProof/>
          <w:color w:val="0E101A"/>
        </w:rPr>
        <w:drawing>
          <wp:anchor distT="0" distB="0" distL="114300" distR="114300" simplePos="0" relativeHeight="251661312" behindDoc="1" locked="0" layoutInCell="1" allowOverlap="1" wp14:anchorId="30F4F92E" wp14:editId="3BBD70B3">
            <wp:simplePos x="0" y="0"/>
            <wp:positionH relativeFrom="margin">
              <wp:posOffset>355600</wp:posOffset>
            </wp:positionH>
            <wp:positionV relativeFrom="paragraph">
              <wp:posOffset>0</wp:posOffset>
            </wp:positionV>
            <wp:extent cx="4792980" cy="3314700"/>
            <wp:effectExtent l="0" t="0" r="7620" b="0"/>
            <wp:wrapTight wrapText="bothSides">
              <wp:wrapPolygon edited="0">
                <wp:start x="0" y="0"/>
                <wp:lineTo x="0" y="21476"/>
                <wp:lineTo x="21548" y="21476"/>
                <wp:lineTo x="215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106e67aad.jpg"/>
                    <pic:cNvPicPr/>
                  </pic:nvPicPr>
                  <pic:blipFill>
                    <a:blip r:embed="rId39">
                      <a:extLst>
                        <a:ext uri="{28A0092B-C50C-407E-A947-70E740481C1C}">
                          <a14:useLocalDpi xmlns:a14="http://schemas.microsoft.com/office/drawing/2010/main" val="0"/>
                        </a:ext>
                      </a:extLst>
                    </a:blip>
                    <a:stretch>
                      <a:fillRect/>
                    </a:stretch>
                  </pic:blipFill>
                  <pic:spPr>
                    <a:xfrm>
                      <a:off x="0" y="0"/>
                      <a:ext cx="4792980" cy="3314700"/>
                    </a:xfrm>
                    <a:prstGeom prst="rect">
                      <a:avLst/>
                    </a:prstGeom>
                  </pic:spPr>
                </pic:pic>
              </a:graphicData>
            </a:graphic>
            <wp14:sizeRelH relativeFrom="margin">
              <wp14:pctWidth>0</wp14:pctWidth>
            </wp14:sizeRelH>
            <wp14:sizeRelV relativeFrom="margin">
              <wp14:pctHeight>0</wp14:pctHeight>
            </wp14:sizeRelV>
          </wp:anchor>
        </w:drawing>
      </w:r>
    </w:p>
    <w:p w14:paraId="3A5E12C3" w14:textId="2247776D" w:rsidR="0083531B" w:rsidRPr="00261606" w:rsidRDefault="0083531B" w:rsidP="00261606">
      <w:pPr>
        <w:pStyle w:val="NormalWeb"/>
        <w:shd w:val="clear" w:color="auto" w:fill="FFFFFF"/>
        <w:spacing w:line="360" w:lineRule="auto"/>
        <w:jc w:val="both"/>
        <w:rPr>
          <w:rStyle w:val="Strong"/>
          <w:color w:val="0E101A"/>
        </w:rPr>
      </w:pPr>
    </w:p>
    <w:p w14:paraId="46028500" w14:textId="18F68605" w:rsidR="0083531B" w:rsidRPr="00261606" w:rsidRDefault="0083531B" w:rsidP="00261606">
      <w:pPr>
        <w:pStyle w:val="NormalWeb"/>
        <w:shd w:val="clear" w:color="auto" w:fill="FFFFFF"/>
        <w:spacing w:line="360" w:lineRule="auto"/>
        <w:jc w:val="both"/>
        <w:rPr>
          <w:rStyle w:val="Strong"/>
          <w:color w:val="0E101A"/>
        </w:rPr>
      </w:pPr>
    </w:p>
    <w:p w14:paraId="626DAFDE" w14:textId="22DED5DB" w:rsidR="0083531B" w:rsidRPr="00261606" w:rsidRDefault="0083531B" w:rsidP="00261606">
      <w:pPr>
        <w:pStyle w:val="NormalWeb"/>
        <w:shd w:val="clear" w:color="auto" w:fill="FFFFFF"/>
        <w:spacing w:line="360" w:lineRule="auto"/>
        <w:jc w:val="both"/>
        <w:rPr>
          <w:rStyle w:val="Strong"/>
          <w:color w:val="0E101A"/>
        </w:rPr>
      </w:pPr>
    </w:p>
    <w:p w14:paraId="5CC31D2B" w14:textId="680E9958" w:rsidR="0083531B" w:rsidRPr="00261606" w:rsidRDefault="0083531B" w:rsidP="00261606">
      <w:pPr>
        <w:pStyle w:val="NormalWeb"/>
        <w:shd w:val="clear" w:color="auto" w:fill="FFFFFF"/>
        <w:spacing w:line="360" w:lineRule="auto"/>
        <w:jc w:val="both"/>
        <w:rPr>
          <w:rStyle w:val="Strong"/>
          <w:color w:val="0E101A"/>
        </w:rPr>
      </w:pPr>
    </w:p>
    <w:p w14:paraId="4442E266" w14:textId="4F015FA0" w:rsidR="0083531B" w:rsidRPr="00261606" w:rsidRDefault="0083531B" w:rsidP="00261606">
      <w:pPr>
        <w:pStyle w:val="NormalWeb"/>
        <w:shd w:val="clear" w:color="auto" w:fill="FFFFFF"/>
        <w:spacing w:line="360" w:lineRule="auto"/>
        <w:jc w:val="both"/>
        <w:rPr>
          <w:rStyle w:val="Strong"/>
          <w:color w:val="0E101A"/>
        </w:rPr>
      </w:pPr>
    </w:p>
    <w:p w14:paraId="54F42C7C" w14:textId="08EDE6B1" w:rsidR="0083531B" w:rsidRPr="00261606" w:rsidRDefault="0083531B" w:rsidP="00261606">
      <w:pPr>
        <w:pStyle w:val="NormalWeb"/>
        <w:shd w:val="clear" w:color="auto" w:fill="FFFFFF"/>
        <w:spacing w:line="360" w:lineRule="auto"/>
        <w:jc w:val="both"/>
        <w:rPr>
          <w:rStyle w:val="Strong"/>
          <w:color w:val="0E101A"/>
        </w:rPr>
      </w:pPr>
    </w:p>
    <w:p w14:paraId="365B6B30" w14:textId="11F1A30E" w:rsidR="0083531B" w:rsidRPr="00261606" w:rsidRDefault="0083531B" w:rsidP="00261606">
      <w:pPr>
        <w:pStyle w:val="NormalWeb"/>
        <w:shd w:val="clear" w:color="auto" w:fill="FFFFFF"/>
        <w:spacing w:line="360" w:lineRule="auto"/>
        <w:jc w:val="both"/>
        <w:rPr>
          <w:rStyle w:val="Strong"/>
          <w:color w:val="0E101A"/>
        </w:rPr>
      </w:pPr>
    </w:p>
    <w:p w14:paraId="69B539BF" w14:textId="0E086F81" w:rsidR="0083531B" w:rsidRPr="00261606" w:rsidRDefault="0083531B" w:rsidP="00261606">
      <w:pPr>
        <w:pStyle w:val="NormalWeb"/>
        <w:shd w:val="clear" w:color="auto" w:fill="FFFFFF"/>
        <w:spacing w:line="360" w:lineRule="auto"/>
        <w:jc w:val="both"/>
        <w:rPr>
          <w:rStyle w:val="Strong"/>
          <w:b w:val="0"/>
          <w:color w:val="0E101A"/>
        </w:rPr>
      </w:pPr>
      <w:r w:rsidRPr="00261606">
        <w:rPr>
          <w:rStyle w:val="Strong"/>
          <w:b w:val="0"/>
          <w:color w:val="0E101A"/>
        </w:rPr>
        <w:t>Fig: major events of DSE (Siddique, n. d.)</w:t>
      </w:r>
    </w:p>
    <w:p w14:paraId="6875520A" w14:textId="7132A6CA" w:rsidR="0083531B" w:rsidRPr="00261606" w:rsidRDefault="0083531B" w:rsidP="00261606">
      <w:pPr>
        <w:pStyle w:val="NormalWeb"/>
        <w:shd w:val="clear" w:color="auto" w:fill="FFFFFF"/>
        <w:spacing w:line="360" w:lineRule="auto"/>
        <w:jc w:val="both"/>
        <w:rPr>
          <w:rStyle w:val="Strong"/>
          <w:color w:val="0E101A"/>
        </w:rPr>
      </w:pPr>
      <w:r w:rsidRPr="00261606">
        <w:rPr>
          <w:b/>
          <w:bCs/>
          <w:noProof/>
          <w:color w:val="0E101A"/>
        </w:rPr>
        <w:lastRenderedPageBreak/>
        <w:drawing>
          <wp:anchor distT="0" distB="0" distL="114300" distR="114300" simplePos="0" relativeHeight="251660288" behindDoc="1" locked="0" layoutInCell="1" allowOverlap="1" wp14:anchorId="68FBB7AA" wp14:editId="5699FC95">
            <wp:simplePos x="0" y="0"/>
            <wp:positionH relativeFrom="margin">
              <wp:align>center</wp:align>
            </wp:positionH>
            <wp:positionV relativeFrom="paragraph">
              <wp:posOffset>6350</wp:posOffset>
            </wp:positionV>
            <wp:extent cx="4737100" cy="3425825"/>
            <wp:effectExtent l="0" t="0" r="6350" b="3175"/>
            <wp:wrapTight wrapText="bothSides">
              <wp:wrapPolygon edited="0">
                <wp:start x="0" y="0"/>
                <wp:lineTo x="0" y="21500"/>
                <wp:lineTo x="21542" y="21500"/>
                <wp:lineTo x="215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0a0455e7dc.jpg"/>
                    <pic:cNvPicPr/>
                  </pic:nvPicPr>
                  <pic:blipFill>
                    <a:blip r:embed="rId40">
                      <a:extLst>
                        <a:ext uri="{28A0092B-C50C-407E-A947-70E740481C1C}">
                          <a14:useLocalDpi xmlns:a14="http://schemas.microsoft.com/office/drawing/2010/main" val="0"/>
                        </a:ext>
                      </a:extLst>
                    </a:blip>
                    <a:stretch>
                      <a:fillRect/>
                    </a:stretch>
                  </pic:blipFill>
                  <pic:spPr>
                    <a:xfrm>
                      <a:off x="0" y="0"/>
                      <a:ext cx="4737100" cy="3425825"/>
                    </a:xfrm>
                    <a:prstGeom prst="rect">
                      <a:avLst/>
                    </a:prstGeom>
                  </pic:spPr>
                </pic:pic>
              </a:graphicData>
            </a:graphic>
            <wp14:sizeRelH relativeFrom="margin">
              <wp14:pctWidth>0</wp14:pctWidth>
            </wp14:sizeRelH>
            <wp14:sizeRelV relativeFrom="margin">
              <wp14:pctHeight>0</wp14:pctHeight>
            </wp14:sizeRelV>
          </wp:anchor>
        </w:drawing>
      </w:r>
    </w:p>
    <w:p w14:paraId="16AED938" w14:textId="77777777" w:rsidR="0083531B" w:rsidRPr="00261606" w:rsidRDefault="0083531B" w:rsidP="00261606">
      <w:pPr>
        <w:pStyle w:val="NormalWeb"/>
        <w:shd w:val="clear" w:color="auto" w:fill="FFFFFF"/>
        <w:spacing w:line="360" w:lineRule="auto"/>
        <w:jc w:val="both"/>
        <w:rPr>
          <w:rStyle w:val="Strong"/>
          <w:color w:val="0E101A"/>
        </w:rPr>
      </w:pPr>
    </w:p>
    <w:p w14:paraId="4CCFFECD" w14:textId="77777777" w:rsidR="0083531B" w:rsidRPr="00261606" w:rsidRDefault="0083531B" w:rsidP="00261606">
      <w:pPr>
        <w:pStyle w:val="NormalWeb"/>
        <w:shd w:val="clear" w:color="auto" w:fill="FFFFFF"/>
        <w:spacing w:line="360" w:lineRule="auto"/>
        <w:jc w:val="both"/>
        <w:rPr>
          <w:rStyle w:val="Strong"/>
          <w:color w:val="0E101A"/>
        </w:rPr>
      </w:pPr>
    </w:p>
    <w:p w14:paraId="4DE5A596" w14:textId="77777777" w:rsidR="00D602E7" w:rsidRDefault="00D602E7" w:rsidP="00261606">
      <w:pPr>
        <w:pStyle w:val="NormalWeb"/>
        <w:shd w:val="clear" w:color="auto" w:fill="FFFFFF"/>
        <w:spacing w:line="360" w:lineRule="auto"/>
        <w:jc w:val="both"/>
        <w:rPr>
          <w:rStyle w:val="Strong"/>
          <w:b w:val="0"/>
          <w:color w:val="0E101A"/>
        </w:rPr>
      </w:pPr>
    </w:p>
    <w:p w14:paraId="02A35945" w14:textId="77777777" w:rsidR="00D602E7" w:rsidRDefault="00D602E7" w:rsidP="00261606">
      <w:pPr>
        <w:pStyle w:val="NormalWeb"/>
        <w:shd w:val="clear" w:color="auto" w:fill="FFFFFF"/>
        <w:spacing w:line="360" w:lineRule="auto"/>
        <w:jc w:val="both"/>
        <w:rPr>
          <w:rStyle w:val="Strong"/>
          <w:b w:val="0"/>
          <w:color w:val="0E101A"/>
        </w:rPr>
      </w:pPr>
    </w:p>
    <w:p w14:paraId="6FDB2A34" w14:textId="77777777" w:rsidR="00D602E7" w:rsidRDefault="00D602E7" w:rsidP="00261606">
      <w:pPr>
        <w:pStyle w:val="NormalWeb"/>
        <w:shd w:val="clear" w:color="auto" w:fill="FFFFFF"/>
        <w:spacing w:line="360" w:lineRule="auto"/>
        <w:jc w:val="both"/>
        <w:rPr>
          <w:rStyle w:val="Strong"/>
          <w:b w:val="0"/>
          <w:color w:val="0E101A"/>
        </w:rPr>
      </w:pPr>
    </w:p>
    <w:p w14:paraId="7BA8A7FD" w14:textId="77777777" w:rsidR="00D602E7" w:rsidRDefault="00D602E7" w:rsidP="00261606">
      <w:pPr>
        <w:pStyle w:val="NormalWeb"/>
        <w:shd w:val="clear" w:color="auto" w:fill="FFFFFF"/>
        <w:spacing w:line="360" w:lineRule="auto"/>
        <w:jc w:val="both"/>
        <w:rPr>
          <w:rStyle w:val="Strong"/>
          <w:b w:val="0"/>
          <w:color w:val="0E101A"/>
        </w:rPr>
      </w:pPr>
    </w:p>
    <w:p w14:paraId="3B7E93D6" w14:textId="77777777" w:rsidR="00D602E7" w:rsidRDefault="00D602E7" w:rsidP="00261606">
      <w:pPr>
        <w:pStyle w:val="NormalWeb"/>
        <w:shd w:val="clear" w:color="auto" w:fill="FFFFFF"/>
        <w:spacing w:line="360" w:lineRule="auto"/>
        <w:jc w:val="both"/>
        <w:rPr>
          <w:rStyle w:val="Strong"/>
          <w:b w:val="0"/>
          <w:color w:val="0E101A"/>
        </w:rPr>
      </w:pPr>
    </w:p>
    <w:p w14:paraId="550EC43D" w14:textId="10417DAA" w:rsidR="00F14AA9" w:rsidRPr="00261606" w:rsidRDefault="0083531B" w:rsidP="00261606">
      <w:pPr>
        <w:pStyle w:val="NormalWeb"/>
        <w:shd w:val="clear" w:color="auto" w:fill="FFFFFF"/>
        <w:spacing w:line="360" w:lineRule="auto"/>
        <w:jc w:val="both"/>
        <w:rPr>
          <w:rStyle w:val="Strong"/>
          <w:b w:val="0"/>
          <w:color w:val="0E101A"/>
        </w:rPr>
      </w:pPr>
      <w:r w:rsidRPr="00261606">
        <w:rPr>
          <w:rStyle w:val="Strong"/>
          <w:b w:val="0"/>
          <w:color w:val="0E101A"/>
        </w:rPr>
        <w:t>Fig: DSE profile, (Siddique, n. d.)</w:t>
      </w:r>
    </w:p>
    <w:p w14:paraId="1E29AC25" w14:textId="77777777" w:rsidR="001547B6" w:rsidRPr="00D05DED" w:rsidRDefault="00F924C2" w:rsidP="00D05DED">
      <w:pPr>
        <w:pStyle w:val="Heading2"/>
        <w:rPr>
          <w:sz w:val="28"/>
          <w:szCs w:val="28"/>
        </w:rPr>
      </w:pPr>
      <w:bookmarkStart w:id="31" w:name="_Toc120657854"/>
      <w:bookmarkStart w:id="32" w:name="_Toc117605470"/>
      <w:r w:rsidRPr="00D05DED">
        <w:rPr>
          <w:rStyle w:val="Strong"/>
          <w:b/>
          <w:bCs w:val="0"/>
          <w:sz w:val="28"/>
          <w:szCs w:val="28"/>
        </w:rPr>
        <w:t>2.2 The Organization Scenario:</w:t>
      </w:r>
      <w:bookmarkEnd w:id="31"/>
    </w:p>
    <w:p w14:paraId="433FC4C5" w14:textId="75BDA19C" w:rsidR="00F924C2" w:rsidRPr="00F924C2" w:rsidRDefault="00F924C2" w:rsidP="00D05DED">
      <w:pPr>
        <w:pStyle w:val="ContentParagraph"/>
        <w:spacing w:line="360" w:lineRule="auto"/>
        <w:rPr>
          <w:rStyle w:val="Strong"/>
          <w:b w:val="0"/>
          <w:bCs w:val="0"/>
          <w:sz w:val="28"/>
          <w:szCs w:val="28"/>
        </w:rPr>
      </w:pPr>
      <w:r w:rsidRPr="00F924C2">
        <w:t xml:space="preserve">The Dhaka stock exchange now consists of four divisions, each of which contains twenty-six </w:t>
      </w:r>
      <w:r w:rsidR="001547B6" w:rsidRPr="00F924C2">
        <w:t>departments.</w:t>
      </w:r>
      <w:r w:rsidR="001547B6">
        <w:t xml:space="preserve"> Each of </w:t>
      </w:r>
      <w:r w:rsidR="00D05DED">
        <w:t>the department</w:t>
      </w:r>
      <w:r w:rsidR="001547B6">
        <w:t xml:space="preserve"> have some function.</w:t>
      </w:r>
    </w:p>
    <w:p w14:paraId="14754854" w14:textId="2301D8E8" w:rsidR="00495101" w:rsidRPr="00B511E5" w:rsidRDefault="001547B6" w:rsidP="001547B6">
      <w:pPr>
        <w:pStyle w:val="Heading3"/>
        <w:rPr>
          <w:rStyle w:val="Strong"/>
          <w:b w:val="0"/>
          <w:bCs w:val="0"/>
        </w:rPr>
      </w:pPr>
      <w:bookmarkStart w:id="33" w:name="_Toc120657855"/>
      <w:r>
        <w:rPr>
          <w:rStyle w:val="Strong"/>
          <w:b w:val="0"/>
          <w:bCs w:val="0"/>
        </w:rPr>
        <w:t>2.2.1</w:t>
      </w:r>
      <w:r w:rsidR="001B1F3E" w:rsidRPr="00B511E5">
        <w:rPr>
          <w:rStyle w:val="Strong"/>
          <w:bCs w:val="0"/>
        </w:rPr>
        <w:t xml:space="preserve"> </w:t>
      </w:r>
      <w:r w:rsidR="00495101" w:rsidRPr="00D05DED">
        <w:rPr>
          <w:rStyle w:val="Strong"/>
          <w:b w:val="0"/>
        </w:rPr>
        <w:t>Divisions &amp; Departments</w:t>
      </w:r>
      <w:bookmarkEnd w:id="32"/>
      <w:bookmarkEnd w:id="33"/>
      <w:r w:rsidR="00495101" w:rsidRPr="00B511E5">
        <w:rPr>
          <w:rStyle w:val="Strong"/>
          <w:bCs w:val="0"/>
        </w:rPr>
        <w:t> </w:t>
      </w:r>
    </w:p>
    <w:p w14:paraId="7264841F" w14:textId="77777777" w:rsidR="00495101" w:rsidRPr="00261606" w:rsidRDefault="00495101" w:rsidP="00261606">
      <w:pPr>
        <w:pStyle w:val="NormalWeb"/>
        <w:shd w:val="clear" w:color="auto" w:fill="FFFFFF"/>
        <w:spacing w:line="360" w:lineRule="auto"/>
        <w:jc w:val="both"/>
        <w:rPr>
          <w:rStyle w:val="Strong"/>
          <w:b w:val="0"/>
          <w:bCs w:val="0"/>
          <w:color w:val="0E101A"/>
        </w:rPr>
      </w:pPr>
      <w:r w:rsidRPr="00261606">
        <w:rPr>
          <w:rStyle w:val="Strong"/>
          <w:b w:val="0"/>
          <w:bCs w:val="0"/>
          <w:color w:val="0E101A"/>
        </w:rPr>
        <w:t>The Dhaka Stock Exchange Ltd. (DSE) is an organization with great importance and renown in the field of finance in Bangladesh. It is becoming clear that this is a very successful business venture for-.</w:t>
      </w:r>
    </w:p>
    <w:p w14:paraId="152D8FA7" w14:textId="77777777" w:rsidR="00495101" w:rsidRPr="00261606" w:rsidRDefault="00495101" w:rsidP="00261606">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Having a focus on taking action</w:t>
      </w:r>
    </w:p>
    <w:p w14:paraId="0FECACD9" w14:textId="77777777" w:rsidR="00495101" w:rsidRPr="00261606" w:rsidRDefault="00495101" w:rsidP="00261606">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Fostering autonomy and entrepreneurial spirit among managers</w:t>
      </w:r>
    </w:p>
    <w:p w14:paraId="05AFB6A2" w14:textId="77777777" w:rsidR="00495101" w:rsidRPr="00261606" w:rsidRDefault="00495101" w:rsidP="00261606">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Giving careful consideration to the requirements of officers and staff members</w:t>
      </w:r>
    </w:p>
    <w:p w14:paraId="40FE285D" w14:textId="77777777" w:rsidR="00495101" w:rsidRPr="00261606" w:rsidRDefault="00495101" w:rsidP="00261606">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Possessing a straightforward organizational structure</w:t>
      </w:r>
    </w:p>
    <w:p w14:paraId="6ED42F6D" w14:textId="53A2754A" w:rsidR="00495101" w:rsidRPr="00261606" w:rsidRDefault="00A40653" w:rsidP="0026160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 xml:space="preserve">The responsibility for ensuring that each officer and worker can contribute to the performance of the team or department to the best of their ability rests with the head of each department. The successful operation of the nation's securities market will result from this, which will ultimately </w:t>
      </w:r>
      <w:r w:rsidRPr="00261606">
        <w:rPr>
          <w:rFonts w:ascii="Times New Roman" w:eastAsia="Times New Roman" w:hAnsi="Times New Roman" w:cs="Times New Roman"/>
          <w:color w:val="222222"/>
          <w:sz w:val="24"/>
          <w:szCs w:val="24"/>
        </w:rPr>
        <w:lastRenderedPageBreak/>
        <w:t xml:space="preserve">help the company achieve its objective. The Dhaka stock exchange now consists of four divisions, each of which contains twenty-six departments. </w:t>
      </w:r>
      <w:r w:rsidR="00495101" w:rsidRPr="00261606">
        <w:rPr>
          <w:rFonts w:ascii="Times New Roman" w:eastAsia="Times New Roman" w:hAnsi="Times New Roman" w:cs="Times New Roman"/>
          <w:color w:val="222222"/>
          <w:sz w:val="24"/>
          <w:szCs w:val="24"/>
        </w:rPr>
        <w:t>The following are the divisions:</w:t>
      </w:r>
    </w:p>
    <w:p w14:paraId="5D2C60B5" w14:textId="77777777" w:rsidR="00495101" w:rsidRPr="00261606" w:rsidRDefault="00495101" w:rsidP="00261606">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Administration Division</w:t>
      </w:r>
    </w:p>
    <w:p w14:paraId="0A86E031" w14:textId="35C78BD9" w:rsidR="00495101" w:rsidRPr="00261606" w:rsidRDefault="003057BA" w:rsidP="00261606">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Finance Division</w:t>
      </w:r>
    </w:p>
    <w:p w14:paraId="73536282" w14:textId="1466BD90" w:rsidR="00495101" w:rsidRPr="00261606" w:rsidRDefault="003057BA" w:rsidP="00261606">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Operation</w:t>
      </w:r>
      <w:r w:rsidR="00495101" w:rsidRPr="00261606">
        <w:rPr>
          <w:rFonts w:ascii="Times New Roman" w:eastAsia="Times New Roman" w:hAnsi="Times New Roman" w:cs="Times New Roman"/>
          <w:color w:val="222222"/>
          <w:sz w:val="24"/>
          <w:szCs w:val="24"/>
        </w:rPr>
        <w:t xml:space="preserve"> Division</w:t>
      </w:r>
    </w:p>
    <w:p w14:paraId="511FCADE" w14:textId="3A9A7684" w:rsidR="0092070D" w:rsidRPr="00261606" w:rsidRDefault="00495101" w:rsidP="00261606">
      <w:pPr>
        <w:numPr>
          <w:ilvl w:val="0"/>
          <w:numId w:val="28"/>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 xml:space="preserve">Information </w:t>
      </w:r>
      <w:r w:rsidR="008C3233" w:rsidRPr="00261606">
        <w:rPr>
          <w:rFonts w:ascii="Times New Roman" w:eastAsia="Times New Roman" w:hAnsi="Times New Roman" w:cs="Times New Roman"/>
          <w:color w:val="222222"/>
          <w:sz w:val="24"/>
          <w:szCs w:val="24"/>
        </w:rPr>
        <w:t>&amp;</w:t>
      </w:r>
      <w:r w:rsidRPr="00261606">
        <w:rPr>
          <w:rFonts w:ascii="Times New Roman" w:eastAsia="Times New Roman" w:hAnsi="Times New Roman" w:cs="Times New Roman"/>
          <w:color w:val="222222"/>
          <w:sz w:val="24"/>
          <w:szCs w:val="24"/>
        </w:rPr>
        <w:t xml:space="preserve"> Communication Division.</w:t>
      </w:r>
    </w:p>
    <w:p w14:paraId="0F9D6CED" w14:textId="77777777" w:rsidR="0092070D" w:rsidRPr="00261606" w:rsidRDefault="0092070D" w:rsidP="00182420">
      <w:pPr>
        <w:pStyle w:val="Heading2"/>
        <w:rPr>
          <w:rFonts w:eastAsia="Times New Roman"/>
        </w:rPr>
      </w:pPr>
      <w:bookmarkStart w:id="34" w:name="_Toc120657856"/>
      <w:r w:rsidRPr="00261606">
        <w:rPr>
          <w:rFonts w:eastAsia="Times New Roman"/>
        </w:rPr>
        <w:t>Administration Division</w:t>
      </w:r>
      <w:bookmarkEnd w:id="34"/>
    </w:p>
    <w:p w14:paraId="72BC7061" w14:textId="19427369" w:rsidR="00495101" w:rsidRPr="00261606" w:rsidRDefault="008B5CA3" w:rsidP="0026160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The administration d</w:t>
      </w:r>
      <w:r w:rsidR="00495101" w:rsidRPr="00261606">
        <w:rPr>
          <w:rFonts w:ascii="Times New Roman" w:eastAsia="Times New Roman" w:hAnsi="Times New Roman" w:cs="Times New Roman"/>
          <w:color w:val="222222"/>
          <w:sz w:val="24"/>
          <w:szCs w:val="24"/>
        </w:rPr>
        <w:t>ivision of the Department of State and Environment's primary objective is to, to the greatest extent that is possible, make it easier for the other departments to carry out their duties in an effective manner. Recently, the number of companies allowed to become members of DSE has increased from 195 to 230. This is a significant increase from the previous figure. The Administration Division is in charge of all of the administrative tasks associated with the company's day-to-day operations, in addition to the work of the CEO's Secretariat. In addition, it is the department's responsibility to organize the</w:t>
      </w:r>
      <w:r w:rsidR="00771F36" w:rsidRPr="00261606">
        <w:rPr>
          <w:rFonts w:ascii="Times New Roman" w:eastAsia="Times New Roman" w:hAnsi="Times New Roman" w:cs="Times New Roman"/>
          <w:color w:val="222222"/>
          <w:sz w:val="24"/>
          <w:szCs w:val="24"/>
        </w:rPr>
        <w:t xml:space="preserve"> training programs that both Dhaka </w:t>
      </w:r>
      <w:r w:rsidR="00970114">
        <w:rPr>
          <w:rFonts w:ascii="Times New Roman" w:eastAsia="Times New Roman" w:hAnsi="Times New Roman" w:cs="Times New Roman"/>
          <w:color w:val="222222"/>
          <w:sz w:val="24"/>
          <w:szCs w:val="24"/>
        </w:rPr>
        <w:t>S</w:t>
      </w:r>
      <w:r w:rsidR="00970114" w:rsidRPr="00261606">
        <w:rPr>
          <w:rFonts w:ascii="Times New Roman" w:eastAsia="Times New Roman" w:hAnsi="Times New Roman" w:cs="Times New Roman"/>
          <w:color w:val="222222"/>
          <w:sz w:val="24"/>
          <w:szCs w:val="24"/>
        </w:rPr>
        <w:t>tock</w:t>
      </w:r>
      <w:r w:rsidR="00771F36" w:rsidRPr="00261606">
        <w:rPr>
          <w:rFonts w:ascii="Times New Roman" w:eastAsia="Times New Roman" w:hAnsi="Times New Roman" w:cs="Times New Roman"/>
          <w:color w:val="222222"/>
          <w:sz w:val="24"/>
          <w:szCs w:val="24"/>
        </w:rPr>
        <w:t xml:space="preserve"> </w:t>
      </w:r>
      <w:r w:rsidR="006B027D">
        <w:rPr>
          <w:rFonts w:ascii="Times New Roman" w:eastAsia="Times New Roman" w:hAnsi="Times New Roman" w:cs="Times New Roman"/>
          <w:color w:val="222222"/>
          <w:sz w:val="24"/>
          <w:szCs w:val="24"/>
        </w:rPr>
        <w:t>E</w:t>
      </w:r>
      <w:r w:rsidR="00771F36" w:rsidRPr="00261606">
        <w:rPr>
          <w:rFonts w:ascii="Times New Roman" w:eastAsia="Times New Roman" w:hAnsi="Times New Roman" w:cs="Times New Roman"/>
          <w:color w:val="222222"/>
          <w:sz w:val="24"/>
          <w:szCs w:val="24"/>
        </w:rPr>
        <w:t>xchange</w:t>
      </w:r>
      <w:r w:rsidR="00495101" w:rsidRPr="00261606">
        <w:rPr>
          <w:rFonts w:ascii="Times New Roman" w:eastAsia="Times New Roman" w:hAnsi="Times New Roman" w:cs="Times New Roman"/>
          <w:color w:val="222222"/>
          <w:sz w:val="24"/>
          <w:szCs w:val="24"/>
        </w:rPr>
        <w:t xml:space="preserve"> and SEC offer.</w:t>
      </w:r>
    </w:p>
    <w:p w14:paraId="33299479" w14:textId="77777777" w:rsidR="00FD5355" w:rsidRPr="00261606" w:rsidRDefault="00FD5355" w:rsidP="0026160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Each department's executive will respond to the senior executive in charge of that division. The department manager will then get reports from the top executive. Here, the Manager's reporting to the AGM and the DGM's reporting to the Admin and the DGM are both required. Last but not least, the Admin is in charge of reporting to the CEO via the GM and the Admin.</w:t>
      </w:r>
    </w:p>
    <w:p w14:paraId="4C2A45DD" w14:textId="64AA6924" w:rsidR="00495101" w:rsidRPr="00261606" w:rsidRDefault="00462FC5" w:rsidP="00182420">
      <w:pPr>
        <w:pStyle w:val="Heading2"/>
        <w:rPr>
          <w:rFonts w:eastAsia="Times New Roman"/>
        </w:rPr>
      </w:pPr>
      <w:bookmarkStart w:id="35" w:name="_Toc120657857"/>
      <w:r w:rsidRPr="00261606">
        <w:rPr>
          <w:rFonts w:eastAsia="Times New Roman"/>
        </w:rPr>
        <w:t>Functions of DSE membership a</w:t>
      </w:r>
      <w:r w:rsidR="00495101" w:rsidRPr="00261606">
        <w:rPr>
          <w:rFonts w:eastAsia="Times New Roman"/>
        </w:rPr>
        <w:t>ffairs:</w:t>
      </w:r>
      <w:bookmarkEnd w:id="35"/>
    </w:p>
    <w:p w14:paraId="1D6E5BEE" w14:textId="2B8617BD" w:rsidR="00543764" w:rsidRPr="00261606" w:rsidRDefault="00543764"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Every DSE broker or dealer is required to register under the Security Exchange Commission's (SEC) membership rule.</w:t>
      </w:r>
    </w:p>
    <w:p w14:paraId="2CA09E11" w14:textId="77777777" w:rsidR="00543764" w:rsidRPr="00261606" w:rsidRDefault="00543764"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Finalization of legal obligations pertaining to the sale of current memberships and yearly renewal of SEC registration for all memberships.</w:t>
      </w:r>
    </w:p>
    <w:p w14:paraId="425C7C84" w14:textId="77777777" w:rsidR="00543764" w:rsidRPr="00261606" w:rsidRDefault="00543764"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The compilation, archival, and storing of periodic reports balance statements from member houses, as well as the submission of one copy to the SEC, are all necessary SEC procedures for the registration of new members.</w:t>
      </w:r>
    </w:p>
    <w:p w14:paraId="43B39367" w14:textId="77777777" w:rsidR="00495101" w:rsidRPr="00261606" w:rsidRDefault="00495101"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lastRenderedPageBreak/>
        <w:t>Finishing up all the necessary paperwork for registering new or freshly issued authorizations and mailing it off to the SEC for registration.</w:t>
      </w:r>
    </w:p>
    <w:p w14:paraId="5B2AA47E" w14:textId="77777777" w:rsidR="00495101" w:rsidRPr="00261606" w:rsidRDefault="00495101"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The SEC will provide currently authorized representatives with the opportunity to renew their registration.</w:t>
      </w:r>
    </w:p>
    <w:p w14:paraId="0DF559F5" w14:textId="77777777" w:rsidR="00495101" w:rsidRPr="00261606" w:rsidRDefault="00495101" w:rsidP="00261606">
      <w:pPr>
        <w:pStyle w:val="ListParagraph"/>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261606">
        <w:rPr>
          <w:rFonts w:ascii="Times New Roman" w:eastAsia="Times New Roman" w:hAnsi="Times New Roman" w:cs="Times New Roman"/>
          <w:color w:val="222222"/>
          <w:sz w:val="24"/>
          <w:szCs w:val="24"/>
        </w:rPr>
        <w:t>The permitted registration was turned off from one member's residence to another.</w:t>
      </w:r>
    </w:p>
    <w:p w14:paraId="1888B9DD" w14:textId="77777777" w:rsidR="00495101" w:rsidRPr="00261606" w:rsidRDefault="00495101" w:rsidP="00261606">
      <w:pPr>
        <w:pStyle w:val="NormalWeb"/>
        <w:numPr>
          <w:ilvl w:val="0"/>
          <w:numId w:val="6"/>
        </w:numPr>
        <w:shd w:val="clear" w:color="auto" w:fill="FFFFFF"/>
        <w:spacing w:line="360" w:lineRule="auto"/>
        <w:jc w:val="both"/>
        <w:rPr>
          <w:color w:val="222222"/>
        </w:rPr>
      </w:pPr>
      <w:r w:rsidRPr="00261606">
        <w:rPr>
          <w:color w:val="222222"/>
        </w:rPr>
        <w:t>Ensuring that the database has accurate and current information for every member</w:t>
      </w:r>
    </w:p>
    <w:p w14:paraId="0004A8A6" w14:textId="77777777" w:rsidR="00EE0E6E" w:rsidRPr="00261606" w:rsidRDefault="00495101" w:rsidP="00261606">
      <w:pPr>
        <w:pStyle w:val="NormalWeb"/>
        <w:numPr>
          <w:ilvl w:val="0"/>
          <w:numId w:val="6"/>
        </w:numPr>
        <w:shd w:val="clear" w:color="auto" w:fill="FFFFFF"/>
        <w:spacing w:line="360" w:lineRule="auto"/>
        <w:jc w:val="both"/>
        <w:rPr>
          <w:color w:val="222222"/>
        </w:rPr>
      </w:pPr>
      <w:r w:rsidRPr="00261606">
        <w:rPr>
          <w:color w:val="222222"/>
        </w:rPr>
        <w:t xml:space="preserve">Upkeep all member files, including all correspondence, papers, and other items relating to </w:t>
      </w:r>
      <w:r w:rsidR="00EE0E6E" w:rsidRPr="00261606">
        <w:rPr>
          <w:color w:val="222222"/>
        </w:rPr>
        <w:t>affiliates</w:t>
      </w:r>
      <w:r w:rsidRPr="00261606">
        <w:rPr>
          <w:color w:val="222222"/>
        </w:rPr>
        <w:t>.</w:t>
      </w:r>
    </w:p>
    <w:p w14:paraId="59B47DE9" w14:textId="77777777" w:rsidR="00EE0E6E" w:rsidRPr="00261606" w:rsidRDefault="00EE0E6E" w:rsidP="00261606">
      <w:pPr>
        <w:pStyle w:val="NormalWeb"/>
        <w:numPr>
          <w:ilvl w:val="0"/>
          <w:numId w:val="6"/>
        </w:numPr>
        <w:shd w:val="clear" w:color="auto" w:fill="FFFFFF"/>
        <w:spacing w:line="360" w:lineRule="auto"/>
        <w:jc w:val="both"/>
        <w:rPr>
          <w:color w:val="222222"/>
        </w:rPr>
      </w:pPr>
      <w:r w:rsidRPr="00261606">
        <w:rPr>
          <w:color w:val="222222"/>
        </w:rPr>
        <w:t>DSE offers companies with communication in connection with training.</w:t>
      </w:r>
    </w:p>
    <w:p w14:paraId="457691CC" w14:textId="7C4F4396" w:rsidR="00495101" w:rsidRPr="00261606" w:rsidRDefault="00495101" w:rsidP="00182420">
      <w:pPr>
        <w:pStyle w:val="Heading2"/>
      </w:pPr>
      <w:bookmarkStart w:id="36" w:name="_Toc120657858"/>
      <w:r w:rsidRPr="00261606">
        <w:t>Functions of Board Affairs</w:t>
      </w:r>
      <w:bookmarkEnd w:id="36"/>
    </w:p>
    <w:p w14:paraId="70C40670" w14:textId="424DA65A" w:rsidR="00495101" w:rsidRPr="00261606" w:rsidRDefault="0049510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Establish communication with the President and members of the </w:t>
      </w:r>
      <w:r w:rsidR="00AD0941" w:rsidRPr="00261606">
        <w:rPr>
          <w:rFonts w:ascii="Times New Roman" w:hAnsi="Times New Roman" w:cs="Times New Roman"/>
          <w:color w:val="0E101A"/>
          <w:sz w:val="24"/>
          <w:szCs w:val="24"/>
        </w:rPr>
        <w:t>BODs</w:t>
      </w:r>
      <w:r w:rsidRPr="00261606">
        <w:rPr>
          <w:rFonts w:ascii="Times New Roman" w:hAnsi="Times New Roman" w:cs="Times New Roman"/>
          <w:color w:val="0E101A"/>
          <w:sz w:val="24"/>
          <w:szCs w:val="24"/>
        </w:rPr>
        <w:t xml:space="preserve">, as well as the </w:t>
      </w:r>
      <w:r w:rsidR="00AD0941" w:rsidRPr="00261606">
        <w:rPr>
          <w:rFonts w:ascii="Times New Roman" w:hAnsi="Times New Roman" w:cs="Times New Roman"/>
          <w:color w:val="0E101A"/>
          <w:sz w:val="24"/>
          <w:szCs w:val="24"/>
        </w:rPr>
        <w:t>convention</w:t>
      </w:r>
      <w:r w:rsidRPr="00261606">
        <w:rPr>
          <w:rFonts w:ascii="Times New Roman" w:hAnsi="Times New Roman" w:cs="Times New Roman"/>
          <w:color w:val="0E101A"/>
          <w:sz w:val="24"/>
          <w:szCs w:val="24"/>
        </w:rPr>
        <w:t xml:space="preserve"> agenda for the </w:t>
      </w:r>
      <w:r w:rsidR="00AD0941" w:rsidRPr="00261606">
        <w:rPr>
          <w:rFonts w:ascii="Times New Roman" w:hAnsi="Times New Roman" w:cs="Times New Roman"/>
          <w:color w:val="0E101A"/>
          <w:sz w:val="24"/>
          <w:szCs w:val="24"/>
        </w:rPr>
        <w:t>Panel</w:t>
      </w:r>
    </w:p>
    <w:p w14:paraId="2B37F3E5" w14:textId="77777777" w:rsidR="00495101" w:rsidRPr="00261606" w:rsidRDefault="0049510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preparation of minutes for board meetings and committee meetings, as well as the solicitation of signatures from the CEO and Board of directors on those minutes</w:t>
      </w:r>
    </w:p>
    <w:p w14:paraId="03CE6369" w14:textId="77777777" w:rsidR="00AD0941" w:rsidRPr="00261606" w:rsidRDefault="00AD094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Board's measures in accordance with the SEC's standards, as well as communication with the SEC.</w:t>
      </w:r>
    </w:p>
    <w:p w14:paraId="032A0E23" w14:textId="1FC852C4" w:rsidR="00495101" w:rsidRPr="00261606" w:rsidRDefault="0049510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Ensuring that all documentation relevant to board meetings and committee meetings is prepared and kept up to date.</w:t>
      </w:r>
    </w:p>
    <w:p w14:paraId="7F6D0FD4" w14:textId="77777777" w:rsidR="00495101" w:rsidRPr="00261606" w:rsidRDefault="0049510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Sending letters, papers, and other correspondence to the SEC, member companies, and other institutions as necessary.</w:t>
      </w:r>
    </w:p>
    <w:p w14:paraId="35E654D8" w14:textId="77777777" w:rsidR="00AD0941" w:rsidRPr="00261606" w:rsidRDefault="00AD094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Issuing departmental circulars, IT notifications, and other similar documents. Receiving and processing any correspondence, papers, and the like sent by the SEC, member companies, and other organizations.</w:t>
      </w:r>
    </w:p>
    <w:p w14:paraId="41C4C0DF" w14:textId="77777777" w:rsidR="00AD0941" w:rsidRPr="00261606" w:rsidRDefault="00AD094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coordination of all processes linked to the maintenance of the protection of property rights fund</w:t>
      </w:r>
    </w:p>
    <w:p w14:paraId="6AF81D05" w14:textId="34280B12" w:rsidR="00580602" w:rsidRPr="00261606" w:rsidRDefault="00AD0941" w:rsidP="00261606">
      <w:pPr>
        <w:pStyle w:val="ListParagraph"/>
        <w:numPr>
          <w:ilvl w:val="0"/>
          <w:numId w:val="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CEO may take any additional actions that are required.</w:t>
      </w:r>
    </w:p>
    <w:p w14:paraId="7C5B4DC6" w14:textId="6E9E4460" w:rsidR="001D636A" w:rsidRPr="00261606" w:rsidRDefault="001D636A" w:rsidP="00182420">
      <w:pPr>
        <w:pStyle w:val="Heading2"/>
      </w:pPr>
      <w:bookmarkStart w:id="37" w:name="_Toc120657859"/>
      <w:r w:rsidRPr="00261606">
        <w:t>Finance Division</w:t>
      </w:r>
      <w:bookmarkEnd w:id="37"/>
    </w:p>
    <w:p w14:paraId="55C39207" w14:textId="77777777" w:rsidR="001D636A" w:rsidRPr="00261606" w:rsidRDefault="001D636A" w:rsidP="00261606">
      <w:pPr>
        <w:pStyle w:val="NormalWeb"/>
        <w:spacing w:before="120" w:beforeAutospacing="0" w:after="0" w:afterAutospacing="0" w:line="360" w:lineRule="auto"/>
        <w:jc w:val="both"/>
      </w:pPr>
      <w:r w:rsidRPr="00261606">
        <w:t xml:space="preserve">The Finance Division of DSE is responsible for all tasks related to general account preparation and execution that include- clearance and account maintenance, and service to the Deputy Financial </w:t>
      </w:r>
      <w:r w:rsidRPr="00261606">
        <w:lastRenderedPageBreak/>
        <w:t>Controller in DSE's cost management. The division of finance's departments also includes the following departments:</w:t>
      </w:r>
    </w:p>
    <w:p w14:paraId="4AC5F314" w14:textId="77777777" w:rsidR="001D636A" w:rsidRPr="00261606" w:rsidRDefault="001D636A" w:rsidP="00261606">
      <w:pPr>
        <w:pStyle w:val="NormalWeb"/>
        <w:numPr>
          <w:ilvl w:val="0"/>
          <w:numId w:val="8"/>
        </w:numPr>
        <w:spacing w:before="120" w:beforeAutospacing="0" w:after="0" w:afterAutospacing="0" w:line="360" w:lineRule="auto"/>
        <w:jc w:val="both"/>
        <w:rPr>
          <w:b/>
        </w:rPr>
      </w:pPr>
      <w:r w:rsidRPr="00261606">
        <w:rPr>
          <w:b/>
        </w:rPr>
        <w:t>General Account department</w:t>
      </w:r>
    </w:p>
    <w:p w14:paraId="270B2C9F" w14:textId="77777777" w:rsidR="001D636A" w:rsidRPr="00261606" w:rsidRDefault="001D636A" w:rsidP="00261606">
      <w:pPr>
        <w:pStyle w:val="NormalWeb"/>
        <w:spacing w:before="120" w:beforeAutospacing="0" w:after="0" w:afterAutospacing="0" w:line="360" w:lineRule="auto"/>
        <w:jc w:val="both"/>
      </w:pPr>
      <w:r w:rsidRPr="00261606">
        <w:t>The General Account department consists of the following functions:</w:t>
      </w:r>
    </w:p>
    <w:p w14:paraId="72BB87E1" w14:textId="48B5AB4F" w:rsidR="001D636A" w:rsidRPr="00261606" w:rsidRDefault="001D636A" w:rsidP="00261606">
      <w:pPr>
        <w:pStyle w:val="NormalWeb"/>
        <w:numPr>
          <w:ilvl w:val="0"/>
          <w:numId w:val="9"/>
        </w:numPr>
        <w:spacing w:line="360" w:lineRule="auto"/>
        <w:jc w:val="both"/>
      </w:pPr>
      <w:r w:rsidRPr="00261606">
        <w:t>Creation and upkeep of ac</w:t>
      </w:r>
      <w:r w:rsidR="002A6D58" w:rsidRPr="00261606">
        <w:t>counting records that include- ledger b</w:t>
      </w:r>
      <w:r w:rsidRPr="00261606">
        <w:t xml:space="preserve">ooks, </w:t>
      </w:r>
      <w:r w:rsidR="002A6D58" w:rsidRPr="00261606">
        <w:t>journal entries, income &amp; expenditure accounts, cash b</w:t>
      </w:r>
      <w:r w:rsidRPr="00261606">
        <w:t xml:space="preserve">ooks, </w:t>
      </w:r>
      <w:r w:rsidR="002A6D58" w:rsidRPr="00261606">
        <w:t>balance sheets &amp; cash flow s</w:t>
      </w:r>
      <w:r w:rsidRPr="00261606">
        <w:t>tatement</w:t>
      </w:r>
    </w:p>
    <w:p w14:paraId="1F58C4D1" w14:textId="11988B95" w:rsidR="001D636A" w:rsidRPr="00261606" w:rsidRDefault="0040449C" w:rsidP="00261606">
      <w:pPr>
        <w:pStyle w:val="NormalWeb"/>
        <w:numPr>
          <w:ilvl w:val="0"/>
          <w:numId w:val="9"/>
        </w:numPr>
        <w:spacing w:line="360" w:lineRule="auto"/>
        <w:jc w:val="both"/>
      </w:pPr>
      <w:r w:rsidRPr="00261606">
        <w:t>Accumulating m</w:t>
      </w:r>
      <w:r w:rsidR="001D636A" w:rsidRPr="00261606">
        <w:t xml:space="preserve">onthly financial statement </w:t>
      </w:r>
    </w:p>
    <w:p w14:paraId="2B8345FE" w14:textId="77777777" w:rsidR="001D636A" w:rsidRPr="00261606" w:rsidRDefault="001D636A" w:rsidP="00261606">
      <w:pPr>
        <w:pStyle w:val="NormalWeb"/>
        <w:numPr>
          <w:ilvl w:val="0"/>
          <w:numId w:val="9"/>
        </w:numPr>
        <w:spacing w:line="360" w:lineRule="auto"/>
        <w:jc w:val="both"/>
      </w:pPr>
      <w:r w:rsidRPr="00261606">
        <w:t>Payroll preparation for salaries.</w:t>
      </w:r>
    </w:p>
    <w:p w14:paraId="6620E05C" w14:textId="77777777" w:rsidR="001D636A" w:rsidRPr="00261606" w:rsidRDefault="001D636A" w:rsidP="00261606">
      <w:pPr>
        <w:pStyle w:val="NormalWeb"/>
        <w:numPr>
          <w:ilvl w:val="0"/>
          <w:numId w:val="9"/>
        </w:numPr>
        <w:spacing w:line="360" w:lineRule="auto"/>
        <w:jc w:val="both"/>
      </w:pPr>
      <w:r w:rsidRPr="00261606">
        <w:t>Balancing of the accounts.</w:t>
      </w:r>
    </w:p>
    <w:p w14:paraId="164C2761" w14:textId="59FBF2EE" w:rsidR="001D636A" w:rsidRPr="00261606" w:rsidRDefault="001D636A" w:rsidP="00261606">
      <w:pPr>
        <w:pStyle w:val="NormalWeb"/>
        <w:numPr>
          <w:ilvl w:val="0"/>
          <w:numId w:val="9"/>
        </w:numPr>
        <w:spacing w:line="360" w:lineRule="auto"/>
        <w:jc w:val="both"/>
      </w:pPr>
      <w:r w:rsidRPr="00261606">
        <w:t>Managing all databases and software pertaining to petty cash, clearing,</w:t>
      </w:r>
      <w:r w:rsidR="0040449C" w:rsidRPr="00261606">
        <w:t xml:space="preserve"> general accounts,</w:t>
      </w:r>
      <w:r w:rsidRPr="00261606">
        <w:t xml:space="preserve"> salary, and</w:t>
      </w:r>
      <w:r w:rsidR="0040449C" w:rsidRPr="00261606">
        <w:t xml:space="preserve"> bills for the members</w:t>
      </w:r>
      <w:r w:rsidR="00650B98">
        <w:t>.</w:t>
      </w:r>
      <w:r w:rsidR="0040449C" w:rsidRPr="00261606">
        <w:t xml:space="preserve"> </w:t>
      </w:r>
    </w:p>
    <w:p w14:paraId="028F74AE" w14:textId="77777777" w:rsidR="001D636A" w:rsidRPr="00261606" w:rsidRDefault="001D636A" w:rsidP="00261606">
      <w:pPr>
        <w:pStyle w:val="NormalWeb"/>
        <w:numPr>
          <w:ilvl w:val="0"/>
          <w:numId w:val="9"/>
        </w:numPr>
        <w:spacing w:line="360" w:lineRule="auto"/>
        <w:jc w:val="both"/>
      </w:pPr>
      <w:r w:rsidRPr="00261606">
        <w:t>Planning for all costs.</w:t>
      </w:r>
    </w:p>
    <w:p w14:paraId="547BF2C7" w14:textId="0B861341" w:rsidR="001D636A" w:rsidRPr="00261606" w:rsidRDefault="001D636A" w:rsidP="00261606">
      <w:pPr>
        <w:pStyle w:val="NormalWeb"/>
        <w:numPr>
          <w:ilvl w:val="0"/>
          <w:numId w:val="9"/>
        </w:numPr>
        <w:spacing w:line="360" w:lineRule="auto"/>
        <w:jc w:val="both"/>
      </w:pPr>
      <w:r w:rsidRPr="00261606">
        <w:t xml:space="preserve">Creation of several </w:t>
      </w:r>
      <w:r w:rsidR="00D957CC" w:rsidRPr="00261606">
        <w:t>imbursement</w:t>
      </w:r>
      <w:r w:rsidRPr="00261606">
        <w:t xml:space="preserve"> notes.</w:t>
      </w:r>
    </w:p>
    <w:p w14:paraId="321DA5A5" w14:textId="081B6FA4" w:rsidR="001D636A" w:rsidRPr="00261606" w:rsidRDefault="001D636A" w:rsidP="00261606">
      <w:pPr>
        <w:pStyle w:val="NormalWeb"/>
        <w:numPr>
          <w:ilvl w:val="0"/>
          <w:numId w:val="9"/>
        </w:numPr>
        <w:spacing w:line="360" w:lineRule="auto"/>
        <w:jc w:val="both"/>
      </w:pPr>
      <w:r w:rsidRPr="00261606">
        <w:t xml:space="preserve">Upkeep of an asset </w:t>
      </w:r>
      <w:r w:rsidR="00D957CC" w:rsidRPr="00261606">
        <w:t>index</w:t>
      </w:r>
      <w:r w:rsidRPr="00261606">
        <w:t>.</w:t>
      </w:r>
    </w:p>
    <w:p w14:paraId="36688442" w14:textId="1E5D4A64" w:rsidR="001D636A" w:rsidRPr="00261606" w:rsidRDefault="00D957CC" w:rsidP="00261606">
      <w:pPr>
        <w:pStyle w:val="NormalWeb"/>
        <w:numPr>
          <w:ilvl w:val="0"/>
          <w:numId w:val="9"/>
        </w:numPr>
        <w:spacing w:line="360" w:lineRule="auto"/>
        <w:jc w:val="both"/>
      </w:pPr>
      <w:r w:rsidRPr="00261606">
        <w:t>Premature</w:t>
      </w:r>
      <w:r w:rsidR="001D636A" w:rsidRPr="00261606">
        <w:t xml:space="preserve"> </w:t>
      </w:r>
      <w:r w:rsidRPr="00261606">
        <w:t>fiscal</w:t>
      </w:r>
      <w:r w:rsidR="001D636A" w:rsidRPr="00261606">
        <w:t xml:space="preserve"> statement submitted to the SEC.</w:t>
      </w:r>
    </w:p>
    <w:p w14:paraId="62A69F3B" w14:textId="4C2B6E54" w:rsidR="001D636A" w:rsidRPr="00261606" w:rsidRDefault="001D636A" w:rsidP="00261606">
      <w:pPr>
        <w:pStyle w:val="NormalWeb"/>
        <w:numPr>
          <w:ilvl w:val="0"/>
          <w:numId w:val="9"/>
        </w:numPr>
        <w:spacing w:before="120" w:beforeAutospacing="0" w:after="0" w:afterAutospacing="0" w:line="360" w:lineRule="auto"/>
        <w:jc w:val="both"/>
      </w:pPr>
      <w:r w:rsidRPr="00261606">
        <w:t>Maintaining member</w:t>
      </w:r>
      <w:r w:rsidR="00CF5151" w:rsidRPr="00261606">
        <w:t>’s</w:t>
      </w:r>
      <w:r w:rsidRPr="00261606">
        <w:t xml:space="preserve"> accounts and giving members access to their own accounting information as needed</w:t>
      </w:r>
    </w:p>
    <w:p w14:paraId="7C938A92" w14:textId="77777777" w:rsidR="007A0A62" w:rsidRPr="00261606" w:rsidRDefault="007A0A62" w:rsidP="00261606">
      <w:pPr>
        <w:pStyle w:val="NormalWeb"/>
        <w:spacing w:before="120" w:beforeAutospacing="0" w:after="0" w:afterAutospacing="0" w:line="360" w:lineRule="auto"/>
        <w:ind w:left="720"/>
        <w:jc w:val="both"/>
      </w:pPr>
    </w:p>
    <w:p w14:paraId="2D3790AC" w14:textId="77777777" w:rsidR="001D636A" w:rsidRPr="00261606" w:rsidRDefault="001D636A" w:rsidP="00261606">
      <w:pPr>
        <w:pStyle w:val="NormalWeb"/>
        <w:numPr>
          <w:ilvl w:val="0"/>
          <w:numId w:val="8"/>
        </w:numPr>
        <w:spacing w:before="120" w:beforeAutospacing="0" w:after="0" w:afterAutospacing="0" w:line="360" w:lineRule="auto"/>
        <w:jc w:val="both"/>
        <w:rPr>
          <w:b/>
        </w:rPr>
      </w:pPr>
      <w:r w:rsidRPr="00261606">
        <w:rPr>
          <w:b/>
        </w:rPr>
        <w:t>DSE Full-service DP</w:t>
      </w:r>
    </w:p>
    <w:p w14:paraId="47B5E216" w14:textId="77777777" w:rsidR="001D636A" w:rsidRPr="00261606" w:rsidRDefault="001D636A" w:rsidP="00261606">
      <w:pPr>
        <w:pStyle w:val="NormalWeb"/>
        <w:spacing w:before="120" w:beforeAutospacing="0" w:after="0" w:afterAutospacing="0" w:line="360" w:lineRule="auto"/>
        <w:jc w:val="both"/>
      </w:pPr>
      <w:r w:rsidRPr="00261606">
        <w:t>The majority of brokers and dealers who are trading participants and hence are unable to supply DP services to their clients are served by DSE DP. The department is in charge of the following duties:</w:t>
      </w:r>
    </w:p>
    <w:p w14:paraId="27AF4A66" w14:textId="37DEF1F3" w:rsidR="001D636A" w:rsidRPr="00261606" w:rsidRDefault="001D636A" w:rsidP="00261606">
      <w:pPr>
        <w:pStyle w:val="NormalWeb"/>
        <w:numPr>
          <w:ilvl w:val="0"/>
          <w:numId w:val="10"/>
        </w:numPr>
        <w:spacing w:before="120" w:beforeAutospacing="0" w:after="0" w:afterAutospacing="0" w:line="360" w:lineRule="auto"/>
        <w:jc w:val="both"/>
      </w:pPr>
      <w:r w:rsidRPr="00261606">
        <w:t>De</w:t>
      </w:r>
      <w:r w:rsidR="005239FC">
        <w:t>mat</w:t>
      </w:r>
      <w:r w:rsidRPr="00261606">
        <w:t xml:space="preserve"> and Remate functions:</w:t>
      </w:r>
    </w:p>
    <w:p w14:paraId="0AC5EDD2" w14:textId="32D6A4F0" w:rsidR="001D636A" w:rsidRPr="00261606" w:rsidRDefault="001D636A" w:rsidP="00261606">
      <w:pPr>
        <w:pStyle w:val="NormalWeb"/>
        <w:spacing w:before="120" w:beforeAutospacing="0" w:after="0" w:afterAutospacing="0" w:line="360" w:lineRule="auto"/>
        <w:jc w:val="both"/>
      </w:pPr>
      <w:r w:rsidRPr="00261606">
        <w:t xml:space="preserve">These functions primarily refer where the completion of all tasks involved in changing shares' physical form from physical to </w:t>
      </w:r>
      <w:r w:rsidR="00247135" w:rsidRPr="00261606">
        <w:t>automated</w:t>
      </w:r>
      <w:r w:rsidRPr="00261606">
        <w:t xml:space="preserve"> known as </w:t>
      </w:r>
      <w:r w:rsidR="00433DC3" w:rsidRPr="00261606">
        <w:t>DE mate</w:t>
      </w:r>
      <w:r w:rsidRPr="00261606">
        <w:t xml:space="preserve"> or </w:t>
      </w:r>
      <w:r w:rsidR="00247135" w:rsidRPr="00261606">
        <w:t>automated</w:t>
      </w:r>
      <w:r w:rsidRPr="00261606">
        <w:t xml:space="preserve"> form from physical to electronic known as Remate. The activities involve:</w:t>
      </w:r>
    </w:p>
    <w:p w14:paraId="66413EB2" w14:textId="77777777" w:rsidR="001D636A" w:rsidRPr="00261606" w:rsidRDefault="001D636A" w:rsidP="00261606">
      <w:pPr>
        <w:pStyle w:val="NormalWeb"/>
        <w:numPr>
          <w:ilvl w:val="0"/>
          <w:numId w:val="11"/>
        </w:numPr>
        <w:spacing w:line="360" w:lineRule="auto"/>
        <w:jc w:val="both"/>
      </w:pPr>
      <w:r w:rsidRPr="00261606">
        <w:t>The receipt of physical shares and verifications required for share demate</w:t>
      </w:r>
    </w:p>
    <w:p w14:paraId="700F0F59" w14:textId="77777777" w:rsidR="001D636A" w:rsidRPr="00261606" w:rsidRDefault="001D636A" w:rsidP="00261606">
      <w:pPr>
        <w:pStyle w:val="NormalWeb"/>
        <w:numPr>
          <w:ilvl w:val="0"/>
          <w:numId w:val="11"/>
        </w:numPr>
        <w:spacing w:line="360" w:lineRule="auto"/>
        <w:jc w:val="both"/>
      </w:pPr>
      <w:r w:rsidRPr="00261606">
        <w:lastRenderedPageBreak/>
        <w:t>Offline entry of shares</w:t>
      </w:r>
    </w:p>
    <w:p w14:paraId="0CCCBDA0" w14:textId="77777777" w:rsidR="001D636A" w:rsidRPr="00261606" w:rsidRDefault="001D636A" w:rsidP="00261606">
      <w:pPr>
        <w:pStyle w:val="NormalWeb"/>
        <w:numPr>
          <w:ilvl w:val="0"/>
          <w:numId w:val="11"/>
        </w:numPr>
        <w:spacing w:line="360" w:lineRule="auto"/>
        <w:jc w:val="both"/>
      </w:pPr>
      <w:r w:rsidRPr="00261606">
        <w:t>Online share uploads</w:t>
      </w:r>
    </w:p>
    <w:p w14:paraId="25935302" w14:textId="77777777" w:rsidR="001D636A" w:rsidRPr="00261606" w:rsidRDefault="001D636A" w:rsidP="00261606">
      <w:pPr>
        <w:pStyle w:val="NormalWeb"/>
        <w:numPr>
          <w:ilvl w:val="0"/>
          <w:numId w:val="11"/>
        </w:numPr>
        <w:spacing w:line="360" w:lineRule="auto"/>
        <w:jc w:val="both"/>
      </w:pPr>
      <w:r w:rsidRPr="00261606">
        <w:t>Verification of the demate</w:t>
      </w:r>
    </w:p>
    <w:p w14:paraId="1FE429D4" w14:textId="77777777" w:rsidR="001D636A" w:rsidRPr="00261606" w:rsidRDefault="001D636A" w:rsidP="00261606">
      <w:pPr>
        <w:pStyle w:val="NormalWeb"/>
        <w:numPr>
          <w:ilvl w:val="0"/>
          <w:numId w:val="11"/>
        </w:numPr>
        <w:spacing w:line="360" w:lineRule="auto"/>
        <w:jc w:val="both"/>
      </w:pPr>
      <w:r w:rsidRPr="00261606">
        <w:t>Verification of the status of demate accounts, collecting of pending shares, and inclusion of physically rejected shares</w:t>
      </w:r>
    </w:p>
    <w:p w14:paraId="0F25630A" w14:textId="7822B272" w:rsidR="001D636A" w:rsidRPr="00261606" w:rsidRDefault="001D636A" w:rsidP="00261606">
      <w:pPr>
        <w:pStyle w:val="NormalWeb"/>
        <w:numPr>
          <w:ilvl w:val="0"/>
          <w:numId w:val="11"/>
        </w:numPr>
        <w:spacing w:line="360" w:lineRule="auto"/>
        <w:jc w:val="both"/>
      </w:pPr>
      <w:r w:rsidRPr="00261606">
        <w:t xml:space="preserve">Checking the </w:t>
      </w:r>
      <w:r w:rsidR="00433DC3" w:rsidRPr="00261606">
        <w:t>demitted</w:t>
      </w:r>
      <w:r w:rsidRPr="00261606">
        <w:t xml:space="preserve"> share to remate shares</w:t>
      </w:r>
    </w:p>
    <w:p w14:paraId="285532E0" w14:textId="77777777" w:rsidR="001D636A" w:rsidRPr="00261606" w:rsidRDefault="001D636A" w:rsidP="00261606">
      <w:pPr>
        <w:pStyle w:val="NormalWeb"/>
        <w:numPr>
          <w:ilvl w:val="0"/>
          <w:numId w:val="11"/>
        </w:numPr>
        <w:spacing w:line="360" w:lineRule="auto"/>
        <w:jc w:val="both"/>
      </w:pPr>
      <w:r w:rsidRPr="00261606">
        <w:t>Offline entry of shares</w:t>
      </w:r>
    </w:p>
    <w:p w14:paraId="678D96B6" w14:textId="77777777" w:rsidR="001D636A" w:rsidRPr="00261606" w:rsidRDefault="001D636A" w:rsidP="00261606">
      <w:pPr>
        <w:pStyle w:val="NormalWeb"/>
        <w:numPr>
          <w:ilvl w:val="0"/>
          <w:numId w:val="11"/>
        </w:numPr>
        <w:spacing w:line="360" w:lineRule="auto"/>
        <w:jc w:val="both"/>
      </w:pPr>
      <w:r w:rsidRPr="00261606">
        <w:t>Online share uploads</w:t>
      </w:r>
    </w:p>
    <w:p w14:paraId="3DDBAE11" w14:textId="77777777" w:rsidR="001D636A" w:rsidRPr="00261606" w:rsidRDefault="001D636A" w:rsidP="00261606">
      <w:pPr>
        <w:pStyle w:val="NormalWeb"/>
        <w:numPr>
          <w:ilvl w:val="0"/>
          <w:numId w:val="11"/>
        </w:numPr>
        <w:spacing w:before="120" w:beforeAutospacing="0" w:after="0" w:afterAutospacing="0" w:line="360" w:lineRule="auto"/>
        <w:jc w:val="both"/>
      </w:pPr>
      <w:r w:rsidRPr="00261606">
        <w:t>A remote confirmation checkup</w:t>
      </w:r>
    </w:p>
    <w:p w14:paraId="2FB195DF" w14:textId="77777777" w:rsidR="001D636A" w:rsidRPr="00261606" w:rsidRDefault="001D636A" w:rsidP="00261606">
      <w:pPr>
        <w:pStyle w:val="NormalWeb"/>
        <w:numPr>
          <w:ilvl w:val="0"/>
          <w:numId w:val="12"/>
        </w:numPr>
        <w:spacing w:before="120" w:beforeAutospacing="0" w:after="0" w:afterAutospacing="0" w:line="360" w:lineRule="auto"/>
        <w:jc w:val="both"/>
      </w:pPr>
      <w:r w:rsidRPr="00261606">
        <w:t>BO accounts services and functions:</w:t>
      </w:r>
    </w:p>
    <w:p w14:paraId="4ACF61BB" w14:textId="77777777" w:rsidR="001D636A" w:rsidRPr="00261606" w:rsidRDefault="001D636A" w:rsidP="00261606">
      <w:pPr>
        <w:pStyle w:val="NormalWeb"/>
        <w:numPr>
          <w:ilvl w:val="1"/>
          <w:numId w:val="13"/>
        </w:numPr>
        <w:spacing w:before="120" w:beforeAutospacing="0" w:after="0" w:afterAutospacing="0" w:line="360" w:lineRule="auto"/>
        <w:jc w:val="both"/>
      </w:pPr>
      <w:r w:rsidRPr="00261606">
        <w:t>Developing BO accounts for recipient owners who have been recommended by traders</w:t>
      </w:r>
    </w:p>
    <w:p w14:paraId="10E514FC" w14:textId="760BEA26" w:rsidR="001D636A" w:rsidRPr="00261606" w:rsidRDefault="001D636A" w:rsidP="00261606">
      <w:pPr>
        <w:pStyle w:val="NormalWeb"/>
        <w:numPr>
          <w:ilvl w:val="1"/>
          <w:numId w:val="13"/>
        </w:numPr>
        <w:spacing w:before="120" w:beforeAutospacing="0" w:after="0" w:afterAutospacing="0" w:line="360" w:lineRule="auto"/>
        <w:jc w:val="both"/>
      </w:pPr>
      <w:r w:rsidRPr="00261606">
        <w:t xml:space="preserve">On-time delivery of </w:t>
      </w:r>
      <w:r w:rsidR="006C7C51" w:rsidRPr="00261606">
        <w:t>facilities</w:t>
      </w:r>
      <w:r w:rsidRPr="00261606">
        <w:t xml:space="preserve"> to </w:t>
      </w:r>
      <w:r w:rsidR="006C7C51" w:rsidRPr="00261606">
        <w:t>recipient</w:t>
      </w:r>
      <w:r w:rsidRPr="00261606">
        <w:t xml:space="preserve"> owners</w:t>
      </w:r>
    </w:p>
    <w:p w14:paraId="3F62B70D" w14:textId="6E8AD922" w:rsidR="001D636A" w:rsidRPr="00261606" w:rsidRDefault="001D636A" w:rsidP="00261606">
      <w:pPr>
        <w:pStyle w:val="NormalWeb"/>
        <w:numPr>
          <w:ilvl w:val="1"/>
          <w:numId w:val="13"/>
        </w:numPr>
        <w:spacing w:line="360" w:lineRule="auto"/>
        <w:jc w:val="both"/>
      </w:pPr>
      <w:r w:rsidRPr="00261606">
        <w:t xml:space="preserve">The receipt of the </w:t>
      </w:r>
      <w:r w:rsidR="006C7C51" w:rsidRPr="00261606">
        <w:t>reimbursement</w:t>
      </w:r>
      <w:r w:rsidRPr="00261606">
        <w:t xml:space="preserve"> in </w:t>
      </w:r>
      <w:r w:rsidR="006C7C51" w:rsidRPr="00261606">
        <w:t>procedure</w:t>
      </w:r>
      <w:r w:rsidRPr="00261606">
        <w:t>, confirmation of the BO's signature, and the presence of shares.</w:t>
      </w:r>
    </w:p>
    <w:p w14:paraId="49154DB5" w14:textId="77777777" w:rsidR="001D636A" w:rsidRPr="00261606" w:rsidRDefault="001D636A" w:rsidP="00261606">
      <w:pPr>
        <w:pStyle w:val="NormalWeb"/>
        <w:numPr>
          <w:ilvl w:val="1"/>
          <w:numId w:val="13"/>
        </w:numPr>
        <w:spacing w:line="360" w:lineRule="auto"/>
        <w:jc w:val="both"/>
      </w:pPr>
      <w:r w:rsidRPr="00261606">
        <w:t>Set up shares with payment offline and upload online</w:t>
      </w:r>
    </w:p>
    <w:p w14:paraId="5152E661" w14:textId="77777777" w:rsidR="001D636A" w:rsidRPr="00261606" w:rsidRDefault="001D636A" w:rsidP="00261606">
      <w:pPr>
        <w:pStyle w:val="NormalWeb"/>
        <w:numPr>
          <w:ilvl w:val="1"/>
          <w:numId w:val="13"/>
        </w:numPr>
        <w:spacing w:line="360" w:lineRule="auto"/>
        <w:jc w:val="both"/>
      </w:pPr>
      <w:r w:rsidRPr="00261606">
        <w:t>Receiving member payouts, checking signatures, and confirming the existence of shares.</w:t>
      </w:r>
    </w:p>
    <w:p w14:paraId="745CF7F8" w14:textId="77777777" w:rsidR="001D636A" w:rsidRPr="00261606" w:rsidRDefault="001D636A" w:rsidP="00261606">
      <w:pPr>
        <w:pStyle w:val="NormalWeb"/>
        <w:numPr>
          <w:ilvl w:val="1"/>
          <w:numId w:val="13"/>
        </w:numPr>
        <w:spacing w:line="360" w:lineRule="auto"/>
        <w:jc w:val="both"/>
      </w:pPr>
      <w:r w:rsidRPr="00261606">
        <w:t>Online payment upload and approval by a third party</w:t>
      </w:r>
    </w:p>
    <w:p w14:paraId="2DA1D20A" w14:textId="77777777" w:rsidR="001D636A" w:rsidRPr="00261606" w:rsidRDefault="001D636A" w:rsidP="00261606">
      <w:pPr>
        <w:pStyle w:val="NormalWeb"/>
        <w:numPr>
          <w:ilvl w:val="1"/>
          <w:numId w:val="13"/>
        </w:numPr>
        <w:spacing w:line="360" w:lineRule="auto"/>
        <w:jc w:val="both"/>
      </w:pPr>
      <w:r w:rsidRPr="00261606">
        <w:t>Collaboration with the issuer to address the demate issue</w:t>
      </w:r>
    </w:p>
    <w:p w14:paraId="3403A7AB" w14:textId="77777777" w:rsidR="001D636A" w:rsidRPr="00261606" w:rsidRDefault="001D636A" w:rsidP="00261606">
      <w:pPr>
        <w:pStyle w:val="NormalWeb"/>
        <w:numPr>
          <w:ilvl w:val="1"/>
          <w:numId w:val="13"/>
        </w:numPr>
        <w:spacing w:line="360" w:lineRule="auto"/>
        <w:jc w:val="both"/>
      </w:pPr>
      <w:r w:rsidRPr="00261606">
        <w:t>Communicate with owners of BO accounts and respond to their inquiries.</w:t>
      </w:r>
    </w:p>
    <w:p w14:paraId="0B442364" w14:textId="77777777" w:rsidR="001D636A" w:rsidRPr="00261606" w:rsidRDefault="001D636A" w:rsidP="00261606">
      <w:pPr>
        <w:pStyle w:val="NormalWeb"/>
        <w:numPr>
          <w:ilvl w:val="1"/>
          <w:numId w:val="13"/>
        </w:numPr>
        <w:spacing w:line="360" w:lineRule="auto"/>
        <w:jc w:val="both"/>
      </w:pPr>
      <w:r w:rsidRPr="00261606">
        <w:t>Collaboration with the CEO and other divisions</w:t>
      </w:r>
    </w:p>
    <w:p w14:paraId="500E65C1" w14:textId="77777777" w:rsidR="001D636A" w:rsidRPr="00261606" w:rsidRDefault="001D636A" w:rsidP="00261606">
      <w:pPr>
        <w:pStyle w:val="NormalWeb"/>
        <w:numPr>
          <w:ilvl w:val="1"/>
          <w:numId w:val="13"/>
        </w:numPr>
        <w:spacing w:before="120" w:beforeAutospacing="0" w:after="0" w:afterAutospacing="0" w:line="360" w:lineRule="auto"/>
        <w:jc w:val="both"/>
      </w:pPr>
      <w:r w:rsidRPr="00261606">
        <w:t>Contact with CDBL</w:t>
      </w:r>
    </w:p>
    <w:p w14:paraId="53628051" w14:textId="77777777" w:rsidR="001D636A" w:rsidRPr="00261606" w:rsidRDefault="001D636A" w:rsidP="00261606">
      <w:pPr>
        <w:pStyle w:val="NormalWeb"/>
        <w:numPr>
          <w:ilvl w:val="0"/>
          <w:numId w:val="8"/>
        </w:numPr>
        <w:spacing w:before="120" w:beforeAutospacing="0" w:after="0" w:afterAutospacing="0" w:line="360" w:lineRule="auto"/>
        <w:jc w:val="both"/>
        <w:rPr>
          <w:b/>
        </w:rPr>
      </w:pPr>
      <w:r w:rsidRPr="00261606">
        <w:rPr>
          <w:b/>
        </w:rPr>
        <w:t>Clearing Account Department</w:t>
      </w:r>
    </w:p>
    <w:p w14:paraId="04E19027" w14:textId="77777777" w:rsidR="001D636A" w:rsidRPr="00261606" w:rsidRDefault="001D636A" w:rsidP="00261606">
      <w:pPr>
        <w:pStyle w:val="NormalWeb"/>
        <w:spacing w:before="120" w:beforeAutospacing="0" w:after="0" w:afterAutospacing="0" w:line="360" w:lineRule="auto"/>
        <w:jc w:val="both"/>
      </w:pPr>
      <w:r w:rsidRPr="00261606">
        <w:t>Monitoring and confirming clearing accounts-related actions fall under the purview of the department of clearing accounts. The principal purpose of clearing accounts is:</w:t>
      </w:r>
    </w:p>
    <w:p w14:paraId="5C63CAC9" w14:textId="77777777" w:rsidR="001D636A" w:rsidRPr="00261606" w:rsidRDefault="001D636A" w:rsidP="00261606">
      <w:pPr>
        <w:pStyle w:val="NormalWeb"/>
        <w:numPr>
          <w:ilvl w:val="0"/>
          <w:numId w:val="14"/>
        </w:numPr>
        <w:spacing w:line="360" w:lineRule="auto"/>
        <w:jc w:val="both"/>
      </w:pPr>
      <w:r w:rsidRPr="00261606">
        <w:t>Members' Margin Settlement:</w:t>
      </w:r>
    </w:p>
    <w:p w14:paraId="7B6757B5" w14:textId="77777777" w:rsidR="001D636A" w:rsidRPr="00261606" w:rsidRDefault="001D636A" w:rsidP="00261606">
      <w:pPr>
        <w:pStyle w:val="NormalWeb"/>
        <w:numPr>
          <w:ilvl w:val="1"/>
          <w:numId w:val="15"/>
        </w:numPr>
        <w:spacing w:line="360" w:lineRule="auto"/>
        <w:jc w:val="both"/>
      </w:pPr>
      <w:r w:rsidRPr="00261606">
        <w:lastRenderedPageBreak/>
        <w:t>Collection of a security deposit for trading margin.</w:t>
      </w:r>
    </w:p>
    <w:p w14:paraId="469CC106" w14:textId="77777777" w:rsidR="001D636A" w:rsidRPr="00261606" w:rsidRDefault="001D636A" w:rsidP="00261606">
      <w:pPr>
        <w:pStyle w:val="NormalWeb"/>
        <w:numPr>
          <w:ilvl w:val="1"/>
          <w:numId w:val="15"/>
        </w:numPr>
        <w:spacing w:line="360" w:lineRule="auto"/>
        <w:jc w:val="both"/>
      </w:pPr>
      <w:r w:rsidRPr="00261606">
        <w:t>The release of security upon maturity.</w:t>
      </w:r>
    </w:p>
    <w:p w14:paraId="06A5F034" w14:textId="77777777" w:rsidR="001D636A" w:rsidRPr="00261606" w:rsidRDefault="001D636A" w:rsidP="00261606">
      <w:pPr>
        <w:pStyle w:val="NormalWeb"/>
        <w:numPr>
          <w:ilvl w:val="1"/>
          <w:numId w:val="15"/>
        </w:numPr>
        <w:spacing w:line="360" w:lineRule="auto"/>
        <w:jc w:val="both"/>
      </w:pPr>
      <w:r w:rsidRPr="00261606">
        <w:t>Upkeep of margin account, including FDR, bank guarantee, and degraded shares.</w:t>
      </w:r>
    </w:p>
    <w:p w14:paraId="26FCB962" w14:textId="77777777" w:rsidR="001D636A" w:rsidRPr="00261606" w:rsidRDefault="001D636A" w:rsidP="00261606">
      <w:pPr>
        <w:pStyle w:val="NormalWeb"/>
        <w:numPr>
          <w:ilvl w:val="1"/>
          <w:numId w:val="15"/>
        </w:numPr>
        <w:spacing w:before="120" w:beforeAutospacing="0" w:after="0" w:afterAutospacing="0" w:line="360" w:lineRule="auto"/>
        <w:jc w:val="both"/>
      </w:pPr>
      <w:r w:rsidRPr="00261606">
        <w:t>Making charges against the margin.</w:t>
      </w:r>
    </w:p>
    <w:p w14:paraId="4860AACF" w14:textId="77777777" w:rsidR="001D636A" w:rsidRPr="00261606" w:rsidRDefault="001D636A" w:rsidP="00261606">
      <w:pPr>
        <w:pStyle w:val="NormalWeb"/>
        <w:numPr>
          <w:ilvl w:val="0"/>
          <w:numId w:val="14"/>
        </w:numPr>
        <w:spacing w:line="360" w:lineRule="auto"/>
        <w:jc w:val="both"/>
      </w:pPr>
      <w:r w:rsidRPr="00261606">
        <w:t>The gathering, processing, and creation of data and statements:</w:t>
      </w:r>
    </w:p>
    <w:p w14:paraId="3F85A89B" w14:textId="77777777" w:rsidR="001D636A" w:rsidRPr="00261606" w:rsidRDefault="001D636A" w:rsidP="00261606">
      <w:pPr>
        <w:pStyle w:val="NormalWeb"/>
        <w:numPr>
          <w:ilvl w:val="1"/>
          <w:numId w:val="16"/>
        </w:numPr>
        <w:spacing w:line="360" w:lineRule="auto"/>
        <w:jc w:val="both"/>
      </w:pPr>
      <w:r w:rsidRPr="00261606">
        <w:t>Data gathering and processing for the purpose of preparing the relevant statements linked to trading.</w:t>
      </w:r>
    </w:p>
    <w:p w14:paraId="1E06D813" w14:textId="77777777" w:rsidR="002F00AE" w:rsidRDefault="001D636A" w:rsidP="00261606">
      <w:pPr>
        <w:pStyle w:val="NormalWeb"/>
        <w:numPr>
          <w:ilvl w:val="1"/>
          <w:numId w:val="16"/>
        </w:numPr>
        <w:spacing w:line="360" w:lineRule="auto"/>
        <w:jc w:val="both"/>
      </w:pPr>
      <w:r w:rsidRPr="00261606">
        <w:t>Calculation of the Lagal, Hawla</w:t>
      </w:r>
    </w:p>
    <w:p w14:paraId="20AF767F" w14:textId="77777777" w:rsidR="00A0566F" w:rsidRDefault="00A0566F" w:rsidP="00261606">
      <w:pPr>
        <w:pStyle w:val="NormalWeb"/>
        <w:numPr>
          <w:ilvl w:val="1"/>
          <w:numId w:val="16"/>
        </w:numPr>
        <w:spacing w:line="360" w:lineRule="auto"/>
        <w:jc w:val="both"/>
      </w:pPr>
    </w:p>
    <w:p w14:paraId="693ACE9C" w14:textId="77777777" w:rsidR="00A0566F" w:rsidRDefault="00A0566F" w:rsidP="00261606">
      <w:pPr>
        <w:pStyle w:val="NormalWeb"/>
        <w:numPr>
          <w:ilvl w:val="1"/>
          <w:numId w:val="16"/>
        </w:numPr>
        <w:spacing w:line="360" w:lineRule="auto"/>
        <w:jc w:val="both"/>
      </w:pPr>
    </w:p>
    <w:p w14:paraId="05A2213F" w14:textId="06619918" w:rsidR="001D636A" w:rsidRPr="00261606" w:rsidRDefault="001D636A" w:rsidP="00261606">
      <w:pPr>
        <w:pStyle w:val="NormalWeb"/>
        <w:numPr>
          <w:ilvl w:val="1"/>
          <w:numId w:val="16"/>
        </w:numPr>
        <w:spacing w:line="360" w:lineRule="auto"/>
        <w:jc w:val="both"/>
      </w:pPr>
      <w:r w:rsidRPr="00261606">
        <w:t>, and Source Tax.</w:t>
      </w:r>
    </w:p>
    <w:p w14:paraId="37E226AF" w14:textId="77777777" w:rsidR="001D636A" w:rsidRPr="00261606" w:rsidRDefault="001D636A" w:rsidP="00261606">
      <w:pPr>
        <w:pStyle w:val="NormalWeb"/>
        <w:numPr>
          <w:ilvl w:val="1"/>
          <w:numId w:val="16"/>
        </w:numPr>
        <w:spacing w:line="360" w:lineRule="auto"/>
        <w:jc w:val="both"/>
      </w:pPr>
      <w:r w:rsidRPr="00261606">
        <w:t>After all modifications, the creation of payable and receivable statements.</w:t>
      </w:r>
    </w:p>
    <w:p w14:paraId="79F2D546" w14:textId="77777777" w:rsidR="001D636A" w:rsidRPr="00261606" w:rsidRDefault="001D636A" w:rsidP="00261606">
      <w:pPr>
        <w:pStyle w:val="NormalWeb"/>
        <w:numPr>
          <w:ilvl w:val="1"/>
          <w:numId w:val="16"/>
        </w:numPr>
        <w:spacing w:before="120" w:beforeAutospacing="0" w:after="0" w:afterAutospacing="0" w:line="360" w:lineRule="auto"/>
        <w:jc w:val="both"/>
      </w:pPr>
      <w:r w:rsidRPr="00261606">
        <w:t>Creating financial statements.</w:t>
      </w:r>
    </w:p>
    <w:p w14:paraId="73ECC621" w14:textId="77777777" w:rsidR="001D636A" w:rsidRPr="00261606" w:rsidRDefault="001D636A" w:rsidP="00261606">
      <w:pPr>
        <w:pStyle w:val="NormalWeb"/>
        <w:numPr>
          <w:ilvl w:val="0"/>
          <w:numId w:val="14"/>
        </w:numPr>
        <w:spacing w:line="360" w:lineRule="auto"/>
        <w:jc w:val="both"/>
      </w:pPr>
      <w:r w:rsidRPr="00261606">
        <w:t>Payment collection and distribution:</w:t>
      </w:r>
    </w:p>
    <w:p w14:paraId="5D79C8D0" w14:textId="77777777" w:rsidR="001D636A" w:rsidRPr="00261606" w:rsidRDefault="001D636A" w:rsidP="00261606">
      <w:pPr>
        <w:pStyle w:val="NormalWeb"/>
        <w:numPr>
          <w:ilvl w:val="1"/>
          <w:numId w:val="17"/>
        </w:numPr>
        <w:spacing w:line="360" w:lineRule="auto"/>
        <w:jc w:val="both"/>
      </w:pPr>
      <w:r w:rsidRPr="00261606">
        <w:t>Receiving money from the selling broker in accordance with the Receivable Statement.</w:t>
      </w:r>
    </w:p>
    <w:p w14:paraId="2419B1E6" w14:textId="77777777" w:rsidR="001D636A" w:rsidRPr="00261606" w:rsidRDefault="001D636A" w:rsidP="00261606">
      <w:pPr>
        <w:pStyle w:val="NormalWeb"/>
        <w:numPr>
          <w:ilvl w:val="1"/>
          <w:numId w:val="17"/>
        </w:numPr>
        <w:spacing w:line="360" w:lineRule="auto"/>
        <w:jc w:val="both"/>
      </w:pPr>
      <w:r w:rsidRPr="00261606">
        <w:t>Issuing checks to the buying members in accordance with the Payable Statement.</w:t>
      </w:r>
    </w:p>
    <w:p w14:paraId="08CA9255" w14:textId="77777777" w:rsidR="001D636A" w:rsidRPr="00261606" w:rsidRDefault="001D636A" w:rsidP="00261606">
      <w:pPr>
        <w:pStyle w:val="NormalWeb"/>
        <w:numPr>
          <w:ilvl w:val="1"/>
          <w:numId w:val="17"/>
        </w:numPr>
        <w:spacing w:line="360" w:lineRule="auto"/>
        <w:jc w:val="both"/>
      </w:pPr>
      <w:r w:rsidRPr="00261606">
        <w:t>Issuing checks to members against security deposits following adjustments or maturities.</w:t>
      </w:r>
    </w:p>
    <w:p w14:paraId="5E5C8F2F" w14:textId="77777777" w:rsidR="001D636A" w:rsidRPr="00261606" w:rsidRDefault="001D636A" w:rsidP="00261606">
      <w:pPr>
        <w:pStyle w:val="NormalWeb"/>
        <w:numPr>
          <w:ilvl w:val="1"/>
          <w:numId w:val="17"/>
        </w:numPr>
        <w:spacing w:before="120" w:beforeAutospacing="0" w:after="0" w:afterAutospacing="0" w:line="360" w:lineRule="auto"/>
        <w:jc w:val="both"/>
      </w:pPr>
      <w:r w:rsidRPr="00261606">
        <w:t>Account reconciliation</w:t>
      </w:r>
    </w:p>
    <w:p w14:paraId="1FEDE2C8" w14:textId="77777777" w:rsidR="001D636A" w:rsidRPr="00261606" w:rsidRDefault="001D636A" w:rsidP="00261606">
      <w:pPr>
        <w:pStyle w:val="NormalWeb"/>
        <w:numPr>
          <w:ilvl w:val="0"/>
          <w:numId w:val="14"/>
        </w:numPr>
        <w:spacing w:line="360" w:lineRule="auto"/>
        <w:jc w:val="both"/>
      </w:pPr>
      <w:r w:rsidRPr="00261606">
        <w:t>Banks- General and Funding:</w:t>
      </w:r>
    </w:p>
    <w:p w14:paraId="0421CAEE" w14:textId="77777777" w:rsidR="001D636A" w:rsidRPr="00261606" w:rsidRDefault="001D636A" w:rsidP="00261606">
      <w:pPr>
        <w:pStyle w:val="NormalWeb"/>
        <w:spacing w:line="360" w:lineRule="auto"/>
        <w:ind w:left="1440"/>
        <w:jc w:val="both"/>
      </w:pPr>
      <w:r w:rsidRPr="00261606">
        <w:t>For General</w:t>
      </w:r>
    </w:p>
    <w:p w14:paraId="1F72CFC0" w14:textId="77777777" w:rsidR="001D636A" w:rsidRPr="00261606" w:rsidRDefault="001D636A" w:rsidP="00261606">
      <w:pPr>
        <w:pStyle w:val="NormalWeb"/>
        <w:numPr>
          <w:ilvl w:val="0"/>
          <w:numId w:val="18"/>
        </w:numPr>
        <w:spacing w:line="360" w:lineRule="auto"/>
        <w:jc w:val="both"/>
      </w:pPr>
      <w:r w:rsidRPr="00261606">
        <w:t>Guarantee that checks will be deposited</w:t>
      </w:r>
    </w:p>
    <w:p w14:paraId="1298B093" w14:textId="77777777" w:rsidR="001D636A" w:rsidRPr="00261606" w:rsidRDefault="001D636A" w:rsidP="00261606">
      <w:pPr>
        <w:pStyle w:val="NormalWeb"/>
        <w:numPr>
          <w:ilvl w:val="0"/>
          <w:numId w:val="18"/>
        </w:numPr>
        <w:spacing w:line="360" w:lineRule="auto"/>
        <w:jc w:val="both"/>
      </w:pPr>
      <w:r w:rsidRPr="00261606">
        <w:t>A guarantee of payment</w:t>
      </w:r>
    </w:p>
    <w:p w14:paraId="06BAB73F" w14:textId="77777777" w:rsidR="001D636A" w:rsidRPr="00261606" w:rsidRDefault="001D636A" w:rsidP="00261606">
      <w:pPr>
        <w:pStyle w:val="NormalWeb"/>
        <w:spacing w:line="360" w:lineRule="auto"/>
        <w:ind w:left="1440"/>
        <w:jc w:val="both"/>
      </w:pPr>
      <w:r w:rsidRPr="00261606">
        <w:lastRenderedPageBreak/>
        <w:t>For Funds</w:t>
      </w:r>
    </w:p>
    <w:p w14:paraId="44149612" w14:textId="77777777" w:rsidR="001D636A" w:rsidRPr="00261606" w:rsidRDefault="001D636A" w:rsidP="00261606">
      <w:pPr>
        <w:pStyle w:val="NormalWeb"/>
        <w:numPr>
          <w:ilvl w:val="0"/>
          <w:numId w:val="19"/>
        </w:numPr>
        <w:spacing w:line="360" w:lineRule="auto"/>
        <w:jc w:val="both"/>
      </w:pPr>
      <w:r w:rsidRPr="00261606">
        <w:t>Controlling money related to clearing accounts.</w:t>
      </w:r>
    </w:p>
    <w:p w14:paraId="64CE147E" w14:textId="77777777" w:rsidR="001D636A" w:rsidRPr="00261606" w:rsidRDefault="001D636A" w:rsidP="00261606">
      <w:pPr>
        <w:pStyle w:val="NormalWeb"/>
        <w:numPr>
          <w:ilvl w:val="0"/>
          <w:numId w:val="19"/>
        </w:numPr>
        <w:spacing w:line="360" w:lineRule="auto"/>
        <w:jc w:val="both"/>
      </w:pPr>
      <w:r w:rsidRPr="00261606">
        <w:t>Upkeep of the FDR Account.</w:t>
      </w:r>
    </w:p>
    <w:p w14:paraId="50F50B73" w14:textId="77777777" w:rsidR="001D636A" w:rsidRPr="00261606" w:rsidRDefault="001D636A" w:rsidP="00261606">
      <w:pPr>
        <w:pStyle w:val="NormalWeb"/>
        <w:numPr>
          <w:ilvl w:val="0"/>
          <w:numId w:val="14"/>
        </w:numPr>
        <w:spacing w:line="360" w:lineRule="auto"/>
        <w:jc w:val="both"/>
      </w:pPr>
      <w:r w:rsidRPr="00261606">
        <w:t>Clearance functions:</w:t>
      </w:r>
    </w:p>
    <w:p w14:paraId="20B618AC" w14:textId="16AE3E9A" w:rsidR="00C13FDB" w:rsidRPr="00261606" w:rsidRDefault="00C13FDB" w:rsidP="00261606">
      <w:pPr>
        <w:pStyle w:val="NormalWeb"/>
        <w:numPr>
          <w:ilvl w:val="0"/>
          <w:numId w:val="20"/>
        </w:numPr>
        <w:spacing w:line="360" w:lineRule="auto"/>
        <w:jc w:val="both"/>
      </w:pPr>
      <w:r w:rsidRPr="00261606">
        <w:t>Involves Developing a daily clearance report, forwarding it to IT, and submitting weekly and monthly clearance reports</w:t>
      </w:r>
    </w:p>
    <w:p w14:paraId="662961B4" w14:textId="04DD43CC" w:rsidR="001D636A" w:rsidRPr="00261606" w:rsidRDefault="001D636A" w:rsidP="00261606">
      <w:pPr>
        <w:pStyle w:val="NormalWeb"/>
        <w:numPr>
          <w:ilvl w:val="0"/>
          <w:numId w:val="20"/>
        </w:numPr>
        <w:spacing w:line="360" w:lineRule="auto"/>
        <w:jc w:val="both"/>
      </w:pPr>
      <w:r w:rsidRPr="00261606">
        <w:t>When there are defaulters</w:t>
      </w:r>
    </w:p>
    <w:p w14:paraId="5C96152C" w14:textId="77777777" w:rsidR="001D636A" w:rsidRPr="00261606" w:rsidRDefault="001D636A" w:rsidP="00261606">
      <w:pPr>
        <w:pStyle w:val="NormalWeb"/>
        <w:numPr>
          <w:ilvl w:val="0"/>
          <w:numId w:val="20"/>
        </w:numPr>
        <w:spacing w:line="360" w:lineRule="auto"/>
        <w:jc w:val="both"/>
      </w:pPr>
      <w:r w:rsidRPr="00261606">
        <w:t>Suppress all payments</w:t>
      </w:r>
    </w:p>
    <w:p w14:paraId="04B73093" w14:textId="6E326404" w:rsidR="001D636A" w:rsidRPr="00261606" w:rsidRDefault="00C13FDB" w:rsidP="00261606">
      <w:pPr>
        <w:pStyle w:val="NormalWeb"/>
        <w:numPr>
          <w:ilvl w:val="0"/>
          <w:numId w:val="20"/>
        </w:numPr>
        <w:spacing w:line="360" w:lineRule="auto"/>
        <w:jc w:val="both"/>
      </w:pPr>
      <w:r w:rsidRPr="00261606">
        <w:t xml:space="preserve">Getting ready for a buying-in or </w:t>
      </w:r>
      <w:r w:rsidR="001D636A" w:rsidRPr="00261606">
        <w:t>selling-out order</w:t>
      </w:r>
    </w:p>
    <w:p w14:paraId="59D1C50F" w14:textId="77777777" w:rsidR="00C13FDB" w:rsidRPr="00261606" w:rsidRDefault="00C13FDB" w:rsidP="00261606">
      <w:pPr>
        <w:pStyle w:val="NormalWeb"/>
        <w:numPr>
          <w:ilvl w:val="0"/>
          <w:numId w:val="20"/>
        </w:numPr>
        <w:spacing w:line="360" w:lineRule="auto"/>
        <w:jc w:val="both"/>
      </w:pPr>
      <w:r w:rsidRPr="00261606">
        <w:t>• Making a resumption order and the associated accounts for buying and selling available to IT</w:t>
      </w:r>
    </w:p>
    <w:p w14:paraId="79B6D238" w14:textId="5F81AABC" w:rsidR="001D636A" w:rsidRPr="00261606" w:rsidRDefault="001D636A" w:rsidP="00261606">
      <w:pPr>
        <w:pStyle w:val="NormalWeb"/>
        <w:numPr>
          <w:ilvl w:val="0"/>
          <w:numId w:val="20"/>
        </w:numPr>
        <w:spacing w:line="360" w:lineRule="auto"/>
        <w:jc w:val="both"/>
      </w:pPr>
      <w:r w:rsidRPr="00261606">
        <w:t>The filing of a report with the SEC on the resolution of defaulter members</w:t>
      </w:r>
    </w:p>
    <w:p w14:paraId="75ABA673" w14:textId="77777777" w:rsidR="001D636A" w:rsidRPr="00261606" w:rsidRDefault="001D636A" w:rsidP="00261606">
      <w:pPr>
        <w:pStyle w:val="NormalWeb"/>
        <w:numPr>
          <w:ilvl w:val="0"/>
          <w:numId w:val="14"/>
        </w:numPr>
        <w:spacing w:line="360" w:lineRule="auto"/>
        <w:jc w:val="both"/>
      </w:pPr>
      <w:r w:rsidRPr="00261606">
        <w:t>Spot trade settlement was downgraded where the functions are:</w:t>
      </w:r>
    </w:p>
    <w:p w14:paraId="551D9093" w14:textId="77777777" w:rsidR="001D636A" w:rsidRPr="00261606" w:rsidRDefault="001D636A" w:rsidP="00261606">
      <w:pPr>
        <w:pStyle w:val="NormalWeb"/>
        <w:numPr>
          <w:ilvl w:val="1"/>
          <w:numId w:val="21"/>
        </w:numPr>
        <w:spacing w:line="360" w:lineRule="auto"/>
        <w:jc w:val="both"/>
      </w:pPr>
      <w:r w:rsidRPr="00261606">
        <w:t>The buying members have pledged a deposit to the bank</w:t>
      </w:r>
    </w:p>
    <w:p w14:paraId="6A40288C" w14:textId="77777777" w:rsidR="001D636A" w:rsidRPr="00261606" w:rsidRDefault="001D636A" w:rsidP="00261606">
      <w:pPr>
        <w:pStyle w:val="NormalWeb"/>
        <w:numPr>
          <w:ilvl w:val="1"/>
          <w:numId w:val="21"/>
        </w:numPr>
        <w:spacing w:line="360" w:lineRule="auto"/>
        <w:jc w:val="both"/>
      </w:pPr>
      <w:r w:rsidRPr="00261606">
        <w:t>A guarantee that the selling members' clearing accounts will have shares available</w:t>
      </w:r>
    </w:p>
    <w:p w14:paraId="3A607833" w14:textId="77777777" w:rsidR="001D636A" w:rsidRPr="00261606" w:rsidRDefault="001D636A" w:rsidP="00261606">
      <w:pPr>
        <w:pStyle w:val="NormalWeb"/>
        <w:numPr>
          <w:ilvl w:val="1"/>
          <w:numId w:val="21"/>
        </w:numPr>
        <w:spacing w:line="360" w:lineRule="auto"/>
        <w:jc w:val="both"/>
      </w:pPr>
      <w:r w:rsidRPr="00261606">
        <w:t>Gathering information and creating a statement</w:t>
      </w:r>
    </w:p>
    <w:p w14:paraId="21F0013D" w14:textId="77777777" w:rsidR="001D636A" w:rsidRPr="00261606" w:rsidRDefault="001D636A" w:rsidP="00261606">
      <w:pPr>
        <w:pStyle w:val="NormalWeb"/>
        <w:numPr>
          <w:ilvl w:val="1"/>
          <w:numId w:val="21"/>
        </w:numPr>
        <w:spacing w:line="360" w:lineRule="auto"/>
        <w:jc w:val="both"/>
      </w:pPr>
      <w:r w:rsidRPr="00261606">
        <w:t>Release of funds</w:t>
      </w:r>
    </w:p>
    <w:p w14:paraId="0F6C4A4B" w14:textId="77777777" w:rsidR="001D636A" w:rsidRPr="00261606" w:rsidRDefault="001D636A" w:rsidP="00261606">
      <w:pPr>
        <w:pStyle w:val="NormalWeb"/>
        <w:numPr>
          <w:ilvl w:val="0"/>
          <w:numId w:val="14"/>
        </w:numPr>
        <w:spacing w:line="360" w:lineRule="auto"/>
        <w:jc w:val="both"/>
      </w:pPr>
      <w:r w:rsidRPr="00261606">
        <w:t>EXDP functions:</w:t>
      </w:r>
    </w:p>
    <w:p w14:paraId="453D7C61" w14:textId="77777777" w:rsidR="00540C70" w:rsidRPr="00261606" w:rsidRDefault="001D636A" w:rsidP="00261606">
      <w:pPr>
        <w:pStyle w:val="NormalWeb"/>
        <w:numPr>
          <w:ilvl w:val="0"/>
          <w:numId w:val="22"/>
        </w:numPr>
        <w:spacing w:line="360" w:lineRule="auto"/>
        <w:ind w:left="1440"/>
        <w:jc w:val="both"/>
      </w:pPr>
      <w:r w:rsidRPr="00261606">
        <w:t xml:space="preserve">Daily monitoring of all information </w:t>
      </w:r>
      <w:r w:rsidR="00C13FDB" w:rsidRPr="00261606">
        <w:t>that is delivered</w:t>
      </w:r>
      <w:r w:rsidRPr="00261606">
        <w:t xml:space="preserve"> by CDBL</w:t>
      </w:r>
    </w:p>
    <w:p w14:paraId="6BE92562" w14:textId="2C9CD1EB" w:rsidR="001D636A" w:rsidRPr="00261606" w:rsidRDefault="00540C70" w:rsidP="00261606">
      <w:pPr>
        <w:pStyle w:val="NormalWeb"/>
        <w:numPr>
          <w:ilvl w:val="0"/>
          <w:numId w:val="22"/>
        </w:numPr>
        <w:spacing w:line="360" w:lineRule="auto"/>
        <w:ind w:left="1440"/>
        <w:jc w:val="both"/>
      </w:pPr>
      <w:r w:rsidRPr="00261606">
        <w:t xml:space="preserve">Guaranteed availability of </w:t>
      </w:r>
      <w:proofErr w:type="spellStart"/>
      <w:r w:rsidRPr="00261606">
        <w:t>demated</w:t>
      </w:r>
      <w:proofErr w:type="spellEnd"/>
      <w:r w:rsidRPr="00261606">
        <w:t xml:space="preserve"> shares thanks to DSE's </w:t>
      </w:r>
      <w:r w:rsidR="00650B98" w:rsidRPr="00261606">
        <w:t xml:space="preserve">trading </w:t>
      </w:r>
      <w:r w:rsidR="00433DC3" w:rsidRPr="00261606">
        <w:t>Gathering</w:t>
      </w:r>
      <w:r w:rsidR="00433DC3">
        <w:t xml:space="preserve"> </w:t>
      </w:r>
      <w:r w:rsidR="00433DC3" w:rsidRPr="00261606">
        <w:t>the</w:t>
      </w:r>
      <w:r w:rsidR="001D636A" w:rsidRPr="00261606">
        <w:t xml:space="preserve"> appropriate paperwork</w:t>
      </w:r>
    </w:p>
    <w:p w14:paraId="6A4BFE69" w14:textId="77777777" w:rsidR="001D636A" w:rsidRPr="00261606" w:rsidRDefault="001D636A" w:rsidP="00261606">
      <w:pPr>
        <w:pStyle w:val="NormalWeb"/>
        <w:numPr>
          <w:ilvl w:val="0"/>
          <w:numId w:val="14"/>
        </w:numPr>
        <w:spacing w:line="360" w:lineRule="auto"/>
        <w:jc w:val="both"/>
      </w:pPr>
      <w:r w:rsidRPr="00261606">
        <w:t>Accounting &amp; Preparation:</w:t>
      </w:r>
    </w:p>
    <w:p w14:paraId="006BEBDF" w14:textId="77777777" w:rsidR="001D636A" w:rsidRPr="00261606" w:rsidRDefault="001D636A" w:rsidP="00261606">
      <w:pPr>
        <w:pStyle w:val="NormalWeb"/>
        <w:numPr>
          <w:ilvl w:val="1"/>
          <w:numId w:val="23"/>
        </w:numPr>
        <w:spacing w:line="360" w:lineRule="auto"/>
        <w:jc w:val="both"/>
      </w:pPr>
      <w:r w:rsidRPr="00261606">
        <w:t>Monthly and daily ledger</w:t>
      </w:r>
    </w:p>
    <w:p w14:paraId="474488CD" w14:textId="77777777" w:rsidR="001D636A" w:rsidRPr="00261606" w:rsidRDefault="001D636A" w:rsidP="00261606">
      <w:pPr>
        <w:pStyle w:val="NormalWeb"/>
        <w:numPr>
          <w:ilvl w:val="1"/>
          <w:numId w:val="23"/>
        </w:numPr>
        <w:spacing w:line="360" w:lineRule="auto"/>
        <w:jc w:val="both"/>
      </w:pPr>
      <w:r w:rsidRPr="00261606">
        <w:t>Clearing accounts for every day and every month</w:t>
      </w:r>
    </w:p>
    <w:p w14:paraId="2B41028E" w14:textId="77777777" w:rsidR="001D636A" w:rsidRPr="00261606" w:rsidRDefault="001D636A" w:rsidP="00261606">
      <w:pPr>
        <w:pStyle w:val="NormalWeb"/>
        <w:numPr>
          <w:ilvl w:val="1"/>
          <w:numId w:val="23"/>
        </w:numPr>
        <w:spacing w:line="360" w:lineRule="auto"/>
        <w:jc w:val="both"/>
      </w:pPr>
      <w:r w:rsidRPr="00261606">
        <w:lastRenderedPageBreak/>
        <w:t>Reconciling the clearing on a daily and monthly basis</w:t>
      </w:r>
    </w:p>
    <w:p w14:paraId="780BDDF8" w14:textId="77777777" w:rsidR="001D636A" w:rsidRPr="00261606" w:rsidRDefault="001D636A" w:rsidP="00261606">
      <w:pPr>
        <w:pStyle w:val="NormalWeb"/>
        <w:numPr>
          <w:ilvl w:val="1"/>
          <w:numId w:val="23"/>
        </w:numPr>
        <w:spacing w:line="360" w:lineRule="auto"/>
        <w:jc w:val="both"/>
      </w:pPr>
      <w:r w:rsidRPr="00261606">
        <w:t>Daily and monthly tax account maintenance</w:t>
      </w:r>
    </w:p>
    <w:p w14:paraId="7A4F71DF" w14:textId="77777777" w:rsidR="001D636A" w:rsidRPr="00261606" w:rsidRDefault="001D636A" w:rsidP="00261606">
      <w:pPr>
        <w:pStyle w:val="NormalWeb"/>
        <w:numPr>
          <w:ilvl w:val="1"/>
          <w:numId w:val="23"/>
        </w:numPr>
        <w:spacing w:line="360" w:lineRule="auto"/>
        <w:jc w:val="both"/>
      </w:pPr>
      <w:r w:rsidRPr="00261606">
        <w:t>Monthly transfer of penalties, interest, and other fees</w:t>
      </w:r>
    </w:p>
    <w:p w14:paraId="54D05EBD" w14:textId="77777777" w:rsidR="001D636A" w:rsidRPr="00261606" w:rsidRDefault="001D636A" w:rsidP="00261606">
      <w:pPr>
        <w:pStyle w:val="NormalWeb"/>
        <w:numPr>
          <w:ilvl w:val="0"/>
          <w:numId w:val="24"/>
        </w:numPr>
        <w:spacing w:before="120" w:beforeAutospacing="0" w:after="0" w:afterAutospacing="0" w:line="360" w:lineRule="auto"/>
        <w:jc w:val="both"/>
        <w:rPr>
          <w:b/>
        </w:rPr>
      </w:pPr>
      <w:r w:rsidRPr="00261606">
        <w:rPr>
          <w:b/>
        </w:rPr>
        <w:t>Clearing House (Share)</w:t>
      </w:r>
    </w:p>
    <w:p w14:paraId="58CF53B2" w14:textId="77777777" w:rsidR="001D636A" w:rsidRPr="00261606" w:rsidRDefault="001D636A" w:rsidP="00261606">
      <w:pPr>
        <w:pStyle w:val="NormalWeb"/>
        <w:spacing w:before="120" w:beforeAutospacing="0" w:after="0" w:afterAutospacing="0" w:line="360" w:lineRule="auto"/>
        <w:jc w:val="both"/>
      </w:pPr>
      <w:r w:rsidRPr="00261606">
        <w:t>The clearing house, where general shares and block shares conduct their separate business, is represented by the following function:</w:t>
      </w:r>
    </w:p>
    <w:p w14:paraId="24CAC81B" w14:textId="77777777" w:rsidR="001D636A" w:rsidRPr="00261606" w:rsidRDefault="001D636A" w:rsidP="00261606">
      <w:pPr>
        <w:pStyle w:val="NormalWeb"/>
        <w:numPr>
          <w:ilvl w:val="0"/>
          <w:numId w:val="10"/>
        </w:numPr>
        <w:spacing w:before="120" w:beforeAutospacing="0" w:after="0" w:afterAutospacing="0" w:line="360" w:lineRule="auto"/>
        <w:jc w:val="both"/>
      </w:pPr>
      <w:r w:rsidRPr="00261606">
        <w:t>General Share Functions</w:t>
      </w:r>
    </w:p>
    <w:p w14:paraId="126B71A1" w14:textId="77777777" w:rsidR="001D636A" w:rsidRPr="00261606" w:rsidRDefault="001D636A" w:rsidP="00261606">
      <w:pPr>
        <w:pStyle w:val="NormalWeb"/>
        <w:numPr>
          <w:ilvl w:val="0"/>
          <w:numId w:val="25"/>
        </w:numPr>
        <w:spacing w:line="360" w:lineRule="auto"/>
        <w:jc w:val="both"/>
      </w:pPr>
      <w:r w:rsidRPr="00261606">
        <w:t>Daily receipt, check-in, and delivery of shares to member homes.</w:t>
      </w:r>
    </w:p>
    <w:p w14:paraId="3EF2DB58" w14:textId="77777777" w:rsidR="001D636A" w:rsidRPr="00261606" w:rsidRDefault="001D636A" w:rsidP="00261606">
      <w:pPr>
        <w:pStyle w:val="NormalWeb"/>
        <w:numPr>
          <w:ilvl w:val="0"/>
          <w:numId w:val="25"/>
        </w:numPr>
        <w:spacing w:line="360" w:lineRule="auto"/>
        <w:jc w:val="both"/>
      </w:pPr>
      <w:r w:rsidRPr="00261606">
        <w:t>A guarantee of timely share settlement and clearance.</w:t>
      </w:r>
    </w:p>
    <w:p w14:paraId="05D59F1B" w14:textId="77777777" w:rsidR="001D636A" w:rsidRPr="00261606" w:rsidRDefault="001D636A" w:rsidP="00261606">
      <w:pPr>
        <w:pStyle w:val="NormalWeb"/>
        <w:numPr>
          <w:ilvl w:val="0"/>
          <w:numId w:val="25"/>
        </w:numPr>
        <w:spacing w:line="360" w:lineRule="auto"/>
        <w:jc w:val="both"/>
      </w:pPr>
      <w:r w:rsidRPr="00261606">
        <w:t>Margin settlement</w:t>
      </w:r>
    </w:p>
    <w:p w14:paraId="6F458401" w14:textId="77777777" w:rsidR="001D636A" w:rsidRPr="00261606" w:rsidRDefault="001D636A" w:rsidP="00261606">
      <w:pPr>
        <w:pStyle w:val="NormalWeb"/>
        <w:numPr>
          <w:ilvl w:val="0"/>
          <w:numId w:val="25"/>
        </w:numPr>
        <w:spacing w:line="360" w:lineRule="auto"/>
        <w:jc w:val="both"/>
      </w:pPr>
      <w:r w:rsidRPr="00261606">
        <w:t>Taking the appropriate action in the event that member firms violate the margin rule.</w:t>
      </w:r>
    </w:p>
    <w:p w14:paraId="58E61937" w14:textId="77777777" w:rsidR="001D636A" w:rsidRPr="00261606" w:rsidRDefault="001D636A" w:rsidP="00261606">
      <w:pPr>
        <w:pStyle w:val="NormalWeb"/>
        <w:numPr>
          <w:ilvl w:val="0"/>
          <w:numId w:val="25"/>
        </w:numPr>
        <w:spacing w:line="360" w:lineRule="auto"/>
        <w:jc w:val="both"/>
      </w:pPr>
      <w:r w:rsidRPr="00261606">
        <w:t>Making a list of members who have defaulted on payments and taking the necessary measures against them.</w:t>
      </w:r>
    </w:p>
    <w:p w14:paraId="0E6240C1" w14:textId="77777777" w:rsidR="001D636A" w:rsidRPr="00261606" w:rsidRDefault="001D636A" w:rsidP="00261606">
      <w:pPr>
        <w:pStyle w:val="NormalWeb"/>
        <w:numPr>
          <w:ilvl w:val="0"/>
          <w:numId w:val="25"/>
        </w:numPr>
        <w:spacing w:line="360" w:lineRule="auto"/>
        <w:jc w:val="both"/>
      </w:pPr>
      <w:r w:rsidRPr="00261606">
        <w:t>Maintaining the DSE share volt.</w:t>
      </w:r>
    </w:p>
    <w:p w14:paraId="6A5AE38F" w14:textId="77777777" w:rsidR="001D636A" w:rsidRPr="00261606" w:rsidRDefault="001D636A" w:rsidP="00261606">
      <w:pPr>
        <w:pStyle w:val="NormalWeb"/>
        <w:numPr>
          <w:ilvl w:val="0"/>
          <w:numId w:val="25"/>
        </w:numPr>
        <w:spacing w:before="120" w:beforeAutospacing="0" w:after="0" w:afterAutospacing="0" w:line="360" w:lineRule="auto"/>
        <w:jc w:val="both"/>
      </w:pPr>
      <w:r w:rsidRPr="00261606">
        <w:t>When necessary, communicate with publicly traded corporations.</w:t>
      </w:r>
    </w:p>
    <w:p w14:paraId="3BD8CEAC" w14:textId="77777777" w:rsidR="001D636A" w:rsidRPr="00261606" w:rsidRDefault="001D636A" w:rsidP="00261606">
      <w:pPr>
        <w:pStyle w:val="NormalWeb"/>
        <w:numPr>
          <w:ilvl w:val="0"/>
          <w:numId w:val="10"/>
        </w:numPr>
        <w:spacing w:before="120" w:beforeAutospacing="0" w:after="0" w:afterAutospacing="0" w:line="360" w:lineRule="auto"/>
        <w:jc w:val="both"/>
      </w:pPr>
      <w:r w:rsidRPr="00261606">
        <w:t>Block shares and spot trade functions:</w:t>
      </w:r>
    </w:p>
    <w:p w14:paraId="077D81A4" w14:textId="3EF2D090" w:rsidR="001D636A" w:rsidRPr="00261606" w:rsidRDefault="0063353A" w:rsidP="00261606">
      <w:pPr>
        <w:pStyle w:val="NormalWeb"/>
        <w:numPr>
          <w:ilvl w:val="0"/>
          <w:numId w:val="26"/>
        </w:numPr>
        <w:spacing w:line="360" w:lineRule="auto"/>
        <w:jc w:val="both"/>
      </w:pPr>
      <w:r w:rsidRPr="00261606">
        <w:t>Verifying the</w:t>
      </w:r>
      <w:r w:rsidR="00216DF3" w:rsidRPr="00261606">
        <w:t xml:space="preserve"> settlement of disputed shares </w:t>
      </w:r>
      <w:r w:rsidRPr="00261606">
        <w:t>such as those that are alleged to be false, misrep</w:t>
      </w:r>
      <w:r w:rsidR="00216DF3" w:rsidRPr="00261606">
        <w:t xml:space="preserve">resented, misplaced, or stolen </w:t>
      </w:r>
      <w:r w:rsidRPr="00261606">
        <w:t>and informing publicly traded companies and member firms of this.</w:t>
      </w:r>
    </w:p>
    <w:p w14:paraId="74E32C4B" w14:textId="77777777" w:rsidR="001D636A" w:rsidRPr="00261606" w:rsidRDefault="001D636A" w:rsidP="00261606">
      <w:pPr>
        <w:pStyle w:val="NormalWeb"/>
        <w:numPr>
          <w:ilvl w:val="0"/>
          <w:numId w:val="26"/>
        </w:numPr>
        <w:spacing w:line="360" w:lineRule="auto"/>
        <w:jc w:val="both"/>
      </w:pPr>
      <w:r w:rsidRPr="00261606">
        <w:t>Controlling the receipt and delivery of valid shares to prevent the delivery of any invalid shares.</w:t>
      </w:r>
    </w:p>
    <w:p w14:paraId="4A273088" w14:textId="77777777" w:rsidR="001D636A" w:rsidRPr="00261606" w:rsidRDefault="001D636A" w:rsidP="00261606">
      <w:pPr>
        <w:pStyle w:val="NormalWeb"/>
        <w:numPr>
          <w:ilvl w:val="0"/>
          <w:numId w:val="26"/>
        </w:numPr>
        <w:spacing w:line="360" w:lineRule="auto"/>
        <w:jc w:val="both"/>
      </w:pPr>
      <w:r w:rsidRPr="00261606">
        <w:t>Planning for block shares and odd lot shares to be received and delivered.</w:t>
      </w:r>
    </w:p>
    <w:p w14:paraId="5C7DB1D6" w14:textId="77777777" w:rsidR="001D636A" w:rsidRPr="00261606" w:rsidRDefault="001D636A" w:rsidP="00261606">
      <w:pPr>
        <w:pStyle w:val="NormalWeb"/>
        <w:numPr>
          <w:ilvl w:val="0"/>
          <w:numId w:val="26"/>
        </w:numPr>
        <w:spacing w:line="360" w:lineRule="auto"/>
        <w:jc w:val="both"/>
      </w:pPr>
      <w:r w:rsidRPr="00261606">
        <w:t>The completion of physical share spot transactions.</w:t>
      </w:r>
    </w:p>
    <w:p w14:paraId="5D1C562D" w14:textId="77777777" w:rsidR="001D636A" w:rsidRPr="00261606" w:rsidRDefault="001D636A" w:rsidP="00261606">
      <w:pPr>
        <w:pStyle w:val="NormalWeb"/>
        <w:numPr>
          <w:ilvl w:val="0"/>
          <w:numId w:val="26"/>
        </w:numPr>
        <w:spacing w:line="360" w:lineRule="auto"/>
        <w:jc w:val="both"/>
      </w:pPr>
      <w:r w:rsidRPr="00261606">
        <w:t>Closing of shares of CDBL spot transactions.</w:t>
      </w:r>
    </w:p>
    <w:p w14:paraId="76425774" w14:textId="7E004648" w:rsidR="00CD031E" w:rsidRPr="00261606" w:rsidRDefault="00884336" w:rsidP="00261606">
      <w:pPr>
        <w:pStyle w:val="NormalWeb"/>
        <w:numPr>
          <w:ilvl w:val="0"/>
          <w:numId w:val="26"/>
        </w:numPr>
        <w:spacing w:line="360" w:lineRule="auto"/>
        <w:jc w:val="both"/>
      </w:pPr>
      <w:r w:rsidRPr="00261606">
        <w:t>A</w:t>
      </w:r>
      <w:r w:rsidR="00CD031E" w:rsidRPr="00261606">
        <w:t xml:space="preserve">ccurate documentation for the suspension of the </w:t>
      </w:r>
      <w:r w:rsidR="00433DC3" w:rsidRPr="00261606">
        <w:t>debtor’s</w:t>
      </w:r>
      <w:r w:rsidR="00CD031E" w:rsidRPr="00261606">
        <w:t xml:space="preserve"> member in the event that a spot transaction involving physical shares and CDBL shares settles later than expected. </w:t>
      </w:r>
      <w:r w:rsidR="00CD031E" w:rsidRPr="00261606">
        <w:lastRenderedPageBreak/>
        <w:t>Additionally, the on-demand payment of incentives, dividends, and other benefits for shares that were not converted into CDBL because of unanticipated circumstances.</w:t>
      </w:r>
    </w:p>
    <w:p w14:paraId="697D7E9A" w14:textId="6A2206A2" w:rsidR="001D636A" w:rsidRPr="00261606" w:rsidRDefault="001D636A" w:rsidP="00261606">
      <w:pPr>
        <w:pStyle w:val="NormalWeb"/>
        <w:numPr>
          <w:ilvl w:val="0"/>
          <w:numId w:val="26"/>
        </w:numPr>
        <w:spacing w:line="360" w:lineRule="auto"/>
        <w:jc w:val="both"/>
      </w:pPr>
      <w:r w:rsidRPr="00261606">
        <w:t>A guarantee of timely share settlement and clearance.</w:t>
      </w:r>
    </w:p>
    <w:p w14:paraId="0E6EC219" w14:textId="77777777" w:rsidR="001D636A" w:rsidRPr="00261606" w:rsidRDefault="001D636A" w:rsidP="00261606">
      <w:pPr>
        <w:pStyle w:val="NormalWeb"/>
        <w:numPr>
          <w:ilvl w:val="0"/>
          <w:numId w:val="26"/>
        </w:numPr>
        <w:spacing w:line="360" w:lineRule="auto"/>
        <w:jc w:val="both"/>
      </w:pPr>
      <w:r w:rsidRPr="00261606">
        <w:t>Creation of a list of defaulters.</w:t>
      </w:r>
    </w:p>
    <w:p w14:paraId="4A18FEFD" w14:textId="77777777" w:rsidR="001D636A" w:rsidRPr="00261606" w:rsidRDefault="001D636A" w:rsidP="00261606">
      <w:pPr>
        <w:pStyle w:val="NormalWeb"/>
        <w:numPr>
          <w:ilvl w:val="0"/>
          <w:numId w:val="26"/>
        </w:numPr>
        <w:spacing w:line="360" w:lineRule="auto"/>
        <w:jc w:val="both"/>
      </w:pPr>
      <w:r w:rsidRPr="00261606">
        <w:t>Creating a list of shares to be sold and purchased.</w:t>
      </w:r>
    </w:p>
    <w:p w14:paraId="3BFB1BCF" w14:textId="77777777" w:rsidR="001D636A" w:rsidRPr="00261606" w:rsidRDefault="001D636A" w:rsidP="00261606">
      <w:pPr>
        <w:pStyle w:val="NormalWeb"/>
        <w:numPr>
          <w:ilvl w:val="0"/>
          <w:numId w:val="26"/>
        </w:numPr>
        <w:spacing w:before="120" w:beforeAutospacing="0" w:after="0" w:afterAutospacing="0" w:line="360" w:lineRule="auto"/>
        <w:jc w:val="both"/>
      </w:pPr>
      <w:r w:rsidRPr="00261606">
        <w:t>Speaking with publicly traded firms as the firm demands</w:t>
      </w:r>
    </w:p>
    <w:p w14:paraId="2B4B5614" w14:textId="448B184C" w:rsidR="00495101" w:rsidRPr="00261606" w:rsidRDefault="00495101" w:rsidP="00261606">
      <w:pPr>
        <w:spacing w:line="360" w:lineRule="auto"/>
        <w:jc w:val="both"/>
        <w:rPr>
          <w:rFonts w:ascii="Times New Roman" w:hAnsi="Times New Roman" w:cs="Times New Roman"/>
          <w:b/>
          <w:bCs/>
          <w:color w:val="222222"/>
          <w:sz w:val="24"/>
          <w:szCs w:val="24"/>
          <w:shd w:val="clear" w:color="auto" w:fill="FFFFFF"/>
        </w:rPr>
      </w:pPr>
    </w:p>
    <w:p w14:paraId="4D28D2B2" w14:textId="19EF21D6" w:rsidR="00345CFC" w:rsidRDefault="001547B6" w:rsidP="001547B6">
      <w:pPr>
        <w:pStyle w:val="Heading3"/>
      </w:pPr>
      <w:bookmarkStart w:id="38" w:name="_Toc120657860"/>
      <w:r>
        <w:t xml:space="preserve">2.2.2 </w:t>
      </w:r>
      <w:r w:rsidR="00345CFC" w:rsidRPr="00261606">
        <w:t>Operation Division</w:t>
      </w:r>
      <w:bookmarkEnd w:id="38"/>
    </w:p>
    <w:p w14:paraId="05F1C897" w14:textId="77777777" w:rsidR="001547B6" w:rsidRPr="001547B6" w:rsidRDefault="001547B6" w:rsidP="001547B6"/>
    <w:p w14:paraId="2B98745D" w14:textId="3227DC58" w:rsidR="00345CFC" w:rsidRPr="00261606" w:rsidRDefault="00345CFC" w:rsidP="00261606">
      <w:pPr>
        <w:pStyle w:val="ListParagraph"/>
        <w:numPr>
          <w:ilvl w:val="0"/>
          <w:numId w:val="24"/>
        </w:numPr>
        <w:spacing w:line="360" w:lineRule="auto"/>
        <w:jc w:val="both"/>
        <w:rPr>
          <w:rFonts w:ascii="Times New Roman" w:hAnsi="Times New Roman" w:cs="Times New Roman"/>
          <w:b/>
          <w:bCs/>
          <w:color w:val="0E101A"/>
          <w:sz w:val="24"/>
          <w:szCs w:val="24"/>
        </w:rPr>
      </w:pPr>
      <w:r w:rsidRPr="00261606">
        <w:rPr>
          <w:rFonts w:ascii="Times New Roman" w:hAnsi="Times New Roman" w:cs="Times New Roman"/>
          <w:b/>
          <w:bCs/>
          <w:color w:val="0E101A"/>
          <w:sz w:val="24"/>
          <w:szCs w:val="24"/>
        </w:rPr>
        <w:t>Functions of HRM, Admin &amp; Training Affairs:</w:t>
      </w:r>
    </w:p>
    <w:p w14:paraId="719001E2" w14:textId="539818B2" w:rsidR="00345CFC" w:rsidRPr="00261606"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Positions within the organizational structure need to be filled and maintained as filled.</w:t>
      </w:r>
      <w:r w:rsidR="00465C90" w:rsidRPr="00261606">
        <w:rPr>
          <w:rFonts w:ascii="Times New Roman" w:hAnsi="Times New Roman" w:cs="Times New Roman"/>
          <w:color w:val="0E101A"/>
          <w:sz w:val="24"/>
          <w:szCs w:val="24"/>
        </w:rPr>
        <w:t xml:space="preserve"> </w:t>
      </w:r>
      <w:r w:rsidRPr="00261606">
        <w:rPr>
          <w:rFonts w:ascii="Times New Roman" w:hAnsi="Times New Roman" w:cs="Times New Roman"/>
          <w:color w:val="0E101A"/>
          <w:sz w:val="24"/>
          <w:szCs w:val="24"/>
        </w:rPr>
        <w:t>Identifying work needs and selecting, recruiting, placing, and career planning current and new officers' employees in line with job criteria are all department responsibilities.</w:t>
      </w:r>
      <w:r w:rsidR="00465C90" w:rsidRPr="00261606">
        <w:rPr>
          <w:rFonts w:ascii="Times New Roman" w:hAnsi="Times New Roman" w:cs="Times New Roman"/>
          <w:color w:val="0E101A"/>
          <w:sz w:val="24"/>
          <w:szCs w:val="24"/>
        </w:rPr>
        <w:t xml:space="preserve"> </w:t>
      </w:r>
      <w:r w:rsidRPr="00261606">
        <w:rPr>
          <w:rFonts w:ascii="Times New Roman" w:hAnsi="Times New Roman" w:cs="Times New Roman"/>
          <w:color w:val="0E101A"/>
          <w:sz w:val="24"/>
          <w:szCs w:val="24"/>
        </w:rPr>
        <w:t>The provision of training and other forms of development for applicants for jobs and present job holders so that they can carry out their responsibilities effectively and efficiently.</w:t>
      </w:r>
      <w:r w:rsidR="00BE1D09" w:rsidRPr="00261606">
        <w:rPr>
          <w:rFonts w:ascii="Times New Roman" w:hAnsi="Times New Roman" w:cs="Times New Roman"/>
          <w:color w:val="0E101A"/>
          <w:sz w:val="24"/>
          <w:szCs w:val="24"/>
        </w:rPr>
        <w:t xml:space="preserve"> </w:t>
      </w:r>
      <w:r w:rsidRPr="00261606">
        <w:rPr>
          <w:rFonts w:ascii="Times New Roman" w:hAnsi="Times New Roman" w:cs="Times New Roman"/>
          <w:color w:val="0E101A"/>
          <w:sz w:val="24"/>
          <w:szCs w:val="24"/>
        </w:rPr>
        <w:t>Maintains a regular check on the attendance of officers and staff and their leave status and reports findings</w:t>
      </w:r>
      <w:r w:rsidR="00465C90" w:rsidRPr="00261606">
        <w:rPr>
          <w:rFonts w:ascii="Times New Roman" w:hAnsi="Times New Roman" w:cs="Times New Roman"/>
          <w:color w:val="0E101A"/>
          <w:sz w:val="24"/>
          <w:szCs w:val="24"/>
        </w:rPr>
        <w:t xml:space="preserve"> to the Chief Executive Officer. </w:t>
      </w:r>
      <w:r w:rsidRPr="00261606">
        <w:rPr>
          <w:rFonts w:ascii="Times New Roman" w:hAnsi="Times New Roman" w:cs="Times New Roman"/>
          <w:color w:val="0E101A"/>
          <w:sz w:val="24"/>
          <w:szCs w:val="24"/>
        </w:rPr>
        <w:t>Annual Confidential Reports (ACR) will be handed in by each employee to the Chief Executive Officer.</w:t>
      </w:r>
      <w:r w:rsidR="00465C90" w:rsidRPr="00261606">
        <w:rPr>
          <w:rFonts w:ascii="Times New Roman" w:hAnsi="Times New Roman" w:cs="Times New Roman"/>
          <w:color w:val="0E101A"/>
          <w:sz w:val="24"/>
          <w:szCs w:val="24"/>
        </w:rPr>
        <w:t xml:space="preserve"> </w:t>
      </w:r>
      <w:r w:rsidRPr="00261606">
        <w:rPr>
          <w:rFonts w:ascii="Times New Roman" w:hAnsi="Times New Roman" w:cs="Times New Roman"/>
          <w:color w:val="0E101A"/>
          <w:sz w:val="24"/>
          <w:szCs w:val="24"/>
        </w:rPr>
        <w:t>The keeping of accurate and current information on all of the officials and staff</w:t>
      </w:r>
    </w:p>
    <w:p w14:paraId="1612356B" w14:textId="77777777" w:rsidR="00BE1D09" w:rsidRPr="00261606" w:rsidRDefault="00BE1D09" w:rsidP="00261606">
      <w:pPr>
        <w:spacing w:line="360" w:lineRule="auto"/>
        <w:jc w:val="both"/>
        <w:rPr>
          <w:rFonts w:ascii="Times New Roman" w:hAnsi="Times New Roman" w:cs="Times New Roman"/>
          <w:color w:val="0E101A"/>
          <w:sz w:val="24"/>
          <w:szCs w:val="24"/>
        </w:rPr>
      </w:pPr>
    </w:p>
    <w:p w14:paraId="3CA53649" w14:textId="77777777" w:rsidR="00345CFC" w:rsidRPr="00261606" w:rsidRDefault="00345CFC" w:rsidP="00261606">
      <w:pPr>
        <w:pStyle w:val="ListParagraph"/>
        <w:numPr>
          <w:ilvl w:val="0"/>
          <w:numId w:val="39"/>
        </w:numPr>
        <w:spacing w:line="360" w:lineRule="auto"/>
        <w:jc w:val="both"/>
        <w:rPr>
          <w:rFonts w:ascii="Times New Roman" w:hAnsi="Times New Roman" w:cs="Times New Roman"/>
          <w:b/>
          <w:bCs/>
          <w:color w:val="0E101A"/>
          <w:sz w:val="24"/>
          <w:szCs w:val="24"/>
        </w:rPr>
      </w:pPr>
      <w:r w:rsidRPr="00261606">
        <w:rPr>
          <w:rFonts w:ascii="Times New Roman" w:hAnsi="Times New Roman" w:cs="Times New Roman"/>
          <w:b/>
          <w:bCs/>
          <w:color w:val="0E101A"/>
          <w:sz w:val="24"/>
          <w:szCs w:val="24"/>
        </w:rPr>
        <w:t>Training Activities</w:t>
      </w:r>
    </w:p>
    <w:p w14:paraId="292059AD" w14:textId="77777777" w:rsidR="00345CFC" w:rsidRPr="00261606"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It is expected that training programs on a variety of Grounds will be organized here;</w:t>
      </w:r>
    </w:p>
    <w:p w14:paraId="591CFC71" w14:textId="77777777" w:rsidR="00345CFC" w:rsidRPr="00261606" w:rsidRDefault="00345CFC" w:rsidP="00261606">
      <w:pPr>
        <w:pStyle w:val="ListParagraph"/>
        <w:numPr>
          <w:ilvl w:val="0"/>
          <w:numId w:val="40"/>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Authorized Representative Education and Development.</w:t>
      </w:r>
    </w:p>
    <w:p w14:paraId="480D568A" w14:textId="77777777" w:rsidR="00345CFC" w:rsidRPr="00261606" w:rsidRDefault="00345CFC" w:rsidP="00261606">
      <w:pPr>
        <w:pStyle w:val="ListParagraph"/>
        <w:numPr>
          <w:ilvl w:val="0"/>
          <w:numId w:val="40"/>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Instruction for New Members</w:t>
      </w:r>
    </w:p>
    <w:p w14:paraId="42BDBDA8" w14:textId="77777777" w:rsidR="00345CFC" w:rsidRPr="00261606" w:rsidRDefault="00345CFC" w:rsidP="00261606">
      <w:pPr>
        <w:pStyle w:val="ListParagraph"/>
        <w:numPr>
          <w:ilvl w:val="0"/>
          <w:numId w:val="40"/>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Instruction for the New Authorized Representatives</w:t>
      </w:r>
    </w:p>
    <w:p w14:paraId="0421A17D" w14:textId="77777777" w:rsidR="00345CFC" w:rsidRPr="00261606" w:rsidRDefault="00345CFC" w:rsidP="00261606">
      <w:pPr>
        <w:pStyle w:val="ListParagraph"/>
        <w:numPr>
          <w:ilvl w:val="0"/>
          <w:numId w:val="40"/>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Education and Awareness for Investors</w:t>
      </w:r>
    </w:p>
    <w:p w14:paraId="6CA19BC9" w14:textId="5B560E50" w:rsidR="0046340C" w:rsidRPr="00261606" w:rsidRDefault="00345CFC" w:rsidP="00261606">
      <w:pPr>
        <w:pStyle w:val="ListParagraph"/>
        <w:numPr>
          <w:ilvl w:val="0"/>
          <w:numId w:val="40"/>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Training for DSE Staff Members</w:t>
      </w:r>
    </w:p>
    <w:p w14:paraId="50B0DAF5" w14:textId="360EB0CE" w:rsidR="00345CFC" w:rsidRPr="00261606" w:rsidRDefault="00345CFC" w:rsidP="00261606">
      <w:pPr>
        <w:pStyle w:val="ListParagraph"/>
        <w:numPr>
          <w:ilvl w:val="0"/>
          <w:numId w:val="41"/>
        </w:numPr>
        <w:spacing w:line="360" w:lineRule="auto"/>
        <w:jc w:val="both"/>
        <w:rPr>
          <w:rFonts w:ascii="Times New Roman" w:hAnsi="Times New Roman" w:cs="Times New Roman"/>
          <w:b/>
          <w:bCs/>
          <w:color w:val="0E101A"/>
          <w:sz w:val="24"/>
          <w:szCs w:val="24"/>
        </w:rPr>
      </w:pPr>
      <w:r w:rsidRPr="00261606">
        <w:rPr>
          <w:rFonts w:ascii="Times New Roman" w:hAnsi="Times New Roman" w:cs="Times New Roman"/>
          <w:b/>
          <w:bCs/>
          <w:color w:val="0E101A"/>
          <w:sz w:val="24"/>
          <w:szCs w:val="24"/>
        </w:rPr>
        <w:t>Logistics, Protocol &amp; Maintenance Department</w:t>
      </w:r>
    </w:p>
    <w:p w14:paraId="2BCCBC07" w14:textId="77EDAA32" w:rsidR="00345CFC" w:rsidRPr="00261606" w:rsidRDefault="00BE1D09"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lastRenderedPageBreak/>
        <w:t>The logistics, protocol</w:t>
      </w:r>
      <w:r w:rsidR="00345CFC" w:rsidRPr="00261606">
        <w:rPr>
          <w:rFonts w:ascii="Times New Roman" w:hAnsi="Times New Roman" w:cs="Times New Roman"/>
          <w:color w:val="0E101A"/>
          <w:sz w:val="24"/>
          <w:szCs w:val="24"/>
        </w:rPr>
        <w:t xml:space="preserve">, and </w:t>
      </w:r>
      <w:r w:rsidRPr="00261606">
        <w:rPr>
          <w:rFonts w:ascii="Times New Roman" w:hAnsi="Times New Roman" w:cs="Times New Roman"/>
          <w:color w:val="0E101A"/>
          <w:sz w:val="24"/>
          <w:szCs w:val="24"/>
        </w:rPr>
        <w:t>maintenance d</w:t>
      </w:r>
      <w:r w:rsidR="00345CFC" w:rsidRPr="00261606">
        <w:rPr>
          <w:rFonts w:ascii="Times New Roman" w:hAnsi="Times New Roman" w:cs="Times New Roman"/>
          <w:color w:val="0E101A"/>
          <w:sz w:val="24"/>
          <w:szCs w:val="24"/>
        </w:rPr>
        <w:t xml:space="preserve">epartment of DSE is responsible for delivering all kinds of logistical and protocol services </w:t>
      </w:r>
      <w:r w:rsidR="005522D5" w:rsidRPr="00261606">
        <w:rPr>
          <w:rFonts w:ascii="Times New Roman" w:hAnsi="Times New Roman" w:cs="Times New Roman"/>
          <w:color w:val="0E101A"/>
          <w:sz w:val="24"/>
          <w:szCs w:val="24"/>
        </w:rPr>
        <w:t>according to</w:t>
      </w:r>
      <w:r w:rsidR="00345CFC" w:rsidRPr="00261606">
        <w:rPr>
          <w:rFonts w:ascii="Times New Roman" w:hAnsi="Times New Roman" w:cs="Times New Roman"/>
          <w:color w:val="0E101A"/>
          <w:sz w:val="24"/>
          <w:szCs w:val="24"/>
        </w:rPr>
        <w:t xml:space="preserve"> the requirements.</w:t>
      </w:r>
    </w:p>
    <w:p w14:paraId="685615E8" w14:textId="77777777"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amassing of contributions from members.</w:t>
      </w:r>
    </w:p>
    <w:p w14:paraId="49935C6B" w14:textId="77777777"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Putting together invoices for listing fees.</w:t>
      </w:r>
    </w:p>
    <w:p w14:paraId="354D475E" w14:textId="77777777"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Taking payment for listing services.</w:t>
      </w:r>
    </w:p>
    <w:p w14:paraId="70B7BA76" w14:textId="77777777"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Monitoring the realization of listing fees and the collection of monies owed by listed firms</w:t>
      </w:r>
    </w:p>
    <w:p w14:paraId="53792E7D" w14:textId="77777777"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Keeping in contact with financial institutions</w:t>
      </w:r>
    </w:p>
    <w:p w14:paraId="6AF9415B" w14:textId="54EBEC75" w:rsidR="00345CFC" w:rsidRPr="00261606" w:rsidRDefault="00345CFC" w:rsidP="00261606">
      <w:pPr>
        <w:pStyle w:val="ListParagraph"/>
        <w:numPr>
          <w:ilvl w:val="0"/>
          <w:numId w:val="4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Taking care of pressing business a</w:t>
      </w:r>
      <w:r w:rsidR="0046340C" w:rsidRPr="00261606">
        <w:rPr>
          <w:rFonts w:ascii="Times New Roman" w:hAnsi="Times New Roman" w:cs="Times New Roman"/>
          <w:color w:val="0E101A"/>
          <w:sz w:val="24"/>
          <w:szCs w:val="24"/>
        </w:rPr>
        <w:t>nd doing L/C duties as required</w:t>
      </w:r>
    </w:p>
    <w:p w14:paraId="79DAA54F" w14:textId="77777777" w:rsidR="0046340C" w:rsidRPr="00261606" w:rsidRDefault="0046340C" w:rsidP="00261606">
      <w:pPr>
        <w:pStyle w:val="ListParagraph"/>
        <w:spacing w:line="360" w:lineRule="auto"/>
        <w:ind w:left="1080"/>
        <w:jc w:val="both"/>
        <w:rPr>
          <w:rFonts w:ascii="Times New Roman" w:hAnsi="Times New Roman" w:cs="Times New Roman"/>
          <w:color w:val="0E101A"/>
          <w:sz w:val="24"/>
          <w:szCs w:val="24"/>
        </w:rPr>
      </w:pPr>
    </w:p>
    <w:p w14:paraId="774D38FD" w14:textId="77777777" w:rsidR="00345CFC" w:rsidRPr="00261606" w:rsidRDefault="00345CFC" w:rsidP="00261606">
      <w:pPr>
        <w:pStyle w:val="ListParagraph"/>
        <w:numPr>
          <w:ilvl w:val="0"/>
          <w:numId w:val="43"/>
        </w:numPr>
        <w:spacing w:line="360" w:lineRule="auto"/>
        <w:jc w:val="both"/>
        <w:rPr>
          <w:rFonts w:ascii="Times New Roman" w:hAnsi="Times New Roman" w:cs="Times New Roman"/>
          <w:b/>
          <w:bCs/>
          <w:color w:val="0E101A"/>
          <w:sz w:val="24"/>
          <w:szCs w:val="24"/>
        </w:rPr>
      </w:pPr>
      <w:r w:rsidRPr="00261606">
        <w:rPr>
          <w:rFonts w:ascii="Times New Roman" w:hAnsi="Times New Roman" w:cs="Times New Roman"/>
          <w:b/>
          <w:bCs/>
          <w:color w:val="0E101A"/>
          <w:sz w:val="24"/>
          <w:szCs w:val="24"/>
        </w:rPr>
        <w:t>Functions of Maintenance</w:t>
      </w:r>
    </w:p>
    <w:p w14:paraId="689048B4" w14:textId="77777777" w:rsidR="00345CFC" w:rsidRPr="00261606" w:rsidRDefault="00345CFC"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Preventative maintenance of the elevator.</w:t>
      </w:r>
    </w:p>
    <w:p w14:paraId="024218E8" w14:textId="77777777" w:rsidR="00345CFC" w:rsidRPr="00261606" w:rsidRDefault="00345CFC"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Repairs and servicing of the photocopier.</w:t>
      </w:r>
    </w:p>
    <w:p w14:paraId="3CC224E5" w14:textId="77777777" w:rsidR="00345CFC" w:rsidRPr="00261606" w:rsidRDefault="00345CFC"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Ensure that the electricity is distributed properly throughout all floors of 9/E and 9/F, DSE.</w:t>
      </w:r>
    </w:p>
    <w:p w14:paraId="7F0E29E6" w14:textId="77777777" w:rsidR="00345CFC" w:rsidRPr="00261606" w:rsidRDefault="00345CFC"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Upkeep of the PABX communication system.</w:t>
      </w:r>
    </w:p>
    <w:p w14:paraId="5D6A630D" w14:textId="68E2053A" w:rsidR="00345CFC" w:rsidRPr="00261606" w:rsidRDefault="00345CFC"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Performing routine </w:t>
      </w:r>
      <w:r w:rsidR="00ED1C6A" w:rsidRPr="00261606">
        <w:rPr>
          <w:rFonts w:ascii="Times New Roman" w:hAnsi="Times New Roman" w:cs="Times New Roman"/>
          <w:color w:val="0E101A"/>
          <w:sz w:val="24"/>
          <w:szCs w:val="24"/>
        </w:rPr>
        <w:t>conservation</w:t>
      </w:r>
      <w:r w:rsidRPr="00261606">
        <w:rPr>
          <w:rFonts w:ascii="Times New Roman" w:hAnsi="Times New Roman" w:cs="Times New Roman"/>
          <w:color w:val="0E101A"/>
          <w:sz w:val="24"/>
          <w:szCs w:val="24"/>
        </w:rPr>
        <w:t xml:space="preserve"> on the air chiller at the DSE office.</w:t>
      </w:r>
    </w:p>
    <w:p w14:paraId="5566C55C" w14:textId="15F6C4D5" w:rsidR="00345CFC" w:rsidRPr="00261606" w:rsidRDefault="00E919A6" w:rsidP="00261606">
      <w:pPr>
        <w:pStyle w:val="ListParagraph"/>
        <w:numPr>
          <w:ilvl w:val="0"/>
          <w:numId w:val="44"/>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Captivating</w:t>
      </w:r>
      <w:r w:rsidR="00345CFC" w:rsidRPr="00261606">
        <w:rPr>
          <w:rFonts w:ascii="Times New Roman" w:hAnsi="Times New Roman" w:cs="Times New Roman"/>
          <w:color w:val="0E101A"/>
          <w:sz w:val="24"/>
          <w:szCs w:val="24"/>
        </w:rPr>
        <w:t xml:space="preserve"> </w:t>
      </w:r>
      <w:r w:rsidRPr="00261606">
        <w:rPr>
          <w:rFonts w:ascii="Times New Roman" w:hAnsi="Times New Roman" w:cs="Times New Roman"/>
          <w:color w:val="0E101A"/>
          <w:sz w:val="24"/>
          <w:szCs w:val="24"/>
        </w:rPr>
        <w:t>maintenance</w:t>
      </w:r>
      <w:r w:rsidR="00345CFC" w:rsidRPr="00261606">
        <w:rPr>
          <w:rFonts w:ascii="Times New Roman" w:hAnsi="Times New Roman" w:cs="Times New Roman"/>
          <w:color w:val="0E101A"/>
          <w:sz w:val="24"/>
          <w:szCs w:val="24"/>
        </w:rPr>
        <w:t xml:space="preserve"> of the offices, restrooms, and lights on all 12 stories of the DSE building.</w:t>
      </w:r>
    </w:p>
    <w:p w14:paraId="297ADDAE" w14:textId="77777777" w:rsidR="00465C90" w:rsidRPr="00261606" w:rsidRDefault="00465C90" w:rsidP="00261606">
      <w:pPr>
        <w:pStyle w:val="NormalWeb"/>
        <w:spacing w:before="120" w:beforeAutospacing="0" w:after="0" w:afterAutospacing="0" w:line="360" w:lineRule="auto"/>
        <w:jc w:val="both"/>
      </w:pPr>
      <w:r w:rsidRPr="00261606">
        <w:t>Operating Division consists of the following department:</w:t>
      </w:r>
    </w:p>
    <w:p w14:paraId="69972EDB" w14:textId="77777777" w:rsidR="00465C90" w:rsidRPr="00261606" w:rsidRDefault="00465C90" w:rsidP="00261606">
      <w:pPr>
        <w:pStyle w:val="NormalWeb"/>
        <w:numPr>
          <w:ilvl w:val="0"/>
          <w:numId w:val="45"/>
        </w:numPr>
        <w:spacing w:before="120" w:beforeAutospacing="0" w:after="0" w:afterAutospacing="0" w:line="360" w:lineRule="auto"/>
        <w:jc w:val="both"/>
      </w:pPr>
      <w:r w:rsidRPr="00261606">
        <w:t>Surveillance Department</w:t>
      </w:r>
    </w:p>
    <w:p w14:paraId="67ED6ECF" w14:textId="77777777" w:rsidR="00465C90" w:rsidRPr="00261606" w:rsidRDefault="00465C90" w:rsidP="00261606">
      <w:pPr>
        <w:pStyle w:val="NormalWeb"/>
        <w:numPr>
          <w:ilvl w:val="0"/>
          <w:numId w:val="45"/>
        </w:numPr>
        <w:spacing w:before="120" w:beforeAutospacing="0" w:after="0" w:afterAutospacing="0" w:line="360" w:lineRule="auto"/>
        <w:jc w:val="both"/>
      </w:pPr>
      <w:r w:rsidRPr="00261606">
        <w:t>Market Operations</w:t>
      </w:r>
    </w:p>
    <w:p w14:paraId="1AC0E094" w14:textId="075532F4" w:rsidR="00465C90" w:rsidRPr="00261606" w:rsidRDefault="00465C90" w:rsidP="00261606">
      <w:pPr>
        <w:pStyle w:val="NormalWeb"/>
        <w:numPr>
          <w:ilvl w:val="1"/>
          <w:numId w:val="46"/>
        </w:numPr>
        <w:spacing w:line="360" w:lineRule="auto"/>
        <w:jc w:val="both"/>
      </w:pPr>
      <w:r w:rsidRPr="00261606">
        <w:t>Ad</w:t>
      </w:r>
      <w:r w:rsidR="00123751" w:rsidRPr="00261606">
        <w:t>option of all needed steps for record date or book closure</w:t>
      </w:r>
      <w:r w:rsidRPr="00261606">
        <w:t xml:space="preserve"> and other </w:t>
      </w:r>
      <w:r w:rsidR="00D8406F" w:rsidRPr="00261606">
        <w:t xml:space="preserve">relevant </w:t>
      </w:r>
      <w:r w:rsidRPr="00261606">
        <w:t>corporate benefits</w:t>
      </w:r>
    </w:p>
    <w:p w14:paraId="74745E63" w14:textId="77777777" w:rsidR="00465C90" w:rsidRPr="00261606" w:rsidRDefault="00465C90" w:rsidP="00261606">
      <w:pPr>
        <w:pStyle w:val="NormalWeb"/>
        <w:numPr>
          <w:ilvl w:val="1"/>
          <w:numId w:val="46"/>
        </w:numPr>
        <w:spacing w:line="360" w:lineRule="auto"/>
        <w:jc w:val="both"/>
      </w:pPr>
      <w:r w:rsidRPr="00261606">
        <w:t>Subsequent action for a corporate announcement in accordance with rules and regulations.</w:t>
      </w:r>
    </w:p>
    <w:p w14:paraId="2F55E6E4" w14:textId="77777777" w:rsidR="00465C90" w:rsidRPr="00261606" w:rsidRDefault="00465C90" w:rsidP="00261606">
      <w:pPr>
        <w:pStyle w:val="NormalWeb"/>
        <w:numPr>
          <w:ilvl w:val="1"/>
          <w:numId w:val="46"/>
        </w:numPr>
        <w:spacing w:line="360" w:lineRule="auto"/>
        <w:jc w:val="both"/>
      </w:pPr>
      <w:r w:rsidRPr="00261606">
        <w:t>Due to the need for market operations, trade suspension or halting of listed businesses' and members' trades during trading hours.</w:t>
      </w:r>
    </w:p>
    <w:p w14:paraId="0D87741A" w14:textId="77777777" w:rsidR="00465C90" w:rsidRPr="00261606" w:rsidRDefault="00465C90" w:rsidP="00261606">
      <w:pPr>
        <w:pStyle w:val="NormalWeb"/>
        <w:numPr>
          <w:ilvl w:val="1"/>
          <w:numId w:val="46"/>
        </w:numPr>
        <w:spacing w:before="120" w:beforeAutospacing="0" w:after="0" w:afterAutospacing="0" w:line="360" w:lineRule="auto"/>
        <w:jc w:val="both"/>
      </w:pPr>
      <w:r w:rsidRPr="00261606">
        <w:lastRenderedPageBreak/>
        <w:t>Defense of investors' interests in listed businesses whenever a DSE abnormality is noticed</w:t>
      </w:r>
    </w:p>
    <w:p w14:paraId="207DB08F" w14:textId="77777777" w:rsidR="00465C90" w:rsidRPr="00261606" w:rsidRDefault="00465C90" w:rsidP="00261606">
      <w:pPr>
        <w:pStyle w:val="NormalWeb"/>
        <w:numPr>
          <w:ilvl w:val="0"/>
          <w:numId w:val="47"/>
        </w:numPr>
        <w:spacing w:before="120" w:beforeAutospacing="0" w:after="0" w:afterAutospacing="0" w:line="360" w:lineRule="auto"/>
        <w:jc w:val="both"/>
      </w:pPr>
      <w:r w:rsidRPr="00261606">
        <w:t>Listing Department</w:t>
      </w:r>
    </w:p>
    <w:p w14:paraId="10EB30C0" w14:textId="77777777" w:rsidR="00465C90" w:rsidRPr="00261606" w:rsidRDefault="00465C90" w:rsidP="00261606">
      <w:pPr>
        <w:pStyle w:val="NormalWeb"/>
        <w:numPr>
          <w:ilvl w:val="0"/>
          <w:numId w:val="47"/>
        </w:numPr>
        <w:spacing w:before="120" w:beforeAutospacing="0" w:after="0" w:afterAutospacing="0" w:line="360" w:lineRule="auto"/>
        <w:jc w:val="both"/>
      </w:pPr>
      <w:r w:rsidRPr="00261606">
        <w:t>Monitoring, Investigation &amp; Compliance Department</w:t>
      </w:r>
    </w:p>
    <w:p w14:paraId="29B9DE37" w14:textId="77777777" w:rsidR="00465C90" w:rsidRPr="00261606" w:rsidRDefault="00465C90" w:rsidP="00261606">
      <w:pPr>
        <w:pStyle w:val="NormalWeb"/>
        <w:numPr>
          <w:ilvl w:val="0"/>
          <w:numId w:val="47"/>
        </w:numPr>
        <w:spacing w:before="120" w:beforeAutospacing="0" w:after="0" w:afterAutospacing="0" w:line="360" w:lineRule="auto"/>
        <w:jc w:val="both"/>
      </w:pPr>
      <w:r w:rsidRPr="00261606">
        <w:t>Legal Affairs</w:t>
      </w:r>
    </w:p>
    <w:p w14:paraId="5A8E9AC0" w14:textId="77777777" w:rsidR="00465C90" w:rsidRPr="00261606" w:rsidRDefault="00465C90" w:rsidP="00261606">
      <w:pPr>
        <w:pStyle w:val="NormalWeb"/>
        <w:numPr>
          <w:ilvl w:val="0"/>
          <w:numId w:val="47"/>
        </w:numPr>
        <w:spacing w:before="120" w:beforeAutospacing="0" w:after="0" w:afterAutospacing="0" w:line="360" w:lineRule="auto"/>
        <w:jc w:val="both"/>
      </w:pPr>
      <w:r w:rsidRPr="00261606">
        <w:t>Internal Audit &amp; Compliance.</w:t>
      </w:r>
    </w:p>
    <w:p w14:paraId="2BD3AF7D" w14:textId="77777777" w:rsidR="00465C90" w:rsidRPr="00261606" w:rsidRDefault="00465C90" w:rsidP="00261606">
      <w:pPr>
        <w:pStyle w:val="NormalWeb"/>
        <w:numPr>
          <w:ilvl w:val="0"/>
          <w:numId w:val="47"/>
        </w:numPr>
        <w:spacing w:before="120" w:beforeAutospacing="0" w:after="0" w:afterAutospacing="0" w:line="360" w:lineRule="auto"/>
        <w:jc w:val="both"/>
      </w:pPr>
      <w:r w:rsidRPr="00261606">
        <w:t>Listing &amp; Market Operation</w:t>
      </w:r>
    </w:p>
    <w:p w14:paraId="73000BEC" w14:textId="77777777" w:rsidR="00465C90" w:rsidRPr="00261606" w:rsidRDefault="00465C90" w:rsidP="00261606">
      <w:pPr>
        <w:pStyle w:val="NormalWeb"/>
        <w:numPr>
          <w:ilvl w:val="0"/>
          <w:numId w:val="48"/>
        </w:numPr>
        <w:spacing w:line="360" w:lineRule="auto"/>
        <w:jc w:val="both"/>
      </w:pPr>
      <w:r w:rsidRPr="00261606">
        <w:t>To consult with every listed company on adherence to pertinent laws and regulations.</w:t>
      </w:r>
    </w:p>
    <w:p w14:paraId="63D661CE" w14:textId="77777777" w:rsidR="00465C90" w:rsidRPr="00261606" w:rsidRDefault="00465C90" w:rsidP="00261606">
      <w:pPr>
        <w:pStyle w:val="NormalWeb"/>
        <w:numPr>
          <w:ilvl w:val="0"/>
          <w:numId w:val="48"/>
        </w:numPr>
        <w:spacing w:line="360" w:lineRule="auto"/>
        <w:jc w:val="both"/>
      </w:pPr>
      <w:r w:rsidRPr="00261606">
        <w:t>Confirmation that corporate announcements will be released on schedule</w:t>
      </w:r>
    </w:p>
    <w:p w14:paraId="32730C74" w14:textId="77777777" w:rsidR="00465C90" w:rsidRPr="00261606" w:rsidRDefault="00465C90" w:rsidP="00261606">
      <w:pPr>
        <w:pStyle w:val="NormalWeb"/>
        <w:numPr>
          <w:ilvl w:val="0"/>
          <w:numId w:val="48"/>
        </w:numPr>
        <w:spacing w:line="360" w:lineRule="auto"/>
        <w:jc w:val="both"/>
      </w:pPr>
      <w:r w:rsidRPr="00261606">
        <w:t>Checking listed companies for adherence to relevant laws and regulations, including listing regulations and company law.</w:t>
      </w:r>
    </w:p>
    <w:p w14:paraId="25ED0C82" w14:textId="77777777" w:rsidR="00186E97" w:rsidRPr="00261606" w:rsidRDefault="00186E97" w:rsidP="00261606">
      <w:pPr>
        <w:pStyle w:val="NormalWeb"/>
        <w:numPr>
          <w:ilvl w:val="0"/>
          <w:numId w:val="48"/>
        </w:numPr>
        <w:spacing w:line="360" w:lineRule="auto"/>
        <w:jc w:val="both"/>
      </w:pPr>
      <w:r w:rsidRPr="00261606">
        <w:t>The trading system's publication of listed businesses' quarterly and annual results.</w:t>
      </w:r>
    </w:p>
    <w:p w14:paraId="7228E977" w14:textId="12059499" w:rsidR="00465C90" w:rsidRPr="00261606" w:rsidRDefault="00465C90" w:rsidP="00261606">
      <w:pPr>
        <w:pStyle w:val="NormalWeb"/>
        <w:numPr>
          <w:ilvl w:val="0"/>
          <w:numId w:val="48"/>
        </w:numPr>
        <w:spacing w:line="360" w:lineRule="auto"/>
        <w:jc w:val="both"/>
      </w:pPr>
      <w:r w:rsidRPr="00261606">
        <w:t>Analyzing listed firms' performance and updating listed companies' records.</w:t>
      </w:r>
    </w:p>
    <w:p w14:paraId="26916DA0" w14:textId="14D03C20" w:rsidR="00465C90" w:rsidRPr="00261606" w:rsidRDefault="00465C90" w:rsidP="00261606">
      <w:pPr>
        <w:pStyle w:val="NormalWeb"/>
        <w:numPr>
          <w:ilvl w:val="0"/>
          <w:numId w:val="48"/>
        </w:numPr>
        <w:spacing w:line="360" w:lineRule="auto"/>
        <w:jc w:val="both"/>
      </w:pPr>
      <w:r w:rsidRPr="00261606">
        <w:t xml:space="preserve">The procedure for processing approval for share transfers outside of the </w:t>
      </w:r>
      <w:r w:rsidR="00186E97" w:rsidRPr="00261606">
        <w:t xml:space="preserve">current </w:t>
      </w:r>
      <w:r w:rsidRPr="00261606">
        <w:t xml:space="preserve">trading </w:t>
      </w:r>
      <w:r w:rsidR="00186E97" w:rsidRPr="00261606">
        <w:t>structure</w:t>
      </w:r>
      <w:r w:rsidRPr="00261606">
        <w:t>.</w:t>
      </w:r>
    </w:p>
    <w:p w14:paraId="365D6350" w14:textId="77777777" w:rsidR="00915348" w:rsidRPr="00261606" w:rsidRDefault="00915348" w:rsidP="00261606">
      <w:pPr>
        <w:pStyle w:val="NormalWeb"/>
        <w:numPr>
          <w:ilvl w:val="0"/>
          <w:numId w:val="48"/>
        </w:numPr>
        <w:spacing w:line="360" w:lineRule="auto"/>
        <w:jc w:val="both"/>
      </w:pPr>
      <w:r w:rsidRPr="00261606">
        <w:t>The drafting and documentation of all transactions, leases, and acquisitions of Share Certificates of Sponsor and Director.</w:t>
      </w:r>
    </w:p>
    <w:p w14:paraId="63AF3DE3" w14:textId="37B7B82C" w:rsidR="00465C90" w:rsidRPr="00261606" w:rsidRDefault="00465C90" w:rsidP="00261606">
      <w:pPr>
        <w:pStyle w:val="NormalWeb"/>
        <w:numPr>
          <w:ilvl w:val="0"/>
          <w:numId w:val="48"/>
        </w:numPr>
        <w:spacing w:line="360" w:lineRule="auto"/>
        <w:jc w:val="both"/>
      </w:pPr>
      <w:r w:rsidRPr="00261606">
        <w:t>Processing of applications for share giving and share transfers under unusual circumstances</w:t>
      </w:r>
    </w:p>
    <w:p w14:paraId="54E62B6B" w14:textId="6E21D638" w:rsidR="00465C90" w:rsidRPr="00261606" w:rsidRDefault="00926766" w:rsidP="00261606">
      <w:pPr>
        <w:pStyle w:val="NormalWeb"/>
        <w:numPr>
          <w:ilvl w:val="0"/>
          <w:numId w:val="49"/>
        </w:numPr>
        <w:spacing w:before="120" w:beforeAutospacing="0" w:after="0" w:afterAutospacing="0" w:line="360" w:lineRule="auto"/>
        <w:jc w:val="both"/>
      </w:pPr>
      <w:r w:rsidRPr="00261606">
        <w:t>Functions of IPO:</w:t>
      </w:r>
    </w:p>
    <w:p w14:paraId="35FD81AA" w14:textId="77777777" w:rsidR="00690FB5" w:rsidRPr="00261606" w:rsidRDefault="00690FB5" w:rsidP="00261606">
      <w:pPr>
        <w:pStyle w:val="NormalWeb"/>
        <w:numPr>
          <w:ilvl w:val="0"/>
          <w:numId w:val="50"/>
        </w:numPr>
        <w:spacing w:before="120" w:beforeAutospacing="0" w:after="0" w:afterAutospacing="0" w:line="360" w:lineRule="auto"/>
        <w:jc w:val="both"/>
      </w:pPr>
      <w:r w:rsidRPr="00261606">
        <w:t>Reviewing and editing the initial public offering's draft brochure.</w:t>
      </w:r>
    </w:p>
    <w:p w14:paraId="6B9A3E6A" w14:textId="596435EA" w:rsidR="00465C90" w:rsidRPr="00261606" w:rsidRDefault="00465C90" w:rsidP="00261606">
      <w:pPr>
        <w:pStyle w:val="NormalWeb"/>
        <w:numPr>
          <w:ilvl w:val="0"/>
          <w:numId w:val="50"/>
        </w:numPr>
        <w:spacing w:before="120" w:beforeAutospacing="0" w:after="0" w:afterAutospacing="0" w:line="360" w:lineRule="auto"/>
        <w:jc w:val="both"/>
      </w:pPr>
      <w:r w:rsidRPr="00261606">
        <w:t>Analyzing the financial statements of newly listed companies and drafting the Securities and Exchange Commission's IPO remarks</w:t>
      </w:r>
    </w:p>
    <w:p w14:paraId="175951DC" w14:textId="77777777" w:rsidR="00465C90" w:rsidRPr="00261606" w:rsidRDefault="00465C90" w:rsidP="00261606">
      <w:pPr>
        <w:pStyle w:val="NormalWeb"/>
        <w:spacing w:before="120" w:beforeAutospacing="0" w:after="0" w:afterAutospacing="0" w:line="360" w:lineRule="auto"/>
        <w:jc w:val="both"/>
      </w:pPr>
    </w:p>
    <w:p w14:paraId="58A62762" w14:textId="77777777" w:rsidR="00465C90" w:rsidRPr="00261606" w:rsidRDefault="00465C90" w:rsidP="00261606">
      <w:pPr>
        <w:pStyle w:val="NormalWeb"/>
        <w:spacing w:before="120" w:beforeAutospacing="0" w:after="0" w:afterAutospacing="0" w:line="360" w:lineRule="auto"/>
        <w:jc w:val="both"/>
      </w:pPr>
    </w:p>
    <w:p w14:paraId="7941B8DC" w14:textId="77777777" w:rsidR="00465C90" w:rsidRPr="00261606" w:rsidRDefault="00465C90" w:rsidP="00261606">
      <w:pPr>
        <w:pStyle w:val="NormalWeb"/>
        <w:spacing w:before="120" w:beforeAutospacing="0" w:after="0" w:afterAutospacing="0" w:line="360" w:lineRule="auto"/>
        <w:jc w:val="both"/>
      </w:pPr>
      <w:r w:rsidRPr="00261606">
        <w:t>Surveillance Department functions:</w:t>
      </w:r>
    </w:p>
    <w:p w14:paraId="695DBD17" w14:textId="77777777" w:rsidR="00465C90" w:rsidRPr="00261606" w:rsidRDefault="00465C90" w:rsidP="00261606">
      <w:pPr>
        <w:pStyle w:val="NormalWeb"/>
        <w:numPr>
          <w:ilvl w:val="0"/>
          <w:numId w:val="24"/>
        </w:numPr>
        <w:spacing w:before="120" w:beforeAutospacing="0" w:after="0" w:afterAutospacing="0" w:line="360" w:lineRule="auto"/>
        <w:jc w:val="both"/>
      </w:pPr>
      <w:r w:rsidRPr="00261606">
        <w:lastRenderedPageBreak/>
        <w:t>Price Monitoring</w:t>
      </w:r>
    </w:p>
    <w:p w14:paraId="4C2C0E38" w14:textId="77777777" w:rsidR="00465C90" w:rsidRPr="00261606" w:rsidRDefault="00465C90" w:rsidP="00261606">
      <w:pPr>
        <w:pStyle w:val="NormalWeb"/>
        <w:numPr>
          <w:ilvl w:val="0"/>
          <w:numId w:val="29"/>
        </w:numPr>
        <w:spacing w:before="120" w:beforeAutospacing="0" w:after="0" w:afterAutospacing="0" w:line="360" w:lineRule="auto"/>
        <w:jc w:val="both"/>
      </w:pPr>
      <w:r w:rsidRPr="00261606">
        <w:t>Online Surveillance:</w:t>
      </w:r>
    </w:p>
    <w:p w14:paraId="6DBB9C13" w14:textId="77777777" w:rsidR="005D78E8" w:rsidRPr="00261606" w:rsidRDefault="005D78E8" w:rsidP="00261606">
      <w:pPr>
        <w:pStyle w:val="NormalWeb"/>
        <w:spacing w:before="120" w:beforeAutospacing="0" w:after="0" w:afterAutospacing="0" w:line="360" w:lineRule="auto"/>
        <w:ind w:left="1440"/>
        <w:jc w:val="both"/>
      </w:pPr>
      <w:r w:rsidRPr="00261606">
        <w:t>Potential market abuses must be detected early on in order to avoid financial institutions from illegally influencing the price and volume of the programs traded at the DSE by exploiting member orders and trades.</w:t>
      </w:r>
    </w:p>
    <w:p w14:paraId="628A229D" w14:textId="515F8135" w:rsidR="00465C90" w:rsidRPr="00261606" w:rsidRDefault="00465C90" w:rsidP="00261606">
      <w:pPr>
        <w:pStyle w:val="NormalWeb"/>
        <w:numPr>
          <w:ilvl w:val="0"/>
          <w:numId w:val="30"/>
        </w:numPr>
        <w:spacing w:before="120" w:beforeAutospacing="0" w:after="0" w:afterAutospacing="0" w:line="360" w:lineRule="auto"/>
        <w:jc w:val="both"/>
      </w:pPr>
      <w:r w:rsidRPr="00261606">
        <w:t>Off-Line Surveillance mostly functions in the monitoring of:</w:t>
      </w:r>
    </w:p>
    <w:p w14:paraId="685EB94C" w14:textId="77777777" w:rsidR="00465C90" w:rsidRPr="00261606" w:rsidRDefault="00465C90" w:rsidP="00261606">
      <w:pPr>
        <w:pStyle w:val="NormalWeb"/>
        <w:numPr>
          <w:ilvl w:val="0"/>
          <w:numId w:val="31"/>
        </w:numPr>
        <w:spacing w:line="360" w:lineRule="auto"/>
        <w:jc w:val="both"/>
      </w:pPr>
      <w:r w:rsidRPr="00261606">
        <w:t>The price disparity between high and low.</w:t>
      </w:r>
    </w:p>
    <w:p w14:paraId="14F797C4" w14:textId="77777777" w:rsidR="00465C90" w:rsidRPr="00261606" w:rsidRDefault="00465C90" w:rsidP="00261606">
      <w:pPr>
        <w:pStyle w:val="NormalWeb"/>
        <w:numPr>
          <w:ilvl w:val="0"/>
          <w:numId w:val="31"/>
        </w:numPr>
        <w:spacing w:line="360" w:lineRule="auto"/>
        <w:jc w:val="both"/>
      </w:pPr>
      <w:r w:rsidRPr="00261606">
        <w:t>The percentage of price changes throughout a week, a fortnight, or a month.</w:t>
      </w:r>
    </w:p>
    <w:p w14:paraId="7985F70B" w14:textId="77777777" w:rsidR="00465C90" w:rsidRPr="00261606" w:rsidRDefault="00465C90" w:rsidP="00261606">
      <w:pPr>
        <w:pStyle w:val="NormalWeb"/>
        <w:numPr>
          <w:ilvl w:val="0"/>
          <w:numId w:val="31"/>
        </w:numPr>
        <w:spacing w:line="360" w:lineRule="auto"/>
        <w:jc w:val="both"/>
      </w:pPr>
      <w:r w:rsidRPr="00261606">
        <w:t>The top N stocks by turnover each week, fortnight, or month.</w:t>
      </w:r>
    </w:p>
    <w:p w14:paraId="23634DB8" w14:textId="77777777" w:rsidR="00465C90" w:rsidRPr="00261606" w:rsidRDefault="00465C90" w:rsidP="00261606">
      <w:pPr>
        <w:pStyle w:val="NormalWeb"/>
        <w:numPr>
          <w:ilvl w:val="0"/>
          <w:numId w:val="31"/>
        </w:numPr>
        <w:spacing w:line="360" w:lineRule="auto"/>
        <w:jc w:val="both"/>
      </w:pPr>
      <w:r w:rsidRPr="00261606">
        <w:t>Dealing with expenses that are rarely exchanged.</w:t>
      </w:r>
    </w:p>
    <w:p w14:paraId="33A954E6" w14:textId="77777777" w:rsidR="00465C90" w:rsidRPr="00261606" w:rsidRDefault="00465C90" w:rsidP="00261606">
      <w:pPr>
        <w:pStyle w:val="NormalWeb"/>
        <w:numPr>
          <w:ilvl w:val="0"/>
          <w:numId w:val="31"/>
        </w:numPr>
        <w:spacing w:before="120" w:beforeAutospacing="0" w:after="0" w:afterAutospacing="0" w:line="360" w:lineRule="auto"/>
        <w:jc w:val="both"/>
      </w:pPr>
      <w:r w:rsidRPr="00261606">
        <w:t>Updated high or low prices for cost and expenses, etc.</w:t>
      </w:r>
    </w:p>
    <w:p w14:paraId="022AD938" w14:textId="77777777" w:rsidR="00465C90" w:rsidRPr="00261606" w:rsidRDefault="00465C90" w:rsidP="00261606">
      <w:pPr>
        <w:pStyle w:val="NormalWeb"/>
        <w:numPr>
          <w:ilvl w:val="0"/>
          <w:numId w:val="51"/>
        </w:numPr>
        <w:spacing w:before="120" w:beforeAutospacing="0" w:after="0" w:afterAutospacing="0" w:line="360" w:lineRule="auto"/>
        <w:jc w:val="both"/>
      </w:pPr>
      <w:r w:rsidRPr="00261606">
        <w:t>Investigation functions</w:t>
      </w:r>
    </w:p>
    <w:p w14:paraId="62AE39E1" w14:textId="1421D4BB" w:rsidR="00345CFC" w:rsidRPr="00261606" w:rsidRDefault="00465C90" w:rsidP="00261606">
      <w:pPr>
        <w:pStyle w:val="NormalWeb"/>
        <w:spacing w:before="120" w:beforeAutospacing="0" w:after="0" w:afterAutospacing="0" w:line="360" w:lineRule="auto"/>
        <w:ind w:left="1440"/>
        <w:jc w:val="both"/>
        <w:rPr>
          <w:color w:val="0E101A"/>
        </w:rPr>
      </w:pPr>
      <w:r w:rsidRPr="00261606">
        <w:t xml:space="preserve">Pursuing extensive research based on early inquiries and analyses of the stock's activity. </w:t>
      </w:r>
      <w:r w:rsidR="003E1705" w:rsidRPr="00261606">
        <w:t>When issues arise, the appropriate steps are taken, or if required, an investigation case is sent to the SEC through the CEO.</w:t>
      </w:r>
    </w:p>
    <w:p w14:paraId="50EF5650" w14:textId="77777777" w:rsidR="00345CFC" w:rsidRPr="00261606" w:rsidRDefault="00345CFC" w:rsidP="00261606">
      <w:pPr>
        <w:pStyle w:val="ListParagraph"/>
        <w:numPr>
          <w:ilvl w:val="0"/>
          <w:numId w:val="52"/>
        </w:numPr>
        <w:spacing w:line="360" w:lineRule="auto"/>
        <w:jc w:val="both"/>
        <w:rPr>
          <w:rFonts w:ascii="Times New Roman" w:hAnsi="Times New Roman" w:cs="Times New Roman"/>
          <w:b/>
          <w:bCs/>
          <w:color w:val="0E101A"/>
          <w:sz w:val="24"/>
          <w:szCs w:val="24"/>
        </w:rPr>
      </w:pPr>
      <w:r w:rsidRPr="00261606">
        <w:rPr>
          <w:rFonts w:ascii="Times New Roman" w:hAnsi="Times New Roman" w:cs="Times New Roman"/>
          <w:b/>
          <w:bCs/>
          <w:color w:val="0E101A"/>
          <w:sz w:val="24"/>
          <w:szCs w:val="24"/>
        </w:rPr>
        <w:t xml:space="preserve">Listing and membership department </w:t>
      </w:r>
    </w:p>
    <w:p w14:paraId="17690F71" w14:textId="437C2E0D" w:rsidR="0027582D"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A business needs to be listed on the stock market and meet a number of other conditions for the company to be eligible for participation in the stock market. The Listing and Membership division manages the many processes that must be completed to become listed with DSE and a member of the organization. In the following part, we will discuss the procedures that must be followed to enroll in a corporation and become a member of that company.</w:t>
      </w:r>
    </w:p>
    <w:p w14:paraId="0DFF7441" w14:textId="77777777" w:rsidR="00906EB4" w:rsidRPr="00261606" w:rsidRDefault="00906EB4" w:rsidP="00261606">
      <w:pPr>
        <w:spacing w:line="360" w:lineRule="auto"/>
        <w:jc w:val="both"/>
        <w:rPr>
          <w:rFonts w:ascii="Times New Roman" w:hAnsi="Times New Roman" w:cs="Times New Roman"/>
          <w:color w:val="0E101A"/>
          <w:sz w:val="24"/>
          <w:szCs w:val="24"/>
        </w:rPr>
      </w:pPr>
    </w:p>
    <w:p w14:paraId="0AFD181F" w14:textId="056A2E1E" w:rsidR="00345CFC" w:rsidRPr="00261606" w:rsidRDefault="00345CFC" w:rsidP="00261606">
      <w:pPr>
        <w:pStyle w:val="ListParagraph"/>
        <w:numPr>
          <w:ilvl w:val="0"/>
          <w:numId w:val="53"/>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Listing Section</w:t>
      </w:r>
    </w:p>
    <w:p w14:paraId="58A4957C" w14:textId="77777777" w:rsidR="00DD06B9" w:rsidRPr="00261606"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The companies can file an application to be listed on the DSE, giving them the chance to expand their existing client base if that is something that is of interest to them. To comply with the Listing Regulations, this step has to be taken. A firm, body corporate, or corporation is referred to be a "Listing Company" if it has met all of the requirements to be listed by the regulations and if its </w:t>
      </w:r>
      <w:r w:rsidRPr="00261606">
        <w:rPr>
          <w:rFonts w:ascii="Times New Roman" w:hAnsi="Times New Roman" w:cs="Times New Roman"/>
          <w:color w:val="0E101A"/>
          <w:sz w:val="24"/>
          <w:szCs w:val="24"/>
        </w:rPr>
        <w:lastRenderedPageBreak/>
        <w:t xml:space="preserve">securities have also been listed. </w:t>
      </w:r>
      <w:r w:rsidR="00DD06B9" w:rsidRPr="00261606">
        <w:rPr>
          <w:rFonts w:ascii="Times New Roman" w:hAnsi="Times New Roman" w:cs="Times New Roman"/>
          <w:color w:val="0E101A"/>
          <w:sz w:val="24"/>
          <w:szCs w:val="24"/>
        </w:rPr>
        <w:t>Additionally, firms that are momentarily listed are referred to by this expression. Unless the company has a listing on an exchange and authority has been given to carry out such activities. Additionally, no one should be permitted to purchase or sell shares of a firm, and there should be no trading in a corporation's stock.</w:t>
      </w:r>
    </w:p>
    <w:p w14:paraId="65832503" w14:textId="3D078D44" w:rsidR="00345CFC" w:rsidRPr="00261606" w:rsidRDefault="00345CFC" w:rsidP="00261606">
      <w:pPr>
        <w:pStyle w:val="ListParagraph"/>
        <w:numPr>
          <w:ilvl w:val="0"/>
          <w:numId w:val="53"/>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Eligibility for Listing</w:t>
      </w:r>
    </w:p>
    <w:p w14:paraId="6BAE3B97" w14:textId="7012722F" w:rsidR="0027582D" w:rsidRPr="00261606" w:rsidRDefault="00DD06B9"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A Registered Public Limited Company that was established in Bangladesh in accordance with the Companies Act of 1994 and that is registered with the Office of the Registered of Joint Stock Companies and Firms is required of the business.</w:t>
      </w:r>
      <w:r w:rsidR="00345CFC" w:rsidRPr="00261606">
        <w:rPr>
          <w:rFonts w:ascii="Times New Roman" w:hAnsi="Times New Roman" w:cs="Times New Roman"/>
          <w:color w:val="0E101A"/>
          <w:sz w:val="24"/>
          <w:szCs w:val="24"/>
        </w:rPr>
        <w:t xml:space="preserve"> In addition, the company must have at least one shareholder. When issuing shares for a company that is already publicly listed, a company can use either </w:t>
      </w:r>
      <w:r w:rsidR="0027582D" w:rsidRPr="00261606">
        <w:rPr>
          <w:rFonts w:ascii="Times New Roman" w:hAnsi="Times New Roman" w:cs="Times New Roman"/>
          <w:color w:val="0E101A"/>
          <w:sz w:val="24"/>
          <w:szCs w:val="24"/>
        </w:rPr>
        <w:t>the primary or secondary market</w:t>
      </w:r>
    </w:p>
    <w:p w14:paraId="0E72CD23" w14:textId="074A09D1" w:rsidR="00345CFC" w:rsidRPr="00261606" w:rsidRDefault="00DD06B9" w:rsidP="00261606">
      <w:pPr>
        <w:pStyle w:val="ListParagraph"/>
        <w:numPr>
          <w:ilvl w:val="0"/>
          <w:numId w:val="54"/>
        </w:numPr>
        <w:spacing w:line="360" w:lineRule="auto"/>
        <w:jc w:val="both"/>
        <w:rPr>
          <w:rStyle w:val="Strong"/>
          <w:rFonts w:ascii="Times New Roman" w:hAnsi="Times New Roman" w:cs="Times New Roman"/>
          <w:b w:val="0"/>
          <w:bCs w:val="0"/>
          <w:sz w:val="24"/>
          <w:szCs w:val="24"/>
        </w:rPr>
      </w:pPr>
      <w:r w:rsidRPr="00261606">
        <w:rPr>
          <w:rStyle w:val="Strong"/>
          <w:rFonts w:ascii="Times New Roman" w:hAnsi="Times New Roman" w:cs="Times New Roman"/>
          <w:color w:val="0E101A"/>
          <w:sz w:val="24"/>
          <w:szCs w:val="24"/>
        </w:rPr>
        <w:t>The application procedure</w:t>
      </w:r>
      <w:r w:rsidR="00345CFC" w:rsidRPr="00261606">
        <w:rPr>
          <w:rStyle w:val="Strong"/>
          <w:rFonts w:ascii="Times New Roman" w:hAnsi="Times New Roman" w:cs="Times New Roman"/>
          <w:color w:val="0E101A"/>
          <w:sz w:val="24"/>
          <w:szCs w:val="24"/>
        </w:rPr>
        <w:t xml:space="preserve"> of listing</w:t>
      </w:r>
    </w:p>
    <w:p w14:paraId="29BE68EB" w14:textId="32D68682" w:rsidR="00345CFC" w:rsidRPr="00261606" w:rsidRDefault="00DD06B9" w:rsidP="00261606">
      <w:p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In accordance with Section (9) of the Securities and Exchange Ordinance (1969) and Section 140 of the Companies Act (1994), an application for stock market listing must be made on Form 1 within 10 days of the company's earnings being published.</w:t>
      </w:r>
      <w:r w:rsidR="00345CFC" w:rsidRPr="00261606">
        <w:rPr>
          <w:rFonts w:ascii="Times New Roman" w:hAnsi="Times New Roman" w:cs="Times New Roman"/>
          <w:color w:val="0E101A"/>
          <w:sz w:val="24"/>
          <w:szCs w:val="24"/>
        </w:rPr>
        <w:t xml:space="preserve"> The stock market must approve the listing application within 3 months. If approval is denied, the applicant and the SEC will be notified within two weeks. The candidate may reapply after six months </w:t>
      </w:r>
      <w:r w:rsidRPr="00261606">
        <w:rPr>
          <w:rFonts w:ascii="Times New Roman" w:hAnsi="Times New Roman" w:cs="Times New Roman"/>
          <w:color w:val="0E101A"/>
          <w:sz w:val="24"/>
          <w:szCs w:val="24"/>
        </w:rPr>
        <w:t>except</w:t>
      </w:r>
      <w:r w:rsidR="00345CFC" w:rsidRPr="00261606">
        <w:rPr>
          <w:rFonts w:ascii="Times New Roman" w:hAnsi="Times New Roman" w:cs="Times New Roman"/>
          <w:color w:val="0E101A"/>
          <w:sz w:val="24"/>
          <w:szCs w:val="24"/>
        </w:rPr>
        <w:t xml:space="preserve"> the Board </w:t>
      </w:r>
      <w:r w:rsidRPr="00261606">
        <w:rPr>
          <w:rFonts w:ascii="Times New Roman" w:hAnsi="Times New Roman" w:cs="Times New Roman"/>
          <w:color w:val="0E101A"/>
          <w:sz w:val="24"/>
          <w:szCs w:val="24"/>
        </w:rPr>
        <w:t>believes</w:t>
      </w:r>
      <w:r w:rsidR="00345CFC" w:rsidRPr="00261606">
        <w:rPr>
          <w:rFonts w:ascii="Times New Roman" w:hAnsi="Times New Roman" w:cs="Times New Roman"/>
          <w:color w:val="0E101A"/>
          <w:sz w:val="24"/>
          <w:szCs w:val="24"/>
        </w:rPr>
        <w:t xml:space="preserve"> otherwise.</w:t>
      </w:r>
    </w:p>
    <w:p w14:paraId="08CBD0AC" w14:textId="77777777" w:rsidR="00345CFC" w:rsidRPr="00261606" w:rsidRDefault="00345CFC" w:rsidP="00261606">
      <w:pPr>
        <w:pStyle w:val="ListParagraph"/>
        <w:numPr>
          <w:ilvl w:val="0"/>
          <w:numId w:val="55"/>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Documents to be submitted</w:t>
      </w:r>
    </w:p>
    <w:p w14:paraId="520CE4C5" w14:textId="77777777" w:rsidR="00BA204D" w:rsidRPr="00261606" w:rsidRDefault="00345CFC" w:rsidP="00261606">
      <w:p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To be considered for inclusion on the listing, the applicant must produce the following papers when making their application: When using Participatory capital, you are expected to have a copy of the trust deed in your possession at all times. Accounts that have been audited for the most recent five years have been finished, or for a shorter number of years if the company has only existed for a shorter length of time. Copies of audited accounts for the most recent five years have been completed.</w:t>
      </w:r>
    </w:p>
    <w:p w14:paraId="100D6CC2" w14:textId="77777777" w:rsidR="00DD06B9" w:rsidRPr="00261606" w:rsidRDefault="00DD06B9" w:rsidP="00261606">
      <w:pPr>
        <w:pStyle w:val="ListParagraph"/>
        <w:numPr>
          <w:ilvl w:val="0"/>
          <w:numId w:val="55"/>
        </w:numPr>
        <w:spacing w:line="360" w:lineRule="auto"/>
        <w:jc w:val="both"/>
        <w:rPr>
          <w:rStyle w:val="Strong"/>
          <w:rFonts w:ascii="Times New Roman" w:hAnsi="Times New Roman" w:cs="Times New Roman"/>
          <w:b w:val="0"/>
          <w:bCs w:val="0"/>
          <w:sz w:val="24"/>
          <w:szCs w:val="24"/>
        </w:rPr>
      </w:pPr>
      <w:r w:rsidRPr="00261606">
        <w:rPr>
          <w:rStyle w:val="Strong"/>
          <w:rFonts w:ascii="Times New Roman" w:hAnsi="Times New Roman" w:cs="Times New Roman"/>
          <w:color w:val="0E101A"/>
          <w:sz w:val="24"/>
          <w:szCs w:val="24"/>
        </w:rPr>
        <w:t>An Articles of Association and Memorandum</w:t>
      </w:r>
    </w:p>
    <w:p w14:paraId="5B60F28A" w14:textId="3C2CCC8D" w:rsidR="00345CFC" w:rsidRPr="00261606" w:rsidRDefault="00345CFC" w:rsidP="00261606">
      <w:pPr>
        <w:pStyle w:val="ListParagraph"/>
        <w:numPr>
          <w:ilvl w:val="0"/>
          <w:numId w:val="57"/>
        </w:num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 xml:space="preserve">A concise </w:t>
      </w:r>
      <w:r w:rsidR="008D0CF9" w:rsidRPr="00261606">
        <w:rPr>
          <w:rFonts w:ascii="Times New Roman" w:hAnsi="Times New Roman" w:cs="Times New Roman"/>
          <w:color w:val="0E101A"/>
          <w:sz w:val="24"/>
          <w:szCs w:val="24"/>
        </w:rPr>
        <w:t>background</w:t>
      </w:r>
      <w:r w:rsidRPr="00261606">
        <w:rPr>
          <w:rFonts w:ascii="Times New Roman" w:hAnsi="Times New Roman" w:cs="Times New Roman"/>
          <w:color w:val="0E101A"/>
          <w:sz w:val="24"/>
          <w:szCs w:val="24"/>
        </w:rPr>
        <w:t xml:space="preserve"> of the firm since its inception, containing information about its activities, such as any reorganizations, changes in its capital structure, and borrowings that have taken place.</w:t>
      </w:r>
    </w:p>
    <w:p w14:paraId="534E6076" w14:textId="77777777" w:rsidR="008D0CF9" w:rsidRPr="00261606" w:rsidRDefault="008D0CF9"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lastRenderedPageBreak/>
        <w:t>A replica of all contracts and other documents relating to the arrangements with or between Vendors, Promoters, Underwriters, and Brokers.</w:t>
      </w:r>
    </w:p>
    <w:p w14:paraId="5004C1FB" w14:textId="77777777" w:rsidR="008D0CF9" w:rsidRPr="00261606" w:rsidRDefault="008D0CF9"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Managing Director and Technical Director jobs, as well as the official documentation of the agreement with the Managing Agent, Selling Agent, are all open positions.</w:t>
      </w:r>
    </w:p>
    <w:p w14:paraId="29EB9A6F" w14:textId="6192A3AE" w:rsidR="00345CFC" w:rsidRPr="00261606" w:rsidRDefault="00345CFC"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A declaration that details the important contracts that have been entered into.</w:t>
      </w:r>
    </w:p>
    <w:p w14:paraId="14A0014A" w14:textId="07CA7B36" w:rsidR="00345CFC" w:rsidRPr="00261606" w:rsidRDefault="00345CFC"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Officially attested documents o</w:t>
      </w:r>
      <w:r w:rsidR="008D0CF9" w:rsidRPr="00261606">
        <w:rPr>
          <w:rFonts w:ascii="Times New Roman" w:hAnsi="Times New Roman" w:cs="Times New Roman"/>
          <w:color w:val="0E101A"/>
          <w:sz w:val="24"/>
          <w:szCs w:val="24"/>
        </w:rPr>
        <w:t>f the settlement with BSB, ICB, BSRS</w:t>
      </w:r>
      <w:r w:rsidRPr="00261606">
        <w:rPr>
          <w:rFonts w:ascii="Times New Roman" w:hAnsi="Times New Roman" w:cs="Times New Roman"/>
          <w:color w:val="0E101A"/>
          <w:sz w:val="24"/>
          <w:szCs w:val="24"/>
        </w:rPr>
        <w:t>, and any other</w:t>
      </w:r>
      <w:r w:rsidR="008D0CF9" w:rsidRPr="00261606">
        <w:rPr>
          <w:rFonts w:ascii="Times New Roman" w:hAnsi="Times New Roman" w:cs="Times New Roman"/>
          <w:color w:val="0E101A"/>
          <w:sz w:val="24"/>
          <w:szCs w:val="24"/>
        </w:rPr>
        <w:t xml:space="preserve"> businesses or o</w:t>
      </w:r>
      <w:r w:rsidRPr="00261606">
        <w:rPr>
          <w:rFonts w:ascii="Times New Roman" w:hAnsi="Times New Roman" w:cs="Times New Roman"/>
          <w:color w:val="0E101A"/>
          <w:sz w:val="24"/>
          <w:szCs w:val="24"/>
        </w:rPr>
        <w:t>rganizations in the financial sector</w:t>
      </w:r>
    </w:p>
    <w:p w14:paraId="595E23FC" w14:textId="77777777" w:rsidR="00345CFC" w:rsidRPr="00261606" w:rsidRDefault="00345CFC"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listing rules include Form 2 in its printed version.</w:t>
      </w:r>
    </w:p>
    <w:p w14:paraId="47BCF1AB" w14:textId="0DEB7415" w:rsidR="00BA204D" w:rsidRPr="00261606" w:rsidRDefault="00345CFC" w:rsidP="00261606">
      <w:pPr>
        <w:pStyle w:val="ListParagraph"/>
        <w:numPr>
          <w:ilvl w:val="0"/>
          <w:numId w:val="5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A non-binding and unconditional undertaking in the form of a deed to comply with the DSE's listing rules.</w:t>
      </w:r>
    </w:p>
    <w:p w14:paraId="1CD0F9F6" w14:textId="77777777" w:rsidR="00BA204D" w:rsidRPr="00261606" w:rsidRDefault="00BA204D" w:rsidP="00261606">
      <w:pPr>
        <w:pStyle w:val="ListParagraph"/>
        <w:spacing w:line="360" w:lineRule="auto"/>
        <w:ind w:left="1080"/>
        <w:jc w:val="both"/>
        <w:rPr>
          <w:rFonts w:ascii="Times New Roman" w:hAnsi="Times New Roman" w:cs="Times New Roman"/>
          <w:color w:val="0E101A"/>
          <w:sz w:val="24"/>
          <w:szCs w:val="24"/>
        </w:rPr>
      </w:pPr>
    </w:p>
    <w:p w14:paraId="4B13C307" w14:textId="77777777" w:rsidR="00345CFC" w:rsidRPr="00261606" w:rsidRDefault="00345CFC" w:rsidP="00261606">
      <w:pPr>
        <w:pStyle w:val="ListParagraph"/>
        <w:numPr>
          <w:ilvl w:val="0"/>
          <w:numId w:val="58"/>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Application for Membership</w:t>
      </w:r>
    </w:p>
    <w:p w14:paraId="3EB3CF56" w14:textId="30E1FD57" w:rsidR="003C5B9C" w:rsidRPr="00C816DC"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become a member of the DSE, as stated in the company resolution, one must first establish a limited company to fulfill this requirement. Before membership may be granted, this requirement must first be satisfied. In addition, one director will need to be chosen to represent the firm while interacting with the stock market. This person will function as the company's representative, and this individual will take on the role of the representative and serve in that capacity. Please ensure that the following documents are supplied with your application and are structured in accordance with the "Form-Ka" standard.</w:t>
      </w:r>
    </w:p>
    <w:p w14:paraId="20FC3264" w14:textId="52C3B6C6" w:rsidR="00345CFC" w:rsidRPr="00261606" w:rsidRDefault="003C5B9C" w:rsidP="00261606">
      <w:pPr>
        <w:pStyle w:val="ListParagraph"/>
        <w:numPr>
          <w:ilvl w:val="0"/>
          <w:numId w:val="59"/>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 xml:space="preserve">DSE </w:t>
      </w:r>
      <w:r w:rsidR="00345CFC" w:rsidRPr="00261606">
        <w:rPr>
          <w:rStyle w:val="Strong"/>
          <w:rFonts w:ascii="Times New Roman" w:hAnsi="Times New Roman" w:cs="Times New Roman"/>
          <w:color w:val="0E101A"/>
          <w:sz w:val="24"/>
          <w:szCs w:val="24"/>
        </w:rPr>
        <w:t>Surveillance Department:</w:t>
      </w:r>
    </w:p>
    <w:p w14:paraId="0625D949" w14:textId="68C0B9A3" w:rsidR="00345CFC" w:rsidRDefault="003C5B9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The Stock Exchange of Dhaka features a surveillance system that enables it to control and keep an eye on market activity, especially those that are connected to the scrip that is traded. This makes it possible for the Dhaka Stock Exchange to closely monitor the actions related to the exchange of scrip. The Surveillance Department closely monitors changes in scrip prices, searches for indications of market manipulation, and keeps an eye out for unusual price levels and volume that don't fit the norm for trading. </w:t>
      </w:r>
      <w:r w:rsidR="00345CFC" w:rsidRPr="00261606">
        <w:rPr>
          <w:rFonts w:ascii="Times New Roman" w:hAnsi="Times New Roman" w:cs="Times New Roman"/>
          <w:color w:val="0E101A"/>
          <w:sz w:val="24"/>
          <w:szCs w:val="24"/>
        </w:rPr>
        <w:t>In addition, the Surveillance Department looks for signs of market manipulation. The following phrases provide an overview of the tasks that fall within this division.</w:t>
      </w:r>
    </w:p>
    <w:p w14:paraId="449E838C" w14:textId="77777777" w:rsidR="00C816DC" w:rsidRPr="00261606" w:rsidRDefault="00C816DC" w:rsidP="00261606">
      <w:pPr>
        <w:spacing w:line="360" w:lineRule="auto"/>
        <w:jc w:val="both"/>
        <w:rPr>
          <w:rFonts w:ascii="Times New Roman" w:hAnsi="Times New Roman" w:cs="Times New Roman"/>
          <w:color w:val="0E101A"/>
          <w:sz w:val="24"/>
          <w:szCs w:val="24"/>
        </w:rPr>
      </w:pPr>
    </w:p>
    <w:p w14:paraId="65042F36" w14:textId="77777777" w:rsidR="00465C90" w:rsidRPr="00261606" w:rsidRDefault="00465C90" w:rsidP="00261606">
      <w:pPr>
        <w:pStyle w:val="NormalWeb"/>
        <w:numPr>
          <w:ilvl w:val="0"/>
          <w:numId w:val="32"/>
        </w:numPr>
        <w:spacing w:before="120" w:beforeAutospacing="0" w:after="0" w:afterAutospacing="0" w:line="360" w:lineRule="auto"/>
        <w:jc w:val="both"/>
      </w:pPr>
      <w:r w:rsidRPr="00261606">
        <w:lastRenderedPageBreak/>
        <w:t>Surveillance Actions and its functions</w:t>
      </w:r>
    </w:p>
    <w:p w14:paraId="5B6ECC73" w14:textId="0D62C17F" w:rsidR="003C5B9C" w:rsidRPr="00261606" w:rsidRDefault="003C5B9C" w:rsidP="00261606">
      <w:pPr>
        <w:pStyle w:val="NormalWeb"/>
        <w:numPr>
          <w:ilvl w:val="0"/>
          <w:numId w:val="33"/>
        </w:numPr>
        <w:spacing w:before="120" w:beforeAutospacing="0" w:after="0" w:afterAutospacing="0" w:line="360" w:lineRule="auto"/>
        <w:jc w:val="both"/>
      </w:pPr>
      <w:r w:rsidRPr="00261606">
        <w:t xml:space="preserve">Based on the information or evidence found in the inquiry report, members who are concerned </w:t>
      </w:r>
      <w:r w:rsidR="00CB1FBD" w:rsidRPr="00261606">
        <w:t>about</w:t>
      </w:r>
      <w:r w:rsidRPr="00261606">
        <w:t xml:space="preserve"> market irregularities are essentially p</w:t>
      </w:r>
      <w:r w:rsidR="00CB1FBD" w:rsidRPr="00261606">
        <w:t>unished or suspended by the CEO</w:t>
      </w:r>
    </w:p>
    <w:p w14:paraId="414DB46F" w14:textId="1559F1E0" w:rsidR="003C5B9C" w:rsidRPr="00261606" w:rsidRDefault="003C5B9C" w:rsidP="00261606">
      <w:pPr>
        <w:pStyle w:val="NormalWeb"/>
        <w:numPr>
          <w:ilvl w:val="0"/>
          <w:numId w:val="76"/>
        </w:numPr>
        <w:spacing w:before="120" w:beforeAutospacing="0" w:after="0" w:afterAutospacing="0" w:line="360" w:lineRule="auto"/>
        <w:jc w:val="both"/>
      </w:pPr>
      <w:r w:rsidRPr="00261606">
        <w:t>When market inconsistencies in the stock are suspected, warnings to members are sent either verball</w:t>
      </w:r>
      <w:r w:rsidR="00CB1FBD" w:rsidRPr="00261606">
        <w:t>y or in writing through the CEO</w:t>
      </w:r>
    </w:p>
    <w:p w14:paraId="3286E51D" w14:textId="5D0FDD8A" w:rsidR="00465C90" w:rsidRPr="00261606" w:rsidRDefault="00465C90" w:rsidP="00261606">
      <w:pPr>
        <w:pStyle w:val="NormalWeb"/>
        <w:numPr>
          <w:ilvl w:val="0"/>
          <w:numId w:val="34"/>
        </w:numPr>
        <w:spacing w:before="120" w:beforeAutospacing="0" w:after="0" w:afterAutospacing="0" w:line="360" w:lineRule="auto"/>
        <w:jc w:val="both"/>
      </w:pPr>
      <w:r w:rsidRPr="00261606">
        <w:t>Rumor verification and its functions:</w:t>
      </w:r>
    </w:p>
    <w:p w14:paraId="7C104C4B" w14:textId="77777777" w:rsidR="00465C90" w:rsidRPr="00261606" w:rsidRDefault="00465C90" w:rsidP="00261606">
      <w:pPr>
        <w:pStyle w:val="NormalWeb"/>
        <w:numPr>
          <w:ilvl w:val="0"/>
          <w:numId w:val="35"/>
        </w:numPr>
        <w:spacing w:line="360" w:lineRule="auto"/>
        <w:jc w:val="both"/>
      </w:pPr>
      <w:r w:rsidRPr="00261606">
        <w:t>Communicating with compliance officers at firms to get their opinions on a variety of price-sensitive corporate news articles that are published in particular newspapers.</w:t>
      </w:r>
    </w:p>
    <w:p w14:paraId="184BD362" w14:textId="13A92D64" w:rsidR="00465C90" w:rsidRPr="00261606" w:rsidRDefault="00465C90" w:rsidP="00261606">
      <w:pPr>
        <w:pStyle w:val="NormalWeb"/>
        <w:numPr>
          <w:ilvl w:val="0"/>
          <w:numId w:val="35"/>
        </w:numPr>
        <w:spacing w:line="360" w:lineRule="auto"/>
        <w:jc w:val="both"/>
      </w:pPr>
      <w:r w:rsidRPr="00261606">
        <w:t xml:space="preserve">The market is informed of the comments received from the companies via an online </w:t>
      </w:r>
      <w:r w:rsidR="00586E15" w:rsidRPr="00261606">
        <w:t>broadcast</w:t>
      </w:r>
      <w:r w:rsidRPr="00261606">
        <w:t xml:space="preserve"> </w:t>
      </w:r>
      <w:r w:rsidR="00586E15" w:rsidRPr="00261606">
        <w:t>announcement</w:t>
      </w:r>
    </w:p>
    <w:p w14:paraId="2FF90D13" w14:textId="34C3DE72" w:rsidR="00465C90" w:rsidRPr="00261606" w:rsidRDefault="00465C90" w:rsidP="00261606">
      <w:pPr>
        <w:pStyle w:val="NormalWeb"/>
        <w:numPr>
          <w:ilvl w:val="0"/>
          <w:numId w:val="35"/>
        </w:numPr>
        <w:spacing w:before="120" w:beforeAutospacing="0" w:after="0" w:afterAutospacing="0" w:line="360" w:lineRule="auto"/>
        <w:jc w:val="both"/>
      </w:pPr>
      <w:r w:rsidRPr="00261606">
        <w:t xml:space="preserve">If necessary, </w:t>
      </w:r>
      <w:r w:rsidR="006F6232" w:rsidRPr="00261606">
        <w:t>market research</w:t>
      </w:r>
      <w:r w:rsidRPr="00261606">
        <w:t xml:space="preserve"> </w:t>
      </w:r>
      <w:r w:rsidR="006F6232" w:rsidRPr="00261606">
        <w:t>grounded</w:t>
      </w:r>
      <w:r w:rsidRPr="00261606">
        <w:t xml:space="preserve"> on rumor verifications are conducted to find instances of alleged insider trading</w:t>
      </w:r>
    </w:p>
    <w:p w14:paraId="00776DC5" w14:textId="77777777" w:rsidR="00465C90" w:rsidRPr="00261606" w:rsidRDefault="00465C90" w:rsidP="00261606">
      <w:pPr>
        <w:pStyle w:val="NormalWeb"/>
        <w:numPr>
          <w:ilvl w:val="0"/>
          <w:numId w:val="36"/>
        </w:numPr>
        <w:spacing w:before="120" w:beforeAutospacing="0" w:after="0" w:afterAutospacing="0" w:line="360" w:lineRule="auto"/>
        <w:jc w:val="both"/>
      </w:pPr>
      <w:r w:rsidRPr="00261606">
        <w:t>Position Monitoring</w:t>
      </w:r>
    </w:p>
    <w:p w14:paraId="2A991127" w14:textId="77777777" w:rsidR="007D4F31" w:rsidRPr="00261606" w:rsidRDefault="00465C90" w:rsidP="00261606">
      <w:pPr>
        <w:pStyle w:val="NormalWeb"/>
        <w:spacing w:before="120" w:beforeAutospacing="0" w:after="0" w:afterAutospacing="0" w:line="360" w:lineRule="auto"/>
        <w:jc w:val="both"/>
      </w:pPr>
      <w:r w:rsidRPr="00261606">
        <w:t xml:space="preserve">Daily outstanding accessibility of members is continuously monitored by the surveillance department. </w:t>
      </w:r>
      <w:r w:rsidR="007D4F31" w:rsidRPr="00261606">
        <w:t>For this reason, it maintains a tab on a variety of off-line market monitoring reports. The reports are meticulously scrutinized to look for concentrated purchases or sales, excessive purchases or sales compared to the member's usual business, cash transactions by non - active or financially vulnerable members, and even the reliability of the scrip's is considered to determine the quality of exposure. The main areas listed below are looked at in order to gauge the market risk currently present:</w:t>
      </w:r>
    </w:p>
    <w:p w14:paraId="1852961B" w14:textId="4D33D843" w:rsidR="00465C90" w:rsidRPr="00261606" w:rsidRDefault="00465C90" w:rsidP="00C816DC">
      <w:pPr>
        <w:pStyle w:val="NormalWeb"/>
        <w:numPr>
          <w:ilvl w:val="0"/>
          <w:numId w:val="32"/>
        </w:numPr>
        <w:spacing w:before="120" w:beforeAutospacing="0" w:after="0" w:afterAutospacing="0" w:line="276" w:lineRule="auto"/>
        <w:jc w:val="both"/>
      </w:pPr>
      <w:r w:rsidRPr="00261606">
        <w:t>Online Monitoring of Broker Position</w:t>
      </w:r>
    </w:p>
    <w:p w14:paraId="33554749" w14:textId="27B5A457" w:rsidR="00465C90" w:rsidRPr="00261606" w:rsidRDefault="00623DE8" w:rsidP="00C816DC">
      <w:pPr>
        <w:pStyle w:val="NormalWeb"/>
        <w:numPr>
          <w:ilvl w:val="0"/>
          <w:numId w:val="38"/>
        </w:numPr>
        <w:spacing w:line="276" w:lineRule="auto"/>
        <w:jc w:val="both"/>
      </w:pPr>
      <w:r w:rsidRPr="00261606">
        <w:t xml:space="preserve">Concentrated B/S and </w:t>
      </w:r>
      <w:r w:rsidR="00465C90" w:rsidRPr="00261606">
        <w:t xml:space="preserve">B/S Statement of Trading Members and </w:t>
      </w:r>
      <w:r w:rsidRPr="00261606">
        <w:t>stock</w:t>
      </w:r>
      <w:r w:rsidR="00465C90" w:rsidRPr="00261606">
        <w:t xml:space="preserve"> having thin trading</w:t>
      </w:r>
    </w:p>
    <w:p w14:paraId="65F32D66" w14:textId="4BB1B97D" w:rsidR="00623DE8" w:rsidRPr="00261606" w:rsidRDefault="00623DE8" w:rsidP="00C816DC">
      <w:pPr>
        <w:pStyle w:val="NormalWeb"/>
        <w:numPr>
          <w:ilvl w:val="0"/>
          <w:numId w:val="38"/>
        </w:numPr>
        <w:spacing w:line="276" w:lineRule="auto"/>
        <w:jc w:val="both"/>
      </w:pPr>
      <w:r w:rsidRPr="00261606">
        <w:t>Verification of promoter's trade, institutional trade, foreign trading, cross-reporting trade, D Form trades, and company accounts</w:t>
      </w:r>
    </w:p>
    <w:p w14:paraId="7A8E67DE" w14:textId="3D21A1CF" w:rsidR="00465C90" w:rsidRPr="00261606" w:rsidRDefault="00465C90" w:rsidP="00C816DC">
      <w:pPr>
        <w:pStyle w:val="NormalWeb"/>
        <w:numPr>
          <w:ilvl w:val="0"/>
          <w:numId w:val="38"/>
        </w:numPr>
        <w:spacing w:line="276" w:lineRule="auto"/>
        <w:jc w:val="both"/>
      </w:pPr>
      <w:r w:rsidRPr="00261606">
        <w:t>Market Intelligence</w:t>
      </w:r>
    </w:p>
    <w:p w14:paraId="4433B65F" w14:textId="77777777" w:rsidR="00465C90" w:rsidRPr="00261606" w:rsidRDefault="00465C90" w:rsidP="00C816DC">
      <w:pPr>
        <w:pStyle w:val="NormalWeb"/>
        <w:numPr>
          <w:ilvl w:val="0"/>
          <w:numId w:val="38"/>
        </w:numPr>
        <w:spacing w:line="276" w:lineRule="auto"/>
        <w:jc w:val="both"/>
      </w:pPr>
      <w:r w:rsidRPr="00261606">
        <w:t>Review block Trades</w:t>
      </w:r>
    </w:p>
    <w:p w14:paraId="4B9F322B" w14:textId="0F7578DE" w:rsidR="00623DE8" w:rsidRPr="00261606" w:rsidRDefault="00623DE8" w:rsidP="00C816DC">
      <w:pPr>
        <w:pStyle w:val="NormalWeb"/>
        <w:numPr>
          <w:ilvl w:val="0"/>
          <w:numId w:val="38"/>
        </w:numPr>
        <w:spacing w:line="276" w:lineRule="auto"/>
        <w:jc w:val="both"/>
      </w:pPr>
      <w:r w:rsidRPr="00261606">
        <w:lastRenderedPageBreak/>
        <w:t>Snap Investigation</w:t>
      </w:r>
    </w:p>
    <w:p w14:paraId="0CCC44AA" w14:textId="77777777" w:rsidR="00D92B3E" w:rsidRPr="00261606" w:rsidRDefault="00D92B3E" w:rsidP="00C816DC">
      <w:pPr>
        <w:pStyle w:val="NormalWeb"/>
        <w:numPr>
          <w:ilvl w:val="0"/>
          <w:numId w:val="38"/>
        </w:numPr>
        <w:spacing w:before="120" w:beforeAutospacing="0" w:after="0" w:afterAutospacing="0" w:line="276" w:lineRule="auto"/>
        <w:jc w:val="both"/>
      </w:pPr>
      <w:r w:rsidRPr="00261606">
        <w:t>• Media monitoring and a list of settlement failures for freshly listed stocks</w:t>
      </w:r>
    </w:p>
    <w:p w14:paraId="71B51E34" w14:textId="3BB24D5A" w:rsidR="00BB5F44" w:rsidRPr="00261606" w:rsidRDefault="00537802" w:rsidP="00C816DC">
      <w:pPr>
        <w:pStyle w:val="NormalWeb"/>
        <w:numPr>
          <w:ilvl w:val="0"/>
          <w:numId w:val="38"/>
        </w:numPr>
        <w:spacing w:before="120" w:beforeAutospacing="0" w:after="0" w:afterAutospacing="0" w:line="276" w:lineRule="auto"/>
        <w:jc w:val="both"/>
      </w:pPr>
      <w:r w:rsidRPr="00261606">
        <w:t>Establishing effective market contacts and relations as well as gathering intelligence</w:t>
      </w:r>
    </w:p>
    <w:p w14:paraId="750D6669" w14:textId="77777777" w:rsidR="00345CFC" w:rsidRPr="00261606" w:rsidRDefault="00345CFC" w:rsidP="00261606">
      <w:pPr>
        <w:pStyle w:val="ListParagraph"/>
        <w:numPr>
          <w:ilvl w:val="0"/>
          <w:numId w:val="60"/>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Circuit Breaker Control</w:t>
      </w:r>
    </w:p>
    <w:p w14:paraId="1E1EC062" w14:textId="77777777" w:rsidR="00345CFC" w:rsidRPr="00261606" w:rsidRDefault="00345CFC" w:rsidP="00261606">
      <w:p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Circuit breakers are a kind of device that is widespread and frequently utilized in stock exchanges all over the globe to limit abnormal movements in share values. During this report's assessment of the actions carried out by the market Operation Department, the report refers to the maximum capacity of the Circuit Breaker at the Dhaka Stock Exchange. At the moment, the percentage value of the Circuit Breaker, as well as the absolute value of the Circuit Breaker, are governed by the following rules:</w:t>
      </w:r>
    </w:p>
    <w:p w14:paraId="1CC73B5B" w14:textId="77777777" w:rsidR="00345CFC" w:rsidRPr="00261606" w:rsidRDefault="00345CFC" w:rsidP="00261606">
      <w:pPr>
        <w:pStyle w:val="ListParagraph"/>
        <w:numPr>
          <w:ilvl w:val="0"/>
          <w:numId w:val="61"/>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High Turnover</w:t>
      </w:r>
    </w:p>
    <w:p w14:paraId="141EE028" w14:textId="424E3C34" w:rsidR="00345CFC" w:rsidRDefault="00537802"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In-depth examinations of the trading patterns of the top 10 scripts in terms of daily turnover are carried out by the Exchange's Surveillance Department. Such research considers not only the organization's fundamentals but also the value activity, turnover volume, and pricing activity carried out by various staff members inside each script. </w:t>
      </w:r>
      <w:r w:rsidR="00345CFC" w:rsidRPr="00261606">
        <w:rPr>
          <w:rFonts w:ascii="Times New Roman" w:hAnsi="Times New Roman" w:cs="Times New Roman"/>
          <w:color w:val="0E101A"/>
          <w:sz w:val="24"/>
          <w:szCs w:val="24"/>
        </w:rPr>
        <w:t>This research also takes into consideration the foundations of the organization, but it also takes into consideration the value activity, turnover volume, and pricing activity.</w:t>
      </w:r>
    </w:p>
    <w:p w14:paraId="4E686DCF" w14:textId="17496CA7" w:rsidR="00C816DC" w:rsidRDefault="00C816DC" w:rsidP="00261606">
      <w:pPr>
        <w:spacing w:line="360" w:lineRule="auto"/>
        <w:jc w:val="both"/>
        <w:rPr>
          <w:rFonts w:ascii="Times New Roman" w:hAnsi="Times New Roman" w:cs="Times New Roman"/>
          <w:color w:val="0E101A"/>
          <w:sz w:val="24"/>
          <w:szCs w:val="24"/>
        </w:rPr>
      </w:pPr>
    </w:p>
    <w:p w14:paraId="76D9FCF6" w14:textId="23CA4F59" w:rsidR="00C816DC" w:rsidRDefault="00C816DC" w:rsidP="00261606">
      <w:pPr>
        <w:spacing w:line="360" w:lineRule="auto"/>
        <w:jc w:val="both"/>
        <w:rPr>
          <w:rFonts w:ascii="Times New Roman" w:hAnsi="Times New Roman" w:cs="Times New Roman"/>
          <w:color w:val="0E101A"/>
          <w:sz w:val="24"/>
          <w:szCs w:val="24"/>
        </w:rPr>
      </w:pPr>
    </w:p>
    <w:p w14:paraId="2352C50D" w14:textId="395E54A5" w:rsidR="00C816DC" w:rsidRDefault="00C816DC" w:rsidP="00261606">
      <w:pPr>
        <w:spacing w:line="360" w:lineRule="auto"/>
        <w:jc w:val="both"/>
        <w:rPr>
          <w:rFonts w:ascii="Times New Roman" w:hAnsi="Times New Roman" w:cs="Times New Roman"/>
          <w:color w:val="0E101A"/>
          <w:sz w:val="24"/>
          <w:szCs w:val="24"/>
        </w:rPr>
      </w:pPr>
    </w:p>
    <w:p w14:paraId="72E21E5F" w14:textId="67B419F2" w:rsidR="00C816DC" w:rsidRDefault="00C816DC" w:rsidP="00261606">
      <w:pPr>
        <w:spacing w:line="360" w:lineRule="auto"/>
        <w:jc w:val="both"/>
        <w:rPr>
          <w:rFonts w:ascii="Times New Roman" w:hAnsi="Times New Roman" w:cs="Times New Roman"/>
          <w:color w:val="0E101A"/>
          <w:sz w:val="24"/>
          <w:szCs w:val="24"/>
        </w:rPr>
      </w:pPr>
    </w:p>
    <w:p w14:paraId="03544770" w14:textId="53454417" w:rsidR="00C816DC" w:rsidRDefault="00C816DC" w:rsidP="00261606">
      <w:pPr>
        <w:spacing w:line="360" w:lineRule="auto"/>
        <w:jc w:val="both"/>
        <w:rPr>
          <w:rFonts w:ascii="Times New Roman" w:hAnsi="Times New Roman" w:cs="Times New Roman"/>
          <w:color w:val="0E101A"/>
          <w:sz w:val="24"/>
          <w:szCs w:val="24"/>
        </w:rPr>
      </w:pPr>
    </w:p>
    <w:p w14:paraId="23520D3D" w14:textId="1DD29057" w:rsidR="00C816DC" w:rsidRDefault="00C816DC" w:rsidP="00261606">
      <w:pPr>
        <w:spacing w:line="360" w:lineRule="auto"/>
        <w:jc w:val="both"/>
        <w:rPr>
          <w:rFonts w:ascii="Times New Roman" w:hAnsi="Times New Roman" w:cs="Times New Roman"/>
          <w:color w:val="0E101A"/>
          <w:sz w:val="24"/>
          <w:szCs w:val="24"/>
        </w:rPr>
      </w:pPr>
    </w:p>
    <w:p w14:paraId="31F80F68" w14:textId="1473CC4B" w:rsidR="00C816DC" w:rsidRDefault="00C816DC" w:rsidP="00261606">
      <w:pPr>
        <w:spacing w:line="360" w:lineRule="auto"/>
        <w:jc w:val="both"/>
        <w:rPr>
          <w:rFonts w:ascii="Times New Roman" w:hAnsi="Times New Roman" w:cs="Times New Roman"/>
          <w:color w:val="0E101A"/>
          <w:sz w:val="24"/>
          <w:szCs w:val="24"/>
        </w:rPr>
      </w:pPr>
    </w:p>
    <w:p w14:paraId="397125F9" w14:textId="44CA9B4C" w:rsidR="00C816DC" w:rsidRDefault="00C816DC" w:rsidP="00261606">
      <w:pPr>
        <w:spacing w:line="360" w:lineRule="auto"/>
        <w:jc w:val="both"/>
        <w:rPr>
          <w:rFonts w:ascii="Times New Roman" w:hAnsi="Times New Roman" w:cs="Times New Roman"/>
          <w:color w:val="0E101A"/>
          <w:sz w:val="24"/>
          <w:szCs w:val="24"/>
        </w:rPr>
      </w:pPr>
    </w:p>
    <w:p w14:paraId="2BB48448" w14:textId="77777777" w:rsidR="00C816DC" w:rsidRPr="00261606" w:rsidRDefault="00C816DC" w:rsidP="00261606">
      <w:pPr>
        <w:spacing w:line="360" w:lineRule="auto"/>
        <w:jc w:val="both"/>
        <w:rPr>
          <w:rFonts w:ascii="Times New Roman" w:hAnsi="Times New Roman" w:cs="Times New Roman"/>
          <w:color w:val="0E101A"/>
          <w:sz w:val="24"/>
          <w:szCs w:val="24"/>
        </w:rPr>
      </w:pPr>
    </w:p>
    <w:p w14:paraId="0AFF660E" w14:textId="4033BDDE"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lastRenderedPageBreak/>
        <w:t xml:space="preserve">PRICES IN BLOCK </w:t>
      </w:r>
      <w:r w:rsidR="009511E6" w:rsidRPr="00261606">
        <w:rPr>
          <w:rFonts w:ascii="Times New Roman" w:eastAsia="Times New Roman" w:hAnsi="Times New Roman" w:cs="Times New Roman"/>
          <w:color w:val="000000"/>
          <w:sz w:val="24"/>
          <w:szCs w:val="24"/>
        </w:rPr>
        <w:t>TRANSACTIONS:</w:t>
      </w:r>
      <w:r w:rsidRPr="00261606">
        <w:rPr>
          <w:rFonts w:ascii="Times New Roman" w:eastAsia="Times New Roman" w:hAnsi="Times New Roman" w:cs="Times New Roman"/>
          <w:color w:val="000000"/>
          <w:sz w:val="24"/>
          <w:szCs w:val="24"/>
        </w:rPr>
        <w:t xml:space="preserve"> 2022-10-24</w:t>
      </w:r>
    </w:p>
    <w:p w14:paraId="02FACBCE" w14:textId="51A21277"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w:t>
      </w:r>
    </w:p>
    <w:p w14:paraId="6A695176" w14:textId="77777777"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p>
    <w:p w14:paraId="6566FB7A" w14:textId="07C0A4F6"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proofErr w:type="spellStart"/>
      <w:r w:rsidRPr="00261606">
        <w:rPr>
          <w:rFonts w:ascii="Times New Roman" w:eastAsia="Times New Roman" w:hAnsi="Times New Roman" w:cs="Times New Roman"/>
          <w:color w:val="000000"/>
          <w:sz w:val="24"/>
          <w:szCs w:val="24"/>
        </w:rPr>
        <w:t>Instr</w:t>
      </w:r>
      <w:proofErr w:type="spellEnd"/>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Code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Max Price    Min Price    </w:t>
      </w:r>
      <w:r w:rsidR="00FB368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Trades    </w:t>
      </w:r>
      <w:r w:rsidR="005501C4">
        <w:rPr>
          <w:rFonts w:ascii="Times New Roman" w:eastAsia="Times New Roman" w:hAnsi="Times New Roman" w:cs="Times New Roman"/>
          <w:color w:val="000000"/>
          <w:sz w:val="24"/>
          <w:szCs w:val="24"/>
        </w:rPr>
        <w:tab/>
      </w:r>
      <w:r w:rsidR="00FB368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Quantity    </w:t>
      </w:r>
      <w:r w:rsidR="005501C4">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ab/>
      </w:r>
      <w:r w:rsidR="00424531">
        <w:rPr>
          <w:rFonts w:ascii="Times New Roman" w:eastAsia="Times New Roman" w:hAnsi="Times New Roman" w:cs="Times New Roman"/>
          <w:color w:val="000000"/>
          <w:sz w:val="24"/>
          <w:szCs w:val="24"/>
        </w:rPr>
        <w:t xml:space="preserve">        </w:t>
      </w:r>
      <w:r w:rsidR="00BC5E1A" w:rsidRPr="00261606">
        <w:rPr>
          <w:rFonts w:ascii="Times New Roman" w:eastAsia="Times New Roman" w:hAnsi="Times New Roman" w:cs="Times New Roman"/>
          <w:color w:val="000000"/>
          <w:sz w:val="24"/>
          <w:szCs w:val="24"/>
        </w:rPr>
        <w:t>Value (</w:t>
      </w:r>
      <w:r w:rsidRPr="00261606">
        <w:rPr>
          <w:rFonts w:ascii="Times New Roman" w:eastAsia="Times New Roman" w:hAnsi="Times New Roman" w:cs="Times New Roman"/>
          <w:color w:val="000000"/>
          <w:sz w:val="24"/>
          <w:szCs w:val="24"/>
        </w:rPr>
        <w:t>In Mn)</w:t>
      </w:r>
    </w:p>
    <w:p w14:paraId="3ACA5F79" w14:textId="77777777"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p>
    <w:p w14:paraId="00BD6ADF" w14:textId="1DBCDC8C"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AAMRATECH         45.90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45.90         </w:t>
      </w:r>
      <w:r w:rsidR="00FB3684">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00FB368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     </w:t>
      </w:r>
      <w:r w:rsidR="001C0195">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100000         </w:t>
      </w:r>
      <w:r w:rsidR="00424531">
        <w:rPr>
          <w:rFonts w:ascii="Times New Roman" w:eastAsia="Times New Roman" w:hAnsi="Times New Roman" w:cs="Times New Roman"/>
          <w:color w:val="000000"/>
          <w:sz w:val="24"/>
          <w:szCs w:val="24"/>
        </w:rPr>
        <w:tab/>
      </w:r>
      <w:r w:rsidR="00424531" w:rsidRPr="00261606">
        <w:rPr>
          <w:rFonts w:ascii="Times New Roman" w:eastAsia="Times New Roman" w:hAnsi="Times New Roman" w:cs="Times New Roman"/>
          <w:color w:val="000000"/>
          <w:sz w:val="24"/>
          <w:szCs w:val="24"/>
        </w:rPr>
        <w:t xml:space="preserve"> </w:t>
      </w:r>
      <w:r w:rsidR="00424531">
        <w:rPr>
          <w:rFonts w:ascii="Times New Roman" w:eastAsia="Times New Roman" w:hAnsi="Times New Roman" w:cs="Times New Roman"/>
          <w:color w:val="000000"/>
          <w:sz w:val="24"/>
          <w:szCs w:val="24"/>
        </w:rPr>
        <w:t xml:space="preserve">            </w:t>
      </w:r>
      <w:r w:rsidR="00424531" w:rsidRPr="00261606">
        <w:rPr>
          <w:rFonts w:ascii="Times New Roman" w:eastAsia="Times New Roman" w:hAnsi="Times New Roman" w:cs="Times New Roman"/>
          <w:color w:val="000000"/>
          <w:sz w:val="24"/>
          <w:szCs w:val="24"/>
        </w:rPr>
        <w:t>4.590</w:t>
      </w:r>
    </w:p>
    <w:p w14:paraId="7DB98C2E" w14:textId="40845339"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ADNTEL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96.40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90.00        </w:t>
      </w:r>
      <w:r w:rsidR="009511E6">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5      </w:t>
      </w:r>
      <w:r w:rsidR="009511E6">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ab/>
        <w:t xml:space="preserve"> </w:t>
      </w:r>
      <w:r w:rsidR="00FB3684">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102010</w:t>
      </w:r>
      <w:r w:rsidRPr="00261606">
        <w:rPr>
          <w:rFonts w:ascii="Times New Roman" w:eastAsia="Times New Roman" w:hAnsi="Times New Roman" w:cs="Times New Roman"/>
          <w:color w:val="000000"/>
          <w:sz w:val="24"/>
          <w:szCs w:val="24"/>
        </w:rPr>
        <w:t xml:space="preserve">         </w:t>
      </w:r>
      <w:r w:rsidR="00424531">
        <w:rPr>
          <w:rFonts w:ascii="Times New Roman" w:eastAsia="Times New Roman" w:hAnsi="Times New Roman" w:cs="Times New Roman"/>
          <w:color w:val="000000"/>
          <w:sz w:val="24"/>
          <w:szCs w:val="24"/>
        </w:rPr>
        <w:tab/>
        <w:t xml:space="preserve">            </w:t>
      </w:r>
      <w:r w:rsidR="00424531" w:rsidRPr="00261606">
        <w:rPr>
          <w:rFonts w:ascii="Times New Roman" w:eastAsia="Times New Roman" w:hAnsi="Times New Roman" w:cs="Times New Roman"/>
          <w:color w:val="000000"/>
          <w:sz w:val="24"/>
          <w:szCs w:val="24"/>
        </w:rPr>
        <w:t xml:space="preserve"> 9.439</w:t>
      </w:r>
    </w:p>
    <w:p w14:paraId="5243B021" w14:textId="0A1E2E55"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BATBC            </w:t>
      </w:r>
      <w:r w:rsidR="009511E6">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557.60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5</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57.60         </w:t>
      </w:r>
      <w:r w:rsidR="00FB368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00BC5E1A">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905           </w:t>
      </w:r>
      <w:r w:rsidR="005501C4">
        <w:rPr>
          <w:rFonts w:ascii="Times New Roman" w:eastAsia="Times New Roman" w:hAnsi="Times New Roman" w:cs="Times New Roman"/>
          <w:color w:val="000000"/>
          <w:sz w:val="24"/>
          <w:szCs w:val="24"/>
        </w:rPr>
        <w:tab/>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0.505</w:t>
      </w:r>
    </w:p>
    <w:p w14:paraId="09C8CB44" w14:textId="3A1E7649"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BBSCABLES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54.50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54.50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      </w:t>
      </w:r>
      <w:r w:rsidR="009511E6">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00424531">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28500          </w:t>
      </w:r>
      <w:r w:rsidR="00424531">
        <w:rPr>
          <w:rFonts w:ascii="Times New Roman" w:eastAsia="Times New Roman" w:hAnsi="Times New Roman" w:cs="Times New Roman"/>
          <w:color w:val="000000"/>
          <w:sz w:val="24"/>
          <w:szCs w:val="24"/>
        </w:rPr>
        <w:tab/>
        <w:t xml:space="preserve">             </w:t>
      </w:r>
      <w:r w:rsidR="00424531" w:rsidRPr="00261606">
        <w:rPr>
          <w:rFonts w:ascii="Times New Roman" w:eastAsia="Times New Roman" w:hAnsi="Times New Roman" w:cs="Times New Roman"/>
          <w:color w:val="000000"/>
          <w:sz w:val="24"/>
          <w:szCs w:val="24"/>
        </w:rPr>
        <w:t>1.553</w:t>
      </w:r>
    </w:p>
    <w:p w14:paraId="772AAB0B" w14:textId="7247B69C"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BPML              </w:t>
      </w:r>
      <w:r w:rsidR="009511E6">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80.00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80.00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9511E6">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 xml:space="preserve">  </w:t>
      </w:r>
      <w:r w:rsidR="00FB368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7500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0.600</w:t>
      </w:r>
    </w:p>
    <w:p w14:paraId="3AF0BFCE" w14:textId="69E4AA0F"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BSC             </w:t>
      </w:r>
      <w:r w:rsidR="001C0195">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129.00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129.00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9511E6">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00FB3684">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300000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38.700</w:t>
      </w:r>
    </w:p>
    <w:p w14:paraId="40FB1096" w14:textId="012EA097"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EHL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100.10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100.10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9511E6">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31100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3.11</w:t>
      </w:r>
    </w:p>
    <w:p w14:paraId="7AB820A8" w14:textId="74D37693"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FORTUNE           </w:t>
      </w:r>
      <w:r w:rsidR="001C0195">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81.50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81.50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1C0195">
        <w:rPr>
          <w:rFonts w:ascii="Times New Roman" w:eastAsia="Times New Roman" w:hAnsi="Times New Roman" w:cs="Times New Roman"/>
          <w:color w:val="000000"/>
          <w:sz w:val="24"/>
          <w:szCs w:val="24"/>
        </w:rPr>
        <w:t xml:space="preserve">    </w:t>
      </w:r>
      <w:r w:rsidR="005501C4">
        <w:rPr>
          <w:rFonts w:ascii="Times New Roman" w:eastAsia="Times New Roman" w:hAnsi="Times New Roman" w:cs="Times New Roman"/>
          <w:color w:val="000000"/>
          <w:sz w:val="24"/>
          <w:szCs w:val="24"/>
        </w:rPr>
        <w:tab/>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8650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0.705</w:t>
      </w:r>
    </w:p>
    <w:p w14:paraId="04C9C8E4" w14:textId="6F78EEAB"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HRTEX            </w:t>
      </w:r>
      <w:r w:rsidR="001C0195">
        <w:rPr>
          <w:rFonts w:ascii="Times New Roman" w:eastAsia="Times New Roman" w:hAnsi="Times New Roman" w:cs="Times New Roman"/>
          <w:color w:val="000000"/>
          <w:sz w:val="24"/>
          <w:szCs w:val="24"/>
        </w:rPr>
        <w:t xml:space="preserve">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127.50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127.50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5501C4">
        <w:rPr>
          <w:rFonts w:ascii="Times New Roman" w:eastAsia="Times New Roman" w:hAnsi="Times New Roman" w:cs="Times New Roman"/>
          <w:color w:val="000000"/>
          <w:sz w:val="24"/>
          <w:szCs w:val="24"/>
        </w:rPr>
        <w:tab/>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5000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0.637</w:t>
      </w:r>
    </w:p>
    <w:p w14:paraId="4C2C900B" w14:textId="43A1754D"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JHRML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115.50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108.00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3      </w:t>
      </w:r>
      <w:r w:rsidR="005501C4">
        <w:rPr>
          <w:rFonts w:ascii="Times New Roman" w:eastAsia="Times New Roman" w:hAnsi="Times New Roman" w:cs="Times New Roman"/>
          <w:color w:val="000000"/>
          <w:sz w:val="24"/>
          <w:szCs w:val="24"/>
        </w:rPr>
        <w:tab/>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128991         </w:t>
      </w:r>
      <w:r w:rsidR="00424531">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14.641</w:t>
      </w:r>
    </w:p>
    <w:p w14:paraId="649EDF32" w14:textId="625B6807"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JMISMDL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409.00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393.70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3       </w:t>
      </w:r>
      <w:r w:rsidR="005501C4">
        <w:rPr>
          <w:rFonts w:ascii="Times New Roman" w:eastAsia="Times New Roman" w:hAnsi="Times New Roman" w:cs="Times New Roman"/>
          <w:color w:val="000000"/>
          <w:sz w:val="24"/>
          <w:szCs w:val="24"/>
        </w:rPr>
        <w:tab/>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10500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4.180</w:t>
      </w:r>
    </w:p>
    <w:p w14:paraId="3DE55BE7" w14:textId="1CE9ED1A"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MALEKSPIN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32.30        </w:t>
      </w:r>
      <w:r w:rsidR="009B4D58">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32.30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       </w:t>
      </w:r>
      <w:r w:rsidR="005501C4">
        <w:rPr>
          <w:rFonts w:ascii="Times New Roman" w:eastAsia="Times New Roman" w:hAnsi="Times New Roman" w:cs="Times New Roman"/>
          <w:color w:val="000000"/>
          <w:sz w:val="24"/>
          <w:szCs w:val="24"/>
        </w:rPr>
        <w:tab/>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20000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0.646</w:t>
      </w:r>
    </w:p>
    <w:p w14:paraId="2303857C" w14:textId="621BF15D"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ORIONPHARM       123.00       106.90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4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859500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102.433</w:t>
      </w:r>
    </w:p>
    <w:p w14:paraId="5924B459" w14:textId="4E6AE43B"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PADMALIFE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50.00        50.00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40000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2.000</w:t>
      </w:r>
    </w:p>
    <w:p w14:paraId="70278D0D" w14:textId="4DBAF68E"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POWERGRID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52.60        52.60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9600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0.505</w:t>
      </w:r>
    </w:p>
    <w:p w14:paraId="385B19F1" w14:textId="730A6FC9"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PRIMEINSUR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82.80        82.80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      </w:t>
      </w:r>
      <w:r w:rsidR="005501C4">
        <w:rPr>
          <w:rFonts w:ascii="Times New Roman" w:eastAsia="Times New Roman" w:hAnsi="Times New Roman" w:cs="Times New Roman"/>
          <w:color w:val="000000"/>
          <w:sz w:val="24"/>
          <w:szCs w:val="24"/>
        </w:rPr>
        <w:tab/>
      </w:r>
      <w:r w:rsidR="00BC5E1A">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101000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8.363</w:t>
      </w:r>
    </w:p>
    <w:p w14:paraId="19FF13E3" w14:textId="4FD8D70D"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PRIMETEX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41.20        41.20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12149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0.501</w:t>
      </w:r>
    </w:p>
    <w:p w14:paraId="69AA9D11" w14:textId="50EF4272"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SALAMCRST         33.40        33.40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18000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0.601</w:t>
      </w:r>
    </w:p>
    <w:p w14:paraId="51587874" w14:textId="243B2C95"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SEAPEARL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145.10       138.80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6       </w:t>
      </w:r>
      <w:r w:rsidR="005501C4">
        <w:rPr>
          <w:rFonts w:ascii="Times New Roman" w:eastAsia="Times New Roman" w:hAnsi="Times New Roman" w:cs="Times New Roman"/>
          <w:color w:val="000000"/>
          <w:sz w:val="24"/>
          <w:szCs w:val="24"/>
        </w:rPr>
        <w:tab/>
      </w:r>
      <w:r w:rsidR="005501C4">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89204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 12.746</w:t>
      </w:r>
    </w:p>
    <w:p w14:paraId="4A11EDD4" w14:textId="198AE98E"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TITASGAS          </w:t>
      </w:r>
      <w:r w:rsidR="001C0195">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40.90        40.90        </w:t>
      </w:r>
      <w:r w:rsidR="009B4D58">
        <w:rPr>
          <w:rFonts w:ascii="Times New Roman" w:eastAsia="Times New Roman" w:hAnsi="Times New Roman" w:cs="Times New Roman"/>
          <w:color w:val="000000"/>
          <w:sz w:val="24"/>
          <w:szCs w:val="24"/>
        </w:rPr>
        <w:tab/>
      </w:r>
      <w:r w:rsidRPr="00261606">
        <w:rPr>
          <w:rFonts w:ascii="Times New Roman" w:eastAsia="Times New Roman" w:hAnsi="Times New Roman" w:cs="Times New Roman"/>
          <w:color w:val="000000"/>
          <w:sz w:val="24"/>
          <w:szCs w:val="24"/>
        </w:rPr>
        <w:t xml:space="preserve"> 2      </w:t>
      </w:r>
      <w:r w:rsidR="005501C4">
        <w:rPr>
          <w:rFonts w:ascii="Times New Roman" w:eastAsia="Times New Roman" w:hAnsi="Times New Roman" w:cs="Times New Roman"/>
          <w:color w:val="000000"/>
          <w:sz w:val="24"/>
          <w:szCs w:val="24"/>
        </w:rPr>
        <w:tab/>
      </w:r>
      <w:r w:rsidR="00BC5E1A">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 xml:space="preserve">101000           </w:t>
      </w:r>
      <w:r w:rsidR="00386B39">
        <w:rPr>
          <w:rFonts w:ascii="Times New Roman" w:eastAsia="Times New Roman" w:hAnsi="Times New Roman" w:cs="Times New Roman"/>
          <w:color w:val="000000"/>
          <w:sz w:val="24"/>
          <w:szCs w:val="24"/>
        </w:rPr>
        <w:t xml:space="preserve">       </w:t>
      </w:r>
      <w:r w:rsidRPr="00261606">
        <w:rPr>
          <w:rFonts w:ascii="Times New Roman" w:eastAsia="Times New Roman" w:hAnsi="Times New Roman" w:cs="Times New Roman"/>
          <w:color w:val="000000"/>
          <w:sz w:val="24"/>
          <w:szCs w:val="24"/>
        </w:rPr>
        <w:t>4.131</w:t>
      </w:r>
    </w:p>
    <w:p w14:paraId="2CDDC93D" w14:textId="51AB371F"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    ------------</w:t>
      </w:r>
    </w:p>
    <w:p w14:paraId="537E003A" w14:textId="306E7C93" w:rsidR="00085932" w:rsidRPr="00261606" w:rsidRDefault="00085932" w:rsidP="00BC5E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37     1973609         210.589</w:t>
      </w:r>
    </w:p>
    <w:p w14:paraId="23DB8D75" w14:textId="77777777"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p>
    <w:p w14:paraId="38CE99EC" w14:textId="77777777" w:rsidR="00085932" w:rsidRPr="00261606" w:rsidRDefault="00085932" w:rsidP="00C816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Total number of scrips traded in Block            =   20</w:t>
      </w:r>
    </w:p>
    <w:p w14:paraId="15528BCB" w14:textId="479243C7" w:rsidR="00085932" w:rsidRPr="00261606" w:rsidRDefault="00085932" w:rsidP="00261606">
      <w:pPr>
        <w:spacing w:line="360" w:lineRule="auto"/>
        <w:jc w:val="both"/>
        <w:rPr>
          <w:rFonts w:ascii="Times New Roman" w:hAnsi="Times New Roman" w:cs="Times New Roman"/>
          <w:sz w:val="24"/>
          <w:szCs w:val="24"/>
        </w:rPr>
      </w:pPr>
    </w:p>
    <w:p w14:paraId="7F8A0CAF" w14:textId="77777777" w:rsidR="00345CFC" w:rsidRPr="00261606" w:rsidRDefault="00345CFC" w:rsidP="00261606">
      <w:pPr>
        <w:pStyle w:val="ListParagraph"/>
        <w:numPr>
          <w:ilvl w:val="0"/>
          <w:numId w:val="62"/>
        </w:numPr>
        <w:spacing w:line="360" w:lineRule="auto"/>
        <w:jc w:val="both"/>
        <w:rPr>
          <w:rStyle w:val="Strong"/>
          <w:rFonts w:ascii="Times New Roman" w:hAnsi="Times New Roman" w:cs="Times New Roman"/>
          <w:sz w:val="24"/>
          <w:szCs w:val="24"/>
        </w:rPr>
      </w:pPr>
      <w:r w:rsidRPr="00261606">
        <w:rPr>
          <w:rStyle w:val="Strong"/>
          <w:rFonts w:ascii="Times New Roman" w:hAnsi="Times New Roman" w:cs="Times New Roman"/>
          <w:color w:val="0E101A"/>
          <w:sz w:val="24"/>
          <w:szCs w:val="24"/>
        </w:rPr>
        <w:t>Monitoring newly listed shares</w:t>
      </w:r>
    </w:p>
    <w:p w14:paraId="292DF398" w14:textId="7FC14B17" w:rsidR="005B2AB6" w:rsidRPr="00261606" w:rsidRDefault="00FD38A1" w:rsidP="00261606">
      <w:p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 xml:space="preserve">The circuit breaker won't be applied to newly listed shares for the first five trading days in compliance with SEC guidelines. This department has examined the trading activity of the recently listed shares over the previous five days to ascertain whether or not the members have engaged in </w:t>
      </w:r>
      <w:r w:rsidRPr="00261606">
        <w:rPr>
          <w:rFonts w:ascii="Times New Roman" w:hAnsi="Times New Roman" w:cs="Times New Roman"/>
          <w:color w:val="0E101A"/>
          <w:sz w:val="24"/>
          <w:szCs w:val="24"/>
        </w:rPr>
        <w:lastRenderedPageBreak/>
        <w:t xml:space="preserve">any manipulation or circular transactions to artificially boost or prop down the values of the shares. </w:t>
      </w:r>
      <w:r w:rsidR="00345CFC" w:rsidRPr="00261606">
        <w:rPr>
          <w:rFonts w:ascii="Times New Roman" w:hAnsi="Times New Roman" w:cs="Times New Roman"/>
          <w:color w:val="0E101A"/>
          <w:sz w:val="24"/>
          <w:szCs w:val="24"/>
        </w:rPr>
        <w:t>The Disciplinary Committee will take action against a member for engaging in certain improper behaviors if it discovers such behaviors.</w:t>
      </w:r>
    </w:p>
    <w:p w14:paraId="376FC730" w14:textId="77777777" w:rsidR="00345CFC" w:rsidRPr="00261606" w:rsidRDefault="00345CFC" w:rsidP="00261606">
      <w:pPr>
        <w:pStyle w:val="ListParagraph"/>
        <w:numPr>
          <w:ilvl w:val="0"/>
          <w:numId w:val="62"/>
        </w:numPr>
        <w:spacing w:line="360" w:lineRule="auto"/>
        <w:jc w:val="both"/>
        <w:rPr>
          <w:rFonts w:ascii="Times New Roman" w:hAnsi="Times New Roman" w:cs="Times New Roman"/>
          <w:b/>
          <w:bCs/>
          <w:color w:val="333333"/>
          <w:sz w:val="24"/>
          <w:szCs w:val="24"/>
          <w:shd w:val="clear" w:color="auto" w:fill="FFFFFF"/>
        </w:rPr>
      </w:pPr>
      <w:r w:rsidRPr="00261606">
        <w:rPr>
          <w:rFonts w:ascii="Times New Roman" w:hAnsi="Times New Roman" w:cs="Times New Roman"/>
          <w:b/>
          <w:bCs/>
          <w:color w:val="333333"/>
          <w:sz w:val="24"/>
          <w:szCs w:val="24"/>
          <w:shd w:val="clear" w:color="auto" w:fill="FFFFFF"/>
        </w:rPr>
        <w:t>Fundamental analysis</w:t>
      </w:r>
    </w:p>
    <w:p w14:paraId="3E0DE248" w14:textId="1CD6C4F7" w:rsidR="00633330" w:rsidRPr="00261606" w:rsidRDefault="00345CFC"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Fundamental analysis is analyzing a company's finances on the most elementary or fundamental level that is conceivable, and this is the most fundamental level of examination. When doing this kind of research, the critical ratios of a firm are examined to determine the company's overall financial health and to assess the stock's value. When examining companies for investment purposes, fundamental research is a strategy that many investors depend on, either on its own or in combination with other methods</w:t>
      </w:r>
      <w:r w:rsidR="000D0242" w:rsidRPr="00261606">
        <w:rPr>
          <w:rFonts w:ascii="Times New Roman" w:hAnsi="Times New Roman" w:cs="Times New Roman"/>
          <w:color w:val="0E101A"/>
          <w:sz w:val="24"/>
          <w:szCs w:val="24"/>
        </w:rPr>
        <w:t xml:space="preserve">. </w:t>
      </w:r>
      <w:r w:rsidR="00633330" w:rsidRPr="00261606">
        <w:rPr>
          <w:rFonts w:ascii="Times New Roman" w:hAnsi="Times New Roman" w:cs="Times New Roman"/>
          <w:color w:val="0E101A"/>
          <w:sz w:val="24"/>
          <w:szCs w:val="24"/>
        </w:rPr>
        <w:t>It is the goal of this research to ascertain the stock's present worth and, more crucially, how the market values stocks.</w:t>
      </w:r>
    </w:p>
    <w:p w14:paraId="71FA4497" w14:textId="35AEBFB8" w:rsidR="00345CFC" w:rsidRPr="00261606" w:rsidRDefault="00345CFC" w:rsidP="00261606">
      <w:pPr>
        <w:pStyle w:val="ListParagraph"/>
        <w:numPr>
          <w:ilvl w:val="0"/>
          <w:numId w:val="62"/>
        </w:numPr>
        <w:spacing w:line="360" w:lineRule="auto"/>
        <w:jc w:val="both"/>
        <w:rPr>
          <w:rStyle w:val="Strong"/>
          <w:rFonts w:ascii="Times New Roman" w:hAnsi="Times New Roman" w:cs="Times New Roman"/>
          <w:b w:val="0"/>
          <w:bCs w:val="0"/>
          <w:color w:val="0E101A"/>
          <w:sz w:val="24"/>
          <w:szCs w:val="24"/>
        </w:rPr>
      </w:pPr>
      <w:r w:rsidRPr="00261606">
        <w:rPr>
          <w:rStyle w:val="Strong"/>
          <w:rFonts w:ascii="Times New Roman" w:hAnsi="Times New Roman" w:cs="Times New Roman"/>
          <w:color w:val="0E101A"/>
          <w:sz w:val="24"/>
          <w:szCs w:val="24"/>
        </w:rPr>
        <w:t>Technical analysis</w:t>
      </w:r>
    </w:p>
    <w:p w14:paraId="06CD2786" w14:textId="4002303E" w:rsidR="006050B9" w:rsidRPr="008D622A" w:rsidRDefault="00345CFC" w:rsidP="008D622A">
      <w:pPr>
        <w:spacing w:line="360" w:lineRule="auto"/>
        <w:jc w:val="both"/>
        <w:rPr>
          <w:rFonts w:ascii="Times New Roman" w:hAnsi="Times New Roman" w:cs="Times New Roman"/>
          <w:sz w:val="24"/>
          <w:szCs w:val="24"/>
        </w:rPr>
      </w:pPr>
      <w:r w:rsidRPr="00261606">
        <w:rPr>
          <w:rFonts w:ascii="Times New Roman" w:hAnsi="Times New Roman" w:cs="Times New Roman"/>
          <w:color w:val="0E101A"/>
          <w:sz w:val="24"/>
          <w:szCs w:val="24"/>
        </w:rPr>
        <w:t>Technical analysis refers to determining the value of shares by analyzing data collected from market activity, historical prices, and the amount of trade that has occurred in the past. Technical analysis does not focus on the fundamental factor that determines a security's intrinsic value; rather, it analyzes the charge on the stock in search of patterns and signs that will predict how well a stock will do in the future. Fundamental factors determine the value of the security on a basic level. Because an increasing number of people have arrived at the realization that a stock's past performance is a reliable indicator of that stock's likely future performance, the practice of technical analysis has seen a rise in popularity throughout the last few years. This realization has contributed to the rise in the popularity of technical analysis.</w:t>
      </w:r>
    </w:p>
    <w:p w14:paraId="0771F136" w14:textId="124E007F" w:rsidR="006050B9" w:rsidRPr="00261606" w:rsidRDefault="006050B9" w:rsidP="000C1B59">
      <w:pPr>
        <w:pStyle w:val="NormalWeb"/>
        <w:spacing w:before="120" w:beforeAutospacing="0" w:after="0" w:afterAutospacing="0" w:line="360" w:lineRule="auto"/>
        <w:jc w:val="both"/>
        <w:rPr>
          <w:b/>
        </w:rPr>
      </w:pPr>
      <w:r w:rsidRPr="00261606">
        <w:rPr>
          <w:b/>
        </w:rPr>
        <w:t>Information and Communication Technology Division</w:t>
      </w:r>
    </w:p>
    <w:p w14:paraId="393F5A91" w14:textId="77777777" w:rsidR="006050B9" w:rsidRPr="00261606" w:rsidRDefault="006050B9" w:rsidP="00261606">
      <w:pPr>
        <w:pStyle w:val="NormalWeb"/>
        <w:spacing w:before="120" w:beforeAutospacing="0" w:after="0" w:afterAutospacing="0" w:line="360" w:lineRule="auto"/>
        <w:jc w:val="both"/>
      </w:pPr>
      <w:r w:rsidRPr="00261606">
        <w:t>The following departments are currently handling the functions of the information and communication technology division are listed below:</w:t>
      </w:r>
    </w:p>
    <w:p w14:paraId="4E823E1F" w14:textId="77777777" w:rsidR="006050B9" w:rsidRPr="00261606" w:rsidRDefault="006050B9"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System &amp; Market Administration Development </w:t>
      </w:r>
    </w:p>
    <w:p w14:paraId="7596161B"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shd w:val="clear" w:color="auto" w:fill="FFFFFF"/>
        </w:rPr>
      </w:pPr>
      <w:r w:rsidRPr="00261606">
        <w:rPr>
          <w:rFonts w:ascii="Times New Roman" w:hAnsi="Times New Roman" w:cs="Times New Roman"/>
          <w:sz w:val="24"/>
          <w:szCs w:val="24"/>
          <w:shd w:val="clear" w:color="auto" w:fill="FFFFFF"/>
        </w:rPr>
        <w:t>Network development department (Local and distance communication)</w:t>
      </w:r>
    </w:p>
    <w:p w14:paraId="19DB0AC3"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MIS &amp; Development department</w:t>
      </w:r>
      <w:r w:rsidRPr="00261606">
        <w:rPr>
          <w:rFonts w:ascii="Times New Roman" w:hAnsi="Times New Roman" w:cs="Times New Roman"/>
          <w:sz w:val="24"/>
          <w:szCs w:val="24"/>
        </w:rPr>
        <w:t xml:space="preserve"> </w:t>
      </w:r>
    </w:p>
    <w:p w14:paraId="0338A58C"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Application Support department</w:t>
      </w:r>
      <w:r w:rsidRPr="00261606">
        <w:rPr>
          <w:rFonts w:ascii="Times New Roman" w:hAnsi="Times New Roman" w:cs="Times New Roman"/>
          <w:sz w:val="24"/>
          <w:szCs w:val="24"/>
        </w:rPr>
        <w:t xml:space="preserve"> </w:t>
      </w:r>
    </w:p>
    <w:p w14:paraId="2F33A302"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 xml:space="preserve">Web Development department </w:t>
      </w:r>
    </w:p>
    <w:p w14:paraId="6B015194"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lastRenderedPageBreak/>
        <w:t>Back Office department</w:t>
      </w:r>
    </w:p>
    <w:p w14:paraId="2CA3810B"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IT infrastructure department</w:t>
      </w:r>
    </w:p>
    <w:p w14:paraId="179A5A97" w14:textId="77777777" w:rsidR="006050B9" w:rsidRPr="00261606" w:rsidRDefault="006050B9" w:rsidP="00261606">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System and market department</w:t>
      </w:r>
    </w:p>
    <w:p w14:paraId="4E070F27" w14:textId="24B0C3EB" w:rsidR="00127895" w:rsidRPr="008D622A" w:rsidRDefault="006050B9" w:rsidP="008D622A">
      <w:pPr>
        <w:pStyle w:val="ListParagraph"/>
        <w:numPr>
          <w:ilvl w:val="0"/>
          <w:numId w:val="63"/>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IT strategy and Security department</w:t>
      </w:r>
    </w:p>
    <w:p w14:paraId="3F85161B" w14:textId="6133CD6A" w:rsidR="00F66B8B" w:rsidRPr="00261606" w:rsidRDefault="001547B6" w:rsidP="00261606">
      <w:pPr>
        <w:spacing w:line="360" w:lineRule="auto"/>
        <w:jc w:val="both"/>
        <w:rPr>
          <w:rFonts w:ascii="Times New Roman" w:hAnsi="Times New Roman" w:cs="Times New Roman"/>
          <w:b/>
          <w:bCs/>
          <w:color w:val="0E101A"/>
          <w:sz w:val="24"/>
          <w:szCs w:val="24"/>
        </w:rPr>
      </w:pPr>
      <w:bookmarkStart w:id="39" w:name="_Toc117605471"/>
      <w:bookmarkStart w:id="40" w:name="_Toc120657861"/>
      <w:r w:rsidRPr="001547B6">
        <w:rPr>
          <w:rStyle w:val="Heading3Char"/>
        </w:rPr>
        <w:t xml:space="preserve">2.2.3 </w:t>
      </w:r>
      <w:r w:rsidR="00495101" w:rsidRPr="001547B6">
        <w:rPr>
          <w:rStyle w:val="Heading3Char"/>
        </w:rPr>
        <w:t xml:space="preserve">Types of trading </w:t>
      </w:r>
      <w:r w:rsidR="00127895" w:rsidRPr="001547B6">
        <w:rPr>
          <w:rStyle w:val="Heading3Char"/>
        </w:rPr>
        <w:t>Systems</w:t>
      </w:r>
      <w:r w:rsidR="00495101" w:rsidRPr="001547B6">
        <w:rPr>
          <w:rStyle w:val="Heading3Char"/>
        </w:rPr>
        <w:t xml:space="preserve"> in DSE</w:t>
      </w:r>
      <w:bookmarkEnd w:id="39"/>
      <w:bookmarkEnd w:id="40"/>
      <w:r w:rsidR="0026427E">
        <w:rPr>
          <w:rStyle w:val="Heading2Char"/>
        </w:rPr>
        <w:t xml:space="preserve"> </w:t>
      </w:r>
      <w:r w:rsidR="00495101" w:rsidRPr="00261606">
        <w:rPr>
          <w:rFonts w:ascii="Times New Roman" w:hAnsi="Times New Roman" w:cs="Times New Roman"/>
          <w:b/>
          <w:bCs/>
          <w:color w:val="0E101A"/>
          <w:sz w:val="24"/>
          <w:szCs w:val="24"/>
        </w:rPr>
        <w:br/>
      </w:r>
      <w:r w:rsidR="00495101" w:rsidRPr="00261606">
        <w:rPr>
          <w:rFonts w:ascii="Times New Roman" w:hAnsi="Times New Roman" w:cs="Times New Roman"/>
          <w:color w:val="0E101A"/>
          <w:sz w:val="24"/>
          <w:szCs w:val="24"/>
        </w:rPr>
        <w:t>Cry-out trading was the primary method of doing business at the Dhaka Stock Exchange before introducing an online trading system. Trading would take place on the Stock Exchange Floor under this system, and it would be open to Members of the Stock Exchange and their Authorized Representatives. They have a license to trade granted by the Securities and Exchange Commission. However, this particular method of commerce suffered from several drawbacks.</w:t>
      </w:r>
    </w:p>
    <w:p w14:paraId="3608E729" w14:textId="77777777" w:rsidR="00240B12" w:rsidRPr="00261606" w:rsidRDefault="00240B12" w:rsidP="00261606">
      <w:pPr>
        <w:pStyle w:val="ListParagraph"/>
        <w:numPr>
          <w:ilvl w:val="0"/>
          <w:numId w:val="73"/>
        </w:numPr>
        <w:spacing w:line="360" w:lineRule="auto"/>
        <w:jc w:val="both"/>
        <w:rPr>
          <w:rFonts w:ascii="Times New Roman" w:hAnsi="Times New Roman" w:cs="Times New Roman"/>
          <w:b/>
          <w:sz w:val="24"/>
          <w:szCs w:val="24"/>
        </w:rPr>
      </w:pPr>
      <w:r w:rsidRPr="00261606">
        <w:rPr>
          <w:rFonts w:ascii="Times New Roman" w:hAnsi="Times New Roman" w:cs="Times New Roman"/>
          <w:b/>
          <w:sz w:val="24"/>
          <w:szCs w:val="24"/>
          <w:bdr w:val="none" w:sz="0" w:space="0" w:color="auto" w:frame="1"/>
        </w:rPr>
        <w:t>Cry-Out System</w:t>
      </w:r>
    </w:p>
    <w:p w14:paraId="3786A40E" w14:textId="1D6078BA" w:rsidR="006028B4" w:rsidRPr="00261606" w:rsidRDefault="00B33E2F" w:rsidP="00261606">
      <w:pPr>
        <w:spacing w:line="360" w:lineRule="auto"/>
        <w:ind w:left="360"/>
        <w:jc w:val="both"/>
        <w:rPr>
          <w:rFonts w:ascii="Times New Roman" w:hAnsi="Times New Roman" w:cs="Times New Roman"/>
          <w:sz w:val="24"/>
          <w:szCs w:val="24"/>
          <w:bdr w:val="none" w:sz="0" w:space="0" w:color="auto" w:frame="1"/>
        </w:rPr>
      </w:pPr>
      <w:r w:rsidRPr="00261606">
        <w:rPr>
          <w:rFonts w:ascii="Times New Roman" w:hAnsi="Times New Roman" w:cs="Times New Roman"/>
          <w:sz w:val="24"/>
          <w:szCs w:val="24"/>
          <w:bdr w:val="none" w:sz="0" w:space="0" w:color="auto" w:frame="1"/>
        </w:rPr>
        <w:t>The Dhaka Stock Exchange used the Cry-out mechanism for trading prior to implementing an online trading system. Under this arrangement, Stock Exchange Members and their Authorized would visit the Stock Exchange Floor and engage in trading after receiving a license to do so from the Securities &amp; Exchange</w:t>
      </w:r>
      <w:r w:rsidR="00334C0C" w:rsidRPr="00261606">
        <w:rPr>
          <w:rFonts w:ascii="Times New Roman" w:hAnsi="Times New Roman" w:cs="Times New Roman"/>
          <w:sz w:val="24"/>
          <w:szCs w:val="24"/>
          <w:bdr w:val="none" w:sz="0" w:space="0" w:color="auto" w:frame="1"/>
        </w:rPr>
        <w:t xml:space="preserve"> </w:t>
      </w:r>
      <w:r w:rsidRPr="00261606">
        <w:rPr>
          <w:rFonts w:ascii="Times New Roman" w:hAnsi="Times New Roman" w:cs="Times New Roman"/>
          <w:sz w:val="24"/>
          <w:szCs w:val="24"/>
          <w:bdr w:val="none" w:sz="0" w:space="0" w:color="auto" w:frame="1"/>
        </w:rPr>
        <w:t>Commissions. However, there were several drawbacks to this trading strategy.</w:t>
      </w:r>
    </w:p>
    <w:p w14:paraId="67C33B3E" w14:textId="43508E6B" w:rsidR="00240B12" w:rsidRPr="00261606" w:rsidRDefault="00240B12" w:rsidP="00261606">
      <w:pPr>
        <w:pStyle w:val="ListParagraph"/>
        <w:numPr>
          <w:ilvl w:val="0"/>
          <w:numId w:val="73"/>
        </w:numPr>
        <w:spacing w:line="360" w:lineRule="auto"/>
        <w:jc w:val="both"/>
        <w:rPr>
          <w:rFonts w:ascii="Times New Roman" w:hAnsi="Times New Roman" w:cs="Times New Roman"/>
          <w:b/>
          <w:sz w:val="24"/>
          <w:szCs w:val="24"/>
          <w:bdr w:val="none" w:sz="0" w:space="0" w:color="auto" w:frame="1"/>
        </w:rPr>
      </w:pPr>
      <w:r w:rsidRPr="00261606">
        <w:rPr>
          <w:rFonts w:ascii="Times New Roman" w:hAnsi="Times New Roman" w:cs="Times New Roman"/>
          <w:b/>
          <w:sz w:val="24"/>
          <w:szCs w:val="24"/>
          <w:bdr w:val="none" w:sz="0" w:space="0" w:color="auto" w:frame="1"/>
        </w:rPr>
        <w:t>Automated Trading System</w:t>
      </w:r>
    </w:p>
    <w:p w14:paraId="49354E9C" w14:textId="5D22859B" w:rsidR="00613465" w:rsidRPr="00261606" w:rsidRDefault="00613465" w:rsidP="00261606">
      <w:pPr>
        <w:spacing w:line="360" w:lineRule="auto"/>
        <w:ind w:left="360"/>
        <w:jc w:val="both"/>
        <w:rPr>
          <w:rFonts w:ascii="Times New Roman" w:hAnsi="Times New Roman" w:cs="Times New Roman"/>
          <w:sz w:val="24"/>
          <w:szCs w:val="24"/>
          <w:bdr w:val="none" w:sz="0" w:space="0" w:color="auto" w:frame="1"/>
        </w:rPr>
      </w:pPr>
      <w:r w:rsidRPr="00261606">
        <w:rPr>
          <w:rFonts w:ascii="Times New Roman" w:hAnsi="Times New Roman" w:cs="Times New Roman"/>
          <w:sz w:val="24"/>
          <w:szCs w:val="24"/>
          <w:bdr w:val="none" w:sz="0" w:space="0" w:color="auto" w:frame="1"/>
        </w:rPr>
        <w:t>The automated trading system includes:</w:t>
      </w:r>
    </w:p>
    <w:p w14:paraId="37C2DFC0" w14:textId="300BFDA1" w:rsidR="00613465" w:rsidRPr="00261606" w:rsidRDefault="00613465" w:rsidP="00261606">
      <w:pPr>
        <w:pStyle w:val="ListParagraph"/>
        <w:numPr>
          <w:ilvl w:val="0"/>
          <w:numId w:val="75"/>
        </w:numPr>
        <w:spacing w:line="360" w:lineRule="auto"/>
        <w:jc w:val="both"/>
        <w:rPr>
          <w:rFonts w:ascii="Times New Roman" w:hAnsi="Times New Roman" w:cs="Times New Roman"/>
          <w:sz w:val="24"/>
          <w:szCs w:val="24"/>
        </w:rPr>
      </w:pPr>
      <w:r w:rsidRPr="00261606">
        <w:rPr>
          <w:rFonts w:ascii="Times New Roman" w:eastAsia="Calibri" w:hAnsi="Times New Roman" w:cs="Times New Roman"/>
          <w:bCs/>
          <w:sz w:val="24"/>
          <w:szCs w:val="24"/>
        </w:rPr>
        <w:t>Preamble</w:t>
      </w:r>
    </w:p>
    <w:p w14:paraId="35C2B406" w14:textId="5AD33930" w:rsidR="00613465" w:rsidRPr="00261606" w:rsidRDefault="00613465" w:rsidP="00261606">
      <w:pPr>
        <w:pStyle w:val="ListParagraph"/>
        <w:numPr>
          <w:ilvl w:val="0"/>
          <w:numId w:val="75"/>
        </w:numPr>
        <w:spacing w:line="360" w:lineRule="auto"/>
        <w:jc w:val="both"/>
        <w:rPr>
          <w:rFonts w:ascii="Times New Roman" w:hAnsi="Times New Roman" w:cs="Times New Roman"/>
          <w:sz w:val="24"/>
          <w:szCs w:val="24"/>
        </w:rPr>
      </w:pPr>
      <w:r w:rsidRPr="00261606">
        <w:rPr>
          <w:rFonts w:ascii="Times New Roman" w:eastAsia="Calibri" w:hAnsi="Times New Roman" w:cs="Times New Roman"/>
          <w:bCs/>
          <w:sz w:val="24"/>
          <w:szCs w:val="24"/>
        </w:rPr>
        <w:t>Hardware</w:t>
      </w:r>
    </w:p>
    <w:p w14:paraId="2F3B913C" w14:textId="2E3D249A" w:rsidR="00613465" w:rsidRPr="00261606" w:rsidRDefault="00613465" w:rsidP="00261606">
      <w:pPr>
        <w:pStyle w:val="ListParagraph"/>
        <w:numPr>
          <w:ilvl w:val="0"/>
          <w:numId w:val="75"/>
        </w:numPr>
        <w:spacing w:line="360" w:lineRule="auto"/>
        <w:jc w:val="both"/>
        <w:rPr>
          <w:rFonts w:ascii="Times New Roman" w:hAnsi="Times New Roman" w:cs="Times New Roman"/>
          <w:sz w:val="24"/>
          <w:szCs w:val="24"/>
        </w:rPr>
      </w:pPr>
      <w:r w:rsidRPr="00261606">
        <w:rPr>
          <w:rFonts w:ascii="Times New Roman" w:eastAsia="Calibri" w:hAnsi="Times New Roman" w:cs="Times New Roman"/>
          <w:bCs/>
          <w:sz w:val="24"/>
          <w:szCs w:val="24"/>
        </w:rPr>
        <w:t>Network (LAN and WAN)</w:t>
      </w:r>
    </w:p>
    <w:p w14:paraId="1B3F8995" w14:textId="4C8EF0E7" w:rsidR="00613465" w:rsidRPr="00261606" w:rsidRDefault="00613465" w:rsidP="00261606">
      <w:pPr>
        <w:pStyle w:val="ListParagraph"/>
        <w:numPr>
          <w:ilvl w:val="0"/>
          <w:numId w:val="75"/>
        </w:numPr>
        <w:spacing w:line="360" w:lineRule="auto"/>
        <w:jc w:val="both"/>
        <w:rPr>
          <w:rFonts w:ascii="Times New Roman" w:hAnsi="Times New Roman" w:cs="Times New Roman"/>
          <w:sz w:val="24"/>
          <w:szCs w:val="24"/>
        </w:rPr>
      </w:pPr>
      <w:r w:rsidRPr="00261606">
        <w:rPr>
          <w:rFonts w:ascii="Times New Roman" w:eastAsia="Calibri" w:hAnsi="Times New Roman" w:cs="Times New Roman"/>
          <w:bCs/>
          <w:sz w:val="24"/>
          <w:szCs w:val="24"/>
        </w:rPr>
        <w:t>System Software</w:t>
      </w:r>
    </w:p>
    <w:p w14:paraId="30335C61" w14:textId="253713D2" w:rsidR="00613465" w:rsidRPr="00261606" w:rsidRDefault="00613465" w:rsidP="00261606">
      <w:pPr>
        <w:spacing w:line="360" w:lineRule="auto"/>
        <w:jc w:val="both"/>
        <w:rPr>
          <w:rFonts w:ascii="Times New Roman" w:hAnsi="Times New Roman" w:cs="Times New Roman"/>
          <w:b/>
          <w:sz w:val="24"/>
          <w:szCs w:val="24"/>
          <w:bdr w:val="none" w:sz="0" w:space="0" w:color="auto" w:frame="1"/>
        </w:rPr>
      </w:pPr>
    </w:p>
    <w:p w14:paraId="5F2E7D09" w14:textId="4B8A3387" w:rsidR="006028B4" w:rsidRPr="00261606" w:rsidRDefault="00240B12" w:rsidP="00261606">
      <w:pPr>
        <w:pStyle w:val="ListParagraph"/>
        <w:numPr>
          <w:ilvl w:val="0"/>
          <w:numId w:val="73"/>
        </w:numPr>
        <w:spacing w:line="360" w:lineRule="auto"/>
        <w:jc w:val="both"/>
        <w:rPr>
          <w:rFonts w:ascii="Times New Roman" w:hAnsi="Times New Roman" w:cs="Times New Roman"/>
          <w:b/>
          <w:sz w:val="24"/>
          <w:szCs w:val="24"/>
          <w:bdr w:val="none" w:sz="0" w:space="0" w:color="auto" w:frame="1"/>
        </w:rPr>
      </w:pPr>
      <w:r w:rsidRPr="00261606">
        <w:rPr>
          <w:rFonts w:ascii="Times New Roman" w:hAnsi="Times New Roman" w:cs="Times New Roman"/>
          <w:b/>
          <w:sz w:val="24"/>
          <w:szCs w:val="24"/>
          <w:bdr w:val="none" w:sz="0" w:space="0" w:color="auto" w:frame="1"/>
        </w:rPr>
        <w:t>Internet trading system</w:t>
      </w:r>
    </w:p>
    <w:p w14:paraId="5F194C60" w14:textId="4948BA37" w:rsidR="00613465" w:rsidRPr="00261606" w:rsidRDefault="00613465" w:rsidP="00261606">
      <w:pPr>
        <w:spacing w:line="360" w:lineRule="auto"/>
        <w:ind w:left="360"/>
        <w:jc w:val="both"/>
        <w:rPr>
          <w:rFonts w:ascii="Times New Roman" w:hAnsi="Times New Roman" w:cs="Times New Roman"/>
          <w:sz w:val="24"/>
          <w:szCs w:val="24"/>
          <w:bdr w:val="none" w:sz="0" w:space="0" w:color="auto" w:frame="1"/>
        </w:rPr>
      </w:pPr>
      <w:r w:rsidRPr="00261606">
        <w:rPr>
          <w:rFonts w:ascii="Times New Roman" w:hAnsi="Times New Roman" w:cs="Times New Roman"/>
          <w:sz w:val="24"/>
          <w:szCs w:val="24"/>
          <w:bdr w:val="none" w:sz="0" w:space="0" w:color="auto" w:frame="1"/>
        </w:rPr>
        <w:t xml:space="preserve">An initiative by the brokers on behalf of the DSE is the Internet Trading System (ITS). The Dhaka Stock Exchange has created this website to allow consumers the ease of trading or placing orders on the DSE from anywhere in the world, regardless of the stock exchange's </w:t>
      </w:r>
      <w:r w:rsidRPr="00261606">
        <w:rPr>
          <w:rFonts w:ascii="Times New Roman" w:hAnsi="Times New Roman" w:cs="Times New Roman"/>
          <w:sz w:val="24"/>
          <w:szCs w:val="24"/>
          <w:bdr w:val="none" w:sz="0" w:space="0" w:color="auto" w:frame="1"/>
        </w:rPr>
        <w:lastRenderedPageBreak/>
        <w:t>trading hours. Trading is carried out by signing up on the website under an already-established broker of the stock exchange.</w:t>
      </w:r>
    </w:p>
    <w:p w14:paraId="32EB81D3" w14:textId="70CAFCB3" w:rsidR="00240B12" w:rsidRPr="00261606" w:rsidRDefault="00240B12"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Some other trading systems</w:t>
      </w:r>
    </w:p>
    <w:p w14:paraId="4676A0AE" w14:textId="2DA8D4B5" w:rsidR="00240B12" w:rsidRPr="00261606" w:rsidRDefault="00240B12" w:rsidP="00261606">
      <w:pPr>
        <w:pStyle w:val="ListParagraph"/>
        <w:numPr>
          <w:ilvl w:val="0"/>
          <w:numId w:val="74"/>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bdr w:val="none" w:sz="0" w:space="0" w:color="auto" w:frame="1"/>
        </w:rPr>
        <w:t>Odd lot trading mechanism</w:t>
      </w:r>
    </w:p>
    <w:p w14:paraId="4FFF1285" w14:textId="77777777" w:rsidR="00240B12" w:rsidRPr="00261606" w:rsidRDefault="00240B12" w:rsidP="00261606">
      <w:pPr>
        <w:pStyle w:val="ListParagraph"/>
        <w:numPr>
          <w:ilvl w:val="0"/>
          <w:numId w:val="74"/>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bdr w:val="none" w:sz="0" w:space="0" w:color="auto" w:frame="1"/>
        </w:rPr>
        <w:t>Auction session trading</w:t>
      </w:r>
    </w:p>
    <w:p w14:paraId="76D483A7" w14:textId="60DC9D2E" w:rsidR="00240B12" w:rsidRPr="00261606" w:rsidRDefault="00D11623" w:rsidP="00261606">
      <w:pPr>
        <w:pStyle w:val="ListParagraph"/>
        <w:numPr>
          <w:ilvl w:val="0"/>
          <w:numId w:val="74"/>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bdr w:val="none" w:sz="0" w:space="0" w:color="auto" w:frame="1"/>
        </w:rPr>
        <w:t>Sports</w:t>
      </w:r>
      <w:r w:rsidR="00240B12" w:rsidRPr="00261606">
        <w:rPr>
          <w:rFonts w:ascii="Times New Roman" w:hAnsi="Times New Roman" w:cs="Times New Roman"/>
          <w:sz w:val="24"/>
          <w:szCs w:val="24"/>
          <w:bdr w:val="none" w:sz="0" w:space="0" w:color="auto" w:frame="1"/>
        </w:rPr>
        <w:t xml:space="preserve"> order trading</w:t>
      </w:r>
    </w:p>
    <w:p w14:paraId="7301A9CA" w14:textId="24855559" w:rsidR="00240B12" w:rsidRPr="00261606" w:rsidRDefault="00240B12" w:rsidP="00261606">
      <w:pPr>
        <w:pStyle w:val="ListParagraph"/>
        <w:numPr>
          <w:ilvl w:val="0"/>
          <w:numId w:val="74"/>
        </w:numPr>
        <w:spacing w:line="360" w:lineRule="auto"/>
        <w:jc w:val="both"/>
        <w:rPr>
          <w:rFonts w:ascii="Times New Roman" w:hAnsi="Times New Roman" w:cs="Times New Roman"/>
          <w:sz w:val="24"/>
          <w:szCs w:val="24"/>
        </w:rPr>
      </w:pPr>
      <w:r w:rsidRPr="00261606">
        <w:rPr>
          <w:rFonts w:ascii="Times New Roman" w:hAnsi="Times New Roman" w:cs="Times New Roman"/>
          <w:sz w:val="24"/>
          <w:szCs w:val="24"/>
          <w:bdr w:val="none" w:sz="0" w:space="0" w:color="auto" w:frame="1"/>
        </w:rPr>
        <w:t>Bulk order trading</w:t>
      </w:r>
    </w:p>
    <w:p w14:paraId="25669A9A" w14:textId="498CEE0F" w:rsidR="00240B12" w:rsidRPr="00261606" w:rsidRDefault="00E22906" w:rsidP="00261606">
      <w:pPr>
        <w:pStyle w:val="ListParagraph"/>
        <w:numPr>
          <w:ilvl w:val="0"/>
          <w:numId w:val="74"/>
        </w:numPr>
        <w:spacing w:line="360" w:lineRule="auto"/>
        <w:jc w:val="both"/>
        <w:rPr>
          <w:rFonts w:ascii="Times New Roman" w:hAnsi="Times New Roman" w:cs="Times New Roman"/>
          <w:sz w:val="24"/>
          <w:szCs w:val="24"/>
        </w:rPr>
      </w:pPr>
      <w:r w:rsidRPr="00261606">
        <w:rPr>
          <w:rFonts w:ascii="Times New Roman" w:hAnsi="Times New Roman" w:cs="Times New Roman"/>
          <w:noProof/>
          <w:sz w:val="24"/>
          <w:szCs w:val="24"/>
        </w:rPr>
        <w:drawing>
          <wp:anchor distT="0" distB="0" distL="114300" distR="114300" simplePos="0" relativeHeight="251658240" behindDoc="1" locked="0" layoutInCell="1" allowOverlap="1" wp14:anchorId="533C5D18" wp14:editId="08AC0179">
            <wp:simplePos x="0" y="0"/>
            <wp:positionH relativeFrom="margin">
              <wp:posOffset>241300</wp:posOffset>
            </wp:positionH>
            <wp:positionV relativeFrom="paragraph">
              <wp:posOffset>490220</wp:posOffset>
            </wp:positionV>
            <wp:extent cx="5651500" cy="3670300"/>
            <wp:effectExtent l="0" t="0" r="6350" b="6350"/>
            <wp:wrapTight wrapText="bothSides">
              <wp:wrapPolygon edited="0">
                <wp:start x="0" y="0"/>
                <wp:lineTo x="0" y="21525"/>
                <wp:lineTo x="21551" y="21525"/>
                <wp:lineTo x="215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926c2112e6.jpg"/>
                    <pic:cNvPicPr/>
                  </pic:nvPicPr>
                  <pic:blipFill>
                    <a:blip r:embed="rId41">
                      <a:extLst>
                        <a:ext uri="{28A0092B-C50C-407E-A947-70E740481C1C}">
                          <a14:useLocalDpi xmlns:a14="http://schemas.microsoft.com/office/drawing/2010/main" val="0"/>
                        </a:ext>
                      </a:extLst>
                    </a:blip>
                    <a:stretch>
                      <a:fillRect/>
                    </a:stretch>
                  </pic:blipFill>
                  <pic:spPr>
                    <a:xfrm>
                      <a:off x="0" y="0"/>
                      <a:ext cx="5651500" cy="3670300"/>
                    </a:xfrm>
                    <a:prstGeom prst="rect">
                      <a:avLst/>
                    </a:prstGeom>
                  </pic:spPr>
                </pic:pic>
              </a:graphicData>
            </a:graphic>
            <wp14:sizeRelH relativeFrom="margin">
              <wp14:pctWidth>0</wp14:pctWidth>
            </wp14:sizeRelH>
            <wp14:sizeRelV relativeFrom="margin">
              <wp14:pctHeight>0</wp14:pctHeight>
            </wp14:sizeRelV>
          </wp:anchor>
        </w:drawing>
      </w:r>
      <w:r w:rsidR="00240B12" w:rsidRPr="00261606">
        <w:rPr>
          <w:rFonts w:ascii="Times New Roman" w:hAnsi="Times New Roman" w:cs="Times New Roman"/>
          <w:sz w:val="24"/>
          <w:szCs w:val="24"/>
          <w:bdr w:val="none" w:sz="0" w:space="0" w:color="auto" w:frame="1"/>
        </w:rPr>
        <w:t>Big lot order trading</w:t>
      </w:r>
    </w:p>
    <w:p w14:paraId="455EC1A1" w14:textId="21C87F49" w:rsidR="00E22906" w:rsidRPr="00261606" w:rsidRDefault="00E22906"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Fig: trading flow chart, (Khan, n. d.)</w:t>
      </w:r>
    </w:p>
    <w:p w14:paraId="5F3711C8" w14:textId="7303FBC3" w:rsidR="00E22906" w:rsidRDefault="00E22906" w:rsidP="00127895">
      <w:pPr>
        <w:pStyle w:val="Heading1"/>
      </w:pPr>
    </w:p>
    <w:p w14:paraId="7ADE5B4D" w14:textId="3F6195BB" w:rsidR="001547B6" w:rsidRPr="001547B6" w:rsidRDefault="001547B6" w:rsidP="001547B6">
      <w:pPr>
        <w:rPr>
          <w:b/>
          <w:bCs/>
          <w:sz w:val="32"/>
          <w:szCs w:val="32"/>
        </w:rPr>
      </w:pPr>
    </w:p>
    <w:p w14:paraId="75771130" w14:textId="2C58CBAA" w:rsidR="00E135AC" w:rsidRDefault="00E135AC" w:rsidP="008D622A">
      <w:pPr>
        <w:rPr>
          <w:rFonts w:ascii="Times New Roman" w:hAnsi="Times New Roman" w:cs="Times New Roman"/>
          <w:b/>
          <w:bCs/>
          <w:sz w:val="32"/>
          <w:szCs w:val="32"/>
        </w:rPr>
      </w:pPr>
    </w:p>
    <w:p w14:paraId="658A028F" w14:textId="77777777" w:rsidR="008D622A" w:rsidRDefault="008D622A" w:rsidP="008D622A">
      <w:pPr>
        <w:rPr>
          <w:rFonts w:ascii="Times New Roman" w:hAnsi="Times New Roman" w:cs="Times New Roman"/>
          <w:b/>
          <w:bCs/>
          <w:sz w:val="32"/>
          <w:szCs w:val="32"/>
        </w:rPr>
      </w:pPr>
    </w:p>
    <w:p w14:paraId="5D9DC702" w14:textId="0AA4F5D1" w:rsidR="001547B6" w:rsidRPr="00B17748" w:rsidRDefault="001547B6" w:rsidP="00EE23C6">
      <w:pPr>
        <w:jc w:val="center"/>
        <w:rPr>
          <w:rFonts w:ascii="Times New Roman" w:hAnsi="Times New Roman" w:cs="Times New Roman"/>
          <w:b/>
          <w:bCs/>
          <w:sz w:val="32"/>
          <w:szCs w:val="32"/>
        </w:rPr>
      </w:pPr>
      <w:r w:rsidRPr="00B17748">
        <w:rPr>
          <w:rFonts w:ascii="Times New Roman" w:hAnsi="Times New Roman" w:cs="Times New Roman"/>
          <w:b/>
          <w:bCs/>
          <w:sz w:val="32"/>
          <w:szCs w:val="32"/>
        </w:rPr>
        <w:lastRenderedPageBreak/>
        <w:t>Chapter 03</w:t>
      </w:r>
    </w:p>
    <w:p w14:paraId="75798B48" w14:textId="78D49011" w:rsidR="00B924F1" w:rsidRPr="00B17748" w:rsidRDefault="00A92CA7" w:rsidP="00B924F1">
      <w:pPr>
        <w:pStyle w:val="Heading1"/>
        <w:rPr>
          <w:rStyle w:val="Strong"/>
          <w:b/>
          <w:bCs w:val="0"/>
          <w:sz w:val="32"/>
        </w:rPr>
      </w:pPr>
      <w:bookmarkStart w:id="41" w:name="_Toc120657862"/>
      <w:bookmarkStart w:id="42" w:name="_Toc117605472"/>
      <w:r>
        <w:rPr>
          <w:rStyle w:val="Strong"/>
          <w:b/>
          <w:bCs w:val="0"/>
          <w:sz w:val="32"/>
        </w:rPr>
        <w:t xml:space="preserve">3.0 </w:t>
      </w:r>
      <w:r w:rsidR="00B924F1" w:rsidRPr="00B17748">
        <w:rPr>
          <w:rStyle w:val="Strong"/>
          <w:b/>
          <w:bCs w:val="0"/>
          <w:sz w:val="32"/>
        </w:rPr>
        <w:t>Objectives of the Report</w:t>
      </w:r>
      <w:bookmarkEnd w:id="41"/>
    </w:p>
    <w:p w14:paraId="1F6064B2" w14:textId="29EA99D4" w:rsidR="00B924F1" w:rsidRPr="00457474" w:rsidRDefault="001547B6" w:rsidP="00457474">
      <w:pPr>
        <w:pStyle w:val="Heading2"/>
        <w:rPr>
          <w:sz w:val="28"/>
          <w:szCs w:val="28"/>
        </w:rPr>
      </w:pPr>
      <w:bookmarkStart w:id="43" w:name="_Toc120657863"/>
      <w:r w:rsidRPr="00457474">
        <w:rPr>
          <w:rStyle w:val="Strong"/>
          <w:b/>
          <w:bCs w:val="0"/>
          <w:sz w:val="28"/>
          <w:szCs w:val="28"/>
        </w:rPr>
        <w:t>3.</w:t>
      </w:r>
      <w:r w:rsidRPr="00457474">
        <w:rPr>
          <w:sz w:val="28"/>
          <w:szCs w:val="28"/>
        </w:rPr>
        <w:t xml:space="preserve">1 </w:t>
      </w:r>
      <w:bookmarkEnd w:id="42"/>
      <w:r w:rsidR="00B924F1" w:rsidRPr="00457474">
        <w:rPr>
          <w:sz w:val="28"/>
          <w:szCs w:val="28"/>
        </w:rPr>
        <w:t>Main Objective of the Report</w:t>
      </w:r>
      <w:bookmarkEnd w:id="43"/>
      <w:r w:rsidR="00B924F1" w:rsidRPr="00457474">
        <w:rPr>
          <w:rStyle w:val="Strong"/>
          <w:b/>
          <w:bCs w:val="0"/>
          <w:sz w:val="28"/>
          <w:szCs w:val="28"/>
        </w:rPr>
        <w:t xml:space="preserve"> </w:t>
      </w:r>
    </w:p>
    <w:p w14:paraId="2AA5039C" w14:textId="691039BF" w:rsidR="0099670E" w:rsidRPr="00261606" w:rsidRDefault="00D41DDB" w:rsidP="00261606">
      <w:pPr>
        <w:spacing w:line="360" w:lineRule="auto"/>
        <w:ind w:left="360"/>
        <w:jc w:val="both"/>
        <w:rPr>
          <w:rStyle w:val="Strong"/>
          <w:rFonts w:ascii="Times New Roman" w:hAnsi="Times New Roman" w:cs="Times New Roman"/>
          <w:color w:val="0E101A"/>
          <w:sz w:val="24"/>
          <w:szCs w:val="24"/>
        </w:rPr>
      </w:pPr>
      <w:r>
        <w:rPr>
          <w:rStyle w:val="Strong"/>
          <w:rFonts w:ascii="Times New Roman" w:hAnsi="Times New Roman" w:cs="Times New Roman"/>
          <w:b w:val="0"/>
          <w:bCs w:val="0"/>
          <w:color w:val="0E101A"/>
          <w:sz w:val="24"/>
          <w:szCs w:val="24"/>
        </w:rPr>
        <w:t xml:space="preserve">The main objective of the study is to identify and evaluate the operational efficiency of functions of Dhaka Stock Exchange. </w:t>
      </w:r>
    </w:p>
    <w:p w14:paraId="1A3FDF07" w14:textId="7B1F77CB" w:rsidR="00D752C3" w:rsidRPr="00457474" w:rsidRDefault="00B17748" w:rsidP="00457474">
      <w:pPr>
        <w:pStyle w:val="Heading2"/>
        <w:rPr>
          <w:rStyle w:val="Strong"/>
          <w:b/>
          <w:bCs w:val="0"/>
          <w:sz w:val="28"/>
          <w:szCs w:val="28"/>
        </w:rPr>
      </w:pPr>
      <w:bookmarkStart w:id="44" w:name="_Toc120657864"/>
      <w:r w:rsidRPr="00457474">
        <w:rPr>
          <w:rStyle w:val="Strong"/>
          <w:b/>
          <w:bCs w:val="0"/>
          <w:sz w:val="28"/>
          <w:szCs w:val="28"/>
        </w:rPr>
        <w:t xml:space="preserve">3.2 </w:t>
      </w:r>
      <w:r w:rsidR="00D752C3" w:rsidRPr="00457474">
        <w:rPr>
          <w:rStyle w:val="Strong"/>
          <w:b/>
          <w:bCs w:val="0"/>
          <w:sz w:val="28"/>
          <w:szCs w:val="28"/>
        </w:rPr>
        <w:t>Other objectives</w:t>
      </w:r>
      <w:bookmarkEnd w:id="44"/>
      <w:r w:rsidR="00D752C3" w:rsidRPr="00457474">
        <w:rPr>
          <w:rStyle w:val="Strong"/>
          <w:b/>
          <w:bCs w:val="0"/>
          <w:sz w:val="28"/>
          <w:szCs w:val="28"/>
        </w:rPr>
        <w:t xml:space="preserve"> </w:t>
      </w:r>
    </w:p>
    <w:p w14:paraId="429219A4" w14:textId="34ACCA9B" w:rsidR="00D752C3" w:rsidRPr="00261606" w:rsidRDefault="00D752C3"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 </w:t>
      </w:r>
      <w:r w:rsidR="009F7AE0">
        <w:rPr>
          <w:rFonts w:ascii="Times New Roman" w:hAnsi="Times New Roman" w:cs="Times New Roman"/>
          <w:color w:val="0E101A"/>
          <w:sz w:val="24"/>
          <w:szCs w:val="24"/>
        </w:rPr>
        <w:t>T</w:t>
      </w:r>
      <w:r w:rsidRPr="00261606">
        <w:rPr>
          <w:rFonts w:ascii="Times New Roman" w:hAnsi="Times New Roman" w:cs="Times New Roman"/>
          <w:color w:val="0E101A"/>
          <w:sz w:val="24"/>
          <w:szCs w:val="24"/>
        </w:rPr>
        <w:t xml:space="preserve">o provide an </w:t>
      </w:r>
      <w:r w:rsidR="009F7AE0">
        <w:rPr>
          <w:rFonts w:ascii="Times New Roman" w:hAnsi="Times New Roman" w:cs="Times New Roman"/>
          <w:color w:val="0E101A"/>
          <w:sz w:val="24"/>
          <w:szCs w:val="24"/>
        </w:rPr>
        <w:t>overview of activities</w:t>
      </w:r>
      <w:r w:rsidRPr="00261606">
        <w:rPr>
          <w:rFonts w:ascii="Times New Roman" w:hAnsi="Times New Roman" w:cs="Times New Roman"/>
          <w:color w:val="0E101A"/>
          <w:sz w:val="24"/>
          <w:szCs w:val="24"/>
        </w:rPr>
        <w:t xml:space="preserve"> the Dhaka Stock Exchange Limited.</w:t>
      </w:r>
    </w:p>
    <w:p w14:paraId="5D4CE87B" w14:textId="1FBBF07D" w:rsidR="00DA7369" w:rsidRPr="00261606" w:rsidRDefault="008E620D"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goal of this analysis is to assess Dhaka Stock Exchange Limited's actions.</w:t>
      </w:r>
    </w:p>
    <w:p w14:paraId="4FC9D17E" w14:textId="6A7F9145" w:rsidR="00D752C3" w:rsidRPr="00261606" w:rsidRDefault="00D752C3"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analyze the progress that Dhaka Stock Exchange Limited has made</w:t>
      </w:r>
    </w:p>
    <w:p w14:paraId="0ED70390" w14:textId="15AB5160" w:rsidR="006B4034" w:rsidRPr="00261606" w:rsidRDefault="006B4034"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acquire practical knowledge via the work's emphasis on its practical application</w:t>
      </w:r>
    </w:p>
    <w:p w14:paraId="2C9ECF29" w14:textId="17FED460" w:rsidR="006B4034" w:rsidRPr="00261606" w:rsidRDefault="006B4034"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determine what the issues are inside the Membership Affairs Department of DSE.</w:t>
      </w:r>
    </w:p>
    <w:p w14:paraId="7115B1D2" w14:textId="12373F2A" w:rsidR="006F209D" w:rsidRPr="00261606" w:rsidRDefault="006B4034"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provide recommendations to solve the issues faced by the Membership Affairs Department of DSE.</w:t>
      </w:r>
    </w:p>
    <w:p w14:paraId="74A9632B" w14:textId="77777777" w:rsidR="006F209D" w:rsidRPr="00261606" w:rsidRDefault="006B4034" w:rsidP="00261606">
      <w:pPr>
        <w:pStyle w:val="ListParagraph"/>
        <w:numPr>
          <w:ilvl w:val="0"/>
          <w:numId w:val="77"/>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To establish oneself as a reliable professional for the time being and into the foreseeable future.</w:t>
      </w:r>
    </w:p>
    <w:p w14:paraId="5877155A" w14:textId="5C7CD00C" w:rsidR="0048604F" w:rsidRPr="00457474" w:rsidRDefault="001547B6" w:rsidP="00457474">
      <w:pPr>
        <w:pStyle w:val="Heading2"/>
        <w:rPr>
          <w:sz w:val="28"/>
          <w:szCs w:val="28"/>
        </w:rPr>
      </w:pPr>
      <w:bookmarkStart w:id="45" w:name="_Toc117605473"/>
      <w:bookmarkStart w:id="46" w:name="_Toc120657865"/>
      <w:r w:rsidRPr="00457474">
        <w:rPr>
          <w:sz w:val="28"/>
          <w:szCs w:val="28"/>
        </w:rPr>
        <w:t>3.</w:t>
      </w:r>
      <w:r w:rsidR="00B924F1" w:rsidRPr="00457474">
        <w:rPr>
          <w:sz w:val="28"/>
          <w:szCs w:val="28"/>
        </w:rPr>
        <w:t>3</w:t>
      </w:r>
      <w:r w:rsidR="00127895" w:rsidRPr="00457474">
        <w:rPr>
          <w:sz w:val="28"/>
          <w:szCs w:val="28"/>
        </w:rPr>
        <w:t xml:space="preserve"> </w:t>
      </w:r>
      <w:r w:rsidR="0048604F" w:rsidRPr="00457474">
        <w:rPr>
          <w:sz w:val="28"/>
          <w:szCs w:val="28"/>
        </w:rPr>
        <w:t>Specific Objective</w:t>
      </w:r>
      <w:bookmarkEnd w:id="45"/>
      <w:bookmarkEnd w:id="46"/>
    </w:p>
    <w:p w14:paraId="1006895D" w14:textId="3A0DAF9D" w:rsidR="006F209D" w:rsidRDefault="0048604F"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particular goal of the research is to get an understanding of the operations that the Membership Affairs Department of DSE carries out.</w:t>
      </w:r>
    </w:p>
    <w:p w14:paraId="3A16E3D7" w14:textId="1B2F85BA" w:rsidR="001547B6" w:rsidRDefault="001547B6" w:rsidP="00261606">
      <w:pPr>
        <w:spacing w:line="360" w:lineRule="auto"/>
        <w:jc w:val="both"/>
        <w:rPr>
          <w:rFonts w:ascii="Times New Roman" w:hAnsi="Times New Roman" w:cs="Times New Roman"/>
          <w:color w:val="0E101A"/>
          <w:sz w:val="24"/>
          <w:szCs w:val="24"/>
        </w:rPr>
      </w:pPr>
    </w:p>
    <w:p w14:paraId="0929E327" w14:textId="1C784D67" w:rsidR="001547B6" w:rsidRDefault="001547B6" w:rsidP="00261606">
      <w:pPr>
        <w:spacing w:line="360" w:lineRule="auto"/>
        <w:jc w:val="both"/>
        <w:rPr>
          <w:rFonts w:ascii="Times New Roman" w:hAnsi="Times New Roman" w:cs="Times New Roman"/>
          <w:color w:val="0E101A"/>
          <w:sz w:val="24"/>
          <w:szCs w:val="24"/>
        </w:rPr>
      </w:pPr>
    </w:p>
    <w:p w14:paraId="37A52405" w14:textId="77777777" w:rsidR="00ED6E84" w:rsidRDefault="00ED6E84" w:rsidP="00EE23C6">
      <w:pPr>
        <w:spacing w:line="360" w:lineRule="auto"/>
        <w:jc w:val="center"/>
        <w:rPr>
          <w:rFonts w:ascii="Times New Roman" w:hAnsi="Times New Roman" w:cs="Times New Roman"/>
          <w:b/>
          <w:bCs/>
          <w:color w:val="0E101A"/>
          <w:sz w:val="32"/>
          <w:szCs w:val="32"/>
        </w:rPr>
      </w:pPr>
    </w:p>
    <w:p w14:paraId="4B9C0367" w14:textId="2E843D83" w:rsidR="003B7897" w:rsidRDefault="003B7897" w:rsidP="00EE23C6">
      <w:pPr>
        <w:spacing w:line="360" w:lineRule="auto"/>
        <w:jc w:val="center"/>
        <w:rPr>
          <w:rFonts w:ascii="Times New Roman" w:hAnsi="Times New Roman" w:cs="Times New Roman"/>
          <w:b/>
          <w:bCs/>
          <w:color w:val="0E101A"/>
          <w:sz w:val="32"/>
          <w:szCs w:val="32"/>
        </w:rPr>
      </w:pPr>
    </w:p>
    <w:p w14:paraId="22389E5D" w14:textId="71200C1B" w:rsidR="00D41DDB" w:rsidRDefault="00D41DDB" w:rsidP="00EE23C6">
      <w:pPr>
        <w:spacing w:line="360" w:lineRule="auto"/>
        <w:jc w:val="center"/>
        <w:rPr>
          <w:rFonts w:ascii="Times New Roman" w:hAnsi="Times New Roman" w:cs="Times New Roman"/>
          <w:b/>
          <w:bCs/>
          <w:color w:val="0E101A"/>
          <w:sz w:val="32"/>
          <w:szCs w:val="32"/>
        </w:rPr>
      </w:pPr>
    </w:p>
    <w:p w14:paraId="757D5C18" w14:textId="77777777" w:rsidR="00D41DDB" w:rsidRDefault="00D41DDB" w:rsidP="00EE23C6">
      <w:pPr>
        <w:spacing w:line="360" w:lineRule="auto"/>
        <w:jc w:val="center"/>
        <w:rPr>
          <w:rFonts w:ascii="Times New Roman" w:hAnsi="Times New Roman" w:cs="Times New Roman"/>
          <w:b/>
          <w:bCs/>
          <w:color w:val="0E101A"/>
          <w:sz w:val="32"/>
          <w:szCs w:val="32"/>
        </w:rPr>
      </w:pPr>
    </w:p>
    <w:p w14:paraId="246F626C" w14:textId="77777777" w:rsidR="003B7897" w:rsidRDefault="003B7897" w:rsidP="00EE23C6">
      <w:pPr>
        <w:spacing w:line="360" w:lineRule="auto"/>
        <w:jc w:val="center"/>
        <w:rPr>
          <w:rFonts w:ascii="Times New Roman" w:hAnsi="Times New Roman" w:cs="Times New Roman"/>
          <w:b/>
          <w:bCs/>
          <w:color w:val="0E101A"/>
          <w:sz w:val="32"/>
          <w:szCs w:val="32"/>
        </w:rPr>
      </w:pPr>
    </w:p>
    <w:p w14:paraId="219E8A66" w14:textId="62745861" w:rsidR="001547B6" w:rsidRPr="001547B6" w:rsidRDefault="001547B6" w:rsidP="00EE23C6">
      <w:pPr>
        <w:spacing w:line="360" w:lineRule="auto"/>
        <w:jc w:val="center"/>
        <w:rPr>
          <w:rFonts w:ascii="Times New Roman" w:hAnsi="Times New Roman" w:cs="Times New Roman"/>
          <w:b/>
          <w:bCs/>
          <w:color w:val="0E101A"/>
          <w:sz w:val="32"/>
          <w:szCs w:val="32"/>
        </w:rPr>
      </w:pPr>
      <w:r w:rsidRPr="001547B6">
        <w:rPr>
          <w:rFonts w:ascii="Times New Roman" w:hAnsi="Times New Roman" w:cs="Times New Roman"/>
          <w:b/>
          <w:bCs/>
          <w:color w:val="0E101A"/>
          <w:sz w:val="32"/>
          <w:szCs w:val="32"/>
        </w:rPr>
        <w:lastRenderedPageBreak/>
        <w:t>Chapter 04</w:t>
      </w:r>
    </w:p>
    <w:p w14:paraId="59C997C0" w14:textId="5224EFA2" w:rsidR="00ED6E84" w:rsidRPr="00ED6E84" w:rsidRDefault="00A92CA7" w:rsidP="00ED6E84">
      <w:pPr>
        <w:pStyle w:val="Heading1"/>
        <w:rPr>
          <w:sz w:val="32"/>
        </w:rPr>
      </w:pPr>
      <w:bookmarkStart w:id="47" w:name="_Toc120657866"/>
      <w:bookmarkStart w:id="48" w:name="_Toc117605474"/>
      <w:r>
        <w:rPr>
          <w:sz w:val="32"/>
        </w:rPr>
        <w:t xml:space="preserve">4.0 </w:t>
      </w:r>
      <w:r w:rsidR="00ED6E84" w:rsidRPr="00ED6E84">
        <w:rPr>
          <w:sz w:val="32"/>
        </w:rPr>
        <w:t>Methodology &amp; Data Collection Method</w:t>
      </w:r>
      <w:bookmarkEnd w:id="47"/>
      <w:r w:rsidR="00ED6E84" w:rsidRPr="00ED6E84">
        <w:rPr>
          <w:sz w:val="32"/>
        </w:rPr>
        <w:t xml:space="preserve"> </w:t>
      </w:r>
    </w:p>
    <w:p w14:paraId="54859158" w14:textId="0DE9B4CB" w:rsidR="00017B47" w:rsidRPr="00457474" w:rsidRDefault="001547B6" w:rsidP="00457474">
      <w:pPr>
        <w:pStyle w:val="Heading2"/>
        <w:rPr>
          <w:sz w:val="28"/>
          <w:szCs w:val="28"/>
        </w:rPr>
      </w:pPr>
      <w:bookmarkStart w:id="49" w:name="_Toc120657867"/>
      <w:r w:rsidRPr="00457474">
        <w:rPr>
          <w:sz w:val="28"/>
          <w:szCs w:val="28"/>
        </w:rPr>
        <w:t xml:space="preserve">4.1 </w:t>
      </w:r>
      <w:r w:rsidR="00017B47" w:rsidRPr="00457474">
        <w:rPr>
          <w:sz w:val="28"/>
          <w:szCs w:val="28"/>
        </w:rPr>
        <w:t>Methodology</w:t>
      </w:r>
      <w:bookmarkEnd w:id="48"/>
      <w:bookmarkEnd w:id="49"/>
    </w:p>
    <w:p w14:paraId="049F042A" w14:textId="01A9EB3F" w:rsidR="00ED6E84" w:rsidRPr="00C20465" w:rsidRDefault="00C237CE"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It is essential to take the time to thoroughly prepare and arrange the investigative process before attempting to execute the task at hand effectively. This is because the reliability and validity of an investigation's results are based on correct data and facts, which is why this is the case. With this in mind, a few different operations have been carried out to collect data and information. I prepared myself for success by acquiring the skills and information I needed to reach my objective. The data and information were submitted for analysis after they had been gathered from a broad range of sources and collected.</w:t>
      </w:r>
    </w:p>
    <w:p w14:paraId="3BE62CB8" w14:textId="55F79F7D" w:rsidR="00856E74" w:rsidRPr="00457474" w:rsidRDefault="00ED6E84" w:rsidP="00457474">
      <w:pPr>
        <w:pStyle w:val="Heading2"/>
        <w:rPr>
          <w:sz w:val="28"/>
          <w:szCs w:val="28"/>
        </w:rPr>
      </w:pPr>
      <w:bookmarkStart w:id="50" w:name="_Toc120657868"/>
      <w:r w:rsidRPr="00457474">
        <w:rPr>
          <w:sz w:val="28"/>
          <w:szCs w:val="28"/>
        </w:rPr>
        <w:t xml:space="preserve">4.2 </w:t>
      </w:r>
      <w:r w:rsidR="00856E74" w:rsidRPr="00457474">
        <w:rPr>
          <w:sz w:val="28"/>
          <w:szCs w:val="28"/>
        </w:rPr>
        <w:t>Data collection method</w:t>
      </w:r>
      <w:bookmarkEnd w:id="50"/>
    </w:p>
    <w:p w14:paraId="635F427D" w14:textId="77777777" w:rsidR="004E35F0" w:rsidRPr="00261606" w:rsidRDefault="00856E74" w:rsidP="00261606">
      <w:pPr>
        <w:pStyle w:val="ListParagraph"/>
        <w:numPr>
          <w:ilvl w:val="0"/>
          <w:numId w:val="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Primary data:</w:t>
      </w:r>
    </w:p>
    <w:p w14:paraId="693CD4EC" w14:textId="6B9F8FDF" w:rsidR="004E35F0" w:rsidRPr="00261606" w:rsidRDefault="004E35F0" w:rsidP="00261606">
      <w:pPr>
        <w:pStyle w:val="ListParagraph"/>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Observation and data collecting from a variety of investors were obtained by asking pertinent questions to those individuals</w:t>
      </w:r>
    </w:p>
    <w:p w14:paraId="583B784E" w14:textId="2E2729D7" w:rsidR="00BD720D" w:rsidRPr="00261606" w:rsidRDefault="004E35F0" w:rsidP="00261606">
      <w:pPr>
        <w:pStyle w:val="ListParagraph"/>
        <w:numPr>
          <w:ilvl w:val="0"/>
          <w:numId w:val="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Talk with some of the executives and officials at the Dhaka stock exchange Ltd.</w:t>
      </w:r>
    </w:p>
    <w:p w14:paraId="2F7CEE67" w14:textId="77777777" w:rsidR="00195828" w:rsidRPr="00261606" w:rsidRDefault="00195828" w:rsidP="00261606">
      <w:pPr>
        <w:spacing w:line="360" w:lineRule="auto"/>
        <w:jc w:val="both"/>
        <w:rPr>
          <w:rFonts w:ascii="Times New Roman" w:hAnsi="Times New Roman" w:cs="Times New Roman"/>
          <w:color w:val="0E101A"/>
          <w:sz w:val="24"/>
          <w:szCs w:val="24"/>
        </w:rPr>
      </w:pPr>
    </w:p>
    <w:p w14:paraId="6EDCC358" w14:textId="5229307A" w:rsidR="00D302A5" w:rsidRPr="00261606" w:rsidRDefault="00182420" w:rsidP="00837D3F">
      <w:pPr>
        <w:pStyle w:val="Heading1"/>
        <w:rPr>
          <w:rFonts w:cs="Times New Roman"/>
          <w:szCs w:val="24"/>
        </w:rPr>
      </w:pPr>
      <w:bookmarkStart w:id="51" w:name="_Toc117605475"/>
      <w:r>
        <w:br/>
      </w:r>
      <w:r>
        <w:br/>
      </w:r>
      <w:bookmarkEnd w:id="51"/>
    </w:p>
    <w:p w14:paraId="36615CDD" w14:textId="77777777" w:rsidR="003B7897" w:rsidRDefault="003B7897" w:rsidP="00B54DA7">
      <w:pPr>
        <w:pStyle w:val="BodyText"/>
        <w:jc w:val="center"/>
        <w:rPr>
          <w:b/>
          <w:bCs/>
          <w:sz w:val="32"/>
          <w:szCs w:val="32"/>
        </w:rPr>
      </w:pPr>
      <w:bookmarkStart w:id="52" w:name="_Toc117605485"/>
    </w:p>
    <w:p w14:paraId="02F52831" w14:textId="77777777" w:rsidR="003B7897" w:rsidRDefault="003B7897" w:rsidP="00B54DA7">
      <w:pPr>
        <w:pStyle w:val="BodyText"/>
        <w:jc w:val="center"/>
        <w:rPr>
          <w:b/>
          <w:bCs/>
          <w:sz w:val="32"/>
          <w:szCs w:val="32"/>
        </w:rPr>
      </w:pPr>
    </w:p>
    <w:p w14:paraId="1408BC57" w14:textId="77777777" w:rsidR="003B7897" w:rsidRDefault="003B7897" w:rsidP="00B54DA7">
      <w:pPr>
        <w:pStyle w:val="BodyText"/>
        <w:jc w:val="center"/>
        <w:rPr>
          <w:b/>
          <w:bCs/>
          <w:sz w:val="32"/>
          <w:szCs w:val="32"/>
        </w:rPr>
      </w:pPr>
    </w:p>
    <w:p w14:paraId="39E25C7D" w14:textId="65430153" w:rsidR="003B7897" w:rsidRDefault="003B7897" w:rsidP="00B54DA7">
      <w:pPr>
        <w:pStyle w:val="BodyText"/>
        <w:jc w:val="center"/>
        <w:rPr>
          <w:b/>
          <w:bCs/>
          <w:sz w:val="32"/>
          <w:szCs w:val="32"/>
        </w:rPr>
      </w:pPr>
    </w:p>
    <w:p w14:paraId="5696A9B0" w14:textId="77777777" w:rsidR="00D41DDB" w:rsidRDefault="00D41DDB" w:rsidP="00B54DA7">
      <w:pPr>
        <w:pStyle w:val="BodyText"/>
        <w:jc w:val="center"/>
        <w:rPr>
          <w:b/>
          <w:bCs/>
          <w:sz w:val="32"/>
          <w:szCs w:val="32"/>
        </w:rPr>
      </w:pPr>
    </w:p>
    <w:p w14:paraId="57CFE2E4" w14:textId="77777777" w:rsidR="003B7897" w:rsidRDefault="003B7897" w:rsidP="00B54DA7">
      <w:pPr>
        <w:pStyle w:val="BodyText"/>
        <w:jc w:val="center"/>
        <w:rPr>
          <w:b/>
          <w:bCs/>
          <w:sz w:val="32"/>
          <w:szCs w:val="32"/>
        </w:rPr>
      </w:pPr>
    </w:p>
    <w:p w14:paraId="0030146F" w14:textId="6EB2877B" w:rsidR="003B7897" w:rsidRDefault="003B7897" w:rsidP="00B54DA7">
      <w:pPr>
        <w:pStyle w:val="BodyText"/>
        <w:jc w:val="center"/>
        <w:rPr>
          <w:b/>
          <w:bCs/>
          <w:sz w:val="32"/>
          <w:szCs w:val="32"/>
        </w:rPr>
      </w:pPr>
    </w:p>
    <w:p w14:paraId="52047158" w14:textId="563C5AF8" w:rsidR="00C20465" w:rsidRDefault="00C20465" w:rsidP="00B54DA7">
      <w:pPr>
        <w:pStyle w:val="BodyText"/>
        <w:jc w:val="center"/>
        <w:rPr>
          <w:b/>
          <w:bCs/>
          <w:sz w:val="32"/>
          <w:szCs w:val="32"/>
        </w:rPr>
      </w:pPr>
    </w:p>
    <w:p w14:paraId="647ACD62" w14:textId="77777777" w:rsidR="00C20465" w:rsidRDefault="00C20465" w:rsidP="00B54DA7">
      <w:pPr>
        <w:pStyle w:val="BodyText"/>
        <w:jc w:val="center"/>
        <w:rPr>
          <w:b/>
          <w:bCs/>
          <w:sz w:val="32"/>
          <w:szCs w:val="32"/>
        </w:rPr>
      </w:pPr>
    </w:p>
    <w:p w14:paraId="61149236" w14:textId="77777777" w:rsidR="003B7897" w:rsidRDefault="003B7897" w:rsidP="00B54DA7">
      <w:pPr>
        <w:pStyle w:val="BodyText"/>
        <w:jc w:val="center"/>
        <w:rPr>
          <w:b/>
          <w:bCs/>
          <w:sz w:val="32"/>
          <w:szCs w:val="32"/>
        </w:rPr>
      </w:pPr>
    </w:p>
    <w:p w14:paraId="50A4F003" w14:textId="4F8CA14B" w:rsidR="00837D3F" w:rsidRPr="00B54DA7" w:rsidRDefault="00182420" w:rsidP="00B54DA7">
      <w:pPr>
        <w:pStyle w:val="BodyText"/>
        <w:jc w:val="center"/>
        <w:rPr>
          <w:b/>
          <w:bCs/>
          <w:sz w:val="32"/>
          <w:szCs w:val="32"/>
        </w:rPr>
      </w:pPr>
      <w:r w:rsidRPr="00B54DA7">
        <w:rPr>
          <w:b/>
          <w:bCs/>
          <w:sz w:val="32"/>
          <w:szCs w:val="32"/>
        </w:rPr>
        <w:lastRenderedPageBreak/>
        <w:t>Chapter</w:t>
      </w:r>
      <w:r w:rsidR="00837D3F" w:rsidRPr="00B54DA7">
        <w:rPr>
          <w:b/>
          <w:bCs/>
          <w:sz w:val="32"/>
          <w:szCs w:val="32"/>
        </w:rPr>
        <w:t xml:space="preserve"> 05</w:t>
      </w:r>
    </w:p>
    <w:p w14:paraId="189E885A" w14:textId="40DF1860" w:rsidR="00ED6E84" w:rsidRPr="00ED6E84" w:rsidRDefault="00A92CA7" w:rsidP="00ED6E84">
      <w:pPr>
        <w:pStyle w:val="Heading1"/>
        <w:rPr>
          <w:sz w:val="32"/>
        </w:rPr>
      </w:pPr>
      <w:bookmarkStart w:id="53" w:name="_Toc120657869"/>
      <w:r>
        <w:rPr>
          <w:sz w:val="32"/>
        </w:rPr>
        <w:t xml:space="preserve">5.0 </w:t>
      </w:r>
      <w:r w:rsidR="00ED6E84" w:rsidRPr="00ED6E84">
        <w:rPr>
          <w:sz w:val="32"/>
        </w:rPr>
        <w:t>Lessons</w:t>
      </w:r>
      <w:bookmarkEnd w:id="53"/>
    </w:p>
    <w:p w14:paraId="62988611" w14:textId="17AE667D" w:rsidR="00837D3F" w:rsidRPr="00457474" w:rsidRDefault="00837D3F" w:rsidP="00457474">
      <w:pPr>
        <w:pStyle w:val="Heading2"/>
        <w:rPr>
          <w:sz w:val="28"/>
          <w:szCs w:val="28"/>
        </w:rPr>
      </w:pPr>
      <w:bookmarkStart w:id="54" w:name="_Toc120657870"/>
      <w:r w:rsidRPr="00457474">
        <w:rPr>
          <w:sz w:val="28"/>
          <w:szCs w:val="28"/>
        </w:rPr>
        <w:t>5.1 Lessons Learnt from Internship</w:t>
      </w:r>
      <w:bookmarkEnd w:id="54"/>
    </w:p>
    <w:p w14:paraId="105C385C" w14:textId="77777777" w:rsidR="00837D3F" w:rsidRDefault="00837D3F" w:rsidP="00837D3F">
      <w:pPr>
        <w:pStyle w:val="ContentParagraph"/>
        <w:spacing w:line="360" w:lineRule="auto"/>
        <w:jc w:val="both"/>
        <w:rPr>
          <w:rFonts w:cs="Times New Roman"/>
          <w:shd w:val="clear" w:color="auto" w:fill="FFFFFF"/>
        </w:rPr>
      </w:pPr>
      <w:r w:rsidRPr="0025046D">
        <w:rPr>
          <w:rFonts w:cs="Times New Roman"/>
          <w:shd w:val="clear" w:color="auto" w:fill="FFFFFF"/>
        </w:rPr>
        <w:t xml:space="preserve">An intern's genuine wish is to taste the substance of corporate flavor at the side a few practical knowledges of genuine life working situation. Being an assistant, my wish was not so diverse. Over the period of my internship, my objective was to assemble not as it were thoughts around particular errands but also gain a few information approximately organizational cultures. So, the lessons that I have procured from my internship program ranges from organizational culture to particular assignments, where each of those lessons bear a break even with weight in terms of significance. A few of those key lessons are explained underneath. During my internship program, I learned many things about corporate culture and improved my documentation and spreadsheet development skills. Other things that I learned Work Environment of DSE- How DSE manages their activities. </w:t>
      </w:r>
    </w:p>
    <w:p w14:paraId="3CEAD067" w14:textId="77777777" w:rsidR="00837D3F" w:rsidRDefault="00837D3F" w:rsidP="00837D3F">
      <w:pPr>
        <w:pStyle w:val="ContentParagraph"/>
        <w:spacing w:line="360" w:lineRule="auto"/>
        <w:jc w:val="both"/>
        <w:rPr>
          <w:rFonts w:cs="Times New Roman"/>
          <w:shd w:val="clear" w:color="auto" w:fill="FFFFFF"/>
        </w:rPr>
      </w:pPr>
      <w:r w:rsidRPr="0025046D">
        <w:rPr>
          <w:rFonts w:cs="Times New Roman"/>
          <w:shd w:val="clear" w:color="auto" w:fill="FFFFFF"/>
        </w:rPr>
        <w:t>• Teamwork- Understanding tasks from the supervisors and sharing tasks with th</w:t>
      </w:r>
      <w:r>
        <w:rPr>
          <w:rFonts w:cs="Times New Roman"/>
          <w:shd w:val="clear" w:color="auto" w:fill="FFFFFF"/>
        </w:rPr>
        <w:t>e</w:t>
      </w:r>
      <w:r w:rsidRPr="0025046D">
        <w:rPr>
          <w:rFonts w:cs="Times New Roman"/>
          <w:shd w:val="clear" w:color="auto" w:fill="FFFFFF"/>
        </w:rPr>
        <w:t xml:space="preserve"> coworkers. •Time Management- How to handle work pressure and managing tasks in time. </w:t>
      </w:r>
    </w:p>
    <w:p w14:paraId="1749D4FD" w14:textId="77777777" w:rsidR="00837D3F" w:rsidRDefault="00837D3F" w:rsidP="00837D3F">
      <w:pPr>
        <w:pStyle w:val="ContentParagraph"/>
        <w:spacing w:line="360" w:lineRule="auto"/>
        <w:jc w:val="both"/>
        <w:rPr>
          <w:rFonts w:cs="Times New Roman"/>
          <w:shd w:val="clear" w:color="auto" w:fill="FFFFFF"/>
        </w:rPr>
      </w:pPr>
      <w:r w:rsidRPr="0025046D">
        <w:rPr>
          <w:rFonts w:cs="Times New Roman"/>
          <w:shd w:val="clear" w:color="auto" w:fill="FFFFFF"/>
        </w:rPr>
        <w:t xml:space="preserve">• Technical skill- I learned some technical work from here like VLOOKUP work, input speed. </w:t>
      </w:r>
    </w:p>
    <w:p w14:paraId="067CB206" w14:textId="77777777" w:rsidR="00837D3F" w:rsidRDefault="00837D3F" w:rsidP="00837D3F">
      <w:pPr>
        <w:pStyle w:val="ContentParagraph"/>
        <w:spacing w:line="360" w:lineRule="auto"/>
        <w:jc w:val="both"/>
        <w:rPr>
          <w:rFonts w:cs="Times New Roman"/>
          <w:shd w:val="clear" w:color="auto" w:fill="FFFFFF"/>
        </w:rPr>
      </w:pPr>
      <w:r w:rsidRPr="0025046D">
        <w:rPr>
          <w:rFonts w:cs="Times New Roman"/>
          <w:shd w:val="clear" w:color="auto" w:fill="FFFFFF"/>
        </w:rPr>
        <w:t>I have also learned to work under pressure. As these information’s were sensitive for capital market. I had to work really carefully. Otherwise, there was no difficulties to work there.</w:t>
      </w:r>
    </w:p>
    <w:p w14:paraId="0574ADCC" w14:textId="77777777" w:rsidR="00C20465" w:rsidRDefault="00C20465" w:rsidP="00B54DA7">
      <w:pPr>
        <w:pStyle w:val="BodyText"/>
        <w:jc w:val="center"/>
      </w:pPr>
    </w:p>
    <w:p w14:paraId="68091429" w14:textId="77777777" w:rsidR="00C20465" w:rsidRDefault="00C20465" w:rsidP="00B54DA7">
      <w:pPr>
        <w:pStyle w:val="BodyText"/>
        <w:jc w:val="center"/>
      </w:pPr>
    </w:p>
    <w:p w14:paraId="1209B393" w14:textId="77777777" w:rsidR="00C20465" w:rsidRDefault="00C20465" w:rsidP="00B54DA7">
      <w:pPr>
        <w:pStyle w:val="BodyText"/>
        <w:jc w:val="center"/>
      </w:pPr>
    </w:p>
    <w:p w14:paraId="001B102C" w14:textId="77777777" w:rsidR="00C20465" w:rsidRDefault="00C20465" w:rsidP="00B54DA7">
      <w:pPr>
        <w:pStyle w:val="BodyText"/>
        <w:jc w:val="center"/>
      </w:pPr>
    </w:p>
    <w:p w14:paraId="4B83AFDF" w14:textId="77777777" w:rsidR="00C20465" w:rsidRDefault="00C20465" w:rsidP="00B54DA7">
      <w:pPr>
        <w:pStyle w:val="BodyText"/>
        <w:jc w:val="center"/>
      </w:pPr>
    </w:p>
    <w:p w14:paraId="6DED8961" w14:textId="77777777" w:rsidR="00C20465" w:rsidRDefault="00C20465" w:rsidP="00B54DA7">
      <w:pPr>
        <w:pStyle w:val="BodyText"/>
        <w:jc w:val="center"/>
      </w:pPr>
    </w:p>
    <w:p w14:paraId="6EDAD9A4" w14:textId="77777777" w:rsidR="00C20465" w:rsidRDefault="00C20465" w:rsidP="00B54DA7">
      <w:pPr>
        <w:pStyle w:val="BodyText"/>
        <w:jc w:val="center"/>
      </w:pPr>
    </w:p>
    <w:p w14:paraId="0BFD913E" w14:textId="77777777" w:rsidR="00C20465" w:rsidRDefault="00C20465" w:rsidP="00B54DA7">
      <w:pPr>
        <w:pStyle w:val="BodyText"/>
        <w:jc w:val="center"/>
      </w:pPr>
    </w:p>
    <w:p w14:paraId="00F0A70D" w14:textId="77777777" w:rsidR="00C20465" w:rsidRDefault="00C20465" w:rsidP="00B54DA7">
      <w:pPr>
        <w:pStyle w:val="BodyText"/>
        <w:jc w:val="center"/>
      </w:pPr>
    </w:p>
    <w:p w14:paraId="1AD35F86" w14:textId="77777777" w:rsidR="00C20465" w:rsidRDefault="00C20465" w:rsidP="00B54DA7">
      <w:pPr>
        <w:pStyle w:val="BodyText"/>
        <w:jc w:val="center"/>
      </w:pPr>
    </w:p>
    <w:p w14:paraId="56714956" w14:textId="77777777" w:rsidR="00C20465" w:rsidRDefault="00C20465" w:rsidP="00B54DA7">
      <w:pPr>
        <w:pStyle w:val="BodyText"/>
        <w:jc w:val="center"/>
      </w:pPr>
    </w:p>
    <w:p w14:paraId="429BDFC5" w14:textId="77777777" w:rsidR="00C20465" w:rsidRDefault="00C20465" w:rsidP="00B54DA7">
      <w:pPr>
        <w:pStyle w:val="BodyText"/>
        <w:jc w:val="center"/>
      </w:pPr>
    </w:p>
    <w:p w14:paraId="03BCEBAD" w14:textId="77777777" w:rsidR="00C20465" w:rsidRDefault="00C20465" w:rsidP="00B54DA7">
      <w:pPr>
        <w:pStyle w:val="BodyText"/>
        <w:jc w:val="center"/>
      </w:pPr>
    </w:p>
    <w:p w14:paraId="6802A00C" w14:textId="70E45C7C" w:rsidR="003B7897" w:rsidRDefault="00182420" w:rsidP="00B54DA7">
      <w:pPr>
        <w:pStyle w:val="BodyText"/>
        <w:jc w:val="center"/>
        <w:rPr>
          <w:b/>
          <w:bCs/>
          <w:sz w:val="32"/>
          <w:szCs w:val="32"/>
        </w:rPr>
      </w:pPr>
      <w:r>
        <w:br/>
      </w:r>
    </w:p>
    <w:p w14:paraId="7A2A448C" w14:textId="37BC44F7" w:rsidR="00EE23C6" w:rsidRPr="00B54DA7" w:rsidRDefault="00837D3F" w:rsidP="00E135AC">
      <w:pPr>
        <w:pStyle w:val="BodyText"/>
        <w:jc w:val="center"/>
        <w:rPr>
          <w:b/>
          <w:bCs/>
          <w:sz w:val="32"/>
          <w:szCs w:val="32"/>
        </w:rPr>
      </w:pPr>
      <w:r w:rsidRPr="00B54DA7">
        <w:rPr>
          <w:b/>
          <w:bCs/>
          <w:sz w:val="32"/>
          <w:szCs w:val="32"/>
        </w:rPr>
        <w:lastRenderedPageBreak/>
        <w:t>Chapter 0</w:t>
      </w:r>
      <w:r w:rsidR="00EE23C6" w:rsidRPr="00B54DA7">
        <w:rPr>
          <w:b/>
          <w:bCs/>
          <w:sz w:val="32"/>
          <w:szCs w:val="32"/>
        </w:rPr>
        <w:t>6</w:t>
      </w:r>
    </w:p>
    <w:p w14:paraId="4C3CCB0C" w14:textId="206B3580" w:rsidR="00B17748" w:rsidRPr="00554DF5" w:rsidRDefault="00A92CA7" w:rsidP="00554DF5">
      <w:pPr>
        <w:pStyle w:val="Heading1"/>
        <w:rPr>
          <w:sz w:val="32"/>
        </w:rPr>
      </w:pPr>
      <w:bookmarkStart w:id="55" w:name="_Toc120657871"/>
      <w:r>
        <w:rPr>
          <w:sz w:val="32"/>
        </w:rPr>
        <w:t xml:space="preserve">6.0 </w:t>
      </w:r>
      <w:r w:rsidR="00554DF5" w:rsidRPr="00554DF5">
        <w:rPr>
          <w:sz w:val="32"/>
        </w:rPr>
        <w:t>Finding and Problem of the Study</w:t>
      </w:r>
      <w:bookmarkEnd w:id="55"/>
      <w:r w:rsidR="00554DF5" w:rsidRPr="00554DF5">
        <w:rPr>
          <w:sz w:val="32"/>
        </w:rPr>
        <w:t xml:space="preserve"> </w:t>
      </w:r>
    </w:p>
    <w:p w14:paraId="1F3932D7" w14:textId="3426B6BA" w:rsidR="00BD720D" w:rsidRPr="00457474" w:rsidRDefault="00837D3F" w:rsidP="00457474">
      <w:pPr>
        <w:pStyle w:val="Heading2"/>
        <w:rPr>
          <w:sz w:val="28"/>
          <w:szCs w:val="28"/>
        </w:rPr>
      </w:pPr>
      <w:bookmarkStart w:id="56" w:name="_Toc120657872"/>
      <w:r w:rsidRPr="00457474">
        <w:rPr>
          <w:sz w:val="28"/>
          <w:szCs w:val="28"/>
        </w:rPr>
        <w:t>6</w:t>
      </w:r>
      <w:r w:rsidR="00B511E5" w:rsidRPr="00457474">
        <w:rPr>
          <w:sz w:val="28"/>
          <w:szCs w:val="28"/>
        </w:rPr>
        <w:t xml:space="preserve">.1 </w:t>
      </w:r>
      <w:r w:rsidR="00BD720D" w:rsidRPr="00457474">
        <w:rPr>
          <w:sz w:val="28"/>
          <w:szCs w:val="28"/>
        </w:rPr>
        <w:t>Findings of the Study</w:t>
      </w:r>
      <w:bookmarkEnd w:id="52"/>
      <w:bookmarkEnd w:id="56"/>
    </w:p>
    <w:p w14:paraId="3A330CE5" w14:textId="4AA500F1" w:rsidR="005F6386" w:rsidRDefault="00EA5C50"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After reviewing the </w:t>
      </w:r>
      <w:r w:rsidR="00354F53" w:rsidRPr="00261606">
        <w:rPr>
          <w:rFonts w:ascii="Times New Roman" w:hAnsi="Times New Roman" w:cs="Times New Roman"/>
          <w:sz w:val="24"/>
          <w:szCs w:val="24"/>
        </w:rPr>
        <w:t>study,</w:t>
      </w:r>
      <w:r w:rsidRPr="00261606">
        <w:rPr>
          <w:rFonts w:ascii="Times New Roman" w:hAnsi="Times New Roman" w:cs="Times New Roman"/>
          <w:sz w:val="24"/>
          <w:szCs w:val="24"/>
        </w:rPr>
        <w:t xml:space="preserve"> it can be identified that the interest rate on Treasury bills and industrial production are two macroeconomic factors that have a substantial impact on stock returns on the Dhaka Stock Exchange. Along with this reasoning, there are other factors that could impair the effectiveness of the capital market, including loose regulation, insufficient oversight, and a lack of market transparency; even recent reports on market fraud point to these factors as crucial for stock market crashes. </w:t>
      </w:r>
      <w:r w:rsidR="00DB1832" w:rsidRPr="00261606">
        <w:rPr>
          <w:rFonts w:ascii="Times New Roman" w:hAnsi="Times New Roman" w:cs="Times New Roman"/>
          <w:sz w:val="24"/>
          <w:szCs w:val="24"/>
        </w:rPr>
        <w:t>The current commonality between stock prices and micro variables like market price or earnings, the growth rate in market capitalization, dividend yield, and macro variables like inflation, industrial production, foreign remittance, GDP, and the like is particularly pertinent because a stable correlation between these factors is likely to occur. The effects of the numerous internal and external elements that influence stock prices simultaneously and cause changes are essentially difficult to separate. After adjusting for factors like Earnings per Share, Return on Equity, and Retention Ratio, the relationship between dividends and stock prices has a positive relationship with stock prices and significantly explains changes in share prices, whereas Dividend Yield and Profit after Tax have a negative, insignificant relationship with stock prices.</w:t>
      </w:r>
    </w:p>
    <w:p w14:paraId="364DE6F7" w14:textId="65A256D0" w:rsidR="00F63878" w:rsidRDefault="00F63878" w:rsidP="00B511E5">
      <w:pPr>
        <w:pStyle w:val="Heading1"/>
        <w:rPr>
          <w:shd w:val="clear" w:color="auto" w:fill="FFFFFF"/>
        </w:rPr>
      </w:pPr>
    </w:p>
    <w:p w14:paraId="1FE95589" w14:textId="18A5C4AD" w:rsidR="00F63878" w:rsidRPr="00457474" w:rsidRDefault="00837D3F" w:rsidP="00457474">
      <w:pPr>
        <w:pStyle w:val="Heading2"/>
        <w:rPr>
          <w:sz w:val="28"/>
          <w:szCs w:val="28"/>
        </w:rPr>
      </w:pPr>
      <w:bookmarkStart w:id="57" w:name="_Toc120657873"/>
      <w:r w:rsidRPr="00457474">
        <w:rPr>
          <w:sz w:val="28"/>
          <w:szCs w:val="28"/>
        </w:rPr>
        <w:t xml:space="preserve">6.2 </w:t>
      </w:r>
      <w:r w:rsidR="007D12FC" w:rsidRPr="00457474">
        <w:rPr>
          <w:sz w:val="28"/>
          <w:szCs w:val="28"/>
        </w:rPr>
        <w:t>Problem of Research and Information Department of the DSE</w:t>
      </w:r>
      <w:bookmarkEnd w:id="57"/>
    </w:p>
    <w:p w14:paraId="75F57FDF" w14:textId="2F2BD5BD" w:rsidR="007D12FC" w:rsidRDefault="007D12FC" w:rsidP="005F03CB">
      <w:pPr>
        <w:pStyle w:val="ContentParagraph"/>
        <w:spacing w:line="360" w:lineRule="auto"/>
        <w:jc w:val="both"/>
        <w:rPr>
          <w:rFonts w:cs="Times New Roman"/>
          <w:shd w:val="clear" w:color="auto" w:fill="FFFFFF"/>
        </w:rPr>
      </w:pPr>
      <w:r>
        <w:rPr>
          <w:rFonts w:cs="Times New Roman"/>
          <w:shd w:val="clear" w:color="auto" w:fill="FFFFFF"/>
        </w:rPr>
        <w:t xml:space="preserve">I have compilated my internship in DSE under Research and Information Department While that department faces various </w:t>
      </w:r>
      <w:r w:rsidR="001E3205">
        <w:rPr>
          <w:rFonts w:cs="Times New Roman"/>
          <w:shd w:val="clear" w:color="auto" w:fill="FFFFFF"/>
        </w:rPr>
        <w:t>problem. Some are follows:</w:t>
      </w:r>
    </w:p>
    <w:p w14:paraId="35BE5494" w14:textId="62570800" w:rsidR="00A112EF" w:rsidRPr="00A112EF" w:rsidRDefault="001E3205" w:rsidP="00A112EF">
      <w:pPr>
        <w:pStyle w:val="ContentParagraph"/>
        <w:numPr>
          <w:ilvl w:val="0"/>
          <w:numId w:val="84"/>
        </w:numPr>
        <w:spacing w:line="360" w:lineRule="auto"/>
        <w:jc w:val="both"/>
        <w:rPr>
          <w:rFonts w:cs="Times New Roman"/>
          <w:shd w:val="clear" w:color="auto" w:fill="FFFFFF"/>
        </w:rPr>
      </w:pPr>
      <w:r>
        <w:rPr>
          <w:rFonts w:cs="Times New Roman"/>
          <w:shd w:val="clear" w:color="auto" w:fill="FFFFFF"/>
        </w:rPr>
        <w:t>Lack of research activities. Department collecting, Archiving, updating data some time activities are hampered.</w:t>
      </w:r>
    </w:p>
    <w:p w14:paraId="47A4E03C" w14:textId="77777777" w:rsidR="00A112EF" w:rsidRDefault="001E3205" w:rsidP="00A112EF">
      <w:pPr>
        <w:pStyle w:val="ContentParagraph"/>
        <w:numPr>
          <w:ilvl w:val="0"/>
          <w:numId w:val="84"/>
        </w:numPr>
        <w:spacing w:line="360" w:lineRule="auto"/>
        <w:jc w:val="both"/>
        <w:rPr>
          <w:rFonts w:cs="Times New Roman"/>
          <w:shd w:val="clear" w:color="auto" w:fill="FFFFFF"/>
        </w:rPr>
      </w:pPr>
      <w:r>
        <w:rPr>
          <w:rFonts w:cs="Times New Roman"/>
          <w:shd w:val="clear" w:color="auto" w:fill="FFFFFF"/>
        </w:rPr>
        <w:t>Lack of the manpower are main problem in department present manpower is very few compared to the requirement.</w:t>
      </w:r>
    </w:p>
    <w:p w14:paraId="66F737B8" w14:textId="477DA9FF" w:rsidR="001E3205" w:rsidRDefault="00A112EF" w:rsidP="00A112EF">
      <w:pPr>
        <w:pStyle w:val="ContentParagraph"/>
        <w:numPr>
          <w:ilvl w:val="0"/>
          <w:numId w:val="84"/>
        </w:numPr>
        <w:spacing w:line="360" w:lineRule="auto"/>
        <w:jc w:val="both"/>
        <w:rPr>
          <w:rFonts w:cs="Times New Roman"/>
          <w:shd w:val="clear" w:color="auto" w:fill="FFFFFF"/>
        </w:rPr>
      </w:pPr>
      <w:r>
        <w:rPr>
          <w:rFonts w:cs="Times New Roman"/>
          <w:shd w:val="clear" w:color="auto" w:fill="FFFFFF"/>
        </w:rPr>
        <w:t>In case of Research on market Manipulation. Complete the task take long time but shortage of manpower it is too late to control the market.</w:t>
      </w:r>
    </w:p>
    <w:p w14:paraId="52CF2483" w14:textId="252AECEF" w:rsidR="005F03CB" w:rsidRPr="00C20465" w:rsidRDefault="00E25703" w:rsidP="0025046D">
      <w:pPr>
        <w:pStyle w:val="ContentParagraph"/>
        <w:numPr>
          <w:ilvl w:val="0"/>
          <w:numId w:val="84"/>
        </w:numPr>
        <w:spacing w:line="360" w:lineRule="auto"/>
        <w:jc w:val="both"/>
        <w:rPr>
          <w:rFonts w:cs="Times New Roman"/>
          <w:shd w:val="clear" w:color="auto" w:fill="FFFFFF"/>
        </w:rPr>
      </w:pPr>
      <w:r>
        <w:rPr>
          <w:rFonts w:cs="Times New Roman"/>
          <w:shd w:val="clear" w:color="auto" w:fill="FFFFFF"/>
        </w:rPr>
        <w:lastRenderedPageBreak/>
        <w:t>Research department store data so other department</w:t>
      </w:r>
      <w:r w:rsidR="00137684">
        <w:rPr>
          <w:rFonts w:cs="Times New Roman"/>
          <w:shd w:val="clear" w:color="auto" w:fill="FFFFFF"/>
        </w:rPr>
        <w:t xml:space="preserve"> and various party </w:t>
      </w:r>
      <w:r>
        <w:rPr>
          <w:rFonts w:cs="Times New Roman"/>
          <w:shd w:val="clear" w:color="auto" w:fill="FFFFFF"/>
        </w:rPr>
        <w:t xml:space="preserve">give non </w:t>
      </w:r>
      <w:r w:rsidR="00137684">
        <w:rPr>
          <w:rFonts w:cs="Times New Roman"/>
          <w:shd w:val="clear" w:color="auto" w:fill="FFFFFF"/>
        </w:rPr>
        <w:t xml:space="preserve">routine requirement. </w:t>
      </w:r>
    </w:p>
    <w:p w14:paraId="49E813C5" w14:textId="2D9E89DA" w:rsidR="005F03CB" w:rsidRDefault="005F03CB" w:rsidP="0025046D">
      <w:pPr>
        <w:pStyle w:val="ContentParagraph"/>
        <w:spacing w:line="360" w:lineRule="auto"/>
        <w:rPr>
          <w:rFonts w:cs="Times New Roman"/>
          <w:shd w:val="clear" w:color="auto" w:fill="FFFFFF"/>
        </w:rPr>
      </w:pPr>
    </w:p>
    <w:p w14:paraId="5818F14A" w14:textId="77777777" w:rsidR="00EE23C6" w:rsidRPr="00B54DA7" w:rsidRDefault="00B511E5" w:rsidP="00B54DA7">
      <w:pPr>
        <w:pStyle w:val="BodyText"/>
        <w:jc w:val="center"/>
        <w:rPr>
          <w:b/>
          <w:bCs/>
          <w:sz w:val="32"/>
          <w:szCs w:val="32"/>
          <w:shd w:val="clear" w:color="auto" w:fill="FFFFFF"/>
        </w:rPr>
      </w:pPr>
      <w:r w:rsidRPr="00B54DA7">
        <w:rPr>
          <w:b/>
          <w:bCs/>
          <w:sz w:val="32"/>
          <w:szCs w:val="32"/>
          <w:shd w:val="clear" w:color="auto" w:fill="FFFFFF"/>
        </w:rPr>
        <w:t xml:space="preserve">Chapter </w:t>
      </w:r>
      <w:r w:rsidR="00837D3F" w:rsidRPr="00B54DA7">
        <w:rPr>
          <w:b/>
          <w:bCs/>
          <w:sz w:val="32"/>
          <w:szCs w:val="32"/>
          <w:shd w:val="clear" w:color="auto" w:fill="FFFFFF"/>
        </w:rPr>
        <w:t>07</w:t>
      </w:r>
      <w:bookmarkStart w:id="58" w:name="_Toc117605486"/>
    </w:p>
    <w:p w14:paraId="3DEF2CDC" w14:textId="503FCF92" w:rsidR="00BD720D" w:rsidRPr="00B17748" w:rsidRDefault="00A92CA7" w:rsidP="00837D3F">
      <w:pPr>
        <w:pStyle w:val="Heading1"/>
        <w:rPr>
          <w:sz w:val="32"/>
          <w:shd w:val="clear" w:color="auto" w:fill="FFFFFF"/>
        </w:rPr>
      </w:pPr>
      <w:bookmarkStart w:id="59" w:name="_Toc120657874"/>
      <w:r>
        <w:rPr>
          <w:sz w:val="32"/>
        </w:rPr>
        <w:t xml:space="preserve">7.0 </w:t>
      </w:r>
      <w:r w:rsidR="00BD720D" w:rsidRPr="00B17748">
        <w:rPr>
          <w:sz w:val="32"/>
        </w:rPr>
        <w:t>Conclusion and Recommendations</w:t>
      </w:r>
      <w:bookmarkEnd w:id="58"/>
      <w:bookmarkEnd w:id="59"/>
    </w:p>
    <w:p w14:paraId="47E8792C" w14:textId="3E3B6F6B" w:rsidR="00BD720D" w:rsidRPr="00457474" w:rsidRDefault="00837D3F" w:rsidP="00457474">
      <w:pPr>
        <w:pStyle w:val="Heading2"/>
        <w:rPr>
          <w:sz w:val="28"/>
          <w:szCs w:val="28"/>
        </w:rPr>
      </w:pPr>
      <w:bookmarkStart w:id="60" w:name="_Toc117605487"/>
      <w:bookmarkStart w:id="61" w:name="_Toc120657875"/>
      <w:r w:rsidRPr="00457474">
        <w:rPr>
          <w:sz w:val="28"/>
          <w:szCs w:val="28"/>
        </w:rPr>
        <w:t>7</w:t>
      </w:r>
      <w:r w:rsidR="00D8508D" w:rsidRPr="00457474">
        <w:rPr>
          <w:sz w:val="28"/>
          <w:szCs w:val="28"/>
        </w:rPr>
        <w:t xml:space="preserve">.1 </w:t>
      </w:r>
      <w:r w:rsidR="00247672" w:rsidRPr="00457474">
        <w:rPr>
          <w:sz w:val="28"/>
          <w:szCs w:val="28"/>
        </w:rPr>
        <w:t>Conclusion</w:t>
      </w:r>
      <w:bookmarkEnd w:id="60"/>
      <w:bookmarkEnd w:id="61"/>
    </w:p>
    <w:p w14:paraId="26251EF5" w14:textId="7869AD9D" w:rsidR="00540FC8" w:rsidRPr="00261606" w:rsidRDefault="00540FC8" w:rsidP="00261606">
      <w:pPr>
        <w:spacing w:line="360" w:lineRule="auto"/>
        <w:jc w:val="both"/>
        <w:rPr>
          <w:rFonts w:ascii="Times New Roman" w:hAnsi="Times New Roman" w:cs="Times New Roman"/>
          <w:sz w:val="24"/>
          <w:szCs w:val="24"/>
        </w:rPr>
      </w:pPr>
      <w:r w:rsidRPr="00261606">
        <w:rPr>
          <w:rFonts w:ascii="Times New Roman" w:hAnsi="Times New Roman" w:cs="Times New Roman"/>
          <w:sz w:val="24"/>
          <w:szCs w:val="24"/>
        </w:rPr>
        <w:t xml:space="preserve">To conclude, investors will be strongly discouraged from investing in a specific firm since the market index will change and have an impact on the share price there. Which is another reason why most investors make short-term investments and lose a lot of money. They also lack knowledge of the capital market's processes and procedures. And patience pays off when it comes to investing over a lengthy period of time. Bangladesh is still a developing nation, thus the capital market there has a lot of </w:t>
      </w:r>
      <w:r w:rsidR="00D71027" w:rsidRPr="00261606">
        <w:rPr>
          <w:rFonts w:ascii="Times New Roman" w:hAnsi="Times New Roman" w:cs="Times New Roman"/>
          <w:sz w:val="24"/>
          <w:szCs w:val="24"/>
        </w:rPr>
        <w:t>opportunities</w:t>
      </w:r>
      <w:r w:rsidRPr="00261606">
        <w:rPr>
          <w:rFonts w:ascii="Times New Roman" w:hAnsi="Times New Roman" w:cs="Times New Roman"/>
          <w:sz w:val="24"/>
          <w:szCs w:val="24"/>
        </w:rPr>
        <w:t xml:space="preserve"> to grow</w:t>
      </w:r>
      <w:r w:rsidR="00F2290C" w:rsidRPr="00261606">
        <w:rPr>
          <w:rFonts w:ascii="Times New Roman" w:hAnsi="Times New Roman" w:cs="Times New Roman"/>
          <w:sz w:val="24"/>
          <w:szCs w:val="24"/>
        </w:rPr>
        <w:t xml:space="preserve">. </w:t>
      </w:r>
      <w:r w:rsidR="00EC0FA0" w:rsidRPr="00261606">
        <w:rPr>
          <w:rFonts w:ascii="Times New Roman" w:hAnsi="Times New Roman" w:cs="Times New Roman"/>
          <w:sz w:val="24"/>
          <w:szCs w:val="24"/>
        </w:rPr>
        <w:t xml:space="preserve">As the country has accepted an open market economy as its national strategy to achieve higher growth and rapid state ownership, Bangladesh needs to restore its stock markets and make them capable of serving as the primary vehicle for building a coalition and providing funding needed to finance the industrial and other development actions of the country. </w:t>
      </w:r>
      <w:r w:rsidRPr="00261606">
        <w:rPr>
          <w:rFonts w:ascii="Times New Roman" w:hAnsi="Times New Roman" w:cs="Times New Roman"/>
          <w:sz w:val="24"/>
          <w:szCs w:val="24"/>
        </w:rPr>
        <w:t>The DSE has a significant impact on how Bangladesh's economy is now developing, and the development of the country's capital market is largely reliant on how it manages its trading system and makes financial decisions.</w:t>
      </w:r>
    </w:p>
    <w:p w14:paraId="73A799B5" w14:textId="1D22FE92" w:rsidR="00247672" w:rsidRPr="00457474" w:rsidRDefault="00837D3F" w:rsidP="00457474">
      <w:pPr>
        <w:pStyle w:val="Heading2"/>
        <w:rPr>
          <w:sz w:val="28"/>
          <w:szCs w:val="28"/>
        </w:rPr>
      </w:pPr>
      <w:bookmarkStart w:id="62" w:name="_Toc117605488"/>
      <w:bookmarkStart w:id="63" w:name="_Toc120657876"/>
      <w:r w:rsidRPr="00457474">
        <w:rPr>
          <w:sz w:val="28"/>
          <w:szCs w:val="28"/>
        </w:rPr>
        <w:t>7</w:t>
      </w:r>
      <w:r w:rsidR="00D8508D" w:rsidRPr="00457474">
        <w:rPr>
          <w:sz w:val="28"/>
          <w:szCs w:val="28"/>
        </w:rPr>
        <w:t xml:space="preserve">.2 </w:t>
      </w:r>
      <w:r w:rsidR="00247672" w:rsidRPr="00457474">
        <w:rPr>
          <w:sz w:val="28"/>
          <w:szCs w:val="28"/>
        </w:rPr>
        <w:t>Recommendations</w:t>
      </w:r>
      <w:bookmarkEnd w:id="62"/>
      <w:bookmarkEnd w:id="63"/>
    </w:p>
    <w:p w14:paraId="501F6D58" w14:textId="08B9E0F4" w:rsidR="006F209D" w:rsidRPr="00261606" w:rsidRDefault="00A36C71" w:rsidP="00261606">
      <w:p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 xml:space="preserve">Some of the recommendations have been proposed for DSE to </w:t>
      </w:r>
      <w:r w:rsidR="009E736B" w:rsidRPr="00261606">
        <w:rPr>
          <w:rFonts w:ascii="Times New Roman" w:hAnsi="Times New Roman" w:cs="Times New Roman"/>
          <w:color w:val="0E101A"/>
          <w:sz w:val="24"/>
          <w:szCs w:val="24"/>
        </w:rPr>
        <w:t>upgrades</w:t>
      </w:r>
      <w:r w:rsidRPr="00261606">
        <w:rPr>
          <w:rFonts w:ascii="Times New Roman" w:hAnsi="Times New Roman" w:cs="Times New Roman"/>
          <w:color w:val="0E101A"/>
          <w:sz w:val="24"/>
          <w:szCs w:val="24"/>
        </w:rPr>
        <w:t xml:space="preserve"> and expands its capital market and create an efficient trading system:</w:t>
      </w:r>
    </w:p>
    <w:p w14:paraId="1F288A83" w14:textId="38A12E32" w:rsidR="00A36C71" w:rsidRPr="00261606" w:rsidRDefault="00A36C71" w:rsidP="00261606">
      <w:pPr>
        <w:pStyle w:val="ListParagraph"/>
        <w:numPr>
          <w:ilvl w:val="0"/>
          <w:numId w:val="7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SEC, BB, and the Ministry of Finance were just a few of the important government organizations that needed to collaborate to develop and implement a plan for calming the stock market. It would have been possible to create a steering committee by include representatives from the BB, SEC, MoF, DSE, CSE, and the capital markets, (Wahab &amp; Faruq, 2012)</w:t>
      </w:r>
    </w:p>
    <w:p w14:paraId="0D2A5941" w14:textId="286057FC" w:rsidR="00A36C71" w:rsidRPr="00261606" w:rsidRDefault="00A36C71" w:rsidP="00261606">
      <w:pPr>
        <w:pStyle w:val="ListParagraph"/>
        <w:numPr>
          <w:ilvl w:val="0"/>
          <w:numId w:val="7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Derivative products should be provided as alternative investment tools in the capital market in order to lower the risk faced by investors, (Wahab &amp; Faruq, 2012)</w:t>
      </w:r>
    </w:p>
    <w:p w14:paraId="645225BC" w14:textId="11A5C250" w:rsidR="00A36C71" w:rsidRPr="00261606" w:rsidRDefault="00A36C71" w:rsidP="00261606">
      <w:pPr>
        <w:pStyle w:val="ListParagraph"/>
        <w:numPr>
          <w:ilvl w:val="0"/>
          <w:numId w:val="7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lastRenderedPageBreak/>
        <w:t>The actions must be taken right now, and they must include stern public appeals for the general public to refrain from visiting the stock market in the near future until the situation has stabilized, (Wahab &amp; Faruq, 2012)</w:t>
      </w:r>
    </w:p>
    <w:p w14:paraId="2B03D9F9" w14:textId="2D1A9FD0" w:rsidR="00A36C71" w:rsidRPr="00261606" w:rsidRDefault="00A36C71" w:rsidP="00261606">
      <w:pPr>
        <w:pStyle w:val="ListParagraph"/>
        <w:numPr>
          <w:ilvl w:val="0"/>
          <w:numId w:val="7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Encouragement of large, reputable, emerging, and creative local, foreign, and multinational enterprises to sell/offload their shares to the general public and so become quoted on the stock exchange is essential to the growth of the stock market, (Wahab &amp; Faruq, 2012)</w:t>
      </w:r>
    </w:p>
    <w:p w14:paraId="7171C015" w14:textId="275FC504" w:rsidR="00A36C71" w:rsidRPr="00261606" w:rsidRDefault="00A36C71" w:rsidP="00261606">
      <w:pPr>
        <w:pStyle w:val="ListParagraph"/>
        <w:numPr>
          <w:ilvl w:val="0"/>
          <w:numId w:val="72"/>
        </w:numPr>
        <w:spacing w:line="360" w:lineRule="auto"/>
        <w:jc w:val="both"/>
        <w:rPr>
          <w:rFonts w:ascii="Times New Roman" w:hAnsi="Times New Roman" w:cs="Times New Roman"/>
          <w:color w:val="0E101A"/>
          <w:sz w:val="24"/>
          <w:szCs w:val="24"/>
        </w:rPr>
      </w:pPr>
      <w:r w:rsidRPr="00261606">
        <w:rPr>
          <w:rFonts w:ascii="Times New Roman" w:hAnsi="Times New Roman" w:cs="Times New Roman"/>
          <w:color w:val="0E101A"/>
          <w:sz w:val="24"/>
          <w:szCs w:val="24"/>
        </w:rPr>
        <w:t>The implementation of capital gains tax on profits made from the sale of shares, including profits made from holding shares at the time of sale, where the price index method should be evaluated. (Wahab &amp; Faruq, 2012)</w:t>
      </w:r>
    </w:p>
    <w:p w14:paraId="64E0C39F" w14:textId="77777777" w:rsidR="00A36C71" w:rsidRPr="00261606" w:rsidRDefault="00A36C71" w:rsidP="00261606">
      <w:pPr>
        <w:spacing w:line="360" w:lineRule="auto"/>
        <w:jc w:val="both"/>
        <w:rPr>
          <w:rFonts w:ascii="Times New Roman" w:hAnsi="Times New Roman" w:cs="Times New Roman"/>
          <w:color w:val="0E101A"/>
          <w:sz w:val="24"/>
          <w:szCs w:val="24"/>
        </w:rPr>
      </w:pPr>
    </w:p>
    <w:p w14:paraId="469D6495" w14:textId="77777777" w:rsidR="00A36C71" w:rsidRPr="00261606" w:rsidRDefault="00A36C71" w:rsidP="00261606">
      <w:pPr>
        <w:spacing w:line="360" w:lineRule="auto"/>
        <w:jc w:val="both"/>
        <w:rPr>
          <w:rFonts w:ascii="Times New Roman" w:hAnsi="Times New Roman" w:cs="Times New Roman"/>
          <w:color w:val="0E101A"/>
          <w:sz w:val="24"/>
          <w:szCs w:val="24"/>
        </w:rPr>
      </w:pPr>
    </w:p>
    <w:p w14:paraId="3B846BE5" w14:textId="557D0883" w:rsidR="00F72746" w:rsidRPr="00261606" w:rsidRDefault="00F72746" w:rsidP="00261606">
      <w:pPr>
        <w:spacing w:line="360" w:lineRule="auto"/>
        <w:jc w:val="both"/>
        <w:rPr>
          <w:rFonts w:ascii="Times New Roman" w:hAnsi="Times New Roman" w:cs="Times New Roman"/>
          <w:color w:val="0E101A"/>
          <w:sz w:val="24"/>
          <w:szCs w:val="24"/>
        </w:rPr>
      </w:pPr>
    </w:p>
    <w:p w14:paraId="53403797" w14:textId="6E718375" w:rsidR="001B1F3E" w:rsidRDefault="001B1F3E" w:rsidP="00261606">
      <w:pPr>
        <w:spacing w:line="360" w:lineRule="auto"/>
        <w:jc w:val="both"/>
        <w:rPr>
          <w:rFonts w:ascii="Times New Roman" w:hAnsi="Times New Roman" w:cs="Times New Roman"/>
          <w:color w:val="0E101A"/>
          <w:sz w:val="24"/>
          <w:szCs w:val="24"/>
        </w:rPr>
      </w:pPr>
    </w:p>
    <w:p w14:paraId="13CD0B41" w14:textId="3C3577E2" w:rsidR="004E6314" w:rsidRDefault="004E6314" w:rsidP="00261606">
      <w:pPr>
        <w:spacing w:line="360" w:lineRule="auto"/>
        <w:jc w:val="both"/>
        <w:rPr>
          <w:rFonts w:ascii="Times New Roman" w:hAnsi="Times New Roman" w:cs="Times New Roman"/>
          <w:color w:val="0E101A"/>
          <w:sz w:val="24"/>
          <w:szCs w:val="24"/>
        </w:rPr>
      </w:pPr>
    </w:p>
    <w:p w14:paraId="6A44E693" w14:textId="0DF8D90E" w:rsidR="004E6314" w:rsidRDefault="004E6314" w:rsidP="00261606">
      <w:pPr>
        <w:spacing w:line="360" w:lineRule="auto"/>
        <w:jc w:val="both"/>
        <w:rPr>
          <w:rFonts w:ascii="Times New Roman" w:hAnsi="Times New Roman" w:cs="Times New Roman"/>
          <w:color w:val="0E101A"/>
          <w:sz w:val="24"/>
          <w:szCs w:val="24"/>
        </w:rPr>
      </w:pPr>
    </w:p>
    <w:p w14:paraId="1EAB93B4" w14:textId="374E1AE9" w:rsidR="00B511E5" w:rsidRDefault="00B511E5" w:rsidP="00261606">
      <w:pPr>
        <w:spacing w:line="360" w:lineRule="auto"/>
        <w:jc w:val="both"/>
        <w:rPr>
          <w:rFonts w:ascii="Times New Roman" w:hAnsi="Times New Roman" w:cs="Times New Roman"/>
          <w:color w:val="0E101A"/>
          <w:sz w:val="24"/>
          <w:szCs w:val="24"/>
        </w:rPr>
      </w:pPr>
    </w:p>
    <w:p w14:paraId="4A6B312A" w14:textId="0D49EDE7" w:rsidR="00B511E5" w:rsidRDefault="00B511E5" w:rsidP="00261606">
      <w:pPr>
        <w:spacing w:line="360" w:lineRule="auto"/>
        <w:jc w:val="both"/>
        <w:rPr>
          <w:rFonts w:ascii="Times New Roman" w:hAnsi="Times New Roman" w:cs="Times New Roman"/>
          <w:color w:val="0E101A"/>
          <w:sz w:val="24"/>
          <w:szCs w:val="24"/>
        </w:rPr>
      </w:pPr>
    </w:p>
    <w:p w14:paraId="683881FE" w14:textId="5ADFEDA0" w:rsidR="00B511E5" w:rsidRDefault="00B511E5" w:rsidP="00261606">
      <w:pPr>
        <w:spacing w:line="360" w:lineRule="auto"/>
        <w:jc w:val="both"/>
        <w:rPr>
          <w:rFonts w:ascii="Times New Roman" w:hAnsi="Times New Roman" w:cs="Times New Roman"/>
          <w:color w:val="0E101A"/>
          <w:sz w:val="24"/>
          <w:szCs w:val="24"/>
        </w:rPr>
      </w:pPr>
    </w:p>
    <w:p w14:paraId="5BABF2BB" w14:textId="6E8BE771" w:rsidR="00B511E5" w:rsidRDefault="00B511E5" w:rsidP="00261606">
      <w:pPr>
        <w:spacing w:line="360" w:lineRule="auto"/>
        <w:jc w:val="both"/>
        <w:rPr>
          <w:rFonts w:ascii="Times New Roman" w:hAnsi="Times New Roman" w:cs="Times New Roman"/>
          <w:color w:val="0E101A"/>
          <w:sz w:val="24"/>
          <w:szCs w:val="24"/>
        </w:rPr>
      </w:pPr>
    </w:p>
    <w:p w14:paraId="3B2CB18F" w14:textId="7AD047F0" w:rsidR="00B511E5" w:rsidRDefault="00B511E5" w:rsidP="00261606">
      <w:pPr>
        <w:spacing w:line="360" w:lineRule="auto"/>
        <w:jc w:val="both"/>
        <w:rPr>
          <w:rFonts w:ascii="Times New Roman" w:hAnsi="Times New Roman" w:cs="Times New Roman"/>
          <w:color w:val="0E101A"/>
          <w:sz w:val="24"/>
          <w:szCs w:val="24"/>
        </w:rPr>
      </w:pPr>
    </w:p>
    <w:p w14:paraId="2364CE75" w14:textId="6D51132D" w:rsidR="00C20465" w:rsidRDefault="00C20465" w:rsidP="00261606">
      <w:pPr>
        <w:spacing w:line="360" w:lineRule="auto"/>
        <w:jc w:val="both"/>
        <w:rPr>
          <w:rFonts w:ascii="Times New Roman" w:hAnsi="Times New Roman" w:cs="Times New Roman"/>
          <w:color w:val="0E101A"/>
          <w:sz w:val="24"/>
          <w:szCs w:val="24"/>
        </w:rPr>
      </w:pPr>
    </w:p>
    <w:p w14:paraId="5A5999C9" w14:textId="77777777" w:rsidR="00C20465" w:rsidRDefault="00C20465" w:rsidP="00261606">
      <w:pPr>
        <w:spacing w:line="360" w:lineRule="auto"/>
        <w:jc w:val="both"/>
        <w:rPr>
          <w:rFonts w:ascii="Times New Roman" w:hAnsi="Times New Roman" w:cs="Times New Roman"/>
          <w:color w:val="0E101A"/>
          <w:sz w:val="24"/>
          <w:szCs w:val="24"/>
        </w:rPr>
      </w:pPr>
    </w:p>
    <w:p w14:paraId="0B869454" w14:textId="77777777" w:rsidR="00B511E5" w:rsidRDefault="00B511E5" w:rsidP="00261606">
      <w:pPr>
        <w:spacing w:line="360" w:lineRule="auto"/>
        <w:jc w:val="both"/>
        <w:rPr>
          <w:rFonts w:ascii="Times New Roman" w:hAnsi="Times New Roman" w:cs="Times New Roman"/>
          <w:color w:val="0E101A"/>
          <w:sz w:val="24"/>
          <w:szCs w:val="24"/>
        </w:rPr>
      </w:pPr>
    </w:p>
    <w:p w14:paraId="4952CC91" w14:textId="77777777" w:rsidR="004E6314" w:rsidRPr="00261606" w:rsidRDefault="004E6314" w:rsidP="00261606">
      <w:pPr>
        <w:spacing w:line="360" w:lineRule="auto"/>
        <w:jc w:val="both"/>
        <w:rPr>
          <w:rFonts w:ascii="Times New Roman" w:hAnsi="Times New Roman" w:cs="Times New Roman"/>
          <w:color w:val="0E101A"/>
          <w:sz w:val="24"/>
          <w:szCs w:val="24"/>
        </w:rPr>
      </w:pPr>
    </w:p>
    <w:p w14:paraId="09A0CB28" w14:textId="3A6D9859" w:rsidR="009A5C82" w:rsidRPr="00457474" w:rsidRDefault="00AB13E1" w:rsidP="00457474">
      <w:pPr>
        <w:pStyle w:val="Heading1"/>
        <w:rPr>
          <w:sz w:val="32"/>
        </w:rPr>
      </w:pPr>
      <w:bookmarkStart w:id="64" w:name="_Toc117605489"/>
      <w:bookmarkStart w:id="65" w:name="_Toc120657877"/>
      <w:r w:rsidRPr="00457474">
        <w:rPr>
          <w:sz w:val="32"/>
        </w:rPr>
        <w:lastRenderedPageBreak/>
        <w:t>References</w:t>
      </w:r>
      <w:bookmarkEnd w:id="64"/>
      <w:bookmarkEnd w:id="65"/>
      <w:r w:rsidR="00C20465">
        <w:rPr>
          <w:sz w:val="32"/>
        </w:rPr>
        <w:t>:</w:t>
      </w:r>
    </w:p>
    <w:p w14:paraId="63A89301" w14:textId="237E6867" w:rsidR="00AB13E1" w:rsidRPr="00261606" w:rsidRDefault="00AB13E1" w:rsidP="00C20465">
      <w:pPr>
        <w:spacing w:before="100" w:beforeAutospacing="1" w:after="100" w:afterAutospacing="1" w:line="360" w:lineRule="auto"/>
        <w:ind w:left="720" w:hanging="720"/>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 xml:space="preserve">Ali, M. Z. (2011, May). </w:t>
      </w:r>
      <w:r w:rsidRPr="00261606">
        <w:rPr>
          <w:rFonts w:ascii="Times New Roman" w:hAnsi="Times New Roman" w:cs="Times New Roman"/>
          <w:sz w:val="24"/>
          <w:szCs w:val="24"/>
        </w:rPr>
        <w:t xml:space="preserve">Impact of Micro and Macroeconomic Variables on Emerging Stock Market Return: A Case on Dhaka Stock Exchange (DSE). </w:t>
      </w:r>
      <w:r w:rsidRPr="00261606">
        <w:rPr>
          <w:rFonts w:ascii="Times New Roman" w:hAnsi="Times New Roman" w:cs="Times New Roman"/>
          <w:i/>
          <w:sz w:val="24"/>
          <w:szCs w:val="24"/>
        </w:rPr>
        <w:t>Interdisciplinary Journal of Research in Business, 5</w:t>
      </w:r>
      <w:r w:rsidRPr="00261606">
        <w:rPr>
          <w:rFonts w:ascii="Times New Roman" w:hAnsi="Times New Roman" w:cs="Times New Roman"/>
          <w:sz w:val="24"/>
          <w:szCs w:val="24"/>
        </w:rPr>
        <w:t>(1). Retrieved from https://d1wqtxts1xzle7.cloudfront.net/70853780/idjrbjournal00025-with-cover-page-v2.pdf?Ex</w:t>
      </w:r>
      <w:r w:rsidR="00C35A51" w:rsidRPr="00261606">
        <w:rPr>
          <w:rFonts w:ascii="Times New Roman" w:hAnsi="Times New Roman" w:cs="Times New Roman"/>
          <w:sz w:val="24"/>
          <w:szCs w:val="24"/>
        </w:rPr>
        <w:t>pires=1666609648&amp;Signature=Efwe</w:t>
      </w:r>
    </w:p>
    <w:p w14:paraId="3441CE3D" w14:textId="376476CF" w:rsidR="00C35A51" w:rsidRPr="00261606" w:rsidRDefault="009A5C82" w:rsidP="00261606">
      <w:pPr>
        <w:spacing w:after="0" w:line="360" w:lineRule="auto"/>
        <w:ind w:left="720" w:hanging="720"/>
        <w:jc w:val="both"/>
        <w:rPr>
          <w:rFonts w:ascii="Times New Roman" w:eastAsia="Times New Roman" w:hAnsi="Times New Roman" w:cs="Times New Roman"/>
          <w:color w:val="000000"/>
          <w:sz w:val="24"/>
          <w:szCs w:val="24"/>
        </w:rPr>
      </w:pPr>
      <w:r w:rsidRPr="00261606">
        <w:rPr>
          <w:rFonts w:ascii="Times New Roman" w:eastAsia="Times New Roman" w:hAnsi="Times New Roman" w:cs="Times New Roman"/>
          <w:color w:val="000000"/>
          <w:sz w:val="24"/>
          <w:szCs w:val="24"/>
        </w:rPr>
        <w:t>Chaity, N. S., &amp; Sharmin, S. (2011). Efficiency Measures of Capital Market: A Case of Dhaka Stock Exchange. </w:t>
      </w:r>
      <w:r w:rsidRPr="00261606">
        <w:rPr>
          <w:rFonts w:ascii="Times New Roman" w:eastAsia="Times New Roman" w:hAnsi="Times New Roman" w:cs="Times New Roman"/>
          <w:i/>
          <w:iCs/>
          <w:color w:val="000000"/>
          <w:sz w:val="24"/>
          <w:szCs w:val="24"/>
        </w:rPr>
        <w:t>International Journal of Business and Management</w:t>
      </w:r>
      <w:r w:rsidRPr="00261606">
        <w:rPr>
          <w:rFonts w:ascii="Times New Roman" w:eastAsia="Times New Roman" w:hAnsi="Times New Roman" w:cs="Times New Roman"/>
          <w:color w:val="000000"/>
          <w:sz w:val="24"/>
          <w:szCs w:val="24"/>
        </w:rPr>
        <w:t>, </w:t>
      </w:r>
      <w:r w:rsidRPr="00261606">
        <w:rPr>
          <w:rFonts w:ascii="Times New Roman" w:eastAsia="Times New Roman" w:hAnsi="Times New Roman" w:cs="Times New Roman"/>
          <w:i/>
          <w:iCs/>
          <w:color w:val="000000"/>
          <w:sz w:val="24"/>
          <w:szCs w:val="24"/>
        </w:rPr>
        <w:t>7</w:t>
      </w:r>
      <w:r w:rsidRPr="00261606">
        <w:rPr>
          <w:rFonts w:ascii="Times New Roman" w:eastAsia="Times New Roman" w:hAnsi="Times New Roman" w:cs="Times New Roman"/>
          <w:color w:val="000000"/>
          <w:sz w:val="24"/>
          <w:szCs w:val="24"/>
        </w:rPr>
        <w:t>(1). https://doi.org/10.5539/ijbm.v7n1p102</w:t>
      </w:r>
    </w:p>
    <w:p w14:paraId="20C338C1" w14:textId="79CA02B7" w:rsidR="00AB13E1" w:rsidRPr="00261606" w:rsidRDefault="009A5C82" w:rsidP="00261606">
      <w:pPr>
        <w:spacing w:line="360" w:lineRule="auto"/>
        <w:ind w:left="720" w:hanging="720"/>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 xml:space="preserve">Masum, A. (February 2, 2014).  Dividend Policy and Its Impact on Stock Price – A Study on Commercial Banks Listed in Dhaka Stock Exchange. </w:t>
      </w:r>
      <w:r w:rsidRPr="00261606">
        <w:rPr>
          <w:rFonts w:ascii="Times New Roman" w:hAnsi="Times New Roman" w:cs="Times New Roman"/>
          <w:i/>
          <w:sz w:val="24"/>
          <w:szCs w:val="24"/>
          <w:shd w:val="clear" w:color="auto" w:fill="FFFFFF"/>
        </w:rPr>
        <w:t>Global Disclosure of Economics and Business</w:t>
      </w:r>
      <w:r w:rsidRPr="00261606">
        <w:rPr>
          <w:rFonts w:ascii="Times New Roman" w:hAnsi="Times New Roman" w:cs="Times New Roman"/>
          <w:sz w:val="24"/>
          <w:szCs w:val="24"/>
          <w:shd w:val="clear" w:color="auto" w:fill="FFFFFF"/>
        </w:rPr>
        <w:t xml:space="preserve">, 3(1). </w:t>
      </w:r>
      <w:hyperlink r:id="rId42" w:tgtFrame="_blank" w:history="1">
        <w:r w:rsidRPr="00261606">
          <w:rPr>
            <w:rStyle w:val="Hyperlink"/>
            <w:rFonts w:ascii="Times New Roman" w:hAnsi="Times New Roman" w:cs="Times New Roman"/>
            <w:color w:val="auto"/>
            <w:sz w:val="24"/>
            <w:szCs w:val="24"/>
            <w:u w:val="none"/>
            <w:shd w:val="clear" w:color="auto" w:fill="FFFFFF"/>
          </w:rPr>
          <w:t>https://ssrn.com/abstract=2724964</w:t>
        </w:r>
      </w:hyperlink>
      <w:r w:rsidRPr="00261606">
        <w:rPr>
          <w:rFonts w:ascii="Times New Roman" w:hAnsi="Times New Roman" w:cs="Times New Roman"/>
          <w:sz w:val="24"/>
          <w:szCs w:val="24"/>
        </w:rPr>
        <w:t xml:space="preserve"> </w:t>
      </w:r>
    </w:p>
    <w:p w14:paraId="0592F00E" w14:textId="55D71599" w:rsidR="00AB13E1" w:rsidRPr="00261606" w:rsidRDefault="00AB13E1" w:rsidP="00261606">
      <w:pPr>
        <w:spacing w:line="360" w:lineRule="auto"/>
        <w:ind w:left="720" w:hanging="720"/>
        <w:jc w:val="both"/>
        <w:rPr>
          <w:rFonts w:ascii="Times New Roman" w:hAnsi="Times New Roman" w:cs="Times New Roman"/>
          <w:sz w:val="24"/>
          <w:szCs w:val="24"/>
          <w:shd w:val="clear" w:color="auto" w:fill="FFFFFF"/>
        </w:rPr>
      </w:pPr>
      <w:r w:rsidRPr="00261606">
        <w:rPr>
          <w:rFonts w:ascii="Times New Roman" w:hAnsi="Times New Roman" w:cs="Times New Roman"/>
          <w:sz w:val="24"/>
          <w:szCs w:val="24"/>
          <w:shd w:val="clear" w:color="auto" w:fill="FFFFFF"/>
        </w:rPr>
        <w:t xml:space="preserve">Quadir, M. M. (2012). The Effect of Macroeconomic Variables </w:t>
      </w:r>
      <w:proofErr w:type="gramStart"/>
      <w:r w:rsidRPr="00261606">
        <w:rPr>
          <w:rFonts w:ascii="Times New Roman" w:hAnsi="Times New Roman" w:cs="Times New Roman"/>
          <w:sz w:val="24"/>
          <w:szCs w:val="24"/>
          <w:shd w:val="clear" w:color="auto" w:fill="FFFFFF"/>
        </w:rPr>
        <w:t>On</w:t>
      </w:r>
      <w:proofErr w:type="gramEnd"/>
      <w:r w:rsidRPr="00261606">
        <w:rPr>
          <w:rFonts w:ascii="Times New Roman" w:hAnsi="Times New Roman" w:cs="Times New Roman"/>
          <w:sz w:val="24"/>
          <w:szCs w:val="24"/>
          <w:shd w:val="clear" w:color="auto" w:fill="FFFFFF"/>
        </w:rPr>
        <w:t xml:space="preserve"> Stock Re</w:t>
      </w:r>
      <w:r w:rsidR="00C35A51" w:rsidRPr="00261606">
        <w:rPr>
          <w:rFonts w:ascii="Times New Roman" w:hAnsi="Times New Roman" w:cs="Times New Roman"/>
          <w:sz w:val="24"/>
          <w:szCs w:val="24"/>
          <w:shd w:val="clear" w:color="auto" w:fill="FFFFFF"/>
        </w:rPr>
        <w:t xml:space="preserve">turns on Dhaka Stock Exchange. </w:t>
      </w:r>
      <w:r w:rsidRPr="00261606">
        <w:rPr>
          <w:rFonts w:ascii="Times New Roman" w:hAnsi="Times New Roman" w:cs="Times New Roman"/>
          <w:i/>
          <w:sz w:val="24"/>
          <w:szCs w:val="24"/>
          <w:shd w:val="clear" w:color="auto" w:fill="FFFFFF"/>
        </w:rPr>
        <w:t>International Journal of Economics and Financial Issues</w:t>
      </w:r>
      <w:r w:rsidR="00C35A51" w:rsidRPr="00261606">
        <w:rPr>
          <w:rFonts w:ascii="Times New Roman" w:hAnsi="Times New Roman" w:cs="Times New Roman"/>
          <w:sz w:val="24"/>
          <w:szCs w:val="24"/>
          <w:shd w:val="clear" w:color="auto" w:fill="FFFFFF"/>
        </w:rPr>
        <w:t>, 2(4), 480-487</w:t>
      </w:r>
      <w:r w:rsidRPr="00261606">
        <w:rPr>
          <w:rFonts w:ascii="Times New Roman" w:hAnsi="Times New Roman" w:cs="Times New Roman"/>
          <w:sz w:val="24"/>
          <w:szCs w:val="24"/>
          <w:shd w:val="clear" w:color="auto" w:fill="FFFFFF"/>
        </w:rPr>
        <w:t xml:space="preserve">. Retrieved from </w:t>
      </w:r>
      <w:hyperlink r:id="rId43" w:history="1">
        <w:r w:rsidRPr="00261606">
          <w:rPr>
            <w:rStyle w:val="Hyperlink"/>
            <w:rFonts w:ascii="Times New Roman" w:hAnsi="Times New Roman" w:cs="Times New Roman"/>
            <w:color w:val="auto"/>
            <w:sz w:val="24"/>
            <w:szCs w:val="24"/>
            <w:u w:val="none"/>
            <w:shd w:val="clear" w:color="auto" w:fill="FFFFFF"/>
          </w:rPr>
          <w:t>https://dergipark.org.tr/en/pub/ijefi/issue/31955/351865</w:t>
        </w:r>
      </w:hyperlink>
    </w:p>
    <w:p w14:paraId="710FF750" w14:textId="69BD5ED1" w:rsidR="00AB13E1" w:rsidRPr="00261606" w:rsidRDefault="00AB13E1" w:rsidP="00261606">
      <w:pPr>
        <w:spacing w:line="360" w:lineRule="auto"/>
        <w:ind w:left="720" w:hanging="720"/>
        <w:jc w:val="both"/>
        <w:rPr>
          <w:rFonts w:ascii="Times New Roman" w:hAnsi="Times New Roman" w:cs="Times New Roman"/>
          <w:sz w:val="24"/>
          <w:szCs w:val="24"/>
        </w:rPr>
      </w:pPr>
      <w:r w:rsidRPr="00261606">
        <w:rPr>
          <w:rFonts w:ascii="Times New Roman" w:hAnsi="Times New Roman" w:cs="Times New Roman"/>
          <w:sz w:val="24"/>
          <w:szCs w:val="24"/>
          <w:shd w:val="clear" w:color="auto" w:fill="FFFFFF"/>
        </w:rPr>
        <w:t xml:space="preserve">Wahab, M. A., &amp; Faruq, M. O. (2012, March). </w:t>
      </w:r>
      <w:r w:rsidRPr="00261606">
        <w:rPr>
          <w:rFonts w:ascii="Times New Roman" w:hAnsi="Times New Roman" w:cs="Times New Roman"/>
          <w:sz w:val="24"/>
          <w:szCs w:val="24"/>
        </w:rPr>
        <w:t>A Comprehensive Study on Capital Market Developments in Bangladesh</w:t>
      </w:r>
      <w:r w:rsidRPr="00261606">
        <w:rPr>
          <w:rFonts w:ascii="Times New Roman" w:hAnsi="Times New Roman" w:cs="Times New Roman"/>
          <w:sz w:val="24"/>
          <w:szCs w:val="24"/>
        </w:rPr>
        <w:pgNum/>
      </w:r>
      <w:r w:rsidRPr="00261606">
        <w:rPr>
          <w:rFonts w:ascii="Times New Roman" w:hAnsi="Times New Roman" w:cs="Times New Roman"/>
          <w:sz w:val="24"/>
          <w:szCs w:val="24"/>
        </w:rPr>
        <w:t xml:space="preserve">. </w:t>
      </w:r>
      <w:r w:rsidR="00906EB4" w:rsidRPr="00261606">
        <w:rPr>
          <w:rFonts w:ascii="Times New Roman" w:hAnsi="Times New Roman" w:cs="Times New Roman"/>
          <w:i/>
          <w:sz w:val="24"/>
          <w:szCs w:val="24"/>
        </w:rPr>
        <w:t>Research</w:t>
      </w:r>
      <w:r w:rsidRPr="00261606">
        <w:rPr>
          <w:rFonts w:ascii="Times New Roman" w:hAnsi="Times New Roman" w:cs="Times New Roman"/>
          <w:i/>
          <w:sz w:val="24"/>
          <w:szCs w:val="24"/>
        </w:rPr>
        <w:t xml:space="preserve"> Department, Bangladesh Bank. </w:t>
      </w:r>
      <w:r w:rsidRPr="00261606">
        <w:rPr>
          <w:rFonts w:ascii="Times New Roman" w:hAnsi="Times New Roman" w:cs="Times New Roman"/>
          <w:sz w:val="24"/>
          <w:szCs w:val="24"/>
        </w:rPr>
        <w:t xml:space="preserve">Retrieved from </w:t>
      </w:r>
      <w:hyperlink r:id="rId44" w:history="1">
        <w:r w:rsidRPr="00261606">
          <w:rPr>
            <w:rStyle w:val="Hyperlink"/>
            <w:rFonts w:ascii="Times New Roman" w:hAnsi="Times New Roman" w:cs="Times New Roman"/>
            <w:color w:val="auto"/>
            <w:sz w:val="24"/>
            <w:szCs w:val="24"/>
            <w:u w:val="none"/>
          </w:rPr>
          <w:t>https://www.bb.org.bd/pub/research/workingpaper/wp1203.pdf</w:t>
        </w:r>
      </w:hyperlink>
    </w:p>
    <w:p w14:paraId="22A6C711" w14:textId="77777777" w:rsidR="00AB13E1" w:rsidRPr="00261606" w:rsidRDefault="00AB13E1" w:rsidP="00261606">
      <w:pPr>
        <w:spacing w:line="360" w:lineRule="auto"/>
        <w:jc w:val="both"/>
        <w:rPr>
          <w:rFonts w:ascii="Times New Roman" w:hAnsi="Times New Roman" w:cs="Times New Roman"/>
          <w:color w:val="0E101A"/>
          <w:sz w:val="24"/>
          <w:szCs w:val="24"/>
        </w:rPr>
      </w:pPr>
    </w:p>
    <w:sectPr w:rsidR="00AB13E1" w:rsidRPr="00261606" w:rsidSect="0003697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75ABE" w14:textId="77777777" w:rsidR="003B42BF" w:rsidRDefault="003B42BF" w:rsidP="0017043D">
      <w:pPr>
        <w:spacing w:after="0" w:line="240" w:lineRule="auto"/>
      </w:pPr>
      <w:r>
        <w:separator/>
      </w:r>
    </w:p>
  </w:endnote>
  <w:endnote w:type="continuationSeparator" w:id="0">
    <w:p w14:paraId="149BFA43" w14:textId="77777777" w:rsidR="003B42BF" w:rsidRDefault="003B42BF" w:rsidP="0017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756795"/>
      <w:docPartObj>
        <w:docPartGallery w:val="Page Numbers (Bottom of Page)"/>
        <w:docPartUnique/>
      </w:docPartObj>
    </w:sdtPr>
    <w:sdtEndPr>
      <w:rPr>
        <w:noProof/>
      </w:rPr>
    </w:sdtEndPr>
    <w:sdtContent>
      <w:p w14:paraId="057D2FB5" w14:textId="6BEBD101" w:rsidR="00E02043" w:rsidRDefault="00E020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C047B9" w14:textId="77777777" w:rsidR="00E02043" w:rsidRDefault="00E02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9837"/>
      <w:docPartObj>
        <w:docPartGallery w:val="Page Numbers (Bottom of Page)"/>
        <w:docPartUnique/>
      </w:docPartObj>
    </w:sdtPr>
    <w:sdtEndPr>
      <w:rPr>
        <w:noProof/>
      </w:rPr>
    </w:sdtEndPr>
    <w:sdtContent>
      <w:p w14:paraId="21FE8497" w14:textId="29536D06" w:rsidR="00036978" w:rsidRDefault="000369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4008FF" w14:textId="77777777" w:rsidR="00036978" w:rsidRDefault="00036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6D1C" w14:textId="77777777" w:rsidR="003B42BF" w:rsidRDefault="003B42BF" w:rsidP="0017043D">
      <w:pPr>
        <w:spacing w:after="0" w:line="240" w:lineRule="auto"/>
      </w:pPr>
      <w:r>
        <w:separator/>
      </w:r>
    </w:p>
  </w:footnote>
  <w:footnote w:type="continuationSeparator" w:id="0">
    <w:p w14:paraId="0079827F" w14:textId="77777777" w:rsidR="003B42BF" w:rsidRDefault="003B42BF" w:rsidP="00170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600B3" w14:textId="5D1C9874" w:rsidR="00A71F01" w:rsidRDefault="00A71F01" w:rsidP="00E02043">
    <w:pPr>
      <w:pStyle w:val="Header"/>
      <w:jc w:val="center"/>
    </w:pPr>
  </w:p>
  <w:p w14:paraId="4F92C161" w14:textId="77777777" w:rsidR="00A71F01" w:rsidRDefault="00A71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803C" w14:textId="277A1F03" w:rsidR="00E02043" w:rsidRDefault="00E02043">
    <w:pPr>
      <w:pStyle w:val="Header"/>
      <w:jc w:val="center"/>
    </w:pPr>
  </w:p>
  <w:p w14:paraId="51885752" w14:textId="77777777" w:rsidR="00A71F01" w:rsidRDefault="00A71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1DB"/>
    <w:multiLevelType w:val="hybridMultilevel"/>
    <w:tmpl w:val="550AB3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6719EC"/>
    <w:multiLevelType w:val="hybridMultilevel"/>
    <w:tmpl w:val="508218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E375DA"/>
    <w:multiLevelType w:val="hybridMultilevel"/>
    <w:tmpl w:val="FB1AA4A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 w15:restartNumberingAfterBreak="0">
    <w:nsid w:val="055946CE"/>
    <w:multiLevelType w:val="hybridMultilevel"/>
    <w:tmpl w:val="43D47C5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07BC5F53"/>
    <w:multiLevelType w:val="hybridMultilevel"/>
    <w:tmpl w:val="925416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B66CD"/>
    <w:multiLevelType w:val="hybridMultilevel"/>
    <w:tmpl w:val="3BAEFC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27F85"/>
    <w:multiLevelType w:val="hybridMultilevel"/>
    <w:tmpl w:val="BC3A9B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B0A2080"/>
    <w:multiLevelType w:val="hybridMultilevel"/>
    <w:tmpl w:val="135E7A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225686"/>
    <w:multiLevelType w:val="hybridMultilevel"/>
    <w:tmpl w:val="45D0B4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5A344F"/>
    <w:multiLevelType w:val="hybridMultilevel"/>
    <w:tmpl w:val="E03AB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03B6E"/>
    <w:multiLevelType w:val="multilevel"/>
    <w:tmpl w:val="3962D6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0F837CB"/>
    <w:multiLevelType w:val="hybridMultilevel"/>
    <w:tmpl w:val="5E263DA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147E02"/>
    <w:multiLevelType w:val="hybridMultilevel"/>
    <w:tmpl w:val="AD786C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75B33D2"/>
    <w:multiLevelType w:val="hybridMultilevel"/>
    <w:tmpl w:val="54547A6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7735DCA"/>
    <w:multiLevelType w:val="hybridMultilevel"/>
    <w:tmpl w:val="A43402D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7DB550E"/>
    <w:multiLevelType w:val="hybridMultilevel"/>
    <w:tmpl w:val="7D4C47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7E14B38"/>
    <w:multiLevelType w:val="hybridMultilevel"/>
    <w:tmpl w:val="264C9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D14DB"/>
    <w:multiLevelType w:val="hybridMultilevel"/>
    <w:tmpl w:val="6F3A87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E464BD"/>
    <w:multiLevelType w:val="hybridMultilevel"/>
    <w:tmpl w:val="FE14DD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1B037260"/>
    <w:multiLevelType w:val="hybridMultilevel"/>
    <w:tmpl w:val="41EEC3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1B9C5555"/>
    <w:multiLevelType w:val="hybridMultilevel"/>
    <w:tmpl w:val="D2083AE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CA21E2E"/>
    <w:multiLevelType w:val="hybridMultilevel"/>
    <w:tmpl w:val="DF4C0B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D155FAA"/>
    <w:multiLevelType w:val="hybridMultilevel"/>
    <w:tmpl w:val="900A42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 w15:restartNumberingAfterBreak="0">
    <w:nsid w:val="1D283B78"/>
    <w:multiLevelType w:val="hybridMultilevel"/>
    <w:tmpl w:val="4EA6BB8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EF43762"/>
    <w:multiLevelType w:val="multilevel"/>
    <w:tmpl w:val="C582847C"/>
    <w:lvl w:ilvl="0">
      <w:start w:val="6"/>
      <w:numFmt w:val="decimal"/>
      <w:lvlText w:val="%1."/>
      <w:lvlJc w:val="left"/>
      <w:pPr>
        <w:ind w:left="1080" w:hanging="360"/>
      </w:p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5" w15:restartNumberingAfterBreak="0">
    <w:nsid w:val="1EFA1B53"/>
    <w:multiLevelType w:val="multilevel"/>
    <w:tmpl w:val="10D623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D50E66"/>
    <w:multiLevelType w:val="hybridMultilevel"/>
    <w:tmpl w:val="18F24A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29B3BB3"/>
    <w:multiLevelType w:val="hybridMultilevel"/>
    <w:tmpl w:val="E2B0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CD4DDA"/>
    <w:multiLevelType w:val="hybridMultilevel"/>
    <w:tmpl w:val="F6E683D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22D91D61"/>
    <w:multiLevelType w:val="hybridMultilevel"/>
    <w:tmpl w:val="8528C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6180E7A"/>
    <w:multiLevelType w:val="hybridMultilevel"/>
    <w:tmpl w:val="FC40A50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B076246"/>
    <w:multiLevelType w:val="hybridMultilevel"/>
    <w:tmpl w:val="DB62BB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344287"/>
    <w:multiLevelType w:val="hybridMultilevel"/>
    <w:tmpl w:val="F51851E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ED552F5"/>
    <w:multiLevelType w:val="hybridMultilevel"/>
    <w:tmpl w:val="73ACE6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A21F0"/>
    <w:multiLevelType w:val="hybridMultilevel"/>
    <w:tmpl w:val="645814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33FB51AB"/>
    <w:multiLevelType w:val="hybridMultilevel"/>
    <w:tmpl w:val="87D2F4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E1553"/>
    <w:multiLevelType w:val="multilevel"/>
    <w:tmpl w:val="71DEEB00"/>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38A25F75"/>
    <w:multiLevelType w:val="hybridMultilevel"/>
    <w:tmpl w:val="272C46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CB62BD"/>
    <w:multiLevelType w:val="hybridMultilevel"/>
    <w:tmpl w:val="685C2A7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A993A22"/>
    <w:multiLevelType w:val="hybridMultilevel"/>
    <w:tmpl w:val="C520FC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6C446B"/>
    <w:multiLevelType w:val="hybridMultilevel"/>
    <w:tmpl w:val="DAEC0A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0192FB1"/>
    <w:multiLevelType w:val="hybridMultilevel"/>
    <w:tmpl w:val="AE962226"/>
    <w:lvl w:ilvl="0" w:tplc="21D8A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20E5CB9"/>
    <w:multiLevelType w:val="hybridMultilevel"/>
    <w:tmpl w:val="EBF6D0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23735F"/>
    <w:multiLevelType w:val="hybridMultilevel"/>
    <w:tmpl w:val="C1E891F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4" w15:restartNumberingAfterBreak="0">
    <w:nsid w:val="427A128D"/>
    <w:multiLevelType w:val="multilevel"/>
    <w:tmpl w:val="DBF0FF8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35E406B"/>
    <w:multiLevelType w:val="hybridMultilevel"/>
    <w:tmpl w:val="259069D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447D449D"/>
    <w:multiLevelType w:val="hybridMultilevel"/>
    <w:tmpl w:val="015A4D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8F60D8"/>
    <w:multiLevelType w:val="hybridMultilevel"/>
    <w:tmpl w:val="10E2EF3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5BB574F"/>
    <w:multiLevelType w:val="hybridMultilevel"/>
    <w:tmpl w:val="F6DA8A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ED571A"/>
    <w:multiLevelType w:val="hybridMultilevel"/>
    <w:tmpl w:val="8D046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6B3769D"/>
    <w:multiLevelType w:val="hybridMultilevel"/>
    <w:tmpl w:val="B23E64A2"/>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17044D"/>
    <w:multiLevelType w:val="hybridMultilevel"/>
    <w:tmpl w:val="5178E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8E70867"/>
    <w:multiLevelType w:val="hybridMultilevel"/>
    <w:tmpl w:val="07DCCE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9970AD"/>
    <w:multiLevelType w:val="hybridMultilevel"/>
    <w:tmpl w:val="C3E6DEE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4DA153C5"/>
    <w:multiLevelType w:val="hybridMultilevel"/>
    <w:tmpl w:val="4E3CC6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4DC554E6"/>
    <w:multiLevelType w:val="hybridMultilevel"/>
    <w:tmpl w:val="694030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15:restartNumberingAfterBreak="0">
    <w:nsid w:val="52E73EEE"/>
    <w:multiLevelType w:val="hybridMultilevel"/>
    <w:tmpl w:val="F9C45FB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7" w15:restartNumberingAfterBreak="0">
    <w:nsid w:val="54B570B8"/>
    <w:multiLevelType w:val="hybridMultilevel"/>
    <w:tmpl w:val="029A2A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FD25FE"/>
    <w:multiLevelType w:val="hybridMultilevel"/>
    <w:tmpl w:val="831646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9" w15:restartNumberingAfterBreak="0">
    <w:nsid w:val="58016DBB"/>
    <w:multiLevelType w:val="hybridMultilevel"/>
    <w:tmpl w:val="DE109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C82B4D"/>
    <w:multiLevelType w:val="hybridMultilevel"/>
    <w:tmpl w:val="BB5A0E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9113517"/>
    <w:multiLevelType w:val="hybridMultilevel"/>
    <w:tmpl w:val="F4480A6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95F5B71"/>
    <w:multiLevelType w:val="hybridMultilevel"/>
    <w:tmpl w:val="86C4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065F34"/>
    <w:multiLevelType w:val="hybridMultilevel"/>
    <w:tmpl w:val="37BA43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09B66D5"/>
    <w:multiLevelType w:val="hybridMultilevel"/>
    <w:tmpl w:val="A486598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31F7904"/>
    <w:multiLevelType w:val="hybridMultilevel"/>
    <w:tmpl w:val="A09037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4F85304"/>
    <w:multiLevelType w:val="hybridMultilevel"/>
    <w:tmpl w:val="753E4E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C756F2"/>
    <w:multiLevelType w:val="hybridMultilevel"/>
    <w:tmpl w:val="50B6E4B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5F364A6"/>
    <w:multiLevelType w:val="multilevel"/>
    <w:tmpl w:val="EFE012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679F118F"/>
    <w:multiLevelType w:val="hybridMultilevel"/>
    <w:tmpl w:val="ADDC63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C9D0FC4"/>
    <w:multiLevelType w:val="hybridMultilevel"/>
    <w:tmpl w:val="106A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2579EB"/>
    <w:multiLevelType w:val="hybridMultilevel"/>
    <w:tmpl w:val="D354B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E7763B"/>
    <w:multiLevelType w:val="hybridMultilevel"/>
    <w:tmpl w:val="63145F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6F4741F9"/>
    <w:multiLevelType w:val="hybridMultilevel"/>
    <w:tmpl w:val="484602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6F850CC6"/>
    <w:multiLevelType w:val="hybridMultilevel"/>
    <w:tmpl w:val="91A29D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5" w15:restartNumberingAfterBreak="0">
    <w:nsid w:val="706354D2"/>
    <w:multiLevelType w:val="hybridMultilevel"/>
    <w:tmpl w:val="6C9CF4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6" w15:restartNumberingAfterBreak="0">
    <w:nsid w:val="70F234CC"/>
    <w:multiLevelType w:val="hybridMultilevel"/>
    <w:tmpl w:val="4BBCC16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7" w15:restartNumberingAfterBreak="0">
    <w:nsid w:val="73D73E22"/>
    <w:multiLevelType w:val="hybridMultilevel"/>
    <w:tmpl w:val="D2ACBC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8" w15:restartNumberingAfterBreak="0">
    <w:nsid w:val="77350050"/>
    <w:multiLevelType w:val="hybridMultilevel"/>
    <w:tmpl w:val="620E3B0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78E6710E"/>
    <w:multiLevelType w:val="hybridMultilevel"/>
    <w:tmpl w:val="FEB4FA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C0F13CD"/>
    <w:multiLevelType w:val="hybridMultilevel"/>
    <w:tmpl w:val="A6EC583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CAB7D3F"/>
    <w:multiLevelType w:val="hybridMultilevel"/>
    <w:tmpl w:val="668CA6F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7D6E39F2"/>
    <w:multiLevelType w:val="multilevel"/>
    <w:tmpl w:val="5EB23A38"/>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3" w15:restartNumberingAfterBreak="0">
    <w:nsid w:val="7FBF0AA0"/>
    <w:multiLevelType w:val="hybridMultilevel"/>
    <w:tmpl w:val="75F234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691434">
    <w:abstractNumId w:val="62"/>
  </w:num>
  <w:num w:numId="2" w16cid:durableId="1291134370">
    <w:abstractNumId w:val="70"/>
  </w:num>
  <w:num w:numId="3" w16cid:durableId="228417328">
    <w:abstractNumId w:val="10"/>
  </w:num>
  <w:num w:numId="4" w16cid:durableId="1139302250">
    <w:abstractNumId w:val="9"/>
  </w:num>
  <w:num w:numId="5" w16cid:durableId="228199399">
    <w:abstractNumId w:val="17"/>
  </w:num>
  <w:num w:numId="6" w16cid:durableId="1686135276">
    <w:abstractNumId w:val="40"/>
  </w:num>
  <w:num w:numId="7" w16cid:durableId="1378892051">
    <w:abstractNumId w:val="65"/>
  </w:num>
  <w:num w:numId="8" w16cid:durableId="87163672">
    <w:abstractNumId w:val="72"/>
  </w:num>
  <w:num w:numId="9" w16cid:durableId="1430352762">
    <w:abstractNumId w:val="69"/>
  </w:num>
  <w:num w:numId="10" w16cid:durableId="1025059371">
    <w:abstractNumId w:val="54"/>
  </w:num>
  <w:num w:numId="11" w16cid:durableId="1356035116">
    <w:abstractNumId w:val="74"/>
  </w:num>
  <w:num w:numId="12" w16cid:durableId="1630281379">
    <w:abstractNumId w:val="0"/>
  </w:num>
  <w:num w:numId="13" w16cid:durableId="956450852">
    <w:abstractNumId w:val="73"/>
  </w:num>
  <w:num w:numId="14" w16cid:durableId="1424690661">
    <w:abstractNumId w:val="63"/>
  </w:num>
  <w:num w:numId="15" w16cid:durableId="115415237">
    <w:abstractNumId w:val="23"/>
  </w:num>
  <w:num w:numId="16" w16cid:durableId="297607669">
    <w:abstractNumId w:val="38"/>
  </w:num>
  <w:num w:numId="17" w16cid:durableId="2137604042">
    <w:abstractNumId w:val="11"/>
  </w:num>
  <w:num w:numId="18" w16cid:durableId="111555968">
    <w:abstractNumId w:val="56"/>
  </w:num>
  <w:num w:numId="19" w16cid:durableId="1919049510">
    <w:abstractNumId w:val="2"/>
  </w:num>
  <w:num w:numId="20" w16cid:durableId="1936550567">
    <w:abstractNumId w:val="76"/>
  </w:num>
  <w:num w:numId="21" w16cid:durableId="1190410010">
    <w:abstractNumId w:val="78"/>
  </w:num>
  <w:num w:numId="22" w16cid:durableId="1350180085">
    <w:abstractNumId w:val="75"/>
  </w:num>
  <w:num w:numId="23" w16cid:durableId="1529103263">
    <w:abstractNumId w:val="64"/>
  </w:num>
  <w:num w:numId="24" w16cid:durableId="2002343870">
    <w:abstractNumId w:val="53"/>
  </w:num>
  <w:num w:numId="25" w16cid:durableId="1805804709">
    <w:abstractNumId w:val="34"/>
  </w:num>
  <w:num w:numId="26" w16cid:durableId="2137873792">
    <w:abstractNumId w:val="19"/>
  </w:num>
  <w:num w:numId="27" w16cid:durableId="158039231">
    <w:abstractNumId w:val="25"/>
  </w:num>
  <w:num w:numId="28" w16cid:durableId="307176276">
    <w:abstractNumId w:val="44"/>
  </w:num>
  <w:num w:numId="29" w16cid:durableId="1124272335">
    <w:abstractNumId w:val="28"/>
  </w:num>
  <w:num w:numId="30" w16cid:durableId="928539403">
    <w:abstractNumId w:val="55"/>
  </w:num>
  <w:num w:numId="31" w16cid:durableId="23332425">
    <w:abstractNumId w:val="3"/>
  </w:num>
  <w:num w:numId="32" w16cid:durableId="140778437">
    <w:abstractNumId w:val="15"/>
  </w:num>
  <w:num w:numId="33" w16cid:durableId="1843929767">
    <w:abstractNumId w:val="22"/>
  </w:num>
  <w:num w:numId="34" w16cid:durableId="7695922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5578900">
    <w:abstractNumId w:val="12"/>
  </w:num>
  <w:num w:numId="36" w16cid:durableId="1493988596">
    <w:abstractNumId w:val="47"/>
  </w:num>
  <w:num w:numId="37" w16cid:durableId="1675646656">
    <w:abstractNumId w:val="7"/>
  </w:num>
  <w:num w:numId="38" w16cid:durableId="184708654">
    <w:abstractNumId w:val="58"/>
  </w:num>
  <w:num w:numId="39" w16cid:durableId="1285116721">
    <w:abstractNumId w:val="5"/>
  </w:num>
  <w:num w:numId="40" w16cid:durableId="2079211369">
    <w:abstractNumId w:val="21"/>
  </w:num>
  <w:num w:numId="41" w16cid:durableId="1946425569">
    <w:abstractNumId w:val="35"/>
  </w:num>
  <w:num w:numId="42" w16cid:durableId="761537401">
    <w:abstractNumId w:val="30"/>
  </w:num>
  <w:num w:numId="43" w16cid:durableId="1308239219">
    <w:abstractNumId w:val="42"/>
  </w:num>
  <w:num w:numId="44" w16cid:durableId="2033022409">
    <w:abstractNumId w:val="61"/>
  </w:num>
  <w:num w:numId="45" w16cid:durableId="879436852">
    <w:abstractNumId w:val="81"/>
  </w:num>
  <w:num w:numId="46" w16cid:durableId="931547510">
    <w:abstractNumId w:val="32"/>
  </w:num>
  <w:num w:numId="47" w16cid:durableId="895556243">
    <w:abstractNumId w:val="80"/>
  </w:num>
  <w:num w:numId="48" w16cid:durableId="42022476">
    <w:abstractNumId w:val="13"/>
  </w:num>
  <w:num w:numId="49" w16cid:durableId="1495414139">
    <w:abstractNumId w:val="26"/>
  </w:num>
  <w:num w:numId="50" w16cid:durableId="1400178733">
    <w:abstractNumId w:val="45"/>
  </w:num>
  <w:num w:numId="51" w16cid:durableId="22368370">
    <w:abstractNumId w:val="20"/>
  </w:num>
  <w:num w:numId="52" w16cid:durableId="1911883069">
    <w:abstractNumId w:val="60"/>
  </w:num>
  <w:num w:numId="53" w16cid:durableId="2060323594">
    <w:abstractNumId w:val="37"/>
  </w:num>
  <w:num w:numId="54" w16cid:durableId="1238900946">
    <w:abstractNumId w:val="66"/>
  </w:num>
  <w:num w:numId="55" w16cid:durableId="54595574">
    <w:abstractNumId w:val="83"/>
  </w:num>
  <w:num w:numId="56" w16cid:durableId="755250242">
    <w:abstractNumId w:val="39"/>
  </w:num>
  <w:num w:numId="57" w16cid:durableId="328949219">
    <w:abstractNumId w:val="8"/>
  </w:num>
  <w:num w:numId="58" w16cid:durableId="1296257992">
    <w:abstractNumId w:val="33"/>
  </w:num>
  <w:num w:numId="59" w16cid:durableId="196436833">
    <w:abstractNumId w:val="79"/>
  </w:num>
  <w:num w:numId="60" w16cid:durableId="731583330">
    <w:abstractNumId w:val="52"/>
  </w:num>
  <w:num w:numId="61" w16cid:durableId="639918625">
    <w:abstractNumId w:val="4"/>
  </w:num>
  <w:num w:numId="62" w16cid:durableId="1178538777">
    <w:abstractNumId w:val="50"/>
  </w:num>
  <w:num w:numId="63" w16cid:durableId="710306749">
    <w:abstractNumId w:val="1"/>
  </w:num>
  <w:num w:numId="64" w16cid:durableId="1140727490">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86758615">
    <w:abstractNumId w:val="67"/>
  </w:num>
  <w:num w:numId="66" w16cid:durableId="982738367">
    <w:abstractNumId w:val="77"/>
  </w:num>
  <w:num w:numId="67" w16cid:durableId="101069873">
    <w:abstractNumId w:val="18"/>
  </w:num>
  <w:num w:numId="68" w16cid:durableId="961033036">
    <w:abstractNumId w:val="43"/>
  </w:num>
  <w:num w:numId="69" w16cid:durableId="556622210">
    <w:abstractNumId w:val="14"/>
  </w:num>
  <w:num w:numId="70" w16cid:durableId="692149066">
    <w:abstractNumId w:val="8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26086504">
    <w:abstractNumId w:val="29"/>
  </w:num>
  <w:num w:numId="72" w16cid:durableId="1741631610">
    <w:abstractNumId w:val="31"/>
  </w:num>
  <w:num w:numId="73" w16cid:durableId="1416131503">
    <w:abstractNumId w:val="16"/>
  </w:num>
  <w:num w:numId="74" w16cid:durableId="1554271350">
    <w:abstractNumId w:val="57"/>
  </w:num>
  <w:num w:numId="75" w16cid:durableId="1803769214">
    <w:abstractNumId w:val="51"/>
  </w:num>
  <w:num w:numId="76" w16cid:durableId="1268928517">
    <w:abstractNumId w:val="6"/>
  </w:num>
  <w:num w:numId="77" w16cid:durableId="570430060">
    <w:abstractNumId w:val="46"/>
  </w:num>
  <w:num w:numId="78" w16cid:durableId="2094159332">
    <w:abstractNumId w:val="59"/>
  </w:num>
  <w:num w:numId="79" w16cid:durableId="804859009">
    <w:abstractNumId w:val="48"/>
  </w:num>
  <w:num w:numId="80" w16cid:durableId="1592659413">
    <w:abstractNumId w:val="68"/>
  </w:num>
  <w:num w:numId="81" w16cid:durableId="341933953">
    <w:abstractNumId w:val="41"/>
  </w:num>
  <w:num w:numId="82" w16cid:durableId="320276123">
    <w:abstractNumId w:val="71"/>
  </w:num>
  <w:num w:numId="83" w16cid:durableId="1284800310">
    <w:abstractNumId w:val="27"/>
  </w:num>
  <w:num w:numId="84" w16cid:durableId="1240753211">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00"/>
    <w:rsid w:val="000059A7"/>
    <w:rsid w:val="00017B47"/>
    <w:rsid w:val="00036978"/>
    <w:rsid w:val="00041A1F"/>
    <w:rsid w:val="0004388A"/>
    <w:rsid w:val="00043E46"/>
    <w:rsid w:val="00066DFC"/>
    <w:rsid w:val="00070D6C"/>
    <w:rsid w:val="00075702"/>
    <w:rsid w:val="00076964"/>
    <w:rsid w:val="00077C36"/>
    <w:rsid w:val="000828AA"/>
    <w:rsid w:val="000833DE"/>
    <w:rsid w:val="00085932"/>
    <w:rsid w:val="000B15F3"/>
    <w:rsid w:val="000B5A50"/>
    <w:rsid w:val="000B7D39"/>
    <w:rsid w:val="000C1B59"/>
    <w:rsid w:val="000D0242"/>
    <w:rsid w:val="000D18A9"/>
    <w:rsid w:val="000D2116"/>
    <w:rsid w:val="000D353E"/>
    <w:rsid w:val="000E615D"/>
    <w:rsid w:val="00102AA1"/>
    <w:rsid w:val="0012191F"/>
    <w:rsid w:val="00123751"/>
    <w:rsid w:val="00127895"/>
    <w:rsid w:val="00134202"/>
    <w:rsid w:val="00137684"/>
    <w:rsid w:val="00142F94"/>
    <w:rsid w:val="0014574F"/>
    <w:rsid w:val="001547B6"/>
    <w:rsid w:val="0016005C"/>
    <w:rsid w:val="00162B63"/>
    <w:rsid w:val="001637D7"/>
    <w:rsid w:val="001661D0"/>
    <w:rsid w:val="001667B4"/>
    <w:rsid w:val="00170126"/>
    <w:rsid w:val="0017043D"/>
    <w:rsid w:val="00182420"/>
    <w:rsid w:val="0018593C"/>
    <w:rsid w:val="00186D40"/>
    <w:rsid w:val="00186E97"/>
    <w:rsid w:val="00190924"/>
    <w:rsid w:val="00195828"/>
    <w:rsid w:val="00197807"/>
    <w:rsid w:val="001A2442"/>
    <w:rsid w:val="001B1F3E"/>
    <w:rsid w:val="001B74B6"/>
    <w:rsid w:val="001C0195"/>
    <w:rsid w:val="001D636A"/>
    <w:rsid w:val="001E3205"/>
    <w:rsid w:val="001E7C91"/>
    <w:rsid w:val="001F5579"/>
    <w:rsid w:val="002039C6"/>
    <w:rsid w:val="002116D0"/>
    <w:rsid w:val="00213804"/>
    <w:rsid w:val="00213A97"/>
    <w:rsid w:val="00216DF3"/>
    <w:rsid w:val="00217D3C"/>
    <w:rsid w:val="00222642"/>
    <w:rsid w:val="00224B9D"/>
    <w:rsid w:val="00225EFE"/>
    <w:rsid w:val="00234E1A"/>
    <w:rsid w:val="002370A4"/>
    <w:rsid w:val="00240B12"/>
    <w:rsid w:val="00241247"/>
    <w:rsid w:val="00247135"/>
    <w:rsid w:val="00247672"/>
    <w:rsid w:val="0025046D"/>
    <w:rsid w:val="0025626E"/>
    <w:rsid w:val="00260988"/>
    <w:rsid w:val="00261606"/>
    <w:rsid w:val="0026427E"/>
    <w:rsid w:val="00264C83"/>
    <w:rsid w:val="00264FB0"/>
    <w:rsid w:val="00265EB7"/>
    <w:rsid w:val="00274200"/>
    <w:rsid w:val="0027582D"/>
    <w:rsid w:val="00283481"/>
    <w:rsid w:val="00292FCE"/>
    <w:rsid w:val="002A208D"/>
    <w:rsid w:val="002A5999"/>
    <w:rsid w:val="002A646A"/>
    <w:rsid w:val="002A6D58"/>
    <w:rsid w:val="002B148B"/>
    <w:rsid w:val="002B151E"/>
    <w:rsid w:val="002B5F76"/>
    <w:rsid w:val="002C4449"/>
    <w:rsid w:val="002E0A07"/>
    <w:rsid w:val="002F00AE"/>
    <w:rsid w:val="002F7E1C"/>
    <w:rsid w:val="00302FBA"/>
    <w:rsid w:val="003057BA"/>
    <w:rsid w:val="00310470"/>
    <w:rsid w:val="00325A83"/>
    <w:rsid w:val="00325EA7"/>
    <w:rsid w:val="00334C0C"/>
    <w:rsid w:val="00344518"/>
    <w:rsid w:val="00345CFC"/>
    <w:rsid w:val="00347F93"/>
    <w:rsid w:val="00354F53"/>
    <w:rsid w:val="00360336"/>
    <w:rsid w:val="00360A87"/>
    <w:rsid w:val="00363E88"/>
    <w:rsid w:val="003739EB"/>
    <w:rsid w:val="00376AD1"/>
    <w:rsid w:val="003836B7"/>
    <w:rsid w:val="00386B39"/>
    <w:rsid w:val="003963F2"/>
    <w:rsid w:val="003A146B"/>
    <w:rsid w:val="003A16A0"/>
    <w:rsid w:val="003B42BF"/>
    <w:rsid w:val="003B431A"/>
    <w:rsid w:val="003B7897"/>
    <w:rsid w:val="003C5B9C"/>
    <w:rsid w:val="003E08FA"/>
    <w:rsid w:val="003E1705"/>
    <w:rsid w:val="003E24F9"/>
    <w:rsid w:val="0040449C"/>
    <w:rsid w:val="0040535A"/>
    <w:rsid w:val="004139F4"/>
    <w:rsid w:val="00424531"/>
    <w:rsid w:val="00424F84"/>
    <w:rsid w:val="0043354E"/>
    <w:rsid w:val="00433DC3"/>
    <w:rsid w:val="004407D3"/>
    <w:rsid w:val="00441833"/>
    <w:rsid w:val="0044325B"/>
    <w:rsid w:val="0044502F"/>
    <w:rsid w:val="0045720E"/>
    <w:rsid w:val="00457474"/>
    <w:rsid w:val="00462FC5"/>
    <w:rsid w:val="0046340C"/>
    <w:rsid w:val="00465C90"/>
    <w:rsid w:val="004730C2"/>
    <w:rsid w:val="00475117"/>
    <w:rsid w:val="0048466D"/>
    <w:rsid w:val="00484B33"/>
    <w:rsid w:val="0048604F"/>
    <w:rsid w:val="00490E9D"/>
    <w:rsid w:val="004935C5"/>
    <w:rsid w:val="00495101"/>
    <w:rsid w:val="0049772D"/>
    <w:rsid w:val="004A3AD5"/>
    <w:rsid w:val="004B5634"/>
    <w:rsid w:val="004B578B"/>
    <w:rsid w:val="004C5276"/>
    <w:rsid w:val="004E35F0"/>
    <w:rsid w:val="004E6314"/>
    <w:rsid w:val="00503C60"/>
    <w:rsid w:val="00515685"/>
    <w:rsid w:val="005239FC"/>
    <w:rsid w:val="00537802"/>
    <w:rsid w:val="00540C70"/>
    <w:rsid w:val="00540FC8"/>
    <w:rsid w:val="00542F90"/>
    <w:rsid w:val="00543764"/>
    <w:rsid w:val="005472E4"/>
    <w:rsid w:val="005501C4"/>
    <w:rsid w:val="0055109E"/>
    <w:rsid w:val="005522D5"/>
    <w:rsid w:val="00554DA0"/>
    <w:rsid w:val="00554DF5"/>
    <w:rsid w:val="005574D4"/>
    <w:rsid w:val="0055772B"/>
    <w:rsid w:val="00580602"/>
    <w:rsid w:val="00586E15"/>
    <w:rsid w:val="0059064B"/>
    <w:rsid w:val="0059426A"/>
    <w:rsid w:val="0059442D"/>
    <w:rsid w:val="005968EC"/>
    <w:rsid w:val="005B2AB6"/>
    <w:rsid w:val="005C0825"/>
    <w:rsid w:val="005C36D8"/>
    <w:rsid w:val="005D762B"/>
    <w:rsid w:val="005D78E8"/>
    <w:rsid w:val="005E2CDB"/>
    <w:rsid w:val="005E7C37"/>
    <w:rsid w:val="005F03CB"/>
    <w:rsid w:val="005F0BC6"/>
    <w:rsid w:val="005F6386"/>
    <w:rsid w:val="0060140D"/>
    <w:rsid w:val="006028B4"/>
    <w:rsid w:val="0060484F"/>
    <w:rsid w:val="006050B9"/>
    <w:rsid w:val="00613465"/>
    <w:rsid w:val="00614657"/>
    <w:rsid w:val="00623DE8"/>
    <w:rsid w:val="006248E0"/>
    <w:rsid w:val="00625EC1"/>
    <w:rsid w:val="00626C87"/>
    <w:rsid w:val="006277C5"/>
    <w:rsid w:val="00633330"/>
    <w:rsid w:val="0063353A"/>
    <w:rsid w:val="00650B98"/>
    <w:rsid w:val="00651EB4"/>
    <w:rsid w:val="00655F45"/>
    <w:rsid w:val="0066222A"/>
    <w:rsid w:val="0066458E"/>
    <w:rsid w:val="00665A62"/>
    <w:rsid w:val="00673B71"/>
    <w:rsid w:val="0067463D"/>
    <w:rsid w:val="006844AB"/>
    <w:rsid w:val="00690FB5"/>
    <w:rsid w:val="0069341F"/>
    <w:rsid w:val="00697A04"/>
    <w:rsid w:val="00697D05"/>
    <w:rsid w:val="006B027D"/>
    <w:rsid w:val="006B4034"/>
    <w:rsid w:val="006C7C51"/>
    <w:rsid w:val="006F018F"/>
    <w:rsid w:val="006F209D"/>
    <w:rsid w:val="006F6232"/>
    <w:rsid w:val="0070266B"/>
    <w:rsid w:val="00713771"/>
    <w:rsid w:val="00723FE1"/>
    <w:rsid w:val="007334F2"/>
    <w:rsid w:val="00746991"/>
    <w:rsid w:val="0075265A"/>
    <w:rsid w:val="00753720"/>
    <w:rsid w:val="0075607A"/>
    <w:rsid w:val="0077122D"/>
    <w:rsid w:val="00771BED"/>
    <w:rsid w:val="00771F36"/>
    <w:rsid w:val="00774671"/>
    <w:rsid w:val="00783EB2"/>
    <w:rsid w:val="00795D0B"/>
    <w:rsid w:val="007A0A62"/>
    <w:rsid w:val="007B0A11"/>
    <w:rsid w:val="007B4D40"/>
    <w:rsid w:val="007B6436"/>
    <w:rsid w:val="007B7484"/>
    <w:rsid w:val="007C59F1"/>
    <w:rsid w:val="007C6365"/>
    <w:rsid w:val="007D12FC"/>
    <w:rsid w:val="007D4F31"/>
    <w:rsid w:val="007E7BD2"/>
    <w:rsid w:val="007F05FB"/>
    <w:rsid w:val="007F3C88"/>
    <w:rsid w:val="00806978"/>
    <w:rsid w:val="00806B56"/>
    <w:rsid w:val="0081512D"/>
    <w:rsid w:val="00816F0F"/>
    <w:rsid w:val="00820894"/>
    <w:rsid w:val="0082551E"/>
    <w:rsid w:val="0083531B"/>
    <w:rsid w:val="0083643C"/>
    <w:rsid w:val="00837D3F"/>
    <w:rsid w:val="00844374"/>
    <w:rsid w:val="0084645D"/>
    <w:rsid w:val="00856E74"/>
    <w:rsid w:val="00864291"/>
    <w:rsid w:val="00865965"/>
    <w:rsid w:val="008733B7"/>
    <w:rsid w:val="008745BF"/>
    <w:rsid w:val="00884336"/>
    <w:rsid w:val="008A4FBC"/>
    <w:rsid w:val="008A7045"/>
    <w:rsid w:val="008B3FF1"/>
    <w:rsid w:val="008B5CA3"/>
    <w:rsid w:val="008B5E3D"/>
    <w:rsid w:val="008C3233"/>
    <w:rsid w:val="008C7C3D"/>
    <w:rsid w:val="008D0CF9"/>
    <w:rsid w:val="008D622A"/>
    <w:rsid w:val="008D6987"/>
    <w:rsid w:val="008E07AA"/>
    <w:rsid w:val="008E620D"/>
    <w:rsid w:val="008F0042"/>
    <w:rsid w:val="00906EB4"/>
    <w:rsid w:val="00907D17"/>
    <w:rsid w:val="00910690"/>
    <w:rsid w:val="00915348"/>
    <w:rsid w:val="0092070D"/>
    <w:rsid w:val="00926766"/>
    <w:rsid w:val="0093798F"/>
    <w:rsid w:val="00944EAB"/>
    <w:rsid w:val="009511E6"/>
    <w:rsid w:val="00970114"/>
    <w:rsid w:val="00974C76"/>
    <w:rsid w:val="00976DCA"/>
    <w:rsid w:val="0098264F"/>
    <w:rsid w:val="0099670E"/>
    <w:rsid w:val="009A5C82"/>
    <w:rsid w:val="009B4414"/>
    <w:rsid w:val="009B4D58"/>
    <w:rsid w:val="009C209F"/>
    <w:rsid w:val="009C7552"/>
    <w:rsid w:val="009D7D57"/>
    <w:rsid w:val="009E250C"/>
    <w:rsid w:val="009E736B"/>
    <w:rsid w:val="009F0198"/>
    <w:rsid w:val="009F7AE0"/>
    <w:rsid w:val="00A04C0A"/>
    <w:rsid w:val="00A0566F"/>
    <w:rsid w:val="00A06244"/>
    <w:rsid w:val="00A112EF"/>
    <w:rsid w:val="00A323D6"/>
    <w:rsid w:val="00A364FB"/>
    <w:rsid w:val="00A36C71"/>
    <w:rsid w:val="00A40653"/>
    <w:rsid w:val="00A607F8"/>
    <w:rsid w:val="00A610EF"/>
    <w:rsid w:val="00A71F01"/>
    <w:rsid w:val="00A83DE0"/>
    <w:rsid w:val="00A92CA7"/>
    <w:rsid w:val="00AB03E0"/>
    <w:rsid w:val="00AB13E1"/>
    <w:rsid w:val="00AB34D5"/>
    <w:rsid w:val="00AC2362"/>
    <w:rsid w:val="00AC7B8B"/>
    <w:rsid w:val="00AD0941"/>
    <w:rsid w:val="00AE2A55"/>
    <w:rsid w:val="00AE6EB6"/>
    <w:rsid w:val="00AF39A7"/>
    <w:rsid w:val="00AF6B99"/>
    <w:rsid w:val="00B17748"/>
    <w:rsid w:val="00B33E2F"/>
    <w:rsid w:val="00B3684E"/>
    <w:rsid w:val="00B40037"/>
    <w:rsid w:val="00B42D03"/>
    <w:rsid w:val="00B511E5"/>
    <w:rsid w:val="00B54DA7"/>
    <w:rsid w:val="00B55444"/>
    <w:rsid w:val="00B6230E"/>
    <w:rsid w:val="00B70499"/>
    <w:rsid w:val="00B7429F"/>
    <w:rsid w:val="00B837BE"/>
    <w:rsid w:val="00B91472"/>
    <w:rsid w:val="00B924F1"/>
    <w:rsid w:val="00B92DE5"/>
    <w:rsid w:val="00BA204D"/>
    <w:rsid w:val="00BB3355"/>
    <w:rsid w:val="00BB5F44"/>
    <w:rsid w:val="00BC5E1A"/>
    <w:rsid w:val="00BD3A45"/>
    <w:rsid w:val="00BD720D"/>
    <w:rsid w:val="00BE07C8"/>
    <w:rsid w:val="00BE1D09"/>
    <w:rsid w:val="00BF77BF"/>
    <w:rsid w:val="00C12E3B"/>
    <w:rsid w:val="00C13FDB"/>
    <w:rsid w:val="00C16C67"/>
    <w:rsid w:val="00C20465"/>
    <w:rsid w:val="00C237CE"/>
    <w:rsid w:val="00C25153"/>
    <w:rsid w:val="00C2567A"/>
    <w:rsid w:val="00C2645D"/>
    <w:rsid w:val="00C26EDC"/>
    <w:rsid w:val="00C35A51"/>
    <w:rsid w:val="00C37984"/>
    <w:rsid w:val="00C44F2E"/>
    <w:rsid w:val="00C47C8A"/>
    <w:rsid w:val="00C816DC"/>
    <w:rsid w:val="00C87917"/>
    <w:rsid w:val="00C91B51"/>
    <w:rsid w:val="00C96651"/>
    <w:rsid w:val="00CB1FBD"/>
    <w:rsid w:val="00CB5EEF"/>
    <w:rsid w:val="00CD031E"/>
    <w:rsid w:val="00CD4297"/>
    <w:rsid w:val="00CD56C3"/>
    <w:rsid w:val="00CD7B06"/>
    <w:rsid w:val="00CE292F"/>
    <w:rsid w:val="00CE3CE6"/>
    <w:rsid w:val="00CF5151"/>
    <w:rsid w:val="00D05DED"/>
    <w:rsid w:val="00D07E40"/>
    <w:rsid w:val="00D11623"/>
    <w:rsid w:val="00D202D2"/>
    <w:rsid w:val="00D24125"/>
    <w:rsid w:val="00D24B87"/>
    <w:rsid w:val="00D26E4F"/>
    <w:rsid w:val="00D302A5"/>
    <w:rsid w:val="00D3313D"/>
    <w:rsid w:val="00D41DDB"/>
    <w:rsid w:val="00D50571"/>
    <w:rsid w:val="00D602E7"/>
    <w:rsid w:val="00D63652"/>
    <w:rsid w:val="00D71027"/>
    <w:rsid w:val="00D752C3"/>
    <w:rsid w:val="00D75BCB"/>
    <w:rsid w:val="00D8406F"/>
    <w:rsid w:val="00D8508D"/>
    <w:rsid w:val="00D90C05"/>
    <w:rsid w:val="00D92B3E"/>
    <w:rsid w:val="00D957CC"/>
    <w:rsid w:val="00D965A4"/>
    <w:rsid w:val="00DA7369"/>
    <w:rsid w:val="00DB1832"/>
    <w:rsid w:val="00DB3267"/>
    <w:rsid w:val="00DC0D9F"/>
    <w:rsid w:val="00DC1EBD"/>
    <w:rsid w:val="00DC71E2"/>
    <w:rsid w:val="00DD06B9"/>
    <w:rsid w:val="00DD08A3"/>
    <w:rsid w:val="00DE6558"/>
    <w:rsid w:val="00DF235E"/>
    <w:rsid w:val="00DF5500"/>
    <w:rsid w:val="00E02043"/>
    <w:rsid w:val="00E070D7"/>
    <w:rsid w:val="00E135AC"/>
    <w:rsid w:val="00E208BA"/>
    <w:rsid w:val="00E22906"/>
    <w:rsid w:val="00E25703"/>
    <w:rsid w:val="00E43492"/>
    <w:rsid w:val="00E46A03"/>
    <w:rsid w:val="00E52021"/>
    <w:rsid w:val="00E5229D"/>
    <w:rsid w:val="00E528A2"/>
    <w:rsid w:val="00E71BBC"/>
    <w:rsid w:val="00E919A6"/>
    <w:rsid w:val="00E92394"/>
    <w:rsid w:val="00E9337D"/>
    <w:rsid w:val="00EA51A1"/>
    <w:rsid w:val="00EA5C50"/>
    <w:rsid w:val="00EC0CCC"/>
    <w:rsid w:val="00EC0FA0"/>
    <w:rsid w:val="00ED1C6A"/>
    <w:rsid w:val="00ED36EF"/>
    <w:rsid w:val="00ED6E84"/>
    <w:rsid w:val="00EE0E6E"/>
    <w:rsid w:val="00EE0E8B"/>
    <w:rsid w:val="00EE23C6"/>
    <w:rsid w:val="00EE4650"/>
    <w:rsid w:val="00EE6EA6"/>
    <w:rsid w:val="00EE71EB"/>
    <w:rsid w:val="00EF791B"/>
    <w:rsid w:val="00F02EF8"/>
    <w:rsid w:val="00F05B22"/>
    <w:rsid w:val="00F14AA9"/>
    <w:rsid w:val="00F16C6B"/>
    <w:rsid w:val="00F2290C"/>
    <w:rsid w:val="00F27CF1"/>
    <w:rsid w:val="00F30E62"/>
    <w:rsid w:val="00F37BE6"/>
    <w:rsid w:val="00F4366B"/>
    <w:rsid w:val="00F61B72"/>
    <w:rsid w:val="00F63878"/>
    <w:rsid w:val="00F640A1"/>
    <w:rsid w:val="00F66B8B"/>
    <w:rsid w:val="00F72746"/>
    <w:rsid w:val="00F763A4"/>
    <w:rsid w:val="00F8573B"/>
    <w:rsid w:val="00F87E3A"/>
    <w:rsid w:val="00F9041B"/>
    <w:rsid w:val="00F91ECD"/>
    <w:rsid w:val="00F924C2"/>
    <w:rsid w:val="00F97944"/>
    <w:rsid w:val="00F97DBA"/>
    <w:rsid w:val="00FA6B37"/>
    <w:rsid w:val="00FB3684"/>
    <w:rsid w:val="00FD38A1"/>
    <w:rsid w:val="00FD5355"/>
    <w:rsid w:val="00FD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9B99"/>
  <w15:chartTrackingRefBased/>
  <w15:docId w15:val="{EE3B7844-1F8B-4D01-8C73-716B091B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22D"/>
    <w:pPr>
      <w:keepNext/>
      <w:keepLines/>
      <w:spacing w:before="360" w:after="12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127895"/>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AE6E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325B"/>
    <w:rPr>
      <w:b/>
      <w:bCs/>
    </w:rPr>
  </w:style>
  <w:style w:type="paragraph" w:styleId="ListParagraph">
    <w:name w:val="List Paragraph"/>
    <w:basedOn w:val="Normal"/>
    <w:uiPriority w:val="34"/>
    <w:qFormat/>
    <w:rsid w:val="00D965A4"/>
    <w:pPr>
      <w:ind w:left="720"/>
      <w:contextualSpacing/>
    </w:pPr>
  </w:style>
  <w:style w:type="paragraph" w:styleId="NormalWeb">
    <w:name w:val="Normal (Web)"/>
    <w:basedOn w:val="Normal"/>
    <w:uiPriority w:val="99"/>
    <w:unhideWhenUsed/>
    <w:rsid w:val="004E3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240B12"/>
  </w:style>
  <w:style w:type="character" w:styleId="Hyperlink">
    <w:name w:val="Hyperlink"/>
    <w:basedOn w:val="DefaultParagraphFont"/>
    <w:uiPriority w:val="99"/>
    <w:unhideWhenUsed/>
    <w:rsid w:val="007334F2"/>
    <w:rPr>
      <w:color w:val="0000FF"/>
      <w:u w:val="single"/>
    </w:rPr>
  </w:style>
  <w:style w:type="paragraph" w:styleId="HTMLPreformatted">
    <w:name w:val="HTML Preformatted"/>
    <w:basedOn w:val="Normal"/>
    <w:link w:val="HTMLPreformattedChar"/>
    <w:uiPriority w:val="99"/>
    <w:semiHidden/>
    <w:unhideWhenUsed/>
    <w:rsid w:val="00085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85932"/>
    <w:rPr>
      <w:rFonts w:ascii="Courier New" w:eastAsia="Times New Roman" w:hAnsi="Courier New" w:cs="Courier New"/>
      <w:sz w:val="20"/>
      <w:szCs w:val="20"/>
    </w:rPr>
  </w:style>
  <w:style w:type="paragraph" w:styleId="Header">
    <w:name w:val="header"/>
    <w:basedOn w:val="Normal"/>
    <w:link w:val="HeaderChar"/>
    <w:uiPriority w:val="99"/>
    <w:unhideWhenUsed/>
    <w:rsid w:val="00170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3D"/>
  </w:style>
  <w:style w:type="paragraph" w:styleId="Footer">
    <w:name w:val="footer"/>
    <w:basedOn w:val="Normal"/>
    <w:link w:val="FooterChar"/>
    <w:uiPriority w:val="99"/>
    <w:unhideWhenUsed/>
    <w:rsid w:val="00170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3D"/>
  </w:style>
  <w:style w:type="paragraph" w:customStyle="1" w:styleId="ContentParagraph">
    <w:name w:val="Content Paragraph"/>
    <w:link w:val="ContentParagraphChar"/>
    <w:qFormat/>
    <w:rsid w:val="00F2290C"/>
    <w:pPr>
      <w:spacing w:after="120" w:line="480" w:lineRule="auto"/>
    </w:pPr>
    <w:rPr>
      <w:rFonts w:ascii="Times New Roman" w:hAnsi="Times New Roman"/>
      <w:sz w:val="24"/>
      <w:lang w:val="en-CA"/>
    </w:rPr>
  </w:style>
  <w:style w:type="character" w:customStyle="1" w:styleId="ContentParagraphChar">
    <w:name w:val="Content Paragraph Char"/>
    <w:basedOn w:val="DefaultParagraphFont"/>
    <w:link w:val="ContentParagraph"/>
    <w:rsid w:val="00F2290C"/>
    <w:rPr>
      <w:rFonts w:ascii="Times New Roman" w:hAnsi="Times New Roman"/>
      <w:sz w:val="24"/>
      <w:lang w:val="en-CA"/>
    </w:rPr>
  </w:style>
  <w:style w:type="character" w:customStyle="1" w:styleId="Heading1Char">
    <w:name w:val="Heading 1 Char"/>
    <w:basedOn w:val="DefaultParagraphFont"/>
    <w:link w:val="Heading1"/>
    <w:uiPriority w:val="9"/>
    <w:rsid w:val="0077122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27895"/>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3A146B"/>
    <w:pPr>
      <w:spacing w:before="240" w:after="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A146B"/>
    <w:pPr>
      <w:spacing w:after="100"/>
    </w:pPr>
  </w:style>
  <w:style w:type="paragraph" w:styleId="TOC2">
    <w:name w:val="toc 2"/>
    <w:basedOn w:val="Normal"/>
    <w:next w:val="Normal"/>
    <w:autoRedefine/>
    <w:uiPriority w:val="39"/>
    <w:unhideWhenUsed/>
    <w:rsid w:val="005E2CDB"/>
    <w:pPr>
      <w:tabs>
        <w:tab w:val="right" w:leader="dot" w:pos="9350"/>
      </w:tabs>
      <w:spacing w:after="100"/>
      <w:ind w:left="220"/>
    </w:pPr>
  </w:style>
  <w:style w:type="paragraph" w:styleId="NoSpacing">
    <w:name w:val="No Spacing"/>
    <w:link w:val="NoSpacingChar"/>
    <w:uiPriority w:val="1"/>
    <w:qFormat/>
    <w:rsid w:val="001667B4"/>
    <w:pPr>
      <w:spacing w:after="0" w:line="240" w:lineRule="auto"/>
    </w:pPr>
    <w:rPr>
      <w:rFonts w:eastAsiaTheme="minorEastAsia"/>
    </w:rPr>
  </w:style>
  <w:style w:type="character" w:customStyle="1" w:styleId="NoSpacingChar">
    <w:name w:val="No Spacing Char"/>
    <w:basedOn w:val="DefaultParagraphFont"/>
    <w:link w:val="NoSpacing"/>
    <w:uiPriority w:val="1"/>
    <w:rsid w:val="001667B4"/>
    <w:rPr>
      <w:rFonts w:eastAsiaTheme="minorEastAsia"/>
    </w:rPr>
  </w:style>
  <w:style w:type="paragraph" w:customStyle="1" w:styleId="root-block-node">
    <w:name w:val="root-block-node"/>
    <w:basedOn w:val="Normal"/>
    <w:rsid w:val="007C636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77C3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77C3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E6EB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E23C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08350">
      <w:bodyDiv w:val="1"/>
      <w:marLeft w:val="0"/>
      <w:marRight w:val="0"/>
      <w:marTop w:val="0"/>
      <w:marBottom w:val="0"/>
      <w:divBdr>
        <w:top w:val="none" w:sz="0" w:space="0" w:color="auto"/>
        <w:left w:val="none" w:sz="0" w:space="0" w:color="auto"/>
        <w:bottom w:val="none" w:sz="0" w:space="0" w:color="auto"/>
        <w:right w:val="none" w:sz="0" w:space="0" w:color="auto"/>
      </w:divBdr>
      <w:divsChild>
        <w:div w:id="576402065">
          <w:marLeft w:val="0"/>
          <w:marRight w:val="0"/>
          <w:marTop w:val="0"/>
          <w:marBottom w:val="0"/>
          <w:divBdr>
            <w:top w:val="none" w:sz="0" w:space="0" w:color="auto"/>
            <w:left w:val="none" w:sz="0" w:space="0" w:color="auto"/>
            <w:bottom w:val="none" w:sz="0" w:space="0" w:color="auto"/>
            <w:right w:val="none" w:sz="0" w:space="0" w:color="auto"/>
          </w:divBdr>
        </w:div>
        <w:div w:id="1947349914">
          <w:marLeft w:val="0"/>
          <w:marRight w:val="0"/>
          <w:marTop w:val="0"/>
          <w:marBottom w:val="0"/>
          <w:divBdr>
            <w:top w:val="none" w:sz="0" w:space="0" w:color="auto"/>
            <w:left w:val="none" w:sz="0" w:space="0" w:color="auto"/>
            <w:bottom w:val="none" w:sz="0" w:space="0" w:color="auto"/>
            <w:right w:val="none" w:sz="0" w:space="0" w:color="auto"/>
          </w:divBdr>
        </w:div>
        <w:div w:id="1155531005">
          <w:marLeft w:val="0"/>
          <w:marRight w:val="0"/>
          <w:marTop w:val="0"/>
          <w:marBottom w:val="0"/>
          <w:divBdr>
            <w:top w:val="none" w:sz="0" w:space="0" w:color="auto"/>
            <w:left w:val="none" w:sz="0" w:space="0" w:color="auto"/>
            <w:bottom w:val="none" w:sz="0" w:space="0" w:color="auto"/>
            <w:right w:val="none" w:sz="0" w:space="0" w:color="auto"/>
          </w:divBdr>
        </w:div>
        <w:div w:id="2122337826">
          <w:marLeft w:val="0"/>
          <w:marRight w:val="0"/>
          <w:marTop w:val="0"/>
          <w:marBottom w:val="0"/>
          <w:divBdr>
            <w:top w:val="none" w:sz="0" w:space="0" w:color="auto"/>
            <w:left w:val="none" w:sz="0" w:space="0" w:color="auto"/>
            <w:bottom w:val="none" w:sz="0" w:space="0" w:color="auto"/>
            <w:right w:val="none" w:sz="0" w:space="0" w:color="auto"/>
          </w:divBdr>
        </w:div>
        <w:div w:id="378818852">
          <w:marLeft w:val="0"/>
          <w:marRight w:val="0"/>
          <w:marTop w:val="0"/>
          <w:marBottom w:val="0"/>
          <w:divBdr>
            <w:top w:val="none" w:sz="0" w:space="0" w:color="auto"/>
            <w:left w:val="none" w:sz="0" w:space="0" w:color="auto"/>
            <w:bottom w:val="none" w:sz="0" w:space="0" w:color="auto"/>
            <w:right w:val="none" w:sz="0" w:space="0" w:color="auto"/>
          </w:divBdr>
        </w:div>
        <w:div w:id="79912866">
          <w:marLeft w:val="0"/>
          <w:marRight w:val="0"/>
          <w:marTop w:val="0"/>
          <w:marBottom w:val="0"/>
          <w:divBdr>
            <w:top w:val="none" w:sz="0" w:space="0" w:color="auto"/>
            <w:left w:val="none" w:sz="0" w:space="0" w:color="auto"/>
            <w:bottom w:val="none" w:sz="0" w:space="0" w:color="auto"/>
            <w:right w:val="none" w:sz="0" w:space="0" w:color="auto"/>
          </w:divBdr>
        </w:div>
        <w:div w:id="1868519254">
          <w:marLeft w:val="0"/>
          <w:marRight w:val="0"/>
          <w:marTop w:val="0"/>
          <w:marBottom w:val="0"/>
          <w:divBdr>
            <w:top w:val="none" w:sz="0" w:space="0" w:color="auto"/>
            <w:left w:val="none" w:sz="0" w:space="0" w:color="auto"/>
            <w:bottom w:val="none" w:sz="0" w:space="0" w:color="auto"/>
            <w:right w:val="none" w:sz="0" w:space="0" w:color="auto"/>
          </w:divBdr>
        </w:div>
        <w:div w:id="862590461">
          <w:marLeft w:val="0"/>
          <w:marRight w:val="0"/>
          <w:marTop w:val="0"/>
          <w:marBottom w:val="0"/>
          <w:divBdr>
            <w:top w:val="none" w:sz="0" w:space="0" w:color="auto"/>
            <w:left w:val="none" w:sz="0" w:space="0" w:color="auto"/>
            <w:bottom w:val="none" w:sz="0" w:space="0" w:color="auto"/>
            <w:right w:val="none" w:sz="0" w:space="0" w:color="auto"/>
          </w:divBdr>
        </w:div>
        <w:div w:id="378171161">
          <w:marLeft w:val="0"/>
          <w:marRight w:val="0"/>
          <w:marTop w:val="0"/>
          <w:marBottom w:val="0"/>
          <w:divBdr>
            <w:top w:val="none" w:sz="0" w:space="0" w:color="auto"/>
            <w:left w:val="none" w:sz="0" w:space="0" w:color="auto"/>
            <w:bottom w:val="none" w:sz="0" w:space="0" w:color="auto"/>
            <w:right w:val="none" w:sz="0" w:space="0" w:color="auto"/>
          </w:divBdr>
        </w:div>
        <w:div w:id="948046663">
          <w:marLeft w:val="0"/>
          <w:marRight w:val="0"/>
          <w:marTop w:val="0"/>
          <w:marBottom w:val="0"/>
          <w:divBdr>
            <w:top w:val="none" w:sz="0" w:space="0" w:color="auto"/>
            <w:left w:val="none" w:sz="0" w:space="0" w:color="auto"/>
            <w:bottom w:val="none" w:sz="0" w:space="0" w:color="auto"/>
            <w:right w:val="none" w:sz="0" w:space="0" w:color="auto"/>
          </w:divBdr>
        </w:div>
        <w:div w:id="529222885">
          <w:marLeft w:val="0"/>
          <w:marRight w:val="0"/>
          <w:marTop w:val="0"/>
          <w:marBottom w:val="0"/>
          <w:divBdr>
            <w:top w:val="none" w:sz="0" w:space="0" w:color="auto"/>
            <w:left w:val="none" w:sz="0" w:space="0" w:color="auto"/>
            <w:bottom w:val="none" w:sz="0" w:space="0" w:color="auto"/>
            <w:right w:val="none" w:sz="0" w:space="0" w:color="auto"/>
          </w:divBdr>
        </w:div>
        <w:div w:id="201408056">
          <w:marLeft w:val="0"/>
          <w:marRight w:val="0"/>
          <w:marTop w:val="0"/>
          <w:marBottom w:val="0"/>
          <w:divBdr>
            <w:top w:val="none" w:sz="0" w:space="0" w:color="auto"/>
            <w:left w:val="none" w:sz="0" w:space="0" w:color="auto"/>
            <w:bottom w:val="none" w:sz="0" w:space="0" w:color="auto"/>
            <w:right w:val="none" w:sz="0" w:space="0" w:color="auto"/>
          </w:divBdr>
        </w:div>
        <w:div w:id="12272651">
          <w:marLeft w:val="0"/>
          <w:marRight w:val="0"/>
          <w:marTop w:val="0"/>
          <w:marBottom w:val="0"/>
          <w:divBdr>
            <w:top w:val="none" w:sz="0" w:space="0" w:color="auto"/>
            <w:left w:val="none" w:sz="0" w:space="0" w:color="auto"/>
            <w:bottom w:val="none" w:sz="0" w:space="0" w:color="auto"/>
            <w:right w:val="none" w:sz="0" w:space="0" w:color="auto"/>
          </w:divBdr>
        </w:div>
      </w:divsChild>
    </w:div>
    <w:div w:id="345601190">
      <w:bodyDiv w:val="1"/>
      <w:marLeft w:val="0"/>
      <w:marRight w:val="0"/>
      <w:marTop w:val="0"/>
      <w:marBottom w:val="0"/>
      <w:divBdr>
        <w:top w:val="none" w:sz="0" w:space="0" w:color="auto"/>
        <w:left w:val="none" w:sz="0" w:space="0" w:color="auto"/>
        <w:bottom w:val="none" w:sz="0" w:space="0" w:color="auto"/>
        <w:right w:val="none" w:sz="0" w:space="0" w:color="auto"/>
      </w:divBdr>
    </w:div>
    <w:div w:id="645427400">
      <w:bodyDiv w:val="1"/>
      <w:marLeft w:val="0"/>
      <w:marRight w:val="0"/>
      <w:marTop w:val="0"/>
      <w:marBottom w:val="0"/>
      <w:divBdr>
        <w:top w:val="none" w:sz="0" w:space="0" w:color="auto"/>
        <w:left w:val="none" w:sz="0" w:space="0" w:color="auto"/>
        <w:bottom w:val="none" w:sz="0" w:space="0" w:color="auto"/>
        <w:right w:val="none" w:sz="0" w:space="0" w:color="auto"/>
      </w:divBdr>
    </w:div>
    <w:div w:id="653801312">
      <w:bodyDiv w:val="1"/>
      <w:marLeft w:val="0"/>
      <w:marRight w:val="0"/>
      <w:marTop w:val="0"/>
      <w:marBottom w:val="0"/>
      <w:divBdr>
        <w:top w:val="none" w:sz="0" w:space="0" w:color="auto"/>
        <w:left w:val="none" w:sz="0" w:space="0" w:color="auto"/>
        <w:bottom w:val="none" w:sz="0" w:space="0" w:color="auto"/>
        <w:right w:val="none" w:sz="0" w:space="0" w:color="auto"/>
      </w:divBdr>
      <w:divsChild>
        <w:div w:id="526022791">
          <w:marLeft w:val="0"/>
          <w:marRight w:val="0"/>
          <w:marTop w:val="0"/>
          <w:marBottom w:val="0"/>
          <w:divBdr>
            <w:top w:val="none" w:sz="0" w:space="0" w:color="auto"/>
            <w:left w:val="none" w:sz="0" w:space="0" w:color="auto"/>
            <w:bottom w:val="none" w:sz="0" w:space="0" w:color="auto"/>
            <w:right w:val="none" w:sz="0" w:space="0" w:color="auto"/>
          </w:divBdr>
        </w:div>
        <w:div w:id="169300118">
          <w:marLeft w:val="0"/>
          <w:marRight w:val="0"/>
          <w:marTop w:val="0"/>
          <w:marBottom w:val="0"/>
          <w:divBdr>
            <w:top w:val="none" w:sz="0" w:space="0" w:color="auto"/>
            <w:left w:val="none" w:sz="0" w:space="0" w:color="auto"/>
            <w:bottom w:val="none" w:sz="0" w:space="0" w:color="auto"/>
            <w:right w:val="none" w:sz="0" w:space="0" w:color="auto"/>
          </w:divBdr>
        </w:div>
      </w:divsChild>
    </w:div>
    <w:div w:id="689994469">
      <w:bodyDiv w:val="1"/>
      <w:marLeft w:val="0"/>
      <w:marRight w:val="0"/>
      <w:marTop w:val="0"/>
      <w:marBottom w:val="0"/>
      <w:divBdr>
        <w:top w:val="none" w:sz="0" w:space="0" w:color="auto"/>
        <w:left w:val="none" w:sz="0" w:space="0" w:color="auto"/>
        <w:bottom w:val="none" w:sz="0" w:space="0" w:color="auto"/>
        <w:right w:val="none" w:sz="0" w:space="0" w:color="auto"/>
      </w:divBdr>
    </w:div>
    <w:div w:id="820657582">
      <w:bodyDiv w:val="1"/>
      <w:marLeft w:val="0"/>
      <w:marRight w:val="0"/>
      <w:marTop w:val="0"/>
      <w:marBottom w:val="0"/>
      <w:divBdr>
        <w:top w:val="none" w:sz="0" w:space="0" w:color="auto"/>
        <w:left w:val="none" w:sz="0" w:space="0" w:color="auto"/>
        <w:bottom w:val="none" w:sz="0" w:space="0" w:color="auto"/>
        <w:right w:val="none" w:sz="0" w:space="0" w:color="auto"/>
      </w:divBdr>
    </w:div>
    <w:div w:id="868835809">
      <w:bodyDiv w:val="1"/>
      <w:marLeft w:val="0"/>
      <w:marRight w:val="0"/>
      <w:marTop w:val="0"/>
      <w:marBottom w:val="0"/>
      <w:divBdr>
        <w:top w:val="none" w:sz="0" w:space="0" w:color="auto"/>
        <w:left w:val="none" w:sz="0" w:space="0" w:color="auto"/>
        <w:bottom w:val="none" w:sz="0" w:space="0" w:color="auto"/>
        <w:right w:val="none" w:sz="0" w:space="0" w:color="auto"/>
      </w:divBdr>
    </w:div>
    <w:div w:id="1095370177">
      <w:bodyDiv w:val="1"/>
      <w:marLeft w:val="0"/>
      <w:marRight w:val="0"/>
      <w:marTop w:val="0"/>
      <w:marBottom w:val="0"/>
      <w:divBdr>
        <w:top w:val="none" w:sz="0" w:space="0" w:color="auto"/>
        <w:left w:val="none" w:sz="0" w:space="0" w:color="auto"/>
        <w:bottom w:val="none" w:sz="0" w:space="0" w:color="auto"/>
        <w:right w:val="none" w:sz="0" w:space="0" w:color="auto"/>
      </w:divBdr>
    </w:div>
    <w:div w:id="1476529561">
      <w:bodyDiv w:val="1"/>
      <w:marLeft w:val="0"/>
      <w:marRight w:val="0"/>
      <w:marTop w:val="0"/>
      <w:marBottom w:val="0"/>
      <w:divBdr>
        <w:top w:val="none" w:sz="0" w:space="0" w:color="auto"/>
        <w:left w:val="none" w:sz="0" w:space="0" w:color="auto"/>
        <w:bottom w:val="none" w:sz="0" w:space="0" w:color="auto"/>
        <w:right w:val="none" w:sz="0" w:space="0" w:color="auto"/>
      </w:divBdr>
    </w:div>
    <w:div w:id="1611468072">
      <w:bodyDiv w:val="1"/>
      <w:marLeft w:val="0"/>
      <w:marRight w:val="0"/>
      <w:marTop w:val="0"/>
      <w:marBottom w:val="0"/>
      <w:divBdr>
        <w:top w:val="none" w:sz="0" w:space="0" w:color="auto"/>
        <w:left w:val="none" w:sz="0" w:space="0" w:color="auto"/>
        <w:bottom w:val="none" w:sz="0" w:space="0" w:color="auto"/>
        <w:right w:val="none" w:sz="0" w:space="0" w:color="auto"/>
      </w:divBdr>
    </w:div>
    <w:div w:id="1654337597">
      <w:bodyDiv w:val="1"/>
      <w:marLeft w:val="0"/>
      <w:marRight w:val="0"/>
      <w:marTop w:val="0"/>
      <w:marBottom w:val="0"/>
      <w:divBdr>
        <w:top w:val="none" w:sz="0" w:space="0" w:color="auto"/>
        <w:left w:val="none" w:sz="0" w:space="0" w:color="auto"/>
        <w:bottom w:val="none" w:sz="0" w:space="0" w:color="auto"/>
        <w:right w:val="none" w:sz="0" w:space="0" w:color="auto"/>
      </w:divBdr>
    </w:div>
    <w:div w:id="1735204103">
      <w:bodyDiv w:val="1"/>
      <w:marLeft w:val="0"/>
      <w:marRight w:val="0"/>
      <w:marTop w:val="0"/>
      <w:marBottom w:val="0"/>
      <w:divBdr>
        <w:top w:val="none" w:sz="0" w:space="0" w:color="auto"/>
        <w:left w:val="none" w:sz="0" w:space="0" w:color="auto"/>
        <w:bottom w:val="none" w:sz="0" w:space="0" w:color="auto"/>
        <w:right w:val="none" w:sz="0" w:space="0" w:color="auto"/>
      </w:divBdr>
    </w:div>
    <w:div w:id="1782266214">
      <w:bodyDiv w:val="1"/>
      <w:marLeft w:val="0"/>
      <w:marRight w:val="0"/>
      <w:marTop w:val="0"/>
      <w:marBottom w:val="0"/>
      <w:divBdr>
        <w:top w:val="none" w:sz="0" w:space="0" w:color="auto"/>
        <w:left w:val="none" w:sz="0" w:space="0" w:color="auto"/>
        <w:bottom w:val="none" w:sz="0" w:space="0" w:color="auto"/>
        <w:right w:val="none" w:sz="0" w:space="0" w:color="auto"/>
      </w:divBdr>
    </w:div>
    <w:div w:id="1891262729">
      <w:bodyDiv w:val="1"/>
      <w:marLeft w:val="0"/>
      <w:marRight w:val="0"/>
      <w:marTop w:val="0"/>
      <w:marBottom w:val="0"/>
      <w:divBdr>
        <w:top w:val="none" w:sz="0" w:space="0" w:color="auto"/>
        <w:left w:val="none" w:sz="0" w:space="0" w:color="auto"/>
        <w:bottom w:val="none" w:sz="0" w:space="0" w:color="auto"/>
        <w:right w:val="none" w:sz="0" w:space="0" w:color="auto"/>
      </w:divBdr>
    </w:div>
    <w:div w:id="1912081296">
      <w:bodyDiv w:val="1"/>
      <w:marLeft w:val="0"/>
      <w:marRight w:val="0"/>
      <w:marTop w:val="0"/>
      <w:marBottom w:val="0"/>
      <w:divBdr>
        <w:top w:val="none" w:sz="0" w:space="0" w:color="auto"/>
        <w:left w:val="none" w:sz="0" w:space="0" w:color="auto"/>
        <w:bottom w:val="none" w:sz="0" w:space="0" w:color="auto"/>
        <w:right w:val="none" w:sz="0" w:space="0" w:color="auto"/>
      </w:divBdr>
    </w:div>
    <w:div w:id="1945071143">
      <w:bodyDiv w:val="1"/>
      <w:marLeft w:val="0"/>
      <w:marRight w:val="0"/>
      <w:marTop w:val="0"/>
      <w:marBottom w:val="0"/>
      <w:divBdr>
        <w:top w:val="none" w:sz="0" w:space="0" w:color="auto"/>
        <w:left w:val="none" w:sz="0" w:space="0" w:color="auto"/>
        <w:bottom w:val="none" w:sz="0" w:space="0" w:color="auto"/>
        <w:right w:val="none" w:sz="0" w:space="0" w:color="auto"/>
      </w:divBdr>
    </w:div>
    <w:div w:id="2084451708">
      <w:bodyDiv w:val="1"/>
      <w:marLeft w:val="0"/>
      <w:marRight w:val="0"/>
      <w:marTop w:val="0"/>
      <w:marBottom w:val="0"/>
      <w:divBdr>
        <w:top w:val="none" w:sz="0" w:space="0" w:color="auto"/>
        <w:left w:val="none" w:sz="0" w:space="0" w:color="auto"/>
        <w:bottom w:val="none" w:sz="0" w:space="0" w:color="auto"/>
        <w:right w:val="none" w:sz="0" w:space="0" w:color="auto"/>
      </w:divBdr>
    </w:div>
    <w:div w:id="2102292124">
      <w:bodyDiv w:val="1"/>
      <w:marLeft w:val="0"/>
      <w:marRight w:val="0"/>
      <w:marTop w:val="0"/>
      <w:marBottom w:val="0"/>
      <w:divBdr>
        <w:top w:val="none" w:sz="0" w:space="0" w:color="auto"/>
        <w:left w:val="none" w:sz="0" w:space="0" w:color="auto"/>
        <w:bottom w:val="none" w:sz="0" w:space="0" w:color="auto"/>
        <w:right w:val="none" w:sz="0" w:space="0" w:color="auto"/>
      </w:divBdr>
    </w:div>
    <w:div w:id="211944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jpg"/><Relationship Id="rId26" Type="http://schemas.openxmlformats.org/officeDocument/2006/relationships/hyperlink" Target="https://www.dsebd.org/displayCompany.php?name=SEAPEARL" TargetMode="External"/><Relationship Id="rId39" Type="http://schemas.openxmlformats.org/officeDocument/2006/relationships/image" Target="media/image6.bin"/><Relationship Id="rId21" Type="http://schemas.openxmlformats.org/officeDocument/2006/relationships/hyperlink" Target="https://www.dsebd.org/displayCompany.php?name=EHL" TargetMode="External"/><Relationship Id="rId34" Type="http://schemas.openxmlformats.org/officeDocument/2006/relationships/hyperlink" Target="https://www.dsebd.org/displayCompany.php?name=SPCERAMICS" TargetMode="External"/><Relationship Id="rId42" Type="http://schemas.openxmlformats.org/officeDocument/2006/relationships/hyperlink" Target="https://ssrn.com/abstract=27249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dsebd.org/displayCompany.php?name=BD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dsebd.org/displayCompany.php?name=GEMINISEA" TargetMode="External"/><Relationship Id="rId32" Type="http://schemas.openxmlformats.org/officeDocument/2006/relationships/hyperlink" Target="https://www.dsebd.org/displayCompany.php?name=BPML" TargetMode="External"/><Relationship Id="rId37" Type="http://schemas.openxmlformats.org/officeDocument/2006/relationships/hyperlink" Target="https://www.dsebd.org/displayCompany.php?name=BSC" TargetMode="External"/><Relationship Id="rId40" Type="http://schemas.openxmlformats.org/officeDocument/2006/relationships/image" Target="media/image7.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dsebd.org/displayCompany.php?name=JHRML" TargetMode="External"/><Relationship Id="rId28" Type="http://schemas.openxmlformats.org/officeDocument/2006/relationships/hyperlink" Target="https://www.dsebd.org/displayCompany.php?name=BBS" TargetMode="External"/><Relationship Id="rId36" Type="http://schemas.openxmlformats.org/officeDocument/2006/relationships/hyperlink" Target="https://www.dsebd.org/displayCompany.php?name=SONALIANSH" TargetMode="External"/><Relationship Id="rId10" Type="http://schemas.openxmlformats.org/officeDocument/2006/relationships/image" Target="media/image2.png"/><Relationship Id="rId19" Type="http://schemas.openxmlformats.org/officeDocument/2006/relationships/hyperlink" Target="https://www.dsebd.org/displayCompany.php?name=ORIONPHARM" TargetMode="External"/><Relationship Id="rId31" Type="http://schemas.openxmlformats.org/officeDocument/2006/relationships/hyperlink" Target="https://www.dsebd.org/displayCompany.php?name=IBP" TargetMode="External"/><Relationship Id="rId44" Type="http://schemas.openxmlformats.org/officeDocument/2006/relationships/hyperlink" Target="https://www.bb.org.bd/pub/research/workingpaper/wp1203.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https://www.dsebd.org/displayCompany.php?name=ANWARGALV" TargetMode="External"/><Relationship Id="rId27" Type="http://schemas.openxmlformats.org/officeDocument/2006/relationships/hyperlink" Target="https://www.dsebd.org/displayCompany.php?name=ADNTEL" TargetMode="External"/><Relationship Id="rId30" Type="http://schemas.openxmlformats.org/officeDocument/2006/relationships/hyperlink" Target="https://www.dsebd.org/displayCompany.php?name=ORIONINFU" TargetMode="External"/><Relationship Id="rId35" Type="http://schemas.openxmlformats.org/officeDocument/2006/relationships/hyperlink" Target="https://www.dsebd.org/displayCompany.php?name=KDSALTD" TargetMode="External"/><Relationship Id="rId43" Type="http://schemas.openxmlformats.org/officeDocument/2006/relationships/hyperlink" Target="https://dergipark.org.tr/en/pub/ijefi/issue/31955/351865"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www.dsebd.org/displayCompany.php?name=JMISMDL" TargetMode="External"/><Relationship Id="rId33" Type="http://schemas.openxmlformats.org/officeDocument/2006/relationships/hyperlink" Target="https://www.dsebd.org/displayCompany.php?name=SONALIPAPR" TargetMode="External"/><Relationship Id="rId38" Type="http://schemas.openxmlformats.org/officeDocument/2006/relationships/hyperlink" Target="https://www.dsebd.org/displayCompany.php?name=BDLAMPS" TargetMode="External"/><Relationship Id="rId46" Type="http://schemas.openxmlformats.org/officeDocument/2006/relationships/theme" Target="theme/theme1.xml"/><Relationship Id="rId20" Type="http://schemas.openxmlformats.org/officeDocument/2006/relationships/hyperlink" Target="https://www.dsebd.org/displayCompany.php?name=BEXIMCO" TargetMode="External"/><Relationship Id="rId41" Type="http://schemas.openxmlformats.org/officeDocument/2006/relationships/image" Target="media/image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A4B11-F0A6-49DC-BD9D-0EDC22D9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9418</Words>
  <Characters>53684</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ahmaruf87@gmail.com</cp:lastModifiedBy>
  <cp:revision>96</cp:revision>
  <cp:lastPrinted>2022-12-09T13:48:00Z</cp:lastPrinted>
  <dcterms:created xsi:type="dcterms:W3CDTF">2022-11-13T07:04:00Z</dcterms:created>
  <dcterms:modified xsi:type="dcterms:W3CDTF">2022-12-09T13:48:00Z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6bc87b43073ad9d7541e8fcc849c3e57e1ba5fd269582603a62f2edcf1b00b01</vt:lpwstr>
  </property>
</Properties>
</file>