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61C1D" w14:textId="3248F987" w:rsidR="004F1534" w:rsidRPr="005155B5" w:rsidRDefault="004F1534" w:rsidP="005155B5">
      <w:pPr>
        <w:jc w:val="center"/>
        <w:rPr>
          <w:rFonts w:ascii="Arial" w:hAnsi="Arial" w:cs="Arial"/>
          <w:sz w:val="40"/>
          <w:szCs w:val="40"/>
        </w:rPr>
      </w:pPr>
    </w:p>
    <w:p w14:paraId="3AC1328B" w14:textId="77777777" w:rsidR="005155B5" w:rsidRDefault="005155B5"/>
    <w:p w14:paraId="6471D276" w14:textId="2D3726AF" w:rsidR="0030366B" w:rsidRPr="008D6489" w:rsidRDefault="00A35B86" w:rsidP="008D6489">
      <w:pPr>
        <w:autoSpaceDE w:val="0"/>
        <w:autoSpaceDN w:val="0"/>
        <w:adjustRightInd w:val="0"/>
        <w:spacing w:after="0" w:line="360" w:lineRule="auto"/>
        <w:jc w:val="center"/>
        <w:rPr>
          <w:rFonts w:ascii="Arial" w:eastAsiaTheme="minorHAnsi" w:hAnsi="Arial" w:cs="Arial"/>
          <w:b/>
          <w:bCs/>
          <w:color w:val="0070C0"/>
          <w:sz w:val="40"/>
          <w:szCs w:val="40"/>
        </w:rPr>
      </w:pPr>
      <w:r w:rsidRPr="008D6489">
        <w:rPr>
          <w:rFonts w:ascii="Arial" w:eastAsiaTheme="minorHAnsi" w:hAnsi="Arial" w:cs="Arial"/>
          <w:b/>
          <w:bCs/>
          <w:color w:val="0070C0"/>
          <w:sz w:val="40"/>
          <w:szCs w:val="40"/>
        </w:rPr>
        <w:t xml:space="preserve">INTERNSHIP REPORT </w:t>
      </w:r>
    </w:p>
    <w:p w14:paraId="4CE1B664" w14:textId="7666674E" w:rsidR="00A35B86" w:rsidRPr="008D6489" w:rsidRDefault="0030366B" w:rsidP="008D6489">
      <w:pPr>
        <w:autoSpaceDE w:val="0"/>
        <w:autoSpaceDN w:val="0"/>
        <w:adjustRightInd w:val="0"/>
        <w:spacing w:after="0" w:line="360" w:lineRule="auto"/>
        <w:jc w:val="center"/>
        <w:rPr>
          <w:rFonts w:ascii="Arial" w:eastAsiaTheme="minorHAnsi" w:hAnsi="Arial" w:cs="Arial"/>
          <w:color w:val="00B0F0"/>
          <w:sz w:val="40"/>
          <w:szCs w:val="40"/>
        </w:rPr>
      </w:pPr>
      <w:r w:rsidRPr="008D6489">
        <w:rPr>
          <w:rFonts w:ascii="Arial" w:eastAsiaTheme="minorHAnsi" w:hAnsi="Arial" w:cs="Arial"/>
          <w:b/>
          <w:bCs/>
          <w:color w:val="00B0F0"/>
          <w:sz w:val="40"/>
          <w:szCs w:val="40"/>
        </w:rPr>
        <w:t>on</w:t>
      </w:r>
    </w:p>
    <w:p w14:paraId="611A6344" w14:textId="645409FE" w:rsidR="005155B5" w:rsidRPr="008D6489" w:rsidRDefault="00A35B86" w:rsidP="008D6489">
      <w:pPr>
        <w:spacing w:line="360" w:lineRule="auto"/>
        <w:jc w:val="center"/>
        <w:rPr>
          <w:color w:val="002060"/>
          <w:sz w:val="40"/>
          <w:szCs w:val="40"/>
        </w:rPr>
      </w:pPr>
      <w:bookmarkStart w:id="0" w:name="_Hlk78498049"/>
      <w:r w:rsidRPr="008D6489">
        <w:rPr>
          <w:rFonts w:ascii="Arial" w:eastAsiaTheme="minorHAnsi" w:hAnsi="Arial" w:cs="Arial"/>
          <w:b/>
          <w:bCs/>
          <w:color w:val="002060"/>
          <w:sz w:val="40"/>
          <w:szCs w:val="40"/>
        </w:rPr>
        <w:t>GENERAL BANKING ACTIVITIES</w:t>
      </w:r>
      <w:r w:rsidR="00454F5F" w:rsidRPr="008D6489">
        <w:rPr>
          <w:rFonts w:ascii="Arial" w:eastAsiaTheme="minorHAnsi" w:hAnsi="Arial" w:cs="Arial"/>
          <w:b/>
          <w:bCs/>
          <w:color w:val="002060"/>
          <w:sz w:val="40"/>
          <w:szCs w:val="40"/>
        </w:rPr>
        <w:t xml:space="preserve"> AND MY</w:t>
      </w:r>
      <w:r w:rsidR="003B3289" w:rsidRPr="008D6489">
        <w:rPr>
          <w:rFonts w:ascii="Arial" w:eastAsiaTheme="minorHAnsi" w:hAnsi="Arial" w:cs="Arial"/>
          <w:b/>
          <w:bCs/>
          <w:color w:val="002060"/>
          <w:sz w:val="40"/>
          <w:szCs w:val="40"/>
        </w:rPr>
        <w:t xml:space="preserve"> </w:t>
      </w:r>
      <w:r w:rsidR="00454F5F" w:rsidRPr="008D6489">
        <w:rPr>
          <w:rFonts w:ascii="Arial" w:eastAsiaTheme="minorHAnsi" w:hAnsi="Arial" w:cs="Arial"/>
          <w:b/>
          <w:bCs/>
          <w:color w:val="002060"/>
          <w:sz w:val="40"/>
          <w:szCs w:val="40"/>
        </w:rPr>
        <w:t>INTERNSHIP EXPERIENCE</w:t>
      </w:r>
      <w:r w:rsidRPr="008D6489">
        <w:rPr>
          <w:rFonts w:ascii="Arial" w:eastAsiaTheme="minorHAnsi" w:hAnsi="Arial" w:cs="Arial"/>
          <w:b/>
          <w:bCs/>
          <w:color w:val="002060"/>
          <w:sz w:val="40"/>
          <w:szCs w:val="40"/>
        </w:rPr>
        <w:t xml:space="preserve"> OF</w:t>
      </w:r>
      <w:r w:rsidR="00454F5F" w:rsidRPr="008D6489">
        <w:rPr>
          <w:color w:val="002060"/>
          <w:sz w:val="40"/>
          <w:szCs w:val="40"/>
        </w:rPr>
        <w:t xml:space="preserve"> </w:t>
      </w:r>
      <w:r w:rsidRPr="008D6489">
        <w:rPr>
          <w:rFonts w:ascii="Arial" w:eastAsiaTheme="minorHAnsi" w:hAnsi="Arial" w:cs="Arial"/>
          <w:b/>
          <w:bCs/>
          <w:color w:val="002060"/>
          <w:sz w:val="40"/>
          <w:szCs w:val="40"/>
        </w:rPr>
        <w:t>AL-ARAFAH ISLAMIC BANK LIMITED</w:t>
      </w:r>
    </w:p>
    <w:bookmarkEnd w:id="0"/>
    <w:p w14:paraId="4C5EFF12" w14:textId="5C756732" w:rsidR="005155B5" w:rsidRPr="00176ED9" w:rsidRDefault="005155B5" w:rsidP="00A35B86">
      <w:pPr>
        <w:jc w:val="center"/>
        <w:rPr>
          <w:color w:val="1F497D" w:themeColor="text2"/>
          <w:sz w:val="36"/>
          <w:szCs w:val="36"/>
        </w:rPr>
      </w:pPr>
    </w:p>
    <w:p w14:paraId="1731BB9F" w14:textId="1F04D80F" w:rsidR="005155B5" w:rsidRDefault="008D6489" w:rsidP="0030366B">
      <w:pPr>
        <w:jc w:val="center"/>
      </w:pPr>
      <w:r>
        <w:rPr>
          <w:rFonts w:ascii="Arial" w:hAnsi="Arial" w:cs="Arial"/>
          <w:noProof/>
          <w:sz w:val="40"/>
          <w:szCs w:val="40"/>
        </w:rPr>
        <w:drawing>
          <wp:anchor distT="0" distB="0" distL="114300" distR="114300" simplePos="0" relativeHeight="251662336" behindDoc="0" locked="0" layoutInCell="1" allowOverlap="1" wp14:anchorId="087D2E45" wp14:editId="17E18AB3">
            <wp:simplePos x="0" y="0"/>
            <wp:positionH relativeFrom="margin">
              <wp:align>center</wp:align>
            </wp:positionH>
            <wp:positionV relativeFrom="paragraph">
              <wp:posOffset>299085</wp:posOffset>
            </wp:positionV>
            <wp:extent cx="3841750" cy="2045970"/>
            <wp:effectExtent l="0" t="0" r="635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a:extLst>
                        <a:ext uri="{28A0092B-C50C-407E-A947-70E740481C1C}">
                          <a14:useLocalDpi xmlns:a14="http://schemas.microsoft.com/office/drawing/2010/main" val="0"/>
                        </a:ext>
                      </a:extLst>
                    </a:blip>
                    <a:stretch>
                      <a:fillRect/>
                    </a:stretch>
                  </pic:blipFill>
                  <pic:spPr>
                    <a:xfrm>
                      <a:off x="0" y="0"/>
                      <a:ext cx="3841750" cy="2045970"/>
                    </a:xfrm>
                    <a:prstGeom prst="rect">
                      <a:avLst/>
                    </a:prstGeom>
                  </pic:spPr>
                </pic:pic>
              </a:graphicData>
            </a:graphic>
            <wp14:sizeRelV relativeFrom="margin">
              <wp14:pctHeight>0</wp14:pctHeight>
            </wp14:sizeRelV>
          </wp:anchor>
        </w:drawing>
      </w:r>
    </w:p>
    <w:p w14:paraId="3AB285F9" w14:textId="77777777" w:rsidR="008D6489" w:rsidRDefault="008D6489" w:rsidP="0030366B">
      <w:pPr>
        <w:spacing w:line="360" w:lineRule="auto"/>
        <w:jc w:val="both"/>
        <w:rPr>
          <w:rFonts w:ascii="Arial" w:hAnsi="Arial" w:cs="Arial"/>
          <w:sz w:val="24"/>
          <w:szCs w:val="24"/>
        </w:rPr>
      </w:pPr>
    </w:p>
    <w:p w14:paraId="053365E5" w14:textId="77777777" w:rsidR="008D6489" w:rsidRDefault="008D6489" w:rsidP="0030366B">
      <w:pPr>
        <w:spacing w:line="360" w:lineRule="auto"/>
        <w:jc w:val="both"/>
        <w:rPr>
          <w:rFonts w:ascii="Arial" w:hAnsi="Arial" w:cs="Arial"/>
          <w:sz w:val="24"/>
          <w:szCs w:val="24"/>
        </w:rPr>
      </w:pPr>
    </w:p>
    <w:p w14:paraId="57B8730D" w14:textId="77777777" w:rsidR="008D6489" w:rsidRDefault="008D6489" w:rsidP="0030366B">
      <w:pPr>
        <w:spacing w:line="360" w:lineRule="auto"/>
        <w:jc w:val="both"/>
        <w:rPr>
          <w:rFonts w:ascii="Arial" w:hAnsi="Arial" w:cs="Arial"/>
          <w:sz w:val="24"/>
          <w:szCs w:val="24"/>
        </w:rPr>
      </w:pPr>
    </w:p>
    <w:p w14:paraId="7CAEBF88" w14:textId="77777777" w:rsidR="008D6489" w:rsidRDefault="008D6489" w:rsidP="0030366B">
      <w:pPr>
        <w:spacing w:line="360" w:lineRule="auto"/>
        <w:jc w:val="both"/>
        <w:rPr>
          <w:rFonts w:ascii="Arial" w:hAnsi="Arial" w:cs="Arial"/>
          <w:sz w:val="24"/>
          <w:szCs w:val="24"/>
        </w:rPr>
      </w:pPr>
    </w:p>
    <w:p w14:paraId="026DE97C" w14:textId="1828F89C" w:rsidR="0030366B" w:rsidRPr="008D6489" w:rsidRDefault="008D384E" w:rsidP="002E65D5">
      <w:pPr>
        <w:spacing w:after="120" w:line="360" w:lineRule="auto"/>
        <w:jc w:val="both"/>
        <w:rPr>
          <w:rFonts w:ascii="Arial" w:hAnsi="Arial" w:cs="Arial"/>
          <w:sz w:val="24"/>
          <w:szCs w:val="24"/>
        </w:rPr>
      </w:pPr>
      <w:r w:rsidRPr="008D384E">
        <w:rPr>
          <w:rFonts w:ascii="Arial" w:hAnsi="Arial" w:cs="Arial"/>
          <w:sz w:val="24"/>
          <w:szCs w:val="24"/>
        </w:rPr>
        <w:t>This report is submitted to the institute of Business and Economics, United International University as a halfway necessity for the degree satisfaction of Bachelor of Business Administration.</w:t>
      </w:r>
    </w:p>
    <w:p w14:paraId="15F36AC8" w14:textId="690F138D" w:rsidR="00614507" w:rsidRPr="00D1688F" w:rsidRDefault="00614507" w:rsidP="008D6489">
      <w:pPr>
        <w:spacing w:after="120" w:line="360" w:lineRule="auto"/>
        <w:jc w:val="center"/>
        <w:rPr>
          <w:rFonts w:ascii="Arial" w:hAnsi="Arial" w:cs="Arial"/>
          <w:sz w:val="24"/>
          <w:szCs w:val="24"/>
        </w:rPr>
      </w:pPr>
      <w:r w:rsidRPr="00D1688F">
        <w:rPr>
          <w:rFonts w:ascii="Arial" w:hAnsi="Arial" w:cs="Arial"/>
          <w:b/>
          <w:sz w:val="36"/>
          <w:szCs w:val="36"/>
        </w:rPr>
        <w:lastRenderedPageBreak/>
        <w:t>Internship Report On</w:t>
      </w:r>
    </w:p>
    <w:p w14:paraId="561EA429" w14:textId="346B5D2B" w:rsidR="00614507" w:rsidRPr="00CA5C86" w:rsidRDefault="008D6489" w:rsidP="00CA5C86">
      <w:pPr>
        <w:spacing w:line="360" w:lineRule="auto"/>
        <w:jc w:val="center"/>
        <w:rPr>
          <w:color w:val="002060"/>
          <w:sz w:val="40"/>
          <w:szCs w:val="40"/>
        </w:rPr>
      </w:pPr>
      <w:r w:rsidRPr="00D1688F">
        <w:rPr>
          <w:rFonts w:ascii="Arial" w:eastAsiaTheme="minorHAnsi" w:hAnsi="Arial" w:cs="Arial"/>
          <w:b/>
          <w:bCs/>
          <w:color w:val="1F497D" w:themeColor="text2"/>
          <w:sz w:val="36"/>
          <w:szCs w:val="36"/>
        </w:rPr>
        <w:t>“</w:t>
      </w:r>
      <w:r w:rsidR="00CA5C86" w:rsidRPr="008D6489">
        <w:rPr>
          <w:rFonts w:ascii="Arial" w:eastAsiaTheme="minorHAnsi" w:hAnsi="Arial" w:cs="Arial"/>
          <w:b/>
          <w:bCs/>
          <w:color w:val="002060"/>
          <w:sz w:val="40"/>
          <w:szCs w:val="40"/>
        </w:rPr>
        <w:t>GENERAL BANKING ACTIVITIES AND MY INTERNSHIP EXPERIENCE OF</w:t>
      </w:r>
      <w:r w:rsidR="00CA5C86" w:rsidRPr="008D6489">
        <w:rPr>
          <w:color w:val="002060"/>
          <w:sz w:val="40"/>
          <w:szCs w:val="40"/>
        </w:rPr>
        <w:t xml:space="preserve"> </w:t>
      </w:r>
      <w:r w:rsidR="00CA5C86" w:rsidRPr="008D6489">
        <w:rPr>
          <w:rFonts w:ascii="Arial" w:eastAsiaTheme="minorHAnsi" w:hAnsi="Arial" w:cs="Arial"/>
          <w:b/>
          <w:bCs/>
          <w:color w:val="002060"/>
          <w:sz w:val="40"/>
          <w:szCs w:val="40"/>
        </w:rPr>
        <w:t>AL-ARAFAH ISLAMIC BANK LIMITED</w:t>
      </w:r>
      <w:r w:rsidR="00614507" w:rsidRPr="00D1688F">
        <w:rPr>
          <w:rFonts w:ascii="Arial" w:eastAsiaTheme="minorHAnsi" w:hAnsi="Arial" w:cs="Arial"/>
          <w:b/>
          <w:bCs/>
          <w:color w:val="1F497D" w:themeColor="text2"/>
          <w:sz w:val="36"/>
          <w:szCs w:val="36"/>
        </w:rPr>
        <w:t>”</w:t>
      </w:r>
    </w:p>
    <w:p w14:paraId="708CA311" w14:textId="77777777" w:rsidR="00614507" w:rsidRPr="00D1688F" w:rsidRDefault="00614507" w:rsidP="008D6489">
      <w:pPr>
        <w:spacing w:after="120" w:line="360" w:lineRule="auto"/>
        <w:jc w:val="center"/>
        <w:rPr>
          <w:rFonts w:ascii="Arial" w:hAnsi="Arial" w:cs="Arial"/>
          <w:b/>
          <w:sz w:val="28"/>
          <w:szCs w:val="28"/>
          <w:u w:val="single"/>
        </w:rPr>
      </w:pPr>
      <w:r w:rsidRPr="00D1688F">
        <w:rPr>
          <w:rFonts w:ascii="Arial" w:hAnsi="Arial" w:cs="Arial"/>
          <w:b/>
          <w:sz w:val="28"/>
          <w:szCs w:val="28"/>
          <w:u w:val="single"/>
        </w:rPr>
        <w:t>Submitted To</w:t>
      </w:r>
    </w:p>
    <w:p w14:paraId="5E58ABC6" w14:textId="77777777" w:rsidR="00614507" w:rsidRPr="00D1688F" w:rsidRDefault="00614507" w:rsidP="008D6489">
      <w:pPr>
        <w:tabs>
          <w:tab w:val="center" w:pos="4680"/>
          <w:tab w:val="left" w:pos="6450"/>
        </w:tabs>
        <w:spacing w:after="120" w:line="360" w:lineRule="auto"/>
        <w:jc w:val="center"/>
        <w:rPr>
          <w:rFonts w:ascii="Arial" w:hAnsi="Arial" w:cs="Arial"/>
          <w:b/>
          <w:sz w:val="24"/>
          <w:szCs w:val="24"/>
        </w:rPr>
      </w:pPr>
      <w:bookmarkStart w:id="1" w:name="_Hlk78672364"/>
      <w:r w:rsidRPr="00D1688F">
        <w:rPr>
          <w:rFonts w:ascii="Arial" w:hAnsi="Arial" w:cs="Arial"/>
          <w:b/>
          <w:sz w:val="24"/>
          <w:szCs w:val="24"/>
        </w:rPr>
        <w:t>Md. Qamruzzaman (Ph.D. ACMA)</w:t>
      </w:r>
    </w:p>
    <w:bookmarkEnd w:id="1"/>
    <w:p w14:paraId="0AC2BAA7" w14:textId="77777777" w:rsidR="00614507" w:rsidRPr="00D1688F" w:rsidRDefault="00614507" w:rsidP="008D6489">
      <w:pPr>
        <w:spacing w:after="120" w:line="360" w:lineRule="auto"/>
        <w:jc w:val="center"/>
        <w:rPr>
          <w:rFonts w:ascii="Arial" w:hAnsi="Arial" w:cs="Arial"/>
          <w:b/>
          <w:sz w:val="24"/>
          <w:szCs w:val="24"/>
        </w:rPr>
      </w:pPr>
      <w:r w:rsidRPr="00D1688F">
        <w:rPr>
          <w:rFonts w:ascii="Arial" w:hAnsi="Arial" w:cs="Arial"/>
          <w:b/>
          <w:sz w:val="24"/>
          <w:szCs w:val="24"/>
        </w:rPr>
        <w:t>Associate Professor</w:t>
      </w:r>
    </w:p>
    <w:p w14:paraId="0C9924A0" w14:textId="213C4836" w:rsidR="00614507" w:rsidRPr="00D1688F" w:rsidRDefault="00614507" w:rsidP="008D6489">
      <w:pPr>
        <w:spacing w:after="120" w:line="360" w:lineRule="auto"/>
        <w:jc w:val="center"/>
        <w:rPr>
          <w:rFonts w:ascii="Arial" w:hAnsi="Arial" w:cs="Arial"/>
          <w:b/>
          <w:sz w:val="24"/>
          <w:szCs w:val="24"/>
        </w:rPr>
      </w:pPr>
      <w:r w:rsidRPr="00D1688F">
        <w:rPr>
          <w:rFonts w:ascii="Arial" w:hAnsi="Arial" w:cs="Arial"/>
          <w:b/>
          <w:sz w:val="24"/>
          <w:szCs w:val="24"/>
        </w:rPr>
        <w:t>School of Business and economics</w:t>
      </w:r>
    </w:p>
    <w:p w14:paraId="6A1ED6BA" w14:textId="77777777" w:rsidR="00614507" w:rsidRPr="00D1688F" w:rsidRDefault="00614507" w:rsidP="008D6489">
      <w:pPr>
        <w:spacing w:after="120" w:line="360" w:lineRule="auto"/>
        <w:jc w:val="center"/>
        <w:rPr>
          <w:rFonts w:ascii="Arial" w:hAnsi="Arial" w:cs="Arial"/>
          <w:b/>
          <w:sz w:val="28"/>
          <w:szCs w:val="28"/>
          <w:u w:val="single"/>
        </w:rPr>
      </w:pPr>
      <w:r w:rsidRPr="00D1688F">
        <w:rPr>
          <w:rFonts w:ascii="Arial" w:hAnsi="Arial" w:cs="Arial"/>
          <w:b/>
          <w:sz w:val="28"/>
          <w:szCs w:val="28"/>
          <w:u w:val="single"/>
        </w:rPr>
        <w:t>Submitted By</w:t>
      </w:r>
    </w:p>
    <w:p w14:paraId="3C209E26" w14:textId="2F652945" w:rsidR="00614507" w:rsidRPr="00D1688F" w:rsidRDefault="00614507" w:rsidP="008D6489">
      <w:pPr>
        <w:spacing w:after="120" w:line="360" w:lineRule="auto"/>
        <w:jc w:val="center"/>
        <w:rPr>
          <w:rFonts w:ascii="Arial" w:hAnsi="Arial" w:cs="Arial"/>
          <w:b/>
          <w:sz w:val="24"/>
          <w:szCs w:val="24"/>
        </w:rPr>
      </w:pPr>
      <w:r w:rsidRPr="00D1688F">
        <w:rPr>
          <w:rFonts w:ascii="Arial" w:hAnsi="Arial" w:cs="Arial"/>
          <w:b/>
          <w:sz w:val="24"/>
          <w:szCs w:val="24"/>
        </w:rPr>
        <w:t>Kazi Tasmia Ahamed</w:t>
      </w:r>
    </w:p>
    <w:p w14:paraId="4A5FE5F4" w14:textId="34A792A9" w:rsidR="00614507" w:rsidRPr="00D1688F" w:rsidRDefault="00614507" w:rsidP="008D6489">
      <w:pPr>
        <w:spacing w:after="120" w:line="360" w:lineRule="auto"/>
        <w:jc w:val="center"/>
        <w:rPr>
          <w:rFonts w:ascii="Arial" w:hAnsi="Arial" w:cs="Arial"/>
          <w:b/>
          <w:sz w:val="24"/>
          <w:szCs w:val="24"/>
        </w:rPr>
      </w:pPr>
      <w:r w:rsidRPr="00D1688F">
        <w:rPr>
          <w:rFonts w:ascii="Arial" w:hAnsi="Arial" w:cs="Arial"/>
          <w:b/>
          <w:sz w:val="24"/>
          <w:szCs w:val="24"/>
        </w:rPr>
        <w:t>ID: 111 161 207</w:t>
      </w:r>
    </w:p>
    <w:p w14:paraId="5C05ACC9" w14:textId="77777777" w:rsidR="00614507" w:rsidRPr="00D1688F" w:rsidRDefault="00614507" w:rsidP="008D6489">
      <w:pPr>
        <w:spacing w:after="120" w:line="360" w:lineRule="auto"/>
        <w:jc w:val="center"/>
        <w:rPr>
          <w:rFonts w:ascii="Arial" w:hAnsi="Arial" w:cs="Arial"/>
          <w:b/>
          <w:sz w:val="24"/>
          <w:szCs w:val="24"/>
        </w:rPr>
      </w:pPr>
      <w:r w:rsidRPr="00D1688F">
        <w:rPr>
          <w:rFonts w:ascii="Arial" w:hAnsi="Arial" w:cs="Arial"/>
          <w:b/>
          <w:sz w:val="24"/>
          <w:szCs w:val="24"/>
        </w:rPr>
        <w:t>Major in Finance</w:t>
      </w:r>
    </w:p>
    <w:p w14:paraId="4B801A68" w14:textId="0C81E200" w:rsidR="00D1688F" w:rsidRPr="00D1688F" w:rsidRDefault="00614507" w:rsidP="008D6489">
      <w:pPr>
        <w:spacing w:after="120" w:line="360" w:lineRule="auto"/>
        <w:jc w:val="center"/>
        <w:rPr>
          <w:rFonts w:ascii="Arial" w:hAnsi="Arial" w:cs="Arial"/>
          <w:b/>
          <w:sz w:val="24"/>
          <w:szCs w:val="24"/>
        </w:rPr>
      </w:pPr>
      <w:r w:rsidRPr="00D1688F">
        <w:rPr>
          <w:rFonts w:ascii="Arial" w:hAnsi="Arial" w:cs="Arial"/>
          <w:b/>
          <w:sz w:val="24"/>
          <w:szCs w:val="24"/>
        </w:rPr>
        <w:t>Trimester: Spring</w:t>
      </w:r>
    </w:p>
    <w:p w14:paraId="3D9784A4" w14:textId="202BE64B" w:rsidR="00D1688F" w:rsidRPr="00D1688F" w:rsidRDefault="00D1688F" w:rsidP="008D6489">
      <w:pPr>
        <w:pStyle w:val="Default"/>
        <w:spacing w:after="120" w:line="360" w:lineRule="auto"/>
        <w:jc w:val="center"/>
        <w:rPr>
          <w:rFonts w:ascii="Arial" w:hAnsi="Arial" w:cs="Arial"/>
          <w:sz w:val="32"/>
          <w:szCs w:val="32"/>
        </w:rPr>
      </w:pPr>
      <w:r w:rsidRPr="00D1688F">
        <w:rPr>
          <w:rFonts w:ascii="Arial" w:hAnsi="Arial" w:cs="Arial"/>
          <w:b/>
          <w:bCs/>
          <w:sz w:val="32"/>
          <w:szCs w:val="32"/>
        </w:rPr>
        <w:t>School of Business and Economics</w:t>
      </w:r>
    </w:p>
    <w:p w14:paraId="78C84AC9" w14:textId="7B1F899E" w:rsidR="00D1688F" w:rsidRPr="00D1688F" w:rsidRDefault="008D6489" w:rsidP="008D6489">
      <w:pPr>
        <w:autoSpaceDE w:val="0"/>
        <w:autoSpaceDN w:val="0"/>
        <w:adjustRightInd w:val="0"/>
        <w:spacing w:after="120" w:line="360" w:lineRule="auto"/>
        <w:jc w:val="center"/>
        <w:rPr>
          <w:rFonts w:ascii="Arial" w:eastAsiaTheme="minorHAnsi" w:hAnsi="Arial" w:cs="Arial"/>
          <w:b/>
          <w:bCs/>
          <w:color w:val="984806" w:themeColor="accent6" w:themeShade="80"/>
          <w:sz w:val="40"/>
          <w:szCs w:val="40"/>
        </w:rPr>
      </w:pPr>
      <w:r w:rsidRPr="00D1688F">
        <w:rPr>
          <w:rFonts w:ascii="Arial" w:eastAsiaTheme="minorHAnsi" w:hAnsi="Arial" w:cs="Arial"/>
          <w:b/>
          <w:bCs/>
          <w:noProof/>
          <w:color w:val="000000"/>
          <w:sz w:val="40"/>
          <w:szCs w:val="40"/>
        </w:rPr>
        <w:drawing>
          <wp:anchor distT="0" distB="0" distL="114300" distR="114300" simplePos="0" relativeHeight="251663360" behindDoc="0" locked="0" layoutInCell="1" allowOverlap="1" wp14:anchorId="55133F64" wp14:editId="578EDC3B">
            <wp:simplePos x="0" y="0"/>
            <wp:positionH relativeFrom="column">
              <wp:posOffset>2156460</wp:posOffset>
            </wp:positionH>
            <wp:positionV relativeFrom="paragraph">
              <wp:posOffset>511810</wp:posOffset>
            </wp:positionV>
            <wp:extent cx="1630680" cy="1318260"/>
            <wp:effectExtent l="0" t="0" r="762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30680" cy="1318260"/>
                    </a:xfrm>
                    <a:prstGeom prst="rect">
                      <a:avLst/>
                    </a:prstGeom>
                    <a:noFill/>
                    <a:ln>
                      <a:noFill/>
                    </a:ln>
                  </pic:spPr>
                </pic:pic>
              </a:graphicData>
            </a:graphic>
            <wp14:sizeRelV relativeFrom="margin">
              <wp14:pctHeight>0</wp14:pctHeight>
            </wp14:sizeRelV>
          </wp:anchor>
        </w:drawing>
      </w:r>
      <w:r w:rsidR="00D1688F" w:rsidRPr="00D1688F">
        <w:rPr>
          <w:rFonts w:ascii="Arial" w:eastAsiaTheme="minorHAnsi" w:hAnsi="Arial" w:cs="Arial"/>
          <w:b/>
          <w:bCs/>
          <w:color w:val="984806" w:themeColor="accent6" w:themeShade="80"/>
          <w:sz w:val="40"/>
          <w:szCs w:val="40"/>
        </w:rPr>
        <w:t>United International University</w:t>
      </w:r>
    </w:p>
    <w:p w14:paraId="058D7B57" w14:textId="77777777" w:rsidR="00B41ECC" w:rsidRDefault="00B41ECC" w:rsidP="00B41ECC">
      <w:pPr>
        <w:spacing w:after="120" w:line="360" w:lineRule="auto"/>
        <w:jc w:val="center"/>
        <w:rPr>
          <w:rFonts w:ascii="Arial" w:eastAsiaTheme="minorHAnsi" w:hAnsi="Arial" w:cs="Arial"/>
          <w:b/>
          <w:bCs/>
          <w:color w:val="000000"/>
          <w:sz w:val="40"/>
          <w:szCs w:val="40"/>
        </w:rPr>
      </w:pPr>
    </w:p>
    <w:p w14:paraId="6F69B400" w14:textId="34AC1ADA" w:rsidR="00D1688F" w:rsidRPr="00CA5C86" w:rsidRDefault="00D1688F" w:rsidP="00B41ECC">
      <w:pPr>
        <w:spacing w:after="120" w:line="360" w:lineRule="auto"/>
        <w:jc w:val="center"/>
        <w:rPr>
          <w:rFonts w:ascii="Arial" w:eastAsiaTheme="minorHAnsi" w:hAnsi="Arial" w:cs="Arial"/>
          <w:b/>
          <w:bCs/>
          <w:color w:val="000000"/>
          <w:sz w:val="40"/>
          <w:szCs w:val="40"/>
        </w:rPr>
      </w:pPr>
      <w:r w:rsidRPr="00D1688F">
        <w:rPr>
          <w:rFonts w:ascii="Arial" w:eastAsiaTheme="minorHAnsi" w:hAnsi="Arial" w:cs="Arial"/>
          <w:b/>
          <w:bCs/>
          <w:color w:val="000000"/>
          <w:sz w:val="40"/>
          <w:szCs w:val="40"/>
        </w:rPr>
        <w:t>Date of submission</w:t>
      </w:r>
      <w:r w:rsidR="00B41ECC">
        <w:rPr>
          <w:rFonts w:ascii="Arial" w:eastAsiaTheme="minorHAnsi" w:hAnsi="Arial" w:cs="Arial"/>
          <w:b/>
          <w:bCs/>
          <w:color w:val="000000"/>
          <w:sz w:val="40"/>
          <w:szCs w:val="40"/>
        </w:rPr>
        <w:t xml:space="preserve">: </w:t>
      </w:r>
      <w:r w:rsidR="00CA5C86">
        <w:rPr>
          <w:rFonts w:ascii="Arial" w:eastAsiaTheme="minorHAnsi" w:hAnsi="Arial" w:cs="Arial"/>
          <w:b/>
          <w:bCs/>
          <w:color w:val="000000"/>
          <w:sz w:val="40"/>
          <w:szCs w:val="40"/>
        </w:rPr>
        <w:t>1</w:t>
      </w:r>
      <w:r w:rsidR="00882970">
        <w:rPr>
          <w:rFonts w:ascii="Arial" w:eastAsiaTheme="minorHAnsi" w:hAnsi="Arial" w:cs="Arial"/>
          <w:b/>
          <w:bCs/>
          <w:color w:val="000000"/>
          <w:sz w:val="40"/>
          <w:szCs w:val="40"/>
        </w:rPr>
        <w:t>8</w:t>
      </w:r>
      <w:r w:rsidR="00CA5C86" w:rsidRPr="00CA5C86">
        <w:rPr>
          <w:rFonts w:ascii="Arial" w:eastAsiaTheme="minorHAnsi" w:hAnsi="Arial" w:cs="Arial"/>
          <w:b/>
          <w:bCs/>
          <w:color w:val="000000"/>
          <w:sz w:val="40"/>
          <w:szCs w:val="40"/>
          <w:vertAlign w:val="superscript"/>
        </w:rPr>
        <w:t>th</w:t>
      </w:r>
      <w:r w:rsidR="00CA5C86">
        <w:rPr>
          <w:rFonts w:ascii="Arial" w:eastAsiaTheme="minorHAnsi" w:hAnsi="Arial" w:cs="Arial"/>
          <w:b/>
          <w:bCs/>
          <w:color w:val="000000"/>
          <w:sz w:val="40"/>
          <w:szCs w:val="40"/>
        </w:rPr>
        <w:t xml:space="preserve"> October</w:t>
      </w:r>
      <w:r w:rsidRPr="00D1688F">
        <w:rPr>
          <w:rFonts w:ascii="Arial" w:eastAsiaTheme="minorHAnsi" w:hAnsi="Arial" w:cs="Arial"/>
          <w:b/>
          <w:bCs/>
          <w:color w:val="000000"/>
          <w:sz w:val="40"/>
          <w:szCs w:val="40"/>
        </w:rPr>
        <w:t>,</w:t>
      </w:r>
      <w:r w:rsidR="00CA5C86">
        <w:rPr>
          <w:rFonts w:ascii="Arial" w:eastAsiaTheme="minorHAnsi" w:hAnsi="Arial" w:cs="Arial"/>
          <w:b/>
          <w:bCs/>
          <w:color w:val="000000"/>
          <w:sz w:val="40"/>
          <w:szCs w:val="40"/>
        </w:rPr>
        <w:t xml:space="preserve"> </w:t>
      </w:r>
      <w:r w:rsidRPr="00D1688F">
        <w:rPr>
          <w:rFonts w:ascii="Arial" w:eastAsiaTheme="minorHAnsi" w:hAnsi="Arial" w:cs="Arial"/>
          <w:b/>
          <w:bCs/>
          <w:color w:val="000000"/>
          <w:sz w:val="40"/>
          <w:szCs w:val="40"/>
        </w:rPr>
        <w:t>2021</w:t>
      </w:r>
    </w:p>
    <w:p w14:paraId="510EC9F6" w14:textId="12BF926A" w:rsidR="004C23F9" w:rsidRDefault="004C23F9" w:rsidP="002E65D5">
      <w:pPr>
        <w:pStyle w:val="Heading1"/>
        <w:spacing w:before="120" w:after="120" w:line="360" w:lineRule="auto"/>
      </w:pPr>
      <w:bookmarkStart w:id="2" w:name="_Toc84976637"/>
      <w:r w:rsidRPr="004C23F9">
        <w:lastRenderedPageBreak/>
        <w:t>Letter of transmittal</w:t>
      </w:r>
      <w:bookmarkEnd w:id="2"/>
    </w:p>
    <w:p w14:paraId="1E7EA75F" w14:textId="0C79E804" w:rsidR="006C4573" w:rsidRPr="00D16D98" w:rsidRDefault="00CA5C86" w:rsidP="002E65D5">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color w:val="000000"/>
          <w:sz w:val="24"/>
          <w:szCs w:val="24"/>
        </w:rPr>
        <w:t>1</w:t>
      </w:r>
      <w:r w:rsidR="00882970">
        <w:rPr>
          <w:rFonts w:ascii="Arial" w:eastAsiaTheme="minorHAnsi" w:hAnsi="Arial" w:cs="Arial"/>
          <w:color w:val="000000"/>
          <w:sz w:val="24"/>
          <w:szCs w:val="24"/>
        </w:rPr>
        <w:t>8</w:t>
      </w:r>
      <w:r w:rsidRPr="00CA5C86">
        <w:rPr>
          <w:rFonts w:ascii="Arial" w:eastAsiaTheme="minorHAnsi" w:hAnsi="Arial" w:cs="Arial"/>
          <w:color w:val="000000"/>
          <w:sz w:val="24"/>
          <w:szCs w:val="24"/>
          <w:vertAlign w:val="superscript"/>
        </w:rPr>
        <w:t>th</w:t>
      </w:r>
      <w:r>
        <w:rPr>
          <w:rFonts w:ascii="Arial" w:eastAsiaTheme="minorHAnsi" w:hAnsi="Arial" w:cs="Arial"/>
          <w:color w:val="000000"/>
          <w:sz w:val="24"/>
          <w:szCs w:val="24"/>
        </w:rPr>
        <w:t xml:space="preserve"> October</w:t>
      </w:r>
      <w:r w:rsidR="006C4573">
        <w:rPr>
          <w:rFonts w:ascii="Arial" w:eastAsiaTheme="minorHAnsi" w:hAnsi="Arial" w:cs="Arial"/>
          <w:color w:val="000000"/>
          <w:sz w:val="24"/>
          <w:szCs w:val="24"/>
        </w:rPr>
        <w:t>,</w:t>
      </w:r>
      <w:r>
        <w:rPr>
          <w:rFonts w:ascii="Arial" w:eastAsiaTheme="minorHAnsi" w:hAnsi="Arial" w:cs="Arial"/>
          <w:color w:val="000000"/>
          <w:sz w:val="24"/>
          <w:szCs w:val="24"/>
        </w:rPr>
        <w:t xml:space="preserve"> </w:t>
      </w:r>
      <w:r w:rsidR="006C4573">
        <w:rPr>
          <w:rFonts w:ascii="Arial" w:eastAsiaTheme="minorHAnsi" w:hAnsi="Arial" w:cs="Arial"/>
          <w:color w:val="000000"/>
          <w:sz w:val="24"/>
          <w:szCs w:val="24"/>
        </w:rPr>
        <w:t>2021</w:t>
      </w:r>
    </w:p>
    <w:p w14:paraId="7BE796CA" w14:textId="77777777" w:rsidR="006C4573" w:rsidRPr="00D16D98" w:rsidRDefault="006C4573" w:rsidP="002E65D5">
      <w:pPr>
        <w:autoSpaceDE w:val="0"/>
        <w:autoSpaceDN w:val="0"/>
        <w:adjustRightInd w:val="0"/>
        <w:spacing w:after="0" w:line="360" w:lineRule="auto"/>
        <w:jc w:val="both"/>
        <w:rPr>
          <w:rFonts w:ascii="Arial" w:eastAsiaTheme="minorHAnsi" w:hAnsi="Arial" w:cs="Arial"/>
          <w:color w:val="000000"/>
          <w:sz w:val="24"/>
          <w:szCs w:val="24"/>
        </w:rPr>
      </w:pPr>
      <w:r w:rsidRPr="00D16D98">
        <w:rPr>
          <w:rFonts w:ascii="Arial" w:eastAsiaTheme="minorHAnsi" w:hAnsi="Arial" w:cs="Arial"/>
          <w:color w:val="000000"/>
          <w:sz w:val="24"/>
          <w:szCs w:val="24"/>
        </w:rPr>
        <w:t>Kazi Tasmia Ahamed</w:t>
      </w:r>
    </w:p>
    <w:p w14:paraId="7E90B4D2" w14:textId="77777777" w:rsidR="006C4573" w:rsidRPr="00D16D98" w:rsidRDefault="006C4573" w:rsidP="002E65D5">
      <w:pPr>
        <w:autoSpaceDE w:val="0"/>
        <w:autoSpaceDN w:val="0"/>
        <w:adjustRightInd w:val="0"/>
        <w:spacing w:after="0" w:line="360" w:lineRule="auto"/>
        <w:jc w:val="both"/>
        <w:rPr>
          <w:rFonts w:ascii="Arial" w:eastAsiaTheme="minorHAnsi" w:hAnsi="Arial" w:cs="Arial"/>
          <w:color w:val="000000"/>
          <w:sz w:val="24"/>
          <w:szCs w:val="24"/>
        </w:rPr>
      </w:pPr>
      <w:r w:rsidRPr="00D16D98">
        <w:rPr>
          <w:rFonts w:ascii="Arial" w:eastAsiaTheme="minorHAnsi" w:hAnsi="Arial" w:cs="Arial"/>
          <w:color w:val="000000"/>
          <w:sz w:val="24"/>
          <w:szCs w:val="24"/>
        </w:rPr>
        <w:t xml:space="preserve">Associate Professor </w:t>
      </w:r>
    </w:p>
    <w:p w14:paraId="1075DCCB" w14:textId="77777777" w:rsidR="006C4573" w:rsidRPr="00D16D98" w:rsidRDefault="006C4573" w:rsidP="002E65D5">
      <w:pPr>
        <w:autoSpaceDE w:val="0"/>
        <w:autoSpaceDN w:val="0"/>
        <w:adjustRightInd w:val="0"/>
        <w:spacing w:after="0" w:line="360" w:lineRule="auto"/>
        <w:jc w:val="both"/>
        <w:rPr>
          <w:rFonts w:ascii="Arial" w:eastAsiaTheme="minorHAnsi" w:hAnsi="Arial" w:cs="Arial"/>
          <w:color w:val="000000"/>
          <w:sz w:val="24"/>
          <w:szCs w:val="24"/>
        </w:rPr>
      </w:pPr>
      <w:r w:rsidRPr="00D16D98">
        <w:rPr>
          <w:rFonts w:ascii="Arial" w:eastAsiaTheme="minorHAnsi" w:hAnsi="Arial" w:cs="Arial"/>
          <w:color w:val="000000"/>
          <w:sz w:val="24"/>
          <w:szCs w:val="24"/>
        </w:rPr>
        <w:t xml:space="preserve">School of Business and Economics </w:t>
      </w:r>
    </w:p>
    <w:p w14:paraId="14A41F02" w14:textId="77777777" w:rsidR="006C4573" w:rsidRPr="00D16D98" w:rsidRDefault="006C4573" w:rsidP="002E65D5">
      <w:pPr>
        <w:autoSpaceDE w:val="0"/>
        <w:autoSpaceDN w:val="0"/>
        <w:adjustRightInd w:val="0"/>
        <w:spacing w:after="0" w:line="360" w:lineRule="auto"/>
        <w:jc w:val="both"/>
        <w:rPr>
          <w:rFonts w:ascii="Arial" w:eastAsiaTheme="minorHAnsi" w:hAnsi="Arial" w:cs="Arial"/>
          <w:color w:val="000000"/>
          <w:sz w:val="24"/>
          <w:szCs w:val="24"/>
        </w:rPr>
      </w:pPr>
      <w:r w:rsidRPr="00D16D98">
        <w:rPr>
          <w:rFonts w:ascii="Arial" w:eastAsiaTheme="minorHAnsi" w:hAnsi="Arial" w:cs="Arial"/>
          <w:color w:val="000000"/>
          <w:sz w:val="24"/>
          <w:szCs w:val="24"/>
        </w:rPr>
        <w:t xml:space="preserve">United International University </w:t>
      </w:r>
    </w:p>
    <w:p w14:paraId="5C0EA4C3" w14:textId="77777777" w:rsidR="006C4573" w:rsidRDefault="006C4573" w:rsidP="00CE1D62">
      <w:pPr>
        <w:autoSpaceDE w:val="0"/>
        <w:autoSpaceDN w:val="0"/>
        <w:adjustRightInd w:val="0"/>
        <w:spacing w:before="120" w:after="120" w:line="360" w:lineRule="auto"/>
        <w:jc w:val="both"/>
        <w:rPr>
          <w:rFonts w:ascii="Arial" w:hAnsi="Arial" w:cs="Arial"/>
          <w:b/>
          <w:sz w:val="24"/>
          <w:szCs w:val="24"/>
        </w:rPr>
      </w:pPr>
      <w:r w:rsidRPr="00D16D98">
        <w:rPr>
          <w:rFonts w:ascii="Arial" w:eastAsiaTheme="minorHAnsi" w:hAnsi="Arial" w:cs="Arial"/>
          <w:b/>
          <w:bCs/>
          <w:color w:val="000000"/>
          <w:sz w:val="24"/>
          <w:szCs w:val="24"/>
        </w:rPr>
        <w:t xml:space="preserve">Subject: </w:t>
      </w:r>
      <w:r>
        <w:rPr>
          <w:rFonts w:ascii="Arial" w:hAnsi="Arial" w:cs="Arial"/>
          <w:b/>
          <w:sz w:val="24"/>
          <w:szCs w:val="24"/>
        </w:rPr>
        <w:t>Submission of the internship report.</w:t>
      </w:r>
    </w:p>
    <w:p w14:paraId="2C466085" w14:textId="7C8D8E93" w:rsidR="006C4573" w:rsidRPr="00D16D98" w:rsidRDefault="003C4746" w:rsidP="002E65D5">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color w:val="000000"/>
          <w:sz w:val="24"/>
          <w:szCs w:val="24"/>
        </w:rPr>
        <w:t>Valued</w:t>
      </w:r>
      <w:r w:rsidR="006C4573" w:rsidRPr="00D16D98">
        <w:rPr>
          <w:rFonts w:ascii="Arial" w:eastAsiaTheme="minorHAnsi" w:hAnsi="Arial" w:cs="Arial"/>
          <w:color w:val="000000"/>
          <w:sz w:val="24"/>
          <w:szCs w:val="24"/>
        </w:rPr>
        <w:t xml:space="preserve"> Sir, </w:t>
      </w:r>
    </w:p>
    <w:p w14:paraId="5726DB26" w14:textId="062AF0FF" w:rsidR="006C4573" w:rsidRPr="002E65D5" w:rsidRDefault="000319AD" w:rsidP="002E65D5">
      <w:pPr>
        <w:spacing w:after="120" w:line="360" w:lineRule="auto"/>
        <w:jc w:val="both"/>
        <w:rPr>
          <w:rFonts w:ascii="Arial" w:hAnsi="Arial" w:cs="Arial"/>
          <w:sz w:val="24"/>
          <w:szCs w:val="24"/>
        </w:rPr>
      </w:pPr>
      <w:r w:rsidRPr="002E65D5">
        <w:rPr>
          <w:rFonts w:ascii="Arial" w:hAnsi="Arial" w:cs="Arial"/>
          <w:sz w:val="24"/>
          <w:szCs w:val="24"/>
        </w:rPr>
        <w:t>I am pleased to pr</w:t>
      </w:r>
      <w:r w:rsidR="003C4746">
        <w:rPr>
          <w:rFonts w:ascii="Arial" w:hAnsi="Arial" w:cs="Arial"/>
          <w:sz w:val="24"/>
          <w:szCs w:val="24"/>
        </w:rPr>
        <w:t>ovide</w:t>
      </w:r>
      <w:r w:rsidRPr="002E65D5">
        <w:rPr>
          <w:rFonts w:ascii="Arial" w:hAnsi="Arial" w:cs="Arial"/>
          <w:sz w:val="24"/>
          <w:szCs w:val="24"/>
        </w:rPr>
        <w:t xml:space="preserve"> my internship report on "General Banking Activities of Al-Arafah Islamic Bank LTD (Mohammadpur Krishi Market Branch)." I've tried to follow your instructions, and I'm </w:t>
      </w:r>
      <w:r w:rsidR="008D384E" w:rsidRPr="002E65D5">
        <w:rPr>
          <w:rFonts w:ascii="Arial" w:hAnsi="Arial" w:cs="Arial"/>
          <w:sz w:val="24"/>
          <w:szCs w:val="24"/>
        </w:rPr>
        <w:t>prepared</w:t>
      </w:r>
      <w:r w:rsidRPr="002E65D5">
        <w:rPr>
          <w:rFonts w:ascii="Arial" w:hAnsi="Arial" w:cs="Arial"/>
          <w:sz w:val="24"/>
          <w:szCs w:val="24"/>
        </w:rPr>
        <w:t xml:space="preserve"> to conclude the theme, which looked at the comprehension and features of Al-Arafah Islamic Bank Limited's General Banking Activities. During my internship, I sought to present the AIBL General Banking Activities process.</w:t>
      </w:r>
    </w:p>
    <w:p w14:paraId="27A3FFCA" w14:textId="02D6900A" w:rsidR="000319AD" w:rsidRPr="002E65D5" w:rsidRDefault="003C4746" w:rsidP="002E65D5">
      <w:pPr>
        <w:spacing w:after="120" w:line="360" w:lineRule="auto"/>
        <w:jc w:val="both"/>
        <w:rPr>
          <w:rFonts w:ascii="Arial" w:hAnsi="Arial" w:cs="Arial"/>
          <w:sz w:val="24"/>
          <w:szCs w:val="24"/>
        </w:rPr>
      </w:pPr>
      <w:r>
        <w:rPr>
          <w:rFonts w:ascii="Arial" w:hAnsi="Arial" w:cs="Arial"/>
          <w:sz w:val="24"/>
          <w:szCs w:val="24"/>
        </w:rPr>
        <w:t>Internship program</w:t>
      </w:r>
      <w:r w:rsidR="000319AD" w:rsidRPr="002E65D5">
        <w:rPr>
          <w:rFonts w:ascii="Arial" w:hAnsi="Arial" w:cs="Arial"/>
          <w:sz w:val="24"/>
          <w:szCs w:val="24"/>
        </w:rPr>
        <w:t xml:space="preserve"> is a requirement for BBA graduation. </w:t>
      </w:r>
      <w:r w:rsidR="004147BA">
        <w:rPr>
          <w:rFonts w:ascii="Arial" w:hAnsi="Arial" w:cs="Arial"/>
          <w:sz w:val="24"/>
          <w:szCs w:val="24"/>
        </w:rPr>
        <w:t>In order to</w:t>
      </w:r>
      <w:r w:rsidR="000319AD" w:rsidRPr="002E65D5">
        <w:rPr>
          <w:rFonts w:ascii="Arial" w:hAnsi="Arial" w:cs="Arial"/>
          <w:sz w:val="24"/>
          <w:szCs w:val="24"/>
        </w:rPr>
        <w:t xml:space="preserve"> meet this prerequisite, from </w:t>
      </w:r>
      <w:r w:rsidR="004147BA">
        <w:rPr>
          <w:rFonts w:ascii="Arial" w:hAnsi="Arial" w:cs="Arial"/>
          <w:sz w:val="24"/>
          <w:szCs w:val="24"/>
        </w:rPr>
        <w:t>14</w:t>
      </w:r>
      <w:r w:rsidR="004147BA" w:rsidRPr="004147BA">
        <w:rPr>
          <w:rFonts w:ascii="Arial" w:hAnsi="Arial" w:cs="Arial"/>
          <w:sz w:val="24"/>
          <w:szCs w:val="24"/>
          <w:vertAlign w:val="superscript"/>
        </w:rPr>
        <w:t>th</w:t>
      </w:r>
      <w:r w:rsidR="004147BA">
        <w:rPr>
          <w:rFonts w:ascii="Arial" w:hAnsi="Arial" w:cs="Arial"/>
          <w:sz w:val="24"/>
          <w:szCs w:val="24"/>
        </w:rPr>
        <w:t xml:space="preserve"> February,2021</w:t>
      </w:r>
      <w:r w:rsidR="000319AD" w:rsidRPr="002E65D5">
        <w:rPr>
          <w:rFonts w:ascii="Arial" w:hAnsi="Arial" w:cs="Arial"/>
          <w:sz w:val="24"/>
          <w:szCs w:val="24"/>
        </w:rPr>
        <w:t>, I began working at AIBL in the General Banking Division</w:t>
      </w:r>
      <w:r w:rsidR="004147BA">
        <w:rPr>
          <w:rFonts w:ascii="Arial" w:hAnsi="Arial" w:cs="Arial"/>
          <w:sz w:val="24"/>
          <w:szCs w:val="24"/>
        </w:rPr>
        <w:t xml:space="preserve"> and finished my internship on 20</w:t>
      </w:r>
      <w:r w:rsidR="004147BA" w:rsidRPr="004147BA">
        <w:rPr>
          <w:rFonts w:ascii="Arial" w:hAnsi="Arial" w:cs="Arial"/>
          <w:sz w:val="24"/>
          <w:szCs w:val="24"/>
          <w:vertAlign w:val="superscript"/>
        </w:rPr>
        <w:t>th</w:t>
      </w:r>
      <w:r w:rsidR="004147BA">
        <w:rPr>
          <w:rFonts w:ascii="Arial" w:hAnsi="Arial" w:cs="Arial"/>
          <w:sz w:val="24"/>
          <w:szCs w:val="24"/>
        </w:rPr>
        <w:t xml:space="preserve"> May,2021.</w:t>
      </w:r>
    </w:p>
    <w:p w14:paraId="0D0CEDC9" w14:textId="409ADECD" w:rsidR="000319AD" w:rsidRPr="002E65D5" w:rsidRDefault="000319AD" w:rsidP="002E65D5">
      <w:pPr>
        <w:spacing w:after="120" w:line="360" w:lineRule="auto"/>
        <w:jc w:val="both"/>
        <w:rPr>
          <w:rFonts w:ascii="Arial" w:hAnsi="Arial" w:cs="Arial"/>
          <w:sz w:val="24"/>
          <w:szCs w:val="24"/>
        </w:rPr>
      </w:pPr>
      <w:r w:rsidRPr="002E65D5">
        <w:rPr>
          <w:rFonts w:ascii="Arial" w:hAnsi="Arial" w:cs="Arial"/>
          <w:sz w:val="24"/>
          <w:szCs w:val="24"/>
        </w:rPr>
        <w:t xml:space="preserve">In order to understand the main destinations, I have tried to include important data. In addition, prior to performing the genuine </w:t>
      </w:r>
      <w:r w:rsidR="002E65D5" w:rsidRPr="002E65D5">
        <w:rPr>
          <w:rFonts w:ascii="Arial" w:hAnsi="Arial" w:cs="Arial"/>
          <w:sz w:val="24"/>
          <w:szCs w:val="24"/>
        </w:rPr>
        <w:t>work field</w:t>
      </w:r>
      <w:r w:rsidRPr="002E65D5">
        <w:rPr>
          <w:rFonts w:ascii="Arial" w:hAnsi="Arial" w:cs="Arial"/>
          <w:sz w:val="24"/>
          <w:szCs w:val="24"/>
        </w:rPr>
        <w:t>, I have put together realistic work experience in the official atmosphere but this effort will then be measured as a decent show.</w:t>
      </w:r>
    </w:p>
    <w:p w14:paraId="66537325" w14:textId="4181A386" w:rsidR="006C4573" w:rsidRPr="002E65D5" w:rsidRDefault="00794AEC" w:rsidP="002E65D5">
      <w:pPr>
        <w:spacing w:after="120" w:line="360" w:lineRule="auto"/>
        <w:jc w:val="both"/>
        <w:rPr>
          <w:rFonts w:ascii="Arial" w:hAnsi="Arial" w:cs="Arial"/>
          <w:sz w:val="24"/>
          <w:szCs w:val="24"/>
        </w:rPr>
      </w:pPr>
      <w:r w:rsidRPr="002E65D5">
        <w:rPr>
          <w:rFonts w:ascii="Arial" w:hAnsi="Arial" w:cs="Arial"/>
          <w:sz w:val="24"/>
          <w:szCs w:val="24"/>
        </w:rPr>
        <w:t>Finally, I would want to express my appreciation and huge gratitude for your guidance, good cooperation and supervision in order to conclude my temporary report. I would be grateful if you consider my report to be adequate to meet my needs. However, if necessary, I will be happy to explain any inquiries</w:t>
      </w:r>
      <w:r w:rsidR="006C4573" w:rsidRPr="002E65D5">
        <w:rPr>
          <w:rFonts w:ascii="Arial" w:hAnsi="Arial" w:cs="Arial"/>
          <w:sz w:val="24"/>
          <w:szCs w:val="24"/>
        </w:rPr>
        <w:t xml:space="preserve">. </w:t>
      </w:r>
    </w:p>
    <w:p w14:paraId="6CE88F8C" w14:textId="03B3E293" w:rsidR="006C4573" w:rsidRPr="00D16D98" w:rsidRDefault="006C4573" w:rsidP="00CE1D62">
      <w:pPr>
        <w:spacing w:after="0" w:line="360" w:lineRule="auto"/>
        <w:jc w:val="both"/>
        <w:rPr>
          <w:rFonts w:ascii="Arial" w:eastAsiaTheme="minorEastAsia" w:hAnsi="Arial" w:cs="Arial"/>
          <w:sz w:val="24"/>
          <w:szCs w:val="24"/>
        </w:rPr>
      </w:pPr>
      <w:r w:rsidRPr="00D16D98">
        <w:rPr>
          <w:rFonts w:ascii="Arial" w:hAnsi="Arial" w:cs="Arial"/>
          <w:sz w:val="24"/>
          <w:szCs w:val="24"/>
        </w:rPr>
        <w:t>Thanking You!</w:t>
      </w:r>
    </w:p>
    <w:p w14:paraId="30D7F269" w14:textId="77777777" w:rsidR="006C4573" w:rsidRPr="00D16D98" w:rsidRDefault="006C4573" w:rsidP="00CE1D62">
      <w:pPr>
        <w:spacing w:after="0" w:line="360" w:lineRule="auto"/>
        <w:jc w:val="both"/>
        <w:rPr>
          <w:rFonts w:ascii="Arial" w:hAnsi="Arial" w:cs="Arial"/>
          <w:sz w:val="24"/>
          <w:szCs w:val="24"/>
        </w:rPr>
      </w:pPr>
      <w:r w:rsidRPr="00D16D98">
        <w:rPr>
          <w:rFonts w:ascii="Arial" w:hAnsi="Arial" w:cs="Arial"/>
          <w:sz w:val="24"/>
          <w:szCs w:val="24"/>
        </w:rPr>
        <w:t>Yours sincerely,</w:t>
      </w:r>
    </w:p>
    <w:p w14:paraId="677B660E" w14:textId="77777777" w:rsidR="006C4573" w:rsidRPr="00D16D98" w:rsidRDefault="006C4573" w:rsidP="00CE1D62">
      <w:pPr>
        <w:spacing w:after="0" w:line="360" w:lineRule="auto"/>
        <w:jc w:val="both"/>
        <w:rPr>
          <w:rFonts w:ascii="Arial" w:hAnsi="Arial" w:cs="Arial"/>
          <w:sz w:val="24"/>
          <w:szCs w:val="24"/>
        </w:rPr>
      </w:pPr>
      <w:r>
        <w:rPr>
          <w:rFonts w:ascii="Arial" w:hAnsi="Arial" w:cs="Arial"/>
          <w:sz w:val="24"/>
          <w:szCs w:val="24"/>
        </w:rPr>
        <w:t>Kazi Tasmia Ahamed</w:t>
      </w:r>
    </w:p>
    <w:p w14:paraId="040724F8" w14:textId="77777777" w:rsidR="006C4573" w:rsidRPr="00D16D98" w:rsidRDefault="006C4573" w:rsidP="00CE1D62">
      <w:pPr>
        <w:spacing w:after="0" w:line="360" w:lineRule="auto"/>
        <w:jc w:val="both"/>
        <w:rPr>
          <w:rFonts w:ascii="Arial" w:hAnsi="Arial" w:cs="Arial"/>
          <w:sz w:val="24"/>
          <w:szCs w:val="24"/>
        </w:rPr>
      </w:pPr>
      <w:r w:rsidRPr="00D16D98">
        <w:rPr>
          <w:rFonts w:ascii="Arial" w:hAnsi="Arial" w:cs="Arial"/>
          <w:sz w:val="24"/>
          <w:szCs w:val="24"/>
        </w:rPr>
        <w:t>ID: 111 161 2</w:t>
      </w:r>
      <w:r>
        <w:rPr>
          <w:rFonts w:ascii="Arial" w:hAnsi="Arial" w:cs="Arial"/>
          <w:sz w:val="24"/>
          <w:szCs w:val="24"/>
        </w:rPr>
        <w:t>07</w:t>
      </w:r>
    </w:p>
    <w:p w14:paraId="2121F791" w14:textId="77777777" w:rsidR="006C4573" w:rsidRPr="00F75EC9" w:rsidRDefault="006C4573" w:rsidP="00CE1D62">
      <w:pPr>
        <w:spacing w:after="0" w:line="360" w:lineRule="auto"/>
        <w:jc w:val="both"/>
        <w:rPr>
          <w:rFonts w:ascii="Arial" w:hAnsi="Arial" w:cs="Arial"/>
          <w:sz w:val="24"/>
          <w:szCs w:val="24"/>
        </w:rPr>
      </w:pPr>
      <w:r w:rsidRPr="00D16D98">
        <w:rPr>
          <w:rFonts w:ascii="Arial" w:hAnsi="Arial" w:cs="Arial"/>
          <w:sz w:val="24"/>
          <w:szCs w:val="24"/>
        </w:rPr>
        <w:t>BBA Program, United International University</w:t>
      </w:r>
    </w:p>
    <w:p w14:paraId="2F23355E" w14:textId="77777777" w:rsidR="006C4573" w:rsidRPr="002D7BD6" w:rsidRDefault="006C4573" w:rsidP="00CE1D62">
      <w:pPr>
        <w:pStyle w:val="Heading1"/>
        <w:spacing w:before="120" w:after="120" w:line="360" w:lineRule="auto"/>
      </w:pPr>
      <w:bookmarkStart w:id="3" w:name="_Toc84976638"/>
      <w:r w:rsidRPr="002D7BD6">
        <w:lastRenderedPageBreak/>
        <w:t>Declaration of the student</w:t>
      </w:r>
      <w:bookmarkEnd w:id="3"/>
      <w:r w:rsidRPr="002D7BD6">
        <w:t xml:space="preserve"> </w:t>
      </w:r>
    </w:p>
    <w:p w14:paraId="2CD33144" w14:textId="77777777" w:rsidR="007B1AC7" w:rsidRPr="00FB2BB3" w:rsidRDefault="007B1AC7" w:rsidP="007B1AC7">
      <w:pPr>
        <w:rPr>
          <w:rFonts w:ascii="Arial" w:hAnsi="Arial" w:cs="Arial"/>
          <w:sz w:val="24"/>
          <w:szCs w:val="24"/>
        </w:rPr>
      </w:pPr>
    </w:p>
    <w:p w14:paraId="2E2B79C4" w14:textId="6D7264C5" w:rsidR="0083343A" w:rsidRPr="00FB2BB3" w:rsidRDefault="0083343A" w:rsidP="00CE1D62">
      <w:pPr>
        <w:spacing w:after="120" w:line="360" w:lineRule="auto"/>
        <w:jc w:val="both"/>
        <w:rPr>
          <w:rFonts w:ascii="Arial" w:hAnsi="Arial" w:cs="Arial"/>
          <w:sz w:val="24"/>
          <w:szCs w:val="24"/>
        </w:rPr>
      </w:pPr>
      <w:r w:rsidRPr="00FB2BB3">
        <w:rPr>
          <w:rFonts w:ascii="Arial" w:hAnsi="Arial" w:cs="Arial"/>
          <w:sz w:val="24"/>
          <w:szCs w:val="24"/>
        </w:rPr>
        <w:t xml:space="preserve">I, Kazi Tasmia Ahamed, would like to inform you that my report "General Banking Al-Arafah Islamic Bank Limited" was created solely for the purpose of my internship </w:t>
      </w:r>
      <w:r w:rsidR="003A5C55" w:rsidRPr="00FB2BB3">
        <w:rPr>
          <w:rFonts w:ascii="Arial" w:hAnsi="Arial" w:cs="Arial"/>
          <w:sz w:val="24"/>
          <w:szCs w:val="24"/>
        </w:rPr>
        <w:t>as</w:t>
      </w:r>
      <w:r w:rsidRPr="00FB2BB3">
        <w:rPr>
          <w:rFonts w:ascii="Arial" w:hAnsi="Arial" w:cs="Arial"/>
          <w:sz w:val="24"/>
          <w:szCs w:val="24"/>
        </w:rPr>
        <w:t xml:space="preserve"> it</w:t>
      </w:r>
      <w:r w:rsidR="003A5C55">
        <w:rPr>
          <w:rFonts w:ascii="Arial" w:hAnsi="Arial" w:cs="Arial"/>
          <w:sz w:val="24"/>
          <w:szCs w:val="24"/>
        </w:rPr>
        <w:t xml:space="preserve">’s </w:t>
      </w:r>
      <w:r w:rsidRPr="00FB2BB3">
        <w:rPr>
          <w:rFonts w:ascii="Arial" w:hAnsi="Arial" w:cs="Arial"/>
          <w:sz w:val="24"/>
          <w:szCs w:val="24"/>
        </w:rPr>
        <w:t xml:space="preserve">a requirement of my BBA program </w:t>
      </w:r>
      <w:r w:rsidR="003A5C55">
        <w:rPr>
          <w:rFonts w:ascii="Arial" w:hAnsi="Arial" w:cs="Arial"/>
          <w:sz w:val="24"/>
          <w:szCs w:val="24"/>
        </w:rPr>
        <w:t>for</w:t>
      </w:r>
      <w:r w:rsidRPr="00FB2BB3">
        <w:rPr>
          <w:rFonts w:ascii="Arial" w:hAnsi="Arial" w:cs="Arial"/>
          <w:sz w:val="24"/>
          <w:szCs w:val="24"/>
        </w:rPr>
        <w:t xml:space="preserve"> present</w:t>
      </w:r>
      <w:r w:rsidR="003A5C55">
        <w:rPr>
          <w:rFonts w:ascii="Arial" w:hAnsi="Arial" w:cs="Arial"/>
          <w:sz w:val="24"/>
          <w:szCs w:val="24"/>
        </w:rPr>
        <w:t>ing</w:t>
      </w:r>
      <w:r w:rsidRPr="00FB2BB3">
        <w:rPr>
          <w:rFonts w:ascii="Arial" w:hAnsi="Arial" w:cs="Arial"/>
          <w:sz w:val="24"/>
          <w:szCs w:val="24"/>
        </w:rPr>
        <w:t xml:space="preserve"> a</w:t>
      </w:r>
      <w:r w:rsidR="004147BA">
        <w:rPr>
          <w:rFonts w:ascii="Arial" w:hAnsi="Arial" w:cs="Arial"/>
          <w:sz w:val="24"/>
          <w:szCs w:val="24"/>
        </w:rPr>
        <w:t>n internship</w:t>
      </w:r>
      <w:r w:rsidRPr="00FB2BB3">
        <w:rPr>
          <w:rFonts w:ascii="Arial" w:hAnsi="Arial" w:cs="Arial"/>
          <w:sz w:val="24"/>
          <w:szCs w:val="24"/>
        </w:rPr>
        <w:t xml:space="preserve"> report.</w:t>
      </w:r>
    </w:p>
    <w:p w14:paraId="3F66BF94" w14:textId="5FB93106" w:rsidR="00CE1D62" w:rsidRDefault="008A30C9" w:rsidP="00CE1D62">
      <w:pPr>
        <w:spacing w:after="120" w:line="360" w:lineRule="auto"/>
        <w:jc w:val="both"/>
        <w:rPr>
          <w:rFonts w:ascii="Arial" w:hAnsi="Arial" w:cs="Arial"/>
          <w:sz w:val="24"/>
          <w:szCs w:val="24"/>
        </w:rPr>
      </w:pPr>
      <w:r w:rsidRPr="00FB2BB3">
        <w:rPr>
          <w:rFonts w:ascii="Arial" w:hAnsi="Arial" w:cs="Arial"/>
          <w:sz w:val="24"/>
          <w:szCs w:val="24"/>
        </w:rPr>
        <w:t xml:space="preserve">I </w:t>
      </w:r>
      <w:r w:rsidR="004147BA">
        <w:rPr>
          <w:rFonts w:ascii="Arial" w:hAnsi="Arial" w:cs="Arial"/>
          <w:sz w:val="24"/>
          <w:szCs w:val="24"/>
        </w:rPr>
        <w:t>got</w:t>
      </w:r>
      <w:r w:rsidRPr="00FB2BB3">
        <w:rPr>
          <w:rFonts w:ascii="Arial" w:hAnsi="Arial" w:cs="Arial"/>
          <w:sz w:val="24"/>
          <w:szCs w:val="24"/>
        </w:rPr>
        <w:t xml:space="preserve"> inspired and </w:t>
      </w:r>
      <w:r w:rsidR="003A5C55" w:rsidRPr="003A5C55">
        <w:rPr>
          <w:rFonts w:ascii="Arial" w:hAnsi="Arial" w:cs="Arial"/>
          <w:sz w:val="24"/>
          <w:szCs w:val="24"/>
        </w:rPr>
        <w:t>instructed</w:t>
      </w:r>
      <w:r w:rsidRPr="00FB2BB3">
        <w:rPr>
          <w:rFonts w:ascii="Arial" w:hAnsi="Arial" w:cs="Arial"/>
          <w:sz w:val="24"/>
          <w:szCs w:val="24"/>
        </w:rPr>
        <w:t xml:space="preserve"> by the Associate Professor of Business and Economics at the United International University "</w:t>
      </w:r>
      <w:bookmarkStart w:id="4" w:name="_Hlk78841984"/>
      <w:r w:rsidRPr="00FB2BB3">
        <w:rPr>
          <w:rFonts w:ascii="Arial" w:hAnsi="Arial" w:cs="Arial"/>
          <w:sz w:val="24"/>
          <w:szCs w:val="24"/>
        </w:rPr>
        <w:t>Md. Qamruzzaman (Photograph.D. ACMA</w:t>
      </w:r>
      <w:bookmarkEnd w:id="4"/>
      <w:r w:rsidRPr="00FB2BB3">
        <w:rPr>
          <w:rFonts w:ascii="Arial" w:hAnsi="Arial" w:cs="Arial"/>
          <w:sz w:val="24"/>
          <w:szCs w:val="24"/>
        </w:rPr>
        <w:t>).</w:t>
      </w:r>
    </w:p>
    <w:p w14:paraId="1E96D324" w14:textId="77777777" w:rsidR="00CE1D62" w:rsidRDefault="00CE1D62">
      <w:pPr>
        <w:rPr>
          <w:rFonts w:ascii="Arial" w:hAnsi="Arial" w:cs="Arial"/>
          <w:sz w:val="24"/>
          <w:szCs w:val="24"/>
        </w:rPr>
      </w:pPr>
      <w:r>
        <w:rPr>
          <w:rFonts w:ascii="Arial" w:hAnsi="Arial" w:cs="Arial"/>
          <w:sz w:val="24"/>
          <w:szCs w:val="24"/>
        </w:rPr>
        <w:br w:type="page"/>
      </w:r>
    </w:p>
    <w:p w14:paraId="6FE636BF" w14:textId="77777777" w:rsidR="002D7BD6" w:rsidRPr="006871B4" w:rsidRDefault="002D7BD6" w:rsidP="006871B4">
      <w:pPr>
        <w:pStyle w:val="Heading1"/>
      </w:pPr>
      <w:bookmarkStart w:id="5" w:name="_Toc84976639"/>
      <w:r w:rsidRPr="006871B4">
        <w:lastRenderedPageBreak/>
        <w:t>Acknowledgement</w:t>
      </w:r>
      <w:bookmarkEnd w:id="5"/>
    </w:p>
    <w:p w14:paraId="174CFCA3" w14:textId="5FA31E01" w:rsidR="00052988" w:rsidRPr="00CE1D62" w:rsidRDefault="00052988" w:rsidP="006424FA">
      <w:pPr>
        <w:spacing w:before="240" w:after="120" w:line="360" w:lineRule="auto"/>
        <w:jc w:val="both"/>
        <w:rPr>
          <w:rFonts w:ascii="Arial" w:hAnsi="Arial" w:cs="Arial"/>
          <w:sz w:val="24"/>
          <w:szCs w:val="24"/>
        </w:rPr>
      </w:pPr>
      <w:r w:rsidRPr="00CE1D62">
        <w:rPr>
          <w:rFonts w:ascii="Arial" w:hAnsi="Arial" w:cs="Arial"/>
          <w:sz w:val="24"/>
          <w:szCs w:val="24"/>
        </w:rPr>
        <w:t>Above all, I would like to thank Allah, the Almighty, for his beauty in completing my temporary job report properly.</w:t>
      </w:r>
    </w:p>
    <w:p w14:paraId="58D3D83A" w14:textId="107C8768" w:rsidR="003A6E7B" w:rsidRPr="00CE1D62" w:rsidRDefault="001A1F6B" w:rsidP="00CE1D62">
      <w:pPr>
        <w:spacing w:after="120" w:line="360" w:lineRule="auto"/>
        <w:jc w:val="both"/>
        <w:rPr>
          <w:rFonts w:ascii="Arial" w:hAnsi="Arial" w:cs="Arial"/>
          <w:sz w:val="24"/>
          <w:szCs w:val="24"/>
        </w:rPr>
      </w:pPr>
      <w:r w:rsidRPr="00CE1D62">
        <w:rPr>
          <w:rFonts w:ascii="Arial" w:hAnsi="Arial" w:cs="Arial"/>
          <w:sz w:val="24"/>
          <w:szCs w:val="24"/>
        </w:rPr>
        <w:t>I was hired as an intern at the Al-Arafah Islamic Bank Limited</w:t>
      </w:r>
      <w:r w:rsidR="00662C82" w:rsidRPr="00CE1D62">
        <w:rPr>
          <w:rFonts w:ascii="Arial" w:hAnsi="Arial" w:cs="Arial"/>
          <w:sz w:val="24"/>
          <w:szCs w:val="24"/>
        </w:rPr>
        <w:t xml:space="preserve"> </w:t>
      </w:r>
      <w:r w:rsidR="00CD017E" w:rsidRPr="00CE1D62">
        <w:rPr>
          <w:rFonts w:ascii="Arial" w:hAnsi="Arial" w:cs="Arial"/>
          <w:sz w:val="24"/>
          <w:szCs w:val="24"/>
        </w:rPr>
        <w:t>(Mohammadpur Krishi Market</w:t>
      </w:r>
      <w:r w:rsidRPr="00CE1D62">
        <w:rPr>
          <w:rFonts w:ascii="Arial" w:hAnsi="Arial" w:cs="Arial"/>
          <w:sz w:val="24"/>
          <w:szCs w:val="24"/>
        </w:rPr>
        <w:t xml:space="preserve"> branch</w:t>
      </w:r>
      <w:r w:rsidR="00CD017E" w:rsidRPr="00CE1D62">
        <w:rPr>
          <w:rFonts w:ascii="Arial" w:hAnsi="Arial" w:cs="Arial"/>
          <w:sz w:val="24"/>
          <w:szCs w:val="24"/>
        </w:rPr>
        <w:t>)</w:t>
      </w:r>
      <w:r w:rsidRPr="00CE1D62">
        <w:rPr>
          <w:rFonts w:ascii="Arial" w:hAnsi="Arial" w:cs="Arial"/>
          <w:sz w:val="24"/>
          <w:szCs w:val="24"/>
        </w:rPr>
        <w:t>. In this report, I make an honest effort to introduce my real-world work understanding and learning. I'd like to express my gratitude to my esteemed administrator,</w:t>
      </w:r>
      <w:r w:rsidR="0045118F">
        <w:rPr>
          <w:rFonts w:ascii="Arial" w:hAnsi="Arial" w:cs="Arial"/>
          <w:sz w:val="24"/>
          <w:szCs w:val="24"/>
        </w:rPr>
        <w:t xml:space="preserve"> </w:t>
      </w:r>
      <w:r w:rsidR="0045118F" w:rsidRPr="00FB2BB3">
        <w:rPr>
          <w:rFonts w:ascii="Arial" w:hAnsi="Arial" w:cs="Arial"/>
          <w:sz w:val="24"/>
          <w:szCs w:val="24"/>
        </w:rPr>
        <w:t>Md. Qamruzzaman (Photograph.D. ACMA</w:t>
      </w:r>
      <w:r w:rsidR="0045118F">
        <w:rPr>
          <w:rFonts w:ascii="Arial" w:hAnsi="Arial" w:cs="Arial"/>
          <w:sz w:val="24"/>
          <w:szCs w:val="24"/>
        </w:rPr>
        <w:t>)</w:t>
      </w:r>
      <w:r w:rsidR="0045118F" w:rsidRPr="00CE1D62">
        <w:rPr>
          <w:rFonts w:ascii="Arial" w:hAnsi="Arial" w:cs="Arial"/>
          <w:sz w:val="24"/>
          <w:szCs w:val="24"/>
        </w:rPr>
        <w:t>.</w:t>
      </w:r>
      <w:r w:rsidRPr="00CE1D62">
        <w:rPr>
          <w:rFonts w:ascii="Arial" w:hAnsi="Arial" w:cs="Arial"/>
          <w:sz w:val="24"/>
          <w:szCs w:val="24"/>
        </w:rPr>
        <w:t xml:space="preserve"> Associate Professor, School of Business and Economics, United International University, has a special place in my heart for his benevolent assistance, guidance, useful oversight, and guidelines, as well as for convincing me to </w:t>
      </w:r>
      <w:r w:rsidR="003A5C55">
        <w:rPr>
          <w:rFonts w:ascii="Arial" w:hAnsi="Arial" w:cs="Arial"/>
          <w:sz w:val="24"/>
          <w:szCs w:val="24"/>
        </w:rPr>
        <w:t>direct</w:t>
      </w:r>
      <w:r w:rsidRPr="00CE1D62">
        <w:rPr>
          <w:rFonts w:ascii="Arial" w:hAnsi="Arial" w:cs="Arial"/>
          <w:sz w:val="24"/>
          <w:szCs w:val="24"/>
        </w:rPr>
        <w:t xml:space="preserve"> this paper.</w:t>
      </w:r>
    </w:p>
    <w:p w14:paraId="74E6A45E" w14:textId="160B8373" w:rsidR="003A6E7B" w:rsidRPr="00CE1D62" w:rsidRDefault="00945A9C" w:rsidP="00CE1D62">
      <w:pPr>
        <w:spacing w:after="120" w:line="360" w:lineRule="auto"/>
        <w:jc w:val="both"/>
        <w:rPr>
          <w:rFonts w:ascii="Arial" w:hAnsi="Arial" w:cs="Arial"/>
          <w:sz w:val="24"/>
          <w:szCs w:val="24"/>
        </w:rPr>
      </w:pPr>
      <w:r w:rsidRPr="00CE1D62">
        <w:rPr>
          <w:rFonts w:ascii="Arial" w:hAnsi="Arial" w:cs="Arial"/>
          <w:sz w:val="24"/>
          <w:szCs w:val="24"/>
        </w:rPr>
        <w:t xml:space="preserve">I am also </w:t>
      </w:r>
      <w:r w:rsidR="003A5C55" w:rsidRPr="00CE1D62">
        <w:rPr>
          <w:rFonts w:ascii="Arial" w:hAnsi="Arial" w:cs="Arial"/>
          <w:sz w:val="24"/>
          <w:szCs w:val="24"/>
        </w:rPr>
        <w:t>obliged</w:t>
      </w:r>
      <w:r w:rsidRPr="00CE1D62">
        <w:rPr>
          <w:rFonts w:ascii="Arial" w:hAnsi="Arial" w:cs="Arial"/>
          <w:sz w:val="24"/>
          <w:szCs w:val="24"/>
        </w:rPr>
        <w:t xml:space="preserve"> to the head of Al-Arafah Islamic Bank Limited's Human Resources department for </w:t>
      </w:r>
      <w:r w:rsidR="003A5C55" w:rsidRPr="00CE1D62">
        <w:rPr>
          <w:rFonts w:ascii="Arial" w:hAnsi="Arial" w:cs="Arial"/>
          <w:sz w:val="24"/>
          <w:szCs w:val="24"/>
        </w:rPr>
        <w:t>permitting</w:t>
      </w:r>
      <w:r w:rsidRPr="00CE1D62">
        <w:rPr>
          <w:rFonts w:ascii="Arial" w:hAnsi="Arial" w:cs="Arial"/>
          <w:sz w:val="24"/>
          <w:szCs w:val="24"/>
        </w:rPr>
        <w:t xml:space="preserve"> me to work in the Krishi Market branch. I'd like to </w:t>
      </w:r>
      <w:r w:rsidR="003A5C55" w:rsidRPr="00CE1D62">
        <w:rPr>
          <w:rFonts w:ascii="Arial" w:hAnsi="Arial" w:cs="Arial"/>
          <w:sz w:val="24"/>
          <w:szCs w:val="24"/>
        </w:rPr>
        <w:t>show gratitude</w:t>
      </w:r>
      <w:r w:rsidR="003A5C55">
        <w:rPr>
          <w:rFonts w:ascii="Arial" w:hAnsi="Arial" w:cs="Arial"/>
          <w:sz w:val="24"/>
          <w:szCs w:val="24"/>
        </w:rPr>
        <w:t xml:space="preserve"> to</w:t>
      </w:r>
      <w:r w:rsidRPr="00CE1D62">
        <w:rPr>
          <w:rFonts w:ascii="Arial" w:hAnsi="Arial" w:cs="Arial"/>
          <w:sz w:val="24"/>
          <w:szCs w:val="24"/>
        </w:rPr>
        <w:t xml:space="preserve"> Mrs. Razoana Ferdousi and Mr. Orvi Hafij of the general banking department for supervising me and providing me with important information for writing a fruitful report. I'd also like to thank Ismail Hossain, Manager of the AIBL MKM Branch.</w:t>
      </w:r>
      <w:r w:rsidR="00D3723F" w:rsidRPr="00CE1D62">
        <w:rPr>
          <w:rFonts w:ascii="Arial" w:hAnsi="Arial" w:cs="Arial"/>
          <w:sz w:val="24"/>
          <w:szCs w:val="24"/>
        </w:rPr>
        <w:t xml:space="preserve"> </w:t>
      </w:r>
      <w:r w:rsidRPr="00CE1D62">
        <w:rPr>
          <w:rFonts w:ascii="Arial" w:hAnsi="Arial" w:cs="Arial"/>
          <w:sz w:val="24"/>
          <w:szCs w:val="24"/>
        </w:rPr>
        <w:t xml:space="preserve">Mr. Salman, the clearance </w:t>
      </w:r>
      <w:r w:rsidR="00F77380" w:rsidRPr="00CE1D62">
        <w:rPr>
          <w:rFonts w:ascii="Arial" w:hAnsi="Arial" w:cs="Arial"/>
          <w:sz w:val="24"/>
          <w:szCs w:val="24"/>
        </w:rPr>
        <w:t xml:space="preserve">officer of general banking department, </w:t>
      </w:r>
      <w:r w:rsidR="003A6E7B" w:rsidRPr="00CE1D62">
        <w:rPr>
          <w:rFonts w:ascii="Arial" w:hAnsi="Arial" w:cs="Arial"/>
          <w:sz w:val="24"/>
          <w:szCs w:val="24"/>
        </w:rPr>
        <w:t>also help</w:t>
      </w:r>
      <w:r w:rsidR="00F77380" w:rsidRPr="00CE1D62">
        <w:rPr>
          <w:rFonts w:ascii="Arial" w:hAnsi="Arial" w:cs="Arial"/>
          <w:sz w:val="24"/>
          <w:szCs w:val="24"/>
        </w:rPr>
        <w:t>ed</w:t>
      </w:r>
      <w:r w:rsidR="003A6E7B" w:rsidRPr="00CE1D62">
        <w:rPr>
          <w:rFonts w:ascii="Arial" w:hAnsi="Arial" w:cs="Arial"/>
          <w:sz w:val="24"/>
          <w:szCs w:val="24"/>
        </w:rPr>
        <w:t xml:space="preserve"> me by providing key inform</w:t>
      </w:r>
      <w:r w:rsidR="00D3723F" w:rsidRPr="00CE1D62">
        <w:rPr>
          <w:rFonts w:ascii="Arial" w:hAnsi="Arial" w:cs="Arial"/>
          <w:sz w:val="24"/>
          <w:szCs w:val="24"/>
        </w:rPr>
        <w:t>ation.</w:t>
      </w:r>
      <w:r w:rsidR="003A6E7B" w:rsidRPr="00CE1D62">
        <w:rPr>
          <w:rFonts w:ascii="Arial" w:hAnsi="Arial" w:cs="Arial"/>
          <w:sz w:val="24"/>
          <w:szCs w:val="24"/>
        </w:rPr>
        <w:t xml:space="preserve"> Furthermore, I likewise might want to thank</w:t>
      </w:r>
      <w:r w:rsidR="00CF3BCA">
        <w:rPr>
          <w:rFonts w:ascii="Arial" w:hAnsi="Arial" w:cs="Arial"/>
          <w:sz w:val="24"/>
          <w:szCs w:val="24"/>
        </w:rPr>
        <w:t xml:space="preserve"> </w:t>
      </w:r>
      <w:r w:rsidR="00CF3BCA" w:rsidRPr="00CE1D62">
        <w:rPr>
          <w:rFonts w:ascii="Arial" w:hAnsi="Arial" w:cs="Arial"/>
          <w:sz w:val="24"/>
          <w:szCs w:val="24"/>
        </w:rPr>
        <w:t>each</w:t>
      </w:r>
      <w:r w:rsidR="003A6E7B" w:rsidRPr="00CE1D62">
        <w:rPr>
          <w:rFonts w:ascii="Arial" w:hAnsi="Arial" w:cs="Arial"/>
          <w:sz w:val="24"/>
          <w:szCs w:val="24"/>
        </w:rPr>
        <w:t xml:space="preserve"> partner for their </w:t>
      </w:r>
      <w:r w:rsidR="00CF3BCA" w:rsidRPr="00CE1D62">
        <w:rPr>
          <w:rFonts w:ascii="Arial" w:hAnsi="Arial" w:cs="Arial"/>
          <w:sz w:val="24"/>
          <w:szCs w:val="24"/>
        </w:rPr>
        <w:t>support</w:t>
      </w:r>
      <w:r w:rsidR="003A6E7B" w:rsidRPr="00CE1D62">
        <w:rPr>
          <w:rFonts w:ascii="Arial" w:hAnsi="Arial" w:cs="Arial"/>
          <w:sz w:val="24"/>
          <w:szCs w:val="24"/>
        </w:rPr>
        <w:t xml:space="preserve"> and significant </w:t>
      </w:r>
      <w:r w:rsidR="00CF3BCA" w:rsidRPr="00CE1D62">
        <w:rPr>
          <w:rFonts w:ascii="Arial" w:hAnsi="Arial" w:cs="Arial"/>
          <w:sz w:val="24"/>
          <w:szCs w:val="24"/>
        </w:rPr>
        <w:t>period</w:t>
      </w:r>
      <w:r w:rsidR="003A6E7B" w:rsidRPr="00CE1D62">
        <w:rPr>
          <w:rFonts w:ascii="Arial" w:hAnsi="Arial" w:cs="Arial"/>
          <w:sz w:val="24"/>
          <w:szCs w:val="24"/>
        </w:rPr>
        <w:t xml:space="preserve"> of offering </w:t>
      </w:r>
      <w:r w:rsidR="00CF3BCA" w:rsidRPr="00CE1D62">
        <w:rPr>
          <w:rFonts w:ascii="Arial" w:hAnsi="Arial" w:cs="Arial"/>
          <w:sz w:val="24"/>
          <w:szCs w:val="24"/>
        </w:rPr>
        <w:t>substantial</w:t>
      </w:r>
      <w:r w:rsidR="003A6E7B" w:rsidRPr="00CE1D62">
        <w:rPr>
          <w:rFonts w:ascii="Arial" w:hAnsi="Arial" w:cs="Arial"/>
          <w:sz w:val="24"/>
          <w:szCs w:val="24"/>
        </w:rPr>
        <w:t xml:space="preserve"> data to me and </w:t>
      </w:r>
      <w:r w:rsidR="00CF3BCA">
        <w:rPr>
          <w:rFonts w:ascii="Arial" w:hAnsi="Arial" w:cs="Arial"/>
          <w:sz w:val="24"/>
          <w:szCs w:val="24"/>
        </w:rPr>
        <w:t>creating</w:t>
      </w:r>
      <w:r w:rsidR="003A6E7B" w:rsidRPr="00CE1D62">
        <w:rPr>
          <w:rFonts w:ascii="Arial" w:hAnsi="Arial" w:cs="Arial"/>
          <w:sz w:val="24"/>
          <w:szCs w:val="24"/>
        </w:rPr>
        <w:t xml:space="preserve"> my work </w:t>
      </w:r>
      <w:r w:rsidR="00CF3BCA" w:rsidRPr="00CE1D62">
        <w:rPr>
          <w:rFonts w:ascii="Arial" w:hAnsi="Arial" w:cs="Arial"/>
          <w:sz w:val="24"/>
          <w:szCs w:val="24"/>
        </w:rPr>
        <w:t>atmosphere</w:t>
      </w:r>
      <w:r w:rsidR="003A6E7B" w:rsidRPr="00CE1D62">
        <w:rPr>
          <w:rFonts w:ascii="Arial" w:hAnsi="Arial" w:cs="Arial"/>
          <w:sz w:val="24"/>
          <w:szCs w:val="24"/>
        </w:rPr>
        <w:t xml:space="preserve"> agreeable. I might want to </w:t>
      </w:r>
      <w:r w:rsidR="00CF3BCA" w:rsidRPr="00CE1D62">
        <w:rPr>
          <w:rFonts w:ascii="Arial" w:hAnsi="Arial" w:cs="Arial"/>
          <w:sz w:val="24"/>
          <w:szCs w:val="24"/>
        </w:rPr>
        <w:t>acknowledge</w:t>
      </w:r>
      <w:r w:rsidR="003A6E7B" w:rsidRPr="00CE1D62">
        <w:rPr>
          <w:rFonts w:ascii="Arial" w:hAnsi="Arial" w:cs="Arial"/>
          <w:sz w:val="24"/>
          <w:szCs w:val="24"/>
        </w:rPr>
        <w:t xml:space="preserve"> every individual who cooperated with me to make my temporary job program </w:t>
      </w:r>
      <w:r w:rsidR="00CF3BCA" w:rsidRPr="00CF3BCA">
        <w:rPr>
          <w:rFonts w:ascii="Arial" w:hAnsi="Arial" w:cs="Arial"/>
          <w:sz w:val="24"/>
          <w:szCs w:val="24"/>
        </w:rPr>
        <w:t xml:space="preserve">compelling </w:t>
      </w:r>
      <w:r w:rsidR="003A6E7B" w:rsidRPr="00CE1D62">
        <w:rPr>
          <w:rFonts w:ascii="Arial" w:hAnsi="Arial" w:cs="Arial"/>
          <w:sz w:val="24"/>
          <w:szCs w:val="24"/>
        </w:rPr>
        <w:t xml:space="preserve">and essential one. </w:t>
      </w:r>
    </w:p>
    <w:p w14:paraId="1F0DFE59" w14:textId="30BD137A" w:rsidR="002D7BD6" w:rsidRPr="00D3723F" w:rsidRDefault="00D3723F" w:rsidP="00CE1D62">
      <w:pPr>
        <w:spacing w:after="120" w:line="360" w:lineRule="auto"/>
        <w:jc w:val="both"/>
        <w:rPr>
          <w:rFonts w:ascii="Arial" w:hAnsi="Arial" w:cs="Arial"/>
          <w:sz w:val="24"/>
          <w:szCs w:val="24"/>
        </w:rPr>
      </w:pPr>
      <w:r w:rsidRPr="00D3723F">
        <w:rPr>
          <w:rFonts w:ascii="Arial" w:hAnsi="Arial" w:cs="Arial"/>
          <w:sz w:val="24"/>
          <w:szCs w:val="24"/>
        </w:rPr>
        <w:t xml:space="preserve">It was an incredible opportunity to work as a temporary employee in such an organization. The information I've gathered will be useful for my </w:t>
      </w:r>
      <w:r w:rsidR="00CF3BCA" w:rsidRPr="00D3723F">
        <w:rPr>
          <w:rFonts w:ascii="Arial" w:hAnsi="Arial" w:cs="Arial"/>
          <w:sz w:val="24"/>
          <w:szCs w:val="24"/>
        </w:rPr>
        <w:t>forthcoming</w:t>
      </w:r>
      <w:r w:rsidRPr="00D3723F">
        <w:rPr>
          <w:rFonts w:ascii="Arial" w:hAnsi="Arial" w:cs="Arial"/>
          <w:sz w:val="24"/>
          <w:szCs w:val="24"/>
        </w:rPr>
        <w:t xml:space="preserve"> professional arranging.</w:t>
      </w:r>
    </w:p>
    <w:p w14:paraId="7A9C3134" w14:textId="77777777" w:rsidR="00CE1D62" w:rsidRDefault="00CE1D62">
      <w:pPr>
        <w:rPr>
          <w:rFonts w:ascii="Arial" w:eastAsiaTheme="majorEastAsia" w:hAnsi="Arial" w:cstheme="majorBidi"/>
          <w:b/>
          <w:bCs/>
          <w:color w:val="365F91" w:themeColor="accent1" w:themeShade="BF"/>
          <w:sz w:val="32"/>
          <w:szCs w:val="28"/>
        </w:rPr>
      </w:pPr>
      <w:r>
        <w:br w:type="page"/>
      </w:r>
    </w:p>
    <w:p w14:paraId="1EE693E1" w14:textId="7B3EFDCC" w:rsidR="002D7BD6" w:rsidRDefault="002D7BD6" w:rsidP="002D7BD6">
      <w:pPr>
        <w:pStyle w:val="Heading1"/>
      </w:pPr>
      <w:bookmarkStart w:id="6" w:name="_Toc84976640"/>
      <w:bookmarkStart w:id="7" w:name="_Hlk84794096"/>
      <w:r w:rsidRPr="002D7BD6">
        <w:lastRenderedPageBreak/>
        <w:t xml:space="preserve">Abstract/ </w:t>
      </w:r>
      <w:r>
        <w:t>E</w:t>
      </w:r>
      <w:r w:rsidRPr="002D7BD6">
        <w:t>xecutive summary</w:t>
      </w:r>
      <w:bookmarkEnd w:id="6"/>
    </w:p>
    <w:p w14:paraId="3A9B8115" w14:textId="77777777" w:rsidR="00181840" w:rsidRPr="00181840" w:rsidRDefault="00181840" w:rsidP="00181840"/>
    <w:p w14:paraId="10D5CE23" w14:textId="77777777" w:rsidR="00181840" w:rsidRPr="00A42785" w:rsidRDefault="00181840" w:rsidP="00181840">
      <w:pPr>
        <w:spacing w:line="360" w:lineRule="auto"/>
        <w:jc w:val="both"/>
        <w:rPr>
          <w:rFonts w:ascii="Arial" w:hAnsi="Arial" w:cs="Arial"/>
          <w:sz w:val="24"/>
          <w:szCs w:val="24"/>
        </w:rPr>
      </w:pPr>
      <w:r w:rsidRPr="00A42785">
        <w:rPr>
          <w:rFonts w:ascii="Arial" w:hAnsi="Arial" w:cs="Arial"/>
          <w:sz w:val="24"/>
          <w:szCs w:val="24"/>
        </w:rPr>
        <w:t xml:space="preserve">In the last term of </w:t>
      </w:r>
      <w:r>
        <w:rPr>
          <w:rFonts w:ascii="Arial" w:hAnsi="Arial" w:cs="Arial"/>
          <w:sz w:val="24"/>
          <w:szCs w:val="24"/>
        </w:rPr>
        <w:t xml:space="preserve">the </w:t>
      </w:r>
      <w:r w:rsidRPr="00A42785">
        <w:rPr>
          <w:rFonts w:ascii="Arial" w:hAnsi="Arial" w:cs="Arial"/>
          <w:sz w:val="24"/>
          <w:szCs w:val="24"/>
        </w:rPr>
        <w:t xml:space="preserve">final year of </w:t>
      </w:r>
      <w:r>
        <w:rPr>
          <w:rFonts w:ascii="Arial" w:hAnsi="Arial" w:cs="Arial"/>
          <w:sz w:val="24"/>
          <w:szCs w:val="24"/>
        </w:rPr>
        <w:t xml:space="preserve">the </w:t>
      </w:r>
      <w:r w:rsidRPr="00A42785">
        <w:rPr>
          <w:rFonts w:ascii="Arial" w:hAnsi="Arial" w:cs="Arial"/>
          <w:sz w:val="24"/>
          <w:szCs w:val="24"/>
        </w:rPr>
        <w:t>Bachelor of Business Administration (BBA) course, I was sent to Al-Arafah Islami Bank Limited to have a pragmatic introduction on banking activities under the program "Activities on General banking and Internship experience of Al-Arafah Islami Bank Limited (A Study on Mohammadpur Krishi Market Branch)".</w:t>
      </w:r>
    </w:p>
    <w:p w14:paraId="7551C44B" w14:textId="563E2C48" w:rsidR="00181840" w:rsidRPr="00A42785" w:rsidRDefault="00181840" w:rsidP="00181840">
      <w:pPr>
        <w:spacing w:line="360" w:lineRule="auto"/>
        <w:jc w:val="both"/>
        <w:rPr>
          <w:rFonts w:ascii="Arial" w:hAnsi="Arial" w:cs="Arial"/>
          <w:sz w:val="24"/>
          <w:szCs w:val="24"/>
        </w:rPr>
      </w:pPr>
      <w:r w:rsidRPr="000916DA">
        <w:rPr>
          <w:rFonts w:ascii="Arial" w:hAnsi="Arial" w:cs="Arial"/>
          <w:sz w:val="24"/>
          <w:szCs w:val="24"/>
        </w:rPr>
        <w:t>A</w:t>
      </w:r>
      <w:r w:rsidR="007952AB">
        <w:rPr>
          <w:rFonts w:ascii="Arial" w:hAnsi="Arial" w:cs="Arial"/>
          <w:sz w:val="24"/>
          <w:szCs w:val="24"/>
        </w:rPr>
        <w:t xml:space="preserve">IBL </w:t>
      </w:r>
      <w:r w:rsidRPr="000916DA">
        <w:rPr>
          <w:rFonts w:ascii="Arial" w:hAnsi="Arial" w:cs="Arial"/>
          <w:sz w:val="24"/>
          <w:szCs w:val="24"/>
        </w:rPr>
        <w:t>is a leading private commercial bank that was established on June 18, 1995, under the Companies Act of 1994, and provides comprehensive financial assistance to its clients.</w:t>
      </w:r>
    </w:p>
    <w:p w14:paraId="5CE45832" w14:textId="77777777" w:rsidR="00181840" w:rsidRDefault="00181840" w:rsidP="00181840">
      <w:pPr>
        <w:spacing w:line="360" w:lineRule="auto"/>
        <w:jc w:val="both"/>
        <w:rPr>
          <w:rFonts w:ascii="Arial" w:hAnsi="Arial" w:cs="Arial"/>
          <w:sz w:val="24"/>
          <w:szCs w:val="24"/>
        </w:rPr>
      </w:pPr>
      <w:r w:rsidRPr="00987337">
        <w:rPr>
          <w:rFonts w:ascii="Arial" w:hAnsi="Arial" w:cs="Arial"/>
          <w:sz w:val="24"/>
          <w:szCs w:val="24"/>
        </w:rPr>
        <w:t>The principal branch of Al-Arafah Islami Bank Limited has been operating since the bank's inception. It provides a wide variety of banking administration to its clients through its central offices, specifically General Banking, Credit, and Foreign Exchange. Throughout my inquiry, I have largely endeavored to audit Al-Arafah Islami Bank Limited, MKM Branch's General Banking Activities.</w:t>
      </w:r>
      <w:r w:rsidRPr="00A42785">
        <w:rPr>
          <w:rFonts w:ascii="Arial" w:hAnsi="Arial" w:cs="Arial"/>
          <w:sz w:val="24"/>
          <w:szCs w:val="24"/>
        </w:rPr>
        <w:t xml:space="preserve"> </w:t>
      </w:r>
      <w:r w:rsidRPr="00987337">
        <w:rPr>
          <w:rFonts w:ascii="Arial" w:hAnsi="Arial" w:cs="Arial"/>
          <w:sz w:val="24"/>
          <w:szCs w:val="24"/>
        </w:rPr>
        <w:t xml:space="preserve">The main branch of Al-Arafah Islami Bank Limited has been in operation since the beginning of the bank's operations. It offers a wide range of banking administration to its clients through its central offices, specifically General Banking, Credit, and Foreign Exchange. Throughout my inquiry, I focused on auditing Al-Arafah Islami Bank Limited's MKM Branch's General Banking Activities. </w:t>
      </w:r>
    </w:p>
    <w:p w14:paraId="3F18662F" w14:textId="77777777" w:rsidR="00181840" w:rsidRPr="00A42785" w:rsidRDefault="00181840" w:rsidP="00181840">
      <w:pPr>
        <w:spacing w:line="360" w:lineRule="auto"/>
        <w:jc w:val="both"/>
        <w:rPr>
          <w:rFonts w:ascii="Arial" w:hAnsi="Arial" w:cs="Arial"/>
          <w:sz w:val="24"/>
          <w:szCs w:val="24"/>
        </w:rPr>
      </w:pPr>
      <w:r w:rsidRPr="00466A3D">
        <w:rPr>
          <w:rFonts w:ascii="Arial" w:hAnsi="Arial" w:cs="Arial"/>
          <w:sz w:val="24"/>
          <w:szCs w:val="24"/>
        </w:rPr>
        <w:t>There are four chapters in this report. The first chapter will cover the introductory section, which includes the presentation of the report, the introduction of the report, the report's objectives, and the report's scope and limitation</w:t>
      </w:r>
      <w:r>
        <w:rPr>
          <w:rFonts w:ascii="Arial" w:hAnsi="Arial" w:cs="Arial"/>
          <w:sz w:val="24"/>
          <w:szCs w:val="24"/>
        </w:rPr>
        <w:t>s</w:t>
      </w:r>
      <w:r w:rsidRPr="00466A3D">
        <w:rPr>
          <w:rFonts w:ascii="Arial" w:hAnsi="Arial" w:cs="Arial"/>
          <w:sz w:val="24"/>
          <w:szCs w:val="24"/>
        </w:rPr>
        <w:t>. The Bangladesh Banking Industry will be introduced in the second chapter. It will include a section of selected financial business difficulties as well as information regarding Al-Arafah Islami Bank Limited, where I completed my internship program. The third section is on my Al-Arafah Islami Bank Limited internship experience. The fourth and final section contains my recommendations for Al-Arafah Islami Bank Limited as well as a few suggestions for my improvement.</w:t>
      </w:r>
    </w:p>
    <w:p w14:paraId="02486388" w14:textId="68611EAA" w:rsidR="00D86724" w:rsidRDefault="00181840" w:rsidP="00181840">
      <w:pPr>
        <w:spacing w:line="360" w:lineRule="auto"/>
        <w:jc w:val="both"/>
        <w:rPr>
          <w:rFonts w:ascii="Arial" w:hAnsi="Arial" w:cs="Arial"/>
          <w:sz w:val="24"/>
          <w:szCs w:val="24"/>
        </w:rPr>
      </w:pPr>
      <w:r w:rsidRPr="00466A3D">
        <w:rPr>
          <w:rFonts w:ascii="Arial" w:hAnsi="Arial" w:cs="Arial"/>
          <w:sz w:val="24"/>
          <w:szCs w:val="24"/>
        </w:rPr>
        <w:t xml:space="preserve">The current state of the Bangladesh banking industry, as well as the AIBL exhibition, are the report's main findings. Bangladesh's financial sector is gradually developing, but the world needs to know about the challenges they are facing and what the world needs to </w:t>
      </w:r>
      <w:r w:rsidRPr="00466A3D">
        <w:rPr>
          <w:rFonts w:ascii="Arial" w:hAnsi="Arial" w:cs="Arial"/>
          <w:sz w:val="24"/>
          <w:szCs w:val="24"/>
        </w:rPr>
        <w:lastRenderedPageBreak/>
        <w:t>know about our financial sector. Another conclusion is that, in my opinion</w:t>
      </w:r>
      <w:r>
        <w:rPr>
          <w:rFonts w:ascii="Arial" w:hAnsi="Arial" w:cs="Arial"/>
          <w:sz w:val="24"/>
          <w:szCs w:val="24"/>
        </w:rPr>
        <w:t>,</w:t>
      </w:r>
      <w:r w:rsidRPr="00466A3D">
        <w:rPr>
          <w:rFonts w:ascii="Arial" w:hAnsi="Arial" w:cs="Arial"/>
          <w:sz w:val="24"/>
          <w:szCs w:val="24"/>
        </w:rPr>
        <w:t xml:space="preserve"> and experience, specific bank’s function.</w:t>
      </w:r>
    </w:p>
    <w:p w14:paraId="70E23EFD" w14:textId="77777777" w:rsidR="00D86724" w:rsidRDefault="00D86724">
      <w:pPr>
        <w:rPr>
          <w:rFonts w:ascii="Arial" w:hAnsi="Arial" w:cs="Arial"/>
          <w:sz w:val="24"/>
          <w:szCs w:val="24"/>
        </w:rPr>
      </w:pPr>
      <w:r>
        <w:rPr>
          <w:rFonts w:ascii="Arial" w:hAnsi="Arial" w:cs="Arial"/>
          <w:sz w:val="24"/>
          <w:szCs w:val="24"/>
        </w:rPr>
        <w:br w:type="page"/>
      </w:r>
    </w:p>
    <w:p w14:paraId="32976AF2" w14:textId="77777777" w:rsidR="00D86724" w:rsidRDefault="00D86724" w:rsidP="00D86724">
      <w:pPr>
        <w:pStyle w:val="Heading1"/>
      </w:pPr>
      <w:bookmarkStart w:id="8" w:name="_Toc84976641"/>
      <w:r>
        <w:lastRenderedPageBreak/>
        <w:t>Table of contents for Internship</w:t>
      </w:r>
      <w:bookmarkEnd w:id="8"/>
    </w:p>
    <w:sdt>
      <w:sdtPr>
        <w:rPr>
          <w:rFonts w:ascii="Calibri" w:eastAsia="Calibri" w:hAnsi="Calibri" w:cs="Times New Roman"/>
          <w:b w:val="0"/>
          <w:bCs w:val="0"/>
          <w:color w:val="auto"/>
          <w:sz w:val="22"/>
          <w:szCs w:val="22"/>
          <w:lang w:eastAsia="en-US"/>
        </w:rPr>
        <w:id w:val="1595287686"/>
        <w:docPartObj>
          <w:docPartGallery w:val="Table of Contents"/>
          <w:docPartUnique/>
        </w:docPartObj>
      </w:sdtPr>
      <w:sdtEndPr>
        <w:rPr>
          <w:noProof/>
        </w:rPr>
      </w:sdtEndPr>
      <w:sdtContent>
        <w:p w14:paraId="75EE8347" w14:textId="77777777" w:rsidR="00D86724" w:rsidRDefault="00D86724" w:rsidP="00D86724">
          <w:pPr>
            <w:pStyle w:val="TOCHeading"/>
          </w:pPr>
          <w:r>
            <w:t>Table of Contents</w:t>
          </w:r>
        </w:p>
        <w:p w14:paraId="1E4267BB" w14:textId="07032625" w:rsidR="00D86724" w:rsidRPr="00D86724" w:rsidRDefault="00D86724">
          <w:pPr>
            <w:pStyle w:val="TOC1"/>
            <w:tabs>
              <w:tab w:val="right" w:leader="dot" w:pos="9350"/>
            </w:tabs>
            <w:rPr>
              <w:rFonts w:ascii="Arial" w:eastAsiaTheme="minorEastAsia" w:hAnsi="Arial" w:cs="Arial"/>
              <w:noProof/>
              <w:sz w:val="24"/>
              <w:szCs w:val="24"/>
            </w:rPr>
          </w:pPr>
          <w:r>
            <w:fldChar w:fldCharType="begin"/>
          </w:r>
          <w:r>
            <w:instrText xml:space="preserve"> TOC \o "1-3" \h \z \u </w:instrText>
          </w:r>
          <w:r>
            <w:fldChar w:fldCharType="separate"/>
          </w:r>
          <w:hyperlink w:anchor="_Toc84976637" w:history="1">
            <w:r w:rsidRPr="00D86724">
              <w:rPr>
                <w:rStyle w:val="Hyperlink"/>
                <w:rFonts w:ascii="Arial" w:hAnsi="Arial" w:cs="Arial"/>
                <w:noProof/>
                <w:sz w:val="24"/>
                <w:szCs w:val="24"/>
              </w:rPr>
              <w:t>Letter of transmittal</w:t>
            </w:r>
            <w:r w:rsidRPr="00D86724">
              <w:rPr>
                <w:rFonts w:ascii="Arial" w:hAnsi="Arial" w:cs="Arial"/>
                <w:noProof/>
                <w:webHidden/>
                <w:sz w:val="24"/>
                <w:szCs w:val="24"/>
              </w:rPr>
              <w:tab/>
            </w:r>
            <w:r w:rsidRPr="00D86724">
              <w:rPr>
                <w:rFonts w:ascii="Arial" w:hAnsi="Arial" w:cs="Arial"/>
                <w:noProof/>
                <w:webHidden/>
                <w:sz w:val="24"/>
                <w:szCs w:val="24"/>
              </w:rPr>
              <w:fldChar w:fldCharType="begin"/>
            </w:r>
            <w:r w:rsidRPr="00D86724">
              <w:rPr>
                <w:rFonts w:ascii="Arial" w:hAnsi="Arial" w:cs="Arial"/>
                <w:noProof/>
                <w:webHidden/>
                <w:sz w:val="24"/>
                <w:szCs w:val="24"/>
              </w:rPr>
              <w:instrText xml:space="preserve"> PAGEREF _Toc84976637 \h </w:instrText>
            </w:r>
            <w:r w:rsidRPr="00D86724">
              <w:rPr>
                <w:rFonts w:ascii="Arial" w:hAnsi="Arial" w:cs="Arial"/>
                <w:noProof/>
                <w:webHidden/>
                <w:sz w:val="24"/>
                <w:szCs w:val="24"/>
              </w:rPr>
            </w:r>
            <w:r w:rsidRPr="00D86724">
              <w:rPr>
                <w:rFonts w:ascii="Arial" w:hAnsi="Arial" w:cs="Arial"/>
                <w:noProof/>
                <w:webHidden/>
                <w:sz w:val="24"/>
                <w:szCs w:val="24"/>
              </w:rPr>
              <w:fldChar w:fldCharType="separate"/>
            </w:r>
            <w:r w:rsidR="00882970">
              <w:rPr>
                <w:rFonts w:ascii="Arial" w:hAnsi="Arial" w:cs="Arial"/>
                <w:noProof/>
                <w:webHidden/>
                <w:sz w:val="24"/>
                <w:szCs w:val="24"/>
              </w:rPr>
              <w:t>3</w:t>
            </w:r>
            <w:r w:rsidRPr="00D86724">
              <w:rPr>
                <w:rFonts w:ascii="Arial" w:hAnsi="Arial" w:cs="Arial"/>
                <w:noProof/>
                <w:webHidden/>
                <w:sz w:val="24"/>
                <w:szCs w:val="24"/>
              </w:rPr>
              <w:fldChar w:fldCharType="end"/>
            </w:r>
          </w:hyperlink>
        </w:p>
        <w:p w14:paraId="7492400E" w14:textId="456B6960" w:rsidR="00D86724" w:rsidRPr="00D86724" w:rsidRDefault="002407D9">
          <w:pPr>
            <w:pStyle w:val="TOC1"/>
            <w:tabs>
              <w:tab w:val="right" w:leader="dot" w:pos="9350"/>
            </w:tabs>
            <w:rPr>
              <w:rFonts w:ascii="Arial" w:eastAsiaTheme="minorEastAsia" w:hAnsi="Arial" w:cs="Arial"/>
              <w:noProof/>
              <w:sz w:val="24"/>
              <w:szCs w:val="24"/>
            </w:rPr>
          </w:pPr>
          <w:hyperlink w:anchor="_Toc84976638" w:history="1">
            <w:r w:rsidR="00D86724" w:rsidRPr="00D86724">
              <w:rPr>
                <w:rStyle w:val="Hyperlink"/>
                <w:rFonts w:ascii="Arial" w:hAnsi="Arial" w:cs="Arial"/>
                <w:noProof/>
                <w:sz w:val="24"/>
                <w:szCs w:val="24"/>
              </w:rPr>
              <w:t>Declaration of the student</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_Toc84976638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4</w:t>
            </w:r>
            <w:r w:rsidR="00D86724" w:rsidRPr="00D86724">
              <w:rPr>
                <w:rFonts w:ascii="Arial" w:hAnsi="Arial" w:cs="Arial"/>
                <w:noProof/>
                <w:webHidden/>
                <w:sz w:val="24"/>
                <w:szCs w:val="24"/>
              </w:rPr>
              <w:fldChar w:fldCharType="end"/>
            </w:r>
          </w:hyperlink>
        </w:p>
        <w:p w14:paraId="29B05219" w14:textId="65E6986D" w:rsidR="00D86724" w:rsidRPr="00D86724" w:rsidRDefault="002407D9">
          <w:pPr>
            <w:pStyle w:val="TOC1"/>
            <w:tabs>
              <w:tab w:val="right" w:leader="dot" w:pos="9350"/>
            </w:tabs>
            <w:rPr>
              <w:rFonts w:ascii="Arial" w:eastAsiaTheme="minorEastAsia" w:hAnsi="Arial" w:cs="Arial"/>
              <w:noProof/>
              <w:sz w:val="24"/>
              <w:szCs w:val="24"/>
            </w:rPr>
          </w:pPr>
          <w:hyperlink w:anchor="_Toc84976639" w:history="1">
            <w:r w:rsidR="00D86724" w:rsidRPr="00D86724">
              <w:rPr>
                <w:rStyle w:val="Hyperlink"/>
                <w:rFonts w:ascii="Arial" w:hAnsi="Arial" w:cs="Arial"/>
                <w:noProof/>
                <w:sz w:val="24"/>
                <w:szCs w:val="24"/>
              </w:rPr>
              <w:t>Acknowledgement</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_Toc84976639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5</w:t>
            </w:r>
            <w:r w:rsidR="00D86724" w:rsidRPr="00D86724">
              <w:rPr>
                <w:rFonts w:ascii="Arial" w:hAnsi="Arial" w:cs="Arial"/>
                <w:noProof/>
                <w:webHidden/>
                <w:sz w:val="24"/>
                <w:szCs w:val="24"/>
              </w:rPr>
              <w:fldChar w:fldCharType="end"/>
            </w:r>
          </w:hyperlink>
        </w:p>
        <w:p w14:paraId="6C4A4A0B" w14:textId="6E95FE28" w:rsidR="00D86724" w:rsidRPr="00D86724" w:rsidRDefault="002407D9">
          <w:pPr>
            <w:pStyle w:val="TOC1"/>
            <w:tabs>
              <w:tab w:val="right" w:leader="dot" w:pos="9350"/>
            </w:tabs>
            <w:rPr>
              <w:rFonts w:ascii="Arial" w:eastAsiaTheme="minorEastAsia" w:hAnsi="Arial" w:cs="Arial"/>
              <w:noProof/>
              <w:sz w:val="24"/>
              <w:szCs w:val="24"/>
            </w:rPr>
          </w:pPr>
          <w:hyperlink w:anchor="_Toc84976640" w:history="1">
            <w:r w:rsidR="00D86724" w:rsidRPr="00D86724">
              <w:rPr>
                <w:rStyle w:val="Hyperlink"/>
                <w:rFonts w:ascii="Arial" w:hAnsi="Arial" w:cs="Arial"/>
                <w:noProof/>
                <w:sz w:val="24"/>
                <w:szCs w:val="24"/>
              </w:rPr>
              <w:t>Abstract/ Executive summary</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_Toc84976640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6</w:t>
            </w:r>
            <w:r w:rsidR="00D86724" w:rsidRPr="00D86724">
              <w:rPr>
                <w:rFonts w:ascii="Arial" w:hAnsi="Arial" w:cs="Arial"/>
                <w:noProof/>
                <w:webHidden/>
                <w:sz w:val="24"/>
                <w:szCs w:val="24"/>
              </w:rPr>
              <w:fldChar w:fldCharType="end"/>
            </w:r>
          </w:hyperlink>
        </w:p>
        <w:p w14:paraId="79077457" w14:textId="2B3EB2B9" w:rsidR="00D86724" w:rsidRPr="00D86724" w:rsidRDefault="002407D9">
          <w:pPr>
            <w:pStyle w:val="TOC1"/>
            <w:tabs>
              <w:tab w:val="right" w:leader="dot" w:pos="9350"/>
            </w:tabs>
            <w:rPr>
              <w:rFonts w:ascii="Arial" w:eastAsiaTheme="minorEastAsia" w:hAnsi="Arial" w:cs="Arial"/>
              <w:noProof/>
              <w:sz w:val="24"/>
              <w:szCs w:val="24"/>
            </w:rPr>
          </w:pPr>
          <w:hyperlink w:anchor="_Toc84976641" w:history="1">
            <w:r w:rsidR="00D86724" w:rsidRPr="00D86724">
              <w:rPr>
                <w:rStyle w:val="Hyperlink"/>
                <w:rFonts w:ascii="Arial" w:hAnsi="Arial" w:cs="Arial"/>
                <w:noProof/>
                <w:sz w:val="24"/>
                <w:szCs w:val="24"/>
              </w:rPr>
              <w:t>Table of contents for Internship</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_Toc84976641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8</w:t>
            </w:r>
            <w:r w:rsidR="00D86724" w:rsidRPr="00D86724">
              <w:rPr>
                <w:rFonts w:ascii="Arial" w:hAnsi="Arial" w:cs="Arial"/>
                <w:noProof/>
                <w:webHidden/>
                <w:sz w:val="24"/>
                <w:szCs w:val="24"/>
              </w:rPr>
              <w:fldChar w:fldCharType="end"/>
            </w:r>
          </w:hyperlink>
        </w:p>
        <w:p w14:paraId="2E07209F" w14:textId="65569623" w:rsidR="00D86724" w:rsidRPr="00D86724" w:rsidRDefault="002407D9">
          <w:pPr>
            <w:pStyle w:val="TOC1"/>
            <w:tabs>
              <w:tab w:val="right" w:leader="dot" w:pos="9350"/>
            </w:tabs>
            <w:rPr>
              <w:rFonts w:ascii="Arial" w:eastAsiaTheme="minorEastAsia" w:hAnsi="Arial" w:cs="Arial"/>
              <w:noProof/>
              <w:sz w:val="24"/>
              <w:szCs w:val="24"/>
            </w:rPr>
          </w:pPr>
          <w:hyperlink w:anchor="_Toc84976642" w:history="1">
            <w:r w:rsidR="00D86724" w:rsidRPr="00D86724">
              <w:rPr>
                <w:rStyle w:val="Hyperlink"/>
                <w:rFonts w:ascii="Arial" w:hAnsi="Arial" w:cs="Arial"/>
                <w:noProof/>
                <w:sz w:val="24"/>
                <w:szCs w:val="24"/>
              </w:rPr>
              <w:t>List of Abbreviation</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_Toc84976642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10</w:t>
            </w:r>
            <w:r w:rsidR="00D86724" w:rsidRPr="00D86724">
              <w:rPr>
                <w:rFonts w:ascii="Arial" w:hAnsi="Arial" w:cs="Arial"/>
                <w:noProof/>
                <w:webHidden/>
                <w:sz w:val="24"/>
                <w:szCs w:val="24"/>
              </w:rPr>
              <w:fldChar w:fldCharType="end"/>
            </w:r>
          </w:hyperlink>
        </w:p>
        <w:p w14:paraId="627B46B5" w14:textId="156D7D8D" w:rsidR="00D86724" w:rsidRPr="00D86724" w:rsidRDefault="002407D9">
          <w:pPr>
            <w:pStyle w:val="TOC1"/>
            <w:tabs>
              <w:tab w:val="right" w:leader="dot" w:pos="9350"/>
            </w:tabs>
            <w:rPr>
              <w:rFonts w:ascii="Arial" w:eastAsiaTheme="minorEastAsia" w:hAnsi="Arial" w:cs="Arial"/>
              <w:noProof/>
              <w:sz w:val="24"/>
              <w:szCs w:val="24"/>
            </w:rPr>
          </w:pPr>
          <w:hyperlink w:anchor="_Toc84976643" w:history="1">
            <w:r w:rsidR="00D86724" w:rsidRPr="00D86724">
              <w:rPr>
                <w:rStyle w:val="Hyperlink"/>
                <w:rFonts w:ascii="Arial" w:eastAsia="Times New Roman" w:hAnsi="Arial" w:cs="Arial"/>
                <w:noProof/>
                <w:sz w:val="24"/>
                <w:szCs w:val="24"/>
              </w:rPr>
              <w:t>CHAPTER 1: INTRODUCTION</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_Toc84976643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12</w:t>
            </w:r>
            <w:r w:rsidR="00D86724" w:rsidRPr="00D86724">
              <w:rPr>
                <w:rFonts w:ascii="Arial" w:hAnsi="Arial" w:cs="Arial"/>
                <w:noProof/>
                <w:webHidden/>
                <w:sz w:val="24"/>
                <w:szCs w:val="24"/>
              </w:rPr>
              <w:fldChar w:fldCharType="end"/>
            </w:r>
          </w:hyperlink>
        </w:p>
        <w:p w14:paraId="2E546A84" w14:textId="55AAF23A" w:rsidR="00D86724" w:rsidRPr="00D86724" w:rsidRDefault="002407D9">
          <w:pPr>
            <w:pStyle w:val="TOC2"/>
            <w:tabs>
              <w:tab w:val="left" w:pos="880"/>
              <w:tab w:val="right" w:leader="dot" w:pos="9350"/>
            </w:tabs>
            <w:rPr>
              <w:rFonts w:ascii="Arial" w:eastAsiaTheme="minorEastAsia" w:hAnsi="Arial" w:cs="Arial"/>
              <w:noProof/>
              <w:sz w:val="24"/>
              <w:szCs w:val="24"/>
            </w:rPr>
          </w:pPr>
          <w:hyperlink w:anchor="_Toc84976644" w:history="1">
            <w:r w:rsidR="00D86724" w:rsidRPr="00D86724">
              <w:rPr>
                <w:rStyle w:val="Hyperlink"/>
                <w:rFonts w:ascii="Arial" w:eastAsia="Times New Roman" w:hAnsi="Arial" w:cs="Arial"/>
                <w:noProof/>
                <w:sz w:val="24"/>
                <w:szCs w:val="24"/>
              </w:rPr>
              <w:t>1.1.</w:t>
            </w:r>
            <w:r w:rsidR="00D86724" w:rsidRPr="00D86724">
              <w:rPr>
                <w:rFonts w:ascii="Arial" w:eastAsiaTheme="minorEastAsia" w:hAnsi="Arial" w:cs="Arial"/>
                <w:noProof/>
                <w:sz w:val="24"/>
                <w:szCs w:val="24"/>
              </w:rPr>
              <w:tab/>
            </w:r>
            <w:r w:rsidR="00D86724" w:rsidRPr="00D86724">
              <w:rPr>
                <w:rStyle w:val="Hyperlink"/>
                <w:rFonts w:ascii="Arial" w:eastAsia="Times New Roman" w:hAnsi="Arial" w:cs="Arial"/>
                <w:noProof/>
                <w:sz w:val="24"/>
                <w:szCs w:val="24"/>
              </w:rPr>
              <w:t>Background of the Report</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_Toc84976644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12</w:t>
            </w:r>
            <w:r w:rsidR="00D86724" w:rsidRPr="00D86724">
              <w:rPr>
                <w:rFonts w:ascii="Arial" w:hAnsi="Arial" w:cs="Arial"/>
                <w:noProof/>
                <w:webHidden/>
                <w:sz w:val="24"/>
                <w:szCs w:val="24"/>
              </w:rPr>
              <w:fldChar w:fldCharType="end"/>
            </w:r>
          </w:hyperlink>
        </w:p>
        <w:p w14:paraId="77871ED8" w14:textId="653907D6" w:rsidR="00D86724" w:rsidRPr="00D86724" w:rsidRDefault="002407D9">
          <w:pPr>
            <w:pStyle w:val="TOC2"/>
            <w:tabs>
              <w:tab w:val="left" w:pos="880"/>
              <w:tab w:val="right" w:leader="dot" w:pos="9350"/>
            </w:tabs>
            <w:rPr>
              <w:rFonts w:ascii="Arial" w:eastAsiaTheme="minorEastAsia" w:hAnsi="Arial" w:cs="Arial"/>
              <w:noProof/>
              <w:sz w:val="24"/>
              <w:szCs w:val="24"/>
            </w:rPr>
          </w:pPr>
          <w:hyperlink w:anchor="_Toc84976645" w:history="1">
            <w:r w:rsidR="00D86724" w:rsidRPr="00D86724">
              <w:rPr>
                <w:rStyle w:val="Hyperlink"/>
                <w:rFonts w:ascii="Arial" w:eastAsia="Times New Roman" w:hAnsi="Arial" w:cs="Arial"/>
                <w:noProof/>
                <w:sz w:val="24"/>
                <w:szCs w:val="24"/>
              </w:rPr>
              <w:t>1.2.</w:t>
            </w:r>
            <w:r w:rsidR="00D86724" w:rsidRPr="00D86724">
              <w:rPr>
                <w:rFonts w:ascii="Arial" w:eastAsiaTheme="minorEastAsia" w:hAnsi="Arial" w:cs="Arial"/>
                <w:noProof/>
                <w:sz w:val="24"/>
                <w:szCs w:val="24"/>
              </w:rPr>
              <w:tab/>
            </w:r>
            <w:r w:rsidR="00D86724" w:rsidRPr="00D86724">
              <w:rPr>
                <w:rStyle w:val="Hyperlink"/>
                <w:rFonts w:ascii="Arial" w:eastAsia="Times New Roman" w:hAnsi="Arial" w:cs="Arial"/>
                <w:noProof/>
                <w:sz w:val="24"/>
                <w:szCs w:val="24"/>
              </w:rPr>
              <w:t>Objectives of the Report</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_Toc84976645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13</w:t>
            </w:r>
            <w:r w:rsidR="00D86724" w:rsidRPr="00D86724">
              <w:rPr>
                <w:rFonts w:ascii="Arial" w:hAnsi="Arial" w:cs="Arial"/>
                <w:noProof/>
                <w:webHidden/>
                <w:sz w:val="24"/>
                <w:szCs w:val="24"/>
              </w:rPr>
              <w:fldChar w:fldCharType="end"/>
            </w:r>
          </w:hyperlink>
        </w:p>
        <w:p w14:paraId="15B73CF5" w14:textId="10BA1AE6" w:rsidR="00D86724" w:rsidRPr="00D86724" w:rsidRDefault="002407D9">
          <w:pPr>
            <w:pStyle w:val="TOC2"/>
            <w:tabs>
              <w:tab w:val="left" w:pos="880"/>
              <w:tab w:val="right" w:leader="dot" w:pos="9350"/>
            </w:tabs>
            <w:rPr>
              <w:rFonts w:ascii="Arial" w:eastAsiaTheme="minorEastAsia" w:hAnsi="Arial" w:cs="Arial"/>
              <w:noProof/>
              <w:sz w:val="24"/>
              <w:szCs w:val="24"/>
            </w:rPr>
          </w:pPr>
          <w:hyperlink w:anchor="_Toc84976646" w:history="1">
            <w:r w:rsidR="00D86724" w:rsidRPr="00D86724">
              <w:rPr>
                <w:rStyle w:val="Hyperlink"/>
                <w:rFonts w:ascii="Arial" w:eastAsia="Times New Roman" w:hAnsi="Arial" w:cs="Arial"/>
                <w:noProof/>
                <w:sz w:val="24"/>
                <w:szCs w:val="24"/>
              </w:rPr>
              <w:t>1.3.</w:t>
            </w:r>
            <w:r w:rsidR="00D86724" w:rsidRPr="00D86724">
              <w:rPr>
                <w:rFonts w:ascii="Arial" w:eastAsiaTheme="minorEastAsia" w:hAnsi="Arial" w:cs="Arial"/>
                <w:noProof/>
                <w:sz w:val="24"/>
                <w:szCs w:val="24"/>
              </w:rPr>
              <w:tab/>
            </w:r>
            <w:r w:rsidR="00D86724" w:rsidRPr="00D86724">
              <w:rPr>
                <w:rStyle w:val="Hyperlink"/>
                <w:rFonts w:ascii="Arial" w:eastAsia="Times New Roman" w:hAnsi="Arial" w:cs="Arial"/>
                <w:noProof/>
                <w:sz w:val="24"/>
                <w:szCs w:val="24"/>
              </w:rPr>
              <w:t>Motivation of the Report</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_Toc84976646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13</w:t>
            </w:r>
            <w:r w:rsidR="00D86724" w:rsidRPr="00D86724">
              <w:rPr>
                <w:rFonts w:ascii="Arial" w:hAnsi="Arial" w:cs="Arial"/>
                <w:noProof/>
                <w:webHidden/>
                <w:sz w:val="24"/>
                <w:szCs w:val="24"/>
              </w:rPr>
              <w:fldChar w:fldCharType="end"/>
            </w:r>
          </w:hyperlink>
        </w:p>
        <w:p w14:paraId="31AA397A" w14:textId="57F24727" w:rsidR="00D86724" w:rsidRPr="00D86724" w:rsidRDefault="002407D9">
          <w:pPr>
            <w:pStyle w:val="TOC2"/>
            <w:tabs>
              <w:tab w:val="left" w:pos="880"/>
              <w:tab w:val="right" w:leader="dot" w:pos="9350"/>
            </w:tabs>
            <w:rPr>
              <w:rFonts w:ascii="Arial" w:eastAsiaTheme="minorEastAsia" w:hAnsi="Arial" w:cs="Arial"/>
              <w:noProof/>
              <w:sz w:val="24"/>
              <w:szCs w:val="24"/>
            </w:rPr>
          </w:pPr>
          <w:hyperlink w:anchor="_Toc84976647" w:history="1">
            <w:r w:rsidR="00D86724" w:rsidRPr="00D86724">
              <w:rPr>
                <w:rStyle w:val="Hyperlink"/>
                <w:rFonts w:ascii="Arial" w:eastAsia="Times New Roman" w:hAnsi="Arial" w:cs="Arial"/>
                <w:noProof/>
                <w:sz w:val="24"/>
                <w:szCs w:val="24"/>
              </w:rPr>
              <w:t>1.4.</w:t>
            </w:r>
            <w:r w:rsidR="00D86724" w:rsidRPr="00D86724">
              <w:rPr>
                <w:rFonts w:ascii="Arial" w:eastAsiaTheme="minorEastAsia" w:hAnsi="Arial" w:cs="Arial"/>
                <w:noProof/>
                <w:sz w:val="24"/>
                <w:szCs w:val="24"/>
              </w:rPr>
              <w:tab/>
            </w:r>
            <w:r w:rsidR="00D86724" w:rsidRPr="00D86724">
              <w:rPr>
                <w:rStyle w:val="Hyperlink"/>
                <w:rFonts w:ascii="Arial" w:eastAsia="Times New Roman" w:hAnsi="Arial" w:cs="Arial"/>
                <w:noProof/>
                <w:sz w:val="24"/>
                <w:szCs w:val="24"/>
              </w:rPr>
              <w:t>Scope and limitations of the Report</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_Toc84976647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14</w:t>
            </w:r>
            <w:r w:rsidR="00D86724" w:rsidRPr="00D86724">
              <w:rPr>
                <w:rFonts w:ascii="Arial" w:hAnsi="Arial" w:cs="Arial"/>
                <w:noProof/>
                <w:webHidden/>
                <w:sz w:val="24"/>
                <w:szCs w:val="24"/>
              </w:rPr>
              <w:fldChar w:fldCharType="end"/>
            </w:r>
          </w:hyperlink>
        </w:p>
        <w:p w14:paraId="6A6BD92E" w14:textId="32CC7B66" w:rsidR="00D86724" w:rsidRPr="00D86724" w:rsidRDefault="002407D9">
          <w:pPr>
            <w:pStyle w:val="TOC2"/>
            <w:tabs>
              <w:tab w:val="left" w:pos="880"/>
              <w:tab w:val="right" w:leader="dot" w:pos="9350"/>
            </w:tabs>
            <w:rPr>
              <w:rFonts w:ascii="Arial" w:eastAsiaTheme="minorEastAsia" w:hAnsi="Arial" w:cs="Arial"/>
              <w:noProof/>
              <w:sz w:val="24"/>
              <w:szCs w:val="24"/>
            </w:rPr>
          </w:pPr>
          <w:hyperlink w:anchor="_Toc84976648" w:history="1">
            <w:r w:rsidR="00D86724" w:rsidRPr="00D86724">
              <w:rPr>
                <w:rStyle w:val="Hyperlink"/>
                <w:rFonts w:ascii="Arial" w:eastAsia="Times New Roman" w:hAnsi="Arial" w:cs="Arial"/>
                <w:noProof/>
                <w:sz w:val="24"/>
                <w:szCs w:val="24"/>
              </w:rPr>
              <w:t>1.5.</w:t>
            </w:r>
            <w:r w:rsidR="00D86724" w:rsidRPr="00D86724">
              <w:rPr>
                <w:rFonts w:ascii="Arial" w:eastAsiaTheme="minorEastAsia" w:hAnsi="Arial" w:cs="Arial"/>
                <w:noProof/>
                <w:sz w:val="24"/>
                <w:szCs w:val="24"/>
              </w:rPr>
              <w:tab/>
            </w:r>
            <w:r w:rsidR="00D86724" w:rsidRPr="00D86724">
              <w:rPr>
                <w:rStyle w:val="Hyperlink"/>
                <w:rFonts w:ascii="Arial" w:eastAsia="Times New Roman" w:hAnsi="Arial" w:cs="Arial"/>
                <w:noProof/>
                <w:sz w:val="24"/>
                <w:szCs w:val="24"/>
              </w:rPr>
              <w:t>Definition of Key terms</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_Toc84976648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15</w:t>
            </w:r>
            <w:r w:rsidR="00D86724" w:rsidRPr="00D86724">
              <w:rPr>
                <w:rFonts w:ascii="Arial" w:hAnsi="Arial" w:cs="Arial"/>
                <w:noProof/>
                <w:webHidden/>
                <w:sz w:val="24"/>
                <w:szCs w:val="24"/>
              </w:rPr>
              <w:fldChar w:fldCharType="end"/>
            </w:r>
          </w:hyperlink>
        </w:p>
        <w:p w14:paraId="4677AE13" w14:textId="71E0D364" w:rsidR="00D86724" w:rsidRPr="00D86724" w:rsidRDefault="002407D9">
          <w:pPr>
            <w:pStyle w:val="TOC1"/>
            <w:tabs>
              <w:tab w:val="right" w:leader="dot" w:pos="9350"/>
            </w:tabs>
            <w:rPr>
              <w:rFonts w:ascii="Arial" w:eastAsiaTheme="minorEastAsia" w:hAnsi="Arial" w:cs="Arial"/>
              <w:noProof/>
              <w:sz w:val="24"/>
              <w:szCs w:val="24"/>
            </w:rPr>
          </w:pPr>
          <w:hyperlink w:anchor="_Toc84976649" w:history="1">
            <w:r w:rsidR="00D86724" w:rsidRPr="00D86724">
              <w:rPr>
                <w:rStyle w:val="Hyperlink"/>
                <w:rFonts w:ascii="Arial" w:eastAsia="Times New Roman" w:hAnsi="Arial" w:cs="Arial"/>
                <w:noProof/>
                <w:sz w:val="24"/>
                <w:szCs w:val="24"/>
              </w:rPr>
              <w:t>CHAPTER 2: COMPANY PREVIEW</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_Toc84976649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18</w:t>
            </w:r>
            <w:r w:rsidR="00D86724" w:rsidRPr="00D86724">
              <w:rPr>
                <w:rFonts w:ascii="Arial" w:hAnsi="Arial" w:cs="Arial"/>
                <w:noProof/>
                <w:webHidden/>
                <w:sz w:val="24"/>
                <w:szCs w:val="24"/>
              </w:rPr>
              <w:fldChar w:fldCharType="end"/>
            </w:r>
          </w:hyperlink>
        </w:p>
        <w:p w14:paraId="785DEC1C" w14:textId="799808F1" w:rsidR="00D86724" w:rsidRPr="00D86724" w:rsidRDefault="002407D9">
          <w:pPr>
            <w:pStyle w:val="TOC2"/>
            <w:tabs>
              <w:tab w:val="left" w:pos="880"/>
              <w:tab w:val="right" w:leader="dot" w:pos="9350"/>
            </w:tabs>
            <w:rPr>
              <w:rFonts w:ascii="Arial" w:eastAsiaTheme="minorEastAsia" w:hAnsi="Arial" w:cs="Arial"/>
              <w:noProof/>
              <w:sz w:val="24"/>
              <w:szCs w:val="24"/>
            </w:rPr>
          </w:pPr>
          <w:hyperlink w:anchor="_Toc84976650" w:history="1">
            <w:r w:rsidR="00D86724" w:rsidRPr="00D86724">
              <w:rPr>
                <w:rStyle w:val="Hyperlink"/>
                <w:rFonts w:ascii="Arial" w:eastAsia="Times New Roman" w:hAnsi="Arial" w:cs="Arial"/>
                <w:noProof/>
                <w:sz w:val="24"/>
                <w:szCs w:val="24"/>
              </w:rPr>
              <w:t>2.1.</w:t>
            </w:r>
            <w:r w:rsidR="00D86724" w:rsidRPr="00D86724">
              <w:rPr>
                <w:rFonts w:ascii="Arial" w:eastAsiaTheme="minorEastAsia" w:hAnsi="Arial" w:cs="Arial"/>
                <w:noProof/>
                <w:sz w:val="24"/>
                <w:szCs w:val="24"/>
              </w:rPr>
              <w:tab/>
            </w:r>
            <w:r w:rsidR="00D86724" w:rsidRPr="00D86724">
              <w:rPr>
                <w:rStyle w:val="Hyperlink"/>
                <w:rFonts w:ascii="Arial" w:eastAsia="Times New Roman" w:hAnsi="Arial" w:cs="Arial"/>
                <w:noProof/>
                <w:sz w:val="24"/>
                <w:szCs w:val="24"/>
              </w:rPr>
              <w:t>Company Analysis</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_Toc84976650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18</w:t>
            </w:r>
            <w:r w:rsidR="00D86724" w:rsidRPr="00D86724">
              <w:rPr>
                <w:rFonts w:ascii="Arial" w:hAnsi="Arial" w:cs="Arial"/>
                <w:noProof/>
                <w:webHidden/>
                <w:sz w:val="24"/>
                <w:szCs w:val="24"/>
              </w:rPr>
              <w:fldChar w:fldCharType="end"/>
            </w:r>
          </w:hyperlink>
        </w:p>
        <w:p w14:paraId="4637ECE0" w14:textId="195F4DC5" w:rsidR="00D86724" w:rsidRPr="00D86724" w:rsidRDefault="002407D9">
          <w:pPr>
            <w:pStyle w:val="TOC1"/>
            <w:tabs>
              <w:tab w:val="right" w:leader="dot" w:pos="9350"/>
            </w:tabs>
            <w:rPr>
              <w:rFonts w:ascii="Arial" w:eastAsiaTheme="minorEastAsia" w:hAnsi="Arial" w:cs="Arial"/>
              <w:noProof/>
              <w:sz w:val="24"/>
              <w:szCs w:val="24"/>
            </w:rPr>
          </w:pPr>
          <w:hyperlink w:anchor="_Toc84976651" w:history="1">
            <w:r w:rsidR="00D86724" w:rsidRPr="00D86724">
              <w:rPr>
                <w:rStyle w:val="Hyperlink"/>
                <w:rFonts w:ascii="Arial" w:eastAsia="Times New Roman" w:hAnsi="Arial" w:cs="Arial"/>
                <w:noProof/>
                <w:sz w:val="24"/>
                <w:szCs w:val="24"/>
              </w:rPr>
              <w:t>CHAPTER 3: INTERNSHIP EXPERIECNE</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_Toc84976651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46</w:t>
            </w:r>
            <w:r w:rsidR="00D86724" w:rsidRPr="00D86724">
              <w:rPr>
                <w:rFonts w:ascii="Arial" w:hAnsi="Arial" w:cs="Arial"/>
                <w:noProof/>
                <w:webHidden/>
                <w:sz w:val="24"/>
                <w:szCs w:val="24"/>
              </w:rPr>
              <w:fldChar w:fldCharType="end"/>
            </w:r>
          </w:hyperlink>
        </w:p>
        <w:p w14:paraId="6A872D35" w14:textId="54576AED" w:rsidR="00D86724" w:rsidRPr="00D86724" w:rsidRDefault="002407D9">
          <w:pPr>
            <w:pStyle w:val="TOC2"/>
            <w:tabs>
              <w:tab w:val="left" w:pos="880"/>
              <w:tab w:val="right" w:leader="dot" w:pos="9350"/>
            </w:tabs>
            <w:rPr>
              <w:rFonts w:ascii="Arial" w:eastAsiaTheme="minorEastAsia" w:hAnsi="Arial" w:cs="Arial"/>
              <w:noProof/>
              <w:sz w:val="24"/>
              <w:szCs w:val="24"/>
            </w:rPr>
          </w:pPr>
          <w:hyperlink w:anchor="_Toc84976652" w:history="1">
            <w:r w:rsidR="00D86724" w:rsidRPr="00D86724">
              <w:rPr>
                <w:rStyle w:val="Hyperlink"/>
                <w:rFonts w:ascii="Arial" w:eastAsia="Times New Roman" w:hAnsi="Arial" w:cs="Arial"/>
                <w:noProof/>
                <w:sz w:val="24"/>
                <w:szCs w:val="24"/>
              </w:rPr>
              <w:t>3.1</w:t>
            </w:r>
            <w:r w:rsidR="00D86724" w:rsidRPr="00D86724">
              <w:rPr>
                <w:rFonts w:ascii="Arial" w:eastAsiaTheme="minorEastAsia" w:hAnsi="Arial" w:cs="Arial"/>
                <w:noProof/>
                <w:sz w:val="24"/>
                <w:szCs w:val="24"/>
              </w:rPr>
              <w:tab/>
            </w:r>
            <w:r w:rsidR="00D86724" w:rsidRPr="00D86724">
              <w:rPr>
                <w:rStyle w:val="Hyperlink"/>
                <w:rFonts w:ascii="Arial" w:eastAsia="Times New Roman" w:hAnsi="Arial" w:cs="Arial"/>
                <w:noProof/>
                <w:sz w:val="24"/>
                <w:szCs w:val="24"/>
              </w:rPr>
              <w:t>Position, duties, and responsibilities</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_Toc84976652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46</w:t>
            </w:r>
            <w:r w:rsidR="00D86724" w:rsidRPr="00D86724">
              <w:rPr>
                <w:rFonts w:ascii="Arial" w:hAnsi="Arial" w:cs="Arial"/>
                <w:noProof/>
                <w:webHidden/>
                <w:sz w:val="24"/>
                <w:szCs w:val="24"/>
              </w:rPr>
              <w:fldChar w:fldCharType="end"/>
            </w:r>
          </w:hyperlink>
        </w:p>
        <w:p w14:paraId="5EDE304E" w14:textId="1456F210" w:rsidR="00D86724" w:rsidRPr="00D86724" w:rsidRDefault="002407D9">
          <w:pPr>
            <w:pStyle w:val="TOC2"/>
            <w:tabs>
              <w:tab w:val="left" w:pos="880"/>
              <w:tab w:val="right" w:leader="dot" w:pos="9350"/>
            </w:tabs>
            <w:rPr>
              <w:rFonts w:ascii="Arial" w:eastAsiaTheme="minorEastAsia" w:hAnsi="Arial" w:cs="Arial"/>
              <w:noProof/>
              <w:sz w:val="24"/>
              <w:szCs w:val="24"/>
            </w:rPr>
          </w:pPr>
          <w:hyperlink w:anchor="_Toc84976653" w:history="1">
            <w:r w:rsidR="00D86724" w:rsidRPr="00D86724">
              <w:rPr>
                <w:rStyle w:val="Hyperlink"/>
                <w:rFonts w:ascii="Arial" w:eastAsia="Times New Roman" w:hAnsi="Arial" w:cs="Arial"/>
                <w:noProof/>
                <w:sz w:val="24"/>
                <w:szCs w:val="24"/>
              </w:rPr>
              <w:t>3.2</w:t>
            </w:r>
            <w:r w:rsidR="00D86724" w:rsidRPr="00D86724">
              <w:rPr>
                <w:rFonts w:ascii="Arial" w:eastAsiaTheme="minorEastAsia" w:hAnsi="Arial" w:cs="Arial"/>
                <w:noProof/>
                <w:sz w:val="24"/>
                <w:szCs w:val="24"/>
              </w:rPr>
              <w:tab/>
            </w:r>
            <w:r w:rsidR="00D86724" w:rsidRPr="00D86724">
              <w:rPr>
                <w:rStyle w:val="Hyperlink"/>
                <w:rFonts w:ascii="Arial" w:eastAsia="Times New Roman" w:hAnsi="Arial" w:cs="Arial"/>
                <w:noProof/>
                <w:sz w:val="24"/>
                <w:szCs w:val="24"/>
              </w:rPr>
              <w:t>Training</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_Toc84976653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48</w:t>
            </w:r>
            <w:r w:rsidR="00D86724" w:rsidRPr="00D86724">
              <w:rPr>
                <w:rFonts w:ascii="Arial" w:hAnsi="Arial" w:cs="Arial"/>
                <w:noProof/>
                <w:webHidden/>
                <w:sz w:val="24"/>
                <w:szCs w:val="24"/>
              </w:rPr>
              <w:fldChar w:fldCharType="end"/>
            </w:r>
          </w:hyperlink>
        </w:p>
        <w:p w14:paraId="0CF00950" w14:textId="273D93E0" w:rsidR="00D86724" w:rsidRPr="00D86724" w:rsidRDefault="002407D9">
          <w:pPr>
            <w:pStyle w:val="TOC2"/>
            <w:tabs>
              <w:tab w:val="left" w:pos="880"/>
              <w:tab w:val="right" w:leader="dot" w:pos="9350"/>
            </w:tabs>
            <w:rPr>
              <w:rFonts w:ascii="Arial" w:eastAsiaTheme="minorEastAsia" w:hAnsi="Arial" w:cs="Arial"/>
              <w:noProof/>
              <w:sz w:val="24"/>
              <w:szCs w:val="24"/>
            </w:rPr>
          </w:pPr>
          <w:hyperlink w:anchor="_Toc84976654" w:history="1">
            <w:r w:rsidR="00D86724" w:rsidRPr="00D86724">
              <w:rPr>
                <w:rStyle w:val="Hyperlink"/>
                <w:rFonts w:ascii="Arial" w:eastAsia="Times New Roman" w:hAnsi="Arial" w:cs="Arial"/>
                <w:noProof/>
                <w:sz w:val="24"/>
                <w:szCs w:val="24"/>
              </w:rPr>
              <w:t>3.3</w:t>
            </w:r>
            <w:r w:rsidR="00D86724" w:rsidRPr="00D86724">
              <w:rPr>
                <w:rFonts w:ascii="Arial" w:eastAsiaTheme="minorEastAsia" w:hAnsi="Arial" w:cs="Arial"/>
                <w:noProof/>
                <w:sz w:val="24"/>
                <w:szCs w:val="24"/>
              </w:rPr>
              <w:tab/>
            </w:r>
            <w:r w:rsidR="00D86724" w:rsidRPr="00D86724">
              <w:rPr>
                <w:rStyle w:val="Hyperlink"/>
                <w:rFonts w:ascii="Arial" w:eastAsia="Times New Roman" w:hAnsi="Arial" w:cs="Arial"/>
                <w:noProof/>
                <w:sz w:val="24"/>
                <w:szCs w:val="24"/>
              </w:rPr>
              <w:t>Contribution to departmental functions</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_Toc84976654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49</w:t>
            </w:r>
            <w:r w:rsidR="00D86724" w:rsidRPr="00D86724">
              <w:rPr>
                <w:rFonts w:ascii="Arial" w:hAnsi="Arial" w:cs="Arial"/>
                <w:noProof/>
                <w:webHidden/>
                <w:sz w:val="24"/>
                <w:szCs w:val="24"/>
              </w:rPr>
              <w:fldChar w:fldCharType="end"/>
            </w:r>
          </w:hyperlink>
        </w:p>
        <w:p w14:paraId="6FA207E5" w14:textId="681008D7" w:rsidR="00D86724" w:rsidRPr="00D86724" w:rsidRDefault="002407D9">
          <w:pPr>
            <w:pStyle w:val="TOC2"/>
            <w:tabs>
              <w:tab w:val="left" w:pos="880"/>
              <w:tab w:val="right" w:leader="dot" w:pos="9350"/>
            </w:tabs>
            <w:rPr>
              <w:rFonts w:ascii="Arial" w:eastAsiaTheme="minorEastAsia" w:hAnsi="Arial" w:cs="Arial"/>
              <w:noProof/>
              <w:sz w:val="24"/>
              <w:szCs w:val="24"/>
            </w:rPr>
          </w:pPr>
          <w:hyperlink w:anchor="_Toc84976655" w:history="1">
            <w:r w:rsidR="00D86724" w:rsidRPr="00D86724">
              <w:rPr>
                <w:rStyle w:val="Hyperlink"/>
                <w:rFonts w:ascii="Arial" w:eastAsia="Times New Roman" w:hAnsi="Arial" w:cs="Arial"/>
                <w:noProof/>
                <w:sz w:val="24"/>
                <w:szCs w:val="24"/>
              </w:rPr>
              <w:t>3.4</w:t>
            </w:r>
            <w:r w:rsidR="00D86724" w:rsidRPr="00D86724">
              <w:rPr>
                <w:rFonts w:ascii="Arial" w:eastAsiaTheme="minorEastAsia" w:hAnsi="Arial" w:cs="Arial"/>
                <w:noProof/>
                <w:sz w:val="24"/>
                <w:szCs w:val="24"/>
              </w:rPr>
              <w:tab/>
            </w:r>
            <w:r w:rsidR="00D86724" w:rsidRPr="00D86724">
              <w:rPr>
                <w:rStyle w:val="Hyperlink"/>
                <w:rFonts w:ascii="Arial" w:eastAsia="Times New Roman" w:hAnsi="Arial" w:cs="Arial"/>
                <w:noProof/>
                <w:sz w:val="24"/>
                <w:szCs w:val="24"/>
              </w:rPr>
              <w:t>Evaluation</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_Toc84976655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49</w:t>
            </w:r>
            <w:r w:rsidR="00D86724" w:rsidRPr="00D86724">
              <w:rPr>
                <w:rFonts w:ascii="Arial" w:hAnsi="Arial" w:cs="Arial"/>
                <w:noProof/>
                <w:webHidden/>
                <w:sz w:val="24"/>
                <w:szCs w:val="24"/>
              </w:rPr>
              <w:fldChar w:fldCharType="end"/>
            </w:r>
          </w:hyperlink>
        </w:p>
        <w:p w14:paraId="3615C11F" w14:textId="7582E6BD" w:rsidR="00D86724" w:rsidRPr="00D86724" w:rsidRDefault="002407D9">
          <w:pPr>
            <w:pStyle w:val="TOC2"/>
            <w:tabs>
              <w:tab w:val="left" w:pos="880"/>
              <w:tab w:val="right" w:leader="dot" w:pos="9350"/>
            </w:tabs>
            <w:rPr>
              <w:rFonts w:ascii="Arial" w:eastAsiaTheme="minorEastAsia" w:hAnsi="Arial" w:cs="Arial"/>
              <w:noProof/>
              <w:sz w:val="24"/>
              <w:szCs w:val="24"/>
            </w:rPr>
          </w:pPr>
          <w:hyperlink w:anchor="_Toc84976656" w:history="1">
            <w:r w:rsidR="00D86724" w:rsidRPr="00D86724">
              <w:rPr>
                <w:rStyle w:val="Hyperlink"/>
                <w:rFonts w:ascii="Arial" w:eastAsia="Times New Roman" w:hAnsi="Arial" w:cs="Arial"/>
                <w:noProof/>
                <w:sz w:val="24"/>
                <w:szCs w:val="24"/>
              </w:rPr>
              <w:t>3.5</w:t>
            </w:r>
            <w:r w:rsidR="00D86724" w:rsidRPr="00D86724">
              <w:rPr>
                <w:rFonts w:ascii="Arial" w:eastAsiaTheme="minorEastAsia" w:hAnsi="Arial" w:cs="Arial"/>
                <w:noProof/>
                <w:sz w:val="24"/>
                <w:szCs w:val="24"/>
              </w:rPr>
              <w:tab/>
            </w:r>
            <w:r w:rsidR="00D86724" w:rsidRPr="00D86724">
              <w:rPr>
                <w:rStyle w:val="Hyperlink"/>
                <w:rFonts w:ascii="Arial" w:eastAsia="Times New Roman" w:hAnsi="Arial" w:cs="Arial"/>
                <w:noProof/>
                <w:sz w:val="24"/>
                <w:szCs w:val="24"/>
              </w:rPr>
              <w:t>Skills Applied and New Skills Developed</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_Toc84976656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51</w:t>
            </w:r>
            <w:r w:rsidR="00D86724" w:rsidRPr="00D86724">
              <w:rPr>
                <w:rFonts w:ascii="Arial" w:hAnsi="Arial" w:cs="Arial"/>
                <w:noProof/>
                <w:webHidden/>
                <w:sz w:val="24"/>
                <w:szCs w:val="24"/>
              </w:rPr>
              <w:fldChar w:fldCharType="end"/>
            </w:r>
          </w:hyperlink>
        </w:p>
        <w:p w14:paraId="7B9E8F82" w14:textId="66993A84" w:rsidR="00D86724" w:rsidRPr="00D86724" w:rsidRDefault="002407D9">
          <w:pPr>
            <w:pStyle w:val="TOC2"/>
            <w:tabs>
              <w:tab w:val="left" w:pos="880"/>
              <w:tab w:val="right" w:leader="dot" w:pos="9350"/>
            </w:tabs>
            <w:rPr>
              <w:rFonts w:ascii="Arial" w:eastAsiaTheme="minorEastAsia" w:hAnsi="Arial" w:cs="Arial"/>
              <w:noProof/>
              <w:sz w:val="24"/>
              <w:szCs w:val="24"/>
            </w:rPr>
          </w:pPr>
          <w:hyperlink w:anchor="_Toc84976657" w:history="1">
            <w:r w:rsidR="00D86724" w:rsidRPr="00D86724">
              <w:rPr>
                <w:rStyle w:val="Hyperlink"/>
                <w:rFonts w:ascii="Arial" w:eastAsia="Times New Roman" w:hAnsi="Arial" w:cs="Arial"/>
                <w:noProof/>
                <w:sz w:val="24"/>
                <w:szCs w:val="24"/>
              </w:rPr>
              <w:t>3.6</w:t>
            </w:r>
            <w:r w:rsidR="00D86724" w:rsidRPr="00D86724">
              <w:rPr>
                <w:rFonts w:ascii="Arial" w:eastAsiaTheme="minorEastAsia" w:hAnsi="Arial" w:cs="Arial"/>
                <w:noProof/>
                <w:sz w:val="24"/>
                <w:szCs w:val="24"/>
              </w:rPr>
              <w:tab/>
            </w:r>
            <w:r w:rsidR="00D86724" w:rsidRPr="00D86724">
              <w:rPr>
                <w:rStyle w:val="Hyperlink"/>
                <w:rFonts w:ascii="Arial" w:eastAsia="Times New Roman" w:hAnsi="Arial" w:cs="Arial"/>
                <w:noProof/>
                <w:sz w:val="24"/>
                <w:szCs w:val="24"/>
              </w:rPr>
              <w:t>Application of academic knowledge</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_Toc84976657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51</w:t>
            </w:r>
            <w:r w:rsidR="00D86724" w:rsidRPr="00D86724">
              <w:rPr>
                <w:rFonts w:ascii="Arial" w:hAnsi="Arial" w:cs="Arial"/>
                <w:noProof/>
                <w:webHidden/>
                <w:sz w:val="24"/>
                <w:szCs w:val="24"/>
              </w:rPr>
              <w:fldChar w:fldCharType="end"/>
            </w:r>
          </w:hyperlink>
        </w:p>
        <w:p w14:paraId="0CF478D9" w14:textId="43EC2D7D" w:rsidR="00D86724" w:rsidRPr="00D86724" w:rsidRDefault="002407D9">
          <w:pPr>
            <w:pStyle w:val="TOC1"/>
            <w:tabs>
              <w:tab w:val="right" w:leader="dot" w:pos="9350"/>
            </w:tabs>
            <w:rPr>
              <w:rFonts w:ascii="Arial" w:eastAsiaTheme="minorEastAsia" w:hAnsi="Arial" w:cs="Arial"/>
              <w:noProof/>
              <w:sz w:val="24"/>
              <w:szCs w:val="24"/>
            </w:rPr>
          </w:pPr>
          <w:hyperlink w:anchor="_Toc84976658" w:history="1">
            <w:r w:rsidR="00D86724" w:rsidRPr="00D86724">
              <w:rPr>
                <w:rStyle w:val="Hyperlink"/>
                <w:rFonts w:ascii="Arial" w:eastAsia="Times New Roman" w:hAnsi="Arial" w:cs="Arial"/>
                <w:noProof/>
                <w:sz w:val="24"/>
                <w:szCs w:val="24"/>
              </w:rPr>
              <w:t>CHAPTER 4: CONCLUSIONS AND KEY FACTS</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_Toc84976658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54</w:t>
            </w:r>
            <w:r w:rsidR="00D86724" w:rsidRPr="00D86724">
              <w:rPr>
                <w:rFonts w:ascii="Arial" w:hAnsi="Arial" w:cs="Arial"/>
                <w:noProof/>
                <w:webHidden/>
                <w:sz w:val="24"/>
                <w:szCs w:val="24"/>
              </w:rPr>
              <w:fldChar w:fldCharType="end"/>
            </w:r>
          </w:hyperlink>
        </w:p>
        <w:p w14:paraId="19CCD1CF" w14:textId="56592429" w:rsidR="00D86724" w:rsidRPr="00D86724" w:rsidRDefault="002407D9">
          <w:pPr>
            <w:pStyle w:val="TOC2"/>
            <w:tabs>
              <w:tab w:val="left" w:pos="880"/>
              <w:tab w:val="right" w:leader="dot" w:pos="9350"/>
            </w:tabs>
            <w:rPr>
              <w:rFonts w:ascii="Arial" w:eastAsiaTheme="minorEastAsia" w:hAnsi="Arial" w:cs="Arial"/>
              <w:noProof/>
              <w:sz w:val="24"/>
              <w:szCs w:val="24"/>
            </w:rPr>
          </w:pPr>
          <w:hyperlink w:anchor="_Toc84976659" w:history="1">
            <w:r w:rsidR="00D86724" w:rsidRPr="00D86724">
              <w:rPr>
                <w:rStyle w:val="Hyperlink"/>
                <w:rFonts w:ascii="Arial" w:eastAsia="Times New Roman" w:hAnsi="Arial" w:cs="Arial"/>
                <w:noProof/>
                <w:sz w:val="24"/>
                <w:szCs w:val="24"/>
              </w:rPr>
              <w:t>4.1</w:t>
            </w:r>
            <w:r w:rsidR="00D86724" w:rsidRPr="00D86724">
              <w:rPr>
                <w:rFonts w:ascii="Arial" w:eastAsiaTheme="minorEastAsia" w:hAnsi="Arial" w:cs="Arial"/>
                <w:noProof/>
                <w:sz w:val="24"/>
                <w:szCs w:val="24"/>
              </w:rPr>
              <w:tab/>
            </w:r>
            <w:r w:rsidR="00D86724" w:rsidRPr="00D86724">
              <w:rPr>
                <w:rStyle w:val="Hyperlink"/>
                <w:rFonts w:ascii="Arial" w:eastAsia="Times New Roman" w:hAnsi="Arial" w:cs="Arial"/>
                <w:noProof/>
                <w:sz w:val="24"/>
                <w:szCs w:val="24"/>
              </w:rPr>
              <w:t>Recommendations for improving departmental operations</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_Toc84976659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54</w:t>
            </w:r>
            <w:r w:rsidR="00D86724" w:rsidRPr="00D86724">
              <w:rPr>
                <w:rFonts w:ascii="Arial" w:hAnsi="Arial" w:cs="Arial"/>
                <w:noProof/>
                <w:webHidden/>
                <w:sz w:val="24"/>
                <w:szCs w:val="24"/>
              </w:rPr>
              <w:fldChar w:fldCharType="end"/>
            </w:r>
          </w:hyperlink>
        </w:p>
        <w:p w14:paraId="6199B5C8" w14:textId="00DAACAF" w:rsidR="00D86724" w:rsidRPr="00D86724" w:rsidRDefault="002407D9">
          <w:pPr>
            <w:pStyle w:val="TOC2"/>
            <w:tabs>
              <w:tab w:val="left" w:pos="880"/>
              <w:tab w:val="right" w:leader="dot" w:pos="9350"/>
            </w:tabs>
            <w:rPr>
              <w:rFonts w:ascii="Arial" w:eastAsiaTheme="minorEastAsia" w:hAnsi="Arial" w:cs="Arial"/>
              <w:noProof/>
              <w:sz w:val="24"/>
              <w:szCs w:val="24"/>
            </w:rPr>
          </w:pPr>
          <w:hyperlink w:anchor="_Toc84976660" w:history="1">
            <w:r w:rsidR="00D86724" w:rsidRPr="00D86724">
              <w:rPr>
                <w:rStyle w:val="Hyperlink"/>
                <w:rFonts w:ascii="Arial" w:eastAsia="Times New Roman" w:hAnsi="Arial" w:cs="Arial"/>
                <w:noProof/>
                <w:sz w:val="24"/>
                <w:szCs w:val="24"/>
              </w:rPr>
              <w:t>4.2</w:t>
            </w:r>
            <w:r w:rsidR="00D86724" w:rsidRPr="00D86724">
              <w:rPr>
                <w:rFonts w:ascii="Arial" w:eastAsiaTheme="minorEastAsia" w:hAnsi="Arial" w:cs="Arial"/>
                <w:noProof/>
                <w:sz w:val="24"/>
                <w:szCs w:val="24"/>
              </w:rPr>
              <w:tab/>
            </w:r>
            <w:r w:rsidR="00D86724" w:rsidRPr="00D86724">
              <w:rPr>
                <w:rStyle w:val="Hyperlink"/>
                <w:rFonts w:ascii="Arial" w:eastAsia="Times New Roman" w:hAnsi="Arial" w:cs="Arial"/>
                <w:noProof/>
                <w:sz w:val="24"/>
                <w:szCs w:val="24"/>
              </w:rPr>
              <w:t>Key understanding</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_Toc84976660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56</w:t>
            </w:r>
            <w:r w:rsidR="00D86724" w:rsidRPr="00D86724">
              <w:rPr>
                <w:rFonts w:ascii="Arial" w:hAnsi="Arial" w:cs="Arial"/>
                <w:noProof/>
                <w:webHidden/>
                <w:sz w:val="24"/>
                <w:szCs w:val="24"/>
              </w:rPr>
              <w:fldChar w:fldCharType="end"/>
            </w:r>
          </w:hyperlink>
        </w:p>
        <w:p w14:paraId="60DFB3B6" w14:textId="0F061670" w:rsidR="00D86724" w:rsidRPr="00D86724" w:rsidRDefault="002407D9">
          <w:pPr>
            <w:pStyle w:val="TOC2"/>
            <w:tabs>
              <w:tab w:val="left" w:pos="880"/>
              <w:tab w:val="right" w:leader="dot" w:pos="9350"/>
            </w:tabs>
            <w:rPr>
              <w:rFonts w:ascii="Arial" w:eastAsiaTheme="minorEastAsia" w:hAnsi="Arial" w:cs="Arial"/>
              <w:noProof/>
              <w:sz w:val="24"/>
              <w:szCs w:val="24"/>
            </w:rPr>
          </w:pPr>
          <w:hyperlink w:anchor="_Toc84976661" w:history="1">
            <w:r w:rsidR="00D86724" w:rsidRPr="00D86724">
              <w:rPr>
                <w:rStyle w:val="Hyperlink"/>
                <w:rFonts w:ascii="Arial" w:eastAsia="Times New Roman" w:hAnsi="Arial" w:cs="Arial"/>
                <w:noProof/>
                <w:sz w:val="24"/>
                <w:szCs w:val="24"/>
              </w:rPr>
              <w:t>4.3</w:t>
            </w:r>
            <w:r w:rsidR="00D86724" w:rsidRPr="00D86724">
              <w:rPr>
                <w:rFonts w:ascii="Arial" w:eastAsiaTheme="minorEastAsia" w:hAnsi="Arial" w:cs="Arial"/>
                <w:noProof/>
                <w:sz w:val="24"/>
                <w:szCs w:val="24"/>
              </w:rPr>
              <w:tab/>
            </w:r>
            <w:r w:rsidR="00D86724" w:rsidRPr="00D86724">
              <w:rPr>
                <w:rStyle w:val="Hyperlink"/>
                <w:rFonts w:ascii="Arial" w:eastAsia="Times New Roman" w:hAnsi="Arial" w:cs="Arial"/>
                <w:noProof/>
                <w:sz w:val="24"/>
                <w:szCs w:val="24"/>
              </w:rPr>
              <w:t>Conclusion</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_Toc84976661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57</w:t>
            </w:r>
            <w:r w:rsidR="00D86724" w:rsidRPr="00D86724">
              <w:rPr>
                <w:rFonts w:ascii="Arial" w:hAnsi="Arial" w:cs="Arial"/>
                <w:noProof/>
                <w:webHidden/>
                <w:sz w:val="24"/>
                <w:szCs w:val="24"/>
              </w:rPr>
              <w:fldChar w:fldCharType="end"/>
            </w:r>
          </w:hyperlink>
        </w:p>
        <w:p w14:paraId="00FE4934" w14:textId="606DF40B" w:rsidR="00D86724" w:rsidRPr="00D86724" w:rsidRDefault="002407D9">
          <w:pPr>
            <w:pStyle w:val="TOC1"/>
            <w:tabs>
              <w:tab w:val="right" w:leader="dot" w:pos="9350"/>
            </w:tabs>
            <w:rPr>
              <w:rFonts w:ascii="Arial" w:eastAsiaTheme="minorEastAsia" w:hAnsi="Arial" w:cs="Arial"/>
              <w:noProof/>
              <w:sz w:val="24"/>
              <w:szCs w:val="24"/>
            </w:rPr>
          </w:pPr>
          <w:hyperlink w:anchor="_Toc84976662" w:history="1">
            <w:r w:rsidR="00D86724" w:rsidRPr="00D86724">
              <w:rPr>
                <w:rStyle w:val="Hyperlink"/>
                <w:rFonts w:ascii="Arial" w:hAnsi="Arial" w:cs="Arial"/>
                <w:noProof/>
                <w:sz w:val="24"/>
                <w:szCs w:val="24"/>
              </w:rPr>
              <w:t>Reference</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_Toc84976662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59</w:t>
            </w:r>
            <w:r w:rsidR="00D86724" w:rsidRPr="00D86724">
              <w:rPr>
                <w:rFonts w:ascii="Arial" w:hAnsi="Arial" w:cs="Arial"/>
                <w:noProof/>
                <w:webHidden/>
                <w:sz w:val="24"/>
                <w:szCs w:val="24"/>
              </w:rPr>
              <w:fldChar w:fldCharType="end"/>
            </w:r>
          </w:hyperlink>
        </w:p>
        <w:p w14:paraId="364AFB93" w14:textId="2603DB4F" w:rsidR="00D86724" w:rsidRDefault="002407D9">
          <w:pPr>
            <w:pStyle w:val="TOC1"/>
            <w:tabs>
              <w:tab w:val="right" w:leader="dot" w:pos="9350"/>
            </w:tabs>
            <w:rPr>
              <w:rFonts w:asciiTheme="minorHAnsi" w:eastAsiaTheme="minorEastAsia" w:hAnsiTheme="minorHAnsi" w:cstheme="minorBidi"/>
              <w:noProof/>
            </w:rPr>
          </w:pPr>
          <w:hyperlink w:anchor="_Toc84976663" w:history="1">
            <w:r w:rsidR="00D86724" w:rsidRPr="00D86724">
              <w:rPr>
                <w:rStyle w:val="Hyperlink"/>
                <w:rFonts w:ascii="Arial" w:hAnsi="Arial" w:cs="Arial"/>
                <w:noProof/>
                <w:sz w:val="24"/>
                <w:szCs w:val="24"/>
              </w:rPr>
              <w:t>Appendix-A:</w:t>
            </w:r>
            <w:r w:rsidR="00D86724" w:rsidRPr="00D86724">
              <w:rPr>
                <w:rFonts w:ascii="Arial" w:hAnsi="Arial" w:cs="Arial"/>
                <w:noProof/>
                <w:webHidden/>
                <w:sz w:val="24"/>
                <w:szCs w:val="24"/>
              </w:rPr>
              <w:tab/>
            </w:r>
            <w:r w:rsidR="00D86724" w:rsidRPr="00D86724">
              <w:rPr>
                <w:rFonts w:ascii="Arial" w:hAnsi="Arial" w:cs="Arial"/>
                <w:noProof/>
                <w:webHidden/>
                <w:sz w:val="24"/>
                <w:szCs w:val="24"/>
              </w:rPr>
              <w:fldChar w:fldCharType="begin"/>
            </w:r>
            <w:r w:rsidR="00D86724" w:rsidRPr="00D86724">
              <w:rPr>
                <w:rFonts w:ascii="Arial" w:hAnsi="Arial" w:cs="Arial"/>
                <w:noProof/>
                <w:webHidden/>
                <w:sz w:val="24"/>
                <w:szCs w:val="24"/>
              </w:rPr>
              <w:instrText xml:space="preserve"> PAGEREF _Toc84976663 \h </w:instrText>
            </w:r>
            <w:r w:rsidR="00D86724" w:rsidRPr="00D86724">
              <w:rPr>
                <w:rFonts w:ascii="Arial" w:hAnsi="Arial" w:cs="Arial"/>
                <w:noProof/>
                <w:webHidden/>
                <w:sz w:val="24"/>
                <w:szCs w:val="24"/>
              </w:rPr>
            </w:r>
            <w:r w:rsidR="00D86724" w:rsidRPr="00D86724">
              <w:rPr>
                <w:rFonts w:ascii="Arial" w:hAnsi="Arial" w:cs="Arial"/>
                <w:noProof/>
                <w:webHidden/>
                <w:sz w:val="24"/>
                <w:szCs w:val="24"/>
              </w:rPr>
              <w:fldChar w:fldCharType="separate"/>
            </w:r>
            <w:r w:rsidR="00882970">
              <w:rPr>
                <w:rFonts w:ascii="Arial" w:hAnsi="Arial" w:cs="Arial"/>
                <w:noProof/>
                <w:webHidden/>
                <w:sz w:val="24"/>
                <w:szCs w:val="24"/>
              </w:rPr>
              <w:t>60</w:t>
            </w:r>
            <w:r w:rsidR="00D86724" w:rsidRPr="00D86724">
              <w:rPr>
                <w:rFonts w:ascii="Arial" w:hAnsi="Arial" w:cs="Arial"/>
                <w:noProof/>
                <w:webHidden/>
                <w:sz w:val="24"/>
                <w:szCs w:val="24"/>
              </w:rPr>
              <w:fldChar w:fldCharType="end"/>
            </w:r>
          </w:hyperlink>
        </w:p>
        <w:p w14:paraId="1FDF58BB" w14:textId="75A20C45" w:rsidR="00D86724" w:rsidRDefault="00D86724" w:rsidP="00D86724">
          <w:r>
            <w:rPr>
              <w:b/>
              <w:bCs/>
              <w:noProof/>
            </w:rPr>
            <w:fldChar w:fldCharType="end"/>
          </w:r>
        </w:p>
      </w:sdtContent>
    </w:sdt>
    <w:p w14:paraId="565BB96D" w14:textId="77777777" w:rsidR="00D86724" w:rsidRDefault="00D86724" w:rsidP="00D86724">
      <w:pPr>
        <w:jc w:val="center"/>
        <w:rPr>
          <w:rFonts w:asciiTheme="majorHAnsi" w:eastAsiaTheme="majorEastAsia" w:hAnsiTheme="majorHAnsi" w:cstheme="majorBidi"/>
          <w:b/>
          <w:bCs/>
          <w:color w:val="365F91" w:themeColor="accent1" w:themeShade="BF"/>
          <w:sz w:val="28"/>
          <w:szCs w:val="28"/>
          <w:lang w:eastAsia="ja-JP"/>
        </w:rPr>
      </w:pPr>
    </w:p>
    <w:p w14:paraId="17E56CFB" w14:textId="77777777" w:rsidR="00D86724" w:rsidRPr="003E5054" w:rsidRDefault="00D86724" w:rsidP="00D86724">
      <w:pPr>
        <w:jc w:val="center"/>
        <w:rPr>
          <w:rFonts w:ascii="Arial" w:eastAsiaTheme="majorEastAsia" w:hAnsi="Arial" w:cs="Arial"/>
          <w:b/>
          <w:bCs/>
          <w:color w:val="365F91" w:themeColor="accent1" w:themeShade="BF"/>
          <w:sz w:val="32"/>
          <w:szCs w:val="32"/>
          <w:lang w:eastAsia="ja-JP"/>
        </w:rPr>
      </w:pPr>
      <w:r w:rsidRPr="003E5054">
        <w:rPr>
          <w:rFonts w:ascii="Arial" w:eastAsiaTheme="majorEastAsia" w:hAnsi="Arial" w:cs="Arial"/>
          <w:b/>
          <w:bCs/>
          <w:color w:val="365F91" w:themeColor="accent1" w:themeShade="BF"/>
          <w:sz w:val="32"/>
          <w:szCs w:val="32"/>
          <w:lang w:eastAsia="ja-JP"/>
        </w:rPr>
        <w:t>List of Tables</w:t>
      </w:r>
    </w:p>
    <w:p w14:paraId="7D073812" w14:textId="42E41DBF" w:rsidR="003E5054" w:rsidRPr="003E5054" w:rsidRDefault="00D86724">
      <w:pPr>
        <w:pStyle w:val="TableofFigures"/>
        <w:tabs>
          <w:tab w:val="right" w:leader="dot" w:pos="9350"/>
        </w:tabs>
        <w:rPr>
          <w:rFonts w:ascii="Arial" w:eastAsiaTheme="minorEastAsia" w:hAnsi="Arial" w:cs="Arial"/>
          <w:noProof/>
          <w:sz w:val="24"/>
          <w:szCs w:val="24"/>
        </w:rPr>
      </w:pPr>
      <w:r w:rsidRPr="003E5054">
        <w:rPr>
          <w:rFonts w:ascii="Arial" w:hAnsi="Arial" w:cs="Arial"/>
          <w:sz w:val="24"/>
          <w:szCs w:val="24"/>
        </w:rPr>
        <w:fldChar w:fldCharType="begin"/>
      </w:r>
      <w:r w:rsidRPr="003E5054">
        <w:rPr>
          <w:rFonts w:ascii="Arial" w:hAnsi="Arial" w:cs="Arial"/>
          <w:sz w:val="24"/>
          <w:szCs w:val="24"/>
        </w:rPr>
        <w:instrText xml:space="preserve"> TOC \h \z \c "Table" </w:instrText>
      </w:r>
      <w:r w:rsidRPr="003E5054">
        <w:rPr>
          <w:rFonts w:ascii="Arial" w:hAnsi="Arial" w:cs="Arial"/>
          <w:sz w:val="24"/>
          <w:szCs w:val="24"/>
        </w:rPr>
        <w:fldChar w:fldCharType="separate"/>
      </w:r>
      <w:hyperlink w:anchor="_Toc84977281" w:history="1">
        <w:r w:rsidR="003E5054" w:rsidRPr="003E5054">
          <w:rPr>
            <w:rStyle w:val="Hyperlink"/>
            <w:rFonts w:ascii="Arial" w:hAnsi="Arial" w:cs="Arial"/>
            <w:noProof/>
            <w:sz w:val="24"/>
            <w:szCs w:val="24"/>
          </w:rPr>
          <w:t>Table 1: Company Profile</w:t>
        </w:r>
        <w:r w:rsidR="003E5054" w:rsidRPr="003E5054">
          <w:rPr>
            <w:rFonts w:ascii="Arial" w:hAnsi="Arial" w:cs="Arial"/>
            <w:noProof/>
            <w:webHidden/>
            <w:sz w:val="24"/>
            <w:szCs w:val="24"/>
          </w:rPr>
          <w:tab/>
        </w:r>
        <w:r w:rsidR="003E5054" w:rsidRPr="003E5054">
          <w:rPr>
            <w:rFonts w:ascii="Arial" w:hAnsi="Arial" w:cs="Arial"/>
            <w:noProof/>
            <w:webHidden/>
            <w:sz w:val="24"/>
            <w:szCs w:val="24"/>
          </w:rPr>
          <w:fldChar w:fldCharType="begin"/>
        </w:r>
        <w:r w:rsidR="003E5054" w:rsidRPr="003E5054">
          <w:rPr>
            <w:rFonts w:ascii="Arial" w:hAnsi="Arial" w:cs="Arial"/>
            <w:noProof/>
            <w:webHidden/>
            <w:sz w:val="24"/>
            <w:szCs w:val="24"/>
          </w:rPr>
          <w:instrText xml:space="preserve"> PAGEREF _Toc84977281 \h </w:instrText>
        </w:r>
        <w:r w:rsidR="003E5054" w:rsidRPr="003E5054">
          <w:rPr>
            <w:rFonts w:ascii="Arial" w:hAnsi="Arial" w:cs="Arial"/>
            <w:noProof/>
            <w:webHidden/>
            <w:sz w:val="24"/>
            <w:szCs w:val="24"/>
          </w:rPr>
        </w:r>
        <w:r w:rsidR="003E5054" w:rsidRPr="003E5054">
          <w:rPr>
            <w:rFonts w:ascii="Arial" w:hAnsi="Arial" w:cs="Arial"/>
            <w:noProof/>
            <w:webHidden/>
            <w:sz w:val="24"/>
            <w:szCs w:val="24"/>
          </w:rPr>
          <w:fldChar w:fldCharType="separate"/>
        </w:r>
        <w:r w:rsidR="00C72ECB">
          <w:rPr>
            <w:rFonts w:ascii="Arial" w:hAnsi="Arial" w:cs="Arial"/>
            <w:noProof/>
            <w:webHidden/>
            <w:sz w:val="24"/>
            <w:szCs w:val="24"/>
          </w:rPr>
          <w:t>20</w:t>
        </w:r>
        <w:r w:rsidR="003E5054" w:rsidRPr="003E5054">
          <w:rPr>
            <w:rFonts w:ascii="Arial" w:hAnsi="Arial" w:cs="Arial"/>
            <w:noProof/>
            <w:webHidden/>
            <w:sz w:val="24"/>
            <w:szCs w:val="24"/>
          </w:rPr>
          <w:fldChar w:fldCharType="end"/>
        </w:r>
      </w:hyperlink>
    </w:p>
    <w:p w14:paraId="18FEF35E" w14:textId="33EDADBE" w:rsidR="003E5054" w:rsidRPr="003E5054" w:rsidRDefault="002407D9">
      <w:pPr>
        <w:pStyle w:val="TableofFigures"/>
        <w:tabs>
          <w:tab w:val="right" w:leader="dot" w:pos="9350"/>
        </w:tabs>
        <w:rPr>
          <w:rFonts w:ascii="Arial" w:eastAsiaTheme="minorEastAsia" w:hAnsi="Arial" w:cs="Arial"/>
          <w:noProof/>
          <w:sz w:val="24"/>
          <w:szCs w:val="24"/>
        </w:rPr>
      </w:pPr>
      <w:hyperlink w:anchor="_Toc84977282" w:history="1">
        <w:r w:rsidR="003E5054" w:rsidRPr="003E5054">
          <w:rPr>
            <w:rStyle w:val="Hyperlink"/>
            <w:rFonts w:ascii="Arial" w:hAnsi="Arial" w:cs="Arial"/>
            <w:noProof/>
            <w:sz w:val="24"/>
            <w:szCs w:val="24"/>
          </w:rPr>
          <w:t>Table 2: Overall Investment Scenario (Figure in million)</w:t>
        </w:r>
        <w:r w:rsidR="003E5054" w:rsidRPr="003E5054">
          <w:rPr>
            <w:rFonts w:ascii="Arial" w:hAnsi="Arial" w:cs="Arial"/>
            <w:noProof/>
            <w:webHidden/>
            <w:sz w:val="24"/>
            <w:szCs w:val="24"/>
          </w:rPr>
          <w:tab/>
        </w:r>
        <w:r w:rsidR="003E5054" w:rsidRPr="003E5054">
          <w:rPr>
            <w:rFonts w:ascii="Arial" w:hAnsi="Arial" w:cs="Arial"/>
            <w:noProof/>
            <w:webHidden/>
            <w:sz w:val="24"/>
            <w:szCs w:val="24"/>
          </w:rPr>
          <w:fldChar w:fldCharType="begin"/>
        </w:r>
        <w:r w:rsidR="003E5054" w:rsidRPr="003E5054">
          <w:rPr>
            <w:rFonts w:ascii="Arial" w:hAnsi="Arial" w:cs="Arial"/>
            <w:noProof/>
            <w:webHidden/>
            <w:sz w:val="24"/>
            <w:szCs w:val="24"/>
          </w:rPr>
          <w:instrText xml:space="preserve"> PAGEREF _Toc84977282 \h </w:instrText>
        </w:r>
        <w:r w:rsidR="003E5054" w:rsidRPr="003E5054">
          <w:rPr>
            <w:rFonts w:ascii="Arial" w:hAnsi="Arial" w:cs="Arial"/>
            <w:noProof/>
            <w:webHidden/>
            <w:sz w:val="24"/>
            <w:szCs w:val="24"/>
          </w:rPr>
        </w:r>
        <w:r w:rsidR="003E5054" w:rsidRPr="003E5054">
          <w:rPr>
            <w:rFonts w:ascii="Arial" w:hAnsi="Arial" w:cs="Arial"/>
            <w:noProof/>
            <w:webHidden/>
            <w:sz w:val="24"/>
            <w:szCs w:val="24"/>
          </w:rPr>
          <w:fldChar w:fldCharType="separate"/>
        </w:r>
        <w:r w:rsidR="00C72ECB">
          <w:rPr>
            <w:rFonts w:ascii="Arial" w:hAnsi="Arial" w:cs="Arial"/>
            <w:noProof/>
            <w:webHidden/>
            <w:sz w:val="24"/>
            <w:szCs w:val="24"/>
          </w:rPr>
          <w:t>21</w:t>
        </w:r>
        <w:r w:rsidR="003E5054" w:rsidRPr="003E5054">
          <w:rPr>
            <w:rFonts w:ascii="Arial" w:hAnsi="Arial" w:cs="Arial"/>
            <w:noProof/>
            <w:webHidden/>
            <w:sz w:val="24"/>
            <w:szCs w:val="24"/>
          </w:rPr>
          <w:fldChar w:fldCharType="end"/>
        </w:r>
      </w:hyperlink>
    </w:p>
    <w:p w14:paraId="07CB1520" w14:textId="69FAEE40" w:rsidR="003E5054" w:rsidRPr="003E5054" w:rsidRDefault="002407D9">
      <w:pPr>
        <w:pStyle w:val="TableofFigures"/>
        <w:tabs>
          <w:tab w:val="right" w:leader="dot" w:pos="9350"/>
        </w:tabs>
        <w:rPr>
          <w:rFonts w:ascii="Arial" w:eastAsiaTheme="minorEastAsia" w:hAnsi="Arial" w:cs="Arial"/>
          <w:noProof/>
          <w:sz w:val="24"/>
          <w:szCs w:val="24"/>
        </w:rPr>
      </w:pPr>
      <w:hyperlink w:anchor="_Toc84977283" w:history="1">
        <w:r w:rsidR="003E5054" w:rsidRPr="003E5054">
          <w:rPr>
            <w:rStyle w:val="Hyperlink"/>
            <w:rFonts w:ascii="Arial" w:hAnsi="Arial" w:cs="Arial"/>
            <w:noProof/>
            <w:sz w:val="24"/>
            <w:szCs w:val="24"/>
          </w:rPr>
          <w:t>Table 3: List of products &amp; Services</w:t>
        </w:r>
        <w:r w:rsidR="003E5054" w:rsidRPr="003E5054">
          <w:rPr>
            <w:rFonts w:ascii="Arial" w:hAnsi="Arial" w:cs="Arial"/>
            <w:noProof/>
            <w:webHidden/>
            <w:sz w:val="24"/>
            <w:szCs w:val="24"/>
          </w:rPr>
          <w:tab/>
        </w:r>
        <w:r w:rsidR="003E5054" w:rsidRPr="003E5054">
          <w:rPr>
            <w:rFonts w:ascii="Arial" w:hAnsi="Arial" w:cs="Arial"/>
            <w:noProof/>
            <w:webHidden/>
            <w:sz w:val="24"/>
            <w:szCs w:val="24"/>
          </w:rPr>
          <w:fldChar w:fldCharType="begin"/>
        </w:r>
        <w:r w:rsidR="003E5054" w:rsidRPr="003E5054">
          <w:rPr>
            <w:rFonts w:ascii="Arial" w:hAnsi="Arial" w:cs="Arial"/>
            <w:noProof/>
            <w:webHidden/>
            <w:sz w:val="24"/>
            <w:szCs w:val="24"/>
          </w:rPr>
          <w:instrText xml:space="preserve"> PAGEREF _Toc84977283 \h </w:instrText>
        </w:r>
        <w:r w:rsidR="003E5054" w:rsidRPr="003E5054">
          <w:rPr>
            <w:rFonts w:ascii="Arial" w:hAnsi="Arial" w:cs="Arial"/>
            <w:noProof/>
            <w:webHidden/>
            <w:sz w:val="24"/>
            <w:szCs w:val="24"/>
          </w:rPr>
        </w:r>
        <w:r w:rsidR="003E5054" w:rsidRPr="003E5054">
          <w:rPr>
            <w:rFonts w:ascii="Arial" w:hAnsi="Arial" w:cs="Arial"/>
            <w:noProof/>
            <w:webHidden/>
            <w:sz w:val="24"/>
            <w:szCs w:val="24"/>
          </w:rPr>
          <w:fldChar w:fldCharType="separate"/>
        </w:r>
        <w:r w:rsidR="00C72ECB">
          <w:rPr>
            <w:rFonts w:ascii="Arial" w:hAnsi="Arial" w:cs="Arial"/>
            <w:noProof/>
            <w:webHidden/>
            <w:sz w:val="24"/>
            <w:szCs w:val="24"/>
          </w:rPr>
          <w:t>25</w:t>
        </w:r>
        <w:r w:rsidR="003E5054" w:rsidRPr="003E5054">
          <w:rPr>
            <w:rFonts w:ascii="Arial" w:hAnsi="Arial" w:cs="Arial"/>
            <w:noProof/>
            <w:webHidden/>
            <w:sz w:val="24"/>
            <w:szCs w:val="24"/>
          </w:rPr>
          <w:fldChar w:fldCharType="end"/>
        </w:r>
      </w:hyperlink>
    </w:p>
    <w:p w14:paraId="14F6140A" w14:textId="5660EDD9" w:rsidR="003E5054" w:rsidRPr="003E5054" w:rsidRDefault="002407D9">
      <w:pPr>
        <w:pStyle w:val="TableofFigures"/>
        <w:tabs>
          <w:tab w:val="right" w:leader="dot" w:pos="9350"/>
        </w:tabs>
        <w:rPr>
          <w:rFonts w:ascii="Arial" w:eastAsiaTheme="minorEastAsia" w:hAnsi="Arial" w:cs="Arial"/>
          <w:noProof/>
          <w:sz w:val="24"/>
          <w:szCs w:val="24"/>
        </w:rPr>
      </w:pPr>
      <w:hyperlink w:anchor="_Toc84977284" w:history="1">
        <w:r w:rsidR="003E5054" w:rsidRPr="003E5054">
          <w:rPr>
            <w:rStyle w:val="Hyperlink"/>
            <w:rFonts w:ascii="Arial" w:hAnsi="Arial" w:cs="Arial"/>
            <w:noProof/>
            <w:sz w:val="24"/>
            <w:szCs w:val="24"/>
          </w:rPr>
          <w:t>Table 4: SOWT Analysis</w:t>
        </w:r>
        <w:r w:rsidR="003E5054" w:rsidRPr="003E5054">
          <w:rPr>
            <w:rFonts w:ascii="Arial" w:hAnsi="Arial" w:cs="Arial"/>
            <w:noProof/>
            <w:webHidden/>
            <w:sz w:val="24"/>
            <w:szCs w:val="24"/>
          </w:rPr>
          <w:tab/>
        </w:r>
        <w:r w:rsidR="003E5054" w:rsidRPr="003E5054">
          <w:rPr>
            <w:rFonts w:ascii="Arial" w:hAnsi="Arial" w:cs="Arial"/>
            <w:noProof/>
            <w:webHidden/>
            <w:sz w:val="24"/>
            <w:szCs w:val="24"/>
          </w:rPr>
          <w:fldChar w:fldCharType="begin"/>
        </w:r>
        <w:r w:rsidR="003E5054" w:rsidRPr="003E5054">
          <w:rPr>
            <w:rFonts w:ascii="Arial" w:hAnsi="Arial" w:cs="Arial"/>
            <w:noProof/>
            <w:webHidden/>
            <w:sz w:val="24"/>
            <w:szCs w:val="24"/>
          </w:rPr>
          <w:instrText xml:space="preserve"> PAGEREF _Toc84977284 \h </w:instrText>
        </w:r>
        <w:r w:rsidR="003E5054" w:rsidRPr="003E5054">
          <w:rPr>
            <w:rFonts w:ascii="Arial" w:hAnsi="Arial" w:cs="Arial"/>
            <w:noProof/>
            <w:webHidden/>
            <w:sz w:val="24"/>
            <w:szCs w:val="24"/>
          </w:rPr>
        </w:r>
        <w:r w:rsidR="003E5054" w:rsidRPr="003E5054">
          <w:rPr>
            <w:rFonts w:ascii="Arial" w:hAnsi="Arial" w:cs="Arial"/>
            <w:noProof/>
            <w:webHidden/>
            <w:sz w:val="24"/>
            <w:szCs w:val="24"/>
          </w:rPr>
          <w:fldChar w:fldCharType="separate"/>
        </w:r>
        <w:r w:rsidR="00C72ECB">
          <w:rPr>
            <w:rFonts w:ascii="Arial" w:hAnsi="Arial" w:cs="Arial"/>
            <w:noProof/>
            <w:webHidden/>
            <w:sz w:val="24"/>
            <w:szCs w:val="24"/>
          </w:rPr>
          <w:t>34</w:t>
        </w:r>
        <w:r w:rsidR="003E5054" w:rsidRPr="003E5054">
          <w:rPr>
            <w:rFonts w:ascii="Arial" w:hAnsi="Arial" w:cs="Arial"/>
            <w:noProof/>
            <w:webHidden/>
            <w:sz w:val="24"/>
            <w:szCs w:val="24"/>
          </w:rPr>
          <w:fldChar w:fldCharType="end"/>
        </w:r>
      </w:hyperlink>
    </w:p>
    <w:p w14:paraId="6425FC06" w14:textId="3F6B8BF0" w:rsidR="00D86724" w:rsidRDefault="00D86724" w:rsidP="00D86724">
      <w:r w:rsidRPr="003E5054">
        <w:rPr>
          <w:rFonts w:ascii="Arial" w:hAnsi="Arial" w:cs="Arial"/>
          <w:sz w:val="24"/>
          <w:szCs w:val="24"/>
        </w:rPr>
        <w:fldChar w:fldCharType="end"/>
      </w:r>
    </w:p>
    <w:p w14:paraId="204268CB" w14:textId="77777777" w:rsidR="00D86724" w:rsidRPr="003E5054" w:rsidRDefault="00D86724" w:rsidP="00D86724">
      <w:pPr>
        <w:jc w:val="center"/>
        <w:rPr>
          <w:rFonts w:ascii="Arial" w:eastAsiaTheme="majorEastAsia" w:hAnsi="Arial" w:cs="Arial"/>
          <w:b/>
          <w:bCs/>
          <w:color w:val="365F91" w:themeColor="accent1" w:themeShade="BF"/>
          <w:sz w:val="32"/>
          <w:szCs w:val="32"/>
          <w:lang w:eastAsia="ja-JP"/>
        </w:rPr>
      </w:pPr>
      <w:bookmarkStart w:id="9" w:name="_Toc509302779"/>
      <w:r w:rsidRPr="003E5054">
        <w:rPr>
          <w:rFonts w:ascii="Arial" w:eastAsiaTheme="majorEastAsia" w:hAnsi="Arial" w:cs="Arial"/>
          <w:b/>
          <w:bCs/>
          <w:color w:val="365F91" w:themeColor="accent1" w:themeShade="BF"/>
          <w:sz w:val="32"/>
          <w:szCs w:val="32"/>
          <w:lang w:eastAsia="ja-JP"/>
        </w:rPr>
        <w:t>List of Figures</w:t>
      </w:r>
      <w:bookmarkEnd w:id="9"/>
    </w:p>
    <w:p w14:paraId="0E68B30A" w14:textId="69C89D3E" w:rsidR="003E5054" w:rsidRPr="003E5054" w:rsidRDefault="00D86724">
      <w:pPr>
        <w:pStyle w:val="TableofFigures"/>
        <w:tabs>
          <w:tab w:val="right" w:leader="dot" w:pos="9350"/>
        </w:tabs>
        <w:rPr>
          <w:rFonts w:ascii="Arial" w:eastAsiaTheme="minorEastAsia" w:hAnsi="Arial" w:cs="Arial"/>
          <w:noProof/>
          <w:sz w:val="24"/>
          <w:szCs w:val="24"/>
        </w:rPr>
      </w:pPr>
      <w:r w:rsidRPr="003E5054">
        <w:rPr>
          <w:rFonts w:ascii="Arial" w:hAnsi="Arial" w:cs="Arial"/>
          <w:sz w:val="24"/>
          <w:szCs w:val="24"/>
        </w:rPr>
        <w:fldChar w:fldCharType="begin"/>
      </w:r>
      <w:r w:rsidRPr="003E5054">
        <w:rPr>
          <w:rFonts w:ascii="Arial" w:hAnsi="Arial" w:cs="Arial"/>
          <w:sz w:val="24"/>
          <w:szCs w:val="24"/>
        </w:rPr>
        <w:instrText xml:space="preserve"> TOC \h \z \c "Figure" </w:instrText>
      </w:r>
      <w:r w:rsidRPr="003E5054">
        <w:rPr>
          <w:rFonts w:ascii="Arial" w:hAnsi="Arial" w:cs="Arial"/>
          <w:sz w:val="24"/>
          <w:szCs w:val="24"/>
        </w:rPr>
        <w:fldChar w:fldCharType="separate"/>
      </w:r>
      <w:hyperlink w:anchor="_Toc84977293" w:history="1">
        <w:r w:rsidR="003E5054" w:rsidRPr="003E5054">
          <w:rPr>
            <w:rStyle w:val="Hyperlink"/>
            <w:rFonts w:ascii="Arial" w:hAnsi="Arial" w:cs="Arial"/>
            <w:noProof/>
            <w:sz w:val="24"/>
            <w:szCs w:val="24"/>
          </w:rPr>
          <w:t>Figure 1: Overall Financial Investment of AIBL</w:t>
        </w:r>
        <w:r w:rsidR="003E5054" w:rsidRPr="003E5054">
          <w:rPr>
            <w:rFonts w:ascii="Arial" w:hAnsi="Arial" w:cs="Arial"/>
            <w:noProof/>
            <w:webHidden/>
            <w:sz w:val="24"/>
            <w:szCs w:val="24"/>
          </w:rPr>
          <w:tab/>
        </w:r>
        <w:r w:rsidR="003E5054" w:rsidRPr="003E5054">
          <w:rPr>
            <w:rFonts w:ascii="Arial" w:hAnsi="Arial" w:cs="Arial"/>
            <w:noProof/>
            <w:webHidden/>
            <w:sz w:val="24"/>
            <w:szCs w:val="24"/>
          </w:rPr>
          <w:fldChar w:fldCharType="begin"/>
        </w:r>
        <w:r w:rsidR="003E5054" w:rsidRPr="003E5054">
          <w:rPr>
            <w:rFonts w:ascii="Arial" w:hAnsi="Arial" w:cs="Arial"/>
            <w:noProof/>
            <w:webHidden/>
            <w:sz w:val="24"/>
            <w:szCs w:val="24"/>
          </w:rPr>
          <w:instrText xml:space="preserve"> PAGEREF _Toc84977293 \h </w:instrText>
        </w:r>
        <w:r w:rsidR="003E5054" w:rsidRPr="003E5054">
          <w:rPr>
            <w:rFonts w:ascii="Arial" w:hAnsi="Arial" w:cs="Arial"/>
            <w:noProof/>
            <w:webHidden/>
            <w:sz w:val="24"/>
            <w:szCs w:val="24"/>
          </w:rPr>
        </w:r>
        <w:r w:rsidR="003E5054" w:rsidRPr="003E5054">
          <w:rPr>
            <w:rFonts w:ascii="Arial" w:hAnsi="Arial" w:cs="Arial"/>
            <w:noProof/>
            <w:webHidden/>
            <w:sz w:val="24"/>
            <w:szCs w:val="24"/>
          </w:rPr>
          <w:fldChar w:fldCharType="separate"/>
        </w:r>
        <w:r w:rsidR="00C72ECB">
          <w:rPr>
            <w:rFonts w:ascii="Arial" w:hAnsi="Arial" w:cs="Arial"/>
            <w:noProof/>
            <w:webHidden/>
            <w:sz w:val="24"/>
            <w:szCs w:val="24"/>
          </w:rPr>
          <w:t>22</w:t>
        </w:r>
        <w:r w:rsidR="003E5054" w:rsidRPr="003E5054">
          <w:rPr>
            <w:rFonts w:ascii="Arial" w:hAnsi="Arial" w:cs="Arial"/>
            <w:noProof/>
            <w:webHidden/>
            <w:sz w:val="24"/>
            <w:szCs w:val="24"/>
          </w:rPr>
          <w:fldChar w:fldCharType="end"/>
        </w:r>
      </w:hyperlink>
    </w:p>
    <w:p w14:paraId="61A938FC" w14:textId="0B068226" w:rsidR="003E5054" w:rsidRPr="003E5054" w:rsidRDefault="002407D9">
      <w:pPr>
        <w:pStyle w:val="TableofFigures"/>
        <w:tabs>
          <w:tab w:val="right" w:leader="dot" w:pos="9350"/>
        </w:tabs>
        <w:rPr>
          <w:rFonts w:ascii="Arial" w:eastAsiaTheme="minorEastAsia" w:hAnsi="Arial" w:cs="Arial"/>
          <w:noProof/>
          <w:sz w:val="24"/>
          <w:szCs w:val="24"/>
        </w:rPr>
      </w:pPr>
      <w:hyperlink w:anchor="_Toc84977294" w:history="1">
        <w:r w:rsidR="003E5054" w:rsidRPr="003E5054">
          <w:rPr>
            <w:rStyle w:val="Hyperlink"/>
            <w:rFonts w:ascii="Arial" w:hAnsi="Arial" w:cs="Arial"/>
            <w:noProof/>
            <w:sz w:val="24"/>
            <w:szCs w:val="24"/>
          </w:rPr>
          <w:t>Figure 2: ROE of AIBL</w:t>
        </w:r>
        <w:r w:rsidR="003E5054" w:rsidRPr="003E5054">
          <w:rPr>
            <w:rFonts w:ascii="Arial" w:hAnsi="Arial" w:cs="Arial"/>
            <w:noProof/>
            <w:webHidden/>
            <w:sz w:val="24"/>
            <w:szCs w:val="24"/>
          </w:rPr>
          <w:tab/>
        </w:r>
        <w:r w:rsidR="003E5054" w:rsidRPr="003E5054">
          <w:rPr>
            <w:rFonts w:ascii="Arial" w:hAnsi="Arial" w:cs="Arial"/>
            <w:noProof/>
            <w:webHidden/>
            <w:sz w:val="24"/>
            <w:szCs w:val="24"/>
          </w:rPr>
          <w:fldChar w:fldCharType="begin"/>
        </w:r>
        <w:r w:rsidR="003E5054" w:rsidRPr="003E5054">
          <w:rPr>
            <w:rFonts w:ascii="Arial" w:hAnsi="Arial" w:cs="Arial"/>
            <w:noProof/>
            <w:webHidden/>
            <w:sz w:val="24"/>
            <w:szCs w:val="24"/>
          </w:rPr>
          <w:instrText xml:space="preserve"> PAGEREF _Toc84977294 \h </w:instrText>
        </w:r>
        <w:r w:rsidR="003E5054" w:rsidRPr="003E5054">
          <w:rPr>
            <w:rFonts w:ascii="Arial" w:hAnsi="Arial" w:cs="Arial"/>
            <w:noProof/>
            <w:webHidden/>
            <w:sz w:val="24"/>
            <w:szCs w:val="24"/>
          </w:rPr>
        </w:r>
        <w:r w:rsidR="003E5054" w:rsidRPr="003E5054">
          <w:rPr>
            <w:rFonts w:ascii="Arial" w:hAnsi="Arial" w:cs="Arial"/>
            <w:noProof/>
            <w:webHidden/>
            <w:sz w:val="24"/>
            <w:szCs w:val="24"/>
          </w:rPr>
          <w:fldChar w:fldCharType="separate"/>
        </w:r>
        <w:r w:rsidR="00C72ECB">
          <w:rPr>
            <w:rFonts w:ascii="Arial" w:hAnsi="Arial" w:cs="Arial"/>
            <w:noProof/>
            <w:webHidden/>
            <w:sz w:val="24"/>
            <w:szCs w:val="24"/>
          </w:rPr>
          <w:t>23</w:t>
        </w:r>
        <w:r w:rsidR="003E5054" w:rsidRPr="003E5054">
          <w:rPr>
            <w:rFonts w:ascii="Arial" w:hAnsi="Arial" w:cs="Arial"/>
            <w:noProof/>
            <w:webHidden/>
            <w:sz w:val="24"/>
            <w:szCs w:val="24"/>
          </w:rPr>
          <w:fldChar w:fldCharType="end"/>
        </w:r>
      </w:hyperlink>
    </w:p>
    <w:p w14:paraId="33FBF7C9" w14:textId="1EA9AC8A" w:rsidR="003E5054" w:rsidRPr="003E5054" w:rsidRDefault="002407D9">
      <w:pPr>
        <w:pStyle w:val="TableofFigures"/>
        <w:tabs>
          <w:tab w:val="right" w:leader="dot" w:pos="9350"/>
        </w:tabs>
        <w:rPr>
          <w:rFonts w:ascii="Arial" w:eastAsiaTheme="minorEastAsia" w:hAnsi="Arial" w:cs="Arial"/>
          <w:noProof/>
          <w:sz w:val="24"/>
          <w:szCs w:val="24"/>
        </w:rPr>
      </w:pPr>
      <w:hyperlink w:anchor="_Toc84977295" w:history="1">
        <w:r w:rsidR="003E5054" w:rsidRPr="003E5054">
          <w:rPr>
            <w:rStyle w:val="Hyperlink"/>
            <w:rFonts w:ascii="Arial" w:hAnsi="Arial" w:cs="Arial"/>
            <w:noProof/>
            <w:sz w:val="24"/>
            <w:szCs w:val="24"/>
          </w:rPr>
          <w:t>Figure 3: EPS of AIBL</w:t>
        </w:r>
        <w:r w:rsidR="003E5054" w:rsidRPr="003E5054">
          <w:rPr>
            <w:rFonts w:ascii="Arial" w:hAnsi="Arial" w:cs="Arial"/>
            <w:noProof/>
            <w:webHidden/>
            <w:sz w:val="24"/>
            <w:szCs w:val="24"/>
          </w:rPr>
          <w:tab/>
        </w:r>
        <w:r w:rsidR="003E5054" w:rsidRPr="003E5054">
          <w:rPr>
            <w:rFonts w:ascii="Arial" w:hAnsi="Arial" w:cs="Arial"/>
            <w:noProof/>
            <w:webHidden/>
            <w:sz w:val="24"/>
            <w:szCs w:val="24"/>
          </w:rPr>
          <w:fldChar w:fldCharType="begin"/>
        </w:r>
        <w:r w:rsidR="003E5054" w:rsidRPr="003E5054">
          <w:rPr>
            <w:rFonts w:ascii="Arial" w:hAnsi="Arial" w:cs="Arial"/>
            <w:noProof/>
            <w:webHidden/>
            <w:sz w:val="24"/>
            <w:szCs w:val="24"/>
          </w:rPr>
          <w:instrText xml:space="preserve"> PAGEREF _Toc84977295 \h </w:instrText>
        </w:r>
        <w:r w:rsidR="003E5054" w:rsidRPr="003E5054">
          <w:rPr>
            <w:rFonts w:ascii="Arial" w:hAnsi="Arial" w:cs="Arial"/>
            <w:noProof/>
            <w:webHidden/>
            <w:sz w:val="24"/>
            <w:szCs w:val="24"/>
          </w:rPr>
        </w:r>
        <w:r w:rsidR="003E5054" w:rsidRPr="003E5054">
          <w:rPr>
            <w:rFonts w:ascii="Arial" w:hAnsi="Arial" w:cs="Arial"/>
            <w:noProof/>
            <w:webHidden/>
            <w:sz w:val="24"/>
            <w:szCs w:val="24"/>
          </w:rPr>
          <w:fldChar w:fldCharType="separate"/>
        </w:r>
        <w:r w:rsidR="00C72ECB">
          <w:rPr>
            <w:rFonts w:ascii="Arial" w:hAnsi="Arial" w:cs="Arial"/>
            <w:noProof/>
            <w:webHidden/>
            <w:sz w:val="24"/>
            <w:szCs w:val="24"/>
          </w:rPr>
          <w:t>24</w:t>
        </w:r>
        <w:r w:rsidR="003E5054" w:rsidRPr="003E5054">
          <w:rPr>
            <w:rFonts w:ascii="Arial" w:hAnsi="Arial" w:cs="Arial"/>
            <w:noProof/>
            <w:webHidden/>
            <w:sz w:val="24"/>
            <w:szCs w:val="24"/>
          </w:rPr>
          <w:fldChar w:fldCharType="end"/>
        </w:r>
      </w:hyperlink>
    </w:p>
    <w:p w14:paraId="645DA47F" w14:textId="18066284" w:rsidR="003E5054" w:rsidRPr="003E5054" w:rsidRDefault="002407D9">
      <w:pPr>
        <w:pStyle w:val="TableofFigures"/>
        <w:tabs>
          <w:tab w:val="right" w:leader="dot" w:pos="9350"/>
        </w:tabs>
        <w:rPr>
          <w:rFonts w:ascii="Arial" w:eastAsiaTheme="minorEastAsia" w:hAnsi="Arial" w:cs="Arial"/>
          <w:noProof/>
          <w:sz w:val="24"/>
          <w:szCs w:val="24"/>
        </w:rPr>
      </w:pPr>
      <w:hyperlink w:anchor="_Toc84977296" w:history="1">
        <w:r w:rsidR="003E5054" w:rsidRPr="003E5054">
          <w:rPr>
            <w:rStyle w:val="Hyperlink"/>
            <w:rFonts w:ascii="Arial" w:hAnsi="Arial" w:cs="Arial"/>
            <w:noProof/>
            <w:sz w:val="24"/>
            <w:szCs w:val="24"/>
          </w:rPr>
          <w:t>Figure 4: Hierarchy of AIBL</w:t>
        </w:r>
        <w:r w:rsidR="003E5054" w:rsidRPr="003E5054">
          <w:rPr>
            <w:rFonts w:ascii="Arial" w:hAnsi="Arial" w:cs="Arial"/>
            <w:noProof/>
            <w:webHidden/>
            <w:sz w:val="24"/>
            <w:szCs w:val="24"/>
          </w:rPr>
          <w:tab/>
        </w:r>
        <w:r w:rsidR="003E5054" w:rsidRPr="003E5054">
          <w:rPr>
            <w:rFonts w:ascii="Arial" w:hAnsi="Arial" w:cs="Arial"/>
            <w:noProof/>
            <w:webHidden/>
            <w:sz w:val="24"/>
            <w:szCs w:val="24"/>
          </w:rPr>
          <w:fldChar w:fldCharType="begin"/>
        </w:r>
        <w:r w:rsidR="003E5054" w:rsidRPr="003E5054">
          <w:rPr>
            <w:rFonts w:ascii="Arial" w:hAnsi="Arial" w:cs="Arial"/>
            <w:noProof/>
            <w:webHidden/>
            <w:sz w:val="24"/>
            <w:szCs w:val="24"/>
          </w:rPr>
          <w:instrText xml:space="preserve"> PAGEREF _Toc84977296 \h </w:instrText>
        </w:r>
        <w:r w:rsidR="003E5054" w:rsidRPr="003E5054">
          <w:rPr>
            <w:rFonts w:ascii="Arial" w:hAnsi="Arial" w:cs="Arial"/>
            <w:noProof/>
            <w:webHidden/>
            <w:sz w:val="24"/>
            <w:szCs w:val="24"/>
          </w:rPr>
        </w:r>
        <w:r w:rsidR="003E5054" w:rsidRPr="003E5054">
          <w:rPr>
            <w:rFonts w:ascii="Arial" w:hAnsi="Arial" w:cs="Arial"/>
            <w:noProof/>
            <w:webHidden/>
            <w:sz w:val="24"/>
            <w:szCs w:val="24"/>
          </w:rPr>
          <w:fldChar w:fldCharType="separate"/>
        </w:r>
        <w:r w:rsidR="00C72ECB">
          <w:rPr>
            <w:rFonts w:ascii="Arial" w:hAnsi="Arial" w:cs="Arial"/>
            <w:noProof/>
            <w:webHidden/>
            <w:sz w:val="24"/>
            <w:szCs w:val="24"/>
          </w:rPr>
          <w:t>32</w:t>
        </w:r>
        <w:r w:rsidR="003E5054" w:rsidRPr="003E5054">
          <w:rPr>
            <w:rFonts w:ascii="Arial" w:hAnsi="Arial" w:cs="Arial"/>
            <w:noProof/>
            <w:webHidden/>
            <w:sz w:val="24"/>
            <w:szCs w:val="24"/>
          </w:rPr>
          <w:fldChar w:fldCharType="end"/>
        </w:r>
      </w:hyperlink>
    </w:p>
    <w:p w14:paraId="777C8B1A" w14:textId="7BA55651" w:rsidR="003E5054" w:rsidRPr="003E5054" w:rsidRDefault="002407D9">
      <w:pPr>
        <w:pStyle w:val="TableofFigures"/>
        <w:tabs>
          <w:tab w:val="right" w:leader="dot" w:pos="9350"/>
        </w:tabs>
        <w:rPr>
          <w:rFonts w:ascii="Arial" w:eastAsiaTheme="minorEastAsia" w:hAnsi="Arial" w:cs="Arial"/>
          <w:noProof/>
          <w:sz w:val="24"/>
          <w:szCs w:val="24"/>
        </w:rPr>
      </w:pPr>
      <w:hyperlink w:anchor="_Toc84977297" w:history="1">
        <w:r w:rsidR="003E5054" w:rsidRPr="003E5054">
          <w:rPr>
            <w:rStyle w:val="Hyperlink"/>
            <w:rFonts w:ascii="Arial" w:hAnsi="Arial" w:cs="Arial"/>
            <w:noProof/>
            <w:sz w:val="24"/>
            <w:szCs w:val="24"/>
          </w:rPr>
          <w:t>Figure 5: Types of Banks</w:t>
        </w:r>
        <w:r w:rsidR="003E5054" w:rsidRPr="003E5054">
          <w:rPr>
            <w:rFonts w:ascii="Arial" w:hAnsi="Arial" w:cs="Arial"/>
            <w:noProof/>
            <w:webHidden/>
            <w:sz w:val="24"/>
            <w:szCs w:val="24"/>
          </w:rPr>
          <w:tab/>
        </w:r>
        <w:r w:rsidR="003E5054" w:rsidRPr="003E5054">
          <w:rPr>
            <w:rFonts w:ascii="Arial" w:hAnsi="Arial" w:cs="Arial"/>
            <w:noProof/>
            <w:webHidden/>
            <w:sz w:val="24"/>
            <w:szCs w:val="24"/>
          </w:rPr>
          <w:fldChar w:fldCharType="begin"/>
        </w:r>
        <w:r w:rsidR="003E5054" w:rsidRPr="003E5054">
          <w:rPr>
            <w:rFonts w:ascii="Arial" w:hAnsi="Arial" w:cs="Arial"/>
            <w:noProof/>
            <w:webHidden/>
            <w:sz w:val="24"/>
            <w:szCs w:val="24"/>
          </w:rPr>
          <w:instrText xml:space="preserve"> PAGEREF _Toc84977297 \h </w:instrText>
        </w:r>
        <w:r w:rsidR="003E5054" w:rsidRPr="003E5054">
          <w:rPr>
            <w:rFonts w:ascii="Arial" w:hAnsi="Arial" w:cs="Arial"/>
            <w:noProof/>
            <w:webHidden/>
            <w:sz w:val="24"/>
            <w:szCs w:val="24"/>
          </w:rPr>
        </w:r>
        <w:r w:rsidR="003E5054" w:rsidRPr="003E5054">
          <w:rPr>
            <w:rFonts w:ascii="Arial" w:hAnsi="Arial" w:cs="Arial"/>
            <w:noProof/>
            <w:webHidden/>
            <w:sz w:val="24"/>
            <w:szCs w:val="24"/>
          </w:rPr>
          <w:fldChar w:fldCharType="separate"/>
        </w:r>
        <w:r w:rsidR="00C72ECB">
          <w:rPr>
            <w:rFonts w:ascii="Arial" w:hAnsi="Arial" w:cs="Arial"/>
            <w:noProof/>
            <w:webHidden/>
            <w:sz w:val="24"/>
            <w:szCs w:val="24"/>
          </w:rPr>
          <w:t>38</w:t>
        </w:r>
        <w:r w:rsidR="003E5054" w:rsidRPr="003E5054">
          <w:rPr>
            <w:rFonts w:ascii="Arial" w:hAnsi="Arial" w:cs="Arial"/>
            <w:noProof/>
            <w:webHidden/>
            <w:sz w:val="24"/>
            <w:szCs w:val="24"/>
          </w:rPr>
          <w:fldChar w:fldCharType="end"/>
        </w:r>
      </w:hyperlink>
    </w:p>
    <w:p w14:paraId="7FF16505" w14:textId="7C967CF1" w:rsidR="003E5054" w:rsidRPr="003E5054" w:rsidRDefault="002407D9">
      <w:pPr>
        <w:pStyle w:val="TableofFigures"/>
        <w:tabs>
          <w:tab w:val="right" w:leader="dot" w:pos="9350"/>
        </w:tabs>
        <w:rPr>
          <w:rFonts w:ascii="Arial" w:eastAsiaTheme="minorEastAsia" w:hAnsi="Arial" w:cs="Arial"/>
          <w:noProof/>
          <w:sz w:val="24"/>
          <w:szCs w:val="24"/>
        </w:rPr>
      </w:pPr>
      <w:hyperlink w:anchor="_Toc84977298" w:history="1">
        <w:r w:rsidR="003E5054" w:rsidRPr="003E5054">
          <w:rPr>
            <w:rStyle w:val="Hyperlink"/>
            <w:rFonts w:ascii="Arial" w:hAnsi="Arial" w:cs="Arial"/>
            <w:noProof/>
            <w:sz w:val="24"/>
            <w:szCs w:val="24"/>
          </w:rPr>
          <w:t>Figure 6: Growth Stage of Banking Industry in Bangladesh</w:t>
        </w:r>
        <w:r w:rsidR="003E5054" w:rsidRPr="003E5054">
          <w:rPr>
            <w:rFonts w:ascii="Arial" w:hAnsi="Arial" w:cs="Arial"/>
            <w:noProof/>
            <w:webHidden/>
            <w:sz w:val="24"/>
            <w:szCs w:val="24"/>
          </w:rPr>
          <w:tab/>
        </w:r>
        <w:r w:rsidR="003E5054" w:rsidRPr="003E5054">
          <w:rPr>
            <w:rFonts w:ascii="Arial" w:hAnsi="Arial" w:cs="Arial"/>
            <w:noProof/>
            <w:webHidden/>
            <w:sz w:val="24"/>
            <w:szCs w:val="24"/>
          </w:rPr>
          <w:fldChar w:fldCharType="begin"/>
        </w:r>
        <w:r w:rsidR="003E5054" w:rsidRPr="003E5054">
          <w:rPr>
            <w:rFonts w:ascii="Arial" w:hAnsi="Arial" w:cs="Arial"/>
            <w:noProof/>
            <w:webHidden/>
            <w:sz w:val="24"/>
            <w:szCs w:val="24"/>
          </w:rPr>
          <w:instrText xml:space="preserve"> PAGEREF _Toc84977298 \h </w:instrText>
        </w:r>
        <w:r w:rsidR="003E5054" w:rsidRPr="003E5054">
          <w:rPr>
            <w:rFonts w:ascii="Arial" w:hAnsi="Arial" w:cs="Arial"/>
            <w:noProof/>
            <w:webHidden/>
            <w:sz w:val="24"/>
            <w:szCs w:val="24"/>
          </w:rPr>
        </w:r>
        <w:r w:rsidR="003E5054" w:rsidRPr="003E5054">
          <w:rPr>
            <w:rFonts w:ascii="Arial" w:hAnsi="Arial" w:cs="Arial"/>
            <w:noProof/>
            <w:webHidden/>
            <w:sz w:val="24"/>
            <w:szCs w:val="24"/>
          </w:rPr>
          <w:fldChar w:fldCharType="separate"/>
        </w:r>
        <w:r w:rsidR="00C72ECB">
          <w:rPr>
            <w:rFonts w:ascii="Arial" w:hAnsi="Arial" w:cs="Arial"/>
            <w:noProof/>
            <w:webHidden/>
            <w:sz w:val="24"/>
            <w:szCs w:val="24"/>
          </w:rPr>
          <w:t>39</w:t>
        </w:r>
        <w:r w:rsidR="003E5054" w:rsidRPr="003E5054">
          <w:rPr>
            <w:rFonts w:ascii="Arial" w:hAnsi="Arial" w:cs="Arial"/>
            <w:noProof/>
            <w:webHidden/>
            <w:sz w:val="24"/>
            <w:szCs w:val="24"/>
          </w:rPr>
          <w:fldChar w:fldCharType="end"/>
        </w:r>
      </w:hyperlink>
    </w:p>
    <w:p w14:paraId="0F6D6F7A" w14:textId="6ABD6554" w:rsidR="00D86724" w:rsidRDefault="00D86724" w:rsidP="00D86724">
      <w:pPr>
        <w:rPr>
          <w:rFonts w:ascii="Arial" w:hAnsi="Arial" w:cs="Arial"/>
        </w:rPr>
      </w:pPr>
      <w:r w:rsidRPr="003E5054">
        <w:rPr>
          <w:rFonts w:ascii="Arial" w:hAnsi="Arial" w:cs="Arial"/>
          <w:sz w:val="24"/>
          <w:szCs w:val="24"/>
        </w:rPr>
        <w:fldChar w:fldCharType="end"/>
      </w:r>
    </w:p>
    <w:p w14:paraId="039B84D4" w14:textId="77777777" w:rsidR="00D86724" w:rsidRDefault="00D86724">
      <w:pPr>
        <w:rPr>
          <w:rFonts w:ascii="Arial" w:hAnsi="Arial" w:cs="Arial"/>
          <w:sz w:val="24"/>
          <w:szCs w:val="24"/>
        </w:rPr>
      </w:pPr>
      <w:r>
        <w:rPr>
          <w:rFonts w:ascii="Arial" w:hAnsi="Arial" w:cs="Arial"/>
          <w:sz w:val="24"/>
          <w:szCs w:val="24"/>
        </w:rPr>
        <w:br w:type="page"/>
      </w:r>
    </w:p>
    <w:p w14:paraId="594F9D9E" w14:textId="77777777" w:rsidR="00795F02" w:rsidRDefault="00795F02" w:rsidP="00795F02">
      <w:pPr>
        <w:pStyle w:val="Heading1"/>
        <w:rPr>
          <w:rFonts w:cs="Arial"/>
          <w:sz w:val="24"/>
          <w:szCs w:val="24"/>
        </w:rPr>
      </w:pPr>
      <w:bookmarkStart w:id="10" w:name="_Toc19102208"/>
      <w:bookmarkStart w:id="11" w:name="_Toc84976642"/>
      <w:bookmarkEnd w:id="7"/>
      <w:r w:rsidRPr="006871B4">
        <w:lastRenderedPageBreak/>
        <w:t xml:space="preserve">List of </w:t>
      </w:r>
      <w:r>
        <w:t>Abbreviation</w:t>
      </w:r>
      <w:bookmarkEnd w:id="10"/>
      <w:bookmarkEnd w:id="11"/>
      <w:r>
        <w:t xml:space="preserve"> </w:t>
      </w:r>
    </w:p>
    <w:p w14:paraId="5E5EAECF" w14:textId="77777777" w:rsidR="00795F02" w:rsidRDefault="00795F02" w:rsidP="00795F02">
      <w:pPr>
        <w:jc w:val="center"/>
        <w:rPr>
          <w:rFonts w:ascii="Arial" w:hAnsi="Arial" w:cs="Arial"/>
          <w:sz w:val="24"/>
          <w:szCs w:val="24"/>
        </w:rPr>
      </w:pPr>
    </w:p>
    <w:p w14:paraId="71651110" w14:textId="77777777" w:rsidR="00795F02" w:rsidRDefault="00795F02" w:rsidP="00795F02">
      <w:pPr>
        <w:jc w:val="center"/>
        <w:rPr>
          <w:rFonts w:ascii="Arial" w:hAnsi="Arial" w:cs="Arial"/>
          <w:sz w:val="24"/>
          <w:szCs w:val="24"/>
        </w:rPr>
      </w:pPr>
    </w:p>
    <w:tbl>
      <w:tblPr>
        <w:tblStyle w:val="GridTable5Dark-Accent3"/>
        <w:tblW w:w="0" w:type="auto"/>
        <w:tblLook w:val="04A0" w:firstRow="1" w:lastRow="0" w:firstColumn="1" w:lastColumn="0" w:noHBand="0" w:noVBand="1"/>
      </w:tblPr>
      <w:tblGrid>
        <w:gridCol w:w="2074"/>
        <w:gridCol w:w="6927"/>
      </w:tblGrid>
      <w:tr w:rsidR="00795F02" w:rsidRPr="001253A4" w14:paraId="7EB37C73" w14:textId="77777777" w:rsidTr="000A0D8E">
        <w:trPr>
          <w:cnfStyle w:val="100000000000" w:firstRow="1" w:lastRow="0" w:firstColumn="0" w:lastColumn="0" w:oddVBand="0" w:evenVBand="0" w:oddHBand="0"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2074" w:type="dxa"/>
          </w:tcPr>
          <w:p w14:paraId="4D4C9929" w14:textId="77777777" w:rsidR="00795F02" w:rsidRDefault="00795F02" w:rsidP="000A0D8E"/>
          <w:tbl>
            <w:tblPr>
              <w:tblW w:w="630" w:type="dxa"/>
              <w:tblBorders>
                <w:top w:val="nil"/>
                <w:left w:val="nil"/>
                <w:bottom w:val="nil"/>
                <w:right w:val="nil"/>
              </w:tblBorders>
              <w:tblLook w:val="0000" w:firstRow="0" w:lastRow="0" w:firstColumn="0" w:lastColumn="0" w:noHBand="0" w:noVBand="0"/>
            </w:tblPr>
            <w:tblGrid>
              <w:gridCol w:w="630"/>
            </w:tblGrid>
            <w:tr w:rsidR="00795F02" w:rsidRPr="001253A4" w14:paraId="260AB9EC" w14:textId="77777777" w:rsidTr="000A0D8E">
              <w:trPr>
                <w:trHeight w:val="236"/>
              </w:trPr>
              <w:tc>
                <w:tcPr>
                  <w:tcW w:w="0" w:type="auto"/>
                </w:tcPr>
                <w:p w14:paraId="0E9C8799" w14:textId="77777777" w:rsidR="00795F02" w:rsidRPr="008A0C5A" w:rsidRDefault="00795F02" w:rsidP="000A0D8E">
                  <w:pPr>
                    <w:autoSpaceDE w:val="0"/>
                    <w:autoSpaceDN w:val="0"/>
                    <w:adjustRightInd w:val="0"/>
                    <w:spacing w:after="0" w:line="240" w:lineRule="auto"/>
                    <w:rPr>
                      <w:rFonts w:ascii="Arial" w:eastAsiaTheme="minorHAnsi" w:hAnsi="Arial" w:cs="Arial"/>
                      <w:color w:val="000000"/>
                      <w:sz w:val="24"/>
                      <w:szCs w:val="24"/>
                    </w:rPr>
                  </w:pPr>
                  <w:r w:rsidRPr="008A0C5A">
                    <w:rPr>
                      <w:rFonts w:ascii="Arial" w:eastAsiaTheme="minorHAnsi" w:hAnsi="Arial" w:cs="Arial"/>
                      <w:color w:val="000000"/>
                      <w:sz w:val="24"/>
                      <w:szCs w:val="24"/>
                    </w:rPr>
                    <w:t>UIU</w:t>
                  </w:r>
                </w:p>
              </w:tc>
            </w:tr>
          </w:tbl>
          <w:p w14:paraId="048B5533" w14:textId="77777777" w:rsidR="00795F02" w:rsidRPr="001253A4" w:rsidRDefault="00795F02" w:rsidP="000A0D8E">
            <w:pPr>
              <w:rPr>
                <w:rFonts w:ascii="Arial" w:hAnsi="Arial" w:cs="Arial"/>
                <w:b w:val="0"/>
                <w:bCs w:val="0"/>
                <w:sz w:val="24"/>
                <w:szCs w:val="24"/>
              </w:rPr>
            </w:pPr>
          </w:p>
        </w:tc>
        <w:tc>
          <w:tcPr>
            <w:tcW w:w="6927" w:type="dxa"/>
          </w:tcPr>
          <w:p w14:paraId="70503D6C" w14:textId="77777777" w:rsidR="00795F02" w:rsidRDefault="00795F02" w:rsidP="000A0D8E">
            <w:pPr>
              <w:pStyle w:val="Default"/>
              <w:cnfStyle w:val="100000000000" w:firstRow="1" w:lastRow="0" w:firstColumn="0" w:lastColumn="0" w:oddVBand="0" w:evenVBand="0" w:oddHBand="0" w:evenHBand="0" w:firstRowFirstColumn="0" w:firstRowLastColumn="0" w:lastRowFirstColumn="0" w:lastRowLastColumn="0"/>
              <w:rPr>
                <w:rFonts w:ascii="Arial" w:hAnsi="Arial" w:cs="Arial"/>
              </w:rPr>
            </w:pPr>
          </w:p>
          <w:p w14:paraId="51514567" w14:textId="77777777" w:rsidR="00795F02" w:rsidRPr="001253A4" w:rsidRDefault="00795F02" w:rsidP="000A0D8E">
            <w:pPr>
              <w:pStyle w:val="Default"/>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1253A4">
              <w:rPr>
                <w:rFonts w:ascii="Arial" w:hAnsi="Arial" w:cs="Arial"/>
                <w:b w:val="0"/>
                <w:bCs w:val="0"/>
              </w:rPr>
              <w:t>United International University</w:t>
            </w:r>
          </w:p>
          <w:p w14:paraId="35E07349" w14:textId="77777777" w:rsidR="00795F02" w:rsidRPr="001253A4" w:rsidRDefault="00795F02" w:rsidP="000A0D8E">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p>
        </w:tc>
      </w:tr>
      <w:tr w:rsidR="00795F02" w:rsidRPr="001253A4" w14:paraId="4CC03C39" w14:textId="77777777" w:rsidTr="000A0D8E">
        <w:trPr>
          <w:cnfStyle w:val="000000100000" w:firstRow="0" w:lastRow="0" w:firstColumn="0" w:lastColumn="0" w:oddVBand="0" w:evenVBand="0" w:oddHBand="1"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2074" w:type="dxa"/>
          </w:tcPr>
          <w:p w14:paraId="46BA4C2D" w14:textId="77777777" w:rsidR="00795F02" w:rsidRPr="001253A4" w:rsidRDefault="00795F02" w:rsidP="000A0D8E">
            <w:pPr>
              <w:pStyle w:val="Default"/>
              <w:rPr>
                <w:rFonts w:ascii="Arial" w:hAnsi="Arial" w:cs="Arial"/>
                <w:b w:val="0"/>
                <w:bCs w:val="0"/>
              </w:rPr>
            </w:pPr>
            <w:r w:rsidRPr="001253A4">
              <w:rPr>
                <w:rFonts w:ascii="Arial" w:hAnsi="Arial" w:cs="Arial"/>
                <w:b w:val="0"/>
                <w:bCs w:val="0"/>
              </w:rPr>
              <w:t>BBA</w:t>
            </w:r>
          </w:p>
          <w:p w14:paraId="740932AF" w14:textId="77777777" w:rsidR="00795F02" w:rsidRPr="001253A4" w:rsidRDefault="00795F02" w:rsidP="000A0D8E">
            <w:pPr>
              <w:rPr>
                <w:rFonts w:ascii="Arial" w:hAnsi="Arial" w:cs="Arial"/>
                <w:b w:val="0"/>
                <w:bCs w:val="0"/>
                <w:sz w:val="24"/>
                <w:szCs w:val="24"/>
              </w:rPr>
            </w:pPr>
          </w:p>
        </w:tc>
        <w:tc>
          <w:tcPr>
            <w:tcW w:w="6927" w:type="dxa"/>
          </w:tcPr>
          <w:p w14:paraId="1FEA69B3" w14:textId="77777777" w:rsidR="00795F02" w:rsidRPr="001253A4" w:rsidRDefault="00795F02" w:rsidP="000A0D8E">
            <w:pPr>
              <w:pStyle w:val="Default"/>
              <w:cnfStyle w:val="000000100000" w:firstRow="0" w:lastRow="0" w:firstColumn="0" w:lastColumn="0" w:oddVBand="0" w:evenVBand="0" w:oddHBand="1" w:evenHBand="0" w:firstRowFirstColumn="0" w:firstRowLastColumn="0" w:lastRowFirstColumn="0" w:lastRowLastColumn="0"/>
              <w:rPr>
                <w:rFonts w:ascii="Arial" w:hAnsi="Arial" w:cs="Arial"/>
              </w:rPr>
            </w:pPr>
            <w:r w:rsidRPr="001253A4">
              <w:rPr>
                <w:rFonts w:ascii="Arial" w:hAnsi="Arial" w:cs="Arial"/>
              </w:rPr>
              <w:t>Bachelor of Business Administration</w:t>
            </w:r>
          </w:p>
          <w:p w14:paraId="7EE5B0E5" w14:textId="77777777" w:rsidR="00795F02" w:rsidRPr="001253A4" w:rsidRDefault="00795F02" w:rsidP="000A0D8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795F02" w:rsidRPr="001253A4" w14:paraId="243FA05E" w14:textId="77777777" w:rsidTr="000A0D8E">
        <w:trPr>
          <w:trHeight w:val="583"/>
        </w:trPr>
        <w:tc>
          <w:tcPr>
            <w:cnfStyle w:val="001000000000" w:firstRow="0" w:lastRow="0" w:firstColumn="1" w:lastColumn="0" w:oddVBand="0" w:evenVBand="0" w:oddHBand="0" w:evenHBand="0" w:firstRowFirstColumn="0" w:firstRowLastColumn="0" w:lastRowFirstColumn="0" w:lastRowLastColumn="0"/>
            <w:tcW w:w="2074" w:type="dxa"/>
          </w:tcPr>
          <w:p w14:paraId="05D33A71" w14:textId="77777777" w:rsidR="00795F02" w:rsidRPr="001253A4" w:rsidRDefault="00795F02" w:rsidP="000A0D8E">
            <w:pPr>
              <w:rPr>
                <w:rFonts w:ascii="Arial" w:hAnsi="Arial" w:cs="Arial"/>
                <w:b w:val="0"/>
                <w:bCs w:val="0"/>
                <w:sz w:val="24"/>
                <w:szCs w:val="24"/>
              </w:rPr>
            </w:pPr>
            <w:r w:rsidRPr="001253A4">
              <w:rPr>
                <w:rFonts w:ascii="Arial" w:hAnsi="Arial" w:cs="Arial"/>
                <w:b w:val="0"/>
                <w:bCs w:val="0"/>
                <w:sz w:val="24"/>
                <w:szCs w:val="24"/>
              </w:rPr>
              <w:t>AIBL</w:t>
            </w:r>
          </w:p>
        </w:tc>
        <w:tc>
          <w:tcPr>
            <w:tcW w:w="6927" w:type="dxa"/>
          </w:tcPr>
          <w:p w14:paraId="1375AB77" w14:textId="77777777" w:rsidR="00795F02" w:rsidRPr="001253A4" w:rsidRDefault="00795F02" w:rsidP="000A0D8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53A4">
              <w:rPr>
                <w:rFonts w:ascii="Arial" w:hAnsi="Arial" w:cs="Arial"/>
                <w:sz w:val="24"/>
                <w:szCs w:val="24"/>
              </w:rPr>
              <w:t>Al-Arafah Islami Bank Limited</w:t>
            </w:r>
          </w:p>
        </w:tc>
      </w:tr>
      <w:tr w:rsidR="00795F02" w:rsidRPr="001253A4" w14:paraId="39693644" w14:textId="77777777" w:rsidTr="000A0D8E">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2074" w:type="dxa"/>
          </w:tcPr>
          <w:p w14:paraId="37F7E91A" w14:textId="77777777" w:rsidR="00795F02" w:rsidRPr="001253A4" w:rsidRDefault="00795F02" w:rsidP="000A0D8E">
            <w:pPr>
              <w:rPr>
                <w:rFonts w:ascii="Arial" w:hAnsi="Arial" w:cs="Arial"/>
                <w:b w:val="0"/>
                <w:bCs w:val="0"/>
                <w:sz w:val="24"/>
                <w:szCs w:val="24"/>
              </w:rPr>
            </w:pPr>
            <w:r w:rsidRPr="001253A4">
              <w:rPr>
                <w:rFonts w:ascii="Arial" w:hAnsi="Arial" w:cs="Arial"/>
                <w:b w:val="0"/>
                <w:bCs w:val="0"/>
                <w:sz w:val="24"/>
                <w:szCs w:val="24"/>
              </w:rPr>
              <w:t>MKM Branch</w:t>
            </w:r>
          </w:p>
        </w:tc>
        <w:tc>
          <w:tcPr>
            <w:tcW w:w="6927" w:type="dxa"/>
          </w:tcPr>
          <w:p w14:paraId="3CB651B4" w14:textId="77777777" w:rsidR="00795F02" w:rsidRPr="001253A4" w:rsidRDefault="00795F02" w:rsidP="000A0D8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253A4">
              <w:rPr>
                <w:rFonts w:ascii="Arial" w:hAnsi="Arial" w:cs="Arial"/>
                <w:sz w:val="24"/>
                <w:szCs w:val="24"/>
              </w:rPr>
              <w:t>Mohammadpur Krishi Market Branch</w:t>
            </w:r>
          </w:p>
        </w:tc>
      </w:tr>
      <w:tr w:rsidR="00795F02" w:rsidRPr="001253A4" w14:paraId="2D64E9C9" w14:textId="77777777" w:rsidTr="000A0D8E">
        <w:trPr>
          <w:trHeight w:val="610"/>
        </w:trPr>
        <w:tc>
          <w:tcPr>
            <w:cnfStyle w:val="001000000000" w:firstRow="0" w:lastRow="0" w:firstColumn="1" w:lastColumn="0" w:oddVBand="0" w:evenVBand="0" w:oddHBand="0" w:evenHBand="0" w:firstRowFirstColumn="0" w:firstRowLastColumn="0" w:lastRowFirstColumn="0" w:lastRowLastColumn="0"/>
            <w:tcW w:w="2074" w:type="dxa"/>
          </w:tcPr>
          <w:p w14:paraId="14539A4F" w14:textId="77777777" w:rsidR="00795F02" w:rsidRPr="001253A4" w:rsidRDefault="00795F02" w:rsidP="000A0D8E">
            <w:pPr>
              <w:rPr>
                <w:rFonts w:ascii="Arial" w:hAnsi="Arial" w:cs="Arial"/>
                <w:b w:val="0"/>
                <w:bCs w:val="0"/>
                <w:sz w:val="24"/>
                <w:szCs w:val="24"/>
              </w:rPr>
            </w:pPr>
            <w:r w:rsidRPr="001253A4">
              <w:rPr>
                <w:rFonts w:ascii="Arial" w:hAnsi="Arial" w:cs="Arial"/>
                <w:b w:val="0"/>
                <w:bCs w:val="0"/>
                <w:sz w:val="24"/>
                <w:szCs w:val="24"/>
              </w:rPr>
              <w:t>GB</w:t>
            </w:r>
          </w:p>
        </w:tc>
        <w:tc>
          <w:tcPr>
            <w:tcW w:w="6927" w:type="dxa"/>
          </w:tcPr>
          <w:p w14:paraId="665386BD" w14:textId="77777777" w:rsidR="00795F02" w:rsidRPr="001253A4" w:rsidRDefault="00795F02" w:rsidP="000A0D8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53A4">
              <w:rPr>
                <w:rFonts w:ascii="Arial" w:hAnsi="Arial" w:cs="Arial"/>
                <w:sz w:val="24"/>
                <w:szCs w:val="24"/>
              </w:rPr>
              <w:t>General Banking</w:t>
            </w:r>
          </w:p>
        </w:tc>
      </w:tr>
      <w:tr w:rsidR="00795F02" w:rsidRPr="001253A4" w14:paraId="3C296977" w14:textId="77777777" w:rsidTr="000A0D8E">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2074" w:type="dxa"/>
          </w:tcPr>
          <w:p w14:paraId="136997CB" w14:textId="77777777" w:rsidR="00795F02" w:rsidRPr="001253A4" w:rsidRDefault="00795F02" w:rsidP="000A0D8E">
            <w:pPr>
              <w:rPr>
                <w:rFonts w:ascii="Arial" w:hAnsi="Arial" w:cs="Arial"/>
                <w:b w:val="0"/>
                <w:bCs w:val="0"/>
                <w:sz w:val="24"/>
                <w:szCs w:val="24"/>
              </w:rPr>
            </w:pPr>
            <w:r w:rsidRPr="001253A4">
              <w:rPr>
                <w:rFonts w:ascii="Arial" w:hAnsi="Arial" w:cs="Arial"/>
                <w:b w:val="0"/>
                <w:bCs w:val="0"/>
                <w:sz w:val="24"/>
                <w:szCs w:val="24"/>
              </w:rPr>
              <w:t>A/C</w:t>
            </w:r>
          </w:p>
        </w:tc>
        <w:tc>
          <w:tcPr>
            <w:tcW w:w="6927" w:type="dxa"/>
          </w:tcPr>
          <w:p w14:paraId="54F0FD11" w14:textId="77777777" w:rsidR="00795F02" w:rsidRPr="001253A4" w:rsidRDefault="00795F02" w:rsidP="000A0D8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253A4">
              <w:rPr>
                <w:rFonts w:ascii="Arial" w:hAnsi="Arial" w:cs="Arial"/>
                <w:sz w:val="24"/>
                <w:szCs w:val="24"/>
              </w:rPr>
              <w:t>Account</w:t>
            </w:r>
          </w:p>
        </w:tc>
      </w:tr>
      <w:tr w:rsidR="00795F02" w:rsidRPr="001253A4" w14:paraId="253D7E42" w14:textId="77777777" w:rsidTr="000A0D8E">
        <w:trPr>
          <w:trHeight w:val="610"/>
        </w:trPr>
        <w:tc>
          <w:tcPr>
            <w:cnfStyle w:val="001000000000" w:firstRow="0" w:lastRow="0" w:firstColumn="1" w:lastColumn="0" w:oddVBand="0" w:evenVBand="0" w:oddHBand="0" w:evenHBand="0" w:firstRowFirstColumn="0" w:firstRowLastColumn="0" w:lastRowFirstColumn="0" w:lastRowLastColumn="0"/>
            <w:tcW w:w="2074" w:type="dxa"/>
          </w:tcPr>
          <w:p w14:paraId="1BBFD07A" w14:textId="77777777" w:rsidR="00795F02" w:rsidRPr="001253A4" w:rsidRDefault="00795F02" w:rsidP="000A0D8E">
            <w:pPr>
              <w:rPr>
                <w:rFonts w:ascii="Arial" w:hAnsi="Arial" w:cs="Arial"/>
                <w:b w:val="0"/>
                <w:bCs w:val="0"/>
                <w:sz w:val="24"/>
                <w:szCs w:val="24"/>
              </w:rPr>
            </w:pPr>
            <w:r w:rsidRPr="001253A4">
              <w:rPr>
                <w:rFonts w:ascii="Arial" w:hAnsi="Arial" w:cs="Arial"/>
                <w:b w:val="0"/>
                <w:bCs w:val="0"/>
                <w:sz w:val="24"/>
                <w:szCs w:val="24"/>
              </w:rPr>
              <w:t>PO</w:t>
            </w:r>
          </w:p>
        </w:tc>
        <w:tc>
          <w:tcPr>
            <w:tcW w:w="6927" w:type="dxa"/>
          </w:tcPr>
          <w:p w14:paraId="28AD8E6C" w14:textId="77777777" w:rsidR="00795F02" w:rsidRPr="001253A4" w:rsidRDefault="00795F02" w:rsidP="000A0D8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53A4">
              <w:rPr>
                <w:rFonts w:ascii="Arial" w:hAnsi="Arial" w:cs="Arial"/>
                <w:sz w:val="24"/>
                <w:szCs w:val="24"/>
              </w:rPr>
              <w:t>Pay Order</w:t>
            </w:r>
          </w:p>
        </w:tc>
      </w:tr>
      <w:tr w:rsidR="00795F02" w:rsidRPr="001253A4" w14:paraId="10BFF62A" w14:textId="77777777" w:rsidTr="000A0D8E">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2074" w:type="dxa"/>
          </w:tcPr>
          <w:p w14:paraId="43216638" w14:textId="77777777" w:rsidR="00795F02" w:rsidRPr="001253A4" w:rsidRDefault="00795F02" w:rsidP="000A0D8E">
            <w:pPr>
              <w:rPr>
                <w:rFonts w:ascii="Arial" w:hAnsi="Arial" w:cs="Arial"/>
                <w:b w:val="0"/>
                <w:bCs w:val="0"/>
                <w:sz w:val="24"/>
                <w:szCs w:val="24"/>
              </w:rPr>
            </w:pPr>
            <w:r w:rsidRPr="001253A4">
              <w:rPr>
                <w:rFonts w:ascii="Arial" w:hAnsi="Arial" w:cs="Arial"/>
                <w:b w:val="0"/>
                <w:bCs w:val="0"/>
                <w:sz w:val="24"/>
                <w:szCs w:val="24"/>
              </w:rPr>
              <w:t>L/C</w:t>
            </w:r>
          </w:p>
        </w:tc>
        <w:tc>
          <w:tcPr>
            <w:tcW w:w="6927" w:type="dxa"/>
          </w:tcPr>
          <w:p w14:paraId="735B4DAE" w14:textId="77777777" w:rsidR="00795F02" w:rsidRPr="001253A4" w:rsidRDefault="00795F02" w:rsidP="000A0D8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253A4">
              <w:rPr>
                <w:rFonts w:ascii="Arial" w:hAnsi="Arial" w:cs="Arial"/>
                <w:sz w:val="24"/>
                <w:szCs w:val="24"/>
              </w:rPr>
              <w:t>Letter of Credit</w:t>
            </w:r>
          </w:p>
        </w:tc>
      </w:tr>
      <w:tr w:rsidR="00795F02" w:rsidRPr="001253A4" w14:paraId="7002113A" w14:textId="77777777" w:rsidTr="000A0D8E">
        <w:trPr>
          <w:trHeight w:val="583"/>
        </w:trPr>
        <w:tc>
          <w:tcPr>
            <w:cnfStyle w:val="001000000000" w:firstRow="0" w:lastRow="0" w:firstColumn="1" w:lastColumn="0" w:oddVBand="0" w:evenVBand="0" w:oddHBand="0" w:evenHBand="0" w:firstRowFirstColumn="0" w:firstRowLastColumn="0" w:lastRowFirstColumn="0" w:lastRowLastColumn="0"/>
            <w:tcW w:w="2074" w:type="dxa"/>
          </w:tcPr>
          <w:p w14:paraId="2F5356BE" w14:textId="77777777" w:rsidR="00795F02" w:rsidRPr="001253A4" w:rsidRDefault="00795F02" w:rsidP="000A0D8E">
            <w:pPr>
              <w:rPr>
                <w:rFonts w:ascii="Arial" w:hAnsi="Arial" w:cs="Arial"/>
                <w:b w:val="0"/>
                <w:bCs w:val="0"/>
                <w:sz w:val="24"/>
                <w:szCs w:val="24"/>
              </w:rPr>
            </w:pPr>
            <w:r w:rsidRPr="001253A4">
              <w:rPr>
                <w:rFonts w:ascii="Arial" w:hAnsi="Arial" w:cs="Arial"/>
                <w:b w:val="0"/>
                <w:bCs w:val="0"/>
                <w:sz w:val="24"/>
                <w:szCs w:val="24"/>
              </w:rPr>
              <w:t>DPS</w:t>
            </w:r>
          </w:p>
        </w:tc>
        <w:tc>
          <w:tcPr>
            <w:tcW w:w="6927" w:type="dxa"/>
          </w:tcPr>
          <w:p w14:paraId="2B337451" w14:textId="77777777" w:rsidR="00795F02" w:rsidRPr="001253A4" w:rsidRDefault="00795F02" w:rsidP="000A0D8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53A4">
              <w:rPr>
                <w:rFonts w:ascii="Arial" w:hAnsi="Arial" w:cs="Arial"/>
                <w:sz w:val="24"/>
                <w:szCs w:val="24"/>
              </w:rPr>
              <w:t>Deposit Pension Scheme</w:t>
            </w:r>
          </w:p>
        </w:tc>
      </w:tr>
      <w:tr w:rsidR="00795F02" w:rsidRPr="001253A4" w14:paraId="0975F68A" w14:textId="77777777" w:rsidTr="000A0D8E">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2074" w:type="dxa"/>
          </w:tcPr>
          <w:p w14:paraId="1A5BDB0E" w14:textId="77777777" w:rsidR="00795F02" w:rsidRPr="001253A4" w:rsidRDefault="00795F02" w:rsidP="000A0D8E">
            <w:pPr>
              <w:rPr>
                <w:rFonts w:ascii="Arial" w:hAnsi="Arial" w:cs="Arial"/>
                <w:b w:val="0"/>
                <w:bCs w:val="0"/>
                <w:sz w:val="24"/>
                <w:szCs w:val="24"/>
              </w:rPr>
            </w:pPr>
            <w:r w:rsidRPr="001253A4">
              <w:rPr>
                <w:rFonts w:ascii="Arial" w:hAnsi="Arial" w:cs="Arial"/>
                <w:b w:val="0"/>
                <w:bCs w:val="0"/>
                <w:sz w:val="24"/>
                <w:szCs w:val="24"/>
              </w:rPr>
              <w:t>FDR</w:t>
            </w:r>
          </w:p>
        </w:tc>
        <w:tc>
          <w:tcPr>
            <w:tcW w:w="6927" w:type="dxa"/>
          </w:tcPr>
          <w:p w14:paraId="50EF5AA9" w14:textId="77777777" w:rsidR="00795F02" w:rsidRPr="001253A4" w:rsidRDefault="00795F02" w:rsidP="000A0D8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253A4">
              <w:rPr>
                <w:rFonts w:ascii="Arial" w:hAnsi="Arial" w:cs="Arial"/>
                <w:sz w:val="24"/>
                <w:szCs w:val="24"/>
              </w:rPr>
              <w:t>Fixed Deposit Receipt</w:t>
            </w:r>
          </w:p>
        </w:tc>
      </w:tr>
      <w:tr w:rsidR="00795F02" w:rsidRPr="001253A4" w14:paraId="6C0AE6D4" w14:textId="77777777" w:rsidTr="000A0D8E">
        <w:trPr>
          <w:trHeight w:val="610"/>
        </w:trPr>
        <w:tc>
          <w:tcPr>
            <w:cnfStyle w:val="001000000000" w:firstRow="0" w:lastRow="0" w:firstColumn="1" w:lastColumn="0" w:oddVBand="0" w:evenVBand="0" w:oddHBand="0" w:evenHBand="0" w:firstRowFirstColumn="0" w:firstRowLastColumn="0" w:lastRowFirstColumn="0" w:lastRowLastColumn="0"/>
            <w:tcW w:w="2074" w:type="dxa"/>
          </w:tcPr>
          <w:p w14:paraId="0D7FCA40" w14:textId="77777777" w:rsidR="00795F02" w:rsidRPr="001253A4" w:rsidRDefault="00795F02" w:rsidP="000A0D8E">
            <w:pPr>
              <w:rPr>
                <w:rFonts w:ascii="Arial" w:hAnsi="Arial" w:cs="Arial"/>
                <w:b w:val="0"/>
                <w:bCs w:val="0"/>
                <w:sz w:val="24"/>
                <w:szCs w:val="24"/>
              </w:rPr>
            </w:pPr>
            <w:r w:rsidRPr="001253A4">
              <w:rPr>
                <w:rFonts w:ascii="Arial" w:hAnsi="Arial" w:cs="Arial"/>
                <w:b w:val="0"/>
                <w:bCs w:val="0"/>
                <w:sz w:val="24"/>
                <w:szCs w:val="24"/>
              </w:rPr>
              <w:t>SND</w:t>
            </w:r>
          </w:p>
        </w:tc>
        <w:tc>
          <w:tcPr>
            <w:tcW w:w="6927" w:type="dxa"/>
          </w:tcPr>
          <w:p w14:paraId="7A7EC2FA" w14:textId="77777777" w:rsidR="00795F02" w:rsidRPr="001253A4" w:rsidRDefault="00795F02" w:rsidP="000A0D8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53A4">
              <w:rPr>
                <w:rFonts w:ascii="Arial" w:hAnsi="Arial" w:cs="Arial"/>
                <w:sz w:val="24"/>
                <w:szCs w:val="24"/>
              </w:rPr>
              <w:t>Short Notice Deposit</w:t>
            </w:r>
          </w:p>
        </w:tc>
      </w:tr>
      <w:tr w:rsidR="00795F02" w:rsidRPr="001253A4" w14:paraId="1C614EFB" w14:textId="77777777" w:rsidTr="000A0D8E">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2074" w:type="dxa"/>
          </w:tcPr>
          <w:p w14:paraId="79465683" w14:textId="77777777" w:rsidR="00795F02" w:rsidRPr="001253A4" w:rsidRDefault="00795F02" w:rsidP="000A0D8E">
            <w:pPr>
              <w:rPr>
                <w:rFonts w:ascii="Arial" w:hAnsi="Arial" w:cs="Arial"/>
                <w:b w:val="0"/>
                <w:bCs w:val="0"/>
                <w:sz w:val="24"/>
                <w:szCs w:val="24"/>
              </w:rPr>
            </w:pPr>
            <w:r w:rsidRPr="001253A4">
              <w:rPr>
                <w:rFonts w:ascii="Arial" w:hAnsi="Arial" w:cs="Arial"/>
                <w:b w:val="0"/>
                <w:bCs w:val="0"/>
                <w:sz w:val="24"/>
                <w:szCs w:val="24"/>
              </w:rPr>
              <w:t>ATM</w:t>
            </w:r>
          </w:p>
        </w:tc>
        <w:tc>
          <w:tcPr>
            <w:tcW w:w="6927" w:type="dxa"/>
          </w:tcPr>
          <w:p w14:paraId="1A71D767" w14:textId="77777777" w:rsidR="00795F02" w:rsidRPr="001253A4" w:rsidRDefault="00795F02" w:rsidP="000A0D8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253A4">
              <w:rPr>
                <w:rFonts w:ascii="Arial" w:hAnsi="Arial" w:cs="Arial"/>
                <w:sz w:val="24"/>
                <w:szCs w:val="24"/>
              </w:rPr>
              <w:t>Automated teller Machine</w:t>
            </w:r>
          </w:p>
        </w:tc>
      </w:tr>
      <w:tr w:rsidR="00795F02" w:rsidRPr="001253A4" w14:paraId="0C24C74F" w14:textId="77777777" w:rsidTr="000A0D8E">
        <w:trPr>
          <w:trHeight w:val="610"/>
        </w:trPr>
        <w:tc>
          <w:tcPr>
            <w:cnfStyle w:val="001000000000" w:firstRow="0" w:lastRow="0" w:firstColumn="1" w:lastColumn="0" w:oddVBand="0" w:evenVBand="0" w:oddHBand="0" w:evenHBand="0" w:firstRowFirstColumn="0" w:firstRowLastColumn="0" w:lastRowFirstColumn="0" w:lastRowLastColumn="0"/>
            <w:tcW w:w="2074" w:type="dxa"/>
          </w:tcPr>
          <w:p w14:paraId="5C1FAE60" w14:textId="77777777" w:rsidR="00795F02" w:rsidRPr="001253A4" w:rsidRDefault="00795F02" w:rsidP="000A0D8E">
            <w:pPr>
              <w:rPr>
                <w:rFonts w:ascii="Arial" w:hAnsi="Arial" w:cs="Arial"/>
                <w:b w:val="0"/>
                <w:bCs w:val="0"/>
                <w:sz w:val="24"/>
                <w:szCs w:val="24"/>
              </w:rPr>
            </w:pPr>
            <w:r w:rsidRPr="001253A4">
              <w:rPr>
                <w:rFonts w:ascii="Arial" w:hAnsi="Arial" w:cs="Arial"/>
                <w:b w:val="0"/>
                <w:bCs w:val="0"/>
                <w:sz w:val="24"/>
                <w:szCs w:val="24"/>
              </w:rPr>
              <w:t>MD</w:t>
            </w:r>
          </w:p>
        </w:tc>
        <w:tc>
          <w:tcPr>
            <w:tcW w:w="6927" w:type="dxa"/>
          </w:tcPr>
          <w:p w14:paraId="467185BF" w14:textId="77777777" w:rsidR="00795F02" w:rsidRPr="001253A4" w:rsidRDefault="00795F02" w:rsidP="000A0D8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53A4">
              <w:rPr>
                <w:rFonts w:ascii="Arial" w:hAnsi="Arial" w:cs="Arial"/>
                <w:sz w:val="24"/>
                <w:szCs w:val="24"/>
              </w:rPr>
              <w:t>Managing Director</w:t>
            </w:r>
          </w:p>
        </w:tc>
      </w:tr>
      <w:tr w:rsidR="00795F02" w:rsidRPr="001253A4" w14:paraId="361046FA" w14:textId="77777777" w:rsidTr="000A0D8E">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2074" w:type="dxa"/>
          </w:tcPr>
          <w:p w14:paraId="79FEC9C8" w14:textId="77777777" w:rsidR="00795F02" w:rsidRPr="001253A4" w:rsidRDefault="00795F02" w:rsidP="000A0D8E">
            <w:pPr>
              <w:rPr>
                <w:rFonts w:ascii="Arial" w:hAnsi="Arial" w:cs="Arial"/>
                <w:b w:val="0"/>
                <w:bCs w:val="0"/>
                <w:sz w:val="24"/>
                <w:szCs w:val="24"/>
              </w:rPr>
            </w:pPr>
            <w:r w:rsidRPr="001253A4">
              <w:rPr>
                <w:rFonts w:ascii="Arial" w:hAnsi="Arial" w:cs="Arial"/>
                <w:b w:val="0"/>
                <w:bCs w:val="0"/>
                <w:sz w:val="24"/>
                <w:szCs w:val="24"/>
              </w:rPr>
              <w:t>CEO</w:t>
            </w:r>
          </w:p>
        </w:tc>
        <w:tc>
          <w:tcPr>
            <w:tcW w:w="6927" w:type="dxa"/>
          </w:tcPr>
          <w:p w14:paraId="3E9004AD" w14:textId="77777777" w:rsidR="00795F02" w:rsidRPr="001253A4" w:rsidRDefault="00795F02" w:rsidP="000A0D8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253A4">
              <w:rPr>
                <w:rFonts w:ascii="Arial" w:hAnsi="Arial" w:cs="Arial"/>
                <w:sz w:val="24"/>
                <w:szCs w:val="24"/>
              </w:rPr>
              <w:t>Chief Executive Officer</w:t>
            </w:r>
          </w:p>
        </w:tc>
      </w:tr>
      <w:tr w:rsidR="00795F02" w:rsidRPr="001253A4" w14:paraId="4E4B424A" w14:textId="77777777" w:rsidTr="000A0D8E">
        <w:trPr>
          <w:trHeight w:val="583"/>
        </w:trPr>
        <w:tc>
          <w:tcPr>
            <w:cnfStyle w:val="001000000000" w:firstRow="0" w:lastRow="0" w:firstColumn="1" w:lastColumn="0" w:oddVBand="0" w:evenVBand="0" w:oddHBand="0" w:evenHBand="0" w:firstRowFirstColumn="0" w:firstRowLastColumn="0" w:lastRowFirstColumn="0" w:lastRowLastColumn="0"/>
            <w:tcW w:w="2074" w:type="dxa"/>
          </w:tcPr>
          <w:p w14:paraId="297FAE67" w14:textId="77777777" w:rsidR="00795F02" w:rsidRPr="001253A4" w:rsidRDefault="00795F02" w:rsidP="000A0D8E">
            <w:pPr>
              <w:rPr>
                <w:rFonts w:ascii="Arial" w:hAnsi="Arial" w:cs="Arial"/>
                <w:b w:val="0"/>
                <w:bCs w:val="0"/>
                <w:sz w:val="24"/>
                <w:szCs w:val="24"/>
              </w:rPr>
            </w:pPr>
            <w:r w:rsidRPr="001253A4">
              <w:rPr>
                <w:rFonts w:ascii="Arial" w:hAnsi="Arial" w:cs="Arial"/>
                <w:b w:val="0"/>
                <w:bCs w:val="0"/>
                <w:sz w:val="24"/>
                <w:szCs w:val="24"/>
              </w:rPr>
              <w:t>BOD</w:t>
            </w:r>
          </w:p>
        </w:tc>
        <w:tc>
          <w:tcPr>
            <w:tcW w:w="6927" w:type="dxa"/>
          </w:tcPr>
          <w:p w14:paraId="22526722" w14:textId="77777777" w:rsidR="00795F02" w:rsidRPr="001253A4" w:rsidRDefault="00795F02" w:rsidP="000A0D8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53A4">
              <w:rPr>
                <w:rFonts w:ascii="Arial" w:hAnsi="Arial" w:cs="Arial"/>
                <w:sz w:val="24"/>
                <w:szCs w:val="24"/>
              </w:rPr>
              <w:t>Board of Directors</w:t>
            </w:r>
          </w:p>
        </w:tc>
      </w:tr>
    </w:tbl>
    <w:p w14:paraId="621C51C8" w14:textId="4A254C2B" w:rsidR="004C23F9" w:rsidRPr="00795F02" w:rsidRDefault="004C23F9" w:rsidP="00795F02">
      <w:pPr>
        <w:pStyle w:val="Heading1"/>
        <w:jc w:val="left"/>
      </w:pPr>
    </w:p>
    <w:p w14:paraId="4CD03497" w14:textId="1E1CCFC5" w:rsidR="001B2828" w:rsidRDefault="001B2828">
      <w:pPr>
        <w:rPr>
          <w:rFonts w:ascii="Arial" w:eastAsiaTheme="majorEastAsia" w:hAnsi="Arial" w:cstheme="majorBidi"/>
          <w:b/>
          <w:bCs/>
          <w:color w:val="365F91" w:themeColor="accent1" w:themeShade="BF"/>
          <w:sz w:val="32"/>
          <w:szCs w:val="28"/>
        </w:rPr>
      </w:pPr>
      <w:r w:rsidRPr="000D44C0">
        <w:rPr>
          <w:noProof/>
        </w:rPr>
        <w:drawing>
          <wp:anchor distT="0" distB="0" distL="114300" distR="114300" simplePos="0" relativeHeight="251666432" behindDoc="0" locked="0" layoutInCell="1" allowOverlap="1" wp14:anchorId="6FA422DD" wp14:editId="6187B937">
            <wp:simplePos x="0" y="0"/>
            <wp:positionH relativeFrom="margin">
              <wp:align>right</wp:align>
            </wp:positionH>
            <wp:positionV relativeFrom="paragraph">
              <wp:posOffset>2615565</wp:posOffset>
            </wp:positionV>
            <wp:extent cx="5943600" cy="4309745"/>
            <wp:effectExtent l="0" t="0" r="0" b="0"/>
            <wp:wrapNone/>
            <wp:docPr id="7" name="Picture 7" descr="16,674 Introduction Photos - Free &amp;amp; Royalty-Free Stock Photos from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6,674 Introduction Photos - Free &amp;amp; Royalty-Free Stock Photos from  Dreamstim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309745"/>
                    </a:xfrm>
                    <a:prstGeom prst="rect">
                      <a:avLst/>
                    </a:prstGeom>
                    <a:noFill/>
                    <a:ln>
                      <a:noFill/>
                    </a:ln>
                  </pic:spPr>
                </pic:pic>
              </a:graphicData>
            </a:graphic>
          </wp:anchor>
        </w:drawing>
      </w:r>
      <w:r>
        <w:rPr>
          <w:noProof/>
        </w:rPr>
        <mc:AlternateContent>
          <mc:Choice Requires="wps">
            <w:drawing>
              <wp:anchor distT="45720" distB="45720" distL="114300" distR="114300" simplePos="0" relativeHeight="251664384" behindDoc="0" locked="0" layoutInCell="1" allowOverlap="1" wp14:anchorId="1AB8F9BE" wp14:editId="5C8EBBF7">
                <wp:simplePos x="0" y="0"/>
                <wp:positionH relativeFrom="margin">
                  <wp:align>center</wp:align>
                </wp:positionH>
                <wp:positionV relativeFrom="paragraph">
                  <wp:posOffset>551180</wp:posOffset>
                </wp:positionV>
                <wp:extent cx="2360930" cy="1249680"/>
                <wp:effectExtent l="0" t="0" r="22860" b="2667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49680"/>
                        </a:xfrm>
                        <a:prstGeom prst="rect">
                          <a:avLst/>
                        </a:prstGeom>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3E6A61C6" w14:textId="77777777" w:rsidR="001B2828" w:rsidRPr="007E78A8" w:rsidRDefault="001B2828" w:rsidP="001B2828">
                            <w:pPr>
                              <w:jc w:val="center"/>
                              <w:rPr>
                                <w:rFonts w:ascii="Arial" w:hAnsi="Arial" w:cs="Arial"/>
                                <w:b/>
                                <w:bCs/>
                                <w:sz w:val="72"/>
                                <w:szCs w:val="72"/>
                              </w:rPr>
                            </w:pPr>
                            <w:bookmarkStart w:id="12" w:name="_Hlk84197319"/>
                            <w:bookmarkStart w:id="13" w:name="_Hlk84197320"/>
                            <w:r w:rsidRPr="007E78A8">
                              <w:rPr>
                                <w:rFonts w:ascii="Arial" w:hAnsi="Arial" w:cs="Arial"/>
                                <w:b/>
                                <w:bCs/>
                                <w:sz w:val="72"/>
                                <w:szCs w:val="72"/>
                              </w:rPr>
                              <w:t>Chapter 1</w:t>
                            </w:r>
                          </w:p>
                          <w:p w14:paraId="1235CCE3" w14:textId="77777777" w:rsidR="001B2828" w:rsidRPr="007E78A8" w:rsidRDefault="001B2828" w:rsidP="001B2828">
                            <w:pPr>
                              <w:jc w:val="center"/>
                              <w:rPr>
                                <w:rFonts w:ascii="Arial" w:hAnsi="Arial" w:cs="Arial"/>
                                <w:b/>
                                <w:bCs/>
                                <w:sz w:val="40"/>
                                <w:szCs w:val="40"/>
                              </w:rPr>
                            </w:pPr>
                            <w:r w:rsidRPr="007E78A8">
                              <w:rPr>
                                <w:rFonts w:ascii="Arial" w:hAnsi="Arial" w:cs="Arial"/>
                                <w:b/>
                                <w:bCs/>
                                <w:sz w:val="40"/>
                                <w:szCs w:val="40"/>
                              </w:rPr>
                              <w:t>Introduction</w:t>
                            </w:r>
                            <w:bookmarkEnd w:id="12"/>
                            <w:bookmarkEnd w:id="13"/>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AB8F9BE" id="_x0000_t202" coordsize="21600,21600" o:spt="202" path="m,l,21600r21600,l21600,xe">
                <v:stroke joinstyle="miter"/>
                <v:path gradientshapeok="t" o:connecttype="rect"/>
              </v:shapetype>
              <v:shape id="Text Box 14" o:spid="_x0000_s1026" type="#_x0000_t202" style="position:absolute;margin-left:0;margin-top:43.4pt;width:185.9pt;height:98.4pt;z-index:251664384;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" fillcolor="#4f81bd [3204]" strokecolor="#243f60 [1604]" strokeweight="2pt">
                <v:textbox>
                  <w:txbxContent>
                    <w:p w14:paraId="3E6A61C6" w14:textId="77777777" w:rsidR="001B2828" w:rsidRPr="007E78A8" w:rsidRDefault="001B2828" w:rsidP="001B2828">
                      <w:pPr>
                        <w:jc w:val="center"/>
                        <w:rPr>
                          <w:rFonts w:ascii="Arial" w:hAnsi="Arial" w:cs="Arial"/>
                          <w:b/>
                          <w:bCs/>
                          <w:sz w:val="72"/>
                          <w:szCs w:val="72"/>
                        </w:rPr>
                      </w:pPr>
                      <w:bookmarkStart w:id="14" w:name="_Hlk84197319"/>
                      <w:bookmarkStart w:id="15" w:name="_Hlk84197320"/>
                      <w:r w:rsidRPr="007E78A8">
                        <w:rPr>
                          <w:rFonts w:ascii="Arial" w:hAnsi="Arial" w:cs="Arial"/>
                          <w:b/>
                          <w:bCs/>
                          <w:sz w:val="72"/>
                          <w:szCs w:val="72"/>
                        </w:rPr>
                        <w:t>Chapter 1</w:t>
                      </w:r>
                    </w:p>
                    <w:p w14:paraId="1235CCE3" w14:textId="77777777" w:rsidR="001B2828" w:rsidRPr="007E78A8" w:rsidRDefault="001B2828" w:rsidP="001B2828">
                      <w:pPr>
                        <w:jc w:val="center"/>
                        <w:rPr>
                          <w:rFonts w:ascii="Arial" w:hAnsi="Arial" w:cs="Arial"/>
                          <w:b/>
                          <w:bCs/>
                          <w:sz w:val="40"/>
                          <w:szCs w:val="40"/>
                        </w:rPr>
                      </w:pPr>
                      <w:r w:rsidRPr="007E78A8">
                        <w:rPr>
                          <w:rFonts w:ascii="Arial" w:hAnsi="Arial" w:cs="Arial"/>
                          <w:b/>
                          <w:bCs/>
                          <w:sz w:val="40"/>
                          <w:szCs w:val="40"/>
                        </w:rPr>
                        <w:t>Introduction</w:t>
                      </w:r>
                      <w:bookmarkEnd w:id="14"/>
                      <w:bookmarkEnd w:id="15"/>
                    </w:p>
                  </w:txbxContent>
                </v:textbox>
                <w10:wrap type="square" anchorx="margin"/>
              </v:shape>
            </w:pict>
          </mc:Fallback>
        </mc:AlternateContent>
      </w:r>
      <w:r>
        <w:br w:type="page"/>
      </w:r>
    </w:p>
    <w:p w14:paraId="7980F307" w14:textId="20DF65B8" w:rsidR="006756C5" w:rsidRPr="002E6F5E" w:rsidRDefault="006871B4" w:rsidP="002E6F5E">
      <w:pPr>
        <w:pStyle w:val="Heading1"/>
        <w:spacing w:before="240" w:after="120" w:line="240" w:lineRule="auto"/>
        <w:ind w:left="432" w:hanging="432"/>
        <w:rPr>
          <w:rFonts w:eastAsia="Times New Roman" w:cs="Times New Roman"/>
          <w:color w:val="002060"/>
          <w:szCs w:val="32"/>
        </w:rPr>
      </w:pPr>
      <w:bookmarkStart w:id="16" w:name="_Toc84976643"/>
      <w:r w:rsidRPr="002E6F5E">
        <w:rPr>
          <w:rFonts w:eastAsia="Times New Roman" w:cs="Times New Roman"/>
          <w:color w:val="002060"/>
          <w:szCs w:val="32"/>
        </w:rPr>
        <w:lastRenderedPageBreak/>
        <w:t xml:space="preserve">CHAPTER </w:t>
      </w:r>
      <w:r w:rsidR="004D32F7">
        <w:rPr>
          <w:rFonts w:eastAsia="Times New Roman" w:cs="Times New Roman"/>
          <w:color w:val="002060"/>
          <w:szCs w:val="32"/>
        </w:rPr>
        <w:t>1</w:t>
      </w:r>
      <w:r w:rsidRPr="002E6F5E">
        <w:rPr>
          <w:rFonts w:eastAsia="Times New Roman" w:cs="Times New Roman"/>
          <w:color w:val="002060"/>
          <w:szCs w:val="32"/>
        </w:rPr>
        <w:t>: INTRODUCTION</w:t>
      </w:r>
      <w:bookmarkEnd w:id="16"/>
    </w:p>
    <w:p w14:paraId="73C0984B" w14:textId="7BF62D03" w:rsidR="002123D7" w:rsidRPr="002E6F5E" w:rsidRDefault="006871B4" w:rsidP="004D32F7">
      <w:pPr>
        <w:pStyle w:val="Heading2"/>
        <w:numPr>
          <w:ilvl w:val="1"/>
          <w:numId w:val="1"/>
        </w:numPr>
        <w:spacing w:line="276" w:lineRule="auto"/>
        <w:ind w:left="630" w:hanging="702"/>
        <w:rPr>
          <w:rFonts w:eastAsia="Times New Roman" w:cs="Times New Roman"/>
          <w:bCs/>
          <w:color w:val="4F81BD"/>
          <w:sz w:val="26"/>
        </w:rPr>
      </w:pPr>
      <w:bookmarkStart w:id="17" w:name="_Toc84976644"/>
      <w:r w:rsidRPr="002E6F5E">
        <w:rPr>
          <w:rFonts w:eastAsia="Times New Roman" w:cs="Times New Roman"/>
          <w:bCs/>
          <w:color w:val="4F81BD"/>
          <w:sz w:val="26"/>
        </w:rPr>
        <w:t xml:space="preserve">Background of the </w:t>
      </w:r>
      <w:r w:rsidR="005A3F50" w:rsidRPr="002E6F5E">
        <w:rPr>
          <w:rFonts w:eastAsia="Times New Roman" w:cs="Times New Roman"/>
          <w:bCs/>
          <w:color w:val="4F81BD"/>
          <w:sz w:val="26"/>
        </w:rPr>
        <w:t>R</w:t>
      </w:r>
      <w:r w:rsidR="00A2285C" w:rsidRPr="002E6F5E">
        <w:rPr>
          <w:rFonts w:eastAsia="Times New Roman" w:cs="Times New Roman"/>
          <w:bCs/>
          <w:color w:val="4F81BD"/>
          <w:sz w:val="26"/>
        </w:rPr>
        <w:t>eport</w:t>
      </w:r>
      <w:bookmarkEnd w:id="17"/>
      <w:r w:rsidR="00A2285C" w:rsidRPr="002E6F5E">
        <w:rPr>
          <w:rFonts w:eastAsia="Times New Roman" w:cs="Times New Roman"/>
          <w:bCs/>
          <w:color w:val="4F81BD"/>
          <w:sz w:val="26"/>
        </w:rPr>
        <w:t xml:space="preserve"> </w:t>
      </w:r>
    </w:p>
    <w:p w14:paraId="33EA4758" w14:textId="02BA9CB1" w:rsidR="00EF113F" w:rsidRPr="009C20D8" w:rsidRDefault="00A261BF" w:rsidP="00800B47">
      <w:pPr>
        <w:autoSpaceDE w:val="0"/>
        <w:autoSpaceDN w:val="0"/>
        <w:adjustRightInd w:val="0"/>
        <w:spacing w:after="120" w:line="360" w:lineRule="auto"/>
        <w:jc w:val="both"/>
        <w:rPr>
          <w:rFonts w:ascii="Arial" w:hAnsi="Arial" w:cs="Arial"/>
          <w:sz w:val="28"/>
          <w:szCs w:val="28"/>
        </w:rPr>
      </w:pPr>
      <w:r w:rsidRPr="00A261BF">
        <w:rPr>
          <w:rFonts w:ascii="Arial" w:eastAsiaTheme="minorHAnsi" w:hAnsi="Arial" w:cs="Arial"/>
          <w:color w:val="000000"/>
          <w:sz w:val="24"/>
          <w:szCs w:val="24"/>
        </w:rPr>
        <w:t>As part of the graduation requirements, students must complete an internship program. If you're a student, it's a fantastic way to learn about the actual world of work. Making a temporary job report that increases academic abilities as an effective alumnus is a stimulating experience, as well. In order to meet the needs of the temporary job program, every BBA student must lead a pragmatic direction in any association.</w:t>
      </w:r>
      <w:r w:rsidRPr="00A261BF">
        <w:t xml:space="preserve"> </w:t>
      </w:r>
      <w:r w:rsidR="00C8180C" w:rsidRPr="00C8180C">
        <w:rPr>
          <w:rFonts w:ascii="Arial" w:hAnsi="Arial" w:cs="Arial"/>
          <w:sz w:val="24"/>
          <w:szCs w:val="24"/>
        </w:rPr>
        <w:t>The fundamental objective behind the circumstance is to expose understudies to real-world job experience, and this report is organized around practical understanding of Al-Arafah Islami Bank Limited's entire banking company.</w:t>
      </w:r>
      <w:r w:rsidR="00EF113F" w:rsidRPr="00EF113F">
        <w:rPr>
          <w:sz w:val="23"/>
          <w:szCs w:val="23"/>
        </w:rPr>
        <w:t xml:space="preserve"> </w:t>
      </w:r>
      <w:r w:rsidR="009C20D8" w:rsidRPr="009C20D8">
        <w:rPr>
          <w:rFonts w:ascii="Arial" w:hAnsi="Arial" w:cs="Arial"/>
          <w:sz w:val="24"/>
          <w:szCs w:val="24"/>
        </w:rPr>
        <w:t xml:space="preserve">This report was created following the completion of a quarter-year Internship program and is based on my practical involvement in daily financial activities, academic </w:t>
      </w:r>
      <w:r w:rsidR="002F41BB" w:rsidRPr="009C20D8">
        <w:rPr>
          <w:rFonts w:ascii="Arial" w:hAnsi="Arial" w:cs="Arial"/>
          <w:sz w:val="24"/>
          <w:szCs w:val="24"/>
        </w:rPr>
        <w:t>acquaintance</w:t>
      </w:r>
      <w:r w:rsidR="009C20D8" w:rsidRPr="009C20D8">
        <w:rPr>
          <w:rFonts w:ascii="Arial" w:hAnsi="Arial" w:cs="Arial"/>
          <w:sz w:val="24"/>
          <w:szCs w:val="24"/>
        </w:rPr>
        <w:t xml:space="preserve">, and under the close supervision of my inward help just as my </w:t>
      </w:r>
      <w:r w:rsidR="002F41BB" w:rsidRPr="009C20D8">
        <w:rPr>
          <w:rFonts w:ascii="Arial" w:hAnsi="Arial" w:cs="Arial"/>
          <w:sz w:val="24"/>
          <w:szCs w:val="24"/>
        </w:rPr>
        <w:t>sanctioned</w:t>
      </w:r>
      <w:r w:rsidR="009C20D8" w:rsidRPr="009C20D8">
        <w:rPr>
          <w:rFonts w:ascii="Arial" w:hAnsi="Arial" w:cs="Arial"/>
          <w:sz w:val="24"/>
          <w:szCs w:val="24"/>
        </w:rPr>
        <w:t xml:space="preserve"> </w:t>
      </w:r>
      <w:r w:rsidR="002F41BB" w:rsidRPr="009C20D8">
        <w:rPr>
          <w:rFonts w:ascii="Arial" w:hAnsi="Arial" w:cs="Arial"/>
          <w:sz w:val="24"/>
          <w:szCs w:val="24"/>
        </w:rPr>
        <w:t>supervisor</w:t>
      </w:r>
      <w:r w:rsidR="009C20D8" w:rsidRPr="009C20D8">
        <w:rPr>
          <w:rFonts w:ascii="Arial" w:hAnsi="Arial" w:cs="Arial"/>
          <w:sz w:val="24"/>
          <w:szCs w:val="24"/>
        </w:rPr>
        <w:t xml:space="preserve">. "General Banking Activities </w:t>
      </w:r>
      <w:r w:rsidR="009C20D8">
        <w:rPr>
          <w:rFonts w:ascii="Arial" w:hAnsi="Arial" w:cs="Arial"/>
          <w:sz w:val="24"/>
          <w:szCs w:val="24"/>
        </w:rPr>
        <w:t xml:space="preserve">and Internship Experience </w:t>
      </w:r>
      <w:r w:rsidR="009C20D8" w:rsidRPr="009C20D8">
        <w:rPr>
          <w:rFonts w:ascii="Arial" w:hAnsi="Arial" w:cs="Arial"/>
          <w:sz w:val="24"/>
          <w:szCs w:val="24"/>
        </w:rPr>
        <w:t xml:space="preserve">of </w:t>
      </w:r>
      <w:r w:rsidR="009C20D8">
        <w:rPr>
          <w:rFonts w:ascii="Arial" w:hAnsi="Arial" w:cs="Arial"/>
          <w:sz w:val="24"/>
          <w:szCs w:val="24"/>
        </w:rPr>
        <w:t xml:space="preserve">Al-Arafah </w:t>
      </w:r>
      <w:r w:rsidR="00BA409E">
        <w:rPr>
          <w:rFonts w:ascii="Arial" w:hAnsi="Arial" w:cs="Arial"/>
          <w:sz w:val="24"/>
          <w:szCs w:val="24"/>
        </w:rPr>
        <w:t>Islami</w:t>
      </w:r>
      <w:r w:rsidR="009C20D8" w:rsidRPr="009C20D8">
        <w:rPr>
          <w:rFonts w:ascii="Arial" w:hAnsi="Arial" w:cs="Arial"/>
          <w:sz w:val="24"/>
          <w:szCs w:val="24"/>
        </w:rPr>
        <w:t xml:space="preserve"> Bank Limited" is the title of the report.</w:t>
      </w:r>
    </w:p>
    <w:p w14:paraId="3EA61DB6" w14:textId="2E4D437A" w:rsidR="00912A94" w:rsidRDefault="001321C8" w:rsidP="00800B47">
      <w:pPr>
        <w:autoSpaceDE w:val="0"/>
        <w:autoSpaceDN w:val="0"/>
        <w:adjustRightInd w:val="0"/>
        <w:spacing w:after="120" w:line="360" w:lineRule="auto"/>
        <w:jc w:val="both"/>
        <w:rPr>
          <w:rFonts w:ascii="Arial" w:eastAsiaTheme="minorHAnsi" w:hAnsi="Arial" w:cs="Arial"/>
          <w:color w:val="000000"/>
          <w:sz w:val="24"/>
          <w:szCs w:val="24"/>
        </w:rPr>
      </w:pPr>
      <w:r w:rsidRPr="00094232">
        <w:rPr>
          <w:rFonts w:ascii="Arial" w:eastAsiaTheme="minorHAnsi" w:hAnsi="Arial" w:cs="Arial"/>
          <w:color w:val="000000"/>
          <w:sz w:val="24"/>
          <w:szCs w:val="24"/>
        </w:rPr>
        <w:t xml:space="preserve">Every single day, the banking industry expands its involvement in various budgetary occasions. Simultaneously, the financial cycle is </w:t>
      </w:r>
      <w:r w:rsidR="002F41BB">
        <w:rPr>
          <w:rFonts w:ascii="Arial" w:eastAsiaTheme="minorHAnsi" w:hAnsi="Arial" w:cs="Arial"/>
          <w:color w:val="000000"/>
          <w:sz w:val="24"/>
          <w:szCs w:val="24"/>
        </w:rPr>
        <w:t>getting</w:t>
      </w:r>
      <w:r w:rsidRPr="00094232">
        <w:rPr>
          <w:rFonts w:ascii="Arial" w:eastAsiaTheme="minorHAnsi" w:hAnsi="Arial" w:cs="Arial"/>
          <w:color w:val="000000"/>
          <w:sz w:val="24"/>
          <w:szCs w:val="24"/>
        </w:rPr>
        <w:t xml:space="preserve"> faster and simpler, and the banking industry is expanding. As the desire for better facilities grows, they are accompanied by unique creative ideas and items</w:t>
      </w:r>
      <w:r>
        <w:rPr>
          <w:rFonts w:ascii="Arial" w:eastAsiaTheme="minorHAnsi" w:hAnsi="Arial" w:cs="Arial"/>
          <w:color w:val="000000"/>
          <w:sz w:val="24"/>
          <w:szCs w:val="24"/>
        </w:rPr>
        <w:t xml:space="preserve">. </w:t>
      </w:r>
      <w:r w:rsidR="00912A94" w:rsidRPr="00912A94">
        <w:rPr>
          <w:rFonts w:ascii="Arial" w:eastAsiaTheme="minorHAnsi" w:hAnsi="Arial" w:cs="Arial"/>
          <w:color w:val="000000"/>
          <w:sz w:val="24"/>
          <w:szCs w:val="24"/>
        </w:rPr>
        <w:t>For the sake of survival in the competitive world of finance, all financial institutions are looking for new ways to serve their consumers. Everyone now needs to have a basic understanding of the banking system.</w:t>
      </w:r>
    </w:p>
    <w:p w14:paraId="63AC4AD7" w14:textId="7988F8E9" w:rsidR="006756C5" w:rsidRDefault="00FF209C" w:rsidP="00800B47">
      <w:pPr>
        <w:autoSpaceDE w:val="0"/>
        <w:autoSpaceDN w:val="0"/>
        <w:adjustRightInd w:val="0"/>
        <w:spacing w:after="120" w:line="360" w:lineRule="auto"/>
        <w:jc w:val="both"/>
        <w:rPr>
          <w:rFonts w:ascii="Arial" w:eastAsiaTheme="minorHAnsi" w:hAnsi="Arial" w:cs="Arial"/>
          <w:color w:val="000000"/>
          <w:sz w:val="24"/>
          <w:szCs w:val="24"/>
        </w:rPr>
      </w:pPr>
      <w:r w:rsidRPr="00FF209C">
        <w:rPr>
          <w:rFonts w:ascii="Arial" w:eastAsiaTheme="minorHAnsi" w:hAnsi="Arial" w:cs="Arial"/>
          <w:color w:val="000000"/>
          <w:sz w:val="24"/>
          <w:szCs w:val="24"/>
        </w:rPr>
        <w:t>For the BBA educational plan, it was important to keep in mind this and the temporary job program. The purpose of this test is to expose the understudy to a real-world work environment and to offer them an opportunity to apply their academic knowledge to real-world situations. Academic knowledge and real-world experience differ in a number of ways</w:t>
      </w:r>
      <w:r w:rsidR="006756C5" w:rsidRPr="006756C5">
        <w:rPr>
          <w:rFonts w:ascii="Arial" w:eastAsiaTheme="minorHAnsi" w:hAnsi="Arial" w:cs="Arial"/>
          <w:color w:val="000000"/>
          <w:sz w:val="24"/>
          <w:szCs w:val="24"/>
        </w:rPr>
        <w:t xml:space="preserve">. </w:t>
      </w:r>
    </w:p>
    <w:p w14:paraId="5E0F0761" w14:textId="6C7B4933" w:rsidR="006756C5" w:rsidRPr="000D44C0" w:rsidRDefault="00FF209C" w:rsidP="00800B47">
      <w:pPr>
        <w:autoSpaceDE w:val="0"/>
        <w:autoSpaceDN w:val="0"/>
        <w:adjustRightInd w:val="0"/>
        <w:spacing w:after="120" w:line="360" w:lineRule="auto"/>
        <w:jc w:val="both"/>
        <w:rPr>
          <w:rFonts w:ascii="Arial" w:eastAsiaTheme="minorHAnsi" w:hAnsi="Arial" w:cs="Arial"/>
          <w:color w:val="000000"/>
          <w:sz w:val="24"/>
          <w:szCs w:val="24"/>
        </w:rPr>
      </w:pPr>
      <w:r w:rsidRPr="00FF209C">
        <w:rPr>
          <w:rFonts w:ascii="Arial" w:eastAsiaTheme="minorHAnsi" w:hAnsi="Arial" w:cs="Arial"/>
          <w:color w:val="000000"/>
          <w:sz w:val="24"/>
          <w:szCs w:val="24"/>
        </w:rPr>
        <w:t>Customer satisfaction and loyalty provide an organization with an advantage over its competitors and enable it to prosper in business as a result of improvements to the high caliber of administration</w:t>
      </w:r>
      <w:r>
        <w:rPr>
          <w:rFonts w:ascii="Arial" w:eastAsiaTheme="minorHAnsi" w:hAnsi="Arial" w:cs="Arial"/>
          <w:color w:val="000000"/>
          <w:sz w:val="24"/>
          <w:szCs w:val="24"/>
        </w:rPr>
        <w:t xml:space="preserve">. </w:t>
      </w:r>
      <w:r w:rsidRPr="00FF209C">
        <w:rPr>
          <w:rFonts w:ascii="Arial" w:eastAsiaTheme="minorHAnsi" w:hAnsi="Arial" w:cs="Arial"/>
          <w:color w:val="000000"/>
          <w:sz w:val="24"/>
          <w:szCs w:val="24"/>
        </w:rPr>
        <w:t xml:space="preserve">Al-Arafah Islami Bank Ltd. is a major provider of financial </w:t>
      </w:r>
      <w:r w:rsidRPr="00FF209C">
        <w:rPr>
          <w:rFonts w:ascii="Arial" w:eastAsiaTheme="minorHAnsi" w:hAnsi="Arial" w:cs="Arial"/>
          <w:color w:val="000000"/>
          <w:sz w:val="24"/>
          <w:szCs w:val="24"/>
        </w:rPr>
        <w:lastRenderedPageBreak/>
        <w:t>services in the country. With its strong corporate image and personality, it can strengthen its position in the minds of customers.</w:t>
      </w:r>
    </w:p>
    <w:p w14:paraId="2595D344" w14:textId="31330567" w:rsidR="006871B4" w:rsidRPr="004D32F7" w:rsidRDefault="00AD00B0" w:rsidP="004D32F7">
      <w:pPr>
        <w:pStyle w:val="Heading2"/>
        <w:numPr>
          <w:ilvl w:val="1"/>
          <w:numId w:val="1"/>
        </w:numPr>
        <w:spacing w:line="276" w:lineRule="auto"/>
        <w:ind w:left="630" w:hanging="702"/>
        <w:rPr>
          <w:rFonts w:eastAsia="Times New Roman" w:cs="Times New Roman"/>
          <w:bCs/>
          <w:color w:val="4F81BD"/>
          <w:sz w:val="26"/>
        </w:rPr>
      </w:pPr>
      <w:bookmarkStart w:id="18" w:name="_Toc84976645"/>
      <w:r w:rsidRPr="004D32F7">
        <w:rPr>
          <w:rFonts w:eastAsia="Times New Roman" w:cs="Times New Roman"/>
          <w:bCs/>
          <w:color w:val="4F81BD"/>
          <w:sz w:val="26"/>
        </w:rPr>
        <w:t>Objectives</w:t>
      </w:r>
      <w:r w:rsidR="006871B4" w:rsidRPr="004D32F7">
        <w:rPr>
          <w:rFonts w:eastAsia="Times New Roman" w:cs="Times New Roman"/>
          <w:bCs/>
          <w:color w:val="4F81BD"/>
          <w:sz w:val="26"/>
        </w:rPr>
        <w:t xml:space="preserve"> of the </w:t>
      </w:r>
      <w:r w:rsidR="00A2285C" w:rsidRPr="004D32F7">
        <w:rPr>
          <w:rFonts w:eastAsia="Times New Roman" w:cs="Times New Roman"/>
          <w:bCs/>
          <w:color w:val="4F81BD"/>
          <w:sz w:val="26"/>
        </w:rPr>
        <w:t>Report</w:t>
      </w:r>
      <w:bookmarkEnd w:id="18"/>
      <w:r w:rsidR="00A2285C" w:rsidRPr="004D32F7">
        <w:rPr>
          <w:rFonts w:eastAsia="Times New Roman" w:cs="Times New Roman"/>
          <w:bCs/>
          <w:color w:val="4F81BD"/>
          <w:sz w:val="26"/>
        </w:rPr>
        <w:t xml:space="preserve"> </w:t>
      </w:r>
    </w:p>
    <w:p w14:paraId="66A6CB27" w14:textId="4E0C54F9" w:rsidR="009021D1" w:rsidRDefault="00A52049" w:rsidP="00A52049">
      <w:pPr>
        <w:spacing w:after="120" w:line="360" w:lineRule="auto"/>
        <w:ind w:left="86"/>
        <w:jc w:val="both"/>
        <w:rPr>
          <w:rFonts w:ascii="Arial" w:hAnsi="Arial" w:cs="Arial"/>
          <w:sz w:val="20"/>
          <w:szCs w:val="20"/>
        </w:rPr>
      </w:pPr>
      <w:r>
        <w:rPr>
          <w:rFonts w:ascii="Arial" w:eastAsia="Times New Roman" w:hAnsi="Arial" w:cs="Arial"/>
          <w:b/>
          <w:bCs/>
          <w:sz w:val="24"/>
          <w:szCs w:val="24"/>
        </w:rPr>
        <w:t>I</w:t>
      </w:r>
      <w:r w:rsidR="007E78A8">
        <w:rPr>
          <w:rFonts w:ascii="Arial" w:eastAsia="Times New Roman" w:hAnsi="Arial" w:cs="Arial"/>
          <w:b/>
          <w:bCs/>
          <w:sz w:val="24"/>
          <w:szCs w:val="24"/>
        </w:rPr>
        <w:t>.2.1</w:t>
      </w:r>
      <w:r w:rsidR="00BC2412">
        <w:rPr>
          <w:rFonts w:ascii="Arial" w:eastAsia="Times New Roman" w:hAnsi="Arial" w:cs="Arial"/>
          <w:b/>
          <w:bCs/>
          <w:sz w:val="24"/>
          <w:szCs w:val="24"/>
        </w:rPr>
        <w:t xml:space="preserve">  </w:t>
      </w:r>
      <w:r w:rsidR="007E78A8">
        <w:rPr>
          <w:rFonts w:ascii="Arial" w:eastAsia="Times New Roman" w:hAnsi="Arial" w:cs="Arial"/>
          <w:b/>
          <w:bCs/>
          <w:sz w:val="24"/>
          <w:szCs w:val="24"/>
        </w:rPr>
        <w:t xml:space="preserve"> </w:t>
      </w:r>
      <w:r w:rsidR="00621CC1" w:rsidRPr="00621CC1">
        <w:rPr>
          <w:rFonts w:ascii="Arial" w:eastAsia="Times New Roman" w:hAnsi="Arial" w:cs="Arial"/>
          <w:b/>
          <w:bCs/>
          <w:sz w:val="24"/>
          <w:szCs w:val="24"/>
        </w:rPr>
        <w:t>Primary Objective</w:t>
      </w:r>
    </w:p>
    <w:p w14:paraId="75F534C6" w14:textId="4C4436BA" w:rsidR="00621CC1" w:rsidRPr="000D44C0" w:rsidRDefault="009021D1" w:rsidP="00800B47">
      <w:pPr>
        <w:autoSpaceDE w:val="0"/>
        <w:autoSpaceDN w:val="0"/>
        <w:adjustRightInd w:val="0"/>
        <w:spacing w:after="120" w:line="360" w:lineRule="auto"/>
        <w:jc w:val="both"/>
        <w:rPr>
          <w:rFonts w:ascii="Arial" w:eastAsiaTheme="minorHAnsi" w:hAnsi="Arial" w:cs="Arial"/>
          <w:color w:val="000000"/>
          <w:sz w:val="24"/>
          <w:szCs w:val="24"/>
        </w:rPr>
      </w:pPr>
      <w:r w:rsidRPr="000D44C0">
        <w:rPr>
          <w:rFonts w:ascii="Arial" w:eastAsiaTheme="minorHAnsi" w:hAnsi="Arial" w:cs="Arial"/>
          <w:color w:val="000000"/>
          <w:sz w:val="24"/>
          <w:szCs w:val="24"/>
        </w:rPr>
        <w:t>The primary goals of this report are to become acquainted with the</w:t>
      </w:r>
      <w:r w:rsidR="002123D7" w:rsidRPr="000D44C0">
        <w:rPr>
          <w:rFonts w:ascii="Arial" w:eastAsiaTheme="minorHAnsi" w:hAnsi="Arial" w:cs="Arial"/>
          <w:color w:val="000000"/>
          <w:sz w:val="24"/>
          <w:szCs w:val="24"/>
        </w:rPr>
        <w:t xml:space="preserve"> </w:t>
      </w:r>
      <w:r w:rsidRPr="000D44C0">
        <w:rPr>
          <w:rFonts w:ascii="Arial" w:eastAsiaTheme="minorHAnsi" w:hAnsi="Arial" w:cs="Arial"/>
          <w:color w:val="000000"/>
          <w:sz w:val="24"/>
          <w:szCs w:val="24"/>
        </w:rPr>
        <w:t>working environment of Al-Arafah Islami</w:t>
      </w:r>
      <w:r w:rsidR="007E78A8" w:rsidRPr="000D44C0">
        <w:rPr>
          <w:rFonts w:ascii="Arial" w:eastAsiaTheme="minorHAnsi" w:hAnsi="Arial" w:cs="Arial"/>
          <w:color w:val="000000"/>
          <w:sz w:val="24"/>
          <w:szCs w:val="24"/>
        </w:rPr>
        <w:t xml:space="preserve"> </w:t>
      </w:r>
      <w:r w:rsidRPr="000D44C0">
        <w:rPr>
          <w:rFonts w:ascii="Arial" w:eastAsiaTheme="minorHAnsi" w:hAnsi="Arial" w:cs="Arial"/>
          <w:color w:val="000000"/>
          <w:sz w:val="24"/>
          <w:szCs w:val="24"/>
        </w:rPr>
        <w:t xml:space="preserve">Bank LTD. And to fulfill the requirements of completing the BBA program by gaining </w:t>
      </w:r>
      <w:r w:rsidR="00BD1DE6" w:rsidRPr="000D44C0">
        <w:rPr>
          <w:rFonts w:ascii="Arial" w:eastAsiaTheme="minorHAnsi" w:hAnsi="Arial" w:cs="Arial"/>
          <w:color w:val="000000"/>
          <w:sz w:val="24"/>
          <w:szCs w:val="24"/>
        </w:rPr>
        <w:t>skills, training and knowledge.</w:t>
      </w:r>
    </w:p>
    <w:p w14:paraId="25412432" w14:textId="0C200BC9" w:rsidR="00BD1DE6" w:rsidRPr="007E78A8" w:rsidRDefault="001B2828" w:rsidP="00A52049">
      <w:pPr>
        <w:spacing w:after="120" w:line="360" w:lineRule="auto"/>
        <w:jc w:val="both"/>
        <w:rPr>
          <w:rFonts w:ascii="Arial" w:eastAsia="Times New Roman" w:hAnsi="Arial" w:cs="Arial"/>
          <w:b/>
          <w:bCs/>
          <w:sz w:val="24"/>
          <w:szCs w:val="24"/>
        </w:rPr>
      </w:pPr>
      <w:r>
        <w:rPr>
          <w:rFonts w:ascii="Arial" w:eastAsia="Times New Roman" w:hAnsi="Arial" w:cs="Arial"/>
          <w:b/>
          <w:bCs/>
          <w:sz w:val="24"/>
          <w:szCs w:val="24"/>
        </w:rPr>
        <w:t>I</w:t>
      </w:r>
      <w:r w:rsidR="007E78A8" w:rsidRPr="00A52049">
        <w:rPr>
          <w:rFonts w:ascii="Arial" w:eastAsia="Times New Roman" w:hAnsi="Arial" w:cs="Arial"/>
          <w:b/>
          <w:bCs/>
          <w:sz w:val="24"/>
          <w:szCs w:val="24"/>
        </w:rPr>
        <w:t>.2.2</w:t>
      </w:r>
      <w:r w:rsidR="00BC2412" w:rsidRPr="00A52049">
        <w:rPr>
          <w:rFonts w:ascii="Arial" w:eastAsia="Times New Roman" w:hAnsi="Arial" w:cs="Arial"/>
          <w:b/>
          <w:bCs/>
          <w:sz w:val="24"/>
          <w:szCs w:val="24"/>
        </w:rPr>
        <w:t xml:space="preserve">  </w:t>
      </w:r>
      <w:r w:rsidR="007E78A8" w:rsidRPr="00A52049">
        <w:rPr>
          <w:rFonts w:ascii="Arial" w:eastAsia="Times New Roman" w:hAnsi="Arial" w:cs="Arial"/>
          <w:b/>
          <w:bCs/>
          <w:sz w:val="24"/>
          <w:szCs w:val="24"/>
        </w:rPr>
        <w:t xml:space="preserve"> </w:t>
      </w:r>
      <w:r w:rsidR="00621CC1" w:rsidRPr="007E78A8">
        <w:rPr>
          <w:rFonts w:ascii="Arial" w:eastAsia="Times New Roman" w:hAnsi="Arial" w:cs="Arial"/>
          <w:b/>
          <w:bCs/>
          <w:sz w:val="24"/>
          <w:szCs w:val="24"/>
        </w:rPr>
        <w:t>Secondary Objective</w:t>
      </w:r>
    </w:p>
    <w:p w14:paraId="31BA6B00" w14:textId="18D5653A" w:rsidR="0025349E" w:rsidRPr="00A52049" w:rsidRDefault="00BD1DE6" w:rsidP="008B6172">
      <w:pPr>
        <w:pStyle w:val="ListParagraph"/>
        <w:numPr>
          <w:ilvl w:val="0"/>
          <w:numId w:val="31"/>
        </w:numPr>
        <w:autoSpaceDE w:val="0"/>
        <w:autoSpaceDN w:val="0"/>
        <w:adjustRightInd w:val="0"/>
        <w:spacing w:after="120" w:line="360" w:lineRule="auto"/>
        <w:jc w:val="both"/>
        <w:rPr>
          <w:rFonts w:ascii="Arial" w:eastAsiaTheme="minorHAnsi" w:hAnsi="Arial" w:cs="Arial"/>
          <w:color w:val="000000"/>
          <w:sz w:val="24"/>
          <w:szCs w:val="24"/>
        </w:rPr>
      </w:pPr>
      <w:r w:rsidRPr="00A52049">
        <w:rPr>
          <w:rFonts w:ascii="Arial" w:eastAsiaTheme="minorHAnsi" w:hAnsi="Arial" w:cs="Arial"/>
          <w:color w:val="000000"/>
          <w:sz w:val="24"/>
          <w:szCs w:val="24"/>
        </w:rPr>
        <w:t>To know about the details picture of</w:t>
      </w:r>
      <w:r w:rsidR="000475D4" w:rsidRPr="00A52049">
        <w:rPr>
          <w:rFonts w:ascii="Arial" w:eastAsiaTheme="minorHAnsi" w:hAnsi="Arial" w:cs="Arial"/>
          <w:color w:val="000000"/>
          <w:sz w:val="24"/>
          <w:szCs w:val="24"/>
        </w:rPr>
        <w:t xml:space="preserve"> Al-Arafah Islami </w:t>
      </w:r>
      <w:r w:rsidRPr="00A52049">
        <w:rPr>
          <w:rFonts w:ascii="Arial" w:eastAsiaTheme="minorHAnsi" w:hAnsi="Arial" w:cs="Arial"/>
          <w:color w:val="000000"/>
          <w:sz w:val="24"/>
          <w:szCs w:val="24"/>
        </w:rPr>
        <w:t xml:space="preserve">Bank Limited. </w:t>
      </w:r>
    </w:p>
    <w:p w14:paraId="29C18060" w14:textId="230A6665" w:rsidR="002871BA" w:rsidRPr="00A52049" w:rsidRDefault="002871BA" w:rsidP="008B6172">
      <w:pPr>
        <w:pStyle w:val="ListParagraph"/>
        <w:numPr>
          <w:ilvl w:val="0"/>
          <w:numId w:val="31"/>
        </w:numPr>
        <w:autoSpaceDE w:val="0"/>
        <w:autoSpaceDN w:val="0"/>
        <w:adjustRightInd w:val="0"/>
        <w:spacing w:after="120" w:line="360" w:lineRule="auto"/>
        <w:jc w:val="both"/>
        <w:rPr>
          <w:rFonts w:ascii="Arial" w:eastAsiaTheme="minorHAnsi" w:hAnsi="Arial" w:cs="Arial"/>
          <w:color w:val="000000"/>
          <w:sz w:val="24"/>
          <w:szCs w:val="24"/>
        </w:rPr>
      </w:pPr>
      <w:r w:rsidRPr="00A52049">
        <w:rPr>
          <w:rFonts w:ascii="Arial" w:eastAsiaTheme="minorHAnsi" w:hAnsi="Arial" w:cs="Arial"/>
          <w:color w:val="000000"/>
          <w:sz w:val="24"/>
          <w:szCs w:val="24"/>
        </w:rPr>
        <w:t>To determine the overall general activities of Al-Arafah Islami</w:t>
      </w:r>
      <w:r w:rsidR="007E78A8" w:rsidRPr="00A52049">
        <w:rPr>
          <w:rFonts w:ascii="Arial" w:eastAsiaTheme="minorHAnsi" w:hAnsi="Arial" w:cs="Arial"/>
          <w:color w:val="000000"/>
          <w:sz w:val="24"/>
          <w:szCs w:val="24"/>
        </w:rPr>
        <w:t xml:space="preserve"> </w:t>
      </w:r>
      <w:r w:rsidRPr="00A52049">
        <w:rPr>
          <w:rFonts w:ascii="Arial" w:eastAsiaTheme="minorHAnsi" w:hAnsi="Arial" w:cs="Arial"/>
          <w:color w:val="000000"/>
          <w:sz w:val="24"/>
          <w:szCs w:val="24"/>
        </w:rPr>
        <w:t>Bank Ltd.</w:t>
      </w:r>
    </w:p>
    <w:p w14:paraId="3A0A8E0B" w14:textId="160B2273" w:rsidR="002871BA" w:rsidRPr="00A52049" w:rsidRDefault="002123D7" w:rsidP="008B6172">
      <w:pPr>
        <w:pStyle w:val="ListParagraph"/>
        <w:numPr>
          <w:ilvl w:val="0"/>
          <w:numId w:val="31"/>
        </w:numPr>
        <w:autoSpaceDE w:val="0"/>
        <w:autoSpaceDN w:val="0"/>
        <w:adjustRightInd w:val="0"/>
        <w:spacing w:after="120" w:line="360" w:lineRule="auto"/>
        <w:jc w:val="both"/>
        <w:rPr>
          <w:rFonts w:ascii="Arial" w:eastAsiaTheme="minorHAnsi" w:hAnsi="Arial" w:cs="Arial"/>
          <w:color w:val="000000"/>
          <w:sz w:val="24"/>
          <w:szCs w:val="24"/>
        </w:rPr>
      </w:pPr>
      <w:r w:rsidRPr="00A52049">
        <w:rPr>
          <w:rFonts w:ascii="Arial" w:eastAsiaTheme="minorHAnsi" w:hAnsi="Arial" w:cs="Arial"/>
          <w:color w:val="000000"/>
          <w:sz w:val="24"/>
          <w:szCs w:val="24"/>
        </w:rPr>
        <w:t>To learn about the general banking framework's instruments.</w:t>
      </w:r>
    </w:p>
    <w:p w14:paraId="524DCA62" w14:textId="59A69CE9" w:rsidR="002123D7" w:rsidRPr="00A52049" w:rsidRDefault="002123D7" w:rsidP="008B6172">
      <w:pPr>
        <w:pStyle w:val="ListParagraph"/>
        <w:numPr>
          <w:ilvl w:val="0"/>
          <w:numId w:val="31"/>
        </w:numPr>
        <w:autoSpaceDE w:val="0"/>
        <w:autoSpaceDN w:val="0"/>
        <w:adjustRightInd w:val="0"/>
        <w:spacing w:after="120" w:line="360" w:lineRule="auto"/>
        <w:jc w:val="both"/>
        <w:rPr>
          <w:rFonts w:ascii="Arial" w:eastAsiaTheme="minorHAnsi" w:hAnsi="Arial" w:cs="Arial"/>
          <w:color w:val="000000"/>
          <w:sz w:val="24"/>
          <w:szCs w:val="24"/>
        </w:rPr>
      </w:pPr>
      <w:r w:rsidRPr="00A52049">
        <w:rPr>
          <w:rFonts w:ascii="Arial" w:eastAsiaTheme="minorHAnsi" w:hAnsi="Arial" w:cs="Arial"/>
          <w:color w:val="000000"/>
          <w:sz w:val="24"/>
          <w:szCs w:val="24"/>
        </w:rPr>
        <w:t xml:space="preserve">To apply academic knowledge in </w:t>
      </w:r>
      <w:r w:rsidR="002F41BB" w:rsidRPr="00A52049">
        <w:rPr>
          <w:rFonts w:ascii="Arial" w:eastAsiaTheme="minorHAnsi" w:hAnsi="Arial" w:cs="Arial"/>
          <w:color w:val="000000"/>
          <w:sz w:val="24"/>
          <w:szCs w:val="24"/>
        </w:rPr>
        <w:t>actual</w:t>
      </w:r>
      <w:r w:rsidR="002F41BB">
        <w:rPr>
          <w:rFonts w:ascii="Arial" w:eastAsiaTheme="minorHAnsi" w:hAnsi="Arial" w:cs="Arial"/>
          <w:color w:val="000000"/>
          <w:sz w:val="24"/>
          <w:szCs w:val="24"/>
        </w:rPr>
        <w:t xml:space="preserve"> life</w:t>
      </w:r>
      <w:r w:rsidRPr="00A52049">
        <w:rPr>
          <w:rFonts w:ascii="Arial" w:eastAsiaTheme="minorHAnsi" w:hAnsi="Arial" w:cs="Arial"/>
          <w:color w:val="000000"/>
          <w:sz w:val="24"/>
          <w:szCs w:val="24"/>
        </w:rPr>
        <w:t xml:space="preserve"> situations.</w:t>
      </w:r>
    </w:p>
    <w:p w14:paraId="41592CC6" w14:textId="6C1774EB" w:rsidR="0025349E" w:rsidRPr="00A52049" w:rsidRDefault="00BD1DE6" w:rsidP="008B6172">
      <w:pPr>
        <w:pStyle w:val="ListParagraph"/>
        <w:numPr>
          <w:ilvl w:val="0"/>
          <w:numId w:val="31"/>
        </w:numPr>
        <w:autoSpaceDE w:val="0"/>
        <w:autoSpaceDN w:val="0"/>
        <w:adjustRightInd w:val="0"/>
        <w:spacing w:after="120" w:line="360" w:lineRule="auto"/>
        <w:jc w:val="both"/>
        <w:rPr>
          <w:rFonts w:ascii="Arial" w:eastAsiaTheme="minorHAnsi" w:hAnsi="Arial" w:cs="Arial"/>
          <w:color w:val="000000"/>
          <w:sz w:val="24"/>
          <w:szCs w:val="24"/>
        </w:rPr>
      </w:pPr>
      <w:r w:rsidRPr="00A52049">
        <w:rPr>
          <w:rFonts w:ascii="Arial" w:eastAsiaTheme="minorHAnsi" w:hAnsi="Arial" w:cs="Arial"/>
          <w:color w:val="000000"/>
          <w:sz w:val="24"/>
          <w:szCs w:val="24"/>
        </w:rPr>
        <w:t xml:space="preserve">To </w:t>
      </w:r>
      <w:r w:rsidR="002F41BB" w:rsidRPr="00A52049">
        <w:rPr>
          <w:rFonts w:ascii="Arial" w:eastAsiaTheme="minorHAnsi" w:hAnsi="Arial" w:cs="Arial"/>
          <w:color w:val="000000"/>
          <w:sz w:val="24"/>
          <w:szCs w:val="24"/>
        </w:rPr>
        <w:t>identify</w:t>
      </w:r>
      <w:r w:rsidRPr="00A52049">
        <w:rPr>
          <w:rFonts w:ascii="Arial" w:eastAsiaTheme="minorHAnsi" w:hAnsi="Arial" w:cs="Arial"/>
          <w:color w:val="000000"/>
          <w:sz w:val="24"/>
          <w:szCs w:val="24"/>
        </w:rPr>
        <w:t xml:space="preserve"> the </w:t>
      </w:r>
      <w:r w:rsidR="002F41BB" w:rsidRPr="00A52049">
        <w:rPr>
          <w:rFonts w:ascii="Arial" w:eastAsiaTheme="minorHAnsi" w:hAnsi="Arial" w:cs="Arial"/>
          <w:color w:val="000000"/>
          <w:sz w:val="24"/>
          <w:szCs w:val="24"/>
        </w:rPr>
        <w:t>whole</w:t>
      </w:r>
      <w:r w:rsidRPr="00A52049">
        <w:rPr>
          <w:rFonts w:ascii="Arial" w:eastAsiaTheme="minorHAnsi" w:hAnsi="Arial" w:cs="Arial"/>
          <w:color w:val="000000"/>
          <w:sz w:val="24"/>
          <w:szCs w:val="24"/>
        </w:rPr>
        <w:t xml:space="preserve"> branch banking </w:t>
      </w:r>
      <w:r w:rsidR="002F41BB">
        <w:rPr>
          <w:rFonts w:ascii="Arial" w:eastAsiaTheme="minorHAnsi" w:hAnsi="Arial" w:cs="Arial"/>
          <w:color w:val="000000"/>
          <w:sz w:val="24"/>
          <w:szCs w:val="24"/>
        </w:rPr>
        <w:t>systems</w:t>
      </w:r>
      <w:r w:rsidRPr="00A52049">
        <w:rPr>
          <w:rFonts w:ascii="Arial" w:eastAsiaTheme="minorHAnsi" w:hAnsi="Arial" w:cs="Arial"/>
          <w:color w:val="000000"/>
          <w:sz w:val="24"/>
          <w:szCs w:val="24"/>
        </w:rPr>
        <w:t xml:space="preserve">. </w:t>
      </w:r>
    </w:p>
    <w:p w14:paraId="3F2054F3" w14:textId="576C7479" w:rsidR="0025349E" w:rsidRPr="00A52049" w:rsidRDefault="00BD1DE6" w:rsidP="008B6172">
      <w:pPr>
        <w:pStyle w:val="ListParagraph"/>
        <w:numPr>
          <w:ilvl w:val="0"/>
          <w:numId w:val="31"/>
        </w:numPr>
        <w:autoSpaceDE w:val="0"/>
        <w:autoSpaceDN w:val="0"/>
        <w:adjustRightInd w:val="0"/>
        <w:spacing w:after="120" w:line="360" w:lineRule="auto"/>
        <w:jc w:val="both"/>
        <w:rPr>
          <w:rFonts w:ascii="Arial" w:eastAsiaTheme="minorHAnsi" w:hAnsi="Arial" w:cs="Arial"/>
          <w:color w:val="000000"/>
          <w:sz w:val="24"/>
          <w:szCs w:val="24"/>
        </w:rPr>
      </w:pPr>
      <w:r w:rsidRPr="00A52049">
        <w:rPr>
          <w:rFonts w:ascii="Arial" w:eastAsiaTheme="minorHAnsi" w:hAnsi="Arial" w:cs="Arial"/>
          <w:color w:val="000000"/>
          <w:sz w:val="24"/>
          <w:szCs w:val="24"/>
        </w:rPr>
        <w:t xml:space="preserve">To recognize </w:t>
      </w:r>
      <w:r w:rsidR="002F41BB">
        <w:rPr>
          <w:rFonts w:ascii="Arial" w:eastAsiaTheme="minorHAnsi" w:hAnsi="Arial" w:cs="Arial"/>
          <w:color w:val="000000"/>
          <w:sz w:val="24"/>
          <w:szCs w:val="24"/>
        </w:rPr>
        <w:t>the ways of</w:t>
      </w:r>
      <w:r w:rsidRPr="00A52049">
        <w:rPr>
          <w:rFonts w:ascii="Arial" w:eastAsiaTheme="minorHAnsi" w:hAnsi="Arial" w:cs="Arial"/>
          <w:color w:val="000000"/>
          <w:sz w:val="24"/>
          <w:szCs w:val="24"/>
        </w:rPr>
        <w:t xml:space="preserve"> </w:t>
      </w:r>
      <w:r w:rsidR="002F41BB">
        <w:rPr>
          <w:rFonts w:ascii="Arial" w:eastAsiaTheme="minorHAnsi" w:hAnsi="Arial" w:cs="Arial"/>
          <w:color w:val="000000"/>
          <w:sz w:val="24"/>
          <w:szCs w:val="24"/>
        </w:rPr>
        <w:t>various</w:t>
      </w:r>
      <w:r w:rsidRPr="00A52049">
        <w:rPr>
          <w:rFonts w:ascii="Arial" w:eastAsiaTheme="minorHAnsi" w:hAnsi="Arial" w:cs="Arial"/>
          <w:color w:val="000000"/>
          <w:sz w:val="24"/>
          <w:szCs w:val="24"/>
        </w:rPr>
        <w:t xml:space="preserve"> divisions of the branch work</w:t>
      </w:r>
      <w:r w:rsidR="0025349E" w:rsidRPr="00A52049">
        <w:rPr>
          <w:rFonts w:ascii="Arial" w:eastAsiaTheme="minorHAnsi" w:hAnsi="Arial" w:cs="Arial"/>
          <w:color w:val="000000"/>
          <w:sz w:val="24"/>
          <w:szCs w:val="24"/>
        </w:rPr>
        <w:t>.</w:t>
      </w:r>
      <w:r w:rsidRPr="00A52049">
        <w:rPr>
          <w:rFonts w:ascii="Arial" w:eastAsiaTheme="minorHAnsi" w:hAnsi="Arial" w:cs="Arial"/>
          <w:color w:val="000000"/>
          <w:sz w:val="24"/>
          <w:szCs w:val="24"/>
        </w:rPr>
        <w:t xml:space="preserve"> </w:t>
      </w:r>
    </w:p>
    <w:p w14:paraId="2D01990B" w14:textId="30559052" w:rsidR="0025349E" w:rsidRPr="00A52049" w:rsidRDefault="00BD1DE6" w:rsidP="008B6172">
      <w:pPr>
        <w:pStyle w:val="ListParagraph"/>
        <w:numPr>
          <w:ilvl w:val="0"/>
          <w:numId w:val="31"/>
        </w:numPr>
        <w:autoSpaceDE w:val="0"/>
        <w:autoSpaceDN w:val="0"/>
        <w:adjustRightInd w:val="0"/>
        <w:spacing w:after="120" w:line="360" w:lineRule="auto"/>
        <w:jc w:val="both"/>
        <w:rPr>
          <w:rFonts w:ascii="Arial" w:eastAsiaTheme="minorHAnsi" w:hAnsi="Arial" w:cs="Arial"/>
          <w:color w:val="000000"/>
          <w:sz w:val="24"/>
          <w:szCs w:val="24"/>
        </w:rPr>
      </w:pPr>
      <w:r w:rsidRPr="00A52049">
        <w:rPr>
          <w:rFonts w:ascii="Arial" w:eastAsiaTheme="minorHAnsi" w:hAnsi="Arial" w:cs="Arial"/>
          <w:color w:val="000000"/>
          <w:sz w:val="24"/>
          <w:szCs w:val="24"/>
        </w:rPr>
        <w:t xml:space="preserve">To </w:t>
      </w:r>
      <w:r w:rsidR="00850D92">
        <w:rPr>
          <w:rFonts w:ascii="Arial" w:eastAsiaTheme="minorHAnsi" w:hAnsi="Arial" w:cs="Arial"/>
          <w:color w:val="000000"/>
          <w:sz w:val="24"/>
          <w:szCs w:val="24"/>
        </w:rPr>
        <w:t>grow</w:t>
      </w:r>
      <w:r w:rsidRPr="00A52049">
        <w:rPr>
          <w:rFonts w:ascii="Arial" w:eastAsiaTheme="minorHAnsi" w:hAnsi="Arial" w:cs="Arial"/>
          <w:color w:val="000000"/>
          <w:sz w:val="24"/>
          <w:szCs w:val="24"/>
        </w:rPr>
        <w:t xml:space="preserve"> realistic experiences that will </w:t>
      </w:r>
      <w:r w:rsidR="00850D92" w:rsidRPr="00A52049">
        <w:rPr>
          <w:rFonts w:ascii="Arial" w:eastAsiaTheme="minorHAnsi" w:hAnsi="Arial" w:cs="Arial"/>
          <w:color w:val="000000"/>
          <w:sz w:val="24"/>
          <w:szCs w:val="24"/>
        </w:rPr>
        <w:t>assist</w:t>
      </w:r>
      <w:r w:rsidRPr="00A52049">
        <w:rPr>
          <w:rFonts w:ascii="Arial" w:eastAsiaTheme="minorHAnsi" w:hAnsi="Arial" w:cs="Arial"/>
          <w:color w:val="000000"/>
          <w:sz w:val="24"/>
          <w:szCs w:val="24"/>
        </w:rPr>
        <w:t xml:space="preserve"> us in our real working life. </w:t>
      </w:r>
    </w:p>
    <w:p w14:paraId="169BE2EB" w14:textId="32E5C9CA" w:rsidR="00850D92" w:rsidRDefault="00850D92" w:rsidP="008B6172">
      <w:pPr>
        <w:pStyle w:val="ListParagraph"/>
        <w:numPr>
          <w:ilvl w:val="0"/>
          <w:numId w:val="31"/>
        </w:numPr>
        <w:autoSpaceDE w:val="0"/>
        <w:autoSpaceDN w:val="0"/>
        <w:adjustRightInd w:val="0"/>
        <w:spacing w:after="120" w:line="360" w:lineRule="auto"/>
        <w:jc w:val="both"/>
        <w:rPr>
          <w:rFonts w:ascii="Arial" w:eastAsiaTheme="minorHAnsi" w:hAnsi="Arial" w:cs="Arial"/>
          <w:color w:val="000000"/>
          <w:sz w:val="24"/>
          <w:szCs w:val="24"/>
        </w:rPr>
      </w:pPr>
      <w:r>
        <w:rPr>
          <w:rFonts w:ascii="Arial" w:eastAsiaTheme="minorHAnsi" w:hAnsi="Arial" w:cs="Arial"/>
          <w:color w:val="000000"/>
          <w:sz w:val="24"/>
          <w:szCs w:val="24"/>
        </w:rPr>
        <w:t>To understand in which portion the bank is working with genuine adequacy.</w:t>
      </w:r>
    </w:p>
    <w:p w14:paraId="57C7B7DE" w14:textId="73D6E854" w:rsidR="00BD1DE6" w:rsidRPr="00A52049" w:rsidRDefault="00BD1DE6" w:rsidP="008B6172">
      <w:pPr>
        <w:pStyle w:val="ListParagraph"/>
        <w:numPr>
          <w:ilvl w:val="0"/>
          <w:numId w:val="31"/>
        </w:numPr>
        <w:autoSpaceDE w:val="0"/>
        <w:autoSpaceDN w:val="0"/>
        <w:adjustRightInd w:val="0"/>
        <w:spacing w:after="120" w:line="360" w:lineRule="auto"/>
        <w:jc w:val="both"/>
        <w:rPr>
          <w:rFonts w:ascii="Arial" w:eastAsiaTheme="minorHAnsi" w:hAnsi="Arial" w:cs="Arial"/>
          <w:color w:val="000000"/>
          <w:sz w:val="24"/>
          <w:szCs w:val="24"/>
        </w:rPr>
      </w:pPr>
      <w:r w:rsidRPr="00A52049">
        <w:rPr>
          <w:rFonts w:ascii="Arial" w:eastAsiaTheme="minorHAnsi" w:hAnsi="Arial" w:cs="Arial"/>
          <w:color w:val="000000"/>
          <w:sz w:val="24"/>
          <w:szCs w:val="24"/>
        </w:rPr>
        <w:t xml:space="preserve">To </w:t>
      </w:r>
      <w:r w:rsidR="00850D92" w:rsidRPr="00A52049">
        <w:rPr>
          <w:rFonts w:ascii="Arial" w:eastAsiaTheme="minorHAnsi" w:hAnsi="Arial" w:cs="Arial"/>
          <w:color w:val="000000"/>
          <w:sz w:val="24"/>
          <w:szCs w:val="24"/>
        </w:rPr>
        <w:t>determine</w:t>
      </w:r>
      <w:r w:rsidRPr="00A52049">
        <w:rPr>
          <w:rFonts w:ascii="Arial" w:eastAsiaTheme="minorHAnsi" w:hAnsi="Arial" w:cs="Arial"/>
          <w:color w:val="000000"/>
          <w:sz w:val="24"/>
          <w:szCs w:val="24"/>
        </w:rPr>
        <w:t xml:space="preserve"> the limitations of the bank and recommending the best approach to resolve these issues. </w:t>
      </w:r>
    </w:p>
    <w:p w14:paraId="7FD68FBF" w14:textId="5DA13D9D" w:rsidR="006871B4" w:rsidRPr="004D32F7" w:rsidRDefault="00E17A86" w:rsidP="004D32F7">
      <w:pPr>
        <w:pStyle w:val="Heading2"/>
        <w:numPr>
          <w:ilvl w:val="1"/>
          <w:numId w:val="1"/>
        </w:numPr>
        <w:spacing w:line="276" w:lineRule="auto"/>
        <w:ind w:left="630" w:hanging="702"/>
        <w:rPr>
          <w:rFonts w:eastAsia="Times New Roman" w:cs="Times New Roman"/>
          <w:bCs/>
          <w:color w:val="4F81BD"/>
          <w:sz w:val="26"/>
        </w:rPr>
      </w:pPr>
      <w:bookmarkStart w:id="19" w:name="_Toc84976646"/>
      <w:r w:rsidRPr="004D32F7">
        <w:rPr>
          <w:rFonts w:eastAsia="Times New Roman" w:cs="Times New Roman"/>
          <w:bCs/>
          <w:color w:val="4F81BD"/>
          <w:sz w:val="26"/>
        </w:rPr>
        <w:t>Motivation of</w:t>
      </w:r>
      <w:r w:rsidR="006871B4" w:rsidRPr="004D32F7">
        <w:rPr>
          <w:rFonts w:eastAsia="Times New Roman" w:cs="Times New Roman"/>
          <w:bCs/>
          <w:color w:val="4F81BD"/>
          <w:sz w:val="26"/>
        </w:rPr>
        <w:t xml:space="preserve"> the </w:t>
      </w:r>
      <w:r w:rsidR="00A2285C" w:rsidRPr="004D32F7">
        <w:rPr>
          <w:rFonts w:eastAsia="Times New Roman" w:cs="Times New Roman"/>
          <w:bCs/>
          <w:color w:val="4F81BD"/>
          <w:sz w:val="26"/>
        </w:rPr>
        <w:t>Report</w:t>
      </w:r>
      <w:bookmarkEnd w:id="19"/>
      <w:r w:rsidR="00A2285C" w:rsidRPr="004D32F7">
        <w:rPr>
          <w:rFonts w:eastAsia="Times New Roman" w:cs="Times New Roman"/>
          <w:bCs/>
          <w:color w:val="4F81BD"/>
          <w:sz w:val="26"/>
        </w:rPr>
        <w:t xml:space="preserve"> </w:t>
      </w:r>
    </w:p>
    <w:p w14:paraId="0B96679E" w14:textId="69C2490A" w:rsidR="002F046A" w:rsidRPr="00A52049" w:rsidRDefault="00BA409E" w:rsidP="00800B47">
      <w:pPr>
        <w:autoSpaceDE w:val="0"/>
        <w:autoSpaceDN w:val="0"/>
        <w:adjustRightInd w:val="0"/>
        <w:spacing w:after="120" w:line="360" w:lineRule="auto"/>
        <w:jc w:val="both"/>
        <w:rPr>
          <w:rFonts w:ascii="Arial" w:eastAsiaTheme="minorHAnsi" w:hAnsi="Arial" w:cs="Arial"/>
          <w:color w:val="000000"/>
          <w:sz w:val="24"/>
          <w:szCs w:val="24"/>
        </w:rPr>
      </w:pPr>
      <w:r w:rsidRPr="00A52049">
        <w:rPr>
          <w:rFonts w:ascii="Arial" w:eastAsiaTheme="minorHAnsi" w:hAnsi="Arial" w:cs="Arial"/>
          <w:color w:val="000000"/>
          <w:sz w:val="24"/>
          <w:szCs w:val="24"/>
        </w:rPr>
        <w:t>This report is significant because it is my first real-world experience for future reference. It will include an analysis of AIBL as well as my own internship experience. It will also include some suggestions for AIBL as well as some for my personal development. Again, through this report, I want to see my own performance and present what I know in my report. This report has another significance in that it requires extensive research during the report's preparation.</w:t>
      </w:r>
      <w:r w:rsidR="00382A8A" w:rsidRPr="00A52049">
        <w:rPr>
          <w:rFonts w:ascii="Arial" w:eastAsiaTheme="minorHAnsi" w:hAnsi="Arial" w:cs="Arial"/>
          <w:color w:val="000000"/>
          <w:sz w:val="24"/>
          <w:szCs w:val="24"/>
        </w:rPr>
        <w:t xml:space="preserve"> </w:t>
      </w:r>
    </w:p>
    <w:p w14:paraId="3734AB0E" w14:textId="3CA55E7A" w:rsidR="0015006E" w:rsidRPr="00A52049" w:rsidRDefault="00BA409E" w:rsidP="00800B47">
      <w:pPr>
        <w:autoSpaceDE w:val="0"/>
        <w:autoSpaceDN w:val="0"/>
        <w:adjustRightInd w:val="0"/>
        <w:spacing w:after="120" w:line="360" w:lineRule="auto"/>
        <w:jc w:val="both"/>
        <w:rPr>
          <w:rFonts w:ascii="Arial" w:eastAsiaTheme="minorHAnsi" w:hAnsi="Arial" w:cs="Arial"/>
          <w:color w:val="000000"/>
          <w:sz w:val="24"/>
          <w:szCs w:val="24"/>
        </w:rPr>
      </w:pPr>
      <w:r w:rsidRPr="00A52049">
        <w:rPr>
          <w:rFonts w:ascii="Arial" w:eastAsiaTheme="minorHAnsi" w:hAnsi="Arial" w:cs="Arial"/>
          <w:color w:val="000000"/>
          <w:sz w:val="24"/>
          <w:szCs w:val="24"/>
        </w:rPr>
        <w:t xml:space="preserve">The internship program has provided me with practical experience in the career field that I wish to pursue. This not only gave me an advantage over other candidates when applying for jobs, but it also increased my confidence in my work. It has also helped me to build my professional network and resume. Most organizations and jobs that I apply to </w:t>
      </w:r>
      <w:r w:rsidRPr="00A52049">
        <w:rPr>
          <w:rFonts w:ascii="Arial" w:eastAsiaTheme="minorHAnsi" w:hAnsi="Arial" w:cs="Arial"/>
          <w:color w:val="000000"/>
          <w:sz w:val="24"/>
          <w:szCs w:val="24"/>
        </w:rPr>
        <w:lastRenderedPageBreak/>
        <w:t>after graduation require some sort of professional experience, even for entry-level positions. So</w:t>
      </w:r>
      <w:r w:rsidR="002F046A" w:rsidRPr="00A52049">
        <w:rPr>
          <w:rFonts w:ascii="Arial" w:eastAsiaTheme="minorHAnsi" w:hAnsi="Arial" w:cs="Arial"/>
          <w:color w:val="000000"/>
          <w:sz w:val="24"/>
          <w:szCs w:val="24"/>
        </w:rPr>
        <w:t xml:space="preserve">, in this case internship report sorted me out </w:t>
      </w:r>
      <w:r w:rsidR="00CB1DE3" w:rsidRPr="00A52049">
        <w:rPr>
          <w:rFonts w:ascii="Arial" w:eastAsiaTheme="minorHAnsi" w:hAnsi="Arial" w:cs="Arial"/>
          <w:color w:val="000000"/>
          <w:sz w:val="24"/>
          <w:szCs w:val="24"/>
        </w:rPr>
        <w:t>nicely.</w:t>
      </w:r>
    </w:p>
    <w:p w14:paraId="65558D7E" w14:textId="0456C860" w:rsidR="006871B4" w:rsidRPr="004D32F7" w:rsidRDefault="006871B4" w:rsidP="004D32F7">
      <w:pPr>
        <w:pStyle w:val="Heading2"/>
        <w:numPr>
          <w:ilvl w:val="1"/>
          <w:numId w:val="1"/>
        </w:numPr>
        <w:spacing w:line="276" w:lineRule="auto"/>
        <w:ind w:left="630" w:hanging="702"/>
        <w:rPr>
          <w:rFonts w:eastAsia="Times New Roman" w:cs="Times New Roman"/>
          <w:bCs/>
          <w:color w:val="4F81BD"/>
          <w:sz w:val="26"/>
        </w:rPr>
      </w:pPr>
      <w:bookmarkStart w:id="20" w:name="_Toc84976647"/>
      <w:r w:rsidRPr="004D32F7">
        <w:rPr>
          <w:rFonts w:eastAsia="Times New Roman" w:cs="Times New Roman"/>
          <w:bCs/>
          <w:color w:val="4F81BD"/>
          <w:sz w:val="26"/>
        </w:rPr>
        <w:t>Scope</w:t>
      </w:r>
      <w:r w:rsidR="005A3F50" w:rsidRPr="004D32F7">
        <w:rPr>
          <w:rFonts w:eastAsia="Times New Roman" w:cs="Times New Roman"/>
          <w:bCs/>
          <w:color w:val="4F81BD"/>
          <w:sz w:val="26"/>
        </w:rPr>
        <w:t xml:space="preserve"> and limitations of</w:t>
      </w:r>
      <w:r w:rsidRPr="004D32F7">
        <w:rPr>
          <w:rFonts w:eastAsia="Times New Roman" w:cs="Times New Roman"/>
          <w:bCs/>
          <w:color w:val="4F81BD"/>
          <w:sz w:val="26"/>
        </w:rPr>
        <w:t xml:space="preserve"> the </w:t>
      </w:r>
      <w:r w:rsidR="00A2285C" w:rsidRPr="004D32F7">
        <w:rPr>
          <w:rFonts w:eastAsia="Times New Roman" w:cs="Times New Roman"/>
          <w:bCs/>
          <w:color w:val="4F81BD"/>
          <w:sz w:val="26"/>
        </w:rPr>
        <w:t>Report</w:t>
      </w:r>
      <w:bookmarkEnd w:id="20"/>
      <w:r w:rsidR="00A2285C" w:rsidRPr="004D32F7">
        <w:rPr>
          <w:rFonts w:eastAsia="Times New Roman" w:cs="Times New Roman"/>
          <w:bCs/>
          <w:color w:val="4F81BD"/>
          <w:sz w:val="26"/>
        </w:rPr>
        <w:t xml:space="preserve"> </w:t>
      </w:r>
    </w:p>
    <w:p w14:paraId="482B08F9" w14:textId="1C7E7E13" w:rsidR="00CB1DE3" w:rsidRPr="00A52049" w:rsidRDefault="00A52049" w:rsidP="00A52049">
      <w:pPr>
        <w:spacing w:after="120" w:line="360" w:lineRule="auto"/>
        <w:jc w:val="both"/>
        <w:rPr>
          <w:rFonts w:ascii="Arial" w:eastAsia="Times New Roman" w:hAnsi="Arial" w:cs="Arial"/>
          <w:b/>
          <w:bCs/>
          <w:sz w:val="24"/>
          <w:szCs w:val="24"/>
        </w:rPr>
      </w:pPr>
      <w:r>
        <w:rPr>
          <w:rFonts w:ascii="Arial" w:eastAsia="Times New Roman" w:hAnsi="Arial" w:cs="Arial"/>
          <w:b/>
          <w:bCs/>
          <w:sz w:val="24"/>
          <w:szCs w:val="24"/>
        </w:rPr>
        <w:t>I</w:t>
      </w:r>
      <w:r w:rsidR="00BC2412" w:rsidRPr="00A52049">
        <w:rPr>
          <w:rFonts w:ascii="Arial" w:eastAsia="Times New Roman" w:hAnsi="Arial" w:cs="Arial"/>
          <w:b/>
          <w:bCs/>
          <w:sz w:val="24"/>
          <w:szCs w:val="24"/>
        </w:rPr>
        <w:t xml:space="preserve">.4.1   </w:t>
      </w:r>
      <w:r w:rsidR="004F39E2" w:rsidRPr="00A52049">
        <w:rPr>
          <w:rFonts w:ascii="Arial" w:eastAsia="Times New Roman" w:hAnsi="Arial" w:cs="Arial"/>
          <w:b/>
          <w:bCs/>
          <w:sz w:val="24"/>
          <w:szCs w:val="24"/>
        </w:rPr>
        <w:t>Scope of the Report</w:t>
      </w:r>
    </w:p>
    <w:p w14:paraId="4456BDFA" w14:textId="016D19B2" w:rsidR="001B2828" w:rsidRPr="009C3764" w:rsidRDefault="00590863" w:rsidP="00800B47">
      <w:pPr>
        <w:spacing w:after="120" w:line="360" w:lineRule="auto"/>
        <w:jc w:val="both"/>
        <w:rPr>
          <w:rFonts w:ascii="Arial" w:hAnsi="Arial" w:cs="Arial"/>
        </w:rPr>
      </w:pPr>
      <w:r w:rsidRPr="00590863">
        <w:rPr>
          <w:rFonts w:ascii="Arial" w:eastAsiaTheme="minorHAnsi" w:hAnsi="Arial" w:cs="Arial"/>
          <w:color w:val="000000"/>
          <w:sz w:val="24"/>
          <w:szCs w:val="24"/>
        </w:rPr>
        <w:t xml:space="preserve">This report is disciplined and prepared for my practical application when I begin working at AIBL. It will benefit deputies by reducing the gap between practical and theoretical information and by providing </w:t>
      </w:r>
      <w:r w:rsidR="000D2871" w:rsidRPr="00590863">
        <w:rPr>
          <w:rFonts w:ascii="Arial" w:eastAsiaTheme="minorHAnsi" w:hAnsi="Arial" w:cs="Arial"/>
          <w:color w:val="000000"/>
          <w:sz w:val="24"/>
          <w:szCs w:val="24"/>
        </w:rPr>
        <w:t>an</w:t>
      </w:r>
      <w:r w:rsidRPr="00590863">
        <w:rPr>
          <w:rFonts w:ascii="Arial" w:eastAsiaTheme="minorHAnsi" w:hAnsi="Arial" w:cs="Arial"/>
          <w:color w:val="000000"/>
          <w:sz w:val="24"/>
          <w:szCs w:val="24"/>
        </w:rPr>
        <w:t xml:space="preserve"> indistinct picture of real-life work as well as theoretical knowledge. This report likewise helps me gain a better understanding of the organization's culture and knowledge of its </w:t>
      </w:r>
      <w:r w:rsidR="000D2871" w:rsidRPr="00590863">
        <w:rPr>
          <w:rFonts w:ascii="Arial" w:eastAsiaTheme="minorHAnsi" w:hAnsi="Arial" w:cs="Arial"/>
          <w:color w:val="000000"/>
          <w:sz w:val="24"/>
          <w:szCs w:val="24"/>
        </w:rPr>
        <w:t>actions</w:t>
      </w:r>
      <w:r w:rsidRPr="00590863">
        <w:rPr>
          <w:rFonts w:ascii="Arial" w:eastAsiaTheme="minorHAnsi" w:hAnsi="Arial" w:cs="Arial"/>
          <w:color w:val="000000"/>
          <w:sz w:val="24"/>
          <w:szCs w:val="24"/>
        </w:rPr>
        <w:t>.</w:t>
      </w:r>
      <w:r w:rsidR="000D2871">
        <w:rPr>
          <w:rFonts w:ascii="Arial" w:eastAsiaTheme="minorHAnsi" w:hAnsi="Arial" w:cs="Arial"/>
          <w:color w:val="000000"/>
          <w:sz w:val="24"/>
          <w:szCs w:val="24"/>
        </w:rPr>
        <w:t xml:space="preserve"> </w:t>
      </w:r>
      <w:r w:rsidR="001B2828" w:rsidRPr="009C3764">
        <w:rPr>
          <w:rFonts w:ascii="Arial" w:eastAsiaTheme="minorHAnsi" w:hAnsi="Arial" w:cs="Arial"/>
          <w:color w:val="000000"/>
          <w:sz w:val="24"/>
          <w:szCs w:val="24"/>
        </w:rPr>
        <w:t xml:space="preserve">As an intern at AIBL, I have completed a variety of tasks such as record opening, account opening, preparing checks, composing pay requests, closing accounts, providing debit cards, </w:t>
      </w:r>
      <w:r w:rsidR="000D2871" w:rsidRPr="009C3764">
        <w:rPr>
          <w:rFonts w:ascii="Arial" w:eastAsiaTheme="minorHAnsi" w:hAnsi="Arial" w:cs="Arial"/>
          <w:color w:val="000000"/>
          <w:sz w:val="24"/>
          <w:szCs w:val="24"/>
        </w:rPr>
        <w:t>concocting</w:t>
      </w:r>
      <w:r w:rsidR="001B2828" w:rsidRPr="009C3764">
        <w:rPr>
          <w:rFonts w:ascii="Arial" w:eastAsiaTheme="minorHAnsi" w:hAnsi="Arial" w:cs="Arial"/>
          <w:color w:val="000000"/>
          <w:sz w:val="24"/>
          <w:szCs w:val="24"/>
        </w:rPr>
        <w:t xml:space="preserve"> DR/CR vouchers, and so on. It</w:t>
      </w:r>
      <w:r w:rsidR="000D2871">
        <w:rPr>
          <w:rFonts w:ascii="Arial" w:eastAsiaTheme="minorHAnsi" w:hAnsi="Arial" w:cs="Arial"/>
          <w:color w:val="000000"/>
          <w:sz w:val="24"/>
          <w:szCs w:val="24"/>
        </w:rPr>
        <w:t xml:space="preserve">’s </w:t>
      </w:r>
      <w:r w:rsidR="000D2871" w:rsidRPr="009C3764">
        <w:rPr>
          <w:rFonts w:ascii="Arial" w:eastAsiaTheme="minorHAnsi" w:hAnsi="Arial" w:cs="Arial"/>
          <w:color w:val="000000"/>
          <w:sz w:val="24"/>
          <w:szCs w:val="24"/>
        </w:rPr>
        <w:t>tough</w:t>
      </w:r>
      <w:r w:rsidR="001B2828" w:rsidRPr="009C3764">
        <w:rPr>
          <w:rFonts w:ascii="Arial" w:eastAsiaTheme="minorHAnsi" w:hAnsi="Arial" w:cs="Arial"/>
          <w:color w:val="000000"/>
          <w:sz w:val="24"/>
          <w:szCs w:val="24"/>
        </w:rPr>
        <w:t xml:space="preserve"> for an intern to learn about all of the banking </w:t>
      </w:r>
      <w:r w:rsidR="000D2871">
        <w:rPr>
          <w:rFonts w:ascii="Arial" w:eastAsiaTheme="minorHAnsi" w:hAnsi="Arial" w:cs="Arial"/>
          <w:color w:val="000000"/>
          <w:sz w:val="24"/>
          <w:szCs w:val="24"/>
        </w:rPr>
        <w:t>processes</w:t>
      </w:r>
      <w:r w:rsidR="001B2828" w:rsidRPr="009C3764">
        <w:rPr>
          <w:rFonts w:ascii="Arial" w:eastAsiaTheme="minorHAnsi" w:hAnsi="Arial" w:cs="Arial"/>
          <w:color w:val="000000"/>
          <w:sz w:val="24"/>
          <w:szCs w:val="24"/>
        </w:rPr>
        <w:t xml:space="preserve"> in such a short period of time, but I </w:t>
      </w:r>
      <w:r w:rsidR="000D2871">
        <w:rPr>
          <w:rFonts w:ascii="Arial" w:eastAsiaTheme="minorHAnsi" w:hAnsi="Arial" w:cs="Arial"/>
          <w:color w:val="000000"/>
          <w:sz w:val="24"/>
          <w:szCs w:val="24"/>
        </w:rPr>
        <w:t>give my best effort</w:t>
      </w:r>
      <w:r w:rsidR="001B2828" w:rsidRPr="009C3764">
        <w:rPr>
          <w:rFonts w:ascii="Arial" w:eastAsiaTheme="minorHAnsi" w:hAnsi="Arial" w:cs="Arial"/>
          <w:color w:val="000000"/>
          <w:sz w:val="24"/>
          <w:szCs w:val="24"/>
        </w:rPr>
        <w:t xml:space="preserve"> to learn about this </w:t>
      </w:r>
      <w:r w:rsidR="000D2871" w:rsidRPr="009C3764">
        <w:rPr>
          <w:rFonts w:ascii="Arial" w:eastAsiaTheme="minorHAnsi" w:hAnsi="Arial" w:cs="Arial"/>
          <w:color w:val="000000"/>
          <w:sz w:val="24"/>
          <w:szCs w:val="24"/>
        </w:rPr>
        <w:t>segment</w:t>
      </w:r>
      <w:r w:rsidR="001B2828" w:rsidRPr="009C3764">
        <w:rPr>
          <w:rFonts w:ascii="Arial" w:eastAsiaTheme="minorHAnsi" w:hAnsi="Arial" w:cs="Arial"/>
          <w:color w:val="000000"/>
          <w:sz w:val="24"/>
          <w:szCs w:val="24"/>
        </w:rPr>
        <w:t xml:space="preserve"> for the purpose of </w:t>
      </w:r>
      <w:r w:rsidR="000D2871" w:rsidRPr="009C3764">
        <w:rPr>
          <w:rFonts w:ascii="Arial" w:eastAsiaTheme="minorHAnsi" w:hAnsi="Arial" w:cs="Arial"/>
          <w:color w:val="000000"/>
          <w:sz w:val="24"/>
          <w:szCs w:val="24"/>
        </w:rPr>
        <w:t>making</w:t>
      </w:r>
      <w:r w:rsidR="001B2828" w:rsidRPr="009C3764">
        <w:rPr>
          <w:rFonts w:ascii="Arial" w:eastAsiaTheme="minorHAnsi" w:hAnsi="Arial" w:cs="Arial"/>
          <w:color w:val="000000"/>
          <w:sz w:val="24"/>
          <w:szCs w:val="24"/>
        </w:rPr>
        <w:t xml:space="preserve"> my report as well as my actual work life.</w:t>
      </w:r>
    </w:p>
    <w:p w14:paraId="563D0A5B" w14:textId="352D9D50" w:rsidR="004F39E2" w:rsidRPr="001B2828" w:rsidRDefault="001B2828" w:rsidP="001B2828">
      <w:pPr>
        <w:spacing w:after="120" w:line="360" w:lineRule="auto"/>
        <w:jc w:val="both"/>
        <w:rPr>
          <w:rFonts w:ascii="Arial" w:eastAsia="Times New Roman" w:hAnsi="Arial" w:cs="Arial"/>
          <w:b/>
          <w:bCs/>
          <w:sz w:val="24"/>
          <w:szCs w:val="24"/>
        </w:rPr>
      </w:pPr>
      <w:r>
        <w:rPr>
          <w:rFonts w:ascii="Arial" w:eastAsia="Times New Roman" w:hAnsi="Arial" w:cs="Arial"/>
          <w:b/>
          <w:bCs/>
          <w:sz w:val="24"/>
          <w:szCs w:val="24"/>
        </w:rPr>
        <w:t>I</w:t>
      </w:r>
      <w:r w:rsidR="00BC2412" w:rsidRPr="001B2828">
        <w:rPr>
          <w:rFonts w:ascii="Arial" w:eastAsia="Times New Roman" w:hAnsi="Arial" w:cs="Arial"/>
          <w:b/>
          <w:bCs/>
          <w:sz w:val="24"/>
          <w:szCs w:val="24"/>
        </w:rPr>
        <w:t xml:space="preserve">.4.2    </w:t>
      </w:r>
      <w:r w:rsidR="004F39E2" w:rsidRPr="001B2828">
        <w:rPr>
          <w:rFonts w:ascii="Arial" w:eastAsia="Times New Roman" w:hAnsi="Arial" w:cs="Arial"/>
          <w:b/>
          <w:bCs/>
          <w:sz w:val="24"/>
          <w:szCs w:val="24"/>
        </w:rPr>
        <w:t xml:space="preserve">Limitations of the Study </w:t>
      </w:r>
    </w:p>
    <w:p w14:paraId="03DF8522" w14:textId="202B5681" w:rsidR="00501A24" w:rsidRPr="00501A24" w:rsidRDefault="00501A24" w:rsidP="00800B47">
      <w:pPr>
        <w:spacing w:after="120" w:line="360" w:lineRule="auto"/>
        <w:jc w:val="both"/>
        <w:rPr>
          <w:rFonts w:ascii="Arial" w:eastAsiaTheme="minorHAnsi" w:hAnsi="Arial" w:cs="Arial"/>
          <w:color w:val="000000"/>
          <w:sz w:val="24"/>
          <w:szCs w:val="24"/>
        </w:rPr>
      </w:pPr>
      <w:r w:rsidRPr="00501A24">
        <w:rPr>
          <w:rFonts w:ascii="Arial" w:eastAsiaTheme="minorHAnsi" w:hAnsi="Arial" w:cs="Arial"/>
          <w:color w:val="000000"/>
          <w:sz w:val="24"/>
          <w:szCs w:val="24"/>
        </w:rPr>
        <w:t>I consider myself fortunate to be able to work at Al-Arafah Islamic Bank Limited during my temporary employment. Despite the fact that I worked as an intern for this organization, I gained a significant extension of knowledge about the activities and practices of the financial framework, particularly AIBL. I ran into a few roadblocks and impediments while putting together this report, which are listed below:</w:t>
      </w:r>
    </w:p>
    <w:p w14:paraId="6638C57C" w14:textId="649A5675" w:rsidR="00501A24" w:rsidRDefault="00501A24" w:rsidP="00800B47">
      <w:pPr>
        <w:spacing w:after="120" w:line="360" w:lineRule="auto"/>
        <w:jc w:val="both"/>
        <w:rPr>
          <w:rFonts w:ascii="Arial" w:eastAsiaTheme="minorHAnsi" w:hAnsi="Arial" w:cs="Arial"/>
          <w:color w:val="000000"/>
          <w:sz w:val="24"/>
          <w:szCs w:val="24"/>
        </w:rPr>
      </w:pPr>
      <w:r w:rsidRPr="001B2828">
        <w:rPr>
          <w:rFonts w:ascii="Arial" w:eastAsiaTheme="minorHAnsi" w:hAnsi="Arial" w:cs="Arial"/>
          <w:b/>
          <w:bCs/>
          <w:color w:val="000000"/>
          <w:sz w:val="24"/>
          <w:szCs w:val="24"/>
        </w:rPr>
        <w:t>Corona Pandemic Situation:</w:t>
      </w:r>
      <w:r w:rsidRPr="00501A24">
        <w:rPr>
          <w:rFonts w:ascii="Arial" w:eastAsiaTheme="minorHAnsi" w:hAnsi="Arial" w:cs="Arial"/>
          <w:color w:val="000000"/>
          <w:sz w:val="24"/>
          <w:szCs w:val="24"/>
        </w:rPr>
        <w:t xml:space="preserve"> Because of Corona, I had a lot of trouble interacting with clients and couldn't finish my work on time. As a result, it was practically impossible to focus the entirety of the financial framework exercises; due to situation constraints, a large number of angles could not be discussed in the current report.</w:t>
      </w:r>
    </w:p>
    <w:p w14:paraId="2FDD4185" w14:textId="033430BF" w:rsidR="00501A24" w:rsidRDefault="00501A24" w:rsidP="00800B47">
      <w:pPr>
        <w:spacing w:after="120" w:line="360" w:lineRule="auto"/>
        <w:jc w:val="both"/>
        <w:rPr>
          <w:rFonts w:ascii="Arial" w:eastAsiaTheme="minorHAnsi" w:hAnsi="Arial" w:cs="Arial"/>
          <w:color w:val="000000"/>
          <w:sz w:val="24"/>
          <w:szCs w:val="24"/>
        </w:rPr>
      </w:pPr>
      <w:r w:rsidRPr="001B2828">
        <w:rPr>
          <w:rFonts w:ascii="Arial" w:eastAsiaTheme="minorHAnsi" w:hAnsi="Arial" w:cs="Arial"/>
          <w:b/>
          <w:bCs/>
          <w:color w:val="000000"/>
          <w:sz w:val="24"/>
          <w:szCs w:val="24"/>
        </w:rPr>
        <w:t>Inadequate information resources:</w:t>
      </w:r>
      <w:r w:rsidRPr="00501A24">
        <w:rPr>
          <w:rFonts w:ascii="Arial" w:eastAsiaTheme="minorHAnsi" w:hAnsi="Arial" w:cs="Arial"/>
          <w:color w:val="000000"/>
          <w:sz w:val="24"/>
          <w:szCs w:val="24"/>
        </w:rPr>
        <w:t xml:space="preserve"> Because all types of data were not accessible, it was impossible to access and </w:t>
      </w:r>
      <w:r w:rsidR="004069F2" w:rsidRPr="00501A24">
        <w:rPr>
          <w:rFonts w:ascii="Arial" w:eastAsiaTheme="minorHAnsi" w:hAnsi="Arial" w:cs="Arial"/>
          <w:color w:val="000000"/>
          <w:sz w:val="24"/>
          <w:szCs w:val="24"/>
        </w:rPr>
        <w:t>summaries</w:t>
      </w:r>
      <w:r w:rsidRPr="00501A24">
        <w:rPr>
          <w:rFonts w:ascii="Arial" w:eastAsiaTheme="minorHAnsi" w:hAnsi="Arial" w:cs="Arial"/>
          <w:color w:val="000000"/>
          <w:sz w:val="24"/>
          <w:szCs w:val="24"/>
        </w:rPr>
        <w:t xml:space="preserve"> them appropriately. Although I </w:t>
      </w:r>
      <w:r w:rsidR="000D2871" w:rsidRPr="00501A24">
        <w:rPr>
          <w:rFonts w:ascii="Arial" w:eastAsiaTheme="minorHAnsi" w:hAnsi="Arial" w:cs="Arial"/>
          <w:color w:val="000000"/>
          <w:sz w:val="24"/>
          <w:szCs w:val="24"/>
        </w:rPr>
        <w:t>needed</w:t>
      </w:r>
      <w:r w:rsidRPr="00501A24">
        <w:rPr>
          <w:rFonts w:ascii="Arial" w:eastAsiaTheme="minorHAnsi" w:hAnsi="Arial" w:cs="Arial"/>
          <w:color w:val="000000"/>
          <w:sz w:val="24"/>
          <w:szCs w:val="24"/>
        </w:rPr>
        <w:t xml:space="preserve"> assistance from </w:t>
      </w:r>
      <w:r w:rsidR="007952AB">
        <w:rPr>
          <w:rFonts w:ascii="Arial" w:eastAsiaTheme="minorHAnsi" w:hAnsi="Arial" w:cs="Arial"/>
          <w:color w:val="000000"/>
          <w:sz w:val="24"/>
          <w:szCs w:val="24"/>
        </w:rPr>
        <w:t>various</w:t>
      </w:r>
      <w:r w:rsidRPr="00501A24">
        <w:rPr>
          <w:rFonts w:ascii="Arial" w:eastAsiaTheme="minorHAnsi" w:hAnsi="Arial" w:cs="Arial"/>
          <w:color w:val="000000"/>
          <w:sz w:val="24"/>
          <w:szCs w:val="24"/>
        </w:rPr>
        <w:t xml:space="preserve"> representatives, it </w:t>
      </w:r>
      <w:r w:rsidR="000D2871" w:rsidRPr="00501A24">
        <w:rPr>
          <w:rFonts w:ascii="Arial" w:eastAsiaTheme="minorHAnsi" w:hAnsi="Arial" w:cs="Arial"/>
          <w:color w:val="000000"/>
          <w:sz w:val="24"/>
          <w:szCs w:val="24"/>
        </w:rPr>
        <w:t>remained</w:t>
      </w:r>
      <w:r w:rsidRPr="00501A24">
        <w:rPr>
          <w:rFonts w:ascii="Arial" w:eastAsiaTheme="minorHAnsi" w:hAnsi="Arial" w:cs="Arial"/>
          <w:color w:val="000000"/>
          <w:sz w:val="24"/>
          <w:szCs w:val="24"/>
        </w:rPr>
        <w:t xml:space="preserve"> </w:t>
      </w:r>
      <w:r w:rsidR="007952AB" w:rsidRPr="00501A24">
        <w:rPr>
          <w:rFonts w:ascii="Arial" w:eastAsiaTheme="minorHAnsi" w:hAnsi="Arial" w:cs="Arial"/>
          <w:color w:val="000000"/>
          <w:sz w:val="24"/>
          <w:szCs w:val="24"/>
        </w:rPr>
        <w:t>inadequate</w:t>
      </w:r>
      <w:r w:rsidRPr="00501A24">
        <w:rPr>
          <w:rFonts w:ascii="Arial" w:eastAsiaTheme="minorHAnsi" w:hAnsi="Arial" w:cs="Arial"/>
          <w:color w:val="000000"/>
          <w:sz w:val="24"/>
          <w:szCs w:val="24"/>
        </w:rPr>
        <w:t xml:space="preserve"> for me </w:t>
      </w:r>
      <w:r w:rsidR="000D2871">
        <w:rPr>
          <w:rFonts w:ascii="Arial" w:eastAsiaTheme="minorHAnsi" w:hAnsi="Arial" w:cs="Arial"/>
          <w:color w:val="000000"/>
          <w:sz w:val="24"/>
          <w:szCs w:val="24"/>
        </w:rPr>
        <w:t>because of</w:t>
      </w:r>
      <w:r w:rsidRPr="00501A24">
        <w:rPr>
          <w:rFonts w:ascii="Arial" w:eastAsiaTheme="minorHAnsi" w:hAnsi="Arial" w:cs="Arial"/>
          <w:color w:val="000000"/>
          <w:sz w:val="24"/>
          <w:szCs w:val="24"/>
        </w:rPr>
        <w:t xml:space="preserve"> their high work pressure in the bank. Due to limited data, a few suspicions were raised, so there could be some </w:t>
      </w:r>
      <w:r w:rsidR="000D2871" w:rsidRPr="00501A24">
        <w:rPr>
          <w:rFonts w:ascii="Arial" w:eastAsiaTheme="minorHAnsi" w:hAnsi="Arial" w:cs="Arial"/>
          <w:color w:val="000000"/>
          <w:sz w:val="24"/>
          <w:szCs w:val="24"/>
        </w:rPr>
        <w:t>mistakes</w:t>
      </w:r>
      <w:r w:rsidRPr="00501A24">
        <w:rPr>
          <w:rFonts w:ascii="Arial" w:eastAsiaTheme="minorHAnsi" w:hAnsi="Arial" w:cs="Arial"/>
          <w:color w:val="000000"/>
          <w:sz w:val="24"/>
          <w:szCs w:val="24"/>
        </w:rPr>
        <w:t>.</w:t>
      </w:r>
    </w:p>
    <w:p w14:paraId="514A1B18" w14:textId="35DA2E24" w:rsidR="00501A24" w:rsidRDefault="00A67058" w:rsidP="00800B47">
      <w:pPr>
        <w:spacing w:after="120" w:line="360" w:lineRule="auto"/>
        <w:jc w:val="both"/>
        <w:rPr>
          <w:rFonts w:ascii="Arial" w:eastAsiaTheme="minorHAnsi" w:hAnsi="Arial" w:cs="Arial"/>
          <w:color w:val="000000"/>
          <w:sz w:val="24"/>
          <w:szCs w:val="24"/>
        </w:rPr>
      </w:pPr>
      <w:r>
        <w:rPr>
          <w:rFonts w:ascii="Arial" w:eastAsiaTheme="minorHAnsi" w:hAnsi="Arial" w:cs="Arial"/>
          <w:b/>
          <w:bCs/>
          <w:color w:val="000000"/>
          <w:sz w:val="24"/>
          <w:szCs w:val="24"/>
        </w:rPr>
        <w:lastRenderedPageBreak/>
        <w:t>Inadequate Working Skills</w:t>
      </w:r>
      <w:r w:rsidR="00501A24" w:rsidRPr="001B2828">
        <w:rPr>
          <w:rFonts w:ascii="Arial" w:eastAsiaTheme="minorHAnsi" w:hAnsi="Arial" w:cs="Arial"/>
          <w:b/>
          <w:bCs/>
          <w:color w:val="000000"/>
          <w:sz w:val="24"/>
          <w:szCs w:val="24"/>
        </w:rPr>
        <w:t>:</w:t>
      </w:r>
      <w:r w:rsidR="00501A24" w:rsidRPr="001B2828">
        <w:rPr>
          <w:rFonts w:ascii="Arial" w:eastAsiaTheme="minorHAnsi" w:hAnsi="Arial" w:cs="Arial"/>
          <w:color w:val="000000"/>
          <w:sz w:val="24"/>
          <w:szCs w:val="24"/>
        </w:rPr>
        <w:t xml:space="preserve"> </w:t>
      </w:r>
      <w:r w:rsidRPr="00A67058">
        <w:rPr>
          <w:rFonts w:ascii="Arial" w:eastAsiaTheme="minorHAnsi" w:hAnsi="Arial" w:cs="Arial"/>
          <w:color w:val="000000"/>
          <w:sz w:val="24"/>
          <w:szCs w:val="24"/>
        </w:rPr>
        <w:t>Examining a financial structure in a practical corporate culture was another experience for me, and my absence of involvement was one of the essential imperatives I felt while composing this report.</w:t>
      </w:r>
    </w:p>
    <w:p w14:paraId="6E1565F2" w14:textId="6ABAA64B" w:rsidR="0015006E" w:rsidRPr="001B2828" w:rsidRDefault="00501A24" w:rsidP="00800B47">
      <w:pPr>
        <w:spacing w:after="120" w:line="360" w:lineRule="auto"/>
        <w:jc w:val="both"/>
        <w:rPr>
          <w:rFonts w:ascii="Arial" w:eastAsiaTheme="minorHAnsi" w:hAnsi="Arial" w:cs="Arial"/>
          <w:color w:val="000000"/>
          <w:sz w:val="24"/>
          <w:szCs w:val="24"/>
        </w:rPr>
      </w:pPr>
      <w:r w:rsidRPr="001B2828">
        <w:rPr>
          <w:rFonts w:ascii="Arial" w:eastAsiaTheme="minorHAnsi" w:hAnsi="Arial" w:cs="Arial"/>
          <w:b/>
          <w:bCs/>
          <w:color w:val="000000"/>
          <w:sz w:val="24"/>
          <w:szCs w:val="24"/>
        </w:rPr>
        <w:t>Information Confidentiality:</w:t>
      </w:r>
      <w:r w:rsidRPr="001B2828">
        <w:rPr>
          <w:rFonts w:ascii="Arial" w:eastAsiaTheme="minorHAnsi" w:hAnsi="Arial" w:cs="Arial"/>
          <w:color w:val="000000"/>
          <w:sz w:val="24"/>
          <w:szCs w:val="24"/>
        </w:rPr>
        <w:t xml:space="preserve"> Every organization has</w:t>
      </w:r>
      <w:r w:rsidR="00A67058">
        <w:rPr>
          <w:rFonts w:ascii="Arial" w:eastAsiaTheme="minorHAnsi" w:hAnsi="Arial" w:cs="Arial"/>
          <w:color w:val="000000"/>
          <w:sz w:val="24"/>
          <w:szCs w:val="24"/>
        </w:rPr>
        <w:t xml:space="preserve"> few insider facts which</w:t>
      </w:r>
      <w:r w:rsidRPr="001B2828">
        <w:rPr>
          <w:rFonts w:ascii="Arial" w:eastAsiaTheme="minorHAnsi" w:hAnsi="Arial" w:cs="Arial"/>
          <w:color w:val="000000"/>
          <w:sz w:val="24"/>
          <w:szCs w:val="24"/>
        </w:rPr>
        <w:t xml:space="preserve"> they never share </w:t>
      </w:r>
      <w:r w:rsidR="00A67058">
        <w:rPr>
          <w:rFonts w:ascii="Arial" w:eastAsiaTheme="minorHAnsi" w:hAnsi="Arial" w:cs="Arial"/>
          <w:color w:val="000000"/>
          <w:sz w:val="24"/>
          <w:szCs w:val="24"/>
        </w:rPr>
        <w:t>to everybody</w:t>
      </w:r>
      <w:r w:rsidRPr="001B2828">
        <w:rPr>
          <w:rFonts w:ascii="Arial" w:eastAsiaTheme="minorHAnsi" w:hAnsi="Arial" w:cs="Arial"/>
          <w:color w:val="000000"/>
          <w:sz w:val="24"/>
          <w:szCs w:val="24"/>
        </w:rPr>
        <w:t>. As an intern/outsider to this organization, they d</w:t>
      </w:r>
      <w:r w:rsidR="00A67058">
        <w:rPr>
          <w:rFonts w:ascii="Arial" w:eastAsiaTheme="minorHAnsi" w:hAnsi="Arial" w:cs="Arial"/>
          <w:color w:val="000000"/>
          <w:sz w:val="24"/>
          <w:szCs w:val="24"/>
        </w:rPr>
        <w:t>id</w:t>
      </w:r>
      <w:r w:rsidRPr="001B2828">
        <w:rPr>
          <w:rFonts w:ascii="Arial" w:eastAsiaTheme="minorHAnsi" w:hAnsi="Arial" w:cs="Arial"/>
          <w:color w:val="000000"/>
          <w:sz w:val="24"/>
          <w:szCs w:val="24"/>
        </w:rPr>
        <w:t xml:space="preserve"> not provide me with all of their information. As a result, this is one of the challenges I faced while preparing my report.</w:t>
      </w:r>
    </w:p>
    <w:p w14:paraId="1E220566" w14:textId="286B11CD" w:rsidR="006871B4" w:rsidRDefault="006871B4" w:rsidP="004D32F7">
      <w:pPr>
        <w:pStyle w:val="Heading2"/>
        <w:numPr>
          <w:ilvl w:val="1"/>
          <w:numId w:val="1"/>
        </w:numPr>
        <w:spacing w:line="276" w:lineRule="auto"/>
        <w:ind w:left="630" w:hanging="702"/>
        <w:rPr>
          <w:rFonts w:eastAsia="Times New Roman" w:cs="Times New Roman"/>
          <w:bCs/>
          <w:color w:val="4F81BD"/>
          <w:sz w:val="26"/>
        </w:rPr>
      </w:pPr>
      <w:bookmarkStart w:id="21" w:name="_Toc84976648"/>
      <w:r w:rsidRPr="004D32F7">
        <w:rPr>
          <w:rFonts w:eastAsia="Times New Roman" w:cs="Times New Roman"/>
          <w:bCs/>
          <w:color w:val="4F81BD"/>
          <w:sz w:val="26"/>
        </w:rPr>
        <w:t xml:space="preserve">Definition of </w:t>
      </w:r>
      <w:r w:rsidR="005A3F50" w:rsidRPr="004D32F7">
        <w:rPr>
          <w:rFonts w:eastAsia="Times New Roman" w:cs="Times New Roman"/>
          <w:bCs/>
          <w:color w:val="4F81BD"/>
          <w:sz w:val="26"/>
        </w:rPr>
        <w:t xml:space="preserve">Key </w:t>
      </w:r>
      <w:r w:rsidRPr="004D32F7">
        <w:rPr>
          <w:rFonts w:eastAsia="Times New Roman" w:cs="Times New Roman"/>
          <w:bCs/>
          <w:color w:val="4F81BD"/>
          <w:sz w:val="26"/>
        </w:rPr>
        <w:t>terms</w:t>
      </w:r>
      <w:bookmarkEnd w:id="21"/>
    </w:p>
    <w:p w14:paraId="2E96AB3B" w14:textId="77777777" w:rsidR="00181840" w:rsidRPr="00181840" w:rsidRDefault="00181840" w:rsidP="00181840"/>
    <w:p w14:paraId="6089A48B" w14:textId="77777777" w:rsidR="00181840" w:rsidRPr="00181840" w:rsidRDefault="00181840" w:rsidP="00181840">
      <w:pPr>
        <w:spacing w:after="120" w:line="360" w:lineRule="auto"/>
        <w:jc w:val="both"/>
        <w:rPr>
          <w:rFonts w:ascii="Arial" w:hAnsi="Arial" w:cs="Arial"/>
          <w:b/>
          <w:bCs/>
          <w:color w:val="000000"/>
          <w:sz w:val="24"/>
          <w:szCs w:val="24"/>
        </w:rPr>
      </w:pPr>
      <w:r w:rsidRPr="00181840">
        <w:rPr>
          <w:rFonts w:ascii="Arial" w:hAnsi="Arial" w:cs="Arial"/>
          <w:b/>
          <w:bCs/>
          <w:color w:val="000000"/>
          <w:sz w:val="24"/>
          <w:szCs w:val="24"/>
        </w:rPr>
        <w:t>Banking Competition</w:t>
      </w:r>
    </w:p>
    <w:p w14:paraId="1B7A5C43" w14:textId="00D591BD" w:rsidR="00181840" w:rsidRPr="00181840" w:rsidRDefault="00181840" w:rsidP="00181840">
      <w:pPr>
        <w:spacing w:after="120" w:line="360" w:lineRule="auto"/>
        <w:jc w:val="both"/>
        <w:rPr>
          <w:rFonts w:ascii="Arial" w:hAnsi="Arial" w:cs="Arial"/>
          <w:color w:val="000000"/>
          <w:sz w:val="24"/>
          <w:szCs w:val="24"/>
        </w:rPr>
      </w:pPr>
      <w:r w:rsidRPr="00181840">
        <w:rPr>
          <w:rFonts w:ascii="Arial" w:hAnsi="Arial" w:cs="Arial"/>
          <w:color w:val="000000"/>
          <w:sz w:val="24"/>
          <w:szCs w:val="24"/>
        </w:rPr>
        <w:t xml:space="preserve">The global financial crisis reignited the interest of policymakers and academics in bank competition and the role of the state in competition policies (that is, policies and laws that affect the extent to which banks compete). Increased </w:t>
      </w:r>
      <w:r w:rsidR="009E00C5" w:rsidRPr="00181840">
        <w:rPr>
          <w:rFonts w:ascii="Arial" w:hAnsi="Arial" w:cs="Arial"/>
          <w:color w:val="000000"/>
          <w:sz w:val="24"/>
          <w:szCs w:val="24"/>
        </w:rPr>
        <w:t>rivalry</w:t>
      </w:r>
      <w:r w:rsidRPr="00181840">
        <w:rPr>
          <w:rFonts w:ascii="Arial" w:hAnsi="Arial" w:cs="Arial"/>
          <w:color w:val="000000"/>
          <w:sz w:val="24"/>
          <w:szCs w:val="24"/>
        </w:rPr>
        <w:t xml:space="preserve"> and </w:t>
      </w:r>
      <w:r w:rsidR="009E00C5" w:rsidRPr="00181840">
        <w:rPr>
          <w:rFonts w:ascii="Arial" w:hAnsi="Arial" w:cs="Arial"/>
          <w:color w:val="000000"/>
          <w:sz w:val="24"/>
          <w:szCs w:val="24"/>
        </w:rPr>
        <w:t>monetary</w:t>
      </w:r>
      <w:r w:rsidRPr="00181840">
        <w:rPr>
          <w:rFonts w:ascii="Arial" w:hAnsi="Arial" w:cs="Arial"/>
          <w:color w:val="000000"/>
          <w:sz w:val="24"/>
          <w:szCs w:val="24"/>
        </w:rPr>
        <w:t xml:space="preserve"> </w:t>
      </w:r>
      <w:r w:rsidR="009E00C5" w:rsidRPr="00181840">
        <w:rPr>
          <w:rFonts w:ascii="Arial" w:hAnsi="Arial" w:cs="Arial"/>
          <w:color w:val="000000"/>
          <w:sz w:val="24"/>
          <w:szCs w:val="24"/>
        </w:rPr>
        <w:t>invention</w:t>
      </w:r>
      <w:r w:rsidRPr="00181840">
        <w:rPr>
          <w:rFonts w:ascii="Arial" w:hAnsi="Arial" w:cs="Arial"/>
          <w:color w:val="000000"/>
          <w:sz w:val="24"/>
          <w:szCs w:val="24"/>
        </w:rPr>
        <w:t xml:space="preserve"> in industries </w:t>
      </w:r>
      <w:r w:rsidR="009E00C5">
        <w:rPr>
          <w:rFonts w:ascii="Arial" w:hAnsi="Arial" w:cs="Arial"/>
          <w:color w:val="000000"/>
          <w:sz w:val="24"/>
          <w:szCs w:val="24"/>
        </w:rPr>
        <w:t xml:space="preserve">for example, </w:t>
      </w:r>
      <w:r w:rsidRPr="00181840">
        <w:rPr>
          <w:rFonts w:ascii="Arial" w:hAnsi="Arial" w:cs="Arial"/>
          <w:color w:val="000000"/>
          <w:sz w:val="24"/>
          <w:szCs w:val="24"/>
        </w:rPr>
        <w:t xml:space="preserve">subprime </w:t>
      </w:r>
      <w:r w:rsidR="009E00C5" w:rsidRPr="00181840">
        <w:rPr>
          <w:rFonts w:ascii="Arial" w:hAnsi="Arial" w:cs="Arial"/>
          <w:color w:val="000000"/>
          <w:sz w:val="24"/>
          <w:szCs w:val="24"/>
        </w:rPr>
        <w:t>loaning</w:t>
      </w:r>
      <w:r w:rsidRPr="00181840">
        <w:rPr>
          <w:rFonts w:ascii="Arial" w:hAnsi="Arial" w:cs="Arial"/>
          <w:color w:val="000000"/>
          <w:sz w:val="24"/>
          <w:szCs w:val="24"/>
        </w:rPr>
        <w:t xml:space="preserve">, according to some, contributed to the </w:t>
      </w:r>
      <w:r w:rsidR="009E00C5" w:rsidRPr="00181840">
        <w:rPr>
          <w:rFonts w:ascii="Arial" w:hAnsi="Arial" w:cs="Arial"/>
          <w:color w:val="000000"/>
          <w:sz w:val="24"/>
          <w:szCs w:val="24"/>
        </w:rPr>
        <w:t>monetary</w:t>
      </w:r>
      <w:r w:rsidRPr="00181840">
        <w:rPr>
          <w:rFonts w:ascii="Arial" w:hAnsi="Arial" w:cs="Arial"/>
          <w:color w:val="000000"/>
          <w:sz w:val="24"/>
          <w:szCs w:val="24"/>
        </w:rPr>
        <w:t xml:space="preserve"> crisis. Others are concerned that the </w:t>
      </w:r>
      <w:r w:rsidR="009E00C5" w:rsidRPr="00181840">
        <w:rPr>
          <w:rFonts w:ascii="Arial" w:hAnsi="Arial" w:cs="Arial"/>
          <w:color w:val="000000"/>
          <w:sz w:val="24"/>
          <w:szCs w:val="24"/>
        </w:rPr>
        <w:t>calamity</w:t>
      </w:r>
      <w:r w:rsidRPr="00181840">
        <w:rPr>
          <w:rFonts w:ascii="Arial" w:hAnsi="Arial" w:cs="Arial"/>
          <w:color w:val="000000"/>
          <w:sz w:val="24"/>
          <w:szCs w:val="24"/>
        </w:rPr>
        <w:t xml:space="preserve"> and government </w:t>
      </w:r>
      <w:r w:rsidR="00C346AD" w:rsidRPr="00181840">
        <w:rPr>
          <w:rFonts w:ascii="Arial" w:hAnsi="Arial" w:cs="Arial"/>
          <w:color w:val="000000"/>
          <w:sz w:val="24"/>
          <w:szCs w:val="24"/>
        </w:rPr>
        <w:t>sustenance</w:t>
      </w:r>
      <w:r w:rsidR="00C346AD">
        <w:rPr>
          <w:rFonts w:ascii="Arial" w:hAnsi="Arial" w:cs="Arial"/>
          <w:color w:val="000000"/>
          <w:sz w:val="24"/>
          <w:szCs w:val="24"/>
        </w:rPr>
        <w:t>’s</w:t>
      </w:r>
      <w:r w:rsidRPr="00181840">
        <w:rPr>
          <w:rFonts w:ascii="Arial" w:hAnsi="Arial" w:cs="Arial"/>
          <w:color w:val="000000"/>
          <w:sz w:val="24"/>
          <w:szCs w:val="24"/>
        </w:rPr>
        <w:t xml:space="preserve"> for the largest banks exacerbated banking concentration, restricting competition and access to credit, and perhaps leading to future instability due to moral hazard issues associated with too-big-to-fail organizations.</w:t>
      </w:r>
    </w:p>
    <w:p w14:paraId="4032422B" w14:textId="77777777" w:rsidR="00181840" w:rsidRPr="00181840" w:rsidRDefault="00181840" w:rsidP="00181840">
      <w:pPr>
        <w:spacing w:after="120" w:line="360" w:lineRule="auto"/>
        <w:jc w:val="both"/>
        <w:rPr>
          <w:rFonts w:ascii="Arial" w:hAnsi="Arial" w:cs="Arial"/>
          <w:b/>
          <w:bCs/>
          <w:color w:val="000000"/>
          <w:sz w:val="24"/>
          <w:szCs w:val="24"/>
        </w:rPr>
      </w:pPr>
      <w:r w:rsidRPr="00181840">
        <w:rPr>
          <w:rFonts w:ascii="Arial" w:hAnsi="Arial" w:cs="Arial"/>
          <w:b/>
          <w:bCs/>
          <w:color w:val="000000"/>
          <w:sz w:val="24"/>
          <w:szCs w:val="24"/>
        </w:rPr>
        <w:t>Financial Development</w:t>
      </w:r>
    </w:p>
    <w:p w14:paraId="63213E91" w14:textId="40C287E8" w:rsidR="00181840" w:rsidRPr="00F7475F" w:rsidRDefault="00181840" w:rsidP="00181840">
      <w:pPr>
        <w:spacing w:after="120" w:line="360" w:lineRule="auto"/>
        <w:jc w:val="both"/>
        <w:rPr>
          <w:rStyle w:val="CaptionChar"/>
          <w:rFonts w:ascii="Arial" w:hAnsi="Arial" w:cs="Arial"/>
          <w:i w:val="0"/>
          <w:iCs w:val="0"/>
          <w:color w:val="000000" w:themeColor="text1"/>
          <w:sz w:val="24"/>
          <w:szCs w:val="24"/>
        </w:rPr>
      </w:pPr>
      <w:r w:rsidRPr="00181840">
        <w:rPr>
          <w:rFonts w:ascii="Arial" w:hAnsi="Arial" w:cs="Arial"/>
          <w:color w:val="000000"/>
          <w:sz w:val="24"/>
          <w:szCs w:val="24"/>
        </w:rPr>
        <w:t xml:space="preserve">The financial sector refers to the institutions, instruments, and markets, as well as the legal and regulatory framework, that enable credit-based transactions. Fundamentally, the goal of financial sector development is to reduce "costs" in the financial system. Financial contracts, markets, and intermediaries emerged as a result of this process of lowering the costs of getting </w:t>
      </w:r>
      <w:r w:rsidR="00F7475F">
        <w:rPr>
          <w:rFonts w:ascii="Arial" w:hAnsi="Arial" w:cs="Arial"/>
          <w:color w:val="000000"/>
          <w:sz w:val="24"/>
          <w:szCs w:val="24"/>
        </w:rPr>
        <w:t>data</w:t>
      </w:r>
      <w:r w:rsidRPr="00181840">
        <w:rPr>
          <w:rFonts w:ascii="Arial" w:hAnsi="Arial" w:cs="Arial"/>
          <w:color w:val="000000"/>
          <w:sz w:val="24"/>
          <w:szCs w:val="24"/>
        </w:rPr>
        <w:t xml:space="preserve">, </w:t>
      </w:r>
      <w:r w:rsidR="00F7475F">
        <w:rPr>
          <w:rFonts w:ascii="Arial" w:hAnsi="Arial" w:cs="Arial"/>
          <w:color w:val="000000"/>
          <w:sz w:val="24"/>
          <w:szCs w:val="24"/>
        </w:rPr>
        <w:t>upholding</w:t>
      </w:r>
      <w:r w:rsidRPr="00181840">
        <w:rPr>
          <w:rFonts w:ascii="Arial" w:hAnsi="Arial" w:cs="Arial"/>
          <w:color w:val="000000"/>
          <w:sz w:val="24"/>
          <w:szCs w:val="24"/>
        </w:rPr>
        <w:t xml:space="preserve"> </w:t>
      </w:r>
      <w:r w:rsidR="00F7475F" w:rsidRPr="00181840">
        <w:rPr>
          <w:rFonts w:ascii="Arial" w:hAnsi="Arial" w:cs="Arial"/>
          <w:color w:val="000000"/>
          <w:sz w:val="24"/>
          <w:szCs w:val="24"/>
        </w:rPr>
        <w:t>agreements</w:t>
      </w:r>
      <w:r w:rsidRPr="00181840">
        <w:rPr>
          <w:rFonts w:ascii="Arial" w:hAnsi="Arial" w:cs="Arial"/>
          <w:color w:val="000000"/>
          <w:sz w:val="24"/>
          <w:szCs w:val="24"/>
        </w:rPr>
        <w:t xml:space="preserve">, and conducting </w:t>
      </w:r>
      <w:r w:rsidR="00F7475F" w:rsidRPr="00181840">
        <w:rPr>
          <w:rFonts w:ascii="Arial" w:hAnsi="Arial" w:cs="Arial"/>
          <w:color w:val="000000"/>
          <w:sz w:val="24"/>
          <w:szCs w:val="24"/>
        </w:rPr>
        <w:t>dealings</w:t>
      </w:r>
      <w:r w:rsidRPr="00181840">
        <w:rPr>
          <w:rFonts w:ascii="Arial" w:hAnsi="Arial" w:cs="Arial"/>
          <w:color w:val="000000"/>
          <w:sz w:val="24"/>
          <w:szCs w:val="24"/>
        </w:rPr>
        <w:t xml:space="preserve">. </w:t>
      </w:r>
      <w:r w:rsidR="00F7475F" w:rsidRPr="00F7475F">
        <w:rPr>
          <w:rStyle w:val="CaptionChar"/>
          <w:rFonts w:ascii="Arial" w:hAnsi="Arial" w:cs="Arial"/>
          <w:i w:val="0"/>
          <w:iCs w:val="0"/>
          <w:color w:val="000000" w:themeColor="text1"/>
          <w:sz w:val="24"/>
          <w:szCs w:val="24"/>
        </w:rPr>
        <w:t>Diverse sorts and combinations of data, requirement, and exchange costs in conjunction with diverse lawful, </w:t>
      </w:r>
      <w:proofErr w:type="gramStart"/>
      <w:r w:rsidR="00F7475F" w:rsidRPr="00F7475F">
        <w:rPr>
          <w:rStyle w:val="CaptionChar"/>
          <w:rFonts w:ascii="Arial" w:hAnsi="Arial" w:cs="Arial"/>
          <w:i w:val="0"/>
          <w:iCs w:val="0"/>
          <w:color w:val="000000" w:themeColor="text1"/>
          <w:sz w:val="24"/>
          <w:szCs w:val="24"/>
        </w:rPr>
        <w:t>administrative,and</w:t>
      </w:r>
      <w:proofErr w:type="gramEnd"/>
      <w:r w:rsidR="00F7475F" w:rsidRPr="00F7475F">
        <w:rPr>
          <w:rStyle w:val="CaptionChar"/>
          <w:rFonts w:ascii="Arial" w:hAnsi="Arial" w:cs="Arial"/>
          <w:i w:val="0"/>
          <w:iCs w:val="0"/>
          <w:color w:val="000000" w:themeColor="text1"/>
          <w:sz w:val="24"/>
          <w:szCs w:val="24"/>
        </w:rPr>
        <w:t> charge frameworks have propelled unmistakable monetary contracts, markets, and mediators over nations and all through history.</w:t>
      </w:r>
    </w:p>
    <w:p w14:paraId="3FCC53D9" w14:textId="1CB98500" w:rsidR="00181840" w:rsidRDefault="00181840" w:rsidP="00181840">
      <w:pPr>
        <w:spacing w:after="120" w:line="360" w:lineRule="auto"/>
        <w:jc w:val="both"/>
        <w:rPr>
          <w:rFonts w:ascii="Arial" w:hAnsi="Arial" w:cs="Arial"/>
          <w:color w:val="000000"/>
          <w:sz w:val="24"/>
          <w:szCs w:val="24"/>
        </w:rPr>
      </w:pPr>
    </w:p>
    <w:p w14:paraId="0D6A1D71" w14:textId="77777777" w:rsidR="00181840" w:rsidRPr="00181840" w:rsidRDefault="00181840" w:rsidP="00181840">
      <w:pPr>
        <w:spacing w:after="120" w:line="360" w:lineRule="auto"/>
        <w:jc w:val="both"/>
        <w:rPr>
          <w:rFonts w:ascii="Arial" w:hAnsi="Arial" w:cs="Arial"/>
          <w:b/>
          <w:bCs/>
          <w:color w:val="000000"/>
          <w:sz w:val="24"/>
          <w:szCs w:val="24"/>
        </w:rPr>
      </w:pPr>
      <w:r w:rsidRPr="00181840">
        <w:rPr>
          <w:rFonts w:ascii="Arial" w:hAnsi="Arial" w:cs="Arial"/>
          <w:b/>
          <w:bCs/>
          <w:color w:val="000000"/>
          <w:sz w:val="24"/>
          <w:szCs w:val="24"/>
        </w:rPr>
        <w:lastRenderedPageBreak/>
        <w:t>Long-Term Finance</w:t>
      </w:r>
    </w:p>
    <w:p w14:paraId="61831FE1" w14:textId="2B34FD52" w:rsidR="00800B47" w:rsidRDefault="00181840" w:rsidP="00BC20A4">
      <w:pPr>
        <w:spacing w:after="120" w:line="360" w:lineRule="auto"/>
        <w:jc w:val="both"/>
        <w:rPr>
          <w:rFonts w:ascii="Arial" w:hAnsi="Arial" w:cs="Arial"/>
          <w:color w:val="000000"/>
          <w:sz w:val="24"/>
          <w:szCs w:val="24"/>
        </w:rPr>
      </w:pPr>
      <w:r w:rsidRPr="00181840">
        <w:rPr>
          <w:rFonts w:ascii="Arial" w:hAnsi="Arial" w:cs="Arial"/>
          <w:color w:val="000000"/>
          <w:sz w:val="24"/>
          <w:szCs w:val="24"/>
        </w:rPr>
        <w:t xml:space="preserve">Long-term finance refers to any sort of financing having a maturity of more than one year, such as loans, bonds, leases, and public and private equity. </w:t>
      </w:r>
    </w:p>
    <w:p w14:paraId="2AE6E9DD" w14:textId="77A68A2A" w:rsidR="00BC20A4" w:rsidRDefault="00BC20A4" w:rsidP="00BC20A4">
      <w:pPr>
        <w:spacing w:after="120" w:line="360" w:lineRule="auto"/>
        <w:jc w:val="both"/>
        <w:rPr>
          <w:rFonts w:ascii="Arial" w:hAnsi="Arial" w:cs="Arial"/>
          <w:color w:val="000000"/>
          <w:sz w:val="24"/>
          <w:szCs w:val="24"/>
        </w:rPr>
      </w:pPr>
    </w:p>
    <w:p w14:paraId="4B0F6704" w14:textId="28EFE4BD" w:rsidR="00BC20A4" w:rsidRDefault="00BC20A4" w:rsidP="00BC20A4">
      <w:pPr>
        <w:spacing w:after="120" w:line="360" w:lineRule="auto"/>
        <w:jc w:val="both"/>
        <w:rPr>
          <w:rFonts w:ascii="Arial" w:hAnsi="Arial" w:cs="Arial"/>
          <w:color w:val="000000"/>
          <w:sz w:val="24"/>
          <w:szCs w:val="24"/>
        </w:rPr>
      </w:pPr>
    </w:p>
    <w:p w14:paraId="1626E9CC" w14:textId="6DE4075B" w:rsidR="00BC20A4" w:rsidRDefault="00BC20A4" w:rsidP="00BC20A4">
      <w:pPr>
        <w:spacing w:after="120" w:line="360" w:lineRule="auto"/>
        <w:jc w:val="both"/>
        <w:rPr>
          <w:rFonts w:ascii="Arial" w:hAnsi="Arial" w:cs="Arial"/>
          <w:color w:val="000000"/>
          <w:sz w:val="24"/>
          <w:szCs w:val="24"/>
        </w:rPr>
      </w:pPr>
    </w:p>
    <w:p w14:paraId="5FFB1C80" w14:textId="3F8150D0" w:rsidR="00BC20A4" w:rsidRDefault="00BC20A4" w:rsidP="00BC20A4">
      <w:pPr>
        <w:spacing w:after="120" w:line="360" w:lineRule="auto"/>
        <w:jc w:val="both"/>
        <w:rPr>
          <w:rFonts w:ascii="Arial" w:hAnsi="Arial" w:cs="Arial"/>
          <w:color w:val="000000"/>
          <w:sz w:val="24"/>
          <w:szCs w:val="24"/>
        </w:rPr>
      </w:pPr>
    </w:p>
    <w:p w14:paraId="5F060E22" w14:textId="06590EA3" w:rsidR="00BC20A4" w:rsidRDefault="00BC20A4" w:rsidP="00BC20A4">
      <w:pPr>
        <w:spacing w:after="120" w:line="360" w:lineRule="auto"/>
        <w:jc w:val="both"/>
        <w:rPr>
          <w:rFonts w:ascii="Arial" w:hAnsi="Arial" w:cs="Arial"/>
          <w:color w:val="000000"/>
          <w:sz w:val="24"/>
          <w:szCs w:val="24"/>
        </w:rPr>
      </w:pPr>
    </w:p>
    <w:p w14:paraId="2193465A" w14:textId="29FEBAF2" w:rsidR="00BC20A4" w:rsidRDefault="00BC20A4" w:rsidP="00BC20A4">
      <w:pPr>
        <w:spacing w:after="120" w:line="360" w:lineRule="auto"/>
        <w:jc w:val="both"/>
        <w:rPr>
          <w:rFonts w:ascii="Arial" w:hAnsi="Arial" w:cs="Arial"/>
          <w:color w:val="000000"/>
          <w:sz w:val="24"/>
          <w:szCs w:val="24"/>
        </w:rPr>
      </w:pPr>
    </w:p>
    <w:p w14:paraId="2C569DFF" w14:textId="11F80F70" w:rsidR="00BC20A4" w:rsidRDefault="00BC20A4" w:rsidP="00BC20A4">
      <w:pPr>
        <w:spacing w:after="120" w:line="360" w:lineRule="auto"/>
        <w:jc w:val="both"/>
        <w:rPr>
          <w:rFonts w:ascii="Arial" w:hAnsi="Arial" w:cs="Arial"/>
          <w:color w:val="000000"/>
          <w:sz w:val="24"/>
          <w:szCs w:val="24"/>
        </w:rPr>
      </w:pPr>
    </w:p>
    <w:p w14:paraId="74750052" w14:textId="075B93C2" w:rsidR="00BC20A4" w:rsidRDefault="00BC20A4" w:rsidP="00BC20A4">
      <w:pPr>
        <w:spacing w:after="120" w:line="360" w:lineRule="auto"/>
        <w:jc w:val="both"/>
        <w:rPr>
          <w:rFonts w:ascii="Arial" w:hAnsi="Arial" w:cs="Arial"/>
          <w:color w:val="000000"/>
          <w:sz w:val="24"/>
          <w:szCs w:val="24"/>
        </w:rPr>
      </w:pPr>
    </w:p>
    <w:p w14:paraId="5F40338B" w14:textId="77777777" w:rsidR="00BC20A4" w:rsidRDefault="00BC20A4" w:rsidP="00BC20A4">
      <w:pPr>
        <w:spacing w:after="120" w:line="360" w:lineRule="auto"/>
        <w:jc w:val="both"/>
        <w:rPr>
          <w:rFonts w:ascii="Arial" w:hAnsi="Arial" w:cs="Arial"/>
          <w:color w:val="000000"/>
          <w:sz w:val="24"/>
          <w:szCs w:val="24"/>
        </w:rPr>
      </w:pPr>
    </w:p>
    <w:p w14:paraId="01890FE4" w14:textId="023355BB" w:rsidR="00BC20A4" w:rsidRDefault="00BC20A4" w:rsidP="00BC20A4">
      <w:pPr>
        <w:spacing w:after="120" w:line="360" w:lineRule="auto"/>
        <w:jc w:val="both"/>
        <w:rPr>
          <w:rFonts w:ascii="Arial" w:hAnsi="Arial" w:cs="Arial"/>
          <w:color w:val="000000"/>
          <w:sz w:val="24"/>
          <w:szCs w:val="24"/>
        </w:rPr>
      </w:pPr>
    </w:p>
    <w:p w14:paraId="066C8762" w14:textId="0C926C2B" w:rsidR="00BC20A4" w:rsidRDefault="00BC20A4" w:rsidP="00BC20A4">
      <w:pPr>
        <w:spacing w:after="120" w:line="360" w:lineRule="auto"/>
        <w:jc w:val="both"/>
        <w:rPr>
          <w:rFonts w:ascii="Arial" w:hAnsi="Arial" w:cs="Arial"/>
          <w:color w:val="000000"/>
          <w:sz w:val="24"/>
          <w:szCs w:val="24"/>
        </w:rPr>
      </w:pPr>
    </w:p>
    <w:p w14:paraId="684C633D" w14:textId="5588160D" w:rsidR="00BC20A4" w:rsidRDefault="00BC20A4" w:rsidP="00BC20A4">
      <w:pPr>
        <w:spacing w:after="120" w:line="360" w:lineRule="auto"/>
        <w:jc w:val="both"/>
        <w:rPr>
          <w:rFonts w:ascii="Arial" w:hAnsi="Arial" w:cs="Arial"/>
          <w:color w:val="000000"/>
          <w:sz w:val="24"/>
          <w:szCs w:val="24"/>
        </w:rPr>
      </w:pPr>
    </w:p>
    <w:p w14:paraId="60C2D5A6" w14:textId="2D8B34D8" w:rsidR="00BC20A4" w:rsidRDefault="00BC20A4" w:rsidP="00BC20A4">
      <w:pPr>
        <w:spacing w:after="120" w:line="360" w:lineRule="auto"/>
        <w:jc w:val="both"/>
        <w:rPr>
          <w:rFonts w:ascii="Arial" w:hAnsi="Arial" w:cs="Arial"/>
          <w:color w:val="000000"/>
          <w:sz w:val="24"/>
          <w:szCs w:val="24"/>
        </w:rPr>
      </w:pPr>
    </w:p>
    <w:p w14:paraId="50771FC1" w14:textId="050A0E6D" w:rsidR="00BC20A4" w:rsidRDefault="00BC20A4" w:rsidP="00BC20A4">
      <w:pPr>
        <w:spacing w:after="120" w:line="360" w:lineRule="auto"/>
        <w:jc w:val="both"/>
        <w:rPr>
          <w:rFonts w:ascii="Arial" w:hAnsi="Arial" w:cs="Arial"/>
          <w:color w:val="000000"/>
          <w:sz w:val="24"/>
          <w:szCs w:val="24"/>
        </w:rPr>
      </w:pPr>
    </w:p>
    <w:p w14:paraId="6DD820DF" w14:textId="1771EA79" w:rsidR="00BC20A4" w:rsidRDefault="00BC20A4" w:rsidP="00BC20A4">
      <w:pPr>
        <w:spacing w:after="120" w:line="360" w:lineRule="auto"/>
        <w:jc w:val="both"/>
        <w:rPr>
          <w:rFonts w:ascii="Arial" w:hAnsi="Arial" w:cs="Arial"/>
          <w:color w:val="000000"/>
          <w:sz w:val="24"/>
          <w:szCs w:val="24"/>
        </w:rPr>
      </w:pPr>
    </w:p>
    <w:p w14:paraId="083CE752" w14:textId="2382F395" w:rsidR="00BC20A4" w:rsidRDefault="00BC20A4" w:rsidP="00BC20A4">
      <w:pPr>
        <w:spacing w:after="120" w:line="360" w:lineRule="auto"/>
        <w:jc w:val="both"/>
        <w:rPr>
          <w:rFonts w:ascii="Arial" w:hAnsi="Arial" w:cs="Arial"/>
          <w:color w:val="000000"/>
          <w:sz w:val="24"/>
          <w:szCs w:val="24"/>
        </w:rPr>
      </w:pPr>
    </w:p>
    <w:p w14:paraId="71C756D8" w14:textId="77777777" w:rsidR="00BC20A4" w:rsidRDefault="00BC20A4" w:rsidP="00BC20A4">
      <w:pPr>
        <w:spacing w:after="120" w:line="360" w:lineRule="auto"/>
        <w:jc w:val="both"/>
      </w:pPr>
    </w:p>
    <w:p w14:paraId="3BD60EB6" w14:textId="1DFF3030" w:rsidR="004F1F06" w:rsidRDefault="004F1F06"/>
    <w:p w14:paraId="61E873A2" w14:textId="1774AF08" w:rsidR="004F1F06" w:rsidRDefault="004F1F06">
      <w:r>
        <w:rPr>
          <w:noProof/>
        </w:rPr>
        <w:lastRenderedPageBreak/>
        <mc:AlternateContent>
          <mc:Choice Requires="wps">
            <w:drawing>
              <wp:anchor distT="45720" distB="45720" distL="114300" distR="114300" simplePos="0" relativeHeight="251668480" behindDoc="0" locked="0" layoutInCell="1" allowOverlap="1" wp14:anchorId="726B9241" wp14:editId="4F3ED339">
                <wp:simplePos x="0" y="0"/>
                <wp:positionH relativeFrom="column">
                  <wp:posOffset>1554480</wp:posOffset>
                </wp:positionH>
                <wp:positionV relativeFrom="paragraph">
                  <wp:posOffset>179705</wp:posOffset>
                </wp:positionV>
                <wp:extent cx="2804160" cy="1404620"/>
                <wp:effectExtent l="0" t="0" r="15240"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404620"/>
                        </a:xfrm>
                        <a:prstGeom prst="rect">
                          <a:avLst/>
                        </a:prstGeom>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21BD1970" w14:textId="53EFBFEE" w:rsidR="004F1F06" w:rsidRPr="004F1F06" w:rsidRDefault="004F1F06" w:rsidP="004F1F06">
                            <w:pPr>
                              <w:jc w:val="center"/>
                              <w:rPr>
                                <w:rFonts w:ascii="Arial" w:hAnsi="Arial" w:cs="Arial"/>
                                <w:b/>
                                <w:bCs/>
                                <w:sz w:val="44"/>
                                <w:szCs w:val="44"/>
                              </w:rPr>
                            </w:pPr>
                            <w:r w:rsidRPr="004F1F06">
                              <w:rPr>
                                <w:rFonts w:ascii="Arial" w:hAnsi="Arial" w:cs="Arial"/>
                                <w:b/>
                                <w:bCs/>
                                <w:sz w:val="44"/>
                                <w:szCs w:val="44"/>
                              </w:rPr>
                              <w:t>Chapter 2</w:t>
                            </w:r>
                          </w:p>
                          <w:p w14:paraId="0B61403B" w14:textId="6A7A0850" w:rsidR="004F1F06" w:rsidRPr="004F1F06" w:rsidRDefault="004F1F06" w:rsidP="004F1F06">
                            <w:pPr>
                              <w:jc w:val="center"/>
                              <w:rPr>
                                <w:rFonts w:ascii="Arial" w:hAnsi="Arial" w:cs="Arial"/>
                                <w:b/>
                                <w:bCs/>
                                <w:sz w:val="44"/>
                                <w:szCs w:val="44"/>
                              </w:rPr>
                            </w:pPr>
                            <w:r w:rsidRPr="004F1F06">
                              <w:rPr>
                                <w:rFonts w:ascii="Arial" w:hAnsi="Arial" w:cs="Arial"/>
                                <w:b/>
                                <w:bCs/>
                                <w:sz w:val="44"/>
                                <w:szCs w:val="44"/>
                              </w:rPr>
                              <w:t>Company Preview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6B9241" id="Text Box 2" o:spid="_x0000_s1027" type="#_x0000_t202" style="position:absolute;margin-left:122.4pt;margin-top:14.15pt;width:220.8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" fillcolor="#4f81bd [3204]" strokecolor="#243f60 [1604]" strokeweight="2pt">
                <v:textbox style="mso-fit-shape-to-text:t">
                  <w:txbxContent>
                    <w:p w14:paraId="21BD1970" w14:textId="53EFBFEE" w:rsidR="004F1F06" w:rsidRPr="004F1F06" w:rsidRDefault="004F1F06" w:rsidP="004F1F06">
                      <w:pPr>
                        <w:jc w:val="center"/>
                        <w:rPr>
                          <w:rFonts w:ascii="Arial" w:hAnsi="Arial" w:cs="Arial"/>
                          <w:b/>
                          <w:bCs/>
                          <w:sz w:val="44"/>
                          <w:szCs w:val="44"/>
                        </w:rPr>
                      </w:pPr>
                      <w:r w:rsidRPr="004F1F06">
                        <w:rPr>
                          <w:rFonts w:ascii="Arial" w:hAnsi="Arial" w:cs="Arial"/>
                          <w:b/>
                          <w:bCs/>
                          <w:sz w:val="44"/>
                          <w:szCs w:val="44"/>
                        </w:rPr>
                        <w:t>Chapter 2</w:t>
                      </w:r>
                    </w:p>
                    <w:p w14:paraId="0B61403B" w14:textId="6A7A0850" w:rsidR="004F1F06" w:rsidRPr="004F1F06" w:rsidRDefault="004F1F06" w:rsidP="004F1F06">
                      <w:pPr>
                        <w:jc w:val="center"/>
                        <w:rPr>
                          <w:rFonts w:ascii="Arial" w:hAnsi="Arial" w:cs="Arial"/>
                          <w:b/>
                          <w:bCs/>
                          <w:sz w:val="44"/>
                          <w:szCs w:val="44"/>
                        </w:rPr>
                      </w:pPr>
                      <w:r w:rsidRPr="004F1F06">
                        <w:rPr>
                          <w:rFonts w:ascii="Arial" w:hAnsi="Arial" w:cs="Arial"/>
                          <w:b/>
                          <w:bCs/>
                          <w:sz w:val="44"/>
                          <w:szCs w:val="44"/>
                        </w:rPr>
                        <w:t>Company Preview</w:t>
                      </w:r>
                    </w:p>
                  </w:txbxContent>
                </v:textbox>
                <w10:wrap type="square"/>
              </v:shape>
            </w:pict>
          </mc:Fallback>
        </mc:AlternateContent>
      </w:r>
    </w:p>
    <w:p w14:paraId="2904B507" w14:textId="2894B6F7" w:rsidR="004F1F06" w:rsidRDefault="004F1F06"/>
    <w:p w14:paraId="6C3BF4E6" w14:textId="5BB43346" w:rsidR="004F1F06" w:rsidRDefault="004F1F06"/>
    <w:p w14:paraId="2B1FF8F2" w14:textId="18710323" w:rsidR="004F1F06" w:rsidRDefault="004F1F06"/>
    <w:p w14:paraId="42920764" w14:textId="4A712CC4" w:rsidR="004F1F06" w:rsidRDefault="004F1F06"/>
    <w:p w14:paraId="72CF35B7" w14:textId="4F6C8E83" w:rsidR="004F1F06" w:rsidRDefault="004F1F06"/>
    <w:p w14:paraId="12A405E5" w14:textId="6AC14385" w:rsidR="004F1F06" w:rsidRDefault="004F1F06"/>
    <w:p w14:paraId="13483CAE" w14:textId="30588746" w:rsidR="004F1F06" w:rsidRDefault="004F1F06"/>
    <w:p w14:paraId="4F4A4DE3" w14:textId="47B23B72" w:rsidR="004F1F06" w:rsidRDefault="00EF7A45" w:rsidP="00EF7A45">
      <w:pPr>
        <w:jc w:val="center"/>
      </w:pPr>
      <w:r>
        <w:rPr>
          <w:noProof/>
        </w:rPr>
        <w:drawing>
          <wp:inline distT="0" distB="0" distL="0" distR="0" wp14:anchorId="1B9F5736" wp14:editId="45D7790B">
            <wp:extent cx="5943600" cy="3106522"/>
            <wp:effectExtent l="0" t="0" r="0" b="0"/>
            <wp:docPr id="13" name="Picture 13" descr="The Realistic Job Preview Explained: 5 Tips to Do it Right - AI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Realistic Job Preview Explained: 5 Tips to Do it Right - AIH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106522"/>
                    </a:xfrm>
                    <a:prstGeom prst="rect">
                      <a:avLst/>
                    </a:prstGeom>
                    <a:noFill/>
                    <a:ln>
                      <a:noFill/>
                    </a:ln>
                  </pic:spPr>
                </pic:pic>
              </a:graphicData>
            </a:graphic>
          </wp:inline>
        </w:drawing>
      </w:r>
    </w:p>
    <w:p w14:paraId="21D65789" w14:textId="2CEBEDA0" w:rsidR="004F1F06" w:rsidRDefault="004F1F06"/>
    <w:p w14:paraId="6F3FF086" w14:textId="28E652E2" w:rsidR="004F1F06" w:rsidRDefault="004F1F06"/>
    <w:p w14:paraId="2706676B" w14:textId="04EE2588" w:rsidR="004F1F06" w:rsidRDefault="004F1F06"/>
    <w:p w14:paraId="3F228AFA" w14:textId="5BFDB6CD" w:rsidR="004F1F06" w:rsidRDefault="004F1F06"/>
    <w:p w14:paraId="2F5ABF4C" w14:textId="423FD5B7" w:rsidR="004F1F06" w:rsidRDefault="004F1F06"/>
    <w:p w14:paraId="3F3AAE4E" w14:textId="77777777" w:rsidR="004F1F06" w:rsidRDefault="004F1F06">
      <w:pPr>
        <w:rPr>
          <w:rFonts w:ascii="Arial" w:eastAsiaTheme="majorEastAsia" w:hAnsi="Arial" w:cstheme="majorBidi"/>
          <w:b/>
          <w:bCs/>
          <w:color w:val="365F91" w:themeColor="accent1" w:themeShade="BF"/>
          <w:sz w:val="32"/>
          <w:szCs w:val="28"/>
        </w:rPr>
      </w:pPr>
    </w:p>
    <w:p w14:paraId="45829359" w14:textId="2F105461" w:rsidR="006871B4" w:rsidRPr="002E6F5E" w:rsidRDefault="006871B4" w:rsidP="002E6F5E">
      <w:pPr>
        <w:pStyle w:val="Heading1"/>
        <w:spacing w:before="240" w:after="120" w:line="240" w:lineRule="auto"/>
        <w:ind w:left="432" w:hanging="432"/>
        <w:rPr>
          <w:rFonts w:eastAsia="Times New Roman" w:cs="Times New Roman"/>
          <w:color w:val="002060"/>
          <w:szCs w:val="32"/>
        </w:rPr>
      </w:pPr>
      <w:bookmarkStart w:id="22" w:name="_Toc84976649"/>
      <w:r w:rsidRPr="002E6F5E">
        <w:rPr>
          <w:rFonts w:eastAsia="Times New Roman" w:cs="Times New Roman"/>
          <w:color w:val="002060"/>
          <w:szCs w:val="32"/>
        </w:rPr>
        <w:lastRenderedPageBreak/>
        <w:t xml:space="preserve">CHAPTER </w:t>
      </w:r>
      <w:r w:rsidR="004D32F7">
        <w:rPr>
          <w:rFonts w:eastAsia="Times New Roman" w:cs="Times New Roman"/>
          <w:color w:val="002060"/>
          <w:szCs w:val="32"/>
        </w:rPr>
        <w:t>2</w:t>
      </w:r>
      <w:r w:rsidRPr="002E6F5E">
        <w:rPr>
          <w:rFonts w:eastAsia="Times New Roman" w:cs="Times New Roman"/>
          <w:color w:val="002060"/>
          <w:szCs w:val="32"/>
        </w:rPr>
        <w:t xml:space="preserve">: </w:t>
      </w:r>
      <w:r w:rsidR="005A3F50" w:rsidRPr="002E6F5E">
        <w:rPr>
          <w:rFonts w:eastAsia="Times New Roman" w:cs="Times New Roman"/>
          <w:color w:val="002060"/>
          <w:szCs w:val="32"/>
        </w:rPr>
        <w:t>COMPANY PREVIEW</w:t>
      </w:r>
      <w:bookmarkEnd w:id="22"/>
    </w:p>
    <w:p w14:paraId="354269D7" w14:textId="0DC0CD66" w:rsidR="00E17A86" w:rsidRPr="004D32F7" w:rsidRDefault="006871B4" w:rsidP="004D32F7">
      <w:pPr>
        <w:pStyle w:val="Heading2"/>
        <w:numPr>
          <w:ilvl w:val="1"/>
          <w:numId w:val="22"/>
        </w:numPr>
        <w:spacing w:line="276" w:lineRule="auto"/>
        <w:ind w:left="720" w:hanging="702"/>
        <w:rPr>
          <w:rFonts w:eastAsia="Times New Roman" w:cs="Times New Roman"/>
          <w:bCs/>
          <w:color w:val="4F81BD"/>
          <w:sz w:val="26"/>
        </w:rPr>
      </w:pPr>
      <w:bookmarkStart w:id="23" w:name="_Toc84976650"/>
      <w:r w:rsidRPr="004D32F7">
        <w:rPr>
          <w:rFonts w:eastAsia="Times New Roman" w:cs="Times New Roman"/>
          <w:bCs/>
          <w:color w:val="4F81BD"/>
          <w:sz w:val="26"/>
        </w:rPr>
        <w:t xml:space="preserve">Company </w:t>
      </w:r>
      <w:r w:rsidR="0091072A" w:rsidRPr="004D32F7">
        <w:rPr>
          <w:rFonts w:eastAsia="Times New Roman" w:cs="Times New Roman"/>
          <w:bCs/>
          <w:color w:val="4F81BD"/>
          <w:sz w:val="26"/>
        </w:rPr>
        <w:t>Analysis</w:t>
      </w:r>
      <w:bookmarkEnd w:id="23"/>
    </w:p>
    <w:p w14:paraId="491BF7A1" w14:textId="62D9825D" w:rsidR="001A40FB" w:rsidRPr="004D32F7" w:rsidRDefault="001A40FB" w:rsidP="004D32F7">
      <w:pPr>
        <w:spacing w:after="120" w:line="360" w:lineRule="auto"/>
        <w:jc w:val="both"/>
        <w:rPr>
          <w:rFonts w:ascii="Arial" w:eastAsiaTheme="minorHAnsi" w:hAnsi="Arial" w:cs="Arial"/>
          <w:color w:val="000000"/>
          <w:sz w:val="24"/>
          <w:szCs w:val="24"/>
        </w:rPr>
      </w:pPr>
      <w:r w:rsidRPr="004D32F7">
        <w:rPr>
          <w:rFonts w:ascii="Arial" w:eastAsiaTheme="minorHAnsi" w:hAnsi="Arial" w:cs="Arial"/>
          <w:color w:val="000000"/>
          <w:sz w:val="24"/>
          <w:szCs w:val="24"/>
        </w:rPr>
        <w:t xml:space="preserve">Bangladesh is one of the expansive Muslim nations within the world. The individuals of this nation are profoundly committed to living in Islamic life on the premise of the standards of the sacred Qur'an and </w:t>
      </w:r>
      <w:r w:rsidR="002E6F5E" w:rsidRPr="004D32F7">
        <w:rPr>
          <w:rFonts w:ascii="Arial" w:eastAsiaTheme="minorHAnsi" w:hAnsi="Arial" w:cs="Arial"/>
          <w:color w:val="000000"/>
          <w:sz w:val="24"/>
          <w:szCs w:val="24"/>
        </w:rPr>
        <w:t>Sunnah. On</w:t>
      </w:r>
      <w:r w:rsidRPr="004D32F7">
        <w:rPr>
          <w:rFonts w:ascii="Arial" w:eastAsiaTheme="minorHAnsi" w:hAnsi="Arial" w:cs="Arial"/>
          <w:color w:val="000000"/>
          <w:sz w:val="24"/>
          <w:szCs w:val="24"/>
        </w:rPr>
        <w:t xml:space="preserve"> June 18, 1995, Al-Arafah Islamic Bank was set up, a genuine reflection of this earnest </w:t>
      </w:r>
      <w:r w:rsidR="004D32F7" w:rsidRPr="004D32F7">
        <w:rPr>
          <w:rFonts w:ascii="Arial" w:eastAsiaTheme="minorHAnsi" w:hAnsi="Arial" w:cs="Arial"/>
          <w:color w:val="000000"/>
          <w:sz w:val="24"/>
          <w:szCs w:val="24"/>
        </w:rPr>
        <w:t>craves</w:t>
      </w:r>
      <w:r w:rsidRPr="004D32F7">
        <w:rPr>
          <w:rFonts w:ascii="Arial" w:eastAsiaTheme="minorHAnsi" w:hAnsi="Arial" w:cs="Arial"/>
          <w:color w:val="000000"/>
          <w:sz w:val="24"/>
          <w:szCs w:val="24"/>
        </w:rPr>
        <w:t xml:space="preserve"> of its individuals that started to come into impact from September 27, 1995. It is resolved to direct banking and venture exercises in all monetary exercises’ dependent on the premium free benefit and the destiny of the misfortune. In this manner the new skylines have been uncovered in the light of new exchanges and anticipating the fantasy of long dream of Bangladesh for banking exchanges as per Islam's recommended rules.</w:t>
      </w:r>
      <w:r w:rsidR="00F32BE4" w:rsidRPr="004D32F7">
        <w:rPr>
          <w:rFonts w:ascii="Arial" w:eastAsiaTheme="minorHAnsi" w:hAnsi="Arial" w:cs="Arial"/>
          <w:color w:val="000000"/>
          <w:sz w:val="24"/>
          <w:szCs w:val="24"/>
        </w:rPr>
        <w:t xml:space="preserve"> With dynamic help from the Islamic Development Bank (IDB) and other Islamic banks, monetary foundations and government offices, Al-Arafah Islamic Bank Limited has accomplished the novel position of a driving private commercial bank in Bangladesh. Al-Arafah Islamic Bank has made a positive commitment to the financial advancement of the country through 46 parts of the country, out of which 16 subsidiary dealers of the country.</w:t>
      </w:r>
    </w:p>
    <w:p w14:paraId="5F673161" w14:textId="147FB50B" w:rsidR="001A40FB" w:rsidRPr="00EC3AD4" w:rsidRDefault="00C40980" w:rsidP="001A40FB">
      <w:pPr>
        <w:pStyle w:val="Title"/>
        <w:rPr>
          <w:rFonts w:ascii="Arial" w:hAnsi="Arial" w:cs="Arial"/>
          <w:b/>
          <w:sz w:val="28"/>
          <w:szCs w:val="28"/>
        </w:rPr>
      </w:pPr>
      <w:r w:rsidRPr="004D32F7">
        <w:rPr>
          <w:rFonts w:ascii="Arial" w:hAnsi="Arial" w:cs="Arial"/>
          <w:b/>
          <w:sz w:val="24"/>
          <w:szCs w:val="24"/>
        </w:rPr>
        <w:t>Vision</w:t>
      </w:r>
    </w:p>
    <w:p w14:paraId="1B8F267F" w14:textId="77777777" w:rsidR="00EC3AD4" w:rsidRPr="00EC3AD4" w:rsidRDefault="00EC3AD4" w:rsidP="00EC3AD4">
      <w:pPr>
        <w:pStyle w:val="Default"/>
        <w:rPr>
          <w:rFonts w:ascii="Arial" w:hAnsi="Arial" w:cs="Arial"/>
        </w:rPr>
      </w:pPr>
    </w:p>
    <w:p w14:paraId="5DC4991F" w14:textId="529C3BB9" w:rsidR="00EC3AD4" w:rsidRPr="004D32F7" w:rsidRDefault="00EC3AD4" w:rsidP="004D32F7">
      <w:pPr>
        <w:spacing w:after="120" w:line="360" w:lineRule="auto"/>
        <w:jc w:val="both"/>
        <w:rPr>
          <w:rFonts w:ascii="Arial" w:eastAsiaTheme="minorHAnsi" w:hAnsi="Arial" w:cs="Arial"/>
          <w:color w:val="000000"/>
          <w:sz w:val="24"/>
          <w:szCs w:val="24"/>
        </w:rPr>
      </w:pPr>
      <w:r w:rsidRPr="004D32F7">
        <w:rPr>
          <w:rFonts w:ascii="Arial" w:eastAsiaTheme="minorHAnsi" w:hAnsi="Arial" w:cs="Arial"/>
          <w:color w:val="000000"/>
          <w:sz w:val="24"/>
          <w:szCs w:val="24"/>
        </w:rPr>
        <w:t xml:space="preserve">To be a pioneer in Islamic Banking in Bangladesh and contribute significantly to the growth of the national economy. </w:t>
      </w:r>
    </w:p>
    <w:p w14:paraId="4EABFE00" w14:textId="77777777" w:rsidR="00EC3AD4" w:rsidRPr="00EC3AD4" w:rsidRDefault="00EC3AD4" w:rsidP="00EC3AD4">
      <w:pPr>
        <w:pStyle w:val="Default"/>
        <w:rPr>
          <w:rFonts w:ascii="Arial" w:hAnsi="Arial" w:cs="Arial"/>
          <w:color w:val="auto"/>
          <w:sz w:val="23"/>
          <w:szCs w:val="23"/>
        </w:rPr>
      </w:pPr>
    </w:p>
    <w:p w14:paraId="5A3322EF" w14:textId="7F5F928A" w:rsidR="00EC3AD4" w:rsidRPr="00EC3AD4" w:rsidRDefault="00EC3AD4" w:rsidP="00EC3AD4">
      <w:pPr>
        <w:pStyle w:val="Default"/>
        <w:rPr>
          <w:rFonts w:ascii="Arial" w:hAnsi="Arial" w:cs="Arial"/>
          <w:b/>
          <w:bCs/>
          <w:color w:val="auto"/>
        </w:rPr>
      </w:pPr>
      <w:r w:rsidRPr="004D32F7">
        <w:rPr>
          <w:rFonts w:ascii="Arial" w:hAnsi="Arial" w:cs="Arial"/>
          <w:b/>
          <w:bCs/>
          <w:color w:val="auto"/>
        </w:rPr>
        <w:t>Mission</w:t>
      </w:r>
    </w:p>
    <w:p w14:paraId="1085B4E4" w14:textId="77777777" w:rsidR="00EC3AD4" w:rsidRPr="00EC3AD4" w:rsidRDefault="00EC3AD4" w:rsidP="00EC3AD4">
      <w:pPr>
        <w:pStyle w:val="Default"/>
        <w:rPr>
          <w:rFonts w:ascii="Arial" w:hAnsi="Arial" w:cs="Arial"/>
          <w:color w:val="auto"/>
          <w:sz w:val="23"/>
          <w:szCs w:val="23"/>
        </w:rPr>
      </w:pPr>
    </w:p>
    <w:p w14:paraId="76D02182" w14:textId="48509E83" w:rsidR="00EC3AD4" w:rsidRPr="004D32F7" w:rsidRDefault="00EC3AD4" w:rsidP="008B6172">
      <w:pPr>
        <w:pStyle w:val="ListParagraph"/>
        <w:numPr>
          <w:ilvl w:val="0"/>
          <w:numId w:val="30"/>
        </w:numPr>
        <w:autoSpaceDE w:val="0"/>
        <w:autoSpaceDN w:val="0"/>
        <w:adjustRightInd w:val="0"/>
        <w:spacing w:after="120" w:line="360" w:lineRule="auto"/>
        <w:jc w:val="both"/>
        <w:rPr>
          <w:rFonts w:ascii="Arial" w:eastAsiaTheme="minorHAnsi" w:hAnsi="Arial" w:cs="Arial"/>
          <w:color w:val="000000"/>
          <w:sz w:val="24"/>
          <w:szCs w:val="24"/>
        </w:rPr>
      </w:pPr>
      <w:r w:rsidRPr="004D32F7">
        <w:rPr>
          <w:rFonts w:ascii="Arial" w:eastAsiaTheme="minorHAnsi" w:hAnsi="Arial" w:cs="Arial"/>
          <w:color w:val="000000"/>
          <w:sz w:val="24"/>
          <w:szCs w:val="24"/>
        </w:rPr>
        <w:t xml:space="preserve">Achieving the satisfaction of Almighty Allah both here &amp; hereafter. </w:t>
      </w:r>
    </w:p>
    <w:p w14:paraId="29A26DA4" w14:textId="76D3227B" w:rsidR="00EC3AD4" w:rsidRPr="004D32F7" w:rsidRDefault="00EC3AD4" w:rsidP="008B6172">
      <w:pPr>
        <w:pStyle w:val="ListParagraph"/>
        <w:numPr>
          <w:ilvl w:val="0"/>
          <w:numId w:val="30"/>
        </w:numPr>
        <w:autoSpaceDE w:val="0"/>
        <w:autoSpaceDN w:val="0"/>
        <w:adjustRightInd w:val="0"/>
        <w:spacing w:after="120" w:line="360" w:lineRule="auto"/>
        <w:jc w:val="both"/>
        <w:rPr>
          <w:rFonts w:ascii="Arial" w:eastAsiaTheme="minorHAnsi" w:hAnsi="Arial" w:cs="Arial"/>
          <w:color w:val="000000"/>
          <w:sz w:val="24"/>
          <w:szCs w:val="24"/>
        </w:rPr>
      </w:pPr>
      <w:r w:rsidRPr="004D32F7">
        <w:rPr>
          <w:rFonts w:ascii="Arial" w:eastAsiaTheme="minorHAnsi" w:hAnsi="Arial" w:cs="Arial"/>
          <w:color w:val="000000"/>
          <w:sz w:val="24"/>
          <w:szCs w:val="24"/>
        </w:rPr>
        <w:t xml:space="preserve">Proliferation of Shariah Based Banking Practices. </w:t>
      </w:r>
    </w:p>
    <w:p w14:paraId="5754F854" w14:textId="2B124F86" w:rsidR="00EC3AD4" w:rsidRPr="004D32F7" w:rsidRDefault="00EC3AD4" w:rsidP="008B6172">
      <w:pPr>
        <w:pStyle w:val="ListParagraph"/>
        <w:numPr>
          <w:ilvl w:val="0"/>
          <w:numId w:val="30"/>
        </w:numPr>
        <w:autoSpaceDE w:val="0"/>
        <w:autoSpaceDN w:val="0"/>
        <w:adjustRightInd w:val="0"/>
        <w:spacing w:after="120" w:line="360" w:lineRule="auto"/>
        <w:jc w:val="both"/>
        <w:rPr>
          <w:rFonts w:ascii="Arial" w:eastAsiaTheme="minorHAnsi" w:hAnsi="Arial" w:cs="Arial"/>
          <w:color w:val="000000"/>
          <w:sz w:val="24"/>
          <w:szCs w:val="24"/>
        </w:rPr>
      </w:pPr>
      <w:r w:rsidRPr="004D32F7">
        <w:rPr>
          <w:rFonts w:ascii="Arial" w:eastAsiaTheme="minorHAnsi" w:hAnsi="Arial" w:cs="Arial"/>
          <w:color w:val="000000"/>
          <w:sz w:val="24"/>
          <w:szCs w:val="24"/>
        </w:rPr>
        <w:t xml:space="preserve">Quality financial services adopting the latest technology. </w:t>
      </w:r>
    </w:p>
    <w:p w14:paraId="71C7A0DA" w14:textId="1F40E6F3" w:rsidR="00EC3AD4" w:rsidRPr="004D32F7" w:rsidRDefault="00EC3AD4" w:rsidP="008B6172">
      <w:pPr>
        <w:pStyle w:val="ListParagraph"/>
        <w:numPr>
          <w:ilvl w:val="0"/>
          <w:numId w:val="30"/>
        </w:numPr>
        <w:autoSpaceDE w:val="0"/>
        <w:autoSpaceDN w:val="0"/>
        <w:adjustRightInd w:val="0"/>
        <w:spacing w:after="120" w:line="360" w:lineRule="auto"/>
        <w:jc w:val="both"/>
        <w:rPr>
          <w:rFonts w:ascii="Arial" w:eastAsiaTheme="minorHAnsi" w:hAnsi="Arial" w:cs="Arial"/>
          <w:color w:val="000000"/>
          <w:sz w:val="24"/>
          <w:szCs w:val="24"/>
        </w:rPr>
      </w:pPr>
      <w:r w:rsidRPr="004D32F7">
        <w:rPr>
          <w:rFonts w:ascii="Arial" w:eastAsiaTheme="minorHAnsi" w:hAnsi="Arial" w:cs="Arial"/>
          <w:color w:val="000000"/>
          <w:sz w:val="24"/>
          <w:szCs w:val="24"/>
        </w:rPr>
        <w:t xml:space="preserve">Fast and efficient customer service. </w:t>
      </w:r>
    </w:p>
    <w:p w14:paraId="1272D272" w14:textId="55930B74" w:rsidR="00EC3AD4" w:rsidRPr="004D32F7" w:rsidRDefault="00EC3AD4" w:rsidP="008B6172">
      <w:pPr>
        <w:pStyle w:val="ListParagraph"/>
        <w:numPr>
          <w:ilvl w:val="0"/>
          <w:numId w:val="30"/>
        </w:numPr>
        <w:autoSpaceDE w:val="0"/>
        <w:autoSpaceDN w:val="0"/>
        <w:adjustRightInd w:val="0"/>
        <w:spacing w:after="120" w:line="360" w:lineRule="auto"/>
        <w:jc w:val="both"/>
        <w:rPr>
          <w:rFonts w:ascii="Arial" w:eastAsiaTheme="minorHAnsi" w:hAnsi="Arial" w:cs="Arial"/>
          <w:color w:val="000000"/>
          <w:sz w:val="24"/>
          <w:szCs w:val="24"/>
        </w:rPr>
      </w:pPr>
      <w:r w:rsidRPr="004D32F7">
        <w:rPr>
          <w:rFonts w:ascii="Arial" w:eastAsiaTheme="minorHAnsi" w:hAnsi="Arial" w:cs="Arial"/>
          <w:color w:val="000000"/>
          <w:sz w:val="24"/>
          <w:szCs w:val="24"/>
        </w:rPr>
        <w:t xml:space="preserve">Maintaining high standard of business ethics. </w:t>
      </w:r>
    </w:p>
    <w:p w14:paraId="5A000DA5" w14:textId="69EC598A" w:rsidR="00EC3AD4" w:rsidRPr="004D32F7" w:rsidRDefault="00EC3AD4" w:rsidP="008B6172">
      <w:pPr>
        <w:pStyle w:val="ListParagraph"/>
        <w:numPr>
          <w:ilvl w:val="0"/>
          <w:numId w:val="30"/>
        </w:numPr>
        <w:autoSpaceDE w:val="0"/>
        <w:autoSpaceDN w:val="0"/>
        <w:adjustRightInd w:val="0"/>
        <w:spacing w:after="120" w:line="360" w:lineRule="auto"/>
        <w:jc w:val="both"/>
        <w:rPr>
          <w:rFonts w:ascii="Arial" w:eastAsiaTheme="minorHAnsi" w:hAnsi="Arial" w:cs="Arial"/>
          <w:color w:val="000000"/>
          <w:sz w:val="24"/>
          <w:szCs w:val="24"/>
        </w:rPr>
      </w:pPr>
      <w:r w:rsidRPr="004D32F7">
        <w:rPr>
          <w:rFonts w:ascii="Arial" w:eastAsiaTheme="minorHAnsi" w:hAnsi="Arial" w:cs="Arial"/>
          <w:color w:val="000000"/>
          <w:sz w:val="24"/>
          <w:szCs w:val="24"/>
        </w:rPr>
        <w:t xml:space="preserve">Balanced growth. </w:t>
      </w:r>
    </w:p>
    <w:p w14:paraId="4F184F8D" w14:textId="0199B826" w:rsidR="00EC3AD4" w:rsidRPr="004D32F7" w:rsidRDefault="00EC3AD4" w:rsidP="008B6172">
      <w:pPr>
        <w:pStyle w:val="ListParagraph"/>
        <w:numPr>
          <w:ilvl w:val="0"/>
          <w:numId w:val="30"/>
        </w:numPr>
        <w:autoSpaceDE w:val="0"/>
        <w:autoSpaceDN w:val="0"/>
        <w:adjustRightInd w:val="0"/>
        <w:spacing w:after="120" w:line="360" w:lineRule="auto"/>
        <w:jc w:val="both"/>
        <w:rPr>
          <w:rFonts w:ascii="Arial" w:eastAsiaTheme="minorHAnsi" w:hAnsi="Arial" w:cs="Arial"/>
          <w:color w:val="000000"/>
          <w:sz w:val="24"/>
          <w:szCs w:val="24"/>
        </w:rPr>
      </w:pPr>
      <w:r w:rsidRPr="004D32F7">
        <w:rPr>
          <w:rFonts w:ascii="Arial" w:eastAsiaTheme="minorHAnsi" w:hAnsi="Arial" w:cs="Arial"/>
          <w:color w:val="000000"/>
          <w:sz w:val="24"/>
          <w:szCs w:val="24"/>
        </w:rPr>
        <w:t xml:space="preserve">Steady &amp; competitive return on shareholders’ equity. </w:t>
      </w:r>
    </w:p>
    <w:p w14:paraId="72B0C18A" w14:textId="30BB56F0" w:rsidR="00EC3AD4" w:rsidRPr="004D32F7" w:rsidRDefault="00EC3AD4" w:rsidP="008B6172">
      <w:pPr>
        <w:pStyle w:val="ListParagraph"/>
        <w:numPr>
          <w:ilvl w:val="0"/>
          <w:numId w:val="30"/>
        </w:numPr>
        <w:autoSpaceDE w:val="0"/>
        <w:autoSpaceDN w:val="0"/>
        <w:adjustRightInd w:val="0"/>
        <w:spacing w:after="120" w:line="360" w:lineRule="auto"/>
        <w:jc w:val="both"/>
        <w:rPr>
          <w:rFonts w:ascii="Arial" w:eastAsiaTheme="minorHAnsi" w:hAnsi="Arial" w:cs="Arial"/>
          <w:color w:val="000000"/>
          <w:sz w:val="24"/>
          <w:szCs w:val="24"/>
        </w:rPr>
      </w:pPr>
      <w:r w:rsidRPr="004D32F7">
        <w:rPr>
          <w:rFonts w:ascii="Arial" w:eastAsiaTheme="minorHAnsi" w:hAnsi="Arial" w:cs="Arial"/>
          <w:color w:val="000000"/>
          <w:sz w:val="24"/>
          <w:szCs w:val="24"/>
        </w:rPr>
        <w:t xml:space="preserve">Innovative banking at a competitive price. </w:t>
      </w:r>
    </w:p>
    <w:p w14:paraId="01FDCBDD" w14:textId="7285F6C3" w:rsidR="00EC3AD4" w:rsidRPr="004D32F7" w:rsidRDefault="00EC3AD4" w:rsidP="008B6172">
      <w:pPr>
        <w:pStyle w:val="ListParagraph"/>
        <w:numPr>
          <w:ilvl w:val="0"/>
          <w:numId w:val="30"/>
        </w:numPr>
        <w:autoSpaceDE w:val="0"/>
        <w:autoSpaceDN w:val="0"/>
        <w:adjustRightInd w:val="0"/>
        <w:spacing w:after="120" w:line="360" w:lineRule="auto"/>
        <w:jc w:val="both"/>
        <w:rPr>
          <w:rFonts w:ascii="Arial" w:eastAsiaTheme="minorHAnsi" w:hAnsi="Arial" w:cs="Arial"/>
          <w:color w:val="000000"/>
          <w:sz w:val="24"/>
          <w:szCs w:val="24"/>
        </w:rPr>
      </w:pPr>
      <w:r w:rsidRPr="004D32F7">
        <w:rPr>
          <w:rFonts w:ascii="Arial" w:eastAsiaTheme="minorHAnsi" w:hAnsi="Arial" w:cs="Arial"/>
          <w:color w:val="000000"/>
          <w:sz w:val="24"/>
          <w:szCs w:val="24"/>
        </w:rPr>
        <w:t xml:space="preserve">Attract and retain quality human resources. </w:t>
      </w:r>
    </w:p>
    <w:p w14:paraId="0082932A" w14:textId="181C147E" w:rsidR="00EC3AD4" w:rsidRPr="004D32F7" w:rsidRDefault="00EC3AD4" w:rsidP="008B6172">
      <w:pPr>
        <w:pStyle w:val="ListParagraph"/>
        <w:numPr>
          <w:ilvl w:val="0"/>
          <w:numId w:val="30"/>
        </w:numPr>
        <w:autoSpaceDE w:val="0"/>
        <w:autoSpaceDN w:val="0"/>
        <w:adjustRightInd w:val="0"/>
        <w:spacing w:after="120" w:line="360" w:lineRule="auto"/>
        <w:jc w:val="both"/>
        <w:rPr>
          <w:rFonts w:ascii="Arial" w:eastAsiaTheme="minorHAnsi" w:hAnsi="Arial" w:cs="Arial"/>
          <w:color w:val="000000"/>
          <w:sz w:val="24"/>
          <w:szCs w:val="24"/>
        </w:rPr>
      </w:pPr>
      <w:r w:rsidRPr="004D32F7">
        <w:rPr>
          <w:rFonts w:ascii="Arial" w:eastAsiaTheme="minorHAnsi" w:hAnsi="Arial" w:cs="Arial"/>
          <w:color w:val="000000"/>
          <w:sz w:val="24"/>
          <w:szCs w:val="24"/>
        </w:rPr>
        <w:lastRenderedPageBreak/>
        <w:t xml:space="preserve">Extending competitive compensation packages to the employees. </w:t>
      </w:r>
    </w:p>
    <w:p w14:paraId="2C545661" w14:textId="399FE7E1" w:rsidR="00EC3AD4" w:rsidRPr="004D32F7" w:rsidRDefault="00EC3AD4" w:rsidP="008B6172">
      <w:pPr>
        <w:pStyle w:val="ListParagraph"/>
        <w:numPr>
          <w:ilvl w:val="0"/>
          <w:numId w:val="30"/>
        </w:numPr>
        <w:autoSpaceDE w:val="0"/>
        <w:autoSpaceDN w:val="0"/>
        <w:adjustRightInd w:val="0"/>
        <w:spacing w:after="120" w:line="360" w:lineRule="auto"/>
        <w:jc w:val="both"/>
        <w:rPr>
          <w:rFonts w:ascii="Arial" w:eastAsiaTheme="minorHAnsi" w:hAnsi="Arial" w:cs="Arial"/>
          <w:color w:val="000000"/>
          <w:sz w:val="24"/>
          <w:szCs w:val="24"/>
        </w:rPr>
      </w:pPr>
      <w:r w:rsidRPr="004D32F7">
        <w:rPr>
          <w:rFonts w:ascii="Arial" w:eastAsiaTheme="minorHAnsi" w:hAnsi="Arial" w:cs="Arial"/>
          <w:color w:val="000000"/>
          <w:sz w:val="24"/>
          <w:szCs w:val="24"/>
        </w:rPr>
        <w:t xml:space="preserve">Firm commitment to the growth of national economy. </w:t>
      </w:r>
    </w:p>
    <w:p w14:paraId="4CD99952" w14:textId="0B295A3E" w:rsidR="001A40FB" w:rsidRPr="004D32F7" w:rsidRDefault="00EC3AD4" w:rsidP="008B6172">
      <w:pPr>
        <w:pStyle w:val="ListParagraph"/>
        <w:numPr>
          <w:ilvl w:val="0"/>
          <w:numId w:val="30"/>
        </w:numPr>
        <w:autoSpaceDE w:val="0"/>
        <w:autoSpaceDN w:val="0"/>
        <w:adjustRightInd w:val="0"/>
        <w:spacing w:after="120" w:line="360" w:lineRule="auto"/>
        <w:jc w:val="both"/>
        <w:rPr>
          <w:rFonts w:ascii="Arial" w:eastAsiaTheme="minorHAnsi" w:hAnsi="Arial" w:cs="Arial"/>
          <w:color w:val="000000"/>
          <w:sz w:val="24"/>
          <w:szCs w:val="24"/>
        </w:rPr>
      </w:pPr>
      <w:r w:rsidRPr="004D32F7">
        <w:rPr>
          <w:rFonts w:ascii="Arial" w:eastAsiaTheme="minorHAnsi" w:hAnsi="Arial" w:cs="Arial"/>
          <w:color w:val="000000"/>
          <w:sz w:val="24"/>
          <w:szCs w:val="24"/>
        </w:rPr>
        <w:t xml:space="preserve">Involving more in Micro and SME financing. </w:t>
      </w:r>
    </w:p>
    <w:p w14:paraId="52860750" w14:textId="77777777" w:rsidR="001A40FB" w:rsidRDefault="001A40FB" w:rsidP="004D32F7">
      <w:pPr>
        <w:pStyle w:val="Default"/>
      </w:pPr>
    </w:p>
    <w:p w14:paraId="4FE32B8E" w14:textId="4086571B" w:rsidR="00E17A86" w:rsidRDefault="00847A49" w:rsidP="00847A49">
      <w:pPr>
        <w:pStyle w:val="Default"/>
        <w:spacing w:after="27"/>
        <w:rPr>
          <w:rFonts w:ascii="Arial" w:hAnsi="Arial" w:cs="Arial"/>
          <w:b/>
          <w:bCs/>
          <w:sz w:val="28"/>
          <w:szCs w:val="28"/>
        </w:rPr>
      </w:pPr>
      <w:r>
        <w:rPr>
          <w:rFonts w:ascii="Arial" w:hAnsi="Arial" w:cs="Arial"/>
          <w:b/>
          <w:bCs/>
          <w:sz w:val="28"/>
          <w:szCs w:val="28"/>
        </w:rPr>
        <w:t xml:space="preserve">2.1.1 </w:t>
      </w:r>
      <w:r w:rsidR="00E17A86" w:rsidRPr="00992FE9">
        <w:rPr>
          <w:rFonts w:ascii="Arial" w:hAnsi="Arial" w:cs="Arial"/>
          <w:b/>
          <w:bCs/>
          <w:sz w:val="28"/>
          <w:szCs w:val="28"/>
        </w:rPr>
        <w:t xml:space="preserve">Overview and history </w:t>
      </w:r>
    </w:p>
    <w:p w14:paraId="7CC8903B" w14:textId="77777777" w:rsidR="00847A49" w:rsidRPr="00973814" w:rsidRDefault="00847A49" w:rsidP="00973814">
      <w:pPr>
        <w:pStyle w:val="Default"/>
        <w:spacing w:after="27"/>
        <w:jc w:val="both"/>
        <w:rPr>
          <w:rFonts w:ascii="Arial" w:hAnsi="Arial" w:cs="Arial"/>
          <w:b/>
          <w:bCs/>
        </w:rPr>
      </w:pPr>
    </w:p>
    <w:p w14:paraId="2F667087" w14:textId="7E22DA8B" w:rsidR="00847A49" w:rsidRPr="00973814" w:rsidRDefault="00847A49" w:rsidP="00973814">
      <w:pPr>
        <w:pStyle w:val="Default"/>
        <w:jc w:val="both"/>
        <w:rPr>
          <w:rFonts w:ascii="Arial" w:hAnsi="Arial" w:cs="Arial"/>
          <w:b/>
          <w:bCs/>
          <w:u w:val="single"/>
        </w:rPr>
      </w:pPr>
      <w:r w:rsidRPr="00973814">
        <w:rPr>
          <w:rFonts w:ascii="Arial" w:hAnsi="Arial" w:cs="Arial"/>
          <w:b/>
          <w:bCs/>
          <w:u w:val="single"/>
        </w:rPr>
        <w:t>Overview</w:t>
      </w:r>
    </w:p>
    <w:p w14:paraId="1A270FFE" w14:textId="77777777" w:rsidR="00847A49" w:rsidRPr="00973814" w:rsidRDefault="00847A49" w:rsidP="00973814">
      <w:pPr>
        <w:pStyle w:val="Default"/>
        <w:jc w:val="both"/>
        <w:rPr>
          <w:rFonts w:ascii="Arial" w:hAnsi="Arial" w:cs="Arial"/>
          <w:b/>
          <w:bCs/>
          <w:u w:val="single"/>
        </w:rPr>
      </w:pPr>
    </w:p>
    <w:p w14:paraId="7A15F06A" w14:textId="46597DA0" w:rsidR="00801BCD" w:rsidRPr="00801BCD" w:rsidRDefault="00801BCD" w:rsidP="00973814">
      <w:pPr>
        <w:pStyle w:val="Default"/>
        <w:spacing w:after="27"/>
        <w:jc w:val="both"/>
        <w:rPr>
          <w:rFonts w:ascii="Arial" w:hAnsi="Arial" w:cs="Arial"/>
          <w:color w:val="auto"/>
        </w:rPr>
      </w:pPr>
      <w:r w:rsidRPr="00801BCD">
        <w:rPr>
          <w:rFonts w:ascii="Arial" w:hAnsi="Arial" w:cs="Arial"/>
          <w:color w:val="auto"/>
        </w:rPr>
        <w:t>Al-Arafah Islami Bank Limited started its capacities on 18 June, 1995 as a booked business bank according to rules and guidelines of Bangladesh Bank. It gives a wide range of business banking tasks to its planned clients staying inside of the Bank Companies Act, 1991 and keeping up with the commands and strategy rules set somewhere near Bangladesh Bank. During the year 2016, the bank took an interest in CSR exercises by monetary help with various regions like instruction, preparing, medical care, sports, catastrophic event and so on</w:t>
      </w:r>
      <w:r>
        <w:rPr>
          <w:rFonts w:ascii="Arial" w:hAnsi="Arial" w:cs="Arial"/>
          <w:color w:val="auto"/>
        </w:rPr>
        <w:t>.</w:t>
      </w:r>
    </w:p>
    <w:p w14:paraId="5AD54ADC" w14:textId="77777777" w:rsidR="00801BCD" w:rsidRPr="00801BCD" w:rsidRDefault="00801BCD" w:rsidP="00973814">
      <w:pPr>
        <w:pStyle w:val="Default"/>
        <w:spacing w:after="27"/>
        <w:jc w:val="both"/>
        <w:rPr>
          <w:rFonts w:ascii="Arial" w:hAnsi="Arial" w:cs="Arial"/>
          <w:color w:val="auto"/>
        </w:rPr>
      </w:pPr>
    </w:p>
    <w:p w14:paraId="4B51FEF2" w14:textId="77777777" w:rsidR="00801BCD" w:rsidRPr="00801BCD" w:rsidRDefault="00801BCD" w:rsidP="00973814">
      <w:pPr>
        <w:pStyle w:val="Default"/>
        <w:spacing w:after="27"/>
        <w:jc w:val="both"/>
        <w:rPr>
          <w:rFonts w:ascii="Arial" w:hAnsi="Arial" w:cs="Arial"/>
          <w:color w:val="auto"/>
        </w:rPr>
      </w:pPr>
    </w:p>
    <w:p w14:paraId="0B2E3A5D" w14:textId="43A5D10F" w:rsidR="00847A49" w:rsidRPr="00973814" w:rsidRDefault="00847A49" w:rsidP="00973814">
      <w:pPr>
        <w:pStyle w:val="Default"/>
        <w:spacing w:after="27"/>
        <w:jc w:val="both"/>
        <w:rPr>
          <w:rFonts w:ascii="Arial" w:hAnsi="Arial" w:cs="Arial"/>
          <w:b/>
          <w:bCs/>
          <w:color w:val="auto"/>
          <w:u w:val="single"/>
        </w:rPr>
      </w:pPr>
      <w:r w:rsidRPr="00973814">
        <w:rPr>
          <w:rFonts w:ascii="Arial" w:hAnsi="Arial" w:cs="Arial"/>
          <w:b/>
          <w:bCs/>
          <w:color w:val="auto"/>
          <w:u w:val="single"/>
        </w:rPr>
        <w:t>Historical Background</w:t>
      </w:r>
    </w:p>
    <w:p w14:paraId="2274EF2C" w14:textId="77777777" w:rsidR="00847A49" w:rsidRPr="00973814" w:rsidRDefault="00847A49" w:rsidP="00973814">
      <w:pPr>
        <w:pStyle w:val="Default"/>
        <w:spacing w:after="27"/>
        <w:jc w:val="both"/>
        <w:rPr>
          <w:rFonts w:ascii="Arial" w:hAnsi="Arial" w:cs="Arial"/>
          <w:b/>
          <w:bCs/>
          <w:color w:val="auto"/>
          <w:u w:val="single"/>
        </w:rPr>
      </w:pPr>
    </w:p>
    <w:p w14:paraId="40BBC737" w14:textId="2EB332AA" w:rsidR="00181840" w:rsidRPr="00A42785" w:rsidRDefault="00801BCD" w:rsidP="00181840">
      <w:pPr>
        <w:spacing w:after="120" w:line="360" w:lineRule="auto"/>
        <w:jc w:val="both"/>
        <w:rPr>
          <w:rFonts w:ascii="Arial" w:hAnsi="Arial" w:cs="Arial"/>
          <w:color w:val="000000"/>
          <w:sz w:val="24"/>
          <w:szCs w:val="24"/>
        </w:rPr>
      </w:pPr>
      <w:r w:rsidRPr="00801BCD">
        <w:rPr>
          <w:rFonts w:ascii="Arial" w:hAnsi="Arial" w:cs="Arial"/>
          <w:color w:val="000000"/>
          <w:sz w:val="24"/>
          <w:szCs w:val="24"/>
        </w:rPr>
        <w:t>Islam signifies 'harmony'; it demonstrates a totally unadulterated and peril free way of life. The significant point of the Islamic way of life is to be fruitful in our human just as interminable life. Thus, in each part of our life, we ought to follow the convention of Al-Quran and the way of life of Hazrat Muhammad (SM) to make incomparable progress</w:t>
      </w:r>
      <w:r w:rsidR="00181840" w:rsidRPr="00A42785">
        <w:rPr>
          <w:rFonts w:ascii="Arial" w:hAnsi="Arial" w:cs="Arial"/>
          <w:color w:val="000000"/>
          <w:sz w:val="24"/>
          <w:szCs w:val="24"/>
        </w:rPr>
        <w:t xml:space="preserve">. </w:t>
      </w:r>
    </w:p>
    <w:p w14:paraId="7ED66D9B" w14:textId="51193FF3" w:rsidR="00181840" w:rsidRPr="00A42785" w:rsidRDefault="00801BCD" w:rsidP="00181840">
      <w:pPr>
        <w:spacing w:after="120" w:line="360" w:lineRule="auto"/>
        <w:jc w:val="both"/>
        <w:rPr>
          <w:rFonts w:ascii="Arial" w:hAnsi="Arial" w:cs="Arial"/>
          <w:color w:val="000000"/>
          <w:sz w:val="24"/>
          <w:szCs w:val="24"/>
        </w:rPr>
      </w:pPr>
      <w:r w:rsidRPr="00801BCD">
        <w:rPr>
          <w:rFonts w:ascii="Arial" w:hAnsi="Arial" w:cs="Arial"/>
          <w:color w:val="000000"/>
          <w:sz w:val="24"/>
          <w:szCs w:val="24"/>
        </w:rPr>
        <w:t>On June 18, 1995, Al-Arafah Islami Bank was set up in view of Islamic goals</w:t>
      </w:r>
      <w:r w:rsidR="00181840" w:rsidRPr="00814ACA">
        <w:rPr>
          <w:rFonts w:ascii="Arial" w:hAnsi="Arial" w:cs="Arial"/>
          <w:color w:val="000000"/>
          <w:sz w:val="24"/>
          <w:szCs w:val="24"/>
        </w:rPr>
        <w:t xml:space="preserve">. The bank's head office, commonly known as AIBL, is located in </w:t>
      </w:r>
      <w:proofErr w:type="spellStart"/>
      <w:r w:rsidR="00181840" w:rsidRPr="00814ACA">
        <w:rPr>
          <w:rFonts w:ascii="Arial" w:hAnsi="Arial" w:cs="Arial"/>
          <w:color w:val="000000"/>
          <w:sz w:val="24"/>
          <w:szCs w:val="24"/>
        </w:rPr>
        <w:t>Dilkusha</w:t>
      </w:r>
      <w:proofErr w:type="spellEnd"/>
      <w:r w:rsidR="00181840" w:rsidRPr="00814ACA">
        <w:rPr>
          <w:rFonts w:ascii="Arial" w:hAnsi="Arial" w:cs="Arial"/>
          <w:color w:val="000000"/>
          <w:sz w:val="24"/>
          <w:szCs w:val="24"/>
        </w:rPr>
        <w:t>, Dhaka. The Bank's architects and directors are well-established, committed, and religious individuals. Mr. A.Z.M. Shamsul Alam, a prominent Islamic scholar, economist, writer, and ex-bureaucrat of the Bangladesh government, is the bank's original Chairman.</w:t>
      </w:r>
      <w:r w:rsidR="00181840">
        <w:rPr>
          <w:rFonts w:ascii="Arial" w:hAnsi="Arial" w:cs="Arial"/>
          <w:color w:val="000000"/>
          <w:sz w:val="24"/>
          <w:szCs w:val="24"/>
        </w:rPr>
        <w:t xml:space="preserve"> </w:t>
      </w:r>
      <w:r w:rsidRPr="00801BCD">
        <w:rPr>
          <w:rFonts w:ascii="Arial" w:hAnsi="Arial" w:cs="Arial"/>
          <w:color w:val="000000"/>
          <w:sz w:val="24"/>
          <w:szCs w:val="24"/>
        </w:rPr>
        <w:t xml:space="preserve">The bank gives Deposit Scheme, Investment, SME Banking, Micro Finance, Foreign Trade, and so on The Deposit Scheme, gives Al </w:t>
      </w:r>
      <w:proofErr w:type="spellStart"/>
      <w:r w:rsidRPr="00801BCD">
        <w:rPr>
          <w:rFonts w:ascii="Arial" w:hAnsi="Arial" w:cs="Arial"/>
          <w:color w:val="000000"/>
          <w:sz w:val="24"/>
          <w:szCs w:val="24"/>
        </w:rPr>
        <w:t>Wadiah</w:t>
      </w:r>
      <w:proofErr w:type="spellEnd"/>
      <w:r w:rsidRPr="00801BCD">
        <w:rPr>
          <w:rFonts w:ascii="Arial" w:hAnsi="Arial" w:cs="Arial"/>
          <w:color w:val="000000"/>
          <w:sz w:val="24"/>
          <w:szCs w:val="24"/>
        </w:rPr>
        <w:t xml:space="preserve"> Current Deposit Scheme, Mudaraba Savings Deposit Scheme, Mudaraba Term Deposit Receipt, Mudaraba Short Notice Deposit, and so forth</w:t>
      </w:r>
      <w:r>
        <w:rPr>
          <w:rFonts w:ascii="Arial" w:hAnsi="Arial" w:cs="Arial"/>
          <w:color w:val="000000"/>
          <w:sz w:val="24"/>
          <w:szCs w:val="24"/>
        </w:rPr>
        <w:t xml:space="preserve">. </w:t>
      </w:r>
      <w:r w:rsidR="00181840" w:rsidRPr="00814ACA">
        <w:rPr>
          <w:rFonts w:ascii="Arial" w:hAnsi="Arial" w:cs="Arial"/>
          <w:color w:val="000000"/>
          <w:sz w:val="24"/>
          <w:szCs w:val="24"/>
        </w:rPr>
        <w:t xml:space="preserve">AIBL engages in </w:t>
      </w:r>
      <w:r w:rsidR="00181840">
        <w:rPr>
          <w:rFonts w:ascii="Arial" w:hAnsi="Arial" w:cs="Arial"/>
          <w:color w:val="000000"/>
          <w:sz w:val="24"/>
          <w:szCs w:val="24"/>
        </w:rPr>
        <w:t xml:space="preserve">the </w:t>
      </w:r>
      <w:r w:rsidR="00181840" w:rsidRPr="00814ACA">
        <w:rPr>
          <w:rFonts w:ascii="Arial" w:hAnsi="Arial" w:cs="Arial"/>
          <w:color w:val="000000"/>
          <w:sz w:val="24"/>
          <w:szCs w:val="24"/>
        </w:rPr>
        <w:t>transportation</w:t>
      </w:r>
      <w:r w:rsidR="00181840">
        <w:rPr>
          <w:rFonts w:ascii="Arial" w:hAnsi="Arial" w:cs="Arial"/>
          <w:color w:val="000000"/>
          <w:sz w:val="24"/>
          <w:szCs w:val="24"/>
        </w:rPr>
        <w:t xml:space="preserve"> sector</w:t>
      </w:r>
      <w:r w:rsidR="00181840" w:rsidRPr="00814ACA">
        <w:rPr>
          <w:rFonts w:ascii="Arial" w:hAnsi="Arial" w:cs="Arial"/>
          <w:color w:val="000000"/>
          <w:sz w:val="24"/>
          <w:szCs w:val="24"/>
        </w:rPr>
        <w:t xml:space="preserve">, hire purchase, </w:t>
      </w:r>
      <w:r w:rsidR="00181840">
        <w:rPr>
          <w:rFonts w:ascii="Arial" w:hAnsi="Arial" w:cs="Arial"/>
          <w:color w:val="000000"/>
          <w:sz w:val="24"/>
          <w:szCs w:val="24"/>
        </w:rPr>
        <w:t>mosques</w:t>
      </w:r>
      <w:r w:rsidR="00181840" w:rsidRPr="00814ACA">
        <w:rPr>
          <w:rFonts w:ascii="Arial" w:hAnsi="Arial" w:cs="Arial"/>
          <w:color w:val="000000"/>
          <w:sz w:val="24"/>
          <w:szCs w:val="24"/>
        </w:rPr>
        <w:t xml:space="preserve"> and Madrasa, Village and Small Investment, and other areas in the investment industry. SME Entrepreneurs, Agro Industries, Small Businesses, Women Entrepreneurs, and others can use their SME Banking service. </w:t>
      </w:r>
      <w:r w:rsidRPr="00801BCD">
        <w:rPr>
          <w:rFonts w:ascii="Arial" w:hAnsi="Arial" w:cs="Arial"/>
          <w:color w:val="000000"/>
          <w:sz w:val="24"/>
          <w:szCs w:val="24"/>
        </w:rPr>
        <w:t xml:space="preserve">The bank likewise offers different types of assistance, for example, </w:t>
      </w:r>
      <w:r w:rsidRPr="00801BCD">
        <w:rPr>
          <w:rFonts w:ascii="Arial" w:hAnsi="Arial" w:cs="Arial"/>
          <w:color w:val="000000"/>
          <w:sz w:val="24"/>
          <w:szCs w:val="24"/>
        </w:rPr>
        <w:lastRenderedPageBreak/>
        <w:t>Internet banking, SMS banking, Mobile banking, Locker administration, Remittance administration, ATM administration, and so forth AIBL's approved capital is Taka 15,000.00 million and the settled-up capital is Taka 10,649.02 million. (Up to December 2015), 3866 Number of Employees, 22,142 Number of Shareholders, and 184 number of branches (2020). To support its customers, AIBL utilizes all advanced financial frameworks just as state-of-the-art innovation. Al-Arafah Islamic Bank Ltd is Bangladesh's generally contemporary and driving bank, because of the insight of its chiefs, Islamic financiers, and the favors of Almighty Allah.</w:t>
      </w:r>
    </w:p>
    <w:p w14:paraId="575A6633" w14:textId="525D9F86" w:rsidR="00384791" w:rsidRPr="004D32F7" w:rsidRDefault="00221B5C" w:rsidP="004D32F7">
      <w:pPr>
        <w:pStyle w:val="Default"/>
        <w:spacing w:after="27"/>
        <w:jc w:val="both"/>
        <w:rPr>
          <w:rFonts w:ascii="Arial" w:hAnsi="Arial" w:cs="Arial"/>
          <w:b/>
          <w:bCs/>
          <w:color w:val="auto"/>
          <w:u w:val="single"/>
        </w:rPr>
      </w:pPr>
      <w:r w:rsidRPr="004D32F7">
        <w:rPr>
          <w:rFonts w:ascii="Arial" w:hAnsi="Arial" w:cs="Arial"/>
          <w:b/>
          <w:bCs/>
          <w:color w:val="auto"/>
          <w:u w:val="single"/>
        </w:rPr>
        <w:t>Al-Arafah Islami Bank at a Glance</w:t>
      </w:r>
    </w:p>
    <w:p w14:paraId="4BA17514" w14:textId="77777777" w:rsidR="00B50FED" w:rsidRDefault="00B50FED" w:rsidP="00B50FED">
      <w:pPr>
        <w:pStyle w:val="Caption"/>
      </w:pPr>
      <w:bookmarkStart w:id="24" w:name="_Toc83623576"/>
    </w:p>
    <w:p w14:paraId="64A1B21C" w14:textId="0955CA4F" w:rsidR="00B50FED" w:rsidRPr="00B50FED" w:rsidRDefault="00B50FED" w:rsidP="00B50FED">
      <w:pPr>
        <w:pStyle w:val="Caption"/>
        <w:jc w:val="center"/>
        <w:rPr>
          <w:rFonts w:ascii="Arial" w:hAnsi="Arial" w:cs="Arial"/>
          <w:b/>
          <w:bCs/>
          <w:i w:val="0"/>
          <w:iCs w:val="0"/>
          <w:color w:val="0070C0"/>
          <w:sz w:val="24"/>
          <w:szCs w:val="24"/>
        </w:rPr>
      </w:pPr>
      <w:bookmarkStart w:id="25" w:name="_Toc84977281"/>
      <w:bookmarkEnd w:id="24"/>
      <w:r w:rsidRPr="00B50FED">
        <w:rPr>
          <w:rFonts w:ascii="Arial" w:hAnsi="Arial" w:cs="Arial"/>
          <w:b/>
          <w:bCs/>
          <w:i w:val="0"/>
          <w:iCs w:val="0"/>
          <w:color w:val="0070C0"/>
          <w:sz w:val="24"/>
          <w:szCs w:val="24"/>
        </w:rPr>
        <w:t xml:space="preserve">Table </w:t>
      </w:r>
      <w:r w:rsidRPr="00B50FED">
        <w:rPr>
          <w:rFonts w:ascii="Arial" w:hAnsi="Arial" w:cs="Arial"/>
          <w:b/>
          <w:bCs/>
          <w:i w:val="0"/>
          <w:iCs w:val="0"/>
          <w:color w:val="0070C0"/>
          <w:sz w:val="24"/>
          <w:szCs w:val="24"/>
        </w:rPr>
        <w:fldChar w:fldCharType="begin"/>
      </w:r>
      <w:r w:rsidRPr="00B50FED">
        <w:rPr>
          <w:rFonts w:ascii="Arial" w:hAnsi="Arial" w:cs="Arial"/>
          <w:b/>
          <w:bCs/>
          <w:i w:val="0"/>
          <w:iCs w:val="0"/>
          <w:color w:val="0070C0"/>
          <w:sz w:val="24"/>
          <w:szCs w:val="24"/>
        </w:rPr>
        <w:instrText xml:space="preserve"> SEQ Table \* ARABIC </w:instrText>
      </w:r>
      <w:r w:rsidRPr="00B50FED">
        <w:rPr>
          <w:rFonts w:ascii="Arial" w:hAnsi="Arial" w:cs="Arial"/>
          <w:b/>
          <w:bCs/>
          <w:i w:val="0"/>
          <w:iCs w:val="0"/>
          <w:color w:val="0070C0"/>
          <w:sz w:val="24"/>
          <w:szCs w:val="24"/>
        </w:rPr>
        <w:fldChar w:fldCharType="separate"/>
      </w:r>
      <w:r w:rsidR="00C72ECB">
        <w:rPr>
          <w:rFonts w:ascii="Arial" w:hAnsi="Arial" w:cs="Arial"/>
          <w:b/>
          <w:bCs/>
          <w:i w:val="0"/>
          <w:iCs w:val="0"/>
          <w:noProof/>
          <w:color w:val="0070C0"/>
          <w:sz w:val="24"/>
          <w:szCs w:val="24"/>
        </w:rPr>
        <w:t>1</w:t>
      </w:r>
      <w:r w:rsidRPr="00B50FED">
        <w:rPr>
          <w:rFonts w:ascii="Arial" w:hAnsi="Arial" w:cs="Arial"/>
          <w:b/>
          <w:bCs/>
          <w:i w:val="0"/>
          <w:iCs w:val="0"/>
          <w:color w:val="0070C0"/>
          <w:sz w:val="24"/>
          <w:szCs w:val="24"/>
        </w:rPr>
        <w:fldChar w:fldCharType="end"/>
      </w:r>
      <w:r w:rsidRPr="00B50FED">
        <w:rPr>
          <w:rFonts w:ascii="Arial" w:hAnsi="Arial" w:cs="Arial"/>
          <w:b/>
          <w:bCs/>
          <w:i w:val="0"/>
          <w:iCs w:val="0"/>
          <w:color w:val="0070C0"/>
          <w:sz w:val="24"/>
          <w:szCs w:val="24"/>
        </w:rPr>
        <w:t xml:space="preserve">: </w:t>
      </w:r>
      <w:r>
        <w:rPr>
          <w:rFonts w:ascii="Arial" w:hAnsi="Arial" w:cs="Arial"/>
          <w:b/>
          <w:bCs/>
          <w:i w:val="0"/>
          <w:iCs w:val="0"/>
          <w:color w:val="0070C0"/>
          <w:sz w:val="24"/>
          <w:szCs w:val="24"/>
        </w:rPr>
        <w:t>Company Profile</w:t>
      </w:r>
      <w:bookmarkEnd w:id="25"/>
    </w:p>
    <w:tbl>
      <w:tblPr>
        <w:tblStyle w:val="TableGrid"/>
        <w:tblW w:w="5000" w:type="pct"/>
        <w:tblLook w:val="04A0" w:firstRow="1" w:lastRow="0" w:firstColumn="1" w:lastColumn="0" w:noHBand="0" w:noVBand="1"/>
      </w:tblPr>
      <w:tblGrid>
        <w:gridCol w:w="3033"/>
        <w:gridCol w:w="6317"/>
      </w:tblGrid>
      <w:tr w:rsidR="00384791" w:rsidRPr="004D32F7" w14:paraId="0EE78851" w14:textId="77777777" w:rsidTr="004D32F7">
        <w:trPr>
          <w:trHeight w:val="485"/>
          <w:tblHeader/>
        </w:trPr>
        <w:tc>
          <w:tcPr>
            <w:tcW w:w="1622" w:type="pct"/>
            <w:shd w:val="clear" w:color="auto" w:fill="92D050"/>
            <w:vAlign w:val="center"/>
          </w:tcPr>
          <w:p w14:paraId="2E8685FC" w14:textId="00C30258" w:rsidR="00384791" w:rsidRPr="004D32F7" w:rsidRDefault="00221B5C" w:rsidP="004D32F7">
            <w:pPr>
              <w:pStyle w:val="Default"/>
              <w:rPr>
                <w:rFonts w:ascii="Arial" w:hAnsi="Arial" w:cs="Arial"/>
                <w:b/>
                <w:bCs/>
                <w:color w:val="FFFFFF" w:themeColor="background1"/>
              </w:rPr>
            </w:pPr>
            <w:r w:rsidRPr="004D32F7">
              <w:rPr>
                <w:rFonts w:ascii="Arial" w:hAnsi="Arial" w:cs="Arial"/>
                <w:b/>
                <w:bCs/>
                <w:color w:val="FFFFFF" w:themeColor="background1"/>
              </w:rPr>
              <w:t>Name of the Bank</w:t>
            </w:r>
          </w:p>
        </w:tc>
        <w:tc>
          <w:tcPr>
            <w:tcW w:w="3378" w:type="pct"/>
            <w:shd w:val="clear" w:color="auto" w:fill="92D050"/>
            <w:vAlign w:val="center"/>
          </w:tcPr>
          <w:p w14:paraId="79CED5A8" w14:textId="3B98A30C" w:rsidR="00384791" w:rsidRPr="004D32F7" w:rsidRDefault="00221B5C" w:rsidP="004D32F7">
            <w:pPr>
              <w:pStyle w:val="Default"/>
              <w:rPr>
                <w:rFonts w:ascii="Arial" w:hAnsi="Arial" w:cs="Arial"/>
                <w:b/>
                <w:bCs/>
                <w:color w:val="FFFFFF" w:themeColor="background1"/>
              </w:rPr>
            </w:pPr>
            <w:r w:rsidRPr="004D32F7">
              <w:rPr>
                <w:rFonts w:ascii="Arial" w:hAnsi="Arial" w:cs="Arial"/>
                <w:b/>
                <w:bCs/>
                <w:color w:val="FFFFFF" w:themeColor="background1"/>
              </w:rPr>
              <w:t>Al-Arafah Islami Bank Limited</w:t>
            </w:r>
          </w:p>
        </w:tc>
      </w:tr>
      <w:tr w:rsidR="00384791" w:rsidRPr="004D32F7" w14:paraId="0EB922C2" w14:textId="77777777" w:rsidTr="004D32F7">
        <w:trPr>
          <w:trHeight w:val="1136"/>
        </w:trPr>
        <w:tc>
          <w:tcPr>
            <w:tcW w:w="1622" w:type="pct"/>
          </w:tcPr>
          <w:p w14:paraId="63654FAF" w14:textId="30CC4734" w:rsidR="00384791" w:rsidRPr="004D32F7" w:rsidRDefault="00221B5C" w:rsidP="00973814">
            <w:pPr>
              <w:pStyle w:val="Default"/>
              <w:jc w:val="both"/>
              <w:rPr>
                <w:rFonts w:ascii="Arial" w:hAnsi="Arial" w:cs="Arial"/>
                <w:color w:val="auto"/>
              </w:rPr>
            </w:pPr>
            <w:r w:rsidRPr="004D32F7">
              <w:rPr>
                <w:rFonts w:ascii="Arial" w:hAnsi="Arial" w:cs="Arial"/>
                <w:color w:val="auto"/>
              </w:rPr>
              <w:t xml:space="preserve">Legal Identity </w:t>
            </w:r>
          </w:p>
        </w:tc>
        <w:tc>
          <w:tcPr>
            <w:tcW w:w="3378" w:type="pct"/>
          </w:tcPr>
          <w:p w14:paraId="40AED89F" w14:textId="1515DF00" w:rsidR="00384791" w:rsidRPr="004D32F7" w:rsidRDefault="00221B5C" w:rsidP="00973814">
            <w:pPr>
              <w:pStyle w:val="Default"/>
              <w:jc w:val="both"/>
              <w:rPr>
                <w:rFonts w:ascii="Arial" w:hAnsi="Arial" w:cs="Arial"/>
                <w:color w:val="auto"/>
              </w:rPr>
            </w:pPr>
            <w:r w:rsidRPr="004D32F7">
              <w:rPr>
                <w:rFonts w:ascii="Arial" w:hAnsi="Arial" w:cs="Arial"/>
                <w:color w:val="auto"/>
              </w:rPr>
              <w:t>A public limited company registered in Bangladesh on 18</w:t>
            </w:r>
            <w:r w:rsidRPr="004D32F7">
              <w:rPr>
                <w:rFonts w:ascii="Arial" w:hAnsi="Arial" w:cs="Arial"/>
                <w:color w:val="auto"/>
                <w:vertAlign w:val="superscript"/>
              </w:rPr>
              <w:t>th</w:t>
            </w:r>
            <w:r w:rsidRPr="004D32F7">
              <w:rPr>
                <w:rFonts w:ascii="Arial" w:hAnsi="Arial" w:cs="Arial"/>
                <w:color w:val="auto"/>
              </w:rPr>
              <w:t xml:space="preserve"> June 1995, under the companies Act 1994 and enlisted to Dhaka Stock Exchange Ltd &amp; Chittagong Stock Exchange Ltd.</w:t>
            </w:r>
          </w:p>
        </w:tc>
      </w:tr>
      <w:tr w:rsidR="00384791" w:rsidRPr="004D32F7" w14:paraId="7DC55FF9" w14:textId="77777777" w:rsidTr="004D32F7">
        <w:trPr>
          <w:trHeight w:val="1358"/>
        </w:trPr>
        <w:tc>
          <w:tcPr>
            <w:tcW w:w="1622" w:type="pct"/>
          </w:tcPr>
          <w:p w14:paraId="6F771B87" w14:textId="1C970B7B" w:rsidR="00384791" w:rsidRPr="004D32F7" w:rsidRDefault="00221B5C" w:rsidP="00973814">
            <w:pPr>
              <w:pStyle w:val="Default"/>
              <w:jc w:val="both"/>
              <w:rPr>
                <w:rFonts w:ascii="Arial" w:hAnsi="Arial" w:cs="Arial"/>
                <w:color w:val="auto"/>
              </w:rPr>
            </w:pPr>
            <w:r w:rsidRPr="004D32F7">
              <w:rPr>
                <w:rFonts w:ascii="Arial" w:hAnsi="Arial" w:cs="Arial"/>
                <w:color w:val="auto"/>
              </w:rPr>
              <w:t xml:space="preserve">Official Logo </w:t>
            </w:r>
          </w:p>
        </w:tc>
        <w:tc>
          <w:tcPr>
            <w:tcW w:w="3378" w:type="pct"/>
          </w:tcPr>
          <w:p w14:paraId="47680CF1" w14:textId="61DD9A5C" w:rsidR="00384791" w:rsidRPr="004D32F7" w:rsidRDefault="00420C12" w:rsidP="00973814">
            <w:pPr>
              <w:pStyle w:val="Default"/>
              <w:jc w:val="both"/>
              <w:rPr>
                <w:rFonts w:ascii="Arial" w:hAnsi="Arial" w:cs="Arial"/>
                <w:color w:val="auto"/>
              </w:rPr>
            </w:pPr>
            <w:r w:rsidRPr="004D32F7">
              <w:rPr>
                <w:rFonts w:ascii="Arial" w:hAnsi="Arial" w:cs="Arial"/>
                <w:noProof/>
              </w:rPr>
              <w:drawing>
                <wp:inline distT="0" distB="0" distL="0" distR="0" wp14:anchorId="0D77A260" wp14:editId="217A8A0E">
                  <wp:extent cx="3196590" cy="123825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96590" cy="1238250"/>
                          </a:xfrm>
                          <a:prstGeom prst="rect">
                            <a:avLst/>
                          </a:prstGeom>
                          <a:noFill/>
                          <a:ln>
                            <a:noFill/>
                          </a:ln>
                        </pic:spPr>
                      </pic:pic>
                    </a:graphicData>
                  </a:graphic>
                </wp:inline>
              </w:drawing>
            </w:r>
          </w:p>
        </w:tc>
      </w:tr>
      <w:tr w:rsidR="00384791" w:rsidRPr="004D32F7" w14:paraId="09B45E5D" w14:textId="77777777" w:rsidTr="004D32F7">
        <w:trPr>
          <w:trHeight w:val="489"/>
        </w:trPr>
        <w:tc>
          <w:tcPr>
            <w:tcW w:w="1622" w:type="pct"/>
          </w:tcPr>
          <w:p w14:paraId="17FFDF47" w14:textId="3DF2FEF7" w:rsidR="00384791" w:rsidRPr="004D32F7" w:rsidRDefault="00420C12" w:rsidP="00973814">
            <w:pPr>
              <w:pStyle w:val="Default"/>
              <w:jc w:val="both"/>
              <w:rPr>
                <w:rFonts w:ascii="Arial" w:hAnsi="Arial" w:cs="Arial"/>
                <w:color w:val="auto"/>
              </w:rPr>
            </w:pPr>
            <w:r w:rsidRPr="004D32F7">
              <w:rPr>
                <w:rFonts w:ascii="Arial" w:hAnsi="Arial" w:cs="Arial"/>
                <w:color w:val="auto"/>
              </w:rPr>
              <w:t>Nature of Business</w:t>
            </w:r>
          </w:p>
        </w:tc>
        <w:tc>
          <w:tcPr>
            <w:tcW w:w="3378" w:type="pct"/>
          </w:tcPr>
          <w:p w14:paraId="4E25582C" w14:textId="62E1B413" w:rsidR="00EB73CF" w:rsidRPr="004D32F7" w:rsidRDefault="00420C12" w:rsidP="00973814">
            <w:pPr>
              <w:pStyle w:val="Default"/>
              <w:jc w:val="both"/>
              <w:rPr>
                <w:rFonts w:ascii="Arial" w:hAnsi="Arial" w:cs="Arial"/>
                <w:color w:val="auto"/>
              </w:rPr>
            </w:pPr>
            <w:r w:rsidRPr="004D32F7">
              <w:rPr>
                <w:rFonts w:ascii="Arial" w:hAnsi="Arial" w:cs="Arial"/>
                <w:color w:val="auto"/>
              </w:rPr>
              <w:t>Commercial Banking based on Al-Quran &amp;Sunnah.</w:t>
            </w:r>
          </w:p>
        </w:tc>
      </w:tr>
      <w:tr w:rsidR="00EB73CF" w:rsidRPr="004D32F7" w14:paraId="180C1B87" w14:textId="77777777" w:rsidTr="004D32F7">
        <w:trPr>
          <w:trHeight w:val="489"/>
        </w:trPr>
        <w:tc>
          <w:tcPr>
            <w:tcW w:w="1622" w:type="pct"/>
          </w:tcPr>
          <w:p w14:paraId="2CE524B1" w14:textId="7443E929" w:rsidR="00EB73CF" w:rsidRPr="004D32F7" w:rsidRDefault="00EB73CF" w:rsidP="00973814">
            <w:pPr>
              <w:pStyle w:val="Default"/>
              <w:jc w:val="both"/>
              <w:rPr>
                <w:rFonts w:ascii="Arial" w:hAnsi="Arial" w:cs="Arial"/>
                <w:color w:val="auto"/>
              </w:rPr>
            </w:pPr>
            <w:r w:rsidRPr="004D32F7">
              <w:rPr>
                <w:rFonts w:ascii="Arial" w:hAnsi="Arial" w:cs="Arial"/>
                <w:color w:val="auto"/>
              </w:rPr>
              <w:t>Industry</w:t>
            </w:r>
          </w:p>
        </w:tc>
        <w:tc>
          <w:tcPr>
            <w:tcW w:w="3378" w:type="pct"/>
          </w:tcPr>
          <w:p w14:paraId="6DBD73B0" w14:textId="3D98DD84" w:rsidR="00EB73CF" w:rsidRPr="004D32F7" w:rsidRDefault="00EB73CF" w:rsidP="00973814">
            <w:pPr>
              <w:pStyle w:val="Default"/>
              <w:jc w:val="both"/>
              <w:rPr>
                <w:rFonts w:ascii="Arial" w:hAnsi="Arial" w:cs="Arial"/>
                <w:color w:val="auto"/>
              </w:rPr>
            </w:pPr>
            <w:r w:rsidRPr="004D32F7">
              <w:rPr>
                <w:rFonts w:ascii="Arial" w:hAnsi="Arial" w:cs="Arial"/>
                <w:color w:val="auto"/>
              </w:rPr>
              <w:t>Banking Industry</w:t>
            </w:r>
          </w:p>
        </w:tc>
      </w:tr>
      <w:tr w:rsidR="00EB73CF" w:rsidRPr="004D32F7" w14:paraId="3276B3BB" w14:textId="77777777" w:rsidTr="004D32F7">
        <w:trPr>
          <w:trHeight w:val="489"/>
        </w:trPr>
        <w:tc>
          <w:tcPr>
            <w:tcW w:w="1622" w:type="pct"/>
          </w:tcPr>
          <w:p w14:paraId="73E01C86" w14:textId="180B87B1" w:rsidR="00EB73CF" w:rsidRPr="004D32F7" w:rsidRDefault="00EB73CF" w:rsidP="00973814">
            <w:pPr>
              <w:pStyle w:val="Default"/>
              <w:jc w:val="both"/>
              <w:rPr>
                <w:rFonts w:ascii="Arial" w:hAnsi="Arial" w:cs="Arial"/>
                <w:color w:val="auto"/>
              </w:rPr>
            </w:pPr>
            <w:r w:rsidRPr="004D32F7">
              <w:rPr>
                <w:rFonts w:ascii="Arial" w:hAnsi="Arial" w:cs="Arial"/>
                <w:color w:val="auto"/>
              </w:rPr>
              <w:t>Type of Bank</w:t>
            </w:r>
          </w:p>
        </w:tc>
        <w:tc>
          <w:tcPr>
            <w:tcW w:w="3378" w:type="pct"/>
          </w:tcPr>
          <w:p w14:paraId="77B33EA2" w14:textId="24B950E1" w:rsidR="00EB73CF" w:rsidRPr="004D32F7" w:rsidRDefault="00EB73CF" w:rsidP="00973814">
            <w:pPr>
              <w:pStyle w:val="Default"/>
              <w:jc w:val="both"/>
              <w:rPr>
                <w:rFonts w:ascii="Arial" w:hAnsi="Arial" w:cs="Arial"/>
                <w:color w:val="auto"/>
              </w:rPr>
            </w:pPr>
            <w:r w:rsidRPr="004D32F7">
              <w:rPr>
                <w:rFonts w:ascii="Arial" w:hAnsi="Arial" w:cs="Arial"/>
                <w:color w:val="auto"/>
              </w:rPr>
              <w:t>Private Limited Bank</w:t>
            </w:r>
          </w:p>
        </w:tc>
      </w:tr>
      <w:tr w:rsidR="00183C8B" w:rsidRPr="004D32F7" w14:paraId="42157188" w14:textId="77777777" w:rsidTr="004D32F7">
        <w:trPr>
          <w:trHeight w:val="489"/>
        </w:trPr>
        <w:tc>
          <w:tcPr>
            <w:tcW w:w="1622" w:type="pct"/>
          </w:tcPr>
          <w:p w14:paraId="62864F2A" w14:textId="04A2DADE" w:rsidR="00183C8B" w:rsidRPr="004D32F7" w:rsidRDefault="00183C8B" w:rsidP="00973814">
            <w:pPr>
              <w:pStyle w:val="Default"/>
              <w:jc w:val="both"/>
              <w:rPr>
                <w:rFonts w:ascii="Arial" w:hAnsi="Arial" w:cs="Arial"/>
                <w:color w:val="auto"/>
              </w:rPr>
            </w:pPr>
            <w:r w:rsidRPr="004D32F7">
              <w:rPr>
                <w:rFonts w:ascii="Arial" w:hAnsi="Arial" w:cs="Arial"/>
                <w:color w:val="auto"/>
              </w:rPr>
              <w:t xml:space="preserve">Mohammadpur Krishi Market (MKM) Branch Address </w:t>
            </w:r>
          </w:p>
        </w:tc>
        <w:tc>
          <w:tcPr>
            <w:tcW w:w="3378" w:type="pct"/>
          </w:tcPr>
          <w:p w14:paraId="5597F817" w14:textId="10B37318" w:rsidR="00183C8B" w:rsidRPr="004D32F7" w:rsidRDefault="00183C8B" w:rsidP="00973814">
            <w:pPr>
              <w:pStyle w:val="Default"/>
              <w:jc w:val="both"/>
              <w:rPr>
                <w:rFonts w:ascii="Arial" w:hAnsi="Arial" w:cs="Arial"/>
                <w:color w:val="auto"/>
              </w:rPr>
            </w:pPr>
            <w:r w:rsidRPr="004D32F7">
              <w:rPr>
                <w:rFonts w:ascii="Arial" w:hAnsi="Arial" w:cs="Arial"/>
                <w:color w:val="auto"/>
              </w:rPr>
              <w:t>32/8 (ka), Taj mahal Road, Mohammadpur Dhaka-1207</w:t>
            </w:r>
          </w:p>
        </w:tc>
      </w:tr>
      <w:tr w:rsidR="00384791" w:rsidRPr="004D32F7" w14:paraId="1DAD35B3" w14:textId="77777777" w:rsidTr="004D32F7">
        <w:trPr>
          <w:trHeight w:val="852"/>
        </w:trPr>
        <w:tc>
          <w:tcPr>
            <w:tcW w:w="1622" w:type="pct"/>
          </w:tcPr>
          <w:p w14:paraId="6794C91C" w14:textId="06B450B2" w:rsidR="00384791" w:rsidRPr="004D32F7" w:rsidRDefault="00420C12" w:rsidP="00973814">
            <w:pPr>
              <w:pStyle w:val="Default"/>
              <w:jc w:val="both"/>
              <w:rPr>
                <w:rFonts w:ascii="Arial" w:hAnsi="Arial" w:cs="Arial"/>
                <w:color w:val="auto"/>
              </w:rPr>
            </w:pPr>
            <w:r w:rsidRPr="004D32F7">
              <w:rPr>
                <w:rFonts w:ascii="Arial" w:hAnsi="Arial" w:cs="Arial"/>
                <w:color w:val="auto"/>
              </w:rPr>
              <w:t>Registered office</w:t>
            </w:r>
          </w:p>
        </w:tc>
        <w:tc>
          <w:tcPr>
            <w:tcW w:w="3378" w:type="pct"/>
          </w:tcPr>
          <w:p w14:paraId="104C0DA1" w14:textId="77777777" w:rsidR="00384791" w:rsidRPr="004D32F7" w:rsidRDefault="00420C12" w:rsidP="00973814">
            <w:pPr>
              <w:pStyle w:val="Default"/>
              <w:jc w:val="both"/>
              <w:rPr>
                <w:rFonts w:ascii="Arial" w:hAnsi="Arial" w:cs="Arial"/>
                <w:color w:val="auto"/>
              </w:rPr>
            </w:pPr>
            <w:r w:rsidRPr="004D32F7">
              <w:rPr>
                <w:rFonts w:ascii="Arial" w:hAnsi="Arial" w:cs="Arial"/>
                <w:color w:val="auto"/>
              </w:rPr>
              <w:t>Head Office:</w:t>
            </w:r>
          </w:p>
          <w:p w14:paraId="18DD48A2" w14:textId="77777777" w:rsidR="00420C12" w:rsidRPr="004D32F7" w:rsidRDefault="00420C12" w:rsidP="00973814">
            <w:pPr>
              <w:pStyle w:val="Default"/>
              <w:jc w:val="both"/>
              <w:rPr>
                <w:rFonts w:ascii="Arial" w:hAnsi="Arial" w:cs="Arial"/>
                <w:color w:val="auto"/>
              </w:rPr>
            </w:pPr>
            <w:r w:rsidRPr="004D32F7">
              <w:rPr>
                <w:rFonts w:ascii="Arial" w:hAnsi="Arial" w:cs="Arial"/>
                <w:color w:val="auto"/>
              </w:rPr>
              <w:t xml:space="preserve">36, </w:t>
            </w:r>
            <w:proofErr w:type="spellStart"/>
            <w:r w:rsidRPr="004D32F7">
              <w:rPr>
                <w:rFonts w:ascii="Arial" w:hAnsi="Arial" w:cs="Arial"/>
                <w:color w:val="auto"/>
              </w:rPr>
              <w:t>Dilkusha</w:t>
            </w:r>
            <w:proofErr w:type="spellEnd"/>
            <w:r w:rsidRPr="004D32F7">
              <w:rPr>
                <w:rFonts w:ascii="Arial" w:hAnsi="Arial" w:cs="Arial"/>
                <w:color w:val="auto"/>
              </w:rPr>
              <w:t xml:space="preserve"> (6-9 Floor) C/A,</w:t>
            </w:r>
          </w:p>
          <w:p w14:paraId="51F42145" w14:textId="55AF1A7B" w:rsidR="00420C12" w:rsidRPr="004D32F7" w:rsidRDefault="00420C12" w:rsidP="00973814">
            <w:pPr>
              <w:pStyle w:val="Default"/>
              <w:jc w:val="both"/>
              <w:rPr>
                <w:rFonts w:ascii="Arial" w:hAnsi="Arial" w:cs="Arial"/>
                <w:color w:val="auto"/>
              </w:rPr>
            </w:pPr>
            <w:r w:rsidRPr="004D32F7">
              <w:rPr>
                <w:rFonts w:ascii="Arial" w:hAnsi="Arial" w:cs="Arial"/>
                <w:color w:val="auto"/>
              </w:rPr>
              <w:t>Dhaka-1000, Bangladesh</w:t>
            </w:r>
          </w:p>
        </w:tc>
      </w:tr>
      <w:tr w:rsidR="00183C8B" w:rsidRPr="004D32F7" w14:paraId="6C6BFF98" w14:textId="77777777" w:rsidTr="004D32F7">
        <w:trPr>
          <w:trHeight w:val="539"/>
        </w:trPr>
        <w:tc>
          <w:tcPr>
            <w:tcW w:w="1622" w:type="pct"/>
          </w:tcPr>
          <w:p w14:paraId="4D937438" w14:textId="60E257BA" w:rsidR="00183C8B" w:rsidRPr="004D32F7" w:rsidRDefault="00183C8B" w:rsidP="00973814">
            <w:pPr>
              <w:pStyle w:val="Default"/>
              <w:jc w:val="both"/>
              <w:rPr>
                <w:rFonts w:ascii="Arial" w:hAnsi="Arial" w:cs="Arial"/>
                <w:color w:val="auto"/>
              </w:rPr>
            </w:pPr>
            <w:r w:rsidRPr="004D32F7">
              <w:rPr>
                <w:rFonts w:ascii="Arial" w:hAnsi="Arial" w:cs="Arial"/>
                <w:color w:val="auto"/>
              </w:rPr>
              <w:t>Chairman of the Bank</w:t>
            </w:r>
          </w:p>
        </w:tc>
        <w:tc>
          <w:tcPr>
            <w:tcW w:w="3378" w:type="pct"/>
          </w:tcPr>
          <w:p w14:paraId="2CDE6F99" w14:textId="216E50E3" w:rsidR="00183C8B" w:rsidRPr="004D32F7" w:rsidRDefault="00183C8B" w:rsidP="00973814">
            <w:pPr>
              <w:pStyle w:val="Default"/>
              <w:jc w:val="both"/>
              <w:rPr>
                <w:rFonts w:ascii="Arial" w:hAnsi="Arial" w:cs="Arial"/>
                <w:color w:val="auto"/>
              </w:rPr>
            </w:pPr>
            <w:proofErr w:type="spellStart"/>
            <w:r w:rsidRPr="004D32F7">
              <w:rPr>
                <w:rFonts w:ascii="Arial" w:hAnsi="Arial" w:cs="Arial"/>
                <w:color w:val="auto"/>
              </w:rPr>
              <w:t>Alhajj</w:t>
            </w:r>
            <w:proofErr w:type="spellEnd"/>
            <w:r w:rsidRPr="004D32F7">
              <w:rPr>
                <w:rFonts w:ascii="Arial" w:hAnsi="Arial" w:cs="Arial"/>
                <w:color w:val="auto"/>
              </w:rPr>
              <w:t xml:space="preserve"> Abdus Salam</w:t>
            </w:r>
          </w:p>
        </w:tc>
      </w:tr>
      <w:tr w:rsidR="00E71D6A" w:rsidRPr="004D32F7" w14:paraId="42D60FA5" w14:textId="77777777" w:rsidTr="004D32F7">
        <w:trPr>
          <w:trHeight w:val="539"/>
        </w:trPr>
        <w:tc>
          <w:tcPr>
            <w:tcW w:w="1622" w:type="pct"/>
          </w:tcPr>
          <w:p w14:paraId="56F0761A" w14:textId="15459A96" w:rsidR="00E71D6A" w:rsidRPr="004D32F7" w:rsidRDefault="00E71D6A" w:rsidP="00973814">
            <w:pPr>
              <w:pStyle w:val="Default"/>
              <w:jc w:val="both"/>
              <w:rPr>
                <w:rFonts w:ascii="Arial" w:hAnsi="Arial" w:cs="Arial"/>
                <w:color w:val="auto"/>
              </w:rPr>
            </w:pPr>
            <w:r w:rsidRPr="004D32F7">
              <w:rPr>
                <w:rFonts w:ascii="Arial" w:hAnsi="Arial" w:cs="Arial"/>
                <w:color w:val="auto"/>
              </w:rPr>
              <w:t>MD &amp; CEO</w:t>
            </w:r>
          </w:p>
        </w:tc>
        <w:tc>
          <w:tcPr>
            <w:tcW w:w="3378" w:type="pct"/>
          </w:tcPr>
          <w:p w14:paraId="61EFAD3E" w14:textId="6DC4CA95" w:rsidR="00E71D6A" w:rsidRPr="004D32F7" w:rsidRDefault="00E71D6A" w:rsidP="00973814">
            <w:pPr>
              <w:pStyle w:val="Default"/>
              <w:jc w:val="both"/>
              <w:rPr>
                <w:rFonts w:ascii="Arial" w:hAnsi="Arial" w:cs="Arial"/>
                <w:color w:val="auto"/>
              </w:rPr>
            </w:pPr>
            <w:r w:rsidRPr="004D32F7">
              <w:rPr>
                <w:rFonts w:ascii="Arial" w:hAnsi="Arial" w:cs="Arial"/>
                <w:color w:val="auto"/>
              </w:rPr>
              <w:t>Mr. Farman R Chowdhury</w:t>
            </w:r>
          </w:p>
        </w:tc>
      </w:tr>
      <w:tr w:rsidR="00384791" w:rsidRPr="004D32F7" w14:paraId="43A4F638" w14:textId="77777777" w:rsidTr="004D32F7">
        <w:trPr>
          <w:trHeight w:val="284"/>
        </w:trPr>
        <w:tc>
          <w:tcPr>
            <w:tcW w:w="1622" w:type="pct"/>
          </w:tcPr>
          <w:p w14:paraId="18F1E182" w14:textId="6C18AEFF" w:rsidR="00384791" w:rsidRPr="004D32F7" w:rsidRDefault="00420C12" w:rsidP="00973814">
            <w:pPr>
              <w:pStyle w:val="Default"/>
              <w:jc w:val="both"/>
              <w:rPr>
                <w:rFonts w:ascii="Arial" w:hAnsi="Arial" w:cs="Arial"/>
                <w:color w:val="auto"/>
              </w:rPr>
            </w:pPr>
            <w:r w:rsidRPr="004D32F7">
              <w:rPr>
                <w:rFonts w:ascii="Arial" w:hAnsi="Arial" w:cs="Arial"/>
                <w:color w:val="auto"/>
              </w:rPr>
              <w:t>SWIFT</w:t>
            </w:r>
          </w:p>
        </w:tc>
        <w:tc>
          <w:tcPr>
            <w:tcW w:w="3378" w:type="pct"/>
          </w:tcPr>
          <w:p w14:paraId="1264E4AA" w14:textId="07A38F53" w:rsidR="00384791" w:rsidRPr="004D32F7" w:rsidRDefault="00420C12" w:rsidP="00973814">
            <w:pPr>
              <w:pStyle w:val="Default"/>
              <w:jc w:val="both"/>
              <w:rPr>
                <w:rFonts w:ascii="Arial" w:hAnsi="Arial" w:cs="Arial"/>
                <w:color w:val="auto"/>
              </w:rPr>
            </w:pPr>
            <w:r w:rsidRPr="004D32F7">
              <w:rPr>
                <w:rFonts w:ascii="Arial" w:hAnsi="Arial" w:cs="Arial"/>
                <w:color w:val="auto"/>
              </w:rPr>
              <w:t>ALARBDDH</w:t>
            </w:r>
          </w:p>
        </w:tc>
      </w:tr>
      <w:tr w:rsidR="00384791" w:rsidRPr="004D32F7" w14:paraId="00FF13F8" w14:textId="77777777" w:rsidTr="004D32F7">
        <w:trPr>
          <w:trHeight w:val="271"/>
        </w:trPr>
        <w:tc>
          <w:tcPr>
            <w:tcW w:w="1622" w:type="pct"/>
          </w:tcPr>
          <w:p w14:paraId="2A869F7B" w14:textId="279367F6" w:rsidR="00384791" w:rsidRPr="004D32F7" w:rsidRDefault="00420C12" w:rsidP="00973814">
            <w:pPr>
              <w:pStyle w:val="Default"/>
              <w:jc w:val="both"/>
              <w:rPr>
                <w:rFonts w:ascii="Arial" w:hAnsi="Arial" w:cs="Arial"/>
                <w:color w:val="auto"/>
              </w:rPr>
            </w:pPr>
            <w:r w:rsidRPr="004D32F7">
              <w:rPr>
                <w:rFonts w:ascii="Arial" w:hAnsi="Arial" w:cs="Arial"/>
                <w:color w:val="auto"/>
              </w:rPr>
              <w:lastRenderedPageBreak/>
              <w:t>E-</w:t>
            </w:r>
            <w:r w:rsidR="00821856" w:rsidRPr="004D32F7">
              <w:rPr>
                <w:rFonts w:ascii="Arial" w:hAnsi="Arial" w:cs="Arial"/>
                <w:color w:val="auto"/>
              </w:rPr>
              <w:t>Mail</w:t>
            </w:r>
          </w:p>
        </w:tc>
        <w:tc>
          <w:tcPr>
            <w:tcW w:w="3378" w:type="pct"/>
          </w:tcPr>
          <w:p w14:paraId="09A1030F" w14:textId="201C6925" w:rsidR="00384791" w:rsidRPr="004D32F7" w:rsidRDefault="00821856" w:rsidP="00973814">
            <w:pPr>
              <w:pStyle w:val="Default"/>
              <w:jc w:val="both"/>
              <w:rPr>
                <w:rFonts w:ascii="Arial" w:hAnsi="Arial" w:cs="Arial"/>
                <w:color w:val="auto"/>
              </w:rPr>
            </w:pPr>
            <w:r w:rsidRPr="004D32F7">
              <w:rPr>
                <w:rFonts w:ascii="Arial" w:hAnsi="Arial" w:cs="Arial"/>
                <w:color w:val="auto"/>
              </w:rPr>
              <w:t>info@al-arafahbank.com</w:t>
            </w:r>
          </w:p>
        </w:tc>
      </w:tr>
      <w:tr w:rsidR="00821856" w:rsidRPr="004D32F7" w14:paraId="1F329BDE" w14:textId="77777777" w:rsidTr="004D32F7">
        <w:trPr>
          <w:trHeight w:val="284"/>
        </w:trPr>
        <w:tc>
          <w:tcPr>
            <w:tcW w:w="1622" w:type="pct"/>
          </w:tcPr>
          <w:p w14:paraId="54ADC970" w14:textId="516F62C0" w:rsidR="00821856" w:rsidRPr="004D32F7" w:rsidRDefault="00821856" w:rsidP="00973814">
            <w:pPr>
              <w:pStyle w:val="Default"/>
              <w:jc w:val="both"/>
              <w:rPr>
                <w:rFonts w:ascii="Arial" w:hAnsi="Arial" w:cs="Arial"/>
                <w:color w:val="auto"/>
              </w:rPr>
            </w:pPr>
            <w:r w:rsidRPr="004D32F7">
              <w:rPr>
                <w:rFonts w:ascii="Arial" w:hAnsi="Arial" w:cs="Arial"/>
                <w:color w:val="auto"/>
              </w:rPr>
              <w:t>Website</w:t>
            </w:r>
          </w:p>
        </w:tc>
        <w:tc>
          <w:tcPr>
            <w:tcW w:w="3378" w:type="pct"/>
          </w:tcPr>
          <w:p w14:paraId="2A15BE4F" w14:textId="429DD724" w:rsidR="00821856" w:rsidRPr="004D32F7" w:rsidRDefault="00821856" w:rsidP="00973814">
            <w:pPr>
              <w:pStyle w:val="Default"/>
              <w:jc w:val="both"/>
              <w:rPr>
                <w:rFonts w:ascii="Arial" w:hAnsi="Arial" w:cs="Arial"/>
                <w:color w:val="auto"/>
              </w:rPr>
            </w:pPr>
            <w:r w:rsidRPr="004D32F7">
              <w:rPr>
                <w:rFonts w:ascii="Arial" w:hAnsi="Arial" w:cs="Arial"/>
                <w:color w:val="auto"/>
              </w:rPr>
              <w:t>www.al-arafahbank.com</w:t>
            </w:r>
          </w:p>
        </w:tc>
      </w:tr>
      <w:tr w:rsidR="00821856" w:rsidRPr="004D32F7" w14:paraId="7264301E" w14:textId="77777777" w:rsidTr="004D32F7">
        <w:trPr>
          <w:trHeight w:val="284"/>
        </w:trPr>
        <w:tc>
          <w:tcPr>
            <w:tcW w:w="1622" w:type="pct"/>
          </w:tcPr>
          <w:p w14:paraId="332C60CB" w14:textId="24E6CEBD" w:rsidR="00821856" w:rsidRPr="004D32F7" w:rsidRDefault="00821856" w:rsidP="00973814">
            <w:pPr>
              <w:pStyle w:val="Default"/>
              <w:jc w:val="both"/>
              <w:rPr>
                <w:rFonts w:ascii="Arial" w:hAnsi="Arial" w:cs="Arial"/>
                <w:color w:val="auto"/>
              </w:rPr>
            </w:pPr>
            <w:r w:rsidRPr="004D32F7">
              <w:rPr>
                <w:rFonts w:ascii="Arial" w:hAnsi="Arial" w:cs="Arial"/>
                <w:color w:val="auto"/>
              </w:rPr>
              <w:t>Date of Registration</w:t>
            </w:r>
          </w:p>
        </w:tc>
        <w:tc>
          <w:tcPr>
            <w:tcW w:w="3378" w:type="pct"/>
          </w:tcPr>
          <w:p w14:paraId="488A0810" w14:textId="7290B932" w:rsidR="00821856" w:rsidRPr="004D32F7" w:rsidRDefault="00821856" w:rsidP="00973814">
            <w:pPr>
              <w:pStyle w:val="Default"/>
              <w:jc w:val="both"/>
              <w:rPr>
                <w:rFonts w:ascii="Arial" w:hAnsi="Arial" w:cs="Arial"/>
                <w:color w:val="auto"/>
              </w:rPr>
            </w:pPr>
            <w:r w:rsidRPr="004D32F7">
              <w:rPr>
                <w:rFonts w:ascii="Arial" w:hAnsi="Arial" w:cs="Arial"/>
                <w:color w:val="auto"/>
              </w:rPr>
              <w:t>18 June, 1995</w:t>
            </w:r>
          </w:p>
        </w:tc>
      </w:tr>
      <w:tr w:rsidR="00821856" w:rsidRPr="004D32F7" w14:paraId="4214F7E5" w14:textId="77777777" w:rsidTr="004D32F7">
        <w:trPr>
          <w:trHeight w:val="284"/>
        </w:trPr>
        <w:tc>
          <w:tcPr>
            <w:tcW w:w="1622" w:type="pct"/>
          </w:tcPr>
          <w:p w14:paraId="7A804A7C" w14:textId="1A81B2DA" w:rsidR="00821856" w:rsidRPr="004D32F7" w:rsidRDefault="00821856" w:rsidP="00973814">
            <w:pPr>
              <w:pStyle w:val="Default"/>
              <w:jc w:val="both"/>
              <w:rPr>
                <w:rFonts w:ascii="Arial" w:hAnsi="Arial" w:cs="Arial"/>
                <w:color w:val="auto"/>
              </w:rPr>
            </w:pPr>
            <w:r w:rsidRPr="004D32F7">
              <w:rPr>
                <w:rFonts w:ascii="Arial" w:hAnsi="Arial" w:cs="Arial"/>
                <w:color w:val="auto"/>
              </w:rPr>
              <w:t>1</w:t>
            </w:r>
            <w:r w:rsidRPr="004D32F7">
              <w:rPr>
                <w:rFonts w:ascii="Arial" w:hAnsi="Arial" w:cs="Arial"/>
                <w:color w:val="auto"/>
                <w:vertAlign w:val="superscript"/>
              </w:rPr>
              <w:t>st</w:t>
            </w:r>
            <w:r w:rsidRPr="004D32F7">
              <w:rPr>
                <w:rFonts w:ascii="Arial" w:hAnsi="Arial" w:cs="Arial"/>
                <w:color w:val="auto"/>
              </w:rPr>
              <w:t xml:space="preserve"> Branch</w:t>
            </w:r>
          </w:p>
        </w:tc>
        <w:tc>
          <w:tcPr>
            <w:tcW w:w="3378" w:type="pct"/>
          </w:tcPr>
          <w:p w14:paraId="26B67E38" w14:textId="28C6B38B" w:rsidR="00821856" w:rsidRPr="004D32F7" w:rsidRDefault="00821856" w:rsidP="00973814">
            <w:pPr>
              <w:pStyle w:val="Default"/>
              <w:jc w:val="both"/>
              <w:rPr>
                <w:rFonts w:ascii="Arial" w:hAnsi="Arial" w:cs="Arial"/>
                <w:color w:val="auto"/>
              </w:rPr>
            </w:pPr>
            <w:r w:rsidRPr="004D32F7">
              <w:rPr>
                <w:rFonts w:ascii="Arial" w:hAnsi="Arial" w:cs="Arial"/>
                <w:color w:val="auto"/>
              </w:rPr>
              <w:t>Motijheel Branch, Dhaka</w:t>
            </w:r>
          </w:p>
        </w:tc>
      </w:tr>
      <w:tr w:rsidR="00821856" w:rsidRPr="004D32F7" w14:paraId="55F01495" w14:textId="77777777" w:rsidTr="004D32F7">
        <w:trPr>
          <w:trHeight w:val="284"/>
        </w:trPr>
        <w:tc>
          <w:tcPr>
            <w:tcW w:w="1622" w:type="pct"/>
          </w:tcPr>
          <w:p w14:paraId="22A9CDF4" w14:textId="17C3705C" w:rsidR="00821856" w:rsidRPr="004D32F7" w:rsidRDefault="00821856" w:rsidP="00973814">
            <w:pPr>
              <w:pStyle w:val="Default"/>
              <w:jc w:val="both"/>
              <w:rPr>
                <w:rFonts w:ascii="Arial" w:hAnsi="Arial" w:cs="Arial"/>
                <w:color w:val="auto"/>
              </w:rPr>
            </w:pPr>
            <w:r w:rsidRPr="004D32F7">
              <w:rPr>
                <w:rFonts w:ascii="Arial" w:hAnsi="Arial" w:cs="Arial"/>
                <w:color w:val="auto"/>
              </w:rPr>
              <w:t>Opening Ceremony</w:t>
            </w:r>
          </w:p>
        </w:tc>
        <w:tc>
          <w:tcPr>
            <w:tcW w:w="3378" w:type="pct"/>
          </w:tcPr>
          <w:p w14:paraId="674ED28B" w14:textId="1C9A9F9A" w:rsidR="00821856" w:rsidRPr="004D32F7" w:rsidRDefault="00821856" w:rsidP="00973814">
            <w:pPr>
              <w:pStyle w:val="Default"/>
              <w:jc w:val="both"/>
              <w:rPr>
                <w:rFonts w:ascii="Arial" w:hAnsi="Arial" w:cs="Arial"/>
                <w:color w:val="auto"/>
              </w:rPr>
            </w:pPr>
            <w:r w:rsidRPr="004D32F7">
              <w:rPr>
                <w:rFonts w:ascii="Arial" w:hAnsi="Arial" w:cs="Arial"/>
                <w:color w:val="auto"/>
              </w:rPr>
              <w:t>27 September, 1995</w:t>
            </w:r>
          </w:p>
        </w:tc>
      </w:tr>
      <w:tr w:rsidR="00821856" w:rsidRPr="004D32F7" w14:paraId="181EA166" w14:textId="77777777" w:rsidTr="004D32F7">
        <w:trPr>
          <w:trHeight w:val="284"/>
        </w:trPr>
        <w:tc>
          <w:tcPr>
            <w:tcW w:w="1622" w:type="pct"/>
          </w:tcPr>
          <w:p w14:paraId="7A7059EA" w14:textId="7DD78559" w:rsidR="00821856" w:rsidRPr="004D32F7" w:rsidRDefault="00821856" w:rsidP="00973814">
            <w:pPr>
              <w:pStyle w:val="Default"/>
              <w:jc w:val="both"/>
              <w:rPr>
                <w:rFonts w:ascii="Arial" w:hAnsi="Arial" w:cs="Arial"/>
                <w:color w:val="auto"/>
              </w:rPr>
            </w:pPr>
            <w:r w:rsidRPr="004D32F7">
              <w:rPr>
                <w:rFonts w:ascii="Arial" w:hAnsi="Arial" w:cs="Arial"/>
                <w:color w:val="auto"/>
              </w:rPr>
              <w:t>Authorized Capital</w:t>
            </w:r>
          </w:p>
        </w:tc>
        <w:tc>
          <w:tcPr>
            <w:tcW w:w="3378" w:type="pct"/>
          </w:tcPr>
          <w:p w14:paraId="43366071" w14:textId="161BE103" w:rsidR="00821856" w:rsidRPr="004D32F7" w:rsidRDefault="00821856" w:rsidP="00973814">
            <w:pPr>
              <w:pStyle w:val="Default"/>
              <w:jc w:val="both"/>
              <w:rPr>
                <w:rFonts w:ascii="Arial" w:hAnsi="Arial" w:cs="Arial"/>
                <w:color w:val="auto"/>
              </w:rPr>
            </w:pPr>
            <w:r w:rsidRPr="004D32F7">
              <w:rPr>
                <w:rFonts w:ascii="Arial" w:hAnsi="Arial" w:cs="Arial"/>
                <w:color w:val="auto"/>
              </w:rPr>
              <w:t>15,000.00 million</w:t>
            </w:r>
          </w:p>
        </w:tc>
      </w:tr>
      <w:tr w:rsidR="00821856" w:rsidRPr="004D32F7" w14:paraId="5CBA1FDA" w14:textId="77777777" w:rsidTr="004D32F7">
        <w:trPr>
          <w:trHeight w:val="284"/>
        </w:trPr>
        <w:tc>
          <w:tcPr>
            <w:tcW w:w="1622" w:type="pct"/>
          </w:tcPr>
          <w:p w14:paraId="56F21448" w14:textId="42B99334" w:rsidR="00821856" w:rsidRPr="004D32F7" w:rsidRDefault="00821856" w:rsidP="00973814">
            <w:pPr>
              <w:pStyle w:val="Default"/>
              <w:jc w:val="both"/>
              <w:rPr>
                <w:rFonts w:ascii="Arial" w:hAnsi="Arial" w:cs="Arial"/>
                <w:color w:val="auto"/>
              </w:rPr>
            </w:pPr>
            <w:r w:rsidRPr="004D32F7">
              <w:rPr>
                <w:rFonts w:ascii="Arial" w:hAnsi="Arial" w:cs="Arial"/>
                <w:color w:val="auto"/>
              </w:rPr>
              <w:t>Paid-up Capital</w:t>
            </w:r>
          </w:p>
        </w:tc>
        <w:tc>
          <w:tcPr>
            <w:tcW w:w="3378" w:type="pct"/>
          </w:tcPr>
          <w:p w14:paraId="2000E0BB" w14:textId="6D1125BA" w:rsidR="00821856" w:rsidRPr="004D32F7" w:rsidRDefault="0016023A" w:rsidP="00973814">
            <w:pPr>
              <w:pStyle w:val="Default"/>
              <w:jc w:val="both"/>
              <w:rPr>
                <w:rFonts w:ascii="Arial" w:hAnsi="Arial" w:cs="Arial"/>
                <w:color w:val="auto"/>
              </w:rPr>
            </w:pPr>
            <w:r w:rsidRPr="004D32F7">
              <w:rPr>
                <w:rFonts w:ascii="Arial" w:hAnsi="Arial" w:cs="Arial"/>
              </w:rPr>
              <w:t>10,649.02</w:t>
            </w:r>
          </w:p>
        </w:tc>
      </w:tr>
      <w:tr w:rsidR="00821856" w:rsidRPr="004D32F7" w14:paraId="3E8527AD" w14:textId="77777777" w:rsidTr="004D32F7">
        <w:trPr>
          <w:trHeight w:val="284"/>
        </w:trPr>
        <w:tc>
          <w:tcPr>
            <w:tcW w:w="1622" w:type="pct"/>
          </w:tcPr>
          <w:p w14:paraId="331CADF6" w14:textId="2374604B" w:rsidR="00821856" w:rsidRPr="004D32F7" w:rsidRDefault="00821856" w:rsidP="00973814">
            <w:pPr>
              <w:pStyle w:val="Default"/>
              <w:jc w:val="both"/>
              <w:rPr>
                <w:rFonts w:ascii="Arial" w:hAnsi="Arial" w:cs="Arial"/>
                <w:color w:val="auto"/>
              </w:rPr>
            </w:pPr>
            <w:r w:rsidRPr="004D32F7">
              <w:rPr>
                <w:rFonts w:ascii="Arial" w:hAnsi="Arial" w:cs="Arial"/>
                <w:color w:val="auto"/>
              </w:rPr>
              <w:t>Local Partnership of Capital</w:t>
            </w:r>
          </w:p>
        </w:tc>
        <w:tc>
          <w:tcPr>
            <w:tcW w:w="3378" w:type="pct"/>
          </w:tcPr>
          <w:p w14:paraId="576B4E3F" w14:textId="77777777" w:rsidR="00821856" w:rsidRPr="004D32F7" w:rsidRDefault="00821856" w:rsidP="00973814">
            <w:pPr>
              <w:pStyle w:val="Default"/>
              <w:jc w:val="both"/>
              <w:rPr>
                <w:rFonts w:ascii="Arial" w:hAnsi="Arial" w:cs="Arial"/>
                <w:color w:val="auto"/>
              </w:rPr>
            </w:pPr>
            <w:r w:rsidRPr="004D32F7">
              <w:rPr>
                <w:rFonts w:ascii="Arial" w:hAnsi="Arial" w:cs="Arial"/>
                <w:color w:val="auto"/>
              </w:rPr>
              <w:t>100%</w:t>
            </w:r>
          </w:p>
          <w:p w14:paraId="6E4A96B9" w14:textId="59601DFD" w:rsidR="00821856" w:rsidRPr="004D32F7" w:rsidRDefault="00821856" w:rsidP="00973814">
            <w:pPr>
              <w:pStyle w:val="Default"/>
              <w:jc w:val="both"/>
              <w:rPr>
                <w:rFonts w:ascii="Arial" w:hAnsi="Arial" w:cs="Arial"/>
                <w:color w:val="auto"/>
              </w:rPr>
            </w:pPr>
          </w:p>
        </w:tc>
      </w:tr>
      <w:tr w:rsidR="00821856" w:rsidRPr="004D32F7" w14:paraId="376DAC9A" w14:textId="77777777" w:rsidTr="004D32F7">
        <w:trPr>
          <w:trHeight w:val="284"/>
        </w:trPr>
        <w:tc>
          <w:tcPr>
            <w:tcW w:w="1622" w:type="pct"/>
          </w:tcPr>
          <w:p w14:paraId="65029515" w14:textId="6CA555F8" w:rsidR="00821856" w:rsidRPr="004D32F7" w:rsidRDefault="00821856" w:rsidP="00973814">
            <w:pPr>
              <w:pStyle w:val="Default"/>
              <w:jc w:val="both"/>
              <w:rPr>
                <w:rFonts w:ascii="Arial" w:hAnsi="Arial" w:cs="Arial"/>
                <w:color w:val="auto"/>
              </w:rPr>
            </w:pPr>
            <w:r w:rsidRPr="004D32F7">
              <w:rPr>
                <w:rFonts w:ascii="Arial" w:hAnsi="Arial" w:cs="Arial"/>
                <w:color w:val="auto"/>
              </w:rPr>
              <w:t>Equity</w:t>
            </w:r>
          </w:p>
        </w:tc>
        <w:tc>
          <w:tcPr>
            <w:tcW w:w="3378" w:type="pct"/>
          </w:tcPr>
          <w:p w14:paraId="2F1E45EF" w14:textId="7F88FF65" w:rsidR="00821856" w:rsidRPr="004D32F7" w:rsidRDefault="00EB73CF" w:rsidP="00973814">
            <w:pPr>
              <w:pStyle w:val="Default"/>
              <w:jc w:val="both"/>
              <w:rPr>
                <w:rFonts w:ascii="Arial" w:hAnsi="Arial" w:cs="Arial"/>
                <w:color w:val="auto"/>
              </w:rPr>
            </w:pPr>
            <w:r w:rsidRPr="004D32F7">
              <w:rPr>
                <w:rFonts w:ascii="Arial" w:hAnsi="Arial" w:cs="Arial"/>
              </w:rPr>
              <w:t>4,149,1.89 million</w:t>
            </w:r>
          </w:p>
        </w:tc>
      </w:tr>
      <w:tr w:rsidR="00821856" w:rsidRPr="004D32F7" w14:paraId="7B290CA1" w14:textId="77777777" w:rsidTr="004D32F7">
        <w:trPr>
          <w:trHeight w:val="284"/>
        </w:trPr>
        <w:tc>
          <w:tcPr>
            <w:tcW w:w="1622" w:type="pct"/>
          </w:tcPr>
          <w:p w14:paraId="02B28586" w14:textId="66A52D8C" w:rsidR="00821856" w:rsidRPr="004D32F7" w:rsidRDefault="00821856" w:rsidP="00973814">
            <w:pPr>
              <w:pStyle w:val="Default"/>
              <w:jc w:val="both"/>
              <w:rPr>
                <w:rFonts w:ascii="Arial" w:hAnsi="Arial" w:cs="Arial"/>
                <w:color w:val="auto"/>
              </w:rPr>
            </w:pPr>
            <w:r w:rsidRPr="004D32F7">
              <w:rPr>
                <w:rFonts w:ascii="Arial" w:hAnsi="Arial" w:cs="Arial"/>
                <w:color w:val="auto"/>
              </w:rPr>
              <w:t>Number of Shareholders</w:t>
            </w:r>
          </w:p>
        </w:tc>
        <w:tc>
          <w:tcPr>
            <w:tcW w:w="3378" w:type="pct"/>
          </w:tcPr>
          <w:p w14:paraId="15B92765" w14:textId="2434A847" w:rsidR="00821856" w:rsidRPr="004D32F7" w:rsidRDefault="0016023A" w:rsidP="00973814">
            <w:pPr>
              <w:pStyle w:val="Default"/>
              <w:jc w:val="both"/>
              <w:rPr>
                <w:rFonts w:ascii="Arial" w:hAnsi="Arial" w:cs="Arial"/>
                <w:color w:val="auto"/>
              </w:rPr>
            </w:pPr>
            <w:r w:rsidRPr="004D32F7">
              <w:rPr>
                <w:rFonts w:ascii="Arial" w:hAnsi="Arial" w:cs="Arial"/>
                <w:color w:val="auto"/>
              </w:rPr>
              <w:t>22,142</w:t>
            </w:r>
          </w:p>
        </w:tc>
      </w:tr>
      <w:tr w:rsidR="00821856" w:rsidRPr="004D32F7" w14:paraId="10379853" w14:textId="77777777" w:rsidTr="004D32F7">
        <w:trPr>
          <w:trHeight w:val="284"/>
        </w:trPr>
        <w:tc>
          <w:tcPr>
            <w:tcW w:w="1622" w:type="pct"/>
          </w:tcPr>
          <w:p w14:paraId="628CE1B0" w14:textId="62415047" w:rsidR="00821856" w:rsidRPr="004D32F7" w:rsidRDefault="00821856" w:rsidP="00973814">
            <w:pPr>
              <w:pStyle w:val="Default"/>
              <w:jc w:val="both"/>
              <w:rPr>
                <w:rFonts w:ascii="Arial" w:hAnsi="Arial" w:cs="Arial"/>
                <w:color w:val="auto"/>
              </w:rPr>
            </w:pPr>
            <w:r w:rsidRPr="004D32F7">
              <w:rPr>
                <w:rFonts w:ascii="Arial" w:hAnsi="Arial" w:cs="Arial"/>
                <w:color w:val="auto"/>
              </w:rPr>
              <w:t>Number of Branches</w:t>
            </w:r>
          </w:p>
        </w:tc>
        <w:tc>
          <w:tcPr>
            <w:tcW w:w="3378" w:type="pct"/>
          </w:tcPr>
          <w:p w14:paraId="51BB0EE7" w14:textId="42BAC6EF" w:rsidR="00821856" w:rsidRPr="004D32F7" w:rsidRDefault="0016023A" w:rsidP="00973814">
            <w:pPr>
              <w:pStyle w:val="Default"/>
              <w:jc w:val="both"/>
              <w:rPr>
                <w:rFonts w:ascii="Arial" w:hAnsi="Arial" w:cs="Arial"/>
                <w:color w:val="auto"/>
              </w:rPr>
            </w:pPr>
            <w:r w:rsidRPr="004D32F7">
              <w:rPr>
                <w:rFonts w:ascii="Arial" w:hAnsi="Arial" w:cs="Arial"/>
                <w:color w:val="auto"/>
              </w:rPr>
              <w:t>184</w:t>
            </w:r>
          </w:p>
        </w:tc>
      </w:tr>
    </w:tbl>
    <w:p w14:paraId="55AF302E" w14:textId="3CD83658" w:rsidR="001A40FB" w:rsidRPr="00973814" w:rsidRDefault="001A40FB" w:rsidP="00973814">
      <w:pPr>
        <w:pStyle w:val="Default"/>
        <w:spacing w:after="27"/>
        <w:jc w:val="both"/>
        <w:rPr>
          <w:rFonts w:ascii="Arial" w:hAnsi="Arial" w:cs="Arial"/>
        </w:rPr>
      </w:pPr>
    </w:p>
    <w:p w14:paraId="1FE1D237" w14:textId="77777777" w:rsidR="00552E33" w:rsidRPr="00973814" w:rsidRDefault="00552E33" w:rsidP="00973814">
      <w:pPr>
        <w:pStyle w:val="Default"/>
        <w:spacing w:after="27"/>
        <w:jc w:val="both"/>
        <w:rPr>
          <w:rFonts w:ascii="Arial" w:hAnsi="Arial" w:cs="Arial"/>
        </w:rPr>
      </w:pPr>
    </w:p>
    <w:p w14:paraId="590AC73E" w14:textId="4C17817D" w:rsidR="00E17A86" w:rsidRDefault="008772FE" w:rsidP="008772FE">
      <w:pPr>
        <w:pStyle w:val="Default"/>
        <w:spacing w:after="27"/>
        <w:jc w:val="both"/>
        <w:rPr>
          <w:rFonts w:ascii="Arial" w:hAnsi="Arial" w:cs="Arial"/>
          <w:b/>
          <w:bCs/>
        </w:rPr>
      </w:pPr>
      <w:r>
        <w:rPr>
          <w:rFonts w:ascii="Arial" w:hAnsi="Arial" w:cs="Arial"/>
          <w:b/>
          <w:bCs/>
        </w:rPr>
        <w:t xml:space="preserve">2.1.2 </w:t>
      </w:r>
      <w:r w:rsidR="000B7665">
        <w:rPr>
          <w:rFonts w:ascii="Arial" w:hAnsi="Arial" w:cs="Arial"/>
          <w:b/>
          <w:bCs/>
        </w:rPr>
        <w:t xml:space="preserve"> </w:t>
      </w:r>
      <w:r>
        <w:rPr>
          <w:rFonts w:ascii="Arial" w:hAnsi="Arial" w:cs="Arial"/>
          <w:b/>
          <w:bCs/>
        </w:rPr>
        <w:t xml:space="preserve"> </w:t>
      </w:r>
      <w:r w:rsidR="005A7BA4">
        <w:rPr>
          <w:rFonts w:ascii="Arial" w:hAnsi="Arial" w:cs="Arial"/>
          <w:b/>
          <w:bCs/>
        </w:rPr>
        <w:t>Trend &amp; Growth</w:t>
      </w:r>
    </w:p>
    <w:p w14:paraId="26F1376A" w14:textId="0595ABEB" w:rsidR="00457AAC" w:rsidRDefault="00457AAC" w:rsidP="00457AAC">
      <w:pPr>
        <w:pStyle w:val="Default"/>
        <w:spacing w:after="27"/>
        <w:ind w:left="360"/>
        <w:jc w:val="both"/>
        <w:rPr>
          <w:rFonts w:ascii="Arial" w:hAnsi="Arial" w:cs="Arial"/>
          <w:b/>
          <w:bCs/>
        </w:rPr>
      </w:pPr>
    </w:p>
    <w:p w14:paraId="6AD86DCE" w14:textId="77777777" w:rsidR="00181840" w:rsidRPr="00A42785" w:rsidRDefault="00A16665" w:rsidP="00181840">
      <w:pPr>
        <w:spacing w:after="120" w:line="360" w:lineRule="auto"/>
        <w:jc w:val="both"/>
        <w:rPr>
          <w:rFonts w:ascii="Arial" w:hAnsi="Arial" w:cs="Arial"/>
          <w:color w:val="000000"/>
          <w:sz w:val="24"/>
          <w:szCs w:val="24"/>
        </w:rPr>
      </w:pPr>
      <w:r w:rsidRPr="00D9118C">
        <w:rPr>
          <w:rFonts w:ascii="Arial" w:eastAsiaTheme="minorHAnsi" w:hAnsi="Arial" w:cs="Arial"/>
          <w:b/>
          <w:bCs/>
          <w:color w:val="000000"/>
          <w:sz w:val="24"/>
          <w:szCs w:val="24"/>
        </w:rPr>
        <w:t>Trend:</w:t>
      </w:r>
      <w:r w:rsidRPr="00D9118C">
        <w:rPr>
          <w:rFonts w:ascii="Arial" w:eastAsiaTheme="minorHAnsi" w:hAnsi="Arial" w:cs="Arial"/>
          <w:color w:val="000000"/>
          <w:sz w:val="24"/>
          <w:szCs w:val="24"/>
        </w:rPr>
        <w:t xml:space="preserve"> </w:t>
      </w:r>
      <w:r w:rsidR="00181840" w:rsidRPr="005876C1">
        <w:rPr>
          <w:rFonts w:ascii="Arial" w:hAnsi="Arial" w:cs="Arial"/>
          <w:color w:val="000000"/>
          <w:sz w:val="24"/>
          <w:szCs w:val="24"/>
        </w:rPr>
        <w:t>AIBL strives to provide a variety of services to its customers. Their services complement those provided by banks. Furthermore, AIBL is putting a greater emphasis on green banking.</w:t>
      </w:r>
    </w:p>
    <w:p w14:paraId="21227F6E" w14:textId="3E132698" w:rsidR="00A16665" w:rsidRPr="00181840" w:rsidRDefault="00181840" w:rsidP="00181840">
      <w:pPr>
        <w:spacing w:after="120" w:line="360" w:lineRule="auto"/>
        <w:jc w:val="both"/>
        <w:rPr>
          <w:rFonts w:ascii="Arial" w:hAnsi="Arial" w:cs="Arial"/>
          <w:color w:val="000000"/>
          <w:sz w:val="24"/>
          <w:szCs w:val="24"/>
        </w:rPr>
      </w:pPr>
      <w:r w:rsidRPr="009B18B2">
        <w:rPr>
          <w:rFonts w:ascii="Arial" w:hAnsi="Arial" w:cs="Arial"/>
          <w:color w:val="000000"/>
          <w:sz w:val="24"/>
          <w:szCs w:val="24"/>
        </w:rPr>
        <w:t xml:space="preserve">AIBL is dedicated to establishing an Islamic </w:t>
      </w:r>
      <w:r w:rsidR="007E2675" w:rsidRPr="009B18B2">
        <w:rPr>
          <w:rFonts w:ascii="Arial" w:hAnsi="Arial" w:cs="Arial"/>
          <w:color w:val="000000"/>
          <w:sz w:val="24"/>
          <w:szCs w:val="24"/>
        </w:rPr>
        <w:t>Shariya</w:t>
      </w:r>
      <w:r w:rsidRPr="009B18B2">
        <w:rPr>
          <w:rFonts w:ascii="Arial" w:hAnsi="Arial" w:cs="Arial"/>
          <w:color w:val="000000"/>
          <w:sz w:val="24"/>
          <w:szCs w:val="24"/>
        </w:rPr>
        <w:t xml:space="preserve"> business and providing profit to </w:t>
      </w:r>
      <w:r>
        <w:rPr>
          <w:rFonts w:ascii="Arial" w:hAnsi="Arial" w:cs="Arial"/>
          <w:color w:val="000000"/>
          <w:sz w:val="24"/>
          <w:szCs w:val="24"/>
        </w:rPr>
        <w:t>its</w:t>
      </w:r>
      <w:r w:rsidRPr="009B18B2">
        <w:rPr>
          <w:rFonts w:ascii="Arial" w:hAnsi="Arial" w:cs="Arial"/>
          <w:color w:val="000000"/>
          <w:sz w:val="24"/>
          <w:szCs w:val="24"/>
        </w:rPr>
        <w:t xml:space="preserve"> customers at a variable rate since AIBL gives profit to its customers rather than interest, so profit should be variable and beneficial to Bangladesh's </w:t>
      </w:r>
      <w:r w:rsidR="009E00C5" w:rsidRPr="009B18B2">
        <w:rPr>
          <w:rFonts w:ascii="Arial" w:hAnsi="Arial" w:cs="Arial"/>
          <w:color w:val="000000"/>
          <w:sz w:val="24"/>
          <w:szCs w:val="24"/>
        </w:rPr>
        <w:t>culture</w:t>
      </w:r>
      <w:r w:rsidRPr="009B18B2">
        <w:rPr>
          <w:rFonts w:ascii="Arial" w:hAnsi="Arial" w:cs="Arial"/>
          <w:color w:val="000000"/>
          <w:sz w:val="24"/>
          <w:szCs w:val="24"/>
        </w:rPr>
        <w:t xml:space="preserve">, </w:t>
      </w:r>
      <w:r w:rsidR="009E00C5" w:rsidRPr="009B18B2">
        <w:rPr>
          <w:rFonts w:ascii="Arial" w:hAnsi="Arial" w:cs="Arial"/>
          <w:color w:val="000000"/>
          <w:sz w:val="24"/>
          <w:szCs w:val="24"/>
        </w:rPr>
        <w:t>atmosphere</w:t>
      </w:r>
      <w:r w:rsidRPr="009B18B2">
        <w:rPr>
          <w:rFonts w:ascii="Arial" w:hAnsi="Arial" w:cs="Arial"/>
          <w:color w:val="000000"/>
          <w:sz w:val="24"/>
          <w:szCs w:val="24"/>
        </w:rPr>
        <w:t xml:space="preserve">, and </w:t>
      </w:r>
      <w:r w:rsidR="009E00C5">
        <w:rPr>
          <w:rFonts w:ascii="Arial" w:hAnsi="Arial" w:cs="Arial"/>
          <w:color w:val="000000"/>
          <w:sz w:val="24"/>
          <w:szCs w:val="24"/>
        </w:rPr>
        <w:t>finance</w:t>
      </w:r>
      <w:r w:rsidRPr="009B18B2">
        <w:rPr>
          <w:rFonts w:ascii="Arial" w:hAnsi="Arial" w:cs="Arial"/>
          <w:color w:val="000000"/>
          <w:sz w:val="24"/>
          <w:szCs w:val="24"/>
        </w:rPr>
        <w:t>.</w:t>
      </w:r>
      <w:r w:rsidR="00DD7889" w:rsidRPr="00DD7889">
        <w:t xml:space="preserve"> </w:t>
      </w:r>
      <w:r w:rsidR="00DD7889" w:rsidRPr="00DD7889">
        <w:rPr>
          <w:rFonts w:ascii="Arial" w:hAnsi="Arial" w:cs="Arial"/>
          <w:color w:val="000000"/>
          <w:sz w:val="24"/>
          <w:szCs w:val="24"/>
        </w:rPr>
        <w:t>AIBL consistently attempts to foster a green office and making mindfulness on green financial exercises and giving guidance to all representatives on productive utilization of energy, water, saving paper, and so forth</w:t>
      </w:r>
      <w:r w:rsidRPr="00A42785">
        <w:rPr>
          <w:rFonts w:ascii="Arial" w:hAnsi="Arial" w:cs="Arial"/>
          <w:color w:val="000000"/>
          <w:sz w:val="24"/>
          <w:szCs w:val="24"/>
        </w:rPr>
        <w:t xml:space="preserve">. </w:t>
      </w:r>
      <w:r w:rsidRPr="009B18B2">
        <w:rPr>
          <w:rFonts w:ascii="Arial" w:hAnsi="Arial" w:cs="Arial"/>
          <w:color w:val="000000"/>
          <w:sz w:val="24"/>
          <w:szCs w:val="24"/>
        </w:rPr>
        <w:t>All CSR procedures at AIBL are executed with honesty, integrity, and justice. AIBL is active in the local and national communities and supports them. They can teach their personnel and give them the necessary knowledge and experience in Green Banking.</w:t>
      </w:r>
    </w:p>
    <w:p w14:paraId="546ACFFC" w14:textId="175A2749" w:rsidR="00A16665" w:rsidRPr="00D9118C" w:rsidRDefault="00A16665" w:rsidP="00D9118C">
      <w:pPr>
        <w:spacing w:after="120" w:line="360" w:lineRule="auto"/>
        <w:jc w:val="both"/>
        <w:rPr>
          <w:rFonts w:ascii="Arial" w:eastAsiaTheme="minorHAnsi" w:hAnsi="Arial" w:cs="Arial"/>
          <w:color w:val="000000"/>
          <w:sz w:val="24"/>
          <w:szCs w:val="24"/>
        </w:rPr>
      </w:pPr>
      <w:r w:rsidRPr="00D9118C">
        <w:rPr>
          <w:rFonts w:ascii="Arial" w:eastAsiaTheme="minorHAnsi" w:hAnsi="Arial" w:cs="Arial"/>
          <w:b/>
          <w:bCs/>
          <w:color w:val="000000"/>
          <w:sz w:val="24"/>
          <w:szCs w:val="24"/>
        </w:rPr>
        <w:t>Growth:</w:t>
      </w:r>
      <w:r w:rsidR="005A7BA4" w:rsidRPr="00D9118C">
        <w:rPr>
          <w:rFonts w:ascii="Arial" w:eastAsiaTheme="minorHAnsi" w:hAnsi="Arial" w:cs="Arial"/>
          <w:color w:val="000000"/>
          <w:sz w:val="24"/>
          <w:szCs w:val="24"/>
        </w:rPr>
        <w:t xml:space="preserve"> </w:t>
      </w:r>
      <w:r w:rsidR="00DD7889" w:rsidRPr="00DD7889">
        <w:rPr>
          <w:rFonts w:ascii="Arial" w:eastAsiaTheme="minorHAnsi" w:hAnsi="Arial" w:cs="Arial"/>
          <w:color w:val="000000"/>
          <w:sz w:val="24"/>
          <w:szCs w:val="24"/>
        </w:rPr>
        <w:t xml:space="preserve">The development of AIBL is showed up under through a couple of critical figures dependent on different monetary divisions. The figures are </w:t>
      </w:r>
      <w:r w:rsidR="00DD7889">
        <w:rPr>
          <w:rFonts w:ascii="Arial" w:eastAsiaTheme="minorHAnsi" w:hAnsi="Arial" w:cs="Arial"/>
          <w:color w:val="000000"/>
          <w:sz w:val="24"/>
          <w:szCs w:val="24"/>
        </w:rPr>
        <w:t>as follows:</w:t>
      </w:r>
    </w:p>
    <w:p w14:paraId="402DE551" w14:textId="2273D6B2" w:rsidR="00D9118C" w:rsidRPr="00B50FED" w:rsidRDefault="00D9118C" w:rsidP="00D9118C">
      <w:pPr>
        <w:pStyle w:val="Caption"/>
        <w:jc w:val="center"/>
        <w:rPr>
          <w:rFonts w:ascii="Arial" w:hAnsi="Arial" w:cs="Arial"/>
          <w:b/>
          <w:bCs/>
          <w:i w:val="0"/>
          <w:iCs w:val="0"/>
          <w:color w:val="0070C0"/>
          <w:sz w:val="24"/>
          <w:szCs w:val="24"/>
        </w:rPr>
      </w:pPr>
      <w:bookmarkStart w:id="26" w:name="_Toc84977282"/>
      <w:r w:rsidRPr="00B50FED">
        <w:rPr>
          <w:rFonts w:ascii="Arial" w:hAnsi="Arial" w:cs="Arial"/>
          <w:b/>
          <w:bCs/>
          <w:i w:val="0"/>
          <w:iCs w:val="0"/>
          <w:color w:val="0070C0"/>
          <w:sz w:val="24"/>
          <w:szCs w:val="24"/>
        </w:rPr>
        <w:t xml:space="preserve">Table </w:t>
      </w:r>
      <w:r w:rsidRPr="00B50FED">
        <w:rPr>
          <w:rFonts w:ascii="Arial" w:hAnsi="Arial" w:cs="Arial"/>
          <w:b/>
          <w:bCs/>
          <w:i w:val="0"/>
          <w:iCs w:val="0"/>
          <w:color w:val="0070C0"/>
          <w:sz w:val="24"/>
          <w:szCs w:val="24"/>
        </w:rPr>
        <w:fldChar w:fldCharType="begin"/>
      </w:r>
      <w:r w:rsidRPr="00B50FED">
        <w:rPr>
          <w:rFonts w:ascii="Arial" w:hAnsi="Arial" w:cs="Arial"/>
          <w:b/>
          <w:bCs/>
          <w:i w:val="0"/>
          <w:iCs w:val="0"/>
          <w:color w:val="0070C0"/>
          <w:sz w:val="24"/>
          <w:szCs w:val="24"/>
        </w:rPr>
        <w:instrText xml:space="preserve"> SEQ Table \* ARABIC </w:instrText>
      </w:r>
      <w:r w:rsidRPr="00B50FED">
        <w:rPr>
          <w:rFonts w:ascii="Arial" w:hAnsi="Arial" w:cs="Arial"/>
          <w:b/>
          <w:bCs/>
          <w:i w:val="0"/>
          <w:iCs w:val="0"/>
          <w:color w:val="0070C0"/>
          <w:sz w:val="24"/>
          <w:szCs w:val="24"/>
        </w:rPr>
        <w:fldChar w:fldCharType="separate"/>
      </w:r>
      <w:r w:rsidR="00C72ECB">
        <w:rPr>
          <w:rFonts w:ascii="Arial" w:hAnsi="Arial" w:cs="Arial"/>
          <w:b/>
          <w:bCs/>
          <w:i w:val="0"/>
          <w:iCs w:val="0"/>
          <w:noProof/>
          <w:color w:val="0070C0"/>
          <w:sz w:val="24"/>
          <w:szCs w:val="24"/>
        </w:rPr>
        <w:t>2</w:t>
      </w:r>
      <w:r w:rsidRPr="00B50FED">
        <w:rPr>
          <w:rFonts w:ascii="Arial" w:hAnsi="Arial" w:cs="Arial"/>
          <w:b/>
          <w:bCs/>
          <w:i w:val="0"/>
          <w:iCs w:val="0"/>
          <w:color w:val="0070C0"/>
          <w:sz w:val="24"/>
          <w:szCs w:val="24"/>
        </w:rPr>
        <w:fldChar w:fldCharType="end"/>
      </w:r>
      <w:r w:rsidRPr="00B50FED">
        <w:rPr>
          <w:rFonts w:ascii="Arial" w:hAnsi="Arial" w:cs="Arial"/>
          <w:b/>
          <w:bCs/>
          <w:i w:val="0"/>
          <w:iCs w:val="0"/>
          <w:color w:val="0070C0"/>
          <w:sz w:val="24"/>
          <w:szCs w:val="24"/>
        </w:rPr>
        <w:t xml:space="preserve">: </w:t>
      </w:r>
      <w:r w:rsidRPr="00D9118C">
        <w:rPr>
          <w:rFonts w:ascii="Arial" w:hAnsi="Arial" w:cs="Arial"/>
          <w:b/>
          <w:bCs/>
          <w:i w:val="0"/>
          <w:iCs w:val="0"/>
          <w:color w:val="0070C0"/>
          <w:sz w:val="24"/>
          <w:szCs w:val="24"/>
        </w:rPr>
        <w:t>Overall Investment Scenario (Figure in million)</w:t>
      </w:r>
      <w:bookmarkEnd w:id="26"/>
    </w:p>
    <w:tbl>
      <w:tblPr>
        <w:tblStyle w:val="TableGrid"/>
        <w:tblW w:w="5000" w:type="pct"/>
        <w:tblLook w:val="04A0" w:firstRow="1" w:lastRow="0" w:firstColumn="1" w:lastColumn="0" w:noHBand="0" w:noVBand="1"/>
      </w:tblPr>
      <w:tblGrid>
        <w:gridCol w:w="1870"/>
        <w:gridCol w:w="1870"/>
        <w:gridCol w:w="1870"/>
        <w:gridCol w:w="1870"/>
        <w:gridCol w:w="1870"/>
      </w:tblGrid>
      <w:tr w:rsidR="005A7BA4" w:rsidRPr="00D9118C" w14:paraId="2DAAE1B6" w14:textId="77777777" w:rsidTr="004069F2">
        <w:trPr>
          <w:trHeight w:val="485"/>
        </w:trPr>
        <w:tc>
          <w:tcPr>
            <w:tcW w:w="1000" w:type="pct"/>
            <w:shd w:val="clear" w:color="auto" w:fill="92D050"/>
            <w:vAlign w:val="center"/>
          </w:tcPr>
          <w:p w14:paraId="502F0E03" w14:textId="2D3981A9" w:rsidR="005A7BA4" w:rsidRPr="00D9118C" w:rsidRDefault="005A7BA4" w:rsidP="00D9118C">
            <w:pPr>
              <w:jc w:val="center"/>
              <w:rPr>
                <w:rFonts w:ascii="Arial" w:hAnsi="Arial" w:cs="Arial"/>
                <w:b/>
                <w:bCs/>
                <w:sz w:val="24"/>
                <w:szCs w:val="24"/>
              </w:rPr>
            </w:pPr>
            <w:r w:rsidRPr="00D9118C">
              <w:rPr>
                <w:rFonts w:ascii="Arial" w:hAnsi="Arial" w:cs="Arial"/>
                <w:b/>
                <w:bCs/>
                <w:sz w:val="24"/>
                <w:szCs w:val="24"/>
              </w:rPr>
              <w:t>Year</w:t>
            </w:r>
          </w:p>
        </w:tc>
        <w:tc>
          <w:tcPr>
            <w:tcW w:w="1000" w:type="pct"/>
            <w:shd w:val="clear" w:color="auto" w:fill="92D050"/>
            <w:vAlign w:val="center"/>
          </w:tcPr>
          <w:p w14:paraId="38396CD2" w14:textId="52D7D076" w:rsidR="005A7BA4" w:rsidRPr="00D9118C" w:rsidRDefault="005A7BA4" w:rsidP="00D9118C">
            <w:pPr>
              <w:jc w:val="center"/>
              <w:rPr>
                <w:rFonts w:ascii="Arial" w:hAnsi="Arial" w:cs="Arial"/>
                <w:b/>
                <w:bCs/>
                <w:sz w:val="24"/>
                <w:szCs w:val="24"/>
              </w:rPr>
            </w:pPr>
            <w:r w:rsidRPr="00D9118C">
              <w:rPr>
                <w:rFonts w:ascii="Arial" w:hAnsi="Arial" w:cs="Arial"/>
                <w:b/>
                <w:bCs/>
                <w:sz w:val="24"/>
                <w:szCs w:val="24"/>
              </w:rPr>
              <w:t>2016</w:t>
            </w:r>
          </w:p>
        </w:tc>
        <w:tc>
          <w:tcPr>
            <w:tcW w:w="1000" w:type="pct"/>
            <w:shd w:val="clear" w:color="auto" w:fill="92D050"/>
            <w:vAlign w:val="center"/>
          </w:tcPr>
          <w:p w14:paraId="0E108511" w14:textId="4D274D62" w:rsidR="005A7BA4" w:rsidRPr="00D9118C" w:rsidRDefault="005A7BA4" w:rsidP="00D9118C">
            <w:pPr>
              <w:jc w:val="center"/>
              <w:rPr>
                <w:rFonts w:ascii="Arial" w:hAnsi="Arial" w:cs="Arial"/>
                <w:b/>
                <w:bCs/>
                <w:sz w:val="24"/>
                <w:szCs w:val="24"/>
              </w:rPr>
            </w:pPr>
            <w:r w:rsidRPr="00D9118C">
              <w:rPr>
                <w:rFonts w:ascii="Arial" w:hAnsi="Arial" w:cs="Arial"/>
                <w:b/>
                <w:bCs/>
                <w:sz w:val="24"/>
                <w:szCs w:val="24"/>
              </w:rPr>
              <w:t>2017</w:t>
            </w:r>
          </w:p>
        </w:tc>
        <w:tc>
          <w:tcPr>
            <w:tcW w:w="1000" w:type="pct"/>
            <w:shd w:val="clear" w:color="auto" w:fill="92D050"/>
            <w:vAlign w:val="center"/>
          </w:tcPr>
          <w:p w14:paraId="2ACD894F" w14:textId="5C2A4E84" w:rsidR="005A7BA4" w:rsidRPr="00D9118C" w:rsidRDefault="005A7BA4" w:rsidP="00D9118C">
            <w:pPr>
              <w:jc w:val="center"/>
              <w:rPr>
                <w:rFonts w:ascii="Arial" w:hAnsi="Arial" w:cs="Arial"/>
                <w:b/>
                <w:bCs/>
                <w:sz w:val="24"/>
                <w:szCs w:val="24"/>
              </w:rPr>
            </w:pPr>
            <w:r w:rsidRPr="00D9118C">
              <w:rPr>
                <w:rFonts w:ascii="Arial" w:hAnsi="Arial" w:cs="Arial"/>
                <w:b/>
                <w:bCs/>
                <w:sz w:val="24"/>
                <w:szCs w:val="24"/>
              </w:rPr>
              <w:t>2018</w:t>
            </w:r>
          </w:p>
        </w:tc>
        <w:tc>
          <w:tcPr>
            <w:tcW w:w="1000" w:type="pct"/>
            <w:shd w:val="clear" w:color="auto" w:fill="92D050"/>
            <w:vAlign w:val="center"/>
          </w:tcPr>
          <w:p w14:paraId="2A197504" w14:textId="5B570BD1" w:rsidR="005A7BA4" w:rsidRPr="00D9118C" w:rsidRDefault="005A7BA4" w:rsidP="00D9118C">
            <w:pPr>
              <w:jc w:val="center"/>
              <w:rPr>
                <w:rFonts w:ascii="Arial" w:hAnsi="Arial" w:cs="Arial"/>
                <w:b/>
                <w:bCs/>
                <w:sz w:val="24"/>
                <w:szCs w:val="24"/>
              </w:rPr>
            </w:pPr>
            <w:r w:rsidRPr="00D9118C">
              <w:rPr>
                <w:rFonts w:ascii="Arial" w:hAnsi="Arial" w:cs="Arial"/>
                <w:b/>
                <w:bCs/>
                <w:sz w:val="24"/>
                <w:szCs w:val="24"/>
              </w:rPr>
              <w:t>2019</w:t>
            </w:r>
          </w:p>
        </w:tc>
      </w:tr>
      <w:tr w:rsidR="005A7BA4" w:rsidRPr="00D9118C" w14:paraId="7AE18D35" w14:textId="77777777" w:rsidTr="00D9118C">
        <w:tc>
          <w:tcPr>
            <w:tcW w:w="1000" w:type="pct"/>
            <w:vAlign w:val="center"/>
          </w:tcPr>
          <w:p w14:paraId="0FA1D2FE" w14:textId="67C77D88" w:rsidR="005A7BA4" w:rsidRPr="00D9118C" w:rsidRDefault="005A7BA4" w:rsidP="00D9118C">
            <w:pPr>
              <w:jc w:val="center"/>
              <w:rPr>
                <w:rFonts w:ascii="Arial" w:hAnsi="Arial" w:cs="Arial"/>
                <w:b/>
                <w:bCs/>
                <w:sz w:val="24"/>
                <w:szCs w:val="24"/>
              </w:rPr>
            </w:pPr>
            <w:r w:rsidRPr="00D9118C">
              <w:rPr>
                <w:rFonts w:ascii="Arial" w:hAnsi="Arial" w:cs="Arial"/>
                <w:b/>
                <w:bCs/>
                <w:sz w:val="24"/>
                <w:szCs w:val="24"/>
              </w:rPr>
              <w:t>Total Investment</w:t>
            </w:r>
          </w:p>
        </w:tc>
        <w:tc>
          <w:tcPr>
            <w:tcW w:w="1000" w:type="pct"/>
            <w:vAlign w:val="center"/>
          </w:tcPr>
          <w:p w14:paraId="4E2825E0" w14:textId="43338C90" w:rsidR="005A7BA4" w:rsidRPr="00D9118C" w:rsidRDefault="005A7BA4" w:rsidP="00D9118C">
            <w:pPr>
              <w:jc w:val="center"/>
              <w:rPr>
                <w:rFonts w:ascii="Arial" w:hAnsi="Arial" w:cs="Arial"/>
                <w:sz w:val="24"/>
                <w:szCs w:val="24"/>
              </w:rPr>
            </w:pPr>
            <w:r w:rsidRPr="00D9118C">
              <w:rPr>
                <w:rFonts w:ascii="Arial" w:hAnsi="Arial" w:cs="Arial"/>
                <w:sz w:val="24"/>
                <w:szCs w:val="24"/>
              </w:rPr>
              <w:t>1625</w:t>
            </w:r>
          </w:p>
        </w:tc>
        <w:tc>
          <w:tcPr>
            <w:tcW w:w="1000" w:type="pct"/>
            <w:vAlign w:val="center"/>
          </w:tcPr>
          <w:p w14:paraId="7541E6C7" w14:textId="7A957EA3" w:rsidR="005A7BA4" w:rsidRPr="00D9118C" w:rsidRDefault="005A7BA4" w:rsidP="00D9118C">
            <w:pPr>
              <w:jc w:val="center"/>
              <w:rPr>
                <w:rFonts w:ascii="Arial" w:hAnsi="Arial" w:cs="Arial"/>
                <w:sz w:val="24"/>
                <w:szCs w:val="24"/>
              </w:rPr>
            </w:pPr>
            <w:r w:rsidRPr="00D9118C">
              <w:rPr>
                <w:rFonts w:ascii="Arial" w:hAnsi="Arial" w:cs="Arial"/>
                <w:sz w:val="24"/>
                <w:szCs w:val="24"/>
              </w:rPr>
              <w:t>1965</w:t>
            </w:r>
          </w:p>
        </w:tc>
        <w:tc>
          <w:tcPr>
            <w:tcW w:w="1000" w:type="pct"/>
            <w:vAlign w:val="center"/>
          </w:tcPr>
          <w:p w14:paraId="7C3F496A" w14:textId="022F1763" w:rsidR="005A7BA4" w:rsidRPr="00D9118C" w:rsidRDefault="005A7BA4" w:rsidP="00D9118C">
            <w:pPr>
              <w:jc w:val="center"/>
              <w:rPr>
                <w:rFonts w:ascii="Arial" w:hAnsi="Arial" w:cs="Arial"/>
                <w:sz w:val="24"/>
                <w:szCs w:val="24"/>
              </w:rPr>
            </w:pPr>
            <w:r w:rsidRPr="00D9118C">
              <w:rPr>
                <w:rFonts w:ascii="Arial" w:hAnsi="Arial" w:cs="Arial"/>
                <w:sz w:val="24"/>
                <w:szCs w:val="24"/>
              </w:rPr>
              <w:t>2359</w:t>
            </w:r>
          </w:p>
        </w:tc>
        <w:tc>
          <w:tcPr>
            <w:tcW w:w="1000" w:type="pct"/>
            <w:vAlign w:val="center"/>
          </w:tcPr>
          <w:p w14:paraId="22F061B8" w14:textId="5C8E8E79" w:rsidR="005A7BA4" w:rsidRPr="00D9118C" w:rsidRDefault="005A7BA4" w:rsidP="00D9118C">
            <w:pPr>
              <w:jc w:val="center"/>
              <w:rPr>
                <w:rFonts w:ascii="Arial" w:hAnsi="Arial" w:cs="Arial"/>
                <w:sz w:val="24"/>
                <w:szCs w:val="24"/>
              </w:rPr>
            </w:pPr>
            <w:r w:rsidRPr="00D9118C">
              <w:rPr>
                <w:rFonts w:ascii="Arial" w:hAnsi="Arial" w:cs="Arial"/>
                <w:sz w:val="24"/>
                <w:szCs w:val="24"/>
              </w:rPr>
              <w:t>2618</w:t>
            </w:r>
          </w:p>
        </w:tc>
      </w:tr>
    </w:tbl>
    <w:p w14:paraId="2E2B8628" w14:textId="4056EC64" w:rsidR="00795F02" w:rsidRDefault="004F4C06" w:rsidP="004F4C06">
      <w:pPr>
        <w:pStyle w:val="Default"/>
        <w:spacing w:after="27"/>
        <w:jc w:val="center"/>
        <w:rPr>
          <w:rFonts w:ascii="Arial" w:hAnsi="Arial" w:cs="Arial"/>
          <w:b/>
          <w:bCs/>
        </w:rPr>
      </w:pPr>
      <w:r w:rsidRPr="0068370A">
        <w:rPr>
          <w:rFonts w:ascii="Arial" w:hAnsi="Arial" w:cs="Arial"/>
          <w:noProof/>
        </w:rPr>
        <w:lastRenderedPageBreak/>
        <w:drawing>
          <wp:inline distT="0" distB="0" distL="0" distR="0" wp14:anchorId="26BA7B8D" wp14:editId="5B22A185">
            <wp:extent cx="4930140" cy="2807970"/>
            <wp:effectExtent l="0" t="0" r="3810" b="11430"/>
            <wp:docPr id="12" name="Chart 12">
              <a:extLst xmlns:a="http://schemas.openxmlformats.org/drawingml/2006/main">
                <a:ext uri="{FF2B5EF4-FFF2-40B4-BE49-F238E27FC236}">
                  <a16:creationId xmlns:a16="http://schemas.microsoft.com/office/drawing/2014/main" id="{B5A99314-2B1E-4EF9-AA46-0323B5A998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32E901E" w14:textId="4E1BCC6C" w:rsidR="00555457" w:rsidRPr="008B6172" w:rsidRDefault="00555457" w:rsidP="00555457">
      <w:pPr>
        <w:pStyle w:val="Caption"/>
        <w:jc w:val="center"/>
        <w:rPr>
          <w:rFonts w:ascii="Arial" w:hAnsi="Arial" w:cs="Arial"/>
          <w:b/>
          <w:bCs/>
          <w:i w:val="0"/>
          <w:iCs w:val="0"/>
          <w:color w:val="0070C0"/>
          <w:sz w:val="24"/>
          <w:szCs w:val="24"/>
        </w:rPr>
      </w:pPr>
      <w:bookmarkStart w:id="27" w:name="_Toc84977293"/>
      <w:bookmarkStart w:id="28" w:name="_Toc84977722"/>
      <w:r w:rsidRPr="008B6172">
        <w:rPr>
          <w:rFonts w:ascii="Arial" w:hAnsi="Arial" w:cs="Arial"/>
          <w:b/>
          <w:bCs/>
          <w:i w:val="0"/>
          <w:iCs w:val="0"/>
          <w:color w:val="0070C0"/>
          <w:sz w:val="24"/>
          <w:szCs w:val="24"/>
        </w:rPr>
        <w:t xml:space="preserve">Figure </w:t>
      </w:r>
      <w:r w:rsidRPr="008B6172">
        <w:rPr>
          <w:rFonts w:ascii="Arial" w:hAnsi="Arial" w:cs="Arial"/>
          <w:b/>
          <w:bCs/>
          <w:i w:val="0"/>
          <w:iCs w:val="0"/>
          <w:color w:val="0070C0"/>
          <w:sz w:val="24"/>
          <w:szCs w:val="24"/>
        </w:rPr>
        <w:fldChar w:fldCharType="begin"/>
      </w:r>
      <w:r w:rsidRPr="008B6172">
        <w:rPr>
          <w:rFonts w:ascii="Arial" w:hAnsi="Arial" w:cs="Arial"/>
          <w:b/>
          <w:bCs/>
          <w:i w:val="0"/>
          <w:iCs w:val="0"/>
          <w:color w:val="0070C0"/>
          <w:sz w:val="24"/>
          <w:szCs w:val="24"/>
        </w:rPr>
        <w:instrText xml:space="preserve"> SEQ Figure \* ARABIC </w:instrText>
      </w:r>
      <w:r w:rsidRPr="008B6172">
        <w:rPr>
          <w:rFonts w:ascii="Arial" w:hAnsi="Arial" w:cs="Arial"/>
          <w:b/>
          <w:bCs/>
          <w:i w:val="0"/>
          <w:iCs w:val="0"/>
          <w:color w:val="0070C0"/>
          <w:sz w:val="24"/>
          <w:szCs w:val="24"/>
        </w:rPr>
        <w:fldChar w:fldCharType="separate"/>
      </w:r>
      <w:r w:rsidR="00C72ECB">
        <w:rPr>
          <w:rFonts w:ascii="Arial" w:hAnsi="Arial" w:cs="Arial"/>
          <w:b/>
          <w:bCs/>
          <w:i w:val="0"/>
          <w:iCs w:val="0"/>
          <w:noProof/>
          <w:color w:val="0070C0"/>
          <w:sz w:val="24"/>
          <w:szCs w:val="24"/>
        </w:rPr>
        <w:t>1</w:t>
      </w:r>
      <w:r w:rsidRPr="008B6172">
        <w:rPr>
          <w:rFonts w:ascii="Arial" w:hAnsi="Arial" w:cs="Arial"/>
          <w:b/>
          <w:bCs/>
          <w:i w:val="0"/>
          <w:iCs w:val="0"/>
          <w:color w:val="0070C0"/>
          <w:sz w:val="24"/>
          <w:szCs w:val="24"/>
        </w:rPr>
        <w:fldChar w:fldCharType="end"/>
      </w:r>
      <w:r w:rsidRPr="008B6172">
        <w:rPr>
          <w:rFonts w:ascii="Arial" w:hAnsi="Arial" w:cs="Arial"/>
          <w:b/>
          <w:bCs/>
          <w:i w:val="0"/>
          <w:iCs w:val="0"/>
          <w:color w:val="0070C0"/>
          <w:sz w:val="24"/>
          <w:szCs w:val="24"/>
        </w:rPr>
        <w:t xml:space="preserve">: </w:t>
      </w:r>
      <w:r w:rsidRPr="00555457">
        <w:rPr>
          <w:rFonts w:ascii="Arial" w:hAnsi="Arial" w:cs="Arial"/>
          <w:b/>
          <w:bCs/>
          <w:i w:val="0"/>
          <w:iCs w:val="0"/>
          <w:color w:val="0070C0"/>
          <w:sz w:val="24"/>
          <w:szCs w:val="24"/>
        </w:rPr>
        <w:t>Overall Financial Investment of AIBL</w:t>
      </w:r>
      <w:bookmarkEnd w:id="27"/>
      <w:bookmarkEnd w:id="28"/>
      <w:r w:rsidRPr="008B6172">
        <w:rPr>
          <w:rFonts w:ascii="Arial" w:hAnsi="Arial" w:cs="Arial"/>
          <w:b/>
          <w:bCs/>
          <w:i w:val="0"/>
          <w:iCs w:val="0"/>
          <w:color w:val="0070C0"/>
          <w:sz w:val="24"/>
          <w:szCs w:val="24"/>
        </w:rPr>
        <w:t xml:space="preserve"> </w:t>
      </w:r>
    </w:p>
    <w:p w14:paraId="07751234" w14:textId="31480F7C" w:rsidR="004F4C06" w:rsidRDefault="004F4C06" w:rsidP="00795F02">
      <w:pPr>
        <w:pStyle w:val="Default"/>
        <w:spacing w:after="27"/>
        <w:jc w:val="both"/>
        <w:rPr>
          <w:rFonts w:ascii="Arial" w:hAnsi="Arial" w:cs="Arial"/>
          <w:b/>
          <w:bCs/>
        </w:rPr>
      </w:pPr>
    </w:p>
    <w:p w14:paraId="6E8A8805" w14:textId="124E397B" w:rsidR="004F4C06" w:rsidRPr="0068370A" w:rsidRDefault="004F4C06" w:rsidP="00264707">
      <w:pPr>
        <w:pStyle w:val="NoSpacing"/>
        <w:spacing w:line="360" w:lineRule="auto"/>
        <w:jc w:val="both"/>
        <w:rPr>
          <w:rFonts w:ascii="Arial" w:hAnsi="Arial" w:cs="Arial"/>
        </w:rPr>
      </w:pPr>
      <w:r w:rsidRPr="00181840">
        <w:rPr>
          <w:rStyle w:val="SubtleEmphasis"/>
          <w:rFonts w:ascii="Arial" w:hAnsi="Arial" w:cs="Arial"/>
          <w:i w:val="0"/>
          <w:iCs w:val="0"/>
          <w:color w:val="auto"/>
          <w:sz w:val="24"/>
          <w:szCs w:val="24"/>
        </w:rPr>
        <w:t>The Table and chart over portray the circumstance of steady developing of treasury venture all through the long term. The table appears colossal upward advancement of speculation within the year 2019. All out venture extended all through the year Speculation expanded to enhance the hypothesis Portfolio which can constrain danger.</w:t>
      </w:r>
      <w:r w:rsidRPr="00181840">
        <w:rPr>
          <w:rStyle w:val="SubtleEmphasis"/>
          <w:rFonts w:ascii="Arial" w:hAnsi="Arial" w:cs="Arial"/>
          <w:i w:val="0"/>
          <w:iCs w:val="0"/>
          <w:color w:val="auto"/>
        </w:rPr>
        <w:tab/>
      </w:r>
      <w:r w:rsidRPr="00181840">
        <w:rPr>
          <w:rStyle w:val="SubtleEmphasis"/>
          <w:rFonts w:ascii="Arial" w:hAnsi="Arial" w:cs="Arial"/>
          <w:i w:val="0"/>
          <w:iCs w:val="0"/>
          <w:color w:val="auto"/>
        </w:rPr>
        <w:tab/>
      </w:r>
    </w:p>
    <w:p w14:paraId="5391197B" w14:textId="56FB9B87" w:rsidR="004F4C06" w:rsidRDefault="004F4C06" w:rsidP="004F4C06">
      <w:pPr>
        <w:jc w:val="center"/>
        <w:rPr>
          <w:rFonts w:ascii="Arial" w:hAnsi="Arial" w:cs="Arial"/>
          <w:b/>
          <w:bCs/>
          <w:sz w:val="24"/>
          <w:szCs w:val="24"/>
        </w:rPr>
      </w:pPr>
      <w:bookmarkStart w:id="29" w:name="_Hlk84794341"/>
      <w:r w:rsidRPr="0068370A">
        <w:rPr>
          <w:rFonts w:ascii="Arial" w:hAnsi="Arial" w:cs="Arial"/>
          <w:b/>
          <w:bCs/>
          <w:sz w:val="24"/>
          <w:szCs w:val="24"/>
        </w:rPr>
        <w:t>Return on Equity (Figure in Million)</w:t>
      </w:r>
    </w:p>
    <w:p w14:paraId="45646745" w14:textId="77777777" w:rsidR="004D2788" w:rsidRPr="00F21847" w:rsidRDefault="004D2788" w:rsidP="004D2788">
      <w:pPr>
        <w:spacing w:after="120" w:line="360" w:lineRule="auto"/>
        <w:jc w:val="both"/>
        <w:rPr>
          <w:rFonts w:ascii="Arial" w:hAnsi="Arial" w:cs="Arial"/>
          <w:color w:val="000000"/>
          <w:sz w:val="24"/>
          <w:szCs w:val="24"/>
        </w:rPr>
      </w:pPr>
      <w:r w:rsidRPr="00F21847">
        <w:rPr>
          <w:rFonts w:ascii="Arial" w:hAnsi="Arial" w:cs="Arial"/>
          <w:color w:val="000000"/>
          <w:sz w:val="24"/>
          <w:szCs w:val="24"/>
        </w:rPr>
        <w:t>ROE is a method of calculating a company's profitability in comparison to its equity, also known as assets minus liabilities or net assets. The ROE is a measure of how effectively a company uses its resources to enhance its profits.</w:t>
      </w:r>
    </w:p>
    <w:p w14:paraId="00BA4AE3" w14:textId="77777777" w:rsidR="004F4C06" w:rsidRPr="0068370A" w:rsidRDefault="004F4C06" w:rsidP="004F4C06">
      <w:pPr>
        <w:pStyle w:val="NoSpacing"/>
        <w:jc w:val="both"/>
        <w:rPr>
          <w:rFonts w:ascii="Arial" w:hAnsi="Arial" w:cs="Arial"/>
        </w:rPr>
      </w:pPr>
    </w:p>
    <w:tbl>
      <w:tblPr>
        <w:tblStyle w:val="TableGrid"/>
        <w:tblW w:w="0" w:type="auto"/>
        <w:tblLook w:val="04A0" w:firstRow="1" w:lastRow="0" w:firstColumn="1" w:lastColumn="0" w:noHBand="0" w:noVBand="1"/>
      </w:tblPr>
      <w:tblGrid>
        <w:gridCol w:w="1870"/>
        <w:gridCol w:w="1870"/>
        <w:gridCol w:w="1870"/>
        <w:gridCol w:w="1870"/>
        <w:gridCol w:w="1870"/>
      </w:tblGrid>
      <w:tr w:rsidR="004F4C06" w:rsidRPr="0068370A" w14:paraId="17132123" w14:textId="77777777" w:rsidTr="000A0D8E">
        <w:tc>
          <w:tcPr>
            <w:tcW w:w="1870" w:type="dxa"/>
          </w:tcPr>
          <w:bookmarkEnd w:id="29"/>
          <w:p w14:paraId="05D78E42" w14:textId="77777777" w:rsidR="004F4C06" w:rsidRPr="0068370A" w:rsidRDefault="004F4C06" w:rsidP="000A0D8E">
            <w:pPr>
              <w:pStyle w:val="NoSpacing"/>
              <w:jc w:val="both"/>
              <w:rPr>
                <w:rFonts w:ascii="Arial" w:hAnsi="Arial" w:cs="Arial"/>
                <w:sz w:val="24"/>
                <w:szCs w:val="24"/>
              </w:rPr>
            </w:pPr>
            <w:r w:rsidRPr="0068370A">
              <w:rPr>
                <w:rFonts w:ascii="Arial" w:hAnsi="Arial" w:cs="Arial"/>
                <w:sz w:val="24"/>
                <w:szCs w:val="24"/>
              </w:rPr>
              <w:t>Year</w:t>
            </w:r>
          </w:p>
        </w:tc>
        <w:tc>
          <w:tcPr>
            <w:tcW w:w="1870" w:type="dxa"/>
          </w:tcPr>
          <w:p w14:paraId="397923E6" w14:textId="77777777" w:rsidR="004F4C06" w:rsidRPr="0068370A" w:rsidRDefault="004F4C06" w:rsidP="000A0D8E">
            <w:pPr>
              <w:pStyle w:val="NoSpacing"/>
              <w:jc w:val="both"/>
              <w:rPr>
                <w:rFonts w:ascii="Arial" w:hAnsi="Arial" w:cs="Arial"/>
                <w:sz w:val="24"/>
                <w:szCs w:val="24"/>
              </w:rPr>
            </w:pPr>
            <w:r w:rsidRPr="0068370A">
              <w:rPr>
                <w:rFonts w:ascii="Arial" w:hAnsi="Arial" w:cs="Arial"/>
                <w:sz w:val="24"/>
                <w:szCs w:val="24"/>
              </w:rPr>
              <w:t>2016</w:t>
            </w:r>
          </w:p>
        </w:tc>
        <w:tc>
          <w:tcPr>
            <w:tcW w:w="1870" w:type="dxa"/>
          </w:tcPr>
          <w:p w14:paraId="7762F64E" w14:textId="77777777" w:rsidR="004F4C06" w:rsidRPr="0068370A" w:rsidRDefault="004F4C06" w:rsidP="000A0D8E">
            <w:pPr>
              <w:pStyle w:val="NoSpacing"/>
              <w:jc w:val="both"/>
              <w:rPr>
                <w:rFonts w:ascii="Arial" w:hAnsi="Arial" w:cs="Arial"/>
                <w:sz w:val="24"/>
                <w:szCs w:val="24"/>
              </w:rPr>
            </w:pPr>
            <w:r w:rsidRPr="0068370A">
              <w:rPr>
                <w:rFonts w:ascii="Arial" w:hAnsi="Arial" w:cs="Arial"/>
                <w:sz w:val="24"/>
                <w:szCs w:val="24"/>
              </w:rPr>
              <w:t>2017</w:t>
            </w:r>
          </w:p>
        </w:tc>
        <w:tc>
          <w:tcPr>
            <w:tcW w:w="1870" w:type="dxa"/>
          </w:tcPr>
          <w:p w14:paraId="2A900792" w14:textId="77777777" w:rsidR="004F4C06" w:rsidRPr="0068370A" w:rsidRDefault="004F4C06" w:rsidP="000A0D8E">
            <w:pPr>
              <w:pStyle w:val="NoSpacing"/>
              <w:jc w:val="both"/>
              <w:rPr>
                <w:rFonts w:ascii="Arial" w:hAnsi="Arial" w:cs="Arial"/>
                <w:sz w:val="24"/>
                <w:szCs w:val="24"/>
              </w:rPr>
            </w:pPr>
            <w:r w:rsidRPr="0068370A">
              <w:rPr>
                <w:rFonts w:ascii="Arial" w:hAnsi="Arial" w:cs="Arial"/>
                <w:sz w:val="24"/>
                <w:szCs w:val="24"/>
              </w:rPr>
              <w:t>2018</w:t>
            </w:r>
          </w:p>
        </w:tc>
        <w:tc>
          <w:tcPr>
            <w:tcW w:w="1870" w:type="dxa"/>
          </w:tcPr>
          <w:p w14:paraId="727F41FB" w14:textId="77777777" w:rsidR="004F4C06" w:rsidRPr="0068370A" w:rsidRDefault="004F4C06" w:rsidP="000A0D8E">
            <w:pPr>
              <w:pStyle w:val="NoSpacing"/>
              <w:jc w:val="both"/>
              <w:rPr>
                <w:rFonts w:ascii="Arial" w:hAnsi="Arial" w:cs="Arial"/>
                <w:sz w:val="24"/>
                <w:szCs w:val="24"/>
              </w:rPr>
            </w:pPr>
            <w:r w:rsidRPr="0068370A">
              <w:rPr>
                <w:rFonts w:ascii="Arial" w:hAnsi="Arial" w:cs="Arial"/>
                <w:sz w:val="24"/>
                <w:szCs w:val="24"/>
              </w:rPr>
              <w:t>2019</w:t>
            </w:r>
          </w:p>
        </w:tc>
      </w:tr>
      <w:tr w:rsidR="004F4C06" w:rsidRPr="0068370A" w14:paraId="3E552791" w14:textId="77777777" w:rsidTr="000A0D8E">
        <w:tc>
          <w:tcPr>
            <w:tcW w:w="1870" w:type="dxa"/>
          </w:tcPr>
          <w:p w14:paraId="53EB055E" w14:textId="77777777" w:rsidR="004F4C06" w:rsidRPr="0068370A" w:rsidRDefault="004F4C06" w:rsidP="000A0D8E">
            <w:pPr>
              <w:pStyle w:val="NoSpacing"/>
              <w:jc w:val="both"/>
              <w:rPr>
                <w:rFonts w:ascii="Arial" w:hAnsi="Arial" w:cs="Arial"/>
                <w:sz w:val="24"/>
                <w:szCs w:val="24"/>
              </w:rPr>
            </w:pPr>
            <w:r w:rsidRPr="0068370A">
              <w:rPr>
                <w:rFonts w:ascii="Arial" w:hAnsi="Arial" w:cs="Arial"/>
                <w:sz w:val="24"/>
                <w:szCs w:val="24"/>
              </w:rPr>
              <w:t>Return on Equity</w:t>
            </w:r>
          </w:p>
        </w:tc>
        <w:tc>
          <w:tcPr>
            <w:tcW w:w="1870" w:type="dxa"/>
          </w:tcPr>
          <w:p w14:paraId="7A39D630" w14:textId="77777777" w:rsidR="004F4C06" w:rsidRPr="0068370A" w:rsidRDefault="004F4C06" w:rsidP="000A0D8E">
            <w:pPr>
              <w:pStyle w:val="NoSpacing"/>
              <w:jc w:val="both"/>
              <w:rPr>
                <w:rFonts w:ascii="Arial" w:hAnsi="Arial" w:cs="Arial"/>
                <w:sz w:val="24"/>
                <w:szCs w:val="24"/>
              </w:rPr>
            </w:pPr>
            <w:r w:rsidRPr="0068370A">
              <w:rPr>
                <w:rFonts w:ascii="Arial" w:hAnsi="Arial" w:cs="Arial"/>
                <w:sz w:val="24"/>
                <w:szCs w:val="24"/>
              </w:rPr>
              <w:t>12.80%</w:t>
            </w:r>
          </w:p>
        </w:tc>
        <w:tc>
          <w:tcPr>
            <w:tcW w:w="1870" w:type="dxa"/>
          </w:tcPr>
          <w:p w14:paraId="17DAF6FC" w14:textId="77777777" w:rsidR="004F4C06" w:rsidRPr="0068370A" w:rsidRDefault="004F4C06" w:rsidP="000A0D8E">
            <w:pPr>
              <w:pStyle w:val="NoSpacing"/>
              <w:jc w:val="both"/>
              <w:rPr>
                <w:rFonts w:ascii="Arial" w:hAnsi="Arial" w:cs="Arial"/>
                <w:sz w:val="24"/>
                <w:szCs w:val="24"/>
              </w:rPr>
            </w:pPr>
            <w:r w:rsidRPr="0068370A">
              <w:rPr>
                <w:rFonts w:ascii="Arial" w:hAnsi="Arial" w:cs="Arial"/>
                <w:sz w:val="24"/>
                <w:szCs w:val="24"/>
              </w:rPr>
              <w:t>12.82%</w:t>
            </w:r>
          </w:p>
        </w:tc>
        <w:tc>
          <w:tcPr>
            <w:tcW w:w="1870" w:type="dxa"/>
          </w:tcPr>
          <w:p w14:paraId="4641EBA7" w14:textId="77777777" w:rsidR="004F4C06" w:rsidRPr="0068370A" w:rsidRDefault="004F4C06" w:rsidP="000A0D8E">
            <w:pPr>
              <w:pStyle w:val="NoSpacing"/>
              <w:jc w:val="both"/>
              <w:rPr>
                <w:rFonts w:ascii="Arial" w:hAnsi="Arial" w:cs="Arial"/>
                <w:sz w:val="24"/>
                <w:szCs w:val="24"/>
              </w:rPr>
            </w:pPr>
            <w:r w:rsidRPr="0068370A">
              <w:rPr>
                <w:rFonts w:ascii="Arial" w:hAnsi="Arial" w:cs="Arial"/>
                <w:sz w:val="24"/>
                <w:szCs w:val="24"/>
              </w:rPr>
              <w:t>15.70%</w:t>
            </w:r>
          </w:p>
        </w:tc>
        <w:tc>
          <w:tcPr>
            <w:tcW w:w="1870" w:type="dxa"/>
          </w:tcPr>
          <w:p w14:paraId="69FA31CB" w14:textId="77777777" w:rsidR="004F4C06" w:rsidRPr="0068370A" w:rsidRDefault="004F4C06" w:rsidP="000A0D8E">
            <w:pPr>
              <w:pStyle w:val="NoSpacing"/>
              <w:jc w:val="both"/>
              <w:rPr>
                <w:rFonts w:ascii="Arial" w:hAnsi="Arial" w:cs="Arial"/>
                <w:sz w:val="24"/>
                <w:szCs w:val="24"/>
              </w:rPr>
            </w:pPr>
            <w:r w:rsidRPr="0068370A">
              <w:rPr>
                <w:rFonts w:ascii="Arial" w:hAnsi="Arial" w:cs="Arial"/>
                <w:sz w:val="24"/>
                <w:szCs w:val="24"/>
              </w:rPr>
              <w:t>14.07%</w:t>
            </w:r>
          </w:p>
        </w:tc>
      </w:tr>
    </w:tbl>
    <w:p w14:paraId="63DBB1F3" w14:textId="77777777" w:rsidR="004F4C06" w:rsidRPr="0068370A" w:rsidRDefault="004F4C06" w:rsidP="004F4C06">
      <w:pPr>
        <w:pStyle w:val="NoSpacing"/>
        <w:jc w:val="both"/>
        <w:rPr>
          <w:rFonts w:ascii="Arial" w:hAnsi="Arial" w:cs="Arial"/>
        </w:rPr>
      </w:pPr>
    </w:p>
    <w:p w14:paraId="7E46B408" w14:textId="77777777" w:rsidR="004F4C06" w:rsidRPr="0068370A" w:rsidRDefault="004F4C06" w:rsidP="004F4C06">
      <w:pPr>
        <w:pStyle w:val="NoSpacing"/>
        <w:jc w:val="both"/>
        <w:rPr>
          <w:rFonts w:ascii="Arial" w:hAnsi="Arial" w:cs="Arial"/>
        </w:rPr>
      </w:pPr>
    </w:p>
    <w:p w14:paraId="7975814D" w14:textId="77777777" w:rsidR="004F4C06" w:rsidRPr="0068370A" w:rsidRDefault="004F4C06" w:rsidP="004F4C06">
      <w:pPr>
        <w:pStyle w:val="NoSpacing"/>
        <w:rPr>
          <w:rFonts w:ascii="Arial" w:hAnsi="Arial" w:cs="Arial"/>
        </w:rPr>
      </w:pPr>
    </w:p>
    <w:p w14:paraId="2BEE647B" w14:textId="2CADFF3C" w:rsidR="004F4C06" w:rsidRDefault="004F4C06" w:rsidP="004F4C06">
      <w:pPr>
        <w:pStyle w:val="Default"/>
        <w:spacing w:after="27"/>
        <w:jc w:val="center"/>
        <w:rPr>
          <w:rFonts w:ascii="Arial" w:hAnsi="Arial" w:cs="Arial"/>
        </w:rPr>
      </w:pPr>
      <w:r w:rsidRPr="0068370A">
        <w:rPr>
          <w:rFonts w:ascii="Arial" w:hAnsi="Arial" w:cs="Arial"/>
          <w:noProof/>
        </w:rPr>
        <w:lastRenderedPageBreak/>
        <w:drawing>
          <wp:inline distT="0" distB="0" distL="0" distR="0" wp14:anchorId="490E032D" wp14:editId="399CB9D4">
            <wp:extent cx="4572000" cy="2743200"/>
            <wp:effectExtent l="0" t="0" r="0" b="0"/>
            <wp:docPr id="17" name="Chart 17">
              <a:extLst xmlns:a="http://schemas.openxmlformats.org/drawingml/2006/main">
                <a:ext uri="{FF2B5EF4-FFF2-40B4-BE49-F238E27FC236}">
                  <a16:creationId xmlns:a16="http://schemas.microsoft.com/office/drawing/2014/main" id="{C508F921-4059-4470-A81B-4A2822A4F2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8E78784" w14:textId="7A25663C" w:rsidR="00555457" w:rsidRPr="008B6172" w:rsidRDefault="00555457" w:rsidP="00555457">
      <w:pPr>
        <w:pStyle w:val="Caption"/>
        <w:jc w:val="center"/>
        <w:rPr>
          <w:rFonts w:ascii="Arial" w:hAnsi="Arial" w:cs="Arial"/>
          <w:b/>
          <w:bCs/>
          <w:i w:val="0"/>
          <w:iCs w:val="0"/>
          <w:color w:val="0070C0"/>
          <w:sz w:val="24"/>
          <w:szCs w:val="24"/>
        </w:rPr>
      </w:pPr>
      <w:bookmarkStart w:id="30" w:name="_Toc84977294"/>
      <w:bookmarkStart w:id="31" w:name="_Toc84977723"/>
      <w:r w:rsidRPr="008B6172">
        <w:rPr>
          <w:rFonts w:ascii="Arial" w:hAnsi="Arial" w:cs="Arial"/>
          <w:b/>
          <w:bCs/>
          <w:i w:val="0"/>
          <w:iCs w:val="0"/>
          <w:color w:val="0070C0"/>
          <w:sz w:val="24"/>
          <w:szCs w:val="24"/>
        </w:rPr>
        <w:t xml:space="preserve">Figure </w:t>
      </w:r>
      <w:r w:rsidRPr="008B6172">
        <w:rPr>
          <w:rFonts w:ascii="Arial" w:hAnsi="Arial" w:cs="Arial"/>
          <w:b/>
          <w:bCs/>
          <w:i w:val="0"/>
          <w:iCs w:val="0"/>
          <w:color w:val="0070C0"/>
          <w:sz w:val="24"/>
          <w:szCs w:val="24"/>
        </w:rPr>
        <w:fldChar w:fldCharType="begin"/>
      </w:r>
      <w:r w:rsidRPr="008B6172">
        <w:rPr>
          <w:rFonts w:ascii="Arial" w:hAnsi="Arial" w:cs="Arial"/>
          <w:b/>
          <w:bCs/>
          <w:i w:val="0"/>
          <w:iCs w:val="0"/>
          <w:color w:val="0070C0"/>
          <w:sz w:val="24"/>
          <w:szCs w:val="24"/>
        </w:rPr>
        <w:instrText xml:space="preserve"> SEQ Figure \* ARABIC </w:instrText>
      </w:r>
      <w:r w:rsidRPr="008B6172">
        <w:rPr>
          <w:rFonts w:ascii="Arial" w:hAnsi="Arial" w:cs="Arial"/>
          <w:b/>
          <w:bCs/>
          <w:i w:val="0"/>
          <w:iCs w:val="0"/>
          <w:color w:val="0070C0"/>
          <w:sz w:val="24"/>
          <w:szCs w:val="24"/>
        </w:rPr>
        <w:fldChar w:fldCharType="separate"/>
      </w:r>
      <w:r w:rsidR="00C72ECB">
        <w:rPr>
          <w:rFonts w:ascii="Arial" w:hAnsi="Arial" w:cs="Arial"/>
          <w:b/>
          <w:bCs/>
          <w:i w:val="0"/>
          <w:iCs w:val="0"/>
          <w:noProof/>
          <w:color w:val="0070C0"/>
          <w:sz w:val="24"/>
          <w:szCs w:val="24"/>
        </w:rPr>
        <w:t>2</w:t>
      </w:r>
      <w:r w:rsidRPr="008B6172">
        <w:rPr>
          <w:rFonts w:ascii="Arial" w:hAnsi="Arial" w:cs="Arial"/>
          <w:b/>
          <w:bCs/>
          <w:i w:val="0"/>
          <w:iCs w:val="0"/>
          <w:color w:val="0070C0"/>
          <w:sz w:val="24"/>
          <w:szCs w:val="24"/>
        </w:rPr>
        <w:fldChar w:fldCharType="end"/>
      </w:r>
      <w:r w:rsidRPr="008B6172">
        <w:rPr>
          <w:rFonts w:ascii="Arial" w:hAnsi="Arial" w:cs="Arial"/>
          <w:b/>
          <w:bCs/>
          <w:i w:val="0"/>
          <w:iCs w:val="0"/>
          <w:color w:val="0070C0"/>
          <w:sz w:val="24"/>
          <w:szCs w:val="24"/>
        </w:rPr>
        <w:t xml:space="preserve">: </w:t>
      </w:r>
      <w:r w:rsidRPr="00555457">
        <w:rPr>
          <w:rFonts w:ascii="Arial" w:hAnsi="Arial" w:cs="Arial"/>
          <w:b/>
          <w:bCs/>
          <w:i w:val="0"/>
          <w:iCs w:val="0"/>
          <w:color w:val="0070C0"/>
          <w:sz w:val="24"/>
          <w:szCs w:val="24"/>
        </w:rPr>
        <w:t>ROE of AIBL</w:t>
      </w:r>
      <w:bookmarkEnd w:id="30"/>
      <w:bookmarkEnd w:id="31"/>
      <w:r w:rsidRPr="008B6172">
        <w:rPr>
          <w:rFonts w:ascii="Arial" w:hAnsi="Arial" w:cs="Arial"/>
          <w:b/>
          <w:bCs/>
          <w:i w:val="0"/>
          <w:iCs w:val="0"/>
          <w:color w:val="0070C0"/>
          <w:sz w:val="24"/>
          <w:szCs w:val="24"/>
        </w:rPr>
        <w:t xml:space="preserve"> </w:t>
      </w:r>
    </w:p>
    <w:p w14:paraId="65BBF678" w14:textId="781A8ACE" w:rsidR="004D2788" w:rsidRPr="00A42785" w:rsidRDefault="00801BCD" w:rsidP="004D2788">
      <w:pPr>
        <w:spacing w:after="120" w:line="360" w:lineRule="auto"/>
        <w:jc w:val="both"/>
        <w:rPr>
          <w:rFonts w:ascii="Arial" w:hAnsi="Arial" w:cs="Arial"/>
          <w:color w:val="000000"/>
          <w:sz w:val="24"/>
          <w:szCs w:val="24"/>
        </w:rPr>
      </w:pPr>
      <w:bookmarkStart w:id="32" w:name="_Hlk84794373"/>
      <w:r>
        <w:rPr>
          <w:rFonts w:ascii="Arial" w:hAnsi="Arial" w:cs="Arial"/>
          <w:color w:val="000000"/>
          <w:sz w:val="24"/>
          <w:szCs w:val="24"/>
        </w:rPr>
        <w:t>ROE</w:t>
      </w:r>
      <w:r w:rsidR="004D2788" w:rsidRPr="00F21847">
        <w:rPr>
          <w:rFonts w:ascii="Arial" w:hAnsi="Arial" w:cs="Arial"/>
          <w:color w:val="000000"/>
          <w:sz w:val="24"/>
          <w:szCs w:val="24"/>
        </w:rPr>
        <w:t xml:space="preserve"> is a percentage of a company's profit that is proportional to its equity. Because an investor's equity is calculated by adding all resources and subtracting all </w:t>
      </w:r>
      <w:r w:rsidR="00DD7889" w:rsidRPr="00F21847">
        <w:rPr>
          <w:rFonts w:ascii="Arial" w:hAnsi="Arial" w:cs="Arial"/>
          <w:color w:val="000000"/>
          <w:sz w:val="24"/>
          <w:szCs w:val="24"/>
        </w:rPr>
        <w:t>obligations</w:t>
      </w:r>
      <w:r w:rsidR="004D2788" w:rsidRPr="00F21847">
        <w:rPr>
          <w:rFonts w:ascii="Arial" w:hAnsi="Arial" w:cs="Arial"/>
          <w:color w:val="000000"/>
          <w:sz w:val="24"/>
          <w:szCs w:val="24"/>
        </w:rPr>
        <w:t xml:space="preserve">, ROE </w:t>
      </w:r>
      <w:r w:rsidR="008568B2">
        <w:rPr>
          <w:rFonts w:ascii="Arial" w:hAnsi="Arial" w:cs="Arial"/>
          <w:color w:val="000000"/>
          <w:sz w:val="24"/>
          <w:szCs w:val="24"/>
        </w:rPr>
        <w:t>is</w:t>
      </w:r>
      <w:r w:rsidR="004D2788" w:rsidRPr="00F21847">
        <w:rPr>
          <w:rFonts w:ascii="Arial" w:hAnsi="Arial" w:cs="Arial"/>
          <w:color w:val="000000"/>
          <w:sz w:val="24"/>
          <w:szCs w:val="24"/>
        </w:rPr>
        <w:t xml:space="preserve"> </w:t>
      </w:r>
      <w:r w:rsidR="008568B2">
        <w:rPr>
          <w:rFonts w:ascii="Arial" w:hAnsi="Arial" w:cs="Arial"/>
          <w:color w:val="000000"/>
          <w:sz w:val="24"/>
          <w:szCs w:val="24"/>
        </w:rPr>
        <w:t>measured</w:t>
      </w:r>
      <w:r w:rsidR="004D2788" w:rsidRPr="00F21847">
        <w:rPr>
          <w:rFonts w:ascii="Arial" w:hAnsi="Arial" w:cs="Arial"/>
          <w:color w:val="000000"/>
          <w:sz w:val="24"/>
          <w:szCs w:val="24"/>
        </w:rPr>
        <w:t xml:space="preserve"> of as a profit for resources minus liabilities. The ROE </w:t>
      </w:r>
      <w:r w:rsidR="008568B2">
        <w:rPr>
          <w:rFonts w:ascii="Arial" w:hAnsi="Arial" w:cs="Arial"/>
          <w:color w:val="000000"/>
          <w:sz w:val="24"/>
          <w:szCs w:val="24"/>
        </w:rPr>
        <w:t>represents</w:t>
      </w:r>
      <w:r w:rsidR="004D2788" w:rsidRPr="00F21847">
        <w:rPr>
          <w:rFonts w:ascii="Arial" w:hAnsi="Arial" w:cs="Arial"/>
          <w:color w:val="000000"/>
          <w:sz w:val="24"/>
          <w:szCs w:val="24"/>
        </w:rPr>
        <w:t xml:space="preserve"> how much money is generated for every dollar invested. In the graph above, AIBL is performing at its best in 2018, with a 15.70 percent increase over the previous four years.</w:t>
      </w:r>
    </w:p>
    <w:p w14:paraId="5F38C82F" w14:textId="77777777" w:rsidR="004F4C06" w:rsidRPr="0068370A" w:rsidRDefault="004F4C06" w:rsidP="004F4C06">
      <w:pPr>
        <w:pStyle w:val="Default"/>
        <w:spacing w:after="27"/>
        <w:jc w:val="both"/>
        <w:rPr>
          <w:rFonts w:ascii="Arial" w:hAnsi="Arial" w:cs="Arial"/>
        </w:rPr>
      </w:pPr>
    </w:p>
    <w:bookmarkEnd w:id="32"/>
    <w:p w14:paraId="20648965" w14:textId="77777777" w:rsidR="004F4C06" w:rsidRPr="0068370A" w:rsidRDefault="004F4C06" w:rsidP="004F4C06">
      <w:pPr>
        <w:pStyle w:val="Default"/>
        <w:spacing w:after="27"/>
        <w:jc w:val="both"/>
        <w:rPr>
          <w:rFonts w:ascii="Arial" w:hAnsi="Arial" w:cs="Arial"/>
        </w:rPr>
      </w:pPr>
    </w:p>
    <w:p w14:paraId="4BF7A4C2" w14:textId="77777777" w:rsidR="004F4C06" w:rsidRPr="0068370A" w:rsidRDefault="004F4C06" w:rsidP="004F4C06">
      <w:pPr>
        <w:pStyle w:val="Default"/>
        <w:spacing w:after="27"/>
        <w:jc w:val="both"/>
        <w:rPr>
          <w:rFonts w:ascii="Arial" w:hAnsi="Arial" w:cs="Arial"/>
        </w:rPr>
      </w:pPr>
    </w:p>
    <w:p w14:paraId="767881BC" w14:textId="77777777" w:rsidR="004F4C06" w:rsidRPr="0068370A" w:rsidRDefault="004F4C06" w:rsidP="004F4C06">
      <w:pPr>
        <w:spacing w:line="360" w:lineRule="auto"/>
        <w:ind w:left="2160" w:firstLine="720"/>
        <w:jc w:val="both"/>
        <w:rPr>
          <w:rFonts w:ascii="Arial" w:hAnsi="Arial" w:cs="Arial"/>
          <w:b/>
          <w:sz w:val="24"/>
          <w:szCs w:val="24"/>
        </w:rPr>
      </w:pPr>
      <w:r w:rsidRPr="0068370A">
        <w:rPr>
          <w:rFonts w:ascii="Arial" w:hAnsi="Arial" w:cs="Arial"/>
          <w:b/>
          <w:sz w:val="24"/>
          <w:szCs w:val="24"/>
        </w:rPr>
        <w:t>Earnings per Share (Figure in Million)</w:t>
      </w:r>
    </w:p>
    <w:p w14:paraId="081612A5" w14:textId="6690E477" w:rsidR="004F4C06" w:rsidRDefault="004F4C06" w:rsidP="004F4C06">
      <w:pPr>
        <w:spacing w:line="360" w:lineRule="auto"/>
        <w:jc w:val="both"/>
        <w:rPr>
          <w:rFonts w:ascii="Arial" w:hAnsi="Arial" w:cs="Arial"/>
          <w:b/>
          <w:sz w:val="24"/>
          <w:szCs w:val="24"/>
        </w:rPr>
      </w:pPr>
      <w:r w:rsidRPr="0068370A">
        <w:rPr>
          <w:rFonts w:ascii="Arial" w:hAnsi="Arial" w:cs="Arial"/>
          <w:noProof/>
        </w:rPr>
        <w:drawing>
          <wp:inline distT="0" distB="0" distL="0" distR="0" wp14:anchorId="4C91C3BF" wp14:editId="0F0F460A">
            <wp:extent cx="5710555" cy="1264920"/>
            <wp:effectExtent l="0" t="0" r="4445" b="0"/>
            <wp:docPr id="15" name="Picture 15" descr="What is Earnings per Share (EPS)? | EPS Definition, Calculation and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 is Earnings per Share (EPS)? | EPS Definition, Calculation and Examp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96183" cy="1283887"/>
                    </a:xfrm>
                    <a:prstGeom prst="rect">
                      <a:avLst/>
                    </a:prstGeom>
                    <a:noFill/>
                    <a:ln>
                      <a:noFill/>
                    </a:ln>
                  </pic:spPr>
                </pic:pic>
              </a:graphicData>
            </a:graphic>
          </wp:inline>
        </w:drawing>
      </w:r>
    </w:p>
    <w:p w14:paraId="43DBB7ED" w14:textId="5226D95C" w:rsidR="004D2788" w:rsidRPr="00354FF0" w:rsidRDefault="004D2788" w:rsidP="004D2788">
      <w:pPr>
        <w:spacing w:after="120" w:line="360" w:lineRule="auto"/>
        <w:jc w:val="both"/>
        <w:rPr>
          <w:rFonts w:ascii="Arial" w:hAnsi="Arial" w:cs="Arial"/>
          <w:color w:val="000000"/>
          <w:sz w:val="24"/>
          <w:szCs w:val="24"/>
        </w:rPr>
      </w:pPr>
      <w:bookmarkStart w:id="33" w:name="_Hlk84794394"/>
      <w:r w:rsidRPr="00354FF0">
        <w:rPr>
          <w:rFonts w:ascii="Arial" w:hAnsi="Arial" w:cs="Arial"/>
          <w:color w:val="000000"/>
          <w:sz w:val="24"/>
          <w:szCs w:val="24"/>
        </w:rPr>
        <w:t xml:space="preserve">The formula for calculating earnings per share is profit divided by the number of outstanding shares of a corporation. The earnings per share (EPS) of a corporation reflects how much money it produces for each share of its stock. Investors will pay more for a company with bigger profits; therefore, a higher EPS signals more value. </w:t>
      </w:r>
    </w:p>
    <w:p w14:paraId="1836D8E8" w14:textId="77777777" w:rsidR="004F4C06" w:rsidRPr="0068370A" w:rsidRDefault="004F4C06" w:rsidP="004F4C06">
      <w:pPr>
        <w:pStyle w:val="Default"/>
        <w:spacing w:after="27"/>
        <w:rPr>
          <w:rFonts w:ascii="Arial" w:hAnsi="Arial" w:cs="Arial"/>
        </w:rPr>
      </w:pPr>
    </w:p>
    <w:tbl>
      <w:tblPr>
        <w:tblStyle w:val="TableGrid"/>
        <w:tblW w:w="0" w:type="auto"/>
        <w:tblLook w:val="04A0" w:firstRow="1" w:lastRow="0" w:firstColumn="1" w:lastColumn="0" w:noHBand="0" w:noVBand="1"/>
      </w:tblPr>
      <w:tblGrid>
        <w:gridCol w:w="1870"/>
        <w:gridCol w:w="1870"/>
        <w:gridCol w:w="1870"/>
        <w:gridCol w:w="1870"/>
        <w:gridCol w:w="1870"/>
      </w:tblGrid>
      <w:tr w:rsidR="004F4C06" w:rsidRPr="0068370A" w14:paraId="50BFEE2F" w14:textId="77777777" w:rsidTr="0041596A">
        <w:trPr>
          <w:trHeight w:val="404"/>
        </w:trPr>
        <w:tc>
          <w:tcPr>
            <w:tcW w:w="1870" w:type="dxa"/>
            <w:shd w:val="clear" w:color="auto" w:fill="92D050"/>
          </w:tcPr>
          <w:bookmarkEnd w:id="33"/>
          <w:p w14:paraId="0B2C0DBB" w14:textId="77777777" w:rsidR="004F4C06" w:rsidRPr="0068370A" w:rsidRDefault="004F4C06" w:rsidP="000A0D8E">
            <w:pPr>
              <w:pStyle w:val="Default"/>
              <w:spacing w:after="27"/>
              <w:jc w:val="both"/>
              <w:rPr>
                <w:rFonts w:ascii="Arial" w:hAnsi="Arial" w:cs="Arial"/>
              </w:rPr>
            </w:pPr>
            <w:r w:rsidRPr="0068370A">
              <w:rPr>
                <w:rFonts w:ascii="Arial" w:hAnsi="Arial" w:cs="Arial"/>
              </w:rPr>
              <w:lastRenderedPageBreak/>
              <w:t>Year</w:t>
            </w:r>
          </w:p>
        </w:tc>
        <w:tc>
          <w:tcPr>
            <w:tcW w:w="1870" w:type="dxa"/>
            <w:shd w:val="clear" w:color="auto" w:fill="92D050"/>
          </w:tcPr>
          <w:p w14:paraId="3417836B" w14:textId="77777777" w:rsidR="004F4C06" w:rsidRPr="0068370A" w:rsidRDefault="004F4C06" w:rsidP="000A0D8E">
            <w:pPr>
              <w:pStyle w:val="Default"/>
              <w:spacing w:after="27"/>
              <w:jc w:val="both"/>
              <w:rPr>
                <w:rFonts w:ascii="Arial" w:hAnsi="Arial" w:cs="Arial"/>
              </w:rPr>
            </w:pPr>
            <w:r w:rsidRPr="0068370A">
              <w:rPr>
                <w:rFonts w:ascii="Arial" w:hAnsi="Arial" w:cs="Arial"/>
              </w:rPr>
              <w:t>2016</w:t>
            </w:r>
          </w:p>
        </w:tc>
        <w:tc>
          <w:tcPr>
            <w:tcW w:w="1870" w:type="dxa"/>
            <w:shd w:val="clear" w:color="auto" w:fill="92D050"/>
          </w:tcPr>
          <w:p w14:paraId="05197A77" w14:textId="77777777" w:rsidR="004F4C06" w:rsidRPr="0068370A" w:rsidRDefault="004F4C06" w:rsidP="000A0D8E">
            <w:pPr>
              <w:pStyle w:val="Default"/>
              <w:spacing w:after="27"/>
              <w:jc w:val="both"/>
              <w:rPr>
                <w:rFonts w:ascii="Arial" w:hAnsi="Arial" w:cs="Arial"/>
              </w:rPr>
            </w:pPr>
            <w:r w:rsidRPr="0068370A">
              <w:rPr>
                <w:rFonts w:ascii="Arial" w:hAnsi="Arial" w:cs="Arial"/>
              </w:rPr>
              <w:t>2017</w:t>
            </w:r>
          </w:p>
        </w:tc>
        <w:tc>
          <w:tcPr>
            <w:tcW w:w="1870" w:type="dxa"/>
            <w:shd w:val="clear" w:color="auto" w:fill="92D050"/>
          </w:tcPr>
          <w:p w14:paraId="3D7BCB7F" w14:textId="77777777" w:rsidR="004F4C06" w:rsidRPr="0068370A" w:rsidRDefault="004F4C06" w:rsidP="000A0D8E">
            <w:pPr>
              <w:pStyle w:val="Default"/>
              <w:spacing w:after="27"/>
              <w:jc w:val="both"/>
              <w:rPr>
                <w:rFonts w:ascii="Arial" w:hAnsi="Arial" w:cs="Arial"/>
              </w:rPr>
            </w:pPr>
            <w:r w:rsidRPr="0068370A">
              <w:rPr>
                <w:rFonts w:ascii="Arial" w:hAnsi="Arial" w:cs="Arial"/>
              </w:rPr>
              <w:t>2018</w:t>
            </w:r>
          </w:p>
        </w:tc>
        <w:tc>
          <w:tcPr>
            <w:tcW w:w="1870" w:type="dxa"/>
            <w:shd w:val="clear" w:color="auto" w:fill="92D050"/>
          </w:tcPr>
          <w:p w14:paraId="513A9DAE" w14:textId="77777777" w:rsidR="004F4C06" w:rsidRPr="0068370A" w:rsidRDefault="004F4C06" w:rsidP="000A0D8E">
            <w:pPr>
              <w:pStyle w:val="Default"/>
              <w:spacing w:after="27"/>
              <w:jc w:val="both"/>
              <w:rPr>
                <w:rFonts w:ascii="Arial" w:hAnsi="Arial" w:cs="Arial"/>
              </w:rPr>
            </w:pPr>
            <w:r w:rsidRPr="0068370A">
              <w:rPr>
                <w:rFonts w:ascii="Arial" w:hAnsi="Arial" w:cs="Arial"/>
              </w:rPr>
              <w:t>2019</w:t>
            </w:r>
          </w:p>
        </w:tc>
      </w:tr>
      <w:tr w:rsidR="004F4C06" w:rsidRPr="0068370A" w14:paraId="3BC08F0A" w14:textId="77777777" w:rsidTr="000A0D8E">
        <w:tc>
          <w:tcPr>
            <w:tcW w:w="1870" w:type="dxa"/>
          </w:tcPr>
          <w:p w14:paraId="6E214FF9" w14:textId="77777777" w:rsidR="004F4C06" w:rsidRPr="0068370A" w:rsidRDefault="004F4C06" w:rsidP="000A0D8E">
            <w:pPr>
              <w:pStyle w:val="Default"/>
              <w:spacing w:after="27"/>
              <w:jc w:val="both"/>
              <w:rPr>
                <w:rFonts w:ascii="Arial" w:hAnsi="Arial" w:cs="Arial"/>
              </w:rPr>
            </w:pPr>
            <w:r w:rsidRPr="0068370A">
              <w:rPr>
                <w:rFonts w:ascii="Arial" w:hAnsi="Arial" w:cs="Arial"/>
              </w:rPr>
              <w:t>EPS</w:t>
            </w:r>
          </w:p>
        </w:tc>
        <w:tc>
          <w:tcPr>
            <w:tcW w:w="1870" w:type="dxa"/>
          </w:tcPr>
          <w:p w14:paraId="0F05E791" w14:textId="77777777" w:rsidR="004F4C06" w:rsidRPr="0068370A" w:rsidRDefault="004F4C06" w:rsidP="000A0D8E">
            <w:pPr>
              <w:pStyle w:val="Default"/>
              <w:spacing w:after="27"/>
              <w:jc w:val="both"/>
              <w:rPr>
                <w:rFonts w:ascii="Arial" w:hAnsi="Arial" w:cs="Arial"/>
              </w:rPr>
            </w:pPr>
            <w:r w:rsidRPr="0068370A">
              <w:rPr>
                <w:rFonts w:ascii="Arial" w:hAnsi="Arial" w:cs="Arial"/>
              </w:rPr>
              <w:t>1.98</w:t>
            </w:r>
          </w:p>
        </w:tc>
        <w:tc>
          <w:tcPr>
            <w:tcW w:w="1870" w:type="dxa"/>
          </w:tcPr>
          <w:p w14:paraId="70914C90" w14:textId="77777777" w:rsidR="004F4C06" w:rsidRPr="0068370A" w:rsidRDefault="004F4C06" w:rsidP="000A0D8E">
            <w:pPr>
              <w:pStyle w:val="Default"/>
              <w:spacing w:after="27"/>
              <w:jc w:val="both"/>
              <w:rPr>
                <w:rFonts w:ascii="Arial" w:hAnsi="Arial" w:cs="Arial"/>
              </w:rPr>
            </w:pPr>
            <w:r w:rsidRPr="0068370A">
              <w:rPr>
                <w:rFonts w:ascii="Arial" w:hAnsi="Arial" w:cs="Arial"/>
              </w:rPr>
              <w:t>2.07</w:t>
            </w:r>
          </w:p>
        </w:tc>
        <w:tc>
          <w:tcPr>
            <w:tcW w:w="1870" w:type="dxa"/>
          </w:tcPr>
          <w:p w14:paraId="11331492" w14:textId="77777777" w:rsidR="004F4C06" w:rsidRPr="0068370A" w:rsidRDefault="004F4C06" w:rsidP="000A0D8E">
            <w:pPr>
              <w:pStyle w:val="Default"/>
              <w:spacing w:after="27"/>
              <w:jc w:val="both"/>
              <w:rPr>
                <w:rFonts w:ascii="Arial" w:hAnsi="Arial" w:cs="Arial"/>
              </w:rPr>
            </w:pPr>
            <w:r w:rsidRPr="0068370A">
              <w:rPr>
                <w:rFonts w:ascii="Arial" w:hAnsi="Arial" w:cs="Arial"/>
              </w:rPr>
              <w:t>2.95</w:t>
            </w:r>
          </w:p>
        </w:tc>
        <w:tc>
          <w:tcPr>
            <w:tcW w:w="1870" w:type="dxa"/>
          </w:tcPr>
          <w:p w14:paraId="6FA8DA03" w14:textId="77777777" w:rsidR="004F4C06" w:rsidRPr="0068370A" w:rsidRDefault="004F4C06" w:rsidP="000A0D8E">
            <w:pPr>
              <w:pStyle w:val="Default"/>
              <w:spacing w:after="27"/>
              <w:jc w:val="both"/>
              <w:rPr>
                <w:rFonts w:ascii="Arial" w:hAnsi="Arial" w:cs="Arial"/>
              </w:rPr>
            </w:pPr>
            <w:r w:rsidRPr="0068370A">
              <w:rPr>
                <w:rFonts w:ascii="Arial" w:hAnsi="Arial" w:cs="Arial"/>
              </w:rPr>
              <w:t>2.31</w:t>
            </w:r>
          </w:p>
        </w:tc>
      </w:tr>
    </w:tbl>
    <w:p w14:paraId="653C467A" w14:textId="77777777" w:rsidR="004F4C06" w:rsidRPr="0068370A" w:rsidRDefault="004F4C06" w:rsidP="004F4C06">
      <w:pPr>
        <w:pStyle w:val="Default"/>
        <w:spacing w:after="27"/>
        <w:jc w:val="both"/>
        <w:rPr>
          <w:rFonts w:ascii="Arial" w:hAnsi="Arial" w:cs="Arial"/>
        </w:rPr>
      </w:pPr>
    </w:p>
    <w:p w14:paraId="546899F9" w14:textId="77777777" w:rsidR="004F4C06" w:rsidRPr="0068370A" w:rsidRDefault="004F4C06" w:rsidP="004F4C06">
      <w:pPr>
        <w:pStyle w:val="Default"/>
        <w:spacing w:after="27"/>
        <w:jc w:val="both"/>
        <w:rPr>
          <w:rFonts w:ascii="Arial" w:hAnsi="Arial" w:cs="Arial"/>
        </w:rPr>
      </w:pPr>
    </w:p>
    <w:p w14:paraId="4BE7D5A0" w14:textId="03DFC30D" w:rsidR="004F4C06" w:rsidRDefault="004F4C06" w:rsidP="004F4C06">
      <w:pPr>
        <w:pStyle w:val="Default"/>
        <w:spacing w:after="27"/>
        <w:jc w:val="center"/>
        <w:rPr>
          <w:rFonts w:ascii="Arial" w:hAnsi="Arial" w:cs="Arial"/>
        </w:rPr>
      </w:pPr>
      <w:r w:rsidRPr="0068370A">
        <w:rPr>
          <w:rFonts w:ascii="Arial" w:hAnsi="Arial" w:cs="Arial"/>
          <w:noProof/>
        </w:rPr>
        <w:drawing>
          <wp:inline distT="0" distB="0" distL="0" distR="0" wp14:anchorId="57FEA454" wp14:editId="5EF31B48">
            <wp:extent cx="4572000" cy="2743200"/>
            <wp:effectExtent l="0" t="0" r="0" b="0"/>
            <wp:docPr id="16" name="Chart 16">
              <a:extLst xmlns:a="http://schemas.openxmlformats.org/drawingml/2006/main">
                <a:ext uri="{FF2B5EF4-FFF2-40B4-BE49-F238E27FC236}">
                  <a16:creationId xmlns:a16="http://schemas.microsoft.com/office/drawing/2014/main" id="{E417DE72-B71A-4973-9C8E-FEA9E6E351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2509755" w14:textId="36C22BD2" w:rsidR="00555457" w:rsidRPr="008B6172" w:rsidRDefault="00555457" w:rsidP="00555457">
      <w:pPr>
        <w:pStyle w:val="Caption"/>
        <w:jc w:val="center"/>
        <w:rPr>
          <w:rFonts w:ascii="Arial" w:hAnsi="Arial" w:cs="Arial"/>
          <w:b/>
          <w:bCs/>
          <w:i w:val="0"/>
          <w:iCs w:val="0"/>
          <w:color w:val="0070C0"/>
          <w:sz w:val="24"/>
          <w:szCs w:val="24"/>
        </w:rPr>
      </w:pPr>
      <w:bookmarkStart w:id="34" w:name="_Toc84977295"/>
      <w:bookmarkStart w:id="35" w:name="_Toc84977725"/>
      <w:r w:rsidRPr="008B6172">
        <w:rPr>
          <w:rFonts w:ascii="Arial" w:hAnsi="Arial" w:cs="Arial"/>
          <w:b/>
          <w:bCs/>
          <w:i w:val="0"/>
          <w:iCs w:val="0"/>
          <w:color w:val="0070C0"/>
          <w:sz w:val="24"/>
          <w:szCs w:val="24"/>
        </w:rPr>
        <w:t xml:space="preserve">Figure </w:t>
      </w:r>
      <w:r w:rsidRPr="008B6172">
        <w:rPr>
          <w:rFonts w:ascii="Arial" w:hAnsi="Arial" w:cs="Arial"/>
          <w:b/>
          <w:bCs/>
          <w:i w:val="0"/>
          <w:iCs w:val="0"/>
          <w:color w:val="0070C0"/>
          <w:sz w:val="24"/>
          <w:szCs w:val="24"/>
        </w:rPr>
        <w:fldChar w:fldCharType="begin"/>
      </w:r>
      <w:r w:rsidRPr="008B6172">
        <w:rPr>
          <w:rFonts w:ascii="Arial" w:hAnsi="Arial" w:cs="Arial"/>
          <w:b/>
          <w:bCs/>
          <w:i w:val="0"/>
          <w:iCs w:val="0"/>
          <w:color w:val="0070C0"/>
          <w:sz w:val="24"/>
          <w:szCs w:val="24"/>
        </w:rPr>
        <w:instrText xml:space="preserve"> SEQ Figure \* ARABIC </w:instrText>
      </w:r>
      <w:r w:rsidRPr="008B6172">
        <w:rPr>
          <w:rFonts w:ascii="Arial" w:hAnsi="Arial" w:cs="Arial"/>
          <w:b/>
          <w:bCs/>
          <w:i w:val="0"/>
          <w:iCs w:val="0"/>
          <w:color w:val="0070C0"/>
          <w:sz w:val="24"/>
          <w:szCs w:val="24"/>
        </w:rPr>
        <w:fldChar w:fldCharType="separate"/>
      </w:r>
      <w:r w:rsidR="00C72ECB">
        <w:rPr>
          <w:rFonts w:ascii="Arial" w:hAnsi="Arial" w:cs="Arial"/>
          <w:b/>
          <w:bCs/>
          <w:i w:val="0"/>
          <w:iCs w:val="0"/>
          <w:noProof/>
          <w:color w:val="0070C0"/>
          <w:sz w:val="24"/>
          <w:szCs w:val="24"/>
        </w:rPr>
        <w:t>3</w:t>
      </w:r>
      <w:r w:rsidRPr="008B6172">
        <w:rPr>
          <w:rFonts w:ascii="Arial" w:hAnsi="Arial" w:cs="Arial"/>
          <w:b/>
          <w:bCs/>
          <w:i w:val="0"/>
          <w:iCs w:val="0"/>
          <w:color w:val="0070C0"/>
          <w:sz w:val="24"/>
          <w:szCs w:val="24"/>
        </w:rPr>
        <w:fldChar w:fldCharType="end"/>
      </w:r>
      <w:r w:rsidRPr="008B6172">
        <w:rPr>
          <w:rFonts w:ascii="Arial" w:hAnsi="Arial" w:cs="Arial"/>
          <w:b/>
          <w:bCs/>
          <w:i w:val="0"/>
          <w:iCs w:val="0"/>
          <w:color w:val="0070C0"/>
          <w:sz w:val="24"/>
          <w:szCs w:val="24"/>
        </w:rPr>
        <w:t xml:space="preserve">: </w:t>
      </w:r>
      <w:r w:rsidRPr="00555457">
        <w:rPr>
          <w:rFonts w:ascii="Arial" w:hAnsi="Arial" w:cs="Arial"/>
          <w:b/>
          <w:bCs/>
          <w:i w:val="0"/>
          <w:iCs w:val="0"/>
          <w:color w:val="0070C0"/>
          <w:sz w:val="24"/>
          <w:szCs w:val="24"/>
        </w:rPr>
        <w:t>EPS of AIBL</w:t>
      </w:r>
      <w:bookmarkEnd w:id="34"/>
      <w:bookmarkEnd w:id="35"/>
      <w:r w:rsidRPr="008B6172">
        <w:rPr>
          <w:rFonts w:ascii="Arial" w:hAnsi="Arial" w:cs="Arial"/>
          <w:b/>
          <w:bCs/>
          <w:i w:val="0"/>
          <w:iCs w:val="0"/>
          <w:color w:val="0070C0"/>
          <w:sz w:val="24"/>
          <w:szCs w:val="24"/>
        </w:rPr>
        <w:t xml:space="preserve"> </w:t>
      </w:r>
    </w:p>
    <w:p w14:paraId="3A4A7D33" w14:textId="77777777" w:rsidR="00555457" w:rsidRPr="0068370A" w:rsidRDefault="00555457" w:rsidP="004F4C06">
      <w:pPr>
        <w:pStyle w:val="Default"/>
        <w:spacing w:after="27"/>
        <w:jc w:val="center"/>
        <w:rPr>
          <w:rFonts w:ascii="Arial" w:hAnsi="Arial" w:cs="Arial"/>
        </w:rPr>
      </w:pPr>
    </w:p>
    <w:p w14:paraId="46FDC86F" w14:textId="77777777" w:rsidR="004D2788" w:rsidRPr="00A42785" w:rsidRDefault="004D2788" w:rsidP="004D2788">
      <w:pPr>
        <w:spacing w:after="120" w:line="360" w:lineRule="auto"/>
        <w:jc w:val="both"/>
        <w:rPr>
          <w:rFonts w:ascii="Arial" w:hAnsi="Arial" w:cs="Arial"/>
          <w:color w:val="000000"/>
          <w:sz w:val="24"/>
          <w:szCs w:val="24"/>
        </w:rPr>
      </w:pPr>
      <w:bookmarkStart w:id="36" w:name="_Hlk84794436"/>
      <w:r w:rsidRPr="0096356A">
        <w:rPr>
          <w:rFonts w:ascii="Arial" w:hAnsi="Arial" w:cs="Arial"/>
          <w:color w:val="000000"/>
          <w:sz w:val="24"/>
          <w:szCs w:val="24"/>
        </w:rPr>
        <w:t>Earnings per share, or EPS, is a key monetary indicator that illustrates how profitable a company is. It is calculated by dividing the company's net income by the total number of outstanding shares. It's a tool that market participants use now and again to assess an organization's worth before buying its products. In the year 2018, EPS increased dramatically, as shown in the table.</w:t>
      </w:r>
    </w:p>
    <w:bookmarkEnd w:id="36"/>
    <w:p w14:paraId="0D8A7B81" w14:textId="14B24242" w:rsidR="00E17A86" w:rsidRDefault="008772FE" w:rsidP="008772FE">
      <w:pPr>
        <w:pStyle w:val="Default"/>
        <w:spacing w:after="27"/>
        <w:jc w:val="both"/>
        <w:rPr>
          <w:rFonts w:ascii="Arial" w:hAnsi="Arial" w:cs="Arial"/>
          <w:b/>
          <w:bCs/>
        </w:rPr>
      </w:pPr>
      <w:r>
        <w:rPr>
          <w:rFonts w:ascii="Arial" w:hAnsi="Arial" w:cs="Arial"/>
          <w:b/>
          <w:bCs/>
        </w:rPr>
        <w:t xml:space="preserve">2.1.3    </w:t>
      </w:r>
      <w:r w:rsidR="00E17A86" w:rsidRPr="00973814">
        <w:rPr>
          <w:rFonts w:ascii="Arial" w:hAnsi="Arial" w:cs="Arial"/>
          <w:b/>
          <w:bCs/>
        </w:rPr>
        <w:t xml:space="preserve">Customer mix </w:t>
      </w:r>
    </w:p>
    <w:p w14:paraId="3639789B" w14:textId="55D4A75A" w:rsidR="00FA62E8" w:rsidRPr="00973814" w:rsidRDefault="00FA62E8" w:rsidP="00973814">
      <w:pPr>
        <w:pStyle w:val="Default"/>
        <w:spacing w:after="27"/>
        <w:jc w:val="both"/>
        <w:rPr>
          <w:rFonts w:ascii="Arial" w:hAnsi="Arial" w:cs="Arial"/>
        </w:rPr>
      </w:pPr>
    </w:p>
    <w:p w14:paraId="20A76305" w14:textId="6A0133FD" w:rsidR="004D2788" w:rsidRPr="00A42785" w:rsidRDefault="004D2788" w:rsidP="004D2788">
      <w:pPr>
        <w:spacing w:after="120" w:line="360" w:lineRule="auto"/>
        <w:jc w:val="both"/>
        <w:rPr>
          <w:rFonts w:ascii="Arial" w:hAnsi="Arial" w:cs="Arial"/>
          <w:color w:val="000000"/>
          <w:sz w:val="24"/>
          <w:szCs w:val="24"/>
        </w:rPr>
      </w:pPr>
      <w:r w:rsidRPr="00F91395">
        <w:rPr>
          <w:rFonts w:ascii="Arial" w:hAnsi="Arial" w:cs="Arial"/>
          <w:color w:val="000000"/>
          <w:sz w:val="24"/>
          <w:szCs w:val="24"/>
        </w:rPr>
        <w:t>The goal of A</w:t>
      </w:r>
      <w:r w:rsidR="00801BCD">
        <w:rPr>
          <w:rFonts w:ascii="Arial" w:hAnsi="Arial" w:cs="Arial"/>
          <w:color w:val="000000"/>
          <w:sz w:val="24"/>
          <w:szCs w:val="24"/>
        </w:rPr>
        <w:t>IBL</w:t>
      </w:r>
      <w:r w:rsidRPr="00F91395">
        <w:rPr>
          <w:rFonts w:ascii="Arial" w:hAnsi="Arial" w:cs="Arial"/>
          <w:color w:val="000000"/>
          <w:sz w:val="24"/>
          <w:szCs w:val="24"/>
        </w:rPr>
        <w:t xml:space="preserve"> is no</w:t>
      </w:r>
      <w:r w:rsidR="00801BCD">
        <w:rPr>
          <w:rFonts w:ascii="Arial" w:hAnsi="Arial" w:cs="Arial"/>
          <w:color w:val="000000"/>
          <w:sz w:val="24"/>
          <w:szCs w:val="24"/>
        </w:rPr>
        <w:t>t only</w:t>
      </w:r>
      <w:r w:rsidRPr="00F91395">
        <w:rPr>
          <w:rFonts w:ascii="Arial" w:hAnsi="Arial" w:cs="Arial"/>
          <w:color w:val="000000"/>
          <w:sz w:val="24"/>
          <w:szCs w:val="24"/>
        </w:rPr>
        <w:t xml:space="preserve"> to make a profit, but also to benefit the community. Al-Arafah Islamic Bank Limited is dedicated to meeting its customers' needs and ensuring their satisfaction, with the goal of becoming their first option in banking.</w:t>
      </w:r>
    </w:p>
    <w:p w14:paraId="508E7E5F" w14:textId="5AD113F2" w:rsidR="004D2788" w:rsidRPr="00A42785" w:rsidRDefault="004D2788" w:rsidP="004D2788">
      <w:pPr>
        <w:spacing w:after="120" w:line="360" w:lineRule="auto"/>
        <w:jc w:val="both"/>
        <w:rPr>
          <w:rFonts w:ascii="Arial" w:hAnsi="Arial" w:cs="Arial"/>
          <w:color w:val="000000"/>
          <w:sz w:val="24"/>
          <w:szCs w:val="24"/>
        </w:rPr>
      </w:pPr>
      <w:r w:rsidRPr="00124CDA">
        <w:rPr>
          <w:rFonts w:ascii="Arial" w:hAnsi="Arial" w:cs="Arial"/>
          <w:color w:val="000000"/>
          <w:sz w:val="24"/>
          <w:szCs w:val="24"/>
        </w:rPr>
        <w:t>The AIBL bank has a customer mix that indicates who they want to sell their products to. They target different types of customers for various deposit and loan products</w:t>
      </w:r>
      <w:r w:rsidRPr="00A42785">
        <w:rPr>
          <w:rFonts w:ascii="Arial" w:hAnsi="Arial" w:cs="Arial"/>
          <w:color w:val="000000"/>
          <w:sz w:val="24"/>
          <w:szCs w:val="24"/>
        </w:rPr>
        <w:t xml:space="preserve">. The customer mix of AIBL Bank Limited is </w:t>
      </w:r>
      <w:r w:rsidR="008568B2">
        <w:rPr>
          <w:rFonts w:ascii="Arial" w:hAnsi="Arial" w:cs="Arial"/>
          <w:color w:val="000000"/>
          <w:sz w:val="24"/>
          <w:szCs w:val="24"/>
        </w:rPr>
        <w:t>shown</w:t>
      </w:r>
      <w:r w:rsidRPr="00A42785">
        <w:rPr>
          <w:rFonts w:ascii="Arial" w:hAnsi="Arial" w:cs="Arial"/>
          <w:color w:val="000000"/>
          <w:sz w:val="24"/>
          <w:szCs w:val="24"/>
        </w:rPr>
        <w:t xml:space="preserve"> beneath: </w:t>
      </w:r>
    </w:p>
    <w:p w14:paraId="0592EE43" w14:textId="39DD4AAD" w:rsidR="004D2788" w:rsidRPr="00A42785" w:rsidRDefault="008568B2" w:rsidP="004D2788">
      <w:pPr>
        <w:numPr>
          <w:ilvl w:val="0"/>
          <w:numId w:val="29"/>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Business</w:t>
      </w:r>
      <w:r w:rsidR="004D2788" w:rsidRPr="00A42785">
        <w:rPr>
          <w:rFonts w:ascii="Arial" w:hAnsi="Arial" w:cs="Arial"/>
          <w:color w:val="000000"/>
          <w:sz w:val="24"/>
          <w:szCs w:val="24"/>
        </w:rPr>
        <w:t xml:space="preserve"> Customers</w:t>
      </w:r>
    </w:p>
    <w:p w14:paraId="70CB3B75" w14:textId="11B644B2" w:rsidR="004D2788" w:rsidRPr="00A42785" w:rsidRDefault="008568B2" w:rsidP="004D2788">
      <w:pPr>
        <w:numPr>
          <w:ilvl w:val="0"/>
          <w:numId w:val="29"/>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Trivial</w:t>
      </w:r>
      <w:r w:rsidR="004D2788" w:rsidRPr="00A42785">
        <w:rPr>
          <w:rFonts w:ascii="Arial" w:hAnsi="Arial" w:cs="Arial"/>
          <w:color w:val="000000"/>
          <w:sz w:val="24"/>
          <w:szCs w:val="24"/>
        </w:rPr>
        <w:t xml:space="preserve"> and </w:t>
      </w:r>
      <w:r w:rsidRPr="00A42785">
        <w:rPr>
          <w:rFonts w:ascii="Arial" w:hAnsi="Arial" w:cs="Arial"/>
          <w:color w:val="000000"/>
          <w:sz w:val="24"/>
          <w:szCs w:val="24"/>
        </w:rPr>
        <w:t>Intermediate</w:t>
      </w:r>
      <w:r w:rsidR="004D2788" w:rsidRPr="00A42785">
        <w:rPr>
          <w:rFonts w:ascii="Arial" w:hAnsi="Arial" w:cs="Arial"/>
          <w:color w:val="000000"/>
          <w:sz w:val="24"/>
          <w:szCs w:val="24"/>
        </w:rPr>
        <w:t xml:space="preserve"> </w:t>
      </w:r>
      <w:r w:rsidR="00801BCD">
        <w:rPr>
          <w:rFonts w:ascii="Arial" w:hAnsi="Arial" w:cs="Arial"/>
          <w:color w:val="000000"/>
          <w:sz w:val="24"/>
          <w:szCs w:val="24"/>
        </w:rPr>
        <w:t>Organizations</w:t>
      </w:r>
    </w:p>
    <w:p w14:paraId="3FB4DD68" w14:textId="77777777" w:rsidR="004D2788" w:rsidRPr="00A42785" w:rsidRDefault="004D2788" w:rsidP="004D2788">
      <w:pPr>
        <w:numPr>
          <w:ilvl w:val="0"/>
          <w:numId w:val="29"/>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lastRenderedPageBreak/>
        <w:t xml:space="preserve">Non-Banking Financial Organizations </w:t>
      </w:r>
    </w:p>
    <w:p w14:paraId="189EB9D2" w14:textId="60DD8E3E" w:rsidR="004D2788" w:rsidRPr="00A42785" w:rsidRDefault="004D2788" w:rsidP="004D2788">
      <w:pPr>
        <w:numPr>
          <w:ilvl w:val="0"/>
          <w:numId w:val="29"/>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Banks </w:t>
      </w:r>
      <w:r w:rsidR="008568B2" w:rsidRPr="00A42785">
        <w:rPr>
          <w:rFonts w:ascii="Arial" w:hAnsi="Arial" w:cs="Arial"/>
          <w:color w:val="000000"/>
          <w:sz w:val="24"/>
          <w:szCs w:val="24"/>
        </w:rPr>
        <w:t>Entities</w:t>
      </w:r>
      <w:r w:rsidRPr="00A42785">
        <w:rPr>
          <w:rFonts w:ascii="Arial" w:hAnsi="Arial" w:cs="Arial"/>
          <w:color w:val="000000"/>
          <w:sz w:val="24"/>
          <w:szCs w:val="24"/>
        </w:rPr>
        <w:t xml:space="preserve"> or Retail </w:t>
      </w:r>
      <w:r w:rsidR="008568B2" w:rsidRPr="00A42785">
        <w:rPr>
          <w:rFonts w:ascii="Arial" w:hAnsi="Arial" w:cs="Arial"/>
          <w:color w:val="000000"/>
          <w:sz w:val="24"/>
          <w:szCs w:val="24"/>
        </w:rPr>
        <w:t>Clients</w:t>
      </w:r>
      <w:r w:rsidRPr="00A42785">
        <w:rPr>
          <w:rFonts w:ascii="Arial" w:hAnsi="Arial" w:cs="Arial"/>
          <w:color w:val="000000"/>
          <w:sz w:val="24"/>
          <w:szCs w:val="24"/>
        </w:rPr>
        <w:t xml:space="preserve"> </w:t>
      </w:r>
    </w:p>
    <w:p w14:paraId="0B974FA5" w14:textId="1A5706E9" w:rsidR="008568B2" w:rsidRDefault="004D2788" w:rsidP="004D2788">
      <w:pPr>
        <w:numPr>
          <w:ilvl w:val="0"/>
          <w:numId w:val="29"/>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Gov</w:t>
      </w:r>
      <w:r w:rsidR="008568B2">
        <w:rPr>
          <w:rFonts w:ascii="Arial" w:hAnsi="Arial" w:cs="Arial"/>
          <w:color w:val="000000"/>
          <w:sz w:val="24"/>
          <w:szCs w:val="24"/>
        </w:rPr>
        <w:t>ernment</w:t>
      </w:r>
    </w:p>
    <w:p w14:paraId="62AAE8EA" w14:textId="6AF462C4" w:rsidR="00D9118C" w:rsidRDefault="004D2788" w:rsidP="004D2788">
      <w:pPr>
        <w:numPr>
          <w:ilvl w:val="0"/>
          <w:numId w:val="29"/>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Non-Govt. </w:t>
      </w:r>
      <w:r w:rsidR="008568B2">
        <w:rPr>
          <w:rFonts w:ascii="Arial" w:hAnsi="Arial" w:cs="Arial"/>
          <w:color w:val="000000"/>
          <w:sz w:val="24"/>
          <w:szCs w:val="24"/>
        </w:rPr>
        <w:t>organizations</w:t>
      </w:r>
    </w:p>
    <w:p w14:paraId="27B2B46D" w14:textId="77777777" w:rsidR="004D2788" w:rsidRPr="004D2788" w:rsidRDefault="004D2788" w:rsidP="004D2788">
      <w:pPr>
        <w:autoSpaceDE w:val="0"/>
        <w:autoSpaceDN w:val="0"/>
        <w:adjustRightInd w:val="0"/>
        <w:spacing w:after="120" w:line="360" w:lineRule="auto"/>
        <w:ind w:left="720"/>
        <w:contextualSpacing/>
        <w:jc w:val="both"/>
        <w:rPr>
          <w:rFonts w:ascii="Arial" w:hAnsi="Arial" w:cs="Arial"/>
          <w:color w:val="000000"/>
          <w:sz w:val="24"/>
          <w:szCs w:val="24"/>
        </w:rPr>
      </w:pPr>
    </w:p>
    <w:p w14:paraId="14B0BF82" w14:textId="3742FFB2" w:rsidR="00E17A86" w:rsidRDefault="008772FE" w:rsidP="008772FE">
      <w:pPr>
        <w:pStyle w:val="Default"/>
        <w:spacing w:after="27"/>
        <w:jc w:val="both"/>
        <w:rPr>
          <w:rFonts w:ascii="Arial" w:hAnsi="Arial" w:cs="Arial"/>
          <w:b/>
          <w:bCs/>
        </w:rPr>
      </w:pPr>
      <w:r>
        <w:rPr>
          <w:rFonts w:ascii="Arial" w:hAnsi="Arial" w:cs="Arial"/>
          <w:b/>
          <w:bCs/>
        </w:rPr>
        <w:t xml:space="preserve">2.1.4   </w:t>
      </w:r>
      <w:r w:rsidR="00E17A86" w:rsidRPr="00D9118C">
        <w:rPr>
          <w:rFonts w:ascii="Arial" w:hAnsi="Arial" w:cs="Arial"/>
          <w:b/>
          <w:bCs/>
        </w:rPr>
        <w:t xml:space="preserve">Product/service mix </w:t>
      </w:r>
    </w:p>
    <w:p w14:paraId="5592E2F6" w14:textId="77777777" w:rsidR="00D9118C" w:rsidRPr="00D9118C" w:rsidRDefault="00D9118C" w:rsidP="00D9118C">
      <w:pPr>
        <w:pStyle w:val="Default"/>
        <w:spacing w:after="27"/>
        <w:ind w:left="360"/>
        <w:jc w:val="both"/>
        <w:rPr>
          <w:rFonts w:ascii="Arial" w:hAnsi="Arial" w:cs="Arial"/>
          <w:b/>
          <w:bCs/>
        </w:rPr>
      </w:pPr>
    </w:p>
    <w:p w14:paraId="30855754" w14:textId="67D45D83" w:rsidR="00D86724" w:rsidRPr="00B50FED" w:rsidRDefault="00D86724" w:rsidP="00D86724">
      <w:pPr>
        <w:pStyle w:val="Caption"/>
        <w:jc w:val="center"/>
        <w:rPr>
          <w:rFonts w:ascii="Arial" w:hAnsi="Arial" w:cs="Arial"/>
          <w:b/>
          <w:bCs/>
          <w:i w:val="0"/>
          <w:iCs w:val="0"/>
          <w:color w:val="0070C0"/>
          <w:sz w:val="24"/>
          <w:szCs w:val="24"/>
        </w:rPr>
      </w:pPr>
      <w:bookmarkStart w:id="37" w:name="_Toc84977283"/>
      <w:r w:rsidRPr="00B50FED">
        <w:rPr>
          <w:rFonts w:ascii="Arial" w:hAnsi="Arial" w:cs="Arial"/>
          <w:b/>
          <w:bCs/>
          <w:i w:val="0"/>
          <w:iCs w:val="0"/>
          <w:color w:val="0070C0"/>
          <w:sz w:val="24"/>
          <w:szCs w:val="24"/>
        </w:rPr>
        <w:t xml:space="preserve">Table </w:t>
      </w:r>
      <w:r w:rsidRPr="00B50FED">
        <w:rPr>
          <w:rFonts w:ascii="Arial" w:hAnsi="Arial" w:cs="Arial"/>
          <w:b/>
          <w:bCs/>
          <w:i w:val="0"/>
          <w:iCs w:val="0"/>
          <w:color w:val="0070C0"/>
          <w:sz w:val="24"/>
          <w:szCs w:val="24"/>
        </w:rPr>
        <w:fldChar w:fldCharType="begin"/>
      </w:r>
      <w:r w:rsidRPr="00B50FED">
        <w:rPr>
          <w:rFonts w:ascii="Arial" w:hAnsi="Arial" w:cs="Arial"/>
          <w:b/>
          <w:bCs/>
          <w:i w:val="0"/>
          <w:iCs w:val="0"/>
          <w:color w:val="0070C0"/>
          <w:sz w:val="24"/>
          <w:szCs w:val="24"/>
        </w:rPr>
        <w:instrText xml:space="preserve"> SEQ Table \* ARABIC </w:instrText>
      </w:r>
      <w:r w:rsidRPr="00B50FED">
        <w:rPr>
          <w:rFonts w:ascii="Arial" w:hAnsi="Arial" w:cs="Arial"/>
          <w:b/>
          <w:bCs/>
          <w:i w:val="0"/>
          <w:iCs w:val="0"/>
          <w:color w:val="0070C0"/>
          <w:sz w:val="24"/>
          <w:szCs w:val="24"/>
        </w:rPr>
        <w:fldChar w:fldCharType="separate"/>
      </w:r>
      <w:r w:rsidR="00C72ECB">
        <w:rPr>
          <w:rFonts w:ascii="Arial" w:hAnsi="Arial" w:cs="Arial"/>
          <w:b/>
          <w:bCs/>
          <w:i w:val="0"/>
          <w:iCs w:val="0"/>
          <w:noProof/>
          <w:color w:val="0070C0"/>
          <w:sz w:val="24"/>
          <w:szCs w:val="24"/>
        </w:rPr>
        <w:t>3</w:t>
      </w:r>
      <w:r w:rsidRPr="00B50FED">
        <w:rPr>
          <w:rFonts w:ascii="Arial" w:hAnsi="Arial" w:cs="Arial"/>
          <w:b/>
          <w:bCs/>
          <w:i w:val="0"/>
          <w:iCs w:val="0"/>
          <w:color w:val="0070C0"/>
          <w:sz w:val="24"/>
          <w:szCs w:val="24"/>
        </w:rPr>
        <w:fldChar w:fldCharType="end"/>
      </w:r>
      <w:r w:rsidRPr="00B50FED">
        <w:rPr>
          <w:rFonts w:ascii="Arial" w:hAnsi="Arial" w:cs="Arial"/>
          <w:b/>
          <w:bCs/>
          <w:i w:val="0"/>
          <w:iCs w:val="0"/>
          <w:color w:val="0070C0"/>
          <w:sz w:val="24"/>
          <w:szCs w:val="24"/>
        </w:rPr>
        <w:t xml:space="preserve">: </w:t>
      </w:r>
      <w:r w:rsidRPr="00D86724">
        <w:rPr>
          <w:rFonts w:ascii="Arial" w:hAnsi="Arial" w:cs="Arial"/>
          <w:b/>
          <w:bCs/>
          <w:i w:val="0"/>
          <w:iCs w:val="0"/>
          <w:color w:val="0070C0"/>
          <w:sz w:val="24"/>
          <w:szCs w:val="24"/>
        </w:rPr>
        <w:t>List of products &amp; Services</w:t>
      </w:r>
      <w:bookmarkEnd w:id="37"/>
    </w:p>
    <w:tbl>
      <w:tblPr>
        <w:tblStyle w:val="TableGrid"/>
        <w:tblW w:w="5000" w:type="pct"/>
        <w:tblLook w:val="04A0" w:firstRow="1" w:lastRow="0" w:firstColumn="1" w:lastColumn="0" w:noHBand="0" w:noVBand="1"/>
      </w:tblPr>
      <w:tblGrid>
        <w:gridCol w:w="3415"/>
        <w:gridCol w:w="2818"/>
        <w:gridCol w:w="3117"/>
      </w:tblGrid>
      <w:tr w:rsidR="003A62AF" w:rsidRPr="00D9118C" w14:paraId="2E3EBDA7" w14:textId="77777777" w:rsidTr="00D9118C">
        <w:trPr>
          <w:trHeight w:val="229"/>
          <w:tblHeader/>
        </w:trPr>
        <w:tc>
          <w:tcPr>
            <w:tcW w:w="1826" w:type="pct"/>
            <w:shd w:val="clear" w:color="auto" w:fill="92D050"/>
            <w:vAlign w:val="center"/>
          </w:tcPr>
          <w:p w14:paraId="73C6B42E" w14:textId="76702108" w:rsidR="003A62AF" w:rsidRPr="00D9118C" w:rsidRDefault="003A62AF" w:rsidP="00D9118C">
            <w:pPr>
              <w:pStyle w:val="Default"/>
              <w:spacing w:after="27"/>
              <w:jc w:val="center"/>
              <w:rPr>
                <w:rFonts w:ascii="Arial" w:hAnsi="Arial" w:cs="Arial"/>
                <w:b/>
                <w:bCs/>
              </w:rPr>
            </w:pPr>
            <w:r w:rsidRPr="00D9118C">
              <w:rPr>
                <w:rFonts w:ascii="Arial" w:hAnsi="Arial" w:cs="Arial"/>
                <w:b/>
                <w:bCs/>
              </w:rPr>
              <w:t>Deposits Products</w:t>
            </w:r>
          </w:p>
        </w:tc>
        <w:tc>
          <w:tcPr>
            <w:tcW w:w="1507" w:type="pct"/>
            <w:shd w:val="clear" w:color="auto" w:fill="92D050"/>
            <w:vAlign w:val="center"/>
          </w:tcPr>
          <w:p w14:paraId="28FB3908" w14:textId="19A16899" w:rsidR="003A62AF" w:rsidRPr="00D9118C" w:rsidRDefault="003A62AF" w:rsidP="00D9118C">
            <w:pPr>
              <w:pStyle w:val="Default"/>
              <w:spacing w:after="27"/>
              <w:jc w:val="center"/>
              <w:rPr>
                <w:rFonts w:ascii="Arial" w:hAnsi="Arial" w:cs="Arial"/>
                <w:b/>
                <w:bCs/>
              </w:rPr>
            </w:pPr>
            <w:r w:rsidRPr="00D9118C">
              <w:rPr>
                <w:rFonts w:ascii="Arial" w:hAnsi="Arial" w:cs="Arial"/>
                <w:b/>
                <w:bCs/>
              </w:rPr>
              <w:t>Investment Products</w:t>
            </w:r>
            <w:r w:rsidR="0044130A" w:rsidRPr="00D9118C">
              <w:rPr>
                <w:rFonts w:ascii="Arial" w:hAnsi="Arial" w:cs="Arial"/>
                <w:b/>
                <w:bCs/>
              </w:rPr>
              <w:t xml:space="preserve"> &amp; Scheme</w:t>
            </w:r>
          </w:p>
        </w:tc>
        <w:tc>
          <w:tcPr>
            <w:tcW w:w="1667" w:type="pct"/>
            <w:shd w:val="clear" w:color="auto" w:fill="92D050"/>
            <w:vAlign w:val="center"/>
          </w:tcPr>
          <w:p w14:paraId="48C7A62C" w14:textId="6F8451B9" w:rsidR="003A62AF" w:rsidRPr="00D9118C" w:rsidRDefault="003A62AF" w:rsidP="00D9118C">
            <w:pPr>
              <w:pStyle w:val="Default"/>
              <w:spacing w:after="27"/>
              <w:jc w:val="center"/>
              <w:rPr>
                <w:rFonts w:ascii="Arial" w:hAnsi="Arial" w:cs="Arial"/>
                <w:b/>
                <w:bCs/>
              </w:rPr>
            </w:pPr>
            <w:r w:rsidRPr="00D9118C">
              <w:rPr>
                <w:rFonts w:ascii="Arial" w:hAnsi="Arial" w:cs="Arial"/>
                <w:b/>
                <w:bCs/>
              </w:rPr>
              <w:t>Services</w:t>
            </w:r>
          </w:p>
        </w:tc>
      </w:tr>
      <w:tr w:rsidR="003A62AF" w:rsidRPr="00D9118C" w14:paraId="0C646943" w14:textId="77777777" w:rsidTr="00D9118C">
        <w:trPr>
          <w:trHeight w:val="440"/>
        </w:trPr>
        <w:tc>
          <w:tcPr>
            <w:tcW w:w="1826" w:type="pct"/>
            <w:vAlign w:val="center"/>
          </w:tcPr>
          <w:p w14:paraId="37FE7713" w14:textId="323774A5" w:rsidR="003A62AF" w:rsidRPr="00D9118C" w:rsidRDefault="00CC1A97" w:rsidP="00D9118C">
            <w:pPr>
              <w:pStyle w:val="Default"/>
              <w:spacing w:after="27"/>
              <w:jc w:val="center"/>
              <w:rPr>
                <w:rFonts w:ascii="Arial" w:hAnsi="Arial" w:cs="Arial"/>
              </w:rPr>
            </w:pPr>
            <w:r w:rsidRPr="00D9118C">
              <w:rPr>
                <w:rFonts w:ascii="Arial" w:hAnsi="Arial" w:cs="Arial"/>
              </w:rPr>
              <w:t xml:space="preserve">Al </w:t>
            </w:r>
            <w:proofErr w:type="spellStart"/>
            <w:r w:rsidRPr="00D9118C">
              <w:rPr>
                <w:rFonts w:ascii="Arial" w:hAnsi="Arial" w:cs="Arial"/>
              </w:rPr>
              <w:t>Wadiah</w:t>
            </w:r>
            <w:proofErr w:type="spellEnd"/>
            <w:r w:rsidRPr="00D9118C">
              <w:rPr>
                <w:rFonts w:ascii="Arial" w:hAnsi="Arial" w:cs="Arial"/>
              </w:rPr>
              <w:t xml:space="preserve"> current account (CD)</w:t>
            </w:r>
          </w:p>
        </w:tc>
        <w:tc>
          <w:tcPr>
            <w:tcW w:w="1507" w:type="pct"/>
            <w:vAlign w:val="center"/>
          </w:tcPr>
          <w:p w14:paraId="382AF1B7" w14:textId="3CA6CC3A" w:rsidR="003A62AF" w:rsidRPr="00D9118C" w:rsidRDefault="0044130A" w:rsidP="00D9118C">
            <w:pPr>
              <w:pStyle w:val="Default"/>
              <w:spacing w:after="27"/>
              <w:jc w:val="center"/>
              <w:rPr>
                <w:rFonts w:ascii="Arial" w:hAnsi="Arial" w:cs="Arial"/>
              </w:rPr>
            </w:pPr>
            <w:r w:rsidRPr="00D9118C">
              <w:rPr>
                <w:rFonts w:ascii="Arial" w:hAnsi="Arial" w:cs="Arial"/>
              </w:rPr>
              <w:t>Bai-Murabaha</w:t>
            </w:r>
          </w:p>
        </w:tc>
        <w:tc>
          <w:tcPr>
            <w:tcW w:w="1667" w:type="pct"/>
            <w:vAlign w:val="center"/>
          </w:tcPr>
          <w:p w14:paraId="6287BCD7" w14:textId="60366FE0" w:rsidR="003A62AF" w:rsidRPr="00D9118C" w:rsidRDefault="002267E7" w:rsidP="00D9118C">
            <w:pPr>
              <w:pStyle w:val="Default"/>
              <w:spacing w:after="27"/>
              <w:jc w:val="center"/>
              <w:rPr>
                <w:rFonts w:ascii="Arial" w:hAnsi="Arial" w:cs="Arial"/>
              </w:rPr>
            </w:pPr>
            <w:r w:rsidRPr="00D9118C">
              <w:rPr>
                <w:rFonts w:ascii="Arial" w:hAnsi="Arial" w:cs="Arial"/>
              </w:rPr>
              <w:t>ATM Card Service</w:t>
            </w:r>
          </w:p>
        </w:tc>
      </w:tr>
      <w:tr w:rsidR="003A62AF" w:rsidRPr="00D9118C" w14:paraId="70307EFA" w14:textId="77777777" w:rsidTr="00D9118C">
        <w:trPr>
          <w:trHeight w:val="440"/>
        </w:trPr>
        <w:tc>
          <w:tcPr>
            <w:tcW w:w="1826" w:type="pct"/>
            <w:vAlign w:val="center"/>
          </w:tcPr>
          <w:p w14:paraId="0326EB10" w14:textId="0AFC966E" w:rsidR="003A62AF" w:rsidRPr="00D9118C" w:rsidRDefault="003A62AF" w:rsidP="00D9118C">
            <w:pPr>
              <w:pStyle w:val="Default"/>
              <w:spacing w:after="27"/>
              <w:jc w:val="center"/>
              <w:rPr>
                <w:rFonts w:ascii="Arial" w:hAnsi="Arial" w:cs="Arial"/>
              </w:rPr>
            </w:pPr>
            <w:r w:rsidRPr="00D9118C">
              <w:rPr>
                <w:rFonts w:ascii="Arial" w:hAnsi="Arial" w:cs="Arial"/>
              </w:rPr>
              <w:t>Mudaraba savings deposit (MSD)</w:t>
            </w:r>
          </w:p>
        </w:tc>
        <w:tc>
          <w:tcPr>
            <w:tcW w:w="1507" w:type="pct"/>
            <w:vAlign w:val="center"/>
          </w:tcPr>
          <w:p w14:paraId="07146F60" w14:textId="236ECA5B" w:rsidR="003A62AF" w:rsidRPr="00D9118C" w:rsidRDefault="0044130A" w:rsidP="00D9118C">
            <w:pPr>
              <w:pStyle w:val="Default"/>
              <w:spacing w:after="27"/>
              <w:jc w:val="center"/>
              <w:rPr>
                <w:rFonts w:ascii="Arial" w:hAnsi="Arial" w:cs="Arial"/>
              </w:rPr>
            </w:pPr>
            <w:r w:rsidRPr="00D9118C">
              <w:rPr>
                <w:rFonts w:ascii="Arial" w:hAnsi="Arial" w:cs="Arial"/>
              </w:rPr>
              <w:t>Bai-Muajjal</w:t>
            </w:r>
          </w:p>
        </w:tc>
        <w:tc>
          <w:tcPr>
            <w:tcW w:w="1667" w:type="pct"/>
            <w:vAlign w:val="center"/>
          </w:tcPr>
          <w:p w14:paraId="36016FF3" w14:textId="3764E4FE" w:rsidR="003A62AF" w:rsidRPr="00D9118C" w:rsidRDefault="002267E7" w:rsidP="00D9118C">
            <w:pPr>
              <w:pStyle w:val="Default"/>
              <w:spacing w:after="27"/>
              <w:jc w:val="center"/>
              <w:rPr>
                <w:rFonts w:ascii="Arial" w:hAnsi="Arial" w:cs="Arial"/>
              </w:rPr>
            </w:pPr>
            <w:proofErr w:type="spellStart"/>
            <w:r w:rsidRPr="00D9118C">
              <w:rPr>
                <w:rFonts w:ascii="Arial" w:hAnsi="Arial" w:cs="Arial"/>
              </w:rPr>
              <w:t>Mcash</w:t>
            </w:r>
            <w:proofErr w:type="spellEnd"/>
          </w:p>
        </w:tc>
      </w:tr>
      <w:tr w:rsidR="003A62AF" w:rsidRPr="00D9118C" w14:paraId="5F2D2260" w14:textId="77777777" w:rsidTr="00D9118C">
        <w:trPr>
          <w:trHeight w:val="448"/>
        </w:trPr>
        <w:tc>
          <w:tcPr>
            <w:tcW w:w="1826" w:type="pct"/>
            <w:vAlign w:val="center"/>
          </w:tcPr>
          <w:p w14:paraId="0F843934" w14:textId="37DCEC85" w:rsidR="003A62AF" w:rsidRPr="00D9118C" w:rsidRDefault="004001C2" w:rsidP="00D9118C">
            <w:pPr>
              <w:pStyle w:val="Default"/>
              <w:spacing w:after="27"/>
              <w:jc w:val="center"/>
              <w:rPr>
                <w:rFonts w:ascii="Arial" w:hAnsi="Arial" w:cs="Arial"/>
              </w:rPr>
            </w:pPr>
            <w:r w:rsidRPr="00D9118C">
              <w:rPr>
                <w:rFonts w:ascii="Arial" w:hAnsi="Arial" w:cs="Arial"/>
              </w:rPr>
              <w:t>Mudaraba short notice deposit (SND)</w:t>
            </w:r>
          </w:p>
        </w:tc>
        <w:tc>
          <w:tcPr>
            <w:tcW w:w="1507" w:type="pct"/>
            <w:vAlign w:val="center"/>
          </w:tcPr>
          <w:p w14:paraId="5E934772" w14:textId="5CC0FC23" w:rsidR="003A62AF" w:rsidRPr="00D9118C" w:rsidRDefault="0044130A" w:rsidP="00D9118C">
            <w:pPr>
              <w:pStyle w:val="Default"/>
              <w:spacing w:after="27"/>
              <w:jc w:val="center"/>
              <w:rPr>
                <w:rFonts w:ascii="Arial" w:hAnsi="Arial" w:cs="Arial"/>
              </w:rPr>
            </w:pPr>
            <w:r w:rsidRPr="00D9118C">
              <w:rPr>
                <w:rFonts w:ascii="Arial" w:hAnsi="Arial" w:cs="Arial"/>
              </w:rPr>
              <w:t>Bai-Salam</w:t>
            </w:r>
          </w:p>
        </w:tc>
        <w:tc>
          <w:tcPr>
            <w:tcW w:w="1667" w:type="pct"/>
            <w:vAlign w:val="center"/>
          </w:tcPr>
          <w:p w14:paraId="5328CC29" w14:textId="6C55C0B3" w:rsidR="003A62AF" w:rsidRPr="00D9118C" w:rsidRDefault="002267E7" w:rsidP="00D9118C">
            <w:pPr>
              <w:pStyle w:val="Default"/>
              <w:spacing w:after="27"/>
              <w:jc w:val="center"/>
              <w:rPr>
                <w:rFonts w:ascii="Arial" w:hAnsi="Arial" w:cs="Arial"/>
              </w:rPr>
            </w:pPr>
            <w:r w:rsidRPr="00D9118C">
              <w:rPr>
                <w:rFonts w:ascii="Arial" w:hAnsi="Arial" w:cs="Arial"/>
              </w:rPr>
              <w:t>Locker Service</w:t>
            </w:r>
          </w:p>
        </w:tc>
      </w:tr>
      <w:tr w:rsidR="003A62AF" w:rsidRPr="00D9118C" w14:paraId="737E95F7" w14:textId="77777777" w:rsidTr="00D9118C">
        <w:trPr>
          <w:trHeight w:val="440"/>
        </w:trPr>
        <w:tc>
          <w:tcPr>
            <w:tcW w:w="1826" w:type="pct"/>
            <w:vAlign w:val="center"/>
          </w:tcPr>
          <w:p w14:paraId="618CA2C7" w14:textId="1F438CEE" w:rsidR="003A62AF" w:rsidRPr="00D9118C" w:rsidRDefault="003A62AF" w:rsidP="00D9118C">
            <w:pPr>
              <w:pStyle w:val="Default"/>
              <w:spacing w:after="27"/>
              <w:jc w:val="center"/>
              <w:rPr>
                <w:rFonts w:ascii="Arial" w:hAnsi="Arial" w:cs="Arial"/>
              </w:rPr>
            </w:pPr>
            <w:proofErr w:type="spellStart"/>
            <w:r w:rsidRPr="00D9118C">
              <w:rPr>
                <w:rFonts w:ascii="Arial" w:hAnsi="Arial" w:cs="Arial"/>
              </w:rPr>
              <w:t>M</w:t>
            </w:r>
            <w:r w:rsidR="004001C2" w:rsidRPr="00D9118C">
              <w:rPr>
                <w:rFonts w:ascii="Arial" w:hAnsi="Arial" w:cs="Arial"/>
              </w:rPr>
              <w:t>Mudaraba</w:t>
            </w:r>
            <w:proofErr w:type="spellEnd"/>
            <w:r w:rsidR="004001C2" w:rsidRPr="00D9118C">
              <w:rPr>
                <w:rFonts w:ascii="Arial" w:hAnsi="Arial" w:cs="Arial"/>
              </w:rPr>
              <w:t xml:space="preserve"> term deposit receipt (MTDR)</w:t>
            </w:r>
          </w:p>
        </w:tc>
        <w:tc>
          <w:tcPr>
            <w:tcW w:w="1507" w:type="pct"/>
            <w:vAlign w:val="center"/>
          </w:tcPr>
          <w:p w14:paraId="6B4D8754" w14:textId="6ADEFC79" w:rsidR="003A62AF" w:rsidRPr="00D9118C" w:rsidRDefault="0044130A" w:rsidP="00D9118C">
            <w:pPr>
              <w:pStyle w:val="Default"/>
              <w:spacing w:after="27"/>
              <w:jc w:val="center"/>
              <w:rPr>
                <w:rFonts w:ascii="Arial" w:hAnsi="Arial" w:cs="Arial"/>
              </w:rPr>
            </w:pPr>
            <w:r w:rsidRPr="00D9118C">
              <w:rPr>
                <w:rFonts w:ascii="Arial" w:hAnsi="Arial" w:cs="Arial"/>
              </w:rPr>
              <w:t>Mudaraba</w:t>
            </w:r>
          </w:p>
        </w:tc>
        <w:tc>
          <w:tcPr>
            <w:tcW w:w="1667" w:type="pct"/>
            <w:vAlign w:val="center"/>
          </w:tcPr>
          <w:p w14:paraId="184D95F5" w14:textId="2A9DD4F7" w:rsidR="003A62AF" w:rsidRPr="00D9118C" w:rsidRDefault="00384791" w:rsidP="00D9118C">
            <w:pPr>
              <w:pStyle w:val="Default"/>
              <w:spacing w:after="27"/>
              <w:jc w:val="center"/>
              <w:rPr>
                <w:rFonts w:ascii="Arial" w:hAnsi="Arial" w:cs="Arial"/>
              </w:rPr>
            </w:pPr>
            <w:proofErr w:type="spellStart"/>
            <w:r w:rsidRPr="00D9118C">
              <w:rPr>
                <w:rFonts w:ascii="Arial" w:hAnsi="Arial" w:cs="Arial"/>
              </w:rPr>
              <w:t>i</w:t>
            </w:r>
            <w:proofErr w:type="spellEnd"/>
            <w:r w:rsidRPr="00D9118C">
              <w:rPr>
                <w:rFonts w:ascii="Arial" w:hAnsi="Arial" w:cs="Arial"/>
              </w:rPr>
              <w:t>-Banking</w:t>
            </w:r>
          </w:p>
        </w:tc>
      </w:tr>
      <w:tr w:rsidR="003A62AF" w:rsidRPr="00D9118C" w14:paraId="0625468F" w14:textId="77777777" w:rsidTr="00D9118C">
        <w:trPr>
          <w:trHeight w:val="440"/>
        </w:trPr>
        <w:tc>
          <w:tcPr>
            <w:tcW w:w="1826" w:type="pct"/>
            <w:vAlign w:val="center"/>
          </w:tcPr>
          <w:p w14:paraId="5A4C2D40" w14:textId="73934729" w:rsidR="003A62AF" w:rsidRPr="00D9118C" w:rsidRDefault="003A62AF" w:rsidP="00D9118C">
            <w:pPr>
              <w:pStyle w:val="Default"/>
              <w:spacing w:after="27"/>
              <w:jc w:val="center"/>
              <w:rPr>
                <w:rFonts w:ascii="Arial" w:hAnsi="Arial" w:cs="Arial"/>
              </w:rPr>
            </w:pPr>
            <w:r w:rsidRPr="00D9118C">
              <w:rPr>
                <w:rFonts w:ascii="Arial" w:hAnsi="Arial" w:cs="Arial"/>
              </w:rPr>
              <w:t>Monthly installment-based term deposit (ITD)</w:t>
            </w:r>
          </w:p>
        </w:tc>
        <w:tc>
          <w:tcPr>
            <w:tcW w:w="1507" w:type="pct"/>
            <w:vAlign w:val="center"/>
          </w:tcPr>
          <w:p w14:paraId="3770C84B" w14:textId="0A57330E" w:rsidR="003A62AF" w:rsidRPr="00D9118C" w:rsidRDefault="0044130A" w:rsidP="00D9118C">
            <w:pPr>
              <w:pStyle w:val="Default"/>
              <w:spacing w:after="27"/>
              <w:jc w:val="center"/>
              <w:rPr>
                <w:rFonts w:ascii="Arial" w:hAnsi="Arial" w:cs="Arial"/>
              </w:rPr>
            </w:pPr>
            <w:r w:rsidRPr="00D9118C">
              <w:rPr>
                <w:rFonts w:ascii="Arial" w:hAnsi="Arial" w:cs="Arial"/>
              </w:rPr>
              <w:t>Musharaka</w:t>
            </w:r>
          </w:p>
        </w:tc>
        <w:tc>
          <w:tcPr>
            <w:tcW w:w="1667" w:type="pct"/>
            <w:vAlign w:val="center"/>
          </w:tcPr>
          <w:p w14:paraId="7CC0A921" w14:textId="77777777" w:rsidR="003A62AF" w:rsidRPr="00D9118C" w:rsidRDefault="003A62AF" w:rsidP="00D9118C">
            <w:pPr>
              <w:pStyle w:val="Default"/>
              <w:spacing w:after="27"/>
              <w:jc w:val="center"/>
              <w:rPr>
                <w:rFonts w:ascii="Arial" w:hAnsi="Arial" w:cs="Arial"/>
              </w:rPr>
            </w:pPr>
          </w:p>
        </w:tc>
      </w:tr>
      <w:tr w:rsidR="0044130A" w:rsidRPr="00D9118C" w14:paraId="0556C0FE" w14:textId="77777777" w:rsidTr="00D9118C">
        <w:trPr>
          <w:trHeight w:val="440"/>
        </w:trPr>
        <w:tc>
          <w:tcPr>
            <w:tcW w:w="1826" w:type="pct"/>
            <w:vAlign w:val="center"/>
          </w:tcPr>
          <w:p w14:paraId="5F10A142" w14:textId="7284BFCB" w:rsidR="0044130A" w:rsidRPr="00D9118C" w:rsidRDefault="0044130A" w:rsidP="00D9118C">
            <w:pPr>
              <w:pStyle w:val="Default"/>
              <w:spacing w:after="27"/>
              <w:jc w:val="center"/>
              <w:rPr>
                <w:rFonts w:ascii="Arial" w:hAnsi="Arial" w:cs="Arial"/>
              </w:rPr>
            </w:pPr>
            <w:r w:rsidRPr="00D9118C">
              <w:rPr>
                <w:rFonts w:ascii="Arial" w:hAnsi="Arial" w:cs="Arial"/>
              </w:rPr>
              <w:t>Monthly profit-based term deposit (MPTD)</w:t>
            </w:r>
          </w:p>
        </w:tc>
        <w:tc>
          <w:tcPr>
            <w:tcW w:w="1507" w:type="pct"/>
            <w:vAlign w:val="center"/>
          </w:tcPr>
          <w:p w14:paraId="1C073B7E" w14:textId="591E2DBD" w:rsidR="0044130A" w:rsidRPr="00D9118C" w:rsidRDefault="0044130A" w:rsidP="00D9118C">
            <w:pPr>
              <w:pStyle w:val="Default"/>
              <w:spacing w:after="27"/>
              <w:jc w:val="center"/>
              <w:rPr>
                <w:rFonts w:ascii="Arial" w:hAnsi="Arial" w:cs="Arial"/>
              </w:rPr>
            </w:pPr>
            <w:r w:rsidRPr="00D9118C">
              <w:rPr>
                <w:rFonts w:ascii="Arial" w:hAnsi="Arial" w:cs="Arial"/>
              </w:rPr>
              <w:t xml:space="preserve">Hire Purchase </w:t>
            </w:r>
            <w:proofErr w:type="spellStart"/>
            <w:r w:rsidRPr="00D9118C">
              <w:rPr>
                <w:rFonts w:ascii="Arial" w:hAnsi="Arial" w:cs="Arial"/>
              </w:rPr>
              <w:t>Shirkatul</w:t>
            </w:r>
            <w:proofErr w:type="spellEnd"/>
            <w:r w:rsidRPr="00D9118C">
              <w:rPr>
                <w:rFonts w:ascii="Arial" w:hAnsi="Arial" w:cs="Arial"/>
              </w:rPr>
              <w:t xml:space="preserve"> Melk (HPSM)</w:t>
            </w:r>
          </w:p>
        </w:tc>
        <w:tc>
          <w:tcPr>
            <w:tcW w:w="1667" w:type="pct"/>
            <w:vAlign w:val="center"/>
          </w:tcPr>
          <w:p w14:paraId="5C82146F" w14:textId="77777777" w:rsidR="0044130A" w:rsidRPr="00D9118C" w:rsidRDefault="0044130A" w:rsidP="00D9118C">
            <w:pPr>
              <w:pStyle w:val="Default"/>
              <w:spacing w:after="27"/>
              <w:jc w:val="center"/>
              <w:rPr>
                <w:rFonts w:ascii="Arial" w:hAnsi="Arial" w:cs="Arial"/>
              </w:rPr>
            </w:pPr>
          </w:p>
        </w:tc>
      </w:tr>
      <w:tr w:rsidR="0044130A" w:rsidRPr="00D9118C" w14:paraId="36A1580C" w14:textId="77777777" w:rsidTr="00D9118C">
        <w:trPr>
          <w:trHeight w:val="440"/>
        </w:trPr>
        <w:tc>
          <w:tcPr>
            <w:tcW w:w="1826" w:type="pct"/>
            <w:vAlign w:val="center"/>
          </w:tcPr>
          <w:p w14:paraId="6C367B81" w14:textId="1CCC2226" w:rsidR="0044130A" w:rsidRPr="00D9118C" w:rsidRDefault="0044130A" w:rsidP="00D9118C">
            <w:pPr>
              <w:pStyle w:val="Default"/>
              <w:spacing w:after="27"/>
              <w:jc w:val="center"/>
              <w:rPr>
                <w:rFonts w:ascii="Arial" w:hAnsi="Arial" w:cs="Arial"/>
              </w:rPr>
            </w:pPr>
            <w:r w:rsidRPr="00D9118C">
              <w:rPr>
                <w:rFonts w:ascii="Arial" w:hAnsi="Arial" w:cs="Arial"/>
              </w:rPr>
              <w:t>Al-Arafah monthly Hajj deposit (MHD)</w:t>
            </w:r>
          </w:p>
        </w:tc>
        <w:tc>
          <w:tcPr>
            <w:tcW w:w="1507" w:type="pct"/>
            <w:vAlign w:val="center"/>
          </w:tcPr>
          <w:p w14:paraId="012CFCA7" w14:textId="404601F4" w:rsidR="0044130A" w:rsidRPr="00D9118C" w:rsidRDefault="0044130A" w:rsidP="00D9118C">
            <w:pPr>
              <w:pStyle w:val="Default"/>
              <w:spacing w:after="27"/>
              <w:jc w:val="center"/>
              <w:rPr>
                <w:rFonts w:ascii="Arial" w:hAnsi="Arial" w:cs="Arial"/>
              </w:rPr>
            </w:pPr>
            <w:r w:rsidRPr="00D9118C">
              <w:rPr>
                <w:rFonts w:ascii="Arial" w:hAnsi="Arial" w:cs="Arial"/>
              </w:rPr>
              <w:t>Musharaka Documentary Bill (MDB) in Foreign Currency</w:t>
            </w:r>
          </w:p>
        </w:tc>
        <w:tc>
          <w:tcPr>
            <w:tcW w:w="1667" w:type="pct"/>
            <w:vAlign w:val="center"/>
          </w:tcPr>
          <w:p w14:paraId="35E53EA7" w14:textId="77777777" w:rsidR="0044130A" w:rsidRPr="00D9118C" w:rsidRDefault="0044130A" w:rsidP="00D9118C">
            <w:pPr>
              <w:pStyle w:val="Default"/>
              <w:spacing w:after="27"/>
              <w:jc w:val="center"/>
              <w:rPr>
                <w:rFonts w:ascii="Arial" w:hAnsi="Arial" w:cs="Arial"/>
              </w:rPr>
            </w:pPr>
          </w:p>
        </w:tc>
      </w:tr>
      <w:tr w:rsidR="0044130A" w:rsidRPr="00D9118C" w14:paraId="1CC516D4" w14:textId="77777777" w:rsidTr="00D9118C">
        <w:trPr>
          <w:trHeight w:val="440"/>
        </w:trPr>
        <w:tc>
          <w:tcPr>
            <w:tcW w:w="1826" w:type="pct"/>
            <w:vAlign w:val="center"/>
          </w:tcPr>
          <w:p w14:paraId="6BD716F8" w14:textId="08878F71" w:rsidR="0044130A" w:rsidRPr="00D9118C" w:rsidRDefault="0044130A" w:rsidP="00D9118C">
            <w:pPr>
              <w:pStyle w:val="Default"/>
              <w:spacing w:after="27"/>
              <w:jc w:val="center"/>
              <w:rPr>
                <w:rFonts w:ascii="Arial" w:hAnsi="Arial" w:cs="Arial"/>
              </w:rPr>
            </w:pPr>
            <w:r w:rsidRPr="00D9118C">
              <w:rPr>
                <w:rFonts w:ascii="Arial" w:hAnsi="Arial" w:cs="Arial"/>
              </w:rPr>
              <w:t>Al-Arafah term Hajj deposit (THD)</w:t>
            </w:r>
          </w:p>
        </w:tc>
        <w:tc>
          <w:tcPr>
            <w:tcW w:w="1507" w:type="pct"/>
            <w:vAlign w:val="center"/>
          </w:tcPr>
          <w:p w14:paraId="359914BE" w14:textId="75CD808D" w:rsidR="0044130A" w:rsidRPr="00D9118C" w:rsidRDefault="0044130A" w:rsidP="00D9118C">
            <w:pPr>
              <w:pStyle w:val="Default"/>
              <w:spacing w:after="27"/>
              <w:jc w:val="center"/>
              <w:rPr>
                <w:rFonts w:ascii="Arial" w:hAnsi="Arial" w:cs="Arial"/>
              </w:rPr>
            </w:pPr>
          </w:p>
        </w:tc>
        <w:tc>
          <w:tcPr>
            <w:tcW w:w="1667" w:type="pct"/>
            <w:vAlign w:val="center"/>
          </w:tcPr>
          <w:p w14:paraId="4CBD7F2F" w14:textId="77777777" w:rsidR="0044130A" w:rsidRPr="00D9118C" w:rsidRDefault="0044130A" w:rsidP="00D9118C">
            <w:pPr>
              <w:pStyle w:val="Default"/>
              <w:spacing w:after="27"/>
              <w:jc w:val="center"/>
              <w:rPr>
                <w:rFonts w:ascii="Arial" w:hAnsi="Arial" w:cs="Arial"/>
              </w:rPr>
            </w:pPr>
          </w:p>
        </w:tc>
      </w:tr>
      <w:tr w:rsidR="0044130A" w:rsidRPr="00D9118C" w14:paraId="107E5E4F" w14:textId="77777777" w:rsidTr="00D9118C">
        <w:trPr>
          <w:trHeight w:val="440"/>
        </w:trPr>
        <w:tc>
          <w:tcPr>
            <w:tcW w:w="1826" w:type="pct"/>
            <w:vAlign w:val="center"/>
          </w:tcPr>
          <w:p w14:paraId="6A82C0CC" w14:textId="3DE6F37A" w:rsidR="0044130A" w:rsidRPr="00D9118C" w:rsidRDefault="0044130A" w:rsidP="00D9118C">
            <w:pPr>
              <w:pStyle w:val="Default"/>
              <w:spacing w:after="27"/>
              <w:jc w:val="center"/>
              <w:rPr>
                <w:rFonts w:ascii="Arial" w:hAnsi="Arial" w:cs="Arial"/>
              </w:rPr>
            </w:pPr>
            <w:r w:rsidRPr="00D9118C">
              <w:rPr>
                <w:rFonts w:ascii="Arial" w:hAnsi="Arial" w:cs="Arial"/>
              </w:rPr>
              <w:t>Monthly installment-based marriage savings investment scheme (MIS)</w:t>
            </w:r>
          </w:p>
        </w:tc>
        <w:tc>
          <w:tcPr>
            <w:tcW w:w="1507" w:type="pct"/>
            <w:vAlign w:val="center"/>
          </w:tcPr>
          <w:p w14:paraId="352B46EC" w14:textId="67C999B5" w:rsidR="0044130A" w:rsidRPr="00D9118C" w:rsidRDefault="0044130A" w:rsidP="00D9118C">
            <w:pPr>
              <w:pStyle w:val="Default"/>
              <w:spacing w:after="27"/>
              <w:jc w:val="center"/>
              <w:rPr>
                <w:rFonts w:ascii="Arial" w:hAnsi="Arial" w:cs="Arial"/>
              </w:rPr>
            </w:pPr>
          </w:p>
        </w:tc>
        <w:tc>
          <w:tcPr>
            <w:tcW w:w="1667" w:type="pct"/>
            <w:vAlign w:val="center"/>
          </w:tcPr>
          <w:p w14:paraId="584CAC64" w14:textId="77777777" w:rsidR="0044130A" w:rsidRPr="00D9118C" w:rsidRDefault="0044130A" w:rsidP="00D9118C">
            <w:pPr>
              <w:pStyle w:val="Default"/>
              <w:spacing w:after="27"/>
              <w:jc w:val="center"/>
              <w:rPr>
                <w:rFonts w:ascii="Arial" w:hAnsi="Arial" w:cs="Arial"/>
              </w:rPr>
            </w:pPr>
          </w:p>
        </w:tc>
      </w:tr>
      <w:tr w:rsidR="0044130A" w:rsidRPr="00D9118C" w14:paraId="55482BBF" w14:textId="77777777" w:rsidTr="00D9118C">
        <w:trPr>
          <w:trHeight w:val="440"/>
        </w:trPr>
        <w:tc>
          <w:tcPr>
            <w:tcW w:w="1826" w:type="pct"/>
            <w:vAlign w:val="center"/>
          </w:tcPr>
          <w:p w14:paraId="5819A923" w14:textId="6EAED898" w:rsidR="0044130A" w:rsidRPr="00D9118C" w:rsidRDefault="0044130A" w:rsidP="00D9118C">
            <w:pPr>
              <w:pStyle w:val="Default"/>
              <w:spacing w:after="27"/>
              <w:jc w:val="center"/>
              <w:rPr>
                <w:rFonts w:ascii="Arial" w:hAnsi="Arial" w:cs="Arial"/>
              </w:rPr>
            </w:pPr>
            <w:r w:rsidRPr="00D9118C">
              <w:rPr>
                <w:rFonts w:ascii="Arial" w:hAnsi="Arial" w:cs="Arial"/>
              </w:rPr>
              <w:t>Al-Arafah savings bond (ASB)</w:t>
            </w:r>
          </w:p>
        </w:tc>
        <w:tc>
          <w:tcPr>
            <w:tcW w:w="1507" w:type="pct"/>
            <w:vAlign w:val="center"/>
          </w:tcPr>
          <w:p w14:paraId="6B7A8F29" w14:textId="3C1A9197" w:rsidR="0044130A" w:rsidRPr="00D9118C" w:rsidRDefault="0044130A" w:rsidP="00D9118C">
            <w:pPr>
              <w:pStyle w:val="Default"/>
              <w:spacing w:after="27"/>
              <w:jc w:val="center"/>
              <w:rPr>
                <w:rFonts w:ascii="Arial" w:hAnsi="Arial" w:cs="Arial"/>
              </w:rPr>
            </w:pPr>
          </w:p>
        </w:tc>
        <w:tc>
          <w:tcPr>
            <w:tcW w:w="1667" w:type="pct"/>
            <w:vAlign w:val="center"/>
          </w:tcPr>
          <w:p w14:paraId="57D303DD" w14:textId="77777777" w:rsidR="0044130A" w:rsidRPr="00D9118C" w:rsidRDefault="0044130A" w:rsidP="00D9118C">
            <w:pPr>
              <w:pStyle w:val="Default"/>
              <w:spacing w:after="27"/>
              <w:jc w:val="center"/>
              <w:rPr>
                <w:rFonts w:ascii="Arial" w:hAnsi="Arial" w:cs="Arial"/>
              </w:rPr>
            </w:pPr>
          </w:p>
        </w:tc>
      </w:tr>
      <w:tr w:rsidR="0044130A" w:rsidRPr="00D9118C" w14:paraId="6BEAF1DF" w14:textId="77777777" w:rsidTr="00D9118C">
        <w:trPr>
          <w:trHeight w:val="440"/>
        </w:trPr>
        <w:tc>
          <w:tcPr>
            <w:tcW w:w="1826" w:type="pct"/>
            <w:vAlign w:val="center"/>
          </w:tcPr>
          <w:p w14:paraId="4F0B5291" w14:textId="7F1EA1B6" w:rsidR="0044130A" w:rsidRPr="00D9118C" w:rsidRDefault="0044130A" w:rsidP="00D9118C">
            <w:pPr>
              <w:pStyle w:val="Default"/>
              <w:spacing w:after="27"/>
              <w:jc w:val="center"/>
              <w:rPr>
                <w:rFonts w:ascii="Arial" w:hAnsi="Arial" w:cs="Arial"/>
              </w:rPr>
            </w:pPr>
            <w:r w:rsidRPr="00D9118C">
              <w:rPr>
                <w:rFonts w:ascii="Arial" w:hAnsi="Arial" w:cs="Arial"/>
              </w:rPr>
              <w:t>Foreign currency deposit (FCD)</w:t>
            </w:r>
          </w:p>
        </w:tc>
        <w:tc>
          <w:tcPr>
            <w:tcW w:w="1507" w:type="pct"/>
            <w:vAlign w:val="center"/>
          </w:tcPr>
          <w:p w14:paraId="006B5AD9" w14:textId="625029B7" w:rsidR="0044130A" w:rsidRPr="00D9118C" w:rsidRDefault="0044130A" w:rsidP="00D9118C">
            <w:pPr>
              <w:pStyle w:val="Default"/>
              <w:spacing w:after="27"/>
              <w:jc w:val="center"/>
              <w:rPr>
                <w:rFonts w:ascii="Arial" w:hAnsi="Arial" w:cs="Arial"/>
              </w:rPr>
            </w:pPr>
          </w:p>
        </w:tc>
        <w:tc>
          <w:tcPr>
            <w:tcW w:w="1667" w:type="pct"/>
            <w:vAlign w:val="center"/>
          </w:tcPr>
          <w:p w14:paraId="3188E5F7" w14:textId="77777777" w:rsidR="0044130A" w:rsidRPr="00D9118C" w:rsidRDefault="0044130A" w:rsidP="00D9118C">
            <w:pPr>
              <w:pStyle w:val="Default"/>
              <w:spacing w:after="27"/>
              <w:jc w:val="center"/>
              <w:rPr>
                <w:rFonts w:ascii="Arial" w:hAnsi="Arial" w:cs="Arial"/>
              </w:rPr>
            </w:pPr>
          </w:p>
        </w:tc>
      </w:tr>
      <w:tr w:rsidR="0044130A" w:rsidRPr="00D9118C" w14:paraId="7858B8FA" w14:textId="77777777" w:rsidTr="00D9118C">
        <w:trPr>
          <w:trHeight w:val="440"/>
        </w:trPr>
        <w:tc>
          <w:tcPr>
            <w:tcW w:w="1826" w:type="pct"/>
            <w:vAlign w:val="center"/>
          </w:tcPr>
          <w:p w14:paraId="4F5AF11B" w14:textId="21B59310" w:rsidR="0044130A" w:rsidRPr="00D9118C" w:rsidRDefault="0044130A" w:rsidP="00D9118C">
            <w:pPr>
              <w:pStyle w:val="Default"/>
              <w:spacing w:after="27"/>
              <w:jc w:val="center"/>
              <w:rPr>
                <w:rFonts w:ascii="Arial" w:hAnsi="Arial" w:cs="Arial"/>
              </w:rPr>
            </w:pPr>
            <w:r w:rsidRPr="00D9118C">
              <w:rPr>
                <w:rFonts w:ascii="Arial" w:hAnsi="Arial" w:cs="Arial"/>
              </w:rPr>
              <w:t>Pension deposit scheme (PDS)</w:t>
            </w:r>
          </w:p>
        </w:tc>
        <w:tc>
          <w:tcPr>
            <w:tcW w:w="1507" w:type="pct"/>
            <w:vAlign w:val="center"/>
          </w:tcPr>
          <w:p w14:paraId="6EE06C0D" w14:textId="77777777" w:rsidR="0044130A" w:rsidRPr="00D9118C" w:rsidRDefault="0044130A" w:rsidP="00D9118C">
            <w:pPr>
              <w:pStyle w:val="Default"/>
              <w:spacing w:after="27"/>
              <w:jc w:val="center"/>
              <w:rPr>
                <w:rFonts w:ascii="Arial" w:hAnsi="Arial" w:cs="Arial"/>
              </w:rPr>
            </w:pPr>
          </w:p>
        </w:tc>
        <w:tc>
          <w:tcPr>
            <w:tcW w:w="1667" w:type="pct"/>
            <w:vAlign w:val="center"/>
          </w:tcPr>
          <w:p w14:paraId="329E275C" w14:textId="77777777" w:rsidR="0044130A" w:rsidRPr="00D9118C" w:rsidRDefault="0044130A" w:rsidP="00D9118C">
            <w:pPr>
              <w:pStyle w:val="Default"/>
              <w:spacing w:after="27"/>
              <w:jc w:val="center"/>
              <w:rPr>
                <w:rFonts w:ascii="Arial" w:hAnsi="Arial" w:cs="Arial"/>
              </w:rPr>
            </w:pPr>
          </w:p>
        </w:tc>
      </w:tr>
      <w:tr w:rsidR="0044130A" w:rsidRPr="00D9118C" w14:paraId="7D7B8EB2" w14:textId="77777777" w:rsidTr="00D9118C">
        <w:trPr>
          <w:trHeight w:val="440"/>
        </w:trPr>
        <w:tc>
          <w:tcPr>
            <w:tcW w:w="1826" w:type="pct"/>
            <w:vAlign w:val="center"/>
          </w:tcPr>
          <w:p w14:paraId="2E584763" w14:textId="5E3D3352" w:rsidR="0044130A" w:rsidRPr="00D9118C" w:rsidRDefault="0044130A" w:rsidP="00D9118C">
            <w:pPr>
              <w:pStyle w:val="Default"/>
              <w:spacing w:after="27"/>
              <w:jc w:val="center"/>
              <w:rPr>
                <w:rFonts w:ascii="Arial" w:hAnsi="Arial" w:cs="Arial"/>
              </w:rPr>
            </w:pPr>
            <w:r w:rsidRPr="00D9118C">
              <w:rPr>
                <w:rFonts w:ascii="Arial" w:hAnsi="Arial" w:cs="Arial"/>
              </w:rPr>
              <w:t>Cash deposit waqf deposit scheme (CWD)</w:t>
            </w:r>
          </w:p>
        </w:tc>
        <w:tc>
          <w:tcPr>
            <w:tcW w:w="1507" w:type="pct"/>
            <w:vAlign w:val="center"/>
          </w:tcPr>
          <w:p w14:paraId="0BB76215" w14:textId="77777777" w:rsidR="0044130A" w:rsidRPr="00D9118C" w:rsidRDefault="0044130A" w:rsidP="00D9118C">
            <w:pPr>
              <w:pStyle w:val="Default"/>
              <w:spacing w:after="27"/>
              <w:jc w:val="center"/>
              <w:rPr>
                <w:rFonts w:ascii="Arial" w:hAnsi="Arial" w:cs="Arial"/>
              </w:rPr>
            </w:pPr>
          </w:p>
        </w:tc>
        <w:tc>
          <w:tcPr>
            <w:tcW w:w="1667" w:type="pct"/>
            <w:vAlign w:val="center"/>
          </w:tcPr>
          <w:p w14:paraId="153A6D30" w14:textId="77777777" w:rsidR="0044130A" w:rsidRPr="00D9118C" w:rsidRDefault="0044130A" w:rsidP="00D9118C">
            <w:pPr>
              <w:pStyle w:val="Default"/>
              <w:spacing w:after="27"/>
              <w:jc w:val="center"/>
              <w:rPr>
                <w:rFonts w:ascii="Arial" w:hAnsi="Arial" w:cs="Arial"/>
              </w:rPr>
            </w:pPr>
          </w:p>
        </w:tc>
      </w:tr>
      <w:tr w:rsidR="0044130A" w:rsidRPr="00D9118C" w14:paraId="0A4C5388" w14:textId="77777777" w:rsidTr="00D9118C">
        <w:trPr>
          <w:trHeight w:val="440"/>
        </w:trPr>
        <w:tc>
          <w:tcPr>
            <w:tcW w:w="1826" w:type="pct"/>
            <w:vAlign w:val="center"/>
          </w:tcPr>
          <w:p w14:paraId="2426D133" w14:textId="603A3394" w:rsidR="0044130A" w:rsidRPr="00D9118C" w:rsidRDefault="0044130A" w:rsidP="00D9118C">
            <w:pPr>
              <w:pStyle w:val="Default"/>
              <w:spacing w:after="27"/>
              <w:jc w:val="center"/>
              <w:rPr>
                <w:rFonts w:ascii="Arial" w:hAnsi="Arial" w:cs="Arial"/>
              </w:rPr>
            </w:pPr>
            <w:r w:rsidRPr="00D9118C">
              <w:rPr>
                <w:rFonts w:ascii="Arial" w:hAnsi="Arial" w:cs="Arial"/>
              </w:rPr>
              <w:t xml:space="preserve">Mudaraba </w:t>
            </w:r>
            <w:proofErr w:type="spellStart"/>
            <w:r w:rsidRPr="00D9118C">
              <w:rPr>
                <w:rFonts w:ascii="Arial" w:hAnsi="Arial" w:cs="Arial"/>
              </w:rPr>
              <w:t>lakhpoti</w:t>
            </w:r>
            <w:proofErr w:type="spellEnd"/>
            <w:r w:rsidRPr="00D9118C">
              <w:rPr>
                <w:rFonts w:ascii="Arial" w:hAnsi="Arial" w:cs="Arial"/>
              </w:rPr>
              <w:t xml:space="preserve"> deposit scheme (LDS)</w:t>
            </w:r>
          </w:p>
        </w:tc>
        <w:tc>
          <w:tcPr>
            <w:tcW w:w="1507" w:type="pct"/>
            <w:vAlign w:val="center"/>
          </w:tcPr>
          <w:p w14:paraId="003456EA" w14:textId="77777777" w:rsidR="0044130A" w:rsidRPr="00D9118C" w:rsidRDefault="0044130A" w:rsidP="00D9118C">
            <w:pPr>
              <w:pStyle w:val="Default"/>
              <w:spacing w:after="27"/>
              <w:jc w:val="center"/>
              <w:rPr>
                <w:rFonts w:ascii="Arial" w:hAnsi="Arial" w:cs="Arial"/>
              </w:rPr>
            </w:pPr>
          </w:p>
        </w:tc>
        <w:tc>
          <w:tcPr>
            <w:tcW w:w="1667" w:type="pct"/>
            <w:vAlign w:val="center"/>
          </w:tcPr>
          <w:p w14:paraId="72F70A20" w14:textId="77777777" w:rsidR="0044130A" w:rsidRPr="00D9118C" w:rsidRDefault="0044130A" w:rsidP="00D9118C">
            <w:pPr>
              <w:pStyle w:val="Default"/>
              <w:spacing w:after="27"/>
              <w:jc w:val="center"/>
              <w:rPr>
                <w:rFonts w:ascii="Arial" w:hAnsi="Arial" w:cs="Arial"/>
              </w:rPr>
            </w:pPr>
          </w:p>
        </w:tc>
      </w:tr>
      <w:tr w:rsidR="0044130A" w:rsidRPr="00D9118C" w14:paraId="0638B965" w14:textId="77777777" w:rsidTr="00D9118C">
        <w:trPr>
          <w:trHeight w:val="440"/>
        </w:trPr>
        <w:tc>
          <w:tcPr>
            <w:tcW w:w="1826" w:type="pct"/>
            <w:vAlign w:val="center"/>
          </w:tcPr>
          <w:p w14:paraId="31E7F2C0" w14:textId="72DF76DC" w:rsidR="0044130A" w:rsidRPr="00D9118C" w:rsidRDefault="0044130A" w:rsidP="00D9118C">
            <w:pPr>
              <w:pStyle w:val="Default"/>
              <w:spacing w:after="27"/>
              <w:jc w:val="center"/>
              <w:rPr>
                <w:rFonts w:ascii="Arial" w:hAnsi="Arial" w:cs="Arial"/>
              </w:rPr>
            </w:pPr>
            <w:r w:rsidRPr="00D9118C">
              <w:rPr>
                <w:rFonts w:ascii="Arial" w:hAnsi="Arial" w:cs="Arial"/>
              </w:rPr>
              <w:lastRenderedPageBreak/>
              <w:t xml:space="preserve">Mudaraba </w:t>
            </w:r>
            <w:proofErr w:type="spellStart"/>
            <w:r w:rsidRPr="00D9118C">
              <w:rPr>
                <w:rFonts w:ascii="Arial" w:hAnsi="Arial" w:cs="Arial"/>
              </w:rPr>
              <w:t>millionare</w:t>
            </w:r>
            <w:proofErr w:type="spellEnd"/>
            <w:r w:rsidRPr="00D9118C">
              <w:rPr>
                <w:rFonts w:ascii="Arial" w:hAnsi="Arial" w:cs="Arial"/>
              </w:rPr>
              <w:t xml:space="preserve"> deposit scheme (MDS)</w:t>
            </w:r>
          </w:p>
        </w:tc>
        <w:tc>
          <w:tcPr>
            <w:tcW w:w="1507" w:type="pct"/>
            <w:vAlign w:val="center"/>
          </w:tcPr>
          <w:p w14:paraId="2A58750F" w14:textId="77777777" w:rsidR="0044130A" w:rsidRPr="00D9118C" w:rsidRDefault="0044130A" w:rsidP="00D9118C">
            <w:pPr>
              <w:pStyle w:val="Default"/>
              <w:spacing w:after="27"/>
              <w:jc w:val="center"/>
              <w:rPr>
                <w:rFonts w:ascii="Arial" w:hAnsi="Arial" w:cs="Arial"/>
              </w:rPr>
            </w:pPr>
          </w:p>
        </w:tc>
        <w:tc>
          <w:tcPr>
            <w:tcW w:w="1667" w:type="pct"/>
            <w:vAlign w:val="center"/>
          </w:tcPr>
          <w:p w14:paraId="1E8F9AF7" w14:textId="77777777" w:rsidR="0044130A" w:rsidRPr="00D9118C" w:rsidRDefault="0044130A" w:rsidP="00D9118C">
            <w:pPr>
              <w:pStyle w:val="Default"/>
              <w:spacing w:after="27"/>
              <w:jc w:val="center"/>
              <w:rPr>
                <w:rFonts w:ascii="Arial" w:hAnsi="Arial" w:cs="Arial"/>
              </w:rPr>
            </w:pPr>
          </w:p>
        </w:tc>
      </w:tr>
      <w:tr w:rsidR="0044130A" w:rsidRPr="00D9118C" w14:paraId="00947BC1" w14:textId="77777777" w:rsidTr="00D9118C">
        <w:trPr>
          <w:trHeight w:val="440"/>
        </w:trPr>
        <w:tc>
          <w:tcPr>
            <w:tcW w:w="1826" w:type="pct"/>
            <w:vAlign w:val="center"/>
          </w:tcPr>
          <w:p w14:paraId="369A7369" w14:textId="5BF27052" w:rsidR="0044130A" w:rsidRPr="00D9118C" w:rsidRDefault="0044130A" w:rsidP="00D9118C">
            <w:pPr>
              <w:pStyle w:val="Default"/>
              <w:spacing w:after="27"/>
              <w:jc w:val="center"/>
              <w:rPr>
                <w:rFonts w:ascii="Arial" w:hAnsi="Arial" w:cs="Arial"/>
              </w:rPr>
            </w:pPr>
            <w:r w:rsidRPr="00D9118C">
              <w:rPr>
                <w:rFonts w:ascii="Arial" w:hAnsi="Arial" w:cs="Arial"/>
              </w:rPr>
              <w:t>Mudaraba(special) pension deposit scheme (MSPDS)</w:t>
            </w:r>
          </w:p>
        </w:tc>
        <w:tc>
          <w:tcPr>
            <w:tcW w:w="1507" w:type="pct"/>
            <w:vAlign w:val="center"/>
          </w:tcPr>
          <w:p w14:paraId="5E4A5F3B" w14:textId="77777777" w:rsidR="0044130A" w:rsidRPr="00D9118C" w:rsidRDefault="0044130A" w:rsidP="00D9118C">
            <w:pPr>
              <w:pStyle w:val="Default"/>
              <w:spacing w:after="27"/>
              <w:jc w:val="center"/>
              <w:rPr>
                <w:rFonts w:ascii="Arial" w:hAnsi="Arial" w:cs="Arial"/>
              </w:rPr>
            </w:pPr>
          </w:p>
        </w:tc>
        <w:tc>
          <w:tcPr>
            <w:tcW w:w="1667" w:type="pct"/>
            <w:vAlign w:val="center"/>
          </w:tcPr>
          <w:p w14:paraId="66345457" w14:textId="77777777" w:rsidR="0044130A" w:rsidRPr="00D9118C" w:rsidRDefault="0044130A" w:rsidP="00D9118C">
            <w:pPr>
              <w:pStyle w:val="Default"/>
              <w:spacing w:after="27"/>
              <w:jc w:val="center"/>
              <w:rPr>
                <w:rFonts w:ascii="Arial" w:hAnsi="Arial" w:cs="Arial"/>
              </w:rPr>
            </w:pPr>
          </w:p>
        </w:tc>
      </w:tr>
      <w:tr w:rsidR="0044130A" w:rsidRPr="00D9118C" w14:paraId="4A98FA13" w14:textId="77777777" w:rsidTr="00D9118C">
        <w:trPr>
          <w:trHeight w:val="440"/>
        </w:trPr>
        <w:tc>
          <w:tcPr>
            <w:tcW w:w="1826" w:type="pct"/>
            <w:vAlign w:val="center"/>
          </w:tcPr>
          <w:p w14:paraId="5214F316" w14:textId="06FF1545" w:rsidR="0044130A" w:rsidRPr="00D9118C" w:rsidRDefault="0044130A" w:rsidP="00D9118C">
            <w:pPr>
              <w:pStyle w:val="Default"/>
              <w:spacing w:after="27"/>
              <w:jc w:val="center"/>
              <w:rPr>
                <w:rFonts w:ascii="Arial" w:hAnsi="Arial" w:cs="Arial"/>
              </w:rPr>
            </w:pPr>
            <w:r w:rsidRPr="00D9118C">
              <w:rPr>
                <w:rFonts w:ascii="Arial" w:hAnsi="Arial" w:cs="Arial"/>
              </w:rPr>
              <w:t xml:space="preserve">Mudaraba </w:t>
            </w:r>
            <w:proofErr w:type="spellStart"/>
            <w:r w:rsidRPr="00D9118C">
              <w:rPr>
                <w:rFonts w:ascii="Arial" w:hAnsi="Arial" w:cs="Arial"/>
              </w:rPr>
              <w:t>kotipoti</w:t>
            </w:r>
            <w:proofErr w:type="spellEnd"/>
            <w:r w:rsidRPr="00D9118C">
              <w:rPr>
                <w:rFonts w:ascii="Arial" w:hAnsi="Arial" w:cs="Arial"/>
              </w:rPr>
              <w:t xml:space="preserve"> deposit scheme (MKDS)</w:t>
            </w:r>
          </w:p>
        </w:tc>
        <w:tc>
          <w:tcPr>
            <w:tcW w:w="1507" w:type="pct"/>
            <w:vAlign w:val="center"/>
          </w:tcPr>
          <w:p w14:paraId="08BE7DFE" w14:textId="77777777" w:rsidR="0044130A" w:rsidRPr="00D9118C" w:rsidRDefault="0044130A" w:rsidP="00D9118C">
            <w:pPr>
              <w:pStyle w:val="Default"/>
              <w:spacing w:after="27"/>
              <w:jc w:val="center"/>
              <w:rPr>
                <w:rFonts w:ascii="Arial" w:hAnsi="Arial" w:cs="Arial"/>
              </w:rPr>
            </w:pPr>
          </w:p>
        </w:tc>
        <w:tc>
          <w:tcPr>
            <w:tcW w:w="1667" w:type="pct"/>
            <w:vAlign w:val="center"/>
          </w:tcPr>
          <w:p w14:paraId="0EF43B70" w14:textId="77777777" w:rsidR="0044130A" w:rsidRPr="00D9118C" w:rsidRDefault="0044130A" w:rsidP="00D9118C">
            <w:pPr>
              <w:pStyle w:val="Default"/>
              <w:spacing w:after="27"/>
              <w:jc w:val="center"/>
              <w:rPr>
                <w:rFonts w:ascii="Arial" w:hAnsi="Arial" w:cs="Arial"/>
              </w:rPr>
            </w:pPr>
          </w:p>
        </w:tc>
      </w:tr>
      <w:tr w:rsidR="0044130A" w:rsidRPr="00D9118C" w14:paraId="7F8029A2" w14:textId="77777777" w:rsidTr="00D9118C">
        <w:trPr>
          <w:trHeight w:val="440"/>
        </w:trPr>
        <w:tc>
          <w:tcPr>
            <w:tcW w:w="1826" w:type="pct"/>
            <w:vAlign w:val="center"/>
          </w:tcPr>
          <w:p w14:paraId="259E5FED" w14:textId="4ED2BBFF" w:rsidR="0044130A" w:rsidRPr="00D9118C" w:rsidRDefault="0044130A" w:rsidP="00D9118C">
            <w:pPr>
              <w:pStyle w:val="Default"/>
              <w:spacing w:after="27"/>
              <w:jc w:val="center"/>
              <w:rPr>
                <w:rFonts w:ascii="Arial" w:hAnsi="Arial" w:cs="Arial"/>
              </w:rPr>
            </w:pPr>
            <w:r w:rsidRPr="00D9118C">
              <w:rPr>
                <w:rFonts w:ascii="Arial" w:hAnsi="Arial" w:cs="Arial"/>
              </w:rPr>
              <w:t>Mudaraba double benefit deposit scheme (MDBDS)</w:t>
            </w:r>
          </w:p>
        </w:tc>
        <w:tc>
          <w:tcPr>
            <w:tcW w:w="1507" w:type="pct"/>
            <w:vAlign w:val="center"/>
          </w:tcPr>
          <w:p w14:paraId="47D2D71F" w14:textId="77777777" w:rsidR="0044130A" w:rsidRPr="00D9118C" w:rsidRDefault="0044130A" w:rsidP="00D9118C">
            <w:pPr>
              <w:pStyle w:val="Default"/>
              <w:spacing w:after="27"/>
              <w:jc w:val="center"/>
              <w:rPr>
                <w:rFonts w:ascii="Arial" w:hAnsi="Arial" w:cs="Arial"/>
              </w:rPr>
            </w:pPr>
          </w:p>
        </w:tc>
        <w:tc>
          <w:tcPr>
            <w:tcW w:w="1667" w:type="pct"/>
            <w:vAlign w:val="center"/>
          </w:tcPr>
          <w:p w14:paraId="7E9399CC" w14:textId="77777777" w:rsidR="0044130A" w:rsidRPr="00D9118C" w:rsidRDefault="0044130A" w:rsidP="00D9118C">
            <w:pPr>
              <w:pStyle w:val="Default"/>
              <w:spacing w:after="27"/>
              <w:jc w:val="center"/>
              <w:rPr>
                <w:rFonts w:ascii="Arial" w:hAnsi="Arial" w:cs="Arial"/>
              </w:rPr>
            </w:pPr>
          </w:p>
        </w:tc>
      </w:tr>
      <w:tr w:rsidR="0044130A" w:rsidRPr="00D9118C" w14:paraId="630F22BF" w14:textId="77777777" w:rsidTr="00D9118C">
        <w:trPr>
          <w:trHeight w:val="394"/>
        </w:trPr>
        <w:tc>
          <w:tcPr>
            <w:tcW w:w="1826" w:type="pct"/>
            <w:vAlign w:val="center"/>
          </w:tcPr>
          <w:p w14:paraId="1C735251" w14:textId="721EFB93" w:rsidR="0044130A" w:rsidRPr="00D9118C" w:rsidRDefault="0044130A" w:rsidP="00D9118C">
            <w:pPr>
              <w:pStyle w:val="Default"/>
              <w:spacing w:after="27"/>
              <w:jc w:val="center"/>
              <w:rPr>
                <w:rFonts w:ascii="Arial" w:hAnsi="Arial" w:cs="Arial"/>
              </w:rPr>
            </w:pPr>
            <w:r w:rsidRPr="00D9118C">
              <w:rPr>
                <w:rFonts w:ascii="Arial" w:hAnsi="Arial" w:cs="Arial"/>
              </w:rPr>
              <w:t>Mudaraba triple benefit deposit scheme (MTBDS)</w:t>
            </w:r>
          </w:p>
        </w:tc>
        <w:tc>
          <w:tcPr>
            <w:tcW w:w="1507" w:type="pct"/>
            <w:vAlign w:val="center"/>
          </w:tcPr>
          <w:p w14:paraId="0F29A819" w14:textId="77777777" w:rsidR="0044130A" w:rsidRPr="00D9118C" w:rsidRDefault="0044130A" w:rsidP="00D9118C">
            <w:pPr>
              <w:pStyle w:val="Default"/>
              <w:spacing w:after="27"/>
              <w:jc w:val="center"/>
              <w:rPr>
                <w:rFonts w:ascii="Arial" w:hAnsi="Arial" w:cs="Arial"/>
              </w:rPr>
            </w:pPr>
          </w:p>
        </w:tc>
        <w:tc>
          <w:tcPr>
            <w:tcW w:w="1667" w:type="pct"/>
            <w:vAlign w:val="center"/>
          </w:tcPr>
          <w:p w14:paraId="4C22832D" w14:textId="77777777" w:rsidR="0044130A" w:rsidRPr="00D9118C" w:rsidRDefault="0044130A" w:rsidP="00D9118C">
            <w:pPr>
              <w:pStyle w:val="Default"/>
              <w:spacing w:after="27"/>
              <w:jc w:val="center"/>
              <w:rPr>
                <w:rFonts w:ascii="Arial" w:hAnsi="Arial" w:cs="Arial"/>
              </w:rPr>
            </w:pPr>
          </w:p>
        </w:tc>
      </w:tr>
    </w:tbl>
    <w:p w14:paraId="3FB4937C" w14:textId="01C08863" w:rsidR="00C03DEA" w:rsidRPr="00973814" w:rsidRDefault="00C03DEA" w:rsidP="00973814">
      <w:pPr>
        <w:pStyle w:val="Default"/>
        <w:spacing w:after="27"/>
        <w:jc w:val="both"/>
        <w:rPr>
          <w:rFonts w:ascii="Arial" w:hAnsi="Arial" w:cs="Arial"/>
        </w:rPr>
      </w:pPr>
    </w:p>
    <w:p w14:paraId="506D768C" w14:textId="77777777" w:rsidR="00982343" w:rsidRPr="00982343" w:rsidRDefault="00982343" w:rsidP="008B5E2C">
      <w:pPr>
        <w:spacing w:after="120" w:line="360" w:lineRule="auto"/>
        <w:jc w:val="both"/>
        <w:rPr>
          <w:rFonts w:ascii="Arial" w:hAnsi="Arial" w:cs="Arial"/>
          <w:color w:val="000000"/>
          <w:sz w:val="24"/>
          <w:szCs w:val="24"/>
        </w:rPr>
      </w:pPr>
      <w:r w:rsidRPr="00982343">
        <w:rPr>
          <w:rFonts w:ascii="Arial" w:hAnsi="Arial" w:cs="Arial"/>
          <w:color w:val="000000"/>
          <w:sz w:val="24"/>
          <w:szCs w:val="24"/>
        </w:rPr>
        <w:t>Here are a few records portrayed in a word which is normally utilized by clients:</w:t>
      </w:r>
    </w:p>
    <w:p w14:paraId="495EA468" w14:textId="5E25282D" w:rsidR="008B5E2C" w:rsidRPr="00A42785" w:rsidRDefault="008B5E2C" w:rsidP="008B5E2C">
      <w:pPr>
        <w:spacing w:after="120" w:line="360" w:lineRule="auto"/>
        <w:jc w:val="both"/>
        <w:rPr>
          <w:rFonts w:ascii="Arial" w:hAnsi="Arial" w:cs="Arial"/>
          <w:color w:val="000000"/>
          <w:sz w:val="24"/>
          <w:szCs w:val="24"/>
        </w:rPr>
      </w:pPr>
      <w:r w:rsidRPr="00A42785">
        <w:rPr>
          <w:rFonts w:ascii="Arial" w:hAnsi="Arial" w:cs="Arial"/>
          <w:b/>
          <w:bCs/>
          <w:color w:val="000000"/>
          <w:sz w:val="24"/>
          <w:szCs w:val="24"/>
        </w:rPr>
        <w:t>1. Mudaraba Term Deposit:</w:t>
      </w:r>
      <w:r w:rsidRPr="00A42785">
        <w:rPr>
          <w:rFonts w:ascii="Arial" w:hAnsi="Arial" w:cs="Arial"/>
          <w:color w:val="000000"/>
          <w:sz w:val="24"/>
          <w:szCs w:val="24"/>
        </w:rPr>
        <w:t xml:space="preserve"> </w:t>
      </w:r>
      <w:r w:rsidR="00982343" w:rsidRPr="00982343">
        <w:rPr>
          <w:rFonts w:ascii="Arial" w:hAnsi="Arial" w:cs="Arial"/>
          <w:color w:val="000000"/>
          <w:sz w:val="24"/>
          <w:szCs w:val="24"/>
        </w:rPr>
        <w:t>This store plot begins at Tk.50000 or more and is acquired under the previously mentioned conspire for a term of 3, 6, 12, 24, or three years, with a benefit at the finish of the term.</w:t>
      </w:r>
    </w:p>
    <w:p w14:paraId="4ED5FEE6" w14:textId="77777777" w:rsidR="008B5E2C" w:rsidRPr="00A42785" w:rsidRDefault="008B5E2C" w:rsidP="008B5E2C">
      <w:pPr>
        <w:spacing w:after="120" w:line="360" w:lineRule="auto"/>
        <w:jc w:val="both"/>
        <w:rPr>
          <w:rFonts w:ascii="Arial" w:hAnsi="Arial" w:cs="Arial"/>
          <w:color w:val="000000"/>
          <w:sz w:val="24"/>
          <w:szCs w:val="24"/>
        </w:rPr>
      </w:pPr>
      <w:r w:rsidRPr="00A42785">
        <w:rPr>
          <w:rFonts w:ascii="Arial" w:hAnsi="Arial" w:cs="Arial"/>
          <w:b/>
          <w:bCs/>
          <w:color w:val="000000"/>
          <w:sz w:val="24"/>
          <w:szCs w:val="24"/>
        </w:rPr>
        <w:t>2. Mudaraba Savings Deposit:</w:t>
      </w:r>
      <w:r w:rsidRPr="00A42785">
        <w:rPr>
          <w:rFonts w:ascii="Arial" w:hAnsi="Arial" w:cs="Arial"/>
          <w:color w:val="000000"/>
          <w:sz w:val="24"/>
          <w:szCs w:val="24"/>
        </w:rPr>
        <w:t xml:space="preserve"> </w:t>
      </w:r>
      <w:r w:rsidRPr="006C1769">
        <w:rPr>
          <w:rFonts w:ascii="Arial" w:hAnsi="Arial" w:cs="Arial"/>
          <w:color w:val="000000"/>
          <w:sz w:val="24"/>
          <w:szCs w:val="24"/>
        </w:rPr>
        <w:t xml:space="preserve">A person will simply require Tk. 500 to start a Mudaraba Savings Deposit account in his or her name with a minimum balance. The account holder has complete control over how this deposit account is used. Additionally, they have the ability to deposit and withdraw any amount of money at any moment. </w:t>
      </w:r>
      <w:r w:rsidRPr="00A42785">
        <w:rPr>
          <w:rFonts w:ascii="Arial" w:hAnsi="Arial" w:cs="Arial"/>
          <w:color w:val="000000"/>
          <w:sz w:val="24"/>
          <w:szCs w:val="24"/>
        </w:rPr>
        <w:t xml:space="preserve"> </w:t>
      </w:r>
    </w:p>
    <w:p w14:paraId="02A0A496" w14:textId="77777777" w:rsidR="008B5E2C" w:rsidRPr="00A42785" w:rsidRDefault="008B5E2C" w:rsidP="008B5E2C">
      <w:pPr>
        <w:spacing w:after="120" w:line="360" w:lineRule="auto"/>
        <w:jc w:val="both"/>
        <w:rPr>
          <w:rFonts w:ascii="Arial" w:hAnsi="Arial" w:cs="Arial"/>
          <w:color w:val="000000"/>
          <w:sz w:val="24"/>
          <w:szCs w:val="24"/>
        </w:rPr>
      </w:pPr>
      <w:r w:rsidRPr="00A42785">
        <w:rPr>
          <w:rFonts w:ascii="Arial" w:hAnsi="Arial" w:cs="Arial"/>
          <w:b/>
          <w:bCs/>
          <w:color w:val="000000"/>
          <w:sz w:val="24"/>
          <w:szCs w:val="24"/>
        </w:rPr>
        <w:t>3. Short Notice Deposit (SND):</w:t>
      </w:r>
      <w:r w:rsidRPr="00A42785">
        <w:rPr>
          <w:rFonts w:ascii="Arial" w:hAnsi="Arial" w:cs="Arial"/>
          <w:color w:val="000000"/>
          <w:sz w:val="24"/>
          <w:szCs w:val="24"/>
        </w:rPr>
        <w:t xml:space="preserve"> </w:t>
      </w:r>
      <w:r w:rsidRPr="003F4DDF">
        <w:rPr>
          <w:rFonts w:ascii="Arial" w:hAnsi="Arial" w:cs="Arial"/>
          <w:color w:val="000000"/>
          <w:sz w:val="24"/>
          <w:szCs w:val="24"/>
        </w:rPr>
        <w:t xml:space="preserve">It is primarily for businesses. It allows the business owner to manage this account. He can deposit any amount at any time, but he must notify or send a brief notice to the bank authority </w:t>
      </w:r>
      <w:r>
        <w:rPr>
          <w:rFonts w:ascii="Arial" w:hAnsi="Arial" w:cs="Arial"/>
          <w:color w:val="000000"/>
          <w:sz w:val="24"/>
          <w:szCs w:val="24"/>
        </w:rPr>
        <w:t>before</w:t>
      </w:r>
      <w:r w:rsidRPr="003F4DDF">
        <w:rPr>
          <w:rFonts w:ascii="Arial" w:hAnsi="Arial" w:cs="Arial"/>
          <w:color w:val="000000"/>
          <w:sz w:val="24"/>
          <w:szCs w:val="24"/>
        </w:rPr>
        <w:t xml:space="preserve"> making any withdrawals within seven days.</w:t>
      </w:r>
    </w:p>
    <w:p w14:paraId="67D6B89A" w14:textId="57264FC5" w:rsidR="008B5E2C" w:rsidRPr="00A42785" w:rsidRDefault="008B5E2C" w:rsidP="008B5E2C">
      <w:pPr>
        <w:spacing w:after="120" w:line="360" w:lineRule="auto"/>
        <w:jc w:val="both"/>
        <w:rPr>
          <w:rFonts w:ascii="Arial" w:hAnsi="Arial" w:cs="Arial"/>
          <w:color w:val="000000"/>
          <w:sz w:val="24"/>
          <w:szCs w:val="24"/>
        </w:rPr>
      </w:pPr>
      <w:r w:rsidRPr="00A42785">
        <w:rPr>
          <w:rFonts w:ascii="Arial" w:hAnsi="Arial" w:cs="Arial"/>
          <w:b/>
          <w:bCs/>
          <w:color w:val="000000"/>
          <w:sz w:val="24"/>
          <w:szCs w:val="24"/>
        </w:rPr>
        <w:t>4. Monthly Hajj Deposit:</w:t>
      </w:r>
      <w:r w:rsidRPr="00A42785">
        <w:rPr>
          <w:rFonts w:ascii="Arial" w:hAnsi="Arial" w:cs="Arial"/>
          <w:color w:val="000000"/>
          <w:sz w:val="24"/>
          <w:szCs w:val="24"/>
        </w:rPr>
        <w:t xml:space="preserve"> </w:t>
      </w:r>
      <w:r w:rsidR="00982343" w:rsidRPr="00982343">
        <w:rPr>
          <w:rFonts w:ascii="Arial" w:hAnsi="Arial" w:cs="Arial"/>
          <w:color w:val="000000"/>
          <w:sz w:val="24"/>
          <w:szCs w:val="24"/>
        </w:rPr>
        <w:t>As the name suggests, this store is just for Hajj purposes. This store is payable in regularly scheduled payments for a time of 1 (one) to 20 (twenty) a long time. As a general rule, acknowledged under the aforementioned program to permit the record holder to direct Hajj with benefit from their gathered investment funds.</w:t>
      </w:r>
    </w:p>
    <w:p w14:paraId="3374C8EF" w14:textId="77777777" w:rsidR="008B5E2C" w:rsidRPr="00A42785" w:rsidRDefault="008B5E2C" w:rsidP="008B5E2C">
      <w:pPr>
        <w:spacing w:after="120" w:line="360" w:lineRule="auto"/>
        <w:jc w:val="both"/>
        <w:rPr>
          <w:rFonts w:ascii="Arial" w:hAnsi="Arial" w:cs="Arial"/>
          <w:color w:val="000000"/>
          <w:sz w:val="24"/>
          <w:szCs w:val="24"/>
        </w:rPr>
      </w:pPr>
      <w:r w:rsidRPr="00A42785">
        <w:rPr>
          <w:rFonts w:ascii="Arial" w:hAnsi="Arial" w:cs="Arial"/>
          <w:b/>
          <w:bCs/>
          <w:color w:val="000000"/>
          <w:sz w:val="24"/>
          <w:szCs w:val="24"/>
        </w:rPr>
        <w:t>5. Monthly Installment Term Deposit (ITD)</w:t>
      </w:r>
      <w:r w:rsidRPr="00A42785">
        <w:rPr>
          <w:rFonts w:ascii="Arial" w:hAnsi="Arial" w:cs="Arial"/>
          <w:color w:val="000000"/>
          <w:sz w:val="24"/>
          <w:szCs w:val="24"/>
        </w:rPr>
        <w:t>: In this deposit, the monthly installments can be Tk.300/-, Tk.500/-, Tk.1000/-Tk.1500/- Tk.2000/- is obtained under the aforesaid scheme for a tenure of 5,8,10 and 12 years and the same is withdrawal with profit at the end of the tenure.</w:t>
      </w:r>
    </w:p>
    <w:p w14:paraId="224D5344" w14:textId="087E442D" w:rsidR="008B5E2C" w:rsidRDefault="008B5E2C" w:rsidP="008B5E2C">
      <w:pPr>
        <w:spacing w:after="120" w:line="360" w:lineRule="auto"/>
        <w:jc w:val="both"/>
        <w:rPr>
          <w:rFonts w:ascii="Arial" w:hAnsi="Arial" w:cs="Arial"/>
          <w:color w:val="000000"/>
          <w:sz w:val="24"/>
          <w:szCs w:val="24"/>
        </w:rPr>
      </w:pPr>
      <w:r w:rsidRPr="00A42785">
        <w:rPr>
          <w:rFonts w:ascii="Arial" w:hAnsi="Arial" w:cs="Arial"/>
          <w:b/>
          <w:bCs/>
          <w:color w:val="000000"/>
          <w:sz w:val="24"/>
          <w:szCs w:val="24"/>
        </w:rPr>
        <w:lastRenderedPageBreak/>
        <w:t xml:space="preserve">6. One Time Hajj Deposit: </w:t>
      </w:r>
      <w:r w:rsidRPr="005D3529">
        <w:rPr>
          <w:rFonts w:ascii="Arial" w:hAnsi="Arial" w:cs="Arial"/>
          <w:color w:val="000000"/>
          <w:sz w:val="24"/>
          <w:szCs w:val="24"/>
        </w:rPr>
        <w:t xml:space="preserve">In this system, the bank accepts a certain amount of Hajj deposits from consumers for a specific period of time, and profit is accumulated according to the regulations of profit per year. When a fixed deposit matures, the funds are used to cover Hajj expenditures. The </w:t>
      </w:r>
      <w:r w:rsidR="00722B11" w:rsidRPr="005D3529">
        <w:rPr>
          <w:rFonts w:ascii="Arial" w:hAnsi="Arial" w:cs="Arial"/>
          <w:color w:val="000000"/>
          <w:sz w:val="24"/>
          <w:szCs w:val="24"/>
        </w:rPr>
        <w:t>custodians</w:t>
      </w:r>
      <w:r w:rsidR="00722B11">
        <w:rPr>
          <w:rFonts w:ascii="Arial" w:hAnsi="Arial" w:cs="Arial"/>
          <w:color w:val="000000"/>
          <w:sz w:val="24"/>
          <w:szCs w:val="24"/>
        </w:rPr>
        <w:t xml:space="preserve"> can</w:t>
      </w:r>
      <w:r w:rsidRPr="005D3529">
        <w:rPr>
          <w:rFonts w:ascii="Arial" w:hAnsi="Arial" w:cs="Arial"/>
          <w:color w:val="000000"/>
          <w:sz w:val="24"/>
          <w:szCs w:val="24"/>
        </w:rPr>
        <w:t xml:space="preserve"> also open a Hajj account using this system to allow their heirs to perform Hajj. </w:t>
      </w:r>
    </w:p>
    <w:p w14:paraId="0B801466" w14:textId="77777777" w:rsidR="008B5E2C" w:rsidRPr="00A42785" w:rsidRDefault="008B5E2C" w:rsidP="008B5E2C">
      <w:pPr>
        <w:spacing w:after="120" w:line="360" w:lineRule="auto"/>
        <w:jc w:val="both"/>
        <w:rPr>
          <w:rFonts w:ascii="Arial" w:hAnsi="Arial" w:cs="Arial"/>
          <w:b/>
          <w:bCs/>
          <w:color w:val="000000"/>
          <w:sz w:val="24"/>
          <w:szCs w:val="24"/>
        </w:rPr>
      </w:pPr>
      <w:r w:rsidRPr="00A42785">
        <w:rPr>
          <w:rFonts w:ascii="Arial" w:hAnsi="Arial" w:cs="Arial"/>
          <w:b/>
          <w:bCs/>
          <w:color w:val="000000"/>
          <w:sz w:val="24"/>
          <w:szCs w:val="24"/>
        </w:rPr>
        <w:t xml:space="preserve">Investment modes of AIBL </w:t>
      </w:r>
    </w:p>
    <w:p w14:paraId="4B9B457A" w14:textId="292072F2" w:rsidR="008B5E2C" w:rsidRDefault="00F05A37" w:rsidP="008B5E2C">
      <w:pPr>
        <w:spacing w:after="120" w:line="360" w:lineRule="auto"/>
        <w:jc w:val="both"/>
        <w:rPr>
          <w:rFonts w:ascii="Arial" w:hAnsi="Arial" w:cs="Arial"/>
          <w:color w:val="000000"/>
          <w:sz w:val="24"/>
          <w:szCs w:val="24"/>
        </w:rPr>
      </w:pPr>
      <w:r>
        <w:rPr>
          <w:rFonts w:ascii="Arial" w:hAnsi="Arial" w:cs="Arial"/>
          <w:color w:val="000000"/>
          <w:sz w:val="24"/>
          <w:szCs w:val="24"/>
        </w:rPr>
        <w:t>The investment of AIBL</w:t>
      </w:r>
      <w:r w:rsidR="008B5E2C" w:rsidRPr="00BA58ED">
        <w:rPr>
          <w:rFonts w:ascii="Arial" w:hAnsi="Arial" w:cs="Arial"/>
          <w:color w:val="000000"/>
          <w:sz w:val="24"/>
          <w:szCs w:val="24"/>
        </w:rPr>
        <w:t xml:space="preserve"> was Tk. 162,503.14 million, up from Tk. 146,740.36 million in the previous year's similar period. The rise in percentage is 10.74 percent. Clients can invest with the bank through the following Islamic Shari'ah-compliant modes of investing. </w:t>
      </w:r>
    </w:p>
    <w:p w14:paraId="1EC52A8C" w14:textId="77777777" w:rsidR="008B5E2C" w:rsidRPr="00A42785" w:rsidRDefault="008B5E2C" w:rsidP="008B5E2C">
      <w:pPr>
        <w:spacing w:after="120" w:line="360" w:lineRule="auto"/>
        <w:jc w:val="both"/>
        <w:rPr>
          <w:rFonts w:ascii="Arial" w:hAnsi="Arial" w:cs="Arial"/>
          <w:color w:val="000000"/>
          <w:sz w:val="24"/>
          <w:szCs w:val="24"/>
        </w:rPr>
      </w:pPr>
      <w:r w:rsidRPr="00A42785">
        <w:rPr>
          <w:rFonts w:ascii="Arial" w:hAnsi="Arial" w:cs="Arial"/>
          <w:b/>
          <w:bCs/>
          <w:color w:val="000000"/>
          <w:sz w:val="24"/>
          <w:szCs w:val="24"/>
        </w:rPr>
        <w:t>Bai-Murabaha or simply Murabaha:</w:t>
      </w:r>
      <w:r w:rsidRPr="00A42785">
        <w:rPr>
          <w:rFonts w:ascii="Arial" w:hAnsi="Arial" w:cs="Arial"/>
          <w:color w:val="000000"/>
          <w:sz w:val="24"/>
          <w:szCs w:val="24"/>
        </w:rPr>
        <w:t xml:space="preserve"> The word “Bai-Murabaha” ha</w:t>
      </w:r>
      <w:r>
        <w:rPr>
          <w:rFonts w:ascii="Arial" w:hAnsi="Arial" w:cs="Arial"/>
          <w:color w:val="000000"/>
          <w:sz w:val="24"/>
          <w:szCs w:val="24"/>
        </w:rPr>
        <w:t>s</w:t>
      </w:r>
      <w:r w:rsidRPr="00A42785">
        <w:rPr>
          <w:rFonts w:ascii="Arial" w:hAnsi="Arial" w:cs="Arial"/>
          <w:color w:val="000000"/>
          <w:sz w:val="24"/>
          <w:szCs w:val="24"/>
        </w:rPr>
        <w:t xml:space="preserve"> derived from </w:t>
      </w:r>
      <w:r>
        <w:rPr>
          <w:rFonts w:ascii="Arial" w:hAnsi="Arial" w:cs="Arial"/>
          <w:color w:val="000000"/>
          <w:sz w:val="24"/>
          <w:szCs w:val="24"/>
        </w:rPr>
        <w:t xml:space="preserve">the </w:t>
      </w:r>
      <w:r w:rsidRPr="00A42785">
        <w:rPr>
          <w:rFonts w:ascii="Arial" w:hAnsi="Arial" w:cs="Arial"/>
          <w:color w:val="000000"/>
          <w:sz w:val="24"/>
          <w:szCs w:val="24"/>
        </w:rPr>
        <w:t xml:space="preserve">Arabic words Bai and Ribhum. Here </w:t>
      </w:r>
      <w:r>
        <w:rPr>
          <w:rFonts w:ascii="Arial" w:hAnsi="Arial" w:cs="Arial"/>
          <w:color w:val="000000"/>
          <w:sz w:val="24"/>
          <w:szCs w:val="24"/>
        </w:rPr>
        <w:t xml:space="preserve">the </w:t>
      </w:r>
      <w:r w:rsidRPr="00A42785">
        <w:rPr>
          <w:rFonts w:ascii="Arial" w:hAnsi="Arial" w:cs="Arial"/>
          <w:color w:val="000000"/>
          <w:sz w:val="24"/>
          <w:szCs w:val="24"/>
        </w:rPr>
        <w:t xml:space="preserve">word “Bai” means </w:t>
      </w:r>
      <w:r>
        <w:rPr>
          <w:rFonts w:ascii="Arial" w:hAnsi="Arial" w:cs="Arial"/>
          <w:color w:val="000000"/>
          <w:sz w:val="24"/>
          <w:szCs w:val="24"/>
        </w:rPr>
        <w:t xml:space="preserve">to </w:t>
      </w:r>
      <w:r w:rsidRPr="00A42785">
        <w:rPr>
          <w:rFonts w:ascii="Arial" w:hAnsi="Arial" w:cs="Arial"/>
          <w:color w:val="000000"/>
          <w:sz w:val="24"/>
          <w:szCs w:val="24"/>
        </w:rPr>
        <w:t>purchase and sale and the word ‘Ribhum’ means an agreed</w:t>
      </w:r>
      <w:r>
        <w:rPr>
          <w:rFonts w:ascii="Arial" w:hAnsi="Arial" w:cs="Arial"/>
          <w:color w:val="000000"/>
          <w:sz w:val="24"/>
          <w:szCs w:val="24"/>
        </w:rPr>
        <w:t>-</w:t>
      </w:r>
      <w:r w:rsidRPr="00A42785">
        <w:rPr>
          <w:rFonts w:ascii="Arial" w:hAnsi="Arial" w:cs="Arial"/>
          <w:color w:val="000000"/>
          <w:sz w:val="24"/>
          <w:szCs w:val="24"/>
        </w:rPr>
        <w:t xml:space="preserve">upon profit. Bai-Murabaha means </w:t>
      </w:r>
      <w:r>
        <w:rPr>
          <w:rFonts w:ascii="Arial" w:hAnsi="Arial" w:cs="Arial"/>
          <w:color w:val="000000"/>
          <w:sz w:val="24"/>
          <w:szCs w:val="24"/>
        </w:rPr>
        <w:t xml:space="preserve">a </w:t>
      </w:r>
      <w:r w:rsidRPr="00A42785">
        <w:rPr>
          <w:rFonts w:ascii="Arial" w:hAnsi="Arial" w:cs="Arial"/>
          <w:color w:val="000000"/>
          <w:sz w:val="24"/>
          <w:szCs w:val="24"/>
        </w:rPr>
        <w:t>sale for an agreed</w:t>
      </w:r>
      <w:r>
        <w:rPr>
          <w:rFonts w:ascii="Arial" w:hAnsi="Arial" w:cs="Arial"/>
          <w:color w:val="000000"/>
          <w:sz w:val="24"/>
          <w:szCs w:val="24"/>
        </w:rPr>
        <w:t>-</w:t>
      </w:r>
      <w:r w:rsidRPr="00A42785">
        <w:rPr>
          <w:rFonts w:ascii="Arial" w:hAnsi="Arial" w:cs="Arial"/>
          <w:color w:val="000000"/>
          <w:sz w:val="24"/>
          <w:szCs w:val="24"/>
        </w:rPr>
        <w:t xml:space="preserve">upon profit. </w:t>
      </w:r>
    </w:p>
    <w:p w14:paraId="0CFDEC71" w14:textId="77777777" w:rsidR="008B5E2C" w:rsidRPr="00A42785" w:rsidRDefault="008B5E2C" w:rsidP="008B5E2C">
      <w:pPr>
        <w:spacing w:after="120" w:line="360" w:lineRule="auto"/>
        <w:jc w:val="both"/>
        <w:rPr>
          <w:rFonts w:ascii="Arial" w:hAnsi="Arial" w:cs="Arial"/>
          <w:color w:val="000000"/>
          <w:sz w:val="24"/>
          <w:szCs w:val="24"/>
        </w:rPr>
      </w:pPr>
      <w:r w:rsidRPr="00A42785">
        <w:rPr>
          <w:rFonts w:ascii="Arial" w:hAnsi="Arial" w:cs="Arial"/>
          <w:b/>
          <w:bCs/>
          <w:color w:val="000000"/>
          <w:sz w:val="24"/>
          <w:szCs w:val="24"/>
        </w:rPr>
        <w:t>Musharaka:</w:t>
      </w:r>
      <w:r w:rsidRPr="00A42785">
        <w:rPr>
          <w:rFonts w:ascii="Arial" w:hAnsi="Arial" w:cs="Arial"/>
          <w:color w:val="000000"/>
          <w:sz w:val="24"/>
          <w:szCs w:val="24"/>
        </w:rPr>
        <w:t xml:space="preserve"> </w:t>
      </w:r>
      <w:r w:rsidRPr="00564E44">
        <w:rPr>
          <w:rFonts w:ascii="Arial" w:hAnsi="Arial" w:cs="Arial"/>
          <w:color w:val="000000"/>
          <w:sz w:val="24"/>
          <w:szCs w:val="24"/>
        </w:rPr>
        <w:t>Musharaka comes from the Arabic term Shariah, which means cooperation. The legality and permissibility of Musharakah is based on the injunctions of the Holy Quran, Sunnah, and Ijma (scholarly consensus), according to Islamic jurists. A Musharaka transaction can be carried out in the following way: one, two, or more entrepreneurs can contact an Islamic bank to request finance for a project.</w:t>
      </w:r>
    </w:p>
    <w:p w14:paraId="04646BA5" w14:textId="38C536A6" w:rsidR="008B5E2C" w:rsidRPr="00A42785" w:rsidRDefault="008B5E2C" w:rsidP="008B5E2C">
      <w:pPr>
        <w:spacing w:after="120" w:line="360" w:lineRule="auto"/>
        <w:jc w:val="both"/>
        <w:rPr>
          <w:rFonts w:ascii="Arial" w:hAnsi="Arial" w:cs="Arial"/>
          <w:color w:val="000000"/>
          <w:sz w:val="24"/>
          <w:szCs w:val="24"/>
        </w:rPr>
      </w:pPr>
      <w:r w:rsidRPr="00A42785">
        <w:rPr>
          <w:rFonts w:ascii="Arial" w:hAnsi="Arial" w:cs="Arial"/>
          <w:b/>
          <w:bCs/>
          <w:color w:val="000000"/>
          <w:sz w:val="24"/>
          <w:szCs w:val="24"/>
        </w:rPr>
        <w:t>Mudaraba:</w:t>
      </w:r>
      <w:r w:rsidRPr="00A42785">
        <w:rPr>
          <w:rFonts w:ascii="Arial" w:hAnsi="Arial" w:cs="Arial"/>
          <w:color w:val="000000"/>
          <w:sz w:val="24"/>
          <w:szCs w:val="24"/>
        </w:rPr>
        <w:t xml:space="preserve"> </w:t>
      </w:r>
      <w:r w:rsidR="0014265C" w:rsidRPr="0014265C">
        <w:rPr>
          <w:rFonts w:ascii="Arial" w:hAnsi="Arial" w:cs="Arial"/>
          <w:color w:val="000000"/>
          <w:sz w:val="24"/>
          <w:szCs w:val="24"/>
        </w:rPr>
        <w:t>Mudaraba is an agreement between two gatherings in which one party gives assets to the next all together for the last to participate in a business movement with the arrangement that benefits will be parted in a concurred together upon way. Misfortunes, then again, are exclusively the obligation of the capital provider.</w:t>
      </w:r>
    </w:p>
    <w:p w14:paraId="1B823C16" w14:textId="490BA925" w:rsidR="008B5E2C" w:rsidRPr="00A42785" w:rsidRDefault="008B5E2C" w:rsidP="008B5E2C">
      <w:pPr>
        <w:spacing w:after="120" w:line="360" w:lineRule="auto"/>
        <w:jc w:val="both"/>
        <w:rPr>
          <w:rFonts w:ascii="Arial" w:hAnsi="Arial" w:cs="Arial"/>
          <w:color w:val="000000"/>
          <w:sz w:val="24"/>
          <w:szCs w:val="24"/>
        </w:rPr>
      </w:pPr>
      <w:r w:rsidRPr="00A42785">
        <w:rPr>
          <w:rFonts w:ascii="Arial" w:hAnsi="Arial" w:cs="Arial"/>
          <w:b/>
          <w:bCs/>
          <w:color w:val="000000"/>
          <w:sz w:val="24"/>
          <w:szCs w:val="24"/>
        </w:rPr>
        <w:t>Bai-Muajjal:</w:t>
      </w:r>
      <w:r w:rsidRPr="00A42785">
        <w:rPr>
          <w:rFonts w:ascii="Arial" w:hAnsi="Arial" w:cs="Arial"/>
          <w:color w:val="000000"/>
          <w:sz w:val="24"/>
          <w:szCs w:val="24"/>
        </w:rPr>
        <w:t xml:space="preserve"> </w:t>
      </w:r>
      <w:r w:rsidR="007B353B" w:rsidRPr="007B353B">
        <w:rPr>
          <w:rFonts w:ascii="Arial" w:hAnsi="Arial" w:cs="Arial"/>
          <w:color w:val="000000"/>
          <w:sz w:val="24"/>
          <w:szCs w:val="24"/>
        </w:rPr>
        <w:t>These words 'Bai' and 'Muajjal' come from the Arabic words 'Bai' and 'Ajal,' where 'Bai' infers purchase and deal and 'Ajal,' an unmistakable time or length. Accordingly, Bai Muajjal is a deal for which installment is made sometime in the future or inside a particular time period. Basically, it's a credit deal.</w:t>
      </w:r>
    </w:p>
    <w:p w14:paraId="6E47D2BC" w14:textId="652794B9" w:rsidR="008B5E2C" w:rsidRPr="00A42785" w:rsidRDefault="008B5E2C" w:rsidP="008B5E2C">
      <w:pPr>
        <w:spacing w:after="120" w:line="360" w:lineRule="auto"/>
        <w:jc w:val="both"/>
        <w:rPr>
          <w:rFonts w:ascii="Arial" w:hAnsi="Arial" w:cs="Arial"/>
          <w:color w:val="000000"/>
          <w:sz w:val="24"/>
          <w:szCs w:val="24"/>
        </w:rPr>
      </w:pPr>
      <w:r w:rsidRPr="00A42785">
        <w:rPr>
          <w:rFonts w:ascii="Arial" w:hAnsi="Arial" w:cs="Arial"/>
          <w:b/>
          <w:bCs/>
          <w:color w:val="000000"/>
          <w:sz w:val="24"/>
          <w:szCs w:val="24"/>
        </w:rPr>
        <w:t>Bai-Salam:</w:t>
      </w:r>
      <w:r w:rsidRPr="00A42785">
        <w:rPr>
          <w:rFonts w:ascii="Arial" w:hAnsi="Arial" w:cs="Arial"/>
          <w:color w:val="000000"/>
          <w:sz w:val="24"/>
          <w:szCs w:val="24"/>
        </w:rPr>
        <w:t xml:space="preserve"> </w:t>
      </w:r>
      <w:r w:rsidR="007B353B" w:rsidRPr="007B353B">
        <w:rPr>
          <w:rFonts w:ascii="Arial" w:hAnsi="Arial" w:cs="Arial"/>
          <w:color w:val="000000"/>
          <w:sz w:val="24"/>
          <w:szCs w:val="24"/>
        </w:rPr>
        <w:t>By the word Bai-Salam is utilized to characterize a deal wherein the purchaser makes settlement ahead of time. The conveyance is deferred until soon. Typically, the merchant is an individual or business and the purchaser is the bank.</w:t>
      </w:r>
    </w:p>
    <w:p w14:paraId="546C5FB8" w14:textId="387CD39B" w:rsidR="008B5E2C" w:rsidRPr="00A42785" w:rsidRDefault="008B5E2C" w:rsidP="008B5E2C">
      <w:pPr>
        <w:spacing w:after="120" w:line="360" w:lineRule="auto"/>
        <w:jc w:val="both"/>
        <w:rPr>
          <w:rFonts w:ascii="Arial" w:hAnsi="Arial" w:cs="Arial"/>
          <w:color w:val="000000"/>
          <w:sz w:val="24"/>
          <w:szCs w:val="24"/>
        </w:rPr>
      </w:pPr>
      <w:r w:rsidRPr="00A42785">
        <w:rPr>
          <w:rFonts w:ascii="Arial" w:hAnsi="Arial" w:cs="Arial"/>
          <w:b/>
          <w:bCs/>
          <w:color w:val="000000"/>
          <w:sz w:val="24"/>
          <w:szCs w:val="24"/>
        </w:rPr>
        <w:lastRenderedPageBreak/>
        <w:t>SME Banking:</w:t>
      </w:r>
      <w:r w:rsidRPr="00A42785">
        <w:rPr>
          <w:rFonts w:ascii="Arial" w:hAnsi="Arial" w:cs="Arial"/>
          <w:color w:val="000000"/>
          <w:sz w:val="24"/>
          <w:szCs w:val="24"/>
        </w:rPr>
        <w:t xml:space="preserve"> </w:t>
      </w:r>
      <w:r w:rsidRPr="00564E44">
        <w:rPr>
          <w:rFonts w:ascii="Arial" w:hAnsi="Arial" w:cs="Arial"/>
          <w:color w:val="000000"/>
          <w:sz w:val="24"/>
          <w:szCs w:val="24"/>
        </w:rPr>
        <w:t>S</w:t>
      </w:r>
      <w:r w:rsidR="00B056F2">
        <w:rPr>
          <w:rFonts w:ascii="Arial" w:hAnsi="Arial" w:cs="Arial"/>
          <w:color w:val="000000"/>
          <w:sz w:val="24"/>
          <w:szCs w:val="24"/>
        </w:rPr>
        <w:t>ME banking</w:t>
      </w:r>
      <w:r w:rsidRPr="00564E44">
        <w:rPr>
          <w:rFonts w:ascii="Arial" w:hAnsi="Arial" w:cs="Arial"/>
          <w:color w:val="000000"/>
          <w:sz w:val="24"/>
          <w:szCs w:val="24"/>
        </w:rPr>
        <w:t xml:space="preserve"> contribute significantly to the country's total GDP growth. Bangladesh Bank recently encouraged commercial banks to increase the flow of microfinance in order to strengthen the country's small and medium companies</w:t>
      </w:r>
      <w:r w:rsidRPr="00A42785">
        <w:rPr>
          <w:rFonts w:ascii="Arial" w:hAnsi="Arial" w:cs="Arial"/>
          <w:color w:val="000000"/>
          <w:sz w:val="24"/>
          <w:szCs w:val="24"/>
        </w:rPr>
        <w:t>.</w:t>
      </w:r>
    </w:p>
    <w:p w14:paraId="5CA1058F" w14:textId="77777777" w:rsidR="008B5E2C" w:rsidRPr="00A42785" w:rsidRDefault="008B5E2C" w:rsidP="008B5E2C">
      <w:pPr>
        <w:spacing w:after="120" w:line="360" w:lineRule="auto"/>
        <w:jc w:val="both"/>
        <w:rPr>
          <w:rFonts w:ascii="Arial" w:hAnsi="Arial" w:cs="Arial"/>
          <w:b/>
          <w:bCs/>
          <w:color w:val="000000"/>
          <w:sz w:val="24"/>
          <w:szCs w:val="24"/>
        </w:rPr>
      </w:pPr>
      <w:r w:rsidRPr="00A42785">
        <w:rPr>
          <w:rFonts w:ascii="Arial" w:hAnsi="Arial" w:cs="Arial"/>
          <w:b/>
          <w:bCs/>
          <w:color w:val="000000"/>
          <w:sz w:val="24"/>
          <w:szCs w:val="24"/>
        </w:rPr>
        <w:t xml:space="preserve">Microfinance </w:t>
      </w:r>
    </w:p>
    <w:p w14:paraId="285F387C" w14:textId="5DAD0CBE" w:rsidR="008B5E2C" w:rsidRPr="00A42785" w:rsidRDefault="008B5E2C" w:rsidP="008B5E2C">
      <w:pPr>
        <w:spacing w:after="120" w:line="360" w:lineRule="auto"/>
        <w:jc w:val="both"/>
        <w:rPr>
          <w:rFonts w:ascii="Arial" w:hAnsi="Arial" w:cs="Arial"/>
          <w:color w:val="000000"/>
          <w:sz w:val="24"/>
          <w:szCs w:val="24"/>
        </w:rPr>
      </w:pPr>
      <w:r w:rsidRPr="00B8566F">
        <w:rPr>
          <w:rFonts w:ascii="Arial" w:hAnsi="Arial" w:cs="Arial"/>
          <w:color w:val="000000"/>
          <w:sz w:val="24"/>
          <w:szCs w:val="24"/>
        </w:rPr>
        <w:t>Bangladesh's economy is heavily reliant on rural development. Poverty is one of the primary impediments to this economy's progress. Despite the fact that a lot of NGOs and financial organizations work in the suburbs and villages to alleviate poverty, only a handful function in accordance with Islamic Sariah. A</w:t>
      </w:r>
      <w:r w:rsidR="00B056F2">
        <w:rPr>
          <w:rFonts w:ascii="Arial" w:hAnsi="Arial" w:cs="Arial"/>
          <w:color w:val="000000"/>
          <w:sz w:val="24"/>
          <w:szCs w:val="24"/>
        </w:rPr>
        <w:t>IBL</w:t>
      </w:r>
      <w:r w:rsidRPr="00B8566F">
        <w:rPr>
          <w:rFonts w:ascii="Arial" w:hAnsi="Arial" w:cs="Arial"/>
          <w:color w:val="000000"/>
          <w:sz w:val="24"/>
          <w:szCs w:val="24"/>
        </w:rPr>
        <w:t xml:space="preserve"> has </w:t>
      </w:r>
      <w:r w:rsidR="00B056F2" w:rsidRPr="00B056F2">
        <w:rPr>
          <w:rFonts w:ascii="Arial" w:hAnsi="Arial" w:cs="Arial"/>
          <w:color w:val="000000"/>
          <w:sz w:val="24"/>
          <w:szCs w:val="24"/>
        </w:rPr>
        <w:t>dispatched</w:t>
      </w:r>
      <w:r w:rsidR="00B056F2">
        <w:rPr>
          <w:rFonts w:ascii="Arial" w:hAnsi="Arial" w:cs="Arial"/>
          <w:color w:val="000000"/>
          <w:sz w:val="24"/>
          <w:szCs w:val="24"/>
        </w:rPr>
        <w:t xml:space="preserve"> </w:t>
      </w:r>
      <w:r w:rsidRPr="00B8566F">
        <w:rPr>
          <w:rFonts w:ascii="Arial" w:hAnsi="Arial" w:cs="Arial"/>
          <w:color w:val="000000"/>
          <w:sz w:val="24"/>
          <w:szCs w:val="24"/>
        </w:rPr>
        <w:t xml:space="preserve">a </w:t>
      </w:r>
      <w:r w:rsidR="0033167F" w:rsidRPr="00B8566F">
        <w:rPr>
          <w:rFonts w:ascii="Arial" w:hAnsi="Arial" w:cs="Arial"/>
          <w:color w:val="000000"/>
          <w:sz w:val="24"/>
          <w:szCs w:val="24"/>
        </w:rPr>
        <w:t>mission</w:t>
      </w:r>
      <w:r w:rsidRPr="00B8566F">
        <w:rPr>
          <w:rFonts w:ascii="Arial" w:hAnsi="Arial" w:cs="Arial"/>
          <w:color w:val="000000"/>
          <w:sz w:val="24"/>
          <w:szCs w:val="24"/>
        </w:rPr>
        <w:t xml:space="preserve"> called "Krishi O Grameen Khudra Biniog Prokolpa" to improve the socio-economic situation of the destitute inhabitants of the </w:t>
      </w:r>
      <w:r w:rsidR="0089548F" w:rsidRPr="00B8566F">
        <w:rPr>
          <w:rFonts w:ascii="Arial" w:hAnsi="Arial" w:cs="Arial"/>
          <w:color w:val="000000"/>
          <w:sz w:val="24"/>
          <w:szCs w:val="24"/>
        </w:rPr>
        <w:t>countryside</w:t>
      </w:r>
      <w:r w:rsidR="0089548F">
        <w:rPr>
          <w:rFonts w:ascii="Arial" w:hAnsi="Arial" w:cs="Arial"/>
          <w:color w:val="000000"/>
          <w:sz w:val="24"/>
          <w:szCs w:val="24"/>
        </w:rPr>
        <w:t>. The</w:t>
      </w:r>
      <w:r w:rsidRPr="00B8566F">
        <w:rPr>
          <w:rFonts w:ascii="Arial" w:hAnsi="Arial" w:cs="Arial"/>
          <w:color w:val="000000"/>
          <w:sz w:val="24"/>
          <w:szCs w:val="24"/>
        </w:rPr>
        <w:t xml:space="preserve"> bank is</w:t>
      </w:r>
      <w:r w:rsidR="0089548F">
        <w:rPr>
          <w:rFonts w:ascii="Arial" w:hAnsi="Arial" w:cs="Arial"/>
          <w:color w:val="000000"/>
          <w:sz w:val="24"/>
          <w:szCs w:val="24"/>
        </w:rPr>
        <w:t xml:space="preserve"> not only giving efforts</w:t>
      </w:r>
      <w:r w:rsidRPr="00B8566F">
        <w:rPr>
          <w:rFonts w:ascii="Arial" w:hAnsi="Arial" w:cs="Arial"/>
          <w:color w:val="000000"/>
          <w:sz w:val="24"/>
          <w:szCs w:val="24"/>
        </w:rPr>
        <w:t xml:space="preserve"> </w:t>
      </w:r>
      <w:r w:rsidR="0089548F">
        <w:rPr>
          <w:rFonts w:ascii="Arial" w:hAnsi="Arial" w:cs="Arial"/>
          <w:color w:val="000000"/>
          <w:sz w:val="24"/>
          <w:szCs w:val="24"/>
        </w:rPr>
        <w:t xml:space="preserve">but also </w:t>
      </w:r>
      <w:r w:rsidRPr="00B8566F">
        <w:rPr>
          <w:rFonts w:ascii="Arial" w:hAnsi="Arial" w:cs="Arial"/>
          <w:color w:val="000000"/>
          <w:sz w:val="24"/>
          <w:szCs w:val="24"/>
        </w:rPr>
        <w:t xml:space="preserve">attempting to eliminate </w:t>
      </w:r>
      <w:r w:rsidR="0089548F" w:rsidRPr="00B8566F">
        <w:rPr>
          <w:rFonts w:ascii="Arial" w:hAnsi="Arial" w:cs="Arial"/>
          <w:color w:val="000000"/>
          <w:sz w:val="24"/>
          <w:szCs w:val="24"/>
        </w:rPr>
        <w:t>scarcity</w:t>
      </w:r>
      <w:r w:rsidRPr="00B8566F">
        <w:rPr>
          <w:rFonts w:ascii="Arial" w:hAnsi="Arial" w:cs="Arial"/>
          <w:color w:val="000000"/>
          <w:sz w:val="24"/>
          <w:szCs w:val="24"/>
        </w:rPr>
        <w:t xml:space="preserve">, promote agricultural </w:t>
      </w:r>
      <w:r w:rsidR="0089548F" w:rsidRPr="00B8566F">
        <w:rPr>
          <w:rFonts w:ascii="Arial" w:hAnsi="Arial" w:cs="Arial"/>
          <w:color w:val="000000"/>
          <w:sz w:val="24"/>
          <w:szCs w:val="24"/>
        </w:rPr>
        <w:t>progress</w:t>
      </w:r>
      <w:r w:rsidRPr="00B8566F">
        <w:rPr>
          <w:rFonts w:ascii="Arial" w:hAnsi="Arial" w:cs="Arial"/>
          <w:color w:val="000000"/>
          <w:sz w:val="24"/>
          <w:szCs w:val="24"/>
        </w:rPr>
        <w:t>, and create job possibilities, among other things</w:t>
      </w:r>
      <w:r w:rsidRPr="00A42785">
        <w:rPr>
          <w:rFonts w:ascii="Arial" w:hAnsi="Arial" w:cs="Arial"/>
          <w:color w:val="000000"/>
          <w:sz w:val="24"/>
          <w:szCs w:val="24"/>
        </w:rPr>
        <w:t xml:space="preserve">. </w:t>
      </w:r>
    </w:p>
    <w:p w14:paraId="6806B859" w14:textId="77777777" w:rsidR="008B5E2C" w:rsidRPr="00A42785" w:rsidRDefault="008B5E2C" w:rsidP="008B5E2C">
      <w:pPr>
        <w:spacing w:after="120" w:line="360" w:lineRule="auto"/>
        <w:jc w:val="both"/>
        <w:rPr>
          <w:rFonts w:ascii="Arial" w:hAnsi="Arial" w:cs="Arial"/>
          <w:b/>
          <w:bCs/>
          <w:color w:val="000000"/>
          <w:sz w:val="24"/>
          <w:szCs w:val="24"/>
        </w:rPr>
      </w:pPr>
      <w:r w:rsidRPr="00A42785">
        <w:rPr>
          <w:rFonts w:ascii="Arial" w:hAnsi="Arial" w:cs="Arial"/>
          <w:b/>
          <w:bCs/>
          <w:color w:val="000000"/>
          <w:sz w:val="24"/>
          <w:szCs w:val="24"/>
        </w:rPr>
        <w:t xml:space="preserve">Purpose </w:t>
      </w:r>
    </w:p>
    <w:p w14:paraId="64DB1D39" w14:textId="77777777" w:rsidR="008B5E2C" w:rsidRPr="00A42785" w:rsidRDefault="008B5E2C" w:rsidP="008B5E2C">
      <w:pPr>
        <w:numPr>
          <w:ilvl w:val="0"/>
          <w:numId w:val="28"/>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To facilitate rural entrepreneurs </w:t>
      </w:r>
    </w:p>
    <w:p w14:paraId="44FD0D51" w14:textId="77777777" w:rsidR="008B5E2C" w:rsidRPr="00A42785" w:rsidRDefault="008B5E2C" w:rsidP="008B5E2C">
      <w:pPr>
        <w:numPr>
          <w:ilvl w:val="0"/>
          <w:numId w:val="28"/>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To develop socio-economic condition of rural people </w:t>
      </w:r>
    </w:p>
    <w:p w14:paraId="3AF4AEB3" w14:textId="77777777" w:rsidR="008B5E2C" w:rsidRPr="00A42785" w:rsidRDefault="008B5E2C" w:rsidP="008B5E2C">
      <w:pPr>
        <w:numPr>
          <w:ilvl w:val="0"/>
          <w:numId w:val="28"/>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To save rural people from usury </w:t>
      </w:r>
    </w:p>
    <w:p w14:paraId="57DECD70" w14:textId="77777777" w:rsidR="008B5E2C" w:rsidRPr="00A42785" w:rsidRDefault="008B5E2C" w:rsidP="008B5E2C">
      <w:pPr>
        <w:numPr>
          <w:ilvl w:val="0"/>
          <w:numId w:val="28"/>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To facilitate the growth of agro-industries </w:t>
      </w:r>
    </w:p>
    <w:p w14:paraId="197C154F" w14:textId="77777777" w:rsidR="008B5E2C" w:rsidRPr="00A42785" w:rsidRDefault="008B5E2C" w:rsidP="008B5E2C">
      <w:pPr>
        <w:numPr>
          <w:ilvl w:val="0"/>
          <w:numId w:val="28"/>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To create employment scope </w:t>
      </w:r>
    </w:p>
    <w:p w14:paraId="484A4673" w14:textId="77777777" w:rsidR="008B5E2C" w:rsidRPr="00A42785" w:rsidRDefault="008B5E2C" w:rsidP="008B5E2C">
      <w:pPr>
        <w:numPr>
          <w:ilvl w:val="0"/>
          <w:numId w:val="28"/>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To broaden the base of Islamic Banking in the rural society </w:t>
      </w:r>
    </w:p>
    <w:p w14:paraId="647D7FF1" w14:textId="77777777" w:rsidR="008B5E2C" w:rsidRPr="00A42785" w:rsidRDefault="008B5E2C" w:rsidP="008B5E2C">
      <w:pPr>
        <w:numPr>
          <w:ilvl w:val="0"/>
          <w:numId w:val="28"/>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To encourage women entrepreneurs </w:t>
      </w:r>
    </w:p>
    <w:p w14:paraId="3DA23C68" w14:textId="77777777" w:rsidR="008B5E2C" w:rsidRPr="00A42785" w:rsidRDefault="008B5E2C" w:rsidP="008B5E2C">
      <w:pPr>
        <w:autoSpaceDE w:val="0"/>
        <w:autoSpaceDN w:val="0"/>
        <w:adjustRightInd w:val="0"/>
        <w:spacing w:after="0" w:line="240" w:lineRule="auto"/>
        <w:jc w:val="both"/>
        <w:rPr>
          <w:rFonts w:ascii="Arial" w:hAnsi="Arial" w:cs="Arial"/>
          <w:color w:val="000000"/>
          <w:sz w:val="24"/>
          <w:szCs w:val="24"/>
        </w:rPr>
      </w:pPr>
    </w:p>
    <w:p w14:paraId="13F4454A" w14:textId="77777777" w:rsidR="008B5E2C" w:rsidRPr="00A42785" w:rsidRDefault="008B5E2C" w:rsidP="008B5E2C">
      <w:pPr>
        <w:spacing w:after="120" w:line="360" w:lineRule="auto"/>
        <w:jc w:val="both"/>
        <w:rPr>
          <w:rFonts w:ascii="Arial" w:hAnsi="Arial" w:cs="Arial"/>
          <w:b/>
          <w:bCs/>
          <w:color w:val="000000"/>
          <w:sz w:val="24"/>
          <w:szCs w:val="24"/>
        </w:rPr>
      </w:pPr>
      <w:r w:rsidRPr="00A42785">
        <w:rPr>
          <w:rFonts w:ascii="Arial" w:hAnsi="Arial" w:cs="Arial"/>
          <w:b/>
          <w:bCs/>
          <w:color w:val="000000"/>
          <w:sz w:val="24"/>
          <w:szCs w:val="24"/>
        </w:rPr>
        <w:t xml:space="preserve">Modes </w:t>
      </w:r>
    </w:p>
    <w:p w14:paraId="1D12E3C1" w14:textId="77777777" w:rsidR="008B5E2C" w:rsidRPr="00A42785" w:rsidRDefault="008B5E2C" w:rsidP="008B5E2C">
      <w:pPr>
        <w:numPr>
          <w:ilvl w:val="0"/>
          <w:numId w:val="27"/>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Working Capital Investment: Bai-Muajjal </w:t>
      </w:r>
    </w:p>
    <w:p w14:paraId="78B81B9B" w14:textId="77777777" w:rsidR="008B5E2C" w:rsidRPr="00A42785" w:rsidRDefault="008B5E2C" w:rsidP="008B5E2C">
      <w:pPr>
        <w:numPr>
          <w:ilvl w:val="0"/>
          <w:numId w:val="27"/>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Fixed Capital Investment: HPSM (20% Equity required) </w:t>
      </w:r>
    </w:p>
    <w:p w14:paraId="4A0807DD" w14:textId="77777777" w:rsidR="008B5E2C" w:rsidRPr="00A42785" w:rsidRDefault="008B5E2C" w:rsidP="008B5E2C">
      <w:pPr>
        <w:autoSpaceDE w:val="0"/>
        <w:autoSpaceDN w:val="0"/>
        <w:adjustRightInd w:val="0"/>
        <w:spacing w:after="0" w:line="240" w:lineRule="auto"/>
        <w:jc w:val="both"/>
        <w:rPr>
          <w:rFonts w:ascii="Arial" w:hAnsi="Arial" w:cs="Arial"/>
          <w:sz w:val="24"/>
          <w:szCs w:val="24"/>
        </w:rPr>
      </w:pPr>
    </w:p>
    <w:p w14:paraId="31227B2F" w14:textId="77777777" w:rsidR="008B5E2C" w:rsidRPr="00A42785" w:rsidRDefault="008B5E2C" w:rsidP="008B5E2C">
      <w:pPr>
        <w:spacing w:after="120" w:line="360" w:lineRule="auto"/>
        <w:jc w:val="both"/>
        <w:rPr>
          <w:rFonts w:ascii="Arial" w:hAnsi="Arial" w:cs="Arial"/>
          <w:b/>
          <w:bCs/>
          <w:color w:val="000000"/>
          <w:sz w:val="24"/>
          <w:szCs w:val="24"/>
        </w:rPr>
      </w:pPr>
      <w:r w:rsidRPr="00A42785">
        <w:rPr>
          <w:rFonts w:ascii="Arial" w:hAnsi="Arial" w:cs="Arial"/>
          <w:b/>
          <w:bCs/>
          <w:color w:val="000000"/>
          <w:sz w:val="24"/>
          <w:szCs w:val="24"/>
        </w:rPr>
        <w:t xml:space="preserve">Repayment </w:t>
      </w:r>
    </w:p>
    <w:p w14:paraId="12DC8202" w14:textId="77777777" w:rsidR="008B5E2C" w:rsidRPr="00A42785" w:rsidRDefault="008B5E2C" w:rsidP="008B5E2C">
      <w:pPr>
        <w:numPr>
          <w:ilvl w:val="0"/>
          <w:numId w:val="26"/>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Weakly installment basis </w:t>
      </w:r>
    </w:p>
    <w:p w14:paraId="30744897" w14:textId="194E9993" w:rsidR="008B5E2C" w:rsidRDefault="008B5E2C" w:rsidP="008B5E2C">
      <w:pPr>
        <w:numPr>
          <w:ilvl w:val="0"/>
          <w:numId w:val="26"/>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Number of installments is 50 (2% of Investment per week). </w:t>
      </w:r>
    </w:p>
    <w:p w14:paraId="77666169" w14:textId="77777777" w:rsidR="00655B3D" w:rsidRPr="00A42785" w:rsidRDefault="00655B3D" w:rsidP="00655B3D">
      <w:pPr>
        <w:autoSpaceDE w:val="0"/>
        <w:autoSpaceDN w:val="0"/>
        <w:adjustRightInd w:val="0"/>
        <w:spacing w:after="120" w:line="360" w:lineRule="auto"/>
        <w:ind w:left="720"/>
        <w:contextualSpacing/>
        <w:jc w:val="both"/>
        <w:rPr>
          <w:rFonts w:ascii="Arial" w:hAnsi="Arial" w:cs="Arial"/>
          <w:color w:val="000000"/>
          <w:sz w:val="24"/>
          <w:szCs w:val="24"/>
        </w:rPr>
      </w:pPr>
    </w:p>
    <w:p w14:paraId="781195BB" w14:textId="77777777" w:rsidR="008B5E2C" w:rsidRPr="00A42785" w:rsidRDefault="008B5E2C" w:rsidP="008B5E2C">
      <w:pPr>
        <w:autoSpaceDE w:val="0"/>
        <w:autoSpaceDN w:val="0"/>
        <w:adjustRightInd w:val="0"/>
        <w:spacing w:after="27" w:line="240" w:lineRule="auto"/>
        <w:jc w:val="both"/>
        <w:rPr>
          <w:rFonts w:ascii="Arial" w:hAnsi="Arial" w:cs="Arial"/>
          <w:sz w:val="24"/>
          <w:szCs w:val="24"/>
        </w:rPr>
      </w:pPr>
    </w:p>
    <w:p w14:paraId="55AA0EB5" w14:textId="77777777" w:rsidR="008B5E2C" w:rsidRPr="00A42785" w:rsidRDefault="008B5E2C" w:rsidP="008B5E2C">
      <w:pPr>
        <w:spacing w:after="120" w:line="360" w:lineRule="auto"/>
        <w:jc w:val="both"/>
        <w:rPr>
          <w:rFonts w:ascii="Arial" w:hAnsi="Arial" w:cs="Arial"/>
          <w:b/>
          <w:bCs/>
          <w:color w:val="000000"/>
          <w:sz w:val="24"/>
          <w:szCs w:val="24"/>
        </w:rPr>
      </w:pPr>
      <w:r w:rsidRPr="00A42785">
        <w:rPr>
          <w:rFonts w:ascii="Arial" w:hAnsi="Arial" w:cs="Arial"/>
          <w:b/>
          <w:bCs/>
          <w:color w:val="000000"/>
          <w:sz w:val="24"/>
          <w:szCs w:val="24"/>
        </w:rPr>
        <w:lastRenderedPageBreak/>
        <w:t xml:space="preserve">Services: </w:t>
      </w:r>
    </w:p>
    <w:p w14:paraId="7803259E" w14:textId="5A027624" w:rsidR="008B5E2C" w:rsidRPr="00A42785" w:rsidRDefault="008B5E2C" w:rsidP="008B5E2C">
      <w:pPr>
        <w:spacing w:after="120" w:line="360" w:lineRule="auto"/>
        <w:jc w:val="both"/>
        <w:rPr>
          <w:rFonts w:ascii="Arial" w:hAnsi="Arial" w:cs="Arial"/>
          <w:color w:val="000000"/>
          <w:sz w:val="24"/>
          <w:szCs w:val="24"/>
        </w:rPr>
      </w:pPr>
      <w:r w:rsidRPr="000068B5">
        <w:rPr>
          <w:rFonts w:ascii="Arial" w:hAnsi="Arial" w:cs="Arial"/>
          <w:color w:val="000000"/>
          <w:sz w:val="24"/>
          <w:szCs w:val="24"/>
        </w:rPr>
        <w:t>A</w:t>
      </w:r>
      <w:r w:rsidR="00655B3D">
        <w:rPr>
          <w:rFonts w:ascii="Arial" w:hAnsi="Arial" w:cs="Arial"/>
          <w:color w:val="000000"/>
          <w:sz w:val="24"/>
          <w:szCs w:val="24"/>
        </w:rPr>
        <w:t>IBL</w:t>
      </w:r>
      <w:r w:rsidRPr="000068B5">
        <w:rPr>
          <w:rFonts w:ascii="Arial" w:hAnsi="Arial" w:cs="Arial"/>
          <w:color w:val="000000"/>
          <w:sz w:val="24"/>
          <w:szCs w:val="24"/>
        </w:rPr>
        <w:t>, the country's largest</w:t>
      </w:r>
      <w:r w:rsidR="00655B3D">
        <w:rPr>
          <w:rFonts w:ascii="Arial" w:hAnsi="Arial" w:cs="Arial"/>
          <w:color w:val="000000"/>
          <w:sz w:val="24"/>
          <w:szCs w:val="24"/>
        </w:rPr>
        <w:t xml:space="preserve"> </w:t>
      </w:r>
      <w:r w:rsidR="008F76B7">
        <w:rPr>
          <w:rFonts w:ascii="Arial" w:hAnsi="Arial" w:cs="Arial"/>
          <w:color w:val="000000"/>
          <w:sz w:val="24"/>
          <w:szCs w:val="24"/>
        </w:rPr>
        <w:t>business-oriented</w:t>
      </w:r>
      <w:r w:rsidRPr="000068B5">
        <w:rPr>
          <w:rFonts w:ascii="Arial" w:hAnsi="Arial" w:cs="Arial"/>
          <w:color w:val="000000"/>
          <w:sz w:val="24"/>
          <w:szCs w:val="24"/>
        </w:rPr>
        <w:t xml:space="preserve"> bank, has created</w:t>
      </w:r>
      <w:r w:rsidR="008F76B7">
        <w:rPr>
          <w:rFonts w:ascii="Arial" w:hAnsi="Arial" w:cs="Arial"/>
          <w:color w:val="000000"/>
          <w:sz w:val="24"/>
          <w:szCs w:val="24"/>
        </w:rPr>
        <w:t xml:space="preserve"> various innovation based keen items</w:t>
      </w:r>
      <w:r w:rsidRPr="000068B5">
        <w:rPr>
          <w:rFonts w:ascii="Arial" w:hAnsi="Arial" w:cs="Arial"/>
          <w:color w:val="000000"/>
          <w:sz w:val="24"/>
          <w:szCs w:val="24"/>
        </w:rPr>
        <w:t xml:space="preserve"> through</w:t>
      </w:r>
      <w:r w:rsidR="008F76B7">
        <w:rPr>
          <w:rFonts w:ascii="Arial" w:hAnsi="Arial" w:cs="Arial"/>
          <w:color w:val="000000"/>
          <w:sz w:val="24"/>
          <w:szCs w:val="24"/>
        </w:rPr>
        <w:t xml:space="preserve"> </w:t>
      </w:r>
      <w:r w:rsidR="008F76B7" w:rsidRPr="008F76B7">
        <w:rPr>
          <w:rFonts w:ascii="Arial" w:hAnsi="Arial" w:cs="Arial"/>
          <w:color w:val="000000"/>
          <w:sz w:val="24"/>
          <w:szCs w:val="24"/>
        </w:rPr>
        <w:t>different elective conveyance channel</w:t>
      </w:r>
      <w:r w:rsidR="008F76B7">
        <w:rPr>
          <w:rFonts w:ascii="Arial" w:hAnsi="Arial" w:cs="Arial"/>
          <w:color w:val="000000"/>
          <w:sz w:val="24"/>
          <w:szCs w:val="24"/>
        </w:rPr>
        <w:t>s</w:t>
      </w:r>
      <w:r w:rsidRPr="000068B5">
        <w:rPr>
          <w:rFonts w:ascii="Arial" w:hAnsi="Arial" w:cs="Arial"/>
          <w:color w:val="000000"/>
          <w:sz w:val="24"/>
          <w:szCs w:val="24"/>
        </w:rPr>
        <w:t xml:space="preserve"> (ADC) to provide consumers with </w:t>
      </w:r>
      <w:r w:rsidR="008F76B7">
        <w:rPr>
          <w:rFonts w:ascii="Arial" w:hAnsi="Arial" w:cs="Arial"/>
          <w:color w:val="000000"/>
          <w:sz w:val="24"/>
          <w:szCs w:val="24"/>
        </w:rPr>
        <w:t>fast</w:t>
      </w:r>
      <w:r w:rsidRPr="000068B5">
        <w:rPr>
          <w:rFonts w:ascii="Arial" w:hAnsi="Arial" w:cs="Arial"/>
          <w:color w:val="000000"/>
          <w:sz w:val="24"/>
          <w:szCs w:val="24"/>
        </w:rPr>
        <w:t xml:space="preserve">, </w:t>
      </w:r>
      <w:r w:rsidR="008F76B7">
        <w:rPr>
          <w:rFonts w:ascii="Arial" w:hAnsi="Arial" w:cs="Arial"/>
          <w:color w:val="000000"/>
          <w:sz w:val="24"/>
          <w:szCs w:val="24"/>
        </w:rPr>
        <w:t>simple</w:t>
      </w:r>
      <w:r w:rsidRPr="000068B5">
        <w:rPr>
          <w:rFonts w:ascii="Arial" w:hAnsi="Arial" w:cs="Arial"/>
          <w:color w:val="000000"/>
          <w:sz w:val="24"/>
          <w:szCs w:val="24"/>
        </w:rPr>
        <w:t>, and personali</w:t>
      </w:r>
      <w:r>
        <w:rPr>
          <w:rFonts w:ascii="Arial" w:hAnsi="Arial" w:cs="Arial"/>
          <w:color w:val="000000"/>
          <w:sz w:val="24"/>
          <w:szCs w:val="24"/>
        </w:rPr>
        <w:t>z</w:t>
      </w:r>
      <w:r w:rsidRPr="000068B5">
        <w:rPr>
          <w:rFonts w:ascii="Arial" w:hAnsi="Arial" w:cs="Arial"/>
          <w:color w:val="000000"/>
          <w:sz w:val="24"/>
          <w:szCs w:val="24"/>
        </w:rPr>
        <w:t xml:space="preserve">ed financial </w:t>
      </w:r>
      <w:r w:rsidR="008F76B7" w:rsidRPr="000068B5">
        <w:rPr>
          <w:rFonts w:ascii="Arial" w:hAnsi="Arial" w:cs="Arial"/>
          <w:color w:val="000000"/>
          <w:sz w:val="24"/>
          <w:szCs w:val="24"/>
        </w:rPr>
        <w:t>facilities</w:t>
      </w:r>
      <w:r w:rsidRPr="000068B5">
        <w:rPr>
          <w:rFonts w:ascii="Arial" w:hAnsi="Arial" w:cs="Arial"/>
          <w:color w:val="000000"/>
          <w:sz w:val="24"/>
          <w:szCs w:val="24"/>
        </w:rPr>
        <w:t>. C</w:t>
      </w:r>
      <w:r w:rsidR="00C27393">
        <w:rPr>
          <w:rFonts w:ascii="Arial" w:hAnsi="Arial" w:cs="Arial"/>
          <w:color w:val="000000"/>
          <w:sz w:val="24"/>
          <w:szCs w:val="24"/>
        </w:rPr>
        <w:t>lients</w:t>
      </w:r>
      <w:r w:rsidRPr="000068B5">
        <w:rPr>
          <w:rFonts w:ascii="Arial" w:hAnsi="Arial" w:cs="Arial"/>
          <w:color w:val="000000"/>
          <w:sz w:val="24"/>
          <w:szCs w:val="24"/>
        </w:rPr>
        <w:t xml:space="preserve"> can get necessary banking services at any time by using these products and services. </w:t>
      </w:r>
      <w:r w:rsidRPr="00A42785">
        <w:rPr>
          <w:rFonts w:ascii="Arial" w:hAnsi="Arial" w:cs="Arial"/>
          <w:color w:val="000000"/>
          <w:sz w:val="24"/>
          <w:szCs w:val="24"/>
        </w:rPr>
        <w:t xml:space="preserve">The </w:t>
      </w:r>
      <w:r w:rsidR="00C27393">
        <w:rPr>
          <w:rFonts w:ascii="Arial" w:hAnsi="Arial" w:cs="Arial"/>
          <w:color w:val="000000"/>
          <w:sz w:val="24"/>
          <w:szCs w:val="24"/>
        </w:rPr>
        <w:t>services that AIBL provide are shown below:</w:t>
      </w:r>
      <w:r w:rsidRPr="00A42785">
        <w:rPr>
          <w:rFonts w:ascii="Arial" w:hAnsi="Arial" w:cs="Arial"/>
          <w:color w:val="000000"/>
          <w:sz w:val="24"/>
          <w:szCs w:val="24"/>
        </w:rPr>
        <w:t xml:space="preserve"> </w:t>
      </w:r>
    </w:p>
    <w:p w14:paraId="2BC725DF" w14:textId="77777777" w:rsidR="008B5E2C" w:rsidRPr="00A42785" w:rsidRDefault="008B5E2C" w:rsidP="008B5E2C">
      <w:pPr>
        <w:spacing w:after="120" w:line="360" w:lineRule="auto"/>
        <w:jc w:val="both"/>
        <w:rPr>
          <w:rFonts w:ascii="Arial" w:hAnsi="Arial" w:cs="Arial"/>
          <w:color w:val="000000"/>
          <w:sz w:val="24"/>
          <w:szCs w:val="24"/>
        </w:rPr>
      </w:pPr>
      <w:r w:rsidRPr="00A42785">
        <w:rPr>
          <w:rFonts w:ascii="Arial" w:hAnsi="Arial" w:cs="Arial"/>
          <w:b/>
          <w:bCs/>
          <w:color w:val="000000"/>
          <w:sz w:val="24"/>
          <w:szCs w:val="24"/>
        </w:rPr>
        <w:t>ATM/ Visa debit card:</w:t>
      </w:r>
      <w:r w:rsidRPr="00A42785">
        <w:rPr>
          <w:rFonts w:ascii="Arial" w:hAnsi="Arial" w:cs="Arial"/>
          <w:color w:val="000000"/>
          <w:sz w:val="24"/>
          <w:szCs w:val="24"/>
        </w:rPr>
        <w:t xml:space="preserve"> </w:t>
      </w:r>
      <w:r w:rsidRPr="00B81327">
        <w:rPr>
          <w:rFonts w:ascii="Arial" w:hAnsi="Arial" w:cs="Arial"/>
          <w:color w:val="000000"/>
          <w:sz w:val="24"/>
          <w:szCs w:val="24"/>
        </w:rPr>
        <w:t>The bank has introduced an ATM/VISA</w:t>
      </w:r>
      <w:r>
        <w:rPr>
          <w:rFonts w:ascii="Arial" w:hAnsi="Arial" w:cs="Arial"/>
          <w:color w:val="000000"/>
          <w:sz w:val="24"/>
          <w:szCs w:val="24"/>
        </w:rPr>
        <w:t>-</w:t>
      </w:r>
      <w:r w:rsidRPr="00B81327">
        <w:rPr>
          <w:rFonts w:ascii="Arial" w:hAnsi="Arial" w:cs="Arial"/>
          <w:color w:val="000000"/>
          <w:sz w:val="24"/>
          <w:szCs w:val="24"/>
        </w:rPr>
        <w:t xml:space="preserve">supported debit card to protect customers from the dangers of carrying cash and to ensure cash </w:t>
      </w:r>
      <w:r>
        <w:rPr>
          <w:rFonts w:ascii="Arial" w:hAnsi="Arial" w:cs="Arial"/>
          <w:color w:val="000000"/>
          <w:sz w:val="24"/>
          <w:szCs w:val="24"/>
        </w:rPr>
        <w:t xml:space="preserve">is </w:t>
      </w:r>
      <w:r w:rsidRPr="00B81327">
        <w:rPr>
          <w:rFonts w:ascii="Arial" w:hAnsi="Arial" w:cs="Arial"/>
          <w:color w:val="000000"/>
          <w:sz w:val="24"/>
          <w:szCs w:val="24"/>
        </w:rPr>
        <w:t>availab</w:t>
      </w:r>
      <w:r>
        <w:rPr>
          <w:rFonts w:ascii="Arial" w:hAnsi="Arial" w:cs="Arial"/>
          <w:color w:val="000000"/>
          <w:sz w:val="24"/>
          <w:szCs w:val="24"/>
        </w:rPr>
        <w:t>le</w:t>
      </w:r>
      <w:r w:rsidRPr="00B81327">
        <w:rPr>
          <w:rFonts w:ascii="Arial" w:hAnsi="Arial" w:cs="Arial"/>
          <w:color w:val="000000"/>
          <w:sz w:val="24"/>
          <w:szCs w:val="24"/>
        </w:rPr>
        <w:t xml:space="preserve"> when needed. Customers can withdraw cash up to TK. 50,000/- ($50,000) from all VISA and National Payment Switch Bangladesh (NPSB) ATM booths across the country with this card. </w:t>
      </w:r>
      <w:r w:rsidRPr="00A42785">
        <w:rPr>
          <w:rFonts w:ascii="Arial" w:hAnsi="Arial" w:cs="Arial"/>
          <w:color w:val="000000"/>
          <w:sz w:val="24"/>
          <w:szCs w:val="24"/>
        </w:rPr>
        <w:t>The clients can also purchase products through VISA Debit Card up to TK. 50,000/- Major features are:</w:t>
      </w:r>
    </w:p>
    <w:p w14:paraId="12049F13" w14:textId="77777777" w:rsidR="008B5E2C" w:rsidRPr="00A42785" w:rsidRDefault="008B5E2C" w:rsidP="008B5E2C">
      <w:pPr>
        <w:numPr>
          <w:ilvl w:val="0"/>
          <w:numId w:val="23"/>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 No issuance fee (free of charge for the 1st year).</w:t>
      </w:r>
    </w:p>
    <w:p w14:paraId="5657652E" w14:textId="77777777" w:rsidR="008B5E2C" w:rsidRPr="00A42785" w:rsidRDefault="008B5E2C" w:rsidP="008B5E2C">
      <w:pPr>
        <w:numPr>
          <w:ilvl w:val="0"/>
          <w:numId w:val="23"/>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 24-hour cash withdrawal from ATM booth.</w:t>
      </w:r>
    </w:p>
    <w:p w14:paraId="71D18846" w14:textId="77777777" w:rsidR="008B5E2C" w:rsidRPr="00A42785" w:rsidRDefault="008B5E2C" w:rsidP="008B5E2C">
      <w:pPr>
        <w:numPr>
          <w:ilvl w:val="0"/>
          <w:numId w:val="23"/>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 Alternative to cash for shopping through POS.</w:t>
      </w:r>
    </w:p>
    <w:p w14:paraId="0E65DB38" w14:textId="77777777" w:rsidR="008B5E2C" w:rsidRPr="00A42785" w:rsidRDefault="008B5E2C" w:rsidP="008B5E2C">
      <w:pPr>
        <w:numPr>
          <w:ilvl w:val="0"/>
          <w:numId w:val="23"/>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 Hotel and Hospital booking, Bus, Train</w:t>
      </w:r>
      <w:r>
        <w:rPr>
          <w:rFonts w:ascii="Arial" w:hAnsi="Arial" w:cs="Arial"/>
          <w:color w:val="000000"/>
          <w:sz w:val="24"/>
          <w:szCs w:val="24"/>
        </w:rPr>
        <w:t>,</w:t>
      </w:r>
      <w:r w:rsidRPr="00A42785">
        <w:rPr>
          <w:rFonts w:ascii="Arial" w:hAnsi="Arial" w:cs="Arial"/>
          <w:color w:val="000000"/>
          <w:sz w:val="24"/>
          <w:szCs w:val="24"/>
        </w:rPr>
        <w:t xml:space="preserve"> and Air ticketing.</w:t>
      </w:r>
    </w:p>
    <w:p w14:paraId="7497BB7F" w14:textId="77777777" w:rsidR="008B5E2C" w:rsidRPr="00A42785" w:rsidRDefault="008B5E2C" w:rsidP="008B5E2C">
      <w:pPr>
        <w:autoSpaceDE w:val="0"/>
        <w:autoSpaceDN w:val="0"/>
        <w:adjustRightInd w:val="0"/>
        <w:spacing w:after="27" w:line="240" w:lineRule="auto"/>
        <w:jc w:val="both"/>
        <w:rPr>
          <w:rFonts w:ascii="Arial" w:hAnsi="Arial" w:cs="Arial"/>
          <w:sz w:val="24"/>
          <w:szCs w:val="24"/>
        </w:rPr>
      </w:pPr>
    </w:p>
    <w:p w14:paraId="7C00F443" w14:textId="77777777" w:rsidR="008B5E2C" w:rsidRPr="00A42785" w:rsidRDefault="008B5E2C" w:rsidP="008B5E2C">
      <w:pPr>
        <w:spacing w:after="120" w:line="360" w:lineRule="auto"/>
        <w:jc w:val="both"/>
        <w:rPr>
          <w:rFonts w:ascii="Arial" w:hAnsi="Arial" w:cs="Arial"/>
          <w:color w:val="000000"/>
          <w:sz w:val="24"/>
          <w:szCs w:val="24"/>
        </w:rPr>
      </w:pPr>
      <w:proofErr w:type="spellStart"/>
      <w:r w:rsidRPr="00A42785">
        <w:rPr>
          <w:rFonts w:ascii="Arial" w:hAnsi="Arial" w:cs="Arial"/>
          <w:b/>
          <w:bCs/>
          <w:color w:val="000000"/>
          <w:sz w:val="24"/>
          <w:szCs w:val="24"/>
        </w:rPr>
        <w:t>i</w:t>
      </w:r>
      <w:proofErr w:type="spellEnd"/>
      <w:r w:rsidRPr="00A42785">
        <w:rPr>
          <w:rFonts w:ascii="Arial" w:hAnsi="Arial" w:cs="Arial"/>
          <w:b/>
          <w:bCs/>
          <w:color w:val="000000"/>
          <w:sz w:val="24"/>
          <w:szCs w:val="24"/>
        </w:rPr>
        <w:t>-Banking:</w:t>
      </w:r>
      <w:r w:rsidRPr="00A42785">
        <w:rPr>
          <w:rFonts w:ascii="Arial" w:hAnsi="Arial" w:cs="Arial"/>
          <w:color w:val="000000"/>
          <w:sz w:val="24"/>
          <w:szCs w:val="24"/>
        </w:rPr>
        <w:t xml:space="preserve"> To enjoy banking service </w:t>
      </w:r>
      <w:r>
        <w:rPr>
          <w:rFonts w:ascii="Arial" w:hAnsi="Arial" w:cs="Arial"/>
          <w:color w:val="000000"/>
          <w:sz w:val="24"/>
          <w:szCs w:val="24"/>
        </w:rPr>
        <w:t>with</w:t>
      </w:r>
      <w:r w:rsidRPr="00A42785">
        <w:rPr>
          <w:rFonts w:ascii="Arial" w:hAnsi="Arial" w:cs="Arial"/>
          <w:color w:val="000000"/>
          <w:sz w:val="24"/>
          <w:szCs w:val="24"/>
        </w:rPr>
        <w:t xml:space="preserve"> a finger click, the bank is providing internet banking services to the customers.</w:t>
      </w:r>
    </w:p>
    <w:p w14:paraId="4BA7BBBB" w14:textId="77777777" w:rsidR="008B5E2C" w:rsidRPr="00A42785" w:rsidRDefault="008B5E2C" w:rsidP="008B5E2C">
      <w:pPr>
        <w:spacing w:after="120" w:line="360" w:lineRule="auto"/>
        <w:jc w:val="both"/>
        <w:rPr>
          <w:rFonts w:ascii="Arial" w:hAnsi="Arial" w:cs="Arial"/>
          <w:color w:val="000000"/>
          <w:sz w:val="24"/>
          <w:szCs w:val="24"/>
        </w:rPr>
      </w:pPr>
      <w:r w:rsidRPr="00A42785">
        <w:rPr>
          <w:rFonts w:ascii="Arial" w:hAnsi="Arial" w:cs="Arial"/>
          <w:color w:val="000000"/>
          <w:sz w:val="24"/>
          <w:szCs w:val="24"/>
        </w:rPr>
        <w:t xml:space="preserve">Major features of </w:t>
      </w:r>
      <w:proofErr w:type="spellStart"/>
      <w:r w:rsidRPr="00A42785">
        <w:rPr>
          <w:rFonts w:ascii="Arial" w:hAnsi="Arial" w:cs="Arial"/>
          <w:color w:val="000000"/>
          <w:sz w:val="24"/>
          <w:szCs w:val="24"/>
        </w:rPr>
        <w:t>i</w:t>
      </w:r>
      <w:proofErr w:type="spellEnd"/>
      <w:r w:rsidRPr="00A42785">
        <w:rPr>
          <w:rFonts w:ascii="Arial" w:hAnsi="Arial" w:cs="Arial"/>
          <w:color w:val="000000"/>
          <w:sz w:val="24"/>
          <w:szCs w:val="24"/>
        </w:rPr>
        <w:t>-Banking are:</w:t>
      </w:r>
    </w:p>
    <w:p w14:paraId="7CD9C57A" w14:textId="77777777" w:rsidR="008B5E2C" w:rsidRPr="00A42785" w:rsidRDefault="008B5E2C" w:rsidP="008B5E2C">
      <w:pPr>
        <w:numPr>
          <w:ilvl w:val="0"/>
          <w:numId w:val="24"/>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Anytime banking from anywhere </w:t>
      </w:r>
      <w:r>
        <w:rPr>
          <w:rFonts w:ascii="Arial" w:hAnsi="Arial" w:cs="Arial"/>
          <w:color w:val="000000"/>
          <w:sz w:val="24"/>
          <w:szCs w:val="24"/>
        </w:rPr>
        <w:t>in</w:t>
      </w:r>
      <w:r w:rsidRPr="00A42785">
        <w:rPr>
          <w:rFonts w:ascii="Arial" w:hAnsi="Arial" w:cs="Arial"/>
          <w:color w:val="000000"/>
          <w:sz w:val="24"/>
          <w:szCs w:val="24"/>
        </w:rPr>
        <w:t xml:space="preserve"> the world.</w:t>
      </w:r>
    </w:p>
    <w:p w14:paraId="4979E3A3" w14:textId="77777777" w:rsidR="008B5E2C" w:rsidRPr="00A42785" w:rsidRDefault="008B5E2C" w:rsidP="008B5E2C">
      <w:pPr>
        <w:numPr>
          <w:ilvl w:val="0"/>
          <w:numId w:val="24"/>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Account balance inquiry.</w:t>
      </w:r>
    </w:p>
    <w:p w14:paraId="641ECA0A" w14:textId="77777777" w:rsidR="008B5E2C" w:rsidRPr="00A42785" w:rsidRDefault="008B5E2C" w:rsidP="008B5E2C">
      <w:pPr>
        <w:numPr>
          <w:ilvl w:val="0"/>
          <w:numId w:val="24"/>
        </w:numPr>
        <w:autoSpaceDE w:val="0"/>
        <w:autoSpaceDN w:val="0"/>
        <w:adjustRightInd w:val="0"/>
        <w:spacing w:after="120" w:line="360" w:lineRule="auto"/>
        <w:contextualSpacing/>
        <w:jc w:val="both"/>
        <w:rPr>
          <w:rFonts w:ascii="Arial" w:hAnsi="Arial" w:cs="Arial"/>
          <w:color w:val="000000"/>
          <w:sz w:val="24"/>
          <w:szCs w:val="24"/>
        </w:rPr>
      </w:pPr>
      <w:proofErr w:type="spellStart"/>
      <w:r w:rsidRPr="00A42785">
        <w:rPr>
          <w:rFonts w:ascii="Arial" w:hAnsi="Arial" w:cs="Arial"/>
          <w:color w:val="000000"/>
          <w:sz w:val="24"/>
          <w:szCs w:val="24"/>
        </w:rPr>
        <w:t>i</w:t>
      </w:r>
      <w:proofErr w:type="spellEnd"/>
      <w:r w:rsidRPr="00A42785">
        <w:rPr>
          <w:rFonts w:ascii="Arial" w:hAnsi="Arial" w:cs="Arial"/>
          <w:color w:val="000000"/>
          <w:sz w:val="24"/>
          <w:szCs w:val="24"/>
        </w:rPr>
        <w:t>-transfer at the lowest fees.</w:t>
      </w:r>
    </w:p>
    <w:p w14:paraId="0C39DC12" w14:textId="77777777" w:rsidR="008B5E2C" w:rsidRPr="00A42785" w:rsidRDefault="008B5E2C" w:rsidP="008B5E2C">
      <w:pPr>
        <w:autoSpaceDE w:val="0"/>
        <w:autoSpaceDN w:val="0"/>
        <w:adjustRightInd w:val="0"/>
        <w:spacing w:after="27" w:line="240" w:lineRule="auto"/>
        <w:ind w:left="720"/>
        <w:jc w:val="both"/>
        <w:rPr>
          <w:rFonts w:ascii="Arial" w:hAnsi="Arial" w:cs="Arial"/>
          <w:color w:val="000000"/>
          <w:sz w:val="24"/>
          <w:szCs w:val="24"/>
        </w:rPr>
      </w:pPr>
    </w:p>
    <w:p w14:paraId="22BC4A60" w14:textId="28135988" w:rsidR="008B5E2C" w:rsidRDefault="00353189" w:rsidP="00353189">
      <w:pPr>
        <w:autoSpaceDE w:val="0"/>
        <w:autoSpaceDN w:val="0"/>
        <w:adjustRightInd w:val="0"/>
        <w:spacing w:after="27" w:line="240" w:lineRule="auto"/>
        <w:jc w:val="both"/>
        <w:rPr>
          <w:rFonts w:ascii="Arial" w:hAnsi="Arial" w:cs="Arial"/>
          <w:b/>
          <w:bCs/>
          <w:color w:val="000000"/>
          <w:sz w:val="24"/>
          <w:szCs w:val="24"/>
        </w:rPr>
      </w:pPr>
      <w:r>
        <w:rPr>
          <w:rFonts w:ascii="Arial" w:hAnsi="Arial" w:cs="Arial"/>
          <w:b/>
          <w:bCs/>
          <w:color w:val="000000"/>
          <w:sz w:val="24"/>
          <w:szCs w:val="24"/>
        </w:rPr>
        <w:t xml:space="preserve">2.1.4    </w:t>
      </w:r>
      <w:r w:rsidR="008B5E2C" w:rsidRPr="00A42785">
        <w:rPr>
          <w:rFonts w:ascii="Arial" w:hAnsi="Arial" w:cs="Arial"/>
          <w:b/>
          <w:bCs/>
          <w:color w:val="000000"/>
          <w:sz w:val="24"/>
          <w:szCs w:val="24"/>
        </w:rPr>
        <w:t xml:space="preserve">Operations </w:t>
      </w:r>
    </w:p>
    <w:p w14:paraId="095E884E" w14:textId="77777777" w:rsidR="00353189" w:rsidRPr="00A42785" w:rsidRDefault="00353189" w:rsidP="00353189">
      <w:pPr>
        <w:autoSpaceDE w:val="0"/>
        <w:autoSpaceDN w:val="0"/>
        <w:adjustRightInd w:val="0"/>
        <w:spacing w:after="27" w:line="240" w:lineRule="auto"/>
        <w:jc w:val="both"/>
        <w:rPr>
          <w:rFonts w:ascii="Arial" w:hAnsi="Arial" w:cs="Arial"/>
          <w:b/>
          <w:bCs/>
          <w:color w:val="000000"/>
          <w:sz w:val="24"/>
          <w:szCs w:val="24"/>
        </w:rPr>
      </w:pPr>
    </w:p>
    <w:p w14:paraId="2C7E0251" w14:textId="77777777" w:rsidR="008B5E2C" w:rsidRPr="00A42785" w:rsidRDefault="008B5E2C" w:rsidP="008B5E2C">
      <w:pPr>
        <w:spacing w:after="120" w:line="360" w:lineRule="auto"/>
        <w:jc w:val="both"/>
        <w:rPr>
          <w:rFonts w:ascii="Arial" w:hAnsi="Arial" w:cs="Arial"/>
          <w:color w:val="000000"/>
          <w:sz w:val="24"/>
          <w:szCs w:val="24"/>
        </w:rPr>
      </w:pPr>
      <w:r w:rsidRPr="00274388">
        <w:rPr>
          <w:rFonts w:ascii="Arial" w:hAnsi="Arial" w:cs="Arial"/>
          <w:color w:val="000000"/>
          <w:sz w:val="24"/>
          <w:szCs w:val="24"/>
        </w:rPr>
        <w:t xml:space="preserve">A bank is simply a middleman between a lender (surplus unit) and a borrower (deficit unit). Banks' main power in providing loans is their savings and deposits. And the interest earned on the difference between borrowing and lending accounts for the majority of a bank's revenue. Banks also profit from a wide range of operations. Al-Arafah Islamic Bank Limited has four operational departments, including branch banking. </w:t>
      </w:r>
      <w:r w:rsidRPr="00A42785">
        <w:rPr>
          <w:rFonts w:ascii="Arial" w:hAnsi="Arial" w:cs="Arial"/>
          <w:color w:val="000000"/>
          <w:sz w:val="24"/>
          <w:szCs w:val="24"/>
        </w:rPr>
        <w:t>They are:</w:t>
      </w:r>
    </w:p>
    <w:p w14:paraId="792BB52A" w14:textId="77777777" w:rsidR="008B5E2C" w:rsidRPr="00A42785" w:rsidRDefault="008B5E2C" w:rsidP="008B5E2C">
      <w:pPr>
        <w:shd w:val="clear" w:color="auto" w:fill="FFFFFF"/>
        <w:spacing w:after="120" w:line="360" w:lineRule="auto"/>
        <w:jc w:val="both"/>
        <w:rPr>
          <w:rFonts w:ascii="Arial" w:eastAsia="Times New Roman" w:hAnsi="Arial" w:cs="Arial"/>
          <w:color w:val="000000"/>
          <w:sz w:val="24"/>
          <w:szCs w:val="24"/>
        </w:rPr>
      </w:pPr>
      <w:r w:rsidRPr="00A42785">
        <w:rPr>
          <w:rFonts w:ascii="Arial" w:eastAsia="Times New Roman" w:hAnsi="Arial" w:cs="Arial"/>
          <w:b/>
          <w:bCs/>
          <w:color w:val="000000"/>
          <w:sz w:val="24"/>
          <w:szCs w:val="24"/>
        </w:rPr>
        <w:lastRenderedPageBreak/>
        <w:t xml:space="preserve">1) </w:t>
      </w:r>
      <w:r w:rsidRPr="00A42785">
        <w:rPr>
          <w:rFonts w:ascii="Arial" w:eastAsia="Times New Roman" w:hAnsi="Arial" w:cs="Arial"/>
          <w:b/>
          <w:bCs/>
          <w:color w:val="000000"/>
          <w:sz w:val="24"/>
          <w:szCs w:val="24"/>
          <w:u w:val="single"/>
        </w:rPr>
        <w:t>General Banking</w:t>
      </w:r>
      <w:r w:rsidRPr="00A42785">
        <w:rPr>
          <w:rFonts w:ascii="Arial" w:eastAsia="Times New Roman" w:hAnsi="Arial" w:cs="Arial"/>
          <w:b/>
          <w:bCs/>
          <w:color w:val="000000"/>
          <w:sz w:val="24"/>
          <w:szCs w:val="24"/>
        </w:rPr>
        <w:t>:</w:t>
      </w:r>
      <w:r w:rsidRPr="00A42785">
        <w:rPr>
          <w:rFonts w:ascii="Arial" w:eastAsia="Times New Roman" w:hAnsi="Arial" w:cs="Arial"/>
          <w:color w:val="000000"/>
          <w:sz w:val="24"/>
          <w:szCs w:val="24"/>
        </w:rPr>
        <w:t xml:space="preserve"> </w:t>
      </w:r>
      <w:r w:rsidRPr="000730F1">
        <w:rPr>
          <w:rFonts w:ascii="Arial" w:eastAsia="Times New Roman" w:hAnsi="Arial" w:cs="Arial"/>
          <w:color w:val="000000"/>
          <w:sz w:val="24"/>
          <w:szCs w:val="24"/>
        </w:rPr>
        <w:t>General Banking is the starting point for all banking operations. It is a vital department for all banks because it delivers day-to-day services to consumers. For ordinary banking, the front desk is crucial. Customers make deposits and have their cash demands met by honoring cheques. The consumer creates new accounts, sends money, and issues bank drafts and pay orders, among other things.</w:t>
      </w:r>
      <w:r w:rsidRPr="00A42785">
        <w:rPr>
          <w:rFonts w:ascii="Arial" w:eastAsia="Times New Roman" w:hAnsi="Arial" w:cs="Arial"/>
          <w:color w:val="000000"/>
          <w:sz w:val="24"/>
          <w:szCs w:val="24"/>
        </w:rPr>
        <w:t xml:space="preserve"> There are various sections in this department, which are as follows: </w:t>
      </w:r>
    </w:p>
    <w:p w14:paraId="1CD20100" w14:textId="77777777" w:rsidR="008B5E2C" w:rsidRPr="00A42785" w:rsidRDefault="008B5E2C" w:rsidP="008B5E2C">
      <w:pPr>
        <w:numPr>
          <w:ilvl w:val="0"/>
          <w:numId w:val="25"/>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Cash Section</w:t>
      </w:r>
    </w:p>
    <w:p w14:paraId="3F7D107A" w14:textId="77777777" w:rsidR="008B5E2C" w:rsidRPr="00A42785" w:rsidRDefault="008B5E2C" w:rsidP="008B5E2C">
      <w:pPr>
        <w:numPr>
          <w:ilvl w:val="0"/>
          <w:numId w:val="25"/>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Accounts Opening Section</w:t>
      </w:r>
    </w:p>
    <w:p w14:paraId="3BEDE9FE" w14:textId="77777777" w:rsidR="008B5E2C" w:rsidRPr="00A42785" w:rsidRDefault="008B5E2C" w:rsidP="008B5E2C">
      <w:pPr>
        <w:numPr>
          <w:ilvl w:val="0"/>
          <w:numId w:val="25"/>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Cheque Clearing Section</w:t>
      </w:r>
    </w:p>
    <w:p w14:paraId="31368EAA" w14:textId="77777777" w:rsidR="008B5E2C" w:rsidRPr="00A42785" w:rsidRDefault="008B5E2C" w:rsidP="008B5E2C">
      <w:pPr>
        <w:numPr>
          <w:ilvl w:val="0"/>
          <w:numId w:val="25"/>
        </w:numPr>
        <w:autoSpaceDE w:val="0"/>
        <w:autoSpaceDN w:val="0"/>
        <w:adjustRightInd w:val="0"/>
        <w:spacing w:after="120" w:line="360" w:lineRule="auto"/>
        <w:contextualSpacing/>
        <w:jc w:val="both"/>
        <w:rPr>
          <w:rFonts w:ascii="Arial" w:hAnsi="Arial" w:cs="Arial"/>
          <w:color w:val="000000"/>
          <w:sz w:val="24"/>
          <w:szCs w:val="24"/>
        </w:rPr>
      </w:pPr>
      <w:r w:rsidRPr="00A42785">
        <w:rPr>
          <w:rFonts w:ascii="Arial" w:hAnsi="Arial" w:cs="Arial"/>
          <w:color w:val="000000"/>
          <w:sz w:val="24"/>
          <w:szCs w:val="24"/>
        </w:rPr>
        <w:t>Remittance Section</w:t>
      </w:r>
    </w:p>
    <w:p w14:paraId="150BDDFC" w14:textId="77777777" w:rsidR="008B5E2C" w:rsidRPr="00A42785" w:rsidRDefault="008B5E2C" w:rsidP="008B5E2C">
      <w:pPr>
        <w:shd w:val="clear" w:color="auto" w:fill="FFFFFF"/>
        <w:spacing w:before="48" w:after="48" w:line="240" w:lineRule="auto"/>
        <w:ind w:left="720"/>
        <w:jc w:val="both"/>
        <w:rPr>
          <w:rFonts w:ascii="Arial" w:eastAsia="Times New Roman" w:hAnsi="Arial" w:cs="Arial"/>
          <w:color w:val="000000"/>
          <w:sz w:val="24"/>
          <w:szCs w:val="24"/>
        </w:rPr>
      </w:pPr>
    </w:p>
    <w:p w14:paraId="034FD84E" w14:textId="77777777" w:rsidR="008B5E2C" w:rsidRDefault="008B5E2C" w:rsidP="008B5E2C">
      <w:pPr>
        <w:shd w:val="clear" w:color="auto" w:fill="FFFFFF"/>
        <w:spacing w:after="120" w:line="360" w:lineRule="auto"/>
        <w:jc w:val="both"/>
        <w:rPr>
          <w:rFonts w:ascii="Arial" w:hAnsi="Arial" w:cs="Arial"/>
          <w:color w:val="000000"/>
          <w:sz w:val="24"/>
          <w:szCs w:val="24"/>
          <w:shd w:val="clear" w:color="auto" w:fill="FFFFFF"/>
        </w:rPr>
      </w:pPr>
      <w:r w:rsidRPr="00A42785">
        <w:rPr>
          <w:rFonts w:ascii="Arial" w:eastAsia="Times New Roman" w:hAnsi="Arial" w:cs="Arial"/>
          <w:b/>
          <w:bCs/>
          <w:color w:val="000000"/>
          <w:sz w:val="24"/>
          <w:szCs w:val="24"/>
        </w:rPr>
        <w:t xml:space="preserve">2) </w:t>
      </w:r>
      <w:r w:rsidRPr="00A42785">
        <w:rPr>
          <w:rFonts w:ascii="Arial" w:eastAsia="Times New Roman" w:hAnsi="Arial" w:cs="Arial"/>
          <w:b/>
          <w:bCs/>
          <w:color w:val="000000"/>
          <w:sz w:val="24"/>
          <w:szCs w:val="24"/>
          <w:u w:val="single"/>
        </w:rPr>
        <w:t>Accounts Division:</w:t>
      </w:r>
      <w:r w:rsidRPr="003C72F5">
        <w:rPr>
          <w:rFonts w:ascii="Arial" w:eastAsia="Times New Roman" w:hAnsi="Arial" w:cs="Arial"/>
          <w:b/>
          <w:bCs/>
          <w:color w:val="000000"/>
          <w:sz w:val="24"/>
          <w:szCs w:val="24"/>
        </w:rPr>
        <w:t xml:space="preserve"> </w:t>
      </w:r>
      <w:r w:rsidRPr="00251A3B">
        <w:rPr>
          <w:rFonts w:ascii="Arial" w:hAnsi="Arial" w:cs="Arial"/>
          <w:color w:val="000000"/>
          <w:sz w:val="24"/>
          <w:szCs w:val="24"/>
          <w:shd w:val="clear" w:color="auto" w:fill="FFFFFF"/>
        </w:rPr>
        <w:t xml:space="preserve">Account is a department that is linked to cash and all other departments. It uses the ‘'Golden Rules" of bookkeeping, </w:t>
      </w:r>
      <w:proofErr w:type="gramStart"/>
      <w:r w:rsidRPr="00251A3B">
        <w:rPr>
          <w:rFonts w:ascii="Arial" w:hAnsi="Arial" w:cs="Arial"/>
          <w:color w:val="000000"/>
          <w:sz w:val="24"/>
          <w:szCs w:val="24"/>
          <w:shd w:val="clear" w:color="auto" w:fill="FFFFFF"/>
        </w:rPr>
        <w:t>i.e.</w:t>
      </w:r>
      <w:proofErr w:type="gramEnd"/>
      <w:r w:rsidRPr="00251A3B">
        <w:rPr>
          <w:rFonts w:ascii="Arial" w:hAnsi="Arial" w:cs="Arial"/>
          <w:color w:val="000000"/>
          <w:sz w:val="24"/>
          <w:szCs w:val="24"/>
          <w:shd w:val="clear" w:color="auto" w:fill="FFFFFF"/>
        </w:rPr>
        <w:t xml:space="preserve"> GAAP, to record the profit and loss A/C and the statement of assets and liabilities. Its functions are theoretical in nature. The AIBL Principal Branch keeps track of its accounts on a daily, weekly, and monthly basis. </w:t>
      </w:r>
    </w:p>
    <w:p w14:paraId="2929CDF4" w14:textId="77777777" w:rsidR="008B5E2C" w:rsidRPr="00A42785" w:rsidRDefault="008B5E2C" w:rsidP="008B5E2C">
      <w:pPr>
        <w:shd w:val="clear" w:color="auto" w:fill="FFFFFF"/>
        <w:spacing w:after="120" w:line="360" w:lineRule="auto"/>
        <w:jc w:val="both"/>
        <w:rPr>
          <w:rFonts w:ascii="Arial" w:eastAsia="Times New Roman" w:hAnsi="Arial" w:cs="Arial"/>
          <w:color w:val="000000"/>
          <w:sz w:val="24"/>
          <w:szCs w:val="24"/>
        </w:rPr>
      </w:pPr>
      <w:r w:rsidRPr="00A42785">
        <w:rPr>
          <w:rFonts w:ascii="Arial" w:eastAsia="Times New Roman" w:hAnsi="Arial" w:cs="Arial"/>
          <w:b/>
          <w:bCs/>
          <w:color w:val="000000"/>
          <w:sz w:val="24"/>
          <w:szCs w:val="24"/>
        </w:rPr>
        <w:t xml:space="preserve">3) </w:t>
      </w:r>
      <w:r w:rsidRPr="00A42785">
        <w:rPr>
          <w:rFonts w:ascii="Arial" w:eastAsia="Times New Roman" w:hAnsi="Arial" w:cs="Arial"/>
          <w:b/>
          <w:bCs/>
          <w:color w:val="000000"/>
          <w:sz w:val="24"/>
          <w:szCs w:val="24"/>
          <w:u w:val="single"/>
        </w:rPr>
        <w:t>Loan And Advance:</w:t>
      </w:r>
      <w:r w:rsidRPr="00A42785">
        <w:rPr>
          <w:rFonts w:ascii="Arial" w:hAnsi="Arial" w:cs="Arial"/>
          <w:color w:val="000000"/>
          <w:sz w:val="24"/>
          <w:szCs w:val="24"/>
          <w:shd w:val="clear" w:color="auto" w:fill="FFFFFF"/>
        </w:rPr>
        <w:t xml:space="preserve"> </w:t>
      </w:r>
      <w:r w:rsidRPr="00522735">
        <w:rPr>
          <w:rFonts w:ascii="Arial" w:hAnsi="Arial" w:cs="Arial"/>
          <w:color w:val="000000"/>
          <w:sz w:val="24"/>
          <w:szCs w:val="24"/>
          <w:shd w:val="clear" w:color="auto" w:fill="FFFFFF"/>
        </w:rPr>
        <w:t>One of the most important duties of commercial banks is to establish a claim against an individual borrower or to offer credit in the form of various instruments. The financial claim of the holder against the real sector of the economy is referred to as the primary security. The financial claim of a bank against an issuer is referred to as investors, borrowers, and difficult units in the banking industry. The credit department is in charge of a bank's primary function</w:t>
      </w:r>
      <w:r w:rsidRPr="00A42785">
        <w:rPr>
          <w:rFonts w:ascii="Arial" w:hAnsi="Arial" w:cs="Arial"/>
          <w:color w:val="000000"/>
          <w:sz w:val="24"/>
          <w:szCs w:val="24"/>
          <w:shd w:val="clear" w:color="auto" w:fill="FFFFFF"/>
        </w:rPr>
        <w:t>.</w:t>
      </w:r>
    </w:p>
    <w:p w14:paraId="43CEC429" w14:textId="77777777" w:rsidR="008B5E2C" w:rsidRPr="00A42785" w:rsidRDefault="008B5E2C" w:rsidP="008B5E2C">
      <w:pPr>
        <w:shd w:val="clear" w:color="auto" w:fill="FFFFFF"/>
        <w:spacing w:after="120" w:line="360" w:lineRule="auto"/>
        <w:jc w:val="both"/>
        <w:rPr>
          <w:rFonts w:ascii="Arial" w:eastAsia="Times New Roman" w:hAnsi="Arial" w:cs="Arial"/>
          <w:color w:val="000000"/>
          <w:sz w:val="24"/>
          <w:szCs w:val="24"/>
        </w:rPr>
      </w:pPr>
      <w:r w:rsidRPr="00A42785">
        <w:rPr>
          <w:rFonts w:ascii="Arial" w:eastAsia="Times New Roman" w:hAnsi="Arial" w:cs="Arial"/>
          <w:b/>
          <w:bCs/>
          <w:color w:val="000000"/>
          <w:sz w:val="24"/>
          <w:szCs w:val="24"/>
        </w:rPr>
        <w:t>4)</w:t>
      </w:r>
      <w:r>
        <w:rPr>
          <w:rFonts w:ascii="Arial" w:eastAsia="Times New Roman" w:hAnsi="Arial" w:cs="Arial"/>
          <w:b/>
          <w:bCs/>
          <w:color w:val="000000"/>
          <w:sz w:val="24"/>
          <w:szCs w:val="24"/>
        </w:rPr>
        <w:t xml:space="preserve"> </w:t>
      </w:r>
      <w:r w:rsidRPr="004D03FE">
        <w:rPr>
          <w:rFonts w:ascii="Arial" w:eastAsia="Times New Roman" w:hAnsi="Arial" w:cs="Arial"/>
          <w:b/>
          <w:bCs/>
          <w:color w:val="000000"/>
          <w:sz w:val="24"/>
          <w:szCs w:val="24"/>
          <w:u w:val="single"/>
        </w:rPr>
        <w:t>Foreign Exchange:</w:t>
      </w:r>
      <w:r w:rsidRPr="00A42785">
        <w:rPr>
          <w:rFonts w:ascii="Arial" w:eastAsia="Times New Roman" w:hAnsi="Arial" w:cs="Arial"/>
          <w:color w:val="000000"/>
          <w:sz w:val="24"/>
          <w:szCs w:val="24"/>
        </w:rPr>
        <w:t xml:space="preserve"> </w:t>
      </w:r>
      <w:r w:rsidRPr="005C3EBB">
        <w:rPr>
          <w:rFonts w:ascii="Arial" w:eastAsia="Times New Roman" w:hAnsi="Arial" w:cs="Arial"/>
          <w:color w:val="000000"/>
          <w:sz w:val="24"/>
          <w:szCs w:val="24"/>
        </w:rPr>
        <w:t xml:space="preserve">The means and procedures by which rights to wealth in one country's currency are transformed into rights to wealth in another country's currency are known as foreign exchange. When we talk about foreign exchange in banks, we're talking about the general method by which a bank transforms one country's currency into another's. The Foreign Exchange Department (FED) of the Bangladesh Bank is the international department that grants licenses to scheduled banks to deal in foreign exchange. Authorized Dealers are the banks that fall under this category. If the branch is an authorized dealer in the foreign exchange market, it can send money from one country </w:t>
      </w:r>
      <w:r w:rsidRPr="005C3EBB">
        <w:rPr>
          <w:rFonts w:ascii="Arial" w:eastAsia="Times New Roman" w:hAnsi="Arial" w:cs="Arial"/>
          <w:color w:val="000000"/>
          <w:sz w:val="24"/>
          <w:szCs w:val="24"/>
        </w:rPr>
        <w:lastRenderedPageBreak/>
        <w:t>to another. As a result, the Principal Branch of AL-ARAFAH-ISLAMI Bank is a licensed dealer</w:t>
      </w:r>
      <w:r w:rsidRPr="00A42785">
        <w:rPr>
          <w:rFonts w:ascii="Arial" w:eastAsia="Times New Roman" w:hAnsi="Arial" w:cs="Arial"/>
          <w:color w:val="000000"/>
          <w:sz w:val="24"/>
          <w:szCs w:val="24"/>
        </w:rPr>
        <w:t>.</w:t>
      </w:r>
    </w:p>
    <w:p w14:paraId="6E48446A" w14:textId="77777777" w:rsidR="008B5E2C" w:rsidRPr="00A42785" w:rsidRDefault="008B5E2C" w:rsidP="008B5E2C">
      <w:pPr>
        <w:shd w:val="clear" w:color="auto" w:fill="FFFFFF"/>
        <w:spacing w:after="120" w:line="360" w:lineRule="auto"/>
        <w:jc w:val="both"/>
        <w:rPr>
          <w:rFonts w:ascii="Arial" w:eastAsia="Times New Roman" w:hAnsi="Arial" w:cs="Arial"/>
          <w:color w:val="000000"/>
          <w:sz w:val="24"/>
          <w:szCs w:val="24"/>
        </w:rPr>
      </w:pPr>
      <w:r w:rsidRPr="00A42785">
        <w:rPr>
          <w:rFonts w:ascii="Arial" w:eastAsia="Times New Roman" w:hAnsi="Arial" w:cs="Arial"/>
          <w:color w:val="000000"/>
          <w:sz w:val="24"/>
          <w:szCs w:val="24"/>
        </w:rPr>
        <w:t>There are three kinds of foreign exchange transaction</w:t>
      </w:r>
      <w:r>
        <w:rPr>
          <w:rFonts w:ascii="Arial" w:eastAsia="Times New Roman" w:hAnsi="Arial" w:cs="Arial"/>
          <w:color w:val="000000"/>
          <w:sz w:val="24"/>
          <w:szCs w:val="24"/>
        </w:rPr>
        <w:t>s</w:t>
      </w:r>
      <w:r w:rsidRPr="00A42785">
        <w:rPr>
          <w:rFonts w:ascii="Arial" w:eastAsia="Times New Roman" w:hAnsi="Arial" w:cs="Arial"/>
          <w:color w:val="000000"/>
          <w:sz w:val="24"/>
          <w:szCs w:val="24"/>
        </w:rPr>
        <w:t>:</w:t>
      </w:r>
    </w:p>
    <w:p w14:paraId="65758972" w14:textId="77777777" w:rsidR="008B5E2C" w:rsidRPr="00A42785" w:rsidRDefault="008B5E2C" w:rsidP="008B5E2C">
      <w:pPr>
        <w:numPr>
          <w:ilvl w:val="0"/>
          <w:numId w:val="7"/>
        </w:numPr>
        <w:shd w:val="clear" w:color="auto" w:fill="FFFFFF"/>
        <w:spacing w:after="120" w:line="360" w:lineRule="auto"/>
        <w:jc w:val="both"/>
        <w:rPr>
          <w:rFonts w:ascii="Arial" w:eastAsia="Times New Roman" w:hAnsi="Arial" w:cs="Arial"/>
          <w:color w:val="000000"/>
          <w:sz w:val="24"/>
          <w:szCs w:val="24"/>
        </w:rPr>
      </w:pPr>
      <w:r w:rsidRPr="00A42785">
        <w:rPr>
          <w:rFonts w:ascii="Arial" w:eastAsia="Times New Roman" w:hAnsi="Arial" w:cs="Arial"/>
          <w:color w:val="000000"/>
          <w:sz w:val="24"/>
          <w:szCs w:val="24"/>
        </w:rPr>
        <w:t>Import</w:t>
      </w:r>
    </w:p>
    <w:p w14:paraId="6926CCD4" w14:textId="77777777" w:rsidR="008B5E2C" w:rsidRPr="00A42785" w:rsidRDefault="008B5E2C" w:rsidP="008B5E2C">
      <w:pPr>
        <w:numPr>
          <w:ilvl w:val="0"/>
          <w:numId w:val="7"/>
        </w:numPr>
        <w:shd w:val="clear" w:color="auto" w:fill="FFFFFF"/>
        <w:spacing w:after="120" w:line="360" w:lineRule="auto"/>
        <w:jc w:val="both"/>
        <w:rPr>
          <w:rFonts w:ascii="Arial" w:eastAsia="Times New Roman" w:hAnsi="Arial" w:cs="Arial"/>
          <w:color w:val="000000"/>
          <w:sz w:val="24"/>
          <w:szCs w:val="24"/>
        </w:rPr>
      </w:pPr>
      <w:r w:rsidRPr="00A42785">
        <w:rPr>
          <w:rFonts w:ascii="Arial" w:eastAsia="Times New Roman" w:hAnsi="Arial" w:cs="Arial"/>
          <w:color w:val="000000"/>
          <w:sz w:val="24"/>
          <w:szCs w:val="24"/>
        </w:rPr>
        <w:t>Export</w:t>
      </w:r>
    </w:p>
    <w:p w14:paraId="108CC8DF" w14:textId="77777777" w:rsidR="008B5E2C" w:rsidRPr="00A42785" w:rsidRDefault="008B5E2C" w:rsidP="008B5E2C">
      <w:pPr>
        <w:numPr>
          <w:ilvl w:val="0"/>
          <w:numId w:val="7"/>
        </w:numPr>
        <w:shd w:val="clear" w:color="auto" w:fill="FFFFFF"/>
        <w:spacing w:after="120" w:line="360" w:lineRule="auto"/>
        <w:jc w:val="both"/>
        <w:rPr>
          <w:rFonts w:ascii="Arial" w:eastAsia="Times New Roman" w:hAnsi="Arial" w:cs="Arial"/>
          <w:color w:val="000000"/>
          <w:sz w:val="24"/>
          <w:szCs w:val="24"/>
        </w:rPr>
      </w:pPr>
      <w:r w:rsidRPr="00A42785">
        <w:rPr>
          <w:rFonts w:ascii="Arial" w:eastAsia="Times New Roman" w:hAnsi="Arial" w:cs="Arial"/>
          <w:color w:val="000000"/>
          <w:sz w:val="24"/>
          <w:szCs w:val="24"/>
        </w:rPr>
        <w:t>Remittance.</w:t>
      </w:r>
    </w:p>
    <w:p w14:paraId="0402BD0D" w14:textId="77777777" w:rsidR="008B5E2C" w:rsidRPr="00A42785" w:rsidRDefault="008B5E2C" w:rsidP="008B5E2C">
      <w:pPr>
        <w:autoSpaceDE w:val="0"/>
        <w:autoSpaceDN w:val="0"/>
        <w:adjustRightInd w:val="0"/>
        <w:spacing w:after="0" w:line="240" w:lineRule="auto"/>
        <w:jc w:val="both"/>
        <w:rPr>
          <w:rFonts w:ascii="Arial" w:hAnsi="Arial" w:cs="Arial"/>
          <w:b/>
          <w:bCs/>
          <w:sz w:val="24"/>
          <w:szCs w:val="24"/>
        </w:rPr>
      </w:pPr>
      <w:r w:rsidRPr="00A42785">
        <w:rPr>
          <w:rFonts w:ascii="Arial" w:hAnsi="Arial" w:cs="Arial"/>
          <w:b/>
          <w:bCs/>
          <w:sz w:val="24"/>
          <w:szCs w:val="24"/>
        </w:rPr>
        <w:t>Management</w:t>
      </w:r>
    </w:p>
    <w:p w14:paraId="781B4B60" w14:textId="77777777" w:rsidR="008B5E2C" w:rsidRPr="00A42785" w:rsidRDefault="008B5E2C" w:rsidP="008B5E2C">
      <w:pPr>
        <w:autoSpaceDE w:val="0"/>
        <w:autoSpaceDN w:val="0"/>
        <w:adjustRightInd w:val="0"/>
        <w:spacing w:after="0" w:line="240" w:lineRule="auto"/>
        <w:jc w:val="both"/>
        <w:rPr>
          <w:rFonts w:ascii="Arial" w:hAnsi="Arial" w:cs="Arial"/>
          <w:sz w:val="24"/>
          <w:szCs w:val="24"/>
        </w:rPr>
      </w:pPr>
    </w:p>
    <w:p w14:paraId="4A278FCB" w14:textId="75414AE3" w:rsidR="008B5E2C" w:rsidRPr="00A42785" w:rsidRDefault="008B5E2C" w:rsidP="008B5E2C">
      <w:pPr>
        <w:autoSpaceDE w:val="0"/>
        <w:autoSpaceDN w:val="0"/>
        <w:adjustRightInd w:val="0"/>
        <w:spacing w:after="120" w:line="360" w:lineRule="auto"/>
        <w:jc w:val="both"/>
        <w:rPr>
          <w:rFonts w:ascii="Arial" w:hAnsi="Arial" w:cs="Arial"/>
          <w:sz w:val="24"/>
          <w:szCs w:val="24"/>
        </w:rPr>
      </w:pPr>
      <w:r w:rsidRPr="00A36582">
        <w:rPr>
          <w:rFonts w:ascii="Arial" w:hAnsi="Arial" w:cs="Arial"/>
          <w:sz w:val="24"/>
          <w:szCs w:val="24"/>
        </w:rPr>
        <w:t xml:space="preserve">The Board of Directors of AIBL, which consists of 15 members, is in charge of the organization. The Board is responsible for appointing an executive committee that includes a Sponsor Director (Chairman, Vice Chairman), a Shareholder Director, an Ex-officio Director, and the Company Sectary. The committee has the authority to examine and analyze important day-to-day operations, such as investment plans, budgets, and other investment activities. </w:t>
      </w:r>
      <w:r w:rsidR="00CF2400" w:rsidRPr="00CF2400">
        <w:rPr>
          <w:rFonts w:ascii="Arial" w:hAnsi="Arial" w:cs="Arial"/>
          <w:sz w:val="24"/>
          <w:szCs w:val="24"/>
        </w:rPr>
        <w:t>Furthermore, the board is responsible for characterizing the organization's arrangements and evaluating the organization's functional presentation, which incorporates supporting generous speculation exchanges and significant asset acquirement. Besides, the board selects, the Managing Director answerable for dealing with the organization's general activities inside the structure of strategies of the organization.</w:t>
      </w:r>
    </w:p>
    <w:p w14:paraId="6AC44A91" w14:textId="71348CBA" w:rsidR="008B5E2C" w:rsidRPr="00A42785" w:rsidRDefault="008B5E2C" w:rsidP="008B5E2C">
      <w:pPr>
        <w:autoSpaceDE w:val="0"/>
        <w:autoSpaceDN w:val="0"/>
        <w:adjustRightInd w:val="0"/>
        <w:spacing w:after="120" w:line="360" w:lineRule="auto"/>
        <w:jc w:val="both"/>
        <w:rPr>
          <w:rFonts w:ascii="Arial" w:hAnsi="Arial" w:cs="Arial"/>
          <w:color w:val="000000"/>
          <w:sz w:val="24"/>
          <w:szCs w:val="24"/>
        </w:rPr>
      </w:pPr>
      <w:r w:rsidRPr="00A42785">
        <w:rPr>
          <w:rFonts w:ascii="Arial" w:hAnsi="Arial" w:cs="Arial"/>
          <w:b/>
          <w:bCs/>
          <w:sz w:val="24"/>
          <w:szCs w:val="24"/>
        </w:rPr>
        <w:t>Shari’ah Board</w:t>
      </w:r>
      <w:r w:rsidRPr="00A42785">
        <w:rPr>
          <w:rFonts w:ascii="Arial" w:hAnsi="Arial" w:cs="Arial"/>
          <w:sz w:val="24"/>
          <w:szCs w:val="24"/>
        </w:rPr>
        <w:t xml:space="preserve">: </w:t>
      </w:r>
      <w:r w:rsidR="00CF2400" w:rsidRPr="00CF2400">
        <w:rPr>
          <w:rFonts w:ascii="Arial" w:hAnsi="Arial" w:cs="Arial"/>
          <w:sz w:val="24"/>
          <w:szCs w:val="24"/>
        </w:rPr>
        <w:t>The AIBL's Fatwa and Shari'ah Supervision Board is comprised of researchers of incredible notoriety with impressive information in law, financial matters, and banking frameworks, had practical experience in law and money as specified by Islamic Shari'ah. The bank's Board of Directors names the Board. The Shari'ah Board is responsible for creating and dispatching new Shari'ah-agreeable venture and financing items and administrations. The Board is likewise engaged to give fatwas on any matter proposed to it by various specialty units of the bank. The Shari'ah examiners are approved to guarantee that every one of the exchanges are completed in severe consistence with Islamic standards of banking.</w:t>
      </w:r>
    </w:p>
    <w:p w14:paraId="33940D05" w14:textId="783E31C2" w:rsidR="00656D9F" w:rsidRPr="00973814" w:rsidRDefault="00656D9F" w:rsidP="008B5E2C">
      <w:pPr>
        <w:pStyle w:val="Default"/>
        <w:spacing w:after="120" w:line="360" w:lineRule="auto"/>
        <w:jc w:val="both"/>
        <w:rPr>
          <w:rFonts w:ascii="Arial" w:hAnsi="Arial" w:cs="Arial"/>
        </w:rPr>
      </w:pPr>
    </w:p>
    <w:p w14:paraId="43D3814E" w14:textId="67B08E7B" w:rsidR="00656D9F" w:rsidRDefault="00EB0189" w:rsidP="00973814">
      <w:pPr>
        <w:pStyle w:val="Default"/>
        <w:spacing w:after="27"/>
        <w:jc w:val="both"/>
        <w:rPr>
          <w:rFonts w:ascii="Arial" w:hAnsi="Arial" w:cs="Arial"/>
        </w:rPr>
      </w:pPr>
      <w:r w:rsidRPr="00973814">
        <w:rPr>
          <w:rFonts w:ascii="Arial" w:hAnsi="Arial" w:cs="Arial"/>
          <w:noProof/>
        </w:rPr>
        <w:lastRenderedPageBreak/>
        <w:drawing>
          <wp:inline distT="0" distB="0" distL="0" distR="0" wp14:anchorId="70D78976" wp14:editId="6A78A2AD">
            <wp:extent cx="5852160" cy="447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52160" cy="4476750"/>
                    </a:xfrm>
                    <a:prstGeom prst="rect">
                      <a:avLst/>
                    </a:prstGeom>
                    <a:noFill/>
                    <a:ln>
                      <a:noFill/>
                    </a:ln>
                  </pic:spPr>
                </pic:pic>
              </a:graphicData>
            </a:graphic>
          </wp:inline>
        </w:drawing>
      </w:r>
    </w:p>
    <w:p w14:paraId="7FB281A5" w14:textId="590F6C69" w:rsidR="00353189" w:rsidRPr="00555457" w:rsidRDefault="00555457" w:rsidP="00555457">
      <w:pPr>
        <w:pStyle w:val="Caption"/>
        <w:jc w:val="center"/>
        <w:rPr>
          <w:rFonts w:ascii="Arial" w:hAnsi="Arial" w:cs="Arial"/>
          <w:b/>
          <w:bCs/>
          <w:i w:val="0"/>
          <w:iCs w:val="0"/>
          <w:color w:val="0070C0"/>
          <w:sz w:val="24"/>
          <w:szCs w:val="24"/>
        </w:rPr>
      </w:pPr>
      <w:bookmarkStart w:id="38" w:name="_Toc84977296"/>
      <w:bookmarkStart w:id="39" w:name="_Toc84977726"/>
      <w:r w:rsidRPr="008B6172">
        <w:rPr>
          <w:rFonts w:ascii="Arial" w:hAnsi="Arial" w:cs="Arial"/>
          <w:b/>
          <w:bCs/>
          <w:i w:val="0"/>
          <w:iCs w:val="0"/>
          <w:color w:val="0070C0"/>
          <w:sz w:val="24"/>
          <w:szCs w:val="24"/>
        </w:rPr>
        <w:t xml:space="preserve">Figure </w:t>
      </w:r>
      <w:r w:rsidRPr="008B6172">
        <w:rPr>
          <w:rFonts w:ascii="Arial" w:hAnsi="Arial" w:cs="Arial"/>
          <w:b/>
          <w:bCs/>
          <w:i w:val="0"/>
          <w:iCs w:val="0"/>
          <w:color w:val="0070C0"/>
          <w:sz w:val="24"/>
          <w:szCs w:val="24"/>
        </w:rPr>
        <w:fldChar w:fldCharType="begin"/>
      </w:r>
      <w:r w:rsidRPr="008B6172">
        <w:rPr>
          <w:rFonts w:ascii="Arial" w:hAnsi="Arial" w:cs="Arial"/>
          <w:b/>
          <w:bCs/>
          <w:i w:val="0"/>
          <w:iCs w:val="0"/>
          <w:color w:val="0070C0"/>
          <w:sz w:val="24"/>
          <w:szCs w:val="24"/>
        </w:rPr>
        <w:instrText xml:space="preserve"> SEQ Figure \* ARABIC </w:instrText>
      </w:r>
      <w:r w:rsidRPr="008B6172">
        <w:rPr>
          <w:rFonts w:ascii="Arial" w:hAnsi="Arial" w:cs="Arial"/>
          <w:b/>
          <w:bCs/>
          <w:i w:val="0"/>
          <w:iCs w:val="0"/>
          <w:color w:val="0070C0"/>
          <w:sz w:val="24"/>
          <w:szCs w:val="24"/>
        </w:rPr>
        <w:fldChar w:fldCharType="separate"/>
      </w:r>
      <w:r w:rsidR="00C72ECB">
        <w:rPr>
          <w:rFonts w:ascii="Arial" w:hAnsi="Arial" w:cs="Arial"/>
          <w:b/>
          <w:bCs/>
          <w:i w:val="0"/>
          <w:iCs w:val="0"/>
          <w:noProof/>
          <w:color w:val="0070C0"/>
          <w:sz w:val="24"/>
          <w:szCs w:val="24"/>
        </w:rPr>
        <w:t>4</w:t>
      </w:r>
      <w:r w:rsidRPr="008B6172">
        <w:rPr>
          <w:rFonts w:ascii="Arial" w:hAnsi="Arial" w:cs="Arial"/>
          <w:b/>
          <w:bCs/>
          <w:i w:val="0"/>
          <w:iCs w:val="0"/>
          <w:color w:val="0070C0"/>
          <w:sz w:val="24"/>
          <w:szCs w:val="24"/>
        </w:rPr>
        <w:fldChar w:fldCharType="end"/>
      </w:r>
      <w:r w:rsidRPr="008B6172">
        <w:rPr>
          <w:rFonts w:ascii="Arial" w:hAnsi="Arial" w:cs="Arial"/>
          <w:b/>
          <w:bCs/>
          <w:i w:val="0"/>
          <w:iCs w:val="0"/>
          <w:color w:val="0070C0"/>
          <w:sz w:val="24"/>
          <w:szCs w:val="24"/>
        </w:rPr>
        <w:t xml:space="preserve">: </w:t>
      </w:r>
      <w:r w:rsidRPr="00555457">
        <w:rPr>
          <w:rFonts w:ascii="Arial" w:hAnsi="Arial" w:cs="Arial"/>
          <w:b/>
          <w:bCs/>
          <w:i w:val="0"/>
          <w:iCs w:val="0"/>
          <w:color w:val="0070C0"/>
          <w:sz w:val="24"/>
          <w:szCs w:val="24"/>
        </w:rPr>
        <w:t>Hierarchy of AIBL</w:t>
      </w:r>
      <w:bookmarkEnd w:id="38"/>
      <w:bookmarkEnd w:id="39"/>
    </w:p>
    <w:p w14:paraId="7A4B05F8" w14:textId="77777777" w:rsidR="008B5E2C" w:rsidRPr="00A42785" w:rsidRDefault="008772FE" w:rsidP="00353189">
      <w:pPr>
        <w:autoSpaceDE w:val="0"/>
        <w:autoSpaceDN w:val="0"/>
        <w:adjustRightInd w:val="0"/>
        <w:spacing w:after="27" w:line="240" w:lineRule="auto"/>
        <w:jc w:val="both"/>
        <w:rPr>
          <w:rFonts w:ascii="Arial" w:hAnsi="Arial" w:cs="Arial"/>
          <w:b/>
          <w:bCs/>
          <w:color w:val="000000"/>
          <w:sz w:val="24"/>
          <w:szCs w:val="24"/>
        </w:rPr>
      </w:pPr>
      <w:r w:rsidRPr="00353189">
        <w:rPr>
          <w:rFonts w:ascii="Arial" w:hAnsi="Arial" w:cs="Arial"/>
          <w:b/>
          <w:bCs/>
          <w:sz w:val="24"/>
          <w:szCs w:val="24"/>
        </w:rPr>
        <w:t xml:space="preserve">2.1.6    </w:t>
      </w:r>
      <w:r w:rsidR="008B5E2C" w:rsidRPr="00A42785">
        <w:rPr>
          <w:rFonts w:ascii="Arial" w:hAnsi="Arial" w:cs="Arial"/>
          <w:b/>
          <w:bCs/>
          <w:color w:val="000000"/>
          <w:sz w:val="24"/>
          <w:szCs w:val="24"/>
        </w:rPr>
        <w:t xml:space="preserve">SWOT analysis </w:t>
      </w:r>
    </w:p>
    <w:p w14:paraId="2B3100EB" w14:textId="77777777" w:rsidR="008B5E2C" w:rsidRPr="007E2675" w:rsidRDefault="008B5E2C" w:rsidP="007E2675">
      <w:pPr>
        <w:rPr>
          <w:rFonts w:ascii="Arial" w:hAnsi="Arial" w:cs="Arial"/>
          <w:sz w:val="24"/>
          <w:szCs w:val="24"/>
        </w:rPr>
      </w:pPr>
      <w:r w:rsidRPr="00A42785">
        <w:t xml:space="preserve">SWOT analysis provides an opinion and adjustment </w:t>
      </w:r>
      <w:r>
        <w:t xml:space="preserve">on </w:t>
      </w:r>
      <w:r w:rsidRPr="00A42785">
        <w:t xml:space="preserve">whether </w:t>
      </w:r>
      <w:r>
        <w:t xml:space="preserve">the </w:t>
      </w:r>
      <w:r w:rsidRPr="00A42785">
        <w:t>organization</w:t>
      </w:r>
      <w:r>
        <w:t>'</w:t>
      </w:r>
      <w:r w:rsidRPr="00A42785">
        <w:t xml:space="preserve">s current </w:t>
      </w:r>
      <w:r w:rsidRPr="007E2675">
        <w:rPr>
          <w:rFonts w:ascii="Arial" w:hAnsi="Arial" w:cs="Arial"/>
          <w:sz w:val="24"/>
          <w:szCs w:val="24"/>
        </w:rPr>
        <w:t>position is satisfactory or not.</w:t>
      </w:r>
    </w:p>
    <w:p w14:paraId="11FCFABC" w14:textId="77777777" w:rsidR="008B5E2C" w:rsidRPr="007E2675" w:rsidRDefault="008B5E2C" w:rsidP="007E2675">
      <w:pPr>
        <w:jc w:val="both"/>
        <w:rPr>
          <w:rFonts w:ascii="Arial" w:hAnsi="Arial" w:cs="Arial"/>
          <w:b/>
          <w:bCs/>
          <w:sz w:val="24"/>
          <w:szCs w:val="24"/>
        </w:rPr>
      </w:pPr>
      <w:r w:rsidRPr="007E2675">
        <w:rPr>
          <w:rFonts w:ascii="Arial" w:hAnsi="Arial" w:cs="Arial"/>
          <w:b/>
          <w:bCs/>
          <w:sz w:val="24"/>
          <w:szCs w:val="24"/>
        </w:rPr>
        <w:t>Strengths</w:t>
      </w:r>
    </w:p>
    <w:p w14:paraId="7601D712" w14:textId="77777777" w:rsidR="008B5E2C" w:rsidRPr="007E2675" w:rsidRDefault="008B5E2C" w:rsidP="007E2675">
      <w:pPr>
        <w:jc w:val="both"/>
        <w:rPr>
          <w:rFonts w:ascii="Arial" w:hAnsi="Arial" w:cs="Arial"/>
          <w:sz w:val="24"/>
          <w:szCs w:val="24"/>
        </w:rPr>
      </w:pPr>
      <w:r w:rsidRPr="007E2675">
        <w:rPr>
          <w:rFonts w:ascii="Arial" w:hAnsi="Arial" w:cs="Arial"/>
          <w:b/>
          <w:bCs/>
          <w:sz w:val="24"/>
          <w:szCs w:val="24"/>
          <w:bdr w:val="none" w:sz="0" w:space="0" w:color="auto" w:frame="1"/>
        </w:rPr>
        <w:t>Capital adequacy ratio:</w:t>
      </w:r>
      <w:r w:rsidRPr="007E2675">
        <w:rPr>
          <w:rFonts w:ascii="Arial" w:hAnsi="Arial" w:cs="Arial"/>
          <w:sz w:val="24"/>
          <w:szCs w:val="24"/>
        </w:rPr>
        <w:t xml:space="preserve"> </w:t>
      </w:r>
      <w:r w:rsidRPr="007E2675">
        <w:rPr>
          <w:rFonts w:ascii="Arial" w:hAnsi="Arial" w:cs="Arial"/>
          <w:spacing w:val="-15"/>
          <w:sz w:val="24"/>
          <w:szCs w:val="24"/>
          <w:bdr w:val="none" w:sz="0" w:space="0" w:color="auto" w:frame="1"/>
        </w:rPr>
        <w:t>As per Bangladesh bank requirements, the bank has to maintain a capital adequacy ratio of 10.62%. AIBL maintains an average CAR ratio of 14.4% over the year.</w:t>
      </w:r>
    </w:p>
    <w:p w14:paraId="3FA4C4D3" w14:textId="77777777" w:rsidR="008B5E2C" w:rsidRPr="007E2675" w:rsidRDefault="008B5E2C" w:rsidP="007E2675">
      <w:pPr>
        <w:jc w:val="both"/>
        <w:rPr>
          <w:rFonts w:ascii="Arial" w:hAnsi="Arial" w:cs="Arial"/>
          <w:sz w:val="24"/>
          <w:szCs w:val="24"/>
        </w:rPr>
      </w:pPr>
      <w:r w:rsidRPr="007E2675">
        <w:rPr>
          <w:rFonts w:ascii="Arial" w:hAnsi="Arial" w:cs="Arial"/>
          <w:b/>
          <w:bCs/>
          <w:sz w:val="24"/>
          <w:szCs w:val="24"/>
          <w:bdr w:val="none" w:sz="0" w:space="0" w:color="auto" w:frame="1"/>
        </w:rPr>
        <w:t xml:space="preserve">Banking Software:  </w:t>
      </w:r>
      <w:r w:rsidRPr="007E2675">
        <w:rPr>
          <w:rFonts w:ascii="Arial" w:hAnsi="Arial" w:cs="Arial"/>
          <w:spacing w:val="-15"/>
          <w:sz w:val="24"/>
          <w:szCs w:val="24"/>
          <w:bdr w:val="none" w:sz="0" w:space="0" w:color="auto" w:frame="1"/>
        </w:rPr>
        <w:t>AIBL use software named ABABIL reached 9</w:t>
      </w:r>
      <w:r w:rsidRPr="007E2675">
        <w:rPr>
          <w:rFonts w:ascii="Arial" w:hAnsi="Arial" w:cs="Arial"/>
          <w:sz w:val="24"/>
          <w:szCs w:val="24"/>
          <w:bdr w:val="none" w:sz="0" w:space="0" w:color="auto" w:frame="1"/>
          <w:vertAlign w:val="superscript"/>
        </w:rPr>
        <w:t>th</w:t>
      </w:r>
      <w:r w:rsidRPr="007E2675">
        <w:rPr>
          <w:rFonts w:ascii="Arial" w:hAnsi="Arial" w:cs="Arial"/>
          <w:sz w:val="24"/>
          <w:szCs w:val="24"/>
          <w:bdr w:val="none" w:sz="0" w:space="0" w:color="auto" w:frame="1"/>
        </w:rPr>
        <w:t xml:space="preserve"> </w:t>
      </w:r>
      <w:r w:rsidRPr="007E2675">
        <w:rPr>
          <w:rFonts w:ascii="Arial" w:hAnsi="Arial" w:cs="Arial"/>
          <w:spacing w:val="-15"/>
          <w:sz w:val="24"/>
          <w:szCs w:val="24"/>
          <w:bdr w:val="none" w:sz="0" w:space="0" w:color="auto" w:frame="1"/>
        </w:rPr>
        <w:t>position in the global ranking for Islamic Banking Software.</w:t>
      </w:r>
    </w:p>
    <w:p w14:paraId="2F1FB316" w14:textId="77777777" w:rsidR="008B5E2C" w:rsidRPr="007E2675" w:rsidRDefault="008B5E2C" w:rsidP="007E2675">
      <w:pPr>
        <w:jc w:val="both"/>
        <w:rPr>
          <w:rFonts w:ascii="Arial" w:hAnsi="Arial" w:cs="Arial"/>
          <w:sz w:val="24"/>
          <w:szCs w:val="24"/>
        </w:rPr>
      </w:pPr>
      <w:r w:rsidRPr="007E2675">
        <w:rPr>
          <w:rFonts w:ascii="Arial" w:hAnsi="Arial" w:cs="Arial"/>
          <w:b/>
          <w:bCs/>
          <w:sz w:val="24"/>
          <w:szCs w:val="24"/>
          <w:bdr w:val="none" w:sz="0" w:space="0" w:color="auto" w:frame="1"/>
        </w:rPr>
        <w:t>Geographical Business position</w:t>
      </w:r>
      <w:r w:rsidRPr="007E2675">
        <w:rPr>
          <w:rFonts w:ascii="Arial" w:hAnsi="Arial" w:cs="Arial"/>
          <w:b/>
          <w:bCs/>
          <w:spacing w:val="-15"/>
          <w:sz w:val="24"/>
          <w:szCs w:val="24"/>
          <w:bdr w:val="none" w:sz="0" w:space="0" w:color="auto" w:frame="1"/>
        </w:rPr>
        <w:t>:</w:t>
      </w:r>
      <w:r w:rsidRPr="007E2675">
        <w:rPr>
          <w:rFonts w:ascii="Arial" w:hAnsi="Arial" w:cs="Arial"/>
          <w:spacing w:val="-15"/>
          <w:sz w:val="24"/>
          <w:szCs w:val="24"/>
          <w:bdr w:val="none" w:sz="0" w:space="0" w:color="auto" w:frame="1"/>
        </w:rPr>
        <w:t xml:space="preserve"> AIBL has a wide network of branches all over Bangladesh. Currently, the bank has 148 branches in 7 divisions of Bangladesh.</w:t>
      </w:r>
    </w:p>
    <w:p w14:paraId="6E262410" w14:textId="77777777" w:rsidR="008B5E2C" w:rsidRPr="007E2675" w:rsidRDefault="008B5E2C" w:rsidP="007E2675">
      <w:pPr>
        <w:jc w:val="both"/>
        <w:rPr>
          <w:rFonts w:ascii="Arial" w:hAnsi="Arial" w:cs="Arial"/>
          <w:spacing w:val="-15"/>
          <w:sz w:val="24"/>
          <w:szCs w:val="24"/>
          <w:bdr w:val="none" w:sz="0" w:space="0" w:color="auto" w:frame="1"/>
        </w:rPr>
      </w:pPr>
      <w:r w:rsidRPr="007E2675">
        <w:rPr>
          <w:rFonts w:ascii="Arial" w:hAnsi="Arial" w:cs="Arial"/>
          <w:b/>
          <w:bCs/>
          <w:sz w:val="24"/>
          <w:szCs w:val="24"/>
          <w:bdr w:val="none" w:sz="0" w:space="0" w:color="auto" w:frame="1"/>
        </w:rPr>
        <w:t>Goodwill:</w:t>
      </w:r>
      <w:r w:rsidRPr="007E2675">
        <w:rPr>
          <w:rFonts w:ascii="Arial" w:hAnsi="Arial" w:cs="Arial"/>
          <w:spacing w:val="-15"/>
          <w:sz w:val="24"/>
          <w:szCs w:val="24"/>
          <w:bdr w:val="none" w:sz="0" w:space="0" w:color="auto" w:frame="1"/>
        </w:rPr>
        <w:t xml:space="preserve"> AIBL already earned customer loyalty. The customers of AIBL are highly committed to the Bank.</w:t>
      </w:r>
    </w:p>
    <w:p w14:paraId="4842682F" w14:textId="77777777" w:rsidR="008B5E2C" w:rsidRPr="007E2675" w:rsidRDefault="008B5E2C" w:rsidP="007E2675">
      <w:pPr>
        <w:jc w:val="both"/>
        <w:rPr>
          <w:rFonts w:ascii="Arial" w:hAnsi="Arial" w:cs="Arial"/>
          <w:sz w:val="24"/>
          <w:szCs w:val="24"/>
        </w:rPr>
      </w:pPr>
      <w:r w:rsidRPr="007E2675">
        <w:rPr>
          <w:rFonts w:ascii="Arial" w:hAnsi="Arial" w:cs="Arial"/>
          <w:b/>
          <w:bCs/>
          <w:sz w:val="24"/>
          <w:szCs w:val="24"/>
          <w:bdr w:val="none" w:sz="0" w:space="0" w:color="auto" w:frame="1"/>
        </w:rPr>
        <w:lastRenderedPageBreak/>
        <w:t>Quality Human Resource:</w:t>
      </w:r>
      <w:r w:rsidRPr="007E2675">
        <w:rPr>
          <w:rFonts w:ascii="Arial" w:hAnsi="Arial" w:cs="Arial"/>
          <w:sz w:val="24"/>
          <w:szCs w:val="24"/>
        </w:rPr>
        <w:t xml:space="preserve"> </w:t>
      </w:r>
      <w:r w:rsidRPr="007E2675">
        <w:rPr>
          <w:rFonts w:ascii="Arial" w:hAnsi="Arial" w:cs="Arial"/>
          <w:spacing w:val="-15"/>
          <w:sz w:val="24"/>
          <w:szCs w:val="24"/>
          <w:bdr w:val="none" w:sz="0" w:space="0" w:color="auto" w:frame="1"/>
        </w:rPr>
        <w:t>AIBL has skilled and quality human resources currently the bank has3070 employees including 181 executives among them 321 employees who are nominated for outside training courses viz.</w:t>
      </w:r>
    </w:p>
    <w:p w14:paraId="36A39BFB" w14:textId="77777777" w:rsidR="008B5E2C" w:rsidRPr="007E2675" w:rsidRDefault="008B5E2C" w:rsidP="007E2675">
      <w:pPr>
        <w:jc w:val="both"/>
        <w:rPr>
          <w:rFonts w:ascii="Arial" w:hAnsi="Arial" w:cs="Arial"/>
          <w:b/>
          <w:bCs/>
          <w:sz w:val="24"/>
          <w:szCs w:val="24"/>
        </w:rPr>
      </w:pPr>
      <w:r w:rsidRPr="007E2675">
        <w:rPr>
          <w:rFonts w:ascii="Arial" w:hAnsi="Arial" w:cs="Arial"/>
          <w:b/>
          <w:bCs/>
          <w:sz w:val="24"/>
          <w:szCs w:val="24"/>
        </w:rPr>
        <w:t>Weaknesses</w:t>
      </w:r>
    </w:p>
    <w:p w14:paraId="3DA3BBE8" w14:textId="77777777" w:rsidR="008B5E2C" w:rsidRPr="007E2675" w:rsidRDefault="008B5E2C" w:rsidP="007E2675">
      <w:pPr>
        <w:jc w:val="both"/>
        <w:rPr>
          <w:rFonts w:ascii="Arial" w:hAnsi="Arial" w:cs="Arial"/>
          <w:sz w:val="24"/>
          <w:szCs w:val="24"/>
        </w:rPr>
      </w:pPr>
      <w:r w:rsidRPr="007E2675">
        <w:rPr>
          <w:rFonts w:ascii="Arial" w:hAnsi="Arial" w:cs="Arial"/>
          <w:b/>
          <w:bCs/>
          <w:sz w:val="24"/>
          <w:szCs w:val="24"/>
          <w:bdr w:val="none" w:sz="0" w:space="0" w:color="auto" w:frame="1"/>
        </w:rPr>
        <w:t>Centralized Management:</w:t>
      </w:r>
      <w:r w:rsidRPr="007E2675">
        <w:rPr>
          <w:rFonts w:ascii="Arial" w:hAnsi="Arial" w:cs="Arial"/>
          <w:sz w:val="24"/>
          <w:szCs w:val="24"/>
        </w:rPr>
        <w:t xml:space="preserve"> </w:t>
      </w:r>
      <w:r w:rsidRPr="007E2675">
        <w:rPr>
          <w:rFonts w:ascii="Arial" w:hAnsi="Arial" w:cs="Arial"/>
          <w:spacing w:val="-15"/>
          <w:sz w:val="24"/>
          <w:szCs w:val="24"/>
          <w:bdr w:val="none" w:sz="0" w:space="0" w:color="auto" w:frame="1"/>
        </w:rPr>
        <w:t>The major decisions in AIBL are making by the top authority without counseling with the lower-level managers.</w:t>
      </w:r>
    </w:p>
    <w:p w14:paraId="4D6C974F" w14:textId="77777777" w:rsidR="008B5E2C" w:rsidRPr="007E2675" w:rsidRDefault="008B5E2C" w:rsidP="007E2675">
      <w:pPr>
        <w:jc w:val="both"/>
        <w:rPr>
          <w:rFonts w:ascii="Arial" w:hAnsi="Arial" w:cs="Arial"/>
          <w:sz w:val="24"/>
          <w:szCs w:val="24"/>
        </w:rPr>
      </w:pPr>
      <w:r w:rsidRPr="007E2675">
        <w:rPr>
          <w:rFonts w:ascii="Arial" w:hAnsi="Arial" w:cs="Arial"/>
          <w:b/>
          <w:bCs/>
          <w:sz w:val="24"/>
          <w:szCs w:val="24"/>
          <w:bdr w:val="none" w:sz="0" w:space="0" w:color="auto" w:frame="1"/>
        </w:rPr>
        <w:t>Non-performing loan:</w:t>
      </w:r>
      <w:r w:rsidRPr="007E2675">
        <w:rPr>
          <w:rFonts w:ascii="Arial" w:hAnsi="Arial" w:cs="Arial"/>
          <w:sz w:val="24"/>
          <w:szCs w:val="24"/>
        </w:rPr>
        <w:t xml:space="preserve"> </w:t>
      </w:r>
      <w:r w:rsidRPr="007E2675">
        <w:rPr>
          <w:rFonts w:ascii="Arial" w:hAnsi="Arial" w:cs="Arial"/>
          <w:spacing w:val="-15"/>
          <w:sz w:val="24"/>
          <w:szCs w:val="24"/>
          <w:bdr w:val="none" w:sz="0" w:space="0" w:color="auto" w:frame="1"/>
        </w:rPr>
        <w:t>AIBL's non-performing loan was increased over the year.</w:t>
      </w:r>
    </w:p>
    <w:p w14:paraId="59F59E58" w14:textId="77777777" w:rsidR="008B5E2C" w:rsidRPr="007E2675" w:rsidRDefault="008B5E2C" w:rsidP="007E2675">
      <w:pPr>
        <w:jc w:val="both"/>
        <w:rPr>
          <w:rFonts w:ascii="Arial" w:hAnsi="Arial" w:cs="Arial"/>
          <w:sz w:val="24"/>
          <w:szCs w:val="24"/>
        </w:rPr>
      </w:pPr>
      <w:r w:rsidRPr="007E2675">
        <w:rPr>
          <w:rFonts w:ascii="Arial" w:hAnsi="Arial" w:cs="Arial"/>
          <w:b/>
          <w:bCs/>
          <w:sz w:val="24"/>
          <w:szCs w:val="24"/>
          <w:bdr w:val="none" w:sz="0" w:space="0" w:color="auto" w:frame="1"/>
        </w:rPr>
        <w:t>Lack of human recourses:</w:t>
      </w:r>
      <w:r w:rsidRPr="007E2675">
        <w:rPr>
          <w:rFonts w:ascii="Arial" w:hAnsi="Arial" w:cs="Arial"/>
          <w:sz w:val="24"/>
          <w:szCs w:val="24"/>
        </w:rPr>
        <w:t xml:space="preserve"> </w:t>
      </w:r>
      <w:r w:rsidRPr="007E2675">
        <w:rPr>
          <w:rFonts w:ascii="Arial" w:hAnsi="Arial" w:cs="Arial"/>
          <w:spacing w:val="-15"/>
          <w:sz w:val="24"/>
          <w:szCs w:val="24"/>
          <w:bdr w:val="none" w:sz="0" w:space="0" w:color="auto" w:frame="1"/>
        </w:rPr>
        <w:t>AIBL lacks human recourses in the GB and Remittance department as a result customer feels irritated during the rush hour.</w:t>
      </w:r>
    </w:p>
    <w:p w14:paraId="3EC87E58" w14:textId="77777777" w:rsidR="008B5E2C" w:rsidRPr="007E2675" w:rsidRDefault="008B5E2C" w:rsidP="007E2675">
      <w:pPr>
        <w:jc w:val="both"/>
        <w:rPr>
          <w:rFonts w:ascii="Arial" w:hAnsi="Arial" w:cs="Arial"/>
          <w:sz w:val="24"/>
          <w:szCs w:val="24"/>
        </w:rPr>
      </w:pPr>
      <w:r w:rsidRPr="007E2675">
        <w:rPr>
          <w:rFonts w:ascii="Arial" w:hAnsi="Arial" w:cs="Arial"/>
          <w:b/>
          <w:bCs/>
          <w:sz w:val="24"/>
          <w:szCs w:val="24"/>
          <w:bdr w:val="none" w:sz="0" w:space="0" w:color="auto" w:frame="1"/>
        </w:rPr>
        <w:t>Operating system</w:t>
      </w:r>
      <w:r w:rsidRPr="007E2675">
        <w:rPr>
          <w:rFonts w:ascii="Arial" w:hAnsi="Arial" w:cs="Arial"/>
          <w:b/>
          <w:bCs/>
          <w:spacing w:val="-15"/>
          <w:sz w:val="24"/>
          <w:szCs w:val="24"/>
          <w:bdr w:val="none" w:sz="0" w:space="0" w:color="auto" w:frame="1"/>
        </w:rPr>
        <w:t>:</w:t>
      </w:r>
      <w:r w:rsidRPr="007E2675">
        <w:rPr>
          <w:rFonts w:ascii="Arial" w:hAnsi="Arial" w:cs="Arial"/>
          <w:spacing w:val="-15"/>
          <w:sz w:val="24"/>
          <w:szCs w:val="24"/>
          <w:bdr w:val="none" w:sz="0" w:space="0" w:color="auto" w:frame="1"/>
        </w:rPr>
        <w:t xml:space="preserve"> AIBL still using Windows XP on most of their computers.</w:t>
      </w:r>
    </w:p>
    <w:p w14:paraId="2CA3D0C9" w14:textId="2081316F" w:rsidR="008B5E2C" w:rsidRPr="007E2675" w:rsidRDefault="008B5E2C" w:rsidP="007E2675">
      <w:pPr>
        <w:jc w:val="both"/>
        <w:rPr>
          <w:rFonts w:ascii="Arial" w:hAnsi="Arial" w:cs="Arial"/>
          <w:sz w:val="24"/>
          <w:szCs w:val="24"/>
        </w:rPr>
      </w:pPr>
      <w:r w:rsidRPr="007E2675">
        <w:rPr>
          <w:rFonts w:ascii="Arial" w:hAnsi="Arial" w:cs="Arial"/>
          <w:b/>
          <w:bCs/>
          <w:sz w:val="24"/>
          <w:szCs w:val="24"/>
          <w:bdr w:val="none" w:sz="0" w:space="0" w:color="auto" w:frame="1"/>
        </w:rPr>
        <w:t>Lack of ATM booth:</w:t>
      </w:r>
      <w:r w:rsidRPr="007E2675">
        <w:rPr>
          <w:rFonts w:ascii="Arial" w:hAnsi="Arial" w:cs="Arial"/>
          <w:sz w:val="24"/>
          <w:szCs w:val="24"/>
        </w:rPr>
        <w:t xml:space="preserve"> </w:t>
      </w:r>
      <w:r w:rsidRPr="007E2675">
        <w:rPr>
          <w:rFonts w:ascii="Arial" w:hAnsi="Arial" w:cs="Arial"/>
          <w:spacing w:val="-15"/>
          <w:sz w:val="24"/>
          <w:szCs w:val="24"/>
          <w:bdr w:val="none" w:sz="0" w:space="0" w:color="auto" w:frame="1"/>
        </w:rPr>
        <w:t xml:space="preserve">AIBL lacks a number of ATM booths all over Bangladesh as a </w:t>
      </w:r>
      <w:r w:rsidR="007E2675" w:rsidRPr="007E2675">
        <w:rPr>
          <w:rFonts w:ascii="Arial" w:hAnsi="Arial" w:cs="Arial"/>
          <w:spacing w:val="-15"/>
          <w:sz w:val="24"/>
          <w:szCs w:val="24"/>
          <w:bdr w:val="none" w:sz="0" w:space="0" w:color="auto" w:frame="1"/>
        </w:rPr>
        <w:t>result customer</w:t>
      </w:r>
      <w:r w:rsidRPr="007E2675">
        <w:rPr>
          <w:rFonts w:ascii="Arial" w:hAnsi="Arial" w:cs="Arial"/>
          <w:spacing w:val="-15"/>
          <w:sz w:val="24"/>
          <w:szCs w:val="24"/>
          <w:bdr w:val="none" w:sz="0" w:space="0" w:color="auto" w:frame="1"/>
        </w:rPr>
        <w:t xml:space="preserve"> are not satisfied with the ATM service provided by the bank.</w:t>
      </w:r>
    </w:p>
    <w:p w14:paraId="238D6831" w14:textId="77777777" w:rsidR="008B5E2C" w:rsidRPr="007E2675" w:rsidRDefault="008B5E2C" w:rsidP="007E2675">
      <w:pPr>
        <w:jc w:val="both"/>
        <w:rPr>
          <w:rFonts w:ascii="Arial" w:hAnsi="Arial" w:cs="Arial"/>
          <w:sz w:val="24"/>
          <w:szCs w:val="24"/>
        </w:rPr>
      </w:pPr>
      <w:r w:rsidRPr="007E2675">
        <w:rPr>
          <w:rFonts w:ascii="Arial" w:hAnsi="Arial" w:cs="Arial"/>
          <w:b/>
          <w:bCs/>
          <w:sz w:val="24"/>
          <w:szCs w:val="24"/>
          <w:bdr w:val="none" w:sz="0" w:space="0" w:color="auto" w:frame="1"/>
        </w:rPr>
        <w:t>Lack of promotional activities:</w:t>
      </w:r>
      <w:r w:rsidRPr="007E2675">
        <w:rPr>
          <w:rFonts w:ascii="Arial" w:hAnsi="Arial" w:cs="Arial"/>
          <w:sz w:val="24"/>
          <w:szCs w:val="24"/>
        </w:rPr>
        <w:t xml:space="preserve"> </w:t>
      </w:r>
      <w:r w:rsidRPr="007E2675">
        <w:rPr>
          <w:rFonts w:ascii="Arial" w:hAnsi="Arial" w:cs="Arial"/>
          <w:spacing w:val="-15"/>
          <w:sz w:val="24"/>
          <w:szCs w:val="24"/>
          <w:bdr w:val="none" w:sz="0" w:space="0" w:color="auto" w:frame="1"/>
        </w:rPr>
        <w:t>AIBL lacks marketing activities compare to other Islamic banks in Bangladesh</w:t>
      </w:r>
      <w:r w:rsidRPr="007E2675">
        <w:rPr>
          <w:rFonts w:ascii="Arial" w:hAnsi="Arial" w:cs="Arial"/>
          <w:sz w:val="24"/>
          <w:szCs w:val="24"/>
        </w:rPr>
        <w:t>.</w:t>
      </w:r>
    </w:p>
    <w:p w14:paraId="02E2E9FC" w14:textId="77777777" w:rsidR="008B5E2C" w:rsidRPr="00A42785" w:rsidRDefault="008B5E2C" w:rsidP="008B5E2C">
      <w:pPr>
        <w:shd w:val="clear" w:color="auto" w:fill="FFFFFF"/>
        <w:spacing w:after="120" w:line="360" w:lineRule="auto"/>
        <w:jc w:val="both"/>
        <w:rPr>
          <w:rFonts w:ascii="Arial" w:eastAsia="Times New Roman" w:hAnsi="Arial" w:cs="Arial"/>
          <w:b/>
          <w:bCs/>
          <w:color w:val="000000"/>
          <w:sz w:val="24"/>
          <w:szCs w:val="24"/>
        </w:rPr>
      </w:pPr>
      <w:r w:rsidRPr="00A42785">
        <w:rPr>
          <w:rFonts w:ascii="Arial" w:eastAsia="Times New Roman" w:hAnsi="Arial" w:cs="Arial"/>
          <w:b/>
          <w:bCs/>
          <w:color w:val="000000"/>
          <w:sz w:val="24"/>
          <w:szCs w:val="24"/>
        </w:rPr>
        <w:t>Opportunities</w:t>
      </w:r>
    </w:p>
    <w:p w14:paraId="56371547" w14:textId="77777777" w:rsidR="008B5E2C" w:rsidRPr="00A42785" w:rsidRDefault="008B5E2C" w:rsidP="008B5E2C">
      <w:pPr>
        <w:spacing w:after="120" w:line="360" w:lineRule="auto"/>
        <w:jc w:val="both"/>
        <w:rPr>
          <w:rFonts w:ascii="Arial" w:hAnsi="Arial" w:cs="Arial"/>
          <w:b/>
          <w:bCs/>
          <w:sz w:val="24"/>
          <w:szCs w:val="24"/>
        </w:rPr>
      </w:pPr>
      <w:r w:rsidRPr="00A42785">
        <w:rPr>
          <w:rFonts w:ascii="Arial" w:hAnsi="Arial" w:cs="Arial"/>
          <w:b/>
          <w:bCs/>
          <w:sz w:val="24"/>
          <w:szCs w:val="24"/>
          <w:bdr w:val="none" w:sz="0" w:space="0" w:color="auto" w:frame="1"/>
        </w:rPr>
        <w:t>Customer service:</w:t>
      </w:r>
      <w:r w:rsidRPr="00A42785">
        <w:rPr>
          <w:rFonts w:ascii="Arial" w:hAnsi="Arial" w:cs="Arial"/>
          <w:b/>
          <w:bCs/>
          <w:sz w:val="24"/>
          <w:szCs w:val="24"/>
        </w:rPr>
        <w:t xml:space="preserve"> </w:t>
      </w:r>
      <w:r w:rsidRPr="00A42785">
        <w:rPr>
          <w:rFonts w:ascii="Arial" w:hAnsi="Arial" w:cs="Arial"/>
          <w:sz w:val="24"/>
          <w:szCs w:val="24"/>
          <w:bdr w:val="none" w:sz="0" w:space="0" w:color="auto" w:frame="1"/>
        </w:rPr>
        <w:t xml:space="preserve">AIBL can improve its customer service in accordance with Islamic Shariah. It can introduce </w:t>
      </w:r>
      <w:r>
        <w:rPr>
          <w:rFonts w:ascii="Arial" w:hAnsi="Arial" w:cs="Arial"/>
          <w:sz w:val="24"/>
          <w:szCs w:val="24"/>
          <w:bdr w:val="none" w:sz="0" w:space="0" w:color="auto" w:frame="1"/>
        </w:rPr>
        <w:t xml:space="preserve">a </w:t>
      </w:r>
      <w:r w:rsidRPr="00A42785">
        <w:rPr>
          <w:rFonts w:ascii="Arial" w:hAnsi="Arial" w:cs="Arial"/>
          <w:sz w:val="24"/>
          <w:szCs w:val="24"/>
          <w:bdr w:val="none" w:sz="0" w:space="0" w:color="auto" w:frame="1"/>
        </w:rPr>
        <w:t>more innovative way of Islamic banking in Bangladesh.</w:t>
      </w:r>
    </w:p>
    <w:p w14:paraId="1A382F7F" w14:textId="77777777" w:rsidR="008B5E2C" w:rsidRPr="00A42785" w:rsidRDefault="008B5E2C" w:rsidP="008B5E2C">
      <w:pPr>
        <w:spacing w:after="120" w:line="360" w:lineRule="auto"/>
        <w:jc w:val="both"/>
        <w:rPr>
          <w:rFonts w:ascii="Arial" w:hAnsi="Arial" w:cs="Arial"/>
          <w:sz w:val="24"/>
          <w:szCs w:val="24"/>
        </w:rPr>
      </w:pPr>
      <w:r w:rsidRPr="00A42785">
        <w:rPr>
          <w:rFonts w:ascii="Arial" w:hAnsi="Arial" w:cs="Arial"/>
          <w:b/>
          <w:bCs/>
          <w:sz w:val="24"/>
          <w:szCs w:val="24"/>
          <w:bdr w:val="none" w:sz="0" w:space="0" w:color="auto" w:frame="1"/>
        </w:rPr>
        <w:t>Increasing Number of ATM booth</w:t>
      </w:r>
      <w:r>
        <w:rPr>
          <w:rFonts w:ascii="Arial" w:hAnsi="Arial" w:cs="Arial"/>
          <w:b/>
          <w:bCs/>
          <w:sz w:val="24"/>
          <w:szCs w:val="24"/>
          <w:bdr w:val="none" w:sz="0" w:space="0" w:color="auto" w:frame="1"/>
        </w:rPr>
        <w:t>s</w:t>
      </w:r>
      <w:r w:rsidRPr="00A42785">
        <w:rPr>
          <w:rFonts w:ascii="Arial" w:hAnsi="Arial" w:cs="Arial"/>
          <w:b/>
          <w:bCs/>
          <w:sz w:val="24"/>
          <w:szCs w:val="24"/>
          <w:bdr w:val="none" w:sz="0" w:space="0" w:color="auto" w:frame="1"/>
        </w:rPr>
        <w:t xml:space="preserve">: </w:t>
      </w:r>
      <w:r w:rsidRPr="00A42785">
        <w:rPr>
          <w:rFonts w:ascii="Arial" w:hAnsi="Arial" w:cs="Arial"/>
          <w:sz w:val="24"/>
          <w:szCs w:val="24"/>
          <w:bdr w:val="none" w:sz="0" w:space="0" w:color="auto" w:frame="1"/>
        </w:rPr>
        <w:t xml:space="preserve">As a popular Islamic bank in Bangladesh AIBL still lacks </w:t>
      </w:r>
      <w:r>
        <w:rPr>
          <w:rFonts w:ascii="Arial" w:hAnsi="Arial" w:cs="Arial"/>
          <w:sz w:val="24"/>
          <w:szCs w:val="24"/>
          <w:bdr w:val="none" w:sz="0" w:space="0" w:color="auto" w:frame="1"/>
        </w:rPr>
        <w:t xml:space="preserve">the </w:t>
      </w:r>
      <w:r w:rsidRPr="00A42785">
        <w:rPr>
          <w:rFonts w:ascii="Arial" w:hAnsi="Arial" w:cs="Arial"/>
          <w:sz w:val="24"/>
          <w:szCs w:val="24"/>
          <w:bdr w:val="none" w:sz="0" w:space="0" w:color="auto" w:frame="1"/>
        </w:rPr>
        <w:t>number of ATM booths although it has strong demand by the customers.</w:t>
      </w:r>
    </w:p>
    <w:p w14:paraId="7882D86D" w14:textId="77777777" w:rsidR="008B5E2C" w:rsidRPr="00A42785" w:rsidRDefault="008B5E2C" w:rsidP="008B5E2C">
      <w:pPr>
        <w:spacing w:after="120" w:line="360" w:lineRule="auto"/>
        <w:jc w:val="both"/>
        <w:rPr>
          <w:rFonts w:ascii="Arial" w:hAnsi="Arial" w:cs="Arial"/>
          <w:sz w:val="24"/>
          <w:szCs w:val="24"/>
        </w:rPr>
      </w:pPr>
      <w:r w:rsidRPr="00A42785">
        <w:rPr>
          <w:rFonts w:ascii="Arial" w:hAnsi="Arial" w:cs="Arial"/>
          <w:b/>
          <w:bCs/>
          <w:sz w:val="24"/>
          <w:szCs w:val="24"/>
          <w:bdr w:val="none" w:sz="0" w:space="0" w:color="auto" w:frame="1"/>
        </w:rPr>
        <w:t>Internet Banking:</w:t>
      </w:r>
    </w:p>
    <w:p w14:paraId="4EB5BDC4" w14:textId="77777777" w:rsidR="008B5E2C" w:rsidRPr="00A42785" w:rsidRDefault="008B5E2C" w:rsidP="008B5E2C">
      <w:pPr>
        <w:spacing w:after="120" w:line="360" w:lineRule="auto"/>
        <w:jc w:val="both"/>
        <w:rPr>
          <w:rFonts w:ascii="Arial" w:hAnsi="Arial" w:cs="Arial"/>
          <w:sz w:val="24"/>
          <w:szCs w:val="24"/>
        </w:rPr>
      </w:pPr>
      <w:r>
        <w:rPr>
          <w:rFonts w:ascii="Arial" w:hAnsi="Arial" w:cs="Arial"/>
          <w:sz w:val="24"/>
          <w:szCs w:val="24"/>
          <w:bdr w:val="none" w:sz="0" w:space="0" w:color="auto" w:frame="1"/>
        </w:rPr>
        <w:t>With</w:t>
      </w:r>
      <w:r w:rsidRPr="00A42785">
        <w:rPr>
          <w:rFonts w:ascii="Arial" w:hAnsi="Arial" w:cs="Arial"/>
          <w:sz w:val="24"/>
          <w:szCs w:val="24"/>
          <w:bdr w:val="none" w:sz="0" w:space="0" w:color="auto" w:frame="1"/>
        </w:rPr>
        <w:t xml:space="preserve"> </w:t>
      </w:r>
      <w:r>
        <w:rPr>
          <w:rFonts w:ascii="Arial" w:hAnsi="Arial" w:cs="Arial"/>
          <w:sz w:val="24"/>
          <w:szCs w:val="24"/>
          <w:bdr w:val="none" w:sz="0" w:space="0" w:color="auto" w:frame="1"/>
        </w:rPr>
        <w:t xml:space="preserve">the </w:t>
      </w:r>
      <w:r w:rsidRPr="00A42785">
        <w:rPr>
          <w:rFonts w:ascii="Arial" w:hAnsi="Arial" w:cs="Arial"/>
          <w:sz w:val="24"/>
          <w:szCs w:val="24"/>
          <w:bdr w:val="none" w:sz="0" w:space="0" w:color="auto" w:frame="1"/>
        </w:rPr>
        <w:t xml:space="preserve">emergence of </w:t>
      </w:r>
      <w:r>
        <w:rPr>
          <w:rFonts w:ascii="Arial" w:hAnsi="Arial" w:cs="Arial"/>
          <w:sz w:val="24"/>
          <w:szCs w:val="24"/>
          <w:bdr w:val="none" w:sz="0" w:space="0" w:color="auto" w:frame="1"/>
        </w:rPr>
        <w:t xml:space="preserve">the </w:t>
      </w:r>
      <w:r w:rsidRPr="00A42785">
        <w:rPr>
          <w:rFonts w:ascii="Arial" w:hAnsi="Arial" w:cs="Arial"/>
          <w:sz w:val="24"/>
          <w:szCs w:val="24"/>
          <w:bdr w:val="none" w:sz="0" w:space="0" w:color="auto" w:frame="1"/>
        </w:rPr>
        <w:t xml:space="preserve">internet in Bangladesh AIBL can introduce e-banking to its customer, which will create more scope </w:t>
      </w:r>
      <w:r>
        <w:rPr>
          <w:rFonts w:ascii="Arial" w:hAnsi="Arial" w:cs="Arial"/>
          <w:sz w:val="24"/>
          <w:szCs w:val="24"/>
          <w:bdr w:val="none" w:sz="0" w:space="0" w:color="auto" w:frame="1"/>
        </w:rPr>
        <w:t>for</w:t>
      </w:r>
      <w:r w:rsidRPr="00A42785">
        <w:rPr>
          <w:rFonts w:ascii="Arial" w:hAnsi="Arial" w:cs="Arial"/>
          <w:sz w:val="24"/>
          <w:szCs w:val="24"/>
          <w:bdr w:val="none" w:sz="0" w:space="0" w:color="auto" w:frame="1"/>
        </w:rPr>
        <w:t xml:space="preserve"> the bank.</w:t>
      </w:r>
    </w:p>
    <w:p w14:paraId="2D3DDEE6" w14:textId="77777777" w:rsidR="008B5E2C" w:rsidRPr="00A42785" w:rsidRDefault="008B5E2C" w:rsidP="008B5E2C">
      <w:pPr>
        <w:spacing w:after="120" w:line="360" w:lineRule="auto"/>
        <w:jc w:val="both"/>
        <w:rPr>
          <w:rFonts w:ascii="Arial" w:hAnsi="Arial" w:cs="Arial"/>
          <w:sz w:val="24"/>
          <w:szCs w:val="24"/>
        </w:rPr>
      </w:pPr>
      <w:r w:rsidRPr="00A42785">
        <w:rPr>
          <w:rFonts w:ascii="Arial" w:hAnsi="Arial" w:cs="Arial"/>
          <w:b/>
          <w:bCs/>
          <w:sz w:val="24"/>
          <w:szCs w:val="24"/>
          <w:bdr w:val="none" w:sz="0" w:space="0" w:color="auto" w:frame="1"/>
        </w:rPr>
        <w:t>Market Penetration:</w:t>
      </w:r>
    </w:p>
    <w:p w14:paraId="399CD71A" w14:textId="77777777" w:rsidR="008B5E2C" w:rsidRPr="00A42785" w:rsidRDefault="008B5E2C" w:rsidP="008B5E2C">
      <w:pPr>
        <w:spacing w:after="120" w:line="360" w:lineRule="auto"/>
        <w:jc w:val="both"/>
        <w:rPr>
          <w:rFonts w:ascii="Arial" w:hAnsi="Arial" w:cs="Arial"/>
          <w:sz w:val="24"/>
          <w:szCs w:val="24"/>
        </w:rPr>
      </w:pPr>
      <w:r w:rsidRPr="00A42785">
        <w:rPr>
          <w:rFonts w:ascii="Arial" w:hAnsi="Arial" w:cs="Arial"/>
          <w:sz w:val="24"/>
          <w:szCs w:val="24"/>
          <w:bdr w:val="none" w:sz="0" w:space="0" w:color="auto" w:frame="1"/>
        </w:rPr>
        <w:t xml:space="preserve">AIBL can penetrate </w:t>
      </w:r>
      <w:r>
        <w:rPr>
          <w:rFonts w:ascii="Arial" w:hAnsi="Arial" w:cs="Arial"/>
          <w:sz w:val="24"/>
          <w:szCs w:val="24"/>
          <w:bdr w:val="none" w:sz="0" w:space="0" w:color="auto" w:frame="1"/>
        </w:rPr>
        <w:t xml:space="preserve">the </w:t>
      </w:r>
      <w:r w:rsidRPr="00A42785">
        <w:rPr>
          <w:rFonts w:ascii="Arial" w:hAnsi="Arial" w:cs="Arial"/>
          <w:sz w:val="24"/>
          <w:szCs w:val="24"/>
          <w:bdr w:val="none" w:sz="0" w:space="0" w:color="auto" w:frame="1"/>
        </w:rPr>
        <w:t>new market through diversified products and services in accordance with Islamic Shariah</w:t>
      </w:r>
      <w:r w:rsidRPr="00A42785">
        <w:rPr>
          <w:rFonts w:ascii="Arial" w:hAnsi="Arial" w:cs="Arial"/>
          <w:sz w:val="24"/>
          <w:szCs w:val="24"/>
        </w:rPr>
        <w:t>.</w:t>
      </w:r>
    </w:p>
    <w:p w14:paraId="50F4C71A" w14:textId="77777777" w:rsidR="008B5E2C" w:rsidRPr="00A42785" w:rsidRDefault="008B5E2C" w:rsidP="008B5E2C">
      <w:pPr>
        <w:shd w:val="clear" w:color="auto" w:fill="FFFFFF"/>
        <w:spacing w:after="120" w:line="360" w:lineRule="auto"/>
        <w:jc w:val="both"/>
        <w:rPr>
          <w:rFonts w:ascii="Arial" w:eastAsia="Times New Roman" w:hAnsi="Arial" w:cs="Arial"/>
          <w:b/>
          <w:bCs/>
          <w:color w:val="000000"/>
          <w:sz w:val="24"/>
          <w:szCs w:val="24"/>
        </w:rPr>
      </w:pPr>
      <w:r w:rsidRPr="00A42785">
        <w:rPr>
          <w:rFonts w:ascii="Arial" w:eastAsia="Times New Roman" w:hAnsi="Arial" w:cs="Arial"/>
          <w:b/>
          <w:bCs/>
          <w:color w:val="000000"/>
          <w:sz w:val="24"/>
          <w:szCs w:val="24"/>
        </w:rPr>
        <w:t>Threats</w:t>
      </w:r>
    </w:p>
    <w:p w14:paraId="5987154C" w14:textId="77777777" w:rsidR="008B5E2C" w:rsidRPr="00A42785" w:rsidRDefault="008B5E2C" w:rsidP="008B5E2C">
      <w:pPr>
        <w:spacing w:after="120" w:line="360" w:lineRule="auto"/>
        <w:jc w:val="both"/>
        <w:rPr>
          <w:rFonts w:ascii="Arial" w:hAnsi="Arial" w:cs="Arial"/>
          <w:sz w:val="24"/>
          <w:szCs w:val="24"/>
        </w:rPr>
      </w:pPr>
      <w:r w:rsidRPr="00A42785">
        <w:rPr>
          <w:rFonts w:ascii="Arial" w:hAnsi="Arial" w:cs="Arial"/>
          <w:b/>
          <w:bCs/>
          <w:sz w:val="24"/>
          <w:szCs w:val="24"/>
          <w:bdr w:val="none" w:sz="0" w:space="0" w:color="auto" w:frame="1"/>
        </w:rPr>
        <w:t>Banking regulation:</w:t>
      </w:r>
      <w:r w:rsidRPr="00A42785">
        <w:rPr>
          <w:rFonts w:ascii="Arial" w:hAnsi="Arial" w:cs="Arial"/>
          <w:sz w:val="24"/>
          <w:szCs w:val="24"/>
        </w:rPr>
        <w:t xml:space="preserve"> </w:t>
      </w:r>
      <w:r w:rsidRPr="00A42785">
        <w:rPr>
          <w:rFonts w:ascii="Arial" w:hAnsi="Arial" w:cs="Arial"/>
          <w:spacing w:val="-15"/>
          <w:sz w:val="24"/>
          <w:szCs w:val="24"/>
          <w:bdr w:val="none" w:sz="0" w:space="0" w:color="auto" w:frame="1"/>
        </w:rPr>
        <w:t>The central bank of Bangladesh has no well-established Islamic banking regulation.</w:t>
      </w:r>
    </w:p>
    <w:p w14:paraId="2E48F12F" w14:textId="77777777" w:rsidR="008B5E2C" w:rsidRPr="00A42785" w:rsidRDefault="008B5E2C" w:rsidP="008B5E2C">
      <w:pPr>
        <w:spacing w:after="120" w:line="360" w:lineRule="auto"/>
        <w:jc w:val="both"/>
        <w:rPr>
          <w:rFonts w:ascii="Arial" w:hAnsi="Arial" w:cs="Arial"/>
          <w:sz w:val="24"/>
          <w:szCs w:val="24"/>
        </w:rPr>
      </w:pPr>
      <w:r w:rsidRPr="00A42785">
        <w:rPr>
          <w:rFonts w:ascii="Arial" w:hAnsi="Arial" w:cs="Arial"/>
          <w:b/>
          <w:bCs/>
          <w:sz w:val="24"/>
          <w:szCs w:val="24"/>
          <w:bdr w:val="none" w:sz="0" w:space="0" w:color="auto" w:frame="1"/>
        </w:rPr>
        <w:lastRenderedPageBreak/>
        <w:t>High tax rate:</w:t>
      </w:r>
      <w:r w:rsidRPr="00A42785">
        <w:rPr>
          <w:rFonts w:ascii="Arial" w:hAnsi="Arial" w:cs="Arial"/>
          <w:sz w:val="24"/>
          <w:szCs w:val="24"/>
        </w:rPr>
        <w:t xml:space="preserve"> </w:t>
      </w:r>
      <w:r>
        <w:rPr>
          <w:rFonts w:ascii="Arial" w:hAnsi="Arial" w:cs="Arial"/>
          <w:spacing w:val="-15"/>
          <w:sz w:val="24"/>
          <w:szCs w:val="24"/>
          <w:bdr w:val="none" w:sz="0" w:space="0" w:color="auto" w:frame="1"/>
        </w:rPr>
        <w:t>The g</w:t>
      </w:r>
      <w:r w:rsidRPr="00A42785">
        <w:rPr>
          <w:rFonts w:ascii="Arial" w:hAnsi="Arial" w:cs="Arial"/>
          <w:spacing w:val="-15"/>
          <w:sz w:val="24"/>
          <w:szCs w:val="24"/>
          <w:bdr w:val="none" w:sz="0" w:space="0" w:color="auto" w:frame="1"/>
        </w:rPr>
        <w:t xml:space="preserve">overnment of Bangladesh can impose </w:t>
      </w:r>
      <w:r>
        <w:rPr>
          <w:rFonts w:ascii="Arial" w:hAnsi="Arial" w:cs="Arial"/>
          <w:spacing w:val="-15"/>
          <w:sz w:val="24"/>
          <w:szCs w:val="24"/>
          <w:bdr w:val="none" w:sz="0" w:space="0" w:color="auto" w:frame="1"/>
        </w:rPr>
        <w:t xml:space="preserve">a </w:t>
      </w:r>
      <w:r w:rsidRPr="00A42785">
        <w:rPr>
          <w:rFonts w:ascii="Arial" w:hAnsi="Arial" w:cs="Arial"/>
          <w:spacing w:val="-15"/>
          <w:sz w:val="24"/>
          <w:szCs w:val="24"/>
          <w:bdr w:val="none" w:sz="0" w:space="0" w:color="auto" w:frame="1"/>
        </w:rPr>
        <w:t>high tax on banking activities.</w:t>
      </w:r>
    </w:p>
    <w:p w14:paraId="3F59531E" w14:textId="77777777" w:rsidR="008B5E2C" w:rsidRPr="00A42785" w:rsidRDefault="008B5E2C" w:rsidP="008B5E2C">
      <w:pPr>
        <w:spacing w:after="120" w:line="360" w:lineRule="auto"/>
        <w:jc w:val="both"/>
        <w:rPr>
          <w:rFonts w:ascii="Arial" w:hAnsi="Arial" w:cs="Arial"/>
          <w:sz w:val="24"/>
          <w:szCs w:val="24"/>
        </w:rPr>
      </w:pPr>
      <w:r w:rsidRPr="00A42785">
        <w:rPr>
          <w:rFonts w:ascii="Arial" w:hAnsi="Arial" w:cs="Arial"/>
          <w:b/>
          <w:bCs/>
          <w:sz w:val="24"/>
          <w:szCs w:val="24"/>
          <w:bdr w:val="none" w:sz="0" w:space="0" w:color="auto" w:frame="1"/>
        </w:rPr>
        <w:t>Increasing Competition</w:t>
      </w:r>
      <w:r w:rsidRPr="00A42785">
        <w:rPr>
          <w:rFonts w:ascii="Arial" w:hAnsi="Arial" w:cs="Arial"/>
          <w:b/>
          <w:bCs/>
          <w:spacing w:val="-15"/>
          <w:sz w:val="24"/>
          <w:szCs w:val="24"/>
          <w:bdr w:val="none" w:sz="0" w:space="0" w:color="auto" w:frame="1"/>
        </w:rPr>
        <w:t>:</w:t>
      </w:r>
      <w:r w:rsidRPr="00A42785">
        <w:rPr>
          <w:rFonts w:ascii="Arial" w:hAnsi="Arial" w:cs="Arial"/>
          <w:spacing w:val="-15"/>
          <w:sz w:val="24"/>
          <w:szCs w:val="24"/>
          <w:bdr w:val="none" w:sz="0" w:space="0" w:color="auto" w:frame="1"/>
        </w:rPr>
        <w:t xml:space="preserve"> As a profitable industry it attracts new competitors so in </w:t>
      </w:r>
      <w:r>
        <w:rPr>
          <w:rFonts w:ascii="Arial" w:hAnsi="Arial" w:cs="Arial"/>
          <w:spacing w:val="-15"/>
          <w:sz w:val="24"/>
          <w:szCs w:val="24"/>
          <w:bdr w:val="none" w:sz="0" w:space="0" w:color="auto" w:frame="1"/>
        </w:rPr>
        <w:t xml:space="preserve">the </w:t>
      </w:r>
      <w:r w:rsidRPr="00A42785">
        <w:rPr>
          <w:rFonts w:ascii="Arial" w:hAnsi="Arial" w:cs="Arial"/>
          <w:spacing w:val="-15"/>
          <w:sz w:val="24"/>
          <w:szCs w:val="24"/>
          <w:bdr w:val="none" w:sz="0" w:space="0" w:color="auto" w:frame="1"/>
        </w:rPr>
        <w:t>banking industry competition is increased between existing and newcomer competitor</w:t>
      </w:r>
      <w:r>
        <w:rPr>
          <w:rFonts w:ascii="Arial" w:hAnsi="Arial" w:cs="Arial"/>
          <w:spacing w:val="-15"/>
          <w:sz w:val="24"/>
          <w:szCs w:val="24"/>
          <w:bdr w:val="none" w:sz="0" w:space="0" w:color="auto" w:frame="1"/>
        </w:rPr>
        <w:t>s</w:t>
      </w:r>
      <w:r w:rsidRPr="00A42785">
        <w:rPr>
          <w:rFonts w:ascii="Arial" w:hAnsi="Arial" w:cs="Arial"/>
          <w:spacing w:val="-15"/>
          <w:sz w:val="24"/>
          <w:szCs w:val="24"/>
          <w:bdr w:val="none" w:sz="0" w:space="0" w:color="auto" w:frame="1"/>
        </w:rPr>
        <w:t>. Because everybody want</w:t>
      </w:r>
      <w:r>
        <w:rPr>
          <w:rFonts w:ascii="Arial" w:hAnsi="Arial" w:cs="Arial"/>
          <w:spacing w:val="-15"/>
          <w:sz w:val="24"/>
          <w:szCs w:val="24"/>
          <w:bdr w:val="none" w:sz="0" w:space="0" w:color="auto" w:frame="1"/>
        </w:rPr>
        <w:t>s</w:t>
      </w:r>
      <w:r w:rsidRPr="00A42785">
        <w:rPr>
          <w:rFonts w:ascii="Arial" w:hAnsi="Arial" w:cs="Arial"/>
          <w:spacing w:val="-15"/>
          <w:sz w:val="24"/>
          <w:szCs w:val="24"/>
          <w:bdr w:val="none" w:sz="0" w:space="0" w:color="auto" w:frame="1"/>
        </w:rPr>
        <w:t xml:space="preserve"> to increase their market share.</w:t>
      </w:r>
    </w:p>
    <w:p w14:paraId="60D684D5" w14:textId="77777777" w:rsidR="008B5E2C" w:rsidRPr="00A42785" w:rsidRDefault="008B5E2C" w:rsidP="008B5E2C">
      <w:pPr>
        <w:spacing w:after="120" w:line="360" w:lineRule="auto"/>
        <w:jc w:val="both"/>
        <w:rPr>
          <w:rFonts w:ascii="Arial" w:hAnsi="Arial" w:cs="Arial"/>
          <w:sz w:val="24"/>
          <w:szCs w:val="24"/>
        </w:rPr>
      </w:pPr>
      <w:r w:rsidRPr="00A42785">
        <w:rPr>
          <w:rFonts w:ascii="Arial" w:hAnsi="Arial" w:cs="Arial"/>
          <w:b/>
          <w:bCs/>
          <w:sz w:val="24"/>
          <w:szCs w:val="24"/>
          <w:bdr w:val="none" w:sz="0" w:space="0" w:color="auto" w:frame="1"/>
        </w:rPr>
        <w:t>Lack of Awareness:</w:t>
      </w:r>
      <w:r w:rsidRPr="00A42785">
        <w:rPr>
          <w:rFonts w:ascii="Arial" w:hAnsi="Arial" w:cs="Arial"/>
          <w:sz w:val="24"/>
          <w:szCs w:val="24"/>
        </w:rPr>
        <w:t xml:space="preserve"> </w:t>
      </w:r>
      <w:r w:rsidRPr="00A42785">
        <w:rPr>
          <w:rFonts w:ascii="Arial" w:hAnsi="Arial" w:cs="Arial"/>
          <w:spacing w:val="-15"/>
          <w:sz w:val="24"/>
          <w:szCs w:val="24"/>
          <w:bdr w:val="none" w:sz="0" w:space="0" w:color="auto" w:frame="1"/>
        </w:rPr>
        <w:t xml:space="preserve">In some cases, customers are not aware of </w:t>
      </w:r>
      <w:r>
        <w:rPr>
          <w:rFonts w:ascii="Arial" w:hAnsi="Arial" w:cs="Arial"/>
          <w:spacing w:val="-15"/>
          <w:sz w:val="24"/>
          <w:szCs w:val="24"/>
          <w:bdr w:val="none" w:sz="0" w:space="0" w:color="auto" w:frame="1"/>
        </w:rPr>
        <w:t xml:space="preserve">the </w:t>
      </w:r>
      <w:r w:rsidRPr="00A42785">
        <w:rPr>
          <w:rFonts w:ascii="Arial" w:hAnsi="Arial" w:cs="Arial"/>
          <w:spacing w:val="-15"/>
          <w:sz w:val="24"/>
          <w:szCs w:val="24"/>
          <w:bdr w:val="none" w:sz="0" w:space="0" w:color="auto" w:frame="1"/>
        </w:rPr>
        <w:t>Islamic Banking system</w:t>
      </w:r>
    </w:p>
    <w:p w14:paraId="20B2BE8A" w14:textId="77777777" w:rsidR="008B5E2C" w:rsidRPr="00A42785" w:rsidRDefault="008B5E2C" w:rsidP="008B5E2C">
      <w:pPr>
        <w:spacing w:after="120" w:line="360" w:lineRule="auto"/>
        <w:jc w:val="both"/>
        <w:rPr>
          <w:rFonts w:ascii="Arial" w:hAnsi="Arial" w:cs="Arial"/>
          <w:sz w:val="24"/>
          <w:szCs w:val="24"/>
        </w:rPr>
      </w:pPr>
      <w:r w:rsidRPr="00A42785">
        <w:rPr>
          <w:rFonts w:ascii="Arial" w:hAnsi="Arial" w:cs="Arial"/>
          <w:b/>
          <w:bCs/>
          <w:sz w:val="24"/>
          <w:szCs w:val="24"/>
          <w:bdr w:val="none" w:sz="0" w:space="0" w:color="auto" w:frame="1"/>
        </w:rPr>
        <w:t>Political instability:</w:t>
      </w:r>
      <w:r w:rsidRPr="00A42785">
        <w:rPr>
          <w:rFonts w:ascii="Arial" w:hAnsi="Arial" w:cs="Arial"/>
          <w:sz w:val="24"/>
          <w:szCs w:val="24"/>
        </w:rPr>
        <w:t xml:space="preserve"> </w:t>
      </w:r>
      <w:r w:rsidRPr="00A42785">
        <w:rPr>
          <w:rFonts w:ascii="Arial" w:hAnsi="Arial" w:cs="Arial"/>
          <w:spacing w:val="-15"/>
          <w:sz w:val="24"/>
          <w:szCs w:val="24"/>
          <w:bdr w:val="none" w:sz="0" w:space="0" w:color="auto" w:frame="1"/>
        </w:rPr>
        <w:t>One of the major problems in Bangladesh is political instability which</w:t>
      </w:r>
    </w:p>
    <w:p w14:paraId="044481D6" w14:textId="77777777" w:rsidR="008B5E2C" w:rsidRPr="00A42785" w:rsidRDefault="008B5E2C" w:rsidP="008B5E2C">
      <w:pPr>
        <w:spacing w:after="120" w:line="360" w:lineRule="auto"/>
        <w:jc w:val="both"/>
        <w:rPr>
          <w:rFonts w:ascii="Arial" w:hAnsi="Arial" w:cs="Arial"/>
          <w:sz w:val="24"/>
          <w:szCs w:val="24"/>
        </w:rPr>
      </w:pPr>
      <w:r w:rsidRPr="00A42785">
        <w:rPr>
          <w:rFonts w:ascii="Arial" w:hAnsi="Arial" w:cs="Arial"/>
          <w:sz w:val="24"/>
          <w:szCs w:val="24"/>
          <w:bdr w:val="none" w:sz="0" w:space="0" w:color="auto" w:frame="1"/>
        </w:rPr>
        <w:t>causes great distraction in the banking sector.</w:t>
      </w:r>
    </w:p>
    <w:p w14:paraId="5335B014" w14:textId="77777777" w:rsidR="008B5E2C" w:rsidRPr="00A42785" w:rsidRDefault="008B5E2C" w:rsidP="008B5E2C">
      <w:pPr>
        <w:spacing w:after="120" w:line="360" w:lineRule="auto"/>
        <w:jc w:val="both"/>
        <w:rPr>
          <w:rFonts w:ascii="Arial" w:hAnsi="Arial" w:cs="Arial"/>
          <w:spacing w:val="-15"/>
          <w:sz w:val="24"/>
          <w:szCs w:val="24"/>
          <w:bdr w:val="none" w:sz="0" w:space="0" w:color="auto" w:frame="1"/>
        </w:rPr>
      </w:pPr>
      <w:r>
        <w:rPr>
          <w:rFonts w:ascii="Arial" w:hAnsi="Arial" w:cs="Arial"/>
          <w:b/>
          <w:bCs/>
          <w:sz w:val="24"/>
          <w:szCs w:val="24"/>
          <w:bdr w:val="none" w:sz="0" w:space="0" w:color="auto" w:frame="1"/>
        </w:rPr>
        <w:t>The e</w:t>
      </w:r>
      <w:r w:rsidRPr="00A42785">
        <w:rPr>
          <w:rFonts w:ascii="Arial" w:hAnsi="Arial" w:cs="Arial"/>
          <w:b/>
          <w:bCs/>
          <w:sz w:val="24"/>
          <w:szCs w:val="24"/>
          <w:bdr w:val="none" w:sz="0" w:space="0" w:color="auto" w:frame="1"/>
        </w:rPr>
        <w:t>mergence of Technology:</w:t>
      </w:r>
      <w:r w:rsidRPr="00A42785">
        <w:rPr>
          <w:rFonts w:ascii="Arial" w:hAnsi="Arial" w:cs="Arial"/>
          <w:sz w:val="24"/>
          <w:szCs w:val="24"/>
        </w:rPr>
        <w:t xml:space="preserve"> </w:t>
      </w:r>
      <w:r w:rsidRPr="00A42785">
        <w:rPr>
          <w:rFonts w:ascii="Arial" w:hAnsi="Arial" w:cs="Arial"/>
          <w:spacing w:val="-15"/>
          <w:sz w:val="24"/>
          <w:szCs w:val="24"/>
          <w:bdr w:val="none" w:sz="0" w:space="0" w:color="auto" w:frame="1"/>
        </w:rPr>
        <w:t xml:space="preserve">AIBL lacks modern technology at many of </w:t>
      </w:r>
      <w:r>
        <w:rPr>
          <w:rFonts w:ascii="Arial" w:hAnsi="Arial" w:cs="Arial"/>
          <w:spacing w:val="-15"/>
          <w:sz w:val="24"/>
          <w:szCs w:val="24"/>
          <w:bdr w:val="none" w:sz="0" w:space="0" w:color="auto" w:frame="1"/>
        </w:rPr>
        <w:t>its</w:t>
      </w:r>
      <w:r w:rsidRPr="00A42785">
        <w:rPr>
          <w:rFonts w:ascii="Arial" w:hAnsi="Arial" w:cs="Arial"/>
          <w:spacing w:val="-15"/>
          <w:sz w:val="24"/>
          <w:szCs w:val="24"/>
          <w:bdr w:val="none" w:sz="0" w:space="0" w:color="auto" w:frame="1"/>
        </w:rPr>
        <w:t xml:space="preserve"> branches.</w:t>
      </w:r>
    </w:p>
    <w:p w14:paraId="4DB0D817" w14:textId="63E337A3" w:rsidR="008B5E2C" w:rsidRPr="00A42785" w:rsidRDefault="008B5E2C" w:rsidP="008B5E2C">
      <w:pPr>
        <w:spacing w:line="240" w:lineRule="auto"/>
        <w:jc w:val="center"/>
        <w:rPr>
          <w:rFonts w:ascii="Arial" w:hAnsi="Arial" w:cs="Arial"/>
          <w:b/>
          <w:bCs/>
          <w:color w:val="0070C0"/>
          <w:sz w:val="24"/>
          <w:szCs w:val="24"/>
        </w:rPr>
      </w:pPr>
      <w:bookmarkStart w:id="40" w:name="_Toc84977284"/>
      <w:r w:rsidRPr="00A42785">
        <w:rPr>
          <w:rFonts w:ascii="Arial" w:hAnsi="Arial" w:cs="Arial"/>
          <w:b/>
          <w:bCs/>
          <w:color w:val="0070C0"/>
          <w:sz w:val="24"/>
          <w:szCs w:val="24"/>
        </w:rPr>
        <w:t xml:space="preserve">Table </w:t>
      </w:r>
      <w:r w:rsidRPr="00A42785">
        <w:rPr>
          <w:rFonts w:ascii="Arial" w:hAnsi="Arial" w:cs="Arial"/>
          <w:b/>
          <w:bCs/>
          <w:color w:val="0070C0"/>
          <w:sz w:val="24"/>
          <w:szCs w:val="24"/>
        </w:rPr>
        <w:fldChar w:fldCharType="begin"/>
      </w:r>
      <w:r w:rsidRPr="00A42785">
        <w:rPr>
          <w:rFonts w:ascii="Arial" w:hAnsi="Arial" w:cs="Arial"/>
          <w:b/>
          <w:bCs/>
          <w:color w:val="0070C0"/>
          <w:sz w:val="24"/>
          <w:szCs w:val="24"/>
        </w:rPr>
        <w:instrText xml:space="preserve"> SEQ Table \* ARABIC </w:instrText>
      </w:r>
      <w:r w:rsidRPr="00A42785">
        <w:rPr>
          <w:rFonts w:ascii="Arial" w:hAnsi="Arial" w:cs="Arial"/>
          <w:b/>
          <w:bCs/>
          <w:color w:val="0070C0"/>
          <w:sz w:val="24"/>
          <w:szCs w:val="24"/>
        </w:rPr>
        <w:fldChar w:fldCharType="separate"/>
      </w:r>
      <w:r w:rsidR="00C72ECB">
        <w:rPr>
          <w:rFonts w:ascii="Arial" w:hAnsi="Arial" w:cs="Arial"/>
          <w:b/>
          <w:bCs/>
          <w:noProof/>
          <w:color w:val="0070C0"/>
          <w:sz w:val="24"/>
          <w:szCs w:val="24"/>
        </w:rPr>
        <w:t>4</w:t>
      </w:r>
      <w:r w:rsidRPr="00A42785">
        <w:rPr>
          <w:rFonts w:ascii="Arial" w:hAnsi="Arial" w:cs="Arial"/>
          <w:b/>
          <w:bCs/>
          <w:color w:val="0070C0"/>
          <w:sz w:val="24"/>
          <w:szCs w:val="24"/>
        </w:rPr>
        <w:fldChar w:fldCharType="end"/>
      </w:r>
      <w:r w:rsidRPr="00A42785">
        <w:rPr>
          <w:rFonts w:ascii="Arial" w:hAnsi="Arial" w:cs="Arial"/>
          <w:b/>
          <w:bCs/>
          <w:color w:val="0070C0"/>
          <w:sz w:val="24"/>
          <w:szCs w:val="24"/>
        </w:rPr>
        <w:t>: SOWT Analysis</w:t>
      </w:r>
      <w:bookmarkEnd w:id="40"/>
    </w:p>
    <w:tbl>
      <w:tblPr>
        <w:tblStyle w:val="TableGrid"/>
        <w:tblW w:w="0" w:type="auto"/>
        <w:tblLook w:val="04A0" w:firstRow="1" w:lastRow="0" w:firstColumn="1" w:lastColumn="0" w:noHBand="0" w:noVBand="1"/>
      </w:tblPr>
      <w:tblGrid>
        <w:gridCol w:w="4675"/>
        <w:gridCol w:w="4675"/>
      </w:tblGrid>
      <w:tr w:rsidR="008B5E2C" w:rsidRPr="00A42785" w14:paraId="109DE9AF" w14:textId="77777777" w:rsidTr="00E80ED3">
        <w:tc>
          <w:tcPr>
            <w:tcW w:w="4675" w:type="dxa"/>
          </w:tcPr>
          <w:p w14:paraId="145EC89E" w14:textId="77777777" w:rsidR="008B5E2C" w:rsidRPr="00A42785" w:rsidRDefault="008B5E2C" w:rsidP="00E80ED3">
            <w:pPr>
              <w:spacing w:before="48" w:after="48" w:line="276" w:lineRule="auto"/>
              <w:jc w:val="both"/>
              <w:rPr>
                <w:rFonts w:ascii="Arial" w:eastAsia="Times New Roman" w:hAnsi="Arial" w:cs="Arial"/>
                <w:b/>
                <w:bCs/>
                <w:color w:val="000000"/>
                <w:sz w:val="24"/>
                <w:szCs w:val="24"/>
              </w:rPr>
            </w:pPr>
            <w:r w:rsidRPr="00A42785">
              <w:rPr>
                <w:rFonts w:ascii="Arial" w:eastAsia="Times New Roman" w:hAnsi="Arial" w:cs="Arial"/>
                <w:b/>
                <w:bCs/>
                <w:color w:val="000000"/>
                <w:sz w:val="24"/>
                <w:szCs w:val="24"/>
              </w:rPr>
              <w:t xml:space="preserve">Strengths </w:t>
            </w:r>
          </w:p>
        </w:tc>
        <w:tc>
          <w:tcPr>
            <w:tcW w:w="4675" w:type="dxa"/>
          </w:tcPr>
          <w:p w14:paraId="13431C35" w14:textId="77777777" w:rsidR="008B5E2C" w:rsidRPr="00A42785" w:rsidRDefault="008B5E2C" w:rsidP="00E80ED3">
            <w:pPr>
              <w:spacing w:before="48" w:after="48" w:line="276" w:lineRule="auto"/>
              <w:jc w:val="both"/>
              <w:rPr>
                <w:rFonts w:ascii="Arial" w:eastAsia="Times New Roman" w:hAnsi="Arial" w:cs="Arial"/>
                <w:b/>
                <w:bCs/>
                <w:color w:val="000000"/>
                <w:sz w:val="24"/>
                <w:szCs w:val="24"/>
              </w:rPr>
            </w:pPr>
            <w:r w:rsidRPr="00A42785">
              <w:rPr>
                <w:rFonts w:ascii="Arial" w:eastAsia="Times New Roman" w:hAnsi="Arial" w:cs="Arial"/>
                <w:b/>
                <w:bCs/>
                <w:color w:val="000000"/>
                <w:sz w:val="24"/>
                <w:szCs w:val="24"/>
              </w:rPr>
              <w:t>Weaknesses</w:t>
            </w:r>
          </w:p>
        </w:tc>
      </w:tr>
      <w:tr w:rsidR="008B5E2C" w:rsidRPr="00A42785" w14:paraId="0CB9BAC7" w14:textId="77777777" w:rsidTr="00E80ED3">
        <w:tc>
          <w:tcPr>
            <w:tcW w:w="4675" w:type="dxa"/>
          </w:tcPr>
          <w:p w14:paraId="151A9C8B"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r w:rsidRPr="00A42785">
              <w:rPr>
                <w:rFonts w:ascii="Arial" w:hAnsi="Arial" w:cs="Arial"/>
                <w:sz w:val="24"/>
                <w:szCs w:val="24"/>
                <w:bdr w:val="none" w:sz="0" w:space="0" w:color="auto" w:frame="1"/>
              </w:rPr>
              <w:t>Capital adequacy ratio</w:t>
            </w:r>
          </w:p>
        </w:tc>
        <w:tc>
          <w:tcPr>
            <w:tcW w:w="4675" w:type="dxa"/>
          </w:tcPr>
          <w:p w14:paraId="38F43C4A"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r w:rsidRPr="00A42785">
              <w:rPr>
                <w:rFonts w:ascii="Arial" w:eastAsia="Times New Roman" w:hAnsi="Arial" w:cs="Arial"/>
                <w:color w:val="000000"/>
                <w:sz w:val="24"/>
                <w:szCs w:val="24"/>
              </w:rPr>
              <w:t>Non-performing loan</w:t>
            </w:r>
          </w:p>
        </w:tc>
      </w:tr>
      <w:tr w:rsidR="008B5E2C" w:rsidRPr="00A42785" w14:paraId="13F94DF2" w14:textId="77777777" w:rsidTr="00E80ED3">
        <w:tc>
          <w:tcPr>
            <w:tcW w:w="4675" w:type="dxa"/>
          </w:tcPr>
          <w:p w14:paraId="4C3F1A3E"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r w:rsidRPr="00A42785">
              <w:rPr>
                <w:rFonts w:ascii="Arial" w:eastAsia="Times New Roman" w:hAnsi="Arial" w:cs="Arial"/>
                <w:color w:val="000000"/>
                <w:sz w:val="24"/>
                <w:szCs w:val="24"/>
              </w:rPr>
              <w:t>Banking software</w:t>
            </w:r>
          </w:p>
        </w:tc>
        <w:tc>
          <w:tcPr>
            <w:tcW w:w="4675" w:type="dxa"/>
          </w:tcPr>
          <w:p w14:paraId="2BDE8DF9"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r w:rsidRPr="00A42785">
              <w:rPr>
                <w:rFonts w:ascii="Arial" w:eastAsia="Times New Roman" w:hAnsi="Arial" w:cs="Arial"/>
                <w:color w:val="000000"/>
                <w:sz w:val="24"/>
                <w:szCs w:val="24"/>
              </w:rPr>
              <w:t>Lack of human resources</w:t>
            </w:r>
          </w:p>
        </w:tc>
      </w:tr>
      <w:tr w:rsidR="008B5E2C" w:rsidRPr="00A42785" w14:paraId="4B4E424C" w14:textId="77777777" w:rsidTr="00E80ED3">
        <w:tc>
          <w:tcPr>
            <w:tcW w:w="4675" w:type="dxa"/>
          </w:tcPr>
          <w:p w14:paraId="5E2FF123"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r w:rsidRPr="00A42785">
              <w:rPr>
                <w:rFonts w:ascii="Arial" w:eastAsia="Times New Roman" w:hAnsi="Arial" w:cs="Arial"/>
                <w:color w:val="000000"/>
                <w:sz w:val="24"/>
                <w:szCs w:val="24"/>
              </w:rPr>
              <w:t>Geographical business position</w:t>
            </w:r>
          </w:p>
        </w:tc>
        <w:tc>
          <w:tcPr>
            <w:tcW w:w="4675" w:type="dxa"/>
          </w:tcPr>
          <w:p w14:paraId="7042BCB4"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r w:rsidRPr="00A42785">
              <w:rPr>
                <w:rFonts w:ascii="Arial" w:eastAsia="Times New Roman" w:hAnsi="Arial" w:cs="Arial"/>
                <w:color w:val="000000"/>
                <w:sz w:val="24"/>
                <w:szCs w:val="24"/>
              </w:rPr>
              <w:t>Operating system</w:t>
            </w:r>
          </w:p>
        </w:tc>
      </w:tr>
      <w:tr w:rsidR="008B5E2C" w:rsidRPr="00A42785" w14:paraId="4E83F88A" w14:textId="77777777" w:rsidTr="00E80ED3">
        <w:tc>
          <w:tcPr>
            <w:tcW w:w="4675" w:type="dxa"/>
          </w:tcPr>
          <w:p w14:paraId="14522FA9"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r w:rsidRPr="00A42785">
              <w:rPr>
                <w:rFonts w:ascii="Arial" w:eastAsia="Times New Roman" w:hAnsi="Arial" w:cs="Arial"/>
                <w:color w:val="000000"/>
                <w:sz w:val="24"/>
                <w:szCs w:val="24"/>
              </w:rPr>
              <w:t>Good will</w:t>
            </w:r>
          </w:p>
        </w:tc>
        <w:tc>
          <w:tcPr>
            <w:tcW w:w="4675" w:type="dxa"/>
          </w:tcPr>
          <w:p w14:paraId="2FFB15E6"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r w:rsidRPr="00A42785">
              <w:rPr>
                <w:rFonts w:ascii="Arial" w:eastAsia="Times New Roman" w:hAnsi="Arial" w:cs="Arial"/>
                <w:color w:val="000000"/>
                <w:sz w:val="24"/>
                <w:szCs w:val="24"/>
              </w:rPr>
              <w:t>Lack of ATM booth</w:t>
            </w:r>
          </w:p>
        </w:tc>
      </w:tr>
      <w:tr w:rsidR="008B5E2C" w:rsidRPr="00A42785" w14:paraId="07D09034" w14:textId="77777777" w:rsidTr="00E80ED3">
        <w:tc>
          <w:tcPr>
            <w:tcW w:w="4675" w:type="dxa"/>
          </w:tcPr>
          <w:p w14:paraId="37E293C2"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r w:rsidRPr="00A42785">
              <w:rPr>
                <w:rFonts w:ascii="Arial" w:eastAsia="Times New Roman" w:hAnsi="Arial" w:cs="Arial"/>
                <w:color w:val="000000"/>
                <w:sz w:val="24"/>
                <w:szCs w:val="24"/>
              </w:rPr>
              <w:t>Quality human resource</w:t>
            </w:r>
          </w:p>
        </w:tc>
        <w:tc>
          <w:tcPr>
            <w:tcW w:w="4675" w:type="dxa"/>
          </w:tcPr>
          <w:p w14:paraId="0A4B5A36"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r w:rsidRPr="00A42785">
              <w:rPr>
                <w:rFonts w:ascii="Arial" w:eastAsia="Times New Roman" w:hAnsi="Arial" w:cs="Arial"/>
                <w:color w:val="000000"/>
                <w:sz w:val="24"/>
                <w:szCs w:val="24"/>
              </w:rPr>
              <w:t>Lack of promotional activities</w:t>
            </w:r>
          </w:p>
        </w:tc>
      </w:tr>
    </w:tbl>
    <w:p w14:paraId="6738D269" w14:textId="77777777" w:rsidR="008B5E2C" w:rsidRPr="00A42785" w:rsidRDefault="008B5E2C" w:rsidP="008B5E2C">
      <w:pPr>
        <w:shd w:val="clear" w:color="auto" w:fill="FFFFFF"/>
        <w:spacing w:before="48" w:after="48" w:line="240" w:lineRule="auto"/>
        <w:jc w:val="both"/>
        <w:rPr>
          <w:rFonts w:ascii="Arial" w:eastAsia="Times New Roman" w:hAnsi="Arial" w:cs="Arial"/>
          <w:color w:val="000000"/>
          <w:sz w:val="24"/>
          <w:szCs w:val="24"/>
        </w:rPr>
      </w:pPr>
    </w:p>
    <w:tbl>
      <w:tblPr>
        <w:tblStyle w:val="TableGrid"/>
        <w:tblW w:w="0" w:type="auto"/>
        <w:tblLook w:val="04A0" w:firstRow="1" w:lastRow="0" w:firstColumn="1" w:lastColumn="0" w:noHBand="0" w:noVBand="1"/>
      </w:tblPr>
      <w:tblGrid>
        <w:gridCol w:w="4675"/>
        <w:gridCol w:w="4675"/>
      </w:tblGrid>
      <w:tr w:rsidR="008B5E2C" w:rsidRPr="00A42785" w14:paraId="6D159E62" w14:textId="77777777" w:rsidTr="00E80ED3">
        <w:tc>
          <w:tcPr>
            <w:tcW w:w="4675" w:type="dxa"/>
          </w:tcPr>
          <w:p w14:paraId="09ECF6D7" w14:textId="77777777" w:rsidR="008B5E2C" w:rsidRPr="00A42785" w:rsidRDefault="008B5E2C" w:rsidP="00E80ED3">
            <w:pPr>
              <w:spacing w:before="48" w:after="48" w:line="276" w:lineRule="auto"/>
              <w:jc w:val="both"/>
              <w:rPr>
                <w:rFonts w:ascii="Arial" w:eastAsia="Times New Roman" w:hAnsi="Arial" w:cs="Arial"/>
                <w:b/>
                <w:bCs/>
                <w:color w:val="000000"/>
                <w:sz w:val="24"/>
                <w:szCs w:val="24"/>
              </w:rPr>
            </w:pPr>
            <w:r w:rsidRPr="00A42785">
              <w:rPr>
                <w:rFonts w:ascii="Arial" w:eastAsia="Times New Roman" w:hAnsi="Arial" w:cs="Arial"/>
                <w:b/>
                <w:bCs/>
                <w:color w:val="000000"/>
                <w:sz w:val="24"/>
                <w:szCs w:val="24"/>
              </w:rPr>
              <w:t>Opportunities</w:t>
            </w:r>
          </w:p>
        </w:tc>
        <w:tc>
          <w:tcPr>
            <w:tcW w:w="4675" w:type="dxa"/>
          </w:tcPr>
          <w:p w14:paraId="62C650C6" w14:textId="77777777" w:rsidR="008B5E2C" w:rsidRPr="00A42785" w:rsidRDefault="008B5E2C" w:rsidP="00E80ED3">
            <w:pPr>
              <w:spacing w:before="48" w:after="48" w:line="276" w:lineRule="auto"/>
              <w:jc w:val="both"/>
              <w:rPr>
                <w:rFonts w:ascii="Arial" w:eastAsia="Times New Roman" w:hAnsi="Arial" w:cs="Arial"/>
                <w:b/>
                <w:bCs/>
                <w:color w:val="000000"/>
                <w:sz w:val="24"/>
                <w:szCs w:val="24"/>
              </w:rPr>
            </w:pPr>
            <w:r w:rsidRPr="00A42785">
              <w:rPr>
                <w:rFonts w:ascii="Arial" w:eastAsia="Times New Roman" w:hAnsi="Arial" w:cs="Arial"/>
                <w:b/>
                <w:bCs/>
                <w:color w:val="000000"/>
                <w:sz w:val="24"/>
                <w:szCs w:val="24"/>
              </w:rPr>
              <w:t>Threats</w:t>
            </w:r>
          </w:p>
        </w:tc>
      </w:tr>
      <w:tr w:rsidR="008B5E2C" w:rsidRPr="00A42785" w14:paraId="7D44F7B5" w14:textId="77777777" w:rsidTr="00E80ED3">
        <w:tc>
          <w:tcPr>
            <w:tcW w:w="4675" w:type="dxa"/>
          </w:tcPr>
          <w:p w14:paraId="716A095D"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r w:rsidRPr="00A42785">
              <w:rPr>
                <w:rFonts w:ascii="Arial" w:eastAsia="Times New Roman" w:hAnsi="Arial" w:cs="Arial"/>
                <w:color w:val="000000"/>
                <w:sz w:val="24"/>
                <w:szCs w:val="24"/>
              </w:rPr>
              <w:t>Customer Service</w:t>
            </w:r>
          </w:p>
        </w:tc>
        <w:tc>
          <w:tcPr>
            <w:tcW w:w="4675" w:type="dxa"/>
          </w:tcPr>
          <w:p w14:paraId="0BF6270E"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r w:rsidRPr="00A42785">
              <w:rPr>
                <w:rFonts w:ascii="Arial" w:hAnsi="Arial" w:cs="Arial"/>
                <w:sz w:val="24"/>
                <w:szCs w:val="24"/>
                <w:bdr w:val="none" w:sz="0" w:space="0" w:color="auto" w:frame="1"/>
              </w:rPr>
              <w:t>Banking regulation</w:t>
            </w:r>
          </w:p>
        </w:tc>
      </w:tr>
      <w:tr w:rsidR="008B5E2C" w:rsidRPr="00A42785" w14:paraId="7C3731D1" w14:textId="77777777" w:rsidTr="00E80ED3">
        <w:tc>
          <w:tcPr>
            <w:tcW w:w="4675" w:type="dxa"/>
          </w:tcPr>
          <w:p w14:paraId="59DFE0B9"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r w:rsidRPr="00A42785">
              <w:rPr>
                <w:rFonts w:ascii="Arial" w:eastAsia="Times New Roman" w:hAnsi="Arial" w:cs="Arial"/>
                <w:color w:val="000000"/>
                <w:sz w:val="24"/>
                <w:szCs w:val="24"/>
              </w:rPr>
              <w:t>Increasing number of ATM booth</w:t>
            </w:r>
          </w:p>
        </w:tc>
        <w:tc>
          <w:tcPr>
            <w:tcW w:w="4675" w:type="dxa"/>
          </w:tcPr>
          <w:p w14:paraId="7CBD10B7"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r w:rsidRPr="00A42785">
              <w:rPr>
                <w:rFonts w:ascii="Arial" w:hAnsi="Arial" w:cs="Arial"/>
                <w:sz w:val="24"/>
                <w:szCs w:val="24"/>
                <w:bdr w:val="none" w:sz="0" w:space="0" w:color="auto" w:frame="1"/>
              </w:rPr>
              <w:t>High tax rate</w:t>
            </w:r>
          </w:p>
        </w:tc>
      </w:tr>
      <w:tr w:rsidR="008B5E2C" w:rsidRPr="00A42785" w14:paraId="213D6959" w14:textId="77777777" w:rsidTr="00E80ED3">
        <w:tc>
          <w:tcPr>
            <w:tcW w:w="4675" w:type="dxa"/>
          </w:tcPr>
          <w:p w14:paraId="6C7F0A25"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r w:rsidRPr="00A42785">
              <w:rPr>
                <w:rFonts w:ascii="Arial" w:eastAsia="Times New Roman" w:hAnsi="Arial" w:cs="Arial"/>
                <w:color w:val="000000"/>
                <w:sz w:val="24"/>
                <w:szCs w:val="24"/>
              </w:rPr>
              <w:t xml:space="preserve">Internet banking </w:t>
            </w:r>
          </w:p>
        </w:tc>
        <w:tc>
          <w:tcPr>
            <w:tcW w:w="4675" w:type="dxa"/>
          </w:tcPr>
          <w:p w14:paraId="60B52AF2"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r w:rsidRPr="00A42785">
              <w:rPr>
                <w:rFonts w:ascii="Arial" w:hAnsi="Arial" w:cs="Arial"/>
                <w:sz w:val="24"/>
                <w:szCs w:val="24"/>
                <w:bdr w:val="none" w:sz="0" w:space="0" w:color="auto" w:frame="1"/>
              </w:rPr>
              <w:t>Increasing Competition</w:t>
            </w:r>
          </w:p>
        </w:tc>
      </w:tr>
      <w:tr w:rsidR="008B5E2C" w:rsidRPr="00A42785" w14:paraId="0D69FC54" w14:textId="77777777" w:rsidTr="00E80ED3">
        <w:tc>
          <w:tcPr>
            <w:tcW w:w="4675" w:type="dxa"/>
          </w:tcPr>
          <w:p w14:paraId="4BFF303B"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r w:rsidRPr="00A42785">
              <w:rPr>
                <w:rFonts w:ascii="Arial" w:eastAsia="Times New Roman" w:hAnsi="Arial" w:cs="Arial"/>
                <w:color w:val="000000"/>
                <w:sz w:val="24"/>
                <w:szCs w:val="24"/>
              </w:rPr>
              <w:t>Market penetration</w:t>
            </w:r>
          </w:p>
        </w:tc>
        <w:tc>
          <w:tcPr>
            <w:tcW w:w="4675" w:type="dxa"/>
          </w:tcPr>
          <w:p w14:paraId="17EA2A6B"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r w:rsidRPr="00A42785">
              <w:rPr>
                <w:rFonts w:ascii="Arial" w:hAnsi="Arial" w:cs="Arial"/>
                <w:sz w:val="24"/>
                <w:szCs w:val="24"/>
                <w:bdr w:val="none" w:sz="0" w:space="0" w:color="auto" w:frame="1"/>
              </w:rPr>
              <w:t>Lack of Awareness</w:t>
            </w:r>
          </w:p>
        </w:tc>
      </w:tr>
      <w:tr w:rsidR="008B5E2C" w:rsidRPr="00A42785" w14:paraId="5E4345DD" w14:textId="77777777" w:rsidTr="00E80ED3">
        <w:trPr>
          <w:trHeight w:val="431"/>
        </w:trPr>
        <w:tc>
          <w:tcPr>
            <w:tcW w:w="4675" w:type="dxa"/>
          </w:tcPr>
          <w:p w14:paraId="3601D17F"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p>
        </w:tc>
        <w:tc>
          <w:tcPr>
            <w:tcW w:w="4675" w:type="dxa"/>
          </w:tcPr>
          <w:p w14:paraId="7ECECAB4"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r w:rsidRPr="00A42785">
              <w:rPr>
                <w:rFonts w:ascii="Arial" w:hAnsi="Arial" w:cs="Arial"/>
                <w:sz w:val="24"/>
                <w:szCs w:val="24"/>
                <w:bdr w:val="none" w:sz="0" w:space="0" w:color="auto" w:frame="1"/>
              </w:rPr>
              <w:t>Political instability</w:t>
            </w:r>
          </w:p>
        </w:tc>
      </w:tr>
      <w:tr w:rsidR="008B5E2C" w:rsidRPr="00A42785" w14:paraId="1D2854A9" w14:textId="77777777" w:rsidTr="00E80ED3">
        <w:tc>
          <w:tcPr>
            <w:tcW w:w="4675" w:type="dxa"/>
          </w:tcPr>
          <w:p w14:paraId="55DC0D78"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p>
        </w:tc>
        <w:tc>
          <w:tcPr>
            <w:tcW w:w="4675" w:type="dxa"/>
          </w:tcPr>
          <w:p w14:paraId="75FD9ACB" w14:textId="77777777" w:rsidR="008B5E2C" w:rsidRPr="00A42785" w:rsidRDefault="008B5E2C" w:rsidP="00E80ED3">
            <w:pPr>
              <w:spacing w:before="48" w:after="48" w:line="276" w:lineRule="auto"/>
              <w:jc w:val="both"/>
              <w:rPr>
                <w:rFonts w:ascii="Arial" w:eastAsia="Times New Roman" w:hAnsi="Arial" w:cs="Arial"/>
                <w:color w:val="000000"/>
                <w:sz w:val="24"/>
                <w:szCs w:val="24"/>
              </w:rPr>
            </w:pPr>
            <w:r w:rsidRPr="00A42785">
              <w:rPr>
                <w:rFonts w:ascii="Arial" w:hAnsi="Arial" w:cs="Arial"/>
                <w:sz w:val="24"/>
                <w:szCs w:val="24"/>
                <w:bdr w:val="none" w:sz="0" w:space="0" w:color="auto" w:frame="1"/>
              </w:rPr>
              <w:t>Emergence of Technology</w:t>
            </w:r>
          </w:p>
        </w:tc>
      </w:tr>
    </w:tbl>
    <w:p w14:paraId="5E8A5819" w14:textId="77777777" w:rsidR="008B5E2C" w:rsidRDefault="008B5E2C" w:rsidP="008B5E2C">
      <w:pPr>
        <w:pStyle w:val="Default"/>
        <w:spacing w:after="27"/>
        <w:jc w:val="both"/>
        <w:rPr>
          <w:rFonts w:eastAsia="Times New Roman"/>
          <w:bCs/>
          <w:color w:val="4F81BD"/>
          <w:sz w:val="26"/>
        </w:rPr>
      </w:pPr>
    </w:p>
    <w:p w14:paraId="6BD1A5BE" w14:textId="77777777" w:rsidR="008B5E2C" w:rsidRDefault="008B5E2C" w:rsidP="008B5E2C">
      <w:pPr>
        <w:pStyle w:val="Default"/>
        <w:spacing w:after="27"/>
        <w:jc w:val="both"/>
        <w:rPr>
          <w:rFonts w:eastAsia="Times New Roman"/>
          <w:bCs/>
          <w:color w:val="4F81BD"/>
          <w:sz w:val="26"/>
        </w:rPr>
      </w:pPr>
    </w:p>
    <w:p w14:paraId="6C13DECE" w14:textId="77777777" w:rsidR="00555457" w:rsidRDefault="00555457">
      <w:pPr>
        <w:rPr>
          <w:rFonts w:ascii="Times New Roman" w:eastAsia="Times New Roman" w:hAnsi="Times New Roman"/>
          <w:bCs/>
          <w:color w:val="4F81BD"/>
          <w:sz w:val="32"/>
          <w:szCs w:val="32"/>
        </w:rPr>
      </w:pPr>
      <w:r>
        <w:rPr>
          <w:rFonts w:eastAsia="Times New Roman"/>
          <w:bCs/>
          <w:color w:val="4F81BD"/>
          <w:sz w:val="32"/>
          <w:szCs w:val="32"/>
        </w:rPr>
        <w:br w:type="page"/>
      </w:r>
    </w:p>
    <w:p w14:paraId="6B83CC2A" w14:textId="5A1B803F" w:rsidR="00E11CD2" w:rsidRPr="008B5E2C" w:rsidRDefault="002D6B51" w:rsidP="008B5E2C">
      <w:pPr>
        <w:pStyle w:val="Default"/>
        <w:spacing w:after="27"/>
        <w:jc w:val="center"/>
        <w:rPr>
          <w:rFonts w:eastAsia="Times New Roman"/>
          <w:bCs/>
          <w:color w:val="4F81BD"/>
          <w:sz w:val="32"/>
          <w:szCs w:val="32"/>
        </w:rPr>
      </w:pPr>
      <w:r w:rsidRPr="008B5E2C">
        <w:rPr>
          <w:rFonts w:eastAsia="Times New Roman"/>
          <w:bCs/>
          <w:color w:val="4F81BD"/>
          <w:sz w:val="32"/>
          <w:szCs w:val="32"/>
        </w:rPr>
        <w:lastRenderedPageBreak/>
        <w:t xml:space="preserve">Industry </w:t>
      </w:r>
      <w:r w:rsidR="0091072A" w:rsidRPr="008B5E2C">
        <w:rPr>
          <w:rFonts w:eastAsia="Times New Roman"/>
          <w:bCs/>
          <w:color w:val="4F81BD"/>
          <w:sz w:val="32"/>
          <w:szCs w:val="32"/>
        </w:rPr>
        <w:t>analysis</w:t>
      </w:r>
    </w:p>
    <w:p w14:paraId="462ACC40" w14:textId="7DA21D4C" w:rsidR="0005252A" w:rsidRPr="001B6FB2" w:rsidRDefault="0005252A" w:rsidP="00E11CD2">
      <w:pPr>
        <w:pStyle w:val="Default"/>
        <w:spacing w:after="27"/>
        <w:jc w:val="center"/>
        <w:rPr>
          <w:rFonts w:ascii="Arial" w:hAnsi="Arial" w:cs="Arial"/>
          <w:b/>
          <w:bCs/>
          <w:sz w:val="28"/>
          <w:szCs w:val="28"/>
        </w:rPr>
      </w:pPr>
      <w:r w:rsidRPr="00017416">
        <w:rPr>
          <w:rFonts w:ascii="Arial" w:hAnsi="Arial" w:cs="Arial"/>
          <w:b/>
          <w:bCs/>
        </w:rPr>
        <w:t>Specification</w:t>
      </w:r>
      <w:r w:rsidRPr="001B6FB2">
        <w:rPr>
          <w:rFonts w:ascii="Arial" w:hAnsi="Arial" w:cs="Arial"/>
          <w:b/>
          <w:bCs/>
          <w:sz w:val="28"/>
          <w:szCs w:val="28"/>
        </w:rPr>
        <w:t xml:space="preserve"> of the industry</w:t>
      </w:r>
    </w:p>
    <w:p w14:paraId="762B0437" w14:textId="6B4D9ACE" w:rsidR="00304D19" w:rsidRPr="00CD2541" w:rsidRDefault="00304D19" w:rsidP="00CD2541">
      <w:pPr>
        <w:pStyle w:val="Default"/>
        <w:spacing w:after="27" w:line="360" w:lineRule="auto"/>
        <w:jc w:val="both"/>
        <w:rPr>
          <w:rFonts w:ascii="Arial" w:hAnsi="Arial" w:cs="Arial"/>
          <w:color w:val="000000" w:themeColor="text1"/>
        </w:rPr>
      </w:pPr>
    </w:p>
    <w:p w14:paraId="606095F8" w14:textId="77777777" w:rsidR="00CF2400" w:rsidRDefault="00CF2400" w:rsidP="008B5E2C">
      <w:pPr>
        <w:spacing w:after="120" w:line="360" w:lineRule="auto"/>
        <w:jc w:val="both"/>
        <w:rPr>
          <w:rFonts w:ascii="Arial" w:hAnsi="Arial" w:cs="Arial"/>
          <w:color w:val="000000" w:themeColor="text1"/>
          <w:sz w:val="24"/>
          <w:szCs w:val="24"/>
        </w:rPr>
      </w:pPr>
      <w:r w:rsidRPr="00CF2400">
        <w:rPr>
          <w:rFonts w:ascii="Arial" w:hAnsi="Arial" w:cs="Arial"/>
          <w:color w:val="000000" w:themeColor="text1"/>
          <w:sz w:val="24"/>
          <w:szCs w:val="24"/>
        </w:rPr>
        <w:t>Bangladesh is an emerging country. The monetary part anticipates a fundamental piece of the country's financial turn of events. A country's monetary structure can well be seen as a marker of its advancement in the economy. All around made monetary design is basic for present-day exchange and trade. At this point a-days, banks go about as supervisors of open cash similarly as are central as major specialists for help of the sound financial situation of a country.</w:t>
      </w:r>
    </w:p>
    <w:p w14:paraId="670F787F" w14:textId="691EDF12" w:rsidR="008B5E2C" w:rsidRPr="00A42785" w:rsidRDefault="008B5E2C" w:rsidP="008B5E2C">
      <w:pPr>
        <w:spacing w:after="120" w:line="360" w:lineRule="auto"/>
        <w:jc w:val="both"/>
        <w:rPr>
          <w:rFonts w:ascii="Arial" w:hAnsi="Arial" w:cs="Arial"/>
          <w:color w:val="000000" w:themeColor="text1"/>
          <w:sz w:val="24"/>
          <w:szCs w:val="24"/>
        </w:rPr>
      </w:pPr>
      <w:r w:rsidRPr="00673464">
        <w:rPr>
          <w:rFonts w:ascii="Arial" w:hAnsi="Arial" w:cs="Arial"/>
          <w:color w:val="000000" w:themeColor="text1"/>
          <w:sz w:val="24"/>
          <w:szCs w:val="24"/>
        </w:rPr>
        <w:t>Every country should have its own central bank. Bangladesh Bank has been the central bank of Bangladesh since our independence. Bangladesh Bank has been acting as the financial industry's administrative organization.</w:t>
      </w:r>
      <w:r w:rsidR="00A919E7" w:rsidRPr="00A919E7">
        <w:t xml:space="preserve"> </w:t>
      </w:r>
      <w:r w:rsidR="00A919E7" w:rsidRPr="00A919E7">
        <w:rPr>
          <w:rFonts w:ascii="Arial" w:hAnsi="Arial" w:cs="Arial"/>
          <w:color w:val="000000" w:themeColor="text1"/>
          <w:sz w:val="24"/>
          <w:szCs w:val="24"/>
        </w:rPr>
        <w:t>Bangladesh Bank (BB) is answerable for giving money, keeping up with worldwide exchange hold, and giving trade workplaces to all open cash associated issues. Bangladesh bank works for the monetary business and is additionally liable for arranging and executing the organization's monetary procedure</w:t>
      </w:r>
      <w:r w:rsidRPr="00A42785">
        <w:rPr>
          <w:rFonts w:ascii="Arial" w:hAnsi="Arial" w:cs="Arial"/>
          <w:color w:val="000000" w:themeColor="text1"/>
          <w:sz w:val="24"/>
          <w:szCs w:val="24"/>
        </w:rPr>
        <w:t>.</w:t>
      </w:r>
    </w:p>
    <w:p w14:paraId="578E98EC" w14:textId="18ECF3B8" w:rsidR="008B5E2C" w:rsidRPr="00A42785" w:rsidRDefault="008B5E2C" w:rsidP="008B5E2C">
      <w:pPr>
        <w:spacing w:after="120" w:line="360" w:lineRule="auto"/>
        <w:jc w:val="both"/>
        <w:rPr>
          <w:rFonts w:ascii="Arial" w:hAnsi="Arial" w:cs="Arial"/>
          <w:color w:val="000000" w:themeColor="text1"/>
          <w:sz w:val="24"/>
          <w:szCs w:val="24"/>
        </w:rPr>
      </w:pPr>
      <w:r w:rsidRPr="002F0D53">
        <w:rPr>
          <w:rFonts w:ascii="Arial" w:hAnsi="Arial" w:cs="Arial"/>
          <w:color w:val="000000" w:themeColor="text1"/>
          <w:sz w:val="24"/>
          <w:szCs w:val="24"/>
        </w:rPr>
        <w:t xml:space="preserve">My internship is with AIBL, which is likewise in the financial field. Bangladesh's banking industry is currently in full swing. New private banks are being </w:t>
      </w:r>
      <w:r w:rsidR="00555457" w:rsidRPr="002F0D53">
        <w:rPr>
          <w:rFonts w:ascii="Arial" w:hAnsi="Arial" w:cs="Arial"/>
          <w:color w:val="000000" w:themeColor="text1"/>
          <w:sz w:val="24"/>
          <w:szCs w:val="24"/>
        </w:rPr>
        <w:t>dispatched</w:t>
      </w:r>
      <w:r w:rsidRPr="002F0D53">
        <w:rPr>
          <w:rFonts w:ascii="Arial" w:hAnsi="Arial" w:cs="Arial"/>
          <w:color w:val="000000" w:themeColor="text1"/>
          <w:sz w:val="24"/>
          <w:szCs w:val="24"/>
        </w:rPr>
        <w:t xml:space="preserve"> on a regular basis under the Bangladesh Bank's mandate while existing banks are building new branches every year. As a result, it looks that Bangladesh's banking industry is becoming more serious.</w:t>
      </w:r>
      <w:r w:rsidR="00A919E7" w:rsidRPr="00A919E7">
        <w:t xml:space="preserve"> </w:t>
      </w:r>
      <w:r w:rsidR="00A919E7" w:rsidRPr="00A919E7">
        <w:rPr>
          <w:rFonts w:ascii="Arial" w:hAnsi="Arial" w:cs="Arial"/>
          <w:color w:val="000000" w:themeColor="text1"/>
          <w:sz w:val="24"/>
          <w:szCs w:val="24"/>
        </w:rPr>
        <w:t>New customers visit various banks consistently, displaying their premium in the different administrations given by the banks. The monetary business is growing new examples, which are making banking organizations more limited and more refreshed</w:t>
      </w:r>
      <w:r w:rsidRPr="00A42785">
        <w:rPr>
          <w:rFonts w:ascii="Arial" w:hAnsi="Arial" w:cs="Arial"/>
          <w:color w:val="000000" w:themeColor="text1"/>
          <w:sz w:val="24"/>
          <w:szCs w:val="24"/>
        </w:rPr>
        <w:t>.</w:t>
      </w:r>
    </w:p>
    <w:p w14:paraId="148D6815" w14:textId="77777777" w:rsidR="008B5E2C" w:rsidRPr="00A42785" w:rsidRDefault="008B5E2C" w:rsidP="008B5E2C">
      <w:pPr>
        <w:autoSpaceDE w:val="0"/>
        <w:autoSpaceDN w:val="0"/>
        <w:adjustRightInd w:val="0"/>
        <w:spacing w:after="0" w:line="360" w:lineRule="auto"/>
        <w:jc w:val="both"/>
        <w:rPr>
          <w:rFonts w:ascii="Arial" w:hAnsi="Arial" w:cs="Arial"/>
          <w:b/>
          <w:bCs/>
          <w:color w:val="1F497D" w:themeColor="text2"/>
          <w:sz w:val="24"/>
          <w:szCs w:val="24"/>
        </w:rPr>
      </w:pPr>
      <w:r w:rsidRPr="00A42785">
        <w:rPr>
          <w:rFonts w:ascii="Arial" w:hAnsi="Arial" w:cs="Arial"/>
          <w:b/>
          <w:bCs/>
          <w:color w:val="1F497D" w:themeColor="text2"/>
          <w:sz w:val="24"/>
          <w:szCs w:val="24"/>
        </w:rPr>
        <w:t xml:space="preserve">Historical issues of Banks: </w:t>
      </w:r>
    </w:p>
    <w:p w14:paraId="0FDEB903" w14:textId="711F9E94" w:rsidR="008B5E2C" w:rsidRPr="00A42785" w:rsidRDefault="008B5E2C" w:rsidP="008B5E2C">
      <w:pPr>
        <w:spacing w:after="120" w:line="360" w:lineRule="auto"/>
        <w:jc w:val="both"/>
        <w:rPr>
          <w:rFonts w:ascii="Arial" w:hAnsi="Arial" w:cs="Arial"/>
          <w:color w:val="000000" w:themeColor="text1"/>
          <w:sz w:val="24"/>
          <w:szCs w:val="24"/>
        </w:rPr>
      </w:pPr>
      <w:r w:rsidRPr="0094197A">
        <w:rPr>
          <w:rFonts w:ascii="Arial" w:hAnsi="Arial" w:cs="Arial"/>
          <w:color w:val="000000" w:themeColor="text1"/>
          <w:sz w:val="24"/>
          <w:szCs w:val="24"/>
        </w:rPr>
        <w:t xml:space="preserve">At the time of independence (14 August 1947), Pakistan's financial framework consisted of two branch offices of the previous state Bank of Pakistan and seventeen massive business banks, two of which were hampered by Bangladeshi interests and three by outsiders other than west Pakistanis. There </w:t>
      </w:r>
      <w:r w:rsidR="00555457" w:rsidRPr="0094197A">
        <w:rPr>
          <w:rFonts w:ascii="Arial" w:hAnsi="Arial" w:cs="Arial"/>
          <w:color w:val="000000" w:themeColor="text1"/>
          <w:sz w:val="24"/>
          <w:szCs w:val="24"/>
        </w:rPr>
        <w:t>was</w:t>
      </w:r>
      <w:r w:rsidRPr="0094197A">
        <w:rPr>
          <w:rFonts w:ascii="Arial" w:hAnsi="Arial" w:cs="Arial"/>
          <w:color w:val="000000" w:themeColor="text1"/>
          <w:sz w:val="24"/>
          <w:szCs w:val="24"/>
        </w:rPr>
        <w:t xml:space="preserve"> a total of fourteen small business banks. All financial administrations were, for all intents and purposes, engulfed in metropolitan areas</w:t>
      </w:r>
      <w:r w:rsidRPr="00A42785">
        <w:rPr>
          <w:rFonts w:ascii="Arial" w:hAnsi="Arial" w:cs="Arial"/>
          <w:color w:val="000000" w:themeColor="text1"/>
          <w:sz w:val="24"/>
          <w:szCs w:val="24"/>
        </w:rPr>
        <w:t xml:space="preserve">. </w:t>
      </w:r>
      <w:r w:rsidRPr="003E044D">
        <w:rPr>
          <w:rFonts w:ascii="Arial" w:hAnsi="Arial" w:cs="Arial"/>
          <w:color w:val="000000" w:themeColor="text1"/>
          <w:sz w:val="24"/>
          <w:szCs w:val="24"/>
        </w:rPr>
        <w:t xml:space="preserve">The newly independent government promptly designated the State Bank of Pakistan's Dhaka branch as the country's central bank, renaming it the Bangladesh Bank. </w:t>
      </w:r>
      <w:r w:rsidRPr="003E044D">
        <w:rPr>
          <w:rFonts w:ascii="Arial" w:hAnsi="Arial" w:cs="Arial"/>
          <w:color w:val="000000" w:themeColor="text1"/>
          <w:sz w:val="24"/>
          <w:szCs w:val="24"/>
        </w:rPr>
        <w:lastRenderedPageBreak/>
        <w:t>The bank was in charge of managing money, credit, and financial arrangements, as well as trade regulation and jurisdiction over foreign exchange reserves. The government of Bangladesh first nationalized the whole domestic financial system before redesigning and renaming several institutions. In Bangladesh, foreign-owned banks were allowed to continue cooperating.</w:t>
      </w:r>
      <w:r>
        <w:rPr>
          <w:rFonts w:ascii="Arial" w:hAnsi="Arial" w:cs="Arial"/>
          <w:color w:val="000000" w:themeColor="text1"/>
          <w:sz w:val="24"/>
          <w:szCs w:val="24"/>
        </w:rPr>
        <w:t xml:space="preserve"> </w:t>
      </w:r>
      <w:r w:rsidRPr="003E044D">
        <w:rPr>
          <w:rFonts w:ascii="Arial" w:hAnsi="Arial" w:cs="Arial"/>
          <w:color w:val="000000" w:themeColor="text1"/>
          <w:sz w:val="24"/>
          <w:szCs w:val="24"/>
        </w:rPr>
        <w:t>The insurance industry was also nationalized, and it became a reliable source of prudent investment funds. Small individual and rural accounts were administered by helpful credit frameworks and postal saving offices. Throughout the 1970s, the credit framework's primary duty was to finance exchange and the governmental sector, which together absorbed 75% of total advances. Changes in account needs have resulted in organizational challenges. To separate variable debtors and projects, no consistent venture inspection framework was established.</w:t>
      </w:r>
      <w:r>
        <w:rPr>
          <w:rFonts w:ascii="Arial" w:hAnsi="Arial" w:cs="Arial"/>
          <w:color w:val="000000" w:themeColor="text1"/>
          <w:sz w:val="24"/>
          <w:szCs w:val="24"/>
        </w:rPr>
        <w:t xml:space="preserve"> </w:t>
      </w:r>
      <w:r w:rsidRPr="003E044D">
        <w:rPr>
          <w:rFonts w:ascii="Arial" w:hAnsi="Arial" w:cs="Arial"/>
          <w:color w:val="000000" w:themeColor="text1"/>
          <w:sz w:val="24"/>
          <w:szCs w:val="24"/>
        </w:rPr>
        <w:t xml:space="preserve">Lending foundations lacked sufficient self-sufficiency in selecting borrowers and projects and were frequently instructed by political experts. The accounting and obligation collection frameworks were insufficient to deal with debt recovery concerns. </w:t>
      </w:r>
      <w:r w:rsidR="00A919E7" w:rsidRPr="00A919E7">
        <w:rPr>
          <w:rFonts w:ascii="Arial" w:hAnsi="Arial" w:cs="Arial"/>
          <w:color w:val="000000" w:themeColor="text1"/>
          <w:sz w:val="24"/>
          <w:szCs w:val="24"/>
        </w:rPr>
        <w:t>Borrowers were bound to default on advances than to reimburse them; the loaning framework was basically spending grant cash on private individuals who qualified for credits for political as opposed to monetary reasons. The recuperation rate on farming advances was just 27%, however the rate on modern advances was considerably higher. As a result of this horrible showcase, huge suppliers applied strain to start the public position and banks to take a firmer action to support internal bank the leaders and credit discipline. As a result, recovery rates began to work on in 1987.</w:t>
      </w:r>
    </w:p>
    <w:p w14:paraId="6E6C5139" w14:textId="77777777" w:rsidR="008B5E2C" w:rsidRPr="00353189" w:rsidRDefault="008B5E2C" w:rsidP="008B5E2C">
      <w:pPr>
        <w:spacing w:line="360" w:lineRule="auto"/>
        <w:jc w:val="both"/>
        <w:rPr>
          <w:rFonts w:ascii="Arial" w:hAnsi="Arial" w:cs="Arial"/>
          <w:b/>
          <w:bCs/>
          <w:color w:val="1F497D" w:themeColor="text2"/>
          <w:sz w:val="24"/>
          <w:szCs w:val="24"/>
        </w:rPr>
      </w:pPr>
      <w:r w:rsidRPr="00353189">
        <w:rPr>
          <w:rFonts w:ascii="Arial" w:hAnsi="Arial" w:cs="Arial"/>
          <w:b/>
          <w:bCs/>
          <w:color w:val="1F497D" w:themeColor="text2"/>
          <w:sz w:val="24"/>
          <w:szCs w:val="24"/>
        </w:rPr>
        <w:t>Islamic Banking Movement in Bangladesh</w:t>
      </w:r>
    </w:p>
    <w:p w14:paraId="10DBD0C0" w14:textId="038B5584" w:rsidR="002219A2" w:rsidRPr="002219A2" w:rsidRDefault="002219A2" w:rsidP="002219A2">
      <w:pPr>
        <w:pStyle w:val="Default"/>
        <w:spacing w:after="27" w:line="360" w:lineRule="auto"/>
        <w:jc w:val="both"/>
        <w:rPr>
          <w:rFonts w:ascii="Arial" w:hAnsi="Arial" w:cs="Arial"/>
        </w:rPr>
      </w:pPr>
      <w:r w:rsidRPr="002219A2">
        <w:rPr>
          <w:rFonts w:ascii="Arial" w:hAnsi="Arial" w:cs="Arial"/>
        </w:rPr>
        <w:t>In August 1974, Bangladesh denoted the Charter of Islamic Development Bank and submitted itself to modify its financial and cash related structure as indicated by Islamic Shariah. In January 1981,</w:t>
      </w:r>
      <w:r w:rsidR="00AB4A37">
        <w:rPr>
          <w:rFonts w:ascii="Arial" w:hAnsi="Arial" w:cs="Arial"/>
        </w:rPr>
        <w:t xml:space="preserve"> </w:t>
      </w:r>
      <w:r w:rsidRPr="002219A2">
        <w:rPr>
          <w:rFonts w:ascii="Arial" w:hAnsi="Arial" w:cs="Arial"/>
        </w:rPr>
        <w:t xml:space="preserve">then President of the People's Republic of Bangladesh while keeping an eye on the third Islamic culmination gathering held at Makka and Taif proposed, "the Islamic countries. </w:t>
      </w:r>
    </w:p>
    <w:p w14:paraId="56DD35F4" w14:textId="77777777" w:rsidR="00AB4A37" w:rsidRDefault="002219A2" w:rsidP="002219A2">
      <w:pPr>
        <w:pStyle w:val="Default"/>
        <w:spacing w:after="27" w:line="360" w:lineRule="auto"/>
        <w:jc w:val="both"/>
        <w:rPr>
          <w:rFonts w:ascii="Arial" w:hAnsi="Arial" w:cs="Arial"/>
          <w:b/>
          <w:bCs/>
          <w:u w:val="single"/>
        </w:rPr>
      </w:pPr>
      <w:r>
        <w:rPr>
          <w:rFonts w:ascii="Arial" w:hAnsi="Arial" w:cs="Arial"/>
        </w:rPr>
        <w:t xml:space="preserve">They </w:t>
      </w:r>
      <w:r w:rsidRPr="002219A2">
        <w:rPr>
          <w:rFonts w:ascii="Arial" w:hAnsi="Arial" w:cs="Arial"/>
        </w:rPr>
        <w:t xml:space="preserve">should develop an alternate setting aside cash course of action of their own to energize their trade and business" This declaration of the president exhibited the ideal demeanor of the Government of the People's Republic of Bangladesh towards setting up </w:t>
      </w:r>
      <w:r w:rsidRPr="002219A2">
        <w:rPr>
          <w:rFonts w:ascii="Arial" w:hAnsi="Arial" w:cs="Arial"/>
        </w:rPr>
        <w:lastRenderedPageBreak/>
        <w:t xml:space="preserve">Islamic banks and monetary establishments in the country. In November 1980, Bangladesh Bank, the country's national bank, dispatched an agent to analyze the tasks of a couple of Islamic banks in different nations. In November 1982, an IDB appointment visited Bangladesh and communicated solid premium in assisting with setting up a joint helpful Islamic bank in the private area. They found that a lot of work had as of late been finished and that the Islamic bank was amidst getting ready for a brief show. Two master associations, the Islamic Economics Research Bureau (IERB) and the Bangladesh Islamic Bankers Association (BIBA) have vowed to advance Islamic cash in the country. They connected with top agents and monetary specialists to give Islamic record the board preparing to fill the power vacuum for future Islamic banks in Bangladesh. They likewise supported courses, symposia, and studios on Islamic monetary issues and record the executives the nation over to get well known input on Islamic cash the board. Their master practices were invigorated by different Muslim business visionaries working under the aegis of the then Muslim Business Society (presently revised as Industrialist and Businessmen Association). The body is amassed prevalently in enacting esteem capital for the creating Islamic bank. At last, the since quite a while ago pulled fighting to set up an Islamic bank in Bangladesh transformed into a reality and Islami Bank Bangladesh Limited was set up in March 1983 in which 19 Bangladeshi public, 4 Bangladeshi establishments and 11 banks, financial foundations, and government gatherings of the Middle East and Europe including IDB and two unmistakable personalities of the Kingdom of Saudi Arabia clasped hands to make the dream a reality. Subsequently, other five Islamic banks, Islamic Insurance associations, and cash related establishments were set up in the country. Another hand, some customary banks opened Islamic Banking </w:t>
      </w:r>
      <w:r w:rsidRPr="00AB4A37">
        <w:rPr>
          <w:rFonts w:ascii="Arial" w:hAnsi="Arial" w:cs="Arial"/>
        </w:rPr>
        <w:t>branches in some huge metropolitan regions.</w:t>
      </w:r>
    </w:p>
    <w:p w14:paraId="1B620B48" w14:textId="135C4C06" w:rsidR="00304D19" w:rsidRPr="001B6FB2" w:rsidRDefault="009A66CE" w:rsidP="002219A2">
      <w:pPr>
        <w:pStyle w:val="Default"/>
        <w:spacing w:after="27" w:line="360" w:lineRule="auto"/>
        <w:jc w:val="both"/>
        <w:rPr>
          <w:rFonts w:ascii="Arial" w:hAnsi="Arial" w:cs="Arial"/>
          <w:sz w:val="28"/>
          <w:szCs w:val="28"/>
        </w:rPr>
      </w:pPr>
      <w:r w:rsidRPr="00017416">
        <w:rPr>
          <w:rFonts w:ascii="Arial" w:hAnsi="Arial" w:cs="Arial"/>
          <w:b/>
          <w:bCs/>
          <w:u w:val="single"/>
        </w:rPr>
        <w:t>Types</w:t>
      </w:r>
      <w:r w:rsidRPr="001B6FB2">
        <w:rPr>
          <w:rFonts w:ascii="Arial" w:hAnsi="Arial" w:cs="Arial"/>
          <w:b/>
          <w:bCs/>
          <w:sz w:val="28"/>
          <w:szCs w:val="28"/>
          <w:u w:val="single"/>
        </w:rPr>
        <w:t xml:space="preserve"> of Banks</w:t>
      </w:r>
    </w:p>
    <w:p w14:paraId="082C8F51" w14:textId="45A059C4" w:rsidR="00304D19" w:rsidRPr="001B6FB2" w:rsidRDefault="002E744D" w:rsidP="00017416">
      <w:pPr>
        <w:pStyle w:val="Default"/>
        <w:spacing w:after="120" w:line="360" w:lineRule="auto"/>
        <w:jc w:val="both"/>
        <w:rPr>
          <w:rFonts w:ascii="Arial" w:hAnsi="Arial" w:cs="Arial"/>
        </w:rPr>
      </w:pPr>
      <w:bookmarkStart w:id="41" w:name="_Hlk84794560"/>
      <w:r w:rsidRPr="002E744D">
        <w:rPr>
          <w:rFonts w:ascii="Arial" w:hAnsi="Arial" w:cs="Arial"/>
        </w:rPr>
        <w:t>Our rundown has 57 banks, with 48 and 9 being private and public banks, separately. For this situation, 54 business banks and three banks were associated with a particular class. In Bangladesh, 9 globally suitable banks are presently helping out 48 locally based banks. Those banks that were gotten are presently filling in as a component of banks that are based outside of the country.</w:t>
      </w:r>
    </w:p>
    <w:tbl>
      <w:tblPr>
        <w:tblStyle w:val="GridTable6Colorful-Accent4"/>
        <w:tblW w:w="0" w:type="auto"/>
        <w:jc w:val="center"/>
        <w:tblLook w:val="04A0" w:firstRow="1" w:lastRow="0" w:firstColumn="1" w:lastColumn="0" w:noHBand="0" w:noVBand="1"/>
      </w:tblPr>
      <w:tblGrid>
        <w:gridCol w:w="4507"/>
      </w:tblGrid>
      <w:tr w:rsidR="00DD2A09" w:rsidRPr="001B6FB2" w14:paraId="0ABA90DA" w14:textId="77777777" w:rsidTr="00017416">
        <w:trPr>
          <w:cnfStyle w:val="100000000000" w:firstRow="1" w:lastRow="0" w:firstColumn="0" w:lastColumn="0" w:oddVBand="0" w:evenVBand="0" w:oddHBand="0" w:evenHBand="0" w:firstRowFirstColumn="0" w:firstRowLastColumn="0" w:lastRowFirstColumn="0" w:lastRowLastColumn="0"/>
          <w:trHeight w:val="666"/>
          <w:jc w:val="center"/>
        </w:trPr>
        <w:tc>
          <w:tcPr>
            <w:cnfStyle w:val="001000000000" w:firstRow="0" w:lastRow="0" w:firstColumn="1" w:lastColumn="0" w:oddVBand="0" w:evenVBand="0" w:oddHBand="0" w:evenHBand="0" w:firstRowFirstColumn="0" w:firstRowLastColumn="0" w:lastRowFirstColumn="0" w:lastRowLastColumn="0"/>
            <w:tcW w:w="4507" w:type="dxa"/>
          </w:tcPr>
          <w:p w14:paraId="1FC2AED9" w14:textId="66E5C796" w:rsidR="00DD2A09" w:rsidRPr="001B6FB2" w:rsidRDefault="00DD2A09" w:rsidP="005A7BA4">
            <w:pPr>
              <w:pStyle w:val="Default"/>
              <w:numPr>
                <w:ilvl w:val="0"/>
                <w:numId w:val="5"/>
              </w:numPr>
              <w:spacing w:after="27" w:line="360" w:lineRule="auto"/>
              <w:ind w:left="0" w:firstLine="0"/>
              <w:jc w:val="both"/>
              <w:rPr>
                <w:rFonts w:ascii="Arial" w:hAnsi="Arial" w:cs="Arial"/>
                <w:b w:val="0"/>
                <w:bCs w:val="0"/>
              </w:rPr>
            </w:pPr>
            <w:r w:rsidRPr="001B6FB2">
              <w:rPr>
                <w:rFonts w:ascii="Arial" w:hAnsi="Arial" w:cs="Arial"/>
                <w:b w:val="0"/>
                <w:bCs w:val="0"/>
              </w:rPr>
              <w:lastRenderedPageBreak/>
              <w:t xml:space="preserve">Private Banks </w:t>
            </w:r>
          </w:p>
        </w:tc>
      </w:tr>
      <w:tr w:rsidR="00DD2A09" w:rsidRPr="001B6FB2" w14:paraId="52632B7F" w14:textId="77777777" w:rsidTr="00017416">
        <w:trPr>
          <w:cnfStyle w:val="000000100000" w:firstRow="0" w:lastRow="0" w:firstColumn="0" w:lastColumn="0" w:oddVBand="0" w:evenVBand="0" w:oddHBand="1" w:evenHBand="0" w:firstRowFirstColumn="0" w:firstRowLastColumn="0" w:lastRowFirstColumn="0" w:lastRowLastColumn="0"/>
          <w:trHeight w:val="666"/>
          <w:jc w:val="center"/>
        </w:trPr>
        <w:tc>
          <w:tcPr>
            <w:cnfStyle w:val="001000000000" w:firstRow="0" w:lastRow="0" w:firstColumn="1" w:lastColumn="0" w:oddVBand="0" w:evenVBand="0" w:oddHBand="0" w:evenHBand="0" w:firstRowFirstColumn="0" w:firstRowLastColumn="0" w:lastRowFirstColumn="0" w:lastRowLastColumn="0"/>
            <w:tcW w:w="4507" w:type="dxa"/>
          </w:tcPr>
          <w:p w14:paraId="3253C2C1" w14:textId="1596724E" w:rsidR="00DD2A09" w:rsidRPr="001B6FB2" w:rsidRDefault="00DD2A09" w:rsidP="005A7BA4">
            <w:pPr>
              <w:pStyle w:val="Default"/>
              <w:numPr>
                <w:ilvl w:val="0"/>
                <w:numId w:val="5"/>
              </w:numPr>
              <w:spacing w:after="27" w:line="360" w:lineRule="auto"/>
              <w:ind w:left="0" w:firstLine="0"/>
              <w:jc w:val="both"/>
              <w:rPr>
                <w:rFonts w:ascii="Arial" w:hAnsi="Arial" w:cs="Arial"/>
                <w:b w:val="0"/>
                <w:bCs w:val="0"/>
              </w:rPr>
            </w:pPr>
            <w:r w:rsidRPr="001B6FB2">
              <w:rPr>
                <w:rFonts w:ascii="Arial" w:hAnsi="Arial" w:cs="Arial"/>
                <w:b w:val="0"/>
                <w:bCs w:val="0"/>
              </w:rPr>
              <w:t>Public Banks</w:t>
            </w:r>
          </w:p>
        </w:tc>
      </w:tr>
      <w:tr w:rsidR="00DD2A09" w:rsidRPr="001B6FB2" w14:paraId="2DEDFB4D" w14:textId="77777777" w:rsidTr="00017416">
        <w:trPr>
          <w:trHeight w:val="666"/>
          <w:jc w:val="center"/>
        </w:trPr>
        <w:tc>
          <w:tcPr>
            <w:cnfStyle w:val="001000000000" w:firstRow="0" w:lastRow="0" w:firstColumn="1" w:lastColumn="0" w:oddVBand="0" w:evenVBand="0" w:oddHBand="0" w:evenHBand="0" w:firstRowFirstColumn="0" w:firstRowLastColumn="0" w:lastRowFirstColumn="0" w:lastRowLastColumn="0"/>
            <w:tcW w:w="4507" w:type="dxa"/>
          </w:tcPr>
          <w:p w14:paraId="4188889E" w14:textId="598FFD07" w:rsidR="00DD2A09" w:rsidRPr="001B6FB2" w:rsidRDefault="00DD2A09" w:rsidP="005A7BA4">
            <w:pPr>
              <w:pStyle w:val="Default"/>
              <w:numPr>
                <w:ilvl w:val="0"/>
                <w:numId w:val="5"/>
              </w:numPr>
              <w:spacing w:after="27" w:line="360" w:lineRule="auto"/>
              <w:ind w:left="0" w:firstLine="0"/>
              <w:jc w:val="both"/>
              <w:rPr>
                <w:rFonts w:ascii="Arial" w:hAnsi="Arial" w:cs="Arial"/>
                <w:b w:val="0"/>
                <w:bCs w:val="0"/>
              </w:rPr>
            </w:pPr>
            <w:r w:rsidRPr="001B6FB2">
              <w:rPr>
                <w:rFonts w:ascii="Arial" w:hAnsi="Arial" w:cs="Arial"/>
                <w:b w:val="0"/>
                <w:bCs w:val="0"/>
              </w:rPr>
              <w:t xml:space="preserve">Local Banks </w:t>
            </w:r>
          </w:p>
        </w:tc>
      </w:tr>
      <w:tr w:rsidR="00DD2A09" w:rsidRPr="001B6FB2" w14:paraId="1911052B" w14:textId="77777777" w:rsidTr="00017416">
        <w:trPr>
          <w:cnfStyle w:val="000000100000" w:firstRow="0" w:lastRow="0" w:firstColumn="0" w:lastColumn="0" w:oddVBand="0" w:evenVBand="0" w:oddHBand="1" w:evenHBand="0" w:firstRowFirstColumn="0" w:firstRowLastColumn="0" w:lastRowFirstColumn="0" w:lastRowLastColumn="0"/>
          <w:trHeight w:val="666"/>
          <w:jc w:val="center"/>
        </w:trPr>
        <w:tc>
          <w:tcPr>
            <w:cnfStyle w:val="001000000000" w:firstRow="0" w:lastRow="0" w:firstColumn="1" w:lastColumn="0" w:oddVBand="0" w:evenVBand="0" w:oddHBand="0" w:evenHBand="0" w:firstRowFirstColumn="0" w:firstRowLastColumn="0" w:lastRowFirstColumn="0" w:lastRowLastColumn="0"/>
            <w:tcW w:w="4507" w:type="dxa"/>
          </w:tcPr>
          <w:p w14:paraId="1DCE9403" w14:textId="2267A82C" w:rsidR="00DD2A09" w:rsidRPr="001B6FB2" w:rsidRDefault="00DD2A09" w:rsidP="005A7BA4">
            <w:pPr>
              <w:pStyle w:val="Default"/>
              <w:numPr>
                <w:ilvl w:val="0"/>
                <w:numId w:val="5"/>
              </w:numPr>
              <w:spacing w:after="27" w:line="360" w:lineRule="auto"/>
              <w:ind w:left="0" w:firstLine="0"/>
              <w:jc w:val="both"/>
              <w:rPr>
                <w:rFonts w:ascii="Arial" w:hAnsi="Arial" w:cs="Arial"/>
                <w:b w:val="0"/>
                <w:bCs w:val="0"/>
              </w:rPr>
            </w:pPr>
            <w:r w:rsidRPr="001B6FB2">
              <w:rPr>
                <w:rFonts w:ascii="Arial" w:hAnsi="Arial" w:cs="Arial"/>
                <w:b w:val="0"/>
                <w:bCs w:val="0"/>
              </w:rPr>
              <w:t xml:space="preserve">Foreign Banks </w:t>
            </w:r>
          </w:p>
        </w:tc>
      </w:tr>
      <w:tr w:rsidR="00DD2A09" w:rsidRPr="001B6FB2" w14:paraId="441D9CE8" w14:textId="77777777" w:rsidTr="00017416">
        <w:trPr>
          <w:trHeight w:val="666"/>
          <w:jc w:val="center"/>
        </w:trPr>
        <w:tc>
          <w:tcPr>
            <w:cnfStyle w:val="001000000000" w:firstRow="0" w:lastRow="0" w:firstColumn="1" w:lastColumn="0" w:oddVBand="0" w:evenVBand="0" w:oddHBand="0" w:evenHBand="0" w:firstRowFirstColumn="0" w:firstRowLastColumn="0" w:lastRowFirstColumn="0" w:lastRowLastColumn="0"/>
            <w:tcW w:w="4507" w:type="dxa"/>
          </w:tcPr>
          <w:p w14:paraId="3D000070" w14:textId="5491D405" w:rsidR="00DD2A09" w:rsidRPr="001B6FB2" w:rsidRDefault="00DD2A09" w:rsidP="005A7BA4">
            <w:pPr>
              <w:pStyle w:val="Default"/>
              <w:numPr>
                <w:ilvl w:val="0"/>
                <w:numId w:val="5"/>
              </w:numPr>
              <w:spacing w:after="27" w:line="360" w:lineRule="auto"/>
              <w:ind w:left="0" w:firstLine="0"/>
              <w:jc w:val="both"/>
              <w:rPr>
                <w:rFonts w:ascii="Arial" w:hAnsi="Arial" w:cs="Arial"/>
                <w:b w:val="0"/>
                <w:bCs w:val="0"/>
              </w:rPr>
            </w:pPr>
            <w:r w:rsidRPr="001B6FB2">
              <w:rPr>
                <w:rFonts w:ascii="Arial" w:hAnsi="Arial" w:cs="Arial"/>
                <w:b w:val="0"/>
                <w:bCs w:val="0"/>
              </w:rPr>
              <w:t xml:space="preserve">Commercial Banks </w:t>
            </w:r>
          </w:p>
        </w:tc>
      </w:tr>
      <w:tr w:rsidR="00DD2A09" w:rsidRPr="001B6FB2" w14:paraId="492ECE12" w14:textId="77777777" w:rsidTr="00017416">
        <w:trPr>
          <w:cnfStyle w:val="000000100000" w:firstRow="0" w:lastRow="0" w:firstColumn="0" w:lastColumn="0" w:oddVBand="0" w:evenVBand="0" w:oddHBand="1" w:evenHBand="0" w:firstRowFirstColumn="0" w:firstRowLastColumn="0" w:lastRowFirstColumn="0" w:lastRowLastColumn="0"/>
          <w:trHeight w:val="666"/>
          <w:jc w:val="center"/>
        </w:trPr>
        <w:tc>
          <w:tcPr>
            <w:cnfStyle w:val="001000000000" w:firstRow="0" w:lastRow="0" w:firstColumn="1" w:lastColumn="0" w:oddVBand="0" w:evenVBand="0" w:oddHBand="0" w:evenHBand="0" w:firstRowFirstColumn="0" w:firstRowLastColumn="0" w:lastRowFirstColumn="0" w:lastRowLastColumn="0"/>
            <w:tcW w:w="4507" w:type="dxa"/>
          </w:tcPr>
          <w:p w14:paraId="3F19506A" w14:textId="14E69D86" w:rsidR="00DD2A09" w:rsidRPr="001B6FB2" w:rsidRDefault="00DD2A09" w:rsidP="005A7BA4">
            <w:pPr>
              <w:pStyle w:val="Default"/>
              <w:numPr>
                <w:ilvl w:val="0"/>
                <w:numId w:val="5"/>
              </w:numPr>
              <w:spacing w:after="27" w:line="360" w:lineRule="auto"/>
              <w:ind w:left="0" w:firstLine="0"/>
              <w:jc w:val="both"/>
              <w:rPr>
                <w:rFonts w:ascii="Arial" w:hAnsi="Arial" w:cs="Arial"/>
                <w:b w:val="0"/>
                <w:bCs w:val="0"/>
              </w:rPr>
            </w:pPr>
            <w:r w:rsidRPr="001B6FB2">
              <w:rPr>
                <w:rFonts w:ascii="Arial" w:hAnsi="Arial" w:cs="Arial"/>
                <w:b w:val="0"/>
                <w:bCs w:val="0"/>
              </w:rPr>
              <w:t xml:space="preserve">Specialized Banks </w:t>
            </w:r>
          </w:p>
        </w:tc>
      </w:tr>
    </w:tbl>
    <w:p w14:paraId="3D7E5193" w14:textId="4AA1E688" w:rsidR="009A66CE" w:rsidRDefault="00DD2A09" w:rsidP="00F36902">
      <w:pPr>
        <w:pStyle w:val="Default"/>
        <w:spacing w:after="27" w:line="360" w:lineRule="auto"/>
        <w:jc w:val="center"/>
        <w:rPr>
          <w:rFonts w:ascii="Arial" w:hAnsi="Arial" w:cs="Arial"/>
        </w:rPr>
      </w:pPr>
      <w:r w:rsidRPr="001B6FB2">
        <w:rPr>
          <w:rFonts w:ascii="Arial" w:hAnsi="Arial" w:cs="Arial"/>
          <w:noProof/>
        </w:rPr>
        <w:drawing>
          <wp:inline distT="0" distB="0" distL="0" distR="0" wp14:anchorId="3EA23287" wp14:editId="4D249811">
            <wp:extent cx="3131820" cy="3139440"/>
            <wp:effectExtent l="190500" t="190500" r="163830" b="1752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62452" cy="3170147"/>
                    </a:xfrm>
                    <a:prstGeom prst="rect">
                      <a:avLst/>
                    </a:prstGeom>
                    <a:ln>
                      <a:noFill/>
                    </a:ln>
                    <a:effectLst>
                      <a:outerShdw blurRad="190500" algn="tl" rotWithShape="0">
                        <a:srgbClr val="000000">
                          <a:alpha val="70000"/>
                        </a:srgbClr>
                      </a:outerShdw>
                    </a:effectLst>
                  </pic:spPr>
                </pic:pic>
              </a:graphicData>
            </a:graphic>
          </wp:inline>
        </w:drawing>
      </w:r>
    </w:p>
    <w:p w14:paraId="1F54C1DF" w14:textId="5A08E02C" w:rsidR="00555457" w:rsidRPr="00555457" w:rsidRDefault="00555457" w:rsidP="00555457">
      <w:pPr>
        <w:pStyle w:val="Caption"/>
        <w:jc w:val="center"/>
        <w:rPr>
          <w:rFonts w:ascii="Arial" w:hAnsi="Arial" w:cs="Arial"/>
          <w:b/>
          <w:bCs/>
          <w:i w:val="0"/>
          <w:iCs w:val="0"/>
          <w:color w:val="0070C0"/>
          <w:sz w:val="24"/>
          <w:szCs w:val="24"/>
        </w:rPr>
      </w:pPr>
      <w:bookmarkStart w:id="42" w:name="_Toc84977297"/>
      <w:bookmarkStart w:id="43" w:name="_Toc84977727"/>
      <w:r w:rsidRPr="008B6172">
        <w:rPr>
          <w:rFonts w:ascii="Arial" w:hAnsi="Arial" w:cs="Arial"/>
          <w:b/>
          <w:bCs/>
          <w:i w:val="0"/>
          <w:iCs w:val="0"/>
          <w:color w:val="0070C0"/>
          <w:sz w:val="24"/>
          <w:szCs w:val="24"/>
        </w:rPr>
        <w:t xml:space="preserve">Figure </w:t>
      </w:r>
      <w:r w:rsidRPr="008B6172">
        <w:rPr>
          <w:rFonts w:ascii="Arial" w:hAnsi="Arial" w:cs="Arial"/>
          <w:b/>
          <w:bCs/>
          <w:i w:val="0"/>
          <w:iCs w:val="0"/>
          <w:color w:val="0070C0"/>
          <w:sz w:val="24"/>
          <w:szCs w:val="24"/>
        </w:rPr>
        <w:fldChar w:fldCharType="begin"/>
      </w:r>
      <w:r w:rsidRPr="008B6172">
        <w:rPr>
          <w:rFonts w:ascii="Arial" w:hAnsi="Arial" w:cs="Arial"/>
          <w:b/>
          <w:bCs/>
          <w:i w:val="0"/>
          <w:iCs w:val="0"/>
          <w:color w:val="0070C0"/>
          <w:sz w:val="24"/>
          <w:szCs w:val="24"/>
        </w:rPr>
        <w:instrText xml:space="preserve"> SEQ Figure \* ARABIC </w:instrText>
      </w:r>
      <w:r w:rsidRPr="008B6172">
        <w:rPr>
          <w:rFonts w:ascii="Arial" w:hAnsi="Arial" w:cs="Arial"/>
          <w:b/>
          <w:bCs/>
          <w:i w:val="0"/>
          <w:iCs w:val="0"/>
          <w:color w:val="0070C0"/>
          <w:sz w:val="24"/>
          <w:szCs w:val="24"/>
        </w:rPr>
        <w:fldChar w:fldCharType="separate"/>
      </w:r>
      <w:r w:rsidR="00C72ECB">
        <w:rPr>
          <w:rFonts w:ascii="Arial" w:hAnsi="Arial" w:cs="Arial"/>
          <w:b/>
          <w:bCs/>
          <w:i w:val="0"/>
          <w:iCs w:val="0"/>
          <w:noProof/>
          <w:color w:val="0070C0"/>
          <w:sz w:val="24"/>
          <w:szCs w:val="24"/>
        </w:rPr>
        <w:t>5</w:t>
      </w:r>
      <w:r w:rsidRPr="008B6172">
        <w:rPr>
          <w:rFonts w:ascii="Arial" w:hAnsi="Arial" w:cs="Arial"/>
          <w:b/>
          <w:bCs/>
          <w:i w:val="0"/>
          <w:iCs w:val="0"/>
          <w:color w:val="0070C0"/>
          <w:sz w:val="24"/>
          <w:szCs w:val="24"/>
        </w:rPr>
        <w:fldChar w:fldCharType="end"/>
      </w:r>
      <w:r w:rsidRPr="008B6172">
        <w:rPr>
          <w:rFonts w:ascii="Arial" w:hAnsi="Arial" w:cs="Arial"/>
          <w:b/>
          <w:bCs/>
          <w:i w:val="0"/>
          <w:iCs w:val="0"/>
          <w:color w:val="0070C0"/>
          <w:sz w:val="24"/>
          <w:szCs w:val="24"/>
        </w:rPr>
        <w:t xml:space="preserve">: </w:t>
      </w:r>
      <w:r w:rsidRPr="00555457">
        <w:rPr>
          <w:rFonts w:ascii="Arial" w:hAnsi="Arial" w:cs="Arial"/>
          <w:b/>
          <w:bCs/>
          <w:i w:val="0"/>
          <w:iCs w:val="0"/>
          <w:color w:val="0070C0"/>
          <w:sz w:val="24"/>
          <w:szCs w:val="24"/>
        </w:rPr>
        <w:t>Types of Banks</w:t>
      </w:r>
      <w:bookmarkEnd w:id="42"/>
      <w:bookmarkEnd w:id="43"/>
    </w:p>
    <w:p w14:paraId="72EA91CF" w14:textId="3D023255" w:rsidR="0005252A" w:rsidRPr="00017416" w:rsidRDefault="008772FE" w:rsidP="008772FE">
      <w:pPr>
        <w:pStyle w:val="Default"/>
        <w:spacing w:after="27"/>
        <w:jc w:val="both"/>
        <w:rPr>
          <w:rFonts w:ascii="Arial" w:hAnsi="Arial" w:cs="Arial"/>
          <w:b/>
          <w:bCs/>
        </w:rPr>
      </w:pPr>
      <w:r>
        <w:rPr>
          <w:rFonts w:ascii="Arial" w:hAnsi="Arial" w:cs="Arial"/>
          <w:b/>
          <w:bCs/>
        </w:rPr>
        <w:t xml:space="preserve">2.2.1    </w:t>
      </w:r>
      <w:r w:rsidR="0005252A" w:rsidRPr="00017416">
        <w:rPr>
          <w:rFonts w:ascii="Arial" w:hAnsi="Arial" w:cs="Arial"/>
          <w:b/>
          <w:bCs/>
        </w:rPr>
        <w:t xml:space="preserve">Size, trend, and maturity of the industry </w:t>
      </w:r>
    </w:p>
    <w:p w14:paraId="037DB7EC" w14:textId="63137471" w:rsidR="009F219D" w:rsidRPr="00A42785" w:rsidRDefault="003B7659" w:rsidP="009F219D">
      <w:pPr>
        <w:autoSpaceDE w:val="0"/>
        <w:autoSpaceDN w:val="0"/>
        <w:adjustRightInd w:val="0"/>
        <w:spacing w:before="120" w:after="120" w:line="360" w:lineRule="auto"/>
        <w:jc w:val="both"/>
        <w:rPr>
          <w:rFonts w:ascii="Arial" w:hAnsi="Arial" w:cs="Arial"/>
          <w:color w:val="000000"/>
          <w:sz w:val="24"/>
          <w:szCs w:val="24"/>
        </w:rPr>
      </w:pPr>
      <w:r w:rsidRPr="003B7659">
        <w:rPr>
          <w:rFonts w:ascii="Arial" w:hAnsi="Arial" w:cs="Arial"/>
          <w:color w:val="000000"/>
          <w:sz w:val="24"/>
          <w:szCs w:val="24"/>
        </w:rPr>
        <w:t>The size of an industry's market can be managed in an assortment of ways, including all out income, the amount of creation, number of customers, etc. Regardless, if the Banking component happens, the part of market size is very uncommon, as it considers both the total amount of stores and advances. Bangladesh's financial area is presently in the beginning phases of advancement</w:t>
      </w:r>
      <w:r w:rsidR="009F219D" w:rsidRPr="00A42785">
        <w:rPr>
          <w:rFonts w:ascii="Arial" w:hAnsi="Arial" w:cs="Arial"/>
          <w:color w:val="000000"/>
          <w:sz w:val="24"/>
          <w:szCs w:val="24"/>
        </w:rPr>
        <w:t>.</w:t>
      </w:r>
    </w:p>
    <w:p w14:paraId="343EA399" w14:textId="77777777" w:rsidR="009F219D" w:rsidRDefault="009F219D" w:rsidP="00EC711B">
      <w:pPr>
        <w:pStyle w:val="Default"/>
        <w:spacing w:after="27" w:line="360" w:lineRule="auto"/>
        <w:jc w:val="center"/>
        <w:rPr>
          <w:rFonts w:ascii="Arial" w:hAnsi="Arial" w:cs="Arial"/>
        </w:rPr>
      </w:pPr>
    </w:p>
    <w:p w14:paraId="29B10BAA" w14:textId="3B711903" w:rsidR="00017416" w:rsidRDefault="00934468" w:rsidP="00EC711B">
      <w:pPr>
        <w:pStyle w:val="Default"/>
        <w:spacing w:after="27" w:line="360" w:lineRule="auto"/>
        <w:jc w:val="center"/>
        <w:rPr>
          <w:rFonts w:ascii="Arial" w:hAnsi="Arial" w:cs="Arial"/>
          <w:b/>
          <w:bCs/>
        </w:rPr>
      </w:pPr>
      <w:r w:rsidRPr="001B6FB2">
        <w:rPr>
          <w:rFonts w:ascii="Arial" w:hAnsi="Arial" w:cs="Arial"/>
          <w:noProof/>
        </w:rPr>
        <w:drawing>
          <wp:inline distT="0" distB="0" distL="0" distR="0" wp14:anchorId="67BA8A8F" wp14:editId="4A20E6DB">
            <wp:extent cx="5913120" cy="2943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13120" cy="2943225"/>
                    </a:xfrm>
                    <a:prstGeom prst="rect">
                      <a:avLst/>
                    </a:prstGeom>
                    <a:noFill/>
                    <a:ln>
                      <a:noFill/>
                    </a:ln>
                  </pic:spPr>
                </pic:pic>
              </a:graphicData>
            </a:graphic>
          </wp:inline>
        </w:drawing>
      </w:r>
    </w:p>
    <w:p w14:paraId="3C85C280" w14:textId="457A2B23" w:rsidR="00555457" w:rsidRPr="00555457" w:rsidRDefault="00555457" w:rsidP="00555457">
      <w:pPr>
        <w:pStyle w:val="Caption"/>
        <w:jc w:val="center"/>
        <w:rPr>
          <w:rFonts w:ascii="Arial" w:hAnsi="Arial" w:cs="Arial"/>
          <w:b/>
          <w:bCs/>
          <w:i w:val="0"/>
          <w:iCs w:val="0"/>
          <w:color w:val="0070C0"/>
          <w:sz w:val="24"/>
          <w:szCs w:val="24"/>
        </w:rPr>
      </w:pPr>
      <w:bookmarkStart w:id="44" w:name="_Toc84977298"/>
      <w:bookmarkStart w:id="45" w:name="_Toc84977728"/>
      <w:r w:rsidRPr="008B6172">
        <w:rPr>
          <w:rFonts w:ascii="Arial" w:hAnsi="Arial" w:cs="Arial"/>
          <w:b/>
          <w:bCs/>
          <w:i w:val="0"/>
          <w:iCs w:val="0"/>
          <w:color w:val="0070C0"/>
          <w:sz w:val="24"/>
          <w:szCs w:val="24"/>
        </w:rPr>
        <w:t xml:space="preserve">Figure </w:t>
      </w:r>
      <w:r w:rsidRPr="008B6172">
        <w:rPr>
          <w:rFonts w:ascii="Arial" w:hAnsi="Arial" w:cs="Arial"/>
          <w:b/>
          <w:bCs/>
          <w:i w:val="0"/>
          <w:iCs w:val="0"/>
          <w:color w:val="0070C0"/>
          <w:sz w:val="24"/>
          <w:szCs w:val="24"/>
        </w:rPr>
        <w:fldChar w:fldCharType="begin"/>
      </w:r>
      <w:r w:rsidRPr="008B6172">
        <w:rPr>
          <w:rFonts w:ascii="Arial" w:hAnsi="Arial" w:cs="Arial"/>
          <w:b/>
          <w:bCs/>
          <w:i w:val="0"/>
          <w:iCs w:val="0"/>
          <w:color w:val="0070C0"/>
          <w:sz w:val="24"/>
          <w:szCs w:val="24"/>
        </w:rPr>
        <w:instrText xml:space="preserve"> SEQ Figure \* ARABIC </w:instrText>
      </w:r>
      <w:r w:rsidRPr="008B6172">
        <w:rPr>
          <w:rFonts w:ascii="Arial" w:hAnsi="Arial" w:cs="Arial"/>
          <w:b/>
          <w:bCs/>
          <w:i w:val="0"/>
          <w:iCs w:val="0"/>
          <w:color w:val="0070C0"/>
          <w:sz w:val="24"/>
          <w:szCs w:val="24"/>
        </w:rPr>
        <w:fldChar w:fldCharType="separate"/>
      </w:r>
      <w:r w:rsidR="00C72ECB">
        <w:rPr>
          <w:rFonts w:ascii="Arial" w:hAnsi="Arial" w:cs="Arial"/>
          <w:b/>
          <w:bCs/>
          <w:i w:val="0"/>
          <w:iCs w:val="0"/>
          <w:noProof/>
          <w:color w:val="0070C0"/>
          <w:sz w:val="24"/>
          <w:szCs w:val="24"/>
        </w:rPr>
        <w:t>6</w:t>
      </w:r>
      <w:r w:rsidRPr="008B6172">
        <w:rPr>
          <w:rFonts w:ascii="Arial" w:hAnsi="Arial" w:cs="Arial"/>
          <w:b/>
          <w:bCs/>
          <w:i w:val="0"/>
          <w:iCs w:val="0"/>
          <w:color w:val="0070C0"/>
          <w:sz w:val="24"/>
          <w:szCs w:val="24"/>
        </w:rPr>
        <w:fldChar w:fldCharType="end"/>
      </w:r>
      <w:r w:rsidRPr="008B6172">
        <w:rPr>
          <w:rFonts w:ascii="Arial" w:hAnsi="Arial" w:cs="Arial"/>
          <w:b/>
          <w:bCs/>
          <w:i w:val="0"/>
          <w:iCs w:val="0"/>
          <w:color w:val="0070C0"/>
          <w:sz w:val="24"/>
          <w:szCs w:val="24"/>
        </w:rPr>
        <w:t xml:space="preserve">: </w:t>
      </w:r>
      <w:r w:rsidRPr="00555457">
        <w:rPr>
          <w:rFonts w:ascii="Arial" w:hAnsi="Arial" w:cs="Arial"/>
          <w:b/>
          <w:bCs/>
          <w:i w:val="0"/>
          <w:iCs w:val="0"/>
          <w:color w:val="0070C0"/>
          <w:sz w:val="24"/>
          <w:szCs w:val="24"/>
        </w:rPr>
        <w:t>Growth Stage of Banking Industry in Bangladesh</w:t>
      </w:r>
      <w:bookmarkEnd w:id="44"/>
      <w:bookmarkEnd w:id="45"/>
    </w:p>
    <w:p w14:paraId="2619DAE5" w14:textId="1B24F922" w:rsidR="00FE4619" w:rsidRDefault="00FE4619" w:rsidP="009F219D">
      <w:pPr>
        <w:autoSpaceDE w:val="0"/>
        <w:autoSpaceDN w:val="0"/>
        <w:adjustRightInd w:val="0"/>
        <w:spacing w:after="120" w:line="360" w:lineRule="auto"/>
        <w:jc w:val="both"/>
        <w:rPr>
          <w:rFonts w:ascii="Arial" w:hAnsi="Arial" w:cs="Arial"/>
          <w:color w:val="000000"/>
          <w:sz w:val="24"/>
          <w:szCs w:val="24"/>
        </w:rPr>
      </w:pPr>
      <w:r w:rsidRPr="00FE4619">
        <w:rPr>
          <w:rFonts w:ascii="Arial" w:hAnsi="Arial" w:cs="Arial"/>
          <w:color w:val="000000"/>
          <w:sz w:val="24"/>
          <w:szCs w:val="24"/>
        </w:rPr>
        <w:t>By and large, banking divisions aren't merely accessible to those who live in cities. This component is also remembered rapidly by natural folks. As a result, the size of the warming industry is still growing.</w:t>
      </w:r>
    </w:p>
    <w:p w14:paraId="7CD56399" w14:textId="77777777" w:rsidR="00FE4619" w:rsidRPr="00FE4619" w:rsidRDefault="00FE4619" w:rsidP="00FE4619">
      <w:pPr>
        <w:autoSpaceDE w:val="0"/>
        <w:autoSpaceDN w:val="0"/>
        <w:adjustRightInd w:val="0"/>
        <w:spacing w:after="120" w:line="360" w:lineRule="auto"/>
        <w:jc w:val="both"/>
        <w:rPr>
          <w:rFonts w:ascii="Arial" w:hAnsi="Arial" w:cs="Arial"/>
          <w:color w:val="000000"/>
          <w:sz w:val="24"/>
          <w:szCs w:val="24"/>
        </w:rPr>
      </w:pPr>
      <w:r w:rsidRPr="00FE4619">
        <w:rPr>
          <w:rFonts w:ascii="Arial" w:hAnsi="Arial" w:cs="Arial"/>
          <w:color w:val="000000"/>
          <w:sz w:val="24"/>
          <w:szCs w:val="24"/>
        </w:rPr>
        <w:t xml:space="preserve">The monetary area, just as its organizations, have as of late changed. Previously, monetary equilibriums were kept truly, and there was a great deal of administrative work to monitor and take bank exchanges. Be that as it may, nowadays, all banks utilize the web to keep up with track of their clients' data, and they can undoubtedly utilize online-based banking. </w:t>
      </w:r>
    </w:p>
    <w:p w14:paraId="35A9148C" w14:textId="77777777" w:rsidR="00FE4619" w:rsidRPr="00FE4619" w:rsidRDefault="00FE4619" w:rsidP="00FE4619">
      <w:pPr>
        <w:autoSpaceDE w:val="0"/>
        <w:autoSpaceDN w:val="0"/>
        <w:adjustRightInd w:val="0"/>
        <w:spacing w:after="120" w:line="360" w:lineRule="auto"/>
        <w:jc w:val="both"/>
        <w:rPr>
          <w:rFonts w:ascii="Arial" w:hAnsi="Arial" w:cs="Arial"/>
          <w:color w:val="000000"/>
          <w:sz w:val="24"/>
          <w:szCs w:val="24"/>
        </w:rPr>
      </w:pPr>
      <w:r w:rsidRPr="00FE4619">
        <w:rPr>
          <w:rFonts w:ascii="Arial" w:hAnsi="Arial" w:cs="Arial"/>
          <w:color w:val="000000"/>
          <w:sz w:val="24"/>
          <w:szCs w:val="24"/>
        </w:rPr>
        <w:t xml:space="preserve">They Can in like manner do shopping through cards or send money to wherever with no work area work of banks. Standing banks and new banks moreover are endeavoring to make their strategies keeping this web-based example in their cerebrum. </w:t>
      </w:r>
    </w:p>
    <w:p w14:paraId="5943ECAE" w14:textId="77777777" w:rsidR="00FE4619" w:rsidRPr="00FE4619" w:rsidRDefault="00FE4619" w:rsidP="00FE4619">
      <w:pPr>
        <w:autoSpaceDE w:val="0"/>
        <w:autoSpaceDN w:val="0"/>
        <w:adjustRightInd w:val="0"/>
        <w:spacing w:after="120" w:line="360" w:lineRule="auto"/>
        <w:jc w:val="both"/>
        <w:rPr>
          <w:rFonts w:ascii="Arial" w:hAnsi="Arial" w:cs="Arial"/>
          <w:color w:val="000000"/>
          <w:sz w:val="24"/>
          <w:szCs w:val="24"/>
        </w:rPr>
      </w:pPr>
      <w:r w:rsidRPr="00FE4619">
        <w:rPr>
          <w:rFonts w:ascii="Arial" w:hAnsi="Arial" w:cs="Arial"/>
          <w:color w:val="000000"/>
          <w:sz w:val="24"/>
          <w:szCs w:val="24"/>
        </w:rPr>
        <w:t xml:space="preserve">The regularly utilized choice these days is compact banking. Bangladesh has as of late conceded authorization to 28 banks to open versatile cash related organizations (MFS), of which 19 have effectively started activities. Jamuna Banks Mobile Banking, for instance, has joined forces with corporate banks, for example, U-money and others. Nagase/Rocket, indeed, is an incredible illustration of how famous this idea has become </w:t>
      </w:r>
      <w:r w:rsidRPr="00FE4619">
        <w:rPr>
          <w:rFonts w:ascii="Arial" w:hAnsi="Arial" w:cs="Arial"/>
          <w:color w:val="000000"/>
          <w:sz w:val="24"/>
          <w:szCs w:val="24"/>
        </w:rPr>
        <w:lastRenderedPageBreak/>
        <w:t xml:space="preserve">among individuals of this country. Adaptable banking has made it simpler to move cash and has supported organizations. Indeed, even a couple of banks started offering specific banking in a set number of areas. </w:t>
      </w:r>
    </w:p>
    <w:p w14:paraId="0E0853E0" w14:textId="77777777" w:rsidR="00FE4619" w:rsidRPr="00FE4619" w:rsidRDefault="00FE4619" w:rsidP="00FE4619">
      <w:pPr>
        <w:autoSpaceDE w:val="0"/>
        <w:autoSpaceDN w:val="0"/>
        <w:adjustRightInd w:val="0"/>
        <w:spacing w:after="120" w:line="360" w:lineRule="auto"/>
        <w:jc w:val="both"/>
        <w:rPr>
          <w:rFonts w:ascii="Arial" w:hAnsi="Arial" w:cs="Arial"/>
          <w:color w:val="000000"/>
          <w:sz w:val="24"/>
          <w:szCs w:val="24"/>
        </w:rPr>
      </w:pPr>
      <w:r w:rsidRPr="00FE4619">
        <w:rPr>
          <w:rFonts w:ascii="Arial" w:hAnsi="Arial" w:cs="Arial"/>
          <w:color w:val="000000"/>
          <w:sz w:val="24"/>
          <w:szCs w:val="24"/>
        </w:rPr>
        <w:t xml:space="preserve">There is similarly an example of E-banking which is the most exceptional movement channel of banking organizations. Through this E-Banking, clients can take retail banking organizations through PC, TV, and mobile phone. They can cover tabs or expenses and send cash even to another nation following this example. Thusly, these are the examples of the Bangladesh banking industry. </w:t>
      </w:r>
    </w:p>
    <w:p w14:paraId="747643F9" w14:textId="6E1B506D" w:rsidR="00FE4619" w:rsidRDefault="00FE4619" w:rsidP="00FE4619">
      <w:pPr>
        <w:autoSpaceDE w:val="0"/>
        <w:autoSpaceDN w:val="0"/>
        <w:adjustRightInd w:val="0"/>
        <w:spacing w:after="120" w:line="360" w:lineRule="auto"/>
        <w:jc w:val="both"/>
        <w:rPr>
          <w:rFonts w:ascii="Arial" w:hAnsi="Arial" w:cs="Arial"/>
          <w:color w:val="000000"/>
          <w:sz w:val="24"/>
          <w:szCs w:val="24"/>
        </w:rPr>
      </w:pPr>
      <w:r w:rsidRPr="00FE4619">
        <w:rPr>
          <w:rFonts w:ascii="Arial" w:hAnsi="Arial" w:cs="Arial"/>
          <w:color w:val="000000"/>
          <w:sz w:val="24"/>
          <w:szCs w:val="24"/>
        </w:rPr>
        <w:t>Bangladesh's monetary area is as yet in the beginning phases of advancement. Among every one of the phases of the business life cycle, we can see that the monetary business is in the improvement stage, in spite of the way that the shakeout stage doesn't have all the earmarks of being excessively far away. A couple of the qualities of the change stage are presently evident. It is likewise certain that in Bangladesh, premium in financial organizations has developed step by step over the latest few years. The developing number of banks essentially affects the present circumstance.</w:t>
      </w:r>
    </w:p>
    <w:p w14:paraId="2EB6AC83" w14:textId="77777777" w:rsidR="00FE4619" w:rsidRDefault="00FE4619" w:rsidP="008772FE">
      <w:pPr>
        <w:pStyle w:val="Default"/>
        <w:spacing w:after="27"/>
        <w:jc w:val="both"/>
        <w:rPr>
          <w:rFonts w:ascii="Arial" w:hAnsi="Arial" w:cs="Arial"/>
          <w:b/>
          <w:bCs/>
        </w:rPr>
      </w:pPr>
    </w:p>
    <w:p w14:paraId="14A45E1F" w14:textId="3104F2B6" w:rsidR="0005252A" w:rsidRPr="00076397" w:rsidRDefault="008772FE" w:rsidP="008772FE">
      <w:pPr>
        <w:pStyle w:val="Default"/>
        <w:spacing w:after="27"/>
        <w:jc w:val="both"/>
        <w:rPr>
          <w:rFonts w:ascii="Arial" w:hAnsi="Arial" w:cs="Arial"/>
          <w:b/>
          <w:bCs/>
        </w:rPr>
      </w:pPr>
      <w:r>
        <w:rPr>
          <w:rFonts w:ascii="Arial" w:hAnsi="Arial" w:cs="Arial"/>
          <w:b/>
          <w:bCs/>
        </w:rPr>
        <w:t xml:space="preserve">2.2.2    </w:t>
      </w:r>
      <w:r w:rsidR="0005252A" w:rsidRPr="00076397">
        <w:rPr>
          <w:rFonts w:ascii="Arial" w:hAnsi="Arial" w:cs="Arial"/>
          <w:b/>
          <w:bCs/>
        </w:rPr>
        <w:t xml:space="preserve">External economic factors </w:t>
      </w:r>
    </w:p>
    <w:p w14:paraId="5F1F3346" w14:textId="2CDD4498" w:rsidR="009F219D" w:rsidRPr="00A42785" w:rsidRDefault="00FE4619" w:rsidP="009F219D">
      <w:pPr>
        <w:autoSpaceDE w:val="0"/>
        <w:autoSpaceDN w:val="0"/>
        <w:adjustRightInd w:val="0"/>
        <w:spacing w:before="120" w:after="120" w:line="360" w:lineRule="auto"/>
        <w:jc w:val="both"/>
        <w:rPr>
          <w:rFonts w:ascii="Arial" w:hAnsi="Arial" w:cs="Arial"/>
          <w:color w:val="000000"/>
          <w:sz w:val="24"/>
          <w:szCs w:val="24"/>
        </w:rPr>
      </w:pPr>
      <w:r w:rsidRPr="00FE4619">
        <w:rPr>
          <w:rFonts w:ascii="Arial" w:hAnsi="Arial" w:cs="Arial"/>
          <w:color w:val="000000"/>
          <w:sz w:val="24"/>
          <w:szCs w:val="24"/>
        </w:rPr>
        <w:t xml:space="preserve">The economies just as the monetary business (Banks) both are associated with each other. Pay streams whether the economy is successively or barely getting by during the hour of the breakdown. It impacts how extensively public banks can induction snared on, or the spending stream, and the reasons for them, interfaces when customers get or spend resources at banks. Likewise, if swelling increments abruptly, the bank experiences the outcome; extension impacts cash worth and causes variance. </w:t>
      </w:r>
      <w:r w:rsidR="009F219D" w:rsidRPr="00B20BD9">
        <w:rPr>
          <w:rFonts w:ascii="Arial" w:hAnsi="Arial" w:cs="Arial"/>
          <w:color w:val="000000"/>
          <w:sz w:val="24"/>
          <w:szCs w:val="24"/>
        </w:rPr>
        <w:t xml:space="preserve">When the value of a country's currency is high, alien financial experts must exercise caution before committing their capital. Banks all across the world are influenced by trade rates as well as external economic considerations. The US dollar, for example, influences various monetary systems, money management methods, and inflation rates in other countries. If swelling expands, the buying power of cash will be diminished since expansion implies a decreased buying power of cash. Simultaneously, the bank's loan fee will rise, especially for investment accounts, store declarations, and other products. </w:t>
      </w:r>
      <w:r w:rsidRPr="00FE4619">
        <w:rPr>
          <w:rFonts w:ascii="Arial" w:hAnsi="Arial" w:cs="Arial"/>
          <w:color w:val="000000"/>
          <w:sz w:val="24"/>
          <w:szCs w:val="24"/>
        </w:rPr>
        <w:t xml:space="preserve">Bank offers to </w:t>
      </w:r>
      <w:r w:rsidRPr="00FE4619">
        <w:rPr>
          <w:rFonts w:ascii="Arial" w:hAnsi="Arial" w:cs="Arial"/>
          <w:color w:val="000000"/>
          <w:sz w:val="24"/>
          <w:szCs w:val="24"/>
        </w:rPr>
        <w:lastRenderedPageBreak/>
        <w:t>pay less charges now anyway the yearly rate yield will be striking. A rising in dollar exchange rates is customary yet it includes stress that it grows constantly.</w:t>
      </w:r>
    </w:p>
    <w:p w14:paraId="00BB91B3" w14:textId="042F0044" w:rsidR="0005252A" w:rsidRDefault="008772FE" w:rsidP="008772FE">
      <w:pPr>
        <w:pStyle w:val="Default"/>
        <w:spacing w:after="27"/>
        <w:jc w:val="both"/>
        <w:rPr>
          <w:rFonts w:ascii="Arial" w:hAnsi="Arial" w:cs="Arial"/>
          <w:b/>
          <w:bCs/>
        </w:rPr>
      </w:pPr>
      <w:r>
        <w:rPr>
          <w:rFonts w:ascii="Arial" w:hAnsi="Arial" w:cs="Arial"/>
          <w:b/>
          <w:bCs/>
        </w:rPr>
        <w:t xml:space="preserve">2.2.3    </w:t>
      </w:r>
      <w:r w:rsidR="0005252A" w:rsidRPr="00076397">
        <w:rPr>
          <w:rFonts w:ascii="Arial" w:hAnsi="Arial" w:cs="Arial"/>
          <w:b/>
          <w:bCs/>
        </w:rPr>
        <w:t xml:space="preserve">Technological factors </w:t>
      </w:r>
    </w:p>
    <w:p w14:paraId="5421D9B9" w14:textId="408C3FFC" w:rsidR="009F219D" w:rsidRPr="00A42785" w:rsidRDefault="002E744D" w:rsidP="009F219D">
      <w:pPr>
        <w:autoSpaceDE w:val="0"/>
        <w:autoSpaceDN w:val="0"/>
        <w:adjustRightInd w:val="0"/>
        <w:spacing w:before="120" w:after="120" w:line="360" w:lineRule="auto"/>
        <w:jc w:val="both"/>
        <w:rPr>
          <w:rFonts w:ascii="Arial" w:hAnsi="Arial" w:cs="Arial"/>
          <w:color w:val="000000" w:themeColor="text1"/>
          <w:sz w:val="24"/>
          <w:szCs w:val="24"/>
        </w:rPr>
      </w:pPr>
      <w:r>
        <w:rPr>
          <w:rFonts w:ascii="Arial" w:hAnsi="Arial" w:cs="Arial"/>
          <w:color w:val="000000" w:themeColor="text1"/>
          <w:sz w:val="24"/>
          <w:szCs w:val="24"/>
        </w:rPr>
        <w:t>Now-a-days</w:t>
      </w:r>
      <w:r w:rsidR="009F219D" w:rsidRPr="00976262">
        <w:rPr>
          <w:rFonts w:ascii="Arial" w:hAnsi="Arial" w:cs="Arial"/>
          <w:color w:val="000000" w:themeColor="text1"/>
          <w:sz w:val="24"/>
          <w:szCs w:val="24"/>
        </w:rPr>
        <w:t>, technolog</w:t>
      </w:r>
      <w:r w:rsidR="003B7659">
        <w:rPr>
          <w:rFonts w:ascii="Arial" w:hAnsi="Arial" w:cs="Arial"/>
          <w:color w:val="000000" w:themeColor="text1"/>
          <w:sz w:val="24"/>
          <w:szCs w:val="24"/>
        </w:rPr>
        <w:t>ical innovations</w:t>
      </w:r>
      <w:r w:rsidR="009F219D" w:rsidRPr="00976262">
        <w:rPr>
          <w:rFonts w:ascii="Arial" w:hAnsi="Arial" w:cs="Arial"/>
          <w:color w:val="000000" w:themeColor="text1"/>
          <w:sz w:val="24"/>
          <w:szCs w:val="24"/>
        </w:rPr>
        <w:t xml:space="preserve"> </w:t>
      </w:r>
      <w:r w:rsidR="003B7659">
        <w:rPr>
          <w:rFonts w:ascii="Arial" w:hAnsi="Arial" w:cs="Arial"/>
          <w:color w:val="000000" w:themeColor="text1"/>
          <w:sz w:val="24"/>
          <w:szCs w:val="24"/>
        </w:rPr>
        <w:t>are</w:t>
      </w:r>
      <w:r w:rsidR="009F219D" w:rsidRPr="00976262">
        <w:rPr>
          <w:rFonts w:ascii="Arial" w:hAnsi="Arial" w:cs="Arial"/>
          <w:color w:val="000000" w:themeColor="text1"/>
          <w:sz w:val="24"/>
          <w:szCs w:val="24"/>
        </w:rPr>
        <w:t xml:space="preserve"> essentially available everywhere. Many critical tasks in the banking industry are now conducted online. Client records of advancements and security, which a few administrations can access through the web, play a central role in data innovation. Banking systems have been improved by technology, and it is now a continual process. The majority of banks are now offering applications to make their offices run more smoothly and efficiently, such as record data, money transfer, and bill payment</w:t>
      </w:r>
      <w:r w:rsidR="009F219D">
        <w:rPr>
          <w:rFonts w:ascii="Arial" w:hAnsi="Arial" w:cs="Arial"/>
          <w:color w:val="000000" w:themeColor="text1"/>
          <w:sz w:val="24"/>
          <w:szCs w:val="24"/>
        </w:rPr>
        <w:t>,</w:t>
      </w:r>
      <w:r w:rsidR="009F219D" w:rsidRPr="00976262">
        <w:rPr>
          <w:rFonts w:ascii="Arial" w:hAnsi="Arial" w:cs="Arial"/>
          <w:color w:val="000000" w:themeColor="text1"/>
          <w:sz w:val="24"/>
          <w:szCs w:val="24"/>
        </w:rPr>
        <w:t xml:space="preserve"> or complete check payment. Checkbooks can now be filtered using cell phones, and banks can prepare their methods while sitting in their offices.</w:t>
      </w:r>
      <w:r w:rsidR="009F219D" w:rsidRPr="00A42785">
        <w:rPr>
          <w:rFonts w:ascii="Arial" w:hAnsi="Arial" w:cs="Arial"/>
          <w:color w:val="000000" w:themeColor="text1"/>
          <w:sz w:val="24"/>
          <w:szCs w:val="24"/>
        </w:rPr>
        <w:t xml:space="preserve"> </w:t>
      </w:r>
      <w:r w:rsidR="009F219D" w:rsidRPr="00646BAF">
        <w:rPr>
          <w:rFonts w:ascii="Arial" w:hAnsi="Arial" w:cs="Arial"/>
          <w:color w:val="000000" w:themeColor="text1"/>
          <w:sz w:val="24"/>
          <w:szCs w:val="24"/>
        </w:rPr>
        <w:t>It cuts down on both the amount of time it takes to save money and the amount of time it takes to work. Customers can now withdraw money at any time using an ATM card, and the banking industry is benefiting greatly as a result. Due to technology advancements, it is now quite simple to detect and investigate any fraud activity, ensuring greater safety and security in the financial business. These mechanical advancements make it easier to attract bank administrations, and banks are already implementing innovations as a result of their ability to communicate with one another. As a result, every bank should now receive mechanical assistance.</w:t>
      </w:r>
    </w:p>
    <w:p w14:paraId="1A29D904" w14:textId="77777777" w:rsidR="009F219D" w:rsidRPr="00076397" w:rsidRDefault="009F219D" w:rsidP="008772FE">
      <w:pPr>
        <w:pStyle w:val="Default"/>
        <w:spacing w:after="27"/>
        <w:jc w:val="both"/>
        <w:rPr>
          <w:rFonts w:ascii="Arial" w:hAnsi="Arial" w:cs="Arial"/>
          <w:b/>
          <w:bCs/>
        </w:rPr>
      </w:pPr>
    </w:p>
    <w:bookmarkEnd w:id="41"/>
    <w:p w14:paraId="0BECE3B6" w14:textId="590D344E" w:rsidR="00076397" w:rsidRPr="00076397" w:rsidRDefault="00076397" w:rsidP="00076397">
      <w:pPr>
        <w:pStyle w:val="Default"/>
        <w:spacing w:before="120" w:after="120" w:line="360" w:lineRule="auto"/>
        <w:jc w:val="both"/>
        <w:rPr>
          <w:rFonts w:ascii="Arial" w:hAnsi="Arial" w:cs="Arial"/>
          <w:color w:val="000000" w:themeColor="text1"/>
        </w:rPr>
      </w:pPr>
      <w:r w:rsidRPr="001B6FB2">
        <w:rPr>
          <w:rFonts w:ascii="Arial" w:hAnsi="Arial" w:cs="Arial"/>
          <w:noProof/>
        </w:rPr>
        <w:lastRenderedPageBreak/>
        <w:drawing>
          <wp:inline distT="0" distB="0" distL="0" distR="0" wp14:anchorId="6A9C6E9F" wp14:editId="6CA327B5">
            <wp:extent cx="5943600" cy="3347330"/>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0">
                      <a:extLst>
                        <a:ext uri="{28A0092B-C50C-407E-A947-70E740481C1C}">
                          <a14:useLocalDpi xmlns:a14="http://schemas.microsoft.com/office/drawing/2010/main" val="0"/>
                        </a:ext>
                      </a:extLst>
                    </a:blip>
                    <a:stretch>
                      <a:fillRect/>
                    </a:stretch>
                  </pic:blipFill>
                  <pic:spPr>
                    <a:xfrm>
                      <a:off x="0" y="0"/>
                      <a:ext cx="5943600" cy="3347330"/>
                    </a:xfrm>
                    <a:prstGeom prst="rect">
                      <a:avLst/>
                    </a:prstGeom>
                  </pic:spPr>
                </pic:pic>
              </a:graphicData>
            </a:graphic>
          </wp:inline>
        </w:drawing>
      </w:r>
    </w:p>
    <w:p w14:paraId="7FE3E8DE" w14:textId="77777777" w:rsidR="008B5E2C" w:rsidRPr="00A42785" w:rsidRDefault="008B5E2C" w:rsidP="008B5E2C">
      <w:pPr>
        <w:shd w:val="clear" w:color="auto" w:fill="FFFFFF"/>
        <w:spacing w:after="120" w:line="360" w:lineRule="auto"/>
        <w:jc w:val="both"/>
        <w:rPr>
          <w:rFonts w:ascii="Arial" w:eastAsia="Times New Roman" w:hAnsi="Arial" w:cs="Arial"/>
          <w:color w:val="000000" w:themeColor="text1"/>
          <w:sz w:val="24"/>
          <w:szCs w:val="24"/>
        </w:rPr>
      </w:pPr>
      <w:r w:rsidRPr="009B4566">
        <w:rPr>
          <w:rFonts w:ascii="Arial" w:eastAsia="Times New Roman" w:hAnsi="Arial" w:cs="Arial"/>
          <w:color w:val="000000" w:themeColor="text1"/>
          <w:sz w:val="24"/>
          <w:szCs w:val="24"/>
        </w:rPr>
        <w:t xml:space="preserve">From May 23, 2008, AIBL has been delivering online general banking services to clients via a network of all branches around the country using satellite-based communication links. The Society for Worldwide Interbank Financial Telecommunications is a member of this bank (SWIFT). SWIFT connectivity is available at all Authorized Dealer Branches. In the near future, the bank will provide a few more solutions for customers, such as SMS banking, Tele-banking, and Internet Banking. </w:t>
      </w:r>
      <w:r w:rsidRPr="00A42785">
        <w:rPr>
          <w:rFonts w:ascii="Arial" w:eastAsia="Times New Roman" w:hAnsi="Arial" w:cs="Arial"/>
          <w:color w:val="000000" w:themeColor="text1"/>
          <w:sz w:val="24"/>
          <w:szCs w:val="24"/>
        </w:rPr>
        <w:t xml:space="preserve">To present the overall picture of the bank to the Depositors, Shareholders, and Investment Clients and Well-wishers </w:t>
      </w:r>
      <w:r>
        <w:rPr>
          <w:rFonts w:ascii="Arial" w:eastAsia="Times New Roman" w:hAnsi="Arial" w:cs="Arial"/>
          <w:color w:val="000000" w:themeColor="text1"/>
          <w:sz w:val="24"/>
          <w:szCs w:val="24"/>
        </w:rPr>
        <w:t>at</w:t>
      </w:r>
      <w:r w:rsidRPr="00A42785">
        <w:rPr>
          <w:rFonts w:ascii="Arial" w:eastAsia="Times New Roman" w:hAnsi="Arial" w:cs="Arial"/>
          <w:color w:val="000000" w:themeColor="text1"/>
          <w:sz w:val="24"/>
          <w:szCs w:val="24"/>
        </w:rPr>
        <w:t xml:space="preserve"> home and abroad transparently bank has designed a web site as </w:t>
      </w:r>
      <w:hyperlink r:id="rId21" w:tgtFrame="_blank" w:history="1">
        <w:r w:rsidRPr="00A42785">
          <w:rPr>
            <w:rFonts w:ascii="Arial" w:eastAsia="Times New Roman" w:hAnsi="Arial" w:cs="Arial"/>
            <w:i/>
            <w:iCs/>
            <w:color w:val="000000" w:themeColor="text1"/>
            <w:sz w:val="24"/>
            <w:szCs w:val="24"/>
            <w:u w:val="single"/>
          </w:rPr>
          <w:t>www.al-arafahbank.com</w:t>
        </w:r>
      </w:hyperlink>
      <w:r w:rsidRPr="00A42785">
        <w:rPr>
          <w:rFonts w:ascii="Arial" w:eastAsia="Times New Roman" w:hAnsi="Arial" w:cs="Arial"/>
          <w:color w:val="000000" w:themeColor="text1"/>
          <w:sz w:val="24"/>
          <w:szCs w:val="24"/>
        </w:rPr>
        <w:t>.</w:t>
      </w:r>
    </w:p>
    <w:p w14:paraId="4A9B7855" w14:textId="77777777" w:rsidR="009F219D" w:rsidRPr="00A42785" w:rsidRDefault="008772FE" w:rsidP="009F219D">
      <w:pPr>
        <w:autoSpaceDE w:val="0"/>
        <w:autoSpaceDN w:val="0"/>
        <w:adjustRightInd w:val="0"/>
        <w:spacing w:after="27" w:line="240" w:lineRule="auto"/>
        <w:jc w:val="both"/>
        <w:rPr>
          <w:rFonts w:ascii="Arial" w:hAnsi="Arial" w:cs="Arial"/>
          <w:b/>
          <w:bCs/>
          <w:color w:val="000000"/>
          <w:sz w:val="24"/>
          <w:szCs w:val="24"/>
        </w:rPr>
      </w:pPr>
      <w:r>
        <w:rPr>
          <w:rFonts w:ascii="Arial" w:hAnsi="Arial" w:cs="Arial"/>
          <w:b/>
          <w:bCs/>
        </w:rPr>
        <w:t xml:space="preserve">2.2.4    </w:t>
      </w:r>
      <w:r w:rsidR="009F219D" w:rsidRPr="00A42785">
        <w:rPr>
          <w:rFonts w:ascii="Arial" w:hAnsi="Arial" w:cs="Arial"/>
          <w:b/>
          <w:bCs/>
          <w:color w:val="000000"/>
          <w:sz w:val="24"/>
          <w:szCs w:val="24"/>
        </w:rPr>
        <w:t xml:space="preserve">Barriers to entry </w:t>
      </w:r>
    </w:p>
    <w:p w14:paraId="496424E7" w14:textId="77777777" w:rsidR="009F219D" w:rsidRPr="005E0885" w:rsidRDefault="009F219D" w:rsidP="009F219D">
      <w:pPr>
        <w:spacing w:before="120" w:after="120" w:line="360" w:lineRule="auto"/>
        <w:jc w:val="both"/>
        <w:rPr>
          <w:rFonts w:ascii="Arial" w:hAnsi="Arial" w:cs="Arial"/>
          <w:color w:val="000000" w:themeColor="text1"/>
          <w:sz w:val="24"/>
          <w:szCs w:val="24"/>
        </w:rPr>
      </w:pPr>
      <w:r w:rsidRPr="005E0885">
        <w:rPr>
          <w:rFonts w:ascii="Arial" w:hAnsi="Arial" w:cs="Arial"/>
          <w:color w:val="000000" w:themeColor="text1"/>
          <w:sz w:val="24"/>
          <w:szCs w:val="24"/>
        </w:rPr>
        <w:t>In Bangladesh's banking industry, the threat of new entrants is modest. Anyone wishing to open a bank in Bangladesh will require 400 corer tk. Because it is difficult to create a bank with such a huge capital, we can assume that the risk of new entr</w:t>
      </w:r>
      <w:r>
        <w:rPr>
          <w:rFonts w:ascii="Arial" w:hAnsi="Arial" w:cs="Arial"/>
          <w:color w:val="000000" w:themeColor="text1"/>
          <w:sz w:val="24"/>
          <w:szCs w:val="24"/>
        </w:rPr>
        <w:t>ants</w:t>
      </w:r>
      <w:r w:rsidRPr="005E0885">
        <w:rPr>
          <w:rFonts w:ascii="Arial" w:hAnsi="Arial" w:cs="Arial"/>
          <w:color w:val="000000" w:themeColor="text1"/>
          <w:sz w:val="24"/>
          <w:szCs w:val="24"/>
        </w:rPr>
        <w:t xml:space="preserve"> is low due to the large starting capital. Because of the country's political uncertainty, we'll also need political support to launch a bank. Other factors, such as brand loyalty, are taken into consideration when deciding on new entrants. Established banks in Bangladesh have thousands of loyal customers around the country. Cost advantage is another important feature that customers value, and established banks, of course, retain cost advantage banking systems throughout Bangladesh, making it difficult for competitors to enter the </w:t>
      </w:r>
      <w:r w:rsidRPr="005E0885">
        <w:rPr>
          <w:rFonts w:ascii="Arial" w:hAnsi="Arial" w:cs="Arial"/>
          <w:color w:val="000000" w:themeColor="text1"/>
          <w:sz w:val="24"/>
          <w:szCs w:val="24"/>
        </w:rPr>
        <w:lastRenderedPageBreak/>
        <w:t>business with a cost advantage at first. There are 56 banks in Bangladesh, with 11 more on the way, but there are government restrictions and a lot of paperwork to create a bank, which takes a long time owing to corruption. The paperwork process in Bangladesh is also sluggish, which is another barrier for new entrants. As a result, we can conclude that the risk of new entrants in the banking market is low.</w:t>
      </w:r>
    </w:p>
    <w:p w14:paraId="21E88B76" w14:textId="4CA87D7A" w:rsidR="009F219D" w:rsidRPr="00A42785" w:rsidRDefault="00353189" w:rsidP="00353189">
      <w:pPr>
        <w:autoSpaceDE w:val="0"/>
        <w:autoSpaceDN w:val="0"/>
        <w:adjustRightInd w:val="0"/>
        <w:spacing w:after="27" w:line="240" w:lineRule="auto"/>
        <w:jc w:val="both"/>
        <w:rPr>
          <w:rFonts w:ascii="Arial" w:hAnsi="Arial" w:cs="Arial"/>
          <w:b/>
          <w:bCs/>
          <w:color w:val="000000"/>
          <w:sz w:val="24"/>
          <w:szCs w:val="24"/>
        </w:rPr>
      </w:pPr>
      <w:r>
        <w:rPr>
          <w:rFonts w:ascii="Arial" w:hAnsi="Arial" w:cs="Arial"/>
          <w:b/>
          <w:bCs/>
          <w:color w:val="000000"/>
          <w:sz w:val="24"/>
          <w:szCs w:val="24"/>
        </w:rPr>
        <w:t xml:space="preserve">2.2.5   </w:t>
      </w:r>
      <w:r w:rsidR="009F219D" w:rsidRPr="00A42785">
        <w:rPr>
          <w:rFonts w:ascii="Arial" w:hAnsi="Arial" w:cs="Arial"/>
          <w:b/>
          <w:bCs/>
          <w:color w:val="000000"/>
          <w:sz w:val="24"/>
          <w:szCs w:val="24"/>
        </w:rPr>
        <w:t>Supplier Power</w:t>
      </w:r>
    </w:p>
    <w:p w14:paraId="713AE3AA" w14:textId="77777777" w:rsidR="009F219D" w:rsidRPr="005E0885" w:rsidRDefault="009F219D" w:rsidP="009F219D">
      <w:pPr>
        <w:spacing w:before="120" w:after="120" w:line="360" w:lineRule="auto"/>
        <w:jc w:val="both"/>
        <w:rPr>
          <w:rFonts w:ascii="Arial" w:hAnsi="Arial" w:cs="Arial"/>
          <w:color w:val="000000" w:themeColor="text1"/>
          <w:sz w:val="24"/>
          <w:szCs w:val="24"/>
        </w:rPr>
      </w:pPr>
      <w:r w:rsidRPr="00AE57C4">
        <w:rPr>
          <w:rFonts w:ascii="Arial" w:hAnsi="Arial" w:cs="Arial"/>
          <w:color w:val="000000" w:themeColor="text1"/>
          <w:sz w:val="24"/>
          <w:szCs w:val="24"/>
        </w:rPr>
        <w:t>Depositors who deposit money with the bank are referred to as suppliers in the banking business. In the banking industry, there are now two sorts of suppliers: individual and corporate. Because the central bank of Bangladesh establishes rules and regulations for depository institutions, and banks are controlled by their parent branch, individual suppliers have little bargaining power. Individual depositors are individuals who deposit smaller amounts of taka to banks in this situation, and banks profit the most by setting a low</w:t>
      </w:r>
      <w:r>
        <w:rPr>
          <w:rFonts w:ascii="Arial" w:hAnsi="Arial" w:cs="Arial"/>
          <w:color w:val="000000" w:themeColor="text1"/>
          <w:sz w:val="24"/>
          <w:szCs w:val="24"/>
        </w:rPr>
        <w:t>-</w:t>
      </w:r>
      <w:r w:rsidRPr="00AE57C4">
        <w:rPr>
          <w:rFonts w:ascii="Arial" w:hAnsi="Arial" w:cs="Arial"/>
          <w:color w:val="000000" w:themeColor="text1"/>
          <w:sz w:val="24"/>
          <w:szCs w:val="24"/>
        </w:rPr>
        <w:t>interest rate. Now, in terms of corporate suppliers, bargaining power is similarly low in the banking business, but corporate suppliers are the bank's principal supplier since they deposit enormous amounts of money, and a bank cannot operate in the long run without their supply. As a result, banks perceive a small amount of bargaining leverage from corporate suppliers to be insignificant. As a result, we might anticipate that corporate supplier negotiating strength is equally low in the banking business.</w:t>
      </w:r>
    </w:p>
    <w:p w14:paraId="7B3CDAA1" w14:textId="5EC2BB12" w:rsidR="009F219D" w:rsidRPr="00A42785" w:rsidRDefault="00353189" w:rsidP="00353189">
      <w:pPr>
        <w:autoSpaceDE w:val="0"/>
        <w:autoSpaceDN w:val="0"/>
        <w:adjustRightInd w:val="0"/>
        <w:spacing w:after="27" w:line="240" w:lineRule="auto"/>
        <w:jc w:val="both"/>
        <w:rPr>
          <w:rFonts w:ascii="Arial" w:hAnsi="Arial" w:cs="Arial"/>
          <w:b/>
          <w:bCs/>
          <w:color w:val="000000"/>
          <w:sz w:val="24"/>
          <w:szCs w:val="24"/>
        </w:rPr>
      </w:pPr>
      <w:r>
        <w:rPr>
          <w:rFonts w:ascii="Arial" w:hAnsi="Arial" w:cs="Arial"/>
          <w:b/>
          <w:bCs/>
          <w:color w:val="000000"/>
          <w:sz w:val="24"/>
          <w:szCs w:val="24"/>
        </w:rPr>
        <w:t xml:space="preserve">2.2.6   </w:t>
      </w:r>
      <w:r w:rsidR="009F219D" w:rsidRPr="00A42785">
        <w:rPr>
          <w:rFonts w:ascii="Arial" w:hAnsi="Arial" w:cs="Arial"/>
          <w:b/>
          <w:bCs/>
          <w:color w:val="000000"/>
          <w:sz w:val="24"/>
          <w:szCs w:val="24"/>
        </w:rPr>
        <w:t xml:space="preserve">Buyer Power </w:t>
      </w:r>
    </w:p>
    <w:p w14:paraId="689C45A7" w14:textId="77777777" w:rsidR="009F219D" w:rsidRPr="005E0885" w:rsidRDefault="009F219D" w:rsidP="009F219D">
      <w:pPr>
        <w:spacing w:before="120" w:after="120" w:line="360" w:lineRule="auto"/>
        <w:jc w:val="both"/>
        <w:rPr>
          <w:rFonts w:ascii="Arial" w:hAnsi="Arial" w:cs="Arial"/>
          <w:color w:val="404040" w:themeColor="text1" w:themeTint="BF"/>
          <w:sz w:val="24"/>
          <w:szCs w:val="24"/>
        </w:rPr>
      </w:pPr>
      <w:r w:rsidRPr="00E128A6">
        <w:rPr>
          <w:rFonts w:ascii="Arial" w:hAnsi="Arial" w:cs="Arial"/>
          <w:color w:val="404040" w:themeColor="text1" w:themeTint="BF"/>
          <w:sz w:val="24"/>
          <w:szCs w:val="24"/>
        </w:rPr>
        <w:t>Customers who take out loans from banks are referred to as purchasers in the banking business. In the banking industry, there are two sorts of customers: individual customers and corporate customers. Individual customers have little bargaining power in the banking industry because they do not have the capacity to determine interest rates or banking regulations. Now, in terms of corporate customers, bargaining power is low in the banking industry, but they can bargain about the investment amount limitation because corporate customers are those who have a large deposit in the bank and have taken a large amount of loan from the bank by exercising their bargaining power. In this scenario, the buyer acts as both a customer and a supplier. That is why banks strive to maintain positive relationships with their business clients. However, we may claim that buyer bargaining is low in the banking industry.</w:t>
      </w:r>
    </w:p>
    <w:p w14:paraId="4E28F88D" w14:textId="39EA2A8A" w:rsidR="009F219D" w:rsidRPr="00A42785" w:rsidRDefault="00353189" w:rsidP="00353189">
      <w:pPr>
        <w:autoSpaceDE w:val="0"/>
        <w:autoSpaceDN w:val="0"/>
        <w:adjustRightInd w:val="0"/>
        <w:spacing w:after="27" w:line="240" w:lineRule="auto"/>
        <w:jc w:val="both"/>
        <w:rPr>
          <w:rFonts w:ascii="Arial" w:hAnsi="Arial" w:cs="Arial"/>
          <w:b/>
          <w:bCs/>
          <w:color w:val="000000"/>
          <w:sz w:val="24"/>
          <w:szCs w:val="24"/>
        </w:rPr>
      </w:pPr>
      <w:r>
        <w:rPr>
          <w:rFonts w:ascii="Arial" w:hAnsi="Arial" w:cs="Arial"/>
          <w:b/>
          <w:bCs/>
          <w:color w:val="000000"/>
          <w:sz w:val="24"/>
          <w:szCs w:val="24"/>
        </w:rPr>
        <w:lastRenderedPageBreak/>
        <w:t xml:space="preserve">2.2.7   </w:t>
      </w:r>
      <w:r w:rsidR="009F219D" w:rsidRPr="00A42785">
        <w:rPr>
          <w:rFonts w:ascii="Arial" w:hAnsi="Arial" w:cs="Arial"/>
          <w:b/>
          <w:bCs/>
          <w:color w:val="000000"/>
          <w:sz w:val="24"/>
          <w:szCs w:val="24"/>
        </w:rPr>
        <w:t xml:space="preserve">Threat of Substitutes </w:t>
      </w:r>
    </w:p>
    <w:p w14:paraId="3C533817" w14:textId="66C1981A" w:rsidR="009F219D" w:rsidRDefault="009F219D" w:rsidP="009F219D">
      <w:pPr>
        <w:spacing w:before="120" w:after="120" w:line="360" w:lineRule="auto"/>
        <w:jc w:val="both"/>
        <w:rPr>
          <w:rFonts w:ascii="Arial" w:hAnsi="Arial" w:cs="Arial"/>
          <w:sz w:val="24"/>
          <w:szCs w:val="24"/>
        </w:rPr>
      </w:pPr>
      <w:r w:rsidRPr="00F82F3C">
        <w:rPr>
          <w:rFonts w:ascii="Arial" w:hAnsi="Arial" w:cs="Arial"/>
          <w:sz w:val="24"/>
          <w:szCs w:val="24"/>
        </w:rPr>
        <w:t xml:space="preserve">In the banking industry, there is a considerable amount of substitution. Because Bangladesh has 35 non-banking financial organizations, they all offer a variety of products at cheap prices to their customers. Some banks in Bangladesh are more popular than Lanka Bangla Finance Limited, IDLC Finance Limited, MIDAS Finance Limited, Investment Corporation of Bangladesh, Uttara Finance and Investment Limited. As a result, in Bangladesh's banking industry, replacement goods are accessible. Some of the 35 non-banking financial institutions are providing loans to customers at a lower interest rate and with a simpler application process than many government banks in Bangladesh. As a result, it is projected that customers will switch to replaced goods. As a result, we may conclude that the threat of substitution is very significant in the banking industry. </w:t>
      </w:r>
    </w:p>
    <w:p w14:paraId="14D40DBF" w14:textId="6DC71337" w:rsidR="009F219D" w:rsidRPr="00A42785" w:rsidRDefault="00353189" w:rsidP="009F219D">
      <w:pPr>
        <w:spacing w:before="120" w:after="120" w:line="360" w:lineRule="auto"/>
        <w:jc w:val="both"/>
        <w:rPr>
          <w:rFonts w:ascii="Arial" w:hAnsi="Arial" w:cs="Arial"/>
          <w:b/>
          <w:bCs/>
          <w:color w:val="000000"/>
          <w:sz w:val="24"/>
          <w:szCs w:val="24"/>
        </w:rPr>
      </w:pPr>
      <w:r>
        <w:rPr>
          <w:rFonts w:ascii="Arial" w:hAnsi="Arial" w:cs="Arial"/>
          <w:b/>
          <w:bCs/>
          <w:color w:val="000000"/>
          <w:sz w:val="24"/>
          <w:szCs w:val="24"/>
        </w:rPr>
        <w:t xml:space="preserve">2.2.8    </w:t>
      </w:r>
      <w:r w:rsidR="009F219D" w:rsidRPr="00A42785">
        <w:rPr>
          <w:rFonts w:ascii="Arial" w:hAnsi="Arial" w:cs="Arial"/>
          <w:b/>
          <w:bCs/>
          <w:color w:val="000000"/>
          <w:sz w:val="24"/>
          <w:szCs w:val="24"/>
        </w:rPr>
        <w:t xml:space="preserve">Industry rivalry </w:t>
      </w:r>
    </w:p>
    <w:p w14:paraId="262007AB" w14:textId="53E82EE2" w:rsidR="009F219D" w:rsidRDefault="009F219D" w:rsidP="009F219D">
      <w:pPr>
        <w:spacing w:before="120" w:after="120" w:line="360" w:lineRule="auto"/>
        <w:jc w:val="both"/>
        <w:rPr>
          <w:rFonts w:ascii="Arial" w:hAnsi="Arial" w:cs="Arial"/>
          <w:sz w:val="24"/>
          <w:szCs w:val="24"/>
        </w:rPr>
      </w:pPr>
      <w:r w:rsidRPr="00F82F3C">
        <w:rPr>
          <w:rFonts w:ascii="Arial" w:hAnsi="Arial" w:cs="Arial"/>
          <w:sz w:val="24"/>
          <w:szCs w:val="24"/>
        </w:rPr>
        <w:t xml:space="preserve">In the banking business, competition between current banks is fierce; everyone seeks to grow their market share by providing consumers with a variety of products and services. As a result of so many banks taking advantage of the market's first mover advantage, competition among them has increased year after year. In Bangladesh, there are 56 conventional banks and 8 ISLAMI banks that offer identical products and services. Most significantly, they all targeted large corporations, which creates fierce rivalry. </w:t>
      </w:r>
      <w:r w:rsidRPr="00A42785">
        <w:rPr>
          <w:rFonts w:ascii="Arial" w:hAnsi="Arial" w:cs="Arial"/>
          <w:sz w:val="24"/>
          <w:szCs w:val="24"/>
        </w:rPr>
        <w:t>In 2014 Islamic banking achieves 14% of the market share and the schedule</w:t>
      </w:r>
      <w:r>
        <w:rPr>
          <w:rFonts w:ascii="Arial" w:hAnsi="Arial" w:cs="Arial"/>
          <w:sz w:val="24"/>
          <w:szCs w:val="24"/>
        </w:rPr>
        <w:t>d</w:t>
      </w:r>
      <w:r w:rsidRPr="00A42785">
        <w:rPr>
          <w:rFonts w:ascii="Arial" w:hAnsi="Arial" w:cs="Arial"/>
          <w:sz w:val="24"/>
          <w:szCs w:val="24"/>
        </w:rPr>
        <w:t xml:space="preserve"> bank achieves 86% of the market this tells us about the competition among Islamic banks and conventional banks in Bangladesh.</w:t>
      </w:r>
    </w:p>
    <w:p w14:paraId="0D5B822D" w14:textId="0A9DA54F" w:rsidR="009F219D" w:rsidRDefault="009F219D" w:rsidP="009F219D">
      <w:pPr>
        <w:spacing w:before="120" w:after="120" w:line="360" w:lineRule="auto"/>
        <w:jc w:val="both"/>
        <w:rPr>
          <w:rFonts w:ascii="Arial" w:hAnsi="Arial" w:cs="Arial"/>
          <w:sz w:val="24"/>
          <w:szCs w:val="24"/>
        </w:rPr>
      </w:pPr>
    </w:p>
    <w:p w14:paraId="5CDB7A93" w14:textId="6AFA400D" w:rsidR="009F219D" w:rsidRDefault="009F219D" w:rsidP="009F219D">
      <w:pPr>
        <w:spacing w:before="120" w:after="120" w:line="360" w:lineRule="auto"/>
        <w:jc w:val="both"/>
        <w:rPr>
          <w:rFonts w:ascii="Arial" w:hAnsi="Arial" w:cs="Arial"/>
          <w:sz w:val="24"/>
          <w:szCs w:val="24"/>
        </w:rPr>
      </w:pPr>
    </w:p>
    <w:p w14:paraId="1D782D15" w14:textId="266649EF" w:rsidR="009F219D" w:rsidRDefault="009F219D" w:rsidP="009F219D">
      <w:pPr>
        <w:spacing w:before="120" w:after="120" w:line="360" w:lineRule="auto"/>
        <w:jc w:val="both"/>
        <w:rPr>
          <w:rFonts w:ascii="Arial" w:hAnsi="Arial" w:cs="Arial"/>
          <w:sz w:val="24"/>
          <w:szCs w:val="24"/>
        </w:rPr>
      </w:pPr>
    </w:p>
    <w:p w14:paraId="3D2F1E5B" w14:textId="53AC5C4E" w:rsidR="009F219D" w:rsidRDefault="009F219D" w:rsidP="009F219D">
      <w:pPr>
        <w:spacing w:before="120" w:after="120" w:line="360" w:lineRule="auto"/>
        <w:jc w:val="both"/>
        <w:rPr>
          <w:rFonts w:ascii="Arial" w:hAnsi="Arial" w:cs="Arial"/>
          <w:sz w:val="24"/>
          <w:szCs w:val="24"/>
        </w:rPr>
      </w:pPr>
    </w:p>
    <w:p w14:paraId="165DEE9C" w14:textId="2C979B15" w:rsidR="009F219D" w:rsidRDefault="009F219D" w:rsidP="009F219D">
      <w:pPr>
        <w:spacing w:before="120" w:after="120" w:line="360" w:lineRule="auto"/>
        <w:jc w:val="both"/>
        <w:rPr>
          <w:rFonts w:ascii="Arial" w:hAnsi="Arial" w:cs="Arial"/>
          <w:sz w:val="24"/>
          <w:szCs w:val="24"/>
        </w:rPr>
      </w:pPr>
    </w:p>
    <w:p w14:paraId="4F254840" w14:textId="64518DFF" w:rsidR="009F219D" w:rsidRDefault="009F219D" w:rsidP="009F219D">
      <w:pPr>
        <w:spacing w:before="120" w:after="120" w:line="360" w:lineRule="auto"/>
        <w:jc w:val="both"/>
        <w:rPr>
          <w:rFonts w:ascii="Arial" w:hAnsi="Arial" w:cs="Arial"/>
          <w:sz w:val="24"/>
          <w:szCs w:val="24"/>
        </w:rPr>
      </w:pPr>
    </w:p>
    <w:p w14:paraId="27C16C2B" w14:textId="425F831D" w:rsidR="009F219D" w:rsidRDefault="009F219D" w:rsidP="009F219D">
      <w:pPr>
        <w:spacing w:before="120" w:after="120" w:line="360" w:lineRule="auto"/>
        <w:jc w:val="both"/>
        <w:rPr>
          <w:rFonts w:ascii="Arial" w:hAnsi="Arial" w:cs="Arial"/>
          <w:sz w:val="24"/>
          <w:szCs w:val="24"/>
        </w:rPr>
      </w:pPr>
    </w:p>
    <w:p w14:paraId="6535D30A" w14:textId="5CEE08DD" w:rsidR="009F219D" w:rsidRDefault="009F219D" w:rsidP="009F219D">
      <w:pPr>
        <w:spacing w:before="120" w:after="120" w:line="360" w:lineRule="auto"/>
        <w:jc w:val="both"/>
        <w:rPr>
          <w:rFonts w:ascii="Arial" w:hAnsi="Arial" w:cs="Arial"/>
          <w:sz w:val="24"/>
          <w:szCs w:val="24"/>
        </w:rPr>
      </w:pPr>
    </w:p>
    <w:p w14:paraId="32D6E525" w14:textId="77777777" w:rsidR="009F219D" w:rsidRPr="00A42785" w:rsidRDefault="009F219D" w:rsidP="009F219D">
      <w:pPr>
        <w:spacing w:before="120" w:after="120" w:line="360" w:lineRule="auto"/>
        <w:jc w:val="both"/>
        <w:rPr>
          <w:rFonts w:ascii="Arial" w:hAnsi="Arial" w:cs="Arial"/>
          <w:sz w:val="24"/>
          <w:szCs w:val="24"/>
        </w:rPr>
      </w:pPr>
    </w:p>
    <w:p w14:paraId="6482F8F8" w14:textId="481D5EA8" w:rsidR="00AC7C10" w:rsidRDefault="00AC7C10" w:rsidP="009F219D">
      <w:pPr>
        <w:pStyle w:val="Default"/>
        <w:spacing w:after="27"/>
        <w:jc w:val="both"/>
        <w:rPr>
          <w:rFonts w:ascii="Arial" w:hAnsi="Arial" w:cs="Arial"/>
        </w:rPr>
      </w:pPr>
    </w:p>
    <w:p w14:paraId="29C52EF8" w14:textId="0CA7B511" w:rsidR="009F219D" w:rsidRDefault="009F219D" w:rsidP="009F219D">
      <w:pPr>
        <w:pStyle w:val="Default"/>
        <w:spacing w:after="27"/>
        <w:jc w:val="both"/>
        <w:rPr>
          <w:rFonts w:ascii="Arial" w:hAnsi="Arial" w:cs="Arial"/>
        </w:rPr>
      </w:pPr>
    </w:p>
    <w:p w14:paraId="18D9FFE8" w14:textId="77777777" w:rsidR="009F219D" w:rsidRDefault="009F219D" w:rsidP="009F219D">
      <w:pPr>
        <w:pStyle w:val="Default"/>
        <w:spacing w:after="27"/>
        <w:jc w:val="both"/>
        <w:rPr>
          <w:rFonts w:ascii="Arial" w:hAnsi="Arial" w:cs="Arial"/>
        </w:rPr>
      </w:pPr>
    </w:p>
    <w:p w14:paraId="0A42C8F3" w14:textId="77777777" w:rsidR="009379DD" w:rsidRDefault="009379DD" w:rsidP="00B9264E">
      <w:pPr>
        <w:rPr>
          <w:rFonts w:ascii="Arial" w:hAnsi="Arial" w:cs="Arial"/>
          <w:sz w:val="24"/>
          <w:szCs w:val="24"/>
        </w:rPr>
      </w:pPr>
    </w:p>
    <w:p w14:paraId="0E9D5BC6" w14:textId="1AD16A1F" w:rsidR="009379DD" w:rsidRDefault="009379DD" w:rsidP="00B9264E">
      <w:pPr>
        <w:rPr>
          <w:rFonts w:ascii="Arial" w:hAnsi="Arial" w:cs="Arial"/>
          <w:sz w:val="24"/>
          <w:szCs w:val="24"/>
        </w:rPr>
      </w:pPr>
      <w:r w:rsidRPr="009379DD">
        <w:rPr>
          <w:rFonts w:ascii="Arial" w:hAnsi="Arial" w:cs="Arial"/>
          <w:noProof/>
          <w:sz w:val="24"/>
          <w:szCs w:val="24"/>
        </w:rPr>
        <mc:AlternateContent>
          <mc:Choice Requires="wps">
            <w:drawing>
              <wp:anchor distT="45720" distB="45720" distL="114300" distR="114300" simplePos="0" relativeHeight="251661312" behindDoc="0" locked="0" layoutInCell="1" allowOverlap="1" wp14:anchorId="6EE0E9DF" wp14:editId="563BFB61">
                <wp:simplePos x="0" y="0"/>
                <wp:positionH relativeFrom="column">
                  <wp:posOffset>1783080</wp:posOffset>
                </wp:positionH>
                <wp:positionV relativeFrom="paragraph">
                  <wp:posOffset>182880</wp:posOffset>
                </wp:positionV>
                <wp:extent cx="2377440" cy="1470660"/>
                <wp:effectExtent l="0" t="0" r="22860" b="1524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470660"/>
                        </a:xfrm>
                        <a:prstGeom prst="rect">
                          <a:avLst/>
                        </a:prstGeom>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7DDE7391" w14:textId="16B5A184" w:rsidR="009379DD" w:rsidRPr="007E78A8" w:rsidRDefault="009379DD" w:rsidP="009379DD">
                            <w:pPr>
                              <w:jc w:val="center"/>
                              <w:rPr>
                                <w:rFonts w:ascii="Arial" w:hAnsi="Arial" w:cs="Arial"/>
                                <w:b/>
                                <w:bCs/>
                                <w:sz w:val="72"/>
                                <w:szCs w:val="72"/>
                              </w:rPr>
                            </w:pPr>
                            <w:r w:rsidRPr="007E78A8">
                              <w:rPr>
                                <w:rFonts w:ascii="Arial" w:hAnsi="Arial" w:cs="Arial"/>
                                <w:b/>
                                <w:bCs/>
                                <w:sz w:val="72"/>
                                <w:szCs w:val="72"/>
                              </w:rPr>
                              <w:t xml:space="preserve">Chapter </w:t>
                            </w:r>
                            <w:r w:rsidR="002328DD">
                              <w:rPr>
                                <w:rFonts w:ascii="Arial" w:hAnsi="Arial" w:cs="Arial"/>
                                <w:b/>
                                <w:bCs/>
                                <w:sz w:val="72"/>
                                <w:szCs w:val="72"/>
                              </w:rPr>
                              <w:t>3</w:t>
                            </w:r>
                          </w:p>
                          <w:p w14:paraId="5A048459" w14:textId="5F9EA482" w:rsidR="009379DD" w:rsidRPr="007E78A8" w:rsidRDefault="002328DD" w:rsidP="009379DD">
                            <w:pPr>
                              <w:jc w:val="center"/>
                              <w:rPr>
                                <w:rFonts w:ascii="Arial" w:hAnsi="Arial" w:cs="Arial"/>
                                <w:b/>
                                <w:bCs/>
                                <w:sz w:val="40"/>
                                <w:szCs w:val="40"/>
                              </w:rPr>
                            </w:pPr>
                            <w:r>
                              <w:rPr>
                                <w:rFonts w:ascii="Arial" w:hAnsi="Arial" w:cs="Arial"/>
                                <w:b/>
                                <w:bCs/>
                                <w:sz w:val="40"/>
                                <w:szCs w:val="40"/>
                              </w:rPr>
                              <w:t>Internship Experience</w:t>
                            </w:r>
                          </w:p>
                          <w:p w14:paraId="649A0030" w14:textId="28431F11" w:rsidR="009379DD" w:rsidRDefault="009379D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E0E9DF" id="_x0000_s1028" type="#_x0000_t202" style="position:absolute;margin-left:140.4pt;margin-top:14.4pt;width:187.2pt;height:115.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" fillcolor="#4f81bd [3204]" strokecolor="#243f60 [1604]" strokeweight="2pt">
                <v:textbox>
                  <w:txbxContent>
                    <w:p w14:paraId="7DDE7391" w14:textId="16B5A184" w:rsidR="009379DD" w:rsidRPr="007E78A8" w:rsidRDefault="009379DD" w:rsidP="009379DD">
                      <w:pPr>
                        <w:jc w:val="center"/>
                        <w:rPr>
                          <w:rFonts w:ascii="Arial" w:hAnsi="Arial" w:cs="Arial"/>
                          <w:b/>
                          <w:bCs/>
                          <w:sz w:val="72"/>
                          <w:szCs w:val="72"/>
                        </w:rPr>
                      </w:pPr>
                      <w:r w:rsidRPr="007E78A8">
                        <w:rPr>
                          <w:rFonts w:ascii="Arial" w:hAnsi="Arial" w:cs="Arial"/>
                          <w:b/>
                          <w:bCs/>
                          <w:sz w:val="72"/>
                          <w:szCs w:val="72"/>
                        </w:rPr>
                        <w:t xml:space="preserve">Chapter </w:t>
                      </w:r>
                      <w:r w:rsidR="002328DD">
                        <w:rPr>
                          <w:rFonts w:ascii="Arial" w:hAnsi="Arial" w:cs="Arial"/>
                          <w:b/>
                          <w:bCs/>
                          <w:sz w:val="72"/>
                          <w:szCs w:val="72"/>
                        </w:rPr>
                        <w:t>3</w:t>
                      </w:r>
                    </w:p>
                    <w:p w14:paraId="5A048459" w14:textId="5F9EA482" w:rsidR="009379DD" w:rsidRPr="007E78A8" w:rsidRDefault="002328DD" w:rsidP="009379DD">
                      <w:pPr>
                        <w:jc w:val="center"/>
                        <w:rPr>
                          <w:rFonts w:ascii="Arial" w:hAnsi="Arial" w:cs="Arial"/>
                          <w:b/>
                          <w:bCs/>
                          <w:sz w:val="40"/>
                          <w:szCs w:val="40"/>
                        </w:rPr>
                      </w:pPr>
                      <w:r>
                        <w:rPr>
                          <w:rFonts w:ascii="Arial" w:hAnsi="Arial" w:cs="Arial"/>
                          <w:b/>
                          <w:bCs/>
                          <w:sz w:val="40"/>
                          <w:szCs w:val="40"/>
                        </w:rPr>
                        <w:t>Internship Experience</w:t>
                      </w:r>
                    </w:p>
                    <w:p w14:paraId="649A0030" w14:textId="28431F11" w:rsidR="009379DD" w:rsidRDefault="009379DD"/>
                  </w:txbxContent>
                </v:textbox>
                <w10:wrap type="square"/>
              </v:shape>
            </w:pict>
          </mc:Fallback>
        </mc:AlternateContent>
      </w:r>
    </w:p>
    <w:p w14:paraId="36653D8D" w14:textId="639E9F8C" w:rsidR="009379DD" w:rsidRDefault="009379DD" w:rsidP="00B9264E">
      <w:pPr>
        <w:rPr>
          <w:rFonts w:ascii="Arial" w:hAnsi="Arial" w:cs="Arial"/>
          <w:sz w:val="24"/>
          <w:szCs w:val="24"/>
        </w:rPr>
      </w:pPr>
    </w:p>
    <w:p w14:paraId="575BB0B9" w14:textId="5394ADE5" w:rsidR="009379DD" w:rsidRDefault="009379DD" w:rsidP="00B9264E">
      <w:pPr>
        <w:rPr>
          <w:rFonts w:ascii="Arial" w:hAnsi="Arial" w:cs="Arial"/>
          <w:sz w:val="24"/>
          <w:szCs w:val="24"/>
        </w:rPr>
      </w:pPr>
    </w:p>
    <w:p w14:paraId="09E009F4" w14:textId="41D84FC6" w:rsidR="009379DD" w:rsidRDefault="009379DD" w:rsidP="00B9264E">
      <w:pPr>
        <w:rPr>
          <w:rFonts w:ascii="Arial" w:hAnsi="Arial" w:cs="Arial"/>
          <w:sz w:val="24"/>
          <w:szCs w:val="24"/>
        </w:rPr>
      </w:pPr>
    </w:p>
    <w:p w14:paraId="22794762" w14:textId="406556FD" w:rsidR="009379DD" w:rsidRDefault="009379DD" w:rsidP="00B9264E">
      <w:pPr>
        <w:rPr>
          <w:rFonts w:ascii="Arial" w:hAnsi="Arial" w:cs="Arial"/>
          <w:sz w:val="24"/>
          <w:szCs w:val="24"/>
        </w:rPr>
      </w:pPr>
    </w:p>
    <w:p w14:paraId="0AC6F77D" w14:textId="32D75893" w:rsidR="009379DD" w:rsidRDefault="009379DD" w:rsidP="00B9264E">
      <w:pPr>
        <w:rPr>
          <w:rFonts w:ascii="Arial" w:hAnsi="Arial" w:cs="Arial"/>
          <w:sz w:val="24"/>
          <w:szCs w:val="24"/>
        </w:rPr>
      </w:pPr>
    </w:p>
    <w:p w14:paraId="0A6DBAE6" w14:textId="1A6A07B1" w:rsidR="009379DD" w:rsidRDefault="009379DD" w:rsidP="00B9264E">
      <w:pPr>
        <w:rPr>
          <w:rFonts w:ascii="Arial" w:hAnsi="Arial" w:cs="Arial"/>
          <w:sz w:val="24"/>
          <w:szCs w:val="24"/>
        </w:rPr>
      </w:pPr>
    </w:p>
    <w:p w14:paraId="70B5E3F2" w14:textId="5824C425" w:rsidR="009379DD" w:rsidRDefault="00316B46" w:rsidP="00B9264E">
      <w:pPr>
        <w:rPr>
          <w:rFonts w:ascii="Arial" w:hAnsi="Arial" w:cs="Arial"/>
          <w:sz w:val="24"/>
          <w:szCs w:val="24"/>
        </w:rPr>
      </w:pPr>
      <w:r>
        <w:rPr>
          <w:noProof/>
        </w:rPr>
        <w:drawing>
          <wp:inline distT="0" distB="0" distL="0" distR="0" wp14:anchorId="15859F6D" wp14:editId="334CFE7C">
            <wp:extent cx="5943600" cy="4137660"/>
            <wp:effectExtent l="0" t="0" r="0" b="0"/>
            <wp:docPr id="9" name="Picture 9" descr="The Internship Experience: The Problem of Time - KKPR Marketing and Public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Internship Experience: The Problem of Time - KKPR Marketing and Public  Relation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4137660"/>
                    </a:xfrm>
                    <a:prstGeom prst="rect">
                      <a:avLst/>
                    </a:prstGeom>
                    <a:noFill/>
                    <a:ln>
                      <a:noFill/>
                    </a:ln>
                  </pic:spPr>
                </pic:pic>
              </a:graphicData>
            </a:graphic>
          </wp:inline>
        </w:drawing>
      </w:r>
    </w:p>
    <w:p w14:paraId="65355A4F" w14:textId="07AE074E" w:rsidR="0054018A" w:rsidRPr="002E6F5E" w:rsidRDefault="008E00B8" w:rsidP="002E6F5E">
      <w:pPr>
        <w:pStyle w:val="Heading1"/>
        <w:spacing w:before="240" w:after="120" w:line="240" w:lineRule="auto"/>
        <w:ind w:left="432" w:hanging="432"/>
        <w:rPr>
          <w:rFonts w:eastAsia="Times New Roman" w:cs="Times New Roman"/>
          <w:color w:val="002060"/>
          <w:szCs w:val="32"/>
        </w:rPr>
      </w:pPr>
      <w:bookmarkStart w:id="46" w:name="_Toc84976651"/>
      <w:r w:rsidRPr="002E6F5E">
        <w:rPr>
          <w:rFonts w:eastAsia="Times New Roman" w:cs="Times New Roman"/>
          <w:color w:val="002060"/>
          <w:szCs w:val="32"/>
        </w:rPr>
        <w:lastRenderedPageBreak/>
        <w:t xml:space="preserve">CHAPTER </w:t>
      </w:r>
      <w:r w:rsidR="00AC7C10">
        <w:rPr>
          <w:rFonts w:eastAsia="Times New Roman" w:cs="Times New Roman"/>
          <w:color w:val="002060"/>
          <w:szCs w:val="32"/>
        </w:rPr>
        <w:t>3</w:t>
      </w:r>
      <w:r w:rsidRPr="002E6F5E">
        <w:rPr>
          <w:rFonts w:eastAsia="Times New Roman" w:cs="Times New Roman"/>
          <w:color w:val="002060"/>
          <w:szCs w:val="32"/>
        </w:rPr>
        <w:t xml:space="preserve">: </w:t>
      </w:r>
      <w:r w:rsidR="00252BEF" w:rsidRPr="002E6F5E">
        <w:rPr>
          <w:rFonts w:eastAsia="Times New Roman" w:cs="Times New Roman"/>
          <w:color w:val="002060"/>
          <w:szCs w:val="32"/>
        </w:rPr>
        <w:t>INTERNSHIP</w:t>
      </w:r>
      <w:r w:rsidRPr="002E6F5E">
        <w:rPr>
          <w:rFonts w:eastAsia="Times New Roman" w:cs="Times New Roman"/>
          <w:color w:val="002060"/>
          <w:szCs w:val="32"/>
        </w:rPr>
        <w:t xml:space="preserve"> EXPERIECNE</w:t>
      </w:r>
      <w:bookmarkEnd w:id="46"/>
    </w:p>
    <w:p w14:paraId="20827AB2" w14:textId="67D0D092" w:rsidR="0054018A" w:rsidRPr="00AC7C10" w:rsidRDefault="0054018A" w:rsidP="003F1A26">
      <w:pPr>
        <w:pStyle w:val="Heading2"/>
        <w:numPr>
          <w:ilvl w:val="1"/>
          <w:numId w:val="34"/>
        </w:numPr>
        <w:spacing w:line="276" w:lineRule="auto"/>
        <w:ind w:left="450"/>
        <w:rPr>
          <w:rFonts w:eastAsia="Times New Roman" w:cs="Times New Roman"/>
          <w:bCs/>
          <w:color w:val="4F81BD"/>
          <w:sz w:val="26"/>
        </w:rPr>
      </w:pPr>
      <w:bookmarkStart w:id="47" w:name="_Toc84976652"/>
      <w:r w:rsidRPr="00AC7C10">
        <w:rPr>
          <w:rFonts w:eastAsia="Times New Roman" w:cs="Times New Roman"/>
          <w:bCs/>
          <w:color w:val="4F81BD"/>
          <w:sz w:val="26"/>
        </w:rPr>
        <w:t>Position, duties, and responsibilities</w:t>
      </w:r>
      <w:bookmarkEnd w:id="47"/>
      <w:r w:rsidRPr="00AC7C10">
        <w:rPr>
          <w:rFonts w:eastAsia="Times New Roman" w:cs="Times New Roman"/>
          <w:bCs/>
          <w:color w:val="4F81BD"/>
          <w:sz w:val="26"/>
        </w:rPr>
        <w:t xml:space="preserve"> </w:t>
      </w:r>
    </w:p>
    <w:p w14:paraId="63F9C44E" w14:textId="428BF160" w:rsidR="003076F5" w:rsidRPr="00E70E87" w:rsidRDefault="008772FE" w:rsidP="008772FE">
      <w:pPr>
        <w:pStyle w:val="Default"/>
        <w:spacing w:after="27"/>
        <w:jc w:val="both"/>
        <w:rPr>
          <w:rFonts w:ascii="Arial" w:hAnsi="Arial" w:cs="Arial"/>
          <w:b/>
          <w:bCs/>
        </w:rPr>
      </w:pPr>
      <w:r>
        <w:rPr>
          <w:rFonts w:ascii="Arial" w:hAnsi="Arial" w:cs="Arial"/>
          <w:b/>
          <w:bCs/>
        </w:rPr>
        <w:t xml:space="preserve">3.1.1   </w:t>
      </w:r>
      <w:r w:rsidR="0054018A" w:rsidRPr="00E70E87">
        <w:rPr>
          <w:rFonts w:ascii="Arial" w:hAnsi="Arial" w:cs="Arial"/>
          <w:b/>
          <w:bCs/>
        </w:rPr>
        <w:t>Position:</w:t>
      </w:r>
    </w:p>
    <w:p w14:paraId="07A0AE47" w14:textId="730D3D5F" w:rsidR="00275759" w:rsidRPr="00582A12" w:rsidRDefault="005C38D9" w:rsidP="00E70E87">
      <w:pPr>
        <w:spacing w:before="120" w:after="120" w:line="360" w:lineRule="auto"/>
        <w:jc w:val="both"/>
        <w:rPr>
          <w:rFonts w:ascii="Arial" w:hAnsi="Arial" w:cs="Arial"/>
          <w:sz w:val="24"/>
          <w:szCs w:val="24"/>
        </w:rPr>
      </w:pPr>
      <w:r w:rsidRPr="005C38D9">
        <w:rPr>
          <w:rFonts w:ascii="Arial" w:eastAsiaTheme="minorHAnsi" w:hAnsi="Arial" w:cs="Arial"/>
          <w:color w:val="000000"/>
          <w:sz w:val="24"/>
          <w:szCs w:val="24"/>
        </w:rPr>
        <w:t>I was consigned to the Krishi Market Branch of AIBL to wrap up my internship task program. In my brief occupation program, I worked as a front work area worker to giving general monetary exercises to this branch. Be that as it may, most importantly, I saw how to work in a heap of commitments. This realistic heading is fundamental for the advancement and preparation of a person prior to going into the business field.</w:t>
      </w:r>
    </w:p>
    <w:p w14:paraId="69D7501B" w14:textId="11B19482" w:rsidR="00610498" w:rsidRDefault="008772FE" w:rsidP="008772FE">
      <w:pPr>
        <w:pStyle w:val="Default"/>
        <w:spacing w:after="27"/>
        <w:jc w:val="both"/>
        <w:rPr>
          <w:rFonts w:ascii="Arial" w:hAnsi="Arial" w:cs="Arial"/>
          <w:b/>
          <w:bCs/>
        </w:rPr>
      </w:pPr>
      <w:r>
        <w:rPr>
          <w:rFonts w:ascii="Arial" w:hAnsi="Arial" w:cs="Arial"/>
          <w:b/>
          <w:bCs/>
        </w:rPr>
        <w:t xml:space="preserve">3.1.2   </w:t>
      </w:r>
      <w:r w:rsidR="0054018A" w:rsidRPr="00582A12">
        <w:rPr>
          <w:rFonts w:ascii="Arial" w:hAnsi="Arial" w:cs="Arial"/>
          <w:b/>
          <w:bCs/>
        </w:rPr>
        <w:t>Duties &amp; Responsibilities:</w:t>
      </w:r>
    </w:p>
    <w:p w14:paraId="06DC9486" w14:textId="442FB37E" w:rsidR="002A33E8" w:rsidRPr="00A42785" w:rsidRDefault="00AB4A37" w:rsidP="002A33E8">
      <w:pPr>
        <w:spacing w:before="120" w:after="120" w:line="360" w:lineRule="auto"/>
        <w:jc w:val="both"/>
        <w:rPr>
          <w:rFonts w:ascii="Arial" w:hAnsi="Arial" w:cs="Arial"/>
          <w:color w:val="000000"/>
          <w:sz w:val="24"/>
          <w:szCs w:val="24"/>
        </w:rPr>
      </w:pPr>
      <w:r w:rsidRPr="00AB4A37">
        <w:rPr>
          <w:rFonts w:ascii="Arial" w:hAnsi="Arial" w:cs="Arial"/>
          <w:color w:val="000000"/>
          <w:sz w:val="24"/>
          <w:szCs w:val="24"/>
        </w:rPr>
        <w:t xml:space="preserve">During my entry level position period, I performed numerous obligations, which I never did. This was a useful occupation explore through the temporary position. The particular undertakings which I endeavored </w:t>
      </w:r>
      <w:r>
        <w:rPr>
          <w:rFonts w:ascii="Arial" w:hAnsi="Arial" w:cs="Arial"/>
          <w:color w:val="000000"/>
          <w:sz w:val="24"/>
          <w:szCs w:val="24"/>
        </w:rPr>
        <w:t>most are given beneath:</w:t>
      </w:r>
    </w:p>
    <w:p w14:paraId="573A88EF" w14:textId="77777777" w:rsidR="002A33E8" w:rsidRPr="00A42785" w:rsidRDefault="002A33E8" w:rsidP="002A33E8">
      <w:pPr>
        <w:autoSpaceDE w:val="0"/>
        <w:autoSpaceDN w:val="0"/>
        <w:adjustRightInd w:val="0"/>
        <w:spacing w:after="0" w:line="360" w:lineRule="auto"/>
        <w:jc w:val="both"/>
        <w:rPr>
          <w:rFonts w:ascii="Arial" w:hAnsi="Arial" w:cs="Arial"/>
          <w:b/>
          <w:bCs/>
          <w:color w:val="306786"/>
          <w:sz w:val="24"/>
          <w:szCs w:val="24"/>
        </w:rPr>
      </w:pPr>
      <w:r w:rsidRPr="00A42785">
        <w:rPr>
          <w:rFonts w:ascii="Arial" w:hAnsi="Arial" w:cs="Arial"/>
          <w:b/>
          <w:bCs/>
          <w:color w:val="306786"/>
          <w:sz w:val="24"/>
          <w:szCs w:val="24"/>
        </w:rPr>
        <w:t>Accounts Opening:</w:t>
      </w:r>
    </w:p>
    <w:p w14:paraId="7BA411C3" w14:textId="71EA8634" w:rsidR="002A33E8" w:rsidRPr="00A42785" w:rsidRDefault="002A33E8" w:rsidP="002A33E8">
      <w:pPr>
        <w:autoSpaceDE w:val="0"/>
        <w:autoSpaceDN w:val="0"/>
        <w:adjustRightInd w:val="0"/>
        <w:spacing w:after="120" w:line="360" w:lineRule="auto"/>
        <w:jc w:val="both"/>
        <w:rPr>
          <w:rFonts w:ascii="Arial" w:hAnsi="Arial" w:cs="Arial"/>
          <w:color w:val="000000"/>
          <w:sz w:val="24"/>
          <w:szCs w:val="24"/>
        </w:rPr>
      </w:pPr>
      <w:r w:rsidRPr="0056568F">
        <w:rPr>
          <w:rFonts w:ascii="Arial" w:hAnsi="Arial" w:cs="Arial"/>
          <w:color w:val="000000"/>
          <w:sz w:val="24"/>
          <w:szCs w:val="24"/>
        </w:rPr>
        <w:t>When it comes to managing an account, the most important issue is account opening. It is the primary time when clients will receive administrations from the bank. It is critical to understand the bank's target clients before creating an account. Individuals, partners, commercial entities, trustees/clubs/partners, and various types of organizations may be targeted. It's also crucial to understand the</w:t>
      </w:r>
      <w:r w:rsidR="00074282">
        <w:rPr>
          <w:rFonts w:ascii="Arial" w:hAnsi="Arial" w:cs="Arial"/>
          <w:color w:val="000000"/>
          <w:sz w:val="24"/>
          <w:szCs w:val="24"/>
        </w:rPr>
        <w:t xml:space="preserve"> reasons of the</w:t>
      </w:r>
      <w:r w:rsidRPr="0056568F">
        <w:rPr>
          <w:rFonts w:ascii="Arial" w:hAnsi="Arial" w:cs="Arial"/>
          <w:color w:val="000000"/>
          <w:sz w:val="24"/>
          <w:szCs w:val="24"/>
        </w:rPr>
        <w:t xml:space="preserve"> c</w:t>
      </w:r>
      <w:r w:rsidR="00074282">
        <w:rPr>
          <w:rFonts w:ascii="Arial" w:hAnsi="Arial" w:cs="Arial"/>
          <w:color w:val="000000"/>
          <w:sz w:val="24"/>
          <w:szCs w:val="24"/>
        </w:rPr>
        <w:t>ustomers</w:t>
      </w:r>
      <w:r w:rsidRPr="0056568F">
        <w:rPr>
          <w:rFonts w:ascii="Arial" w:hAnsi="Arial" w:cs="Arial"/>
          <w:color w:val="000000"/>
          <w:sz w:val="24"/>
          <w:szCs w:val="24"/>
        </w:rPr>
        <w:t xml:space="preserve"> to open</w:t>
      </w:r>
      <w:r w:rsidR="00074282">
        <w:rPr>
          <w:rFonts w:ascii="Arial" w:hAnsi="Arial" w:cs="Arial"/>
          <w:color w:val="000000"/>
          <w:sz w:val="24"/>
          <w:szCs w:val="24"/>
        </w:rPr>
        <w:t xml:space="preserve"> records at this region</w:t>
      </w:r>
      <w:r w:rsidRPr="0056568F">
        <w:rPr>
          <w:rFonts w:ascii="Arial" w:hAnsi="Arial" w:cs="Arial"/>
          <w:color w:val="000000"/>
          <w:sz w:val="24"/>
          <w:szCs w:val="24"/>
        </w:rPr>
        <w:t>. It's quite risky to figure out why a client wants to register an account. If the account opening officer is skilled and perceptive, he or she will surely learn the reason for the account opening from the customer.</w:t>
      </w:r>
    </w:p>
    <w:p w14:paraId="604A56FB" w14:textId="16213E02" w:rsidR="002A33E8" w:rsidRPr="00A42785" w:rsidRDefault="002A33E8" w:rsidP="002A33E8">
      <w:pPr>
        <w:autoSpaceDE w:val="0"/>
        <w:autoSpaceDN w:val="0"/>
        <w:adjustRightInd w:val="0"/>
        <w:spacing w:after="120" w:line="360" w:lineRule="auto"/>
        <w:jc w:val="both"/>
        <w:rPr>
          <w:rFonts w:ascii="Arial" w:hAnsi="Arial" w:cs="Arial"/>
          <w:color w:val="000000"/>
          <w:sz w:val="24"/>
          <w:szCs w:val="24"/>
        </w:rPr>
      </w:pPr>
      <w:r w:rsidRPr="00A42785">
        <w:rPr>
          <w:rFonts w:ascii="Arial" w:hAnsi="Arial" w:cs="Arial"/>
          <w:color w:val="000000"/>
          <w:sz w:val="24"/>
          <w:szCs w:val="24"/>
        </w:rPr>
        <w:t>A</w:t>
      </w:r>
      <w:r w:rsidR="00074282">
        <w:rPr>
          <w:rFonts w:ascii="Arial" w:hAnsi="Arial" w:cs="Arial"/>
          <w:color w:val="000000"/>
          <w:sz w:val="24"/>
          <w:szCs w:val="24"/>
        </w:rPr>
        <w:t>IBL offers various types of accounts for their customers such as:</w:t>
      </w:r>
    </w:p>
    <w:p w14:paraId="1EF7BFD1" w14:textId="77777777" w:rsidR="002A33E8" w:rsidRPr="00A42785" w:rsidRDefault="002A33E8" w:rsidP="002A33E8">
      <w:pPr>
        <w:numPr>
          <w:ilvl w:val="0"/>
          <w:numId w:val="10"/>
        </w:numPr>
        <w:spacing w:line="360" w:lineRule="auto"/>
        <w:contextualSpacing/>
        <w:jc w:val="both"/>
        <w:rPr>
          <w:rFonts w:ascii="Arial" w:hAnsi="Arial" w:cs="Arial"/>
          <w:color w:val="000000"/>
          <w:sz w:val="24"/>
          <w:szCs w:val="24"/>
        </w:rPr>
      </w:pPr>
      <w:r w:rsidRPr="00A42785">
        <w:rPr>
          <w:rFonts w:ascii="Arial" w:hAnsi="Arial" w:cs="Arial"/>
          <w:color w:val="000000"/>
          <w:sz w:val="24"/>
          <w:szCs w:val="24"/>
        </w:rPr>
        <w:t>CD</w:t>
      </w:r>
    </w:p>
    <w:p w14:paraId="2186663B" w14:textId="77777777" w:rsidR="002A33E8" w:rsidRPr="00A42785" w:rsidRDefault="002A33E8" w:rsidP="002A33E8">
      <w:pPr>
        <w:numPr>
          <w:ilvl w:val="0"/>
          <w:numId w:val="10"/>
        </w:numPr>
        <w:spacing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 MSD</w:t>
      </w:r>
    </w:p>
    <w:p w14:paraId="3C0CACD7" w14:textId="77777777" w:rsidR="002A33E8" w:rsidRPr="00A42785" w:rsidRDefault="002A33E8" w:rsidP="002A33E8">
      <w:pPr>
        <w:numPr>
          <w:ilvl w:val="0"/>
          <w:numId w:val="10"/>
        </w:numPr>
        <w:spacing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 ITD</w:t>
      </w:r>
    </w:p>
    <w:p w14:paraId="4D4F91EA" w14:textId="14549424" w:rsidR="002A33E8" w:rsidRDefault="002A33E8" w:rsidP="002A33E8">
      <w:pPr>
        <w:numPr>
          <w:ilvl w:val="0"/>
          <w:numId w:val="10"/>
        </w:numPr>
        <w:spacing w:line="360" w:lineRule="auto"/>
        <w:contextualSpacing/>
        <w:jc w:val="both"/>
        <w:rPr>
          <w:rFonts w:ascii="Arial" w:hAnsi="Arial" w:cs="Arial"/>
          <w:color w:val="000000"/>
          <w:sz w:val="24"/>
          <w:szCs w:val="24"/>
        </w:rPr>
      </w:pPr>
      <w:r w:rsidRPr="00A42785">
        <w:rPr>
          <w:rFonts w:ascii="Arial" w:hAnsi="Arial" w:cs="Arial"/>
          <w:color w:val="000000"/>
          <w:sz w:val="24"/>
          <w:szCs w:val="24"/>
        </w:rPr>
        <w:t>MTDR etc.</w:t>
      </w:r>
    </w:p>
    <w:p w14:paraId="0BC3F283" w14:textId="773B3F5D" w:rsidR="00074282" w:rsidRDefault="00074282" w:rsidP="00074282">
      <w:pPr>
        <w:spacing w:line="360" w:lineRule="auto"/>
        <w:contextualSpacing/>
        <w:jc w:val="both"/>
        <w:rPr>
          <w:rFonts w:ascii="Arial" w:hAnsi="Arial" w:cs="Arial"/>
          <w:color w:val="000000"/>
          <w:sz w:val="24"/>
          <w:szCs w:val="24"/>
        </w:rPr>
      </w:pPr>
    </w:p>
    <w:p w14:paraId="36FAC055" w14:textId="4CB145EF" w:rsidR="00074282" w:rsidRDefault="00074282" w:rsidP="00074282">
      <w:pPr>
        <w:spacing w:line="360" w:lineRule="auto"/>
        <w:contextualSpacing/>
        <w:jc w:val="both"/>
        <w:rPr>
          <w:rFonts w:ascii="Arial" w:hAnsi="Arial" w:cs="Arial"/>
          <w:color w:val="000000"/>
          <w:sz w:val="24"/>
          <w:szCs w:val="24"/>
        </w:rPr>
      </w:pPr>
    </w:p>
    <w:p w14:paraId="47D4BF7C" w14:textId="47C2D3D5" w:rsidR="00074282" w:rsidRDefault="00074282" w:rsidP="00074282">
      <w:pPr>
        <w:spacing w:line="360" w:lineRule="auto"/>
        <w:contextualSpacing/>
        <w:jc w:val="both"/>
        <w:rPr>
          <w:rFonts w:ascii="Arial" w:hAnsi="Arial" w:cs="Arial"/>
          <w:color w:val="000000"/>
          <w:sz w:val="24"/>
          <w:szCs w:val="24"/>
        </w:rPr>
      </w:pPr>
    </w:p>
    <w:p w14:paraId="009DA7BC" w14:textId="1AAE6991" w:rsidR="002A33E8" w:rsidRPr="00A42785" w:rsidRDefault="00074282" w:rsidP="00B321F7">
      <w:pPr>
        <w:spacing w:line="360" w:lineRule="auto"/>
        <w:contextualSpacing/>
        <w:jc w:val="both"/>
        <w:rPr>
          <w:rFonts w:ascii="Arial" w:hAnsi="Arial" w:cs="Arial"/>
          <w:color w:val="000000"/>
          <w:sz w:val="24"/>
          <w:szCs w:val="24"/>
        </w:rPr>
      </w:pPr>
      <w:r>
        <w:rPr>
          <w:rFonts w:ascii="Arial" w:hAnsi="Arial" w:cs="Arial"/>
          <w:color w:val="000000"/>
          <w:sz w:val="24"/>
          <w:szCs w:val="24"/>
        </w:rPr>
        <w:lastRenderedPageBreak/>
        <w:t xml:space="preserve">For becoming a client </w:t>
      </w:r>
      <w:r w:rsidR="00B321F7">
        <w:rPr>
          <w:rFonts w:ascii="Arial" w:hAnsi="Arial" w:cs="Arial"/>
          <w:color w:val="000000"/>
          <w:sz w:val="24"/>
          <w:szCs w:val="24"/>
        </w:rPr>
        <w:t xml:space="preserve">and to utilize numerous services </w:t>
      </w:r>
      <w:r>
        <w:rPr>
          <w:rFonts w:ascii="Arial" w:hAnsi="Arial" w:cs="Arial"/>
          <w:color w:val="000000"/>
          <w:sz w:val="24"/>
          <w:szCs w:val="24"/>
        </w:rPr>
        <w:t>of AIBL, the first step is to open an account.</w:t>
      </w:r>
      <w:r w:rsidR="00B321F7">
        <w:rPr>
          <w:rFonts w:ascii="Arial" w:hAnsi="Arial" w:cs="Arial"/>
          <w:color w:val="000000"/>
          <w:sz w:val="24"/>
          <w:szCs w:val="24"/>
        </w:rPr>
        <w:t xml:space="preserve"> </w:t>
      </w:r>
      <w:r w:rsidR="002A33E8" w:rsidRPr="00574A9E">
        <w:rPr>
          <w:rFonts w:ascii="Arial" w:hAnsi="Arial" w:cs="Arial"/>
          <w:color w:val="000000"/>
          <w:sz w:val="24"/>
          <w:szCs w:val="24"/>
        </w:rPr>
        <w:t xml:space="preserve">A bank account is required for each individual and </w:t>
      </w:r>
      <w:r w:rsidR="002A33E8">
        <w:rPr>
          <w:rFonts w:ascii="Arial" w:hAnsi="Arial" w:cs="Arial"/>
          <w:color w:val="000000"/>
          <w:sz w:val="24"/>
          <w:szCs w:val="24"/>
        </w:rPr>
        <w:t xml:space="preserve">the </w:t>
      </w:r>
      <w:r w:rsidR="002A33E8" w:rsidRPr="00574A9E">
        <w:rPr>
          <w:rFonts w:ascii="Arial" w:hAnsi="Arial" w:cs="Arial"/>
          <w:color w:val="000000"/>
          <w:sz w:val="24"/>
          <w:szCs w:val="24"/>
        </w:rPr>
        <w:t xml:space="preserve">institutional client to save and withdraw money from The Al-Arafah Islami Bank, as well as to have different administrations. One of my responsibilities was to provide information on new account opening, assist customers in filling out the account opening form, and input the information into the account opening software. </w:t>
      </w:r>
      <w:r w:rsidR="002A33E8" w:rsidRPr="00A42785">
        <w:rPr>
          <w:rFonts w:ascii="Arial" w:hAnsi="Arial" w:cs="Arial"/>
          <w:color w:val="000000"/>
          <w:sz w:val="24"/>
          <w:szCs w:val="24"/>
        </w:rPr>
        <w:t xml:space="preserve"> </w:t>
      </w:r>
    </w:p>
    <w:p w14:paraId="3B389616" w14:textId="77777777" w:rsidR="002A33E8" w:rsidRPr="00A42785" w:rsidRDefault="002A33E8" w:rsidP="002A33E8">
      <w:pPr>
        <w:autoSpaceDE w:val="0"/>
        <w:autoSpaceDN w:val="0"/>
        <w:adjustRightInd w:val="0"/>
        <w:spacing w:after="0" w:line="360" w:lineRule="auto"/>
        <w:jc w:val="both"/>
        <w:rPr>
          <w:rFonts w:ascii="Arial" w:hAnsi="Arial" w:cs="Arial"/>
          <w:b/>
          <w:bCs/>
          <w:color w:val="4F81BD" w:themeColor="accent1"/>
          <w:sz w:val="24"/>
          <w:szCs w:val="24"/>
        </w:rPr>
      </w:pPr>
      <w:r w:rsidRPr="00A42785">
        <w:rPr>
          <w:rFonts w:ascii="Arial" w:hAnsi="Arial" w:cs="Arial"/>
          <w:b/>
          <w:bCs/>
          <w:color w:val="4F81BD" w:themeColor="accent1"/>
          <w:sz w:val="24"/>
          <w:szCs w:val="24"/>
        </w:rPr>
        <w:t>Account Closing:</w:t>
      </w:r>
    </w:p>
    <w:p w14:paraId="04E2AC14" w14:textId="77777777" w:rsidR="002A33E8" w:rsidRPr="00A42785" w:rsidRDefault="002A33E8" w:rsidP="002A33E8">
      <w:pPr>
        <w:spacing w:after="0" w:line="360" w:lineRule="auto"/>
        <w:jc w:val="both"/>
        <w:rPr>
          <w:rFonts w:ascii="Arial" w:hAnsi="Arial" w:cs="Arial"/>
          <w:sz w:val="24"/>
          <w:szCs w:val="24"/>
        </w:rPr>
      </w:pPr>
      <w:r w:rsidRPr="005E26C8">
        <w:rPr>
          <w:rFonts w:ascii="Arial" w:hAnsi="Arial" w:cs="Arial"/>
          <w:sz w:val="24"/>
          <w:szCs w:val="24"/>
        </w:rPr>
        <w:t>To close an account, a customer must first fill out an application and sign it, stating that he or she want</w:t>
      </w:r>
      <w:r>
        <w:rPr>
          <w:rFonts w:ascii="Arial" w:hAnsi="Arial" w:cs="Arial"/>
          <w:sz w:val="24"/>
          <w:szCs w:val="24"/>
        </w:rPr>
        <w:t>s</w:t>
      </w:r>
      <w:r w:rsidRPr="005E26C8">
        <w:rPr>
          <w:rFonts w:ascii="Arial" w:hAnsi="Arial" w:cs="Arial"/>
          <w:sz w:val="24"/>
          <w:szCs w:val="24"/>
        </w:rPr>
        <w:t xml:space="preserve"> to close the account. In the bank, there is a printed application. The officer will then double-check the signature. </w:t>
      </w:r>
      <w:r>
        <w:rPr>
          <w:rFonts w:ascii="Arial" w:hAnsi="Arial" w:cs="Arial"/>
          <w:sz w:val="24"/>
          <w:szCs w:val="24"/>
        </w:rPr>
        <w:t>The c</w:t>
      </w:r>
      <w:r w:rsidRPr="005E26C8">
        <w:rPr>
          <w:rFonts w:ascii="Arial" w:hAnsi="Arial" w:cs="Arial"/>
          <w:sz w:val="24"/>
          <w:szCs w:val="24"/>
        </w:rPr>
        <w:t>ustomer must certify to the bank's several departments that he or she has no liabilities to the bank. The customer's account is subsequently debited, and the bank issues a pay order or cash in the account holder's name.</w:t>
      </w:r>
    </w:p>
    <w:p w14:paraId="06F0314B" w14:textId="77777777" w:rsidR="002A33E8" w:rsidRPr="00A42785" w:rsidRDefault="002A33E8" w:rsidP="002A33E8">
      <w:pPr>
        <w:autoSpaceDE w:val="0"/>
        <w:autoSpaceDN w:val="0"/>
        <w:adjustRightInd w:val="0"/>
        <w:spacing w:after="0" w:line="360" w:lineRule="auto"/>
        <w:jc w:val="both"/>
        <w:rPr>
          <w:rFonts w:ascii="Arial" w:hAnsi="Arial" w:cs="Arial"/>
          <w:b/>
          <w:bCs/>
          <w:color w:val="4F81BD" w:themeColor="accent1"/>
          <w:sz w:val="24"/>
          <w:szCs w:val="24"/>
        </w:rPr>
      </w:pPr>
      <w:r w:rsidRPr="00A42785">
        <w:rPr>
          <w:rFonts w:ascii="Arial" w:hAnsi="Arial" w:cs="Arial"/>
          <w:b/>
          <w:bCs/>
          <w:color w:val="4F81BD" w:themeColor="accent1"/>
          <w:sz w:val="24"/>
          <w:szCs w:val="24"/>
        </w:rPr>
        <w:t>Providing Check Book:</w:t>
      </w:r>
    </w:p>
    <w:p w14:paraId="479FBC4C" w14:textId="77777777" w:rsidR="002A33E8" w:rsidRDefault="002A33E8" w:rsidP="002A33E8">
      <w:pPr>
        <w:autoSpaceDE w:val="0"/>
        <w:autoSpaceDN w:val="0"/>
        <w:adjustRightInd w:val="0"/>
        <w:spacing w:after="0" w:line="360" w:lineRule="auto"/>
        <w:jc w:val="both"/>
        <w:rPr>
          <w:rFonts w:ascii="Arial" w:hAnsi="Arial" w:cs="Arial"/>
          <w:color w:val="000000"/>
          <w:sz w:val="24"/>
          <w:szCs w:val="24"/>
        </w:rPr>
      </w:pPr>
      <w:r w:rsidRPr="00797F9F">
        <w:rPr>
          <w:rFonts w:ascii="Arial" w:hAnsi="Arial" w:cs="Arial"/>
          <w:color w:val="000000"/>
          <w:sz w:val="24"/>
          <w:szCs w:val="24"/>
        </w:rPr>
        <w:t xml:space="preserve">After seven days of account establishment or when the consumer withdraws money from his account, a checkbook is sent to the new customer. Checkbooks for current and savings accounts are given separately. </w:t>
      </w:r>
    </w:p>
    <w:p w14:paraId="56079656" w14:textId="2FDA7572" w:rsidR="002A33E8" w:rsidRPr="00A42785" w:rsidRDefault="002A33E8" w:rsidP="002A33E8">
      <w:pPr>
        <w:autoSpaceDE w:val="0"/>
        <w:autoSpaceDN w:val="0"/>
        <w:adjustRightInd w:val="0"/>
        <w:spacing w:after="0" w:line="360" w:lineRule="auto"/>
        <w:jc w:val="both"/>
        <w:rPr>
          <w:rFonts w:ascii="Arial" w:hAnsi="Arial" w:cs="Arial"/>
          <w:b/>
          <w:bCs/>
          <w:color w:val="4F81BD" w:themeColor="accent1"/>
          <w:sz w:val="24"/>
          <w:szCs w:val="24"/>
        </w:rPr>
      </w:pPr>
      <w:r w:rsidRPr="00A42785">
        <w:rPr>
          <w:rFonts w:ascii="Arial" w:hAnsi="Arial" w:cs="Arial"/>
          <w:b/>
          <w:bCs/>
          <w:color w:val="4F81BD" w:themeColor="accent1"/>
          <w:sz w:val="24"/>
          <w:szCs w:val="24"/>
        </w:rPr>
        <w:t>Get</w:t>
      </w:r>
      <w:r w:rsidR="002E744D">
        <w:rPr>
          <w:rFonts w:ascii="Arial" w:hAnsi="Arial" w:cs="Arial"/>
          <w:b/>
          <w:bCs/>
          <w:color w:val="4F81BD" w:themeColor="accent1"/>
          <w:sz w:val="24"/>
          <w:szCs w:val="24"/>
        </w:rPr>
        <w:t xml:space="preserve">ting </w:t>
      </w:r>
      <w:r w:rsidRPr="00A42785">
        <w:rPr>
          <w:rFonts w:ascii="Arial" w:hAnsi="Arial" w:cs="Arial"/>
          <w:b/>
          <w:bCs/>
          <w:color w:val="4F81BD" w:themeColor="accent1"/>
          <w:sz w:val="24"/>
          <w:szCs w:val="24"/>
        </w:rPr>
        <w:t>Requisition</w:t>
      </w:r>
      <w:r w:rsidR="002E744D">
        <w:rPr>
          <w:rFonts w:ascii="Arial" w:hAnsi="Arial" w:cs="Arial"/>
          <w:b/>
          <w:bCs/>
          <w:color w:val="4F81BD" w:themeColor="accent1"/>
          <w:sz w:val="24"/>
          <w:szCs w:val="24"/>
        </w:rPr>
        <w:t xml:space="preserve"> of Checks</w:t>
      </w:r>
      <w:r w:rsidRPr="00A42785">
        <w:rPr>
          <w:rFonts w:ascii="Arial" w:hAnsi="Arial" w:cs="Arial"/>
          <w:b/>
          <w:bCs/>
          <w:color w:val="4F81BD" w:themeColor="accent1"/>
          <w:sz w:val="24"/>
          <w:szCs w:val="24"/>
        </w:rPr>
        <w:t>:</w:t>
      </w:r>
    </w:p>
    <w:p w14:paraId="7C1F3C34" w14:textId="0801822C" w:rsidR="002A33E8" w:rsidRPr="00A42785" w:rsidRDefault="002E744D" w:rsidP="002A33E8">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Orders of check</w:t>
      </w:r>
      <w:r w:rsidR="002A33E8" w:rsidRPr="00797F9F">
        <w:rPr>
          <w:rFonts w:ascii="Arial" w:hAnsi="Arial" w:cs="Arial"/>
          <w:color w:val="000000"/>
          <w:sz w:val="24"/>
          <w:szCs w:val="24"/>
        </w:rPr>
        <w:t xml:space="preserve"> is obtained from the </w:t>
      </w:r>
      <w:r w:rsidRPr="00797F9F">
        <w:rPr>
          <w:rFonts w:ascii="Arial" w:hAnsi="Arial" w:cs="Arial"/>
          <w:color w:val="000000"/>
          <w:sz w:val="24"/>
          <w:szCs w:val="24"/>
        </w:rPr>
        <w:t>customer</w:t>
      </w:r>
      <w:r>
        <w:rPr>
          <w:rFonts w:ascii="Arial" w:hAnsi="Arial" w:cs="Arial"/>
          <w:color w:val="000000"/>
          <w:sz w:val="24"/>
          <w:szCs w:val="24"/>
        </w:rPr>
        <w:t>s</w:t>
      </w:r>
      <w:r w:rsidR="002A33E8" w:rsidRPr="00797F9F">
        <w:rPr>
          <w:rFonts w:ascii="Arial" w:hAnsi="Arial" w:cs="Arial"/>
          <w:color w:val="000000"/>
          <w:sz w:val="24"/>
          <w:szCs w:val="24"/>
        </w:rPr>
        <w:t xml:space="preserve"> for the delivery of a new check book with a specific number of pages specified by the client. I received the check orders for the day and provided the rundown to the main office by the end of the day</w:t>
      </w:r>
      <w:r w:rsidR="002A33E8" w:rsidRPr="00A42785">
        <w:rPr>
          <w:rFonts w:ascii="Arial" w:hAnsi="Arial" w:cs="Arial"/>
          <w:color w:val="000000"/>
          <w:sz w:val="24"/>
          <w:szCs w:val="24"/>
        </w:rPr>
        <w:t>.</w:t>
      </w:r>
    </w:p>
    <w:p w14:paraId="5555845C" w14:textId="77777777" w:rsidR="002A33E8" w:rsidRPr="00A42785" w:rsidRDefault="002A33E8" w:rsidP="002A33E8">
      <w:pPr>
        <w:autoSpaceDE w:val="0"/>
        <w:autoSpaceDN w:val="0"/>
        <w:adjustRightInd w:val="0"/>
        <w:spacing w:after="0" w:line="360" w:lineRule="auto"/>
        <w:jc w:val="both"/>
        <w:rPr>
          <w:rFonts w:ascii="Arial" w:hAnsi="Arial" w:cs="Arial"/>
          <w:b/>
          <w:bCs/>
          <w:color w:val="4F81BD" w:themeColor="accent1"/>
          <w:sz w:val="24"/>
          <w:szCs w:val="24"/>
        </w:rPr>
      </w:pPr>
      <w:r w:rsidRPr="00A42785">
        <w:rPr>
          <w:rFonts w:ascii="Arial" w:hAnsi="Arial" w:cs="Arial"/>
          <w:b/>
          <w:bCs/>
          <w:color w:val="4F81BD" w:themeColor="accent1"/>
          <w:sz w:val="24"/>
          <w:szCs w:val="24"/>
        </w:rPr>
        <w:t>Pay Order Issue:</w:t>
      </w:r>
    </w:p>
    <w:p w14:paraId="4CC3A5CC" w14:textId="77777777" w:rsidR="002A33E8" w:rsidRPr="00A42785" w:rsidRDefault="002A33E8" w:rsidP="002A33E8">
      <w:pPr>
        <w:autoSpaceDE w:val="0"/>
        <w:autoSpaceDN w:val="0"/>
        <w:adjustRightInd w:val="0"/>
        <w:spacing w:after="0" w:line="360" w:lineRule="auto"/>
        <w:jc w:val="both"/>
        <w:rPr>
          <w:rFonts w:ascii="Arial" w:hAnsi="Arial" w:cs="Arial"/>
          <w:color w:val="000000"/>
          <w:sz w:val="24"/>
          <w:szCs w:val="24"/>
        </w:rPr>
      </w:pPr>
      <w:r w:rsidRPr="00E80AA9">
        <w:rPr>
          <w:rFonts w:ascii="Arial" w:hAnsi="Arial" w:cs="Arial"/>
          <w:color w:val="000000"/>
          <w:sz w:val="24"/>
          <w:szCs w:val="24"/>
        </w:rPr>
        <w:t>The pay arrangement was created to assist clients who needed to send cash rather than a trade check. It reduces the risk of money being transported. To support the consumers, I dispatched the compensation arrangement slip</w:t>
      </w:r>
      <w:r w:rsidRPr="00A42785">
        <w:rPr>
          <w:rFonts w:ascii="Arial" w:hAnsi="Arial" w:cs="Arial"/>
          <w:color w:val="000000"/>
          <w:sz w:val="24"/>
          <w:szCs w:val="24"/>
        </w:rPr>
        <w:t>.</w:t>
      </w:r>
    </w:p>
    <w:p w14:paraId="08BC5DED" w14:textId="77777777" w:rsidR="002A33E8" w:rsidRPr="00A42785" w:rsidRDefault="002A33E8" w:rsidP="002A33E8">
      <w:pPr>
        <w:autoSpaceDE w:val="0"/>
        <w:autoSpaceDN w:val="0"/>
        <w:adjustRightInd w:val="0"/>
        <w:spacing w:after="0" w:line="360" w:lineRule="auto"/>
        <w:jc w:val="both"/>
        <w:rPr>
          <w:rFonts w:ascii="Arial" w:hAnsi="Arial" w:cs="Arial"/>
          <w:b/>
          <w:bCs/>
          <w:color w:val="4F81BD" w:themeColor="accent1"/>
          <w:sz w:val="24"/>
          <w:szCs w:val="24"/>
        </w:rPr>
      </w:pPr>
      <w:r w:rsidRPr="00A42785">
        <w:rPr>
          <w:rFonts w:ascii="Arial" w:hAnsi="Arial" w:cs="Arial"/>
          <w:b/>
          <w:bCs/>
          <w:color w:val="4F81BD" w:themeColor="accent1"/>
          <w:sz w:val="24"/>
          <w:szCs w:val="24"/>
        </w:rPr>
        <w:t xml:space="preserve">Debit Card Delivery </w:t>
      </w:r>
    </w:p>
    <w:p w14:paraId="3D6C0645" w14:textId="77777777" w:rsidR="002A33E8" w:rsidRPr="00A42785" w:rsidRDefault="002A33E8" w:rsidP="002A33E8">
      <w:pPr>
        <w:autoSpaceDE w:val="0"/>
        <w:autoSpaceDN w:val="0"/>
        <w:adjustRightInd w:val="0"/>
        <w:spacing w:after="0" w:line="360" w:lineRule="auto"/>
        <w:jc w:val="both"/>
        <w:rPr>
          <w:rFonts w:ascii="Arial" w:hAnsi="Arial" w:cs="Arial"/>
          <w:sz w:val="24"/>
          <w:szCs w:val="24"/>
        </w:rPr>
      </w:pPr>
      <w:r w:rsidRPr="002E6DC4">
        <w:rPr>
          <w:rFonts w:ascii="Arial" w:hAnsi="Arial" w:cs="Arial"/>
          <w:sz w:val="24"/>
          <w:szCs w:val="24"/>
        </w:rPr>
        <w:t>When a client requests a debit card, the card is issued to the client. When a client or A/C holder is given a debit card, the card number and date are put in the debit card issuance registry book, and the client's signature is taken in the book</w:t>
      </w:r>
      <w:r w:rsidRPr="00A42785">
        <w:rPr>
          <w:rFonts w:ascii="Arial" w:hAnsi="Arial" w:cs="Arial"/>
          <w:sz w:val="24"/>
          <w:szCs w:val="24"/>
        </w:rPr>
        <w:t>.</w:t>
      </w:r>
    </w:p>
    <w:p w14:paraId="74394F3E" w14:textId="77777777" w:rsidR="002A33E8" w:rsidRPr="00A42785" w:rsidRDefault="002A33E8" w:rsidP="002A33E8">
      <w:pPr>
        <w:autoSpaceDE w:val="0"/>
        <w:autoSpaceDN w:val="0"/>
        <w:adjustRightInd w:val="0"/>
        <w:spacing w:after="0" w:line="360" w:lineRule="auto"/>
        <w:jc w:val="both"/>
        <w:rPr>
          <w:rFonts w:ascii="Arial" w:hAnsi="Arial" w:cs="Arial"/>
          <w:b/>
          <w:bCs/>
          <w:color w:val="4F81BD" w:themeColor="accent1"/>
          <w:sz w:val="24"/>
          <w:szCs w:val="24"/>
        </w:rPr>
      </w:pPr>
      <w:r w:rsidRPr="00A42785">
        <w:rPr>
          <w:rFonts w:ascii="Arial" w:hAnsi="Arial" w:cs="Arial"/>
          <w:b/>
          <w:bCs/>
          <w:color w:val="4F81BD" w:themeColor="accent1"/>
          <w:sz w:val="24"/>
          <w:szCs w:val="24"/>
        </w:rPr>
        <w:t>Writing Deposit Slip</w:t>
      </w:r>
    </w:p>
    <w:p w14:paraId="55A1F6FB" w14:textId="77777777" w:rsidR="002A33E8" w:rsidRPr="00A42785" w:rsidRDefault="002A33E8" w:rsidP="002A33E8">
      <w:pPr>
        <w:autoSpaceDE w:val="0"/>
        <w:autoSpaceDN w:val="0"/>
        <w:adjustRightInd w:val="0"/>
        <w:spacing w:after="0" w:line="360" w:lineRule="auto"/>
        <w:jc w:val="both"/>
        <w:rPr>
          <w:rFonts w:ascii="Arial" w:hAnsi="Arial" w:cs="Arial"/>
          <w:color w:val="000000" w:themeColor="text1"/>
          <w:sz w:val="24"/>
          <w:szCs w:val="24"/>
        </w:rPr>
      </w:pPr>
      <w:r w:rsidRPr="00C31760">
        <w:rPr>
          <w:rFonts w:ascii="Arial" w:hAnsi="Arial" w:cs="Arial"/>
          <w:color w:val="000000" w:themeColor="text1"/>
          <w:sz w:val="24"/>
          <w:szCs w:val="24"/>
        </w:rPr>
        <w:lastRenderedPageBreak/>
        <w:t>I've written deposit receipts for clients on occasion. For clients, AIBL has its own deposit slip. The name, numbers, and types of accounts are written on the deposit slip. A precise date is specified, as well as the amount of money. The depositor's phone number is taken for any further questions</w:t>
      </w:r>
      <w:r w:rsidRPr="00A42785">
        <w:rPr>
          <w:rFonts w:ascii="Arial" w:hAnsi="Arial" w:cs="Arial"/>
          <w:color w:val="000000" w:themeColor="text1"/>
          <w:sz w:val="24"/>
          <w:szCs w:val="24"/>
        </w:rPr>
        <w:t>.</w:t>
      </w:r>
    </w:p>
    <w:p w14:paraId="418CE5F5" w14:textId="77777777" w:rsidR="002A33E8" w:rsidRPr="00A42785" w:rsidRDefault="002A33E8" w:rsidP="002A33E8">
      <w:pPr>
        <w:autoSpaceDE w:val="0"/>
        <w:autoSpaceDN w:val="0"/>
        <w:adjustRightInd w:val="0"/>
        <w:spacing w:after="0" w:line="360" w:lineRule="auto"/>
        <w:jc w:val="both"/>
        <w:rPr>
          <w:rFonts w:ascii="Arial" w:hAnsi="Arial" w:cs="Arial"/>
          <w:b/>
          <w:bCs/>
          <w:color w:val="4F81BD" w:themeColor="accent1"/>
          <w:sz w:val="24"/>
          <w:szCs w:val="24"/>
        </w:rPr>
      </w:pPr>
      <w:r w:rsidRPr="00A42785">
        <w:rPr>
          <w:rFonts w:ascii="Arial" w:hAnsi="Arial" w:cs="Arial"/>
          <w:b/>
          <w:bCs/>
          <w:color w:val="4F81BD" w:themeColor="accent1"/>
          <w:sz w:val="24"/>
          <w:szCs w:val="24"/>
        </w:rPr>
        <w:t xml:space="preserve">Dealing with </w:t>
      </w:r>
      <w:r>
        <w:rPr>
          <w:rFonts w:ascii="Arial" w:hAnsi="Arial" w:cs="Arial"/>
          <w:b/>
          <w:bCs/>
          <w:color w:val="4F81BD" w:themeColor="accent1"/>
          <w:sz w:val="24"/>
          <w:szCs w:val="24"/>
        </w:rPr>
        <w:t xml:space="preserve">a </w:t>
      </w:r>
      <w:r w:rsidRPr="00A42785">
        <w:rPr>
          <w:rFonts w:ascii="Arial" w:hAnsi="Arial" w:cs="Arial"/>
          <w:b/>
          <w:bCs/>
          <w:color w:val="4F81BD" w:themeColor="accent1"/>
          <w:sz w:val="24"/>
          <w:szCs w:val="24"/>
        </w:rPr>
        <w:t xml:space="preserve">client over </w:t>
      </w:r>
      <w:r>
        <w:rPr>
          <w:rFonts w:ascii="Arial" w:hAnsi="Arial" w:cs="Arial"/>
          <w:b/>
          <w:bCs/>
          <w:color w:val="4F81BD" w:themeColor="accent1"/>
          <w:sz w:val="24"/>
          <w:szCs w:val="24"/>
        </w:rPr>
        <w:t xml:space="preserve">the </w:t>
      </w:r>
      <w:r w:rsidRPr="00A42785">
        <w:rPr>
          <w:rFonts w:ascii="Arial" w:hAnsi="Arial" w:cs="Arial"/>
          <w:b/>
          <w:bCs/>
          <w:color w:val="4F81BD" w:themeColor="accent1"/>
          <w:sz w:val="24"/>
          <w:szCs w:val="24"/>
        </w:rPr>
        <w:t>phone</w:t>
      </w:r>
    </w:p>
    <w:p w14:paraId="555EBB9F" w14:textId="77777777" w:rsidR="002A33E8" w:rsidRPr="00A42785" w:rsidRDefault="002A33E8" w:rsidP="002A33E8">
      <w:pPr>
        <w:autoSpaceDE w:val="0"/>
        <w:autoSpaceDN w:val="0"/>
        <w:adjustRightInd w:val="0"/>
        <w:spacing w:after="0" w:line="360" w:lineRule="auto"/>
        <w:jc w:val="both"/>
        <w:rPr>
          <w:rFonts w:ascii="Arial" w:hAnsi="Arial" w:cs="Arial"/>
          <w:color w:val="000000" w:themeColor="text1"/>
          <w:sz w:val="24"/>
          <w:szCs w:val="24"/>
        </w:rPr>
      </w:pPr>
      <w:r w:rsidRPr="00A42785">
        <w:rPr>
          <w:rFonts w:ascii="Arial" w:hAnsi="Arial" w:cs="Arial"/>
          <w:color w:val="000000" w:themeColor="text1"/>
          <w:sz w:val="24"/>
          <w:szCs w:val="24"/>
        </w:rPr>
        <w:t>Many of the time I dealt with many clients on several issues. Among the issues the keys are:</w:t>
      </w:r>
    </w:p>
    <w:p w14:paraId="2E50B7E0" w14:textId="77777777" w:rsidR="002A33E8" w:rsidRPr="00A42785" w:rsidRDefault="002A33E8" w:rsidP="002A33E8">
      <w:pPr>
        <w:numPr>
          <w:ilvl w:val="0"/>
          <w:numId w:val="12"/>
        </w:numPr>
        <w:autoSpaceDE w:val="0"/>
        <w:autoSpaceDN w:val="0"/>
        <w:adjustRightInd w:val="0"/>
        <w:spacing w:after="0" w:line="360" w:lineRule="auto"/>
        <w:contextualSpacing/>
        <w:jc w:val="both"/>
        <w:rPr>
          <w:rFonts w:ascii="Arial" w:hAnsi="Arial" w:cs="Arial"/>
          <w:color w:val="000000" w:themeColor="text1"/>
          <w:sz w:val="24"/>
          <w:szCs w:val="24"/>
        </w:rPr>
      </w:pPr>
      <w:r w:rsidRPr="00A42785">
        <w:rPr>
          <w:rFonts w:ascii="Arial" w:hAnsi="Arial" w:cs="Arial"/>
          <w:color w:val="000000" w:themeColor="text1"/>
          <w:sz w:val="24"/>
          <w:szCs w:val="24"/>
        </w:rPr>
        <w:t>Inviting clients for receiving cheque book.</w:t>
      </w:r>
    </w:p>
    <w:p w14:paraId="69AAE28A" w14:textId="77777777" w:rsidR="002A33E8" w:rsidRPr="00A42785" w:rsidRDefault="002A33E8" w:rsidP="002A33E8">
      <w:pPr>
        <w:numPr>
          <w:ilvl w:val="0"/>
          <w:numId w:val="12"/>
        </w:numPr>
        <w:autoSpaceDE w:val="0"/>
        <w:autoSpaceDN w:val="0"/>
        <w:adjustRightInd w:val="0"/>
        <w:spacing w:after="0" w:line="360" w:lineRule="auto"/>
        <w:contextualSpacing/>
        <w:jc w:val="both"/>
        <w:rPr>
          <w:rFonts w:ascii="Arial" w:hAnsi="Arial" w:cs="Arial"/>
          <w:color w:val="000000" w:themeColor="text1"/>
          <w:sz w:val="24"/>
          <w:szCs w:val="24"/>
        </w:rPr>
      </w:pPr>
      <w:r w:rsidRPr="00A42785">
        <w:rPr>
          <w:rFonts w:ascii="Arial" w:hAnsi="Arial" w:cs="Arial"/>
          <w:color w:val="000000" w:themeColor="text1"/>
          <w:sz w:val="24"/>
          <w:szCs w:val="24"/>
        </w:rPr>
        <w:t>Inviting clients for receiving debit card.</w:t>
      </w:r>
    </w:p>
    <w:p w14:paraId="5BC1C3FD" w14:textId="77777777" w:rsidR="002A33E8" w:rsidRPr="00A42785" w:rsidRDefault="002A33E8" w:rsidP="002A33E8">
      <w:pPr>
        <w:numPr>
          <w:ilvl w:val="0"/>
          <w:numId w:val="12"/>
        </w:numPr>
        <w:autoSpaceDE w:val="0"/>
        <w:autoSpaceDN w:val="0"/>
        <w:adjustRightInd w:val="0"/>
        <w:spacing w:after="0" w:line="360" w:lineRule="auto"/>
        <w:contextualSpacing/>
        <w:jc w:val="both"/>
        <w:rPr>
          <w:rFonts w:ascii="Arial" w:hAnsi="Arial" w:cs="Arial"/>
          <w:color w:val="000000" w:themeColor="text1"/>
          <w:sz w:val="24"/>
          <w:szCs w:val="24"/>
        </w:rPr>
      </w:pPr>
      <w:r w:rsidRPr="00A42785">
        <w:rPr>
          <w:rFonts w:ascii="Arial" w:hAnsi="Arial" w:cs="Arial"/>
          <w:color w:val="000000" w:themeColor="text1"/>
          <w:sz w:val="24"/>
          <w:szCs w:val="24"/>
        </w:rPr>
        <w:t>Inviting clients for activating their inactive, freeze account.</w:t>
      </w:r>
    </w:p>
    <w:p w14:paraId="3388A46A" w14:textId="77777777" w:rsidR="002A33E8" w:rsidRPr="00A42785" w:rsidRDefault="002A33E8" w:rsidP="002A33E8">
      <w:pPr>
        <w:autoSpaceDE w:val="0"/>
        <w:autoSpaceDN w:val="0"/>
        <w:adjustRightInd w:val="0"/>
        <w:spacing w:after="0" w:line="360" w:lineRule="auto"/>
        <w:jc w:val="both"/>
        <w:rPr>
          <w:rFonts w:ascii="Arial" w:hAnsi="Arial" w:cs="Arial"/>
          <w:b/>
          <w:bCs/>
          <w:color w:val="4F81BD" w:themeColor="accent1"/>
          <w:sz w:val="24"/>
          <w:szCs w:val="24"/>
        </w:rPr>
      </w:pPr>
      <w:r w:rsidRPr="00A42785">
        <w:rPr>
          <w:rFonts w:ascii="Arial" w:hAnsi="Arial" w:cs="Arial"/>
          <w:b/>
          <w:bCs/>
          <w:color w:val="4F81BD" w:themeColor="accent1"/>
          <w:sz w:val="24"/>
          <w:szCs w:val="24"/>
        </w:rPr>
        <w:t>Other Activities:</w:t>
      </w:r>
    </w:p>
    <w:p w14:paraId="1C1858BE" w14:textId="77777777" w:rsidR="002A33E8" w:rsidRPr="00A42785" w:rsidRDefault="002A33E8" w:rsidP="002A33E8">
      <w:pPr>
        <w:numPr>
          <w:ilvl w:val="0"/>
          <w:numId w:val="11"/>
        </w:numPr>
        <w:autoSpaceDE w:val="0"/>
        <w:autoSpaceDN w:val="0"/>
        <w:adjustRightInd w:val="0"/>
        <w:spacing w:after="0" w:line="360" w:lineRule="auto"/>
        <w:contextualSpacing/>
        <w:jc w:val="both"/>
        <w:rPr>
          <w:rFonts w:ascii="Arial" w:hAnsi="Arial" w:cs="Arial"/>
          <w:color w:val="000000" w:themeColor="text1"/>
          <w:sz w:val="24"/>
          <w:szCs w:val="24"/>
        </w:rPr>
      </w:pPr>
      <w:r w:rsidRPr="00A42785">
        <w:rPr>
          <w:rFonts w:ascii="Arial" w:hAnsi="Arial" w:cs="Arial"/>
          <w:color w:val="000000" w:themeColor="text1"/>
          <w:sz w:val="24"/>
          <w:szCs w:val="24"/>
        </w:rPr>
        <w:t xml:space="preserve">Make clients aware </w:t>
      </w:r>
      <w:r>
        <w:rPr>
          <w:rFonts w:ascii="Arial" w:hAnsi="Arial" w:cs="Arial"/>
          <w:color w:val="000000" w:themeColor="text1"/>
          <w:sz w:val="24"/>
          <w:szCs w:val="24"/>
        </w:rPr>
        <w:t>of</w:t>
      </w:r>
      <w:r w:rsidRPr="00A42785">
        <w:rPr>
          <w:rFonts w:ascii="Arial" w:hAnsi="Arial" w:cs="Arial"/>
          <w:color w:val="000000" w:themeColor="text1"/>
          <w:sz w:val="24"/>
          <w:szCs w:val="24"/>
        </w:rPr>
        <w:t xml:space="preserve"> different types of services.</w:t>
      </w:r>
    </w:p>
    <w:p w14:paraId="6D112984" w14:textId="77777777" w:rsidR="002A33E8" w:rsidRPr="00A42785" w:rsidRDefault="002A33E8" w:rsidP="002A33E8">
      <w:pPr>
        <w:numPr>
          <w:ilvl w:val="0"/>
          <w:numId w:val="11"/>
        </w:numPr>
        <w:autoSpaceDE w:val="0"/>
        <w:autoSpaceDN w:val="0"/>
        <w:adjustRightInd w:val="0"/>
        <w:spacing w:after="0" w:line="360" w:lineRule="auto"/>
        <w:contextualSpacing/>
        <w:jc w:val="both"/>
        <w:rPr>
          <w:rFonts w:ascii="Arial" w:hAnsi="Arial" w:cs="Arial"/>
          <w:color w:val="000000" w:themeColor="text1"/>
          <w:sz w:val="24"/>
          <w:szCs w:val="24"/>
        </w:rPr>
      </w:pPr>
      <w:r w:rsidRPr="00A42785">
        <w:rPr>
          <w:rFonts w:ascii="Arial" w:hAnsi="Arial" w:cs="Arial"/>
          <w:sz w:val="24"/>
          <w:szCs w:val="24"/>
        </w:rPr>
        <w:t>I used to put seal and signature on account forms</w:t>
      </w:r>
    </w:p>
    <w:p w14:paraId="4672AB82" w14:textId="77777777" w:rsidR="002A33E8" w:rsidRPr="00A42785" w:rsidRDefault="002A33E8" w:rsidP="002A33E8">
      <w:pPr>
        <w:numPr>
          <w:ilvl w:val="0"/>
          <w:numId w:val="11"/>
        </w:numPr>
        <w:autoSpaceDE w:val="0"/>
        <w:autoSpaceDN w:val="0"/>
        <w:adjustRightInd w:val="0"/>
        <w:spacing w:after="0" w:line="360" w:lineRule="auto"/>
        <w:contextualSpacing/>
        <w:jc w:val="both"/>
        <w:rPr>
          <w:rFonts w:ascii="Arial" w:hAnsi="Arial" w:cs="Arial"/>
          <w:color w:val="000000" w:themeColor="text1"/>
          <w:sz w:val="24"/>
          <w:szCs w:val="24"/>
        </w:rPr>
      </w:pPr>
      <w:r w:rsidRPr="00A42785">
        <w:rPr>
          <w:rFonts w:ascii="Arial" w:hAnsi="Arial" w:cs="Arial"/>
          <w:color w:val="000000" w:themeColor="text1"/>
          <w:sz w:val="24"/>
          <w:szCs w:val="24"/>
        </w:rPr>
        <w:t>Collecting the documents from clients which are necessary for account opening.</w:t>
      </w:r>
    </w:p>
    <w:p w14:paraId="382A6C20" w14:textId="77777777" w:rsidR="002A33E8" w:rsidRPr="00A42785" w:rsidRDefault="002A33E8" w:rsidP="002A33E8">
      <w:pPr>
        <w:numPr>
          <w:ilvl w:val="0"/>
          <w:numId w:val="11"/>
        </w:numPr>
        <w:autoSpaceDE w:val="0"/>
        <w:autoSpaceDN w:val="0"/>
        <w:adjustRightInd w:val="0"/>
        <w:spacing w:after="0" w:line="360" w:lineRule="auto"/>
        <w:contextualSpacing/>
        <w:jc w:val="both"/>
        <w:rPr>
          <w:rFonts w:ascii="Arial" w:hAnsi="Arial" w:cs="Arial"/>
          <w:color w:val="000000" w:themeColor="text1"/>
          <w:sz w:val="24"/>
          <w:szCs w:val="24"/>
        </w:rPr>
      </w:pPr>
      <w:r w:rsidRPr="00A42785">
        <w:rPr>
          <w:rFonts w:ascii="Arial" w:hAnsi="Arial" w:cs="Arial"/>
          <w:color w:val="000000" w:themeColor="text1"/>
          <w:sz w:val="24"/>
          <w:szCs w:val="24"/>
        </w:rPr>
        <w:t>Update the daily cash register book for storage purpose</w:t>
      </w:r>
      <w:r>
        <w:rPr>
          <w:rFonts w:ascii="Arial" w:hAnsi="Arial" w:cs="Arial"/>
          <w:color w:val="000000" w:themeColor="text1"/>
          <w:sz w:val="24"/>
          <w:szCs w:val="24"/>
        </w:rPr>
        <w:t>s</w:t>
      </w:r>
      <w:r w:rsidRPr="00A42785">
        <w:rPr>
          <w:rFonts w:ascii="Arial" w:hAnsi="Arial" w:cs="Arial"/>
          <w:color w:val="000000" w:themeColor="text1"/>
          <w:sz w:val="24"/>
          <w:szCs w:val="24"/>
        </w:rPr>
        <w:t>.</w:t>
      </w:r>
    </w:p>
    <w:p w14:paraId="4E82CF8E" w14:textId="77777777" w:rsidR="002A33E8" w:rsidRPr="00A42785" w:rsidRDefault="002A33E8" w:rsidP="002A33E8">
      <w:pPr>
        <w:numPr>
          <w:ilvl w:val="0"/>
          <w:numId w:val="11"/>
        </w:numPr>
        <w:autoSpaceDE w:val="0"/>
        <w:autoSpaceDN w:val="0"/>
        <w:adjustRightInd w:val="0"/>
        <w:spacing w:after="0" w:line="360" w:lineRule="auto"/>
        <w:contextualSpacing/>
        <w:jc w:val="both"/>
        <w:rPr>
          <w:rFonts w:ascii="Arial" w:hAnsi="Arial" w:cs="Arial"/>
          <w:color w:val="000000" w:themeColor="text1"/>
          <w:sz w:val="24"/>
          <w:szCs w:val="24"/>
        </w:rPr>
      </w:pPr>
      <w:r w:rsidRPr="00A42785">
        <w:rPr>
          <w:rFonts w:ascii="Arial" w:hAnsi="Arial" w:cs="Arial"/>
          <w:color w:val="000000" w:themeColor="text1"/>
          <w:sz w:val="24"/>
          <w:szCs w:val="24"/>
        </w:rPr>
        <w:t>Receive the customer inquiry by phone calls and answer their inquiries.</w:t>
      </w:r>
    </w:p>
    <w:p w14:paraId="0B6162D1" w14:textId="77777777" w:rsidR="002A33E8" w:rsidRPr="00A42785" w:rsidRDefault="002A33E8" w:rsidP="002A33E8">
      <w:pPr>
        <w:numPr>
          <w:ilvl w:val="0"/>
          <w:numId w:val="11"/>
        </w:numPr>
        <w:autoSpaceDE w:val="0"/>
        <w:autoSpaceDN w:val="0"/>
        <w:adjustRightInd w:val="0"/>
        <w:spacing w:after="0" w:line="360" w:lineRule="auto"/>
        <w:contextualSpacing/>
        <w:jc w:val="both"/>
        <w:rPr>
          <w:rFonts w:ascii="Arial" w:hAnsi="Arial" w:cs="Arial"/>
          <w:color w:val="000000" w:themeColor="text1"/>
          <w:sz w:val="24"/>
          <w:szCs w:val="24"/>
        </w:rPr>
      </w:pPr>
      <w:r w:rsidRPr="00A42785">
        <w:rPr>
          <w:rFonts w:ascii="Arial" w:hAnsi="Arial" w:cs="Arial"/>
          <w:color w:val="000000" w:themeColor="text1"/>
          <w:sz w:val="24"/>
          <w:szCs w:val="24"/>
        </w:rPr>
        <w:t>Provide feedback to the senior executives about the customer intention.</w:t>
      </w:r>
    </w:p>
    <w:p w14:paraId="32189271" w14:textId="77777777" w:rsidR="002A33E8" w:rsidRPr="00A42785" w:rsidRDefault="002A33E8" w:rsidP="002A33E8">
      <w:pPr>
        <w:numPr>
          <w:ilvl w:val="0"/>
          <w:numId w:val="11"/>
        </w:numPr>
        <w:autoSpaceDE w:val="0"/>
        <w:autoSpaceDN w:val="0"/>
        <w:adjustRightInd w:val="0"/>
        <w:spacing w:after="0" w:line="360" w:lineRule="auto"/>
        <w:contextualSpacing/>
        <w:jc w:val="both"/>
        <w:rPr>
          <w:rFonts w:ascii="Arial" w:hAnsi="Arial" w:cs="Arial"/>
          <w:color w:val="000000" w:themeColor="text1"/>
          <w:sz w:val="24"/>
          <w:szCs w:val="24"/>
        </w:rPr>
      </w:pPr>
      <w:r w:rsidRPr="00A42785">
        <w:rPr>
          <w:rFonts w:ascii="Arial" w:hAnsi="Arial" w:cs="Arial"/>
          <w:color w:val="000000" w:themeColor="text1"/>
          <w:sz w:val="24"/>
          <w:szCs w:val="24"/>
        </w:rPr>
        <w:t xml:space="preserve">Fill up the KYC form and keep the customer information </w:t>
      </w:r>
      <w:r>
        <w:rPr>
          <w:rFonts w:ascii="Arial" w:hAnsi="Arial" w:cs="Arial"/>
          <w:color w:val="000000" w:themeColor="text1"/>
          <w:sz w:val="24"/>
          <w:szCs w:val="24"/>
        </w:rPr>
        <w:t>o</w:t>
      </w:r>
      <w:r w:rsidRPr="00A42785">
        <w:rPr>
          <w:rFonts w:ascii="Arial" w:hAnsi="Arial" w:cs="Arial"/>
          <w:color w:val="000000" w:themeColor="text1"/>
          <w:sz w:val="24"/>
          <w:szCs w:val="24"/>
        </w:rPr>
        <w:t>n the computer for record purpose</w:t>
      </w:r>
      <w:r>
        <w:rPr>
          <w:rFonts w:ascii="Arial" w:hAnsi="Arial" w:cs="Arial"/>
          <w:color w:val="000000" w:themeColor="text1"/>
          <w:sz w:val="24"/>
          <w:szCs w:val="24"/>
        </w:rPr>
        <w:t>s</w:t>
      </w:r>
      <w:r w:rsidRPr="00A42785">
        <w:rPr>
          <w:rFonts w:ascii="Arial" w:hAnsi="Arial" w:cs="Arial"/>
          <w:color w:val="000000" w:themeColor="text1"/>
          <w:sz w:val="24"/>
          <w:szCs w:val="24"/>
        </w:rPr>
        <w:t>.</w:t>
      </w:r>
    </w:p>
    <w:p w14:paraId="441C30A9" w14:textId="4AF7D8AF" w:rsidR="002A33E8" w:rsidRPr="00A42785" w:rsidRDefault="002A33E8" w:rsidP="002A33E8">
      <w:pPr>
        <w:numPr>
          <w:ilvl w:val="0"/>
          <w:numId w:val="11"/>
        </w:numPr>
        <w:autoSpaceDE w:val="0"/>
        <w:autoSpaceDN w:val="0"/>
        <w:adjustRightInd w:val="0"/>
        <w:spacing w:after="59" w:line="360" w:lineRule="auto"/>
        <w:contextualSpacing/>
        <w:jc w:val="both"/>
        <w:rPr>
          <w:rFonts w:ascii="Arial" w:hAnsi="Arial" w:cs="Arial"/>
          <w:sz w:val="24"/>
          <w:szCs w:val="24"/>
        </w:rPr>
      </w:pPr>
      <w:r w:rsidRPr="00A42785">
        <w:rPr>
          <w:rFonts w:ascii="Arial" w:hAnsi="Arial" w:cs="Arial"/>
          <w:sz w:val="24"/>
          <w:szCs w:val="24"/>
        </w:rPr>
        <w:t xml:space="preserve">I </w:t>
      </w:r>
      <w:r w:rsidR="00B321F7">
        <w:rPr>
          <w:rFonts w:ascii="Arial" w:hAnsi="Arial" w:cs="Arial"/>
          <w:sz w:val="24"/>
          <w:szCs w:val="24"/>
        </w:rPr>
        <w:t>had to</w:t>
      </w:r>
      <w:r w:rsidRPr="00A42785">
        <w:rPr>
          <w:rFonts w:ascii="Arial" w:hAnsi="Arial" w:cs="Arial"/>
          <w:sz w:val="24"/>
          <w:szCs w:val="24"/>
        </w:rPr>
        <w:t xml:space="preserve"> check </w:t>
      </w:r>
      <w:r w:rsidR="00B321F7">
        <w:rPr>
          <w:rFonts w:ascii="Arial" w:hAnsi="Arial" w:cs="Arial"/>
          <w:sz w:val="24"/>
          <w:szCs w:val="24"/>
        </w:rPr>
        <w:t>different</w:t>
      </w:r>
      <w:r w:rsidRPr="00A42785">
        <w:rPr>
          <w:rFonts w:ascii="Arial" w:hAnsi="Arial" w:cs="Arial"/>
          <w:sz w:val="24"/>
          <w:szCs w:val="24"/>
        </w:rPr>
        <w:t xml:space="preserve"> forms and </w:t>
      </w:r>
      <w:r w:rsidR="00B321F7" w:rsidRPr="00A42785">
        <w:rPr>
          <w:rFonts w:ascii="Arial" w:hAnsi="Arial" w:cs="Arial"/>
          <w:sz w:val="24"/>
          <w:szCs w:val="24"/>
        </w:rPr>
        <w:t>complet</w:t>
      </w:r>
      <w:r w:rsidR="00B321F7">
        <w:rPr>
          <w:rFonts w:ascii="Arial" w:hAnsi="Arial" w:cs="Arial"/>
          <w:sz w:val="24"/>
          <w:szCs w:val="24"/>
        </w:rPr>
        <w:t>ed</w:t>
      </w:r>
      <w:r w:rsidRPr="00A42785">
        <w:rPr>
          <w:rFonts w:ascii="Arial" w:hAnsi="Arial" w:cs="Arial"/>
          <w:sz w:val="24"/>
          <w:szCs w:val="24"/>
        </w:rPr>
        <w:t xml:space="preserve"> the </w:t>
      </w:r>
      <w:r w:rsidR="00B321F7">
        <w:rPr>
          <w:rFonts w:ascii="Arial" w:hAnsi="Arial" w:cs="Arial"/>
          <w:sz w:val="24"/>
          <w:szCs w:val="24"/>
        </w:rPr>
        <w:t xml:space="preserve">necessary </w:t>
      </w:r>
      <w:r w:rsidR="00654D16" w:rsidRPr="00A42785">
        <w:rPr>
          <w:rFonts w:ascii="Arial" w:hAnsi="Arial" w:cs="Arial"/>
          <w:sz w:val="24"/>
          <w:szCs w:val="24"/>
        </w:rPr>
        <w:t>vacant</w:t>
      </w:r>
      <w:r w:rsidRPr="00A42785">
        <w:rPr>
          <w:rFonts w:ascii="Arial" w:hAnsi="Arial" w:cs="Arial"/>
          <w:sz w:val="24"/>
          <w:szCs w:val="24"/>
        </w:rPr>
        <w:t xml:space="preserve"> items</w:t>
      </w:r>
      <w:r w:rsidR="00B321F7">
        <w:rPr>
          <w:rFonts w:ascii="Arial" w:hAnsi="Arial" w:cs="Arial"/>
          <w:sz w:val="24"/>
          <w:szCs w:val="24"/>
        </w:rPr>
        <w:t xml:space="preserve"> accordingly.</w:t>
      </w:r>
    </w:p>
    <w:p w14:paraId="3C3F57F4" w14:textId="5085136F" w:rsidR="002A33E8" w:rsidRDefault="002A33E8" w:rsidP="002A33E8">
      <w:pPr>
        <w:numPr>
          <w:ilvl w:val="0"/>
          <w:numId w:val="11"/>
        </w:numPr>
        <w:autoSpaceDE w:val="0"/>
        <w:autoSpaceDN w:val="0"/>
        <w:adjustRightInd w:val="0"/>
        <w:spacing w:after="59" w:line="360" w:lineRule="auto"/>
        <w:contextualSpacing/>
        <w:jc w:val="both"/>
        <w:rPr>
          <w:rFonts w:ascii="Arial" w:hAnsi="Arial" w:cs="Arial"/>
          <w:sz w:val="24"/>
          <w:szCs w:val="24"/>
        </w:rPr>
      </w:pPr>
      <w:r w:rsidRPr="00A42785">
        <w:rPr>
          <w:rFonts w:ascii="Arial" w:hAnsi="Arial" w:cs="Arial"/>
          <w:sz w:val="24"/>
          <w:szCs w:val="24"/>
        </w:rPr>
        <w:t>I</w:t>
      </w:r>
      <w:r w:rsidR="00654D16">
        <w:rPr>
          <w:rFonts w:ascii="Arial" w:hAnsi="Arial" w:cs="Arial"/>
          <w:sz w:val="24"/>
          <w:szCs w:val="24"/>
        </w:rPr>
        <w:t xml:space="preserve"> had to search and provide</w:t>
      </w:r>
      <w:r w:rsidRPr="00A42785">
        <w:rPr>
          <w:rFonts w:ascii="Arial" w:hAnsi="Arial" w:cs="Arial"/>
          <w:sz w:val="24"/>
          <w:szCs w:val="24"/>
        </w:rPr>
        <w:t xml:space="preserve"> cheque books </w:t>
      </w:r>
      <w:r w:rsidR="00654D16">
        <w:rPr>
          <w:rFonts w:ascii="Arial" w:hAnsi="Arial" w:cs="Arial"/>
          <w:sz w:val="24"/>
          <w:szCs w:val="24"/>
        </w:rPr>
        <w:t>as required.</w:t>
      </w:r>
    </w:p>
    <w:p w14:paraId="1C47760C" w14:textId="66F9F6BF" w:rsidR="00467283" w:rsidRPr="00467283" w:rsidRDefault="00467283" w:rsidP="00467283">
      <w:pPr>
        <w:numPr>
          <w:ilvl w:val="0"/>
          <w:numId w:val="11"/>
        </w:numPr>
        <w:autoSpaceDE w:val="0"/>
        <w:autoSpaceDN w:val="0"/>
        <w:adjustRightInd w:val="0"/>
        <w:spacing w:after="59" w:line="360" w:lineRule="auto"/>
        <w:contextualSpacing/>
        <w:jc w:val="both"/>
        <w:rPr>
          <w:rFonts w:ascii="Arial" w:hAnsi="Arial" w:cs="Arial"/>
          <w:sz w:val="24"/>
          <w:szCs w:val="24"/>
        </w:rPr>
      </w:pPr>
      <w:r w:rsidRPr="00467283">
        <w:rPr>
          <w:rFonts w:ascii="Arial" w:hAnsi="Arial" w:cs="Arial"/>
          <w:sz w:val="24"/>
          <w:szCs w:val="24"/>
        </w:rPr>
        <w:t xml:space="preserve">I was liable for </w:t>
      </w:r>
      <w:r>
        <w:rPr>
          <w:rFonts w:ascii="Arial" w:hAnsi="Arial" w:cs="Arial"/>
          <w:sz w:val="24"/>
          <w:szCs w:val="24"/>
        </w:rPr>
        <w:t>informing</w:t>
      </w:r>
      <w:r w:rsidRPr="00467283">
        <w:rPr>
          <w:rFonts w:ascii="Arial" w:hAnsi="Arial" w:cs="Arial"/>
          <w:sz w:val="24"/>
          <w:szCs w:val="24"/>
        </w:rPr>
        <w:t xml:space="preserve"> the customer about account symmetry and exchanges and conveying ATM Card conventions.</w:t>
      </w:r>
    </w:p>
    <w:p w14:paraId="493B6E95" w14:textId="77777777" w:rsidR="002A33E8" w:rsidRPr="00A42785" w:rsidRDefault="002A33E8" w:rsidP="002A33E8">
      <w:pPr>
        <w:keepNext/>
        <w:keepLines/>
        <w:numPr>
          <w:ilvl w:val="1"/>
          <w:numId w:val="34"/>
        </w:numPr>
        <w:spacing w:before="240" w:after="120"/>
        <w:ind w:left="450"/>
        <w:outlineLvl w:val="1"/>
        <w:rPr>
          <w:rFonts w:ascii="Arial" w:eastAsia="Times New Roman" w:hAnsi="Arial"/>
          <w:b/>
          <w:bCs/>
          <w:color w:val="4F81BD"/>
          <w:sz w:val="26"/>
          <w:szCs w:val="26"/>
        </w:rPr>
      </w:pPr>
      <w:bookmarkStart w:id="48" w:name="_Toc84976653"/>
      <w:r w:rsidRPr="00A42785">
        <w:rPr>
          <w:rFonts w:ascii="Arial" w:eastAsia="Times New Roman" w:hAnsi="Arial"/>
          <w:b/>
          <w:bCs/>
          <w:color w:val="4F81BD"/>
          <w:sz w:val="26"/>
          <w:szCs w:val="26"/>
        </w:rPr>
        <w:t>Training</w:t>
      </w:r>
      <w:bookmarkEnd w:id="48"/>
      <w:r w:rsidRPr="00A42785">
        <w:rPr>
          <w:rFonts w:ascii="Arial" w:eastAsia="Times New Roman" w:hAnsi="Arial"/>
          <w:b/>
          <w:bCs/>
          <w:color w:val="4F81BD"/>
          <w:sz w:val="26"/>
          <w:szCs w:val="26"/>
        </w:rPr>
        <w:t xml:space="preserve"> </w:t>
      </w:r>
    </w:p>
    <w:p w14:paraId="080E2E29" w14:textId="77777777" w:rsidR="002A33E8" w:rsidRPr="00A42785" w:rsidRDefault="002A33E8" w:rsidP="002A33E8">
      <w:pPr>
        <w:autoSpaceDE w:val="0"/>
        <w:autoSpaceDN w:val="0"/>
        <w:adjustRightInd w:val="0"/>
        <w:spacing w:after="0" w:line="360" w:lineRule="auto"/>
        <w:jc w:val="both"/>
        <w:rPr>
          <w:rFonts w:ascii="Arial" w:hAnsi="Arial" w:cs="Arial"/>
          <w:sz w:val="24"/>
          <w:szCs w:val="24"/>
        </w:rPr>
      </w:pPr>
      <w:r w:rsidRPr="00935464">
        <w:rPr>
          <w:rFonts w:ascii="Arial" w:hAnsi="Arial" w:cs="Arial"/>
          <w:sz w:val="24"/>
          <w:szCs w:val="24"/>
        </w:rPr>
        <w:t xml:space="preserve">Two other students from other universities were undertaking their internships at AIBL's Mohammadpur Krishi Market Branch at the same time as me. They were still in the middle of their BBA internship. As a result, I was given the opportunity to work as part of a team. During the course of conducting </w:t>
      </w:r>
      <w:r>
        <w:rPr>
          <w:rFonts w:ascii="Arial" w:hAnsi="Arial" w:cs="Arial"/>
          <w:sz w:val="24"/>
          <w:szCs w:val="24"/>
        </w:rPr>
        <w:t xml:space="preserve">a </w:t>
      </w:r>
      <w:r w:rsidRPr="00935464">
        <w:rPr>
          <w:rFonts w:ascii="Arial" w:hAnsi="Arial" w:cs="Arial"/>
          <w:sz w:val="24"/>
          <w:szCs w:val="24"/>
        </w:rPr>
        <w:t xml:space="preserve">significant job, many clients are asked various types of inquiries. Prior to working at this bank, I had no prior work experience and had no </w:t>
      </w:r>
      <w:r w:rsidRPr="00935464">
        <w:rPr>
          <w:rFonts w:ascii="Arial" w:hAnsi="Arial" w:cs="Arial"/>
          <w:sz w:val="24"/>
          <w:szCs w:val="24"/>
        </w:rPr>
        <w:lastRenderedPageBreak/>
        <w:t>understanding of how a business manages its time. After working here, I have a good understanding of the company</w:t>
      </w:r>
      <w:r w:rsidRPr="00A42785">
        <w:rPr>
          <w:rFonts w:ascii="Arial" w:hAnsi="Arial" w:cs="Arial"/>
          <w:sz w:val="24"/>
          <w:szCs w:val="24"/>
        </w:rPr>
        <w:t xml:space="preserve">. </w:t>
      </w:r>
    </w:p>
    <w:p w14:paraId="49C09E81" w14:textId="3B9CEE6B" w:rsidR="00467283" w:rsidRDefault="002A33E8" w:rsidP="00467283">
      <w:pPr>
        <w:autoSpaceDE w:val="0"/>
        <w:autoSpaceDN w:val="0"/>
        <w:adjustRightInd w:val="0"/>
        <w:spacing w:after="0" w:line="360" w:lineRule="auto"/>
        <w:jc w:val="both"/>
        <w:rPr>
          <w:rFonts w:ascii="Arial" w:hAnsi="Arial" w:cs="Arial"/>
          <w:color w:val="000000"/>
          <w:sz w:val="24"/>
          <w:szCs w:val="24"/>
        </w:rPr>
      </w:pPr>
      <w:r w:rsidRPr="003748E3">
        <w:rPr>
          <w:rFonts w:ascii="Arial" w:hAnsi="Arial" w:cs="Arial"/>
          <w:color w:val="000000"/>
          <w:sz w:val="24"/>
          <w:szCs w:val="24"/>
        </w:rPr>
        <w:t>This branch was where I worked for 3 (three) months. In comparison to other branches, this one is the busiest. The workers were overjoyed for me. They were all quite helpful to me. My responsibilities and perceptions were in the General Banking Department. Mr. Orvi Hafij, Executive Officer of A</w:t>
      </w:r>
      <w:r w:rsidR="00467283">
        <w:rPr>
          <w:rFonts w:ascii="Arial" w:hAnsi="Arial" w:cs="Arial"/>
          <w:color w:val="000000"/>
          <w:sz w:val="24"/>
          <w:szCs w:val="24"/>
        </w:rPr>
        <w:t>IBL</w:t>
      </w:r>
      <w:r w:rsidRPr="003748E3">
        <w:rPr>
          <w:rFonts w:ascii="Arial" w:hAnsi="Arial" w:cs="Arial"/>
          <w:color w:val="000000"/>
          <w:sz w:val="24"/>
          <w:szCs w:val="24"/>
        </w:rPr>
        <w:t xml:space="preserve">, Mohammadpur Krishi Market Branch, with whom I worked at the front desk. </w:t>
      </w:r>
      <w:r w:rsidR="00467283" w:rsidRPr="00467283">
        <w:rPr>
          <w:rFonts w:ascii="Arial" w:hAnsi="Arial" w:cs="Arial"/>
          <w:color w:val="000000"/>
          <w:sz w:val="24"/>
          <w:szCs w:val="24"/>
        </w:rPr>
        <w:t>I generally worked in the Customer Service Department at that point, where I saw the precepts and panels of Deposit Schemes, just as the method that they continued in the Deposit Section. The preparation that I got during my entry level position program are given underneath:</w:t>
      </w:r>
    </w:p>
    <w:p w14:paraId="5CED23B9" w14:textId="5D921F1E" w:rsidR="002A33E8" w:rsidRPr="00A42785" w:rsidRDefault="002A33E8" w:rsidP="00467283">
      <w:pPr>
        <w:autoSpaceDE w:val="0"/>
        <w:autoSpaceDN w:val="0"/>
        <w:adjustRightInd w:val="0"/>
        <w:spacing w:after="0" w:line="360" w:lineRule="auto"/>
        <w:jc w:val="both"/>
        <w:rPr>
          <w:rFonts w:ascii="Arial" w:hAnsi="Arial" w:cs="Arial"/>
          <w:color w:val="000000"/>
          <w:sz w:val="24"/>
          <w:szCs w:val="24"/>
        </w:rPr>
      </w:pPr>
      <w:r w:rsidRPr="00A42785">
        <w:rPr>
          <w:rFonts w:ascii="Arial" w:hAnsi="Arial" w:cs="Arial"/>
          <w:color w:val="000000"/>
          <w:sz w:val="24"/>
          <w:szCs w:val="24"/>
        </w:rPr>
        <w:t>How to open several account</w:t>
      </w:r>
      <w:r>
        <w:rPr>
          <w:rFonts w:ascii="Arial" w:hAnsi="Arial" w:cs="Arial"/>
          <w:color w:val="000000"/>
          <w:sz w:val="24"/>
          <w:szCs w:val="24"/>
        </w:rPr>
        <w:t>s</w:t>
      </w:r>
      <w:r w:rsidRPr="00A42785">
        <w:rPr>
          <w:rFonts w:ascii="Arial" w:hAnsi="Arial" w:cs="Arial"/>
          <w:color w:val="000000"/>
          <w:sz w:val="24"/>
          <w:szCs w:val="24"/>
        </w:rPr>
        <w:t xml:space="preserve"> in their bank.</w:t>
      </w:r>
    </w:p>
    <w:p w14:paraId="10804B06" w14:textId="77777777" w:rsidR="002A33E8" w:rsidRPr="00A42785" w:rsidRDefault="002A33E8" w:rsidP="002A33E8">
      <w:pPr>
        <w:numPr>
          <w:ilvl w:val="0"/>
          <w:numId w:val="16"/>
        </w:numPr>
        <w:autoSpaceDE w:val="0"/>
        <w:autoSpaceDN w:val="0"/>
        <w:adjustRightInd w:val="0"/>
        <w:spacing w:after="0" w:line="360" w:lineRule="auto"/>
        <w:contextualSpacing/>
        <w:jc w:val="both"/>
        <w:rPr>
          <w:rFonts w:ascii="Arial" w:hAnsi="Arial" w:cs="Arial"/>
          <w:color w:val="000000"/>
          <w:sz w:val="24"/>
          <w:szCs w:val="24"/>
        </w:rPr>
      </w:pPr>
      <w:r w:rsidRPr="00A42785">
        <w:rPr>
          <w:rFonts w:ascii="Arial" w:hAnsi="Arial" w:cs="Arial"/>
          <w:color w:val="000000"/>
          <w:sz w:val="24"/>
          <w:szCs w:val="24"/>
        </w:rPr>
        <w:t>What is the requirement for opening their account?</w:t>
      </w:r>
    </w:p>
    <w:p w14:paraId="24CADE5A" w14:textId="77777777" w:rsidR="002A33E8" w:rsidRPr="00A42785" w:rsidRDefault="002A33E8" w:rsidP="002A33E8">
      <w:pPr>
        <w:numPr>
          <w:ilvl w:val="0"/>
          <w:numId w:val="16"/>
        </w:numPr>
        <w:autoSpaceDE w:val="0"/>
        <w:autoSpaceDN w:val="0"/>
        <w:adjustRightInd w:val="0"/>
        <w:spacing w:after="0" w:line="360" w:lineRule="auto"/>
        <w:contextualSpacing/>
        <w:jc w:val="both"/>
        <w:rPr>
          <w:rFonts w:ascii="Arial" w:hAnsi="Arial" w:cs="Arial"/>
          <w:color w:val="000000"/>
          <w:sz w:val="24"/>
          <w:szCs w:val="24"/>
        </w:rPr>
      </w:pPr>
      <w:r w:rsidRPr="00A42785">
        <w:rPr>
          <w:rFonts w:ascii="Arial" w:hAnsi="Arial" w:cs="Arial"/>
          <w:color w:val="000000"/>
          <w:sz w:val="24"/>
          <w:szCs w:val="24"/>
        </w:rPr>
        <w:t>How to provide information to their clients</w:t>
      </w:r>
    </w:p>
    <w:p w14:paraId="15C0ECE1" w14:textId="77777777" w:rsidR="002A33E8" w:rsidRPr="00A42785" w:rsidRDefault="002A33E8" w:rsidP="002A33E8">
      <w:pPr>
        <w:numPr>
          <w:ilvl w:val="0"/>
          <w:numId w:val="16"/>
        </w:numPr>
        <w:autoSpaceDE w:val="0"/>
        <w:autoSpaceDN w:val="0"/>
        <w:adjustRightInd w:val="0"/>
        <w:spacing w:after="0" w:line="360" w:lineRule="auto"/>
        <w:contextualSpacing/>
        <w:jc w:val="both"/>
        <w:rPr>
          <w:rFonts w:ascii="Arial" w:hAnsi="Arial" w:cs="Arial"/>
          <w:color w:val="000000"/>
          <w:sz w:val="24"/>
          <w:szCs w:val="24"/>
        </w:rPr>
      </w:pPr>
      <w:r w:rsidRPr="00A42785">
        <w:rPr>
          <w:rFonts w:ascii="Arial" w:hAnsi="Arial" w:cs="Arial"/>
          <w:color w:val="000000"/>
          <w:sz w:val="24"/>
          <w:szCs w:val="24"/>
        </w:rPr>
        <w:t>Issuing the Cheque.</w:t>
      </w:r>
    </w:p>
    <w:p w14:paraId="254C2079" w14:textId="77777777" w:rsidR="002A33E8" w:rsidRPr="00A42785" w:rsidRDefault="002A33E8" w:rsidP="002A33E8">
      <w:pPr>
        <w:numPr>
          <w:ilvl w:val="0"/>
          <w:numId w:val="16"/>
        </w:numPr>
        <w:autoSpaceDE w:val="0"/>
        <w:autoSpaceDN w:val="0"/>
        <w:adjustRightInd w:val="0"/>
        <w:spacing w:after="0" w:line="360" w:lineRule="auto"/>
        <w:contextualSpacing/>
        <w:jc w:val="both"/>
        <w:rPr>
          <w:rFonts w:ascii="Arial" w:hAnsi="Arial" w:cs="Arial"/>
          <w:color w:val="000000"/>
          <w:sz w:val="24"/>
          <w:szCs w:val="24"/>
        </w:rPr>
      </w:pPr>
      <w:r w:rsidRPr="00A42785">
        <w:rPr>
          <w:rFonts w:ascii="Arial" w:hAnsi="Arial" w:cs="Arial"/>
          <w:color w:val="000000"/>
          <w:sz w:val="24"/>
          <w:szCs w:val="24"/>
        </w:rPr>
        <w:t>How clients can gather their account statement and know to balance.</w:t>
      </w:r>
    </w:p>
    <w:p w14:paraId="7486864A" w14:textId="77777777" w:rsidR="002A33E8" w:rsidRPr="00A42785" w:rsidRDefault="002A33E8" w:rsidP="002A33E8">
      <w:pPr>
        <w:numPr>
          <w:ilvl w:val="0"/>
          <w:numId w:val="16"/>
        </w:numPr>
        <w:autoSpaceDE w:val="0"/>
        <w:autoSpaceDN w:val="0"/>
        <w:adjustRightInd w:val="0"/>
        <w:spacing w:after="0"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How do to collect the cash in </w:t>
      </w:r>
      <w:r>
        <w:rPr>
          <w:rFonts w:ascii="Arial" w:hAnsi="Arial" w:cs="Arial"/>
          <w:color w:val="000000"/>
          <w:sz w:val="24"/>
          <w:szCs w:val="24"/>
        </w:rPr>
        <w:t xml:space="preserve">the </w:t>
      </w:r>
      <w:r w:rsidRPr="00A42785">
        <w:rPr>
          <w:rFonts w:ascii="Arial" w:hAnsi="Arial" w:cs="Arial"/>
          <w:color w:val="000000"/>
          <w:sz w:val="24"/>
          <w:szCs w:val="24"/>
        </w:rPr>
        <w:t>cash section</w:t>
      </w:r>
    </w:p>
    <w:p w14:paraId="67DAB7E5" w14:textId="77777777" w:rsidR="002A33E8" w:rsidRPr="00A42785" w:rsidRDefault="002A33E8" w:rsidP="002A33E8">
      <w:pPr>
        <w:numPr>
          <w:ilvl w:val="0"/>
          <w:numId w:val="16"/>
        </w:numPr>
        <w:autoSpaceDE w:val="0"/>
        <w:autoSpaceDN w:val="0"/>
        <w:adjustRightInd w:val="0"/>
        <w:spacing w:after="0" w:line="360" w:lineRule="auto"/>
        <w:contextualSpacing/>
        <w:jc w:val="both"/>
        <w:rPr>
          <w:rFonts w:ascii="Arial" w:hAnsi="Arial" w:cs="Arial"/>
          <w:color w:val="000000"/>
          <w:sz w:val="24"/>
          <w:szCs w:val="24"/>
        </w:rPr>
      </w:pPr>
      <w:r w:rsidRPr="00A42785">
        <w:rPr>
          <w:rFonts w:ascii="Arial" w:hAnsi="Arial" w:cs="Arial"/>
          <w:color w:val="000000"/>
          <w:sz w:val="24"/>
          <w:szCs w:val="24"/>
        </w:rPr>
        <w:t>About their investment procedures</w:t>
      </w:r>
    </w:p>
    <w:p w14:paraId="4CCDC580" w14:textId="77777777" w:rsidR="002A33E8" w:rsidRPr="00A42785" w:rsidRDefault="002A33E8" w:rsidP="002A33E8">
      <w:pPr>
        <w:numPr>
          <w:ilvl w:val="0"/>
          <w:numId w:val="16"/>
        </w:numPr>
        <w:autoSpaceDE w:val="0"/>
        <w:autoSpaceDN w:val="0"/>
        <w:adjustRightInd w:val="0"/>
        <w:spacing w:after="0" w:line="360" w:lineRule="auto"/>
        <w:contextualSpacing/>
        <w:jc w:val="both"/>
        <w:rPr>
          <w:rFonts w:ascii="Arial" w:hAnsi="Arial" w:cs="Arial"/>
          <w:color w:val="000000"/>
          <w:sz w:val="24"/>
          <w:szCs w:val="24"/>
        </w:rPr>
      </w:pPr>
      <w:r w:rsidRPr="00A42785">
        <w:rPr>
          <w:rFonts w:ascii="Arial" w:hAnsi="Arial" w:cs="Arial"/>
          <w:color w:val="000000"/>
          <w:sz w:val="24"/>
          <w:szCs w:val="24"/>
        </w:rPr>
        <w:t xml:space="preserve">The requirements for taking </w:t>
      </w:r>
      <w:r>
        <w:rPr>
          <w:rFonts w:ascii="Arial" w:hAnsi="Arial" w:cs="Arial"/>
          <w:color w:val="000000"/>
          <w:sz w:val="24"/>
          <w:szCs w:val="24"/>
        </w:rPr>
        <w:t xml:space="preserve">a </w:t>
      </w:r>
      <w:r w:rsidRPr="00A42785">
        <w:rPr>
          <w:rFonts w:ascii="Arial" w:hAnsi="Arial" w:cs="Arial"/>
          <w:color w:val="000000"/>
          <w:sz w:val="24"/>
          <w:szCs w:val="24"/>
        </w:rPr>
        <w:t>loan</w:t>
      </w:r>
    </w:p>
    <w:p w14:paraId="0D1E9C44" w14:textId="77777777" w:rsidR="002A33E8" w:rsidRPr="00A42785" w:rsidRDefault="002A33E8" w:rsidP="002A33E8">
      <w:pPr>
        <w:numPr>
          <w:ilvl w:val="0"/>
          <w:numId w:val="16"/>
        </w:numPr>
        <w:autoSpaceDE w:val="0"/>
        <w:autoSpaceDN w:val="0"/>
        <w:adjustRightInd w:val="0"/>
        <w:spacing w:after="0" w:line="360" w:lineRule="auto"/>
        <w:contextualSpacing/>
        <w:jc w:val="both"/>
        <w:rPr>
          <w:rFonts w:ascii="Arial" w:hAnsi="Arial" w:cs="Arial"/>
          <w:color w:val="000000"/>
          <w:sz w:val="24"/>
          <w:szCs w:val="24"/>
        </w:rPr>
      </w:pPr>
      <w:r w:rsidRPr="00A42785">
        <w:rPr>
          <w:rFonts w:ascii="Arial" w:hAnsi="Arial" w:cs="Arial"/>
          <w:color w:val="000000"/>
          <w:sz w:val="24"/>
          <w:szCs w:val="24"/>
        </w:rPr>
        <w:t>How to collect their loan</w:t>
      </w:r>
    </w:p>
    <w:p w14:paraId="6A5D8B3B" w14:textId="77777777" w:rsidR="002A33E8" w:rsidRPr="00A42785" w:rsidRDefault="002A33E8" w:rsidP="002A33E8">
      <w:pPr>
        <w:numPr>
          <w:ilvl w:val="0"/>
          <w:numId w:val="16"/>
        </w:numPr>
        <w:autoSpaceDE w:val="0"/>
        <w:autoSpaceDN w:val="0"/>
        <w:adjustRightInd w:val="0"/>
        <w:spacing w:after="0" w:line="360" w:lineRule="auto"/>
        <w:contextualSpacing/>
        <w:jc w:val="both"/>
        <w:rPr>
          <w:rFonts w:ascii="Arial" w:hAnsi="Arial" w:cs="Arial"/>
          <w:color w:val="000000"/>
          <w:sz w:val="24"/>
          <w:szCs w:val="24"/>
        </w:rPr>
      </w:pPr>
      <w:r w:rsidRPr="00A42785">
        <w:rPr>
          <w:rFonts w:ascii="Arial" w:hAnsi="Arial" w:cs="Arial"/>
          <w:color w:val="000000"/>
          <w:sz w:val="24"/>
          <w:szCs w:val="24"/>
        </w:rPr>
        <w:t>How to collect their deposits</w:t>
      </w:r>
    </w:p>
    <w:p w14:paraId="21B34EEC" w14:textId="77777777" w:rsidR="002A33E8" w:rsidRPr="00A42785" w:rsidRDefault="002A33E8" w:rsidP="002A33E8">
      <w:pPr>
        <w:numPr>
          <w:ilvl w:val="0"/>
          <w:numId w:val="16"/>
        </w:numPr>
        <w:autoSpaceDE w:val="0"/>
        <w:autoSpaceDN w:val="0"/>
        <w:adjustRightInd w:val="0"/>
        <w:spacing w:after="0" w:line="360" w:lineRule="auto"/>
        <w:contextualSpacing/>
        <w:jc w:val="both"/>
        <w:rPr>
          <w:rFonts w:ascii="Arial" w:hAnsi="Arial" w:cs="Arial"/>
          <w:color w:val="000000"/>
          <w:sz w:val="24"/>
          <w:szCs w:val="24"/>
        </w:rPr>
      </w:pPr>
      <w:r w:rsidRPr="00A42785">
        <w:rPr>
          <w:rFonts w:ascii="Arial" w:hAnsi="Arial" w:cs="Arial"/>
          <w:color w:val="000000"/>
          <w:sz w:val="24"/>
          <w:szCs w:val="24"/>
        </w:rPr>
        <w:t>Learned several types of investment modes of AIBL</w:t>
      </w:r>
    </w:p>
    <w:p w14:paraId="76E76A34" w14:textId="77777777" w:rsidR="002A33E8" w:rsidRPr="00A42785" w:rsidRDefault="002A33E8" w:rsidP="002A33E8">
      <w:pPr>
        <w:rPr>
          <w:rFonts w:ascii="Arial" w:hAnsi="Arial" w:cs="Arial"/>
          <w:color w:val="000000"/>
          <w:sz w:val="24"/>
          <w:szCs w:val="24"/>
        </w:rPr>
      </w:pPr>
      <w:r w:rsidRPr="00A42785">
        <w:rPr>
          <w:rFonts w:ascii="Arial" w:hAnsi="Arial" w:cs="Arial"/>
          <w:color w:val="000000"/>
          <w:sz w:val="24"/>
          <w:szCs w:val="24"/>
        </w:rPr>
        <w:t>Finally, I learned how to prepare an internship report.</w:t>
      </w:r>
    </w:p>
    <w:p w14:paraId="26E24F1E" w14:textId="77777777" w:rsidR="002A33E8" w:rsidRPr="00A42785" w:rsidRDefault="002A33E8" w:rsidP="002A33E8">
      <w:pPr>
        <w:keepNext/>
        <w:keepLines/>
        <w:numPr>
          <w:ilvl w:val="1"/>
          <w:numId w:val="34"/>
        </w:numPr>
        <w:spacing w:before="240" w:after="120"/>
        <w:ind w:left="450"/>
        <w:outlineLvl w:val="1"/>
        <w:rPr>
          <w:rFonts w:ascii="Arial" w:eastAsia="Times New Roman" w:hAnsi="Arial"/>
          <w:b/>
          <w:bCs/>
          <w:color w:val="4F81BD"/>
          <w:sz w:val="26"/>
          <w:szCs w:val="26"/>
        </w:rPr>
      </w:pPr>
      <w:bookmarkStart w:id="49" w:name="_Toc84976654"/>
      <w:r w:rsidRPr="00A42785">
        <w:rPr>
          <w:rFonts w:ascii="Arial" w:eastAsia="Times New Roman" w:hAnsi="Arial"/>
          <w:b/>
          <w:bCs/>
          <w:color w:val="4F81BD"/>
          <w:sz w:val="26"/>
          <w:szCs w:val="26"/>
        </w:rPr>
        <w:t>Contribution to departmental functions</w:t>
      </w:r>
      <w:bookmarkEnd w:id="49"/>
      <w:r w:rsidRPr="00A42785">
        <w:rPr>
          <w:rFonts w:ascii="Arial" w:eastAsia="Times New Roman" w:hAnsi="Arial"/>
          <w:b/>
          <w:bCs/>
          <w:color w:val="4F81BD"/>
          <w:sz w:val="26"/>
          <w:szCs w:val="26"/>
        </w:rPr>
        <w:t xml:space="preserve"> </w:t>
      </w:r>
    </w:p>
    <w:p w14:paraId="324957C8" w14:textId="474A2BC2" w:rsidR="001207DA" w:rsidRPr="001207DA" w:rsidRDefault="002A33E8" w:rsidP="001207DA">
      <w:pPr>
        <w:autoSpaceDE w:val="0"/>
        <w:autoSpaceDN w:val="0"/>
        <w:adjustRightInd w:val="0"/>
        <w:spacing w:after="0" w:line="360" w:lineRule="auto"/>
        <w:jc w:val="both"/>
        <w:rPr>
          <w:rFonts w:ascii="Arial" w:hAnsi="Arial" w:cs="Arial"/>
          <w:sz w:val="24"/>
          <w:szCs w:val="24"/>
        </w:rPr>
      </w:pPr>
      <w:r w:rsidRPr="00A42785">
        <w:rPr>
          <w:rFonts w:ascii="Arial" w:hAnsi="Arial" w:cs="Arial"/>
          <w:sz w:val="24"/>
          <w:szCs w:val="24"/>
        </w:rPr>
        <w:t>I</w:t>
      </w:r>
      <w:bookmarkStart w:id="50" w:name="_Toc84976655"/>
      <w:r w:rsidR="001207DA" w:rsidRPr="001207DA">
        <w:rPr>
          <w:rFonts w:ascii="Arial" w:hAnsi="Arial" w:cs="Arial"/>
          <w:sz w:val="24"/>
          <w:szCs w:val="24"/>
        </w:rPr>
        <w:t xml:space="preserve"> have done numerous exercises during my temporary job period at AIBL. I acquired a ton of involvement by working different exercises and endeavoring to add to our regarded delegates, for example, proceeding as a worker of general financial exercises and directing different errands like different sorts of record opening, settlement giving, giving checkbooks, giving storage administrations, preparing to the valuable, sending thanks last mentioned, getting ready voucher, giving bank explanations to customers, composing pay orders on register book, and keeping up with records. </w:t>
      </w:r>
    </w:p>
    <w:p w14:paraId="42B9646E" w14:textId="77777777" w:rsidR="001207DA" w:rsidRPr="001207DA" w:rsidRDefault="001207DA" w:rsidP="001207DA">
      <w:pPr>
        <w:autoSpaceDE w:val="0"/>
        <w:autoSpaceDN w:val="0"/>
        <w:adjustRightInd w:val="0"/>
        <w:spacing w:after="0" w:line="360" w:lineRule="auto"/>
        <w:jc w:val="both"/>
        <w:rPr>
          <w:rFonts w:ascii="Arial" w:hAnsi="Arial" w:cs="Arial"/>
          <w:sz w:val="24"/>
          <w:szCs w:val="24"/>
        </w:rPr>
      </w:pPr>
    </w:p>
    <w:p w14:paraId="431216F5" w14:textId="77777777" w:rsidR="001207DA" w:rsidRDefault="001207DA" w:rsidP="001207DA">
      <w:pPr>
        <w:autoSpaceDE w:val="0"/>
        <w:autoSpaceDN w:val="0"/>
        <w:adjustRightInd w:val="0"/>
        <w:spacing w:after="0" w:line="360" w:lineRule="auto"/>
        <w:jc w:val="both"/>
        <w:rPr>
          <w:rFonts w:ascii="Arial" w:hAnsi="Arial" w:cs="Arial"/>
          <w:sz w:val="24"/>
          <w:szCs w:val="24"/>
        </w:rPr>
      </w:pPr>
      <w:r w:rsidRPr="001207DA">
        <w:rPr>
          <w:rFonts w:ascii="Arial" w:hAnsi="Arial" w:cs="Arial"/>
          <w:sz w:val="24"/>
          <w:szCs w:val="24"/>
        </w:rPr>
        <w:t>I acquired a great deal of involvement by working different exercises and endeavoring to add to our regarded delegates, for example, proceeding as a worker of general financial exercises and directing different undertakings like different kinds of record opening, settlement giving, giving checkbooks, giving storage administrations, preparing to the advantageous, sending thanks last mentioned, planning voucher, giving bank explanations to customers, composing pay orders on register book, and keeping up with records.</w:t>
      </w:r>
    </w:p>
    <w:p w14:paraId="4534C653" w14:textId="28247452" w:rsidR="002A33E8" w:rsidRDefault="002A33E8" w:rsidP="001207DA">
      <w:pPr>
        <w:autoSpaceDE w:val="0"/>
        <w:autoSpaceDN w:val="0"/>
        <w:adjustRightInd w:val="0"/>
        <w:spacing w:after="0" w:line="360" w:lineRule="auto"/>
        <w:jc w:val="both"/>
        <w:rPr>
          <w:rFonts w:ascii="Arial" w:eastAsia="Times New Roman" w:hAnsi="Arial"/>
          <w:b/>
          <w:bCs/>
          <w:color w:val="4F81BD"/>
          <w:sz w:val="26"/>
          <w:szCs w:val="26"/>
        </w:rPr>
      </w:pPr>
      <w:r w:rsidRPr="00A42785">
        <w:rPr>
          <w:rFonts w:ascii="Arial" w:eastAsia="Times New Roman" w:hAnsi="Arial"/>
          <w:b/>
          <w:bCs/>
          <w:color w:val="4F81BD"/>
          <w:sz w:val="26"/>
          <w:szCs w:val="26"/>
        </w:rPr>
        <w:t>Evaluation</w:t>
      </w:r>
      <w:bookmarkEnd w:id="50"/>
      <w:r w:rsidRPr="00A42785">
        <w:rPr>
          <w:rFonts w:ascii="Arial" w:eastAsia="Times New Roman" w:hAnsi="Arial"/>
          <w:b/>
          <w:bCs/>
          <w:color w:val="4F81BD"/>
          <w:sz w:val="26"/>
          <w:szCs w:val="26"/>
        </w:rPr>
        <w:t xml:space="preserve"> </w:t>
      </w:r>
    </w:p>
    <w:p w14:paraId="5903057E" w14:textId="63F69959" w:rsidR="00F31B74" w:rsidRDefault="001207DA" w:rsidP="001207DA">
      <w:pPr>
        <w:autoSpaceDE w:val="0"/>
        <w:autoSpaceDN w:val="0"/>
        <w:adjustRightInd w:val="0"/>
        <w:spacing w:after="0" w:line="360" w:lineRule="auto"/>
        <w:jc w:val="both"/>
        <w:rPr>
          <w:rFonts w:ascii="Arial" w:eastAsia="Times New Roman" w:hAnsi="Arial"/>
          <w:color w:val="000000" w:themeColor="text1"/>
          <w:sz w:val="24"/>
          <w:szCs w:val="24"/>
        </w:rPr>
      </w:pPr>
      <w:r w:rsidRPr="001207DA">
        <w:rPr>
          <w:rFonts w:ascii="Arial" w:eastAsia="Times New Roman" w:hAnsi="Arial"/>
          <w:color w:val="000000" w:themeColor="text1"/>
          <w:sz w:val="24"/>
          <w:szCs w:val="24"/>
        </w:rPr>
        <w:t>It was very intriguing to working at AIBL. Each individual was so modest and helpful with me. My assessment of this association is this way:</w:t>
      </w:r>
    </w:p>
    <w:p w14:paraId="445759D4" w14:textId="0D25FF4B" w:rsidR="00F31B74" w:rsidRDefault="00F31B74" w:rsidP="00F31B74">
      <w:pPr>
        <w:pStyle w:val="ListParagraph"/>
        <w:numPr>
          <w:ilvl w:val="0"/>
          <w:numId w:val="41"/>
        </w:numPr>
        <w:autoSpaceDE w:val="0"/>
        <w:autoSpaceDN w:val="0"/>
        <w:adjustRightInd w:val="0"/>
        <w:spacing w:after="0" w:line="360" w:lineRule="auto"/>
        <w:jc w:val="both"/>
        <w:rPr>
          <w:rFonts w:ascii="Arial" w:eastAsia="Times New Roman" w:hAnsi="Arial"/>
          <w:color w:val="000000" w:themeColor="text1"/>
          <w:sz w:val="24"/>
          <w:szCs w:val="24"/>
        </w:rPr>
      </w:pPr>
      <w:r w:rsidRPr="00F31B74">
        <w:rPr>
          <w:rFonts w:ascii="Arial" w:eastAsia="Times New Roman" w:hAnsi="Arial"/>
          <w:color w:val="000000" w:themeColor="text1"/>
          <w:sz w:val="24"/>
          <w:szCs w:val="24"/>
        </w:rPr>
        <w:t xml:space="preserve">Tasks are never left approaching for the next day aside from in case it is totally fundamental. </w:t>
      </w:r>
    </w:p>
    <w:p w14:paraId="236F0945" w14:textId="148FA3E0" w:rsidR="00F31B74" w:rsidRDefault="00F31B74" w:rsidP="00F31B74">
      <w:pPr>
        <w:pStyle w:val="ListParagraph"/>
        <w:numPr>
          <w:ilvl w:val="0"/>
          <w:numId w:val="41"/>
        </w:numPr>
        <w:autoSpaceDE w:val="0"/>
        <w:autoSpaceDN w:val="0"/>
        <w:adjustRightInd w:val="0"/>
        <w:spacing w:after="0" w:line="360" w:lineRule="auto"/>
        <w:jc w:val="both"/>
        <w:rPr>
          <w:rFonts w:ascii="Arial" w:eastAsia="Times New Roman" w:hAnsi="Arial"/>
          <w:color w:val="000000" w:themeColor="text1"/>
          <w:sz w:val="24"/>
          <w:szCs w:val="24"/>
        </w:rPr>
      </w:pPr>
      <w:r w:rsidRPr="00F31B74">
        <w:rPr>
          <w:rFonts w:ascii="Arial" w:eastAsia="Times New Roman" w:hAnsi="Arial"/>
          <w:color w:val="000000" w:themeColor="text1"/>
          <w:sz w:val="24"/>
          <w:szCs w:val="24"/>
        </w:rPr>
        <w:t xml:space="preserve">The work cycle can be finished faster with better-working systems and inner Interacting game plans. </w:t>
      </w:r>
    </w:p>
    <w:p w14:paraId="653BE636" w14:textId="6AEF4686" w:rsidR="00F31B74" w:rsidRDefault="00F31B74" w:rsidP="00F31B74">
      <w:pPr>
        <w:pStyle w:val="ListParagraph"/>
        <w:numPr>
          <w:ilvl w:val="0"/>
          <w:numId w:val="41"/>
        </w:numPr>
        <w:autoSpaceDE w:val="0"/>
        <w:autoSpaceDN w:val="0"/>
        <w:adjustRightInd w:val="0"/>
        <w:spacing w:after="0" w:line="360" w:lineRule="auto"/>
        <w:jc w:val="both"/>
        <w:rPr>
          <w:rFonts w:ascii="Arial" w:eastAsia="Times New Roman" w:hAnsi="Arial"/>
          <w:color w:val="000000" w:themeColor="text1"/>
          <w:sz w:val="24"/>
          <w:szCs w:val="24"/>
        </w:rPr>
      </w:pPr>
      <w:r w:rsidRPr="00F31B74">
        <w:rPr>
          <w:rFonts w:ascii="Arial" w:eastAsia="Times New Roman" w:hAnsi="Arial"/>
          <w:color w:val="000000" w:themeColor="text1"/>
          <w:sz w:val="24"/>
          <w:szCs w:val="24"/>
        </w:rPr>
        <w:t xml:space="preserve">The branch administrator assesses every representative inclination free. </w:t>
      </w:r>
    </w:p>
    <w:p w14:paraId="6026D134" w14:textId="68120BA0" w:rsidR="00F31B74" w:rsidRDefault="00F31B74" w:rsidP="00F31B74">
      <w:pPr>
        <w:pStyle w:val="ListParagraph"/>
        <w:numPr>
          <w:ilvl w:val="0"/>
          <w:numId w:val="41"/>
        </w:numPr>
        <w:autoSpaceDE w:val="0"/>
        <w:autoSpaceDN w:val="0"/>
        <w:adjustRightInd w:val="0"/>
        <w:spacing w:after="0" w:line="360" w:lineRule="auto"/>
        <w:jc w:val="both"/>
        <w:rPr>
          <w:rFonts w:ascii="Arial" w:eastAsia="Times New Roman" w:hAnsi="Arial"/>
          <w:color w:val="000000" w:themeColor="text1"/>
          <w:sz w:val="24"/>
          <w:szCs w:val="24"/>
        </w:rPr>
      </w:pPr>
      <w:r w:rsidRPr="00F31B74">
        <w:rPr>
          <w:rFonts w:ascii="Arial" w:eastAsia="Times New Roman" w:hAnsi="Arial"/>
          <w:color w:val="000000" w:themeColor="text1"/>
          <w:sz w:val="24"/>
          <w:szCs w:val="24"/>
        </w:rPr>
        <w:t xml:space="preserve">The Head office and national bank consistently control and review these bank exercises. </w:t>
      </w:r>
    </w:p>
    <w:p w14:paraId="66CF4FA9" w14:textId="77777777" w:rsidR="00F31B74" w:rsidRDefault="00F31B74" w:rsidP="00F31B74">
      <w:pPr>
        <w:pStyle w:val="ListParagraph"/>
        <w:numPr>
          <w:ilvl w:val="0"/>
          <w:numId w:val="41"/>
        </w:numPr>
        <w:autoSpaceDE w:val="0"/>
        <w:autoSpaceDN w:val="0"/>
        <w:adjustRightInd w:val="0"/>
        <w:spacing w:after="0" w:line="360" w:lineRule="auto"/>
        <w:jc w:val="both"/>
        <w:rPr>
          <w:rFonts w:ascii="Arial" w:eastAsia="Times New Roman" w:hAnsi="Arial"/>
          <w:color w:val="000000" w:themeColor="text1"/>
          <w:sz w:val="24"/>
          <w:szCs w:val="24"/>
        </w:rPr>
      </w:pPr>
      <w:r w:rsidRPr="00F31B74">
        <w:rPr>
          <w:rFonts w:ascii="Arial" w:eastAsia="Times New Roman" w:hAnsi="Arial"/>
          <w:color w:val="000000" w:themeColor="text1"/>
          <w:sz w:val="24"/>
          <w:szCs w:val="24"/>
        </w:rPr>
        <w:t xml:space="preserve"> Great work execution is continually praised which rouses the delegates.</w:t>
      </w:r>
    </w:p>
    <w:p w14:paraId="5721BC83" w14:textId="344934AB" w:rsidR="00F31B74" w:rsidRDefault="00F31B74" w:rsidP="00F31B74">
      <w:pPr>
        <w:pStyle w:val="ListParagraph"/>
        <w:numPr>
          <w:ilvl w:val="0"/>
          <w:numId w:val="41"/>
        </w:numPr>
        <w:autoSpaceDE w:val="0"/>
        <w:autoSpaceDN w:val="0"/>
        <w:adjustRightInd w:val="0"/>
        <w:spacing w:after="0" w:line="360" w:lineRule="auto"/>
        <w:jc w:val="both"/>
        <w:rPr>
          <w:rFonts w:ascii="Arial" w:eastAsia="Times New Roman" w:hAnsi="Arial"/>
          <w:color w:val="000000" w:themeColor="text1"/>
          <w:sz w:val="24"/>
          <w:szCs w:val="24"/>
        </w:rPr>
      </w:pPr>
      <w:r w:rsidRPr="00F31B74">
        <w:rPr>
          <w:rFonts w:ascii="Arial" w:eastAsia="Times New Roman" w:hAnsi="Arial"/>
          <w:color w:val="000000" w:themeColor="text1"/>
          <w:sz w:val="24"/>
          <w:szCs w:val="24"/>
        </w:rPr>
        <w:t xml:space="preserve"> Customers are happy with taking assistance from this bank and their protest rate is exceptionally uncommon and when the grumbling emerges workers make a decent attempt to fix this issue in a brief time frame. </w:t>
      </w:r>
    </w:p>
    <w:p w14:paraId="5C3866DB" w14:textId="3FD7E07F" w:rsidR="00F31B74" w:rsidRDefault="00F31B74" w:rsidP="00F31B74">
      <w:pPr>
        <w:pStyle w:val="ListParagraph"/>
        <w:numPr>
          <w:ilvl w:val="0"/>
          <w:numId w:val="41"/>
        </w:numPr>
        <w:autoSpaceDE w:val="0"/>
        <w:autoSpaceDN w:val="0"/>
        <w:adjustRightInd w:val="0"/>
        <w:spacing w:after="0" w:line="360" w:lineRule="auto"/>
        <w:jc w:val="both"/>
        <w:rPr>
          <w:rFonts w:ascii="Arial" w:eastAsia="Times New Roman" w:hAnsi="Arial"/>
          <w:color w:val="000000" w:themeColor="text1"/>
          <w:sz w:val="24"/>
          <w:szCs w:val="24"/>
        </w:rPr>
      </w:pPr>
      <w:r w:rsidRPr="00F31B74">
        <w:rPr>
          <w:rFonts w:ascii="Arial" w:eastAsia="Times New Roman" w:hAnsi="Arial"/>
          <w:color w:val="000000" w:themeColor="text1"/>
          <w:sz w:val="24"/>
          <w:szCs w:val="24"/>
        </w:rPr>
        <w:t xml:space="preserve">Every worker is more reliable and they keep up with on-time exercises. </w:t>
      </w:r>
    </w:p>
    <w:p w14:paraId="6C4B9A71" w14:textId="7BEEBF1C" w:rsidR="00F31B74" w:rsidRDefault="00F31B74" w:rsidP="00F31B74">
      <w:pPr>
        <w:pStyle w:val="ListParagraph"/>
        <w:numPr>
          <w:ilvl w:val="0"/>
          <w:numId w:val="41"/>
        </w:numPr>
        <w:autoSpaceDE w:val="0"/>
        <w:autoSpaceDN w:val="0"/>
        <w:adjustRightInd w:val="0"/>
        <w:spacing w:after="0" w:line="360" w:lineRule="auto"/>
        <w:jc w:val="both"/>
        <w:rPr>
          <w:rFonts w:ascii="Arial" w:eastAsia="Times New Roman" w:hAnsi="Arial"/>
          <w:color w:val="000000" w:themeColor="text1"/>
          <w:sz w:val="24"/>
          <w:szCs w:val="24"/>
        </w:rPr>
      </w:pPr>
      <w:r w:rsidRPr="00F31B74">
        <w:rPr>
          <w:rFonts w:ascii="Arial" w:eastAsia="Times New Roman" w:hAnsi="Arial"/>
          <w:color w:val="000000" w:themeColor="text1"/>
          <w:sz w:val="24"/>
          <w:szCs w:val="24"/>
        </w:rPr>
        <w:t xml:space="preserve"> There is reliably a flood of customers in this division so the number of trades is high. Thusly, the agents stay involved for the term of the period. </w:t>
      </w:r>
    </w:p>
    <w:p w14:paraId="1F1250C4" w14:textId="54E60278" w:rsidR="00F31B74" w:rsidRPr="00F31B74" w:rsidRDefault="00F31B74" w:rsidP="00F31B74">
      <w:pPr>
        <w:pStyle w:val="ListParagraph"/>
        <w:numPr>
          <w:ilvl w:val="0"/>
          <w:numId w:val="41"/>
        </w:numPr>
        <w:autoSpaceDE w:val="0"/>
        <w:autoSpaceDN w:val="0"/>
        <w:adjustRightInd w:val="0"/>
        <w:spacing w:after="0" w:line="360" w:lineRule="auto"/>
        <w:jc w:val="both"/>
        <w:rPr>
          <w:rFonts w:ascii="Arial" w:eastAsia="Times New Roman" w:hAnsi="Arial"/>
          <w:color w:val="000000" w:themeColor="text1"/>
          <w:sz w:val="24"/>
          <w:szCs w:val="24"/>
        </w:rPr>
      </w:pPr>
      <w:r w:rsidRPr="00F31B74">
        <w:rPr>
          <w:rFonts w:ascii="Arial" w:eastAsia="Times New Roman" w:hAnsi="Arial"/>
          <w:color w:val="000000" w:themeColor="text1"/>
          <w:sz w:val="24"/>
          <w:szCs w:val="24"/>
        </w:rPr>
        <w:t>The work practices remain continually set and isolated for all of the delegates. Each and every delegate has a particular game plan of achievements. They finished those obligations for the span of the time. It is easy to choose liabilities that way. Moreover, I as often as possible noticed everyone help one another.</w:t>
      </w:r>
    </w:p>
    <w:p w14:paraId="5CBA57DC" w14:textId="77777777" w:rsidR="002A33E8" w:rsidRPr="00A42785" w:rsidRDefault="002A33E8" w:rsidP="002A33E8">
      <w:pPr>
        <w:keepNext/>
        <w:keepLines/>
        <w:numPr>
          <w:ilvl w:val="1"/>
          <w:numId w:val="34"/>
        </w:numPr>
        <w:spacing w:before="240" w:after="120"/>
        <w:ind w:left="450"/>
        <w:outlineLvl w:val="1"/>
        <w:rPr>
          <w:rFonts w:ascii="Arial" w:eastAsia="Times New Roman" w:hAnsi="Arial"/>
          <w:b/>
          <w:bCs/>
          <w:color w:val="4F81BD"/>
          <w:sz w:val="26"/>
          <w:szCs w:val="26"/>
        </w:rPr>
      </w:pPr>
      <w:bookmarkStart w:id="51" w:name="_Toc84976656"/>
      <w:r w:rsidRPr="00A42785">
        <w:rPr>
          <w:rFonts w:ascii="Arial" w:eastAsia="Times New Roman" w:hAnsi="Arial"/>
          <w:b/>
          <w:bCs/>
          <w:color w:val="4F81BD"/>
          <w:sz w:val="26"/>
          <w:szCs w:val="26"/>
        </w:rPr>
        <w:lastRenderedPageBreak/>
        <w:t>Skills Applied and New Skills Developed</w:t>
      </w:r>
      <w:bookmarkEnd w:id="51"/>
    </w:p>
    <w:p w14:paraId="73C9693D" w14:textId="77777777" w:rsidR="002A33E8" w:rsidRPr="00A42785" w:rsidRDefault="002A33E8" w:rsidP="002A33E8">
      <w:pPr>
        <w:numPr>
          <w:ilvl w:val="0"/>
          <w:numId w:val="36"/>
        </w:numPr>
        <w:autoSpaceDE w:val="0"/>
        <w:autoSpaceDN w:val="0"/>
        <w:adjustRightInd w:val="0"/>
        <w:spacing w:after="27" w:line="240" w:lineRule="auto"/>
        <w:jc w:val="both"/>
        <w:rPr>
          <w:rFonts w:ascii="Arial" w:hAnsi="Arial" w:cs="Arial"/>
          <w:b/>
          <w:bCs/>
          <w:color w:val="000000"/>
          <w:sz w:val="24"/>
          <w:szCs w:val="24"/>
        </w:rPr>
      </w:pPr>
      <w:r w:rsidRPr="00A42785">
        <w:rPr>
          <w:rFonts w:ascii="Arial" w:hAnsi="Arial" w:cs="Arial"/>
          <w:b/>
          <w:bCs/>
          <w:color w:val="000000"/>
          <w:sz w:val="24"/>
          <w:szCs w:val="24"/>
        </w:rPr>
        <w:t xml:space="preserve">Skills applied </w:t>
      </w:r>
    </w:p>
    <w:p w14:paraId="148864C8" w14:textId="2AEC8C80" w:rsidR="00836C20" w:rsidRDefault="002A33E8" w:rsidP="00836C20">
      <w:pPr>
        <w:spacing w:line="360" w:lineRule="auto"/>
        <w:jc w:val="both"/>
        <w:rPr>
          <w:rFonts w:ascii="Arial" w:hAnsi="Arial" w:cs="Arial"/>
          <w:sz w:val="24"/>
          <w:szCs w:val="24"/>
        </w:rPr>
      </w:pPr>
      <w:r w:rsidRPr="001527C6">
        <w:rPr>
          <w:rFonts w:ascii="Arial" w:hAnsi="Arial" w:cs="Arial"/>
          <w:sz w:val="24"/>
          <w:szCs w:val="24"/>
        </w:rPr>
        <w:t xml:space="preserve">It is a pleasure for me to work for this company as an intern. I've worked in this branch on an entry-level position, and I try my hardest to make every task more efficient by utilizing my general skills, such as Microsoft office skills (MS Word, PowerPoint, and Excel), social media knowledge skills, interpersonal skills, writing skills, and other basic </w:t>
      </w:r>
      <w:r w:rsidR="00836C20">
        <w:rPr>
          <w:rFonts w:ascii="Arial" w:hAnsi="Arial" w:cs="Arial"/>
          <w:sz w:val="24"/>
          <w:szCs w:val="24"/>
        </w:rPr>
        <w:t xml:space="preserve">abilities which I learned during my scholarly career.  </w:t>
      </w:r>
    </w:p>
    <w:p w14:paraId="29D67832" w14:textId="0C14C9A5" w:rsidR="002A33E8" w:rsidRPr="00A42785" w:rsidRDefault="002A33E8" w:rsidP="00836C20">
      <w:pPr>
        <w:spacing w:line="360" w:lineRule="auto"/>
        <w:jc w:val="both"/>
        <w:rPr>
          <w:rFonts w:ascii="Arial" w:hAnsi="Arial" w:cs="Arial"/>
          <w:b/>
          <w:bCs/>
          <w:color w:val="000000"/>
          <w:sz w:val="24"/>
          <w:szCs w:val="24"/>
        </w:rPr>
      </w:pPr>
      <w:r w:rsidRPr="00A42785">
        <w:rPr>
          <w:rFonts w:ascii="Arial" w:hAnsi="Arial" w:cs="Arial"/>
          <w:b/>
          <w:bCs/>
          <w:color w:val="000000"/>
          <w:sz w:val="24"/>
          <w:szCs w:val="24"/>
        </w:rPr>
        <w:t xml:space="preserve">New skills developed </w:t>
      </w:r>
    </w:p>
    <w:p w14:paraId="23CDD9C0" w14:textId="415E0B38" w:rsidR="002A33E8" w:rsidRPr="00A42785" w:rsidRDefault="00836C20" w:rsidP="002A33E8">
      <w:pPr>
        <w:autoSpaceDE w:val="0"/>
        <w:autoSpaceDN w:val="0"/>
        <w:adjustRightInd w:val="0"/>
        <w:spacing w:after="0" w:line="360" w:lineRule="auto"/>
        <w:jc w:val="both"/>
        <w:rPr>
          <w:rFonts w:ascii="Arial" w:hAnsi="Arial" w:cs="Arial"/>
          <w:color w:val="000000"/>
          <w:sz w:val="24"/>
          <w:szCs w:val="24"/>
        </w:rPr>
      </w:pPr>
      <w:r w:rsidRPr="00836C20">
        <w:rPr>
          <w:rFonts w:ascii="Arial" w:hAnsi="Arial" w:cs="Arial"/>
          <w:color w:val="000000"/>
          <w:sz w:val="24"/>
          <w:szCs w:val="24"/>
        </w:rPr>
        <w:t>I have learned genuine working experience failing to meet expectations this branch, found out with regards to corporate life, further developed my interchanges abilities, found out with regards to banking programming frameworks, fostered the fundamental thought of the financial area, worked on my capacity to work under tension, found out with regards to how clients handle any circumstance, figured out how the items or administrations contributions to the clients</w:t>
      </w:r>
      <w:r>
        <w:rPr>
          <w:rFonts w:ascii="Arial" w:hAnsi="Arial" w:cs="Arial"/>
          <w:color w:val="000000"/>
          <w:sz w:val="24"/>
          <w:szCs w:val="24"/>
        </w:rPr>
        <w:t>.</w:t>
      </w:r>
      <w:r w:rsidR="002A33E8" w:rsidRPr="00A42785">
        <w:rPr>
          <w:rFonts w:ascii="Arial" w:hAnsi="Arial" w:cs="Arial"/>
          <w:color w:val="000000"/>
          <w:sz w:val="24"/>
          <w:szCs w:val="24"/>
        </w:rPr>
        <w:t xml:space="preserve"> </w:t>
      </w:r>
      <w:r w:rsidR="002A33E8" w:rsidRPr="00483D73">
        <w:rPr>
          <w:rFonts w:ascii="Arial" w:hAnsi="Arial" w:cs="Arial"/>
          <w:color w:val="000000"/>
          <w:sz w:val="24"/>
          <w:szCs w:val="24"/>
        </w:rPr>
        <w:t xml:space="preserve">I dealt with a variety of situations, some of which made me happy, some which made me sad, and so on. </w:t>
      </w:r>
      <w:r w:rsidRPr="00836C20">
        <w:rPr>
          <w:rFonts w:ascii="Arial" w:hAnsi="Arial" w:cs="Arial"/>
          <w:color w:val="000000"/>
          <w:sz w:val="24"/>
          <w:szCs w:val="24"/>
        </w:rPr>
        <w:t>During these great and awful occasions, I ought to have acknowledged what the workplace air is and how to oversee it, just as different abilities/capacities that will be gained for working in this branch, and these gifts have obviously pre-arranged me for my future business period.</w:t>
      </w:r>
    </w:p>
    <w:p w14:paraId="2B276E72" w14:textId="77777777" w:rsidR="002A33E8" w:rsidRPr="00A42785" w:rsidRDefault="002A33E8" w:rsidP="002A33E8">
      <w:pPr>
        <w:keepNext/>
        <w:keepLines/>
        <w:numPr>
          <w:ilvl w:val="1"/>
          <w:numId w:val="34"/>
        </w:numPr>
        <w:spacing w:before="240" w:after="120"/>
        <w:ind w:left="450"/>
        <w:outlineLvl w:val="1"/>
        <w:rPr>
          <w:rFonts w:ascii="Arial" w:eastAsia="Times New Roman" w:hAnsi="Arial"/>
          <w:b/>
          <w:bCs/>
          <w:color w:val="4F81BD"/>
          <w:sz w:val="26"/>
          <w:szCs w:val="26"/>
        </w:rPr>
      </w:pPr>
      <w:bookmarkStart w:id="52" w:name="_Toc84976657"/>
      <w:r w:rsidRPr="00A42785">
        <w:rPr>
          <w:rFonts w:ascii="Arial" w:eastAsia="Times New Roman" w:hAnsi="Arial"/>
          <w:b/>
          <w:bCs/>
          <w:color w:val="4F81BD"/>
          <w:sz w:val="26"/>
          <w:szCs w:val="26"/>
        </w:rPr>
        <w:t>Application of academic knowledge</w:t>
      </w:r>
      <w:bookmarkEnd w:id="52"/>
      <w:r w:rsidRPr="00A42785">
        <w:rPr>
          <w:rFonts w:ascii="Arial" w:eastAsia="Times New Roman" w:hAnsi="Arial"/>
          <w:b/>
          <w:bCs/>
          <w:color w:val="4F81BD"/>
          <w:sz w:val="26"/>
          <w:szCs w:val="26"/>
        </w:rPr>
        <w:t xml:space="preserve"> </w:t>
      </w:r>
    </w:p>
    <w:p w14:paraId="22C4E122" w14:textId="7225F0A8" w:rsidR="002A33E8" w:rsidRPr="00A42785" w:rsidRDefault="002A33E8" w:rsidP="002A33E8">
      <w:pPr>
        <w:autoSpaceDE w:val="0"/>
        <w:autoSpaceDN w:val="0"/>
        <w:adjustRightInd w:val="0"/>
        <w:spacing w:after="0" w:line="360" w:lineRule="auto"/>
        <w:jc w:val="both"/>
        <w:rPr>
          <w:rFonts w:ascii="Arial" w:hAnsi="Arial" w:cs="Arial"/>
          <w:color w:val="000000"/>
          <w:sz w:val="24"/>
          <w:szCs w:val="24"/>
        </w:rPr>
      </w:pPr>
      <w:r w:rsidRPr="00595A1E">
        <w:rPr>
          <w:rFonts w:ascii="Arial" w:hAnsi="Arial" w:cs="Arial"/>
          <w:color w:val="000000"/>
          <w:sz w:val="24"/>
          <w:szCs w:val="24"/>
        </w:rPr>
        <w:t xml:space="preserve">Through intellectual life, temporary positions (internships) are also linked to </w:t>
      </w:r>
      <w:r>
        <w:rPr>
          <w:rFonts w:ascii="Arial" w:hAnsi="Arial" w:cs="Arial"/>
          <w:color w:val="000000"/>
          <w:sz w:val="24"/>
          <w:szCs w:val="24"/>
        </w:rPr>
        <w:t xml:space="preserve">the </w:t>
      </w:r>
      <w:r w:rsidRPr="00595A1E">
        <w:rPr>
          <w:rFonts w:ascii="Arial" w:hAnsi="Arial" w:cs="Arial"/>
          <w:color w:val="000000"/>
          <w:sz w:val="24"/>
          <w:szCs w:val="24"/>
        </w:rPr>
        <w:t>corporate enterprise. During the temporary job period, educational material assists the employee i</w:t>
      </w:r>
      <w:r>
        <w:rPr>
          <w:rFonts w:ascii="Arial" w:hAnsi="Arial" w:cs="Arial"/>
          <w:color w:val="000000"/>
          <w:sz w:val="24"/>
          <w:szCs w:val="24"/>
        </w:rPr>
        <w:t>s</w:t>
      </w:r>
      <w:r w:rsidRPr="00595A1E">
        <w:rPr>
          <w:rFonts w:ascii="Arial" w:hAnsi="Arial" w:cs="Arial"/>
          <w:color w:val="000000"/>
          <w:sz w:val="24"/>
          <w:szCs w:val="24"/>
        </w:rPr>
        <w:t xml:space="preserve"> doing his or her tasks more efficiently</w:t>
      </w:r>
      <w:r w:rsidRPr="00A42785">
        <w:rPr>
          <w:rFonts w:ascii="Arial" w:hAnsi="Arial" w:cs="Arial"/>
          <w:color w:val="000000"/>
          <w:sz w:val="24"/>
          <w:szCs w:val="24"/>
        </w:rPr>
        <w:t xml:space="preserve">. </w:t>
      </w:r>
      <w:r w:rsidR="0070371E" w:rsidRPr="0070371E">
        <w:rPr>
          <w:rFonts w:ascii="Arial" w:hAnsi="Arial" w:cs="Arial"/>
          <w:color w:val="000000"/>
          <w:sz w:val="24"/>
          <w:szCs w:val="24"/>
        </w:rPr>
        <w:t>In this way, how I utilize my instructive data's is given underneath:</w:t>
      </w:r>
    </w:p>
    <w:p w14:paraId="75FDA765" w14:textId="33244524" w:rsidR="002A33E8" w:rsidRPr="00A42785" w:rsidRDefault="002A33E8" w:rsidP="002A33E8">
      <w:pPr>
        <w:autoSpaceDE w:val="0"/>
        <w:autoSpaceDN w:val="0"/>
        <w:adjustRightInd w:val="0"/>
        <w:spacing w:after="0" w:line="360" w:lineRule="auto"/>
        <w:jc w:val="both"/>
        <w:rPr>
          <w:rFonts w:ascii="Arial" w:hAnsi="Arial" w:cs="Arial"/>
          <w:color w:val="000000"/>
          <w:sz w:val="24"/>
          <w:szCs w:val="24"/>
        </w:rPr>
      </w:pPr>
      <w:r w:rsidRPr="00A42785">
        <w:rPr>
          <w:rFonts w:ascii="Arial" w:hAnsi="Arial" w:cs="Arial"/>
          <w:b/>
          <w:bCs/>
          <w:color w:val="000000"/>
          <w:sz w:val="24"/>
          <w:szCs w:val="24"/>
        </w:rPr>
        <w:t xml:space="preserve">Section of General Banking: </w:t>
      </w:r>
      <w:r w:rsidR="0070371E" w:rsidRPr="0070371E">
        <w:rPr>
          <w:rFonts w:ascii="Arial" w:hAnsi="Arial" w:cs="Arial"/>
          <w:color w:val="000000"/>
          <w:sz w:val="24"/>
          <w:szCs w:val="24"/>
        </w:rPr>
        <w:t>Each branch is essential for the fundamental bank. Along these lines, Customers can realize their financial data from various branches. In my overall financial job, I applied my scholastic information by doing DPS and FDR since it was important to decide the pace of premium for a particular person at a particular rate for a particular period.</w:t>
      </w:r>
      <w:r w:rsidR="0070371E">
        <w:rPr>
          <w:rFonts w:ascii="Arial" w:hAnsi="Arial" w:cs="Arial"/>
          <w:color w:val="000000"/>
          <w:sz w:val="24"/>
          <w:szCs w:val="24"/>
        </w:rPr>
        <w:t xml:space="preserve"> </w:t>
      </w:r>
      <w:r w:rsidRPr="00C66E17">
        <w:rPr>
          <w:rFonts w:ascii="Arial" w:hAnsi="Arial" w:cs="Arial"/>
          <w:color w:val="000000"/>
          <w:sz w:val="24"/>
          <w:szCs w:val="24"/>
        </w:rPr>
        <w:t xml:space="preserve">It usually lasts three months, a half year, a year, five years, and ten years. I needed to figure out what the rate was on the sum of their FDRs. This refers to the rate at which they will acquire and the amount they will gain once the FDR matures. </w:t>
      </w:r>
      <w:r w:rsidRPr="00C66E17">
        <w:rPr>
          <w:rFonts w:ascii="Arial" w:hAnsi="Arial" w:cs="Arial"/>
          <w:color w:val="000000"/>
          <w:sz w:val="24"/>
          <w:szCs w:val="24"/>
        </w:rPr>
        <w:lastRenderedPageBreak/>
        <w:t>In addition to the usual process, I needed to be ready in case of DPS. As a result, I applied my academic expertise to the AIBL part in the following manner</w:t>
      </w:r>
      <w:r w:rsidRPr="00A42785">
        <w:rPr>
          <w:rFonts w:ascii="Arial" w:hAnsi="Arial" w:cs="Arial"/>
          <w:color w:val="000000"/>
          <w:sz w:val="24"/>
          <w:szCs w:val="24"/>
        </w:rPr>
        <w:t>.</w:t>
      </w:r>
    </w:p>
    <w:p w14:paraId="25E71898" w14:textId="43A8DBEC" w:rsidR="002A33E8" w:rsidRPr="0070371E" w:rsidRDefault="002A33E8" w:rsidP="0070371E">
      <w:pPr>
        <w:spacing w:line="360" w:lineRule="auto"/>
        <w:jc w:val="both"/>
        <w:rPr>
          <w:rFonts w:ascii="Arial" w:hAnsi="Arial" w:cs="Arial"/>
          <w:b/>
          <w:bCs/>
          <w:color w:val="000000" w:themeColor="text1"/>
          <w:sz w:val="40"/>
          <w:szCs w:val="40"/>
        </w:rPr>
      </w:pPr>
      <w:r w:rsidRPr="00A42785">
        <w:rPr>
          <w:rFonts w:ascii="Arial" w:hAnsi="Arial" w:cs="Arial"/>
          <w:b/>
          <w:bCs/>
          <w:sz w:val="24"/>
          <w:szCs w:val="24"/>
        </w:rPr>
        <w:t>Section of Credit Division:</w:t>
      </w:r>
      <w:r w:rsidR="0070371E" w:rsidRPr="0070371E">
        <w:rPr>
          <w:rFonts w:ascii="Arial" w:hAnsi="Arial" w:cs="Arial"/>
          <w:color w:val="000000" w:themeColor="text1"/>
          <w:sz w:val="24"/>
          <w:szCs w:val="24"/>
          <w:shd w:val="clear" w:color="auto" w:fill="FFFFFF"/>
        </w:rPr>
        <w:t xml:space="preserve"> Al-Arafah Islami Bank Limited (AIBL) was set up </w:t>
      </w:r>
      <w:r w:rsidR="00467283" w:rsidRPr="0070371E">
        <w:rPr>
          <w:rFonts w:ascii="Arial" w:hAnsi="Arial" w:cs="Arial"/>
          <w:color w:val="000000" w:themeColor="text1"/>
          <w:sz w:val="24"/>
          <w:szCs w:val="24"/>
          <w:shd w:val="clear" w:color="auto" w:fill="FFFFFF"/>
        </w:rPr>
        <w:t>with</w:t>
      </w:r>
      <w:r w:rsidR="0070371E" w:rsidRPr="0070371E">
        <w:rPr>
          <w:rFonts w:ascii="Arial" w:hAnsi="Arial" w:cs="Arial"/>
          <w:color w:val="000000" w:themeColor="text1"/>
          <w:sz w:val="24"/>
          <w:szCs w:val="24"/>
          <w:shd w:val="clear" w:color="auto" w:fill="FFFFFF"/>
        </w:rPr>
        <w:t xml:space="preserve"> a reasonable statement of showing the functional implications of participatory economy, banking and monetary exercises as a fundamental piece of an Islamic code of life. </w:t>
      </w:r>
      <w:r w:rsidR="00467283" w:rsidRPr="00467283">
        <w:rPr>
          <w:rFonts w:ascii="Arial" w:hAnsi="Arial" w:cs="Arial"/>
          <w:color w:val="000000" w:themeColor="text1"/>
          <w:sz w:val="24"/>
          <w:szCs w:val="24"/>
          <w:shd w:val="clear" w:color="auto" w:fill="FFFFFF"/>
        </w:rPr>
        <w:t>The perspective of A</w:t>
      </w:r>
      <w:r w:rsidR="00467283">
        <w:rPr>
          <w:rFonts w:ascii="Arial" w:hAnsi="Arial" w:cs="Arial"/>
          <w:color w:val="000000" w:themeColor="text1"/>
          <w:sz w:val="24"/>
          <w:szCs w:val="24"/>
          <w:shd w:val="clear" w:color="auto" w:fill="FFFFFF"/>
        </w:rPr>
        <w:t>IBL</w:t>
      </w:r>
      <w:r w:rsidR="00467283" w:rsidRPr="00467283">
        <w:rPr>
          <w:rFonts w:ascii="Arial" w:hAnsi="Arial" w:cs="Arial"/>
          <w:color w:val="000000" w:themeColor="text1"/>
          <w:sz w:val="24"/>
          <w:szCs w:val="24"/>
          <w:shd w:val="clear" w:color="auto" w:fill="FFFFFF"/>
        </w:rPr>
        <w:t xml:space="preserve"> is to develop as libertarian culture subject to the rule of social equality and worth.</w:t>
      </w:r>
      <w:r w:rsidR="00467283">
        <w:rPr>
          <w:rFonts w:ascii="Arial" w:hAnsi="Arial" w:cs="Arial"/>
          <w:color w:val="000000" w:themeColor="text1"/>
          <w:sz w:val="24"/>
          <w:szCs w:val="24"/>
          <w:shd w:val="clear" w:color="auto" w:fill="FFFFFF"/>
        </w:rPr>
        <w:t xml:space="preserve"> </w:t>
      </w:r>
      <w:r w:rsidR="0070371E" w:rsidRPr="0070371E">
        <w:rPr>
          <w:rFonts w:ascii="Arial" w:hAnsi="Arial" w:cs="Arial"/>
          <w:color w:val="000000" w:themeColor="text1"/>
          <w:sz w:val="24"/>
          <w:szCs w:val="24"/>
          <w:shd w:val="clear" w:color="auto" w:fill="FFFFFF"/>
        </w:rPr>
        <w:t>As a basic piece of this interaction Al-Arafah Islami Bank acquainted measures with cancel revenue and charge or pay fixed revenue on advances or stores. Premium not really set in stone revenue on stores; the investors take part in the benefit of the bank as a concurred proportion. Though, premium based ordinary banks pay a proper premium on reserve funds and time stores and award credits with revenue for any reason. Essentially, AIBL is an Islamic Bank dependent on "ISLAMIC SHARIAH". It follows the elective idea of Al-Arafah Islamic Banking. Which addresses one of a kind human way to deal with credit and banking dependent on benefit situated economy without premium, in such manner AIBL has presented various wages creating programs for the large numbers of metropolitan and provincial poor. With the goal in see AIBL has formed a beneficial live in a hitter society with more prominent security and harmony.</w:t>
      </w:r>
    </w:p>
    <w:p w14:paraId="07137181" w14:textId="0FF62647" w:rsidR="002A33E8" w:rsidRDefault="002A33E8" w:rsidP="008772FE">
      <w:pPr>
        <w:pStyle w:val="Default"/>
        <w:spacing w:after="27"/>
        <w:jc w:val="both"/>
        <w:rPr>
          <w:rFonts w:ascii="Arial" w:hAnsi="Arial" w:cs="Arial"/>
          <w:b/>
          <w:bCs/>
        </w:rPr>
      </w:pPr>
    </w:p>
    <w:p w14:paraId="71271F0C" w14:textId="04DF047A" w:rsidR="002A33E8" w:rsidRDefault="002A33E8" w:rsidP="008772FE">
      <w:pPr>
        <w:pStyle w:val="Default"/>
        <w:spacing w:after="27"/>
        <w:jc w:val="both"/>
        <w:rPr>
          <w:rFonts w:ascii="Arial" w:hAnsi="Arial" w:cs="Arial"/>
          <w:b/>
          <w:bCs/>
        </w:rPr>
      </w:pPr>
    </w:p>
    <w:p w14:paraId="7ABB6C32" w14:textId="0332BCFE" w:rsidR="002A33E8" w:rsidRDefault="002A33E8" w:rsidP="008772FE">
      <w:pPr>
        <w:pStyle w:val="Default"/>
        <w:spacing w:after="27"/>
        <w:jc w:val="both"/>
        <w:rPr>
          <w:rFonts w:ascii="Arial" w:hAnsi="Arial" w:cs="Arial"/>
          <w:b/>
          <w:bCs/>
        </w:rPr>
      </w:pPr>
    </w:p>
    <w:p w14:paraId="4C891571" w14:textId="42088098" w:rsidR="002A33E8" w:rsidRDefault="002A33E8" w:rsidP="008772FE">
      <w:pPr>
        <w:pStyle w:val="Default"/>
        <w:spacing w:after="27"/>
        <w:jc w:val="both"/>
        <w:rPr>
          <w:rFonts w:ascii="Arial" w:hAnsi="Arial" w:cs="Arial"/>
          <w:b/>
          <w:bCs/>
        </w:rPr>
      </w:pPr>
    </w:p>
    <w:p w14:paraId="5B3A3151" w14:textId="6282D20E" w:rsidR="002A33E8" w:rsidRDefault="002A33E8" w:rsidP="008772FE">
      <w:pPr>
        <w:pStyle w:val="Default"/>
        <w:spacing w:after="27"/>
        <w:jc w:val="both"/>
        <w:rPr>
          <w:rFonts w:ascii="Arial" w:hAnsi="Arial" w:cs="Arial"/>
          <w:b/>
          <w:bCs/>
        </w:rPr>
      </w:pPr>
    </w:p>
    <w:p w14:paraId="4FC156ED" w14:textId="473094E5" w:rsidR="002A33E8" w:rsidRDefault="002A33E8" w:rsidP="008772FE">
      <w:pPr>
        <w:pStyle w:val="Default"/>
        <w:spacing w:after="27"/>
        <w:jc w:val="both"/>
        <w:rPr>
          <w:rFonts w:ascii="Arial" w:hAnsi="Arial" w:cs="Arial"/>
          <w:b/>
          <w:bCs/>
        </w:rPr>
      </w:pPr>
    </w:p>
    <w:p w14:paraId="2DCCE404" w14:textId="28544A97" w:rsidR="002A33E8" w:rsidRDefault="002A33E8" w:rsidP="008772FE">
      <w:pPr>
        <w:pStyle w:val="Default"/>
        <w:spacing w:after="27"/>
        <w:jc w:val="both"/>
        <w:rPr>
          <w:rFonts w:ascii="Arial" w:hAnsi="Arial" w:cs="Arial"/>
          <w:b/>
          <w:bCs/>
        </w:rPr>
      </w:pPr>
    </w:p>
    <w:p w14:paraId="44BE543A" w14:textId="54B218F3" w:rsidR="002A33E8" w:rsidRDefault="002A33E8" w:rsidP="008772FE">
      <w:pPr>
        <w:pStyle w:val="Default"/>
        <w:spacing w:after="27"/>
        <w:jc w:val="both"/>
        <w:rPr>
          <w:rFonts w:ascii="Arial" w:hAnsi="Arial" w:cs="Arial"/>
          <w:b/>
          <w:bCs/>
        </w:rPr>
      </w:pPr>
    </w:p>
    <w:p w14:paraId="4F7400FC" w14:textId="3056B42A" w:rsidR="002A33E8" w:rsidRDefault="002A33E8" w:rsidP="008772FE">
      <w:pPr>
        <w:pStyle w:val="Default"/>
        <w:spacing w:after="27"/>
        <w:jc w:val="both"/>
        <w:rPr>
          <w:rFonts w:ascii="Arial" w:hAnsi="Arial" w:cs="Arial"/>
          <w:b/>
          <w:bCs/>
        </w:rPr>
      </w:pPr>
    </w:p>
    <w:p w14:paraId="094A8953" w14:textId="0B82F55F" w:rsidR="002A33E8" w:rsidRDefault="002A33E8" w:rsidP="008772FE">
      <w:pPr>
        <w:pStyle w:val="Default"/>
        <w:spacing w:after="27"/>
        <w:jc w:val="both"/>
        <w:rPr>
          <w:rFonts w:ascii="Arial" w:hAnsi="Arial" w:cs="Arial"/>
          <w:b/>
          <w:bCs/>
        </w:rPr>
      </w:pPr>
    </w:p>
    <w:p w14:paraId="3A0BE42D" w14:textId="753D61B2" w:rsidR="002A33E8" w:rsidRDefault="002A33E8" w:rsidP="008772FE">
      <w:pPr>
        <w:pStyle w:val="Default"/>
        <w:spacing w:after="27"/>
        <w:jc w:val="both"/>
        <w:rPr>
          <w:rFonts w:ascii="Arial" w:hAnsi="Arial" w:cs="Arial"/>
          <w:b/>
          <w:bCs/>
        </w:rPr>
      </w:pPr>
    </w:p>
    <w:p w14:paraId="4ED9D137" w14:textId="153C0605" w:rsidR="002A33E8" w:rsidRDefault="002A33E8" w:rsidP="008772FE">
      <w:pPr>
        <w:pStyle w:val="Default"/>
        <w:spacing w:after="27"/>
        <w:jc w:val="both"/>
        <w:rPr>
          <w:rFonts w:ascii="Arial" w:hAnsi="Arial" w:cs="Arial"/>
          <w:b/>
          <w:bCs/>
        </w:rPr>
      </w:pPr>
    </w:p>
    <w:p w14:paraId="3ABFBBE4" w14:textId="6897FE01" w:rsidR="002A33E8" w:rsidRDefault="002A33E8" w:rsidP="008772FE">
      <w:pPr>
        <w:pStyle w:val="Default"/>
        <w:spacing w:after="27"/>
        <w:jc w:val="both"/>
        <w:rPr>
          <w:rFonts w:ascii="Arial" w:hAnsi="Arial" w:cs="Arial"/>
          <w:b/>
          <w:bCs/>
        </w:rPr>
      </w:pPr>
    </w:p>
    <w:p w14:paraId="29F866F3" w14:textId="3992320C" w:rsidR="002A33E8" w:rsidRDefault="002A33E8" w:rsidP="008772FE">
      <w:pPr>
        <w:pStyle w:val="Default"/>
        <w:spacing w:after="27"/>
        <w:jc w:val="both"/>
        <w:rPr>
          <w:rFonts w:ascii="Arial" w:hAnsi="Arial" w:cs="Arial"/>
          <w:b/>
          <w:bCs/>
        </w:rPr>
      </w:pPr>
    </w:p>
    <w:p w14:paraId="3896D1EC" w14:textId="0D00233A" w:rsidR="002A33E8" w:rsidRDefault="002A33E8" w:rsidP="008772FE">
      <w:pPr>
        <w:pStyle w:val="Default"/>
        <w:spacing w:after="27"/>
        <w:jc w:val="both"/>
        <w:rPr>
          <w:rFonts w:ascii="Arial" w:hAnsi="Arial" w:cs="Arial"/>
          <w:b/>
          <w:bCs/>
        </w:rPr>
      </w:pPr>
    </w:p>
    <w:p w14:paraId="59542F67" w14:textId="0DAB5943" w:rsidR="002A33E8" w:rsidRDefault="002A33E8" w:rsidP="008772FE">
      <w:pPr>
        <w:pStyle w:val="Default"/>
        <w:spacing w:after="27"/>
        <w:jc w:val="both"/>
        <w:rPr>
          <w:rFonts w:ascii="Arial" w:hAnsi="Arial" w:cs="Arial"/>
          <w:b/>
          <w:bCs/>
        </w:rPr>
      </w:pPr>
    </w:p>
    <w:p w14:paraId="018C26D3" w14:textId="78BA2B11" w:rsidR="002A33E8" w:rsidRDefault="002A33E8" w:rsidP="008772FE">
      <w:pPr>
        <w:pStyle w:val="Default"/>
        <w:spacing w:after="27"/>
        <w:jc w:val="both"/>
        <w:rPr>
          <w:rFonts w:ascii="Arial" w:hAnsi="Arial" w:cs="Arial"/>
          <w:b/>
          <w:bCs/>
        </w:rPr>
      </w:pPr>
    </w:p>
    <w:p w14:paraId="191310C8" w14:textId="0B77935D" w:rsidR="002A33E8" w:rsidRDefault="002A33E8" w:rsidP="008772FE">
      <w:pPr>
        <w:pStyle w:val="Default"/>
        <w:spacing w:after="27"/>
        <w:jc w:val="both"/>
        <w:rPr>
          <w:rFonts w:ascii="Arial" w:hAnsi="Arial" w:cs="Arial"/>
          <w:b/>
          <w:bCs/>
        </w:rPr>
      </w:pPr>
    </w:p>
    <w:p w14:paraId="055D0DF0" w14:textId="5DEC57AC" w:rsidR="002A33E8" w:rsidRDefault="002A33E8" w:rsidP="008772FE">
      <w:pPr>
        <w:pStyle w:val="Default"/>
        <w:spacing w:after="27"/>
        <w:jc w:val="both"/>
        <w:rPr>
          <w:rFonts w:ascii="Arial" w:hAnsi="Arial" w:cs="Arial"/>
          <w:b/>
          <w:bCs/>
        </w:rPr>
      </w:pPr>
    </w:p>
    <w:p w14:paraId="4EEC571F" w14:textId="5BD720D8" w:rsidR="002A33E8" w:rsidRDefault="002A33E8" w:rsidP="008772FE">
      <w:pPr>
        <w:pStyle w:val="Default"/>
        <w:spacing w:after="27"/>
        <w:jc w:val="both"/>
        <w:rPr>
          <w:rFonts w:ascii="Arial" w:hAnsi="Arial" w:cs="Arial"/>
          <w:b/>
          <w:bCs/>
        </w:rPr>
      </w:pPr>
    </w:p>
    <w:p w14:paraId="6713DD7A" w14:textId="1207405C" w:rsidR="002A33E8" w:rsidRDefault="002A33E8" w:rsidP="008772FE">
      <w:pPr>
        <w:pStyle w:val="Default"/>
        <w:spacing w:after="27"/>
        <w:jc w:val="both"/>
        <w:rPr>
          <w:rFonts w:ascii="Arial" w:hAnsi="Arial" w:cs="Arial"/>
          <w:b/>
          <w:bCs/>
        </w:rPr>
      </w:pPr>
      <w:r>
        <w:rPr>
          <w:rFonts w:ascii="Arial" w:hAnsi="Arial" w:cs="Arial"/>
          <w:b/>
          <w:bCs/>
        </w:rPr>
        <w:br/>
      </w:r>
    </w:p>
    <w:p w14:paraId="3B3CCB23" w14:textId="2649CB06" w:rsidR="002A33E8" w:rsidRDefault="002A33E8" w:rsidP="008772FE">
      <w:pPr>
        <w:pStyle w:val="Default"/>
        <w:spacing w:after="27"/>
        <w:jc w:val="both"/>
        <w:rPr>
          <w:rFonts w:ascii="Arial" w:hAnsi="Arial" w:cs="Arial"/>
          <w:b/>
          <w:bCs/>
        </w:rPr>
      </w:pPr>
    </w:p>
    <w:p w14:paraId="77FE71E7" w14:textId="77777777" w:rsidR="002A33E8" w:rsidRPr="00582A12" w:rsidRDefault="002A33E8" w:rsidP="008772FE">
      <w:pPr>
        <w:pStyle w:val="Default"/>
        <w:spacing w:after="27"/>
        <w:jc w:val="both"/>
        <w:rPr>
          <w:rFonts w:ascii="Arial" w:hAnsi="Arial" w:cs="Arial"/>
          <w:b/>
          <w:bCs/>
        </w:rPr>
      </w:pPr>
    </w:p>
    <w:p w14:paraId="4757D367" w14:textId="77777777" w:rsidR="00623608" w:rsidRDefault="00623608" w:rsidP="00AA773C">
      <w:pPr>
        <w:pStyle w:val="Default"/>
        <w:jc w:val="center"/>
        <w:rPr>
          <w:b/>
          <w:bCs/>
          <w:sz w:val="44"/>
          <w:szCs w:val="44"/>
        </w:rPr>
      </w:pPr>
    </w:p>
    <w:p w14:paraId="0D43FEF6" w14:textId="6F4ECF3D" w:rsidR="00AA773C" w:rsidRPr="00623608" w:rsidRDefault="00AA773C" w:rsidP="00AA773C">
      <w:pPr>
        <w:pStyle w:val="Default"/>
        <w:jc w:val="center"/>
        <w:rPr>
          <w:rFonts w:ascii="Arial" w:hAnsi="Arial" w:cs="Arial"/>
          <w:sz w:val="40"/>
          <w:szCs w:val="40"/>
        </w:rPr>
      </w:pPr>
      <w:r w:rsidRPr="00623608">
        <w:rPr>
          <w:rFonts w:ascii="Arial" w:hAnsi="Arial" w:cs="Arial"/>
          <w:b/>
          <w:bCs/>
          <w:sz w:val="40"/>
          <w:szCs w:val="40"/>
        </w:rPr>
        <w:t xml:space="preserve">Chapter </w:t>
      </w:r>
      <w:r w:rsidR="004F1F06">
        <w:rPr>
          <w:rFonts w:ascii="Arial" w:hAnsi="Arial" w:cs="Arial"/>
          <w:b/>
          <w:bCs/>
          <w:sz w:val="40"/>
          <w:szCs w:val="40"/>
        </w:rPr>
        <w:t>4</w:t>
      </w:r>
    </w:p>
    <w:p w14:paraId="3203797E" w14:textId="64053BF6" w:rsidR="005E202A" w:rsidRPr="00623608" w:rsidRDefault="00AA773C" w:rsidP="00AA773C">
      <w:pPr>
        <w:jc w:val="center"/>
        <w:rPr>
          <w:rFonts w:ascii="Arial" w:hAnsi="Arial" w:cs="Arial"/>
          <w:b/>
          <w:bCs/>
          <w:sz w:val="40"/>
          <w:szCs w:val="40"/>
        </w:rPr>
      </w:pPr>
      <w:r w:rsidRPr="00623608">
        <w:rPr>
          <w:rFonts w:ascii="Arial" w:hAnsi="Arial" w:cs="Arial"/>
          <w:b/>
          <w:bCs/>
          <w:sz w:val="40"/>
          <w:szCs w:val="40"/>
        </w:rPr>
        <w:t>Conclusions and Key Facts</w:t>
      </w:r>
    </w:p>
    <w:p w14:paraId="37DA2D2D" w14:textId="1728A646" w:rsidR="00AA773C" w:rsidRPr="00623608" w:rsidRDefault="00AA773C" w:rsidP="00AA773C">
      <w:pPr>
        <w:jc w:val="center"/>
        <w:rPr>
          <w:rFonts w:ascii="Arial" w:hAnsi="Arial" w:cs="Arial"/>
          <w:b/>
          <w:bCs/>
          <w:sz w:val="40"/>
          <w:szCs w:val="40"/>
        </w:rPr>
      </w:pPr>
    </w:p>
    <w:p w14:paraId="26B5BD9F" w14:textId="25383CD4" w:rsidR="00AA773C" w:rsidRDefault="00AA773C" w:rsidP="00AA773C">
      <w:pPr>
        <w:jc w:val="center"/>
        <w:rPr>
          <w:b/>
          <w:bCs/>
          <w:sz w:val="44"/>
          <w:szCs w:val="44"/>
        </w:rPr>
      </w:pPr>
    </w:p>
    <w:p w14:paraId="7982501A" w14:textId="0BD08EE3" w:rsidR="00AA773C" w:rsidRDefault="00AA773C" w:rsidP="00AA773C">
      <w:pPr>
        <w:jc w:val="center"/>
        <w:rPr>
          <w:b/>
          <w:bCs/>
          <w:sz w:val="44"/>
          <w:szCs w:val="44"/>
        </w:rPr>
      </w:pPr>
      <w:r>
        <w:rPr>
          <w:noProof/>
        </w:rPr>
        <w:drawing>
          <wp:inline distT="0" distB="0" distL="0" distR="0" wp14:anchorId="5B06562E" wp14:editId="24A86CB0">
            <wp:extent cx="5943600" cy="4114800"/>
            <wp:effectExtent l="0" t="0" r="0" b="0"/>
            <wp:docPr id="10" name="Picture 10" descr="design-matters1 - Yaletown: Where Next Beg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ign-matters1 - Yaletown: Where Next Begin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4114800"/>
                    </a:xfrm>
                    <a:prstGeom prst="rect">
                      <a:avLst/>
                    </a:prstGeom>
                    <a:noFill/>
                    <a:ln>
                      <a:noFill/>
                    </a:ln>
                  </pic:spPr>
                </pic:pic>
              </a:graphicData>
            </a:graphic>
          </wp:inline>
        </w:drawing>
      </w:r>
    </w:p>
    <w:p w14:paraId="58712551" w14:textId="77777777" w:rsidR="00AA773C" w:rsidRDefault="00AA773C" w:rsidP="00AA773C">
      <w:pPr>
        <w:jc w:val="center"/>
      </w:pPr>
    </w:p>
    <w:p w14:paraId="462BF7D7" w14:textId="1FCFBBF0" w:rsidR="005E202A" w:rsidRDefault="005E202A"/>
    <w:p w14:paraId="7F69AEF0" w14:textId="14693BB4" w:rsidR="005E202A" w:rsidRDefault="005E202A"/>
    <w:p w14:paraId="000E27D1" w14:textId="77777777" w:rsidR="004C23F9" w:rsidRDefault="004C23F9"/>
    <w:p w14:paraId="1F88E1CE" w14:textId="361064D0" w:rsidR="00E17A86" w:rsidRPr="002E6F5E" w:rsidRDefault="008E00B8" w:rsidP="002E6F5E">
      <w:pPr>
        <w:pStyle w:val="Heading1"/>
        <w:spacing w:before="240" w:after="120" w:line="240" w:lineRule="auto"/>
        <w:ind w:left="432" w:hanging="432"/>
        <w:rPr>
          <w:rFonts w:eastAsia="Times New Roman" w:cs="Times New Roman"/>
          <w:color w:val="002060"/>
          <w:szCs w:val="32"/>
        </w:rPr>
      </w:pPr>
      <w:bookmarkStart w:id="53" w:name="_Toc84976658"/>
      <w:r w:rsidRPr="002E6F5E">
        <w:rPr>
          <w:rFonts w:eastAsia="Times New Roman" w:cs="Times New Roman"/>
          <w:color w:val="002060"/>
          <w:szCs w:val="32"/>
        </w:rPr>
        <w:t xml:space="preserve">CHAPTER </w:t>
      </w:r>
      <w:r w:rsidR="009C3008">
        <w:rPr>
          <w:rFonts w:eastAsia="Times New Roman" w:cs="Times New Roman"/>
          <w:color w:val="002060"/>
          <w:szCs w:val="32"/>
        </w:rPr>
        <w:t>4</w:t>
      </w:r>
      <w:r w:rsidRPr="002E6F5E">
        <w:rPr>
          <w:rFonts w:eastAsia="Times New Roman" w:cs="Times New Roman"/>
          <w:color w:val="002060"/>
          <w:szCs w:val="32"/>
        </w:rPr>
        <w:t xml:space="preserve">: </w:t>
      </w:r>
      <w:r w:rsidR="00D154E3" w:rsidRPr="002E6F5E">
        <w:rPr>
          <w:rFonts w:eastAsia="Times New Roman" w:cs="Times New Roman"/>
          <w:color w:val="002060"/>
          <w:szCs w:val="32"/>
        </w:rPr>
        <w:t>CONCLUSIONS AND KEY FACTS</w:t>
      </w:r>
      <w:bookmarkEnd w:id="53"/>
      <w:r w:rsidR="00D154E3" w:rsidRPr="002E6F5E">
        <w:rPr>
          <w:rFonts w:eastAsia="Times New Roman" w:cs="Times New Roman"/>
          <w:color w:val="002060"/>
          <w:szCs w:val="32"/>
        </w:rPr>
        <w:t xml:space="preserve"> </w:t>
      </w:r>
    </w:p>
    <w:p w14:paraId="614B51EF" w14:textId="65C6E290" w:rsidR="00E17A86" w:rsidRPr="00C60C46" w:rsidRDefault="00E17A86" w:rsidP="00C60C46">
      <w:pPr>
        <w:pStyle w:val="Heading2"/>
        <w:numPr>
          <w:ilvl w:val="1"/>
          <w:numId w:val="25"/>
        </w:numPr>
        <w:spacing w:line="276" w:lineRule="auto"/>
        <w:ind w:left="720"/>
        <w:rPr>
          <w:rFonts w:eastAsia="Times New Roman" w:cs="Times New Roman"/>
          <w:bCs/>
          <w:color w:val="4F81BD"/>
          <w:sz w:val="26"/>
        </w:rPr>
      </w:pPr>
      <w:bookmarkStart w:id="54" w:name="_Hlk84071314"/>
      <w:bookmarkStart w:id="55" w:name="_Toc84976659"/>
      <w:r w:rsidRPr="00C60C46">
        <w:rPr>
          <w:rFonts w:eastAsia="Times New Roman" w:cs="Times New Roman"/>
          <w:bCs/>
          <w:color w:val="4F81BD"/>
          <w:sz w:val="26"/>
        </w:rPr>
        <w:t>Recommendations</w:t>
      </w:r>
      <w:bookmarkEnd w:id="54"/>
      <w:r w:rsidRPr="00C60C46">
        <w:rPr>
          <w:rFonts w:eastAsia="Times New Roman" w:cs="Times New Roman"/>
          <w:bCs/>
          <w:color w:val="4F81BD"/>
          <w:sz w:val="26"/>
        </w:rPr>
        <w:t xml:space="preserve"> for improving departmental operations</w:t>
      </w:r>
      <w:bookmarkEnd w:id="55"/>
    </w:p>
    <w:p w14:paraId="73A28B48" w14:textId="0087F99E" w:rsidR="005E202A" w:rsidRDefault="00ED33E0" w:rsidP="005E202A">
      <w:pPr>
        <w:shd w:val="clear" w:color="auto" w:fill="FFFFFF"/>
        <w:spacing w:before="100" w:beforeAutospacing="1" w:after="100" w:afterAutospacing="1" w:line="360" w:lineRule="auto"/>
        <w:jc w:val="both"/>
        <w:rPr>
          <w:rFonts w:ascii="Arial" w:hAnsi="Arial" w:cs="Arial"/>
          <w:sz w:val="24"/>
          <w:szCs w:val="24"/>
        </w:rPr>
      </w:pPr>
      <w:r>
        <w:rPr>
          <w:rFonts w:ascii="Arial" w:hAnsi="Arial" w:cs="Arial"/>
          <w:sz w:val="24"/>
          <w:szCs w:val="24"/>
        </w:rPr>
        <w:t>Under</w:t>
      </w:r>
      <w:r w:rsidR="00CF0483" w:rsidRPr="005E202A">
        <w:rPr>
          <w:rFonts w:ascii="Arial" w:hAnsi="Arial" w:cs="Arial"/>
          <w:sz w:val="24"/>
          <w:szCs w:val="24"/>
        </w:rPr>
        <w:t> </w:t>
      </w:r>
      <w:r w:rsidR="0016696F" w:rsidRPr="005E202A">
        <w:rPr>
          <w:rFonts w:ascii="Arial" w:hAnsi="Arial" w:cs="Arial"/>
          <w:sz w:val="24"/>
          <w:szCs w:val="24"/>
        </w:rPr>
        <w:t>recommendations we</w:t>
      </w:r>
      <w:r w:rsidR="00CF0483" w:rsidRPr="005E202A">
        <w:rPr>
          <w:rFonts w:ascii="Arial" w:hAnsi="Arial" w:cs="Arial"/>
          <w:sz w:val="24"/>
          <w:szCs w:val="24"/>
        </w:rPr>
        <w:t xml:space="preserve"> would like to quote a few issues and </w:t>
      </w:r>
      <w:r w:rsidR="00A706C5" w:rsidRPr="005E202A">
        <w:rPr>
          <w:rFonts w:ascii="Arial" w:hAnsi="Arial" w:cs="Arial"/>
          <w:sz w:val="24"/>
          <w:szCs w:val="24"/>
        </w:rPr>
        <w:t>sanctions</w:t>
      </w:r>
      <w:r w:rsidR="00CF0483" w:rsidRPr="005E202A">
        <w:rPr>
          <w:rFonts w:ascii="Arial" w:hAnsi="Arial" w:cs="Arial"/>
          <w:sz w:val="24"/>
          <w:szCs w:val="24"/>
        </w:rPr>
        <w:t> </w:t>
      </w:r>
      <w:r>
        <w:rPr>
          <w:rFonts w:ascii="Arial" w:hAnsi="Arial" w:cs="Arial"/>
          <w:sz w:val="24"/>
          <w:szCs w:val="24"/>
        </w:rPr>
        <w:t>eventually</w:t>
      </w:r>
      <w:r w:rsidR="00CF0483" w:rsidRPr="005E202A">
        <w:rPr>
          <w:rFonts w:ascii="Arial" w:hAnsi="Arial" w:cs="Arial"/>
          <w:sz w:val="24"/>
          <w:szCs w:val="24"/>
        </w:rPr>
        <w:t xml:space="preserve"> in accomplishing its</w:t>
      </w:r>
      <w:r>
        <w:rPr>
          <w:rFonts w:ascii="Arial" w:hAnsi="Arial" w:cs="Arial"/>
          <w:sz w:val="24"/>
          <w:szCs w:val="24"/>
        </w:rPr>
        <w:t xml:space="preserve">’ </w:t>
      </w:r>
      <w:r w:rsidR="00CF0483" w:rsidRPr="005E202A">
        <w:rPr>
          <w:rFonts w:ascii="Arial" w:hAnsi="Arial" w:cs="Arial"/>
          <w:sz w:val="24"/>
          <w:szCs w:val="24"/>
        </w:rPr>
        <w:t>objective a</w:t>
      </w:r>
      <w:r>
        <w:rPr>
          <w:rFonts w:ascii="Arial" w:hAnsi="Arial" w:cs="Arial"/>
          <w:sz w:val="24"/>
          <w:szCs w:val="24"/>
        </w:rPr>
        <w:t>nd also</w:t>
      </w:r>
      <w:r w:rsidR="00CF0483" w:rsidRPr="005E202A">
        <w:rPr>
          <w:rFonts w:ascii="Arial" w:hAnsi="Arial" w:cs="Arial"/>
          <w:sz w:val="24"/>
          <w:szCs w:val="24"/>
        </w:rPr>
        <w:t xml:space="preserve"> the </w:t>
      </w:r>
      <w:r w:rsidRPr="005E202A">
        <w:rPr>
          <w:rFonts w:ascii="Arial" w:hAnsi="Arial" w:cs="Arial"/>
          <w:sz w:val="24"/>
          <w:szCs w:val="24"/>
        </w:rPr>
        <w:t>scenarios</w:t>
      </w:r>
      <w:r w:rsidR="00CF0483" w:rsidRPr="005E202A">
        <w:rPr>
          <w:rFonts w:ascii="Arial" w:hAnsi="Arial" w:cs="Arial"/>
          <w:sz w:val="24"/>
          <w:szCs w:val="24"/>
        </w:rPr>
        <w:t xml:space="preserve"> of the bank. </w:t>
      </w:r>
      <w:r w:rsidR="00C641F8" w:rsidRPr="005E202A">
        <w:rPr>
          <w:rFonts w:ascii="Arial" w:hAnsi="Arial" w:cs="Arial"/>
          <w:sz w:val="24"/>
          <w:szCs w:val="24"/>
        </w:rPr>
        <w:t>Aft</w:t>
      </w:r>
      <w:r w:rsidR="00C641F8">
        <w:rPr>
          <w:rFonts w:ascii="Arial" w:hAnsi="Arial" w:cs="Arial"/>
          <w:sz w:val="24"/>
          <w:szCs w:val="24"/>
        </w:rPr>
        <w:t>er the</w:t>
      </w:r>
      <w:r w:rsidR="00CF0483" w:rsidRPr="005E202A">
        <w:rPr>
          <w:rFonts w:ascii="Arial" w:hAnsi="Arial" w:cs="Arial"/>
          <w:sz w:val="24"/>
          <w:szCs w:val="24"/>
        </w:rPr>
        <w:t xml:space="preserve"> </w:t>
      </w:r>
      <w:r w:rsidR="00C641F8" w:rsidRPr="005E202A">
        <w:rPr>
          <w:rFonts w:ascii="Arial" w:hAnsi="Arial" w:cs="Arial"/>
          <w:sz w:val="24"/>
          <w:szCs w:val="24"/>
        </w:rPr>
        <w:t>above</w:t>
      </w:r>
      <w:r w:rsidR="00C641F8">
        <w:rPr>
          <w:rFonts w:ascii="Arial" w:hAnsi="Arial" w:cs="Arial"/>
          <w:sz w:val="24"/>
          <w:szCs w:val="24"/>
        </w:rPr>
        <w:t xml:space="preserve"> </w:t>
      </w:r>
      <w:r w:rsidR="00C641F8" w:rsidRPr="005E202A">
        <w:rPr>
          <w:rFonts w:ascii="Arial" w:hAnsi="Arial" w:cs="Arial"/>
          <w:sz w:val="24"/>
          <w:szCs w:val="24"/>
        </w:rPr>
        <w:t>examination</w:t>
      </w:r>
      <w:r w:rsidR="00CF0483" w:rsidRPr="005E202A">
        <w:rPr>
          <w:rFonts w:ascii="Arial" w:hAnsi="Arial" w:cs="Arial"/>
          <w:sz w:val="24"/>
          <w:szCs w:val="24"/>
        </w:rPr>
        <w:t>, we are</w:t>
      </w:r>
      <w:r w:rsidR="00C641F8">
        <w:rPr>
          <w:rFonts w:ascii="Arial" w:hAnsi="Arial" w:cs="Arial"/>
          <w:sz w:val="24"/>
          <w:szCs w:val="24"/>
        </w:rPr>
        <w:t xml:space="preserve"> at such stance of r</w:t>
      </w:r>
      <w:r w:rsidR="00CF0483" w:rsidRPr="005E202A">
        <w:rPr>
          <w:rFonts w:ascii="Arial" w:hAnsi="Arial" w:cs="Arial"/>
          <w:sz w:val="24"/>
          <w:szCs w:val="24"/>
        </w:rPr>
        <w:t>eality that AIBL appears a great advance since its </w:t>
      </w:r>
      <w:r w:rsidR="00C641F8" w:rsidRPr="005E202A">
        <w:rPr>
          <w:rFonts w:ascii="Arial" w:hAnsi="Arial" w:cs="Arial"/>
          <w:sz w:val="24"/>
          <w:szCs w:val="24"/>
        </w:rPr>
        <w:t>foundation</w:t>
      </w:r>
      <w:r w:rsidR="00CF0483" w:rsidRPr="005E202A">
        <w:rPr>
          <w:rFonts w:ascii="Arial" w:hAnsi="Arial" w:cs="Arial"/>
          <w:sz w:val="24"/>
          <w:szCs w:val="24"/>
        </w:rPr>
        <w:t>. </w:t>
      </w:r>
      <w:r w:rsidR="00C641F8" w:rsidRPr="00C641F8">
        <w:rPr>
          <w:rFonts w:ascii="Arial" w:hAnsi="Arial" w:cs="Arial"/>
          <w:sz w:val="24"/>
          <w:szCs w:val="24"/>
        </w:rPr>
        <w:t xml:space="preserve"> Disregarding the way that it started gradually inside the beginning quite a while however because of wide-ranging organization and way better capability inside the activity have achieved its displays to blunt inside the </w:t>
      </w:r>
      <w:r w:rsidR="008467DC">
        <w:rPr>
          <w:rFonts w:ascii="Arial" w:hAnsi="Arial" w:cs="Arial"/>
          <w:sz w:val="24"/>
          <w:szCs w:val="24"/>
        </w:rPr>
        <w:t>upcom</w:t>
      </w:r>
      <w:r w:rsidR="008467DC" w:rsidRPr="00C641F8">
        <w:rPr>
          <w:rFonts w:ascii="Arial" w:hAnsi="Arial" w:cs="Arial"/>
          <w:sz w:val="24"/>
          <w:szCs w:val="24"/>
        </w:rPr>
        <w:t>ing</w:t>
      </w:r>
      <w:r w:rsidR="00C641F8" w:rsidRPr="00C641F8">
        <w:rPr>
          <w:rFonts w:ascii="Arial" w:hAnsi="Arial" w:cs="Arial"/>
          <w:sz w:val="24"/>
          <w:szCs w:val="24"/>
        </w:rPr>
        <w:t xml:space="preserve"> years.</w:t>
      </w:r>
    </w:p>
    <w:p w14:paraId="0B4EE37D" w14:textId="02F94F4A" w:rsidR="0016696F" w:rsidRPr="005E202A" w:rsidRDefault="008467DC" w:rsidP="005E202A">
      <w:pPr>
        <w:shd w:val="clear" w:color="auto" w:fill="FFFFFF"/>
        <w:spacing w:before="100" w:beforeAutospacing="1" w:after="100" w:afterAutospacing="1" w:line="360" w:lineRule="auto"/>
        <w:jc w:val="both"/>
        <w:rPr>
          <w:rFonts w:ascii="Arial" w:hAnsi="Arial" w:cs="Arial"/>
          <w:sz w:val="24"/>
          <w:szCs w:val="24"/>
        </w:rPr>
      </w:pPr>
      <w:r w:rsidRPr="005E202A">
        <w:rPr>
          <w:rFonts w:ascii="Arial" w:eastAsia="Times New Roman" w:hAnsi="Arial" w:cs="Arial"/>
          <w:color w:val="000000"/>
          <w:sz w:val="24"/>
          <w:szCs w:val="24"/>
        </w:rPr>
        <w:t>Subsequently</w:t>
      </w:r>
      <w:r w:rsidR="00F45374" w:rsidRPr="005E202A">
        <w:rPr>
          <w:rFonts w:ascii="Arial" w:eastAsia="Times New Roman" w:hAnsi="Arial" w:cs="Arial"/>
          <w:color w:val="000000"/>
          <w:sz w:val="24"/>
          <w:szCs w:val="24"/>
        </w:rPr>
        <w:t xml:space="preserve"> evaluating </w:t>
      </w:r>
      <w:r>
        <w:rPr>
          <w:rFonts w:ascii="Arial" w:eastAsia="Times New Roman" w:hAnsi="Arial" w:cs="Arial"/>
          <w:color w:val="000000"/>
          <w:sz w:val="24"/>
          <w:szCs w:val="24"/>
        </w:rPr>
        <w:t>the entire</w:t>
      </w:r>
      <w:r w:rsidR="00F45374" w:rsidRPr="005E202A">
        <w:rPr>
          <w:rFonts w:ascii="Arial" w:eastAsia="Times New Roman" w:hAnsi="Arial" w:cs="Arial"/>
          <w:color w:val="000000"/>
          <w:sz w:val="24"/>
          <w:szCs w:val="24"/>
        </w:rPr>
        <w:t xml:space="preserve"> chosen factors beneath consideration,</w:t>
      </w:r>
      <w:r w:rsidR="0016696F" w:rsidRPr="005E202A">
        <w:rPr>
          <w:rFonts w:ascii="Arial" w:eastAsia="Times New Roman" w:hAnsi="Arial" w:cs="Arial"/>
          <w:color w:val="000000"/>
          <w:sz w:val="24"/>
          <w:szCs w:val="24"/>
        </w:rPr>
        <w:t xml:space="preserve"> it appears to convey to some degree the comparative outcome that, in the new years the presentation of the bank was sufficient and it addresses the powerful effectiveness of AIBL. </w:t>
      </w:r>
    </w:p>
    <w:p w14:paraId="0A2F13DD" w14:textId="2DAE575B" w:rsidR="00F45374" w:rsidRPr="005E202A" w:rsidRDefault="0016696F" w:rsidP="005E202A">
      <w:pPr>
        <w:shd w:val="clear" w:color="auto" w:fill="FFFFFF"/>
        <w:spacing w:before="100" w:beforeAutospacing="1" w:after="100" w:afterAutospacing="1" w:line="360" w:lineRule="auto"/>
        <w:jc w:val="both"/>
        <w:rPr>
          <w:rFonts w:ascii="Arial" w:eastAsia="Times New Roman" w:hAnsi="Arial" w:cs="Arial"/>
          <w:color w:val="000000"/>
          <w:sz w:val="24"/>
          <w:szCs w:val="24"/>
        </w:rPr>
      </w:pPr>
      <w:r w:rsidRPr="005E202A">
        <w:rPr>
          <w:rFonts w:ascii="Arial" w:eastAsia="Times New Roman" w:hAnsi="Arial" w:cs="Arial"/>
          <w:color w:val="000000"/>
          <w:sz w:val="24"/>
          <w:szCs w:val="24"/>
        </w:rPr>
        <w:t>Moreover, we accept that AIBL could advance further in the event that they better use their save reserves and go for some determined dangerous activities.</w:t>
      </w:r>
      <w:r w:rsidR="008467DC" w:rsidRPr="008467DC">
        <w:rPr>
          <w:rFonts w:ascii="Arial" w:eastAsia="Times New Roman" w:hAnsi="Arial" w:cs="Arial"/>
          <w:color w:val="000000"/>
          <w:sz w:val="24"/>
          <w:szCs w:val="24"/>
        </w:rPr>
        <w:t xml:space="preserve"> Furthermore, the better organization and powerful movement would in actuality </w:t>
      </w:r>
      <w:r w:rsidR="008467DC">
        <w:rPr>
          <w:rFonts w:ascii="Arial" w:eastAsia="Times New Roman" w:hAnsi="Arial" w:cs="Arial"/>
          <w:color w:val="000000"/>
          <w:sz w:val="24"/>
          <w:szCs w:val="24"/>
        </w:rPr>
        <w:t>guide</w:t>
      </w:r>
      <w:r w:rsidR="008467DC" w:rsidRPr="008467DC">
        <w:rPr>
          <w:rFonts w:ascii="Arial" w:eastAsia="Times New Roman" w:hAnsi="Arial" w:cs="Arial"/>
          <w:color w:val="000000"/>
          <w:sz w:val="24"/>
          <w:szCs w:val="24"/>
        </w:rPr>
        <w:t xml:space="preserve"> bank to grasp at the most imperative zenith of achievement and to stay at a predominant spot stand out from other personal business banks.</w:t>
      </w:r>
    </w:p>
    <w:p w14:paraId="3B7A206F" w14:textId="573B108C" w:rsidR="0011583D" w:rsidRPr="005E202A" w:rsidRDefault="0083337A" w:rsidP="005E202A">
      <w:pPr>
        <w:spacing w:line="360" w:lineRule="auto"/>
        <w:jc w:val="both"/>
        <w:rPr>
          <w:rStyle w:val="Emphasis"/>
          <w:rFonts w:ascii="Arial" w:hAnsi="Arial" w:cs="Arial"/>
          <w:i w:val="0"/>
          <w:iCs w:val="0"/>
          <w:sz w:val="24"/>
          <w:szCs w:val="24"/>
        </w:rPr>
      </w:pPr>
      <w:r w:rsidRPr="005E202A">
        <w:rPr>
          <w:rStyle w:val="Emphasis"/>
          <w:rFonts w:ascii="Arial" w:hAnsi="Arial" w:cs="Arial"/>
          <w:i w:val="0"/>
          <w:iCs w:val="0"/>
          <w:sz w:val="24"/>
          <w:szCs w:val="24"/>
        </w:rPr>
        <w:t xml:space="preserve">So, my particular recommendations in this respect are: </w:t>
      </w:r>
    </w:p>
    <w:p w14:paraId="3F0EEB23" w14:textId="0BCE568D" w:rsidR="0041596A" w:rsidRDefault="0041596A" w:rsidP="005A7BA4">
      <w:pPr>
        <w:pStyle w:val="ListParagraph"/>
        <w:numPr>
          <w:ilvl w:val="0"/>
          <w:numId w:val="13"/>
        </w:numPr>
        <w:spacing w:line="360" w:lineRule="auto"/>
        <w:jc w:val="both"/>
        <w:rPr>
          <w:rStyle w:val="Emphasis"/>
          <w:rFonts w:ascii="Arial" w:hAnsi="Arial" w:cs="Arial"/>
          <w:i w:val="0"/>
          <w:iCs w:val="0"/>
          <w:sz w:val="24"/>
          <w:szCs w:val="24"/>
        </w:rPr>
      </w:pPr>
      <w:r>
        <w:rPr>
          <w:rStyle w:val="Emphasis"/>
          <w:rFonts w:ascii="Arial" w:hAnsi="Arial" w:cs="Arial"/>
          <w:i w:val="0"/>
          <w:iCs w:val="0"/>
          <w:sz w:val="24"/>
          <w:szCs w:val="24"/>
        </w:rPr>
        <w:t xml:space="preserve">There is intense deficiency of </w:t>
      </w:r>
      <w:r w:rsidR="00102056">
        <w:rPr>
          <w:rStyle w:val="Emphasis"/>
          <w:rFonts w:ascii="Arial" w:hAnsi="Arial" w:cs="Arial"/>
          <w:i w:val="0"/>
          <w:iCs w:val="0"/>
          <w:sz w:val="24"/>
          <w:szCs w:val="24"/>
        </w:rPr>
        <w:t>skilled</w:t>
      </w:r>
      <w:r>
        <w:rPr>
          <w:rStyle w:val="Emphasis"/>
          <w:rFonts w:ascii="Arial" w:hAnsi="Arial" w:cs="Arial"/>
          <w:i w:val="0"/>
          <w:iCs w:val="0"/>
          <w:sz w:val="24"/>
          <w:szCs w:val="24"/>
        </w:rPr>
        <w:t xml:space="preserve"> representatives. </w:t>
      </w:r>
      <w:r w:rsidR="00102056">
        <w:rPr>
          <w:rStyle w:val="Emphasis"/>
          <w:rFonts w:ascii="Arial" w:hAnsi="Arial" w:cs="Arial"/>
          <w:i w:val="0"/>
          <w:iCs w:val="0"/>
          <w:sz w:val="24"/>
          <w:szCs w:val="24"/>
        </w:rPr>
        <w:t>Thus</w:t>
      </w:r>
      <w:r>
        <w:rPr>
          <w:rStyle w:val="Emphasis"/>
          <w:rFonts w:ascii="Arial" w:hAnsi="Arial" w:cs="Arial"/>
          <w:i w:val="0"/>
          <w:iCs w:val="0"/>
          <w:sz w:val="24"/>
          <w:szCs w:val="24"/>
        </w:rPr>
        <w:t>, more exceedingly qualified representatives ought to be appointed.</w:t>
      </w:r>
    </w:p>
    <w:p w14:paraId="2E535180" w14:textId="562E44E6" w:rsidR="0046675F" w:rsidRPr="005E202A" w:rsidRDefault="00F56B21" w:rsidP="005A7BA4">
      <w:pPr>
        <w:pStyle w:val="ListParagraph"/>
        <w:numPr>
          <w:ilvl w:val="0"/>
          <w:numId w:val="13"/>
        </w:numPr>
        <w:spacing w:line="360" w:lineRule="auto"/>
        <w:jc w:val="both"/>
        <w:rPr>
          <w:rStyle w:val="Emphasis"/>
          <w:rFonts w:ascii="Arial" w:hAnsi="Arial" w:cs="Arial"/>
          <w:i w:val="0"/>
          <w:iCs w:val="0"/>
          <w:sz w:val="24"/>
          <w:szCs w:val="24"/>
        </w:rPr>
      </w:pPr>
      <w:r>
        <w:rPr>
          <w:rStyle w:val="Emphasis"/>
          <w:rFonts w:ascii="Arial" w:hAnsi="Arial" w:cs="Arial"/>
          <w:i w:val="0"/>
          <w:iCs w:val="0"/>
          <w:sz w:val="24"/>
          <w:szCs w:val="24"/>
        </w:rPr>
        <w:t xml:space="preserve">The </w:t>
      </w:r>
      <w:r w:rsidR="0046675F" w:rsidRPr="005E202A">
        <w:rPr>
          <w:rStyle w:val="Emphasis"/>
          <w:rFonts w:ascii="Arial" w:hAnsi="Arial" w:cs="Arial"/>
          <w:i w:val="0"/>
          <w:iCs w:val="0"/>
          <w:sz w:val="24"/>
          <w:szCs w:val="24"/>
        </w:rPr>
        <w:t xml:space="preserve">advancements of the bank are not most recent. </w:t>
      </w:r>
      <w:r>
        <w:rPr>
          <w:rStyle w:val="Emphasis"/>
          <w:rFonts w:ascii="Arial" w:hAnsi="Arial" w:cs="Arial"/>
          <w:i w:val="0"/>
          <w:iCs w:val="0"/>
          <w:sz w:val="24"/>
          <w:szCs w:val="24"/>
        </w:rPr>
        <w:t>M</w:t>
      </w:r>
      <w:r w:rsidR="0046675F" w:rsidRPr="005E202A">
        <w:rPr>
          <w:rStyle w:val="Emphasis"/>
          <w:rFonts w:ascii="Arial" w:hAnsi="Arial" w:cs="Arial"/>
          <w:i w:val="0"/>
          <w:iCs w:val="0"/>
          <w:sz w:val="24"/>
          <w:szCs w:val="24"/>
        </w:rPr>
        <w:t xml:space="preserve">ost recent advancements ought to be taken on. </w:t>
      </w:r>
    </w:p>
    <w:p w14:paraId="04056BBE" w14:textId="455ECB83" w:rsidR="0046675F" w:rsidRPr="005E202A" w:rsidRDefault="0046675F" w:rsidP="005A7BA4">
      <w:pPr>
        <w:pStyle w:val="ListParagraph"/>
        <w:numPr>
          <w:ilvl w:val="0"/>
          <w:numId w:val="13"/>
        </w:numPr>
        <w:spacing w:line="360" w:lineRule="auto"/>
        <w:jc w:val="both"/>
        <w:rPr>
          <w:rStyle w:val="Emphasis"/>
          <w:rFonts w:ascii="Arial" w:hAnsi="Arial" w:cs="Arial"/>
          <w:i w:val="0"/>
          <w:iCs w:val="0"/>
          <w:sz w:val="24"/>
          <w:szCs w:val="24"/>
        </w:rPr>
      </w:pPr>
      <w:r w:rsidRPr="005E202A">
        <w:rPr>
          <w:rStyle w:val="Emphasis"/>
          <w:rFonts w:ascii="Arial" w:hAnsi="Arial" w:cs="Arial"/>
          <w:i w:val="0"/>
          <w:iCs w:val="0"/>
          <w:sz w:val="24"/>
          <w:szCs w:val="24"/>
        </w:rPr>
        <w:t xml:space="preserve">Management strategies of the bank is less fortunate; they ought to be more agreeable, advocated and more grounded. </w:t>
      </w:r>
    </w:p>
    <w:p w14:paraId="6A85F6D6" w14:textId="5FAB27D1" w:rsidR="0046675F" w:rsidRPr="005E202A" w:rsidRDefault="0046675F" w:rsidP="005A7BA4">
      <w:pPr>
        <w:pStyle w:val="ListParagraph"/>
        <w:numPr>
          <w:ilvl w:val="0"/>
          <w:numId w:val="13"/>
        </w:numPr>
        <w:spacing w:line="360" w:lineRule="auto"/>
        <w:jc w:val="both"/>
        <w:rPr>
          <w:rStyle w:val="Emphasis"/>
          <w:rFonts w:ascii="Arial" w:hAnsi="Arial" w:cs="Arial"/>
          <w:i w:val="0"/>
          <w:iCs w:val="0"/>
          <w:sz w:val="24"/>
          <w:szCs w:val="24"/>
        </w:rPr>
      </w:pPr>
      <w:r w:rsidRPr="005E202A">
        <w:rPr>
          <w:rStyle w:val="Emphasis"/>
          <w:rFonts w:ascii="Arial" w:hAnsi="Arial" w:cs="Arial"/>
          <w:i w:val="0"/>
          <w:iCs w:val="0"/>
          <w:sz w:val="24"/>
          <w:szCs w:val="24"/>
        </w:rPr>
        <w:t xml:space="preserve">Performance assessment methodology of the bank are not sufficient; they ought to be updated. </w:t>
      </w:r>
    </w:p>
    <w:p w14:paraId="2DD54A09" w14:textId="05A8AFC1" w:rsidR="0046675F" w:rsidRPr="005E202A" w:rsidRDefault="0046675F" w:rsidP="005A7BA4">
      <w:pPr>
        <w:pStyle w:val="ListParagraph"/>
        <w:numPr>
          <w:ilvl w:val="0"/>
          <w:numId w:val="13"/>
        </w:numPr>
        <w:spacing w:line="360" w:lineRule="auto"/>
        <w:jc w:val="both"/>
        <w:rPr>
          <w:rStyle w:val="SubtleEmphasis"/>
          <w:rFonts w:ascii="Arial" w:hAnsi="Arial" w:cs="Arial"/>
          <w:i w:val="0"/>
          <w:iCs w:val="0"/>
          <w:sz w:val="24"/>
          <w:szCs w:val="24"/>
        </w:rPr>
      </w:pPr>
      <w:r w:rsidRPr="005E202A">
        <w:rPr>
          <w:rFonts w:ascii="Arial" w:hAnsi="Arial" w:cs="Arial"/>
          <w:sz w:val="24"/>
          <w:szCs w:val="24"/>
        </w:rPr>
        <w:lastRenderedPageBreak/>
        <w:t>Financial articulations of the bank ought to be arranged on the premise of current data.</w:t>
      </w:r>
    </w:p>
    <w:p w14:paraId="3C0DE04E" w14:textId="54BA6744" w:rsidR="0083337A" w:rsidRPr="005E202A" w:rsidRDefault="0046675F" w:rsidP="005A7BA4">
      <w:pPr>
        <w:pStyle w:val="ListParagraph"/>
        <w:numPr>
          <w:ilvl w:val="0"/>
          <w:numId w:val="13"/>
        </w:numPr>
        <w:spacing w:line="360" w:lineRule="auto"/>
        <w:jc w:val="both"/>
        <w:rPr>
          <w:rStyle w:val="Emphasis"/>
          <w:rFonts w:ascii="Arial" w:hAnsi="Arial" w:cs="Arial"/>
          <w:i w:val="0"/>
          <w:iCs w:val="0"/>
          <w:sz w:val="24"/>
          <w:szCs w:val="24"/>
        </w:rPr>
      </w:pPr>
      <w:r w:rsidRPr="005E202A">
        <w:rPr>
          <w:rStyle w:val="Emphasis"/>
          <w:rFonts w:ascii="Arial" w:hAnsi="Arial" w:cs="Arial"/>
          <w:i w:val="0"/>
          <w:iCs w:val="0"/>
          <w:sz w:val="24"/>
          <w:szCs w:val="24"/>
        </w:rPr>
        <w:t>The assessment methodology should be result arranged and practical.</w:t>
      </w:r>
    </w:p>
    <w:p w14:paraId="23F69E54" w14:textId="5DA54A95" w:rsidR="0046675F" w:rsidRPr="005E202A" w:rsidRDefault="0079084F" w:rsidP="005A7BA4">
      <w:pPr>
        <w:pStyle w:val="ListParagraph"/>
        <w:numPr>
          <w:ilvl w:val="0"/>
          <w:numId w:val="13"/>
        </w:numPr>
        <w:shd w:val="clear" w:color="auto" w:fill="FFFFFF"/>
        <w:spacing w:before="48" w:after="48" w:line="360" w:lineRule="auto"/>
        <w:jc w:val="both"/>
        <w:rPr>
          <w:rFonts w:ascii="Arial" w:eastAsia="Times New Roman" w:hAnsi="Arial" w:cs="Arial"/>
          <w:color w:val="000000"/>
          <w:sz w:val="24"/>
          <w:szCs w:val="24"/>
        </w:rPr>
      </w:pPr>
      <w:r w:rsidRPr="005E202A">
        <w:rPr>
          <w:rFonts w:ascii="Arial" w:hAnsi="Arial" w:cs="Arial"/>
          <w:sz w:val="24"/>
          <w:szCs w:val="24"/>
        </w:rPr>
        <w:t>AIBL should focus in expanding its profit acquisition limits</w:t>
      </w:r>
      <w:r w:rsidR="001B0151" w:rsidRPr="005E202A">
        <w:rPr>
          <w:rFonts w:ascii="Arial" w:hAnsi="Arial" w:cs="Arial"/>
          <w:sz w:val="24"/>
          <w:szCs w:val="24"/>
        </w:rPr>
        <w:t>.</w:t>
      </w:r>
    </w:p>
    <w:p w14:paraId="68BC4FB3" w14:textId="0046FBD4" w:rsidR="0046675F" w:rsidRPr="005E202A" w:rsidRDefault="0011583D" w:rsidP="005A7BA4">
      <w:pPr>
        <w:pStyle w:val="ListParagraph"/>
        <w:numPr>
          <w:ilvl w:val="0"/>
          <w:numId w:val="13"/>
        </w:numPr>
        <w:shd w:val="clear" w:color="auto" w:fill="FFFFFF"/>
        <w:spacing w:before="48" w:after="48" w:line="360" w:lineRule="auto"/>
        <w:jc w:val="both"/>
        <w:rPr>
          <w:rFonts w:ascii="Arial" w:eastAsia="Times New Roman" w:hAnsi="Arial" w:cs="Arial"/>
          <w:color w:val="000000"/>
          <w:sz w:val="24"/>
          <w:szCs w:val="24"/>
        </w:rPr>
      </w:pPr>
      <w:r w:rsidRPr="005E202A">
        <w:rPr>
          <w:rFonts w:ascii="Arial" w:eastAsia="Times New Roman" w:hAnsi="Arial" w:cs="Arial"/>
          <w:color w:val="000000"/>
          <w:sz w:val="24"/>
          <w:szCs w:val="24"/>
        </w:rPr>
        <w:t>It ought to foster compelling showcasing technique to draw in new clients.</w:t>
      </w:r>
    </w:p>
    <w:p w14:paraId="364D89C8" w14:textId="11892687" w:rsidR="0011583D" w:rsidRPr="005E202A" w:rsidRDefault="001C2303" w:rsidP="005A7BA4">
      <w:pPr>
        <w:pStyle w:val="ListParagraph"/>
        <w:numPr>
          <w:ilvl w:val="0"/>
          <w:numId w:val="13"/>
        </w:numPr>
        <w:shd w:val="clear" w:color="auto" w:fill="FFFFFF"/>
        <w:spacing w:before="48" w:after="48"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Increasing</w:t>
      </w:r>
      <w:r w:rsidR="0011583D" w:rsidRPr="005E202A">
        <w:rPr>
          <w:rFonts w:ascii="Arial" w:eastAsia="Times New Roman" w:hAnsi="Arial" w:cs="Arial"/>
          <w:color w:val="000000"/>
          <w:sz w:val="24"/>
          <w:szCs w:val="24"/>
        </w:rPr>
        <w:t xml:space="preserve"> the capital, legal hold and increment the speculation. </w:t>
      </w:r>
    </w:p>
    <w:p w14:paraId="6B2508B9" w14:textId="4853EFD3" w:rsidR="0011583D" w:rsidRPr="005E202A" w:rsidRDefault="0011583D" w:rsidP="005A7BA4">
      <w:pPr>
        <w:pStyle w:val="ListParagraph"/>
        <w:numPr>
          <w:ilvl w:val="0"/>
          <w:numId w:val="13"/>
        </w:numPr>
        <w:shd w:val="clear" w:color="auto" w:fill="FFFFFF"/>
        <w:spacing w:before="48" w:after="48" w:line="360" w:lineRule="auto"/>
        <w:jc w:val="both"/>
        <w:rPr>
          <w:rFonts w:ascii="Arial" w:eastAsia="Times New Roman" w:hAnsi="Arial" w:cs="Arial"/>
          <w:color w:val="000000"/>
          <w:sz w:val="24"/>
          <w:szCs w:val="24"/>
        </w:rPr>
      </w:pPr>
      <w:r w:rsidRPr="005E202A">
        <w:rPr>
          <w:rFonts w:ascii="Arial" w:eastAsia="Times New Roman" w:hAnsi="Arial" w:cs="Arial"/>
          <w:color w:val="000000"/>
          <w:sz w:val="24"/>
          <w:szCs w:val="24"/>
        </w:rPr>
        <w:t>Th</w:t>
      </w:r>
      <w:r w:rsidR="001C2303">
        <w:rPr>
          <w:rFonts w:ascii="Arial" w:eastAsia="Times New Roman" w:hAnsi="Arial" w:cs="Arial"/>
          <w:color w:val="000000"/>
          <w:sz w:val="24"/>
          <w:szCs w:val="24"/>
        </w:rPr>
        <w:t>ere should be more branches all over our country.</w:t>
      </w:r>
      <w:r w:rsidRPr="005E202A">
        <w:rPr>
          <w:rFonts w:ascii="Arial" w:eastAsia="Times New Roman" w:hAnsi="Arial" w:cs="Arial"/>
          <w:color w:val="000000"/>
          <w:sz w:val="24"/>
          <w:szCs w:val="24"/>
        </w:rPr>
        <w:t xml:space="preserve"> </w:t>
      </w:r>
    </w:p>
    <w:p w14:paraId="70A729ED" w14:textId="5AD784FB" w:rsidR="0011583D" w:rsidRPr="005E202A" w:rsidRDefault="00A061EB" w:rsidP="005A7BA4">
      <w:pPr>
        <w:pStyle w:val="ListParagraph"/>
        <w:numPr>
          <w:ilvl w:val="0"/>
          <w:numId w:val="13"/>
        </w:numPr>
        <w:shd w:val="clear" w:color="auto" w:fill="FFFFFF"/>
        <w:spacing w:before="48" w:after="48" w:line="360" w:lineRule="auto"/>
        <w:jc w:val="both"/>
        <w:rPr>
          <w:rFonts w:ascii="Arial" w:eastAsia="Times New Roman" w:hAnsi="Arial" w:cs="Arial"/>
          <w:color w:val="000000"/>
          <w:sz w:val="24"/>
          <w:szCs w:val="24"/>
        </w:rPr>
      </w:pPr>
      <w:r w:rsidRPr="005E202A">
        <w:rPr>
          <w:rFonts w:ascii="Arial" w:eastAsia="Times New Roman" w:hAnsi="Arial" w:cs="Arial"/>
          <w:color w:val="000000"/>
          <w:sz w:val="24"/>
          <w:szCs w:val="24"/>
        </w:rPr>
        <w:t>Increase</w:t>
      </w:r>
      <w:r w:rsidR="0011583D" w:rsidRPr="005E202A">
        <w:rPr>
          <w:rFonts w:ascii="Arial" w:eastAsia="Times New Roman" w:hAnsi="Arial" w:cs="Arial"/>
          <w:color w:val="000000"/>
          <w:sz w:val="24"/>
          <w:szCs w:val="24"/>
        </w:rPr>
        <w:t xml:space="preserve"> and broaden </w:t>
      </w:r>
      <w:r w:rsidR="00D070BA">
        <w:rPr>
          <w:rFonts w:ascii="Arial" w:eastAsia="Times New Roman" w:hAnsi="Arial" w:cs="Arial"/>
          <w:color w:val="000000"/>
          <w:sz w:val="24"/>
          <w:szCs w:val="24"/>
        </w:rPr>
        <w:t>endorsers</w:t>
      </w:r>
      <w:r w:rsidR="0011583D" w:rsidRPr="005E202A">
        <w:rPr>
          <w:rFonts w:ascii="Arial" w:eastAsia="Times New Roman" w:hAnsi="Arial" w:cs="Arial"/>
          <w:color w:val="000000"/>
          <w:sz w:val="24"/>
          <w:szCs w:val="24"/>
        </w:rPr>
        <w:t xml:space="preserve">. </w:t>
      </w:r>
    </w:p>
    <w:p w14:paraId="228CA408" w14:textId="1D1DE031" w:rsidR="0011583D" w:rsidRPr="005E202A" w:rsidRDefault="0011583D" w:rsidP="005A7BA4">
      <w:pPr>
        <w:pStyle w:val="ListParagraph"/>
        <w:numPr>
          <w:ilvl w:val="0"/>
          <w:numId w:val="13"/>
        </w:numPr>
        <w:shd w:val="clear" w:color="auto" w:fill="FFFFFF"/>
        <w:spacing w:before="48" w:after="48" w:line="360" w:lineRule="auto"/>
        <w:jc w:val="both"/>
        <w:rPr>
          <w:rFonts w:ascii="Arial" w:eastAsia="Times New Roman" w:hAnsi="Arial" w:cs="Arial"/>
          <w:color w:val="000000"/>
          <w:sz w:val="24"/>
          <w:szCs w:val="24"/>
        </w:rPr>
      </w:pPr>
      <w:r w:rsidRPr="005E202A">
        <w:rPr>
          <w:rFonts w:ascii="Arial" w:eastAsia="Times New Roman" w:hAnsi="Arial" w:cs="Arial"/>
          <w:color w:val="000000"/>
          <w:sz w:val="24"/>
          <w:szCs w:val="24"/>
        </w:rPr>
        <w:t>Up</w:t>
      </w:r>
      <w:r w:rsidR="00A061EB">
        <w:rPr>
          <w:rFonts w:ascii="Arial" w:eastAsia="Times New Roman" w:hAnsi="Arial" w:cs="Arial"/>
          <w:color w:val="000000"/>
          <w:sz w:val="24"/>
          <w:szCs w:val="24"/>
        </w:rPr>
        <w:t>date</w:t>
      </w:r>
      <w:r w:rsidRPr="005E202A">
        <w:rPr>
          <w:rFonts w:ascii="Arial" w:eastAsia="Times New Roman" w:hAnsi="Arial" w:cs="Arial"/>
          <w:color w:val="000000"/>
          <w:sz w:val="24"/>
          <w:szCs w:val="24"/>
        </w:rPr>
        <w:t xml:space="preserve"> </w:t>
      </w:r>
      <w:r w:rsidR="00A061EB" w:rsidRPr="00A061EB">
        <w:rPr>
          <w:rFonts w:ascii="Arial" w:eastAsia="Times New Roman" w:hAnsi="Arial" w:cs="Arial"/>
          <w:color w:val="000000"/>
          <w:sz w:val="24"/>
          <w:szCs w:val="24"/>
        </w:rPr>
        <w:t>web-based banking</w:t>
      </w:r>
    </w:p>
    <w:p w14:paraId="510370D1" w14:textId="72C3DFBE" w:rsidR="0011583D" w:rsidRPr="005E202A" w:rsidRDefault="0011583D" w:rsidP="005A7BA4">
      <w:pPr>
        <w:pStyle w:val="ListParagraph"/>
        <w:numPr>
          <w:ilvl w:val="0"/>
          <w:numId w:val="13"/>
        </w:numPr>
        <w:shd w:val="clear" w:color="auto" w:fill="FFFFFF"/>
        <w:spacing w:before="48" w:after="48" w:line="360" w:lineRule="auto"/>
        <w:jc w:val="both"/>
        <w:rPr>
          <w:rFonts w:ascii="Arial" w:eastAsia="Times New Roman" w:hAnsi="Arial" w:cs="Arial"/>
          <w:color w:val="000000"/>
          <w:sz w:val="24"/>
          <w:szCs w:val="24"/>
        </w:rPr>
      </w:pPr>
      <w:r w:rsidRPr="005E202A">
        <w:rPr>
          <w:rFonts w:ascii="Arial" w:eastAsia="Times New Roman" w:hAnsi="Arial" w:cs="Arial"/>
          <w:color w:val="000000"/>
          <w:sz w:val="24"/>
          <w:szCs w:val="24"/>
        </w:rPr>
        <w:t xml:space="preserve">Personal relationship ought to be worked with the clients and guaranteeing undeniable level client support is obligatory. </w:t>
      </w:r>
    </w:p>
    <w:p w14:paraId="3DAD235E" w14:textId="3DC80EF3" w:rsidR="0011583D" w:rsidRPr="005E202A" w:rsidRDefault="0011583D" w:rsidP="005A7BA4">
      <w:pPr>
        <w:pStyle w:val="ListParagraph"/>
        <w:numPr>
          <w:ilvl w:val="0"/>
          <w:numId w:val="13"/>
        </w:numPr>
        <w:shd w:val="clear" w:color="auto" w:fill="FFFFFF"/>
        <w:spacing w:before="48" w:after="48" w:line="360" w:lineRule="auto"/>
        <w:jc w:val="both"/>
        <w:rPr>
          <w:rFonts w:ascii="Arial" w:eastAsia="Times New Roman" w:hAnsi="Arial" w:cs="Arial"/>
          <w:color w:val="000000"/>
          <w:sz w:val="24"/>
          <w:szCs w:val="24"/>
        </w:rPr>
      </w:pPr>
      <w:r w:rsidRPr="005E202A">
        <w:rPr>
          <w:rFonts w:ascii="Arial" w:eastAsia="Times New Roman" w:hAnsi="Arial" w:cs="Arial"/>
          <w:color w:val="000000"/>
          <w:sz w:val="24"/>
          <w:szCs w:val="24"/>
        </w:rPr>
        <w:t xml:space="preserve">Customers are the core of the association. They ought to give more space in the workplace and if conceivable, they ought to have some amusement office. </w:t>
      </w:r>
    </w:p>
    <w:p w14:paraId="61CFAB17" w14:textId="2D5F455F" w:rsidR="0046675F" w:rsidRPr="005E202A" w:rsidRDefault="0011583D" w:rsidP="005A7BA4">
      <w:pPr>
        <w:pStyle w:val="ListParagraph"/>
        <w:numPr>
          <w:ilvl w:val="0"/>
          <w:numId w:val="13"/>
        </w:numPr>
        <w:shd w:val="clear" w:color="auto" w:fill="FFFFFF"/>
        <w:spacing w:before="48" w:after="48" w:line="360" w:lineRule="auto"/>
        <w:jc w:val="both"/>
        <w:rPr>
          <w:rFonts w:ascii="Arial" w:eastAsia="Times New Roman" w:hAnsi="Arial" w:cs="Arial"/>
          <w:color w:val="000000"/>
          <w:sz w:val="24"/>
          <w:szCs w:val="24"/>
        </w:rPr>
      </w:pPr>
      <w:r w:rsidRPr="005E202A">
        <w:rPr>
          <w:rFonts w:ascii="Arial" w:eastAsia="Times New Roman" w:hAnsi="Arial" w:cs="Arial"/>
          <w:color w:val="000000"/>
          <w:sz w:val="24"/>
          <w:szCs w:val="24"/>
        </w:rPr>
        <w:t>The worker of the branch ought to be prepared constantly.</w:t>
      </w:r>
    </w:p>
    <w:p w14:paraId="5191FC23" w14:textId="7CA7DAF3" w:rsidR="0011583D" w:rsidRPr="005E202A" w:rsidRDefault="0011583D" w:rsidP="005A7BA4">
      <w:pPr>
        <w:pStyle w:val="ListParagraph"/>
        <w:numPr>
          <w:ilvl w:val="0"/>
          <w:numId w:val="13"/>
        </w:numPr>
        <w:spacing w:line="360" w:lineRule="auto"/>
        <w:jc w:val="both"/>
        <w:rPr>
          <w:rFonts w:ascii="Arial" w:hAnsi="Arial" w:cs="Arial"/>
          <w:sz w:val="24"/>
          <w:szCs w:val="24"/>
        </w:rPr>
      </w:pPr>
      <w:r w:rsidRPr="005E202A">
        <w:rPr>
          <w:rFonts w:ascii="Arial" w:hAnsi="Arial" w:cs="Arial"/>
          <w:sz w:val="24"/>
          <w:szCs w:val="24"/>
        </w:rPr>
        <w:t xml:space="preserve">Few branches are not under internet banking framework, so every one of the branches ought to affirm on line banking framework. </w:t>
      </w:r>
    </w:p>
    <w:p w14:paraId="28599650" w14:textId="5EF77D3E" w:rsidR="0011583D" w:rsidRPr="005E202A" w:rsidRDefault="0011583D" w:rsidP="005A7BA4">
      <w:pPr>
        <w:pStyle w:val="ListParagraph"/>
        <w:numPr>
          <w:ilvl w:val="0"/>
          <w:numId w:val="13"/>
        </w:numPr>
        <w:spacing w:line="360" w:lineRule="auto"/>
        <w:jc w:val="both"/>
        <w:rPr>
          <w:rFonts w:ascii="Arial" w:hAnsi="Arial" w:cs="Arial"/>
          <w:sz w:val="24"/>
          <w:szCs w:val="24"/>
        </w:rPr>
      </w:pPr>
      <w:r w:rsidRPr="005E202A">
        <w:rPr>
          <w:rFonts w:ascii="Arial" w:hAnsi="Arial" w:cs="Arial"/>
          <w:sz w:val="24"/>
          <w:szCs w:val="24"/>
        </w:rPr>
        <w:t xml:space="preserve">More gatherings, classes, discussions and get-together ought to be coordinated by the Branches to foster the mindfulness among the customers of the Bank about Islamic Banking and its benefits. </w:t>
      </w:r>
    </w:p>
    <w:p w14:paraId="5E2DBDAD" w14:textId="3E0C4E5F" w:rsidR="0011583D" w:rsidRPr="005E202A" w:rsidRDefault="0011583D" w:rsidP="005A7BA4">
      <w:pPr>
        <w:pStyle w:val="ListParagraph"/>
        <w:numPr>
          <w:ilvl w:val="0"/>
          <w:numId w:val="13"/>
        </w:numPr>
        <w:spacing w:line="360" w:lineRule="auto"/>
        <w:jc w:val="both"/>
        <w:rPr>
          <w:rFonts w:ascii="Arial" w:hAnsi="Arial" w:cs="Arial"/>
          <w:sz w:val="24"/>
          <w:szCs w:val="24"/>
        </w:rPr>
      </w:pPr>
      <w:r w:rsidRPr="005E202A">
        <w:rPr>
          <w:rFonts w:ascii="Arial" w:hAnsi="Arial" w:cs="Arial"/>
          <w:sz w:val="24"/>
          <w:szCs w:val="24"/>
        </w:rPr>
        <w:t xml:space="preserve">Ensure stable profit. </w:t>
      </w:r>
    </w:p>
    <w:p w14:paraId="752FEC4B" w14:textId="4D66CBAE" w:rsidR="0011583D" w:rsidRPr="005E202A" w:rsidRDefault="0011583D" w:rsidP="005A7BA4">
      <w:pPr>
        <w:pStyle w:val="ListParagraph"/>
        <w:numPr>
          <w:ilvl w:val="0"/>
          <w:numId w:val="13"/>
        </w:numPr>
        <w:spacing w:line="360" w:lineRule="auto"/>
        <w:jc w:val="both"/>
        <w:rPr>
          <w:rFonts w:ascii="Arial" w:hAnsi="Arial" w:cs="Arial"/>
          <w:sz w:val="24"/>
          <w:szCs w:val="24"/>
        </w:rPr>
      </w:pPr>
      <w:r w:rsidRPr="005E202A">
        <w:rPr>
          <w:rFonts w:ascii="Arial" w:hAnsi="Arial" w:cs="Arial"/>
          <w:sz w:val="24"/>
          <w:szCs w:val="24"/>
        </w:rPr>
        <w:t xml:space="preserve">The Bank ought to follow Islami Sharia stringently in everything about activity. </w:t>
      </w:r>
    </w:p>
    <w:p w14:paraId="02A5D03D" w14:textId="62AF90B0" w:rsidR="0011583D" w:rsidRPr="005E202A" w:rsidRDefault="0011583D" w:rsidP="005A7BA4">
      <w:pPr>
        <w:pStyle w:val="ListParagraph"/>
        <w:numPr>
          <w:ilvl w:val="0"/>
          <w:numId w:val="13"/>
        </w:numPr>
        <w:spacing w:line="360" w:lineRule="auto"/>
        <w:jc w:val="both"/>
        <w:rPr>
          <w:rFonts w:ascii="Arial" w:hAnsi="Arial" w:cs="Arial"/>
          <w:sz w:val="24"/>
          <w:szCs w:val="24"/>
        </w:rPr>
      </w:pPr>
      <w:r w:rsidRPr="005E202A">
        <w:rPr>
          <w:rFonts w:ascii="Arial" w:hAnsi="Arial" w:cs="Arial"/>
          <w:sz w:val="24"/>
          <w:szCs w:val="24"/>
        </w:rPr>
        <w:t xml:space="preserve">Bank should keep their yearly report, handout, notice and so forth accessible to give their client. </w:t>
      </w:r>
    </w:p>
    <w:p w14:paraId="5C32273F" w14:textId="4AFA1CE0" w:rsidR="0011583D" w:rsidRPr="005E202A" w:rsidRDefault="0011583D" w:rsidP="005A7BA4">
      <w:pPr>
        <w:pStyle w:val="ListParagraph"/>
        <w:numPr>
          <w:ilvl w:val="0"/>
          <w:numId w:val="13"/>
        </w:numPr>
        <w:spacing w:line="360" w:lineRule="auto"/>
        <w:jc w:val="both"/>
        <w:rPr>
          <w:rFonts w:ascii="Arial" w:hAnsi="Arial" w:cs="Arial"/>
          <w:sz w:val="24"/>
          <w:szCs w:val="24"/>
        </w:rPr>
      </w:pPr>
      <w:r w:rsidRPr="005E202A">
        <w:rPr>
          <w:rFonts w:ascii="Arial" w:hAnsi="Arial" w:cs="Arial"/>
          <w:sz w:val="24"/>
          <w:szCs w:val="24"/>
        </w:rPr>
        <w:t xml:space="preserve">Bank ought to present customer credit conspire. </w:t>
      </w:r>
    </w:p>
    <w:p w14:paraId="4440F40E" w14:textId="45A77C54" w:rsidR="0011583D" w:rsidRPr="005E202A" w:rsidRDefault="0011583D" w:rsidP="005A7BA4">
      <w:pPr>
        <w:pStyle w:val="ListParagraph"/>
        <w:numPr>
          <w:ilvl w:val="0"/>
          <w:numId w:val="13"/>
        </w:numPr>
        <w:spacing w:line="360" w:lineRule="auto"/>
        <w:jc w:val="both"/>
        <w:rPr>
          <w:rFonts w:ascii="Arial" w:hAnsi="Arial" w:cs="Arial"/>
          <w:sz w:val="24"/>
          <w:szCs w:val="24"/>
        </w:rPr>
      </w:pPr>
      <w:r w:rsidRPr="005E202A">
        <w:rPr>
          <w:rFonts w:ascii="Arial" w:hAnsi="Arial" w:cs="Arial"/>
          <w:sz w:val="24"/>
          <w:szCs w:val="24"/>
        </w:rPr>
        <w:t xml:space="preserve">Bank should build their office space and take more consideration in inside enrichment. </w:t>
      </w:r>
    </w:p>
    <w:p w14:paraId="0ADF8372" w14:textId="78329197" w:rsidR="0011583D" w:rsidRPr="005E202A" w:rsidRDefault="0011583D" w:rsidP="005A7BA4">
      <w:pPr>
        <w:pStyle w:val="ListParagraph"/>
        <w:numPr>
          <w:ilvl w:val="0"/>
          <w:numId w:val="13"/>
        </w:numPr>
        <w:spacing w:line="360" w:lineRule="auto"/>
        <w:jc w:val="both"/>
        <w:rPr>
          <w:rFonts w:ascii="Arial" w:hAnsi="Arial" w:cs="Arial"/>
          <w:sz w:val="24"/>
          <w:szCs w:val="24"/>
        </w:rPr>
      </w:pPr>
      <w:r w:rsidRPr="005E202A">
        <w:rPr>
          <w:rFonts w:ascii="Arial" w:hAnsi="Arial" w:cs="Arial"/>
          <w:sz w:val="24"/>
          <w:szCs w:val="24"/>
        </w:rPr>
        <w:t xml:space="preserve">Some new venture plans are to be presented for financial turn of events and government assistance of the troubled humankind. </w:t>
      </w:r>
    </w:p>
    <w:p w14:paraId="3F8C36E7" w14:textId="127CE128" w:rsidR="00152AFC" w:rsidRPr="005E202A" w:rsidRDefault="0011583D" w:rsidP="00271C12">
      <w:pPr>
        <w:pStyle w:val="ListParagraph"/>
        <w:numPr>
          <w:ilvl w:val="0"/>
          <w:numId w:val="13"/>
        </w:numPr>
        <w:spacing w:line="360" w:lineRule="auto"/>
        <w:jc w:val="both"/>
        <w:rPr>
          <w:rFonts w:ascii="Arial" w:hAnsi="Arial" w:cs="Arial"/>
          <w:sz w:val="24"/>
          <w:szCs w:val="24"/>
        </w:rPr>
      </w:pPr>
      <w:r w:rsidRPr="005E202A">
        <w:rPr>
          <w:rFonts w:ascii="Arial" w:hAnsi="Arial" w:cs="Arial"/>
          <w:sz w:val="24"/>
          <w:szCs w:val="24"/>
        </w:rPr>
        <w:t xml:space="preserve">Finally, the Bank ought to have the vision to computerize </w:t>
      </w:r>
      <w:r w:rsidR="005E202A" w:rsidRPr="005E202A">
        <w:rPr>
          <w:rFonts w:ascii="Arial" w:hAnsi="Arial" w:cs="Arial"/>
          <w:sz w:val="24"/>
          <w:szCs w:val="24"/>
        </w:rPr>
        <w:t>it’s</w:t>
      </w:r>
      <w:r w:rsidRPr="005E202A">
        <w:rPr>
          <w:rFonts w:ascii="Arial" w:hAnsi="Arial" w:cs="Arial"/>
          <w:sz w:val="24"/>
          <w:szCs w:val="24"/>
        </w:rPr>
        <w:t xml:space="preserve"> all activities and functionalities and ought to be resolved to accomplish the objective to be a lead </w:t>
      </w:r>
      <w:r w:rsidRPr="005E202A">
        <w:rPr>
          <w:rFonts w:ascii="Arial" w:hAnsi="Arial" w:cs="Arial"/>
          <w:sz w:val="24"/>
          <w:szCs w:val="24"/>
        </w:rPr>
        <w:lastRenderedPageBreak/>
        <w:t>Bank in the country both in help and in specialized angle and to satisfy the necessities of mass individuals.</w:t>
      </w:r>
    </w:p>
    <w:p w14:paraId="6EB2D501" w14:textId="30006D04" w:rsidR="00152AFC" w:rsidRPr="005E202A" w:rsidRDefault="00152AFC" w:rsidP="005E202A">
      <w:pPr>
        <w:spacing w:line="360" w:lineRule="auto"/>
        <w:jc w:val="both"/>
        <w:rPr>
          <w:rFonts w:ascii="Arial" w:hAnsi="Arial" w:cs="Arial"/>
          <w:sz w:val="24"/>
          <w:szCs w:val="24"/>
        </w:rPr>
      </w:pPr>
    </w:p>
    <w:p w14:paraId="22F896C6" w14:textId="4AEC6073" w:rsidR="00DE12D2" w:rsidRPr="00C60C46" w:rsidRDefault="005E202A" w:rsidP="00C60C46">
      <w:pPr>
        <w:pStyle w:val="Heading2"/>
        <w:numPr>
          <w:ilvl w:val="1"/>
          <w:numId w:val="25"/>
        </w:numPr>
        <w:spacing w:line="276" w:lineRule="auto"/>
        <w:ind w:left="720"/>
        <w:rPr>
          <w:rFonts w:eastAsia="Times New Roman" w:cs="Times New Roman"/>
          <w:bCs/>
          <w:color w:val="4F81BD"/>
          <w:sz w:val="26"/>
        </w:rPr>
      </w:pPr>
      <w:bookmarkStart w:id="56" w:name="_Toc84976660"/>
      <w:r w:rsidRPr="00C60C46">
        <w:rPr>
          <w:rFonts w:eastAsia="Times New Roman" w:cs="Times New Roman"/>
          <w:bCs/>
          <w:color w:val="4F81BD"/>
          <w:sz w:val="26"/>
        </w:rPr>
        <w:t>Key</w:t>
      </w:r>
      <w:r w:rsidR="00D154E3" w:rsidRPr="00C60C46">
        <w:rPr>
          <w:rFonts w:eastAsia="Times New Roman" w:cs="Times New Roman"/>
          <w:bCs/>
          <w:color w:val="4F81BD"/>
          <w:sz w:val="26"/>
        </w:rPr>
        <w:t xml:space="preserve"> understanding</w:t>
      </w:r>
      <w:bookmarkEnd w:id="56"/>
    </w:p>
    <w:p w14:paraId="61F6B70D" w14:textId="709D2D43" w:rsidR="00152AFC" w:rsidRPr="00645140" w:rsidRDefault="00FC3DEE" w:rsidP="00724E02">
      <w:pPr>
        <w:spacing w:line="360" w:lineRule="auto"/>
        <w:jc w:val="both"/>
        <w:rPr>
          <w:rStyle w:val="SubtleEmphasis"/>
          <w:rFonts w:ascii="Arial" w:hAnsi="Arial" w:cs="Arial"/>
          <w:i w:val="0"/>
          <w:iCs w:val="0"/>
          <w:color w:val="auto"/>
          <w:sz w:val="24"/>
          <w:szCs w:val="24"/>
        </w:rPr>
      </w:pPr>
      <w:r w:rsidRPr="00645140">
        <w:rPr>
          <w:rStyle w:val="SubtleEmphasis"/>
          <w:rFonts w:ascii="Arial" w:hAnsi="Arial" w:cs="Arial"/>
          <w:i w:val="0"/>
          <w:iCs w:val="0"/>
          <w:color w:val="auto"/>
          <w:sz w:val="24"/>
          <w:szCs w:val="24"/>
        </w:rPr>
        <w:t xml:space="preserve">AIBL is one of the foremost prevalent Islami banks in Bangladesh, who centered on advanced Islamic banking framework. AIBL continuously need to make sure about its position within the industry by mobilizing its store and making quality venture. During my internship I got a few discoveries almost regarding the bank which are given underneath: </w:t>
      </w:r>
    </w:p>
    <w:p w14:paraId="3ABB2820" w14:textId="63454AD0" w:rsidR="004E2ACE" w:rsidRPr="00645140" w:rsidRDefault="009E35F0" w:rsidP="00C60C46">
      <w:pPr>
        <w:pStyle w:val="ListParagraph"/>
        <w:numPr>
          <w:ilvl w:val="0"/>
          <w:numId w:val="39"/>
        </w:numPr>
        <w:spacing w:line="360" w:lineRule="auto"/>
        <w:jc w:val="both"/>
        <w:rPr>
          <w:rStyle w:val="SubtleEmphasis"/>
          <w:rFonts w:ascii="Arial" w:hAnsi="Arial" w:cs="Arial"/>
          <w:i w:val="0"/>
          <w:iCs w:val="0"/>
          <w:color w:val="auto"/>
          <w:sz w:val="24"/>
          <w:szCs w:val="24"/>
        </w:rPr>
      </w:pPr>
      <w:r w:rsidRPr="00645140">
        <w:rPr>
          <w:rStyle w:val="SubtleEmphasis"/>
          <w:rFonts w:ascii="Arial" w:hAnsi="Arial" w:cs="Arial"/>
          <w:i w:val="0"/>
          <w:iCs w:val="0"/>
          <w:color w:val="auto"/>
          <w:sz w:val="24"/>
          <w:szCs w:val="24"/>
        </w:rPr>
        <w:t>AIBL profit gaining capacity isn't satisfactory.</w:t>
      </w:r>
    </w:p>
    <w:p w14:paraId="34C24E8A" w14:textId="7B0C9417" w:rsidR="00352C11" w:rsidRPr="00645140" w:rsidRDefault="00352C11" w:rsidP="00C60C46">
      <w:pPr>
        <w:pStyle w:val="ListParagraph"/>
        <w:numPr>
          <w:ilvl w:val="0"/>
          <w:numId w:val="39"/>
        </w:numPr>
        <w:spacing w:line="360" w:lineRule="auto"/>
        <w:jc w:val="both"/>
        <w:rPr>
          <w:rStyle w:val="SubtleEmphasis"/>
          <w:rFonts w:ascii="Arial" w:hAnsi="Arial" w:cs="Arial"/>
          <w:i w:val="0"/>
          <w:iCs w:val="0"/>
          <w:color w:val="auto"/>
          <w:sz w:val="24"/>
          <w:szCs w:val="24"/>
        </w:rPr>
      </w:pPr>
      <w:r w:rsidRPr="00645140">
        <w:rPr>
          <w:rStyle w:val="SubtleEmphasis"/>
          <w:rFonts w:ascii="Arial" w:hAnsi="Arial" w:cs="Arial"/>
          <w:i w:val="0"/>
          <w:iCs w:val="0"/>
          <w:color w:val="auto"/>
          <w:sz w:val="24"/>
          <w:szCs w:val="24"/>
        </w:rPr>
        <w:t>The bank gives less accentuation on long term financing.</w:t>
      </w:r>
    </w:p>
    <w:p w14:paraId="63A880C1" w14:textId="59C771C5" w:rsidR="009E35F0" w:rsidRPr="00645140" w:rsidRDefault="009E35F0" w:rsidP="00C60C46">
      <w:pPr>
        <w:pStyle w:val="ListParagraph"/>
        <w:numPr>
          <w:ilvl w:val="0"/>
          <w:numId w:val="39"/>
        </w:numPr>
        <w:spacing w:line="360" w:lineRule="auto"/>
        <w:jc w:val="both"/>
        <w:rPr>
          <w:rStyle w:val="SubtleEmphasis"/>
          <w:rFonts w:ascii="Arial" w:hAnsi="Arial" w:cs="Arial"/>
          <w:i w:val="0"/>
          <w:iCs w:val="0"/>
          <w:color w:val="auto"/>
          <w:sz w:val="24"/>
          <w:szCs w:val="24"/>
        </w:rPr>
      </w:pPr>
      <w:r w:rsidRPr="00645140">
        <w:rPr>
          <w:rStyle w:val="SubtleEmphasis"/>
          <w:rFonts w:ascii="Arial" w:hAnsi="Arial" w:cs="Arial"/>
          <w:i w:val="0"/>
          <w:iCs w:val="0"/>
          <w:color w:val="auto"/>
          <w:sz w:val="24"/>
          <w:szCs w:val="24"/>
        </w:rPr>
        <w:t>Its marketing procedure isn't </w:t>
      </w:r>
      <w:r w:rsidR="000B0E63">
        <w:rPr>
          <w:rStyle w:val="SubtleEmphasis"/>
          <w:rFonts w:ascii="Arial" w:hAnsi="Arial" w:cs="Arial"/>
          <w:i w:val="0"/>
          <w:iCs w:val="0"/>
          <w:color w:val="auto"/>
          <w:sz w:val="24"/>
          <w:szCs w:val="24"/>
        </w:rPr>
        <w:t>nicely organized</w:t>
      </w:r>
      <w:r w:rsidRPr="00645140">
        <w:rPr>
          <w:rStyle w:val="SubtleEmphasis"/>
          <w:rFonts w:ascii="Arial" w:hAnsi="Arial" w:cs="Arial"/>
          <w:i w:val="0"/>
          <w:iCs w:val="0"/>
          <w:color w:val="auto"/>
          <w:sz w:val="24"/>
          <w:szCs w:val="24"/>
        </w:rPr>
        <w:t>.</w:t>
      </w:r>
    </w:p>
    <w:p w14:paraId="4BF90F8E" w14:textId="643980CC" w:rsidR="009E35F0" w:rsidRPr="00645140" w:rsidRDefault="000B0E63" w:rsidP="00C60C46">
      <w:pPr>
        <w:pStyle w:val="ListParagraph"/>
        <w:numPr>
          <w:ilvl w:val="0"/>
          <w:numId w:val="39"/>
        </w:numPr>
        <w:spacing w:line="360" w:lineRule="auto"/>
        <w:jc w:val="both"/>
        <w:rPr>
          <w:rStyle w:val="SubtleEmphasis"/>
          <w:rFonts w:ascii="Arial" w:hAnsi="Arial" w:cs="Arial"/>
          <w:i w:val="0"/>
          <w:iCs w:val="0"/>
          <w:color w:val="auto"/>
          <w:sz w:val="24"/>
          <w:szCs w:val="24"/>
        </w:rPr>
      </w:pPr>
      <w:r w:rsidRPr="00645140">
        <w:rPr>
          <w:rStyle w:val="SubtleEmphasis"/>
          <w:rFonts w:ascii="Arial" w:hAnsi="Arial" w:cs="Arial"/>
          <w:i w:val="0"/>
          <w:iCs w:val="0"/>
          <w:color w:val="auto"/>
          <w:sz w:val="24"/>
          <w:szCs w:val="24"/>
        </w:rPr>
        <w:t>Current</w:t>
      </w:r>
      <w:r w:rsidR="009E35F0" w:rsidRPr="00645140">
        <w:rPr>
          <w:rStyle w:val="SubtleEmphasis"/>
          <w:rFonts w:ascii="Arial" w:hAnsi="Arial" w:cs="Arial"/>
          <w:i w:val="0"/>
          <w:iCs w:val="0"/>
          <w:color w:val="auto"/>
          <w:sz w:val="24"/>
          <w:szCs w:val="24"/>
        </w:rPr>
        <w:t xml:space="preserve"> Human Resources are not adequate for AIBL. They </w:t>
      </w:r>
      <w:r>
        <w:rPr>
          <w:rStyle w:val="SubtleEmphasis"/>
          <w:rFonts w:ascii="Arial" w:hAnsi="Arial" w:cs="Arial"/>
          <w:i w:val="0"/>
          <w:iCs w:val="0"/>
          <w:color w:val="auto"/>
          <w:sz w:val="24"/>
          <w:szCs w:val="24"/>
        </w:rPr>
        <w:t>should</w:t>
      </w:r>
      <w:r w:rsidR="009E35F0" w:rsidRPr="00645140">
        <w:rPr>
          <w:rStyle w:val="SubtleEmphasis"/>
          <w:rFonts w:ascii="Arial" w:hAnsi="Arial" w:cs="Arial"/>
          <w:i w:val="0"/>
          <w:iCs w:val="0"/>
          <w:color w:val="auto"/>
          <w:sz w:val="24"/>
          <w:szCs w:val="24"/>
        </w:rPr>
        <w:t xml:space="preserve"> </w:t>
      </w:r>
      <w:r w:rsidR="007952AB">
        <w:rPr>
          <w:rStyle w:val="SubtleEmphasis"/>
          <w:rFonts w:ascii="Arial" w:hAnsi="Arial" w:cs="Arial"/>
          <w:i w:val="0"/>
          <w:iCs w:val="0"/>
          <w:color w:val="auto"/>
          <w:sz w:val="24"/>
          <w:szCs w:val="24"/>
        </w:rPr>
        <w:t>increase</w:t>
      </w:r>
      <w:r w:rsidR="009E35F0" w:rsidRPr="00645140">
        <w:rPr>
          <w:rStyle w:val="SubtleEmphasis"/>
          <w:rFonts w:ascii="Arial" w:hAnsi="Arial" w:cs="Arial"/>
          <w:i w:val="0"/>
          <w:iCs w:val="0"/>
          <w:color w:val="auto"/>
          <w:sz w:val="24"/>
          <w:szCs w:val="24"/>
        </w:rPr>
        <w:t xml:space="preserve"> more talented workers.</w:t>
      </w:r>
    </w:p>
    <w:p w14:paraId="6CDC4A0B" w14:textId="2EB41499" w:rsidR="009E35F0" w:rsidRPr="00645140" w:rsidRDefault="009E35F0" w:rsidP="00C60C46">
      <w:pPr>
        <w:pStyle w:val="ListParagraph"/>
        <w:numPr>
          <w:ilvl w:val="0"/>
          <w:numId w:val="39"/>
        </w:numPr>
        <w:spacing w:line="360" w:lineRule="auto"/>
        <w:jc w:val="both"/>
        <w:rPr>
          <w:rStyle w:val="SubtleEmphasis"/>
          <w:rFonts w:ascii="Arial" w:hAnsi="Arial" w:cs="Arial"/>
          <w:i w:val="0"/>
          <w:iCs w:val="0"/>
          <w:color w:val="auto"/>
          <w:sz w:val="24"/>
          <w:szCs w:val="24"/>
        </w:rPr>
      </w:pPr>
      <w:r w:rsidRPr="00645140">
        <w:rPr>
          <w:rStyle w:val="SubtleEmphasis"/>
          <w:rFonts w:ascii="Arial" w:hAnsi="Arial" w:cs="Arial"/>
          <w:i w:val="0"/>
          <w:iCs w:val="0"/>
          <w:color w:val="auto"/>
          <w:sz w:val="24"/>
          <w:szCs w:val="24"/>
        </w:rPr>
        <w:t>Number of Branches are not satisfactory, AIBL got to give more emphasize on expanding number of Branches</w:t>
      </w:r>
    </w:p>
    <w:p w14:paraId="2BD70852" w14:textId="0BB0408D" w:rsidR="009E35F0" w:rsidRPr="00645140" w:rsidRDefault="009E35F0" w:rsidP="00C60C46">
      <w:pPr>
        <w:pStyle w:val="ListParagraph"/>
        <w:numPr>
          <w:ilvl w:val="0"/>
          <w:numId w:val="39"/>
        </w:numPr>
        <w:spacing w:line="360" w:lineRule="auto"/>
        <w:jc w:val="both"/>
        <w:rPr>
          <w:rStyle w:val="SubtleEmphasis"/>
          <w:rFonts w:ascii="Arial" w:hAnsi="Arial" w:cs="Arial"/>
          <w:i w:val="0"/>
          <w:iCs w:val="0"/>
          <w:color w:val="auto"/>
          <w:sz w:val="24"/>
          <w:szCs w:val="24"/>
        </w:rPr>
      </w:pPr>
      <w:r w:rsidRPr="00645140">
        <w:rPr>
          <w:rStyle w:val="SubtleEmphasis"/>
          <w:rFonts w:ascii="Arial" w:hAnsi="Arial" w:cs="Arial"/>
          <w:i w:val="0"/>
          <w:iCs w:val="0"/>
          <w:color w:val="auto"/>
          <w:sz w:val="24"/>
          <w:szCs w:val="24"/>
        </w:rPr>
        <w:t>Recruitment and determination measure is a tedious and extensive cycle and unpredictable.</w:t>
      </w:r>
    </w:p>
    <w:p w14:paraId="03A923B0" w14:textId="3156573C" w:rsidR="009E35F0" w:rsidRPr="00645140" w:rsidRDefault="004E2ACE" w:rsidP="00C60C46">
      <w:pPr>
        <w:pStyle w:val="ListParagraph"/>
        <w:numPr>
          <w:ilvl w:val="0"/>
          <w:numId w:val="39"/>
        </w:numPr>
        <w:spacing w:line="360" w:lineRule="auto"/>
        <w:jc w:val="both"/>
        <w:rPr>
          <w:rStyle w:val="SubtleEmphasis"/>
          <w:rFonts w:ascii="Arial" w:hAnsi="Arial" w:cs="Arial"/>
          <w:i w:val="0"/>
          <w:iCs w:val="0"/>
          <w:color w:val="auto"/>
          <w:sz w:val="24"/>
          <w:szCs w:val="24"/>
        </w:rPr>
      </w:pPr>
      <w:r w:rsidRPr="00645140">
        <w:rPr>
          <w:rStyle w:val="SubtleEmphasis"/>
          <w:rFonts w:ascii="Arial" w:hAnsi="Arial" w:cs="Arial"/>
          <w:i w:val="0"/>
          <w:iCs w:val="0"/>
          <w:color w:val="auto"/>
          <w:sz w:val="24"/>
          <w:szCs w:val="24"/>
        </w:rPr>
        <w:t>S</w:t>
      </w:r>
      <w:r w:rsidR="009E35F0" w:rsidRPr="00645140">
        <w:rPr>
          <w:rStyle w:val="SubtleEmphasis"/>
          <w:rFonts w:ascii="Arial" w:hAnsi="Arial" w:cs="Arial"/>
          <w:i w:val="0"/>
          <w:iCs w:val="0"/>
          <w:color w:val="auto"/>
          <w:sz w:val="24"/>
          <w:szCs w:val="24"/>
        </w:rPr>
        <w:t>ometimes Islami Shariah are not legitimately followed</w:t>
      </w:r>
    </w:p>
    <w:p w14:paraId="05857544" w14:textId="6FDCD01A" w:rsidR="009E35F0" w:rsidRPr="00645140" w:rsidRDefault="009E35F0" w:rsidP="00C60C46">
      <w:pPr>
        <w:pStyle w:val="ListParagraph"/>
        <w:numPr>
          <w:ilvl w:val="0"/>
          <w:numId w:val="39"/>
        </w:numPr>
        <w:spacing w:line="360" w:lineRule="auto"/>
        <w:jc w:val="both"/>
        <w:rPr>
          <w:rStyle w:val="SubtleEmphasis"/>
          <w:rFonts w:ascii="Arial" w:hAnsi="Arial" w:cs="Arial"/>
          <w:i w:val="0"/>
          <w:iCs w:val="0"/>
          <w:color w:val="auto"/>
          <w:sz w:val="24"/>
          <w:szCs w:val="24"/>
        </w:rPr>
      </w:pPr>
      <w:r w:rsidRPr="00645140">
        <w:rPr>
          <w:rStyle w:val="SubtleEmphasis"/>
          <w:rFonts w:ascii="Arial" w:hAnsi="Arial" w:cs="Arial"/>
          <w:i w:val="0"/>
          <w:iCs w:val="0"/>
          <w:color w:val="auto"/>
          <w:sz w:val="24"/>
          <w:szCs w:val="24"/>
        </w:rPr>
        <w:t>Job security is lower in AIBL.</w:t>
      </w:r>
    </w:p>
    <w:p w14:paraId="052858BB" w14:textId="040E9D3E" w:rsidR="009E35F0" w:rsidRPr="00645140" w:rsidRDefault="009E35F0" w:rsidP="00C60C46">
      <w:pPr>
        <w:pStyle w:val="ListParagraph"/>
        <w:numPr>
          <w:ilvl w:val="0"/>
          <w:numId w:val="39"/>
        </w:numPr>
        <w:spacing w:line="360" w:lineRule="auto"/>
        <w:jc w:val="both"/>
        <w:rPr>
          <w:rStyle w:val="SubtleEmphasis"/>
          <w:rFonts w:ascii="Arial" w:hAnsi="Arial" w:cs="Arial"/>
          <w:i w:val="0"/>
          <w:iCs w:val="0"/>
          <w:color w:val="auto"/>
          <w:sz w:val="24"/>
          <w:szCs w:val="24"/>
        </w:rPr>
      </w:pPr>
      <w:r w:rsidRPr="00645140">
        <w:rPr>
          <w:rStyle w:val="SubtleEmphasis"/>
          <w:rFonts w:ascii="Arial" w:hAnsi="Arial" w:cs="Arial"/>
          <w:i w:val="0"/>
          <w:iCs w:val="0"/>
          <w:color w:val="auto"/>
          <w:sz w:val="24"/>
          <w:szCs w:val="24"/>
        </w:rPr>
        <w:t>Insufficient training program for the representatives.</w:t>
      </w:r>
    </w:p>
    <w:p w14:paraId="3FB2F577" w14:textId="5744F5C8" w:rsidR="009E35F0" w:rsidRPr="00645140" w:rsidRDefault="009E35F0" w:rsidP="00C60C46">
      <w:pPr>
        <w:pStyle w:val="ListParagraph"/>
        <w:numPr>
          <w:ilvl w:val="0"/>
          <w:numId w:val="39"/>
        </w:numPr>
        <w:spacing w:line="360" w:lineRule="auto"/>
        <w:jc w:val="both"/>
        <w:rPr>
          <w:rStyle w:val="SubtleEmphasis"/>
          <w:rFonts w:ascii="Arial" w:hAnsi="Arial" w:cs="Arial"/>
          <w:i w:val="0"/>
          <w:iCs w:val="0"/>
          <w:color w:val="auto"/>
          <w:sz w:val="24"/>
          <w:szCs w:val="24"/>
        </w:rPr>
      </w:pPr>
      <w:r w:rsidRPr="00645140">
        <w:rPr>
          <w:rStyle w:val="SubtleEmphasis"/>
          <w:rFonts w:ascii="Arial" w:hAnsi="Arial" w:cs="Arial"/>
          <w:i w:val="0"/>
          <w:iCs w:val="0"/>
          <w:color w:val="auto"/>
          <w:sz w:val="24"/>
          <w:szCs w:val="24"/>
        </w:rPr>
        <w:t>Slower in modernization contrasting with its rivals.</w:t>
      </w:r>
    </w:p>
    <w:p w14:paraId="0B95E39C" w14:textId="67828AF4" w:rsidR="009E35F0" w:rsidRPr="00645140" w:rsidRDefault="009E35F0" w:rsidP="00C60C46">
      <w:pPr>
        <w:pStyle w:val="ListParagraph"/>
        <w:numPr>
          <w:ilvl w:val="0"/>
          <w:numId w:val="39"/>
        </w:numPr>
        <w:spacing w:line="360" w:lineRule="auto"/>
        <w:jc w:val="both"/>
        <w:rPr>
          <w:rStyle w:val="SubtleEmphasis"/>
          <w:rFonts w:ascii="Arial" w:hAnsi="Arial" w:cs="Arial"/>
          <w:i w:val="0"/>
          <w:iCs w:val="0"/>
          <w:color w:val="auto"/>
          <w:sz w:val="24"/>
          <w:szCs w:val="24"/>
        </w:rPr>
      </w:pPr>
      <w:r w:rsidRPr="00645140">
        <w:rPr>
          <w:rStyle w:val="SubtleEmphasis"/>
          <w:rFonts w:ascii="Arial" w:hAnsi="Arial" w:cs="Arial"/>
          <w:i w:val="0"/>
          <w:iCs w:val="0"/>
          <w:color w:val="auto"/>
          <w:sz w:val="24"/>
          <w:szCs w:val="24"/>
        </w:rPr>
        <w:t>The working climate in any branch isn't amicable and fitting. The functioning work area gives sound contamination. It appears as though a lobby room.</w:t>
      </w:r>
    </w:p>
    <w:p w14:paraId="5CD762E1" w14:textId="0C05D388" w:rsidR="00F278A7" w:rsidRPr="00645140" w:rsidRDefault="004E2ACE" w:rsidP="00C60C46">
      <w:pPr>
        <w:pStyle w:val="ListParagraph"/>
        <w:numPr>
          <w:ilvl w:val="0"/>
          <w:numId w:val="39"/>
        </w:numPr>
        <w:spacing w:line="360" w:lineRule="auto"/>
        <w:jc w:val="both"/>
        <w:rPr>
          <w:rStyle w:val="SubtleEmphasis"/>
          <w:rFonts w:ascii="Arial" w:hAnsi="Arial" w:cs="Arial"/>
          <w:i w:val="0"/>
          <w:iCs w:val="0"/>
          <w:color w:val="auto"/>
          <w:sz w:val="24"/>
          <w:szCs w:val="24"/>
        </w:rPr>
      </w:pPr>
      <w:r w:rsidRPr="00645140">
        <w:rPr>
          <w:rStyle w:val="SubtleEmphasis"/>
          <w:rFonts w:ascii="Arial" w:hAnsi="Arial" w:cs="Arial"/>
          <w:i w:val="0"/>
          <w:iCs w:val="0"/>
          <w:color w:val="auto"/>
          <w:sz w:val="24"/>
          <w:szCs w:val="24"/>
        </w:rPr>
        <w:t>The modern innovation isn’t utilized within the enlistment and determination procedures. The predated strategies are utilizing for determination till today.</w:t>
      </w:r>
    </w:p>
    <w:p w14:paraId="5690BE94" w14:textId="0E6056F8" w:rsidR="00F278A7" w:rsidRPr="00645140" w:rsidRDefault="00F278A7" w:rsidP="00C60C46">
      <w:pPr>
        <w:pStyle w:val="ListParagraph"/>
        <w:numPr>
          <w:ilvl w:val="0"/>
          <w:numId w:val="39"/>
        </w:numPr>
        <w:spacing w:line="360" w:lineRule="auto"/>
        <w:jc w:val="both"/>
        <w:rPr>
          <w:rStyle w:val="SubtleEmphasis"/>
          <w:rFonts w:ascii="Arial" w:hAnsi="Arial" w:cs="Arial"/>
          <w:i w:val="0"/>
          <w:iCs w:val="0"/>
          <w:color w:val="auto"/>
          <w:sz w:val="24"/>
          <w:szCs w:val="24"/>
        </w:rPr>
      </w:pPr>
      <w:r w:rsidRPr="00645140">
        <w:rPr>
          <w:rStyle w:val="SubtleEmphasis"/>
          <w:rFonts w:ascii="Arial" w:hAnsi="Arial" w:cs="Arial"/>
          <w:i w:val="0"/>
          <w:iCs w:val="0"/>
          <w:color w:val="auto"/>
          <w:sz w:val="24"/>
          <w:szCs w:val="24"/>
        </w:rPr>
        <w:t>Salary structure of AIBL is palatable comparing with other Islamic Banks, the annuity approach and the installment of benefits to the representatives are exceptionally reasonable and transparent.</w:t>
      </w:r>
    </w:p>
    <w:p w14:paraId="33AF93EC" w14:textId="2D871296" w:rsidR="00840813" w:rsidRPr="00645140" w:rsidRDefault="00F278A7" w:rsidP="00C60C46">
      <w:pPr>
        <w:pStyle w:val="ListParagraph"/>
        <w:numPr>
          <w:ilvl w:val="0"/>
          <w:numId w:val="39"/>
        </w:numPr>
        <w:spacing w:line="360" w:lineRule="auto"/>
        <w:jc w:val="both"/>
        <w:rPr>
          <w:rStyle w:val="SubtleEmphasis"/>
          <w:rFonts w:ascii="Arial" w:hAnsi="Arial" w:cs="Arial"/>
          <w:i w:val="0"/>
          <w:iCs w:val="0"/>
          <w:color w:val="auto"/>
          <w:sz w:val="24"/>
          <w:szCs w:val="24"/>
        </w:rPr>
      </w:pPr>
      <w:r w:rsidRPr="00645140">
        <w:rPr>
          <w:rStyle w:val="SubtleEmphasis"/>
          <w:rFonts w:ascii="Arial" w:hAnsi="Arial" w:cs="Arial"/>
          <w:i w:val="0"/>
          <w:iCs w:val="0"/>
          <w:color w:val="auto"/>
          <w:sz w:val="24"/>
          <w:szCs w:val="24"/>
        </w:rPr>
        <w:lastRenderedPageBreak/>
        <w:t>Loan facilities are exceptionally appealing to the workers of AIBL.</w:t>
      </w:r>
    </w:p>
    <w:p w14:paraId="31A1E976" w14:textId="26E85E1E" w:rsidR="00F278A7" w:rsidRPr="00645140" w:rsidRDefault="00F278A7" w:rsidP="00C60C46">
      <w:pPr>
        <w:pStyle w:val="ListParagraph"/>
        <w:numPr>
          <w:ilvl w:val="0"/>
          <w:numId w:val="39"/>
        </w:numPr>
        <w:spacing w:line="360" w:lineRule="auto"/>
        <w:jc w:val="both"/>
        <w:rPr>
          <w:rStyle w:val="SubtleEmphasis"/>
          <w:rFonts w:ascii="Arial" w:hAnsi="Arial" w:cs="Arial"/>
          <w:i w:val="0"/>
          <w:iCs w:val="0"/>
          <w:color w:val="auto"/>
          <w:sz w:val="24"/>
          <w:szCs w:val="24"/>
        </w:rPr>
      </w:pPr>
      <w:r w:rsidRPr="00645140">
        <w:rPr>
          <w:rStyle w:val="SubtleEmphasis"/>
          <w:rFonts w:ascii="Arial" w:hAnsi="Arial" w:cs="Arial"/>
          <w:i w:val="0"/>
          <w:iCs w:val="0"/>
          <w:color w:val="auto"/>
          <w:sz w:val="24"/>
          <w:szCs w:val="24"/>
        </w:rPr>
        <w:t>The exchange and promotion grounding </w:t>
      </w:r>
      <w:r w:rsidR="00352C11" w:rsidRPr="00645140">
        <w:rPr>
          <w:rStyle w:val="SubtleEmphasis"/>
          <w:rFonts w:ascii="Arial" w:hAnsi="Arial" w:cs="Arial"/>
          <w:i w:val="0"/>
          <w:iCs w:val="0"/>
          <w:color w:val="auto"/>
          <w:sz w:val="24"/>
          <w:szCs w:val="24"/>
        </w:rPr>
        <w:t>are</w:t>
      </w:r>
      <w:r w:rsidRPr="00645140">
        <w:rPr>
          <w:rStyle w:val="SubtleEmphasis"/>
          <w:rFonts w:ascii="Arial" w:hAnsi="Arial" w:cs="Arial"/>
          <w:i w:val="0"/>
          <w:iCs w:val="0"/>
          <w:color w:val="auto"/>
          <w:sz w:val="24"/>
          <w:szCs w:val="24"/>
        </w:rPr>
        <w:t> reasonable but the promotion isn’t faster.</w:t>
      </w:r>
      <w:r w:rsidRPr="00645140">
        <w:rPr>
          <w:rStyle w:val="SubtleEmphasis"/>
          <w:i w:val="0"/>
          <w:iCs w:val="0"/>
          <w:color w:val="auto"/>
        </w:rPr>
        <w:t> </w:t>
      </w:r>
    </w:p>
    <w:p w14:paraId="31FB2B68" w14:textId="70DF07BA" w:rsidR="00352C11" w:rsidRPr="00645140" w:rsidRDefault="00352C11" w:rsidP="00C60C46">
      <w:pPr>
        <w:pStyle w:val="ListParagraph"/>
        <w:numPr>
          <w:ilvl w:val="0"/>
          <w:numId w:val="39"/>
        </w:numPr>
        <w:spacing w:line="360" w:lineRule="auto"/>
        <w:jc w:val="both"/>
        <w:rPr>
          <w:rStyle w:val="SubtleEmphasis"/>
          <w:rFonts w:ascii="Arial" w:hAnsi="Arial" w:cs="Arial"/>
          <w:i w:val="0"/>
          <w:iCs w:val="0"/>
          <w:color w:val="auto"/>
          <w:sz w:val="24"/>
          <w:szCs w:val="24"/>
        </w:rPr>
      </w:pPr>
      <w:r w:rsidRPr="00645140">
        <w:rPr>
          <w:rStyle w:val="SubtleEmphasis"/>
          <w:rFonts w:ascii="Arial" w:hAnsi="Arial" w:cs="Arial"/>
          <w:i w:val="0"/>
          <w:iCs w:val="0"/>
          <w:color w:val="auto"/>
          <w:sz w:val="24"/>
          <w:szCs w:val="24"/>
        </w:rPr>
        <w:t>They are excessively delayed at the hour of offering services to their customers.</w:t>
      </w:r>
    </w:p>
    <w:p w14:paraId="37385C50" w14:textId="56670139" w:rsidR="00352C11" w:rsidRPr="00645140" w:rsidRDefault="00352C11" w:rsidP="00C60C46">
      <w:pPr>
        <w:pStyle w:val="ListParagraph"/>
        <w:numPr>
          <w:ilvl w:val="0"/>
          <w:numId w:val="39"/>
        </w:numPr>
        <w:spacing w:line="360" w:lineRule="auto"/>
        <w:rPr>
          <w:rStyle w:val="SubtleEmphasis"/>
          <w:rFonts w:ascii="Arial" w:hAnsi="Arial" w:cs="Arial"/>
          <w:i w:val="0"/>
          <w:iCs w:val="0"/>
          <w:color w:val="auto"/>
          <w:sz w:val="24"/>
          <w:szCs w:val="24"/>
        </w:rPr>
      </w:pPr>
      <w:r w:rsidRPr="00645140">
        <w:rPr>
          <w:rStyle w:val="SubtleEmphasis"/>
          <w:rFonts w:ascii="Arial" w:hAnsi="Arial" w:cs="Arial"/>
          <w:i w:val="0"/>
          <w:iCs w:val="0"/>
          <w:color w:val="auto"/>
          <w:sz w:val="24"/>
          <w:szCs w:val="24"/>
        </w:rPr>
        <w:t>They don’t have sufficient space for the clients. </w:t>
      </w:r>
    </w:p>
    <w:p w14:paraId="2C963869" w14:textId="26DE65F4" w:rsidR="00271C12" w:rsidRDefault="00271C12" w:rsidP="00C60C46">
      <w:pPr>
        <w:pStyle w:val="ListParagraph"/>
        <w:numPr>
          <w:ilvl w:val="0"/>
          <w:numId w:val="39"/>
        </w:numPr>
        <w:spacing w:line="360" w:lineRule="auto"/>
        <w:jc w:val="both"/>
        <w:rPr>
          <w:rStyle w:val="SubtleEmphasis"/>
          <w:rFonts w:ascii="Arial" w:hAnsi="Arial" w:cs="Arial"/>
          <w:i w:val="0"/>
          <w:iCs w:val="0"/>
          <w:color w:val="auto"/>
          <w:sz w:val="24"/>
          <w:szCs w:val="24"/>
        </w:rPr>
      </w:pPr>
      <w:r>
        <w:rPr>
          <w:rStyle w:val="SubtleEmphasis"/>
          <w:rFonts w:ascii="Arial" w:hAnsi="Arial" w:cs="Arial"/>
          <w:i w:val="0"/>
          <w:iCs w:val="0"/>
          <w:color w:val="auto"/>
          <w:sz w:val="24"/>
          <w:szCs w:val="24"/>
        </w:rPr>
        <w:t>All venture divisions aren’t worthy by Islamic rules and controls like liquor industry, tobacco production line etc. These segments are disallowed for the bank to invest.</w:t>
      </w:r>
    </w:p>
    <w:p w14:paraId="6466F809" w14:textId="313D5AFF" w:rsidR="00724E02" w:rsidRPr="00645140" w:rsidRDefault="00724E02" w:rsidP="00C60C46">
      <w:pPr>
        <w:pStyle w:val="ListParagraph"/>
        <w:numPr>
          <w:ilvl w:val="0"/>
          <w:numId w:val="39"/>
        </w:numPr>
        <w:spacing w:line="360" w:lineRule="auto"/>
        <w:jc w:val="both"/>
        <w:rPr>
          <w:rStyle w:val="SubtleEmphasis"/>
          <w:rFonts w:ascii="Arial" w:hAnsi="Arial" w:cs="Arial"/>
          <w:i w:val="0"/>
          <w:iCs w:val="0"/>
          <w:color w:val="auto"/>
          <w:sz w:val="24"/>
          <w:szCs w:val="24"/>
        </w:rPr>
      </w:pPr>
      <w:r w:rsidRPr="00645140">
        <w:rPr>
          <w:rStyle w:val="SubtleEmphasis"/>
          <w:rFonts w:ascii="Arial" w:hAnsi="Arial" w:cs="Arial"/>
          <w:i w:val="0"/>
          <w:iCs w:val="0"/>
          <w:color w:val="auto"/>
          <w:sz w:val="24"/>
          <w:szCs w:val="24"/>
        </w:rPr>
        <w:t>However, AIBL is resolved to keep away from interest yet they can't do this completely. As per the guidelines of Bangladesh Bank they should keep up with cycle of SLR and SLS.</w:t>
      </w:r>
    </w:p>
    <w:p w14:paraId="26D749E3" w14:textId="32C05167" w:rsidR="00724E02" w:rsidRDefault="00724E02" w:rsidP="00C60C46">
      <w:pPr>
        <w:pStyle w:val="ListParagraph"/>
        <w:numPr>
          <w:ilvl w:val="0"/>
          <w:numId w:val="39"/>
        </w:numPr>
        <w:spacing w:line="360" w:lineRule="auto"/>
        <w:jc w:val="both"/>
        <w:rPr>
          <w:rStyle w:val="SubtleEmphasis"/>
          <w:rFonts w:ascii="Arial" w:hAnsi="Arial" w:cs="Arial"/>
          <w:i w:val="0"/>
          <w:iCs w:val="0"/>
          <w:color w:val="auto"/>
          <w:sz w:val="24"/>
          <w:szCs w:val="24"/>
        </w:rPr>
      </w:pPr>
      <w:r w:rsidRPr="00645140">
        <w:rPr>
          <w:rStyle w:val="SubtleEmphasis"/>
          <w:rFonts w:ascii="Arial" w:hAnsi="Arial" w:cs="Arial"/>
          <w:i w:val="0"/>
          <w:iCs w:val="0"/>
          <w:color w:val="auto"/>
          <w:sz w:val="24"/>
          <w:szCs w:val="24"/>
        </w:rPr>
        <w:t>Step by step new forthcoming banks are accompanying their new speculation administrations, which could be dangerous for AIBL, since AIBL has restricted speculation scheme</w:t>
      </w:r>
      <w:r w:rsidR="00B14732">
        <w:rPr>
          <w:rStyle w:val="SubtleEmphasis"/>
          <w:rFonts w:ascii="Arial" w:hAnsi="Arial" w:cs="Arial"/>
          <w:i w:val="0"/>
          <w:iCs w:val="0"/>
          <w:color w:val="auto"/>
          <w:sz w:val="24"/>
          <w:szCs w:val="24"/>
        </w:rPr>
        <w:t>.</w:t>
      </w:r>
    </w:p>
    <w:p w14:paraId="620DE986" w14:textId="3255BCE4" w:rsidR="00152AFC" w:rsidRPr="00C60C46" w:rsidRDefault="00724E02" w:rsidP="00C60C46">
      <w:pPr>
        <w:pStyle w:val="Heading2"/>
        <w:numPr>
          <w:ilvl w:val="1"/>
          <w:numId w:val="25"/>
        </w:numPr>
        <w:spacing w:line="276" w:lineRule="auto"/>
        <w:ind w:left="720"/>
        <w:rPr>
          <w:rFonts w:eastAsia="Times New Roman" w:cs="Times New Roman"/>
          <w:bCs/>
          <w:color w:val="4F81BD"/>
          <w:sz w:val="26"/>
        </w:rPr>
      </w:pPr>
      <w:bookmarkStart w:id="57" w:name="_Toc84976661"/>
      <w:r w:rsidRPr="00C60C46">
        <w:rPr>
          <w:rFonts w:eastAsia="Times New Roman" w:cs="Times New Roman"/>
          <w:bCs/>
          <w:color w:val="4F81BD"/>
          <w:sz w:val="26"/>
        </w:rPr>
        <w:t>C</w:t>
      </w:r>
      <w:r w:rsidR="00E17A86" w:rsidRPr="00C60C46">
        <w:rPr>
          <w:rFonts w:eastAsia="Times New Roman" w:cs="Times New Roman"/>
          <w:bCs/>
          <w:color w:val="4F81BD"/>
          <w:sz w:val="26"/>
        </w:rPr>
        <w:t>on</w:t>
      </w:r>
      <w:r w:rsidR="00442A7D" w:rsidRPr="00C60C46">
        <w:rPr>
          <w:rFonts w:eastAsia="Times New Roman" w:cs="Times New Roman"/>
          <w:bCs/>
          <w:color w:val="4F81BD"/>
          <w:sz w:val="26"/>
        </w:rPr>
        <w:t>c</w:t>
      </w:r>
      <w:r w:rsidR="00E17A86" w:rsidRPr="00C60C46">
        <w:rPr>
          <w:rFonts w:eastAsia="Times New Roman" w:cs="Times New Roman"/>
          <w:bCs/>
          <w:color w:val="4F81BD"/>
          <w:sz w:val="26"/>
        </w:rPr>
        <w:t>lusion</w:t>
      </w:r>
      <w:bookmarkEnd w:id="57"/>
    </w:p>
    <w:p w14:paraId="443E3F26" w14:textId="0060D67F" w:rsidR="00C17F04" w:rsidRPr="00AC692C" w:rsidRDefault="00C17F04" w:rsidP="00645140">
      <w:pPr>
        <w:shd w:val="clear" w:color="auto" w:fill="FFFFFF"/>
        <w:spacing w:before="100" w:beforeAutospacing="1" w:after="100" w:afterAutospacing="1" w:line="360" w:lineRule="auto"/>
        <w:jc w:val="both"/>
        <w:rPr>
          <w:rFonts w:ascii="Arial" w:hAnsi="Arial" w:cs="Arial"/>
          <w:color w:val="000000" w:themeColor="text1"/>
          <w:sz w:val="24"/>
          <w:szCs w:val="24"/>
        </w:rPr>
      </w:pPr>
      <w:r w:rsidRPr="00AC692C">
        <w:rPr>
          <w:rFonts w:ascii="Arial" w:eastAsia="Times New Roman" w:hAnsi="Arial" w:cs="Arial"/>
          <w:color w:val="000000" w:themeColor="text1"/>
          <w:sz w:val="24"/>
          <w:szCs w:val="24"/>
        </w:rPr>
        <w:t>Now-a-days banking service has become extremely competitive</w:t>
      </w:r>
      <w:r w:rsidRPr="00AC692C">
        <w:rPr>
          <w:rFonts w:ascii="Arial" w:hAnsi="Arial" w:cs="Arial"/>
          <w:color w:val="000000" w:themeColor="text1"/>
          <w:sz w:val="24"/>
          <w:szCs w:val="24"/>
        </w:rPr>
        <w:t>.</w:t>
      </w:r>
      <w:r w:rsidR="00CA3A8A" w:rsidRPr="00AC692C">
        <w:rPr>
          <w:rFonts w:ascii="Arial" w:hAnsi="Arial" w:cs="Arial"/>
          <w:color w:val="000000" w:themeColor="text1"/>
          <w:sz w:val="24"/>
          <w:szCs w:val="24"/>
        </w:rPr>
        <w:t xml:space="preserve"> From the useful emergence of client managing technique during the entire time of my functional direction in AL-ARAFAH-ISLAMI Bank restricted I have arrived at a firm and </w:t>
      </w:r>
      <w:r w:rsidRPr="00AC692C">
        <w:rPr>
          <w:rFonts w:ascii="Arial" w:hAnsi="Arial" w:cs="Arial"/>
          <w:color w:val="000000" w:themeColor="text1"/>
          <w:sz w:val="24"/>
          <w:szCs w:val="24"/>
        </w:rPr>
        <w:t>concrete conclusion in a really </w:t>
      </w:r>
      <w:r w:rsidR="00CA3A8A" w:rsidRPr="00AC692C">
        <w:rPr>
          <w:rFonts w:ascii="Arial" w:hAnsi="Arial" w:cs="Arial"/>
          <w:color w:val="000000" w:themeColor="text1"/>
          <w:sz w:val="24"/>
          <w:szCs w:val="24"/>
        </w:rPr>
        <w:t>definite</w:t>
      </w:r>
      <w:r w:rsidRPr="00AC692C">
        <w:rPr>
          <w:rFonts w:ascii="Arial" w:hAnsi="Arial" w:cs="Arial"/>
          <w:color w:val="000000" w:themeColor="text1"/>
          <w:sz w:val="24"/>
          <w:szCs w:val="24"/>
        </w:rPr>
        <w:t xml:space="preserve"> way. I accept that my realization will be in concordance with most of the banking masterminds. </w:t>
      </w:r>
      <w:r w:rsidR="00CA3A8A" w:rsidRPr="00AC692C">
        <w:rPr>
          <w:rFonts w:ascii="Arial" w:hAnsi="Arial" w:cs="Arial"/>
          <w:color w:val="000000" w:themeColor="text1"/>
          <w:sz w:val="24"/>
          <w:szCs w:val="24"/>
        </w:rPr>
        <w:t xml:space="preserve">It is very obvious that to develop a successful and proficient financial framework to the most elevated longing level, electronic exchange is </w:t>
      </w:r>
      <w:r w:rsidR="000B0E63" w:rsidRPr="00AC692C">
        <w:rPr>
          <w:rFonts w:ascii="Arial" w:hAnsi="Arial" w:cs="Arial"/>
          <w:color w:val="000000" w:themeColor="text1"/>
          <w:sz w:val="24"/>
          <w:szCs w:val="24"/>
        </w:rPr>
        <w:t>essential</w:t>
      </w:r>
      <w:r w:rsidR="00CA3A8A" w:rsidRPr="00AC692C">
        <w:rPr>
          <w:rFonts w:ascii="Arial" w:hAnsi="Arial" w:cs="Arial"/>
          <w:color w:val="000000" w:themeColor="text1"/>
          <w:sz w:val="24"/>
          <w:szCs w:val="24"/>
        </w:rPr>
        <w:t>.</w:t>
      </w:r>
    </w:p>
    <w:p w14:paraId="23D6F786" w14:textId="3F5F2C6C" w:rsidR="006F3310" w:rsidRDefault="00D33587" w:rsidP="00645140">
      <w:pPr>
        <w:spacing w:line="360" w:lineRule="auto"/>
        <w:jc w:val="both"/>
        <w:rPr>
          <w:rStyle w:val="SubtleEmphasis"/>
          <w:rFonts w:ascii="Arial" w:hAnsi="Arial" w:cs="Arial"/>
          <w:i w:val="0"/>
          <w:iCs w:val="0"/>
          <w:color w:val="000000" w:themeColor="text1"/>
          <w:sz w:val="24"/>
          <w:szCs w:val="24"/>
        </w:rPr>
      </w:pPr>
      <w:r>
        <w:rPr>
          <w:rStyle w:val="SubtleEmphasis"/>
          <w:rFonts w:ascii="Arial" w:hAnsi="Arial" w:cs="Arial"/>
          <w:i w:val="0"/>
          <w:iCs w:val="0"/>
          <w:color w:val="000000" w:themeColor="text1"/>
          <w:sz w:val="24"/>
          <w:szCs w:val="24"/>
        </w:rPr>
        <w:t xml:space="preserve">AL-ARAFAH_ISLAMI Bank Limited could be a new era Bank. </w:t>
      </w:r>
      <w:r w:rsidR="000B0E63">
        <w:rPr>
          <w:rStyle w:val="SubtleEmphasis"/>
          <w:rFonts w:ascii="Arial" w:hAnsi="Arial" w:cs="Arial"/>
          <w:i w:val="0"/>
          <w:iCs w:val="0"/>
          <w:color w:val="000000" w:themeColor="text1"/>
          <w:sz w:val="24"/>
          <w:szCs w:val="24"/>
        </w:rPr>
        <w:t>AIBL is</w:t>
      </w:r>
      <w:r>
        <w:rPr>
          <w:rStyle w:val="SubtleEmphasis"/>
          <w:rFonts w:ascii="Arial" w:hAnsi="Arial" w:cs="Arial"/>
          <w:i w:val="0"/>
          <w:iCs w:val="0"/>
          <w:color w:val="000000" w:themeColor="text1"/>
          <w:sz w:val="24"/>
          <w:szCs w:val="24"/>
        </w:rPr>
        <w:t xml:space="preserve"> </w:t>
      </w:r>
      <w:r w:rsidR="000B0E63">
        <w:rPr>
          <w:rStyle w:val="SubtleEmphasis"/>
          <w:rFonts w:ascii="Arial" w:hAnsi="Arial" w:cs="Arial"/>
          <w:i w:val="0"/>
          <w:iCs w:val="0"/>
          <w:color w:val="000000" w:themeColor="text1"/>
          <w:sz w:val="24"/>
          <w:szCs w:val="24"/>
        </w:rPr>
        <w:t>devoted</w:t>
      </w:r>
      <w:r>
        <w:rPr>
          <w:rStyle w:val="SubtleEmphasis"/>
          <w:rFonts w:ascii="Arial" w:hAnsi="Arial" w:cs="Arial"/>
          <w:i w:val="0"/>
          <w:iCs w:val="0"/>
          <w:color w:val="000000" w:themeColor="text1"/>
          <w:sz w:val="24"/>
          <w:szCs w:val="24"/>
        </w:rPr>
        <w:t xml:space="preserve"> to </w:t>
      </w:r>
      <w:r w:rsidR="000B0E63">
        <w:rPr>
          <w:rStyle w:val="SubtleEmphasis"/>
          <w:rFonts w:ascii="Arial" w:hAnsi="Arial" w:cs="Arial"/>
          <w:i w:val="0"/>
          <w:iCs w:val="0"/>
          <w:color w:val="000000" w:themeColor="text1"/>
          <w:sz w:val="24"/>
          <w:szCs w:val="24"/>
        </w:rPr>
        <w:t>delivering</w:t>
      </w:r>
      <w:r>
        <w:rPr>
          <w:rStyle w:val="SubtleEmphasis"/>
          <w:rFonts w:ascii="Arial" w:hAnsi="Arial" w:cs="Arial"/>
          <w:i w:val="0"/>
          <w:iCs w:val="0"/>
          <w:color w:val="000000" w:themeColor="text1"/>
          <w:sz w:val="24"/>
          <w:szCs w:val="24"/>
        </w:rPr>
        <w:t xml:space="preserve"> </w:t>
      </w:r>
      <w:r w:rsidR="000B0E63">
        <w:rPr>
          <w:rStyle w:val="SubtleEmphasis"/>
          <w:rFonts w:ascii="Arial" w:hAnsi="Arial" w:cs="Arial"/>
          <w:i w:val="0"/>
          <w:iCs w:val="0"/>
          <w:color w:val="000000" w:themeColor="text1"/>
          <w:sz w:val="24"/>
          <w:szCs w:val="24"/>
        </w:rPr>
        <w:t>superior</w:t>
      </w:r>
      <w:r>
        <w:rPr>
          <w:rStyle w:val="SubtleEmphasis"/>
          <w:rFonts w:ascii="Arial" w:hAnsi="Arial" w:cs="Arial"/>
          <w:i w:val="0"/>
          <w:iCs w:val="0"/>
          <w:color w:val="000000" w:themeColor="text1"/>
          <w:sz w:val="24"/>
          <w:szCs w:val="24"/>
        </w:rPr>
        <w:t xml:space="preserve"> services to contribute to the development of GDP of the nation </w:t>
      </w:r>
      <w:r w:rsidR="000B0E63">
        <w:rPr>
          <w:rStyle w:val="SubtleEmphasis"/>
          <w:rFonts w:ascii="Arial" w:hAnsi="Arial" w:cs="Arial"/>
          <w:i w:val="0"/>
          <w:iCs w:val="0"/>
          <w:color w:val="000000" w:themeColor="text1"/>
          <w:sz w:val="24"/>
          <w:szCs w:val="24"/>
        </w:rPr>
        <w:t xml:space="preserve">by </w:t>
      </w:r>
      <w:r>
        <w:rPr>
          <w:rStyle w:val="SubtleEmphasis"/>
          <w:rFonts w:ascii="Arial" w:hAnsi="Arial" w:cs="Arial"/>
          <w:i w:val="0"/>
          <w:iCs w:val="0"/>
          <w:color w:val="000000" w:themeColor="text1"/>
          <w:sz w:val="24"/>
          <w:szCs w:val="24"/>
        </w:rPr>
        <w:t xml:space="preserve">fortifying exchange and commerce, quickening the </w:t>
      </w:r>
      <w:r w:rsidR="000B0E63">
        <w:rPr>
          <w:rStyle w:val="SubtleEmphasis"/>
          <w:rFonts w:ascii="Arial" w:hAnsi="Arial" w:cs="Arial"/>
          <w:i w:val="0"/>
          <w:iCs w:val="0"/>
          <w:color w:val="000000" w:themeColor="text1"/>
          <w:sz w:val="24"/>
          <w:szCs w:val="24"/>
        </w:rPr>
        <w:t>stride</w:t>
      </w:r>
      <w:r>
        <w:rPr>
          <w:rStyle w:val="SubtleEmphasis"/>
          <w:rFonts w:ascii="Arial" w:hAnsi="Arial" w:cs="Arial"/>
          <w:i w:val="0"/>
          <w:iCs w:val="0"/>
          <w:color w:val="000000" w:themeColor="text1"/>
          <w:sz w:val="24"/>
          <w:szCs w:val="24"/>
        </w:rPr>
        <w:t xml:space="preserve"> of </w:t>
      </w:r>
      <w:r w:rsidR="000B0E63">
        <w:rPr>
          <w:rStyle w:val="SubtleEmphasis"/>
          <w:rFonts w:ascii="Arial" w:hAnsi="Arial" w:cs="Arial"/>
          <w:i w:val="0"/>
          <w:iCs w:val="0"/>
          <w:color w:val="000000" w:themeColor="text1"/>
          <w:sz w:val="24"/>
          <w:szCs w:val="24"/>
        </w:rPr>
        <w:t>industrial development</w:t>
      </w:r>
      <w:r>
        <w:rPr>
          <w:rStyle w:val="SubtleEmphasis"/>
          <w:rFonts w:ascii="Arial" w:hAnsi="Arial" w:cs="Arial"/>
          <w:i w:val="0"/>
          <w:iCs w:val="0"/>
          <w:color w:val="000000" w:themeColor="text1"/>
          <w:sz w:val="24"/>
          <w:szCs w:val="24"/>
        </w:rPr>
        <w:t xml:space="preserve">, </w:t>
      </w:r>
      <w:r w:rsidR="000B0E63">
        <w:rPr>
          <w:rStyle w:val="SubtleEmphasis"/>
          <w:rFonts w:ascii="Arial" w:hAnsi="Arial" w:cs="Arial"/>
          <w:i w:val="0"/>
          <w:iCs w:val="0"/>
          <w:color w:val="000000" w:themeColor="text1"/>
          <w:sz w:val="24"/>
          <w:szCs w:val="24"/>
        </w:rPr>
        <w:t xml:space="preserve">enhancing </w:t>
      </w:r>
      <w:r>
        <w:rPr>
          <w:rStyle w:val="SubtleEmphasis"/>
          <w:rFonts w:ascii="Arial" w:hAnsi="Arial" w:cs="Arial"/>
          <w:i w:val="0"/>
          <w:iCs w:val="0"/>
          <w:color w:val="000000" w:themeColor="text1"/>
          <w:sz w:val="24"/>
          <w:szCs w:val="24"/>
        </w:rPr>
        <w:t>trade, making work opportunities for the taught youth, destitution easing, raising the standard of living of constrained income group and in the general maintainable socio-economic development of nation</w:t>
      </w:r>
      <w:r w:rsidR="000B0E63">
        <w:rPr>
          <w:rStyle w:val="SubtleEmphasis"/>
          <w:rFonts w:ascii="Arial" w:hAnsi="Arial" w:cs="Arial"/>
          <w:i w:val="0"/>
          <w:iCs w:val="0"/>
          <w:color w:val="000000" w:themeColor="text1"/>
          <w:sz w:val="24"/>
          <w:szCs w:val="24"/>
        </w:rPr>
        <w:t xml:space="preserve">. </w:t>
      </w:r>
      <w:r w:rsidR="000B0E63" w:rsidRPr="000B0E63">
        <w:rPr>
          <w:rStyle w:val="SubtleEmphasis"/>
          <w:rFonts w:ascii="Arial" w:hAnsi="Arial" w:cs="Arial"/>
          <w:i w:val="0"/>
          <w:iCs w:val="0"/>
          <w:color w:val="000000" w:themeColor="text1"/>
          <w:sz w:val="24"/>
          <w:szCs w:val="24"/>
        </w:rPr>
        <w:t>It isn't the case far off when AIBL will be in a situation to defeat the current imperatives and it very well might be expected that by setting up an association over the country and by extending resources this bank will actually want to have a great influence inside the arrangement of headway of financing.</w:t>
      </w:r>
    </w:p>
    <w:p w14:paraId="333B0DA9" w14:textId="2C6931FD" w:rsidR="006F3310" w:rsidRPr="006F3310" w:rsidRDefault="00AC692C" w:rsidP="00645140">
      <w:pPr>
        <w:spacing w:line="360" w:lineRule="auto"/>
        <w:jc w:val="both"/>
        <w:rPr>
          <w:rStyle w:val="SubtleEmphasis"/>
          <w:rFonts w:ascii="Arial" w:hAnsi="Arial" w:cs="Arial"/>
          <w:i w:val="0"/>
          <w:iCs w:val="0"/>
          <w:color w:val="000000" w:themeColor="text1"/>
          <w:sz w:val="24"/>
          <w:szCs w:val="24"/>
        </w:rPr>
      </w:pPr>
      <w:r w:rsidRPr="006F3310">
        <w:rPr>
          <w:rStyle w:val="SubtleEmphasis"/>
          <w:rFonts w:ascii="Arial" w:hAnsi="Arial" w:cs="Arial"/>
          <w:i w:val="0"/>
          <w:iCs w:val="0"/>
          <w:color w:val="000000" w:themeColor="text1"/>
          <w:sz w:val="24"/>
          <w:szCs w:val="24"/>
        </w:rPr>
        <w:lastRenderedPageBreak/>
        <w:t>Victory within banking business </w:t>
      </w:r>
      <w:r w:rsidR="006F3310" w:rsidRPr="006F3310">
        <w:rPr>
          <w:rStyle w:val="SubtleEmphasis"/>
          <w:rFonts w:ascii="Arial" w:hAnsi="Arial" w:cs="Arial"/>
          <w:i w:val="0"/>
          <w:iCs w:val="0"/>
          <w:color w:val="000000" w:themeColor="text1"/>
          <w:sz w:val="24"/>
          <w:szCs w:val="24"/>
        </w:rPr>
        <w:t>generally relies upon powerful loaning. Less the measure of advance misfortunes, the</w:t>
      </w:r>
      <w:r w:rsidR="00D0125F">
        <w:rPr>
          <w:rStyle w:val="SubtleEmphasis"/>
          <w:rFonts w:ascii="Arial" w:hAnsi="Arial" w:cs="Arial"/>
          <w:i w:val="0"/>
          <w:iCs w:val="0"/>
          <w:color w:val="000000" w:themeColor="text1"/>
          <w:sz w:val="24"/>
          <w:szCs w:val="24"/>
        </w:rPr>
        <w:t xml:space="preserve">re will be more payments </w:t>
      </w:r>
      <w:r w:rsidR="006F3310" w:rsidRPr="006F3310">
        <w:rPr>
          <w:rStyle w:val="SubtleEmphasis"/>
          <w:rFonts w:ascii="Arial" w:hAnsi="Arial" w:cs="Arial"/>
          <w:i w:val="0"/>
          <w:iCs w:val="0"/>
          <w:color w:val="000000" w:themeColor="text1"/>
          <w:sz w:val="24"/>
          <w:szCs w:val="24"/>
        </w:rPr>
        <w:t>from credit activities.</w:t>
      </w:r>
      <w:r w:rsidR="00D0125F">
        <w:rPr>
          <w:rStyle w:val="SubtleEmphasis"/>
          <w:rFonts w:ascii="Arial" w:hAnsi="Arial" w:cs="Arial"/>
          <w:i w:val="0"/>
          <w:iCs w:val="0"/>
          <w:color w:val="000000" w:themeColor="text1"/>
          <w:sz w:val="24"/>
          <w:szCs w:val="24"/>
        </w:rPr>
        <w:t xml:space="preserve"> More</w:t>
      </w:r>
      <w:r w:rsidR="006F3310" w:rsidRPr="006F3310">
        <w:rPr>
          <w:rStyle w:val="SubtleEmphasis"/>
          <w:rFonts w:ascii="Arial" w:hAnsi="Arial" w:cs="Arial"/>
          <w:i w:val="0"/>
          <w:iCs w:val="0"/>
          <w:color w:val="000000" w:themeColor="text1"/>
          <w:sz w:val="24"/>
          <w:szCs w:val="24"/>
        </w:rPr>
        <w:t xml:space="preserve"> pay</w:t>
      </w:r>
      <w:r w:rsidR="00D0125F">
        <w:rPr>
          <w:rStyle w:val="SubtleEmphasis"/>
          <w:rFonts w:ascii="Arial" w:hAnsi="Arial" w:cs="Arial"/>
          <w:i w:val="0"/>
          <w:iCs w:val="0"/>
          <w:color w:val="000000" w:themeColor="text1"/>
          <w:sz w:val="24"/>
          <w:szCs w:val="24"/>
        </w:rPr>
        <w:t xml:space="preserve">ment </w:t>
      </w:r>
      <w:r w:rsidR="006F3310" w:rsidRPr="006F3310">
        <w:rPr>
          <w:rStyle w:val="SubtleEmphasis"/>
          <w:rFonts w:ascii="Arial" w:hAnsi="Arial" w:cs="Arial"/>
          <w:i w:val="0"/>
          <w:iCs w:val="0"/>
          <w:color w:val="000000" w:themeColor="text1"/>
          <w:sz w:val="24"/>
          <w:szCs w:val="24"/>
        </w:rPr>
        <w:t xml:space="preserve">from credit activities </w:t>
      </w:r>
      <w:r w:rsidR="00D0125F">
        <w:rPr>
          <w:rStyle w:val="SubtleEmphasis"/>
          <w:rFonts w:ascii="Arial" w:hAnsi="Arial" w:cs="Arial"/>
          <w:i w:val="0"/>
          <w:iCs w:val="0"/>
          <w:color w:val="000000" w:themeColor="text1"/>
          <w:sz w:val="24"/>
          <w:szCs w:val="24"/>
        </w:rPr>
        <w:t>will provide more</w:t>
      </w:r>
      <w:r w:rsidR="006F3310" w:rsidRPr="006F3310">
        <w:rPr>
          <w:rStyle w:val="SubtleEmphasis"/>
          <w:rFonts w:ascii="Arial" w:hAnsi="Arial" w:cs="Arial"/>
          <w:i w:val="0"/>
          <w:iCs w:val="0"/>
          <w:color w:val="000000" w:themeColor="text1"/>
          <w:sz w:val="24"/>
          <w:szCs w:val="24"/>
        </w:rPr>
        <w:t xml:space="preserve"> benefit </w:t>
      </w:r>
      <w:r w:rsidR="00D0125F">
        <w:rPr>
          <w:rStyle w:val="SubtleEmphasis"/>
          <w:rFonts w:ascii="Arial" w:hAnsi="Arial" w:cs="Arial"/>
          <w:i w:val="0"/>
          <w:iCs w:val="0"/>
          <w:color w:val="000000" w:themeColor="text1"/>
          <w:sz w:val="24"/>
          <w:szCs w:val="24"/>
        </w:rPr>
        <w:t>to</w:t>
      </w:r>
      <w:r w:rsidR="006F3310" w:rsidRPr="006F3310">
        <w:rPr>
          <w:rStyle w:val="SubtleEmphasis"/>
          <w:rFonts w:ascii="Arial" w:hAnsi="Arial" w:cs="Arial"/>
          <w:i w:val="0"/>
          <w:iCs w:val="0"/>
          <w:color w:val="000000" w:themeColor="text1"/>
          <w:sz w:val="24"/>
          <w:szCs w:val="24"/>
        </w:rPr>
        <w:t xml:space="preserve"> the AL-ARAFAH-ISLAMI Bank Ltd. what's more, </w:t>
      </w:r>
      <w:r w:rsidR="00D0125F">
        <w:rPr>
          <w:rStyle w:val="SubtleEmphasis"/>
          <w:rFonts w:ascii="Arial" w:hAnsi="Arial" w:cs="Arial"/>
          <w:i w:val="0"/>
          <w:iCs w:val="0"/>
          <w:color w:val="000000" w:themeColor="text1"/>
          <w:sz w:val="24"/>
          <w:szCs w:val="24"/>
        </w:rPr>
        <w:t>the</w:t>
      </w:r>
      <w:r w:rsidR="006F3310" w:rsidRPr="006F3310">
        <w:rPr>
          <w:rStyle w:val="SubtleEmphasis"/>
          <w:rFonts w:ascii="Arial" w:hAnsi="Arial" w:cs="Arial"/>
          <w:i w:val="0"/>
          <w:iCs w:val="0"/>
          <w:color w:val="000000" w:themeColor="text1"/>
          <w:sz w:val="24"/>
          <w:szCs w:val="24"/>
        </w:rPr>
        <w:t xml:space="preserve"> achievement of credit financing</w:t>
      </w:r>
      <w:r w:rsidR="00D0125F">
        <w:rPr>
          <w:rStyle w:val="SubtleEmphasis"/>
          <w:rFonts w:ascii="Arial" w:hAnsi="Arial" w:cs="Arial"/>
          <w:i w:val="0"/>
          <w:iCs w:val="0"/>
          <w:color w:val="000000" w:themeColor="text1"/>
          <w:sz w:val="24"/>
          <w:szCs w:val="24"/>
        </w:rPr>
        <w:t xml:space="preserve"> is lied here</w:t>
      </w:r>
      <w:r w:rsidR="006F3310" w:rsidRPr="006F3310">
        <w:rPr>
          <w:rStyle w:val="SubtleEmphasis"/>
          <w:rFonts w:ascii="Arial" w:hAnsi="Arial" w:cs="Arial"/>
          <w:i w:val="0"/>
          <w:iCs w:val="0"/>
          <w:color w:val="000000" w:themeColor="text1"/>
          <w:sz w:val="24"/>
          <w:szCs w:val="24"/>
        </w:rPr>
        <w:t xml:space="preserve">. </w:t>
      </w:r>
    </w:p>
    <w:p w14:paraId="39348334" w14:textId="6169E539" w:rsidR="00CA3A8A" w:rsidRPr="006F3310" w:rsidRDefault="006F3310" w:rsidP="00645140">
      <w:pPr>
        <w:shd w:val="clear" w:color="auto" w:fill="FFFFFF"/>
        <w:spacing w:before="100" w:beforeAutospacing="1" w:after="100" w:afterAutospacing="1" w:line="360" w:lineRule="auto"/>
        <w:jc w:val="both"/>
        <w:rPr>
          <w:rStyle w:val="SubtleEmphasis"/>
          <w:rFonts w:ascii="Arial" w:hAnsi="Arial" w:cs="Arial"/>
          <w:i w:val="0"/>
          <w:iCs w:val="0"/>
          <w:color w:val="000000" w:themeColor="text1"/>
          <w:sz w:val="24"/>
          <w:szCs w:val="24"/>
        </w:rPr>
      </w:pPr>
      <w:r w:rsidRPr="006F3310">
        <w:rPr>
          <w:rStyle w:val="SubtleEmphasis"/>
          <w:rFonts w:ascii="Arial" w:hAnsi="Arial" w:cs="Arial"/>
          <w:i w:val="0"/>
          <w:iCs w:val="0"/>
          <w:color w:val="000000" w:themeColor="text1"/>
          <w:sz w:val="24"/>
          <w:szCs w:val="24"/>
        </w:rPr>
        <w:t xml:space="preserve">It very well may be contended that however the outcomes accomplished </w:t>
      </w:r>
      <w:r w:rsidR="00D0125F" w:rsidRPr="006F3310">
        <w:rPr>
          <w:rStyle w:val="SubtleEmphasis"/>
          <w:rFonts w:ascii="Arial" w:hAnsi="Arial" w:cs="Arial"/>
          <w:i w:val="0"/>
          <w:iCs w:val="0"/>
          <w:color w:val="000000" w:themeColor="text1"/>
          <w:sz w:val="24"/>
          <w:szCs w:val="24"/>
        </w:rPr>
        <w:t>consequently are</w:t>
      </w:r>
      <w:r w:rsidRPr="006F3310">
        <w:rPr>
          <w:rStyle w:val="SubtleEmphasis"/>
          <w:rFonts w:ascii="Arial" w:hAnsi="Arial" w:cs="Arial"/>
          <w:i w:val="0"/>
          <w:iCs w:val="0"/>
          <w:color w:val="000000" w:themeColor="text1"/>
          <w:sz w:val="24"/>
          <w:szCs w:val="24"/>
        </w:rPr>
        <w:t xml:space="preserve"> not good, credit financing is a </w:t>
      </w:r>
      <w:r w:rsidR="0041583C" w:rsidRPr="006F3310">
        <w:rPr>
          <w:rStyle w:val="SubtleEmphasis"/>
          <w:rFonts w:ascii="Arial" w:hAnsi="Arial" w:cs="Arial"/>
          <w:i w:val="0"/>
          <w:iCs w:val="0"/>
          <w:color w:val="000000" w:themeColor="text1"/>
          <w:sz w:val="24"/>
          <w:szCs w:val="24"/>
        </w:rPr>
        <w:t>cutting-edge</w:t>
      </w:r>
      <w:r w:rsidRPr="006F3310">
        <w:rPr>
          <w:rStyle w:val="SubtleEmphasis"/>
          <w:rFonts w:ascii="Arial" w:hAnsi="Arial" w:cs="Arial"/>
          <w:i w:val="0"/>
          <w:iCs w:val="0"/>
          <w:color w:val="000000" w:themeColor="text1"/>
          <w:sz w:val="24"/>
          <w:szCs w:val="24"/>
        </w:rPr>
        <w:t xml:space="preserve"> logical method for upgrading AL-ARAFAH-ISLAMI Bank's solidarity and </w:t>
      </w:r>
      <w:r w:rsidR="00D0125F" w:rsidRPr="006F3310">
        <w:rPr>
          <w:rStyle w:val="SubtleEmphasis"/>
          <w:rFonts w:ascii="Arial" w:hAnsi="Arial" w:cs="Arial"/>
          <w:i w:val="0"/>
          <w:iCs w:val="0"/>
          <w:color w:val="000000" w:themeColor="text1"/>
          <w:sz w:val="24"/>
          <w:szCs w:val="24"/>
        </w:rPr>
        <w:t>their</w:t>
      </w:r>
      <w:r w:rsidRPr="006F3310">
        <w:rPr>
          <w:rStyle w:val="SubtleEmphasis"/>
          <w:rFonts w:ascii="Arial" w:hAnsi="Arial" w:cs="Arial"/>
          <w:i w:val="0"/>
          <w:iCs w:val="0"/>
          <w:color w:val="000000" w:themeColor="text1"/>
          <w:sz w:val="24"/>
          <w:szCs w:val="24"/>
        </w:rPr>
        <w:t xml:space="preserve"> </w:t>
      </w:r>
      <w:r w:rsidR="00D0125F" w:rsidRPr="006F3310">
        <w:rPr>
          <w:rStyle w:val="SubtleEmphasis"/>
          <w:rFonts w:ascii="Arial" w:hAnsi="Arial" w:cs="Arial"/>
          <w:i w:val="0"/>
          <w:iCs w:val="0"/>
          <w:color w:val="000000" w:themeColor="text1"/>
          <w:sz w:val="24"/>
          <w:szCs w:val="24"/>
        </w:rPr>
        <w:t>deceits</w:t>
      </w:r>
      <w:r w:rsidRPr="006F3310">
        <w:rPr>
          <w:rStyle w:val="SubtleEmphasis"/>
          <w:rFonts w:ascii="Arial" w:hAnsi="Arial" w:cs="Arial"/>
          <w:i w:val="0"/>
          <w:iCs w:val="0"/>
          <w:color w:val="000000" w:themeColor="text1"/>
          <w:sz w:val="24"/>
          <w:szCs w:val="24"/>
        </w:rPr>
        <w:t xml:space="preserve"> the chances to make it more viable in the future for our own advantage.</w:t>
      </w:r>
    </w:p>
    <w:p w14:paraId="6DC45BBA" w14:textId="3A48A3C9" w:rsidR="00152AFC" w:rsidRPr="00616CAB" w:rsidRDefault="001C2303" w:rsidP="00645140">
      <w:pPr>
        <w:spacing w:line="360" w:lineRule="auto"/>
        <w:jc w:val="both"/>
        <w:rPr>
          <w:rStyle w:val="SubtleEmphasis"/>
          <w:rFonts w:ascii="Arial" w:hAnsi="Arial" w:cs="Arial"/>
          <w:i w:val="0"/>
          <w:iCs w:val="0"/>
          <w:color w:val="auto"/>
          <w:sz w:val="24"/>
          <w:szCs w:val="24"/>
        </w:rPr>
      </w:pPr>
      <w:r>
        <w:rPr>
          <w:rStyle w:val="SubtleEmphasis"/>
          <w:rFonts w:ascii="Arial" w:hAnsi="Arial" w:cs="Arial"/>
          <w:i w:val="0"/>
          <w:iCs w:val="0"/>
          <w:color w:val="auto"/>
          <w:sz w:val="24"/>
          <w:szCs w:val="24"/>
        </w:rPr>
        <w:t>Throughout</w:t>
      </w:r>
      <w:r w:rsidR="0041583C" w:rsidRPr="00616CAB">
        <w:rPr>
          <w:rStyle w:val="SubtleEmphasis"/>
          <w:rFonts w:ascii="Arial" w:hAnsi="Arial" w:cs="Arial"/>
          <w:i w:val="0"/>
          <w:iCs w:val="0"/>
          <w:color w:val="auto"/>
          <w:sz w:val="24"/>
          <w:szCs w:val="24"/>
        </w:rPr>
        <w:t xml:space="preserve"> the year Al-Arafah Islami Bank </w:t>
      </w:r>
      <w:r w:rsidR="00616CAB" w:rsidRPr="00616CAB">
        <w:rPr>
          <w:rStyle w:val="SubtleEmphasis"/>
          <w:rFonts w:ascii="Arial" w:hAnsi="Arial" w:cs="Arial"/>
          <w:i w:val="0"/>
          <w:iCs w:val="0"/>
          <w:color w:val="auto"/>
          <w:sz w:val="24"/>
          <w:szCs w:val="24"/>
        </w:rPr>
        <w:t>Limit</w:t>
      </w:r>
      <w:r w:rsidR="0041583C" w:rsidRPr="00616CAB">
        <w:rPr>
          <w:rStyle w:val="SubtleEmphasis"/>
          <w:rFonts w:ascii="Arial" w:hAnsi="Arial" w:cs="Arial"/>
          <w:i w:val="0"/>
          <w:iCs w:val="0"/>
          <w:color w:val="auto"/>
          <w:sz w:val="24"/>
          <w:szCs w:val="24"/>
        </w:rPr>
        <w:t xml:space="preserve">ed (AIBL) had appeared </w:t>
      </w:r>
      <w:r w:rsidR="00616CAB" w:rsidRPr="00616CAB">
        <w:rPr>
          <w:rStyle w:val="SubtleEmphasis"/>
          <w:rFonts w:ascii="Arial" w:hAnsi="Arial" w:cs="Arial"/>
          <w:i w:val="0"/>
          <w:iCs w:val="0"/>
          <w:color w:val="auto"/>
          <w:sz w:val="24"/>
          <w:szCs w:val="24"/>
        </w:rPr>
        <w:t xml:space="preserve">estimable </w:t>
      </w:r>
      <w:r w:rsidRPr="00616CAB">
        <w:rPr>
          <w:rStyle w:val="SubtleEmphasis"/>
          <w:rFonts w:ascii="Arial" w:hAnsi="Arial" w:cs="Arial"/>
          <w:i w:val="0"/>
          <w:iCs w:val="0"/>
          <w:color w:val="auto"/>
          <w:sz w:val="24"/>
          <w:szCs w:val="24"/>
        </w:rPr>
        <w:t>development</w:t>
      </w:r>
      <w:r w:rsidR="00616CAB" w:rsidRPr="00616CAB">
        <w:rPr>
          <w:rStyle w:val="SubtleEmphasis"/>
          <w:rFonts w:ascii="Arial" w:hAnsi="Arial" w:cs="Arial"/>
          <w:i w:val="0"/>
          <w:iCs w:val="0"/>
          <w:color w:val="auto"/>
          <w:sz w:val="24"/>
          <w:szCs w:val="24"/>
        </w:rPr>
        <w:t xml:space="preserve">. It was extraordinary joy for me to do my internship in a bank </w:t>
      </w:r>
      <w:r>
        <w:rPr>
          <w:rStyle w:val="SubtleEmphasis"/>
          <w:rFonts w:ascii="Arial" w:hAnsi="Arial" w:cs="Arial"/>
          <w:i w:val="0"/>
          <w:iCs w:val="0"/>
          <w:color w:val="auto"/>
          <w:sz w:val="24"/>
          <w:szCs w:val="24"/>
        </w:rPr>
        <w:t>like</w:t>
      </w:r>
      <w:r w:rsidR="00616CAB" w:rsidRPr="00616CAB">
        <w:rPr>
          <w:rStyle w:val="SubtleEmphasis"/>
          <w:rFonts w:ascii="Arial" w:hAnsi="Arial" w:cs="Arial"/>
          <w:i w:val="0"/>
          <w:iCs w:val="0"/>
          <w:color w:val="auto"/>
          <w:sz w:val="24"/>
          <w:szCs w:val="24"/>
        </w:rPr>
        <w:t xml:space="preserve"> Al-Arafah Islami Bank Limited (AIBL), nearby Branch gives me a</w:t>
      </w:r>
      <w:r>
        <w:rPr>
          <w:rStyle w:val="SubtleEmphasis"/>
          <w:rFonts w:ascii="Arial" w:hAnsi="Arial" w:cs="Arial"/>
          <w:i w:val="0"/>
          <w:iCs w:val="0"/>
          <w:color w:val="auto"/>
          <w:sz w:val="24"/>
          <w:szCs w:val="24"/>
        </w:rPr>
        <w:t xml:space="preserve">n </w:t>
      </w:r>
      <w:r w:rsidRPr="00616CAB">
        <w:rPr>
          <w:rStyle w:val="SubtleEmphasis"/>
          <w:rFonts w:ascii="Arial" w:hAnsi="Arial" w:cs="Arial"/>
          <w:i w:val="0"/>
          <w:iCs w:val="0"/>
          <w:color w:val="auto"/>
          <w:sz w:val="24"/>
          <w:szCs w:val="24"/>
        </w:rPr>
        <w:t>extensive</w:t>
      </w:r>
      <w:r w:rsidR="00616CAB" w:rsidRPr="00616CAB">
        <w:rPr>
          <w:rStyle w:val="SubtleEmphasis"/>
          <w:rFonts w:ascii="Arial" w:hAnsi="Arial" w:cs="Arial"/>
          <w:i w:val="0"/>
          <w:iCs w:val="0"/>
          <w:color w:val="auto"/>
          <w:sz w:val="24"/>
          <w:szCs w:val="24"/>
        </w:rPr>
        <w:t xml:space="preserve"> scope of extension to serve the diverse capacities of bank </w:t>
      </w:r>
      <w:r>
        <w:rPr>
          <w:rStyle w:val="SubtleEmphasis"/>
          <w:rFonts w:ascii="Arial" w:hAnsi="Arial" w:cs="Arial"/>
          <w:i w:val="0"/>
          <w:iCs w:val="0"/>
          <w:color w:val="auto"/>
          <w:sz w:val="24"/>
          <w:szCs w:val="24"/>
        </w:rPr>
        <w:t>by providing</w:t>
      </w:r>
      <w:r w:rsidR="00616CAB" w:rsidRPr="00616CAB">
        <w:rPr>
          <w:rStyle w:val="SubtleEmphasis"/>
          <w:rFonts w:ascii="Arial" w:hAnsi="Arial" w:cs="Arial"/>
          <w:i w:val="0"/>
          <w:iCs w:val="0"/>
          <w:color w:val="auto"/>
          <w:sz w:val="24"/>
          <w:szCs w:val="24"/>
        </w:rPr>
        <w:t xml:space="preserve"> the friendly help of its representatives.</w:t>
      </w:r>
      <w:r w:rsidR="00616CAB">
        <w:rPr>
          <w:rStyle w:val="SubtleEmphasis"/>
          <w:rFonts w:ascii="Arial" w:hAnsi="Arial" w:cs="Arial"/>
          <w:i w:val="0"/>
          <w:iCs w:val="0"/>
          <w:color w:val="auto"/>
          <w:sz w:val="24"/>
          <w:szCs w:val="24"/>
        </w:rPr>
        <w:t xml:space="preserve"> </w:t>
      </w:r>
      <w:r w:rsidR="001971DB" w:rsidRPr="001971DB">
        <w:rPr>
          <w:rStyle w:val="SubtleEmphasis"/>
          <w:rFonts w:ascii="Arial" w:hAnsi="Arial" w:cs="Arial"/>
          <w:i w:val="0"/>
          <w:iCs w:val="0"/>
          <w:color w:val="auto"/>
          <w:sz w:val="24"/>
          <w:szCs w:val="24"/>
        </w:rPr>
        <w:t xml:space="preserve">I </w:t>
      </w:r>
      <w:r>
        <w:rPr>
          <w:rStyle w:val="SubtleEmphasis"/>
          <w:rFonts w:ascii="Arial" w:hAnsi="Arial" w:cs="Arial"/>
          <w:i w:val="0"/>
          <w:iCs w:val="0"/>
          <w:color w:val="auto"/>
          <w:sz w:val="24"/>
          <w:szCs w:val="24"/>
        </w:rPr>
        <w:t>was</w:t>
      </w:r>
      <w:r w:rsidR="001971DB" w:rsidRPr="001971DB">
        <w:rPr>
          <w:rStyle w:val="SubtleEmphasis"/>
          <w:rFonts w:ascii="Arial" w:hAnsi="Arial" w:cs="Arial"/>
          <w:i w:val="0"/>
          <w:iCs w:val="0"/>
          <w:color w:val="auto"/>
          <w:sz w:val="24"/>
          <w:szCs w:val="24"/>
        </w:rPr>
        <w:t xml:space="preserve"> </w:t>
      </w:r>
      <w:r w:rsidR="00755ADC">
        <w:rPr>
          <w:rStyle w:val="SubtleEmphasis"/>
          <w:rFonts w:ascii="Arial" w:hAnsi="Arial" w:cs="Arial"/>
          <w:i w:val="0"/>
          <w:iCs w:val="0"/>
          <w:color w:val="auto"/>
          <w:sz w:val="24"/>
          <w:szCs w:val="24"/>
        </w:rPr>
        <w:t xml:space="preserve">in </w:t>
      </w:r>
      <w:r w:rsidR="001971DB" w:rsidRPr="001971DB">
        <w:rPr>
          <w:rStyle w:val="SubtleEmphasis"/>
          <w:rFonts w:ascii="Arial" w:hAnsi="Arial" w:cs="Arial"/>
          <w:i w:val="0"/>
          <w:iCs w:val="0"/>
          <w:color w:val="auto"/>
          <w:sz w:val="24"/>
          <w:szCs w:val="24"/>
        </w:rPr>
        <w:t xml:space="preserve">extent of general financial division. They generally </w:t>
      </w:r>
      <w:r w:rsidR="00755ADC">
        <w:rPr>
          <w:rStyle w:val="SubtleEmphasis"/>
          <w:rFonts w:ascii="Arial" w:hAnsi="Arial" w:cs="Arial"/>
          <w:i w:val="0"/>
          <w:iCs w:val="0"/>
          <w:color w:val="auto"/>
          <w:sz w:val="24"/>
          <w:szCs w:val="24"/>
        </w:rPr>
        <w:t>provide</w:t>
      </w:r>
      <w:r w:rsidR="001971DB" w:rsidRPr="001971DB">
        <w:rPr>
          <w:rStyle w:val="SubtleEmphasis"/>
          <w:rFonts w:ascii="Arial" w:hAnsi="Arial" w:cs="Arial"/>
          <w:i w:val="0"/>
          <w:iCs w:val="0"/>
          <w:color w:val="auto"/>
          <w:sz w:val="24"/>
          <w:szCs w:val="24"/>
        </w:rPr>
        <w:t xml:space="preserve"> the ideal support </w:t>
      </w:r>
      <w:r w:rsidR="00755ADC">
        <w:rPr>
          <w:rStyle w:val="SubtleEmphasis"/>
          <w:rFonts w:ascii="Arial" w:hAnsi="Arial" w:cs="Arial"/>
          <w:i w:val="0"/>
          <w:iCs w:val="0"/>
          <w:color w:val="auto"/>
          <w:sz w:val="24"/>
          <w:szCs w:val="24"/>
        </w:rPr>
        <w:t>to</w:t>
      </w:r>
      <w:r w:rsidR="001971DB" w:rsidRPr="001971DB">
        <w:rPr>
          <w:rStyle w:val="SubtleEmphasis"/>
          <w:rFonts w:ascii="Arial" w:hAnsi="Arial" w:cs="Arial"/>
          <w:i w:val="0"/>
          <w:iCs w:val="0"/>
          <w:color w:val="auto"/>
          <w:sz w:val="24"/>
          <w:szCs w:val="24"/>
        </w:rPr>
        <w:t xml:space="preserve"> their clients however they </w:t>
      </w:r>
      <w:r w:rsidR="00755ADC">
        <w:rPr>
          <w:rStyle w:val="SubtleEmphasis"/>
          <w:rFonts w:ascii="Arial" w:hAnsi="Arial" w:cs="Arial"/>
          <w:i w:val="0"/>
          <w:iCs w:val="0"/>
          <w:color w:val="auto"/>
          <w:sz w:val="24"/>
          <w:szCs w:val="24"/>
        </w:rPr>
        <w:t>got</w:t>
      </w:r>
      <w:r w:rsidR="001971DB" w:rsidRPr="001971DB">
        <w:rPr>
          <w:rStyle w:val="SubtleEmphasis"/>
          <w:rFonts w:ascii="Arial" w:hAnsi="Arial" w:cs="Arial"/>
          <w:i w:val="0"/>
          <w:iCs w:val="0"/>
          <w:color w:val="auto"/>
          <w:sz w:val="24"/>
          <w:szCs w:val="24"/>
        </w:rPr>
        <w:t xml:space="preserve"> a few limits. On the off chance that these limits turn emphatically by the administration</w:t>
      </w:r>
      <w:r w:rsidR="001971DB">
        <w:rPr>
          <w:rStyle w:val="SubtleEmphasis"/>
          <w:rFonts w:ascii="Arial" w:hAnsi="Arial" w:cs="Arial"/>
          <w:i w:val="0"/>
          <w:iCs w:val="0"/>
          <w:color w:val="auto"/>
          <w:sz w:val="24"/>
          <w:szCs w:val="24"/>
        </w:rPr>
        <w:t xml:space="preserve">, </w:t>
      </w:r>
      <w:r w:rsidR="001971DB" w:rsidRPr="001971DB">
        <w:rPr>
          <w:rStyle w:val="SubtleEmphasis"/>
          <w:rFonts w:ascii="Arial" w:hAnsi="Arial" w:cs="Arial"/>
          <w:i w:val="0"/>
          <w:iCs w:val="0"/>
          <w:color w:val="auto"/>
          <w:sz w:val="24"/>
          <w:szCs w:val="24"/>
        </w:rPr>
        <w:t>the branch might achieve a definitive objective</w:t>
      </w:r>
      <w:r w:rsidR="001971DB">
        <w:rPr>
          <w:rStyle w:val="SubtleEmphasis"/>
          <w:rFonts w:ascii="Arial" w:hAnsi="Arial" w:cs="Arial"/>
          <w:i w:val="0"/>
          <w:iCs w:val="0"/>
          <w:color w:val="auto"/>
          <w:sz w:val="24"/>
          <w:szCs w:val="24"/>
        </w:rPr>
        <w:t xml:space="preserve">. </w:t>
      </w:r>
      <w:r w:rsidR="00645140" w:rsidRPr="00645140">
        <w:rPr>
          <w:rStyle w:val="SubtleEmphasis"/>
          <w:rFonts w:ascii="Arial" w:hAnsi="Arial" w:cs="Arial"/>
          <w:i w:val="0"/>
          <w:iCs w:val="0"/>
          <w:color w:val="auto"/>
          <w:sz w:val="24"/>
          <w:szCs w:val="24"/>
        </w:rPr>
        <w:t xml:space="preserve">I'm sure that my three months </w:t>
      </w:r>
      <w:r w:rsidR="00755ADC">
        <w:rPr>
          <w:rStyle w:val="SubtleEmphasis"/>
          <w:rFonts w:ascii="Arial" w:hAnsi="Arial" w:cs="Arial"/>
          <w:i w:val="0"/>
          <w:iCs w:val="0"/>
          <w:color w:val="auto"/>
          <w:sz w:val="24"/>
          <w:szCs w:val="24"/>
        </w:rPr>
        <w:t>involvement</w:t>
      </w:r>
      <w:r w:rsidR="00645140" w:rsidRPr="00645140">
        <w:rPr>
          <w:rStyle w:val="SubtleEmphasis"/>
          <w:rFonts w:ascii="Arial" w:hAnsi="Arial" w:cs="Arial"/>
          <w:i w:val="0"/>
          <w:iCs w:val="0"/>
          <w:color w:val="auto"/>
          <w:sz w:val="24"/>
          <w:szCs w:val="24"/>
        </w:rPr>
        <w:t xml:space="preserve"> of sharing works in the Al-Arafah Islami Bank Limited (AIBL) will </w:t>
      </w:r>
      <w:r w:rsidR="00755ADC" w:rsidRPr="00645140">
        <w:rPr>
          <w:rStyle w:val="SubtleEmphasis"/>
          <w:rFonts w:ascii="Arial" w:hAnsi="Arial" w:cs="Arial"/>
          <w:i w:val="0"/>
          <w:iCs w:val="0"/>
          <w:color w:val="auto"/>
          <w:sz w:val="24"/>
          <w:szCs w:val="24"/>
        </w:rPr>
        <w:t>support</w:t>
      </w:r>
      <w:r w:rsidR="00645140" w:rsidRPr="00645140">
        <w:rPr>
          <w:rStyle w:val="SubtleEmphasis"/>
          <w:rFonts w:ascii="Arial" w:hAnsi="Arial" w:cs="Arial"/>
          <w:i w:val="0"/>
          <w:iCs w:val="0"/>
          <w:color w:val="auto"/>
          <w:sz w:val="24"/>
          <w:szCs w:val="24"/>
        </w:rPr>
        <w:t xml:space="preserve"> me a ton in my </w:t>
      </w:r>
      <w:r w:rsidR="00755ADC" w:rsidRPr="00645140">
        <w:rPr>
          <w:rStyle w:val="SubtleEmphasis"/>
          <w:rFonts w:ascii="Arial" w:hAnsi="Arial" w:cs="Arial"/>
          <w:i w:val="0"/>
          <w:iCs w:val="0"/>
          <w:color w:val="auto"/>
          <w:sz w:val="24"/>
          <w:szCs w:val="24"/>
        </w:rPr>
        <w:t>professional</w:t>
      </w:r>
      <w:r w:rsidR="00645140" w:rsidRPr="00645140">
        <w:rPr>
          <w:rStyle w:val="SubtleEmphasis"/>
          <w:rFonts w:ascii="Arial" w:hAnsi="Arial" w:cs="Arial"/>
          <w:i w:val="0"/>
          <w:iCs w:val="0"/>
          <w:color w:val="auto"/>
          <w:sz w:val="24"/>
          <w:szCs w:val="24"/>
        </w:rPr>
        <w:t xml:space="preserve"> life as a</w:t>
      </w:r>
      <w:r w:rsidR="00645140">
        <w:rPr>
          <w:rStyle w:val="SubtleEmphasis"/>
          <w:rFonts w:ascii="Arial" w:hAnsi="Arial" w:cs="Arial"/>
          <w:i w:val="0"/>
          <w:iCs w:val="0"/>
          <w:color w:val="auto"/>
          <w:sz w:val="24"/>
          <w:szCs w:val="24"/>
        </w:rPr>
        <w:t xml:space="preserve"> financier</w:t>
      </w:r>
      <w:r w:rsidR="00645140" w:rsidRPr="00645140">
        <w:rPr>
          <w:rStyle w:val="SubtleEmphasis"/>
          <w:rFonts w:ascii="Arial" w:hAnsi="Arial" w:cs="Arial"/>
          <w:i w:val="0"/>
          <w:iCs w:val="0"/>
          <w:color w:val="auto"/>
          <w:sz w:val="24"/>
          <w:szCs w:val="24"/>
        </w:rPr>
        <w:t xml:space="preserve">. Presently </w:t>
      </w:r>
      <w:r w:rsidR="007E2675" w:rsidRPr="00645140">
        <w:rPr>
          <w:rStyle w:val="SubtleEmphasis"/>
          <w:rFonts w:ascii="Arial" w:hAnsi="Arial" w:cs="Arial"/>
          <w:i w:val="0"/>
          <w:iCs w:val="0"/>
          <w:color w:val="auto"/>
          <w:sz w:val="24"/>
          <w:szCs w:val="24"/>
        </w:rPr>
        <w:t xml:space="preserve">the </w:t>
      </w:r>
      <w:r w:rsidR="007E2675" w:rsidRPr="00755ADC">
        <w:rPr>
          <w:rStyle w:val="SubtleEmphasis"/>
          <w:rFonts w:ascii="Arial" w:hAnsi="Arial" w:cs="Arial"/>
          <w:i w:val="0"/>
          <w:iCs w:val="0"/>
          <w:color w:val="auto"/>
          <w:sz w:val="24"/>
          <w:szCs w:val="24"/>
        </w:rPr>
        <w:t>best</w:t>
      </w:r>
      <w:r w:rsidR="00755ADC" w:rsidRPr="00755ADC">
        <w:rPr>
          <w:rStyle w:val="SubtleEmphasis"/>
          <w:rFonts w:ascii="Arial" w:hAnsi="Arial" w:cs="Arial"/>
          <w:i w:val="0"/>
          <w:iCs w:val="0"/>
          <w:color w:val="auto"/>
          <w:sz w:val="24"/>
          <w:szCs w:val="24"/>
        </w:rPr>
        <w:t xml:space="preserve"> chance for Al-Arafah Islami Bank Limited (AIBL), </w:t>
      </w:r>
      <w:r w:rsidR="00755ADC">
        <w:rPr>
          <w:rStyle w:val="SubtleEmphasis"/>
          <w:rFonts w:ascii="Arial" w:hAnsi="Arial" w:cs="Arial"/>
          <w:i w:val="0"/>
          <w:iCs w:val="0"/>
          <w:color w:val="auto"/>
          <w:sz w:val="24"/>
          <w:szCs w:val="24"/>
        </w:rPr>
        <w:t>is</w:t>
      </w:r>
      <w:r w:rsidR="00755ADC" w:rsidRPr="00755ADC">
        <w:rPr>
          <w:rStyle w:val="SubtleEmphasis"/>
          <w:rFonts w:ascii="Arial" w:hAnsi="Arial" w:cs="Arial"/>
          <w:i w:val="0"/>
          <w:iCs w:val="0"/>
          <w:color w:val="auto"/>
          <w:sz w:val="24"/>
          <w:szCs w:val="24"/>
        </w:rPr>
        <w:t xml:space="preserve"> work</w:t>
      </w:r>
      <w:r w:rsidR="00755ADC">
        <w:rPr>
          <w:rStyle w:val="SubtleEmphasis"/>
          <w:rFonts w:ascii="Arial" w:hAnsi="Arial" w:cs="Arial"/>
          <w:i w:val="0"/>
          <w:iCs w:val="0"/>
          <w:color w:val="auto"/>
          <w:sz w:val="24"/>
          <w:szCs w:val="24"/>
        </w:rPr>
        <w:t xml:space="preserve">ing </w:t>
      </w:r>
      <w:r w:rsidR="00755ADC" w:rsidRPr="00755ADC">
        <w:rPr>
          <w:rStyle w:val="SubtleEmphasis"/>
          <w:rFonts w:ascii="Arial" w:hAnsi="Arial" w:cs="Arial"/>
          <w:i w:val="0"/>
          <w:iCs w:val="0"/>
          <w:color w:val="auto"/>
          <w:sz w:val="24"/>
          <w:szCs w:val="24"/>
        </w:rPr>
        <w:t xml:space="preserve">in progress they have refined and </w:t>
      </w:r>
      <w:r w:rsidR="00755ADC">
        <w:rPr>
          <w:rStyle w:val="SubtleEmphasis"/>
          <w:rFonts w:ascii="Arial" w:hAnsi="Arial" w:cs="Arial"/>
          <w:i w:val="0"/>
          <w:iCs w:val="0"/>
          <w:color w:val="auto"/>
          <w:sz w:val="24"/>
          <w:szCs w:val="24"/>
        </w:rPr>
        <w:t>focus</w:t>
      </w:r>
      <w:r w:rsidR="00755ADC" w:rsidRPr="00755ADC">
        <w:rPr>
          <w:rStyle w:val="SubtleEmphasis"/>
          <w:rFonts w:ascii="Arial" w:hAnsi="Arial" w:cs="Arial"/>
          <w:i w:val="0"/>
          <w:iCs w:val="0"/>
          <w:color w:val="auto"/>
          <w:sz w:val="24"/>
          <w:szCs w:val="24"/>
        </w:rPr>
        <w:t xml:space="preserve"> on with its central goal.</w:t>
      </w:r>
    </w:p>
    <w:p w14:paraId="10EEA7ED" w14:textId="2EACF861" w:rsidR="00152AFC" w:rsidRPr="00616CAB" w:rsidRDefault="00152AFC" w:rsidP="00645140">
      <w:pPr>
        <w:spacing w:line="360" w:lineRule="auto"/>
        <w:jc w:val="both"/>
        <w:rPr>
          <w:rStyle w:val="SubtleEmphasis"/>
          <w:rFonts w:ascii="Arial" w:hAnsi="Arial" w:cs="Arial"/>
          <w:i w:val="0"/>
          <w:iCs w:val="0"/>
          <w:color w:val="auto"/>
          <w:sz w:val="24"/>
          <w:szCs w:val="24"/>
        </w:rPr>
      </w:pPr>
    </w:p>
    <w:p w14:paraId="3CC16D71" w14:textId="63905779" w:rsidR="00152AFC" w:rsidRDefault="00152AFC" w:rsidP="00645140">
      <w:pPr>
        <w:spacing w:line="360" w:lineRule="auto"/>
      </w:pPr>
    </w:p>
    <w:p w14:paraId="3378AB7A" w14:textId="37573E17" w:rsidR="00152AFC" w:rsidRDefault="00152AFC" w:rsidP="00645140">
      <w:pPr>
        <w:spacing w:line="360" w:lineRule="auto"/>
      </w:pPr>
    </w:p>
    <w:p w14:paraId="28F5B8DF" w14:textId="75C2058C" w:rsidR="00152AFC" w:rsidRDefault="00152AFC" w:rsidP="00645140">
      <w:pPr>
        <w:spacing w:line="360" w:lineRule="auto"/>
      </w:pPr>
    </w:p>
    <w:p w14:paraId="2F5BB117" w14:textId="6BA5821D" w:rsidR="00152AFC" w:rsidRDefault="00152AFC" w:rsidP="00645140">
      <w:pPr>
        <w:spacing w:line="360" w:lineRule="auto"/>
      </w:pPr>
    </w:p>
    <w:p w14:paraId="477D8CAB" w14:textId="368A58F5" w:rsidR="00152AFC" w:rsidRDefault="00152AFC" w:rsidP="00645140">
      <w:pPr>
        <w:spacing w:line="360" w:lineRule="auto"/>
      </w:pPr>
    </w:p>
    <w:p w14:paraId="74838ADD" w14:textId="757334A5" w:rsidR="00152AFC" w:rsidRDefault="00152AFC" w:rsidP="00645140">
      <w:pPr>
        <w:spacing w:line="360" w:lineRule="auto"/>
      </w:pPr>
    </w:p>
    <w:p w14:paraId="7F73B77B" w14:textId="77777777" w:rsidR="00152AFC" w:rsidRPr="00152AFC" w:rsidRDefault="00152AFC" w:rsidP="00645140">
      <w:pPr>
        <w:spacing w:line="360" w:lineRule="auto"/>
      </w:pPr>
    </w:p>
    <w:p w14:paraId="35BCE20D" w14:textId="77777777" w:rsidR="00DE12D2" w:rsidRDefault="00DE12D2" w:rsidP="00645140">
      <w:pPr>
        <w:spacing w:line="360" w:lineRule="auto"/>
      </w:pPr>
    </w:p>
    <w:p w14:paraId="74FE64F1" w14:textId="1552E192" w:rsidR="00DE12D2" w:rsidRDefault="00DE12D2" w:rsidP="00152AFC">
      <w:pPr>
        <w:pStyle w:val="Heading1"/>
      </w:pPr>
      <w:bookmarkStart w:id="58" w:name="_Toc84976662"/>
      <w:r>
        <w:t>Reference</w:t>
      </w:r>
      <w:bookmarkEnd w:id="58"/>
    </w:p>
    <w:p w14:paraId="5E7372F3" w14:textId="77777777" w:rsidR="00DE12D2" w:rsidRDefault="00DE12D2" w:rsidP="00DE12D2"/>
    <w:p w14:paraId="650FB341" w14:textId="08EECD98" w:rsidR="004F4C06" w:rsidRPr="0068370A" w:rsidRDefault="008444D9" w:rsidP="004F4C06">
      <w:pPr>
        <w:pStyle w:val="ListParagraph"/>
        <w:numPr>
          <w:ilvl w:val="0"/>
          <w:numId w:val="40"/>
        </w:numPr>
      </w:pPr>
      <w:r>
        <w:rPr>
          <w:rFonts w:ascii="Arial" w:hAnsi="Arial" w:cs="Arial"/>
          <w:sz w:val="24"/>
          <w:szCs w:val="24"/>
        </w:rPr>
        <w:t xml:space="preserve">AIBL </w:t>
      </w:r>
      <w:r w:rsidR="00F31B74">
        <w:rPr>
          <w:rFonts w:ascii="Arial" w:hAnsi="Arial" w:cs="Arial"/>
          <w:sz w:val="24"/>
          <w:szCs w:val="24"/>
        </w:rPr>
        <w:t xml:space="preserve">Commercial </w:t>
      </w:r>
      <w:r w:rsidRPr="00E84967">
        <w:rPr>
          <w:rFonts w:ascii="Arial" w:hAnsi="Arial" w:cs="Arial"/>
          <w:sz w:val="24"/>
          <w:szCs w:val="24"/>
        </w:rPr>
        <w:t xml:space="preserve">Bank Ltd. Retrieved from </w:t>
      </w:r>
      <w:hyperlink r:id="rId24" w:history="1">
        <w:r w:rsidR="004F4C06" w:rsidRPr="00464534">
          <w:rPr>
            <w:rStyle w:val="Hyperlink"/>
            <w:rFonts w:ascii="TimesNewRomanPSMT" w:eastAsiaTheme="minorHAnsi" w:hAnsiTheme="minorHAnsi" w:cs="TimesNewRomanPSMT"/>
            <w:sz w:val="24"/>
            <w:szCs w:val="24"/>
          </w:rPr>
          <w:t>www.AIBL.com</w:t>
        </w:r>
      </w:hyperlink>
    </w:p>
    <w:p w14:paraId="265CAC2B" w14:textId="77777777" w:rsidR="004F4C06" w:rsidRDefault="004F4C06" w:rsidP="004F4C06">
      <w:pPr>
        <w:pStyle w:val="ListParagraph"/>
        <w:numPr>
          <w:ilvl w:val="0"/>
          <w:numId w:val="40"/>
        </w:numPr>
        <w:spacing w:after="160" w:line="360" w:lineRule="auto"/>
        <w:jc w:val="both"/>
        <w:rPr>
          <w:rFonts w:ascii="Arial" w:hAnsi="Arial" w:cs="Arial"/>
          <w:sz w:val="24"/>
          <w:szCs w:val="24"/>
        </w:rPr>
      </w:pPr>
      <w:r>
        <w:rPr>
          <w:rFonts w:ascii="Arial" w:hAnsi="Arial" w:cs="Arial"/>
          <w:sz w:val="24"/>
          <w:szCs w:val="24"/>
        </w:rPr>
        <w:t>Annual Report of last 4 years on Al-Arafah Islami Bank Ltd.</w:t>
      </w:r>
    </w:p>
    <w:p w14:paraId="4C45A225" w14:textId="7532FFE3" w:rsidR="004F4C06" w:rsidRDefault="004F4C06" w:rsidP="004F4C06">
      <w:pPr>
        <w:pStyle w:val="ListParagraph"/>
        <w:numPr>
          <w:ilvl w:val="0"/>
          <w:numId w:val="40"/>
        </w:numPr>
        <w:spacing w:after="160" w:line="360" w:lineRule="auto"/>
        <w:jc w:val="both"/>
        <w:rPr>
          <w:rFonts w:ascii="Arial" w:hAnsi="Arial" w:cs="Arial"/>
          <w:sz w:val="24"/>
          <w:szCs w:val="24"/>
        </w:rPr>
      </w:pPr>
      <w:r>
        <w:rPr>
          <w:rFonts w:ascii="Arial" w:hAnsi="Arial" w:cs="Arial"/>
          <w:sz w:val="24"/>
          <w:szCs w:val="24"/>
        </w:rPr>
        <w:t>Organization Handbook.</w:t>
      </w:r>
    </w:p>
    <w:p w14:paraId="408F9AEE" w14:textId="768CEA9C" w:rsidR="003504A7" w:rsidRPr="0016400F" w:rsidRDefault="003504A7" w:rsidP="004F4C06">
      <w:pPr>
        <w:pStyle w:val="ListParagraph"/>
        <w:numPr>
          <w:ilvl w:val="0"/>
          <w:numId w:val="40"/>
        </w:numPr>
        <w:spacing w:after="160" w:line="360" w:lineRule="auto"/>
        <w:jc w:val="both"/>
        <w:rPr>
          <w:rFonts w:ascii="Arial" w:hAnsi="Arial" w:cs="Arial"/>
          <w:sz w:val="24"/>
          <w:szCs w:val="24"/>
        </w:rPr>
      </w:pPr>
      <w:r>
        <w:rPr>
          <w:rFonts w:ascii="Arial" w:hAnsi="Arial" w:cs="Arial"/>
          <w:sz w:val="24"/>
          <w:szCs w:val="24"/>
        </w:rPr>
        <w:t>EMTU, E.</w:t>
      </w:r>
      <w:r w:rsidR="007878F9">
        <w:rPr>
          <w:rFonts w:ascii="Arial" w:hAnsi="Arial" w:cs="Arial"/>
          <w:sz w:val="24"/>
          <w:szCs w:val="24"/>
        </w:rPr>
        <w:t xml:space="preserve"> M.</w:t>
      </w:r>
      <w:r>
        <w:rPr>
          <w:rFonts w:ascii="Arial" w:hAnsi="Arial" w:cs="Arial"/>
          <w:sz w:val="24"/>
          <w:szCs w:val="24"/>
        </w:rPr>
        <w:t xml:space="preserve"> </w:t>
      </w:r>
      <w:r w:rsidR="007878F9">
        <w:rPr>
          <w:rFonts w:ascii="Arial" w:hAnsi="Arial" w:cs="Arial"/>
          <w:sz w:val="24"/>
          <w:szCs w:val="24"/>
        </w:rPr>
        <w:t>(2017). Internship Report on Customer Satisfaction Evaluation of Al-Arafah Islami Bank Limited.</w:t>
      </w:r>
    </w:p>
    <w:p w14:paraId="266A4BF2" w14:textId="77777777" w:rsidR="004F4C06" w:rsidRDefault="004F4C06" w:rsidP="004F4C06">
      <w:pPr>
        <w:pStyle w:val="ListParagraph"/>
      </w:pPr>
    </w:p>
    <w:p w14:paraId="0E0DC8CB" w14:textId="77777777" w:rsidR="00DE12D2" w:rsidRDefault="00DE12D2" w:rsidP="00DE12D2"/>
    <w:p w14:paraId="41DCD888" w14:textId="27A4697E" w:rsidR="00DE12D2" w:rsidRDefault="00DE12D2" w:rsidP="00DE12D2"/>
    <w:p w14:paraId="696FDD3D" w14:textId="03875E88" w:rsidR="00152AFC" w:rsidRDefault="00152AFC" w:rsidP="00DE12D2"/>
    <w:p w14:paraId="7B42340F" w14:textId="35D42D8B" w:rsidR="00152AFC" w:rsidRDefault="00152AFC" w:rsidP="00DE12D2"/>
    <w:p w14:paraId="27E3FE58" w14:textId="70A14F6E" w:rsidR="00152AFC" w:rsidRDefault="00152AFC" w:rsidP="00DE12D2"/>
    <w:p w14:paraId="77712A84" w14:textId="4B78F806" w:rsidR="00152AFC" w:rsidRDefault="00152AFC" w:rsidP="00DE12D2"/>
    <w:p w14:paraId="7ACFD192" w14:textId="11A7D49D" w:rsidR="00152AFC" w:rsidRDefault="00152AFC" w:rsidP="00DE12D2"/>
    <w:p w14:paraId="6E944733" w14:textId="497C6A42" w:rsidR="00152AFC" w:rsidRDefault="00152AFC" w:rsidP="00DE12D2"/>
    <w:p w14:paraId="45055432" w14:textId="787BE36B" w:rsidR="00152AFC" w:rsidRDefault="00152AFC" w:rsidP="00DE12D2"/>
    <w:p w14:paraId="43D0773B" w14:textId="2F7AF9E9" w:rsidR="00152AFC" w:rsidRDefault="00152AFC" w:rsidP="00DE12D2"/>
    <w:p w14:paraId="1BD23391" w14:textId="6A1105EF" w:rsidR="00152AFC" w:rsidRDefault="00152AFC" w:rsidP="00DE12D2"/>
    <w:p w14:paraId="2A1D8DDF" w14:textId="4AD87B01" w:rsidR="00152AFC" w:rsidRDefault="00152AFC" w:rsidP="00DE12D2"/>
    <w:p w14:paraId="6DF3AAC7" w14:textId="37EB9732" w:rsidR="00152AFC" w:rsidRDefault="00152AFC" w:rsidP="00DE12D2"/>
    <w:p w14:paraId="6414193A" w14:textId="7218AB85" w:rsidR="00152AFC" w:rsidRDefault="00152AFC" w:rsidP="00DE12D2"/>
    <w:p w14:paraId="37790B46" w14:textId="39B23CF2" w:rsidR="00152AFC" w:rsidRDefault="00152AFC" w:rsidP="00DE12D2"/>
    <w:p w14:paraId="05D8D274" w14:textId="6A0E6B01" w:rsidR="00152AFC" w:rsidRDefault="00152AFC" w:rsidP="00DE12D2"/>
    <w:p w14:paraId="462BEE6A" w14:textId="1E662550" w:rsidR="00152AFC" w:rsidRDefault="00152AFC" w:rsidP="00DE12D2"/>
    <w:p w14:paraId="4FB22882" w14:textId="00C8D0C8" w:rsidR="00152AFC" w:rsidRDefault="00152AFC" w:rsidP="00DE12D2"/>
    <w:p w14:paraId="32FE3C0F" w14:textId="5E52D627" w:rsidR="00152AFC" w:rsidRDefault="00152AFC" w:rsidP="00DE12D2"/>
    <w:p w14:paraId="49895FF8" w14:textId="77777777" w:rsidR="00DE12D2" w:rsidRPr="00DE12D2" w:rsidRDefault="00DE12D2" w:rsidP="00DE12D2"/>
    <w:p w14:paraId="72EF4218" w14:textId="20D4DC1E" w:rsidR="00B87802" w:rsidRDefault="00DE12D2" w:rsidP="00B87802">
      <w:pPr>
        <w:pStyle w:val="Heading1"/>
      </w:pPr>
      <w:bookmarkStart w:id="59" w:name="_Toc84976663"/>
      <w:r>
        <w:t>Appendix-A:</w:t>
      </w:r>
      <w:bookmarkEnd w:id="59"/>
      <w:r>
        <w:t xml:space="preserve"> </w:t>
      </w:r>
    </w:p>
    <w:p w14:paraId="210D1C0E" w14:textId="733A4D05" w:rsidR="002D2071" w:rsidRPr="002D2071" w:rsidRDefault="00083873" w:rsidP="002D2071">
      <w:r>
        <w:rPr>
          <w:b/>
          <w:bCs/>
          <w:sz w:val="28"/>
          <w:szCs w:val="28"/>
        </w:rPr>
        <w:t>My i</w:t>
      </w:r>
      <w:r w:rsidR="002D2071">
        <w:rPr>
          <w:b/>
          <w:bCs/>
          <w:sz w:val="28"/>
          <w:szCs w:val="28"/>
        </w:rPr>
        <w:t xml:space="preserve">nternship Certificate and Internship appointment letter </w:t>
      </w:r>
      <w:r>
        <w:rPr>
          <w:b/>
          <w:bCs/>
          <w:sz w:val="28"/>
          <w:szCs w:val="28"/>
        </w:rPr>
        <w:t xml:space="preserve">are attached in the followings: </w:t>
      </w:r>
    </w:p>
    <w:p w14:paraId="68C67568" w14:textId="3B936CFB" w:rsidR="00B87802" w:rsidRPr="00B67130" w:rsidRDefault="002E7876" w:rsidP="00B67130">
      <w:r w:rsidRPr="00B87802">
        <w:rPr>
          <w:noProof/>
        </w:rPr>
        <w:lastRenderedPageBreak/>
        <w:drawing>
          <wp:inline distT="0" distB="0" distL="0" distR="0" wp14:anchorId="21C89B92" wp14:editId="09B56731">
            <wp:extent cx="5943600" cy="7307580"/>
            <wp:effectExtent l="152400" t="152400" r="342900" b="3505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7307580"/>
                    </a:xfrm>
                    <a:prstGeom prst="rect">
                      <a:avLst/>
                    </a:prstGeom>
                    <a:ln>
                      <a:noFill/>
                    </a:ln>
                    <a:effectLst>
                      <a:outerShdw blurRad="292100" dist="139700" dir="2700000" algn="tl" rotWithShape="0">
                        <a:srgbClr val="333333">
                          <a:alpha val="65000"/>
                        </a:srgbClr>
                      </a:outerShdw>
                    </a:effectLst>
                  </pic:spPr>
                </pic:pic>
              </a:graphicData>
            </a:graphic>
          </wp:inline>
        </w:drawing>
      </w:r>
    </w:p>
    <w:p w14:paraId="222FF52D" w14:textId="41AD406D" w:rsidR="00B67130" w:rsidRPr="00DE12D2" w:rsidRDefault="00B67130" w:rsidP="00DE12D2">
      <w:pPr>
        <w:jc w:val="center"/>
      </w:pPr>
      <w:r w:rsidRPr="00B67130">
        <w:rPr>
          <w:noProof/>
        </w:rPr>
        <w:lastRenderedPageBreak/>
        <w:drawing>
          <wp:inline distT="0" distB="0" distL="0" distR="0" wp14:anchorId="58325C43" wp14:editId="16484CDF">
            <wp:extent cx="5739765" cy="7277100"/>
            <wp:effectExtent l="190500" t="171450" r="165735" b="1714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9765" cy="7277100"/>
                    </a:xfrm>
                    <a:prstGeom prst="rect">
                      <a:avLst/>
                    </a:prstGeom>
                    <a:ln>
                      <a:noFill/>
                    </a:ln>
                    <a:effectLst>
                      <a:outerShdw blurRad="190500" algn="tl" rotWithShape="0">
                        <a:srgbClr val="000000">
                          <a:alpha val="70000"/>
                        </a:srgbClr>
                      </a:outerShdw>
                    </a:effectLst>
                  </pic:spPr>
                </pic:pic>
              </a:graphicData>
            </a:graphic>
          </wp:inline>
        </w:drawing>
      </w:r>
    </w:p>
    <w:sectPr w:rsidR="00B67130" w:rsidRPr="00DE12D2">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AC85A" w14:textId="77777777" w:rsidR="002407D9" w:rsidRDefault="002407D9" w:rsidP="002E6F5E">
      <w:pPr>
        <w:spacing w:after="0" w:line="240" w:lineRule="auto"/>
      </w:pPr>
      <w:r>
        <w:separator/>
      </w:r>
    </w:p>
  </w:endnote>
  <w:endnote w:type="continuationSeparator" w:id="0">
    <w:p w14:paraId="76E40B18" w14:textId="77777777" w:rsidR="002407D9" w:rsidRDefault="002407D9" w:rsidP="002E6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822494"/>
      <w:docPartObj>
        <w:docPartGallery w:val="Page Numbers (Bottom of Page)"/>
        <w:docPartUnique/>
      </w:docPartObj>
    </w:sdtPr>
    <w:sdtEndPr>
      <w:rPr>
        <w:noProof/>
      </w:rPr>
    </w:sdtEndPr>
    <w:sdtContent>
      <w:p w14:paraId="56414DAF" w14:textId="29025BE1" w:rsidR="003E5054" w:rsidRDefault="003E505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27AE56" w14:textId="77777777" w:rsidR="003E5054" w:rsidRDefault="003E50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58889" w14:textId="77777777" w:rsidR="002407D9" w:rsidRDefault="002407D9" w:rsidP="002E6F5E">
      <w:pPr>
        <w:spacing w:after="0" w:line="240" w:lineRule="auto"/>
      </w:pPr>
      <w:r>
        <w:separator/>
      </w:r>
    </w:p>
  </w:footnote>
  <w:footnote w:type="continuationSeparator" w:id="0">
    <w:p w14:paraId="3082F810" w14:textId="77777777" w:rsidR="002407D9" w:rsidRDefault="002407D9" w:rsidP="002E6F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29BC"/>
    <w:multiLevelType w:val="hybridMultilevel"/>
    <w:tmpl w:val="9C2E2D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A67B94"/>
    <w:multiLevelType w:val="hybridMultilevel"/>
    <w:tmpl w:val="3C0E7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9D48C2"/>
    <w:multiLevelType w:val="hybridMultilevel"/>
    <w:tmpl w:val="5F9ECA9A"/>
    <w:lvl w:ilvl="0" w:tplc="729C37D6">
      <w:start w:val="1"/>
      <w:numFmt w:val="decimal"/>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8258EC"/>
    <w:multiLevelType w:val="hybridMultilevel"/>
    <w:tmpl w:val="55E0F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1E2A67"/>
    <w:multiLevelType w:val="hybridMultilevel"/>
    <w:tmpl w:val="C26885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857B3D"/>
    <w:multiLevelType w:val="hybridMultilevel"/>
    <w:tmpl w:val="C6BE24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238E7"/>
    <w:multiLevelType w:val="hybridMultilevel"/>
    <w:tmpl w:val="8C2C1F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4C2718"/>
    <w:multiLevelType w:val="multilevel"/>
    <w:tmpl w:val="0409001F"/>
    <w:numStyleLink w:val="Style1"/>
  </w:abstractNum>
  <w:abstractNum w:abstractNumId="8" w15:restartNumberingAfterBreak="0">
    <w:nsid w:val="17513477"/>
    <w:multiLevelType w:val="hybridMultilevel"/>
    <w:tmpl w:val="D3B69198"/>
    <w:lvl w:ilvl="0" w:tplc="729C37D6">
      <w:start w:val="1"/>
      <w:numFmt w:val="decimal"/>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D90645"/>
    <w:multiLevelType w:val="hybridMultilevel"/>
    <w:tmpl w:val="57DE5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963283"/>
    <w:multiLevelType w:val="multilevel"/>
    <w:tmpl w:val="0409001F"/>
    <w:lvl w:ilvl="0">
      <w:start w:val="2"/>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23B6070"/>
    <w:multiLevelType w:val="hybridMultilevel"/>
    <w:tmpl w:val="672A4CF2"/>
    <w:lvl w:ilvl="0" w:tplc="0409000B">
      <w:start w:val="1"/>
      <w:numFmt w:val="bullet"/>
      <w:lvlText w:val=""/>
      <w:lvlJc w:val="left"/>
      <w:pPr>
        <w:ind w:left="2220" w:hanging="360"/>
      </w:pPr>
      <w:rPr>
        <w:rFonts w:ascii="Wingdings" w:hAnsi="Wingdings"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2" w15:restartNumberingAfterBreak="0">
    <w:nsid w:val="25A019FB"/>
    <w:multiLevelType w:val="hybridMultilevel"/>
    <w:tmpl w:val="E68407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6C7734"/>
    <w:multiLevelType w:val="hybridMultilevel"/>
    <w:tmpl w:val="97AE61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4A16F8"/>
    <w:multiLevelType w:val="hybridMultilevel"/>
    <w:tmpl w:val="0FEAC31A"/>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5" w15:restartNumberingAfterBreak="0">
    <w:nsid w:val="2C3A591C"/>
    <w:multiLevelType w:val="multilevel"/>
    <w:tmpl w:val="4EDE15CA"/>
    <w:lvl w:ilvl="0">
      <w:start w:val="2"/>
      <w:numFmt w:val="decimal"/>
      <w:lvlText w:val="%1."/>
      <w:lvlJc w:val="left"/>
      <w:pPr>
        <w:ind w:left="360" w:hanging="360"/>
      </w:pPr>
      <w:rPr>
        <w:rFonts w:hint="default"/>
      </w:rPr>
    </w:lvl>
    <w:lvl w:ilvl="1">
      <w:start w:val="4"/>
      <w:numFmt w:val="decimal"/>
      <w:lvlText w:val="%2"/>
      <w:lvlJc w:val="righ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1484D00"/>
    <w:multiLevelType w:val="multilevel"/>
    <w:tmpl w:val="5AD89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B91D66"/>
    <w:multiLevelType w:val="multilevel"/>
    <w:tmpl w:val="33DCE558"/>
    <w:lvl w:ilvl="0">
      <w:start w:val="1"/>
      <w:numFmt w:val="decimal"/>
      <w:lvlText w:val="%1"/>
      <w:lvlJc w:val="right"/>
      <w:pPr>
        <w:ind w:left="720" w:hanging="360"/>
      </w:pPr>
      <w:rPr>
        <w:rFonts w:hint="default"/>
      </w:rPr>
    </w:lvl>
    <w:lvl w:ilvl="1">
      <w:start w:val="1"/>
      <w:numFmt w:val="decimal"/>
      <w:isLgl/>
      <w:lvlText w:val="%1.%2"/>
      <w:lvlJc w:val="left"/>
      <w:pPr>
        <w:ind w:left="117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71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250"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90" w:hanging="1800"/>
      </w:pPr>
      <w:rPr>
        <w:rFonts w:hint="default"/>
      </w:rPr>
    </w:lvl>
    <w:lvl w:ilvl="8">
      <w:start w:val="1"/>
      <w:numFmt w:val="decimal"/>
      <w:isLgl/>
      <w:lvlText w:val="%1.%2.%3.%4.%5.%6.%7.%8.%9"/>
      <w:lvlJc w:val="left"/>
      <w:pPr>
        <w:ind w:left="3240" w:hanging="2160"/>
      </w:pPr>
      <w:rPr>
        <w:rFonts w:hint="default"/>
      </w:rPr>
    </w:lvl>
  </w:abstractNum>
  <w:abstractNum w:abstractNumId="18" w15:restartNumberingAfterBreak="0">
    <w:nsid w:val="4C1041CC"/>
    <w:multiLevelType w:val="hybridMultilevel"/>
    <w:tmpl w:val="E2AC9428"/>
    <w:lvl w:ilvl="0" w:tplc="0458F3FC">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D7402D"/>
    <w:multiLevelType w:val="hybridMultilevel"/>
    <w:tmpl w:val="6722E7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3821F1"/>
    <w:multiLevelType w:val="hybridMultilevel"/>
    <w:tmpl w:val="BF68A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E30104"/>
    <w:multiLevelType w:val="hybridMultilevel"/>
    <w:tmpl w:val="69AED1A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BDF3EAB"/>
    <w:multiLevelType w:val="hybridMultilevel"/>
    <w:tmpl w:val="66704474"/>
    <w:lvl w:ilvl="0" w:tplc="AA1EDF7E">
      <w:start w:val="1"/>
      <w:numFmt w:val="decimal"/>
      <w:lvlText w:val="3.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184090"/>
    <w:multiLevelType w:val="multilevel"/>
    <w:tmpl w:val="E13419CC"/>
    <w:lvl w:ilvl="0">
      <w:start w:val="2"/>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F6B5B20"/>
    <w:multiLevelType w:val="hybridMultilevel"/>
    <w:tmpl w:val="C6903D5C"/>
    <w:lvl w:ilvl="0" w:tplc="C0BEC4A0">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7403B2"/>
    <w:multiLevelType w:val="hybridMultilevel"/>
    <w:tmpl w:val="D496FF18"/>
    <w:lvl w:ilvl="0" w:tplc="65FE1FFE">
      <w:start w:val="1"/>
      <w:numFmt w:val="decimal"/>
      <w:lvlText w:val="3.5.%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6E0192"/>
    <w:multiLevelType w:val="hybridMultilevel"/>
    <w:tmpl w:val="870AF3EC"/>
    <w:lvl w:ilvl="0" w:tplc="0458F3FC">
      <w:start w:val="1"/>
      <w:numFmt w:val="bullet"/>
      <w:lvlText w:val=""/>
      <w:lvlJc w:val="left"/>
      <w:pPr>
        <w:ind w:left="984" w:hanging="360"/>
      </w:pPr>
    </w:lvl>
    <w:lvl w:ilvl="1" w:tplc="04090003" w:tentative="1">
      <w:start w:val="1"/>
      <w:numFmt w:val="bullet"/>
      <w:lvlText w:val="o"/>
      <w:lvlJc w:val="left"/>
      <w:pPr>
        <w:ind w:left="1704" w:hanging="360"/>
      </w:pPr>
      <w:rPr>
        <w:rFonts w:ascii="Courier New" w:hAnsi="Courier New" w:cs="Courier New" w:hint="default"/>
      </w:rPr>
    </w:lvl>
    <w:lvl w:ilvl="2" w:tplc="04090005" w:tentative="1">
      <w:start w:val="1"/>
      <w:numFmt w:val="bullet"/>
      <w:lvlText w:val=""/>
      <w:lvlJc w:val="left"/>
      <w:pPr>
        <w:ind w:left="2424" w:hanging="360"/>
      </w:pPr>
      <w:rPr>
        <w:rFonts w:ascii="Wingdings" w:hAnsi="Wingdings" w:hint="default"/>
      </w:rPr>
    </w:lvl>
    <w:lvl w:ilvl="3" w:tplc="04090001" w:tentative="1">
      <w:start w:val="1"/>
      <w:numFmt w:val="bullet"/>
      <w:lvlText w:val=""/>
      <w:lvlJc w:val="left"/>
      <w:pPr>
        <w:ind w:left="3144" w:hanging="360"/>
      </w:pPr>
      <w:rPr>
        <w:rFonts w:ascii="Symbol" w:hAnsi="Symbol" w:hint="default"/>
      </w:rPr>
    </w:lvl>
    <w:lvl w:ilvl="4" w:tplc="04090003" w:tentative="1">
      <w:start w:val="1"/>
      <w:numFmt w:val="bullet"/>
      <w:lvlText w:val="o"/>
      <w:lvlJc w:val="left"/>
      <w:pPr>
        <w:ind w:left="3864" w:hanging="360"/>
      </w:pPr>
      <w:rPr>
        <w:rFonts w:ascii="Courier New" w:hAnsi="Courier New" w:cs="Courier New" w:hint="default"/>
      </w:rPr>
    </w:lvl>
    <w:lvl w:ilvl="5" w:tplc="04090005" w:tentative="1">
      <w:start w:val="1"/>
      <w:numFmt w:val="bullet"/>
      <w:lvlText w:val=""/>
      <w:lvlJc w:val="left"/>
      <w:pPr>
        <w:ind w:left="4584" w:hanging="360"/>
      </w:pPr>
      <w:rPr>
        <w:rFonts w:ascii="Wingdings" w:hAnsi="Wingdings" w:hint="default"/>
      </w:rPr>
    </w:lvl>
    <w:lvl w:ilvl="6" w:tplc="04090001" w:tentative="1">
      <w:start w:val="1"/>
      <w:numFmt w:val="bullet"/>
      <w:lvlText w:val=""/>
      <w:lvlJc w:val="left"/>
      <w:pPr>
        <w:ind w:left="5304" w:hanging="360"/>
      </w:pPr>
      <w:rPr>
        <w:rFonts w:ascii="Symbol" w:hAnsi="Symbol" w:hint="default"/>
      </w:rPr>
    </w:lvl>
    <w:lvl w:ilvl="7" w:tplc="04090003" w:tentative="1">
      <w:start w:val="1"/>
      <w:numFmt w:val="bullet"/>
      <w:lvlText w:val="o"/>
      <w:lvlJc w:val="left"/>
      <w:pPr>
        <w:ind w:left="6024" w:hanging="360"/>
      </w:pPr>
      <w:rPr>
        <w:rFonts w:ascii="Courier New" w:hAnsi="Courier New" w:cs="Courier New" w:hint="default"/>
      </w:rPr>
    </w:lvl>
    <w:lvl w:ilvl="8" w:tplc="04090005" w:tentative="1">
      <w:start w:val="1"/>
      <w:numFmt w:val="bullet"/>
      <w:lvlText w:val=""/>
      <w:lvlJc w:val="left"/>
      <w:pPr>
        <w:ind w:left="6744" w:hanging="360"/>
      </w:pPr>
      <w:rPr>
        <w:rFonts w:ascii="Wingdings" w:hAnsi="Wingdings" w:hint="default"/>
      </w:rPr>
    </w:lvl>
  </w:abstractNum>
  <w:abstractNum w:abstractNumId="27" w15:restartNumberingAfterBreak="0">
    <w:nsid w:val="66AC2BE9"/>
    <w:multiLevelType w:val="hybridMultilevel"/>
    <w:tmpl w:val="6B32E9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DF56E9"/>
    <w:multiLevelType w:val="hybridMultilevel"/>
    <w:tmpl w:val="E8EEA2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B42F90"/>
    <w:multiLevelType w:val="hybridMultilevel"/>
    <w:tmpl w:val="9BFCC0D2"/>
    <w:lvl w:ilvl="0" w:tplc="1784686C">
      <w:start w:val="1"/>
      <w:numFmt w:val="decimal"/>
      <w:lvlText w:val="2.%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DE3B28"/>
    <w:multiLevelType w:val="multilevel"/>
    <w:tmpl w:val="0409001F"/>
    <w:styleLink w:val="Style1"/>
    <w:lvl w:ilvl="0">
      <w:start w:val="2"/>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AB329CE"/>
    <w:multiLevelType w:val="hybridMultilevel"/>
    <w:tmpl w:val="0AC0A1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5445F5"/>
    <w:multiLevelType w:val="multilevel"/>
    <w:tmpl w:val="B726DF76"/>
    <w:lvl w:ilvl="0">
      <w:start w:val="2"/>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C6933F0"/>
    <w:multiLevelType w:val="hybridMultilevel"/>
    <w:tmpl w:val="5F9ECA9A"/>
    <w:lvl w:ilvl="0" w:tplc="729C37D6">
      <w:start w:val="1"/>
      <w:numFmt w:val="decimal"/>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734132"/>
    <w:multiLevelType w:val="multilevel"/>
    <w:tmpl w:val="BB24C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216054"/>
    <w:multiLevelType w:val="hybridMultilevel"/>
    <w:tmpl w:val="A8AC658A"/>
    <w:lvl w:ilvl="0" w:tplc="EB0A8A4A">
      <w:start w:val="1"/>
      <w:numFmt w:val="decimal"/>
      <w:lvlText w:val="2.2.%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7E38B1"/>
    <w:multiLevelType w:val="hybridMultilevel"/>
    <w:tmpl w:val="344EFB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73702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92A0CD6"/>
    <w:multiLevelType w:val="hybridMultilevel"/>
    <w:tmpl w:val="39A4B3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2D3048"/>
    <w:multiLevelType w:val="hybridMultilevel"/>
    <w:tmpl w:val="D496FF18"/>
    <w:lvl w:ilvl="0" w:tplc="65FE1FFE">
      <w:start w:val="1"/>
      <w:numFmt w:val="decimal"/>
      <w:lvlText w:val="3.5.%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7"/>
  </w:num>
  <w:num w:numId="2">
    <w:abstractNumId w:val="29"/>
  </w:num>
  <w:num w:numId="3">
    <w:abstractNumId w:val="24"/>
  </w:num>
  <w:num w:numId="4">
    <w:abstractNumId w:val="35"/>
  </w:num>
  <w:num w:numId="5">
    <w:abstractNumId w:val="12"/>
  </w:num>
  <w:num w:numId="6">
    <w:abstractNumId w:val="14"/>
  </w:num>
  <w:num w:numId="7">
    <w:abstractNumId w:val="16"/>
  </w:num>
  <w:num w:numId="8">
    <w:abstractNumId w:val="34"/>
  </w:num>
  <w:num w:numId="9">
    <w:abstractNumId w:val="11"/>
  </w:num>
  <w:num w:numId="10">
    <w:abstractNumId w:val="9"/>
  </w:num>
  <w:num w:numId="11">
    <w:abstractNumId w:val="27"/>
  </w:num>
  <w:num w:numId="12">
    <w:abstractNumId w:val="20"/>
  </w:num>
  <w:num w:numId="13">
    <w:abstractNumId w:val="5"/>
  </w:num>
  <w:num w:numId="14">
    <w:abstractNumId w:val="21"/>
  </w:num>
  <w:num w:numId="15">
    <w:abstractNumId w:val="18"/>
  </w:num>
  <w:num w:numId="16">
    <w:abstractNumId w:val="3"/>
  </w:num>
  <w:num w:numId="17">
    <w:abstractNumId w:val="26"/>
  </w:num>
  <w:num w:numId="18">
    <w:abstractNumId w:val="1"/>
  </w:num>
  <w:num w:numId="19">
    <w:abstractNumId w:val="8"/>
  </w:num>
  <w:num w:numId="20">
    <w:abstractNumId w:val="37"/>
    <w:lvlOverride w:ilvl="0">
      <w:startOverride w:val="1"/>
    </w:lvlOverride>
  </w:num>
  <w:num w:numId="21">
    <w:abstractNumId w:val="30"/>
  </w:num>
  <w:num w:numId="22">
    <w:abstractNumId w:val="7"/>
  </w:num>
  <w:num w:numId="23">
    <w:abstractNumId w:val="33"/>
  </w:num>
  <w:num w:numId="24">
    <w:abstractNumId w:val="2"/>
  </w:num>
  <w:num w:numId="25">
    <w:abstractNumId w:val="17"/>
  </w:num>
  <w:num w:numId="26">
    <w:abstractNumId w:val="6"/>
  </w:num>
  <w:num w:numId="27">
    <w:abstractNumId w:val="0"/>
  </w:num>
  <w:num w:numId="28">
    <w:abstractNumId w:val="28"/>
  </w:num>
  <w:num w:numId="29">
    <w:abstractNumId w:val="31"/>
  </w:num>
  <w:num w:numId="30">
    <w:abstractNumId w:val="13"/>
  </w:num>
  <w:num w:numId="31">
    <w:abstractNumId w:val="38"/>
  </w:num>
  <w:num w:numId="32">
    <w:abstractNumId w:val="22"/>
  </w:num>
  <w:num w:numId="33">
    <w:abstractNumId w:val="10"/>
  </w:num>
  <w:num w:numId="34">
    <w:abstractNumId w:val="32"/>
  </w:num>
  <w:num w:numId="35">
    <w:abstractNumId w:val="39"/>
  </w:num>
  <w:num w:numId="36">
    <w:abstractNumId w:val="25"/>
  </w:num>
  <w:num w:numId="37">
    <w:abstractNumId w:val="23"/>
  </w:num>
  <w:num w:numId="38">
    <w:abstractNumId w:val="15"/>
  </w:num>
  <w:num w:numId="39">
    <w:abstractNumId w:val="4"/>
  </w:num>
  <w:num w:numId="40">
    <w:abstractNumId w:val="36"/>
  </w:num>
  <w:num w:numId="41">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MyMjUzMjGxNDQ3MTJX0lEKTi0uzszPAykwrwUA24QEGSwAAAA="/>
  </w:docVars>
  <w:rsids>
    <w:rsidRoot w:val="007A731A"/>
    <w:rsid w:val="00017416"/>
    <w:rsid w:val="00017B77"/>
    <w:rsid w:val="00027F66"/>
    <w:rsid w:val="000319AD"/>
    <w:rsid w:val="00034607"/>
    <w:rsid w:val="0003647E"/>
    <w:rsid w:val="000475D4"/>
    <w:rsid w:val="0005252A"/>
    <w:rsid w:val="000528C7"/>
    <w:rsid w:val="00052988"/>
    <w:rsid w:val="000614E6"/>
    <w:rsid w:val="0006363E"/>
    <w:rsid w:val="00064EE4"/>
    <w:rsid w:val="0006650E"/>
    <w:rsid w:val="00071E6F"/>
    <w:rsid w:val="00074282"/>
    <w:rsid w:val="00076397"/>
    <w:rsid w:val="000765D2"/>
    <w:rsid w:val="00077499"/>
    <w:rsid w:val="00081EF7"/>
    <w:rsid w:val="00083873"/>
    <w:rsid w:val="000865AE"/>
    <w:rsid w:val="00094232"/>
    <w:rsid w:val="0009589F"/>
    <w:rsid w:val="000B0E63"/>
    <w:rsid w:val="000B7665"/>
    <w:rsid w:val="000C0748"/>
    <w:rsid w:val="000D2871"/>
    <w:rsid w:val="000D44C0"/>
    <w:rsid w:val="000D61E0"/>
    <w:rsid w:val="000E6688"/>
    <w:rsid w:val="00102056"/>
    <w:rsid w:val="00107A8B"/>
    <w:rsid w:val="00107BFA"/>
    <w:rsid w:val="0011583D"/>
    <w:rsid w:val="001207DA"/>
    <w:rsid w:val="001253A4"/>
    <w:rsid w:val="00130338"/>
    <w:rsid w:val="001321C8"/>
    <w:rsid w:val="00135AC7"/>
    <w:rsid w:val="0014265C"/>
    <w:rsid w:val="00146DAB"/>
    <w:rsid w:val="0015006E"/>
    <w:rsid w:val="00151B0F"/>
    <w:rsid w:val="00152AFC"/>
    <w:rsid w:val="00157394"/>
    <w:rsid w:val="0016023A"/>
    <w:rsid w:val="0016696F"/>
    <w:rsid w:val="00166B89"/>
    <w:rsid w:val="00176ED9"/>
    <w:rsid w:val="00181840"/>
    <w:rsid w:val="00183C8B"/>
    <w:rsid w:val="00195277"/>
    <w:rsid w:val="001971DB"/>
    <w:rsid w:val="001A1F6B"/>
    <w:rsid w:val="001A40FB"/>
    <w:rsid w:val="001B0151"/>
    <w:rsid w:val="001B2828"/>
    <w:rsid w:val="001B33DB"/>
    <w:rsid w:val="001B6FB2"/>
    <w:rsid w:val="001C2303"/>
    <w:rsid w:val="001E1448"/>
    <w:rsid w:val="001F548F"/>
    <w:rsid w:val="00204940"/>
    <w:rsid w:val="002123D7"/>
    <w:rsid w:val="002219A2"/>
    <w:rsid w:val="00221B5C"/>
    <w:rsid w:val="002267E7"/>
    <w:rsid w:val="002328DD"/>
    <w:rsid w:val="002407D9"/>
    <w:rsid w:val="00252BEF"/>
    <w:rsid w:val="0025349E"/>
    <w:rsid w:val="00253C75"/>
    <w:rsid w:val="00256330"/>
    <w:rsid w:val="00262C01"/>
    <w:rsid w:val="00264707"/>
    <w:rsid w:val="00271C12"/>
    <w:rsid w:val="00275759"/>
    <w:rsid w:val="00280A41"/>
    <w:rsid w:val="00281DA1"/>
    <w:rsid w:val="002871BA"/>
    <w:rsid w:val="00294117"/>
    <w:rsid w:val="002A24F4"/>
    <w:rsid w:val="002A33E8"/>
    <w:rsid w:val="002D062C"/>
    <w:rsid w:val="002D2071"/>
    <w:rsid w:val="002D38B3"/>
    <w:rsid w:val="002D6B51"/>
    <w:rsid w:val="002D7BD6"/>
    <w:rsid w:val="002E65D5"/>
    <w:rsid w:val="002E6F5E"/>
    <w:rsid w:val="002E744D"/>
    <w:rsid w:val="002E7876"/>
    <w:rsid w:val="002F046A"/>
    <w:rsid w:val="002F41BB"/>
    <w:rsid w:val="0030366B"/>
    <w:rsid w:val="00304D19"/>
    <w:rsid w:val="003076F5"/>
    <w:rsid w:val="00316B46"/>
    <w:rsid w:val="003223A9"/>
    <w:rsid w:val="0033167F"/>
    <w:rsid w:val="00334F7E"/>
    <w:rsid w:val="003504A7"/>
    <w:rsid w:val="00352C11"/>
    <w:rsid w:val="00353189"/>
    <w:rsid w:val="003550E9"/>
    <w:rsid w:val="00363B7D"/>
    <w:rsid w:val="0037402E"/>
    <w:rsid w:val="00381146"/>
    <w:rsid w:val="00382A8A"/>
    <w:rsid w:val="00384791"/>
    <w:rsid w:val="00392ED8"/>
    <w:rsid w:val="0039509B"/>
    <w:rsid w:val="003A5C55"/>
    <w:rsid w:val="003A62AF"/>
    <w:rsid w:val="003A6328"/>
    <w:rsid w:val="003A6E7B"/>
    <w:rsid w:val="003B3289"/>
    <w:rsid w:val="003B73F1"/>
    <w:rsid w:val="003B7659"/>
    <w:rsid w:val="003B76F6"/>
    <w:rsid w:val="003C4746"/>
    <w:rsid w:val="003D5A26"/>
    <w:rsid w:val="003E5054"/>
    <w:rsid w:val="003F123F"/>
    <w:rsid w:val="003F1A26"/>
    <w:rsid w:val="003F3816"/>
    <w:rsid w:val="004001C2"/>
    <w:rsid w:val="00400873"/>
    <w:rsid w:val="0040655D"/>
    <w:rsid w:val="004069F2"/>
    <w:rsid w:val="004147BA"/>
    <w:rsid w:val="0041583C"/>
    <w:rsid w:val="0041596A"/>
    <w:rsid w:val="00420C12"/>
    <w:rsid w:val="0044130A"/>
    <w:rsid w:val="00442A7D"/>
    <w:rsid w:val="0045118F"/>
    <w:rsid w:val="00454F5F"/>
    <w:rsid w:val="00457AAC"/>
    <w:rsid w:val="004610D1"/>
    <w:rsid w:val="0046366C"/>
    <w:rsid w:val="0046675F"/>
    <w:rsid w:val="00467283"/>
    <w:rsid w:val="00472FF1"/>
    <w:rsid w:val="004773EA"/>
    <w:rsid w:val="00480AF0"/>
    <w:rsid w:val="004930F4"/>
    <w:rsid w:val="004B54A3"/>
    <w:rsid w:val="004C05CE"/>
    <w:rsid w:val="004C23F9"/>
    <w:rsid w:val="004C3E32"/>
    <w:rsid w:val="004D2788"/>
    <w:rsid w:val="004D32F7"/>
    <w:rsid w:val="004E2ACE"/>
    <w:rsid w:val="004E47AD"/>
    <w:rsid w:val="004F1534"/>
    <w:rsid w:val="004F1F06"/>
    <w:rsid w:val="004F310B"/>
    <w:rsid w:val="004F39E2"/>
    <w:rsid w:val="004F4C06"/>
    <w:rsid w:val="00500B7B"/>
    <w:rsid w:val="00501A24"/>
    <w:rsid w:val="00503C85"/>
    <w:rsid w:val="005155B5"/>
    <w:rsid w:val="0051589C"/>
    <w:rsid w:val="00526047"/>
    <w:rsid w:val="0052797D"/>
    <w:rsid w:val="0054018A"/>
    <w:rsid w:val="00541C7A"/>
    <w:rsid w:val="005420CA"/>
    <w:rsid w:val="00547527"/>
    <w:rsid w:val="00550F63"/>
    <w:rsid w:val="00552E33"/>
    <w:rsid w:val="00555457"/>
    <w:rsid w:val="00582A12"/>
    <w:rsid w:val="00590863"/>
    <w:rsid w:val="0059164E"/>
    <w:rsid w:val="005A3F50"/>
    <w:rsid w:val="005A7BA4"/>
    <w:rsid w:val="005B0EFA"/>
    <w:rsid w:val="005B1D04"/>
    <w:rsid w:val="005C38D9"/>
    <w:rsid w:val="005D018B"/>
    <w:rsid w:val="005D4F12"/>
    <w:rsid w:val="005D6CCF"/>
    <w:rsid w:val="005E202A"/>
    <w:rsid w:val="005E30D0"/>
    <w:rsid w:val="005E6B98"/>
    <w:rsid w:val="005F7576"/>
    <w:rsid w:val="00610498"/>
    <w:rsid w:val="00614507"/>
    <w:rsid w:val="00616CAB"/>
    <w:rsid w:val="00621CC1"/>
    <w:rsid w:val="00623608"/>
    <w:rsid w:val="006424FA"/>
    <w:rsid w:val="00645140"/>
    <w:rsid w:val="00654D16"/>
    <w:rsid w:val="00655B3D"/>
    <w:rsid w:val="00656D9F"/>
    <w:rsid w:val="00662C82"/>
    <w:rsid w:val="006700D5"/>
    <w:rsid w:val="006756C5"/>
    <w:rsid w:val="00677C45"/>
    <w:rsid w:val="006871B4"/>
    <w:rsid w:val="006A1BC5"/>
    <w:rsid w:val="006C4573"/>
    <w:rsid w:val="006C6E04"/>
    <w:rsid w:val="006D047F"/>
    <w:rsid w:val="006F3113"/>
    <w:rsid w:val="006F3310"/>
    <w:rsid w:val="0070371E"/>
    <w:rsid w:val="007113CF"/>
    <w:rsid w:val="00722B11"/>
    <w:rsid w:val="007230D5"/>
    <w:rsid w:val="00724E02"/>
    <w:rsid w:val="00744C65"/>
    <w:rsid w:val="00755ADC"/>
    <w:rsid w:val="007878F9"/>
    <w:rsid w:val="0079084F"/>
    <w:rsid w:val="00794AEC"/>
    <w:rsid w:val="007952AB"/>
    <w:rsid w:val="00795F02"/>
    <w:rsid w:val="007A3B4B"/>
    <w:rsid w:val="007A7053"/>
    <w:rsid w:val="007A731A"/>
    <w:rsid w:val="007B1AC7"/>
    <w:rsid w:val="007B353B"/>
    <w:rsid w:val="007C3684"/>
    <w:rsid w:val="007C3AC6"/>
    <w:rsid w:val="007E1D4E"/>
    <w:rsid w:val="007E2675"/>
    <w:rsid w:val="007E78A8"/>
    <w:rsid w:val="007F2354"/>
    <w:rsid w:val="00800B47"/>
    <w:rsid w:val="00801BCD"/>
    <w:rsid w:val="00810400"/>
    <w:rsid w:val="00811165"/>
    <w:rsid w:val="00821856"/>
    <w:rsid w:val="0083015F"/>
    <w:rsid w:val="00830CFD"/>
    <w:rsid w:val="0083337A"/>
    <w:rsid w:val="0083343A"/>
    <w:rsid w:val="00834771"/>
    <w:rsid w:val="00836C20"/>
    <w:rsid w:val="00840813"/>
    <w:rsid w:val="008444D9"/>
    <w:rsid w:val="008467DC"/>
    <w:rsid w:val="00847A49"/>
    <w:rsid w:val="00850D92"/>
    <w:rsid w:val="008568B2"/>
    <w:rsid w:val="00857A3C"/>
    <w:rsid w:val="0086189E"/>
    <w:rsid w:val="008772FE"/>
    <w:rsid w:val="00882970"/>
    <w:rsid w:val="0088601B"/>
    <w:rsid w:val="00892A3B"/>
    <w:rsid w:val="00894B12"/>
    <w:rsid w:val="0089548F"/>
    <w:rsid w:val="00897541"/>
    <w:rsid w:val="008A0C5A"/>
    <w:rsid w:val="008A251A"/>
    <w:rsid w:val="008A30C9"/>
    <w:rsid w:val="008B1EA9"/>
    <w:rsid w:val="008B5E2C"/>
    <w:rsid w:val="008B6172"/>
    <w:rsid w:val="008D384E"/>
    <w:rsid w:val="008D6489"/>
    <w:rsid w:val="008E00B8"/>
    <w:rsid w:val="008F1F68"/>
    <w:rsid w:val="008F76B7"/>
    <w:rsid w:val="009021D1"/>
    <w:rsid w:val="009038F3"/>
    <w:rsid w:val="009040BC"/>
    <w:rsid w:val="0091072A"/>
    <w:rsid w:val="00912A94"/>
    <w:rsid w:val="00927AA2"/>
    <w:rsid w:val="00927E93"/>
    <w:rsid w:val="00934468"/>
    <w:rsid w:val="00934F37"/>
    <w:rsid w:val="009379DD"/>
    <w:rsid w:val="00945A9C"/>
    <w:rsid w:val="00972469"/>
    <w:rsid w:val="00973814"/>
    <w:rsid w:val="00982343"/>
    <w:rsid w:val="00984ADA"/>
    <w:rsid w:val="00992FE9"/>
    <w:rsid w:val="009A66CE"/>
    <w:rsid w:val="009A7FBA"/>
    <w:rsid w:val="009B4C2B"/>
    <w:rsid w:val="009C20D8"/>
    <w:rsid w:val="009C3008"/>
    <w:rsid w:val="009C3D35"/>
    <w:rsid w:val="009C564E"/>
    <w:rsid w:val="009E00C5"/>
    <w:rsid w:val="009E35F0"/>
    <w:rsid w:val="009E53FC"/>
    <w:rsid w:val="009F219D"/>
    <w:rsid w:val="009F333F"/>
    <w:rsid w:val="009F4013"/>
    <w:rsid w:val="00A030F6"/>
    <w:rsid w:val="00A061EB"/>
    <w:rsid w:val="00A07E8B"/>
    <w:rsid w:val="00A16665"/>
    <w:rsid w:val="00A2285C"/>
    <w:rsid w:val="00A23541"/>
    <w:rsid w:val="00A261BF"/>
    <w:rsid w:val="00A31A5B"/>
    <w:rsid w:val="00A35B86"/>
    <w:rsid w:val="00A513E1"/>
    <w:rsid w:val="00A52049"/>
    <w:rsid w:val="00A62827"/>
    <w:rsid w:val="00A67058"/>
    <w:rsid w:val="00A706C5"/>
    <w:rsid w:val="00A70777"/>
    <w:rsid w:val="00A919E7"/>
    <w:rsid w:val="00AA181C"/>
    <w:rsid w:val="00AA773C"/>
    <w:rsid w:val="00AB4A37"/>
    <w:rsid w:val="00AB6EAC"/>
    <w:rsid w:val="00AC692C"/>
    <w:rsid w:val="00AC6B0E"/>
    <w:rsid w:val="00AC7C10"/>
    <w:rsid w:val="00AD00B0"/>
    <w:rsid w:val="00AD26C9"/>
    <w:rsid w:val="00AD2E98"/>
    <w:rsid w:val="00B01599"/>
    <w:rsid w:val="00B038ED"/>
    <w:rsid w:val="00B056F2"/>
    <w:rsid w:val="00B14732"/>
    <w:rsid w:val="00B2456B"/>
    <w:rsid w:val="00B321F7"/>
    <w:rsid w:val="00B4193B"/>
    <w:rsid w:val="00B41ECC"/>
    <w:rsid w:val="00B43371"/>
    <w:rsid w:val="00B50FED"/>
    <w:rsid w:val="00B57AFF"/>
    <w:rsid w:val="00B67130"/>
    <w:rsid w:val="00B823E4"/>
    <w:rsid w:val="00B87802"/>
    <w:rsid w:val="00B9264E"/>
    <w:rsid w:val="00BA409E"/>
    <w:rsid w:val="00BB6F7E"/>
    <w:rsid w:val="00BC20A4"/>
    <w:rsid w:val="00BC2412"/>
    <w:rsid w:val="00BD1DE6"/>
    <w:rsid w:val="00BD6BA2"/>
    <w:rsid w:val="00BE3812"/>
    <w:rsid w:val="00C02A02"/>
    <w:rsid w:val="00C03DEA"/>
    <w:rsid w:val="00C0799B"/>
    <w:rsid w:val="00C10315"/>
    <w:rsid w:val="00C11276"/>
    <w:rsid w:val="00C1741E"/>
    <w:rsid w:val="00C17F04"/>
    <w:rsid w:val="00C216FF"/>
    <w:rsid w:val="00C27393"/>
    <w:rsid w:val="00C319B8"/>
    <w:rsid w:val="00C346AD"/>
    <w:rsid w:val="00C40980"/>
    <w:rsid w:val="00C4287A"/>
    <w:rsid w:val="00C42B13"/>
    <w:rsid w:val="00C47028"/>
    <w:rsid w:val="00C56B67"/>
    <w:rsid w:val="00C60C46"/>
    <w:rsid w:val="00C641F8"/>
    <w:rsid w:val="00C72ECB"/>
    <w:rsid w:val="00C8180C"/>
    <w:rsid w:val="00C87F27"/>
    <w:rsid w:val="00C90476"/>
    <w:rsid w:val="00CA3A8A"/>
    <w:rsid w:val="00CA4BBC"/>
    <w:rsid w:val="00CA5C86"/>
    <w:rsid w:val="00CA6366"/>
    <w:rsid w:val="00CB1DE3"/>
    <w:rsid w:val="00CC1A97"/>
    <w:rsid w:val="00CC5021"/>
    <w:rsid w:val="00CD017E"/>
    <w:rsid w:val="00CD2541"/>
    <w:rsid w:val="00CD49EA"/>
    <w:rsid w:val="00CD6C5B"/>
    <w:rsid w:val="00CE1D62"/>
    <w:rsid w:val="00CE36A7"/>
    <w:rsid w:val="00CF0483"/>
    <w:rsid w:val="00CF0669"/>
    <w:rsid w:val="00CF0FBA"/>
    <w:rsid w:val="00CF2400"/>
    <w:rsid w:val="00CF3BCA"/>
    <w:rsid w:val="00D0125F"/>
    <w:rsid w:val="00D066C5"/>
    <w:rsid w:val="00D070BA"/>
    <w:rsid w:val="00D154E3"/>
    <w:rsid w:val="00D1688F"/>
    <w:rsid w:val="00D17665"/>
    <w:rsid w:val="00D202C9"/>
    <w:rsid w:val="00D212F3"/>
    <w:rsid w:val="00D27B16"/>
    <w:rsid w:val="00D30648"/>
    <w:rsid w:val="00D33587"/>
    <w:rsid w:val="00D35CB0"/>
    <w:rsid w:val="00D3723F"/>
    <w:rsid w:val="00D4423E"/>
    <w:rsid w:val="00D47A4A"/>
    <w:rsid w:val="00D62917"/>
    <w:rsid w:val="00D86724"/>
    <w:rsid w:val="00D9118C"/>
    <w:rsid w:val="00D95EF1"/>
    <w:rsid w:val="00DA098A"/>
    <w:rsid w:val="00DA2690"/>
    <w:rsid w:val="00DB64DF"/>
    <w:rsid w:val="00DD2A09"/>
    <w:rsid w:val="00DD7889"/>
    <w:rsid w:val="00DE12D2"/>
    <w:rsid w:val="00E0393B"/>
    <w:rsid w:val="00E11CD2"/>
    <w:rsid w:val="00E156E4"/>
    <w:rsid w:val="00E17A86"/>
    <w:rsid w:val="00E20003"/>
    <w:rsid w:val="00E239DC"/>
    <w:rsid w:val="00E35338"/>
    <w:rsid w:val="00E53E3E"/>
    <w:rsid w:val="00E70E87"/>
    <w:rsid w:val="00E71D6A"/>
    <w:rsid w:val="00E74FCE"/>
    <w:rsid w:val="00E95C36"/>
    <w:rsid w:val="00E96D39"/>
    <w:rsid w:val="00EB0189"/>
    <w:rsid w:val="00EB73CF"/>
    <w:rsid w:val="00EB77DF"/>
    <w:rsid w:val="00EC3AD4"/>
    <w:rsid w:val="00EC654C"/>
    <w:rsid w:val="00EC711B"/>
    <w:rsid w:val="00ED33E0"/>
    <w:rsid w:val="00ED5FE9"/>
    <w:rsid w:val="00EE2B1B"/>
    <w:rsid w:val="00EF113F"/>
    <w:rsid w:val="00EF67AB"/>
    <w:rsid w:val="00EF7A45"/>
    <w:rsid w:val="00F05A37"/>
    <w:rsid w:val="00F11A2B"/>
    <w:rsid w:val="00F278A7"/>
    <w:rsid w:val="00F31B74"/>
    <w:rsid w:val="00F32BE4"/>
    <w:rsid w:val="00F32F85"/>
    <w:rsid w:val="00F34716"/>
    <w:rsid w:val="00F34BBA"/>
    <w:rsid w:val="00F36902"/>
    <w:rsid w:val="00F45374"/>
    <w:rsid w:val="00F56B21"/>
    <w:rsid w:val="00F57B6C"/>
    <w:rsid w:val="00F57D7F"/>
    <w:rsid w:val="00F7475F"/>
    <w:rsid w:val="00F761C2"/>
    <w:rsid w:val="00F77380"/>
    <w:rsid w:val="00F84AA9"/>
    <w:rsid w:val="00F966FE"/>
    <w:rsid w:val="00F96DD3"/>
    <w:rsid w:val="00F97979"/>
    <w:rsid w:val="00FA62E8"/>
    <w:rsid w:val="00FA6815"/>
    <w:rsid w:val="00FB2BB3"/>
    <w:rsid w:val="00FC3DEE"/>
    <w:rsid w:val="00FE0ECF"/>
    <w:rsid w:val="00FE4619"/>
    <w:rsid w:val="00FF209C"/>
    <w:rsid w:val="00FF244C"/>
    <w:rsid w:val="00FF282D"/>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43FCC"/>
  <w15:docId w15:val="{0D9839B5-AC8A-4530-9559-732D31DAB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5B5"/>
    <w:rPr>
      <w:rFonts w:ascii="Calibri" w:eastAsia="Calibri" w:hAnsi="Calibri" w:cs="Times New Roman"/>
    </w:rPr>
  </w:style>
  <w:style w:type="paragraph" w:styleId="Heading1">
    <w:name w:val="heading 1"/>
    <w:aliases w:val="Char,Heading,4Heading 1,h1,b1,DJO1,LASA1,GTRIP SECTION Header,4Heading 11,h11,Para Number,(1.0,2.0,3.0......) sau,n,Section,Chapter Hdg,CH TITLE 1,Chapter,h12,h13,BSL,bt1,(NECG) Heading 1,H1,Head1,Chapter Heading,SZRptH1,No numbers,69%"/>
    <w:basedOn w:val="Normal"/>
    <w:next w:val="Normal"/>
    <w:link w:val="Heading1Char"/>
    <w:uiPriority w:val="9"/>
    <w:qFormat/>
    <w:rsid w:val="006871B4"/>
    <w:pPr>
      <w:keepNext/>
      <w:keepLines/>
      <w:spacing w:before="480" w:after="0"/>
      <w:jc w:val="center"/>
      <w:outlineLvl w:val="0"/>
    </w:pPr>
    <w:rPr>
      <w:rFonts w:ascii="Arial" w:eastAsiaTheme="majorEastAsia" w:hAnsi="Arial" w:cstheme="majorBidi"/>
      <w:b/>
      <w:bCs/>
      <w:color w:val="365F91" w:themeColor="accent1" w:themeShade="BF"/>
      <w:sz w:val="32"/>
      <w:szCs w:val="28"/>
    </w:rPr>
  </w:style>
  <w:style w:type="paragraph" w:styleId="Heading2">
    <w:name w:val="heading 2"/>
    <w:aliases w:val="Style DHV 2,MDS H2,Head2,h2,Major Heading"/>
    <w:basedOn w:val="Normal"/>
    <w:next w:val="Normal"/>
    <w:link w:val="Heading2Char"/>
    <w:uiPriority w:val="9"/>
    <w:unhideWhenUsed/>
    <w:qFormat/>
    <w:rsid w:val="002E6F5E"/>
    <w:pPr>
      <w:keepNext/>
      <w:keepLines/>
      <w:spacing w:before="240" w:after="120" w:line="360" w:lineRule="auto"/>
      <w:outlineLvl w:val="1"/>
    </w:pPr>
    <w:rPr>
      <w:rFonts w:ascii="Arial" w:eastAsiaTheme="majorEastAsia" w:hAnsi="Arial" w:cstheme="majorBidi"/>
      <w:b/>
      <w:color w:val="0070C0"/>
      <w:sz w:val="28"/>
      <w:szCs w:val="26"/>
    </w:rPr>
  </w:style>
  <w:style w:type="paragraph" w:styleId="Heading4">
    <w:name w:val="heading 4"/>
    <w:basedOn w:val="Normal"/>
    <w:next w:val="Normal"/>
    <w:link w:val="Heading4Char"/>
    <w:uiPriority w:val="9"/>
    <w:semiHidden/>
    <w:unhideWhenUsed/>
    <w:qFormat/>
    <w:rsid w:val="005D01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55B5"/>
    <w:rPr>
      <w:sz w:val="16"/>
      <w:szCs w:val="16"/>
    </w:rPr>
  </w:style>
  <w:style w:type="paragraph" w:styleId="CommentText">
    <w:name w:val="annotation text"/>
    <w:basedOn w:val="Normal"/>
    <w:link w:val="CommentTextChar"/>
    <w:uiPriority w:val="99"/>
    <w:semiHidden/>
    <w:unhideWhenUsed/>
    <w:rsid w:val="005155B5"/>
    <w:pPr>
      <w:spacing w:line="240" w:lineRule="auto"/>
    </w:pPr>
    <w:rPr>
      <w:sz w:val="20"/>
      <w:szCs w:val="20"/>
    </w:rPr>
  </w:style>
  <w:style w:type="character" w:customStyle="1" w:styleId="CommentTextChar">
    <w:name w:val="Comment Text Char"/>
    <w:basedOn w:val="DefaultParagraphFont"/>
    <w:link w:val="CommentText"/>
    <w:uiPriority w:val="99"/>
    <w:semiHidden/>
    <w:rsid w:val="005155B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155B5"/>
    <w:rPr>
      <w:b/>
      <w:bCs/>
    </w:rPr>
  </w:style>
  <w:style w:type="character" w:customStyle="1" w:styleId="CommentSubjectChar">
    <w:name w:val="Comment Subject Char"/>
    <w:basedOn w:val="CommentTextChar"/>
    <w:link w:val="CommentSubject"/>
    <w:uiPriority w:val="99"/>
    <w:semiHidden/>
    <w:rsid w:val="005155B5"/>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155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5B5"/>
    <w:rPr>
      <w:rFonts w:ascii="Tahoma" w:eastAsia="Calibri" w:hAnsi="Tahoma" w:cs="Tahoma"/>
      <w:sz w:val="16"/>
      <w:szCs w:val="16"/>
    </w:rPr>
  </w:style>
  <w:style w:type="character" w:customStyle="1" w:styleId="Heading1Char">
    <w:name w:val="Heading 1 Char"/>
    <w:aliases w:val="Char Char,Heading Char,4Heading 1 Char,h1 Char,b1 Char,DJO1 Char,LASA1 Char,GTRIP SECTION Header Char,4Heading 11 Char,h11 Char,Para Number Char,(1.0 Char,2.0 Char,3.0......) sau Char,n Char,Section Char,Chapter Hdg Char,CH TITLE 1 Char"/>
    <w:basedOn w:val="DefaultParagraphFont"/>
    <w:link w:val="Heading1"/>
    <w:uiPriority w:val="9"/>
    <w:rsid w:val="006871B4"/>
    <w:rPr>
      <w:rFonts w:ascii="Arial" w:eastAsiaTheme="majorEastAsia" w:hAnsi="Arial" w:cstheme="majorBidi"/>
      <w:b/>
      <w:bCs/>
      <w:color w:val="365F91" w:themeColor="accent1" w:themeShade="BF"/>
      <w:sz w:val="32"/>
      <w:szCs w:val="28"/>
    </w:rPr>
  </w:style>
  <w:style w:type="paragraph" w:styleId="TOCHeading">
    <w:name w:val="TOC Heading"/>
    <w:basedOn w:val="Heading1"/>
    <w:next w:val="Normal"/>
    <w:uiPriority w:val="39"/>
    <w:semiHidden/>
    <w:unhideWhenUsed/>
    <w:qFormat/>
    <w:rsid w:val="006871B4"/>
    <w:pPr>
      <w:jc w:val="left"/>
      <w:outlineLvl w:val="9"/>
    </w:pPr>
    <w:rPr>
      <w:rFonts w:asciiTheme="majorHAnsi" w:hAnsiTheme="majorHAnsi"/>
      <w:sz w:val="28"/>
      <w:lang w:eastAsia="ja-JP"/>
    </w:rPr>
  </w:style>
  <w:style w:type="paragraph" w:styleId="TOC1">
    <w:name w:val="toc 1"/>
    <w:basedOn w:val="Normal"/>
    <w:next w:val="Normal"/>
    <w:autoRedefine/>
    <w:uiPriority w:val="39"/>
    <w:unhideWhenUsed/>
    <w:rsid w:val="006871B4"/>
    <w:pPr>
      <w:spacing w:after="100"/>
    </w:pPr>
  </w:style>
  <w:style w:type="character" w:styleId="Hyperlink">
    <w:name w:val="Hyperlink"/>
    <w:basedOn w:val="DefaultParagraphFont"/>
    <w:uiPriority w:val="99"/>
    <w:unhideWhenUsed/>
    <w:rsid w:val="006871B4"/>
    <w:rPr>
      <w:color w:val="0000FF" w:themeColor="hyperlink"/>
      <w:u w:val="single"/>
    </w:rPr>
  </w:style>
  <w:style w:type="character" w:customStyle="1" w:styleId="Heading2Char">
    <w:name w:val="Heading 2 Char"/>
    <w:aliases w:val="Style DHV 2 Char,MDS H2 Char,Head2 Char,h2 Char,Major Heading Char"/>
    <w:basedOn w:val="DefaultParagraphFont"/>
    <w:link w:val="Heading2"/>
    <w:uiPriority w:val="9"/>
    <w:rsid w:val="002E6F5E"/>
    <w:rPr>
      <w:rFonts w:ascii="Arial" w:eastAsiaTheme="majorEastAsia" w:hAnsi="Arial" w:cstheme="majorBidi"/>
      <w:b/>
      <w:color w:val="0070C0"/>
      <w:sz w:val="28"/>
      <w:szCs w:val="26"/>
    </w:rPr>
  </w:style>
  <w:style w:type="paragraph" w:styleId="TOC2">
    <w:name w:val="toc 2"/>
    <w:basedOn w:val="Normal"/>
    <w:next w:val="Normal"/>
    <w:autoRedefine/>
    <w:uiPriority w:val="39"/>
    <w:unhideWhenUsed/>
    <w:rsid w:val="006871B4"/>
    <w:pPr>
      <w:spacing w:after="100"/>
      <w:ind w:left="220"/>
    </w:pPr>
  </w:style>
  <w:style w:type="paragraph" w:customStyle="1" w:styleId="Default">
    <w:name w:val="Default"/>
    <w:rsid w:val="0005252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5F7576"/>
    <w:pPr>
      <w:ind w:left="720"/>
      <w:contextualSpacing/>
    </w:pPr>
  </w:style>
  <w:style w:type="paragraph" w:styleId="NoSpacing">
    <w:name w:val="No Spacing"/>
    <w:uiPriority w:val="1"/>
    <w:qFormat/>
    <w:rsid w:val="009A66CE"/>
    <w:pPr>
      <w:spacing w:after="0" w:line="240" w:lineRule="auto"/>
    </w:pPr>
    <w:rPr>
      <w:rFonts w:ascii="Calibri" w:eastAsia="Calibri" w:hAnsi="Calibri" w:cs="Times New Roman"/>
    </w:rPr>
  </w:style>
  <w:style w:type="table" w:styleId="TableGrid">
    <w:name w:val="Table Grid"/>
    <w:basedOn w:val="TableNormal"/>
    <w:uiPriority w:val="59"/>
    <w:rsid w:val="00DD2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4">
    <w:name w:val="Grid Table 6 Colorful Accent 4"/>
    <w:basedOn w:val="TableNormal"/>
    <w:uiPriority w:val="51"/>
    <w:rsid w:val="00DD2A09"/>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styleId="Title">
    <w:name w:val="Title"/>
    <w:basedOn w:val="Normal"/>
    <w:next w:val="Normal"/>
    <w:link w:val="TitleChar"/>
    <w:uiPriority w:val="10"/>
    <w:qFormat/>
    <w:rsid w:val="001A40F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40FB"/>
    <w:rPr>
      <w:rFonts w:asciiTheme="majorHAnsi" w:eastAsiaTheme="majorEastAsia" w:hAnsiTheme="majorHAnsi" w:cstheme="majorBidi"/>
      <w:spacing w:val="-10"/>
      <w:kern w:val="28"/>
      <w:sz w:val="56"/>
      <w:szCs w:val="56"/>
    </w:rPr>
  </w:style>
  <w:style w:type="character" w:customStyle="1" w:styleId="words">
    <w:name w:val="words"/>
    <w:basedOn w:val="DefaultParagraphFont"/>
    <w:rsid w:val="00F32BE4"/>
  </w:style>
  <w:style w:type="character" w:customStyle="1" w:styleId="a">
    <w:name w:val="a"/>
    <w:basedOn w:val="DefaultParagraphFont"/>
    <w:rsid w:val="0003647E"/>
  </w:style>
  <w:style w:type="paragraph" w:styleId="NormalWeb">
    <w:name w:val="Normal (Web)"/>
    <w:basedOn w:val="Normal"/>
    <w:uiPriority w:val="99"/>
    <w:semiHidden/>
    <w:unhideWhenUsed/>
    <w:rsid w:val="00BD6BA2"/>
    <w:rPr>
      <w:rFonts w:ascii="Times New Roman" w:hAnsi="Times New Roman"/>
      <w:sz w:val="24"/>
      <w:szCs w:val="24"/>
    </w:rPr>
  </w:style>
  <w:style w:type="character" w:styleId="Emphasis">
    <w:name w:val="Emphasis"/>
    <w:basedOn w:val="DefaultParagraphFont"/>
    <w:uiPriority w:val="20"/>
    <w:qFormat/>
    <w:rsid w:val="0083337A"/>
    <w:rPr>
      <w:i/>
      <w:iCs/>
    </w:rPr>
  </w:style>
  <w:style w:type="character" w:styleId="SubtleEmphasis">
    <w:name w:val="Subtle Emphasis"/>
    <w:basedOn w:val="DefaultParagraphFont"/>
    <w:uiPriority w:val="19"/>
    <w:qFormat/>
    <w:rsid w:val="0046675F"/>
    <w:rPr>
      <w:i/>
      <w:iCs/>
      <w:color w:val="404040" w:themeColor="text1" w:themeTint="BF"/>
    </w:rPr>
  </w:style>
  <w:style w:type="paragraph" w:styleId="Subtitle">
    <w:name w:val="Subtitle"/>
    <w:basedOn w:val="Normal"/>
    <w:next w:val="Normal"/>
    <w:link w:val="SubtitleChar"/>
    <w:uiPriority w:val="11"/>
    <w:qFormat/>
    <w:rsid w:val="0079084F"/>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79084F"/>
    <w:rPr>
      <w:rFonts w:eastAsiaTheme="minorEastAsia"/>
      <w:color w:val="5A5A5A" w:themeColor="text1" w:themeTint="A5"/>
      <w:spacing w:val="15"/>
    </w:rPr>
  </w:style>
  <w:style w:type="character" w:customStyle="1" w:styleId="Heading4Char">
    <w:name w:val="Heading 4 Char"/>
    <w:basedOn w:val="DefaultParagraphFont"/>
    <w:link w:val="Heading4"/>
    <w:uiPriority w:val="9"/>
    <w:semiHidden/>
    <w:rsid w:val="005D018B"/>
    <w:rPr>
      <w:rFonts w:asciiTheme="majorHAnsi" w:eastAsiaTheme="majorEastAsia" w:hAnsiTheme="majorHAnsi" w:cstheme="majorBidi"/>
      <w:i/>
      <w:iCs/>
      <w:color w:val="365F91" w:themeColor="accent1" w:themeShade="BF"/>
    </w:rPr>
  </w:style>
  <w:style w:type="table" w:styleId="GridTable4-Accent3">
    <w:name w:val="Grid Table 4 Accent 3"/>
    <w:basedOn w:val="TableNormal"/>
    <w:uiPriority w:val="49"/>
    <w:rsid w:val="0097381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
    <w:name w:val="Grid Table 6 Colorful"/>
    <w:basedOn w:val="TableNormal"/>
    <w:uiPriority w:val="51"/>
    <w:rsid w:val="0097381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6">
    <w:name w:val="List Table 1 Light Accent 6"/>
    <w:basedOn w:val="TableNormal"/>
    <w:uiPriority w:val="46"/>
    <w:rsid w:val="00892A3B"/>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1Light-Accent6">
    <w:name w:val="Grid Table 1 Light Accent 6"/>
    <w:basedOn w:val="TableNormal"/>
    <w:uiPriority w:val="46"/>
    <w:rsid w:val="001253A4"/>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5Dark-Accent3">
    <w:name w:val="Grid Table 5 Dark Accent 3"/>
    <w:basedOn w:val="TableNormal"/>
    <w:uiPriority w:val="50"/>
    <w:rsid w:val="001253A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paragraph" w:styleId="Caption">
    <w:name w:val="caption"/>
    <w:aliases w:val="Caption-Table,Caption1,Caption-Table Char Char Char,Caption-Table Char Char,Caption-Table Char,Caption-Table Char Char Char Char,Caption-Table Char Char Char Char Char Char Char Char,Caption_ICFWM,Figure,FIGURE_CC,Table and figure,AGT ESIA,HBP"/>
    <w:basedOn w:val="Normal"/>
    <w:next w:val="Normal"/>
    <w:link w:val="CaptionChar"/>
    <w:unhideWhenUsed/>
    <w:qFormat/>
    <w:rsid w:val="002E6F5E"/>
    <w:pPr>
      <w:spacing w:line="240" w:lineRule="auto"/>
    </w:pPr>
    <w:rPr>
      <w:i/>
      <w:iCs/>
      <w:color w:val="1F497D" w:themeColor="text2"/>
      <w:sz w:val="18"/>
      <w:szCs w:val="18"/>
    </w:rPr>
  </w:style>
  <w:style w:type="paragraph" w:styleId="Header">
    <w:name w:val="header"/>
    <w:basedOn w:val="Normal"/>
    <w:link w:val="HeaderChar"/>
    <w:uiPriority w:val="99"/>
    <w:unhideWhenUsed/>
    <w:rsid w:val="002E6F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F5E"/>
    <w:rPr>
      <w:rFonts w:ascii="Calibri" w:eastAsia="Calibri" w:hAnsi="Calibri" w:cs="Times New Roman"/>
    </w:rPr>
  </w:style>
  <w:style w:type="paragraph" w:styleId="Footer">
    <w:name w:val="footer"/>
    <w:basedOn w:val="Normal"/>
    <w:link w:val="FooterChar"/>
    <w:uiPriority w:val="99"/>
    <w:unhideWhenUsed/>
    <w:rsid w:val="002E6F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F5E"/>
    <w:rPr>
      <w:rFonts w:ascii="Calibri" w:eastAsia="Calibri" w:hAnsi="Calibri" w:cs="Times New Roman"/>
    </w:rPr>
  </w:style>
  <w:style w:type="numbering" w:customStyle="1" w:styleId="Style1">
    <w:name w:val="Style1"/>
    <w:uiPriority w:val="99"/>
    <w:rsid w:val="004D32F7"/>
    <w:pPr>
      <w:numPr>
        <w:numId w:val="21"/>
      </w:numPr>
    </w:pPr>
  </w:style>
  <w:style w:type="character" w:customStyle="1" w:styleId="CaptionChar">
    <w:name w:val="Caption Char"/>
    <w:aliases w:val="Caption-Table Char1,Caption1 Char,Caption-Table Char Char Char Char1,Caption-Table Char Char Char1,Caption-Table Char Char1,Caption-Table Char Char Char Char Char,Caption-Table Char Char Char Char Char Char Char Char Char,Caption_ICFWM Char"/>
    <w:link w:val="Caption"/>
    <w:qFormat/>
    <w:rsid w:val="00B50FED"/>
    <w:rPr>
      <w:rFonts w:ascii="Calibri" w:eastAsia="Calibri" w:hAnsi="Calibri" w:cs="Times New Roman"/>
      <w:i/>
      <w:iCs/>
      <w:color w:val="1F497D" w:themeColor="text2"/>
      <w:sz w:val="18"/>
      <w:szCs w:val="18"/>
    </w:rPr>
  </w:style>
  <w:style w:type="paragraph" w:styleId="TableofFigures">
    <w:name w:val="table of figures"/>
    <w:basedOn w:val="Normal"/>
    <w:next w:val="Normal"/>
    <w:uiPriority w:val="99"/>
    <w:unhideWhenUsed/>
    <w:rsid w:val="00B43371"/>
    <w:pPr>
      <w:spacing w:after="0" w:line="240" w:lineRule="auto"/>
    </w:pPr>
    <w:rPr>
      <w:rFonts w:eastAsia="Times New Roman"/>
    </w:rPr>
  </w:style>
  <w:style w:type="table" w:styleId="GridTable2">
    <w:name w:val="Grid Table 2"/>
    <w:basedOn w:val="TableNormal"/>
    <w:uiPriority w:val="47"/>
    <w:rsid w:val="00795F0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ibliography">
    <w:name w:val="Bibliography"/>
    <w:basedOn w:val="Normal"/>
    <w:next w:val="Normal"/>
    <w:uiPriority w:val="37"/>
    <w:unhideWhenUsed/>
    <w:rsid w:val="003504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77307">
      <w:bodyDiv w:val="1"/>
      <w:marLeft w:val="0"/>
      <w:marRight w:val="0"/>
      <w:marTop w:val="0"/>
      <w:marBottom w:val="0"/>
      <w:divBdr>
        <w:top w:val="none" w:sz="0" w:space="0" w:color="auto"/>
        <w:left w:val="none" w:sz="0" w:space="0" w:color="auto"/>
        <w:bottom w:val="none" w:sz="0" w:space="0" w:color="auto"/>
        <w:right w:val="none" w:sz="0" w:space="0" w:color="auto"/>
      </w:divBdr>
      <w:divsChild>
        <w:div w:id="1733045324">
          <w:marLeft w:val="0"/>
          <w:marRight w:val="0"/>
          <w:marTop w:val="0"/>
          <w:marBottom w:val="150"/>
          <w:divBdr>
            <w:top w:val="none" w:sz="0" w:space="0" w:color="auto"/>
            <w:left w:val="none" w:sz="0" w:space="0" w:color="auto"/>
            <w:bottom w:val="none" w:sz="0" w:space="0" w:color="auto"/>
            <w:right w:val="none" w:sz="0" w:space="0" w:color="auto"/>
          </w:divBdr>
          <w:divsChild>
            <w:div w:id="1235699813">
              <w:marLeft w:val="0"/>
              <w:marRight w:val="0"/>
              <w:marTop w:val="0"/>
              <w:marBottom w:val="0"/>
              <w:divBdr>
                <w:top w:val="none" w:sz="0" w:space="0" w:color="auto"/>
                <w:left w:val="none" w:sz="0" w:space="0" w:color="auto"/>
                <w:bottom w:val="none" w:sz="0" w:space="0" w:color="auto"/>
                <w:right w:val="none" w:sz="0" w:space="0" w:color="auto"/>
              </w:divBdr>
              <w:divsChild>
                <w:div w:id="1488742826">
                  <w:marLeft w:val="0"/>
                  <w:marRight w:val="0"/>
                  <w:marTop w:val="0"/>
                  <w:marBottom w:val="0"/>
                  <w:divBdr>
                    <w:top w:val="none" w:sz="0" w:space="0" w:color="auto"/>
                    <w:left w:val="none" w:sz="0" w:space="0" w:color="auto"/>
                    <w:bottom w:val="none" w:sz="0" w:space="0" w:color="auto"/>
                    <w:right w:val="none" w:sz="0" w:space="0" w:color="auto"/>
                  </w:divBdr>
                  <w:divsChild>
                    <w:div w:id="645166744">
                      <w:marLeft w:val="0"/>
                      <w:marRight w:val="0"/>
                      <w:marTop w:val="0"/>
                      <w:marBottom w:val="0"/>
                      <w:divBdr>
                        <w:top w:val="none" w:sz="0" w:space="0" w:color="auto"/>
                        <w:left w:val="none" w:sz="0" w:space="0" w:color="auto"/>
                        <w:bottom w:val="none" w:sz="0" w:space="0" w:color="auto"/>
                        <w:right w:val="none" w:sz="0" w:space="0" w:color="auto"/>
                      </w:divBdr>
                      <w:divsChild>
                        <w:div w:id="1439518320">
                          <w:marLeft w:val="0"/>
                          <w:marRight w:val="0"/>
                          <w:marTop w:val="0"/>
                          <w:marBottom w:val="0"/>
                          <w:divBdr>
                            <w:top w:val="none" w:sz="0" w:space="0" w:color="auto"/>
                            <w:left w:val="none" w:sz="0" w:space="0" w:color="auto"/>
                            <w:bottom w:val="none" w:sz="0" w:space="0" w:color="auto"/>
                            <w:right w:val="none" w:sz="0" w:space="0" w:color="auto"/>
                          </w:divBdr>
                        </w:div>
                        <w:div w:id="1182083834">
                          <w:marLeft w:val="0"/>
                          <w:marRight w:val="0"/>
                          <w:marTop w:val="0"/>
                          <w:marBottom w:val="0"/>
                          <w:divBdr>
                            <w:top w:val="none" w:sz="0" w:space="0" w:color="auto"/>
                            <w:left w:val="none" w:sz="0" w:space="0" w:color="auto"/>
                            <w:bottom w:val="none" w:sz="0" w:space="0" w:color="auto"/>
                            <w:right w:val="none" w:sz="0" w:space="0" w:color="auto"/>
                          </w:divBdr>
                        </w:div>
                        <w:div w:id="1167940953">
                          <w:marLeft w:val="0"/>
                          <w:marRight w:val="0"/>
                          <w:marTop w:val="0"/>
                          <w:marBottom w:val="0"/>
                          <w:divBdr>
                            <w:top w:val="none" w:sz="0" w:space="0" w:color="auto"/>
                            <w:left w:val="none" w:sz="0" w:space="0" w:color="auto"/>
                            <w:bottom w:val="none" w:sz="0" w:space="0" w:color="auto"/>
                            <w:right w:val="none" w:sz="0" w:space="0" w:color="auto"/>
                          </w:divBdr>
                        </w:div>
                        <w:div w:id="1201088390">
                          <w:marLeft w:val="0"/>
                          <w:marRight w:val="0"/>
                          <w:marTop w:val="0"/>
                          <w:marBottom w:val="0"/>
                          <w:divBdr>
                            <w:top w:val="none" w:sz="0" w:space="0" w:color="auto"/>
                            <w:left w:val="none" w:sz="0" w:space="0" w:color="auto"/>
                            <w:bottom w:val="none" w:sz="0" w:space="0" w:color="auto"/>
                            <w:right w:val="none" w:sz="0" w:space="0" w:color="auto"/>
                          </w:divBdr>
                        </w:div>
                        <w:div w:id="1557668403">
                          <w:marLeft w:val="0"/>
                          <w:marRight w:val="0"/>
                          <w:marTop w:val="0"/>
                          <w:marBottom w:val="0"/>
                          <w:divBdr>
                            <w:top w:val="none" w:sz="0" w:space="0" w:color="auto"/>
                            <w:left w:val="none" w:sz="0" w:space="0" w:color="auto"/>
                            <w:bottom w:val="none" w:sz="0" w:space="0" w:color="auto"/>
                            <w:right w:val="none" w:sz="0" w:space="0" w:color="auto"/>
                          </w:divBdr>
                        </w:div>
                        <w:div w:id="23294728">
                          <w:marLeft w:val="0"/>
                          <w:marRight w:val="0"/>
                          <w:marTop w:val="0"/>
                          <w:marBottom w:val="0"/>
                          <w:divBdr>
                            <w:top w:val="none" w:sz="0" w:space="0" w:color="auto"/>
                            <w:left w:val="none" w:sz="0" w:space="0" w:color="auto"/>
                            <w:bottom w:val="none" w:sz="0" w:space="0" w:color="auto"/>
                            <w:right w:val="none" w:sz="0" w:space="0" w:color="auto"/>
                          </w:divBdr>
                        </w:div>
                        <w:div w:id="375084233">
                          <w:marLeft w:val="0"/>
                          <w:marRight w:val="0"/>
                          <w:marTop w:val="0"/>
                          <w:marBottom w:val="0"/>
                          <w:divBdr>
                            <w:top w:val="none" w:sz="0" w:space="0" w:color="auto"/>
                            <w:left w:val="none" w:sz="0" w:space="0" w:color="auto"/>
                            <w:bottom w:val="none" w:sz="0" w:space="0" w:color="auto"/>
                            <w:right w:val="none" w:sz="0" w:space="0" w:color="auto"/>
                          </w:divBdr>
                        </w:div>
                        <w:div w:id="1293438054">
                          <w:marLeft w:val="0"/>
                          <w:marRight w:val="0"/>
                          <w:marTop w:val="0"/>
                          <w:marBottom w:val="0"/>
                          <w:divBdr>
                            <w:top w:val="none" w:sz="0" w:space="0" w:color="auto"/>
                            <w:left w:val="none" w:sz="0" w:space="0" w:color="auto"/>
                            <w:bottom w:val="none" w:sz="0" w:space="0" w:color="auto"/>
                            <w:right w:val="none" w:sz="0" w:space="0" w:color="auto"/>
                          </w:divBdr>
                        </w:div>
                        <w:div w:id="1915509408">
                          <w:marLeft w:val="0"/>
                          <w:marRight w:val="0"/>
                          <w:marTop w:val="0"/>
                          <w:marBottom w:val="0"/>
                          <w:divBdr>
                            <w:top w:val="none" w:sz="0" w:space="0" w:color="auto"/>
                            <w:left w:val="none" w:sz="0" w:space="0" w:color="auto"/>
                            <w:bottom w:val="none" w:sz="0" w:space="0" w:color="auto"/>
                            <w:right w:val="none" w:sz="0" w:space="0" w:color="auto"/>
                          </w:divBdr>
                        </w:div>
                        <w:div w:id="1092580606">
                          <w:marLeft w:val="0"/>
                          <w:marRight w:val="0"/>
                          <w:marTop w:val="0"/>
                          <w:marBottom w:val="0"/>
                          <w:divBdr>
                            <w:top w:val="none" w:sz="0" w:space="0" w:color="auto"/>
                            <w:left w:val="none" w:sz="0" w:space="0" w:color="auto"/>
                            <w:bottom w:val="none" w:sz="0" w:space="0" w:color="auto"/>
                            <w:right w:val="none" w:sz="0" w:space="0" w:color="auto"/>
                          </w:divBdr>
                        </w:div>
                        <w:div w:id="1871457825">
                          <w:marLeft w:val="0"/>
                          <w:marRight w:val="0"/>
                          <w:marTop w:val="0"/>
                          <w:marBottom w:val="0"/>
                          <w:divBdr>
                            <w:top w:val="none" w:sz="0" w:space="0" w:color="auto"/>
                            <w:left w:val="none" w:sz="0" w:space="0" w:color="auto"/>
                            <w:bottom w:val="none" w:sz="0" w:space="0" w:color="auto"/>
                            <w:right w:val="none" w:sz="0" w:space="0" w:color="auto"/>
                          </w:divBdr>
                        </w:div>
                        <w:div w:id="81167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575530">
                  <w:marLeft w:val="0"/>
                  <w:marRight w:val="0"/>
                  <w:marTop w:val="0"/>
                  <w:marBottom w:val="0"/>
                  <w:divBdr>
                    <w:top w:val="none" w:sz="0" w:space="0" w:color="auto"/>
                    <w:left w:val="none" w:sz="0" w:space="0" w:color="auto"/>
                    <w:bottom w:val="none" w:sz="0" w:space="0" w:color="auto"/>
                    <w:right w:val="none" w:sz="0" w:space="0" w:color="auto"/>
                  </w:divBdr>
                  <w:divsChild>
                    <w:div w:id="100246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129603">
          <w:marLeft w:val="0"/>
          <w:marRight w:val="0"/>
          <w:marTop w:val="0"/>
          <w:marBottom w:val="150"/>
          <w:divBdr>
            <w:top w:val="none" w:sz="0" w:space="0" w:color="auto"/>
            <w:left w:val="none" w:sz="0" w:space="0" w:color="auto"/>
            <w:bottom w:val="none" w:sz="0" w:space="0" w:color="auto"/>
            <w:right w:val="none" w:sz="0" w:space="0" w:color="auto"/>
          </w:divBdr>
          <w:divsChild>
            <w:div w:id="1039206787">
              <w:marLeft w:val="0"/>
              <w:marRight w:val="0"/>
              <w:marTop w:val="0"/>
              <w:marBottom w:val="0"/>
              <w:divBdr>
                <w:top w:val="none" w:sz="0" w:space="0" w:color="auto"/>
                <w:left w:val="none" w:sz="0" w:space="0" w:color="auto"/>
                <w:bottom w:val="none" w:sz="0" w:space="0" w:color="auto"/>
                <w:right w:val="none" w:sz="0" w:space="0" w:color="auto"/>
              </w:divBdr>
              <w:divsChild>
                <w:div w:id="407122038">
                  <w:marLeft w:val="0"/>
                  <w:marRight w:val="0"/>
                  <w:marTop w:val="0"/>
                  <w:marBottom w:val="0"/>
                  <w:divBdr>
                    <w:top w:val="none" w:sz="0" w:space="0" w:color="auto"/>
                    <w:left w:val="none" w:sz="0" w:space="0" w:color="auto"/>
                    <w:bottom w:val="none" w:sz="0" w:space="0" w:color="auto"/>
                    <w:right w:val="none" w:sz="0" w:space="0" w:color="auto"/>
                  </w:divBdr>
                  <w:divsChild>
                    <w:div w:id="216747941">
                      <w:marLeft w:val="0"/>
                      <w:marRight w:val="0"/>
                      <w:marTop w:val="0"/>
                      <w:marBottom w:val="0"/>
                      <w:divBdr>
                        <w:top w:val="none" w:sz="0" w:space="0" w:color="auto"/>
                        <w:left w:val="none" w:sz="0" w:space="0" w:color="auto"/>
                        <w:bottom w:val="none" w:sz="0" w:space="0" w:color="auto"/>
                        <w:right w:val="none" w:sz="0" w:space="0" w:color="auto"/>
                      </w:divBdr>
                      <w:divsChild>
                        <w:div w:id="99447823">
                          <w:marLeft w:val="0"/>
                          <w:marRight w:val="0"/>
                          <w:marTop w:val="0"/>
                          <w:marBottom w:val="0"/>
                          <w:divBdr>
                            <w:top w:val="none" w:sz="0" w:space="0" w:color="auto"/>
                            <w:left w:val="none" w:sz="0" w:space="0" w:color="auto"/>
                            <w:bottom w:val="none" w:sz="0" w:space="0" w:color="auto"/>
                            <w:right w:val="none" w:sz="0" w:space="0" w:color="auto"/>
                          </w:divBdr>
                        </w:div>
                        <w:div w:id="1513903">
                          <w:marLeft w:val="0"/>
                          <w:marRight w:val="0"/>
                          <w:marTop w:val="0"/>
                          <w:marBottom w:val="0"/>
                          <w:divBdr>
                            <w:top w:val="none" w:sz="0" w:space="0" w:color="auto"/>
                            <w:left w:val="none" w:sz="0" w:space="0" w:color="auto"/>
                            <w:bottom w:val="none" w:sz="0" w:space="0" w:color="auto"/>
                            <w:right w:val="none" w:sz="0" w:space="0" w:color="auto"/>
                          </w:divBdr>
                        </w:div>
                        <w:div w:id="1582834571">
                          <w:marLeft w:val="0"/>
                          <w:marRight w:val="0"/>
                          <w:marTop w:val="0"/>
                          <w:marBottom w:val="0"/>
                          <w:divBdr>
                            <w:top w:val="none" w:sz="0" w:space="0" w:color="auto"/>
                            <w:left w:val="none" w:sz="0" w:space="0" w:color="auto"/>
                            <w:bottom w:val="none" w:sz="0" w:space="0" w:color="auto"/>
                            <w:right w:val="none" w:sz="0" w:space="0" w:color="auto"/>
                          </w:divBdr>
                        </w:div>
                        <w:div w:id="448862550">
                          <w:marLeft w:val="0"/>
                          <w:marRight w:val="0"/>
                          <w:marTop w:val="0"/>
                          <w:marBottom w:val="0"/>
                          <w:divBdr>
                            <w:top w:val="none" w:sz="0" w:space="0" w:color="auto"/>
                            <w:left w:val="none" w:sz="0" w:space="0" w:color="auto"/>
                            <w:bottom w:val="none" w:sz="0" w:space="0" w:color="auto"/>
                            <w:right w:val="none" w:sz="0" w:space="0" w:color="auto"/>
                          </w:divBdr>
                        </w:div>
                        <w:div w:id="12762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91367">
      <w:bodyDiv w:val="1"/>
      <w:marLeft w:val="0"/>
      <w:marRight w:val="0"/>
      <w:marTop w:val="0"/>
      <w:marBottom w:val="0"/>
      <w:divBdr>
        <w:top w:val="none" w:sz="0" w:space="0" w:color="auto"/>
        <w:left w:val="none" w:sz="0" w:space="0" w:color="auto"/>
        <w:bottom w:val="none" w:sz="0" w:space="0" w:color="auto"/>
        <w:right w:val="none" w:sz="0" w:space="0" w:color="auto"/>
      </w:divBdr>
    </w:div>
    <w:div w:id="151602570">
      <w:bodyDiv w:val="1"/>
      <w:marLeft w:val="0"/>
      <w:marRight w:val="0"/>
      <w:marTop w:val="0"/>
      <w:marBottom w:val="0"/>
      <w:divBdr>
        <w:top w:val="none" w:sz="0" w:space="0" w:color="auto"/>
        <w:left w:val="none" w:sz="0" w:space="0" w:color="auto"/>
        <w:bottom w:val="none" w:sz="0" w:space="0" w:color="auto"/>
        <w:right w:val="none" w:sz="0" w:space="0" w:color="auto"/>
      </w:divBdr>
      <w:divsChild>
        <w:div w:id="364335249">
          <w:marLeft w:val="0"/>
          <w:marRight w:val="0"/>
          <w:marTop w:val="0"/>
          <w:marBottom w:val="0"/>
          <w:divBdr>
            <w:top w:val="none" w:sz="0" w:space="0" w:color="auto"/>
            <w:left w:val="none" w:sz="0" w:space="0" w:color="auto"/>
            <w:bottom w:val="none" w:sz="0" w:space="0" w:color="auto"/>
            <w:right w:val="none" w:sz="0" w:space="0" w:color="auto"/>
          </w:divBdr>
        </w:div>
        <w:div w:id="1516655939">
          <w:marLeft w:val="0"/>
          <w:marRight w:val="0"/>
          <w:marTop w:val="0"/>
          <w:marBottom w:val="0"/>
          <w:divBdr>
            <w:top w:val="none" w:sz="0" w:space="0" w:color="auto"/>
            <w:left w:val="none" w:sz="0" w:space="0" w:color="auto"/>
            <w:bottom w:val="none" w:sz="0" w:space="0" w:color="auto"/>
            <w:right w:val="none" w:sz="0" w:space="0" w:color="auto"/>
          </w:divBdr>
        </w:div>
        <w:div w:id="128327636">
          <w:marLeft w:val="0"/>
          <w:marRight w:val="0"/>
          <w:marTop w:val="0"/>
          <w:marBottom w:val="0"/>
          <w:divBdr>
            <w:top w:val="none" w:sz="0" w:space="0" w:color="auto"/>
            <w:left w:val="none" w:sz="0" w:space="0" w:color="auto"/>
            <w:bottom w:val="none" w:sz="0" w:space="0" w:color="auto"/>
            <w:right w:val="none" w:sz="0" w:space="0" w:color="auto"/>
          </w:divBdr>
        </w:div>
      </w:divsChild>
    </w:div>
    <w:div w:id="243346057">
      <w:bodyDiv w:val="1"/>
      <w:marLeft w:val="0"/>
      <w:marRight w:val="0"/>
      <w:marTop w:val="0"/>
      <w:marBottom w:val="0"/>
      <w:divBdr>
        <w:top w:val="none" w:sz="0" w:space="0" w:color="auto"/>
        <w:left w:val="none" w:sz="0" w:space="0" w:color="auto"/>
        <w:bottom w:val="none" w:sz="0" w:space="0" w:color="auto"/>
        <w:right w:val="none" w:sz="0" w:space="0" w:color="auto"/>
      </w:divBdr>
    </w:div>
    <w:div w:id="276061147">
      <w:bodyDiv w:val="1"/>
      <w:marLeft w:val="0"/>
      <w:marRight w:val="0"/>
      <w:marTop w:val="0"/>
      <w:marBottom w:val="0"/>
      <w:divBdr>
        <w:top w:val="none" w:sz="0" w:space="0" w:color="auto"/>
        <w:left w:val="none" w:sz="0" w:space="0" w:color="auto"/>
        <w:bottom w:val="none" w:sz="0" w:space="0" w:color="auto"/>
        <w:right w:val="none" w:sz="0" w:space="0" w:color="auto"/>
      </w:divBdr>
    </w:div>
    <w:div w:id="438530385">
      <w:bodyDiv w:val="1"/>
      <w:marLeft w:val="0"/>
      <w:marRight w:val="0"/>
      <w:marTop w:val="0"/>
      <w:marBottom w:val="0"/>
      <w:divBdr>
        <w:top w:val="none" w:sz="0" w:space="0" w:color="auto"/>
        <w:left w:val="none" w:sz="0" w:space="0" w:color="auto"/>
        <w:bottom w:val="none" w:sz="0" w:space="0" w:color="auto"/>
        <w:right w:val="none" w:sz="0" w:space="0" w:color="auto"/>
      </w:divBdr>
    </w:div>
    <w:div w:id="461583122">
      <w:bodyDiv w:val="1"/>
      <w:marLeft w:val="0"/>
      <w:marRight w:val="0"/>
      <w:marTop w:val="0"/>
      <w:marBottom w:val="0"/>
      <w:divBdr>
        <w:top w:val="none" w:sz="0" w:space="0" w:color="auto"/>
        <w:left w:val="none" w:sz="0" w:space="0" w:color="auto"/>
        <w:bottom w:val="none" w:sz="0" w:space="0" w:color="auto"/>
        <w:right w:val="none" w:sz="0" w:space="0" w:color="auto"/>
      </w:divBdr>
      <w:divsChild>
        <w:div w:id="146940919">
          <w:marLeft w:val="0"/>
          <w:marRight w:val="0"/>
          <w:marTop w:val="0"/>
          <w:marBottom w:val="0"/>
          <w:divBdr>
            <w:top w:val="none" w:sz="0" w:space="0" w:color="auto"/>
            <w:left w:val="none" w:sz="0" w:space="0" w:color="auto"/>
            <w:bottom w:val="none" w:sz="0" w:space="0" w:color="auto"/>
            <w:right w:val="none" w:sz="0" w:space="0" w:color="auto"/>
          </w:divBdr>
        </w:div>
        <w:div w:id="1509441255">
          <w:marLeft w:val="0"/>
          <w:marRight w:val="0"/>
          <w:marTop w:val="0"/>
          <w:marBottom w:val="0"/>
          <w:divBdr>
            <w:top w:val="none" w:sz="0" w:space="0" w:color="auto"/>
            <w:left w:val="none" w:sz="0" w:space="0" w:color="auto"/>
            <w:bottom w:val="none" w:sz="0" w:space="0" w:color="auto"/>
            <w:right w:val="none" w:sz="0" w:space="0" w:color="auto"/>
          </w:divBdr>
        </w:div>
        <w:div w:id="978924544">
          <w:marLeft w:val="0"/>
          <w:marRight w:val="0"/>
          <w:marTop w:val="0"/>
          <w:marBottom w:val="0"/>
          <w:divBdr>
            <w:top w:val="none" w:sz="0" w:space="0" w:color="auto"/>
            <w:left w:val="none" w:sz="0" w:space="0" w:color="auto"/>
            <w:bottom w:val="none" w:sz="0" w:space="0" w:color="auto"/>
            <w:right w:val="none" w:sz="0" w:space="0" w:color="auto"/>
          </w:divBdr>
        </w:div>
        <w:div w:id="82533854">
          <w:marLeft w:val="0"/>
          <w:marRight w:val="0"/>
          <w:marTop w:val="0"/>
          <w:marBottom w:val="0"/>
          <w:divBdr>
            <w:top w:val="none" w:sz="0" w:space="0" w:color="auto"/>
            <w:left w:val="none" w:sz="0" w:space="0" w:color="auto"/>
            <w:bottom w:val="none" w:sz="0" w:space="0" w:color="auto"/>
            <w:right w:val="none" w:sz="0" w:space="0" w:color="auto"/>
          </w:divBdr>
        </w:div>
        <w:div w:id="514266808">
          <w:marLeft w:val="0"/>
          <w:marRight w:val="0"/>
          <w:marTop w:val="0"/>
          <w:marBottom w:val="0"/>
          <w:divBdr>
            <w:top w:val="none" w:sz="0" w:space="0" w:color="auto"/>
            <w:left w:val="none" w:sz="0" w:space="0" w:color="auto"/>
            <w:bottom w:val="none" w:sz="0" w:space="0" w:color="auto"/>
            <w:right w:val="none" w:sz="0" w:space="0" w:color="auto"/>
          </w:divBdr>
        </w:div>
      </w:divsChild>
    </w:div>
    <w:div w:id="472069253">
      <w:bodyDiv w:val="1"/>
      <w:marLeft w:val="0"/>
      <w:marRight w:val="0"/>
      <w:marTop w:val="0"/>
      <w:marBottom w:val="0"/>
      <w:divBdr>
        <w:top w:val="none" w:sz="0" w:space="0" w:color="auto"/>
        <w:left w:val="none" w:sz="0" w:space="0" w:color="auto"/>
        <w:bottom w:val="none" w:sz="0" w:space="0" w:color="auto"/>
        <w:right w:val="none" w:sz="0" w:space="0" w:color="auto"/>
      </w:divBdr>
    </w:div>
    <w:div w:id="520359658">
      <w:bodyDiv w:val="1"/>
      <w:marLeft w:val="0"/>
      <w:marRight w:val="0"/>
      <w:marTop w:val="0"/>
      <w:marBottom w:val="0"/>
      <w:divBdr>
        <w:top w:val="none" w:sz="0" w:space="0" w:color="auto"/>
        <w:left w:val="none" w:sz="0" w:space="0" w:color="auto"/>
        <w:bottom w:val="none" w:sz="0" w:space="0" w:color="auto"/>
        <w:right w:val="none" w:sz="0" w:space="0" w:color="auto"/>
      </w:divBdr>
      <w:divsChild>
        <w:div w:id="519857993">
          <w:marLeft w:val="0"/>
          <w:marRight w:val="0"/>
          <w:marTop w:val="0"/>
          <w:marBottom w:val="0"/>
          <w:divBdr>
            <w:top w:val="none" w:sz="0" w:space="0" w:color="auto"/>
            <w:left w:val="none" w:sz="0" w:space="0" w:color="auto"/>
            <w:bottom w:val="none" w:sz="0" w:space="0" w:color="auto"/>
            <w:right w:val="none" w:sz="0" w:space="0" w:color="auto"/>
          </w:divBdr>
        </w:div>
        <w:div w:id="1948810296">
          <w:marLeft w:val="0"/>
          <w:marRight w:val="0"/>
          <w:marTop w:val="0"/>
          <w:marBottom w:val="0"/>
          <w:divBdr>
            <w:top w:val="none" w:sz="0" w:space="0" w:color="auto"/>
            <w:left w:val="none" w:sz="0" w:space="0" w:color="auto"/>
            <w:bottom w:val="none" w:sz="0" w:space="0" w:color="auto"/>
            <w:right w:val="none" w:sz="0" w:space="0" w:color="auto"/>
          </w:divBdr>
        </w:div>
        <w:div w:id="728387550">
          <w:marLeft w:val="0"/>
          <w:marRight w:val="0"/>
          <w:marTop w:val="0"/>
          <w:marBottom w:val="0"/>
          <w:divBdr>
            <w:top w:val="none" w:sz="0" w:space="0" w:color="auto"/>
            <w:left w:val="none" w:sz="0" w:space="0" w:color="auto"/>
            <w:bottom w:val="none" w:sz="0" w:space="0" w:color="auto"/>
            <w:right w:val="none" w:sz="0" w:space="0" w:color="auto"/>
          </w:divBdr>
        </w:div>
      </w:divsChild>
    </w:div>
    <w:div w:id="616836212">
      <w:bodyDiv w:val="1"/>
      <w:marLeft w:val="0"/>
      <w:marRight w:val="0"/>
      <w:marTop w:val="0"/>
      <w:marBottom w:val="0"/>
      <w:divBdr>
        <w:top w:val="none" w:sz="0" w:space="0" w:color="auto"/>
        <w:left w:val="none" w:sz="0" w:space="0" w:color="auto"/>
        <w:bottom w:val="none" w:sz="0" w:space="0" w:color="auto"/>
        <w:right w:val="none" w:sz="0" w:space="0" w:color="auto"/>
      </w:divBdr>
    </w:div>
    <w:div w:id="718095119">
      <w:bodyDiv w:val="1"/>
      <w:marLeft w:val="0"/>
      <w:marRight w:val="0"/>
      <w:marTop w:val="0"/>
      <w:marBottom w:val="0"/>
      <w:divBdr>
        <w:top w:val="none" w:sz="0" w:space="0" w:color="auto"/>
        <w:left w:val="none" w:sz="0" w:space="0" w:color="auto"/>
        <w:bottom w:val="none" w:sz="0" w:space="0" w:color="auto"/>
        <w:right w:val="none" w:sz="0" w:space="0" w:color="auto"/>
      </w:divBdr>
    </w:div>
    <w:div w:id="779300424">
      <w:bodyDiv w:val="1"/>
      <w:marLeft w:val="0"/>
      <w:marRight w:val="0"/>
      <w:marTop w:val="0"/>
      <w:marBottom w:val="0"/>
      <w:divBdr>
        <w:top w:val="none" w:sz="0" w:space="0" w:color="auto"/>
        <w:left w:val="none" w:sz="0" w:space="0" w:color="auto"/>
        <w:bottom w:val="none" w:sz="0" w:space="0" w:color="auto"/>
        <w:right w:val="none" w:sz="0" w:space="0" w:color="auto"/>
      </w:divBdr>
      <w:divsChild>
        <w:div w:id="594441163">
          <w:marLeft w:val="0"/>
          <w:marRight w:val="0"/>
          <w:marTop w:val="0"/>
          <w:marBottom w:val="0"/>
          <w:divBdr>
            <w:top w:val="none" w:sz="0" w:space="0" w:color="auto"/>
            <w:left w:val="none" w:sz="0" w:space="0" w:color="auto"/>
            <w:bottom w:val="none" w:sz="0" w:space="0" w:color="auto"/>
            <w:right w:val="none" w:sz="0" w:space="0" w:color="auto"/>
          </w:divBdr>
        </w:div>
        <w:div w:id="1584755025">
          <w:marLeft w:val="0"/>
          <w:marRight w:val="0"/>
          <w:marTop w:val="0"/>
          <w:marBottom w:val="0"/>
          <w:divBdr>
            <w:top w:val="none" w:sz="0" w:space="0" w:color="auto"/>
            <w:left w:val="none" w:sz="0" w:space="0" w:color="auto"/>
            <w:bottom w:val="none" w:sz="0" w:space="0" w:color="auto"/>
            <w:right w:val="none" w:sz="0" w:space="0" w:color="auto"/>
          </w:divBdr>
        </w:div>
        <w:div w:id="1317416641">
          <w:marLeft w:val="0"/>
          <w:marRight w:val="0"/>
          <w:marTop w:val="0"/>
          <w:marBottom w:val="0"/>
          <w:divBdr>
            <w:top w:val="none" w:sz="0" w:space="0" w:color="auto"/>
            <w:left w:val="none" w:sz="0" w:space="0" w:color="auto"/>
            <w:bottom w:val="none" w:sz="0" w:space="0" w:color="auto"/>
            <w:right w:val="none" w:sz="0" w:space="0" w:color="auto"/>
          </w:divBdr>
        </w:div>
      </w:divsChild>
    </w:div>
    <w:div w:id="842890286">
      <w:bodyDiv w:val="1"/>
      <w:marLeft w:val="0"/>
      <w:marRight w:val="0"/>
      <w:marTop w:val="0"/>
      <w:marBottom w:val="0"/>
      <w:divBdr>
        <w:top w:val="none" w:sz="0" w:space="0" w:color="auto"/>
        <w:left w:val="none" w:sz="0" w:space="0" w:color="auto"/>
        <w:bottom w:val="none" w:sz="0" w:space="0" w:color="auto"/>
        <w:right w:val="none" w:sz="0" w:space="0" w:color="auto"/>
      </w:divBdr>
    </w:div>
    <w:div w:id="865217358">
      <w:bodyDiv w:val="1"/>
      <w:marLeft w:val="0"/>
      <w:marRight w:val="0"/>
      <w:marTop w:val="0"/>
      <w:marBottom w:val="0"/>
      <w:divBdr>
        <w:top w:val="none" w:sz="0" w:space="0" w:color="auto"/>
        <w:left w:val="none" w:sz="0" w:space="0" w:color="auto"/>
        <w:bottom w:val="none" w:sz="0" w:space="0" w:color="auto"/>
        <w:right w:val="none" w:sz="0" w:space="0" w:color="auto"/>
      </w:divBdr>
    </w:div>
    <w:div w:id="937568229">
      <w:bodyDiv w:val="1"/>
      <w:marLeft w:val="0"/>
      <w:marRight w:val="0"/>
      <w:marTop w:val="0"/>
      <w:marBottom w:val="0"/>
      <w:divBdr>
        <w:top w:val="none" w:sz="0" w:space="0" w:color="auto"/>
        <w:left w:val="none" w:sz="0" w:space="0" w:color="auto"/>
        <w:bottom w:val="none" w:sz="0" w:space="0" w:color="auto"/>
        <w:right w:val="none" w:sz="0" w:space="0" w:color="auto"/>
      </w:divBdr>
    </w:div>
    <w:div w:id="989361137">
      <w:bodyDiv w:val="1"/>
      <w:marLeft w:val="0"/>
      <w:marRight w:val="0"/>
      <w:marTop w:val="0"/>
      <w:marBottom w:val="0"/>
      <w:divBdr>
        <w:top w:val="none" w:sz="0" w:space="0" w:color="auto"/>
        <w:left w:val="none" w:sz="0" w:space="0" w:color="auto"/>
        <w:bottom w:val="none" w:sz="0" w:space="0" w:color="auto"/>
        <w:right w:val="none" w:sz="0" w:space="0" w:color="auto"/>
      </w:divBdr>
    </w:div>
    <w:div w:id="1001736493">
      <w:bodyDiv w:val="1"/>
      <w:marLeft w:val="0"/>
      <w:marRight w:val="0"/>
      <w:marTop w:val="0"/>
      <w:marBottom w:val="0"/>
      <w:divBdr>
        <w:top w:val="none" w:sz="0" w:space="0" w:color="auto"/>
        <w:left w:val="none" w:sz="0" w:space="0" w:color="auto"/>
        <w:bottom w:val="none" w:sz="0" w:space="0" w:color="auto"/>
        <w:right w:val="none" w:sz="0" w:space="0" w:color="auto"/>
      </w:divBdr>
    </w:div>
    <w:div w:id="1123226482">
      <w:bodyDiv w:val="1"/>
      <w:marLeft w:val="0"/>
      <w:marRight w:val="0"/>
      <w:marTop w:val="0"/>
      <w:marBottom w:val="0"/>
      <w:divBdr>
        <w:top w:val="none" w:sz="0" w:space="0" w:color="auto"/>
        <w:left w:val="none" w:sz="0" w:space="0" w:color="auto"/>
        <w:bottom w:val="none" w:sz="0" w:space="0" w:color="auto"/>
        <w:right w:val="none" w:sz="0" w:space="0" w:color="auto"/>
      </w:divBdr>
    </w:div>
    <w:div w:id="1138916358">
      <w:bodyDiv w:val="1"/>
      <w:marLeft w:val="0"/>
      <w:marRight w:val="0"/>
      <w:marTop w:val="0"/>
      <w:marBottom w:val="0"/>
      <w:divBdr>
        <w:top w:val="none" w:sz="0" w:space="0" w:color="auto"/>
        <w:left w:val="none" w:sz="0" w:space="0" w:color="auto"/>
        <w:bottom w:val="none" w:sz="0" w:space="0" w:color="auto"/>
        <w:right w:val="none" w:sz="0" w:space="0" w:color="auto"/>
      </w:divBdr>
      <w:divsChild>
        <w:div w:id="1649823394">
          <w:marLeft w:val="0"/>
          <w:marRight w:val="0"/>
          <w:marTop w:val="0"/>
          <w:marBottom w:val="0"/>
          <w:divBdr>
            <w:top w:val="none" w:sz="0" w:space="0" w:color="auto"/>
            <w:left w:val="none" w:sz="0" w:space="0" w:color="auto"/>
            <w:bottom w:val="none" w:sz="0" w:space="0" w:color="auto"/>
            <w:right w:val="none" w:sz="0" w:space="0" w:color="auto"/>
          </w:divBdr>
        </w:div>
        <w:div w:id="916786880">
          <w:marLeft w:val="0"/>
          <w:marRight w:val="0"/>
          <w:marTop w:val="0"/>
          <w:marBottom w:val="0"/>
          <w:divBdr>
            <w:top w:val="none" w:sz="0" w:space="0" w:color="auto"/>
            <w:left w:val="none" w:sz="0" w:space="0" w:color="auto"/>
            <w:bottom w:val="none" w:sz="0" w:space="0" w:color="auto"/>
            <w:right w:val="none" w:sz="0" w:space="0" w:color="auto"/>
          </w:divBdr>
        </w:div>
        <w:div w:id="1757899983">
          <w:marLeft w:val="0"/>
          <w:marRight w:val="0"/>
          <w:marTop w:val="0"/>
          <w:marBottom w:val="0"/>
          <w:divBdr>
            <w:top w:val="none" w:sz="0" w:space="0" w:color="auto"/>
            <w:left w:val="none" w:sz="0" w:space="0" w:color="auto"/>
            <w:bottom w:val="none" w:sz="0" w:space="0" w:color="auto"/>
            <w:right w:val="none" w:sz="0" w:space="0" w:color="auto"/>
          </w:divBdr>
        </w:div>
        <w:div w:id="1992060364">
          <w:marLeft w:val="0"/>
          <w:marRight w:val="0"/>
          <w:marTop w:val="0"/>
          <w:marBottom w:val="0"/>
          <w:divBdr>
            <w:top w:val="none" w:sz="0" w:space="0" w:color="auto"/>
            <w:left w:val="none" w:sz="0" w:space="0" w:color="auto"/>
            <w:bottom w:val="none" w:sz="0" w:space="0" w:color="auto"/>
            <w:right w:val="none" w:sz="0" w:space="0" w:color="auto"/>
          </w:divBdr>
        </w:div>
        <w:div w:id="1244873717">
          <w:marLeft w:val="0"/>
          <w:marRight w:val="0"/>
          <w:marTop w:val="0"/>
          <w:marBottom w:val="0"/>
          <w:divBdr>
            <w:top w:val="none" w:sz="0" w:space="0" w:color="auto"/>
            <w:left w:val="none" w:sz="0" w:space="0" w:color="auto"/>
            <w:bottom w:val="none" w:sz="0" w:space="0" w:color="auto"/>
            <w:right w:val="none" w:sz="0" w:space="0" w:color="auto"/>
          </w:divBdr>
        </w:div>
        <w:div w:id="937983782">
          <w:marLeft w:val="0"/>
          <w:marRight w:val="0"/>
          <w:marTop w:val="0"/>
          <w:marBottom w:val="0"/>
          <w:divBdr>
            <w:top w:val="none" w:sz="0" w:space="0" w:color="auto"/>
            <w:left w:val="none" w:sz="0" w:space="0" w:color="auto"/>
            <w:bottom w:val="none" w:sz="0" w:space="0" w:color="auto"/>
            <w:right w:val="none" w:sz="0" w:space="0" w:color="auto"/>
          </w:divBdr>
        </w:div>
        <w:div w:id="274336276">
          <w:marLeft w:val="0"/>
          <w:marRight w:val="0"/>
          <w:marTop w:val="0"/>
          <w:marBottom w:val="0"/>
          <w:divBdr>
            <w:top w:val="none" w:sz="0" w:space="0" w:color="auto"/>
            <w:left w:val="none" w:sz="0" w:space="0" w:color="auto"/>
            <w:bottom w:val="none" w:sz="0" w:space="0" w:color="auto"/>
            <w:right w:val="none" w:sz="0" w:space="0" w:color="auto"/>
          </w:divBdr>
        </w:div>
        <w:div w:id="618223167">
          <w:marLeft w:val="0"/>
          <w:marRight w:val="0"/>
          <w:marTop w:val="0"/>
          <w:marBottom w:val="0"/>
          <w:divBdr>
            <w:top w:val="none" w:sz="0" w:space="0" w:color="auto"/>
            <w:left w:val="none" w:sz="0" w:space="0" w:color="auto"/>
            <w:bottom w:val="none" w:sz="0" w:space="0" w:color="auto"/>
            <w:right w:val="none" w:sz="0" w:space="0" w:color="auto"/>
          </w:divBdr>
        </w:div>
        <w:div w:id="1543977147">
          <w:marLeft w:val="0"/>
          <w:marRight w:val="0"/>
          <w:marTop w:val="0"/>
          <w:marBottom w:val="0"/>
          <w:divBdr>
            <w:top w:val="none" w:sz="0" w:space="0" w:color="auto"/>
            <w:left w:val="none" w:sz="0" w:space="0" w:color="auto"/>
            <w:bottom w:val="none" w:sz="0" w:space="0" w:color="auto"/>
            <w:right w:val="none" w:sz="0" w:space="0" w:color="auto"/>
          </w:divBdr>
        </w:div>
        <w:div w:id="32078986">
          <w:marLeft w:val="0"/>
          <w:marRight w:val="0"/>
          <w:marTop w:val="0"/>
          <w:marBottom w:val="0"/>
          <w:divBdr>
            <w:top w:val="none" w:sz="0" w:space="0" w:color="auto"/>
            <w:left w:val="none" w:sz="0" w:space="0" w:color="auto"/>
            <w:bottom w:val="none" w:sz="0" w:space="0" w:color="auto"/>
            <w:right w:val="none" w:sz="0" w:space="0" w:color="auto"/>
          </w:divBdr>
        </w:div>
        <w:div w:id="1863978364">
          <w:marLeft w:val="0"/>
          <w:marRight w:val="0"/>
          <w:marTop w:val="0"/>
          <w:marBottom w:val="0"/>
          <w:divBdr>
            <w:top w:val="none" w:sz="0" w:space="0" w:color="auto"/>
            <w:left w:val="none" w:sz="0" w:space="0" w:color="auto"/>
            <w:bottom w:val="none" w:sz="0" w:space="0" w:color="auto"/>
            <w:right w:val="none" w:sz="0" w:space="0" w:color="auto"/>
          </w:divBdr>
        </w:div>
        <w:div w:id="1756828131">
          <w:marLeft w:val="0"/>
          <w:marRight w:val="0"/>
          <w:marTop w:val="0"/>
          <w:marBottom w:val="0"/>
          <w:divBdr>
            <w:top w:val="none" w:sz="0" w:space="0" w:color="auto"/>
            <w:left w:val="none" w:sz="0" w:space="0" w:color="auto"/>
            <w:bottom w:val="none" w:sz="0" w:space="0" w:color="auto"/>
            <w:right w:val="none" w:sz="0" w:space="0" w:color="auto"/>
          </w:divBdr>
        </w:div>
      </w:divsChild>
    </w:div>
    <w:div w:id="1167093919">
      <w:bodyDiv w:val="1"/>
      <w:marLeft w:val="0"/>
      <w:marRight w:val="0"/>
      <w:marTop w:val="0"/>
      <w:marBottom w:val="0"/>
      <w:divBdr>
        <w:top w:val="none" w:sz="0" w:space="0" w:color="auto"/>
        <w:left w:val="none" w:sz="0" w:space="0" w:color="auto"/>
        <w:bottom w:val="none" w:sz="0" w:space="0" w:color="auto"/>
        <w:right w:val="none" w:sz="0" w:space="0" w:color="auto"/>
      </w:divBdr>
      <w:divsChild>
        <w:div w:id="601449442">
          <w:marLeft w:val="0"/>
          <w:marRight w:val="0"/>
          <w:marTop w:val="0"/>
          <w:marBottom w:val="0"/>
          <w:divBdr>
            <w:top w:val="none" w:sz="0" w:space="0" w:color="auto"/>
            <w:left w:val="none" w:sz="0" w:space="0" w:color="auto"/>
            <w:bottom w:val="none" w:sz="0" w:space="0" w:color="auto"/>
            <w:right w:val="none" w:sz="0" w:space="0" w:color="auto"/>
          </w:divBdr>
        </w:div>
        <w:div w:id="2105421495">
          <w:marLeft w:val="0"/>
          <w:marRight w:val="0"/>
          <w:marTop w:val="0"/>
          <w:marBottom w:val="0"/>
          <w:divBdr>
            <w:top w:val="none" w:sz="0" w:space="0" w:color="auto"/>
            <w:left w:val="none" w:sz="0" w:space="0" w:color="auto"/>
            <w:bottom w:val="none" w:sz="0" w:space="0" w:color="auto"/>
            <w:right w:val="none" w:sz="0" w:space="0" w:color="auto"/>
          </w:divBdr>
        </w:div>
        <w:div w:id="829250991">
          <w:marLeft w:val="0"/>
          <w:marRight w:val="0"/>
          <w:marTop w:val="0"/>
          <w:marBottom w:val="0"/>
          <w:divBdr>
            <w:top w:val="none" w:sz="0" w:space="0" w:color="auto"/>
            <w:left w:val="none" w:sz="0" w:space="0" w:color="auto"/>
            <w:bottom w:val="none" w:sz="0" w:space="0" w:color="auto"/>
            <w:right w:val="none" w:sz="0" w:space="0" w:color="auto"/>
          </w:divBdr>
        </w:div>
        <w:div w:id="677854529">
          <w:marLeft w:val="0"/>
          <w:marRight w:val="0"/>
          <w:marTop w:val="0"/>
          <w:marBottom w:val="0"/>
          <w:divBdr>
            <w:top w:val="none" w:sz="0" w:space="0" w:color="auto"/>
            <w:left w:val="none" w:sz="0" w:space="0" w:color="auto"/>
            <w:bottom w:val="none" w:sz="0" w:space="0" w:color="auto"/>
            <w:right w:val="none" w:sz="0" w:space="0" w:color="auto"/>
          </w:divBdr>
        </w:div>
        <w:div w:id="1960985339">
          <w:marLeft w:val="0"/>
          <w:marRight w:val="0"/>
          <w:marTop w:val="0"/>
          <w:marBottom w:val="0"/>
          <w:divBdr>
            <w:top w:val="none" w:sz="0" w:space="0" w:color="auto"/>
            <w:left w:val="none" w:sz="0" w:space="0" w:color="auto"/>
            <w:bottom w:val="none" w:sz="0" w:space="0" w:color="auto"/>
            <w:right w:val="none" w:sz="0" w:space="0" w:color="auto"/>
          </w:divBdr>
        </w:div>
        <w:div w:id="918446562">
          <w:marLeft w:val="0"/>
          <w:marRight w:val="0"/>
          <w:marTop w:val="0"/>
          <w:marBottom w:val="0"/>
          <w:divBdr>
            <w:top w:val="none" w:sz="0" w:space="0" w:color="auto"/>
            <w:left w:val="none" w:sz="0" w:space="0" w:color="auto"/>
            <w:bottom w:val="none" w:sz="0" w:space="0" w:color="auto"/>
            <w:right w:val="none" w:sz="0" w:space="0" w:color="auto"/>
          </w:divBdr>
        </w:div>
        <w:div w:id="1013608421">
          <w:marLeft w:val="0"/>
          <w:marRight w:val="0"/>
          <w:marTop w:val="0"/>
          <w:marBottom w:val="0"/>
          <w:divBdr>
            <w:top w:val="none" w:sz="0" w:space="0" w:color="auto"/>
            <w:left w:val="none" w:sz="0" w:space="0" w:color="auto"/>
            <w:bottom w:val="none" w:sz="0" w:space="0" w:color="auto"/>
            <w:right w:val="none" w:sz="0" w:space="0" w:color="auto"/>
          </w:divBdr>
        </w:div>
        <w:div w:id="1297564043">
          <w:marLeft w:val="0"/>
          <w:marRight w:val="0"/>
          <w:marTop w:val="0"/>
          <w:marBottom w:val="0"/>
          <w:divBdr>
            <w:top w:val="none" w:sz="0" w:space="0" w:color="auto"/>
            <w:left w:val="none" w:sz="0" w:space="0" w:color="auto"/>
            <w:bottom w:val="none" w:sz="0" w:space="0" w:color="auto"/>
            <w:right w:val="none" w:sz="0" w:space="0" w:color="auto"/>
          </w:divBdr>
        </w:div>
        <w:div w:id="134224386">
          <w:marLeft w:val="0"/>
          <w:marRight w:val="0"/>
          <w:marTop w:val="0"/>
          <w:marBottom w:val="0"/>
          <w:divBdr>
            <w:top w:val="none" w:sz="0" w:space="0" w:color="auto"/>
            <w:left w:val="none" w:sz="0" w:space="0" w:color="auto"/>
            <w:bottom w:val="none" w:sz="0" w:space="0" w:color="auto"/>
            <w:right w:val="none" w:sz="0" w:space="0" w:color="auto"/>
          </w:divBdr>
        </w:div>
        <w:div w:id="1353998767">
          <w:marLeft w:val="0"/>
          <w:marRight w:val="0"/>
          <w:marTop w:val="0"/>
          <w:marBottom w:val="0"/>
          <w:divBdr>
            <w:top w:val="none" w:sz="0" w:space="0" w:color="auto"/>
            <w:left w:val="none" w:sz="0" w:space="0" w:color="auto"/>
            <w:bottom w:val="none" w:sz="0" w:space="0" w:color="auto"/>
            <w:right w:val="none" w:sz="0" w:space="0" w:color="auto"/>
          </w:divBdr>
        </w:div>
        <w:div w:id="436994769">
          <w:marLeft w:val="0"/>
          <w:marRight w:val="0"/>
          <w:marTop w:val="0"/>
          <w:marBottom w:val="0"/>
          <w:divBdr>
            <w:top w:val="none" w:sz="0" w:space="0" w:color="auto"/>
            <w:left w:val="none" w:sz="0" w:space="0" w:color="auto"/>
            <w:bottom w:val="none" w:sz="0" w:space="0" w:color="auto"/>
            <w:right w:val="none" w:sz="0" w:space="0" w:color="auto"/>
          </w:divBdr>
        </w:div>
        <w:div w:id="93477169">
          <w:marLeft w:val="0"/>
          <w:marRight w:val="0"/>
          <w:marTop w:val="0"/>
          <w:marBottom w:val="0"/>
          <w:divBdr>
            <w:top w:val="none" w:sz="0" w:space="0" w:color="auto"/>
            <w:left w:val="none" w:sz="0" w:space="0" w:color="auto"/>
            <w:bottom w:val="none" w:sz="0" w:space="0" w:color="auto"/>
            <w:right w:val="none" w:sz="0" w:space="0" w:color="auto"/>
          </w:divBdr>
        </w:div>
        <w:div w:id="1305425916">
          <w:marLeft w:val="0"/>
          <w:marRight w:val="0"/>
          <w:marTop w:val="0"/>
          <w:marBottom w:val="0"/>
          <w:divBdr>
            <w:top w:val="none" w:sz="0" w:space="0" w:color="auto"/>
            <w:left w:val="none" w:sz="0" w:space="0" w:color="auto"/>
            <w:bottom w:val="none" w:sz="0" w:space="0" w:color="auto"/>
            <w:right w:val="none" w:sz="0" w:space="0" w:color="auto"/>
          </w:divBdr>
        </w:div>
      </w:divsChild>
    </w:div>
    <w:div w:id="1178542312">
      <w:bodyDiv w:val="1"/>
      <w:marLeft w:val="0"/>
      <w:marRight w:val="0"/>
      <w:marTop w:val="0"/>
      <w:marBottom w:val="0"/>
      <w:divBdr>
        <w:top w:val="none" w:sz="0" w:space="0" w:color="auto"/>
        <w:left w:val="none" w:sz="0" w:space="0" w:color="auto"/>
        <w:bottom w:val="none" w:sz="0" w:space="0" w:color="auto"/>
        <w:right w:val="none" w:sz="0" w:space="0" w:color="auto"/>
      </w:divBdr>
    </w:div>
    <w:div w:id="1548029630">
      <w:bodyDiv w:val="1"/>
      <w:marLeft w:val="0"/>
      <w:marRight w:val="0"/>
      <w:marTop w:val="0"/>
      <w:marBottom w:val="0"/>
      <w:divBdr>
        <w:top w:val="none" w:sz="0" w:space="0" w:color="auto"/>
        <w:left w:val="none" w:sz="0" w:space="0" w:color="auto"/>
        <w:bottom w:val="none" w:sz="0" w:space="0" w:color="auto"/>
        <w:right w:val="none" w:sz="0" w:space="0" w:color="auto"/>
      </w:divBdr>
    </w:div>
    <w:div w:id="1566330122">
      <w:bodyDiv w:val="1"/>
      <w:marLeft w:val="0"/>
      <w:marRight w:val="0"/>
      <w:marTop w:val="0"/>
      <w:marBottom w:val="0"/>
      <w:divBdr>
        <w:top w:val="none" w:sz="0" w:space="0" w:color="auto"/>
        <w:left w:val="none" w:sz="0" w:space="0" w:color="auto"/>
        <w:bottom w:val="none" w:sz="0" w:space="0" w:color="auto"/>
        <w:right w:val="none" w:sz="0" w:space="0" w:color="auto"/>
      </w:divBdr>
    </w:div>
    <w:div w:id="1577669283">
      <w:bodyDiv w:val="1"/>
      <w:marLeft w:val="0"/>
      <w:marRight w:val="0"/>
      <w:marTop w:val="0"/>
      <w:marBottom w:val="0"/>
      <w:divBdr>
        <w:top w:val="none" w:sz="0" w:space="0" w:color="auto"/>
        <w:left w:val="none" w:sz="0" w:space="0" w:color="auto"/>
        <w:bottom w:val="none" w:sz="0" w:space="0" w:color="auto"/>
        <w:right w:val="none" w:sz="0" w:space="0" w:color="auto"/>
      </w:divBdr>
    </w:div>
    <w:div w:id="1635254780">
      <w:bodyDiv w:val="1"/>
      <w:marLeft w:val="0"/>
      <w:marRight w:val="0"/>
      <w:marTop w:val="0"/>
      <w:marBottom w:val="0"/>
      <w:divBdr>
        <w:top w:val="none" w:sz="0" w:space="0" w:color="auto"/>
        <w:left w:val="none" w:sz="0" w:space="0" w:color="auto"/>
        <w:bottom w:val="none" w:sz="0" w:space="0" w:color="auto"/>
        <w:right w:val="none" w:sz="0" w:space="0" w:color="auto"/>
      </w:divBdr>
      <w:divsChild>
        <w:div w:id="325519096">
          <w:marLeft w:val="0"/>
          <w:marRight w:val="0"/>
          <w:marTop w:val="0"/>
          <w:marBottom w:val="0"/>
          <w:divBdr>
            <w:top w:val="none" w:sz="0" w:space="0" w:color="auto"/>
            <w:left w:val="none" w:sz="0" w:space="0" w:color="auto"/>
            <w:bottom w:val="none" w:sz="0" w:space="0" w:color="auto"/>
            <w:right w:val="none" w:sz="0" w:space="0" w:color="auto"/>
          </w:divBdr>
        </w:div>
        <w:div w:id="1754352681">
          <w:marLeft w:val="0"/>
          <w:marRight w:val="0"/>
          <w:marTop w:val="0"/>
          <w:marBottom w:val="0"/>
          <w:divBdr>
            <w:top w:val="none" w:sz="0" w:space="0" w:color="auto"/>
            <w:left w:val="none" w:sz="0" w:space="0" w:color="auto"/>
            <w:bottom w:val="none" w:sz="0" w:space="0" w:color="auto"/>
            <w:right w:val="none" w:sz="0" w:space="0" w:color="auto"/>
          </w:divBdr>
        </w:div>
      </w:divsChild>
    </w:div>
    <w:div w:id="1661807086">
      <w:bodyDiv w:val="1"/>
      <w:marLeft w:val="0"/>
      <w:marRight w:val="0"/>
      <w:marTop w:val="0"/>
      <w:marBottom w:val="0"/>
      <w:divBdr>
        <w:top w:val="none" w:sz="0" w:space="0" w:color="auto"/>
        <w:left w:val="none" w:sz="0" w:space="0" w:color="auto"/>
        <w:bottom w:val="none" w:sz="0" w:space="0" w:color="auto"/>
        <w:right w:val="none" w:sz="0" w:space="0" w:color="auto"/>
      </w:divBdr>
      <w:divsChild>
        <w:div w:id="858469882">
          <w:marLeft w:val="0"/>
          <w:marRight w:val="0"/>
          <w:marTop w:val="0"/>
          <w:marBottom w:val="0"/>
          <w:divBdr>
            <w:top w:val="none" w:sz="0" w:space="0" w:color="auto"/>
            <w:left w:val="none" w:sz="0" w:space="0" w:color="auto"/>
            <w:bottom w:val="none" w:sz="0" w:space="0" w:color="auto"/>
            <w:right w:val="none" w:sz="0" w:space="0" w:color="auto"/>
          </w:divBdr>
        </w:div>
        <w:div w:id="1572889995">
          <w:marLeft w:val="0"/>
          <w:marRight w:val="0"/>
          <w:marTop w:val="0"/>
          <w:marBottom w:val="0"/>
          <w:divBdr>
            <w:top w:val="none" w:sz="0" w:space="0" w:color="auto"/>
            <w:left w:val="none" w:sz="0" w:space="0" w:color="auto"/>
            <w:bottom w:val="none" w:sz="0" w:space="0" w:color="auto"/>
            <w:right w:val="none" w:sz="0" w:space="0" w:color="auto"/>
          </w:divBdr>
        </w:div>
        <w:div w:id="724986381">
          <w:marLeft w:val="0"/>
          <w:marRight w:val="0"/>
          <w:marTop w:val="0"/>
          <w:marBottom w:val="0"/>
          <w:divBdr>
            <w:top w:val="none" w:sz="0" w:space="0" w:color="auto"/>
            <w:left w:val="none" w:sz="0" w:space="0" w:color="auto"/>
            <w:bottom w:val="none" w:sz="0" w:space="0" w:color="auto"/>
            <w:right w:val="none" w:sz="0" w:space="0" w:color="auto"/>
          </w:divBdr>
        </w:div>
        <w:div w:id="617683221">
          <w:marLeft w:val="0"/>
          <w:marRight w:val="0"/>
          <w:marTop w:val="0"/>
          <w:marBottom w:val="0"/>
          <w:divBdr>
            <w:top w:val="none" w:sz="0" w:space="0" w:color="auto"/>
            <w:left w:val="none" w:sz="0" w:space="0" w:color="auto"/>
            <w:bottom w:val="none" w:sz="0" w:space="0" w:color="auto"/>
            <w:right w:val="none" w:sz="0" w:space="0" w:color="auto"/>
          </w:divBdr>
        </w:div>
        <w:div w:id="1013726443">
          <w:marLeft w:val="0"/>
          <w:marRight w:val="0"/>
          <w:marTop w:val="0"/>
          <w:marBottom w:val="0"/>
          <w:divBdr>
            <w:top w:val="none" w:sz="0" w:space="0" w:color="auto"/>
            <w:left w:val="none" w:sz="0" w:space="0" w:color="auto"/>
            <w:bottom w:val="none" w:sz="0" w:space="0" w:color="auto"/>
            <w:right w:val="none" w:sz="0" w:space="0" w:color="auto"/>
          </w:divBdr>
        </w:div>
        <w:div w:id="291903983">
          <w:marLeft w:val="0"/>
          <w:marRight w:val="0"/>
          <w:marTop w:val="0"/>
          <w:marBottom w:val="0"/>
          <w:divBdr>
            <w:top w:val="none" w:sz="0" w:space="0" w:color="auto"/>
            <w:left w:val="none" w:sz="0" w:space="0" w:color="auto"/>
            <w:bottom w:val="none" w:sz="0" w:space="0" w:color="auto"/>
            <w:right w:val="none" w:sz="0" w:space="0" w:color="auto"/>
          </w:divBdr>
        </w:div>
        <w:div w:id="2119643575">
          <w:marLeft w:val="0"/>
          <w:marRight w:val="0"/>
          <w:marTop w:val="0"/>
          <w:marBottom w:val="0"/>
          <w:divBdr>
            <w:top w:val="none" w:sz="0" w:space="0" w:color="auto"/>
            <w:left w:val="none" w:sz="0" w:space="0" w:color="auto"/>
            <w:bottom w:val="none" w:sz="0" w:space="0" w:color="auto"/>
            <w:right w:val="none" w:sz="0" w:space="0" w:color="auto"/>
          </w:divBdr>
        </w:div>
        <w:div w:id="1152259800">
          <w:marLeft w:val="0"/>
          <w:marRight w:val="0"/>
          <w:marTop w:val="0"/>
          <w:marBottom w:val="0"/>
          <w:divBdr>
            <w:top w:val="none" w:sz="0" w:space="0" w:color="auto"/>
            <w:left w:val="none" w:sz="0" w:space="0" w:color="auto"/>
            <w:bottom w:val="none" w:sz="0" w:space="0" w:color="auto"/>
            <w:right w:val="none" w:sz="0" w:space="0" w:color="auto"/>
          </w:divBdr>
        </w:div>
        <w:div w:id="1899705626">
          <w:marLeft w:val="0"/>
          <w:marRight w:val="0"/>
          <w:marTop w:val="0"/>
          <w:marBottom w:val="0"/>
          <w:divBdr>
            <w:top w:val="none" w:sz="0" w:space="0" w:color="auto"/>
            <w:left w:val="none" w:sz="0" w:space="0" w:color="auto"/>
            <w:bottom w:val="none" w:sz="0" w:space="0" w:color="auto"/>
            <w:right w:val="none" w:sz="0" w:space="0" w:color="auto"/>
          </w:divBdr>
        </w:div>
        <w:div w:id="1293825924">
          <w:marLeft w:val="0"/>
          <w:marRight w:val="0"/>
          <w:marTop w:val="0"/>
          <w:marBottom w:val="0"/>
          <w:divBdr>
            <w:top w:val="none" w:sz="0" w:space="0" w:color="auto"/>
            <w:left w:val="none" w:sz="0" w:space="0" w:color="auto"/>
            <w:bottom w:val="none" w:sz="0" w:space="0" w:color="auto"/>
            <w:right w:val="none" w:sz="0" w:space="0" w:color="auto"/>
          </w:divBdr>
        </w:div>
      </w:divsChild>
    </w:div>
    <w:div w:id="1810323147">
      <w:bodyDiv w:val="1"/>
      <w:marLeft w:val="0"/>
      <w:marRight w:val="0"/>
      <w:marTop w:val="0"/>
      <w:marBottom w:val="0"/>
      <w:divBdr>
        <w:top w:val="none" w:sz="0" w:space="0" w:color="auto"/>
        <w:left w:val="none" w:sz="0" w:space="0" w:color="auto"/>
        <w:bottom w:val="none" w:sz="0" w:space="0" w:color="auto"/>
        <w:right w:val="none" w:sz="0" w:space="0" w:color="auto"/>
      </w:divBdr>
    </w:div>
    <w:div w:id="1911842587">
      <w:bodyDiv w:val="1"/>
      <w:marLeft w:val="0"/>
      <w:marRight w:val="0"/>
      <w:marTop w:val="0"/>
      <w:marBottom w:val="0"/>
      <w:divBdr>
        <w:top w:val="none" w:sz="0" w:space="0" w:color="auto"/>
        <w:left w:val="none" w:sz="0" w:space="0" w:color="auto"/>
        <w:bottom w:val="none" w:sz="0" w:space="0" w:color="auto"/>
        <w:right w:val="none" w:sz="0" w:space="0" w:color="auto"/>
      </w:divBdr>
    </w:div>
    <w:div w:id="1952515457">
      <w:bodyDiv w:val="1"/>
      <w:marLeft w:val="0"/>
      <w:marRight w:val="0"/>
      <w:marTop w:val="0"/>
      <w:marBottom w:val="0"/>
      <w:divBdr>
        <w:top w:val="none" w:sz="0" w:space="0" w:color="auto"/>
        <w:left w:val="none" w:sz="0" w:space="0" w:color="auto"/>
        <w:bottom w:val="none" w:sz="0" w:space="0" w:color="auto"/>
        <w:right w:val="none" w:sz="0" w:space="0" w:color="auto"/>
      </w:divBdr>
      <w:divsChild>
        <w:div w:id="1759210633">
          <w:marLeft w:val="0"/>
          <w:marRight w:val="0"/>
          <w:marTop w:val="0"/>
          <w:marBottom w:val="0"/>
          <w:divBdr>
            <w:top w:val="none" w:sz="0" w:space="0" w:color="auto"/>
            <w:left w:val="none" w:sz="0" w:space="0" w:color="auto"/>
            <w:bottom w:val="none" w:sz="0" w:space="0" w:color="auto"/>
            <w:right w:val="none" w:sz="0" w:space="0" w:color="auto"/>
          </w:divBdr>
          <w:divsChild>
            <w:div w:id="1112480869">
              <w:marLeft w:val="0"/>
              <w:marRight w:val="0"/>
              <w:marTop w:val="0"/>
              <w:marBottom w:val="0"/>
              <w:divBdr>
                <w:top w:val="none" w:sz="0" w:space="0" w:color="auto"/>
                <w:left w:val="none" w:sz="0" w:space="0" w:color="auto"/>
                <w:bottom w:val="none" w:sz="0" w:space="0" w:color="auto"/>
                <w:right w:val="none" w:sz="0" w:space="0" w:color="auto"/>
              </w:divBdr>
              <w:divsChild>
                <w:div w:id="2084906628">
                  <w:marLeft w:val="0"/>
                  <w:marRight w:val="0"/>
                  <w:marTop w:val="0"/>
                  <w:marBottom w:val="0"/>
                  <w:divBdr>
                    <w:top w:val="none" w:sz="0" w:space="0" w:color="auto"/>
                    <w:left w:val="none" w:sz="0" w:space="0" w:color="auto"/>
                    <w:bottom w:val="none" w:sz="0" w:space="0" w:color="auto"/>
                    <w:right w:val="none" w:sz="0" w:space="0" w:color="auto"/>
                  </w:divBdr>
                </w:div>
                <w:div w:id="69627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012193">
          <w:marLeft w:val="0"/>
          <w:marRight w:val="0"/>
          <w:marTop w:val="0"/>
          <w:marBottom w:val="0"/>
          <w:divBdr>
            <w:top w:val="none" w:sz="0" w:space="0" w:color="auto"/>
            <w:left w:val="none" w:sz="0" w:space="0" w:color="auto"/>
            <w:bottom w:val="none" w:sz="0" w:space="0" w:color="auto"/>
            <w:right w:val="none" w:sz="0" w:space="0" w:color="auto"/>
          </w:divBdr>
          <w:divsChild>
            <w:div w:id="200751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653499">
      <w:bodyDiv w:val="1"/>
      <w:marLeft w:val="0"/>
      <w:marRight w:val="0"/>
      <w:marTop w:val="0"/>
      <w:marBottom w:val="0"/>
      <w:divBdr>
        <w:top w:val="none" w:sz="0" w:space="0" w:color="auto"/>
        <w:left w:val="none" w:sz="0" w:space="0" w:color="auto"/>
        <w:bottom w:val="none" w:sz="0" w:space="0" w:color="auto"/>
        <w:right w:val="none" w:sz="0" w:space="0" w:color="auto"/>
      </w:divBdr>
    </w:div>
    <w:div w:id="2047557520">
      <w:bodyDiv w:val="1"/>
      <w:marLeft w:val="0"/>
      <w:marRight w:val="0"/>
      <w:marTop w:val="0"/>
      <w:marBottom w:val="0"/>
      <w:divBdr>
        <w:top w:val="none" w:sz="0" w:space="0" w:color="auto"/>
        <w:left w:val="none" w:sz="0" w:space="0" w:color="auto"/>
        <w:bottom w:val="none" w:sz="0" w:space="0" w:color="auto"/>
        <w:right w:val="none" w:sz="0" w:space="0" w:color="auto"/>
      </w:divBdr>
    </w:div>
    <w:div w:id="2077361437">
      <w:bodyDiv w:val="1"/>
      <w:marLeft w:val="0"/>
      <w:marRight w:val="0"/>
      <w:marTop w:val="0"/>
      <w:marBottom w:val="0"/>
      <w:divBdr>
        <w:top w:val="none" w:sz="0" w:space="0" w:color="auto"/>
        <w:left w:val="none" w:sz="0" w:space="0" w:color="auto"/>
        <w:bottom w:val="none" w:sz="0" w:space="0" w:color="auto"/>
        <w:right w:val="none" w:sz="0" w:space="0" w:color="auto"/>
      </w:divBdr>
      <w:divsChild>
        <w:div w:id="159807406">
          <w:marLeft w:val="0"/>
          <w:marRight w:val="0"/>
          <w:marTop w:val="0"/>
          <w:marBottom w:val="0"/>
          <w:divBdr>
            <w:top w:val="none" w:sz="0" w:space="0" w:color="auto"/>
            <w:left w:val="none" w:sz="0" w:space="0" w:color="auto"/>
            <w:bottom w:val="none" w:sz="0" w:space="0" w:color="auto"/>
            <w:right w:val="none" w:sz="0" w:space="0" w:color="auto"/>
          </w:divBdr>
        </w:div>
        <w:div w:id="2067953646">
          <w:marLeft w:val="0"/>
          <w:marRight w:val="0"/>
          <w:marTop w:val="0"/>
          <w:marBottom w:val="0"/>
          <w:divBdr>
            <w:top w:val="none" w:sz="0" w:space="0" w:color="auto"/>
            <w:left w:val="none" w:sz="0" w:space="0" w:color="auto"/>
            <w:bottom w:val="none" w:sz="0" w:space="0" w:color="auto"/>
            <w:right w:val="none" w:sz="0" w:space="0" w:color="auto"/>
          </w:divBdr>
        </w:div>
        <w:div w:id="331954597">
          <w:marLeft w:val="0"/>
          <w:marRight w:val="0"/>
          <w:marTop w:val="0"/>
          <w:marBottom w:val="0"/>
          <w:divBdr>
            <w:top w:val="none" w:sz="0" w:space="0" w:color="auto"/>
            <w:left w:val="none" w:sz="0" w:space="0" w:color="auto"/>
            <w:bottom w:val="none" w:sz="0" w:space="0" w:color="auto"/>
            <w:right w:val="none" w:sz="0" w:space="0" w:color="auto"/>
          </w:divBdr>
        </w:div>
        <w:div w:id="133331950">
          <w:marLeft w:val="0"/>
          <w:marRight w:val="0"/>
          <w:marTop w:val="0"/>
          <w:marBottom w:val="0"/>
          <w:divBdr>
            <w:top w:val="none" w:sz="0" w:space="0" w:color="auto"/>
            <w:left w:val="none" w:sz="0" w:space="0" w:color="auto"/>
            <w:bottom w:val="none" w:sz="0" w:space="0" w:color="auto"/>
            <w:right w:val="none" w:sz="0" w:space="0" w:color="auto"/>
          </w:divBdr>
        </w:div>
        <w:div w:id="354968202">
          <w:marLeft w:val="0"/>
          <w:marRight w:val="0"/>
          <w:marTop w:val="0"/>
          <w:marBottom w:val="0"/>
          <w:divBdr>
            <w:top w:val="none" w:sz="0" w:space="0" w:color="auto"/>
            <w:left w:val="none" w:sz="0" w:space="0" w:color="auto"/>
            <w:bottom w:val="none" w:sz="0" w:space="0" w:color="auto"/>
            <w:right w:val="none" w:sz="0" w:space="0" w:color="auto"/>
          </w:divBdr>
        </w:div>
        <w:div w:id="1694451031">
          <w:marLeft w:val="0"/>
          <w:marRight w:val="0"/>
          <w:marTop w:val="0"/>
          <w:marBottom w:val="0"/>
          <w:divBdr>
            <w:top w:val="none" w:sz="0" w:space="0" w:color="auto"/>
            <w:left w:val="none" w:sz="0" w:space="0" w:color="auto"/>
            <w:bottom w:val="none" w:sz="0" w:space="0" w:color="auto"/>
            <w:right w:val="none" w:sz="0" w:space="0" w:color="auto"/>
          </w:divBdr>
        </w:div>
        <w:div w:id="1190995578">
          <w:marLeft w:val="0"/>
          <w:marRight w:val="0"/>
          <w:marTop w:val="0"/>
          <w:marBottom w:val="0"/>
          <w:divBdr>
            <w:top w:val="none" w:sz="0" w:space="0" w:color="auto"/>
            <w:left w:val="none" w:sz="0" w:space="0" w:color="auto"/>
            <w:bottom w:val="none" w:sz="0" w:space="0" w:color="auto"/>
            <w:right w:val="none" w:sz="0" w:space="0" w:color="auto"/>
          </w:divBdr>
        </w:div>
        <w:div w:id="782505692">
          <w:marLeft w:val="0"/>
          <w:marRight w:val="0"/>
          <w:marTop w:val="0"/>
          <w:marBottom w:val="0"/>
          <w:divBdr>
            <w:top w:val="none" w:sz="0" w:space="0" w:color="auto"/>
            <w:left w:val="none" w:sz="0" w:space="0" w:color="auto"/>
            <w:bottom w:val="none" w:sz="0" w:space="0" w:color="auto"/>
            <w:right w:val="none" w:sz="0" w:space="0" w:color="auto"/>
          </w:divBdr>
        </w:div>
      </w:divsChild>
    </w:div>
    <w:div w:id="209308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image" Target="media/image8.emf"/><Relationship Id="rId26" Type="http://schemas.openxmlformats.org/officeDocument/2006/relationships/image" Target="media/image14.emf"/><Relationship Id="rId3" Type="http://schemas.openxmlformats.org/officeDocument/2006/relationships/styles" Target="styles.xml"/><Relationship Id="rId21" Type="http://schemas.openxmlformats.org/officeDocument/2006/relationships/hyperlink" Target="http://www.al-arafahbank.com/"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7.emf"/><Relationship Id="rId25" Type="http://schemas.openxmlformats.org/officeDocument/2006/relationships/image" Target="media/image13.emf"/><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image" Target="media/image10.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AIBL.com"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jpe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hart" Target="charts/chart2.xml"/><Relationship Id="rId22" Type="http://schemas.openxmlformats.org/officeDocument/2006/relationships/image" Target="media/image11.jpeg"/><Relationship Id="rId27"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dk1">
                  <a:lumMod val="50000"/>
                  <a:lumOff val="50000"/>
                </a:schemeClr>
              </a:solidFill>
              <a:latin typeface="+mn-lt"/>
              <a:ea typeface="+mn-ea"/>
              <a:cs typeface="+mn-cs"/>
            </a:defRPr>
          </a:pPr>
          <a:endParaRPr lang="en-US"/>
        </a:p>
      </c:txPr>
    </c:title>
    <c:autoTitleDeleted val="0"/>
    <c:plotArea>
      <c:layout/>
      <c:lineChart>
        <c:grouping val="standard"/>
        <c:varyColors val="0"/>
        <c:ser>
          <c:idx val="0"/>
          <c:order val="0"/>
          <c:tx>
            <c:v>Investment (In Million)</c:v>
          </c:tx>
          <c:spPr>
            <a:ln w="22225" cap="rnd" cmpd="sng" algn="ctr">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Sheet1!$A$2:$A$5</c:f>
              <c:numCache>
                <c:formatCode>General</c:formatCode>
                <c:ptCount val="4"/>
                <c:pt idx="0">
                  <c:v>2016</c:v>
                </c:pt>
                <c:pt idx="1">
                  <c:v>2017</c:v>
                </c:pt>
                <c:pt idx="2">
                  <c:v>2018</c:v>
                </c:pt>
                <c:pt idx="3">
                  <c:v>2019</c:v>
                </c:pt>
              </c:numCache>
            </c:numRef>
          </c:cat>
          <c:val>
            <c:numRef>
              <c:f>Sheet1!$B$2:$B$5</c:f>
              <c:numCache>
                <c:formatCode>General</c:formatCode>
                <c:ptCount val="4"/>
                <c:pt idx="0">
                  <c:v>1625</c:v>
                </c:pt>
                <c:pt idx="1">
                  <c:v>1965</c:v>
                </c:pt>
                <c:pt idx="2">
                  <c:v>2359</c:v>
                </c:pt>
                <c:pt idx="3">
                  <c:v>2618</c:v>
                </c:pt>
              </c:numCache>
            </c:numRef>
          </c:val>
          <c:smooth val="0"/>
          <c:extLst>
            <c:ext xmlns:c16="http://schemas.microsoft.com/office/drawing/2014/chart" uri="{C3380CC4-5D6E-409C-BE32-E72D297353CC}">
              <c16:uniqueId val="{00000000-7E3F-470B-B33B-2F1B60F5A12B}"/>
            </c:ext>
          </c:extLst>
        </c:ser>
        <c:dLbls>
          <c:dLblPos val="ctr"/>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853947983"/>
        <c:axId val="853949647"/>
      </c:lineChart>
      <c:catAx>
        <c:axId val="853947983"/>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853949647"/>
        <c:crosses val="autoZero"/>
        <c:auto val="1"/>
        <c:lblAlgn val="ctr"/>
        <c:lblOffset val="100"/>
        <c:noMultiLvlLbl val="0"/>
      </c:catAx>
      <c:valAx>
        <c:axId val="853949647"/>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853947983"/>
        <c:crosses val="autoZero"/>
        <c:crossBetween val="between"/>
      </c:valAx>
      <c:spPr>
        <a:gradFill>
          <a:gsLst>
            <a:gs pos="100000">
              <a:schemeClr val="lt1">
                <a:lumMod val="95000"/>
              </a:schemeClr>
            </a:gs>
            <a:gs pos="0">
              <a:schemeClr val="lt1"/>
            </a:gs>
          </a:gsLst>
          <a:lin ang="5400000" scaled="0"/>
        </a:grad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dk1">
                  <a:lumMod val="50000"/>
                  <a:lumOff val="50000"/>
                </a:schemeClr>
              </a:solidFill>
              <a:latin typeface="+mn-lt"/>
              <a:ea typeface="+mn-ea"/>
              <a:cs typeface="+mn-cs"/>
            </a:defRPr>
          </a:pPr>
          <a:endParaRPr lang="en-US"/>
        </a:p>
      </c:txPr>
    </c:title>
    <c:autoTitleDeleted val="0"/>
    <c:plotArea>
      <c:layout/>
      <c:lineChart>
        <c:grouping val="standard"/>
        <c:varyColors val="0"/>
        <c:ser>
          <c:idx val="0"/>
          <c:order val="0"/>
          <c:tx>
            <c:v>ROE(In Million)</c:v>
          </c:tx>
          <c:spPr>
            <a:ln w="22225" cap="rnd" cmpd="sng" algn="ctr">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Sheet2!$A$2:$A$5</c:f>
              <c:numCache>
                <c:formatCode>General</c:formatCode>
                <c:ptCount val="4"/>
                <c:pt idx="0">
                  <c:v>2016</c:v>
                </c:pt>
                <c:pt idx="1">
                  <c:v>2017</c:v>
                </c:pt>
                <c:pt idx="2">
                  <c:v>2018</c:v>
                </c:pt>
                <c:pt idx="3">
                  <c:v>2019</c:v>
                </c:pt>
              </c:numCache>
            </c:numRef>
          </c:cat>
          <c:val>
            <c:numRef>
              <c:f>Sheet2!$B$2:$B$5</c:f>
              <c:numCache>
                <c:formatCode>0.00%</c:formatCode>
                <c:ptCount val="4"/>
                <c:pt idx="0">
                  <c:v>0.128</c:v>
                </c:pt>
                <c:pt idx="1">
                  <c:v>0.12820000000000001</c:v>
                </c:pt>
                <c:pt idx="2">
                  <c:v>0.157</c:v>
                </c:pt>
                <c:pt idx="3">
                  <c:v>0.14069999999999999</c:v>
                </c:pt>
              </c:numCache>
            </c:numRef>
          </c:val>
          <c:smooth val="0"/>
          <c:extLst>
            <c:ext xmlns:c16="http://schemas.microsoft.com/office/drawing/2014/chart" uri="{C3380CC4-5D6E-409C-BE32-E72D297353CC}">
              <c16:uniqueId val="{00000000-57A1-49EE-BCC6-8494B915CA8F}"/>
            </c:ext>
          </c:extLst>
        </c:ser>
        <c:dLbls>
          <c:dLblPos val="ctr"/>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1331737455"/>
        <c:axId val="1337578495"/>
      </c:lineChart>
      <c:catAx>
        <c:axId val="1331737455"/>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1337578495"/>
        <c:crosses val="autoZero"/>
        <c:auto val="1"/>
        <c:lblAlgn val="ctr"/>
        <c:lblOffset val="100"/>
        <c:noMultiLvlLbl val="0"/>
      </c:catAx>
      <c:valAx>
        <c:axId val="1337578495"/>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1331737455"/>
        <c:crosses val="autoZero"/>
        <c:crossBetween val="between"/>
      </c:valAx>
      <c:spPr>
        <a:gradFill>
          <a:gsLst>
            <a:gs pos="100000">
              <a:schemeClr val="lt1">
                <a:lumMod val="95000"/>
              </a:schemeClr>
            </a:gs>
            <a:gs pos="0">
              <a:schemeClr val="lt1"/>
            </a:gs>
          </a:gsLst>
          <a:lin ang="5400000" scaled="0"/>
        </a:grad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v>EPS (In Million)</c:v>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Sheet3!$A$2:$A$5</c:f>
              <c:numCache>
                <c:formatCode>General</c:formatCode>
                <c:ptCount val="4"/>
                <c:pt idx="0">
                  <c:v>2016</c:v>
                </c:pt>
                <c:pt idx="1">
                  <c:v>2017</c:v>
                </c:pt>
                <c:pt idx="2">
                  <c:v>2018</c:v>
                </c:pt>
                <c:pt idx="3">
                  <c:v>2019</c:v>
                </c:pt>
              </c:numCache>
            </c:numRef>
          </c:cat>
          <c:val>
            <c:numRef>
              <c:f>Sheet3!$B$2:$B$5</c:f>
              <c:numCache>
                <c:formatCode>General</c:formatCode>
                <c:ptCount val="4"/>
                <c:pt idx="0">
                  <c:v>1.98</c:v>
                </c:pt>
                <c:pt idx="1">
                  <c:v>2.0699999999999998</c:v>
                </c:pt>
                <c:pt idx="2">
                  <c:v>2.95</c:v>
                </c:pt>
                <c:pt idx="3">
                  <c:v>2.31</c:v>
                </c:pt>
              </c:numCache>
            </c:numRef>
          </c:val>
          <c:smooth val="0"/>
          <c:extLst>
            <c:ext xmlns:c16="http://schemas.microsoft.com/office/drawing/2014/chart" uri="{C3380CC4-5D6E-409C-BE32-E72D297353CC}">
              <c16:uniqueId val="{00000000-E899-481B-9AC6-96643A8CC3EF}"/>
            </c:ext>
          </c:extLst>
        </c:ser>
        <c:dLbls>
          <c:dLblPos val="ctr"/>
          <c:showLegendKey val="0"/>
          <c:showVal val="1"/>
          <c:showCatName val="0"/>
          <c:showSerName val="0"/>
          <c:showPercent val="0"/>
          <c:showBubbleSize val="0"/>
        </c:dLbls>
        <c:smooth val="0"/>
        <c:axId val="588323535"/>
        <c:axId val="817614175"/>
      </c:lineChart>
      <c:catAx>
        <c:axId val="5883235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7614175"/>
        <c:crosses val="autoZero"/>
        <c:auto val="1"/>
        <c:lblAlgn val="ctr"/>
        <c:lblOffset val="100"/>
        <c:noMultiLvlLbl val="0"/>
      </c:catAx>
      <c:valAx>
        <c:axId val="8176141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832353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0">
  <b:Source>
    <b:Tag>EMT17</b:Tag>
    <b:SourceType>DocumentFromInternetSite</b:SourceType>
    <b:Guid>{99E4E091-1925-445F-A8BF-A34E6F693DAA}</b:Guid>
    <b:Author>
      <b:Author>
        <b:NameList>
          <b:Person>
            <b:Last>EMTU</b:Last>
            <b:First>EM</b:First>
          </b:Person>
        </b:NameList>
      </b:Author>
    </b:Author>
    <b:Title>INTERNSHIP REPORT ON CUSTOMER SATISFACTION EVALUATION OF AL_ARAFAH ISLAMI BANK LIMITED</b:Title>
    <b:Year>2017</b:Year>
    <b:RefOrder>1</b:RefOrder>
  </b:Source>
</b:Sources>
</file>

<file path=customXml/itemProps1.xml><?xml version="1.0" encoding="utf-8"?>
<ds:datastoreItem xmlns:ds="http://schemas.openxmlformats.org/officeDocument/2006/customXml" ds:itemID="{5F575A46-C7F3-4FD7-B3EC-91CCB0430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31503</TotalTime>
  <Pages>1</Pages>
  <Words>12690</Words>
  <Characters>72335</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Nafiul Hassan</cp:lastModifiedBy>
  <cp:revision>110</cp:revision>
  <cp:lastPrinted>2021-10-12T18:44:00Z</cp:lastPrinted>
  <dcterms:created xsi:type="dcterms:W3CDTF">2021-06-30T19:45:00Z</dcterms:created>
  <dcterms:modified xsi:type="dcterms:W3CDTF">2021-10-18T18:00:00Z</dcterms:modified>
</cp:coreProperties>
</file>