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webextensions/taskpanes.xml" ContentType="application/vnd.ms-office.webextensiontaskpane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69A" w:rsidRPr="006C17A9" w:rsidRDefault="00B30F79" w:rsidP="006C17A9">
      <w:pPr>
        <w:spacing w:line="360" w:lineRule="auto"/>
        <w:jc w:val="center"/>
        <w:rPr>
          <w:rFonts w:ascii="Arial" w:hAnsi="Arial" w:cs="Arial"/>
          <w:b/>
          <w:color w:val="002060"/>
          <w:sz w:val="40"/>
          <w:szCs w:val="40"/>
        </w:rPr>
      </w:pPr>
      <w:r w:rsidRPr="006C17A9">
        <w:rPr>
          <w:rFonts w:ascii="Arial" w:hAnsi="Arial" w:cs="Arial"/>
          <w:b/>
          <w:color w:val="002060"/>
          <w:sz w:val="40"/>
          <w:szCs w:val="40"/>
        </w:rPr>
        <w:t>Financial Criminology: Issue of Money Laund</w:t>
      </w:r>
      <w:r w:rsidR="00F42CAE">
        <w:rPr>
          <w:rFonts w:ascii="Arial" w:hAnsi="Arial" w:cs="Arial"/>
          <w:b/>
          <w:color w:val="002060"/>
          <w:sz w:val="40"/>
          <w:szCs w:val="40"/>
        </w:rPr>
        <w:t>ering in Bangladesh Perspective</w:t>
      </w:r>
    </w:p>
    <w:p w:rsidR="00B30F79" w:rsidRPr="006C17A9" w:rsidRDefault="00B30F79" w:rsidP="006C17A9">
      <w:pPr>
        <w:spacing w:line="360" w:lineRule="auto"/>
        <w:jc w:val="center"/>
        <w:rPr>
          <w:rFonts w:ascii="Arial" w:hAnsi="Arial" w:cs="Arial"/>
          <w:b/>
          <w:color w:val="002060"/>
          <w:sz w:val="28"/>
          <w:szCs w:val="28"/>
        </w:rPr>
      </w:pPr>
    </w:p>
    <w:p w:rsidR="00B30F79" w:rsidRPr="006C17A9" w:rsidRDefault="00F42CAE" w:rsidP="006C17A9">
      <w:pPr>
        <w:spacing w:line="360" w:lineRule="auto"/>
        <w:jc w:val="center"/>
        <w:rPr>
          <w:rFonts w:ascii="Arial" w:hAnsi="Arial" w:cs="Arial"/>
          <w:b/>
          <w:color w:val="002060"/>
          <w:sz w:val="32"/>
          <w:szCs w:val="32"/>
        </w:rPr>
      </w:pPr>
      <w:r>
        <w:rPr>
          <w:rFonts w:ascii="Arial" w:hAnsi="Arial" w:cs="Arial"/>
          <w:b/>
          <w:color w:val="002060"/>
          <w:sz w:val="32"/>
          <w:szCs w:val="32"/>
        </w:rPr>
        <w:t>Submitted To</w:t>
      </w:r>
    </w:p>
    <w:p w:rsidR="00B30F79" w:rsidRPr="006C17A9" w:rsidRDefault="00B30F79" w:rsidP="006C17A9">
      <w:pPr>
        <w:spacing w:line="360" w:lineRule="auto"/>
        <w:jc w:val="center"/>
        <w:rPr>
          <w:rFonts w:ascii="Arial" w:hAnsi="Arial" w:cs="Arial"/>
          <w:b/>
          <w:sz w:val="28"/>
          <w:szCs w:val="28"/>
        </w:rPr>
      </w:pPr>
      <w:r w:rsidRPr="006C17A9">
        <w:rPr>
          <w:rFonts w:ascii="Arial" w:hAnsi="Arial" w:cs="Arial"/>
          <w:b/>
          <w:sz w:val="28"/>
          <w:szCs w:val="28"/>
        </w:rPr>
        <w:t>Mohammad Tariq Hasan</w:t>
      </w:r>
    </w:p>
    <w:p w:rsidR="00B30F79" w:rsidRPr="006C17A9" w:rsidRDefault="00B30F79" w:rsidP="006C17A9">
      <w:pPr>
        <w:spacing w:line="360" w:lineRule="auto"/>
        <w:jc w:val="center"/>
        <w:rPr>
          <w:rFonts w:ascii="Arial" w:hAnsi="Arial" w:cs="Arial"/>
          <w:b/>
          <w:sz w:val="28"/>
          <w:szCs w:val="28"/>
        </w:rPr>
      </w:pPr>
      <w:r w:rsidRPr="006C17A9">
        <w:rPr>
          <w:rFonts w:ascii="Arial" w:hAnsi="Arial" w:cs="Arial"/>
          <w:b/>
          <w:sz w:val="28"/>
          <w:szCs w:val="28"/>
        </w:rPr>
        <w:t>Assistant Professor</w:t>
      </w:r>
      <w:r w:rsidR="004D29B9">
        <w:rPr>
          <w:rFonts w:ascii="Arial" w:hAnsi="Arial" w:cs="Arial"/>
          <w:b/>
          <w:sz w:val="28"/>
          <w:szCs w:val="28"/>
        </w:rPr>
        <w:t xml:space="preserve"> (Accounting)</w:t>
      </w:r>
    </w:p>
    <w:p w:rsidR="005E5214" w:rsidRPr="006C17A9" w:rsidRDefault="005E5214" w:rsidP="006C17A9">
      <w:pPr>
        <w:spacing w:line="360" w:lineRule="auto"/>
        <w:jc w:val="center"/>
        <w:rPr>
          <w:rFonts w:ascii="Arial" w:hAnsi="Arial" w:cs="Arial"/>
          <w:b/>
          <w:sz w:val="28"/>
          <w:szCs w:val="28"/>
        </w:rPr>
      </w:pPr>
      <w:r w:rsidRPr="006C17A9">
        <w:rPr>
          <w:rFonts w:ascii="Arial" w:hAnsi="Arial" w:cs="Arial"/>
          <w:b/>
          <w:sz w:val="28"/>
          <w:szCs w:val="28"/>
        </w:rPr>
        <w:t>School of Business and Economics (S</w:t>
      </w:r>
      <w:r w:rsidR="004D29B9">
        <w:rPr>
          <w:rFonts w:ascii="Arial" w:hAnsi="Arial" w:cs="Arial"/>
          <w:b/>
          <w:sz w:val="28"/>
          <w:szCs w:val="28"/>
        </w:rPr>
        <w:t>o</w:t>
      </w:r>
      <w:r w:rsidRPr="006C17A9">
        <w:rPr>
          <w:rFonts w:ascii="Arial" w:hAnsi="Arial" w:cs="Arial"/>
          <w:b/>
          <w:sz w:val="28"/>
          <w:szCs w:val="28"/>
        </w:rPr>
        <w:t>BE)</w:t>
      </w:r>
    </w:p>
    <w:p w:rsidR="00B30F79" w:rsidRDefault="00B30F79" w:rsidP="006C17A9">
      <w:pPr>
        <w:spacing w:line="360" w:lineRule="auto"/>
        <w:jc w:val="center"/>
        <w:rPr>
          <w:rFonts w:ascii="Arial" w:hAnsi="Arial" w:cs="Arial"/>
          <w:b/>
          <w:sz w:val="28"/>
          <w:szCs w:val="28"/>
        </w:rPr>
      </w:pPr>
    </w:p>
    <w:p w:rsidR="00B30F79" w:rsidRPr="006C17A9" w:rsidRDefault="00F42CAE" w:rsidP="006C17A9">
      <w:pPr>
        <w:spacing w:line="360" w:lineRule="auto"/>
        <w:jc w:val="center"/>
        <w:rPr>
          <w:rFonts w:ascii="Arial" w:hAnsi="Arial" w:cs="Arial"/>
          <w:b/>
          <w:color w:val="002060"/>
          <w:sz w:val="32"/>
          <w:szCs w:val="32"/>
        </w:rPr>
      </w:pPr>
      <w:r>
        <w:rPr>
          <w:rFonts w:ascii="Arial" w:hAnsi="Arial" w:cs="Arial"/>
          <w:b/>
          <w:color w:val="002060"/>
          <w:sz w:val="32"/>
          <w:szCs w:val="32"/>
        </w:rPr>
        <w:t>Submitted By</w:t>
      </w:r>
    </w:p>
    <w:p w:rsidR="00B30F79" w:rsidRPr="006C17A9" w:rsidRDefault="00B30F79" w:rsidP="006C17A9">
      <w:pPr>
        <w:spacing w:line="360" w:lineRule="auto"/>
        <w:jc w:val="center"/>
        <w:rPr>
          <w:rFonts w:ascii="Arial" w:hAnsi="Arial" w:cs="Arial"/>
          <w:b/>
          <w:sz w:val="28"/>
          <w:szCs w:val="28"/>
        </w:rPr>
      </w:pPr>
      <w:r w:rsidRPr="006C17A9">
        <w:rPr>
          <w:rFonts w:ascii="Arial" w:hAnsi="Arial" w:cs="Arial"/>
          <w:b/>
          <w:sz w:val="28"/>
          <w:szCs w:val="28"/>
        </w:rPr>
        <w:t>Sania Anjuman Nuri</w:t>
      </w:r>
    </w:p>
    <w:p w:rsidR="00B30F79" w:rsidRPr="006C17A9" w:rsidRDefault="00B30F79" w:rsidP="006C17A9">
      <w:pPr>
        <w:spacing w:line="360" w:lineRule="auto"/>
        <w:jc w:val="center"/>
        <w:rPr>
          <w:rFonts w:ascii="Arial" w:hAnsi="Arial" w:cs="Arial"/>
          <w:b/>
          <w:sz w:val="28"/>
          <w:szCs w:val="28"/>
        </w:rPr>
      </w:pPr>
      <w:r w:rsidRPr="006C17A9">
        <w:rPr>
          <w:rFonts w:ascii="Arial" w:hAnsi="Arial" w:cs="Arial"/>
          <w:b/>
          <w:sz w:val="28"/>
          <w:szCs w:val="28"/>
        </w:rPr>
        <w:t>111 161 141</w:t>
      </w:r>
    </w:p>
    <w:p w:rsidR="00B30F79" w:rsidRDefault="00B30F79" w:rsidP="006C17A9">
      <w:pPr>
        <w:spacing w:line="360" w:lineRule="auto"/>
        <w:jc w:val="center"/>
        <w:rPr>
          <w:rFonts w:ascii="Arial" w:hAnsi="Arial" w:cs="Arial"/>
          <w:b/>
          <w:sz w:val="28"/>
          <w:szCs w:val="28"/>
        </w:rPr>
      </w:pPr>
      <w:r w:rsidRPr="006C17A9">
        <w:rPr>
          <w:rFonts w:ascii="Arial" w:hAnsi="Arial" w:cs="Arial"/>
          <w:b/>
          <w:sz w:val="28"/>
          <w:szCs w:val="28"/>
        </w:rPr>
        <w:t>Spring 2020</w:t>
      </w:r>
    </w:p>
    <w:p w:rsidR="00F42CAE" w:rsidRDefault="00F42CAE" w:rsidP="006C17A9">
      <w:pPr>
        <w:spacing w:line="360" w:lineRule="auto"/>
        <w:jc w:val="center"/>
        <w:rPr>
          <w:rFonts w:ascii="Arial" w:hAnsi="Arial" w:cs="Arial"/>
          <w:b/>
          <w:sz w:val="28"/>
          <w:szCs w:val="28"/>
        </w:rPr>
      </w:pPr>
    </w:p>
    <w:p w:rsidR="0031570E" w:rsidRPr="006C17A9" w:rsidRDefault="0031570E" w:rsidP="006C17A9">
      <w:pPr>
        <w:spacing w:line="360" w:lineRule="auto"/>
        <w:jc w:val="center"/>
        <w:rPr>
          <w:rFonts w:ascii="Arial" w:hAnsi="Arial" w:cs="Arial"/>
          <w:b/>
          <w:color w:val="002060"/>
          <w:sz w:val="32"/>
          <w:szCs w:val="32"/>
        </w:rPr>
      </w:pPr>
      <w:r w:rsidRPr="006C17A9">
        <w:rPr>
          <w:rFonts w:ascii="Arial" w:hAnsi="Arial" w:cs="Arial"/>
          <w:b/>
          <w:color w:val="002060"/>
          <w:sz w:val="32"/>
          <w:szCs w:val="32"/>
        </w:rPr>
        <w:t>School of Business and Economics</w:t>
      </w:r>
    </w:p>
    <w:p w:rsidR="0031570E" w:rsidRPr="006C17A9" w:rsidRDefault="0031570E" w:rsidP="006C17A9">
      <w:pPr>
        <w:spacing w:line="360" w:lineRule="auto"/>
        <w:jc w:val="center"/>
        <w:rPr>
          <w:rFonts w:ascii="Arial" w:hAnsi="Arial" w:cs="Arial"/>
          <w:b/>
          <w:color w:val="002060"/>
          <w:sz w:val="32"/>
          <w:szCs w:val="32"/>
        </w:rPr>
      </w:pPr>
      <w:r w:rsidRPr="006C17A9">
        <w:rPr>
          <w:rFonts w:ascii="Arial" w:hAnsi="Arial" w:cs="Arial"/>
          <w:b/>
          <w:color w:val="002060"/>
          <w:sz w:val="32"/>
          <w:szCs w:val="32"/>
        </w:rPr>
        <w:t>United International University</w:t>
      </w:r>
    </w:p>
    <w:p w:rsidR="0031570E" w:rsidRPr="006C17A9" w:rsidRDefault="0031570E" w:rsidP="006C17A9">
      <w:pPr>
        <w:spacing w:line="360" w:lineRule="auto"/>
        <w:jc w:val="center"/>
        <w:rPr>
          <w:rFonts w:ascii="Arial" w:hAnsi="Arial" w:cs="Arial"/>
          <w:b/>
          <w:sz w:val="28"/>
          <w:szCs w:val="28"/>
        </w:rPr>
      </w:pPr>
      <w:r w:rsidRPr="006C17A9">
        <w:rPr>
          <w:rFonts w:ascii="Arial" w:hAnsi="Arial" w:cs="Arial"/>
          <w:b/>
          <w:noProof/>
          <w:sz w:val="28"/>
          <w:szCs w:val="28"/>
          <w:lang w:bidi="bn-BD"/>
        </w:rPr>
        <w:drawing>
          <wp:inline distT="0" distB="0" distL="0" distR="0">
            <wp:extent cx="1828800" cy="105757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xfgb-1547098001358.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34977" cy="1061145"/>
                    </a:xfrm>
                    <a:prstGeom prst="rect">
                      <a:avLst/>
                    </a:prstGeom>
                  </pic:spPr>
                </pic:pic>
              </a:graphicData>
            </a:graphic>
          </wp:inline>
        </w:drawing>
      </w:r>
    </w:p>
    <w:p w:rsidR="0031570E" w:rsidRPr="006C17A9" w:rsidRDefault="0031570E" w:rsidP="006C17A9">
      <w:pPr>
        <w:spacing w:line="360" w:lineRule="auto"/>
        <w:jc w:val="center"/>
        <w:rPr>
          <w:rFonts w:ascii="Arial" w:hAnsi="Arial" w:cs="Arial"/>
          <w:b/>
          <w:color w:val="002060"/>
          <w:sz w:val="28"/>
          <w:szCs w:val="28"/>
        </w:rPr>
      </w:pPr>
      <w:r w:rsidRPr="006C17A9">
        <w:rPr>
          <w:rFonts w:ascii="Arial" w:hAnsi="Arial" w:cs="Arial"/>
          <w:b/>
          <w:color w:val="002060"/>
          <w:sz w:val="28"/>
          <w:szCs w:val="28"/>
        </w:rPr>
        <w:t xml:space="preserve">Date of Submission: </w:t>
      </w:r>
      <w:r w:rsidR="00F42CAE">
        <w:rPr>
          <w:rFonts w:ascii="Arial" w:hAnsi="Arial" w:cs="Arial"/>
          <w:b/>
          <w:color w:val="002060"/>
          <w:sz w:val="28"/>
          <w:szCs w:val="28"/>
        </w:rPr>
        <w:t>30.0</w:t>
      </w:r>
      <w:r w:rsidR="00E67589">
        <w:rPr>
          <w:rFonts w:ascii="Arial" w:hAnsi="Arial" w:cs="Arial"/>
          <w:b/>
          <w:color w:val="002060"/>
          <w:sz w:val="28"/>
          <w:szCs w:val="28"/>
        </w:rPr>
        <w:t>4</w:t>
      </w:r>
      <w:r w:rsidR="00F42CAE">
        <w:rPr>
          <w:rFonts w:ascii="Arial" w:hAnsi="Arial" w:cs="Arial"/>
          <w:b/>
          <w:color w:val="002060"/>
          <w:sz w:val="28"/>
          <w:szCs w:val="28"/>
        </w:rPr>
        <w:t>.2020</w:t>
      </w:r>
    </w:p>
    <w:p w:rsidR="0031570E" w:rsidRPr="00321EC2" w:rsidRDefault="0031570E" w:rsidP="00D577A3">
      <w:pPr>
        <w:pStyle w:val="Heading1"/>
        <w:jc w:val="center"/>
        <w:rPr>
          <w:rFonts w:ascii="Arial" w:hAnsi="Arial" w:cs="Arial"/>
          <w:color w:val="002060"/>
        </w:rPr>
      </w:pPr>
      <w:bookmarkStart w:id="0" w:name="_Toc38747907"/>
      <w:r w:rsidRPr="00321EC2">
        <w:rPr>
          <w:rFonts w:ascii="Arial" w:hAnsi="Arial" w:cs="Arial"/>
          <w:color w:val="002060"/>
        </w:rPr>
        <w:lastRenderedPageBreak/>
        <w:t>Letter of Transmittal</w:t>
      </w:r>
      <w:bookmarkEnd w:id="0"/>
    </w:p>
    <w:p w:rsidR="004F3260" w:rsidRPr="00CD5EF3" w:rsidRDefault="004F3260" w:rsidP="00D577A3">
      <w:pPr>
        <w:pStyle w:val="Heading1"/>
        <w:jc w:val="center"/>
        <w:rPr>
          <w:rFonts w:ascii="Arial" w:hAnsi="Arial" w:cs="Arial"/>
          <w:color w:val="002060"/>
          <w:u w:val="single"/>
        </w:rPr>
      </w:pPr>
    </w:p>
    <w:p w:rsidR="004F3260" w:rsidRPr="006C17A9" w:rsidRDefault="004F3260" w:rsidP="006C17A9">
      <w:pPr>
        <w:spacing w:line="360" w:lineRule="auto"/>
        <w:jc w:val="both"/>
        <w:rPr>
          <w:rFonts w:ascii="Arial" w:hAnsi="Arial" w:cs="Arial"/>
          <w:sz w:val="24"/>
          <w:szCs w:val="24"/>
        </w:rPr>
      </w:pPr>
      <w:r w:rsidRPr="006C17A9">
        <w:rPr>
          <w:rFonts w:ascii="Arial" w:hAnsi="Arial" w:cs="Arial"/>
          <w:sz w:val="24"/>
          <w:szCs w:val="24"/>
        </w:rPr>
        <w:t>Hasan, Mohammad Tariq</w:t>
      </w: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Assistant Professor</w:t>
      </w: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School of Business and Economics</w:t>
      </w: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United International University</w:t>
      </w:r>
    </w:p>
    <w:p w:rsidR="004F3260" w:rsidRPr="006C17A9" w:rsidRDefault="004F3260" w:rsidP="006C17A9">
      <w:pPr>
        <w:spacing w:line="360" w:lineRule="auto"/>
        <w:rPr>
          <w:rFonts w:ascii="Arial" w:hAnsi="Arial" w:cs="Arial"/>
          <w:sz w:val="24"/>
          <w:szCs w:val="24"/>
        </w:rPr>
      </w:pP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Sub</w:t>
      </w:r>
      <w:r w:rsidR="009A3167" w:rsidRPr="006C17A9">
        <w:rPr>
          <w:rFonts w:ascii="Arial" w:hAnsi="Arial" w:cs="Arial"/>
          <w:sz w:val="24"/>
          <w:szCs w:val="24"/>
        </w:rPr>
        <w:t>ject</w:t>
      </w:r>
      <w:r w:rsidRPr="006C17A9">
        <w:rPr>
          <w:rFonts w:ascii="Arial" w:hAnsi="Arial" w:cs="Arial"/>
          <w:sz w:val="24"/>
          <w:szCs w:val="24"/>
        </w:rPr>
        <w:t xml:space="preserve">: Submission of project on </w:t>
      </w:r>
      <w:r w:rsidR="0064224F" w:rsidRPr="006C17A9">
        <w:rPr>
          <w:rFonts w:ascii="Arial" w:hAnsi="Arial" w:cs="Arial"/>
          <w:sz w:val="24"/>
          <w:szCs w:val="24"/>
        </w:rPr>
        <w:t>“</w:t>
      </w:r>
      <w:r w:rsidR="00F42CAE">
        <w:rPr>
          <w:rFonts w:ascii="Arial" w:hAnsi="Arial" w:cs="Arial"/>
          <w:sz w:val="24"/>
          <w:szCs w:val="24"/>
        </w:rPr>
        <w:t>F</w:t>
      </w:r>
      <w:r w:rsidRPr="006C17A9">
        <w:rPr>
          <w:rFonts w:ascii="Arial" w:hAnsi="Arial" w:cs="Arial"/>
          <w:sz w:val="24"/>
          <w:szCs w:val="24"/>
        </w:rPr>
        <w:t xml:space="preserve">inancial criminology: issue of money </w:t>
      </w:r>
      <w:r w:rsidR="00F42CAE">
        <w:rPr>
          <w:rFonts w:ascii="Arial" w:hAnsi="Arial" w:cs="Arial"/>
          <w:sz w:val="24"/>
          <w:szCs w:val="24"/>
        </w:rPr>
        <w:t xml:space="preserve">laundering in Bangladesh </w:t>
      </w:r>
      <w:r w:rsidRPr="006C17A9">
        <w:rPr>
          <w:rFonts w:ascii="Arial" w:hAnsi="Arial" w:cs="Arial"/>
          <w:sz w:val="24"/>
          <w:szCs w:val="24"/>
        </w:rPr>
        <w:t>perspective</w:t>
      </w:r>
      <w:r w:rsidR="00F42CAE">
        <w:rPr>
          <w:rFonts w:ascii="Arial" w:hAnsi="Arial" w:cs="Arial"/>
          <w:sz w:val="24"/>
          <w:szCs w:val="24"/>
        </w:rPr>
        <w:t>”</w:t>
      </w:r>
      <w:r w:rsidRPr="006C17A9">
        <w:rPr>
          <w:rFonts w:ascii="Arial" w:hAnsi="Arial" w:cs="Arial"/>
          <w:sz w:val="24"/>
          <w:szCs w:val="24"/>
        </w:rPr>
        <w:t>.</w:t>
      </w: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Dear Sir,</w:t>
      </w:r>
    </w:p>
    <w:p w:rsidR="004F3260" w:rsidRPr="006C17A9" w:rsidRDefault="004F3260" w:rsidP="006C17A9">
      <w:pPr>
        <w:spacing w:line="360" w:lineRule="auto"/>
        <w:jc w:val="both"/>
        <w:rPr>
          <w:rFonts w:ascii="Arial" w:hAnsi="Arial" w:cs="Arial"/>
          <w:sz w:val="24"/>
          <w:szCs w:val="24"/>
        </w:rPr>
      </w:pPr>
      <w:r w:rsidRPr="006C17A9">
        <w:rPr>
          <w:rFonts w:ascii="Arial" w:hAnsi="Arial" w:cs="Arial"/>
          <w:sz w:val="24"/>
          <w:szCs w:val="24"/>
        </w:rPr>
        <w:t>I have the honor to state that, we have prepared this project on financial criminology issues and overview of money laundering in the perspective of Bangladesh. I would like to express sincere gratitude towards you for your immense support and encouragement. I request you to receive the project prepared by me on the basis of my findings. I have covered all the necessary elements that should be included in this paper.</w:t>
      </w:r>
    </w:p>
    <w:p w:rsidR="004F3260" w:rsidRPr="006C17A9" w:rsidRDefault="004F3260" w:rsidP="006C17A9">
      <w:pPr>
        <w:spacing w:line="360" w:lineRule="auto"/>
        <w:jc w:val="both"/>
        <w:rPr>
          <w:rFonts w:ascii="Arial" w:hAnsi="Arial" w:cs="Arial"/>
          <w:sz w:val="24"/>
          <w:szCs w:val="24"/>
        </w:rPr>
      </w:pPr>
      <w:r w:rsidRPr="006C17A9">
        <w:rPr>
          <w:rFonts w:ascii="Arial" w:hAnsi="Arial" w:cs="Arial"/>
          <w:sz w:val="24"/>
          <w:szCs w:val="24"/>
        </w:rPr>
        <w:t>Writing this report has been a great pleasure and an extremely interesting experience. As an supervisor and advisor, you provided valuable insight and academic training to improve the quality of the paper. Without your help the completion of the paper would not have been possible. I tried my level best to complete this paper properly and to produce a meaningful paper within all the constraints.</w:t>
      </w:r>
    </w:p>
    <w:p w:rsidR="004F3260" w:rsidRPr="006C17A9" w:rsidRDefault="004F3260" w:rsidP="006C17A9">
      <w:pPr>
        <w:spacing w:line="360" w:lineRule="auto"/>
        <w:rPr>
          <w:rFonts w:ascii="Arial" w:hAnsi="Arial" w:cs="Arial"/>
          <w:sz w:val="24"/>
          <w:szCs w:val="24"/>
        </w:rPr>
      </w:pPr>
    </w:p>
    <w:p w:rsidR="004F3260" w:rsidRPr="006C17A9" w:rsidRDefault="004F3260" w:rsidP="006C17A9">
      <w:pPr>
        <w:spacing w:line="360" w:lineRule="auto"/>
        <w:rPr>
          <w:rFonts w:ascii="Arial" w:hAnsi="Arial" w:cs="Arial"/>
          <w:sz w:val="24"/>
          <w:szCs w:val="24"/>
        </w:rPr>
      </w:pPr>
      <w:r w:rsidRPr="006C17A9">
        <w:rPr>
          <w:rFonts w:ascii="Arial" w:hAnsi="Arial" w:cs="Arial"/>
          <w:sz w:val="24"/>
          <w:szCs w:val="24"/>
        </w:rPr>
        <w:t>Sincerely Yours,</w:t>
      </w:r>
    </w:p>
    <w:p w:rsidR="004F3260" w:rsidRDefault="004F3260" w:rsidP="006C17A9">
      <w:pPr>
        <w:spacing w:line="360" w:lineRule="auto"/>
        <w:rPr>
          <w:rFonts w:ascii="Arial" w:hAnsi="Arial" w:cs="Arial"/>
          <w:sz w:val="24"/>
          <w:szCs w:val="24"/>
        </w:rPr>
      </w:pPr>
      <w:r w:rsidRPr="006C17A9">
        <w:rPr>
          <w:rFonts w:ascii="Arial" w:hAnsi="Arial" w:cs="Arial"/>
          <w:sz w:val="24"/>
          <w:szCs w:val="24"/>
        </w:rPr>
        <w:t>Sania Anjuman Nuri</w:t>
      </w:r>
    </w:p>
    <w:p w:rsidR="00574E3C" w:rsidRPr="006C17A9" w:rsidRDefault="00574E3C" w:rsidP="006C17A9">
      <w:pPr>
        <w:spacing w:line="360" w:lineRule="auto"/>
        <w:rPr>
          <w:rFonts w:ascii="Arial" w:hAnsi="Arial" w:cs="Arial"/>
          <w:sz w:val="24"/>
          <w:szCs w:val="24"/>
        </w:rPr>
      </w:pPr>
      <w:r>
        <w:rPr>
          <w:rFonts w:ascii="Arial" w:hAnsi="Arial" w:cs="Arial"/>
          <w:sz w:val="24"/>
          <w:szCs w:val="24"/>
        </w:rPr>
        <w:t>ID- 111</w:t>
      </w:r>
      <w:r w:rsidR="004B4F82">
        <w:rPr>
          <w:rFonts w:ascii="Arial" w:hAnsi="Arial" w:cs="Arial"/>
          <w:sz w:val="24"/>
          <w:szCs w:val="24"/>
        </w:rPr>
        <w:t xml:space="preserve"> </w:t>
      </w:r>
      <w:r>
        <w:rPr>
          <w:rFonts w:ascii="Arial" w:hAnsi="Arial" w:cs="Arial"/>
          <w:sz w:val="24"/>
          <w:szCs w:val="24"/>
        </w:rPr>
        <w:t>161</w:t>
      </w:r>
      <w:r w:rsidR="004B4F82">
        <w:rPr>
          <w:rFonts w:ascii="Arial" w:hAnsi="Arial" w:cs="Arial"/>
          <w:sz w:val="24"/>
          <w:szCs w:val="24"/>
        </w:rPr>
        <w:t xml:space="preserve"> </w:t>
      </w:r>
      <w:r>
        <w:rPr>
          <w:rFonts w:ascii="Arial" w:hAnsi="Arial" w:cs="Arial"/>
          <w:sz w:val="24"/>
          <w:szCs w:val="24"/>
        </w:rPr>
        <w:t>141, BBA, SoBE, UIU</w:t>
      </w:r>
    </w:p>
    <w:p w:rsidR="0064224F" w:rsidRPr="00321EC2" w:rsidRDefault="0064224F" w:rsidP="00574E3C">
      <w:pPr>
        <w:pStyle w:val="Heading1"/>
        <w:jc w:val="center"/>
        <w:rPr>
          <w:rFonts w:ascii="Arial" w:hAnsi="Arial" w:cs="Arial"/>
          <w:color w:val="002060"/>
        </w:rPr>
      </w:pPr>
      <w:bookmarkStart w:id="1" w:name="_Toc38747908"/>
      <w:r w:rsidRPr="00321EC2">
        <w:rPr>
          <w:rFonts w:ascii="Arial" w:hAnsi="Arial" w:cs="Arial"/>
          <w:color w:val="002060"/>
        </w:rPr>
        <w:lastRenderedPageBreak/>
        <w:t>Declaration of the Student</w:t>
      </w:r>
      <w:bookmarkEnd w:id="1"/>
    </w:p>
    <w:p w:rsidR="00CD5EF3" w:rsidRPr="001E326D" w:rsidRDefault="00CD5EF3" w:rsidP="00CD5EF3">
      <w:pPr>
        <w:rPr>
          <w:sz w:val="24"/>
        </w:rPr>
      </w:pPr>
    </w:p>
    <w:p w:rsidR="00574E3C" w:rsidRPr="00CD5EF3" w:rsidRDefault="00574E3C" w:rsidP="00CD5EF3">
      <w:pPr>
        <w:spacing w:line="360" w:lineRule="auto"/>
        <w:jc w:val="both"/>
        <w:rPr>
          <w:rFonts w:ascii="Arial" w:hAnsi="Arial" w:cs="Arial"/>
          <w:sz w:val="24"/>
        </w:rPr>
      </w:pPr>
      <w:r w:rsidRPr="00CD5EF3">
        <w:rPr>
          <w:rFonts w:ascii="Arial" w:hAnsi="Arial" w:cs="Arial"/>
          <w:sz w:val="24"/>
        </w:rPr>
        <w:t xml:space="preserve">I here by,  Sania Anjuman Nuri, declare that the project report entitled “Financial Criminology: Issue of Money Laundering in Bangladesh Perspective” submitted by me to United International University </w:t>
      </w:r>
      <w:r w:rsidR="00CD5EF3" w:rsidRPr="00CD5EF3">
        <w:rPr>
          <w:rFonts w:ascii="Arial" w:hAnsi="Arial" w:cs="Arial"/>
          <w:sz w:val="24"/>
        </w:rPr>
        <w:t xml:space="preserve">in partial fulfillment of the requirement for the award of the degree Bachelor in Business Administration in School of Business and Economics is a record of project work carried out by me under the guidance of Mohammad Tariq Hasan, Assistant Professor (Accounting), SoBE, United International University. </w:t>
      </w:r>
    </w:p>
    <w:p w:rsidR="00CD5EF3" w:rsidRDefault="00CD5EF3" w:rsidP="00CD5EF3">
      <w:pPr>
        <w:spacing w:line="360" w:lineRule="auto"/>
        <w:jc w:val="both"/>
        <w:rPr>
          <w:rFonts w:ascii="Arial" w:hAnsi="Arial" w:cs="Arial"/>
          <w:sz w:val="24"/>
        </w:rPr>
      </w:pPr>
      <w:r w:rsidRPr="00CD5EF3">
        <w:rPr>
          <w:rFonts w:ascii="Arial" w:hAnsi="Arial" w:cs="Arial"/>
          <w:sz w:val="24"/>
        </w:rPr>
        <w:t xml:space="preserve">I further declare that, I have formulated this project appraisal only for my educational target. I might not be used with the interest of opposite party of the corporation. </w:t>
      </w:r>
    </w:p>
    <w:p w:rsidR="00CD5EF3" w:rsidRDefault="00CD5EF3" w:rsidP="00CD5EF3">
      <w:pPr>
        <w:spacing w:line="360" w:lineRule="auto"/>
        <w:jc w:val="both"/>
        <w:rPr>
          <w:rFonts w:ascii="Arial" w:hAnsi="Arial" w:cs="Arial"/>
          <w:sz w:val="24"/>
        </w:rPr>
      </w:pPr>
    </w:p>
    <w:p w:rsidR="00CD5EF3" w:rsidRDefault="00CD5EF3" w:rsidP="00CD5EF3">
      <w:pPr>
        <w:spacing w:line="360" w:lineRule="auto"/>
        <w:jc w:val="both"/>
        <w:rPr>
          <w:rFonts w:ascii="Arial" w:hAnsi="Arial" w:cs="Arial"/>
          <w:sz w:val="24"/>
        </w:rPr>
      </w:pPr>
    </w:p>
    <w:p w:rsidR="00CD5EF3" w:rsidRDefault="00CD5EF3" w:rsidP="00CD5EF3">
      <w:pPr>
        <w:spacing w:line="360" w:lineRule="auto"/>
        <w:jc w:val="both"/>
        <w:rPr>
          <w:rFonts w:ascii="Arial" w:hAnsi="Arial" w:cs="Arial"/>
          <w:sz w:val="24"/>
        </w:rPr>
      </w:pPr>
      <w:r>
        <w:rPr>
          <w:rFonts w:ascii="Arial" w:hAnsi="Arial" w:cs="Arial"/>
          <w:sz w:val="24"/>
        </w:rPr>
        <w:t>____________________________</w:t>
      </w:r>
    </w:p>
    <w:p w:rsidR="00CD5EF3" w:rsidRDefault="00CD5EF3" w:rsidP="00CD5EF3">
      <w:pPr>
        <w:spacing w:line="360" w:lineRule="auto"/>
        <w:jc w:val="both"/>
        <w:rPr>
          <w:rFonts w:ascii="Arial" w:hAnsi="Arial" w:cs="Arial"/>
          <w:sz w:val="24"/>
        </w:rPr>
      </w:pPr>
      <w:r>
        <w:rPr>
          <w:rFonts w:ascii="Arial" w:hAnsi="Arial" w:cs="Arial"/>
          <w:sz w:val="24"/>
        </w:rPr>
        <w:t>Sania Anjuman Nuri</w:t>
      </w:r>
    </w:p>
    <w:p w:rsidR="00CD5EF3" w:rsidRPr="00CD5EF3" w:rsidRDefault="00CD5EF3" w:rsidP="00CD5EF3">
      <w:pPr>
        <w:spacing w:line="360" w:lineRule="auto"/>
        <w:jc w:val="both"/>
        <w:rPr>
          <w:rFonts w:ascii="Arial" w:hAnsi="Arial" w:cs="Arial"/>
          <w:sz w:val="24"/>
        </w:rPr>
      </w:pPr>
      <w:r>
        <w:rPr>
          <w:rFonts w:ascii="Arial" w:hAnsi="Arial" w:cs="Arial"/>
          <w:sz w:val="24"/>
        </w:rPr>
        <w:t>ID No- 111 161 141</w:t>
      </w:r>
    </w:p>
    <w:p w:rsidR="0064224F" w:rsidRPr="00CD5EF3" w:rsidRDefault="0064224F" w:rsidP="00CD5EF3">
      <w:pPr>
        <w:pStyle w:val="Heading1"/>
        <w:spacing w:line="360" w:lineRule="auto"/>
        <w:jc w:val="both"/>
        <w:rPr>
          <w:rFonts w:ascii="Arial" w:hAnsi="Arial" w:cs="Arial"/>
          <w:color w:val="auto"/>
          <w:sz w:val="32"/>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6C17A9" w:rsidRDefault="0064224F" w:rsidP="006C17A9">
      <w:pPr>
        <w:spacing w:line="360" w:lineRule="auto"/>
        <w:jc w:val="center"/>
        <w:rPr>
          <w:rFonts w:ascii="Arial" w:hAnsi="Arial" w:cs="Arial"/>
          <w:b/>
          <w:color w:val="002060"/>
          <w:sz w:val="28"/>
          <w:szCs w:val="28"/>
        </w:rPr>
      </w:pPr>
    </w:p>
    <w:p w:rsidR="0064224F" w:rsidRPr="00321EC2" w:rsidRDefault="0064224F" w:rsidP="00CD5EF3">
      <w:pPr>
        <w:pStyle w:val="Heading1"/>
        <w:jc w:val="center"/>
        <w:rPr>
          <w:rFonts w:ascii="Arial" w:hAnsi="Arial" w:cs="Arial"/>
          <w:color w:val="002060"/>
        </w:rPr>
      </w:pPr>
      <w:bookmarkStart w:id="2" w:name="_Toc38747909"/>
      <w:r w:rsidRPr="00321EC2">
        <w:rPr>
          <w:rFonts w:ascii="Arial" w:hAnsi="Arial" w:cs="Arial"/>
          <w:color w:val="002060"/>
        </w:rPr>
        <w:lastRenderedPageBreak/>
        <w:t>Acknowledgement</w:t>
      </w:r>
      <w:bookmarkEnd w:id="2"/>
    </w:p>
    <w:p w:rsidR="0064224F" w:rsidRPr="006C17A9" w:rsidRDefault="0064224F" w:rsidP="006C17A9">
      <w:pPr>
        <w:spacing w:line="360" w:lineRule="auto"/>
        <w:rPr>
          <w:rFonts w:ascii="Arial" w:hAnsi="Arial" w:cs="Arial"/>
          <w:b/>
          <w:color w:val="002060"/>
          <w:sz w:val="28"/>
          <w:szCs w:val="28"/>
        </w:rPr>
      </w:pPr>
    </w:p>
    <w:p w:rsidR="0064224F" w:rsidRPr="006C17A9" w:rsidRDefault="0064224F" w:rsidP="006C17A9">
      <w:pPr>
        <w:spacing w:line="360" w:lineRule="auto"/>
        <w:jc w:val="both"/>
        <w:rPr>
          <w:rFonts w:ascii="Arial" w:hAnsi="Arial" w:cs="Arial"/>
          <w:color w:val="212121"/>
          <w:sz w:val="24"/>
          <w:szCs w:val="24"/>
        </w:rPr>
      </w:pPr>
      <w:r w:rsidRPr="006C17A9">
        <w:rPr>
          <w:rFonts w:ascii="Arial" w:hAnsi="Arial" w:cs="Arial"/>
          <w:color w:val="212121"/>
          <w:sz w:val="24"/>
          <w:szCs w:val="24"/>
        </w:rPr>
        <w:t>The</w:t>
      </w:r>
      <w:r w:rsidRPr="006C17A9">
        <w:rPr>
          <w:rFonts w:ascii="Arial" w:hAnsi="Arial" w:cs="Arial"/>
          <w:color w:val="212121"/>
          <w:spacing w:val="-7"/>
          <w:sz w:val="24"/>
          <w:szCs w:val="24"/>
        </w:rPr>
        <w:t xml:space="preserve"> </w:t>
      </w:r>
      <w:r w:rsidRPr="006C17A9">
        <w:rPr>
          <w:rFonts w:ascii="Arial" w:hAnsi="Arial" w:cs="Arial"/>
          <w:color w:val="212121"/>
          <w:sz w:val="24"/>
          <w:szCs w:val="24"/>
        </w:rPr>
        <w:t>knowl</w:t>
      </w:r>
      <w:r w:rsidRPr="006C17A9">
        <w:rPr>
          <w:rFonts w:ascii="Arial" w:hAnsi="Arial" w:cs="Arial"/>
          <w:color w:val="212121"/>
          <w:spacing w:val="-1"/>
          <w:sz w:val="24"/>
          <w:szCs w:val="24"/>
        </w:rPr>
        <w:t>e</w:t>
      </w:r>
      <w:r w:rsidRPr="006C17A9">
        <w:rPr>
          <w:rFonts w:ascii="Arial" w:hAnsi="Arial" w:cs="Arial"/>
          <w:color w:val="212121"/>
          <w:spacing w:val="2"/>
          <w:sz w:val="24"/>
          <w:szCs w:val="24"/>
        </w:rPr>
        <w:t>d</w:t>
      </w:r>
      <w:r w:rsidRPr="006C17A9">
        <w:rPr>
          <w:rFonts w:ascii="Arial" w:hAnsi="Arial" w:cs="Arial"/>
          <w:color w:val="212121"/>
          <w:sz w:val="24"/>
          <w:szCs w:val="24"/>
        </w:rPr>
        <w:t>ge</w:t>
      </w:r>
      <w:r w:rsidRPr="006C17A9">
        <w:rPr>
          <w:rFonts w:ascii="Arial" w:hAnsi="Arial" w:cs="Arial"/>
          <w:color w:val="212121"/>
          <w:spacing w:val="-12"/>
          <w:sz w:val="24"/>
          <w:szCs w:val="24"/>
        </w:rPr>
        <w:t xml:space="preserve"> </w:t>
      </w:r>
      <w:r w:rsidRPr="006C17A9">
        <w:rPr>
          <w:rFonts w:ascii="Arial" w:hAnsi="Arial" w:cs="Arial"/>
          <w:color w:val="212121"/>
          <w:spacing w:val="2"/>
          <w:sz w:val="24"/>
          <w:szCs w:val="24"/>
        </w:rPr>
        <w:t>h</w:t>
      </w:r>
      <w:r w:rsidRPr="006C17A9">
        <w:rPr>
          <w:rFonts w:ascii="Arial" w:hAnsi="Arial" w:cs="Arial"/>
          <w:color w:val="212121"/>
          <w:spacing w:val="-1"/>
          <w:sz w:val="24"/>
          <w:szCs w:val="24"/>
        </w:rPr>
        <w:t>a</w:t>
      </w:r>
      <w:r w:rsidRPr="006C17A9">
        <w:rPr>
          <w:rFonts w:ascii="Arial" w:hAnsi="Arial" w:cs="Arial"/>
          <w:color w:val="212121"/>
          <w:sz w:val="24"/>
          <w:szCs w:val="24"/>
        </w:rPr>
        <w:t>s</w:t>
      </w:r>
      <w:r w:rsidRPr="006C17A9">
        <w:rPr>
          <w:rFonts w:ascii="Arial" w:hAnsi="Arial" w:cs="Arial"/>
          <w:color w:val="212121"/>
          <w:spacing w:val="-4"/>
          <w:sz w:val="24"/>
          <w:szCs w:val="24"/>
        </w:rPr>
        <w:t xml:space="preserve"> </w:t>
      </w:r>
      <w:r w:rsidRPr="006C17A9">
        <w:rPr>
          <w:rFonts w:ascii="Arial" w:hAnsi="Arial" w:cs="Arial"/>
          <w:color w:val="212121"/>
          <w:sz w:val="24"/>
          <w:szCs w:val="24"/>
        </w:rPr>
        <w:t>b</w:t>
      </w:r>
      <w:r w:rsidRPr="006C17A9">
        <w:rPr>
          <w:rFonts w:ascii="Arial" w:hAnsi="Arial" w:cs="Arial"/>
          <w:color w:val="212121"/>
          <w:spacing w:val="1"/>
          <w:sz w:val="24"/>
          <w:szCs w:val="24"/>
        </w:rPr>
        <w:t>e</w:t>
      </w:r>
      <w:r w:rsidRPr="006C17A9">
        <w:rPr>
          <w:rFonts w:ascii="Arial" w:hAnsi="Arial" w:cs="Arial"/>
          <w:color w:val="212121"/>
          <w:spacing w:val="-1"/>
          <w:sz w:val="24"/>
          <w:szCs w:val="24"/>
        </w:rPr>
        <w:t>e</w:t>
      </w:r>
      <w:r w:rsidRPr="006C17A9">
        <w:rPr>
          <w:rFonts w:ascii="Arial" w:hAnsi="Arial" w:cs="Arial"/>
          <w:color w:val="212121"/>
          <w:sz w:val="24"/>
          <w:szCs w:val="24"/>
        </w:rPr>
        <w:t>n</w:t>
      </w:r>
      <w:r w:rsidRPr="006C17A9">
        <w:rPr>
          <w:rFonts w:ascii="Arial" w:hAnsi="Arial" w:cs="Arial"/>
          <w:color w:val="212121"/>
          <w:spacing w:val="-3"/>
          <w:sz w:val="24"/>
          <w:szCs w:val="24"/>
        </w:rPr>
        <w:t xml:space="preserve"> </w:t>
      </w:r>
      <w:r w:rsidRPr="006C17A9">
        <w:rPr>
          <w:rFonts w:ascii="Arial" w:hAnsi="Arial" w:cs="Arial"/>
          <w:color w:val="212121"/>
          <w:spacing w:val="-2"/>
          <w:sz w:val="24"/>
          <w:szCs w:val="24"/>
        </w:rPr>
        <w:t>g</w:t>
      </w:r>
      <w:r w:rsidRPr="006C17A9">
        <w:rPr>
          <w:rFonts w:ascii="Arial" w:hAnsi="Arial" w:cs="Arial"/>
          <w:color w:val="212121"/>
          <w:spacing w:val="-1"/>
          <w:sz w:val="24"/>
          <w:szCs w:val="24"/>
        </w:rPr>
        <w:t>a</w:t>
      </w:r>
      <w:r w:rsidRPr="006C17A9">
        <w:rPr>
          <w:rFonts w:ascii="Arial" w:hAnsi="Arial" w:cs="Arial"/>
          <w:color w:val="212121"/>
          <w:sz w:val="24"/>
          <w:szCs w:val="24"/>
        </w:rPr>
        <w:t>t</w:t>
      </w:r>
      <w:r w:rsidRPr="006C17A9">
        <w:rPr>
          <w:rFonts w:ascii="Arial" w:hAnsi="Arial" w:cs="Arial"/>
          <w:color w:val="212121"/>
          <w:spacing w:val="2"/>
          <w:sz w:val="24"/>
          <w:szCs w:val="24"/>
        </w:rPr>
        <w:t>h</w:t>
      </w:r>
      <w:r w:rsidRPr="006C17A9">
        <w:rPr>
          <w:rFonts w:ascii="Arial" w:hAnsi="Arial" w:cs="Arial"/>
          <w:color w:val="212121"/>
          <w:spacing w:val="-1"/>
          <w:sz w:val="24"/>
          <w:szCs w:val="24"/>
        </w:rPr>
        <w:t>e</w:t>
      </w:r>
      <w:r w:rsidRPr="006C17A9">
        <w:rPr>
          <w:rFonts w:ascii="Arial" w:hAnsi="Arial" w:cs="Arial"/>
          <w:color w:val="212121"/>
          <w:sz w:val="24"/>
          <w:szCs w:val="24"/>
        </w:rPr>
        <w:t>r</w:t>
      </w:r>
      <w:r w:rsidRPr="006C17A9">
        <w:rPr>
          <w:rFonts w:ascii="Arial" w:hAnsi="Arial" w:cs="Arial"/>
          <w:color w:val="212121"/>
          <w:spacing w:val="-1"/>
          <w:sz w:val="24"/>
          <w:szCs w:val="24"/>
        </w:rPr>
        <w:t>e</w:t>
      </w:r>
      <w:r w:rsidRPr="006C17A9">
        <w:rPr>
          <w:rFonts w:ascii="Arial" w:hAnsi="Arial" w:cs="Arial"/>
          <w:color w:val="212121"/>
          <w:sz w:val="24"/>
          <w:szCs w:val="24"/>
        </w:rPr>
        <w:t>d</w:t>
      </w:r>
      <w:r w:rsidRPr="006C17A9">
        <w:rPr>
          <w:rFonts w:ascii="Arial" w:hAnsi="Arial" w:cs="Arial"/>
          <w:color w:val="212121"/>
          <w:spacing w:val="-4"/>
          <w:sz w:val="24"/>
          <w:szCs w:val="24"/>
        </w:rPr>
        <w:t xml:space="preserve"> </w:t>
      </w:r>
      <w:r w:rsidRPr="006C17A9">
        <w:rPr>
          <w:rFonts w:ascii="Arial" w:hAnsi="Arial" w:cs="Arial"/>
          <w:color w:val="212121"/>
          <w:sz w:val="24"/>
          <w:szCs w:val="24"/>
        </w:rPr>
        <w:t>from</w:t>
      </w:r>
      <w:r w:rsidRPr="006C17A9">
        <w:rPr>
          <w:rFonts w:ascii="Arial" w:hAnsi="Arial" w:cs="Arial"/>
          <w:color w:val="212121"/>
          <w:spacing w:val="-2"/>
          <w:sz w:val="24"/>
          <w:szCs w:val="24"/>
        </w:rPr>
        <w:t xml:space="preserve"> </w:t>
      </w:r>
      <w:r w:rsidRPr="006C17A9">
        <w:rPr>
          <w:rFonts w:ascii="Arial" w:hAnsi="Arial" w:cs="Arial"/>
          <w:color w:val="212121"/>
          <w:sz w:val="24"/>
          <w:szCs w:val="24"/>
        </w:rPr>
        <w:t>my research about how different changes an organization and country go through overtime by different types of crimes. And how much knowledge I can use,</w:t>
      </w:r>
      <w:r w:rsidR="001D32CD" w:rsidRPr="006C17A9">
        <w:rPr>
          <w:rFonts w:ascii="Arial" w:hAnsi="Arial" w:cs="Arial"/>
          <w:color w:val="212121"/>
          <w:sz w:val="24"/>
          <w:szCs w:val="24"/>
        </w:rPr>
        <w:t xml:space="preserve"> from my advisor Mohammad Tariq Hasan,</w:t>
      </w:r>
      <w:r w:rsidRPr="006C17A9">
        <w:rPr>
          <w:rFonts w:ascii="Arial" w:hAnsi="Arial" w:cs="Arial"/>
          <w:color w:val="212121"/>
          <w:sz w:val="24"/>
          <w:szCs w:val="24"/>
        </w:rPr>
        <w:t xml:space="preserve"> to find the consistency i</w:t>
      </w:r>
      <w:r w:rsidR="001D32CD" w:rsidRPr="006C17A9">
        <w:rPr>
          <w:rFonts w:ascii="Arial" w:hAnsi="Arial" w:cs="Arial"/>
          <w:color w:val="212121"/>
          <w:sz w:val="24"/>
          <w:szCs w:val="24"/>
        </w:rPr>
        <w:t>n research knowledge about crimes</w:t>
      </w:r>
      <w:r w:rsidRPr="006C17A9">
        <w:rPr>
          <w:rFonts w:ascii="Arial" w:hAnsi="Arial" w:cs="Arial"/>
          <w:color w:val="212121"/>
          <w:sz w:val="24"/>
          <w:szCs w:val="24"/>
        </w:rPr>
        <w:t xml:space="preserve"> and what actually business organization faces, hel</w:t>
      </w:r>
      <w:r w:rsidR="001D32CD" w:rsidRPr="006C17A9">
        <w:rPr>
          <w:rFonts w:ascii="Arial" w:hAnsi="Arial" w:cs="Arial"/>
          <w:color w:val="212121"/>
          <w:sz w:val="24"/>
          <w:szCs w:val="24"/>
        </w:rPr>
        <w:t>ps me</w:t>
      </w:r>
      <w:r w:rsidRPr="006C17A9">
        <w:rPr>
          <w:rFonts w:ascii="Arial" w:hAnsi="Arial" w:cs="Arial"/>
          <w:color w:val="212121"/>
          <w:sz w:val="24"/>
          <w:szCs w:val="24"/>
        </w:rPr>
        <w:t xml:space="preserve"> to prepare this report on “</w:t>
      </w:r>
      <w:r w:rsidR="001D32CD" w:rsidRPr="006C17A9">
        <w:rPr>
          <w:rFonts w:ascii="Arial" w:hAnsi="Arial" w:cs="Arial"/>
          <w:color w:val="212121"/>
          <w:sz w:val="24"/>
          <w:szCs w:val="24"/>
        </w:rPr>
        <w:t>Financial Criminology: Issue of Money Laundering in Bangladesh Perspective”.</w:t>
      </w:r>
      <w:r w:rsidRPr="006C17A9">
        <w:rPr>
          <w:rFonts w:ascii="Arial" w:hAnsi="Arial" w:cs="Arial"/>
          <w:color w:val="212121"/>
          <w:sz w:val="24"/>
          <w:szCs w:val="24"/>
        </w:rPr>
        <w:t xml:space="preserve"> </w:t>
      </w:r>
      <w:r w:rsidRPr="006C17A9">
        <w:rPr>
          <w:rFonts w:ascii="Arial" w:hAnsi="Arial" w:cs="Arial"/>
          <w:color w:val="212121"/>
          <w:spacing w:val="-1"/>
          <w:sz w:val="24"/>
          <w:szCs w:val="24"/>
        </w:rPr>
        <w:t>F</w:t>
      </w:r>
      <w:r w:rsidRPr="006C17A9">
        <w:rPr>
          <w:rFonts w:ascii="Arial" w:hAnsi="Arial" w:cs="Arial"/>
          <w:color w:val="212121"/>
          <w:sz w:val="24"/>
          <w:szCs w:val="24"/>
        </w:rPr>
        <w:t>irst</w:t>
      </w:r>
      <w:r w:rsidRPr="006C17A9">
        <w:rPr>
          <w:rFonts w:ascii="Arial" w:hAnsi="Arial" w:cs="Arial"/>
          <w:color w:val="212121"/>
          <w:spacing w:val="-2"/>
          <w:sz w:val="24"/>
          <w:szCs w:val="24"/>
        </w:rPr>
        <w:t xml:space="preserve"> </w:t>
      </w:r>
      <w:r w:rsidRPr="006C17A9">
        <w:rPr>
          <w:rFonts w:ascii="Arial" w:hAnsi="Arial" w:cs="Arial"/>
          <w:color w:val="212121"/>
          <w:sz w:val="24"/>
          <w:szCs w:val="24"/>
        </w:rPr>
        <w:t>of</w:t>
      </w:r>
      <w:r w:rsidRPr="006C17A9">
        <w:rPr>
          <w:rFonts w:ascii="Arial" w:hAnsi="Arial" w:cs="Arial"/>
          <w:color w:val="212121"/>
          <w:spacing w:val="-2"/>
          <w:sz w:val="24"/>
          <w:szCs w:val="24"/>
        </w:rPr>
        <w:t xml:space="preserve"> </w:t>
      </w:r>
      <w:r w:rsidRPr="006C17A9">
        <w:rPr>
          <w:rFonts w:ascii="Arial" w:hAnsi="Arial" w:cs="Arial"/>
          <w:color w:val="212121"/>
          <w:spacing w:val="-1"/>
          <w:sz w:val="24"/>
          <w:szCs w:val="24"/>
        </w:rPr>
        <w:t>a</w:t>
      </w:r>
      <w:r w:rsidRPr="006C17A9">
        <w:rPr>
          <w:rFonts w:ascii="Arial" w:hAnsi="Arial" w:cs="Arial"/>
          <w:color w:val="212121"/>
          <w:sz w:val="24"/>
          <w:szCs w:val="24"/>
        </w:rPr>
        <w:t>ll,</w:t>
      </w:r>
      <w:r w:rsidRPr="006C17A9">
        <w:rPr>
          <w:rFonts w:ascii="Arial" w:hAnsi="Arial" w:cs="Arial"/>
          <w:color w:val="212121"/>
          <w:spacing w:val="-3"/>
          <w:sz w:val="24"/>
          <w:szCs w:val="24"/>
        </w:rPr>
        <w:t xml:space="preserve"> </w:t>
      </w:r>
      <w:r w:rsidR="001D32CD" w:rsidRPr="006C17A9">
        <w:rPr>
          <w:rFonts w:ascii="Arial" w:hAnsi="Arial" w:cs="Arial"/>
          <w:color w:val="212121"/>
          <w:sz w:val="24"/>
          <w:szCs w:val="24"/>
        </w:rPr>
        <w:t>I</w:t>
      </w:r>
      <w:r w:rsidRPr="006C17A9">
        <w:rPr>
          <w:rFonts w:ascii="Arial" w:hAnsi="Arial" w:cs="Arial"/>
          <w:color w:val="212121"/>
          <w:sz w:val="24"/>
          <w:szCs w:val="24"/>
        </w:rPr>
        <w:t xml:space="preserve"> would</w:t>
      </w:r>
      <w:r w:rsidRPr="006C17A9">
        <w:rPr>
          <w:rFonts w:ascii="Arial" w:hAnsi="Arial" w:cs="Arial"/>
          <w:color w:val="212121"/>
          <w:spacing w:val="4"/>
          <w:sz w:val="24"/>
          <w:szCs w:val="24"/>
        </w:rPr>
        <w:t xml:space="preserve"> </w:t>
      </w:r>
      <w:r w:rsidRPr="006C17A9">
        <w:rPr>
          <w:rFonts w:ascii="Arial" w:hAnsi="Arial" w:cs="Arial"/>
          <w:color w:val="212121"/>
          <w:sz w:val="24"/>
          <w:szCs w:val="24"/>
        </w:rPr>
        <w:t>like</w:t>
      </w:r>
      <w:r w:rsidRPr="006C17A9">
        <w:rPr>
          <w:rFonts w:ascii="Arial" w:hAnsi="Arial" w:cs="Arial"/>
          <w:color w:val="212121"/>
          <w:spacing w:val="8"/>
          <w:sz w:val="24"/>
          <w:szCs w:val="24"/>
        </w:rPr>
        <w:t xml:space="preserve"> </w:t>
      </w:r>
      <w:r w:rsidRPr="006C17A9">
        <w:rPr>
          <w:rFonts w:ascii="Arial" w:hAnsi="Arial" w:cs="Arial"/>
          <w:color w:val="212121"/>
          <w:sz w:val="24"/>
          <w:szCs w:val="24"/>
        </w:rPr>
        <w:t>to</w:t>
      </w:r>
      <w:r w:rsidRPr="006C17A9">
        <w:rPr>
          <w:rFonts w:ascii="Arial" w:hAnsi="Arial" w:cs="Arial"/>
          <w:color w:val="212121"/>
          <w:spacing w:val="12"/>
          <w:sz w:val="24"/>
          <w:szCs w:val="24"/>
        </w:rPr>
        <w:t xml:space="preserve"> </w:t>
      </w:r>
      <w:r w:rsidRPr="006C17A9">
        <w:rPr>
          <w:rFonts w:ascii="Arial" w:hAnsi="Arial" w:cs="Arial"/>
          <w:color w:val="212121"/>
          <w:spacing w:val="-1"/>
          <w:sz w:val="24"/>
          <w:szCs w:val="24"/>
        </w:rPr>
        <w:t>e</w:t>
      </w:r>
      <w:r w:rsidRPr="006C17A9">
        <w:rPr>
          <w:rFonts w:ascii="Arial" w:hAnsi="Arial" w:cs="Arial"/>
          <w:color w:val="212121"/>
          <w:spacing w:val="2"/>
          <w:sz w:val="24"/>
          <w:szCs w:val="24"/>
        </w:rPr>
        <w:t>x</w:t>
      </w:r>
      <w:r w:rsidRPr="006C17A9">
        <w:rPr>
          <w:rFonts w:ascii="Arial" w:hAnsi="Arial" w:cs="Arial"/>
          <w:color w:val="212121"/>
          <w:sz w:val="24"/>
          <w:szCs w:val="24"/>
        </w:rPr>
        <w:t>pr</w:t>
      </w:r>
      <w:r w:rsidRPr="006C17A9">
        <w:rPr>
          <w:rFonts w:ascii="Arial" w:hAnsi="Arial" w:cs="Arial"/>
          <w:color w:val="212121"/>
          <w:spacing w:val="-1"/>
          <w:sz w:val="24"/>
          <w:szCs w:val="24"/>
        </w:rPr>
        <w:t>e</w:t>
      </w:r>
      <w:r w:rsidRPr="006C17A9">
        <w:rPr>
          <w:rFonts w:ascii="Arial" w:hAnsi="Arial" w:cs="Arial"/>
          <w:color w:val="212121"/>
          <w:sz w:val="24"/>
          <w:szCs w:val="24"/>
        </w:rPr>
        <w:t>ss</w:t>
      </w:r>
      <w:r w:rsidRPr="006C17A9">
        <w:rPr>
          <w:rFonts w:ascii="Arial" w:hAnsi="Arial" w:cs="Arial"/>
          <w:color w:val="212121"/>
          <w:spacing w:val="6"/>
          <w:sz w:val="24"/>
          <w:szCs w:val="24"/>
        </w:rPr>
        <w:t xml:space="preserve"> </w:t>
      </w:r>
      <w:r w:rsidR="001D32CD" w:rsidRPr="006C17A9">
        <w:rPr>
          <w:rFonts w:ascii="Arial" w:hAnsi="Arial" w:cs="Arial"/>
          <w:color w:val="212121"/>
          <w:spacing w:val="2"/>
          <w:sz w:val="24"/>
          <w:szCs w:val="24"/>
        </w:rPr>
        <w:t>my</w:t>
      </w:r>
      <w:r w:rsidRPr="006C17A9">
        <w:rPr>
          <w:rFonts w:ascii="Arial" w:hAnsi="Arial" w:cs="Arial"/>
          <w:color w:val="212121"/>
          <w:spacing w:val="9"/>
          <w:sz w:val="24"/>
          <w:szCs w:val="24"/>
        </w:rPr>
        <w:t xml:space="preserve"> </w:t>
      </w:r>
      <w:r w:rsidRPr="006C17A9">
        <w:rPr>
          <w:rFonts w:ascii="Arial" w:hAnsi="Arial" w:cs="Arial"/>
          <w:color w:val="212121"/>
          <w:spacing w:val="-2"/>
          <w:sz w:val="24"/>
          <w:szCs w:val="24"/>
        </w:rPr>
        <w:t>g</w:t>
      </w:r>
      <w:r w:rsidRPr="006C17A9">
        <w:rPr>
          <w:rFonts w:ascii="Arial" w:hAnsi="Arial" w:cs="Arial"/>
          <w:color w:val="212121"/>
          <w:sz w:val="24"/>
          <w:szCs w:val="24"/>
        </w:rPr>
        <w:t>r</w:t>
      </w:r>
      <w:r w:rsidRPr="006C17A9">
        <w:rPr>
          <w:rFonts w:ascii="Arial" w:hAnsi="Arial" w:cs="Arial"/>
          <w:color w:val="212121"/>
          <w:spacing w:val="-1"/>
          <w:sz w:val="24"/>
          <w:szCs w:val="24"/>
        </w:rPr>
        <w:t>a</w:t>
      </w:r>
      <w:r w:rsidRPr="006C17A9">
        <w:rPr>
          <w:rFonts w:ascii="Arial" w:hAnsi="Arial" w:cs="Arial"/>
          <w:color w:val="212121"/>
          <w:sz w:val="24"/>
          <w:szCs w:val="24"/>
        </w:rPr>
        <w:t>titude</w:t>
      </w:r>
      <w:r w:rsidRPr="006C17A9">
        <w:rPr>
          <w:rFonts w:ascii="Arial" w:hAnsi="Arial" w:cs="Arial"/>
          <w:color w:val="212121"/>
          <w:spacing w:val="7"/>
          <w:sz w:val="24"/>
          <w:szCs w:val="24"/>
        </w:rPr>
        <w:t xml:space="preserve"> </w:t>
      </w:r>
      <w:r w:rsidRPr="006C17A9">
        <w:rPr>
          <w:rFonts w:ascii="Arial" w:hAnsi="Arial" w:cs="Arial"/>
          <w:color w:val="212121"/>
          <w:sz w:val="24"/>
          <w:szCs w:val="24"/>
        </w:rPr>
        <w:t>to</w:t>
      </w:r>
      <w:r w:rsidRPr="006C17A9">
        <w:rPr>
          <w:rFonts w:ascii="Arial" w:hAnsi="Arial" w:cs="Arial"/>
          <w:color w:val="212121"/>
          <w:spacing w:val="9"/>
          <w:sz w:val="24"/>
          <w:szCs w:val="24"/>
        </w:rPr>
        <w:t xml:space="preserve"> </w:t>
      </w:r>
      <w:r w:rsidRPr="006C17A9">
        <w:rPr>
          <w:rFonts w:ascii="Arial" w:hAnsi="Arial" w:cs="Arial"/>
          <w:color w:val="212121"/>
          <w:sz w:val="24"/>
          <w:szCs w:val="24"/>
        </w:rPr>
        <w:t>the</w:t>
      </w:r>
      <w:r w:rsidRPr="006C17A9">
        <w:rPr>
          <w:rFonts w:ascii="Arial" w:hAnsi="Arial" w:cs="Arial"/>
          <w:color w:val="212121"/>
          <w:spacing w:val="10"/>
          <w:sz w:val="24"/>
          <w:szCs w:val="24"/>
        </w:rPr>
        <w:t xml:space="preserve"> </w:t>
      </w:r>
      <w:r w:rsidRPr="006C17A9">
        <w:rPr>
          <w:rFonts w:ascii="Arial" w:hAnsi="Arial" w:cs="Arial"/>
          <w:color w:val="212121"/>
          <w:spacing w:val="-1"/>
          <w:sz w:val="24"/>
          <w:szCs w:val="24"/>
        </w:rPr>
        <w:t>a</w:t>
      </w:r>
      <w:r w:rsidRPr="006C17A9">
        <w:rPr>
          <w:rFonts w:ascii="Arial" w:hAnsi="Arial" w:cs="Arial"/>
          <w:color w:val="212121"/>
          <w:sz w:val="24"/>
          <w:szCs w:val="24"/>
        </w:rPr>
        <w:t>l</w:t>
      </w:r>
      <w:r w:rsidRPr="006C17A9">
        <w:rPr>
          <w:rFonts w:ascii="Arial" w:hAnsi="Arial" w:cs="Arial"/>
          <w:color w:val="212121"/>
          <w:spacing w:val="1"/>
          <w:sz w:val="24"/>
          <w:szCs w:val="24"/>
        </w:rPr>
        <w:t>m</w:t>
      </w:r>
      <w:r w:rsidRPr="006C17A9">
        <w:rPr>
          <w:rFonts w:ascii="Arial" w:hAnsi="Arial" w:cs="Arial"/>
          <w:color w:val="212121"/>
          <w:sz w:val="24"/>
          <w:szCs w:val="24"/>
        </w:rPr>
        <w:t>i</w:t>
      </w:r>
      <w:r w:rsidRPr="006C17A9">
        <w:rPr>
          <w:rFonts w:ascii="Arial" w:hAnsi="Arial" w:cs="Arial"/>
          <w:color w:val="212121"/>
          <w:spacing w:val="-2"/>
          <w:sz w:val="24"/>
          <w:szCs w:val="24"/>
        </w:rPr>
        <w:t>g</w:t>
      </w:r>
      <w:r w:rsidRPr="006C17A9">
        <w:rPr>
          <w:rFonts w:ascii="Arial" w:hAnsi="Arial" w:cs="Arial"/>
          <w:color w:val="212121"/>
          <w:sz w:val="24"/>
          <w:szCs w:val="24"/>
        </w:rPr>
        <w:t>h</w:t>
      </w:r>
      <w:r w:rsidRPr="006C17A9">
        <w:rPr>
          <w:rFonts w:ascii="Arial" w:hAnsi="Arial" w:cs="Arial"/>
          <w:color w:val="212121"/>
          <w:spacing w:val="5"/>
          <w:sz w:val="24"/>
          <w:szCs w:val="24"/>
        </w:rPr>
        <w:t>t</w:t>
      </w:r>
      <w:r w:rsidRPr="006C17A9">
        <w:rPr>
          <w:rFonts w:ascii="Arial" w:hAnsi="Arial" w:cs="Arial"/>
          <w:color w:val="212121"/>
          <w:sz w:val="24"/>
          <w:szCs w:val="24"/>
        </w:rPr>
        <w:t xml:space="preserve">y </w:t>
      </w:r>
      <w:r w:rsidRPr="006C17A9">
        <w:rPr>
          <w:rFonts w:ascii="Arial" w:hAnsi="Arial" w:cs="Arial"/>
          <w:color w:val="212121"/>
          <w:spacing w:val="6"/>
          <w:sz w:val="24"/>
          <w:szCs w:val="24"/>
        </w:rPr>
        <w:t>A</w:t>
      </w:r>
      <w:r w:rsidRPr="006C17A9">
        <w:rPr>
          <w:rFonts w:ascii="Arial" w:hAnsi="Arial" w:cs="Arial"/>
          <w:color w:val="212121"/>
          <w:sz w:val="24"/>
          <w:szCs w:val="24"/>
        </w:rPr>
        <w:t>ll</w:t>
      </w:r>
      <w:r w:rsidRPr="006C17A9">
        <w:rPr>
          <w:rFonts w:ascii="Arial" w:hAnsi="Arial" w:cs="Arial"/>
          <w:color w:val="212121"/>
          <w:spacing w:val="-1"/>
          <w:sz w:val="24"/>
          <w:szCs w:val="24"/>
        </w:rPr>
        <w:t>a</w:t>
      </w:r>
      <w:r w:rsidRPr="006C17A9">
        <w:rPr>
          <w:rFonts w:ascii="Arial" w:hAnsi="Arial" w:cs="Arial"/>
          <w:color w:val="212121"/>
          <w:sz w:val="24"/>
          <w:szCs w:val="24"/>
        </w:rPr>
        <w:t>h</w:t>
      </w:r>
      <w:r w:rsidRPr="006C17A9">
        <w:rPr>
          <w:rFonts w:ascii="Arial" w:hAnsi="Arial" w:cs="Arial"/>
          <w:color w:val="212121"/>
          <w:spacing w:val="10"/>
          <w:sz w:val="24"/>
          <w:szCs w:val="24"/>
        </w:rPr>
        <w:t xml:space="preserve"> </w:t>
      </w:r>
      <w:r w:rsidRPr="006C17A9">
        <w:rPr>
          <w:rFonts w:ascii="Arial" w:hAnsi="Arial" w:cs="Arial"/>
          <w:color w:val="212121"/>
          <w:sz w:val="24"/>
          <w:szCs w:val="24"/>
        </w:rPr>
        <w:t>for</w:t>
      </w:r>
      <w:r w:rsidRPr="006C17A9">
        <w:rPr>
          <w:rFonts w:ascii="Arial" w:hAnsi="Arial" w:cs="Arial"/>
          <w:color w:val="212121"/>
          <w:spacing w:val="9"/>
          <w:sz w:val="24"/>
          <w:szCs w:val="24"/>
        </w:rPr>
        <w:t xml:space="preserve"> </w:t>
      </w:r>
      <w:r w:rsidRPr="006C17A9">
        <w:rPr>
          <w:rFonts w:ascii="Arial" w:hAnsi="Arial" w:cs="Arial"/>
          <w:color w:val="212121"/>
          <w:sz w:val="24"/>
          <w:szCs w:val="24"/>
        </w:rPr>
        <w:t>bri</w:t>
      </w:r>
      <w:r w:rsidRPr="006C17A9">
        <w:rPr>
          <w:rFonts w:ascii="Arial" w:hAnsi="Arial" w:cs="Arial"/>
          <w:color w:val="212121"/>
          <w:spacing w:val="2"/>
          <w:sz w:val="24"/>
          <w:szCs w:val="24"/>
        </w:rPr>
        <w:t>n</w:t>
      </w:r>
      <w:r w:rsidRPr="006C17A9">
        <w:rPr>
          <w:rFonts w:ascii="Arial" w:hAnsi="Arial" w:cs="Arial"/>
          <w:color w:val="212121"/>
          <w:spacing w:val="-2"/>
          <w:sz w:val="24"/>
          <w:szCs w:val="24"/>
        </w:rPr>
        <w:t>g</w:t>
      </w:r>
      <w:r w:rsidRPr="006C17A9">
        <w:rPr>
          <w:rFonts w:ascii="Arial" w:hAnsi="Arial" w:cs="Arial"/>
          <w:color w:val="212121"/>
          <w:sz w:val="24"/>
          <w:szCs w:val="24"/>
        </w:rPr>
        <w:t>i</w:t>
      </w:r>
      <w:r w:rsidRPr="006C17A9">
        <w:rPr>
          <w:rFonts w:ascii="Arial" w:hAnsi="Arial" w:cs="Arial"/>
          <w:color w:val="212121"/>
          <w:spacing w:val="2"/>
          <w:sz w:val="24"/>
          <w:szCs w:val="24"/>
        </w:rPr>
        <w:t>n</w:t>
      </w:r>
      <w:r w:rsidRPr="006C17A9">
        <w:rPr>
          <w:rFonts w:ascii="Arial" w:hAnsi="Arial" w:cs="Arial"/>
          <w:color w:val="212121"/>
          <w:sz w:val="24"/>
          <w:szCs w:val="24"/>
        </w:rPr>
        <w:t>g</w:t>
      </w:r>
      <w:r w:rsidRPr="006C17A9">
        <w:rPr>
          <w:rFonts w:ascii="Arial" w:hAnsi="Arial" w:cs="Arial"/>
          <w:color w:val="212121"/>
          <w:spacing w:val="4"/>
          <w:sz w:val="24"/>
          <w:szCs w:val="24"/>
        </w:rPr>
        <w:t xml:space="preserve"> </w:t>
      </w:r>
      <w:r w:rsidR="001D32CD" w:rsidRPr="006C17A9">
        <w:rPr>
          <w:rFonts w:ascii="Arial" w:hAnsi="Arial" w:cs="Arial"/>
          <w:color w:val="212121"/>
          <w:sz w:val="24"/>
          <w:szCs w:val="24"/>
        </w:rPr>
        <w:t>me</w:t>
      </w:r>
      <w:r w:rsidRPr="006C17A9">
        <w:rPr>
          <w:rFonts w:ascii="Arial" w:hAnsi="Arial" w:cs="Arial"/>
          <w:color w:val="212121"/>
          <w:spacing w:val="9"/>
          <w:sz w:val="24"/>
          <w:szCs w:val="24"/>
        </w:rPr>
        <w:t xml:space="preserve"> </w:t>
      </w:r>
      <w:r w:rsidRPr="006C17A9">
        <w:rPr>
          <w:rFonts w:ascii="Arial" w:hAnsi="Arial" w:cs="Arial"/>
          <w:color w:val="212121"/>
          <w:sz w:val="24"/>
          <w:szCs w:val="24"/>
        </w:rPr>
        <w:t>this</w:t>
      </w:r>
      <w:r w:rsidRPr="006C17A9">
        <w:rPr>
          <w:rFonts w:ascii="Arial" w:hAnsi="Arial" w:cs="Arial"/>
          <w:color w:val="212121"/>
          <w:spacing w:val="8"/>
          <w:sz w:val="24"/>
          <w:szCs w:val="24"/>
        </w:rPr>
        <w:t xml:space="preserve"> </w:t>
      </w:r>
      <w:r w:rsidRPr="006C17A9">
        <w:rPr>
          <w:rFonts w:ascii="Arial" w:hAnsi="Arial" w:cs="Arial"/>
          <w:color w:val="212121"/>
          <w:sz w:val="24"/>
          <w:szCs w:val="24"/>
        </w:rPr>
        <w:t>f</w:t>
      </w:r>
      <w:r w:rsidRPr="006C17A9">
        <w:rPr>
          <w:rFonts w:ascii="Arial" w:hAnsi="Arial" w:cs="Arial"/>
          <w:color w:val="212121"/>
          <w:spacing w:val="-1"/>
          <w:sz w:val="24"/>
          <w:szCs w:val="24"/>
        </w:rPr>
        <w:t>a</w:t>
      </w:r>
      <w:r w:rsidRPr="006C17A9">
        <w:rPr>
          <w:rFonts w:ascii="Arial" w:hAnsi="Arial" w:cs="Arial"/>
          <w:color w:val="212121"/>
          <w:sz w:val="24"/>
          <w:szCs w:val="24"/>
        </w:rPr>
        <w:t>r.</w:t>
      </w:r>
      <w:r w:rsidRPr="006C17A9">
        <w:rPr>
          <w:rFonts w:ascii="Arial" w:hAnsi="Arial" w:cs="Arial"/>
          <w:color w:val="212121"/>
          <w:spacing w:val="11"/>
          <w:sz w:val="24"/>
          <w:szCs w:val="24"/>
        </w:rPr>
        <w:t xml:space="preserve"> </w:t>
      </w:r>
      <w:r w:rsidRPr="006C17A9">
        <w:rPr>
          <w:rFonts w:ascii="Arial" w:hAnsi="Arial" w:cs="Arial"/>
          <w:color w:val="212121"/>
          <w:sz w:val="24"/>
          <w:szCs w:val="24"/>
        </w:rPr>
        <w:t>Th</w:t>
      </w:r>
      <w:r w:rsidRPr="006C17A9">
        <w:rPr>
          <w:rFonts w:ascii="Arial" w:hAnsi="Arial" w:cs="Arial"/>
          <w:color w:val="212121"/>
          <w:spacing w:val="-1"/>
          <w:sz w:val="24"/>
          <w:szCs w:val="24"/>
        </w:rPr>
        <w:t>e</w:t>
      </w:r>
      <w:r w:rsidRPr="006C17A9">
        <w:rPr>
          <w:rFonts w:ascii="Arial" w:hAnsi="Arial" w:cs="Arial"/>
          <w:color w:val="212121"/>
          <w:sz w:val="24"/>
          <w:szCs w:val="24"/>
        </w:rPr>
        <w:t>n</w:t>
      </w:r>
      <w:r w:rsidRPr="006C17A9">
        <w:rPr>
          <w:rFonts w:ascii="Arial" w:hAnsi="Arial" w:cs="Arial"/>
          <w:color w:val="212121"/>
          <w:spacing w:val="8"/>
          <w:sz w:val="24"/>
          <w:szCs w:val="24"/>
        </w:rPr>
        <w:t xml:space="preserve"> </w:t>
      </w:r>
      <w:r w:rsidR="001D32CD" w:rsidRPr="006C17A9">
        <w:rPr>
          <w:rFonts w:ascii="Arial" w:hAnsi="Arial" w:cs="Arial"/>
          <w:color w:val="212121"/>
          <w:spacing w:val="-12"/>
          <w:w w:val="99"/>
          <w:sz w:val="24"/>
          <w:szCs w:val="24"/>
        </w:rPr>
        <w:t>I</w:t>
      </w:r>
      <w:r w:rsidRPr="006C17A9">
        <w:rPr>
          <w:rFonts w:ascii="Arial" w:hAnsi="Arial" w:cs="Arial"/>
          <w:color w:val="212121"/>
          <w:spacing w:val="-12"/>
          <w:sz w:val="24"/>
          <w:szCs w:val="24"/>
        </w:rPr>
        <w:t xml:space="preserve"> </w:t>
      </w:r>
      <w:r w:rsidRPr="006C17A9">
        <w:rPr>
          <w:rFonts w:ascii="Arial" w:hAnsi="Arial" w:cs="Arial"/>
          <w:color w:val="212121"/>
          <w:sz w:val="24"/>
          <w:szCs w:val="24"/>
        </w:rPr>
        <w:t>would</w:t>
      </w:r>
      <w:r w:rsidRPr="006C17A9">
        <w:rPr>
          <w:rFonts w:ascii="Arial" w:hAnsi="Arial" w:cs="Arial"/>
          <w:color w:val="212121"/>
          <w:spacing w:val="-15"/>
          <w:sz w:val="24"/>
          <w:szCs w:val="24"/>
        </w:rPr>
        <w:t xml:space="preserve"> </w:t>
      </w:r>
      <w:r w:rsidRPr="006C17A9">
        <w:rPr>
          <w:rFonts w:ascii="Arial" w:hAnsi="Arial" w:cs="Arial"/>
          <w:color w:val="212121"/>
          <w:sz w:val="24"/>
          <w:szCs w:val="24"/>
        </w:rPr>
        <w:t>like</w:t>
      </w:r>
      <w:r w:rsidRPr="006C17A9">
        <w:rPr>
          <w:rFonts w:ascii="Arial" w:hAnsi="Arial" w:cs="Arial"/>
          <w:color w:val="212121"/>
          <w:spacing w:val="-12"/>
          <w:sz w:val="24"/>
          <w:szCs w:val="24"/>
        </w:rPr>
        <w:t xml:space="preserve"> </w:t>
      </w:r>
      <w:r w:rsidRPr="006C17A9">
        <w:rPr>
          <w:rFonts w:ascii="Arial" w:hAnsi="Arial" w:cs="Arial"/>
          <w:color w:val="212121"/>
          <w:sz w:val="24"/>
          <w:szCs w:val="24"/>
        </w:rPr>
        <w:t>to</w:t>
      </w:r>
      <w:r w:rsidRPr="006C17A9">
        <w:rPr>
          <w:rFonts w:ascii="Arial" w:hAnsi="Arial" w:cs="Arial"/>
          <w:color w:val="212121"/>
          <w:spacing w:val="-10"/>
          <w:sz w:val="24"/>
          <w:szCs w:val="24"/>
        </w:rPr>
        <w:t xml:space="preserve"> </w:t>
      </w:r>
      <w:r w:rsidRPr="006C17A9">
        <w:rPr>
          <w:rFonts w:ascii="Arial" w:hAnsi="Arial" w:cs="Arial"/>
          <w:color w:val="212121"/>
          <w:spacing w:val="-1"/>
          <w:sz w:val="24"/>
          <w:szCs w:val="24"/>
        </w:rPr>
        <w:t>e</w:t>
      </w:r>
      <w:r w:rsidRPr="006C17A9">
        <w:rPr>
          <w:rFonts w:ascii="Arial" w:hAnsi="Arial" w:cs="Arial"/>
          <w:color w:val="212121"/>
          <w:spacing w:val="2"/>
          <w:sz w:val="24"/>
          <w:szCs w:val="24"/>
        </w:rPr>
        <w:t>x</w:t>
      </w:r>
      <w:r w:rsidRPr="006C17A9">
        <w:rPr>
          <w:rFonts w:ascii="Arial" w:hAnsi="Arial" w:cs="Arial"/>
          <w:color w:val="212121"/>
          <w:sz w:val="24"/>
          <w:szCs w:val="24"/>
        </w:rPr>
        <w:t>pr</w:t>
      </w:r>
      <w:r w:rsidRPr="006C17A9">
        <w:rPr>
          <w:rFonts w:ascii="Arial" w:hAnsi="Arial" w:cs="Arial"/>
          <w:color w:val="212121"/>
          <w:spacing w:val="-1"/>
          <w:sz w:val="24"/>
          <w:szCs w:val="24"/>
        </w:rPr>
        <w:t>e</w:t>
      </w:r>
      <w:r w:rsidRPr="006C17A9">
        <w:rPr>
          <w:rFonts w:ascii="Arial" w:hAnsi="Arial" w:cs="Arial"/>
          <w:color w:val="212121"/>
          <w:sz w:val="24"/>
          <w:szCs w:val="24"/>
        </w:rPr>
        <w:t>ss</w:t>
      </w:r>
      <w:r w:rsidRPr="006C17A9">
        <w:rPr>
          <w:rFonts w:ascii="Arial" w:hAnsi="Arial" w:cs="Arial"/>
          <w:color w:val="212121"/>
          <w:spacing w:val="-14"/>
          <w:sz w:val="24"/>
          <w:szCs w:val="24"/>
        </w:rPr>
        <w:t xml:space="preserve"> </w:t>
      </w:r>
      <w:r w:rsidR="001D32CD" w:rsidRPr="006C17A9">
        <w:rPr>
          <w:rFonts w:ascii="Arial" w:hAnsi="Arial" w:cs="Arial"/>
          <w:color w:val="212121"/>
          <w:sz w:val="24"/>
          <w:szCs w:val="24"/>
        </w:rPr>
        <w:t xml:space="preserve">my </w:t>
      </w:r>
      <w:r w:rsidRPr="006C17A9">
        <w:rPr>
          <w:rFonts w:ascii="Arial" w:hAnsi="Arial" w:cs="Arial"/>
          <w:color w:val="212121"/>
          <w:sz w:val="24"/>
          <w:szCs w:val="24"/>
        </w:rPr>
        <w:t>h</w:t>
      </w:r>
      <w:r w:rsidRPr="006C17A9">
        <w:rPr>
          <w:rFonts w:ascii="Arial" w:hAnsi="Arial" w:cs="Arial"/>
          <w:color w:val="212121"/>
          <w:spacing w:val="-1"/>
          <w:sz w:val="24"/>
          <w:szCs w:val="24"/>
        </w:rPr>
        <w:t>ea</w:t>
      </w:r>
      <w:r w:rsidRPr="006C17A9">
        <w:rPr>
          <w:rFonts w:ascii="Arial" w:hAnsi="Arial" w:cs="Arial"/>
          <w:color w:val="212121"/>
          <w:sz w:val="24"/>
          <w:szCs w:val="24"/>
        </w:rPr>
        <w:t>rti</w:t>
      </w:r>
      <w:r w:rsidRPr="006C17A9">
        <w:rPr>
          <w:rFonts w:ascii="Arial" w:hAnsi="Arial" w:cs="Arial"/>
          <w:color w:val="212121"/>
          <w:spacing w:val="-1"/>
          <w:sz w:val="24"/>
          <w:szCs w:val="24"/>
        </w:rPr>
        <w:t>e</w:t>
      </w:r>
      <w:r w:rsidRPr="006C17A9">
        <w:rPr>
          <w:rFonts w:ascii="Arial" w:hAnsi="Arial" w:cs="Arial"/>
          <w:color w:val="212121"/>
          <w:sz w:val="24"/>
          <w:szCs w:val="24"/>
        </w:rPr>
        <w:t>st</w:t>
      </w:r>
      <w:r w:rsidRPr="006C17A9">
        <w:rPr>
          <w:rFonts w:ascii="Arial" w:hAnsi="Arial" w:cs="Arial"/>
          <w:color w:val="212121"/>
          <w:spacing w:val="-15"/>
          <w:sz w:val="24"/>
          <w:szCs w:val="24"/>
        </w:rPr>
        <w:t xml:space="preserve"> </w:t>
      </w:r>
      <w:r w:rsidRPr="006C17A9">
        <w:rPr>
          <w:rFonts w:ascii="Arial" w:hAnsi="Arial" w:cs="Arial"/>
          <w:color w:val="212121"/>
          <w:spacing w:val="-2"/>
          <w:sz w:val="24"/>
          <w:szCs w:val="24"/>
        </w:rPr>
        <w:t>g</w:t>
      </w:r>
      <w:r w:rsidRPr="006C17A9">
        <w:rPr>
          <w:rFonts w:ascii="Arial" w:hAnsi="Arial" w:cs="Arial"/>
          <w:color w:val="212121"/>
          <w:spacing w:val="2"/>
          <w:sz w:val="24"/>
          <w:szCs w:val="24"/>
        </w:rPr>
        <w:t>r</w:t>
      </w:r>
      <w:r w:rsidRPr="006C17A9">
        <w:rPr>
          <w:rFonts w:ascii="Arial" w:hAnsi="Arial" w:cs="Arial"/>
          <w:color w:val="212121"/>
          <w:spacing w:val="-1"/>
          <w:sz w:val="24"/>
          <w:szCs w:val="24"/>
        </w:rPr>
        <w:t>a</w:t>
      </w:r>
      <w:r w:rsidRPr="006C17A9">
        <w:rPr>
          <w:rFonts w:ascii="Arial" w:hAnsi="Arial" w:cs="Arial"/>
          <w:color w:val="212121"/>
          <w:sz w:val="24"/>
          <w:szCs w:val="24"/>
        </w:rPr>
        <w:t>titude</w:t>
      </w:r>
      <w:r w:rsidRPr="006C17A9">
        <w:rPr>
          <w:rFonts w:ascii="Arial" w:hAnsi="Arial" w:cs="Arial"/>
          <w:color w:val="212121"/>
          <w:spacing w:val="-15"/>
          <w:sz w:val="24"/>
          <w:szCs w:val="24"/>
        </w:rPr>
        <w:t xml:space="preserve"> </w:t>
      </w:r>
      <w:r w:rsidRPr="006C17A9">
        <w:rPr>
          <w:rFonts w:ascii="Arial" w:hAnsi="Arial" w:cs="Arial"/>
          <w:color w:val="212121"/>
          <w:spacing w:val="-1"/>
          <w:sz w:val="24"/>
          <w:szCs w:val="24"/>
        </w:rPr>
        <w:t>a</w:t>
      </w:r>
      <w:r w:rsidRPr="006C17A9">
        <w:rPr>
          <w:rFonts w:ascii="Arial" w:hAnsi="Arial" w:cs="Arial"/>
          <w:color w:val="212121"/>
          <w:sz w:val="24"/>
          <w:szCs w:val="24"/>
        </w:rPr>
        <w:t>nd</w:t>
      </w:r>
      <w:r w:rsidRPr="006C17A9">
        <w:rPr>
          <w:rFonts w:ascii="Arial" w:hAnsi="Arial" w:cs="Arial"/>
          <w:color w:val="212121"/>
          <w:spacing w:val="-11"/>
          <w:sz w:val="24"/>
          <w:szCs w:val="24"/>
        </w:rPr>
        <w:t xml:space="preserve"> </w:t>
      </w:r>
      <w:r w:rsidRPr="006C17A9">
        <w:rPr>
          <w:rFonts w:ascii="Arial" w:hAnsi="Arial" w:cs="Arial"/>
          <w:color w:val="212121"/>
          <w:sz w:val="24"/>
          <w:szCs w:val="24"/>
        </w:rPr>
        <w:t>th</w:t>
      </w:r>
      <w:r w:rsidRPr="006C17A9">
        <w:rPr>
          <w:rFonts w:ascii="Arial" w:hAnsi="Arial" w:cs="Arial"/>
          <w:color w:val="212121"/>
          <w:spacing w:val="-1"/>
          <w:sz w:val="24"/>
          <w:szCs w:val="24"/>
        </w:rPr>
        <w:t>a</w:t>
      </w:r>
      <w:r w:rsidRPr="006C17A9">
        <w:rPr>
          <w:rFonts w:ascii="Arial" w:hAnsi="Arial" w:cs="Arial"/>
          <w:color w:val="212121"/>
          <w:sz w:val="24"/>
          <w:szCs w:val="24"/>
        </w:rPr>
        <w:t>nks</w:t>
      </w:r>
      <w:r w:rsidRPr="006C17A9">
        <w:rPr>
          <w:rFonts w:ascii="Arial" w:hAnsi="Arial" w:cs="Arial"/>
          <w:color w:val="212121"/>
          <w:spacing w:val="-15"/>
          <w:sz w:val="24"/>
          <w:szCs w:val="24"/>
        </w:rPr>
        <w:t xml:space="preserve"> </w:t>
      </w:r>
      <w:r w:rsidRPr="006C17A9">
        <w:rPr>
          <w:rFonts w:ascii="Arial" w:hAnsi="Arial" w:cs="Arial"/>
          <w:color w:val="212121"/>
          <w:sz w:val="24"/>
          <w:szCs w:val="24"/>
        </w:rPr>
        <w:t>to</w:t>
      </w:r>
      <w:r w:rsidRPr="006C17A9">
        <w:rPr>
          <w:rFonts w:ascii="Arial" w:hAnsi="Arial" w:cs="Arial"/>
          <w:color w:val="212121"/>
          <w:spacing w:val="-10"/>
          <w:sz w:val="24"/>
          <w:szCs w:val="24"/>
        </w:rPr>
        <w:t xml:space="preserve"> </w:t>
      </w:r>
      <w:r w:rsidRPr="006C17A9">
        <w:rPr>
          <w:rFonts w:ascii="Arial" w:hAnsi="Arial" w:cs="Arial"/>
          <w:color w:val="212121"/>
          <w:sz w:val="24"/>
          <w:szCs w:val="24"/>
        </w:rPr>
        <w:t>o</w:t>
      </w:r>
      <w:r w:rsidRPr="006C17A9">
        <w:rPr>
          <w:rFonts w:ascii="Arial" w:hAnsi="Arial" w:cs="Arial"/>
          <w:color w:val="212121"/>
          <w:spacing w:val="-2"/>
          <w:sz w:val="24"/>
          <w:szCs w:val="24"/>
        </w:rPr>
        <w:t>u</w:t>
      </w:r>
      <w:r w:rsidRPr="006C17A9">
        <w:rPr>
          <w:rFonts w:ascii="Arial" w:hAnsi="Arial" w:cs="Arial"/>
          <w:color w:val="212121"/>
          <w:sz w:val="24"/>
          <w:szCs w:val="24"/>
        </w:rPr>
        <w:t>r</w:t>
      </w:r>
      <w:r w:rsidRPr="006C17A9">
        <w:rPr>
          <w:rFonts w:ascii="Arial" w:hAnsi="Arial" w:cs="Arial"/>
          <w:color w:val="212121"/>
          <w:spacing w:val="-13"/>
          <w:sz w:val="24"/>
          <w:szCs w:val="24"/>
        </w:rPr>
        <w:t xml:space="preserve"> </w:t>
      </w:r>
      <w:r w:rsidRPr="006C17A9">
        <w:rPr>
          <w:rFonts w:ascii="Arial" w:hAnsi="Arial" w:cs="Arial"/>
          <w:color w:val="212121"/>
          <w:sz w:val="24"/>
          <w:szCs w:val="24"/>
        </w:rPr>
        <w:t>f</w:t>
      </w:r>
      <w:r w:rsidRPr="006C17A9">
        <w:rPr>
          <w:rFonts w:ascii="Arial" w:hAnsi="Arial" w:cs="Arial"/>
          <w:color w:val="212121"/>
          <w:spacing w:val="-1"/>
          <w:sz w:val="24"/>
          <w:szCs w:val="24"/>
        </w:rPr>
        <w:t>ac</w:t>
      </w:r>
      <w:r w:rsidRPr="006C17A9">
        <w:rPr>
          <w:rFonts w:ascii="Arial" w:hAnsi="Arial" w:cs="Arial"/>
          <w:color w:val="212121"/>
          <w:sz w:val="24"/>
          <w:szCs w:val="24"/>
        </w:rPr>
        <w:t>ul</w:t>
      </w:r>
      <w:r w:rsidRPr="006C17A9">
        <w:rPr>
          <w:rFonts w:ascii="Arial" w:hAnsi="Arial" w:cs="Arial"/>
          <w:color w:val="212121"/>
          <w:spacing w:val="5"/>
          <w:sz w:val="24"/>
          <w:szCs w:val="24"/>
        </w:rPr>
        <w:t>t</w:t>
      </w:r>
      <w:r w:rsidRPr="006C17A9">
        <w:rPr>
          <w:rFonts w:ascii="Arial" w:hAnsi="Arial" w:cs="Arial"/>
          <w:color w:val="212121"/>
          <w:sz w:val="24"/>
          <w:szCs w:val="24"/>
        </w:rPr>
        <w:t>y</w:t>
      </w:r>
      <w:r w:rsidRPr="006C17A9">
        <w:rPr>
          <w:rFonts w:ascii="Arial" w:hAnsi="Arial" w:cs="Arial"/>
          <w:color w:val="212121"/>
          <w:spacing w:val="-15"/>
          <w:sz w:val="24"/>
          <w:szCs w:val="24"/>
        </w:rPr>
        <w:t xml:space="preserve"> </w:t>
      </w:r>
      <w:r w:rsidRPr="006C17A9">
        <w:rPr>
          <w:rFonts w:ascii="Arial" w:hAnsi="Arial" w:cs="Arial"/>
          <w:sz w:val="24"/>
          <w:szCs w:val="24"/>
        </w:rPr>
        <w:t>“</w:t>
      </w:r>
      <w:r w:rsidR="001D32CD" w:rsidRPr="006C17A9">
        <w:rPr>
          <w:rFonts w:ascii="Arial" w:hAnsi="Arial" w:cs="Arial"/>
          <w:color w:val="212121"/>
          <w:sz w:val="24"/>
          <w:szCs w:val="24"/>
        </w:rPr>
        <w:t>Mohammad Tariq Hasan</w:t>
      </w:r>
      <w:r w:rsidRPr="006C17A9">
        <w:rPr>
          <w:rFonts w:ascii="Arial" w:hAnsi="Arial" w:cs="Arial"/>
          <w:sz w:val="24"/>
          <w:szCs w:val="24"/>
        </w:rPr>
        <w:t>”</w:t>
      </w:r>
      <w:r w:rsidRPr="006C17A9">
        <w:rPr>
          <w:rFonts w:ascii="Arial" w:hAnsi="Arial" w:cs="Arial"/>
          <w:color w:val="000000"/>
          <w:sz w:val="24"/>
          <w:szCs w:val="24"/>
        </w:rPr>
        <w:t xml:space="preserve"> </w:t>
      </w:r>
      <w:r w:rsidR="001D32CD" w:rsidRPr="006C17A9">
        <w:rPr>
          <w:rFonts w:ascii="Arial" w:hAnsi="Arial" w:cs="Arial"/>
          <w:color w:val="212121"/>
          <w:sz w:val="24"/>
          <w:szCs w:val="24"/>
        </w:rPr>
        <w:t>Sir</w:t>
      </w:r>
      <w:r w:rsidRPr="006C17A9">
        <w:rPr>
          <w:rFonts w:ascii="Arial" w:hAnsi="Arial" w:cs="Arial"/>
          <w:color w:val="212121"/>
          <w:sz w:val="24"/>
          <w:szCs w:val="24"/>
        </w:rPr>
        <w:t xml:space="preserve"> </w:t>
      </w:r>
      <w:r w:rsidRPr="006C17A9">
        <w:rPr>
          <w:rFonts w:ascii="Arial" w:hAnsi="Arial" w:cs="Arial"/>
          <w:color w:val="212121"/>
          <w:spacing w:val="7"/>
          <w:sz w:val="24"/>
          <w:szCs w:val="24"/>
        </w:rPr>
        <w:t>for</w:t>
      </w:r>
      <w:r w:rsidRPr="006C17A9">
        <w:rPr>
          <w:rFonts w:ascii="Arial" w:hAnsi="Arial" w:cs="Arial"/>
          <w:color w:val="212121"/>
          <w:spacing w:val="3"/>
          <w:sz w:val="24"/>
          <w:szCs w:val="24"/>
        </w:rPr>
        <w:t xml:space="preserve"> </w:t>
      </w:r>
      <w:r w:rsidRPr="006C17A9">
        <w:rPr>
          <w:rFonts w:ascii="Arial" w:hAnsi="Arial" w:cs="Arial"/>
          <w:color w:val="212121"/>
          <w:spacing w:val="2"/>
          <w:sz w:val="24"/>
          <w:szCs w:val="24"/>
        </w:rPr>
        <w:t>h</w:t>
      </w:r>
      <w:r w:rsidRPr="006C17A9">
        <w:rPr>
          <w:rFonts w:ascii="Arial" w:hAnsi="Arial" w:cs="Arial"/>
          <w:color w:val="212121"/>
          <w:spacing w:val="-1"/>
          <w:sz w:val="24"/>
          <w:szCs w:val="24"/>
        </w:rPr>
        <w:t>e</w:t>
      </w:r>
      <w:r w:rsidRPr="006C17A9">
        <w:rPr>
          <w:rFonts w:ascii="Arial" w:hAnsi="Arial" w:cs="Arial"/>
          <w:color w:val="212121"/>
          <w:sz w:val="24"/>
          <w:szCs w:val="24"/>
        </w:rPr>
        <w:t>lping</w:t>
      </w:r>
      <w:r w:rsidRPr="006C17A9">
        <w:rPr>
          <w:rFonts w:ascii="Arial" w:hAnsi="Arial" w:cs="Arial"/>
          <w:color w:val="212121"/>
          <w:spacing w:val="1"/>
          <w:sz w:val="24"/>
          <w:szCs w:val="24"/>
        </w:rPr>
        <w:t xml:space="preserve"> </w:t>
      </w:r>
      <w:r w:rsidR="001D32CD" w:rsidRPr="006C17A9">
        <w:rPr>
          <w:rFonts w:ascii="Arial" w:hAnsi="Arial" w:cs="Arial"/>
          <w:color w:val="212121"/>
          <w:sz w:val="24"/>
          <w:szCs w:val="24"/>
        </w:rPr>
        <w:t>me</w:t>
      </w:r>
      <w:r w:rsidRPr="006C17A9">
        <w:rPr>
          <w:rFonts w:ascii="Arial" w:hAnsi="Arial" w:cs="Arial"/>
          <w:color w:val="212121"/>
          <w:spacing w:val="7"/>
          <w:sz w:val="24"/>
          <w:szCs w:val="24"/>
        </w:rPr>
        <w:t xml:space="preserve"> </w:t>
      </w:r>
      <w:r w:rsidRPr="006C17A9">
        <w:rPr>
          <w:rFonts w:ascii="Arial" w:hAnsi="Arial" w:cs="Arial"/>
          <w:color w:val="212121"/>
          <w:sz w:val="24"/>
          <w:szCs w:val="24"/>
        </w:rPr>
        <w:t>to</w:t>
      </w:r>
      <w:r w:rsidRPr="006C17A9">
        <w:rPr>
          <w:rFonts w:ascii="Arial" w:hAnsi="Arial" w:cs="Arial"/>
          <w:color w:val="212121"/>
          <w:spacing w:val="5"/>
          <w:sz w:val="24"/>
          <w:szCs w:val="24"/>
        </w:rPr>
        <w:t xml:space="preserve"> </w:t>
      </w:r>
      <w:r w:rsidRPr="006C17A9">
        <w:rPr>
          <w:rFonts w:ascii="Arial" w:hAnsi="Arial" w:cs="Arial"/>
          <w:color w:val="212121"/>
          <w:sz w:val="24"/>
          <w:szCs w:val="24"/>
        </w:rPr>
        <w:t>pr</w:t>
      </w:r>
      <w:r w:rsidRPr="006C17A9">
        <w:rPr>
          <w:rFonts w:ascii="Arial" w:hAnsi="Arial" w:cs="Arial"/>
          <w:color w:val="212121"/>
          <w:spacing w:val="-1"/>
          <w:sz w:val="24"/>
          <w:szCs w:val="24"/>
        </w:rPr>
        <w:t>e</w:t>
      </w:r>
      <w:r w:rsidRPr="006C17A9">
        <w:rPr>
          <w:rFonts w:ascii="Arial" w:hAnsi="Arial" w:cs="Arial"/>
          <w:color w:val="212121"/>
          <w:spacing w:val="2"/>
          <w:sz w:val="24"/>
          <w:szCs w:val="24"/>
        </w:rPr>
        <w:t>p</w:t>
      </w:r>
      <w:r w:rsidRPr="006C17A9">
        <w:rPr>
          <w:rFonts w:ascii="Arial" w:hAnsi="Arial" w:cs="Arial"/>
          <w:color w:val="212121"/>
          <w:spacing w:val="-1"/>
          <w:sz w:val="24"/>
          <w:szCs w:val="24"/>
        </w:rPr>
        <w:t>a</w:t>
      </w:r>
      <w:r w:rsidRPr="006C17A9">
        <w:rPr>
          <w:rFonts w:ascii="Arial" w:hAnsi="Arial" w:cs="Arial"/>
          <w:color w:val="212121"/>
          <w:sz w:val="24"/>
          <w:szCs w:val="24"/>
        </w:rPr>
        <w:t>re</w:t>
      </w:r>
      <w:r w:rsidRPr="006C17A9">
        <w:rPr>
          <w:rFonts w:ascii="Arial" w:hAnsi="Arial" w:cs="Arial"/>
          <w:color w:val="212121"/>
          <w:spacing w:val="4"/>
          <w:sz w:val="24"/>
          <w:szCs w:val="24"/>
        </w:rPr>
        <w:t xml:space="preserve"> </w:t>
      </w:r>
      <w:r w:rsidRPr="006C17A9">
        <w:rPr>
          <w:rFonts w:ascii="Arial" w:hAnsi="Arial" w:cs="Arial"/>
          <w:color w:val="212121"/>
          <w:sz w:val="24"/>
          <w:szCs w:val="24"/>
        </w:rPr>
        <w:t>this</w:t>
      </w:r>
      <w:r w:rsidRPr="006C17A9">
        <w:rPr>
          <w:rFonts w:ascii="Arial" w:hAnsi="Arial" w:cs="Arial"/>
          <w:color w:val="212121"/>
          <w:spacing w:val="4"/>
          <w:sz w:val="24"/>
          <w:szCs w:val="24"/>
        </w:rPr>
        <w:t xml:space="preserve"> </w:t>
      </w:r>
      <w:r w:rsidRPr="006C17A9">
        <w:rPr>
          <w:rFonts w:ascii="Arial" w:hAnsi="Arial" w:cs="Arial"/>
          <w:color w:val="212121"/>
          <w:sz w:val="24"/>
          <w:szCs w:val="24"/>
        </w:rPr>
        <w:t>r</w:t>
      </w:r>
      <w:r w:rsidRPr="006C17A9">
        <w:rPr>
          <w:rFonts w:ascii="Arial" w:hAnsi="Arial" w:cs="Arial"/>
          <w:color w:val="212121"/>
          <w:spacing w:val="-1"/>
          <w:sz w:val="24"/>
          <w:szCs w:val="24"/>
        </w:rPr>
        <w:t>e</w:t>
      </w:r>
      <w:r w:rsidRPr="006C17A9">
        <w:rPr>
          <w:rFonts w:ascii="Arial" w:hAnsi="Arial" w:cs="Arial"/>
          <w:color w:val="212121"/>
          <w:sz w:val="24"/>
          <w:szCs w:val="24"/>
        </w:rPr>
        <w:t>p</w:t>
      </w:r>
      <w:r w:rsidRPr="006C17A9">
        <w:rPr>
          <w:rFonts w:ascii="Arial" w:hAnsi="Arial" w:cs="Arial"/>
          <w:color w:val="212121"/>
          <w:spacing w:val="2"/>
          <w:sz w:val="24"/>
          <w:szCs w:val="24"/>
        </w:rPr>
        <w:t>o</w:t>
      </w:r>
      <w:r w:rsidRPr="006C17A9">
        <w:rPr>
          <w:rFonts w:ascii="Arial" w:hAnsi="Arial" w:cs="Arial"/>
          <w:color w:val="212121"/>
          <w:sz w:val="24"/>
          <w:szCs w:val="24"/>
        </w:rPr>
        <w:t>rt,</w:t>
      </w:r>
      <w:r w:rsidRPr="006C17A9">
        <w:rPr>
          <w:rFonts w:ascii="Arial" w:hAnsi="Arial" w:cs="Arial"/>
          <w:color w:val="212121"/>
          <w:spacing w:val="2"/>
          <w:sz w:val="24"/>
          <w:szCs w:val="24"/>
        </w:rPr>
        <w:t xml:space="preserve"> b</w:t>
      </w:r>
      <w:r w:rsidRPr="006C17A9">
        <w:rPr>
          <w:rFonts w:ascii="Arial" w:hAnsi="Arial" w:cs="Arial"/>
          <w:color w:val="212121"/>
          <w:spacing w:val="-1"/>
          <w:sz w:val="24"/>
          <w:szCs w:val="24"/>
        </w:rPr>
        <w:t>eca</w:t>
      </w:r>
      <w:r w:rsidRPr="006C17A9">
        <w:rPr>
          <w:rFonts w:ascii="Arial" w:hAnsi="Arial" w:cs="Arial"/>
          <w:color w:val="212121"/>
          <w:sz w:val="24"/>
          <w:szCs w:val="24"/>
        </w:rPr>
        <w:t>use</w:t>
      </w:r>
      <w:r w:rsidRPr="006C17A9">
        <w:rPr>
          <w:rFonts w:ascii="Arial" w:hAnsi="Arial" w:cs="Arial"/>
          <w:color w:val="212121"/>
          <w:spacing w:val="4"/>
          <w:sz w:val="24"/>
          <w:szCs w:val="24"/>
        </w:rPr>
        <w:t xml:space="preserve"> </w:t>
      </w:r>
      <w:r w:rsidR="001D32CD" w:rsidRPr="006C17A9">
        <w:rPr>
          <w:rFonts w:ascii="Arial" w:hAnsi="Arial" w:cs="Arial"/>
          <w:color w:val="212121"/>
          <w:sz w:val="24"/>
          <w:szCs w:val="24"/>
        </w:rPr>
        <w:t>without his</w:t>
      </w:r>
      <w:r w:rsidRPr="006C17A9">
        <w:rPr>
          <w:rFonts w:ascii="Arial" w:hAnsi="Arial" w:cs="Arial"/>
          <w:color w:val="212121"/>
          <w:spacing w:val="4"/>
          <w:sz w:val="24"/>
          <w:szCs w:val="24"/>
        </w:rPr>
        <w:t xml:space="preserve"> </w:t>
      </w:r>
      <w:r w:rsidRPr="006C17A9">
        <w:rPr>
          <w:rFonts w:ascii="Arial" w:hAnsi="Arial" w:cs="Arial"/>
          <w:color w:val="212121"/>
          <w:sz w:val="24"/>
          <w:szCs w:val="24"/>
        </w:rPr>
        <w:t>d</w:t>
      </w:r>
      <w:r w:rsidRPr="006C17A9">
        <w:rPr>
          <w:rFonts w:ascii="Arial" w:hAnsi="Arial" w:cs="Arial"/>
          <w:color w:val="212121"/>
          <w:spacing w:val="-1"/>
          <w:sz w:val="24"/>
          <w:szCs w:val="24"/>
        </w:rPr>
        <w:t>e</w:t>
      </w:r>
      <w:r w:rsidRPr="006C17A9">
        <w:rPr>
          <w:rFonts w:ascii="Arial" w:hAnsi="Arial" w:cs="Arial"/>
          <w:color w:val="212121"/>
          <w:sz w:val="24"/>
          <w:szCs w:val="24"/>
        </w:rPr>
        <w:t>d</w:t>
      </w:r>
      <w:r w:rsidRPr="006C17A9">
        <w:rPr>
          <w:rFonts w:ascii="Arial" w:hAnsi="Arial" w:cs="Arial"/>
          <w:color w:val="212121"/>
          <w:spacing w:val="3"/>
          <w:sz w:val="24"/>
          <w:szCs w:val="24"/>
        </w:rPr>
        <w:t>i</w:t>
      </w:r>
      <w:r w:rsidRPr="006C17A9">
        <w:rPr>
          <w:rFonts w:ascii="Arial" w:hAnsi="Arial" w:cs="Arial"/>
          <w:color w:val="212121"/>
          <w:spacing w:val="1"/>
          <w:sz w:val="24"/>
          <w:szCs w:val="24"/>
        </w:rPr>
        <w:t>c</w:t>
      </w:r>
      <w:r w:rsidRPr="006C17A9">
        <w:rPr>
          <w:rFonts w:ascii="Arial" w:hAnsi="Arial" w:cs="Arial"/>
          <w:color w:val="212121"/>
          <w:spacing w:val="-1"/>
          <w:sz w:val="24"/>
          <w:szCs w:val="24"/>
        </w:rPr>
        <w:t>a</w:t>
      </w:r>
      <w:r w:rsidRPr="006C17A9">
        <w:rPr>
          <w:rFonts w:ascii="Arial" w:hAnsi="Arial" w:cs="Arial"/>
          <w:color w:val="212121"/>
          <w:sz w:val="24"/>
          <w:szCs w:val="24"/>
        </w:rPr>
        <w:t xml:space="preserve">tion </w:t>
      </w:r>
      <w:r w:rsidRPr="006C17A9">
        <w:rPr>
          <w:rFonts w:ascii="Arial" w:hAnsi="Arial" w:cs="Arial"/>
          <w:color w:val="212121"/>
          <w:spacing w:val="-1"/>
          <w:sz w:val="24"/>
          <w:szCs w:val="24"/>
        </w:rPr>
        <w:t>a</w:t>
      </w:r>
      <w:r w:rsidRPr="006C17A9">
        <w:rPr>
          <w:rFonts w:ascii="Arial" w:hAnsi="Arial" w:cs="Arial"/>
          <w:color w:val="212121"/>
          <w:sz w:val="24"/>
          <w:szCs w:val="24"/>
        </w:rPr>
        <w:t>nd</w:t>
      </w:r>
      <w:r w:rsidRPr="006C17A9">
        <w:rPr>
          <w:rFonts w:ascii="Arial" w:hAnsi="Arial" w:cs="Arial"/>
          <w:color w:val="212121"/>
          <w:spacing w:val="6"/>
          <w:sz w:val="24"/>
          <w:szCs w:val="24"/>
        </w:rPr>
        <w:t xml:space="preserve"> </w:t>
      </w:r>
      <w:r w:rsidRPr="006C17A9">
        <w:rPr>
          <w:rFonts w:ascii="Arial" w:hAnsi="Arial" w:cs="Arial"/>
          <w:color w:val="212121"/>
          <w:spacing w:val="-1"/>
          <w:sz w:val="24"/>
          <w:szCs w:val="24"/>
        </w:rPr>
        <w:t>c</w:t>
      </w:r>
      <w:r w:rsidRPr="006C17A9">
        <w:rPr>
          <w:rFonts w:ascii="Arial" w:hAnsi="Arial" w:cs="Arial"/>
          <w:color w:val="212121"/>
          <w:sz w:val="24"/>
          <w:szCs w:val="24"/>
        </w:rPr>
        <w:t>ontribution this report would</w:t>
      </w:r>
      <w:r w:rsidRPr="006C17A9">
        <w:rPr>
          <w:rFonts w:ascii="Arial" w:hAnsi="Arial" w:cs="Arial"/>
          <w:color w:val="212121"/>
          <w:spacing w:val="-2"/>
          <w:sz w:val="24"/>
          <w:szCs w:val="24"/>
        </w:rPr>
        <w:t xml:space="preserve"> </w:t>
      </w:r>
      <w:r w:rsidRPr="006C17A9">
        <w:rPr>
          <w:rFonts w:ascii="Arial" w:hAnsi="Arial" w:cs="Arial"/>
          <w:color w:val="212121"/>
          <w:sz w:val="24"/>
          <w:szCs w:val="24"/>
        </w:rPr>
        <w:t>not h</w:t>
      </w:r>
      <w:r w:rsidRPr="006C17A9">
        <w:rPr>
          <w:rFonts w:ascii="Arial" w:hAnsi="Arial" w:cs="Arial"/>
          <w:color w:val="212121"/>
          <w:spacing w:val="-3"/>
          <w:sz w:val="24"/>
          <w:szCs w:val="24"/>
        </w:rPr>
        <w:t>a</w:t>
      </w:r>
      <w:r w:rsidRPr="006C17A9">
        <w:rPr>
          <w:rFonts w:ascii="Arial" w:hAnsi="Arial" w:cs="Arial"/>
          <w:color w:val="212121"/>
          <w:sz w:val="24"/>
          <w:szCs w:val="24"/>
        </w:rPr>
        <w:t>ve</w:t>
      </w:r>
      <w:r w:rsidRPr="006C17A9">
        <w:rPr>
          <w:rFonts w:ascii="Arial" w:hAnsi="Arial" w:cs="Arial"/>
          <w:color w:val="212121"/>
          <w:spacing w:val="-3"/>
          <w:sz w:val="24"/>
          <w:szCs w:val="24"/>
        </w:rPr>
        <w:t xml:space="preserve"> </w:t>
      </w:r>
      <w:r w:rsidRPr="006C17A9">
        <w:rPr>
          <w:rFonts w:ascii="Arial" w:hAnsi="Arial" w:cs="Arial"/>
          <w:color w:val="212121"/>
          <w:sz w:val="24"/>
          <w:szCs w:val="24"/>
        </w:rPr>
        <w:t>b</w:t>
      </w:r>
      <w:r w:rsidRPr="006C17A9">
        <w:rPr>
          <w:rFonts w:ascii="Arial" w:hAnsi="Arial" w:cs="Arial"/>
          <w:color w:val="212121"/>
          <w:spacing w:val="-1"/>
          <w:sz w:val="24"/>
          <w:szCs w:val="24"/>
        </w:rPr>
        <w:t>ee</w:t>
      </w:r>
      <w:r w:rsidRPr="006C17A9">
        <w:rPr>
          <w:rFonts w:ascii="Arial" w:hAnsi="Arial" w:cs="Arial"/>
          <w:color w:val="212121"/>
          <w:sz w:val="24"/>
          <w:szCs w:val="24"/>
        </w:rPr>
        <w:t>n</w:t>
      </w:r>
      <w:r w:rsidRPr="006C17A9">
        <w:rPr>
          <w:rFonts w:ascii="Arial" w:hAnsi="Arial" w:cs="Arial"/>
          <w:color w:val="212121"/>
          <w:spacing w:val="-1"/>
          <w:sz w:val="24"/>
          <w:szCs w:val="24"/>
        </w:rPr>
        <w:t xml:space="preserve"> </w:t>
      </w:r>
      <w:r w:rsidRPr="006C17A9">
        <w:rPr>
          <w:rFonts w:ascii="Arial" w:hAnsi="Arial" w:cs="Arial"/>
          <w:color w:val="212121"/>
          <w:sz w:val="24"/>
          <w:szCs w:val="24"/>
        </w:rPr>
        <w:t>possible</w:t>
      </w:r>
      <w:r w:rsidRPr="006C17A9">
        <w:rPr>
          <w:rFonts w:ascii="Arial" w:hAnsi="Arial" w:cs="Arial"/>
          <w:color w:val="212121"/>
          <w:spacing w:val="-4"/>
          <w:sz w:val="24"/>
          <w:szCs w:val="24"/>
        </w:rPr>
        <w:t xml:space="preserve"> </w:t>
      </w:r>
      <w:r w:rsidRPr="006C17A9">
        <w:rPr>
          <w:rFonts w:ascii="Arial" w:hAnsi="Arial" w:cs="Arial"/>
          <w:color w:val="212121"/>
          <w:spacing w:val="-1"/>
          <w:sz w:val="24"/>
          <w:szCs w:val="24"/>
        </w:rPr>
        <w:t>a</w:t>
      </w:r>
      <w:r w:rsidRPr="006C17A9">
        <w:rPr>
          <w:rFonts w:ascii="Arial" w:hAnsi="Arial" w:cs="Arial"/>
          <w:color w:val="212121"/>
          <w:sz w:val="24"/>
          <w:szCs w:val="24"/>
        </w:rPr>
        <w:t>nd would</w:t>
      </w:r>
      <w:r w:rsidRPr="006C17A9">
        <w:rPr>
          <w:rFonts w:ascii="Arial" w:hAnsi="Arial" w:cs="Arial"/>
          <w:color w:val="212121"/>
          <w:spacing w:val="-4"/>
          <w:sz w:val="24"/>
          <w:szCs w:val="24"/>
        </w:rPr>
        <w:t xml:space="preserve"> </w:t>
      </w:r>
      <w:r w:rsidRPr="006C17A9">
        <w:rPr>
          <w:rFonts w:ascii="Arial" w:hAnsi="Arial" w:cs="Arial"/>
          <w:color w:val="212121"/>
          <w:sz w:val="24"/>
          <w:szCs w:val="24"/>
        </w:rPr>
        <w:t xml:space="preserve">not </w:t>
      </w:r>
      <w:r w:rsidRPr="006C17A9">
        <w:rPr>
          <w:rFonts w:ascii="Arial" w:hAnsi="Arial" w:cs="Arial"/>
          <w:color w:val="212121"/>
          <w:spacing w:val="-2"/>
          <w:sz w:val="24"/>
          <w:szCs w:val="24"/>
        </w:rPr>
        <w:t>g</w:t>
      </w:r>
      <w:r w:rsidRPr="006C17A9">
        <w:rPr>
          <w:rFonts w:ascii="Arial" w:hAnsi="Arial" w:cs="Arial"/>
          <w:color w:val="212121"/>
          <w:spacing w:val="-1"/>
          <w:sz w:val="24"/>
          <w:szCs w:val="24"/>
        </w:rPr>
        <w:t>e</w:t>
      </w:r>
      <w:r w:rsidRPr="006C17A9">
        <w:rPr>
          <w:rFonts w:ascii="Arial" w:hAnsi="Arial" w:cs="Arial"/>
          <w:color w:val="212121"/>
          <w:sz w:val="24"/>
          <w:szCs w:val="24"/>
        </w:rPr>
        <w:t>t</w:t>
      </w:r>
      <w:r w:rsidRPr="006C17A9">
        <w:rPr>
          <w:rFonts w:ascii="Arial" w:hAnsi="Arial" w:cs="Arial"/>
          <w:color w:val="212121"/>
          <w:spacing w:val="2"/>
          <w:sz w:val="24"/>
          <w:szCs w:val="24"/>
        </w:rPr>
        <w:t xml:space="preserve"> </w:t>
      </w:r>
      <w:r w:rsidRPr="006C17A9">
        <w:rPr>
          <w:rFonts w:ascii="Arial" w:hAnsi="Arial" w:cs="Arial"/>
          <w:color w:val="212121"/>
          <w:sz w:val="24"/>
          <w:szCs w:val="24"/>
        </w:rPr>
        <w:t>the su</w:t>
      </w:r>
      <w:r w:rsidRPr="006C17A9">
        <w:rPr>
          <w:rFonts w:ascii="Arial" w:hAnsi="Arial" w:cs="Arial"/>
          <w:color w:val="212121"/>
          <w:spacing w:val="-1"/>
          <w:sz w:val="24"/>
          <w:szCs w:val="24"/>
        </w:rPr>
        <w:t>cce</w:t>
      </w:r>
      <w:r w:rsidRPr="006C17A9">
        <w:rPr>
          <w:rFonts w:ascii="Arial" w:hAnsi="Arial" w:cs="Arial"/>
          <w:color w:val="212121"/>
          <w:sz w:val="24"/>
          <w:szCs w:val="24"/>
        </w:rPr>
        <w:t>ssful</w:t>
      </w:r>
      <w:r w:rsidRPr="006C17A9">
        <w:rPr>
          <w:rFonts w:ascii="Arial" w:hAnsi="Arial" w:cs="Arial"/>
          <w:color w:val="212121"/>
          <w:spacing w:val="-3"/>
          <w:sz w:val="24"/>
          <w:szCs w:val="24"/>
        </w:rPr>
        <w:t xml:space="preserve"> </w:t>
      </w:r>
      <w:r w:rsidRPr="006C17A9">
        <w:rPr>
          <w:rFonts w:ascii="Arial" w:hAnsi="Arial" w:cs="Arial"/>
          <w:color w:val="212121"/>
          <w:spacing w:val="-1"/>
          <w:sz w:val="24"/>
          <w:szCs w:val="24"/>
        </w:rPr>
        <w:t>c</w:t>
      </w:r>
      <w:r w:rsidRPr="006C17A9">
        <w:rPr>
          <w:rFonts w:ascii="Arial" w:hAnsi="Arial" w:cs="Arial"/>
          <w:color w:val="212121"/>
          <w:sz w:val="24"/>
          <w:szCs w:val="24"/>
        </w:rPr>
        <w:t>o</w:t>
      </w:r>
      <w:r w:rsidRPr="006C17A9">
        <w:rPr>
          <w:rFonts w:ascii="Arial" w:hAnsi="Arial" w:cs="Arial"/>
          <w:color w:val="212121"/>
          <w:spacing w:val="1"/>
          <w:sz w:val="24"/>
          <w:szCs w:val="24"/>
        </w:rPr>
        <w:t>m</w:t>
      </w:r>
      <w:r w:rsidRPr="006C17A9">
        <w:rPr>
          <w:rFonts w:ascii="Arial" w:hAnsi="Arial" w:cs="Arial"/>
          <w:color w:val="212121"/>
          <w:sz w:val="24"/>
          <w:szCs w:val="24"/>
        </w:rPr>
        <w:t>p</w:t>
      </w:r>
      <w:r w:rsidRPr="006C17A9">
        <w:rPr>
          <w:rFonts w:ascii="Arial" w:hAnsi="Arial" w:cs="Arial"/>
          <w:color w:val="212121"/>
          <w:spacing w:val="-1"/>
          <w:sz w:val="24"/>
          <w:szCs w:val="24"/>
        </w:rPr>
        <w:t>e</w:t>
      </w:r>
      <w:r w:rsidRPr="006C17A9">
        <w:rPr>
          <w:rFonts w:ascii="Arial" w:hAnsi="Arial" w:cs="Arial"/>
          <w:color w:val="212121"/>
          <w:sz w:val="24"/>
          <w:szCs w:val="24"/>
        </w:rPr>
        <w:t>ll</w:t>
      </w:r>
      <w:r w:rsidRPr="006C17A9">
        <w:rPr>
          <w:rFonts w:ascii="Arial" w:hAnsi="Arial" w:cs="Arial"/>
          <w:color w:val="212121"/>
          <w:spacing w:val="-1"/>
          <w:sz w:val="24"/>
          <w:szCs w:val="24"/>
        </w:rPr>
        <w:t>a</w:t>
      </w:r>
      <w:r w:rsidRPr="006C17A9">
        <w:rPr>
          <w:rFonts w:ascii="Arial" w:hAnsi="Arial" w:cs="Arial"/>
          <w:color w:val="212121"/>
          <w:sz w:val="24"/>
          <w:szCs w:val="24"/>
        </w:rPr>
        <w:t>tion.</w:t>
      </w:r>
    </w:p>
    <w:p w:rsidR="0064224F" w:rsidRPr="006C17A9" w:rsidRDefault="0064224F"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C17A9" w:rsidRDefault="001D32CD" w:rsidP="006C17A9">
      <w:pPr>
        <w:spacing w:line="360" w:lineRule="auto"/>
        <w:rPr>
          <w:rFonts w:ascii="Arial" w:hAnsi="Arial" w:cs="Arial"/>
          <w:sz w:val="28"/>
          <w:szCs w:val="28"/>
        </w:rPr>
      </w:pPr>
    </w:p>
    <w:p w:rsidR="001D32CD" w:rsidRPr="00664F07" w:rsidRDefault="00664F07" w:rsidP="00D577A3">
      <w:pPr>
        <w:pStyle w:val="Heading1"/>
        <w:jc w:val="center"/>
        <w:rPr>
          <w:rFonts w:ascii="Arial" w:hAnsi="Arial" w:cs="Arial"/>
          <w:color w:val="002060"/>
        </w:rPr>
      </w:pPr>
      <w:r w:rsidRPr="00664F07">
        <w:rPr>
          <w:rFonts w:ascii="Arial" w:hAnsi="Arial" w:cs="Arial"/>
          <w:color w:val="002060"/>
        </w:rPr>
        <w:lastRenderedPageBreak/>
        <w:t>Abstract</w:t>
      </w:r>
    </w:p>
    <w:p w:rsidR="006B3F12" w:rsidRDefault="006B3F12" w:rsidP="00F42CAE">
      <w:pPr>
        <w:spacing w:line="360" w:lineRule="auto"/>
        <w:jc w:val="both"/>
        <w:rPr>
          <w:rFonts w:ascii="Arial" w:hAnsi="Arial" w:cs="Arial"/>
          <w:sz w:val="24"/>
          <w:szCs w:val="24"/>
        </w:rPr>
      </w:pPr>
    </w:p>
    <w:p w:rsidR="001D32CD" w:rsidRPr="006C17A9" w:rsidRDefault="001D32CD" w:rsidP="00F42CAE">
      <w:pPr>
        <w:spacing w:line="360" w:lineRule="auto"/>
        <w:jc w:val="both"/>
        <w:rPr>
          <w:rFonts w:ascii="Arial" w:hAnsi="Arial" w:cs="Arial"/>
          <w:sz w:val="24"/>
          <w:szCs w:val="24"/>
        </w:rPr>
      </w:pPr>
      <w:r w:rsidRPr="006C17A9">
        <w:rPr>
          <w:rFonts w:ascii="Arial" w:hAnsi="Arial" w:cs="Arial"/>
          <w:sz w:val="24"/>
          <w:szCs w:val="24"/>
        </w:rPr>
        <w:t xml:space="preserve">Money Laundering’ which is becoming common incident in Bangladesh day by day. As Bangladesh is known as developing nation and the socio-economic advancement technology, many criminals are using this technology with various kinds of sample for committing crimes sharply. </w:t>
      </w:r>
      <w:r w:rsidR="00F42CAE" w:rsidRPr="006C17A9">
        <w:rPr>
          <w:rFonts w:ascii="Arial" w:hAnsi="Arial" w:cs="Arial"/>
          <w:sz w:val="24"/>
          <w:szCs w:val="24"/>
        </w:rPr>
        <w:t>Approximately 80</w:t>
      </w:r>
      <w:r w:rsidRPr="006C17A9">
        <w:rPr>
          <w:rFonts w:ascii="Arial" w:hAnsi="Arial" w:cs="Arial"/>
          <w:sz w:val="24"/>
          <w:szCs w:val="24"/>
        </w:rPr>
        <w:t>% people have responded that many illiterate criminals are engaged in crimes with different type of channels. Petty crimes and violent extremism is mainly done by a group of needy peoples. Robbing financial institutions and personal properties are basically done by those group of people who have highly developed idea about advancement of technology. To reach at the end of money laundering, one must have to know how criminals are operating their activities and achieved money without great effort. So, this paper is focusing on grow or cause to grow about money laundering, groups of people involved in money laundering, processes of money laundering, negative impact of money laundering and what kind of paces can stop this violence in Bangladesh.</w:t>
      </w:r>
      <w:r w:rsidR="006B6879">
        <w:rPr>
          <w:rFonts w:ascii="Arial" w:hAnsi="Arial" w:cs="Arial"/>
          <w:sz w:val="24"/>
          <w:szCs w:val="24"/>
        </w:rPr>
        <w:t xml:space="preserve"> This study also </w:t>
      </w:r>
      <w:r w:rsidR="00330882">
        <w:rPr>
          <w:rFonts w:ascii="Arial" w:hAnsi="Arial" w:cs="Arial"/>
          <w:sz w:val="24"/>
          <w:szCs w:val="24"/>
        </w:rPr>
        <w:t>recommends</w:t>
      </w:r>
      <w:r w:rsidR="006B6879">
        <w:rPr>
          <w:rFonts w:ascii="Arial" w:hAnsi="Arial" w:cs="Arial"/>
          <w:sz w:val="24"/>
          <w:szCs w:val="24"/>
        </w:rPr>
        <w:t xml:space="preserve"> some new solutions that may help Bangladesh to tackle money laundering and other financial crime problems. </w:t>
      </w:r>
    </w:p>
    <w:p w:rsidR="001D32CD" w:rsidRPr="006C17A9" w:rsidRDefault="001D32CD" w:rsidP="006C17A9">
      <w:pPr>
        <w:spacing w:line="360" w:lineRule="auto"/>
        <w:rPr>
          <w:rFonts w:ascii="Arial" w:hAnsi="Arial" w:cs="Arial"/>
          <w:sz w:val="24"/>
          <w:szCs w:val="24"/>
        </w:rPr>
      </w:pPr>
    </w:p>
    <w:p w:rsidR="001D32CD" w:rsidRPr="006C17A9" w:rsidRDefault="00321EC2" w:rsidP="006C17A9">
      <w:pPr>
        <w:spacing w:line="360" w:lineRule="auto"/>
        <w:rPr>
          <w:rFonts w:ascii="Arial" w:hAnsi="Arial" w:cs="Arial"/>
          <w:sz w:val="24"/>
          <w:szCs w:val="24"/>
        </w:rPr>
      </w:pPr>
      <w:r w:rsidRPr="00321EC2">
        <w:rPr>
          <w:rFonts w:ascii="Arial" w:hAnsi="Arial" w:cs="Arial"/>
          <w:b/>
          <w:bCs/>
          <w:sz w:val="24"/>
          <w:szCs w:val="24"/>
        </w:rPr>
        <w:t>Key words</w:t>
      </w:r>
      <w:r>
        <w:rPr>
          <w:rFonts w:ascii="Arial" w:hAnsi="Arial" w:cs="Arial"/>
          <w:sz w:val="24"/>
          <w:szCs w:val="24"/>
        </w:rPr>
        <w:t>: Financial criminology, Money laundering, Technology, Bangladesh</w:t>
      </w: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p w:rsidR="001D32CD" w:rsidRPr="006C17A9" w:rsidRDefault="001D32CD" w:rsidP="006C17A9">
      <w:pPr>
        <w:spacing w:line="360" w:lineRule="auto"/>
        <w:rPr>
          <w:rFonts w:ascii="Arial" w:hAnsi="Arial" w:cs="Arial"/>
          <w:sz w:val="24"/>
          <w:szCs w:val="24"/>
        </w:rPr>
      </w:pPr>
    </w:p>
    <w:sdt>
      <w:sdtPr>
        <w:rPr>
          <w:rFonts w:asciiTheme="minorHAnsi" w:eastAsiaTheme="minorHAnsi" w:hAnsiTheme="minorHAnsi" w:cstheme="minorBidi"/>
          <w:b w:val="0"/>
          <w:bCs w:val="0"/>
          <w:color w:val="auto"/>
          <w:sz w:val="22"/>
          <w:szCs w:val="22"/>
          <w:lang w:eastAsia="en-US"/>
        </w:rPr>
        <w:id w:val="434093298"/>
        <w:docPartObj>
          <w:docPartGallery w:val="Table of Contents"/>
          <w:docPartUnique/>
        </w:docPartObj>
      </w:sdtPr>
      <w:sdtEndPr>
        <w:rPr>
          <w:rFonts w:ascii="Arial" w:hAnsi="Arial" w:cs="Arial"/>
          <w:noProof/>
          <w:sz w:val="24"/>
          <w:szCs w:val="24"/>
        </w:rPr>
      </w:sdtEndPr>
      <w:sdtContent>
        <w:p w:rsidR="00C2475C" w:rsidRPr="00B07FA8" w:rsidRDefault="00B07FA8" w:rsidP="005D2D54">
          <w:pPr>
            <w:pStyle w:val="TOCHeading"/>
            <w:jc w:val="center"/>
            <w:rPr>
              <w:rFonts w:ascii="Arial" w:hAnsi="Arial" w:cs="Arial"/>
              <w:color w:val="002060"/>
            </w:rPr>
          </w:pPr>
          <w:r w:rsidRPr="00B07FA8">
            <w:rPr>
              <w:rFonts w:ascii="Arial" w:hAnsi="Arial" w:cs="Arial"/>
              <w:color w:val="002060"/>
            </w:rPr>
            <w:t>Table of C</w:t>
          </w:r>
          <w:r w:rsidR="00C2475C" w:rsidRPr="00B07FA8">
            <w:rPr>
              <w:rFonts w:ascii="Arial" w:hAnsi="Arial" w:cs="Arial"/>
              <w:color w:val="002060"/>
            </w:rPr>
            <w:t>ontents</w:t>
          </w:r>
        </w:p>
        <w:p w:rsidR="00FE0D33" w:rsidRPr="00FE0D33" w:rsidRDefault="00CC31A2">
          <w:pPr>
            <w:pStyle w:val="TOC1"/>
            <w:tabs>
              <w:tab w:val="right" w:leader="dot" w:pos="9350"/>
            </w:tabs>
            <w:rPr>
              <w:rFonts w:ascii="Arial" w:eastAsiaTheme="minorEastAsia" w:hAnsi="Arial" w:cs="Arial"/>
              <w:noProof/>
              <w:sz w:val="24"/>
            </w:rPr>
          </w:pPr>
          <w:r w:rsidRPr="00CC31A2">
            <w:rPr>
              <w:rFonts w:ascii="Arial" w:hAnsi="Arial" w:cs="Arial"/>
              <w:sz w:val="24"/>
              <w:szCs w:val="24"/>
            </w:rPr>
            <w:fldChar w:fldCharType="begin"/>
          </w:r>
          <w:r w:rsidR="00C2475C" w:rsidRPr="005D2D54">
            <w:rPr>
              <w:rFonts w:ascii="Arial" w:hAnsi="Arial" w:cs="Arial"/>
              <w:sz w:val="24"/>
              <w:szCs w:val="24"/>
            </w:rPr>
            <w:instrText xml:space="preserve"> TOC \o "1-3" \h \z \u </w:instrText>
          </w:r>
          <w:r w:rsidRPr="00CC31A2">
            <w:rPr>
              <w:rFonts w:ascii="Arial" w:hAnsi="Arial" w:cs="Arial"/>
              <w:sz w:val="24"/>
              <w:szCs w:val="24"/>
            </w:rPr>
            <w:fldChar w:fldCharType="separate"/>
          </w:r>
          <w:hyperlink w:anchor="_Toc38747907" w:history="1">
            <w:r w:rsidR="00FE0D33" w:rsidRPr="00FE0D33">
              <w:rPr>
                <w:rStyle w:val="Hyperlink"/>
                <w:rFonts w:ascii="Arial" w:hAnsi="Arial" w:cs="Arial"/>
                <w:noProof/>
                <w:sz w:val="24"/>
              </w:rPr>
              <w:t>Letter of Transmittal</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_Toc38747907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ii</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08" w:history="1">
            <w:r w:rsidR="00FE0D33" w:rsidRPr="00FE0D33">
              <w:rPr>
                <w:rStyle w:val="Hyperlink"/>
                <w:rFonts w:ascii="Arial" w:hAnsi="Arial" w:cs="Arial"/>
                <w:noProof/>
                <w:sz w:val="24"/>
              </w:rPr>
              <w:t>Declaration of the Student</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_Toc38747908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iii</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09" w:history="1">
            <w:r w:rsidR="00FE0D33" w:rsidRPr="00FE0D33">
              <w:rPr>
                <w:rStyle w:val="Hyperlink"/>
                <w:rFonts w:ascii="Arial" w:hAnsi="Arial" w:cs="Arial"/>
                <w:noProof/>
                <w:sz w:val="24"/>
              </w:rPr>
              <w:t>Acknowledgement</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_Toc38747909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iv</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10" w:history="1">
            <w:r w:rsidR="00664F07">
              <w:rPr>
                <w:rStyle w:val="Hyperlink"/>
                <w:rFonts w:ascii="Arial" w:hAnsi="Arial" w:cs="Arial"/>
                <w:noProof/>
                <w:sz w:val="24"/>
              </w:rPr>
              <w:t>Abstract</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_Toc38747910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v</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11" w:history="1">
            <w:r w:rsidR="00FE0D33" w:rsidRPr="00FE0D33">
              <w:rPr>
                <w:rStyle w:val="Hyperlink"/>
                <w:rFonts w:ascii="Arial" w:hAnsi="Arial" w:cs="Arial"/>
                <w:noProof/>
                <w:sz w:val="24"/>
              </w:rPr>
              <w:t>List of Tables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_Toc38747911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viii</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12" w:history="1">
            <w:r w:rsidR="00FE0D33" w:rsidRPr="00FE0D33">
              <w:rPr>
                <w:rStyle w:val="Hyperlink"/>
                <w:rFonts w:ascii="Arial" w:hAnsi="Arial" w:cs="Arial"/>
                <w:noProof/>
                <w:sz w:val="24"/>
              </w:rPr>
              <w:t>List of Abbreviations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_Toc38747912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ix</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13" w:history="1">
            <w:r w:rsidR="00FE0D33" w:rsidRPr="00FE0D33">
              <w:rPr>
                <w:rStyle w:val="Hyperlink"/>
                <w:rFonts w:ascii="Arial" w:hAnsi="Arial" w:cs="Arial"/>
                <w:noProof/>
                <w:sz w:val="24"/>
              </w:rPr>
              <w:t>1.0 Background of the Study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_Toc38747913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11</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4" w:history="1">
            <w:r w:rsidR="00FE0D33" w:rsidRPr="00FE0D33">
              <w:rPr>
                <w:rStyle w:val="Hyperlink"/>
                <w:rFonts w:ascii="Arial" w:hAnsi="Arial" w:cs="Arial"/>
                <w:noProof/>
                <w:sz w:val="24"/>
              </w:rPr>
              <w:t>1.1 Financial Criminology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_Toc38747914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12</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5" w:history="1">
            <w:r w:rsidR="00FE0D33" w:rsidRPr="00FE0D33">
              <w:rPr>
                <w:rStyle w:val="Hyperlink"/>
                <w:rFonts w:ascii="Arial" w:hAnsi="Arial" w:cs="Arial"/>
                <w:noProof/>
                <w:sz w:val="24"/>
              </w:rPr>
              <w:t>1.2 Money Laundering</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_Toc38747915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12</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6" w:history="1">
            <w:r w:rsidR="00FE0D33" w:rsidRPr="00FE0D33">
              <w:rPr>
                <w:rStyle w:val="Hyperlink"/>
                <w:rFonts w:ascii="Arial" w:hAnsi="Arial" w:cs="Arial"/>
                <w:noProof/>
                <w:sz w:val="24"/>
              </w:rPr>
              <w:t>1.3 Statement of the Problem</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_Toc38747916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18</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7" w:history="1">
            <w:r w:rsidR="00FE0D33" w:rsidRPr="00FE0D33">
              <w:rPr>
                <w:rStyle w:val="Hyperlink"/>
                <w:rFonts w:ascii="Arial" w:hAnsi="Arial" w:cs="Arial"/>
                <w:noProof/>
                <w:sz w:val="24"/>
              </w:rPr>
              <w:t>1.4 Research objectives and questions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_Toc38747917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18</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8" w:history="1">
            <w:r w:rsidR="00FE0D33" w:rsidRPr="00FE0D33">
              <w:rPr>
                <w:rStyle w:val="Hyperlink"/>
                <w:rFonts w:ascii="Arial" w:hAnsi="Arial" w:cs="Arial"/>
                <w:noProof/>
                <w:sz w:val="24"/>
              </w:rPr>
              <w:t>1.5 Motivation of the Study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_Toc38747918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19</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19" w:history="1">
            <w:r w:rsidR="00FE0D33" w:rsidRPr="00FE0D33">
              <w:rPr>
                <w:rStyle w:val="Hyperlink"/>
                <w:rFonts w:ascii="Arial" w:hAnsi="Arial" w:cs="Arial"/>
                <w:noProof/>
                <w:sz w:val="24"/>
              </w:rPr>
              <w:t>1.6 Scope and limitation of the study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_Toc38747919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19</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20" w:history="1">
            <w:r w:rsidR="00FE0D33" w:rsidRPr="00FE0D33">
              <w:rPr>
                <w:rStyle w:val="Hyperlink"/>
                <w:rFonts w:ascii="Arial" w:hAnsi="Arial" w:cs="Arial"/>
                <w:noProof/>
                <w:sz w:val="24"/>
              </w:rPr>
              <w:t>2.0 Literature Review</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_Toc38747920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21</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21" w:history="1">
            <w:r w:rsidR="00FE0D33" w:rsidRPr="00FE0D33">
              <w:rPr>
                <w:rStyle w:val="Hyperlink"/>
                <w:rFonts w:ascii="Arial" w:hAnsi="Arial" w:cs="Arial"/>
                <w:noProof/>
                <w:sz w:val="24"/>
              </w:rPr>
              <w:t>2.1 Industry Analysis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_Toc38747921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21</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22" w:history="1">
            <w:r w:rsidR="00FE0D33" w:rsidRPr="00FE0D33">
              <w:rPr>
                <w:rStyle w:val="Hyperlink"/>
                <w:rFonts w:ascii="Arial" w:hAnsi="Arial" w:cs="Arial"/>
                <w:noProof/>
                <w:sz w:val="24"/>
              </w:rPr>
              <w:t>2.2 Literature Survey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_Toc38747922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23</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3" w:history="1">
            <w:r w:rsidR="00FE0D33" w:rsidRPr="00FE0D33">
              <w:rPr>
                <w:rStyle w:val="Hyperlink"/>
                <w:rFonts w:ascii="Arial" w:hAnsi="Arial" w:cs="Arial"/>
                <w:i/>
                <w:noProof/>
                <w:sz w:val="24"/>
              </w:rPr>
              <w:t>2.2.1 Analytical report on money laundering about developed countries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_Toc38747923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23</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4" w:history="1">
            <w:r w:rsidR="00FE0D33" w:rsidRPr="00FE0D33">
              <w:rPr>
                <w:rStyle w:val="Hyperlink"/>
                <w:rFonts w:ascii="Arial" w:hAnsi="Arial" w:cs="Arial"/>
                <w:i/>
                <w:noProof/>
                <w:sz w:val="24"/>
                <w:shd w:val="clear" w:color="auto" w:fill="FFFFFF"/>
              </w:rPr>
              <w:t>2.2.2 Analytical report on money laundering about developing countries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_Toc38747924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30</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5" w:history="1">
            <w:r w:rsidR="00FE0D33" w:rsidRPr="00FE0D33">
              <w:rPr>
                <w:rStyle w:val="Hyperlink"/>
                <w:rFonts w:ascii="Arial" w:hAnsi="Arial" w:cs="Arial"/>
                <w:i/>
                <w:noProof/>
                <w:sz w:val="24"/>
                <w:shd w:val="clear" w:color="auto" w:fill="FFFFFF"/>
              </w:rPr>
              <w:t>2.2.3 Problems in Financial Sector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_Toc38747925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38</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6" w:history="1">
            <w:r w:rsidR="00FE0D33" w:rsidRPr="00FE0D33">
              <w:rPr>
                <w:rStyle w:val="Hyperlink"/>
                <w:rFonts w:ascii="Arial" w:hAnsi="Arial" w:cs="Arial"/>
                <w:i/>
                <w:noProof/>
                <w:sz w:val="24"/>
                <w:shd w:val="clear" w:color="auto" w:fill="FFFFFF"/>
              </w:rPr>
              <w:t>2.2.4 Risks that are associated with Financial Institutions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_Toc38747926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40</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7" w:history="1">
            <w:r w:rsidR="00FE0D33" w:rsidRPr="00FE0D33">
              <w:rPr>
                <w:rStyle w:val="Hyperlink"/>
                <w:rFonts w:ascii="Arial" w:hAnsi="Arial" w:cs="Arial"/>
                <w:i/>
                <w:noProof/>
                <w:sz w:val="24"/>
              </w:rPr>
              <w:t>2.2.5 Money Laundering Risk Indicators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_Toc38747927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42</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28" w:history="1">
            <w:r w:rsidR="00FE0D33" w:rsidRPr="00FE0D33">
              <w:rPr>
                <w:rStyle w:val="Hyperlink"/>
                <w:rFonts w:ascii="Arial" w:hAnsi="Arial" w:cs="Arial"/>
                <w:noProof/>
                <w:sz w:val="24"/>
              </w:rPr>
              <w:t>2.3 Theoretical Framework of Financial Criminology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_Toc38747928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43</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29" w:history="1">
            <w:r w:rsidR="00FE0D33" w:rsidRPr="00FE0D33">
              <w:rPr>
                <w:rStyle w:val="Hyperlink"/>
                <w:rFonts w:ascii="Arial" w:hAnsi="Arial" w:cs="Arial"/>
                <w:i/>
                <w:noProof/>
                <w:sz w:val="24"/>
              </w:rPr>
              <w:t>2.3.1 Causes of Money Laundering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_Toc38747929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43</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30" w:history="1">
            <w:r w:rsidR="00FE0D33" w:rsidRPr="00FE0D33">
              <w:rPr>
                <w:rStyle w:val="Hyperlink"/>
                <w:rFonts w:ascii="Arial" w:hAnsi="Arial" w:cs="Arial"/>
                <w:i/>
                <w:noProof/>
                <w:sz w:val="24"/>
                <w:shd w:val="clear" w:color="auto" w:fill="FFFFFF"/>
              </w:rPr>
              <w:t>2.3.2 Effects of Money Laundering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_Toc38747930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45</w:t>
            </w:r>
            <w:r w:rsidRPr="00FE0D33">
              <w:rPr>
                <w:rFonts w:ascii="Arial" w:hAnsi="Arial" w:cs="Arial"/>
                <w:noProof/>
                <w:webHidden/>
                <w:sz w:val="24"/>
              </w:rPr>
              <w:fldChar w:fldCharType="end"/>
            </w:r>
          </w:hyperlink>
        </w:p>
        <w:p w:rsidR="00FE0D33" w:rsidRPr="00FE0D33" w:rsidRDefault="00CC31A2">
          <w:pPr>
            <w:pStyle w:val="TOC3"/>
            <w:tabs>
              <w:tab w:val="right" w:leader="dot" w:pos="9350"/>
            </w:tabs>
            <w:rPr>
              <w:rFonts w:ascii="Arial" w:eastAsiaTheme="minorEastAsia" w:hAnsi="Arial" w:cs="Arial"/>
              <w:noProof/>
              <w:sz w:val="24"/>
            </w:rPr>
          </w:pPr>
          <w:hyperlink w:anchor="_Toc38747931" w:history="1">
            <w:r w:rsidR="00FE0D33" w:rsidRPr="00FE0D33">
              <w:rPr>
                <w:rStyle w:val="Hyperlink"/>
                <w:rFonts w:ascii="Arial" w:hAnsi="Arial" w:cs="Arial"/>
                <w:i/>
                <w:iCs/>
                <w:noProof/>
                <w:sz w:val="24"/>
              </w:rPr>
              <w:t>2.3.3 Solutions for Reduce Money Laundering in Bangladesh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_Toc38747931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48</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32" w:history="1">
            <w:r w:rsidR="00FE0D33" w:rsidRPr="00FE0D33">
              <w:rPr>
                <w:rStyle w:val="Hyperlink"/>
                <w:rFonts w:ascii="Arial" w:hAnsi="Arial" w:cs="Arial"/>
                <w:noProof/>
                <w:sz w:val="24"/>
              </w:rPr>
              <w:t>3.0 Research Methodology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_Toc38747932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51</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33" w:history="1">
            <w:r w:rsidR="00FE0D33" w:rsidRPr="00FE0D33">
              <w:rPr>
                <w:rStyle w:val="Hyperlink"/>
                <w:rFonts w:ascii="Arial" w:hAnsi="Arial" w:cs="Arial"/>
                <w:noProof/>
                <w:sz w:val="24"/>
              </w:rPr>
              <w:t>3.1 Data Collection</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_Toc38747933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51</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34" w:history="1">
            <w:r w:rsidR="00FE0D33" w:rsidRPr="00FE0D33">
              <w:rPr>
                <w:rStyle w:val="Hyperlink"/>
                <w:rFonts w:ascii="Arial" w:hAnsi="Arial" w:cs="Arial"/>
                <w:noProof/>
                <w:sz w:val="24"/>
              </w:rPr>
              <w:t>4.0 Findings and Analysis of the Study</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_Toc38747934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53</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35" w:history="1">
            <w:r w:rsidR="00FE0D33" w:rsidRPr="00FE0D33">
              <w:rPr>
                <w:rStyle w:val="Hyperlink"/>
                <w:rFonts w:ascii="Arial" w:hAnsi="Arial" w:cs="Arial"/>
                <w:noProof/>
                <w:sz w:val="24"/>
              </w:rPr>
              <w:t>4.1 Descriptive Analysis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_Toc38747935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53</w:t>
            </w:r>
            <w:r w:rsidRPr="00FE0D33">
              <w:rPr>
                <w:rFonts w:ascii="Arial" w:hAnsi="Arial" w:cs="Arial"/>
                <w:noProof/>
                <w:webHidden/>
                <w:sz w:val="24"/>
              </w:rPr>
              <w:fldChar w:fldCharType="end"/>
            </w:r>
          </w:hyperlink>
        </w:p>
        <w:p w:rsidR="00FE0D33" w:rsidRPr="00FE0D33" w:rsidRDefault="00CC31A2">
          <w:pPr>
            <w:pStyle w:val="TOC1"/>
            <w:tabs>
              <w:tab w:val="right" w:leader="dot" w:pos="9350"/>
            </w:tabs>
            <w:rPr>
              <w:rFonts w:ascii="Arial" w:eastAsiaTheme="minorEastAsia" w:hAnsi="Arial" w:cs="Arial"/>
              <w:noProof/>
              <w:sz w:val="24"/>
            </w:rPr>
          </w:pPr>
          <w:hyperlink w:anchor="_Toc38747936" w:history="1">
            <w:r w:rsidR="00FE0D33" w:rsidRPr="00FE0D33">
              <w:rPr>
                <w:rStyle w:val="Hyperlink"/>
                <w:rFonts w:ascii="Arial" w:hAnsi="Arial" w:cs="Arial"/>
                <w:noProof/>
                <w:sz w:val="24"/>
              </w:rPr>
              <w:t>5.0 Conclusion and Recommendation</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_Toc38747936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55</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37" w:history="1">
            <w:r w:rsidR="00FE0D33" w:rsidRPr="00FE0D33">
              <w:rPr>
                <w:rStyle w:val="Hyperlink"/>
                <w:rFonts w:ascii="Arial" w:hAnsi="Arial" w:cs="Arial"/>
                <w:noProof/>
                <w:sz w:val="24"/>
              </w:rPr>
              <w:t>5.1 Conclusion</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_Toc38747937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55</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38" w:history="1">
            <w:r w:rsidR="00FE0D33" w:rsidRPr="00FE0D33">
              <w:rPr>
                <w:rStyle w:val="Hyperlink"/>
                <w:rFonts w:ascii="Arial" w:hAnsi="Arial" w:cs="Arial"/>
                <w:noProof/>
                <w:sz w:val="24"/>
              </w:rPr>
              <w:t>5.2 Recommendations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_Toc38747938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56</w:t>
            </w:r>
            <w:r w:rsidRPr="00FE0D33">
              <w:rPr>
                <w:rFonts w:ascii="Arial" w:hAnsi="Arial" w:cs="Arial"/>
                <w:noProof/>
                <w:webHidden/>
                <w:sz w:val="24"/>
              </w:rPr>
              <w:fldChar w:fldCharType="end"/>
            </w:r>
          </w:hyperlink>
        </w:p>
        <w:p w:rsidR="00FE0D33" w:rsidRPr="00FE0D33" w:rsidRDefault="00CC31A2">
          <w:pPr>
            <w:pStyle w:val="TOC2"/>
            <w:tabs>
              <w:tab w:val="right" w:leader="dot" w:pos="9350"/>
            </w:tabs>
            <w:rPr>
              <w:rFonts w:ascii="Arial" w:eastAsiaTheme="minorEastAsia" w:hAnsi="Arial" w:cs="Arial"/>
              <w:noProof/>
              <w:sz w:val="24"/>
            </w:rPr>
          </w:pPr>
          <w:hyperlink w:anchor="_Toc38747939" w:history="1">
            <w:r w:rsidR="00FE0D33" w:rsidRPr="00FE0D33">
              <w:rPr>
                <w:rStyle w:val="Hyperlink"/>
                <w:rFonts w:ascii="Arial" w:hAnsi="Arial" w:cs="Arial"/>
                <w:noProof/>
                <w:sz w:val="24"/>
              </w:rPr>
              <w:t>5.3 Suggestions for Future Research</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_Toc38747939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56</w:t>
            </w:r>
            <w:r w:rsidRPr="00FE0D33">
              <w:rPr>
                <w:rFonts w:ascii="Arial" w:hAnsi="Arial" w:cs="Arial"/>
                <w:noProof/>
                <w:webHidden/>
                <w:sz w:val="24"/>
              </w:rPr>
              <w:fldChar w:fldCharType="end"/>
            </w:r>
          </w:hyperlink>
        </w:p>
        <w:p w:rsidR="00FE0D33" w:rsidRDefault="00CC31A2">
          <w:pPr>
            <w:pStyle w:val="TOC1"/>
            <w:tabs>
              <w:tab w:val="right" w:leader="dot" w:pos="9350"/>
            </w:tabs>
            <w:rPr>
              <w:rFonts w:eastAsiaTheme="minorEastAsia"/>
              <w:noProof/>
            </w:rPr>
          </w:pPr>
          <w:hyperlink w:anchor="_Toc38747940" w:history="1">
            <w:r w:rsidR="00FE0D33" w:rsidRPr="00FE0D33">
              <w:rPr>
                <w:rStyle w:val="Hyperlink"/>
                <w:rFonts w:ascii="Arial" w:eastAsiaTheme="majorEastAsia" w:hAnsi="Arial" w:cs="Arial"/>
                <w:bCs/>
                <w:noProof/>
                <w:sz w:val="24"/>
              </w:rPr>
              <w:t>References</w:t>
            </w:r>
            <w:r w:rsidR="00FE0D33" w:rsidRPr="00FE0D33">
              <w:rPr>
                <w:rFonts w:ascii="Arial" w:hAnsi="Arial" w:cs="Arial"/>
                <w:noProof/>
                <w:webHidden/>
                <w:sz w:val="24"/>
              </w:rPr>
              <w:tab/>
            </w:r>
            <w:r w:rsidRPr="00FE0D33">
              <w:rPr>
                <w:rFonts w:ascii="Arial" w:hAnsi="Arial" w:cs="Arial"/>
                <w:noProof/>
                <w:webHidden/>
                <w:sz w:val="24"/>
              </w:rPr>
              <w:fldChar w:fldCharType="begin"/>
            </w:r>
            <w:r w:rsidR="00FE0D33" w:rsidRPr="00FE0D33">
              <w:rPr>
                <w:rFonts w:ascii="Arial" w:hAnsi="Arial" w:cs="Arial"/>
                <w:noProof/>
                <w:webHidden/>
                <w:sz w:val="24"/>
              </w:rPr>
              <w:instrText xml:space="preserve"> PAGEREF _Toc38747940 \h </w:instrText>
            </w:r>
            <w:r w:rsidRPr="00FE0D33">
              <w:rPr>
                <w:rFonts w:ascii="Arial" w:hAnsi="Arial" w:cs="Arial"/>
                <w:noProof/>
                <w:webHidden/>
                <w:sz w:val="24"/>
              </w:rPr>
            </w:r>
            <w:r w:rsidRPr="00FE0D33">
              <w:rPr>
                <w:rFonts w:ascii="Arial" w:hAnsi="Arial" w:cs="Arial"/>
                <w:noProof/>
                <w:webHidden/>
                <w:sz w:val="24"/>
              </w:rPr>
              <w:fldChar w:fldCharType="separate"/>
            </w:r>
            <w:r w:rsidR="000C01A0">
              <w:rPr>
                <w:rFonts w:ascii="Arial" w:hAnsi="Arial" w:cs="Arial"/>
                <w:noProof/>
                <w:webHidden/>
                <w:sz w:val="24"/>
              </w:rPr>
              <w:t>57</w:t>
            </w:r>
            <w:r w:rsidRPr="00FE0D33">
              <w:rPr>
                <w:rFonts w:ascii="Arial" w:hAnsi="Arial" w:cs="Arial"/>
                <w:noProof/>
                <w:webHidden/>
                <w:sz w:val="24"/>
              </w:rPr>
              <w:fldChar w:fldCharType="end"/>
            </w:r>
          </w:hyperlink>
        </w:p>
        <w:p w:rsidR="00C2475C" w:rsidRPr="005D2D54" w:rsidRDefault="00CC31A2">
          <w:pPr>
            <w:rPr>
              <w:rFonts w:ascii="Arial" w:hAnsi="Arial" w:cs="Arial"/>
              <w:sz w:val="24"/>
              <w:szCs w:val="24"/>
            </w:rPr>
          </w:pPr>
          <w:r w:rsidRPr="005D2D54">
            <w:rPr>
              <w:rFonts w:ascii="Arial" w:hAnsi="Arial" w:cs="Arial"/>
              <w:bCs/>
              <w:noProof/>
              <w:sz w:val="24"/>
              <w:szCs w:val="24"/>
            </w:rPr>
            <w:fldChar w:fldCharType="end"/>
          </w:r>
        </w:p>
      </w:sdtContent>
    </w:sdt>
    <w:p w:rsidR="00C2475C" w:rsidRPr="006C17A9" w:rsidRDefault="00C2475C" w:rsidP="006C17A9">
      <w:pPr>
        <w:spacing w:line="360" w:lineRule="auto"/>
        <w:jc w:val="center"/>
        <w:rPr>
          <w:rFonts w:ascii="Arial" w:hAnsi="Arial" w:cs="Arial"/>
          <w:b/>
          <w:color w:val="002060"/>
          <w:sz w:val="28"/>
          <w:szCs w:val="28"/>
        </w:rPr>
      </w:pPr>
    </w:p>
    <w:p w:rsidR="00E92ED2" w:rsidRDefault="007131EA" w:rsidP="00E92ED2">
      <w:pPr>
        <w:spacing w:line="360" w:lineRule="auto"/>
        <w:jc w:val="center"/>
        <w:rPr>
          <w:rFonts w:ascii="Arial" w:hAnsi="Arial" w:cs="Arial"/>
          <w:b/>
          <w:color w:val="002060"/>
          <w:sz w:val="28"/>
          <w:szCs w:val="28"/>
        </w:rPr>
      </w:pPr>
      <w:r w:rsidRPr="006C17A9">
        <w:rPr>
          <w:rFonts w:ascii="Arial" w:hAnsi="Arial" w:cs="Arial"/>
          <w:b/>
          <w:color w:val="002060"/>
          <w:sz w:val="28"/>
          <w:szCs w:val="28"/>
        </w:rPr>
        <w:t xml:space="preserve">                                                                                           </w:t>
      </w:r>
      <w:r w:rsidR="00E92ED2">
        <w:rPr>
          <w:rFonts w:ascii="Arial" w:hAnsi="Arial" w:cs="Arial"/>
          <w:b/>
          <w:color w:val="002060"/>
          <w:sz w:val="28"/>
          <w:szCs w:val="28"/>
        </w:rPr>
        <w:t xml:space="preserve">                               </w:t>
      </w: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0418F4" w:rsidRDefault="000418F4" w:rsidP="000418F4">
      <w:pPr>
        <w:spacing w:line="360" w:lineRule="auto"/>
        <w:rPr>
          <w:rFonts w:ascii="Arial" w:hAnsi="Arial" w:cs="Arial"/>
          <w:b/>
          <w:color w:val="002060"/>
          <w:sz w:val="28"/>
          <w:szCs w:val="28"/>
        </w:rPr>
      </w:pPr>
    </w:p>
    <w:p w:rsidR="00ED6163" w:rsidRDefault="00ED6163" w:rsidP="00ED6163">
      <w:pPr>
        <w:spacing w:line="360" w:lineRule="auto"/>
        <w:rPr>
          <w:rFonts w:ascii="Arial" w:hAnsi="Arial" w:cs="Arial"/>
          <w:b/>
          <w:color w:val="002060"/>
          <w:sz w:val="28"/>
          <w:szCs w:val="28"/>
        </w:rPr>
      </w:pPr>
    </w:p>
    <w:p w:rsidR="00D577A3" w:rsidRPr="00B07FA8" w:rsidRDefault="00D577A3" w:rsidP="00ED6163">
      <w:pPr>
        <w:spacing w:line="360" w:lineRule="auto"/>
        <w:jc w:val="center"/>
        <w:rPr>
          <w:rFonts w:ascii="Arial" w:hAnsi="Arial" w:cs="Arial"/>
          <w:b/>
          <w:sz w:val="28"/>
          <w:szCs w:val="24"/>
        </w:rPr>
      </w:pPr>
      <w:r w:rsidRPr="00B07FA8">
        <w:rPr>
          <w:rFonts w:ascii="Arial" w:hAnsi="Arial" w:cs="Arial"/>
          <w:b/>
          <w:color w:val="002060"/>
          <w:sz w:val="24"/>
        </w:rPr>
        <w:lastRenderedPageBreak/>
        <w:t>List of Figure</w:t>
      </w:r>
    </w:p>
    <w:tbl>
      <w:tblPr>
        <w:tblStyle w:val="TableGrid"/>
        <w:tblW w:w="0" w:type="auto"/>
        <w:tblLook w:val="04A0"/>
      </w:tblPr>
      <w:tblGrid>
        <w:gridCol w:w="9350"/>
      </w:tblGrid>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1.1= Issues of Financial Crime</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1.2= Ways of Money Laundering</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1.3= Position of Bangladesh in AML Index from 2013-2015</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1.4= Money Laundering Rate through Foreign Trade</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1.5= Distribution of Drug Users by Their Profession</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1.6= Ranking of Bangladesh in Corruption</w:t>
            </w:r>
          </w:p>
        </w:tc>
      </w:tr>
      <w:tr w:rsidR="005D2D54" w:rsidRPr="005D2D54" w:rsidTr="005D2D54">
        <w:tc>
          <w:tcPr>
            <w:tcW w:w="9350" w:type="dxa"/>
          </w:tcPr>
          <w:p w:rsidR="005D2D54" w:rsidRPr="005D2D54" w:rsidRDefault="005D2D54" w:rsidP="00205178">
            <w:pPr>
              <w:spacing w:line="360" w:lineRule="auto"/>
              <w:jc w:val="both"/>
              <w:rPr>
                <w:rFonts w:ascii="Arial" w:hAnsi="Arial" w:cs="Arial"/>
                <w:sz w:val="24"/>
              </w:rPr>
            </w:pPr>
            <w:r w:rsidRPr="005D2D54">
              <w:rPr>
                <w:rFonts w:ascii="Arial" w:hAnsi="Arial" w:cs="Arial"/>
                <w:sz w:val="24"/>
              </w:rPr>
              <w:t>Figure 2.7= Phase of Money Laundering</w:t>
            </w:r>
          </w:p>
        </w:tc>
      </w:tr>
    </w:tbl>
    <w:p w:rsidR="00330882" w:rsidRPr="00B07FA8" w:rsidRDefault="00330882" w:rsidP="005D2D54">
      <w:pPr>
        <w:pStyle w:val="Heading1"/>
        <w:jc w:val="center"/>
        <w:rPr>
          <w:rFonts w:ascii="Arial" w:hAnsi="Arial" w:cs="Arial"/>
          <w:color w:val="002060"/>
          <w:sz w:val="24"/>
        </w:rPr>
      </w:pPr>
      <w:bookmarkStart w:id="3" w:name="_Toc38747911"/>
      <w:r w:rsidRPr="00B07FA8">
        <w:rPr>
          <w:rFonts w:ascii="Arial" w:hAnsi="Arial" w:cs="Arial"/>
          <w:color w:val="002060"/>
          <w:sz w:val="24"/>
        </w:rPr>
        <w:t>List of Tables</w:t>
      </w:r>
      <w:bookmarkEnd w:id="3"/>
    </w:p>
    <w:p w:rsidR="00330882" w:rsidRDefault="00330882" w:rsidP="00330882">
      <w:pPr>
        <w:rPr>
          <w:rFonts w:ascii="Arial" w:hAnsi="Arial" w:cs="Arial"/>
          <w:sz w:val="24"/>
        </w:rPr>
      </w:pPr>
    </w:p>
    <w:tbl>
      <w:tblPr>
        <w:tblStyle w:val="TableGrid"/>
        <w:tblW w:w="0" w:type="auto"/>
        <w:tblLook w:val="04A0"/>
      </w:tblPr>
      <w:tblGrid>
        <w:gridCol w:w="9350"/>
      </w:tblGrid>
      <w:tr w:rsidR="005D2D54" w:rsidRPr="005D2D54" w:rsidTr="005D2D54">
        <w:tc>
          <w:tcPr>
            <w:tcW w:w="9350" w:type="dxa"/>
          </w:tcPr>
          <w:p w:rsidR="005D2D54" w:rsidRPr="005D2D54" w:rsidRDefault="005D2D54" w:rsidP="00205178">
            <w:pPr>
              <w:rPr>
                <w:rFonts w:ascii="Arial" w:hAnsi="Arial" w:cs="Arial"/>
                <w:sz w:val="24"/>
              </w:rPr>
            </w:pPr>
            <w:r w:rsidRPr="005D2D54">
              <w:rPr>
                <w:rFonts w:ascii="Arial" w:hAnsi="Arial" w:cs="Arial"/>
                <w:sz w:val="24"/>
              </w:rPr>
              <w:t>Table 1.1= Human Trafficking Data from 2013-2018</w:t>
            </w:r>
          </w:p>
        </w:tc>
      </w:tr>
    </w:tbl>
    <w:p w:rsidR="00330882" w:rsidRPr="006C17A9" w:rsidRDefault="00330882" w:rsidP="00330882">
      <w:pPr>
        <w:spacing w:line="360" w:lineRule="auto"/>
        <w:jc w:val="center"/>
        <w:rPr>
          <w:rFonts w:ascii="Arial" w:hAnsi="Arial" w:cs="Arial"/>
          <w:b/>
          <w:color w:val="002060"/>
          <w:sz w:val="28"/>
          <w:szCs w:val="28"/>
        </w:rPr>
      </w:pPr>
    </w:p>
    <w:p w:rsidR="00330882" w:rsidRPr="006C17A9" w:rsidRDefault="00330882"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D577A3" w:rsidRPr="00B07FA8" w:rsidRDefault="00D577A3" w:rsidP="005D2D54">
      <w:pPr>
        <w:pStyle w:val="Heading1"/>
        <w:jc w:val="center"/>
        <w:rPr>
          <w:rFonts w:ascii="Arial" w:hAnsi="Arial" w:cs="Arial"/>
          <w:color w:val="002060"/>
          <w:sz w:val="24"/>
          <w:szCs w:val="24"/>
        </w:rPr>
      </w:pPr>
      <w:bookmarkStart w:id="4" w:name="_Toc38747912"/>
      <w:r w:rsidRPr="00B07FA8">
        <w:rPr>
          <w:rFonts w:ascii="Arial" w:hAnsi="Arial" w:cs="Arial"/>
          <w:color w:val="002060"/>
          <w:sz w:val="24"/>
          <w:szCs w:val="24"/>
        </w:rPr>
        <w:lastRenderedPageBreak/>
        <w:t>List of Abbreviations</w:t>
      </w:r>
      <w:bookmarkEnd w:id="4"/>
    </w:p>
    <w:p w:rsidR="00260200" w:rsidRPr="005D2D54" w:rsidRDefault="00260200" w:rsidP="00861864">
      <w:pPr>
        <w:spacing w:line="360" w:lineRule="auto"/>
        <w:rPr>
          <w:rFonts w:ascii="Arial" w:hAnsi="Arial" w:cs="Arial"/>
          <w:b/>
          <w:color w:val="002060"/>
          <w:sz w:val="28"/>
          <w:szCs w:val="28"/>
          <w:u w:val="single"/>
        </w:rPr>
      </w:pPr>
    </w:p>
    <w:tbl>
      <w:tblPr>
        <w:tblStyle w:val="TableGrid"/>
        <w:tblW w:w="0" w:type="auto"/>
        <w:tblLook w:val="04A0"/>
      </w:tblPr>
      <w:tblGrid>
        <w:gridCol w:w="9350"/>
      </w:tblGrid>
      <w:tr w:rsidR="005D2D54" w:rsidRPr="005D2D54" w:rsidTr="005D2D54">
        <w:tc>
          <w:tcPr>
            <w:tcW w:w="9350" w:type="dxa"/>
          </w:tcPr>
          <w:p w:rsidR="005D2D54" w:rsidRPr="005D2D54" w:rsidRDefault="005D2D54" w:rsidP="00205178">
            <w:pPr>
              <w:spacing w:line="360" w:lineRule="auto"/>
              <w:rPr>
                <w:rFonts w:ascii="Arial" w:hAnsi="Arial" w:cs="Arial"/>
                <w:sz w:val="24"/>
                <w:szCs w:val="24"/>
              </w:rPr>
            </w:pPr>
            <w:r w:rsidRPr="005D2D54">
              <w:rPr>
                <w:rFonts w:ascii="Arial" w:hAnsi="Arial" w:cs="Arial"/>
                <w:sz w:val="24"/>
                <w:szCs w:val="24"/>
              </w:rPr>
              <w:t>AML= Anti Money Laundering</w:t>
            </w:r>
          </w:p>
        </w:tc>
      </w:tr>
      <w:tr w:rsidR="005D2D54" w:rsidRPr="005D2D54" w:rsidTr="005D2D54">
        <w:tc>
          <w:tcPr>
            <w:tcW w:w="9350" w:type="dxa"/>
          </w:tcPr>
          <w:p w:rsidR="005D2D54" w:rsidRPr="005D2D54" w:rsidRDefault="005D2D54" w:rsidP="00205178">
            <w:pPr>
              <w:spacing w:line="360" w:lineRule="auto"/>
              <w:rPr>
                <w:rFonts w:ascii="Arial" w:hAnsi="Arial" w:cs="Arial"/>
                <w:sz w:val="24"/>
                <w:szCs w:val="24"/>
              </w:rPr>
            </w:pPr>
            <w:r w:rsidRPr="005D2D54">
              <w:rPr>
                <w:rFonts w:ascii="Arial" w:hAnsi="Arial" w:cs="Arial"/>
                <w:sz w:val="24"/>
                <w:szCs w:val="24"/>
              </w:rPr>
              <w:t>APG= Asia Pacific Group</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sz w:val="24"/>
                <w:szCs w:val="24"/>
              </w:rPr>
              <w:t>APRA=</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The Australian Prudential Regulation Authority </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 xml:space="preserve">APT= Advanced Persistent Threats </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BB= Bangladesh Bank</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BBS</w:t>
            </w:r>
            <w:r w:rsidRPr="005D2D54">
              <w:rPr>
                <w:rFonts w:ascii="Arial" w:hAnsi="Arial" w:cs="Arial"/>
                <w:color w:val="222222"/>
                <w:sz w:val="24"/>
                <w:szCs w:val="24"/>
                <w:shd w:val="clear" w:color="auto" w:fill="FFFFFF"/>
              </w:rPr>
              <w:t xml:space="preserve">= </w:t>
            </w:r>
            <w:r w:rsidRPr="005D2D54">
              <w:rPr>
                <w:rFonts w:ascii="Arial" w:hAnsi="Arial" w:cs="Arial"/>
                <w:bCs/>
                <w:color w:val="222222"/>
                <w:sz w:val="24"/>
                <w:szCs w:val="24"/>
                <w:shd w:val="clear" w:color="auto" w:fill="FFFFFF"/>
              </w:rPr>
              <w:t>Bangladesh</w:t>
            </w:r>
            <w:r w:rsidRPr="005D2D54">
              <w:rPr>
                <w:rFonts w:ascii="Arial" w:hAnsi="Arial" w:cs="Arial"/>
                <w:color w:val="222222"/>
                <w:sz w:val="24"/>
                <w:szCs w:val="24"/>
                <w:shd w:val="clear" w:color="auto" w:fill="FFFFFF"/>
              </w:rPr>
              <w:t> Bureau of Statistics</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BFIU=</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Bangladesh Financial Intelligence Unit </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 xml:space="preserve">BIBM= </w:t>
            </w:r>
            <w:r w:rsidRPr="005D2D54">
              <w:rPr>
                <w:rFonts w:ascii="Arial" w:hAnsi="Arial" w:cs="Arial"/>
                <w:bCs/>
                <w:color w:val="222222"/>
                <w:sz w:val="24"/>
                <w:shd w:val="clear" w:color="auto" w:fill="FFFFFF"/>
              </w:rPr>
              <w:t>Bangladesh</w:t>
            </w:r>
            <w:r w:rsidRPr="005D2D54">
              <w:rPr>
                <w:rFonts w:ascii="Arial" w:hAnsi="Arial" w:cs="Arial"/>
                <w:color w:val="222222"/>
                <w:sz w:val="24"/>
                <w:shd w:val="clear" w:color="auto" w:fill="FFFFFF"/>
              </w:rPr>
              <w:t> Institute of Bank Management</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BNM= Bank Negara Malaysia</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BPFI=</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The Banking and Payments Federation Ireland</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 xml:space="preserve">BSEC= </w:t>
            </w:r>
            <w:r w:rsidRPr="005D2D54">
              <w:rPr>
                <w:rFonts w:ascii="Arial" w:hAnsi="Arial" w:cs="Arial"/>
                <w:spacing w:val="8"/>
                <w:sz w:val="24"/>
                <w:shd w:val="clear" w:color="auto" w:fill="FFFFFF"/>
              </w:rPr>
              <w:t>Bangladesh Securities and Exchange Commission</w:t>
            </w:r>
          </w:p>
        </w:tc>
      </w:tr>
      <w:tr w:rsidR="005D2D54" w:rsidRPr="005D2D54" w:rsidTr="005D2D54">
        <w:tc>
          <w:tcPr>
            <w:tcW w:w="9350" w:type="dxa"/>
          </w:tcPr>
          <w:p w:rsidR="005D2D54" w:rsidRPr="005D2D54" w:rsidRDefault="005D2D54" w:rsidP="00205178">
            <w:pPr>
              <w:spacing w:line="360" w:lineRule="auto"/>
              <w:rPr>
                <w:rFonts w:ascii="Arial" w:hAnsi="Arial" w:cs="Arial"/>
                <w:sz w:val="24"/>
              </w:rPr>
            </w:pPr>
            <w:r w:rsidRPr="005D2D54">
              <w:rPr>
                <w:rFonts w:ascii="Arial" w:hAnsi="Arial" w:cs="Arial"/>
                <w:color w:val="222222"/>
                <w:sz w:val="24"/>
                <w:shd w:val="clear" w:color="auto" w:fill="FFFFFF"/>
              </w:rPr>
              <w:t>CFT=</w:t>
            </w:r>
            <w:r w:rsidRPr="005D2D54">
              <w:rPr>
                <w:rFonts w:ascii="Arial" w:hAnsi="Arial" w:cs="Arial"/>
                <w:color w:val="444444"/>
              </w:rPr>
              <w:t xml:space="preserve"> </w:t>
            </w:r>
            <w:r w:rsidRPr="005D2D54">
              <w:rPr>
                <w:rFonts w:ascii="Arial" w:hAnsi="Arial" w:cs="Arial"/>
                <w:sz w:val="24"/>
              </w:rPr>
              <w:t>Combating Financing of Terrorism</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sz w:val="24"/>
              </w:rPr>
              <w:t>FATF=</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The Financial Action Task Force </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FINMA=</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The Swiss Financial Market Supervisory Authority</w:t>
            </w:r>
          </w:p>
        </w:tc>
      </w:tr>
      <w:tr w:rsidR="005D2D54" w:rsidRPr="005D2D54" w:rsidTr="005D2D54">
        <w:tc>
          <w:tcPr>
            <w:tcW w:w="9350" w:type="dxa"/>
          </w:tcPr>
          <w:p w:rsidR="005D2D54" w:rsidRPr="005D2D54" w:rsidRDefault="005D2D54" w:rsidP="00205178">
            <w:pPr>
              <w:spacing w:line="360" w:lineRule="auto"/>
              <w:rPr>
                <w:rFonts w:ascii="Arial" w:hAnsi="Arial" w:cs="Arial"/>
                <w:bCs/>
                <w:color w:val="222222"/>
                <w:sz w:val="24"/>
                <w:shd w:val="clear" w:color="auto" w:fill="FFFFFF"/>
              </w:rPr>
            </w:pPr>
            <w:r w:rsidRPr="005D2D54">
              <w:rPr>
                <w:rFonts w:ascii="Arial" w:hAnsi="Arial" w:cs="Arial"/>
                <w:color w:val="222222"/>
                <w:sz w:val="24"/>
                <w:shd w:val="clear" w:color="auto" w:fill="FFFFFF"/>
              </w:rPr>
              <w:t>FIU=</w:t>
            </w:r>
            <w:r w:rsidRPr="005D2D54">
              <w:rPr>
                <w:rFonts w:ascii="Arial" w:hAnsi="Arial" w:cs="Arial"/>
                <w:b/>
                <w:bCs/>
                <w:color w:val="222222"/>
                <w:shd w:val="clear" w:color="auto" w:fill="FFFFFF"/>
              </w:rPr>
              <w:t xml:space="preserve"> </w:t>
            </w:r>
            <w:r w:rsidRPr="005D2D54">
              <w:rPr>
                <w:rFonts w:ascii="Arial" w:hAnsi="Arial" w:cs="Arial"/>
                <w:bCs/>
                <w:color w:val="222222"/>
                <w:sz w:val="24"/>
                <w:shd w:val="clear" w:color="auto" w:fill="FFFFFF"/>
              </w:rPr>
              <w:t>Financial Intelligence Unit</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bCs/>
                <w:color w:val="222222"/>
                <w:sz w:val="24"/>
                <w:shd w:val="clear" w:color="auto" w:fill="FFFFFF"/>
              </w:rPr>
              <w:t>FSA=</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Financial Services Authority</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FY= Financial Year</w:t>
            </w:r>
          </w:p>
        </w:tc>
      </w:tr>
      <w:tr w:rsidR="005D2D54" w:rsidRPr="005D2D54" w:rsidTr="005D2D54">
        <w:tc>
          <w:tcPr>
            <w:tcW w:w="9350" w:type="dxa"/>
          </w:tcPr>
          <w:p w:rsidR="005D2D54" w:rsidRPr="005D2D54" w:rsidRDefault="005D2D54" w:rsidP="00205178">
            <w:pPr>
              <w:spacing w:line="360" w:lineRule="auto"/>
              <w:rPr>
                <w:rStyle w:val="Emphasis"/>
                <w:rFonts w:ascii="Arial" w:hAnsi="Arial" w:cs="Arial"/>
                <w:i w:val="0"/>
                <w:sz w:val="24"/>
              </w:rPr>
            </w:pPr>
            <w:r w:rsidRPr="005D2D54">
              <w:rPr>
                <w:rFonts w:ascii="Arial" w:hAnsi="Arial" w:cs="Arial"/>
                <w:color w:val="222222"/>
                <w:sz w:val="24"/>
                <w:shd w:val="clear" w:color="auto" w:fill="FFFFFF"/>
              </w:rPr>
              <w:t>GFI=</w:t>
            </w:r>
            <w:r w:rsidRPr="005D2D54">
              <w:rPr>
                <w:rFonts w:ascii="Helvetica" w:hAnsi="Helvetica"/>
                <w:color w:val="848484"/>
                <w:sz w:val="21"/>
                <w:szCs w:val="21"/>
                <w:shd w:val="clear" w:color="auto" w:fill="F9F9F9"/>
              </w:rPr>
              <w:t xml:space="preserve"> </w:t>
            </w:r>
            <w:r w:rsidRPr="005D2D54">
              <w:rPr>
                <w:rStyle w:val="Emphasis"/>
                <w:rFonts w:ascii="Arial" w:hAnsi="Arial" w:cs="Arial"/>
                <w:i w:val="0"/>
                <w:sz w:val="24"/>
              </w:rPr>
              <w:t>Global Financial Institution</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zCs w:val="24"/>
                <w:shd w:val="clear" w:color="auto" w:fill="FFFFFF"/>
              </w:rPr>
            </w:pPr>
            <w:r w:rsidRPr="005D2D54">
              <w:rPr>
                <w:rFonts w:ascii="Arial" w:hAnsi="Arial" w:cs="Arial"/>
                <w:sz w:val="24"/>
                <w:szCs w:val="24"/>
                <w:shd w:val="clear" w:color="auto" w:fill="F9F9F9"/>
              </w:rPr>
              <w:t>GDP=</w:t>
            </w:r>
            <w:r w:rsidRPr="005D2D54">
              <w:rPr>
                <w:rFonts w:ascii="Arial" w:hAnsi="Arial" w:cs="Arial"/>
                <w:color w:val="222222"/>
                <w:sz w:val="48"/>
                <w:szCs w:val="48"/>
                <w:shd w:val="clear" w:color="auto" w:fill="FFFFFF"/>
              </w:rPr>
              <w:t xml:space="preserve"> </w:t>
            </w:r>
            <w:r w:rsidRPr="005D2D54">
              <w:rPr>
                <w:rFonts w:ascii="Arial" w:hAnsi="Arial" w:cs="Arial"/>
                <w:color w:val="222222"/>
                <w:sz w:val="24"/>
                <w:szCs w:val="24"/>
                <w:shd w:val="clear" w:color="auto" w:fill="FFFFFF"/>
              </w:rPr>
              <w:t>Gross Domestic Product</w:t>
            </w:r>
          </w:p>
        </w:tc>
      </w:tr>
      <w:tr w:rsidR="005D2D54" w:rsidRPr="005D2D54" w:rsidTr="005D2D54">
        <w:tc>
          <w:tcPr>
            <w:tcW w:w="9350" w:type="dxa"/>
          </w:tcPr>
          <w:p w:rsidR="005D2D54" w:rsidRPr="005D2D54" w:rsidRDefault="005D2D54" w:rsidP="00205178">
            <w:pPr>
              <w:spacing w:line="360" w:lineRule="auto"/>
              <w:rPr>
                <w:rFonts w:ascii="Arial" w:hAnsi="Arial" w:cs="Arial"/>
                <w:bCs/>
                <w:color w:val="222222"/>
                <w:sz w:val="24"/>
                <w:shd w:val="clear" w:color="auto" w:fill="FFFFFF"/>
              </w:rPr>
            </w:pPr>
            <w:r w:rsidRPr="005D2D54">
              <w:rPr>
                <w:rFonts w:ascii="Arial" w:hAnsi="Arial" w:cs="Arial"/>
                <w:color w:val="222222"/>
                <w:sz w:val="24"/>
                <w:szCs w:val="24"/>
                <w:shd w:val="clear" w:color="auto" w:fill="FFFFFF"/>
              </w:rPr>
              <w:t>HDI=</w:t>
            </w:r>
            <w:r w:rsidRPr="005D2D54">
              <w:rPr>
                <w:rFonts w:ascii="Arial" w:hAnsi="Arial" w:cs="Arial"/>
                <w:b/>
                <w:bCs/>
                <w:color w:val="222222"/>
                <w:shd w:val="clear" w:color="auto" w:fill="FFFFFF"/>
              </w:rPr>
              <w:t xml:space="preserve"> </w:t>
            </w:r>
            <w:r w:rsidRPr="005D2D54">
              <w:rPr>
                <w:rFonts w:ascii="Arial" w:hAnsi="Arial" w:cs="Arial"/>
                <w:bCs/>
                <w:color w:val="222222"/>
                <w:sz w:val="24"/>
                <w:shd w:val="clear" w:color="auto" w:fill="FFFFFF"/>
              </w:rPr>
              <w:t>Human Development Index</w:t>
            </w:r>
          </w:p>
        </w:tc>
      </w:tr>
      <w:tr w:rsidR="005D2D54" w:rsidRPr="005D2D54" w:rsidTr="005D2D54">
        <w:tc>
          <w:tcPr>
            <w:tcW w:w="9350" w:type="dxa"/>
          </w:tcPr>
          <w:p w:rsidR="005D2D54" w:rsidRPr="005D2D54" w:rsidRDefault="005D2D54" w:rsidP="00205178">
            <w:pPr>
              <w:spacing w:line="360" w:lineRule="auto"/>
              <w:rPr>
                <w:rFonts w:ascii="Arial" w:hAnsi="Arial" w:cs="Arial"/>
                <w:bCs/>
                <w:color w:val="222222"/>
                <w:sz w:val="24"/>
                <w:szCs w:val="24"/>
                <w:shd w:val="clear" w:color="auto" w:fill="FFFFFF"/>
              </w:rPr>
            </w:pPr>
            <w:r w:rsidRPr="005D2D54">
              <w:rPr>
                <w:rFonts w:ascii="Arial" w:hAnsi="Arial" w:cs="Arial"/>
                <w:bCs/>
                <w:color w:val="222222"/>
                <w:sz w:val="24"/>
                <w:shd w:val="clear" w:color="auto" w:fill="FFFFFF"/>
              </w:rPr>
              <w:t>IMF</w:t>
            </w:r>
            <w:r w:rsidRPr="005D2D54">
              <w:rPr>
                <w:rFonts w:ascii="Arial" w:hAnsi="Arial" w:cs="Arial"/>
                <w:bCs/>
                <w:color w:val="222222"/>
                <w:sz w:val="24"/>
                <w:szCs w:val="24"/>
                <w:shd w:val="clear" w:color="auto" w:fill="FFFFFF"/>
              </w:rPr>
              <w:t>= International Monetary Fund</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bCs/>
                <w:color w:val="222222"/>
                <w:sz w:val="24"/>
                <w:szCs w:val="24"/>
                <w:shd w:val="clear" w:color="auto" w:fill="FFFFFF"/>
              </w:rPr>
              <w:t>ING=</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International Netherlands Group</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ML= Money Laundering</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NAR= Net Amount at Risk</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 xml:space="preserve">NBFI= </w:t>
            </w:r>
            <w:r w:rsidRPr="005D2D54">
              <w:rPr>
                <w:rFonts w:ascii="Arial" w:hAnsi="Arial" w:cs="Arial"/>
                <w:color w:val="222222"/>
                <w:shd w:val="clear" w:color="auto" w:fill="FFFFFF"/>
              </w:rPr>
              <w:t>N</w:t>
            </w:r>
            <w:r w:rsidRPr="005D2D54">
              <w:rPr>
                <w:rFonts w:ascii="Arial" w:hAnsi="Arial" w:cs="Arial"/>
                <w:color w:val="222222"/>
                <w:sz w:val="24"/>
                <w:shd w:val="clear" w:color="auto" w:fill="FFFFFF"/>
              </w:rPr>
              <w:t>on-banking financial institution</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NRA</w:t>
            </w:r>
            <w:r w:rsidRPr="005D2D54">
              <w:rPr>
                <w:rFonts w:ascii="Arial" w:hAnsi="Arial" w:cs="Arial"/>
                <w:color w:val="222222"/>
                <w:sz w:val="28"/>
                <w:shd w:val="clear" w:color="auto" w:fill="FFFFFF"/>
              </w:rPr>
              <w:t xml:space="preserve">= </w:t>
            </w:r>
            <w:r w:rsidRPr="005D2D54">
              <w:rPr>
                <w:rFonts w:ascii="Arial" w:hAnsi="Arial" w:cs="Arial"/>
                <w:color w:val="222222"/>
                <w:sz w:val="24"/>
                <w:shd w:val="clear" w:color="auto" w:fill="FFFFFF"/>
              </w:rPr>
              <w:t>Non-Resident Alien</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PDI=</w:t>
            </w:r>
            <w:r w:rsidRPr="005D2D54">
              <w:rPr>
                <w:rFonts w:ascii="Arial" w:hAnsi="Arial" w:cs="Arial"/>
                <w:color w:val="222222"/>
                <w:shd w:val="clear" w:color="auto" w:fill="FFFFFF"/>
              </w:rPr>
              <w:t xml:space="preserve"> </w:t>
            </w:r>
            <w:r w:rsidRPr="005D2D54">
              <w:rPr>
                <w:rFonts w:ascii="Arial" w:hAnsi="Arial" w:cs="Arial"/>
                <w:color w:val="222222"/>
                <w:sz w:val="24"/>
                <w:shd w:val="clear" w:color="auto" w:fill="FFFFFF"/>
              </w:rPr>
              <w:t>Predetermined Income</w:t>
            </w:r>
          </w:p>
        </w:tc>
      </w:tr>
      <w:tr w:rsidR="005D2D54" w:rsidRPr="005D2D54" w:rsidTr="005D2D54">
        <w:tc>
          <w:tcPr>
            <w:tcW w:w="9350" w:type="dxa"/>
          </w:tcPr>
          <w:p w:rsidR="005D2D54" w:rsidRPr="005D2D54" w:rsidRDefault="005D2D54" w:rsidP="00205178">
            <w:pPr>
              <w:spacing w:line="360" w:lineRule="auto"/>
              <w:rPr>
                <w:rFonts w:ascii="Arial" w:hAnsi="Arial" w:cs="Arial"/>
                <w:color w:val="222222"/>
                <w:sz w:val="24"/>
                <w:shd w:val="clear" w:color="auto" w:fill="FFFFFF"/>
              </w:rPr>
            </w:pPr>
            <w:r w:rsidRPr="005D2D54">
              <w:rPr>
                <w:rFonts w:ascii="Arial" w:hAnsi="Arial" w:cs="Arial"/>
                <w:color w:val="222222"/>
                <w:sz w:val="24"/>
                <w:shd w:val="clear" w:color="auto" w:fill="FFFFFF"/>
              </w:rPr>
              <w:t>SAMA= The Saudi Arabian Monetary Authority</w:t>
            </w:r>
          </w:p>
        </w:tc>
      </w:tr>
      <w:tr w:rsidR="005D2D54" w:rsidRPr="005D2D54" w:rsidTr="005D2D54">
        <w:tc>
          <w:tcPr>
            <w:tcW w:w="9350" w:type="dxa"/>
          </w:tcPr>
          <w:p w:rsidR="005D2D54" w:rsidRPr="005D2D54" w:rsidRDefault="005D2D54" w:rsidP="00205178">
            <w:pPr>
              <w:spacing w:line="360" w:lineRule="auto"/>
              <w:rPr>
                <w:rFonts w:ascii="Arial" w:hAnsi="Arial" w:cs="Arial"/>
                <w:sz w:val="24"/>
              </w:rPr>
            </w:pPr>
            <w:r w:rsidRPr="005D2D54">
              <w:rPr>
                <w:rFonts w:ascii="Arial" w:hAnsi="Arial" w:cs="Arial"/>
                <w:color w:val="222222"/>
                <w:sz w:val="24"/>
                <w:shd w:val="clear" w:color="auto" w:fill="FFFFFF"/>
              </w:rPr>
              <w:lastRenderedPageBreak/>
              <w:t>SCTS=</w:t>
            </w:r>
            <w:r w:rsidRPr="005D2D54">
              <w:rPr>
                <w:rFonts w:ascii="Arial" w:hAnsi="Arial" w:cs="Arial"/>
                <w:color w:val="444444"/>
              </w:rPr>
              <w:t xml:space="preserve"> </w:t>
            </w:r>
            <w:r w:rsidRPr="005D2D54">
              <w:rPr>
                <w:rFonts w:ascii="Arial" w:hAnsi="Arial" w:cs="Arial"/>
                <w:sz w:val="24"/>
              </w:rPr>
              <w:t>SEED Certified Technology Specialist</w:t>
            </w:r>
          </w:p>
        </w:tc>
      </w:tr>
      <w:tr w:rsidR="005D2D54" w:rsidRPr="005D2D54" w:rsidTr="005D2D54">
        <w:tc>
          <w:tcPr>
            <w:tcW w:w="9350" w:type="dxa"/>
          </w:tcPr>
          <w:p w:rsidR="005D2D54" w:rsidRPr="005D2D54" w:rsidRDefault="005D2D54" w:rsidP="00205178">
            <w:pPr>
              <w:spacing w:line="360" w:lineRule="auto"/>
              <w:rPr>
                <w:rFonts w:ascii="Arial" w:hAnsi="Arial" w:cs="Arial"/>
                <w:sz w:val="24"/>
                <w:shd w:val="clear" w:color="auto" w:fill="FFFFFF"/>
              </w:rPr>
            </w:pPr>
            <w:r w:rsidRPr="005D2D54">
              <w:rPr>
                <w:rFonts w:ascii="Arial" w:hAnsi="Arial" w:cs="Arial"/>
                <w:sz w:val="24"/>
              </w:rPr>
              <w:t xml:space="preserve">STR= </w:t>
            </w:r>
            <w:r w:rsidRPr="005D2D54">
              <w:rPr>
                <w:rFonts w:ascii="Arial" w:hAnsi="Arial" w:cs="Arial"/>
                <w:sz w:val="24"/>
                <w:shd w:val="clear" w:color="auto" w:fill="FFFFFF"/>
              </w:rPr>
              <w:t>Suspicious Transaction Reporting</w:t>
            </w:r>
          </w:p>
        </w:tc>
      </w:tr>
      <w:tr w:rsidR="005D2D54" w:rsidRPr="005D2D54" w:rsidTr="005D2D54">
        <w:tc>
          <w:tcPr>
            <w:tcW w:w="9350" w:type="dxa"/>
          </w:tcPr>
          <w:p w:rsidR="005D2D54" w:rsidRPr="005D2D54" w:rsidRDefault="005D2D54" w:rsidP="00205178">
            <w:pPr>
              <w:spacing w:line="360" w:lineRule="auto"/>
              <w:rPr>
                <w:rFonts w:ascii="Arial" w:hAnsi="Arial" w:cs="Arial"/>
                <w:color w:val="000000" w:themeColor="text1"/>
                <w:sz w:val="24"/>
                <w:shd w:val="clear" w:color="auto" w:fill="FFFFFF"/>
              </w:rPr>
            </w:pPr>
            <w:r w:rsidRPr="005D2D54">
              <w:rPr>
                <w:rFonts w:ascii="Arial" w:hAnsi="Arial" w:cs="Arial"/>
                <w:sz w:val="24"/>
                <w:shd w:val="clear" w:color="auto" w:fill="FFFFFF"/>
              </w:rPr>
              <w:t xml:space="preserve">SWIFT= </w:t>
            </w:r>
            <w:r w:rsidRPr="005D2D54">
              <w:rPr>
                <w:rFonts w:ascii="Arial" w:hAnsi="Arial" w:cs="Arial"/>
                <w:color w:val="000000" w:themeColor="text1"/>
                <w:sz w:val="24"/>
                <w:shd w:val="clear" w:color="auto" w:fill="FFFFFF"/>
              </w:rPr>
              <w:t>Society for Worldwide Interbank Financial Telecommunication </w:t>
            </w:r>
          </w:p>
        </w:tc>
      </w:tr>
      <w:tr w:rsidR="005D2D54" w:rsidRPr="005D2D54" w:rsidTr="005D2D54">
        <w:tc>
          <w:tcPr>
            <w:tcW w:w="9350" w:type="dxa"/>
          </w:tcPr>
          <w:p w:rsidR="005D2D54" w:rsidRPr="005D2D54" w:rsidRDefault="005D2D54" w:rsidP="00205178">
            <w:pPr>
              <w:spacing w:line="360" w:lineRule="auto"/>
              <w:rPr>
                <w:rFonts w:ascii="Arial" w:hAnsi="Arial" w:cs="Arial"/>
                <w:color w:val="000000" w:themeColor="text1"/>
                <w:sz w:val="24"/>
                <w:shd w:val="clear" w:color="auto" w:fill="FFFFFF"/>
              </w:rPr>
            </w:pPr>
            <w:r w:rsidRPr="005D2D54">
              <w:rPr>
                <w:rFonts w:ascii="Arial" w:hAnsi="Arial" w:cs="Arial"/>
                <w:color w:val="000000" w:themeColor="text1"/>
                <w:sz w:val="24"/>
                <w:shd w:val="clear" w:color="auto" w:fill="FFFFFF"/>
              </w:rPr>
              <w:t>TF= Terrorism Financing</w:t>
            </w:r>
          </w:p>
        </w:tc>
      </w:tr>
      <w:tr w:rsidR="005D2D54" w:rsidRPr="005D2D54" w:rsidTr="005D2D54">
        <w:tc>
          <w:tcPr>
            <w:tcW w:w="9350" w:type="dxa"/>
          </w:tcPr>
          <w:p w:rsidR="005D2D54" w:rsidRPr="005D2D54" w:rsidRDefault="005D2D54" w:rsidP="00205178">
            <w:pPr>
              <w:spacing w:line="360" w:lineRule="auto"/>
              <w:rPr>
                <w:rFonts w:ascii="Arial" w:hAnsi="Arial" w:cs="Arial"/>
                <w:sz w:val="24"/>
                <w:shd w:val="clear" w:color="auto" w:fill="FFFFFF"/>
              </w:rPr>
            </w:pPr>
            <w:r w:rsidRPr="005D2D54">
              <w:rPr>
                <w:rFonts w:ascii="Arial" w:hAnsi="Arial" w:cs="Arial"/>
                <w:color w:val="000000" w:themeColor="text1"/>
                <w:sz w:val="24"/>
                <w:shd w:val="clear" w:color="auto" w:fill="FFFFFF"/>
              </w:rPr>
              <w:t>TIB</w:t>
            </w:r>
            <w:r w:rsidRPr="005D2D54">
              <w:rPr>
                <w:rFonts w:ascii="Arial" w:hAnsi="Arial" w:cs="Arial"/>
                <w:sz w:val="24"/>
                <w:shd w:val="clear" w:color="auto" w:fill="FFFFFF"/>
              </w:rPr>
              <w:t>= Transparency International </w:t>
            </w:r>
            <w:r w:rsidRPr="005D2D54">
              <w:rPr>
                <w:rFonts w:ascii="Arial" w:hAnsi="Arial" w:cs="Arial"/>
                <w:bCs/>
                <w:sz w:val="24"/>
                <w:shd w:val="clear" w:color="auto" w:fill="FFFFFF"/>
              </w:rPr>
              <w:t>Bangladesh</w:t>
            </w:r>
          </w:p>
        </w:tc>
      </w:tr>
      <w:tr w:rsidR="005D2D54" w:rsidRPr="005D2D54" w:rsidTr="005D2D54">
        <w:tc>
          <w:tcPr>
            <w:tcW w:w="9350" w:type="dxa"/>
          </w:tcPr>
          <w:p w:rsidR="005D2D54" w:rsidRPr="005D2D54" w:rsidRDefault="005D2D54" w:rsidP="00205178">
            <w:pPr>
              <w:spacing w:line="360" w:lineRule="auto"/>
              <w:rPr>
                <w:rFonts w:ascii="Arial" w:hAnsi="Arial" w:cs="Arial"/>
                <w:color w:val="000000" w:themeColor="text1"/>
                <w:sz w:val="24"/>
                <w:shd w:val="clear" w:color="auto" w:fill="FFFFFF"/>
              </w:rPr>
            </w:pPr>
            <w:r w:rsidRPr="005D2D54">
              <w:rPr>
                <w:rFonts w:ascii="Arial" w:hAnsi="Arial" w:cs="Arial"/>
                <w:color w:val="000000" w:themeColor="text1"/>
                <w:sz w:val="24"/>
                <w:shd w:val="clear" w:color="auto" w:fill="FFFFFF"/>
              </w:rPr>
              <w:t>TIN= Tax Identification Number</w:t>
            </w:r>
          </w:p>
        </w:tc>
      </w:tr>
      <w:tr w:rsidR="005D2D54" w:rsidRPr="005D2D54" w:rsidTr="005D2D54">
        <w:tc>
          <w:tcPr>
            <w:tcW w:w="9350" w:type="dxa"/>
          </w:tcPr>
          <w:p w:rsidR="005D2D54" w:rsidRPr="005D2D54" w:rsidRDefault="005D2D54" w:rsidP="00205178">
            <w:pPr>
              <w:spacing w:line="360" w:lineRule="auto"/>
              <w:rPr>
                <w:rFonts w:ascii="Arial" w:hAnsi="Arial" w:cs="Arial"/>
                <w:color w:val="000000" w:themeColor="text1"/>
                <w:sz w:val="24"/>
                <w:shd w:val="clear" w:color="auto" w:fill="FFFFFF"/>
              </w:rPr>
            </w:pPr>
            <w:r w:rsidRPr="005D2D54">
              <w:rPr>
                <w:rFonts w:ascii="Arial" w:hAnsi="Arial" w:cs="Arial"/>
                <w:color w:val="000000" w:themeColor="text1"/>
                <w:sz w:val="24"/>
                <w:shd w:val="clear" w:color="auto" w:fill="FFFFFF"/>
              </w:rPr>
              <w:t>TFP= Total Factor Productivity</w:t>
            </w:r>
          </w:p>
        </w:tc>
      </w:tr>
    </w:tbl>
    <w:p w:rsidR="009826AF" w:rsidRDefault="009826AF" w:rsidP="006C17A9">
      <w:pPr>
        <w:spacing w:line="360" w:lineRule="auto"/>
        <w:jc w:val="center"/>
        <w:rPr>
          <w:rFonts w:ascii="Arial" w:hAnsi="Arial" w:cs="Arial"/>
          <w:b/>
          <w:color w:val="002060"/>
          <w:sz w:val="28"/>
          <w:szCs w:val="28"/>
        </w:rPr>
        <w:sectPr w:rsidR="009826AF" w:rsidSect="00C35EC3">
          <w:footerReference w:type="default" r:id="rId9"/>
          <w:pgSz w:w="12240" w:h="15840"/>
          <w:pgMar w:top="1440" w:right="1440" w:bottom="1440" w:left="1440" w:header="720" w:footer="720" w:gutter="0"/>
          <w:pgNumType w:fmt="lowerRoman"/>
          <w:cols w:space="720"/>
          <w:titlePg/>
          <w:docGrid w:linePitch="360"/>
        </w:sect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260200" w:rsidRPr="006C17A9" w:rsidRDefault="00260200" w:rsidP="006C17A9">
      <w:pPr>
        <w:spacing w:line="360" w:lineRule="auto"/>
        <w:jc w:val="center"/>
        <w:rPr>
          <w:rFonts w:ascii="Arial" w:hAnsi="Arial" w:cs="Arial"/>
          <w:b/>
          <w:color w:val="002060"/>
          <w:sz w:val="28"/>
          <w:szCs w:val="28"/>
        </w:rPr>
      </w:pPr>
    </w:p>
    <w:p w:rsidR="00937582" w:rsidRPr="002C340A" w:rsidRDefault="00225EB3" w:rsidP="00E94A02">
      <w:pPr>
        <w:jc w:val="center"/>
        <w:rPr>
          <w:rFonts w:ascii="Arial" w:hAnsi="Arial" w:cs="Arial"/>
          <w:b/>
          <w:i/>
          <w:color w:val="002060"/>
          <w:sz w:val="36"/>
          <w:szCs w:val="36"/>
          <w:u w:val="single"/>
        </w:rPr>
      </w:pPr>
      <w:r w:rsidRPr="002C340A">
        <w:rPr>
          <w:rFonts w:ascii="Arial" w:hAnsi="Arial" w:cs="Arial"/>
          <w:b/>
          <w:i/>
          <w:color w:val="002060"/>
          <w:sz w:val="36"/>
          <w:szCs w:val="36"/>
          <w:u w:val="single"/>
        </w:rPr>
        <w:t>Chapter One</w:t>
      </w:r>
    </w:p>
    <w:p w:rsidR="002C340A" w:rsidRDefault="002C340A" w:rsidP="002C340A">
      <w:pPr>
        <w:rPr>
          <w:rFonts w:ascii="Arial" w:hAnsi="Arial" w:cs="Arial"/>
          <w:b/>
          <w:i/>
          <w:color w:val="002060"/>
          <w:sz w:val="36"/>
          <w:szCs w:val="36"/>
          <w:u w:val="single"/>
        </w:rPr>
      </w:pPr>
    </w:p>
    <w:p w:rsidR="00225EB3" w:rsidRDefault="00225EB3" w:rsidP="002C340A">
      <w:pPr>
        <w:jc w:val="center"/>
        <w:rPr>
          <w:rFonts w:ascii="Arial" w:hAnsi="Arial" w:cs="Arial"/>
          <w:b/>
          <w:i/>
          <w:color w:val="002060"/>
          <w:sz w:val="36"/>
          <w:szCs w:val="36"/>
          <w:u w:val="thick"/>
        </w:rPr>
      </w:pPr>
      <w:r w:rsidRPr="005B65F3">
        <w:rPr>
          <w:rFonts w:ascii="Arial" w:hAnsi="Arial" w:cs="Arial"/>
          <w:b/>
          <w:i/>
          <w:color w:val="002060"/>
          <w:sz w:val="36"/>
          <w:szCs w:val="36"/>
          <w:u w:val="thick"/>
        </w:rPr>
        <w:t>Introduction</w:t>
      </w:r>
    </w:p>
    <w:p w:rsidR="005B65F3" w:rsidRPr="00004761" w:rsidRDefault="005B65F3" w:rsidP="00225EB3">
      <w:pPr>
        <w:jc w:val="center"/>
        <w:rPr>
          <w:rFonts w:ascii="Arial" w:hAnsi="Arial" w:cs="Arial"/>
          <w:sz w:val="28"/>
          <w:szCs w:val="24"/>
        </w:rPr>
      </w:pPr>
      <w:r w:rsidRPr="00004761">
        <w:rPr>
          <w:rFonts w:ascii="Arial" w:hAnsi="Arial" w:cs="Arial"/>
          <w:sz w:val="28"/>
          <w:szCs w:val="24"/>
        </w:rPr>
        <w:t>Background of the Study</w:t>
      </w:r>
    </w:p>
    <w:p w:rsidR="005B65F3" w:rsidRPr="00004761" w:rsidRDefault="005B65F3" w:rsidP="00225EB3">
      <w:pPr>
        <w:jc w:val="center"/>
        <w:rPr>
          <w:rFonts w:ascii="Arial" w:hAnsi="Arial" w:cs="Arial"/>
          <w:sz w:val="28"/>
          <w:szCs w:val="24"/>
        </w:rPr>
      </w:pPr>
      <w:r w:rsidRPr="00004761">
        <w:rPr>
          <w:rFonts w:ascii="Arial" w:hAnsi="Arial" w:cs="Arial"/>
          <w:sz w:val="28"/>
          <w:szCs w:val="24"/>
        </w:rPr>
        <w:t>Financial Criminology</w:t>
      </w:r>
    </w:p>
    <w:p w:rsidR="005B65F3" w:rsidRPr="00004761" w:rsidRDefault="005B65F3" w:rsidP="00225EB3">
      <w:pPr>
        <w:jc w:val="center"/>
        <w:rPr>
          <w:rFonts w:ascii="Arial" w:hAnsi="Arial" w:cs="Arial"/>
          <w:sz w:val="28"/>
          <w:szCs w:val="24"/>
        </w:rPr>
      </w:pPr>
      <w:r w:rsidRPr="00004761">
        <w:rPr>
          <w:rFonts w:ascii="Arial" w:hAnsi="Arial" w:cs="Arial"/>
          <w:sz w:val="28"/>
          <w:szCs w:val="24"/>
        </w:rPr>
        <w:t>Money Laundering</w:t>
      </w:r>
    </w:p>
    <w:p w:rsidR="005B65F3" w:rsidRPr="00004761" w:rsidRDefault="005B65F3" w:rsidP="00225EB3">
      <w:pPr>
        <w:jc w:val="center"/>
        <w:rPr>
          <w:rFonts w:ascii="Arial" w:hAnsi="Arial" w:cs="Arial"/>
          <w:sz w:val="28"/>
          <w:szCs w:val="24"/>
        </w:rPr>
      </w:pPr>
      <w:r w:rsidRPr="00004761">
        <w:rPr>
          <w:rFonts w:ascii="Arial" w:hAnsi="Arial" w:cs="Arial"/>
          <w:sz w:val="28"/>
          <w:szCs w:val="24"/>
        </w:rPr>
        <w:t>Statement of the Problem</w:t>
      </w:r>
    </w:p>
    <w:p w:rsidR="005B65F3" w:rsidRPr="00004761" w:rsidRDefault="005B65F3" w:rsidP="00225EB3">
      <w:pPr>
        <w:jc w:val="center"/>
        <w:rPr>
          <w:rFonts w:ascii="Arial" w:hAnsi="Arial" w:cs="Arial"/>
          <w:sz w:val="28"/>
          <w:szCs w:val="24"/>
        </w:rPr>
      </w:pPr>
      <w:r w:rsidRPr="00004761">
        <w:rPr>
          <w:rFonts w:ascii="Arial" w:hAnsi="Arial" w:cs="Arial"/>
          <w:sz w:val="28"/>
          <w:szCs w:val="24"/>
        </w:rPr>
        <w:t>Research Objectives and Questions</w:t>
      </w:r>
    </w:p>
    <w:p w:rsidR="005B65F3" w:rsidRPr="00004761" w:rsidRDefault="005B65F3" w:rsidP="00225EB3">
      <w:pPr>
        <w:jc w:val="center"/>
        <w:rPr>
          <w:rFonts w:ascii="Arial" w:hAnsi="Arial" w:cs="Arial"/>
          <w:sz w:val="28"/>
          <w:szCs w:val="24"/>
        </w:rPr>
      </w:pPr>
      <w:r w:rsidRPr="00004761">
        <w:rPr>
          <w:rFonts w:ascii="Arial" w:hAnsi="Arial" w:cs="Arial"/>
          <w:sz w:val="28"/>
          <w:szCs w:val="24"/>
        </w:rPr>
        <w:t>Motivation of the Study</w:t>
      </w:r>
    </w:p>
    <w:p w:rsidR="00E94A02" w:rsidRDefault="005B65F3" w:rsidP="00E94A02">
      <w:pPr>
        <w:jc w:val="center"/>
        <w:rPr>
          <w:rFonts w:ascii="Arial" w:hAnsi="Arial" w:cs="Arial"/>
          <w:sz w:val="28"/>
          <w:szCs w:val="24"/>
        </w:rPr>
      </w:pPr>
      <w:r w:rsidRPr="00004761">
        <w:rPr>
          <w:rFonts w:ascii="Arial" w:hAnsi="Arial" w:cs="Arial"/>
          <w:sz w:val="28"/>
          <w:szCs w:val="24"/>
        </w:rPr>
        <w:t>Scope and Limitation of the Study</w:t>
      </w:r>
      <w:bookmarkStart w:id="5" w:name="_Toc38747913"/>
    </w:p>
    <w:p w:rsidR="00E94A02" w:rsidRDefault="00E94A02" w:rsidP="007969F4">
      <w:pPr>
        <w:pStyle w:val="Heading1"/>
        <w:rPr>
          <w:rFonts w:ascii="Arial" w:eastAsiaTheme="minorHAnsi" w:hAnsi="Arial" w:cs="Arial"/>
          <w:b w:val="0"/>
          <w:bCs w:val="0"/>
          <w:color w:val="auto"/>
          <w:szCs w:val="24"/>
        </w:rPr>
      </w:pPr>
    </w:p>
    <w:p w:rsidR="00E94A02" w:rsidRDefault="00E94A02" w:rsidP="007969F4">
      <w:pPr>
        <w:pStyle w:val="Heading1"/>
        <w:rPr>
          <w:rFonts w:asciiTheme="minorHAnsi" w:eastAsiaTheme="minorHAnsi" w:hAnsiTheme="minorHAnsi" w:cstheme="minorBidi"/>
          <w:b w:val="0"/>
          <w:bCs w:val="0"/>
          <w:color w:val="auto"/>
          <w:sz w:val="22"/>
          <w:szCs w:val="22"/>
        </w:rPr>
      </w:pPr>
    </w:p>
    <w:p w:rsidR="00E94A02" w:rsidRDefault="00E94A02" w:rsidP="007969F4">
      <w:pPr>
        <w:pStyle w:val="Heading1"/>
        <w:rPr>
          <w:rFonts w:asciiTheme="minorHAnsi" w:eastAsiaTheme="minorHAnsi" w:hAnsiTheme="minorHAnsi" w:cstheme="minorBidi"/>
          <w:b w:val="0"/>
          <w:bCs w:val="0"/>
          <w:color w:val="auto"/>
          <w:sz w:val="22"/>
          <w:szCs w:val="22"/>
        </w:rPr>
      </w:pPr>
    </w:p>
    <w:p w:rsidR="00686764" w:rsidRPr="00686764" w:rsidRDefault="00686764" w:rsidP="00686764"/>
    <w:p w:rsidR="000C01A0" w:rsidRDefault="000C01A0" w:rsidP="007969F4">
      <w:pPr>
        <w:pStyle w:val="Heading1"/>
        <w:rPr>
          <w:rFonts w:ascii="Arial" w:hAnsi="Arial" w:cs="Arial"/>
          <w:color w:val="002060"/>
          <w:sz w:val="24"/>
        </w:rPr>
      </w:pPr>
    </w:p>
    <w:p w:rsidR="007969F4" w:rsidRPr="004C1421" w:rsidRDefault="007969F4" w:rsidP="007969F4">
      <w:pPr>
        <w:pStyle w:val="Heading1"/>
        <w:rPr>
          <w:rFonts w:ascii="Arial" w:hAnsi="Arial" w:cs="Arial"/>
          <w:color w:val="002060"/>
          <w:sz w:val="24"/>
        </w:rPr>
      </w:pPr>
      <w:r w:rsidRPr="004C1421">
        <w:rPr>
          <w:rFonts w:ascii="Arial" w:hAnsi="Arial" w:cs="Arial"/>
          <w:color w:val="002060"/>
          <w:sz w:val="24"/>
        </w:rPr>
        <w:t>1.0 Background of the Study</w:t>
      </w:r>
      <w:bookmarkEnd w:id="5"/>
    </w:p>
    <w:p w:rsidR="007969F4" w:rsidRDefault="007969F4" w:rsidP="00B07FA8">
      <w:pPr>
        <w:spacing w:line="360" w:lineRule="auto"/>
        <w:jc w:val="both"/>
        <w:rPr>
          <w:rFonts w:ascii="Arial" w:hAnsi="Arial" w:cs="Arial"/>
          <w:sz w:val="24"/>
          <w:szCs w:val="24"/>
        </w:rPr>
      </w:pPr>
      <w:r>
        <w:rPr>
          <w:rFonts w:ascii="Arial" w:hAnsi="Arial" w:cs="Arial"/>
          <w:sz w:val="24"/>
          <w:szCs w:val="24"/>
        </w:rPr>
        <w:t xml:space="preserve">For any type of criminal activity money is found as a primary reason. The term ‘money laundering’ is introduces to various kinds of crimes which is designated by Mulig and Smith in 2004.’Money Laundering’ is also known as an illegal obtained funds which is difficult to identify the original party of the transaction. Sometimes illegal sources can’t determine by the economy of a country. The purpose of the study is to describe about money laundering and other financial crimes on the base of Bangladesh. All we know that money laundering hamper any national or international economy. It also covers about money laundering ways, processes and sources of developed and developing countries, mainly it shows which country is facing more financial problems and how they try to overcome from the problem.  This study covers with many useful information about money laundering which can reduce this problem and comprehensible to the readers. </w:t>
      </w:r>
    </w:p>
    <w:p w:rsidR="00FC33AC" w:rsidRPr="00FC33AC" w:rsidRDefault="00C2475C" w:rsidP="00FC33AC">
      <w:pPr>
        <w:pStyle w:val="Heading2"/>
        <w:jc w:val="both"/>
        <w:rPr>
          <w:rFonts w:ascii="Arial" w:hAnsi="Arial" w:cs="Arial"/>
          <w:color w:val="002060"/>
        </w:rPr>
      </w:pPr>
      <w:bookmarkStart w:id="6" w:name="_Toc38747914"/>
      <w:r w:rsidRPr="00FC33AC">
        <w:rPr>
          <w:rFonts w:ascii="Arial" w:hAnsi="Arial" w:cs="Arial"/>
          <w:color w:val="002060"/>
        </w:rPr>
        <w:t xml:space="preserve">1.1 </w:t>
      </w:r>
      <w:r w:rsidR="00317128" w:rsidRPr="00FC33AC">
        <w:rPr>
          <w:rFonts w:ascii="Arial" w:hAnsi="Arial" w:cs="Arial"/>
          <w:color w:val="002060"/>
        </w:rPr>
        <w:t>Financial Criminology</w:t>
      </w:r>
      <w:bookmarkEnd w:id="6"/>
    </w:p>
    <w:p w:rsidR="00317128" w:rsidRPr="00FC33AC" w:rsidRDefault="00317128" w:rsidP="00FC33AC">
      <w:pPr>
        <w:spacing w:line="360" w:lineRule="auto"/>
        <w:jc w:val="both"/>
        <w:rPr>
          <w:rFonts w:ascii="Arial" w:hAnsi="Arial" w:cs="Arial"/>
          <w:b/>
          <w:sz w:val="24"/>
          <w:szCs w:val="24"/>
        </w:rPr>
      </w:pPr>
      <w:r w:rsidRPr="006C17A9">
        <w:rPr>
          <w:rFonts w:ascii="Arial" w:hAnsi="Arial" w:cs="Arial"/>
          <w:sz w:val="24"/>
          <w:szCs w:val="24"/>
        </w:rPr>
        <w:t xml:space="preserve">Financial crime </w:t>
      </w:r>
      <w:r w:rsidR="00334724">
        <w:rPr>
          <w:rFonts w:ascii="Arial" w:hAnsi="Arial" w:cs="Arial"/>
          <w:sz w:val="24"/>
          <w:szCs w:val="24"/>
        </w:rPr>
        <w:t xml:space="preserve">is </w:t>
      </w:r>
      <w:r w:rsidRPr="006C17A9">
        <w:rPr>
          <w:rFonts w:ascii="Arial" w:hAnsi="Arial" w:cs="Arial"/>
          <w:sz w:val="24"/>
          <w:szCs w:val="24"/>
        </w:rPr>
        <w:t xml:space="preserve">now </w:t>
      </w:r>
      <w:r w:rsidR="00573D6F" w:rsidRPr="006C17A9">
        <w:rPr>
          <w:rFonts w:ascii="Arial" w:hAnsi="Arial" w:cs="Arial"/>
          <w:sz w:val="24"/>
          <w:szCs w:val="24"/>
        </w:rPr>
        <w:t>a day</w:t>
      </w:r>
      <w:r w:rsidRPr="006C17A9">
        <w:rPr>
          <w:rFonts w:ascii="Arial" w:hAnsi="Arial" w:cs="Arial"/>
          <w:sz w:val="24"/>
          <w:szCs w:val="24"/>
        </w:rPr>
        <w:t xml:space="preserve"> also known as global crime which goes beyond national boundaries. Financial crime is committed against property including illegal conversion to one’s own personal use and benefit. In individuals, corporations many crime groups carried out the financial crimes. In corporations, financial crime is known as white collar crime. Financial criminology includes 8 issues:</w:t>
      </w:r>
      <w:r w:rsidRPr="006C17A9">
        <w:rPr>
          <w:rFonts w:ascii="Arial" w:hAnsi="Arial" w:cs="Arial"/>
          <w:noProof/>
          <w:sz w:val="24"/>
          <w:szCs w:val="24"/>
        </w:rPr>
        <w:t xml:space="preserve"> </w:t>
      </w:r>
    </w:p>
    <w:p w:rsidR="00C27F0A" w:rsidRDefault="00C27F0A" w:rsidP="00C27F0A">
      <w:pPr>
        <w:spacing w:line="360" w:lineRule="auto"/>
        <w:jc w:val="center"/>
        <w:rPr>
          <w:rFonts w:ascii="Arial" w:hAnsi="Arial" w:cs="Arial"/>
          <w:sz w:val="24"/>
          <w:szCs w:val="24"/>
        </w:rPr>
      </w:pPr>
      <w:r w:rsidRPr="006C17A9">
        <w:rPr>
          <w:rFonts w:ascii="Arial" w:hAnsi="Arial" w:cs="Arial"/>
          <w:noProof/>
          <w:sz w:val="24"/>
          <w:szCs w:val="24"/>
          <w:lang w:bidi="bn-BD"/>
        </w:rPr>
        <w:drawing>
          <wp:inline distT="0" distB="0" distL="0" distR="0">
            <wp:extent cx="3002280" cy="21564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ncial-crime-slide9.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02280" cy="2156460"/>
                    </a:xfrm>
                    <a:prstGeom prst="rect">
                      <a:avLst/>
                    </a:prstGeom>
                  </pic:spPr>
                </pic:pic>
              </a:graphicData>
            </a:graphic>
          </wp:inline>
        </w:drawing>
      </w:r>
    </w:p>
    <w:p w:rsidR="007C787C" w:rsidRPr="00C27F0A" w:rsidRDefault="008F5702" w:rsidP="00C27F0A">
      <w:pPr>
        <w:spacing w:line="360" w:lineRule="auto"/>
        <w:jc w:val="center"/>
        <w:rPr>
          <w:rFonts w:ascii="Arial" w:hAnsi="Arial" w:cs="Arial"/>
          <w:sz w:val="24"/>
          <w:szCs w:val="24"/>
        </w:rPr>
      </w:pPr>
      <w:r>
        <w:rPr>
          <w:rFonts w:ascii="Arial" w:hAnsi="Arial" w:cs="Arial"/>
          <w:sz w:val="24"/>
          <w:szCs w:val="24"/>
        </w:rPr>
        <w:t>Figure 1: Issues of Financial Crime</w:t>
      </w:r>
    </w:p>
    <w:p w:rsidR="00317128" w:rsidRPr="006C17A9" w:rsidRDefault="00317128" w:rsidP="00693046">
      <w:pPr>
        <w:spacing w:line="360" w:lineRule="auto"/>
        <w:jc w:val="both"/>
        <w:rPr>
          <w:rFonts w:ascii="Arial" w:hAnsi="Arial" w:cs="Arial"/>
          <w:sz w:val="24"/>
          <w:szCs w:val="24"/>
        </w:rPr>
      </w:pPr>
      <w:r w:rsidRPr="006C17A9">
        <w:rPr>
          <w:rFonts w:ascii="Arial" w:hAnsi="Arial" w:cs="Arial"/>
          <w:sz w:val="24"/>
          <w:szCs w:val="24"/>
        </w:rPr>
        <w:t>Most popular scandals in Bangladesh are: ‘Bangladesh Bank heist’, BASIC bank and Hal</w:t>
      </w:r>
      <w:r w:rsidR="00334724">
        <w:rPr>
          <w:rFonts w:ascii="Arial" w:hAnsi="Arial" w:cs="Arial"/>
          <w:sz w:val="24"/>
          <w:szCs w:val="24"/>
        </w:rPr>
        <w:t>lmark scams. Some outcomes find</w:t>
      </w:r>
      <w:r w:rsidRPr="006C17A9">
        <w:rPr>
          <w:rFonts w:ascii="Arial" w:hAnsi="Arial" w:cs="Arial"/>
          <w:sz w:val="24"/>
          <w:szCs w:val="24"/>
        </w:rPr>
        <w:t xml:space="preserve"> that two-thirds of banks are facing </w:t>
      </w:r>
      <w:r w:rsidR="00334724">
        <w:rPr>
          <w:rFonts w:ascii="Arial" w:hAnsi="Arial" w:cs="Arial"/>
          <w:sz w:val="24"/>
          <w:szCs w:val="24"/>
        </w:rPr>
        <w:t xml:space="preserve">some </w:t>
      </w:r>
      <w:r w:rsidRPr="006C17A9">
        <w:rPr>
          <w:rFonts w:ascii="Arial" w:hAnsi="Arial" w:cs="Arial"/>
          <w:sz w:val="24"/>
          <w:szCs w:val="24"/>
        </w:rPr>
        <w:t xml:space="preserve">form </w:t>
      </w:r>
      <w:r w:rsidRPr="006C17A9">
        <w:rPr>
          <w:rFonts w:ascii="Arial" w:hAnsi="Arial" w:cs="Arial"/>
          <w:sz w:val="24"/>
          <w:szCs w:val="24"/>
        </w:rPr>
        <w:lastRenderedPageBreak/>
        <w:t xml:space="preserve">of financial crime at present times. Financial crisis </w:t>
      </w:r>
      <w:r w:rsidR="00220228" w:rsidRPr="006C17A9">
        <w:rPr>
          <w:rFonts w:ascii="Arial" w:hAnsi="Arial" w:cs="Arial"/>
          <w:sz w:val="24"/>
          <w:szCs w:val="24"/>
        </w:rPr>
        <w:t>is</w:t>
      </w:r>
      <w:r w:rsidRPr="006C17A9">
        <w:rPr>
          <w:rFonts w:ascii="Arial" w:hAnsi="Arial" w:cs="Arial"/>
          <w:sz w:val="24"/>
          <w:szCs w:val="24"/>
        </w:rPr>
        <w:t xml:space="preserve"> faced by banks due to lack of ethical practices.</w:t>
      </w:r>
    </w:p>
    <w:p w:rsidR="00FC33AC" w:rsidRPr="00FC33AC" w:rsidRDefault="00D577A3" w:rsidP="00FC33AC">
      <w:pPr>
        <w:pStyle w:val="Heading2"/>
        <w:rPr>
          <w:rFonts w:ascii="Arial" w:hAnsi="Arial" w:cs="Arial"/>
          <w:color w:val="002060"/>
          <w:sz w:val="24"/>
          <w:szCs w:val="24"/>
        </w:rPr>
      </w:pPr>
      <w:bookmarkStart w:id="7" w:name="_Toc38747915"/>
      <w:r w:rsidRPr="00071582">
        <w:rPr>
          <w:rFonts w:ascii="Arial" w:hAnsi="Arial" w:cs="Arial"/>
          <w:color w:val="002060"/>
          <w:sz w:val="24"/>
          <w:szCs w:val="24"/>
        </w:rPr>
        <w:t>1.2 Money Laundering</w:t>
      </w:r>
      <w:bookmarkEnd w:id="7"/>
    </w:p>
    <w:p w:rsidR="00D577A3" w:rsidRDefault="00D577A3" w:rsidP="00B07FA8">
      <w:pPr>
        <w:spacing w:line="360" w:lineRule="auto"/>
        <w:jc w:val="both"/>
        <w:rPr>
          <w:rFonts w:ascii="Arial" w:hAnsi="Arial" w:cs="Arial"/>
          <w:sz w:val="24"/>
          <w:szCs w:val="24"/>
        </w:rPr>
      </w:pPr>
      <w:r w:rsidRPr="00D577A3">
        <w:rPr>
          <w:rFonts w:ascii="Arial" w:hAnsi="Arial" w:cs="Arial"/>
          <w:sz w:val="24"/>
          <w:szCs w:val="24"/>
        </w:rPr>
        <w:t>An illegal act which is used for generating an assets or certain amount of money through any financial transactions. When someone who want to trace the financial transactions criminals</w:t>
      </w:r>
      <w:r w:rsidR="00334724">
        <w:rPr>
          <w:rFonts w:ascii="Arial" w:hAnsi="Arial" w:cs="Arial"/>
          <w:sz w:val="24"/>
          <w:szCs w:val="24"/>
        </w:rPr>
        <w:t>, they misguide</w:t>
      </w:r>
      <w:r w:rsidRPr="00D577A3">
        <w:rPr>
          <w:rFonts w:ascii="Arial" w:hAnsi="Arial" w:cs="Arial"/>
          <w:sz w:val="24"/>
          <w:szCs w:val="24"/>
        </w:rPr>
        <w:t xml:space="preserve"> and transferring their money in complicated way. That’s why sometimes it become more difficult to identify the genuine culprit. In Bangladesh, corruption, tax evasion, drug trafficking </w:t>
      </w:r>
      <w:r w:rsidR="00220228" w:rsidRPr="00D577A3">
        <w:rPr>
          <w:rFonts w:ascii="Arial" w:hAnsi="Arial" w:cs="Arial"/>
          <w:sz w:val="24"/>
          <w:szCs w:val="24"/>
        </w:rPr>
        <w:t>is</w:t>
      </w:r>
      <w:r w:rsidRPr="00D577A3">
        <w:rPr>
          <w:rFonts w:ascii="Arial" w:hAnsi="Arial" w:cs="Arial"/>
          <w:sz w:val="24"/>
          <w:szCs w:val="24"/>
        </w:rPr>
        <w:t xml:space="preserve"> common specimen of money laundering. Most recently, technology advancement is abused by the financial institutions specially in banking sector (according to 78% respondents). There are 3 s</w:t>
      </w:r>
      <w:r w:rsidR="00693046">
        <w:rPr>
          <w:rFonts w:ascii="Arial" w:hAnsi="Arial" w:cs="Arial"/>
          <w:sz w:val="24"/>
          <w:szCs w:val="24"/>
        </w:rPr>
        <w:t xml:space="preserve">teps where people are involving </w:t>
      </w:r>
      <w:r w:rsidRPr="00D577A3">
        <w:rPr>
          <w:rFonts w:ascii="Arial" w:hAnsi="Arial" w:cs="Arial"/>
          <w:sz w:val="24"/>
          <w:szCs w:val="24"/>
        </w:rPr>
        <w:t>with this illegal crime.</w:t>
      </w:r>
      <w:r w:rsidR="00334724">
        <w:rPr>
          <w:rFonts w:ascii="Arial" w:hAnsi="Arial" w:cs="Arial"/>
          <w:sz w:val="24"/>
          <w:szCs w:val="24"/>
        </w:rPr>
        <w:t xml:space="preserve"> They are:</w:t>
      </w:r>
      <w:r>
        <w:rPr>
          <w:rFonts w:ascii="Baskerville Old Face" w:hAnsi="Baskerville Old Face"/>
          <w:noProof/>
          <w:sz w:val="20"/>
          <w:szCs w:val="20"/>
          <w:lang w:bidi="bn-BD"/>
        </w:rPr>
        <w:drawing>
          <wp:inline distT="0" distB="0" distL="0" distR="0">
            <wp:extent cx="4953000" cy="2194560"/>
            <wp:effectExtent l="0" t="57150" r="0" b="1524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577A3" w:rsidRDefault="008F5702" w:rsidP="0014156F">
      <w:pPr>
        <w:spacing w:line="360" w:lineRule="auto"/>
        <w:jc w:val="center"/>
        <w:rPr>
          <w:rFonts w:ascii="Arial" w:hAnsi="Arial" w:cs="Arial"/>
          <w:sz w:val="24"/>
          <w:szCs w:val="24"/>
        </w:rPr>
      </w:pPr>
      <w:r>
        <w:rPr>
          <w:rFonts w:ascii="Arial" w:hAnsi="Arial" w:cs="Arial"/>
          <w:sz w:val="24"/>
          <w:szCs w:val="24"/>
        </w:rPr>
        <w:t>Figure 2</w:t>
      </w:r>
      <w:r w:rsidR="00D577A3">
        <w:rPr>
          <w:rFonts w:ascii="Arial" w:hAnsi="Arial" w:cs="Arial"/>
          <w:sz w:val="24"/>
          <w:szCs w:val="24"/>
        </w:rPr>
        <w:t xml:space="preserve">: </w:t>
      </w:r>
      <w:r w:rsidR="0014156F">
        <w:rPr>
          <w:rFonts w:ascii="Arial" w:hAnsi="Arial" w:cs="Arial"/>
          <w:sz w:val="24"/>
          <w:szCs w:val="24"/>
        </w:rPr>
        <w:t>Ways of Money Laundering</w:t>
      </w:r>
    </w:p>
    <w:p w:rsidR="0014156F" w:rsidRPr="00205903" w:rsidRDefault="0014156F" w:rsidP="00693046">
      <w:pPr>
        <w:spacing w:line="360" w:lineRule="auto"/>
        <w:jc w:val="both"/>
        <w:rPr>
          <w:rFonts w:ascii="Arial" w:hAnsi="Arial" w:cs="Arial"/>
          <w:b/>
          <w:sz w:val="24"/>
          <w:szCs w:val="24"/>
          <w:u w:val="single"/>
        </w:rPr>
      </w:pPr>
      <w:r w:rsidRPr="00205903">
        <w:rPr>
          <w:rFonts w:ascii="Arial" w:hAnsi="Arial" w:cs="Arial"/>
          <w:b/>
          <w:sz w:val="24"/>
          <w:szCs w:val="24"/>
          <w:u w:val="single"/>
        </w:rPr>
        <w:t>a)</w:t>
      </w:r>
      <w:r w:rsidR="00843137" w:rsidRPr="00205903">
        <w:rPr>
          <w:rFonts w:ascii="Arial" w:hAnsi="Arial" w:cs="Arial"/>
          <w:b/>
          <w:sz w:val="24"/>
          <w:szCs w:val="24"/>
          <w:u w:val="single"/>
        </w:rPr>
        <w:t xml:space="preserve"> </w:t>
      </w:r>
      <w:r w:rsidRPr="00205903">
        <w:rPr>
          <w:rFonts w:ascii="Arial" w:hAnsi="Arial" w:cs="Arial"/>
          <w:b/>
          <w:sz w:val="24"/>
          <w:szCs w:val="24"/>
          <w:u w:val="single"/>
        </w:rPr>
        <w:t xml:space="preserve">Placement: </w:t>
      </w:r>
      <w:r w:rsidRPr="0014156F">
        <w:rPr>
          <w:rFonts w:ascii="Arial" w:hAnsi="Arial" w:cs="Arial"/>
          <w:sz w:val="24"/>
          <w:szCs w:val="24"/>
        </w:rPr>
        <w:t xml:space="preserve">Very first step which indicates that throwing away the money from the illegal activity. Their main motive is to hide the money from where they are getting it so that government authorities can’t get reach to them. This flow mainly followed by financial institutions, casinos, other local businesses etc. The activities include in this stage are: assets purchase, currency smuggling, currency exchanges, bank complicity, security offers etc. </w:t>
      </w:r>
    </w:p>
    <w:p w:rsidR="0014156F" w:rsidRPr="00205903" w:rsidRDefault="0014156F" w:rsidP="00693046">
      <w:pPr>
        <w:spacing w:line="360" w:lineRule="auto"/>
        <w:jc w:val="both"/>
        <w:rPr>
          <w:rFonts w:ascii="Arial" w:hAnsi="Arial" w:cs="Arial"/>
          <w:sz w:val="24"/>
          <w:szCs w:val="24"/>
          <w:u w:val="single"/>
        </w:rPr>
      </w:pPr>
      <w:r w:rsidRPr="00205903">
        <w:rPr>
          <w:rFonts w:ascii="Arial" w:hAnsi="Arial" w:cs="Arial"/>
          <w:b/>
          <w:sz w:val="24"/>
          <w:szCs w:val="24"/>
          <w:u w:val="single"/>
        </w:rPr>
        <w:t>b)</w:t>
      </w:r>
      <w:r w:rsidR="00205903" w:rsidRPr="00205903">
        <w:rPr>
          <w:rFonts w:ascii="Arial" w:hAnsi="Arial" w:cs="Arial"/>
          <w:b/>
          <w:sz w:val="24"/>
          <w:szCs w:val="24"/>
          <w:u w:val="single"/>
        </w:rPr>
        <w:t xml:space="preserve"> </w:t>
      </w:r>
      <w:r w:rsidRPr="00205903">
        <w:rPr>
          <w:rFonts w:ascii="Arial" w:hAnsi="Arial" w:cs="Arial"/>
          <w:b/>
          <w:sz w:val="24"/>
          <w:szCs w:val="24"/>
          <w:u w:val="single"/>
        </w:rPr>
        <w:t>Layering</w:t>
      </w:r>
      <w:r w:rsidRPr="00205903">
        <w:rPr>
          <w:rFonts w:ascii="Arial" w:hAnsi="Arial" w:cs="Arial"/>
          <w:sz w:val="24"/>
          <w:szCs w:val="24"/>
          <w:u w:val="single"/>
        </w:rPr>
        <w:t xml:space="preserve">: </w:t>
      </w:r>
      <w:r w:rsidR="00334724">
        <w:rPr>
          <w:rFonts w:ascii="Arial" w:hAnsi="Arial" w:cs="Arial"/>
          <w:sz w:val="24"/>
          <w:szCs w:val="24"/>
        </w:rPr>
        <w:t xml:space="preserve">This stage indicates </w:t>
      </w:r>
      <w:r w:rsidR="00334724" w:rsidRPr="0014156F">
        <w:rPr>
          <w:rFonts w:ascii="Arial" w:hAnsi="Arial" w:cs="Arial"/>
          <w:sz w:val="24"/>
          <w:szCs w:val="24"/>
        </w:rPr>
        <w:t>makes</w:t>
      </w:r>
      <w:r w:rsidRPr="0014156F">
        <w:rPr>
          <w:rFonts w:ascii="Arial" w:hAnsi="Arial" w:cs="Arial"/>
          <w:sz w:val="24"/>
          <w:szCs w:val="24"/>
        </w:rPr>
        <w:t xml:space="preserve"> more complicated to con</w:t>
      </w:r>
      <w:r w:rsidR="00076660">
        <w:rPr>
          <w:rFonts w:ascii="Arial" w:hAnsi="Arial" w:cs="Arial"/>
          <w:sz w:val="24"/>
          <w:szCs w:val="24"/>
        </w:rPr>
        <w:t xml:space="preserve">ceal the illegal sources so that </w:t>
      </w:r>
      <w:r w:rsidR="00076660" w:rsidRPr="0014156F">
        <w:rPr>
          <w:rFonts w:ascii="Arial" w:hAnsi="Arial" w:cs="Arial"/>
          <w:sz w:val="24"/>
          <w:szCs w:val="24"/>
        </w:rPr>
        <w:t>authorities</w:t>
      </w:r>
      <w:r w:rsidRPr="0014156F">
        <w:rPr>
          <w:rFonts w:ascii="Arial" w:hAnsi="Arial" w:cs="Arial"/>
          <w:sz w:val="24"/>
          <w:szCs w:val="24"/>
        </w:rPr>
        <w:t xml:space="preserve"> can’t easily track them. People who are engage with this stage they can follow 2 methods.</w:t>
      </w:r>
    </w:p>
    <w:p w:rsidR="0014156F" w:rsidRPr="0014156F" w:rsidRDefault="0014156F" w:rsidP="0014156F">
      <w:pPr>
        <w:spacing w:line="360" w:lineRule="auto"/>
        <w:rPr>
          <w:rFonts w:ascii="Arial" w:hAnsi="Arial" w:cs="Arial"/>
          <w:sz w:val="20"/>
          <w:szCs w:val="20"/>
        </w:rPr>
      </w:pPr>
    </w:p>
    <w:p w:rsidR="0014156F" w:rsidRPr="0014156F" w:rsidRDefault="0014156F" w:rsidP="00693046">
      <w:pPr>
        <w:pStyle w:val="ListParagraph"/>
        <w:numPr>
          <w:ilvl w:val="0"/>
          <w:numId w:val="15"/>
        </w:numPr>
        <w:spacing w:line="360" w:lineRule="auto"/>
        <w:jc w:val="both"/>
        <w:rPr>
          <w:rFonts w:ascii="Arial" w:hAnsi="Arial" w:cs="Arial"/>
          <w:sz w:val="24"/>
          <w:szCs w:val="24"/>
        </w:rPr>
      </w:pPr>
      <w:r w:rsidRPr="0014156F">
        <w:rPr>
          <w:rFonts w:ascii="Arial" w:hAnsi="Arial" w:cs="Arial"/>
          <w:sz w:val="24"/>
          <w:szCs w:val="24"/>
        </w:rPr>
        <w:lastRenderedPageBreak/>
        <w:t>They may transform the money into buying monetary elements. For example: Bank checks, gift cards, personal checks, money orders, cryptocurrency etc.</w:t>
      </w:r>
    </w:p>
    <w:p w:rsidR="0014156F" w:rsidRDefault="0014156F" w:rsidP="00693046">
      <w:pPr>
        <w:pStyle w:val="ListParagraph"/>
        <w:ind w:left="768"/>
        <w:jc w:val="both"/>
        <w:rPr>
          <w:rFonts w:ascii="Baskerville Old Face" w:hAnsi="Baskerville Old Face"/>
          <w:sz w:val="20"/>
          <w:szCs w:val="20"/>
        </w:rPr>
      </w:pPr>
      <w:r>
        <w:rPr>
          <w:rFonts w:ascii="Baskerville Old Face" w:hAnsi="Baskerville Old Face"/>
          <w:sz w:val="20"/>
          <w:szCs w:val="20"/>
        </w:rPr>
        <w:t xml:space="preserve"> </w:t>
      </w:r>
    </w:p>
    <w:p w:rsidR="0014156F" w:rsidRPr="0014156F" w:rsidRDefault="0014156F" w:rsidP="00693046">
      <w:pPr>
        <w:pStyle w:val="ListParagraph"/>
        <w:numPr>
          <w:ilvl w:val="0"/>
          <w:numId w:val="15"/>
        </w:numPr>
        <w:spacing w:line="360" w:lineRule="auto"/>
        <w:jc w:val="both"/>
        <w:rPr>
          <w:rFonts w:ascii="Arial" w:hAnsi="Arial" w:cs="Arial"/>
          <w:sz w:val="24"/>
          <w:szCs w:val="24"/>
        </w:rPr>
      </w:pPr>
      <w:r w:rsidRPr="0014156F">
        <w:rPr>
          <w:rFonts w:ascii="Arial" w:hAnsi="Arial" w:cs="Arial"/>
          <w:sz w:val="24"/>
          <w:szCs w:val="24"/>
        </w:rPr>
        <w:t>Other one is notes suspicious. When assets are bought with illegal money or illicit funds criminals are trying to resold it locally or in abroad. That is the reason authorities can’t to get reach at them so easily.</w:t>
      </w:r>
    </w:p>
    <w:p w:rsidR="0014156F" w:rsidRPr="00205903" w:rsidRDefault="0014156F" w:rsidP="00693046">
      <w:pPr>
        <w:spacing w:line="360" w:lineRule="auto"/>
        <w:jc w:val="both"/>
        <w:rPr>
          <w:rFonts w:ascii="Arial" w:hAnsi="Arial" w:cs="Arial"/>
          <w:sz w:val="24"/>
          <w:szCs w:val="24"/>
          <w:u w:val="single"/>
        </w:rPr>
      </w:pPr>
      <w:r w:rsidRPr="00205903">
        <w:rPr>
          <w:rFonts w:ascii="Arial" w:hAnsi="Arial" w:cs="Arial"/>
          <w:b/>
          <w:sz w:val="24"/>
          <w:szCs w:val="24"/>
          <w:u w:val="single"/>
        </w:rPr>
        <w:t>c)</w:t>
      </w:r>
      <w:r w:rsidR="00205903" w:rsidRPr="00205903">
        <w:rPr>
          <w:rFonts w:ascii="Arial" w:hAnsi="Arial" w:cs="Arial"/>
          <w:sz w:val="24"/>
          <w:szCs w:val="24"/>
          <w:u w:val="single"/>
        </w:rPr>
        <w:t xml:space="preserve"> </w:t>
      </w:r>
      <w:r w:rsidRPr="00205903">
        <w:rPr>
          <w:rFonts w:ascii="Arial" w:hAnsi="Arial" w:cs="Arial"/>
          <w:b/>
          <w:sz w:val="24"/>
          <w:szCs w:val="24"/>
          <w:u w:val="single"/>
        </w:rPr>
        <w:t>Integration</w:t>
      </w:r>
      <w:r w:rsidRPr="00205903">
        <w:rPr>
          <w:rFonts w:ascii="Arial" w:hAnsi="Arial" w:cs="Arial"/>
          <w:sz w:val="24"/>
          <w:szCs w:val="24"/>
          <w:u w:val="single"/>
        </w:rPr>
        <w:t>:</w:t>
      </w:r>
      <w:r w:rsidRPr="0014156F">
        <w:rPr>
          <w:rFonts w:ascii="Arial" w:hAnsi="Arial" w:cs="Arial"/>
          <w:sz w:val="24"/>
          <w:szCs w:val="24"/>
        </w:rPr>
        <w:t xml:space="preserve"> This step is done with wholly banking processes. It is totally opposite step of layering. Other forms of investments are shifted with different types of contracts. To conceal this step, people use false loan repayments or forged invoices for laundered money. The common methods are usually used by criminals are: Property dealing, front company and false loans, foreign bank complicity, false import/ export invoices</w:t>
      </w:r>
      <w:r>
        <w:rPr>
          <w:rFonts w:ascii="Arial" w:hAnsi="Arial" w:cs="Arial"/>
          <w:sz w:val="24"/>
          <w:szCs w:val="24"/>
        </w:rPr>
        <w:t>.</w:t>
      </w:r>
    </w:p>
    <w:p w:rsidR="0014156F" w:rsidRDefault="0014156F" w:rsidP="0014156F">
      <w:pPr>
        <w:spacing w:line="360" w:lineRule="auto"/>
        <w:rPr>
          <w:rFonts w:ascii="Arial" w:hAnsi="Arial" w:cs="Arial"/>
          <w:sz w:val="24"/>
          <w:szCs w:val="24"/>
        </w:rPr>
      </w:pPr>
      <w:r>
        <w:rPr>
          <w:rFonts w:ascii="Baskerville Old Face" w:hAnsi="Baskerville Old Face"/>
          <w:b/>
          <w:noProof/>
          <w:sz w:val="28"/>
          <w:szCs w:val="28"/>
          <w:lang w:bidi="bn-BD"/>
        </w:rPr>
        <w:drawing>
          <wp:inline distT="0" distB="0" distL="0" distR="0">
            <wp:extent cx="5486400" cy="1882140"/>
            <wp:effectExtent l="57150" t="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4156F" w:rsidRDefault="008F5702" w:rsidP="0014156F">
      <w:pPr>
        <w:spacing w:line="360" w:lineRule="auto"/>
        <w:jc w:val="center"/>
        <w:rPr>
          <w:rFonts w:ascii="Arial" w:hAnsi="Arial" w:cs="Arial"/>
          <w:sz w:val="24"/>
          <w:szCs w:val="24"/>
        </w:rPr>
      </w:pPr>
      <w:r>
        <w:rPr>
          <w:rFonts w:ascii="Arial" w:hAnsi="Arial" w:cs="Arial"/>
          <w:sz w:val="24"/>
          <w:szCs w:val="24"/>
        </w:rPr>
        <w:t>Figure 3</w:t>
      </w:r>
      <w:r w:rsidR="0014156F">
        <w:rPr>
          <w:rFonts w:ascii="Arial" w:hAnsi="Arial" w:cs="Arial"/>
          <w:sz w:val="24"/>
          <w:szCs w:val="24"/>
        </w:rPr>
        <w:t>: Position of Bangladesh in AML Index from 2013-2015</w:t>
      </w:r>
    </w:p>
    <w:p w:rsidR="0014156F" w:rsidRPr="0014156F" w:rsidRDefault="0014156F" w:rsidP="00693046">
      <w:pPr>
        <w:spacing w:line="360" w:lineRule="auto"/>
        <w:jc w:val="both"/>
        <w:rPr>
          <w:rFonts w:ascii="Arial" w:hAnsi="Arial" w:cs="Arial"/>
          <w:color w:val="000000" w:themeColor="text1"/>
          <w:sz w:val="24"/>
          <w:szCs w:val="24"/>
        </w:rPr>
      </w:pPr>
      <w:r w:rsidRPr="0014156F">
        <w:rPr>
          <w:rFonts w:ascii="Arial" w:hAnsi="Arial" w:cs="Arial"/>
          <w:color w:val="000000" w:themeColor="text1"/>
          <w:sz w:val="24"/>
          <w:szCs w:val="24"/>
        </w:rPr>
        <w:t>In 2013, Bangladesh got position 54</w:t>
      </w:r>
      <w:r w:rsidRPr="0014156F">
        <w:rPr>
          <w:rFonts w:ascii="Arial" w:hAnsi="Arial" w:cs="Arial"/>
          <w:color w:val="000000" w:themeColor="text1"/>
          <w:sz w:val="24"/>
          <w:szCs w:val="24"/>
          <w:vertAlign w:val="superscript"/>
        </w:rPr>
        <w:t>th</w:t>
      </w:r>
      <w:r w:rsidRPr="0014156F">
        <w:rPr>
          <w:rFonts w:ascii="Arial" w:hAnsi="Arial" w:cs="Arial"/>
          <w:color w:val="000000" w:themeColor="text1"/>
          <w:sz w:val="24"/>
          <w:szCs w:val="24"/>
        </w:rPr>
        <w:t xml:space="preserve"> with score 6.34, in 2014 it ranked 57</w:t>
      </w:r>
      <w:r w:rsidRPr="0014156F">
        <w:rPr>
          <w:rFonts w:ascii="Arial" w:hAnsi="Arial" w:cs="Arial"/>
          <w:color w:val="000000" w:themeColor="text1"/>
          <w:sz w:val="24"/>
          <w:szCs w:val="24"/>
          <w:vertAlign w:val="superscript"/>
        </w:rPr>
        <w:t>th</w:t>
      </w:r>
      <w:r w:rsidRPr="0014156F">
        <w:rPr>
          <w:rFonts w:ascii="Arial" w:hAnsi="Arial" w:cs="Arial"/>
          <w:color w:val="000000" w:themeColor="text1"/>
          <w:sz w:val="24"/>
          <w:szCs w:val="24"/>
        </w:rPr>
        <w:t xml:space="preserve"> with score of 6.38 and in 2015 it gained rank of 52</w:t>
      </w:r>
      <w:r w:rsidRPr="0014156F">
        <w:rPr>
          <w:rFonts w:ascii="Arial" w:hAnsi="Arial" w:cs="Arial"/>
          <w:color w:val="000000" w:themeColor="text1"/>
          <w:sz w:val="24"/>
          <w:szCs w:val="24"/>
          <w:vertAlign w:val="superscript"/>
        </w:rPr>
        <w:t>nd</w:t>
      </w:r>
      <w:r w:rsidRPr="0014156F">
        <w:rPr>
          <w:rFonts w:ascii="Arial" w:hAnsi="Arial" w:cs="Arial"/>
          <w:color w:val="000000" w:themeColor="text1"/>
          <w:sz w:val="24"/>
          <w:szCs w:val="24"/>
        </w:rPr>
        <w:t xml:space="preserve"> with 6.43.</w:t>
      </w:r>
    </w:p>
    <w:p w:rsidR="0014156F" w:rsidRDefault="0014156F" w:rsidP="00693046">
      <w:pPr>
        <w:jc w:val="both"/>
        <w:rPr>
          <w:rFonts w:ascii="Arial" w:hAnsi="Arial" w:cs="Arial"/>
          <w:b/>
          <w:color w:val="002060"/>
          <w:sz w:val="24"/>
          <w:szCs w:val="28"/>
        </w:rPr>
      </w:pPr>
      <w:r w:rsidRPr="0014156F">
        <w:rPr>
          <w:rFonts w:ascii="Arial" w:hAnsi="Arial" w:cs="Arial"/>
          <w:b/>
          <w:color w:val="002060"/>
          <w:sz w:val="24"/>
          <w:szCs w:val="28"/>
        </w:rPr>
        <w:t>Issues of Money Laundering in the perspective of Bangladesh</w:t>
      </w:r>
    </w:p>
    <w:p w:rsidR="0014156F" w:rsidRDefault="0014156F" w:rsidP="00693046">
      <w:pPr>
        <w:pStyle w:val="NormalWeb"/>
        <w:spacing w:before="0" w:beforeAutospacing="0" w:after="315" w:afterAutospacing="0" w:line="360" w:lineRule="auto"/>
        <w:jc w:val="both"/>
        <w:rPr>
          <w:rFonts w:ascii="Arial" w:hAnsi="Arial" w:cs="Arial"/>
          <w:color w:val="000000"/>
        </w:rPr>
      </w:pPr>
      <w:r w:rsidRPr="0014156F">
        <w:rPr>
          <w:rFonts w:ascii="Arial" w:hAnsi="Arial" w:cs="Arial"/>
          <w:szCs w:val="28"/>
        </w:rPr>
        <w:t xml:space="preserve">In recent years, Bangladesh are growing expeditious with foreign trades so money laundering become crucial issue in the bank sectors. Plotting between importers, exporters and bank officers are getting involved day by day with these illegal crimes. </w:t>
      </w:r>
      <w:r w:rsidRPr="0014156F">
        <w:rPr>
          <w:rFonts w:ascii="Arial" w:hAnsi="Arial" w:cs="Arial"/>
          <w:color w:val="000000"/>
        </w:rPr>
        <w:t xml:space="preserve">If we focus on Bangladesh, GFI estimates that between 2005-2014, illicit financial outflows stood at 12-17 percent and inflows at 4-12 percent of Bangladesh's total trade. Total unrecorded capital flow from the country amounted to USD 61.61 billion during the time-USD 56.83 billion through trade misinvoicing. </w:t>
      </w:r>
      <w:sdt>
        <w:sdtPr>
          <w:rPr>
            <w:rFonts w:ascii="Arial" w:hAnsi="Arial" w:cs="Arial"/>
            <w:color w:val="000000"/>
          </w:rPr>
          <w:id w:val="1115788772"/>
          <w:citation/>
        </w:sdtPr>
        <w:sdtContent>
          <w:r w:rsidR="00CC31A2">
            <w:rPr>
              <w:rFonts w:ascii="Arial" w:hAnsi="Arial" w:cs="Arial"/>
              <w:color w:val="000000"/>
            </w:rPr>
            <w:fldChar w:fldCharType="begin"/>
          </w:r>
          <w:r w:rsidR="00076660">
            <w:rPr>
              <w:rFonts w:ascii="Arial" w:hAnsi="Arial" w:cs="Arial"/>
              <w:color w:val="000000"/>
            </w:rPr>
            <w:instrText xml:space="preserve"> CITATION Ere18 \l 1033 </w:instrText>
          </w:r>
          <w:r w:rsidR="00CC31A2">
            <w:rPr>
              <w:rFonts w:ascii="Arial" w:hAnsi="Arial" w:cs="Arial"/>
              <w:color w:val="000000"/>
            </w:rPr>
            <w:fldChar w:fldCharType="separate"/>
          </w:r>
          <w:r w:rsidR="00F472D3" w:rsidRPr="00F472D3">
            <w:rPr>
              <w:rFonts w:ascii="Arial" w:hAnsi="Arial" w:cs="Arial"/>
              <w:noProof/>
              <w:color w:val="000000"/>
            </w:rPr>
            <w:t>(Jamal, April 30, 2018)</w:t>
          </w:r>
          <w:r w:rsidR="00CC31A2">
            <w:rPr>
              <w:rFonts w:ascii="Arial" w:hAnsi="Arial" w:cs="Arial"/>
              <w:color w:val="000000"/>
            </w:rPr>
            <w:fldChar w:fldCharType="end"/>
          </w:r>
        </w:sdtContent>
      </w:sdt>
    </w:p>
    <w:p w:rsidR="0014156F" w:rsidRDefault="0014156F" w:rsidP="0014156F">
      <w:pPr>
        <w:pStyle w:val="NormalWeb"/>
        <w:spacing w:before="0" w:beforeAutospacing="0" w:after="315" w:afterAutospacing="0" w:line="360" w:lineRule="auto"/>
        <w:rPr>
          <w:rFonts w:ascii="Arial" w:hAnsi="Arial" w:cs="Arial"/>
          <w:color w:val="000000"/>
        </w:rPr>
      </w:pPr>
      <w:r>
        <w:rPr>
          <w:noProof/>
          <w:color w:val="000000"/>
          <w:lang w:bidi="bn-BD"/>
        </w:rPr>
        <w:lastRenderedPageBreak/>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4156F" w:rsidRDefault="008F5702" w:rsidP="0014156F">
      <w:pPr>
        <w:pStyle w:val="NormalWeb"/>
        <w:spacing w:before="0" w:beforeAutospacing="0" w:after="315" w:afterAutospacing="0" w:line="360" w:lineRule="auto"/>
        <w:jc w:val="center"/>
        <w:rPr>
          <w:rFonts w:ascii="Arial" w:hAnsi="Arial" w:cs="Arial"/>
          <w:color w:val="000000"/>
        </w:rPr>
      </w:pPr>
      <w:r>
        <w:rPr>
          <w:rFonts w:ascii="Arial" w:hAnsi="Arial" w:cs="Arial"/>
          <w:color w:val="000000"/>
        </w:rPr>
        <w:t>Figure 4</w:t>
      </w:r>
      <w:r w:rsidR="0014156F">
        <w:rPr>
          <w:rFonts w:ascii="Arial" w:hAnsi="Arial" w:cs="Arial"/>
          <w:color w:val="000000"/>
        </w:rPr>
        <w:t>: Money Laundering rate through Foreign Trade</w:t>
      </w:r>
    </w:p>
    <w:p w:rsidR="0014156F" w:rsidRPr="0014156F" w:rsidRDefault="0014156F" w:rsidP="0014156F">
      <w:pPr>
        <w:pStyle w:val="NormalWeb"/>
        <w:spacing w:before="0" w:beforeAutospacing="0" w:after="315" w:afterAutospacing="0" w:line="360" w:lineRule="auto"/>
        <w:rPr>
          <w:rFonts w:ascii="Arial" w:hAnsi="Arial" w:cs="Arial"/>
          <w:color w:val="000000"/>
        </w:rPr>
      </w:pPr>
    </w:p>
    <w:p w:rsidR="0014156F" w:rsidRPr="0014156F" w:rsidRDefault="00716407" w:rsidP="00693046">
      <w:pPr>
        <w:spacing w:line="360" w:lineRule="auto"/>
        <w:jc w:val="both"/>
        <w:rPr>
          <w:rFonts w:ascii="Arial" w:hAnsi="Arial" w:cs="Arial"/>
          <w:sz w:val="24"/>
          <w:szCs w:val="28"/>
        </w:rPr>
      </w:pPr>
      <w:r>
        <w:rPr>
          <w:rFonts w:ascii="Arial" w:hAnsi="Arial" w:cs="Arial"/>
          <w:sz w:val="24"/>
          <w:szCs w:val="28"/>
        </w:rPr>
        <w:t xml:space="preserve">Main cause </w:t>
      </w:r>
      <w:r w:rsidR="00220228">
        <w:rPr>
          <w:rFonts w:ascii="Arial" w:hAnsi="Arial" w:cs="Arial"/>
          <w:sz w:val="24"/>
          <w:szCs w:val="28"/>
        </w:rPr>
        <w:t>stands</w:t>
      </w:r>
      <w:r>
        <w:rPr>
          <w:rFonts w:ascii="Arial" w:hAnsi="Arial" w:cs="Arial"/>
          <w:sz w:val="24"/>
          <w:szCs w:val="28"/>
        </w:rPr>
        <w:t xml:space="preserve"> up for any</w:t>
      </w:r>
      <w:r w:rsidR="0014156F" w:rsidRPr="0014156F">
        <w:rPr>
          <w:rFonts w:ascii="Arial" w:hAnsi="Arial" w:cs="Arial"/>
          <w:sz w:val="24"/>
          <w:szCs w:val="28"/>
        </w:rPr>
        <w:t xml:space="preserve"> country it can create more problems perhaps more so for developing ones. To generate more tax revenue, to increase investments like Bangladesh still struggling according to our country’s government.</w:t>
      </w:r>
    </w:p>
    <w:p w:rsidR="0014156F" w:rsidRDefault="0014156F" w:rsidP="00693046">
      <w:pPr>
        <w:spacing w:line="360" w:lineRule="auto"/>
        <w:jc w:val="both"/>
        <w:rPr>
          <w:rFonts w:ascii="Arial" w:hAnsi="Arial" w:cs="Arial"/>
          <w:sz w:val="24"/>
          <w:szCs w:val="28"/>
        </w:rPr>
      </w:pPr>
      <w:r w:rsidRPr="0014156F">
        <w:rPr>
          <w:rFonts w:ascii="Arial" w:hAnsi="Arial" w:cs="Arial"/>
          <w:sz w:val="24"/>
          <w:szCs w:val="28"/>
        </w:rPr>
        <w:t xml:space="preserve">As, money laundering consists of large amount of money in that case many amount of money </w:t>
      </w:r>
      <w:r w:rsidR="00220228" w:rsidRPr="0014156F">
        <w:rPr>
          <w:rFonts w:ascii="Arial" w:hAnsi="Arial" w:cs="Arial"/>
          <w:sz w:val="24"/>
          <w:szCs w:val="28"/>
        </w:rPr>
        <w:t>remains</w:t>
      </w:r>
      <w:r w:rsidRPr="0014156F">
        <w:rPr>
          <w:rFonts w:ascii="Arial" w:hAnsi="Arial" w:cs="Arial"/>
          <w:sz w:val="24"/>
          <w:szCs w:val="28"/>
        </w:rPr>
        <w:t xml:space="preserve"> unexplained and untaxed. That also means tax rate can be higher than extensive and also it will increase higher living cost, thus it will be affected on general public and honest taxpayer of Bangladesh. </w:t>
      </w:r>
      <w:r w:rsidR="00220228" w:rsidRPr="0014156F">
        <w:rPr>
          <w:rFonts w:ascii="Arial" w:hAnsi="Arial" w:cs="Arial"/>
          <w:sz w:val="24"/>
          <w:szCs w:val="28"/>
        </w:rPr>
        <w:t>Finally,</w:t>
      </w:r>
      <w:r w:rsidRPr="0014156F">
        <w:rPr>
          <w:rFonts w:ascii="Arial" w:hAnsi="Arial" w:cs="Arial"/>
          <w:sz w:val="24"/>
          <w:szCs w:val="28"/>
        </w:rPr>
        <w:t xml:space="preserve"> it will also </w:t>
      </w:r>
      <w:r w:rsidR="00220228" w:rsidRPr="0014156F">
        <w:rPr>
          <w:rFonts w:ascii="Arial" w:hAnsi="Arial" w:cs="Arial"/>
          <w:sz w:val="24"/>
          <w:szCs w:val="28"/>
        </w:rPr>
        <w:t>effect</w:t>
      </w:r>
      <w:r w:rsidRPr="0014156F">
        <w:rPr>
          <w:rFonts w:ascii="Arial" w:hAnsi="Arial" w:cs="Arial"/>
          <w:sz w:val="24"/>
          <w:szCs w:val="28"/>
        </w:rPr>
        <w:t xml:space="preserve"> on misshape of commodity prices which will lead misanthropic resources and fell financial institutions in huge risks.</w:t>
      </w:r>
    </w:p>
    <w:p w:rsidR="00C54898" w:rsidRPr="0014156F" w:rsidRDefault="00C54898" w:rsidP="00693046">
      <w:pPr>
        <w:spacing w:line="360" w:lineRule="auto"/>
        <w:jc w:val="both"/>
        <w:rPr>
          <w:rFonts w:ascii="Arial" w:hAnsi="Arial" w:cs="Arial"/>
          <w:sz w:val="24"/>
          <w:szCs w:val="28"/>
        </w:rPr>
      </w:pPr>
    </w:p>
    <w:p w:rsidR="0014156F" w:rsidRDefault="0014156F" w:rsidP="00693046">
      <w:pPr>
        <w:spacing w:line="360" w:lineRule="auto"/>
        <w:rPr>
          <w:rFonts w:ascii="Arial" w:hAnsi="Arial" w:cs="Arial"/>
          <w:sz w:val="24"/>
          <w:szCs w:val="28"/>
        </w:rPr>
      </w:pPr>
      <w:r w:rsidRPr="0014156F">
        <w:rPr>
          <w:rFonts w:ascii="Arial" w:hAnsi="Arial" w:cs="Arial"/>
          <w:sz w:val="24"/>
          <w:szCs w:val="28"/>
        </w:rPr>
        <w:t xml:space="preserve">Another alarming rate is increasing in money laundering that is ‘illegal drug selling.’ For example, </w:t>
      </w:r>
      <w:r w:rsidR="00220228" w:rsidRPr="0014156F">
        <w:rPr>
          <w:rFonts w:ascii="Arial" w:hAnsi="Arial" w:cs="Arial"/>
          <w:sz w:val="24"/>
          <w:szCs w:val="28"/>
        </w:rPr>
        <w:t>an</w:t>
      </w:r>
      <w:r w:rsidRPr="0014156F">
        <w:rPr>
          <w:rFonts w:ascii="Arial" w:hAnsi="Arial" w:cs="Arial"/>
          <w:sz w:val="24"/>
          <w:szCs w:val="28"/>
        </w:rPr>
        <w:t xml:space="preserve"> information from Department of Narcotics Control show that selling of yaba is increasing day by day. In 2008, people earned money by selling 36,543 pills, in 2010 it went up to 812,716 pills and lastly in 2016 it sold 29,450.178 pills.</w:t>
      </w:r>
    </w:p>
    <w:p w:rsidR="0014156F" w:rsidRDefault="0014156F" w:rsidP="0014156F">
      <w:pPr>
        <w:spacing w:line="360" w:lineRule="auto"/>
        <w:jc w:val="center"/>
        <w:rPr>
          <w:rFonts w:ascii="Arial" w:hAnsi="Arial" w:cs="Arial"/>
          <w:sz w:val="24"/>
          <w:szCs w:val="28"/>
        </w:rPr>
      </w:pPr>
      <w:r>
        <w:rPr>
          <w:rFonts w:ascii="Arial" w:hAnsi="Arial" w:cs="Arial"/>
          <w:noProof/>
          <w:sz w:val="24"/>
          <w:szCs w:val="28"/>
          <w:lang w:bidi="bn-BD"/>
        </w:rPr>
        <w:lastRenderedPageBreak/>
        <w:drawing>
          <wp:inline distT="0" distB="0" distL="0" distR="0">
            <wp:extent cx="4162425" cy="210312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62425" cy="2103120"/>
                    </a:xfrm>
                    <a:prstGeom prst="rect">
                      <a:avLst/>
                    </a:prstGeom>
                  </pic:spPr>
                </pic:pic>
              </a:graphicData>
            </a:graphic>
          </wp:inline>
        </w:drawing>
      </w:r>
    </w:p>
    <w:p w:rsidR="0014156F" w:rsidRDefault="008F5702" w:rsidP="0014156F">
      <w:pPr>
        <w:spacing w:line="360" w:lineRule="auto"/>
        <w:jc w:val="center"/>
        <w:rPr>
          <w:rFonts w:ascii="Arial" w:hAnsi="Arial" w:cs="Arial"/>
          <w:sz w:val="24"/>
          <w:szCs w:val="28"/>
        </w:rPr>
      </w:pPr>
      <w:r>
        <w:rPr>
          <w:rFonts w:ascii="Arial" w:hAnsi="Arial" w:cs="Arial"/>
          <w:sz w:val="24"/>
          <w:szCs w:val="28"/>
        </w:rPr>
        <w:t>Figure 5</w:t>
      </w:r>
      <w:r w:rsidR="0014156F">
        <w:rPr>
          <w:rFonts w:ascii="Arial" w:hAnsi="Arial" w:cs="Arial"/>
          <w:sz w:val="24"/>
          <w:szCs w:val="28"/>
        </w:rPr>
        <w:t>: Distribution of drug users by their profession</w:t>
      </w:r>
    </w:p>
    <w:p w:rsidR="0014156F" w:rsidRDefault="007C089D" w:rsidP="00693046">
      <w:pPr>
        <w:spacing w:line="360" w:lineRule="auto"/>
        <w:jc w:val="both"/>
        <w:rPr>
          <w:rFonts w:ascii="Arial" w:hAnsi="Arial" w:cs="Arial"/>
          <w:sz w:val="24"/>
          <w:szCs w:val="28"/>
        </w:rPr>
      </w:pPr>
      <w:r>
        <w:rPr>
          <w:rFonts w:ascii="Arial" w:hAnsi="Arial" w:cs="Arial"/>
          <w:sz w:val="24"/>
          <w:szCs w:val="28"/>
        </w:rPr>
        <w:t>This figure shows up that 46% business people, 28% service holders and finally 26% student are involving themselves with this worst addiction.</w:t>
      </w:r>
      <w:r w:rsidR="00076660">
        <w:rPr>
          <w:rFonts w:ascii="Arial" w:hAnsi="Arial" w:cs="Arial"/>
          <w:sz w:val="24"/>
          <w:szCs w:val="28"/>
        </w:rPr>
        <w:t xml:space="preserve"> </w:t>
      </w:r>
      <w:sdt>
        <w:sdtPr>
          <w:rPr>
            <w:rFonts w:ascii="Arial" w:hAnsi="Arial" w:cs="Arial"/>
            <w:sz w:val="24"/>
            <w:szCs w:val="28"/>
          </w:rPr>
          <w:id w:val="-289827826"/>
          <w:citation/>
        </w:sdtPr>
        <w:sdtContent>
          <w:r w:rsidR="00CC31A2">
            <w:rPr>
              <w:rFonts w:ascii="Arial" w:hAnsi="Arial" w:cs="Arial"/>
              <w:sz w:val="24"/>
              <w:szCs w:val="28"/>
            </w:rPr>
            <w:fldChar w:fldCharType="begin"/>
          </w:r>
          <w:r w:rsidR="00076660">
            <w:rPr>
              <w:rFonts w:ascii="Arial" w:hAnsi="Arial" w:cs="Arial"/>
              <w:sz w:val="24"/>
              <w:szCs w:val="28"/>
            </w:rPr>
            <w:instrText xml:space="preserve"> CITATION Azi17 \l 1033 </w:instrText>
          </w:r>
          <w:r w:rsidR="00CC31A2">
            <w:rPr>
              <w:rFonts w:ascii="Arial" w:hAnsi="Arial" w:cs="Arial"/>
              <w:sz w:val="24"/>
              <w:szCs w:val="28"/>
            </w:rPr>
            <w:fldChar w:fldCharType="separate"/>
          </w:r>
          <w:r w:rsidR="00F472D3" w:rsidRPr="00F472D3">
            <w:rPr>
              <w:rFonts w:ascii="Arial" w:hAnsi="Arial" w:cs="Arial"/>
              <w:noProof/>
              <w:sz w:val="24"/>
              <w:szCs w:val="28"/>
            </w:rPr>
            <w:t>(Islam &amp; Hossain, November, 2017)</w:t>
          </w:r>
          <w:r w:rsidR="00CC31A2">
            <w:rPr>
              <w:rFonts w:ascii="Arial" w:hAnsi="Arial" w:cs="Arial"/>
              <w:sz w:val="24"/>
              <w:szCs w:val="28"/>
            </w:rPr>
            <w:fldChar w:fldCharType="end"/>
          </w:r>
        </w:sdtContent>
      </w:sdt>
    </w:p>
    <w:p w:rsidR="00C54898" w:rsidRDefault="00C54898" w:rsidP="00693046">
      <w:pPr>
        <w:spacing w:line="360" w:lineRule="auto"/>
        <w:jc w:val="both"/>
        <w:rPr>
          <w:rFonts w:ascii="Arial" w:hAnsi="Arial" w:cs="Arial"/>
          <w:sz w:val="24"/>
          <w:szCs w:val="28"/>
        </w:rPr>
      </w:pPr>
    </w:p>
    <w:p w:rsidR="00C54898" w:rsidRDefault="007C089D" w:rsidP="00693046">
      <w:pPr>
        <w:spacing w:line="360" w:lineRule="auto"/>
        <w:jc w:val="both"/>
        <w:rPr>
          <w:rFonts w:ascii="Arial" w:hAnsi="Arial" w:cs="Arial"/>
          <w:sz w:val="24"/>
          <w:szCs w:val="28"/>
        </w:rPr>
      </w:pPr>
      <w:r>
        <w:rPr>
          <w:rFonts w:ascii="Arial" w:hAnsi="Arial" w:cs="Arial"/>
          <w:sz w:val="24"/>
          <w:szCs w:val="28"/>
        </w:rPr>
        <w:t xml:space="preserve">Previously, we all know that Bangladesh is the higher birth rate country. Most of the men, women and children are trafficking for forced labor and forced prostitution. Among them most of the time men become victims offering for work in overseas with fraudulent employment offers under condition of forced labors. For commercial sexual exploitation are trafficked by children- both boys and girls within Bangladesh. Sometimes Bangladeshi men and women go under legal and contractual terms and migrating willingly to Saudi Arabia, Bahrain, Iraq, Kuwait, Lebanon, the United Arab Emirates, Malaysia or in other countries. Some of the people migrate themselves due to financial crisis </w:t>
      </w:r>
      <w:r w:rsidR="00C54898">
        <w:rPr>
          <w:rFonts w:ascii="Arial" w:hAnsi="Arial" w:cs="Arial"/>
          <w:sz w:val="24"/>
          <w:szCs w:val="28"/>
        </w:rPr>
        <w:t>in their family.</w:t>
      </w:r>
      <w:r w:rsidR="00BC0825">
        <w:rPr>
          <w:rFonts w:ascii="Arial" w:hAnsi="Arial" w:cs="Arial"/>
          <w:sz w:val="24"/>
          <w:szCs w:val="28"/>
        </w:rPr>
        <w:t xml:space="preserve"> </w:t>
      </w:r>
      <w:sdt>
        <w:sdtPr>
          <w:rPr>
            <w:rFonts w:ascii="Arial" w:hAnsi="Arial" w:cs="Arial"/>
            <w:sz w:val="24"/>
            <w:szCs w:val="28"/>
          </w:rPr>
          <w:id w:val="1841507176"/>
          <w:citation/>
        </w:sdtPr>
        <w:sdtContent>
          <w:r w:rsidR="00CC31A2">
            <w:rPr>
              <w:rFonts w:ascii="Arial" w:hAnsi="Arial" w:cs="Arial"/>
              <w:sz w:val="24"/>
              <w:szCs w:val="28"/>
            </w:rPr>
            <w:fldChar w:fldCharType="begin"/>
          </w:r>
          <w:r w:rsidR="00BC0825">
            <w:rPr>
              <w:rFonts w:ascii="Arial" w:hAnsi="Arial" w:cs="Arial"/>
              <w:sz w:val="24"/>
              <w:szCs w:val="28"/>
            </w:rPr>
            <w:instrText xml:space="preserve"> CITATION Wik17 \l 1033 </w:instrText>
          </w:r>
          <w:r w:rsidR="00CC31A2">
            <w:rPr>
              <w:rFonts w:ascii="Arial" w:hAnsi="Arial" w:cs="Arial"/>
              <w:sz w:val="24"/>
              <w:szCs w:val="28"/>
            </w:rPr>
            <w:fldChar w:fldCharType="separate"/>
          </w:r>
          <w:r w:rsidR="00F472D3" w:rsidRPr="00F472D3">
            <w:rPr>
              <w:rFonts w:ascii="Arial" w:hAnsi="Arial" w:cs="Arial"/>
              <w:noProof/>
              <w:sz w:val="24"/>
              <w:szCs w:val="28"/>
            </w:rPr>
            <w:t>(Wikipedia, 2017)</w:t>
          </w:r>
          <w:r w:rsidR="00CC31A2">
            <w:rPr>
              <w:rFonts w:ascii="Arial" w:hAnsi="Arial" w:cs="Arial"/>
              <w:sz w:val="24"/>
              <w:szCs w:val="28"/>
            </w:rPr>
            <w:fldChar w:fldCharType="end"/>
          </w:r>
        </w:sdtContent>
      </w:sdt>
    </w:p>
    <w:p w:rsidR="00454085" w:rsidRDefault="00454085"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0C01A0" w:rsidRDefault="000C01A0" w:rsidP="00790AA5">
      <w:pPr>
        <w:spacing w:line="360" w:lineRule="auto"/>
        <w:jc w:val="center"/>
        <w:rPr>
          <w:rFonts w:ascii="Arial" w:hAnsi="Arial" w:cs="Arial"/>
          <w:sz w:val="24"/>
          <w:szCs w:val="28"/>
        </w:rPr>
      </w:pPr>
    </w:p>
    <w:p w:rsidR="00C54898" w:rsidRDefault="00C54898" w:rsidP="00790AA5">
      <w:pPr>
        <w:spacing w:line="360" w:lineRule="auto"/>
        <w:jc w:val="center"/>
        <w:rPr>
          <w:rFonts w:ascii="Arial" w:hAnsi="Arial" w:cs="Arial"/>
          <w:sz w:val="24"/>
          <w:szCs w:val="28"/>
        </w:rPr>
      </w:pPr>
      <w:r>
        <w:rPr>
          <w:rFonts w:ascii="Arial" w:hAnsi="Arial" w:cs="Arial"/>
          <w:sz w:val="24"/>
          <w:szCs w:val="28"/>
        </w:rPr>
        <w:lastRenderedPageBreak/>
        <w:t>Table 1: Human Trafficking data from 2013-2018</w:t>
      </w:r>
    </w:p>
    <w:tbl>
      <w:tblPr>
        <w:tblStyle w:val="GridTable6Colorful-Accent51"/>
        <w:tblW w:w="0" w:type="auto"/>
        <w:tblInd w:w="625" w:type="dxa"/>
        <w:tblLook w:val="04A0"/>
      </w:tblPr>
      <w:tblGrid>
        <w:gridCol w:w="963"/>
        <w:gridCol w:w="1446"/>
        <w:gridCol w:w="1446"/>
        <w:gridCol w:w="1446"/>
        <w:gridCol w:w="1447"/>
        <w:gridCol w:w="1447"/>
      </w:tblGrid>
      <w:tr w:rsidR="00FA2C45" w:rsidTr="00302574">
        <w:trPr>
          <w:cnfStyle w:val="100000000000"/>
          <w:trHeight w:val="1127"/>
        </w:trPr>
        <w:tc>
          <w:tcPr>
            <w:cnfStyle w:val="001000000000"/>
            <w:tcW w:w="821" w:type="dxa"/>
          </w:tcPr>
          <w:p w:rsidR="00FA2C45" w:rsidRDefault="00FA2C45" w:rsidP="00C54898">
            <w:pPr>
              <w:spacing w:line="360" w:lineRule="auto"/>
              <w:jc w:val="center"/>
              <w:rPr>
                <w:rFonts w:ascii="Arial" w:hAnsi="Arial" w:cs="Arial"/>
                <w:b w:val="0"/>
                <w:color w:val="002060"/>
                <w:sz w:val="24"/>
                <w:szCs w:val="28"/>
              </w:rPr>
            </w:pPr>
          </w:p>
          <w:p w:rsidR="00FA2C45" w:rsidRPr="00FA2C45" w:rsidRDefault="00FA2C45" w:rsidP="00C54898">
            <w:pPr>
              <w:spacing w:line="360" w:lineRule="auto"/>
              <w:jc w:val="center"/>
              <w:rPr>
                <w:rFonts w:ascii="Arial" w:hAnsi="Arial" w:cs="Arial"/>
                <w:color w:val="002060"/>
                <w:sz w:val="24"/>
                <w:szCs w:val="28"/>
              </w:rPr>
            </w:pPr>
            <w:r w:rsidRPr="00FA2C45">
              <w:rPr>
                <w:rFonts w:ascii="Arial" w:hAnsi="Arial" w:cs="Arial"/>
                <w:color w:val="002060"/>
                <w:sz w:val="24"/>
                <w:szCs w:val="28"/>
              </w:rPr>
              <w:t>Period</w:t>
            </w:r>
          </w:p>
          <w:p w:rsidR="00FA2C45" w:rsidRDefault="00FA2C45" w:rsidP="00C54898">
            <w:pPr>
              <w:spacing w:line="360" w:lineRule="auto"/>
              <w:jc w:val="center"/>
              <w:rPr>
                <w:rFonts w:ascii="Arial" w:hAnsi="Arial" w:cs="Arial"/>
                <w:b w:val="0"/>
                <w:color w:val="002060"/>
                <w:sz w:val="24"/>
                <w:szCs w:val="28"/>
              </w:rPr>
            </w:pPr>
          </w:p>
        </w:tc>
        <w:tc>
          <w:tcPr>
            <w:tcW w:w="1446" w:type="dxa"/>
          </w:tcPr>
          <w:p w:rsidR="00FA2C45" w:rsidRPr="00FA2C45" w:rsidRDefault="00FA2C45" w:rsidP="00C54898">
            <w:pPr>
              <w:spacing w:line="360" w:lineRule="auto"/>
              <w:jc w:val="center"/>
              <w:cnfStyle w:val="100000000000"/>
              <w:rPr>
                <w:rFonts w:ascii="Arial" w:hAnsi="Arial" w:cs="Arial"/>
                <w:color w:val="002060"/>
                <w:sz w:val="24"/>
                <w:szCs w:val="28"/>
              </w:rPr>
            </w:pPr>
            <w:r w:rsidRPr="00FA2C45">
              <w:rPr>
                <w:rFonts w:ascii="Arial" w:hAnsi="Arial" w:cs="Arial"/>
                <w:color w:val="002060"/>
                <w:sz w:val="24"/>
                <w:szCs w:val="28"/>
              </w:rPr>
              <w:t>Male Victims Trafficked</w:t>
            </w:r>
          </w:p>
        </w:tc>
        <w:tc>
          <w:tcPr>
            <w:tcW w:w="1446" w:type="dxa"/>
          </w:tcPr>
          <w:p w:rsidR="00FA2C45" w:rsidRPr="00FA2C45" w:rsidRDefault="00FA2C45" w:rsidP="00C54898">
            <w:pPr>
              <w:spacing w:line="360" w:lineRule="auto"/>
              <w:jc w:val="center"/>
              <w:cnfStyle w:val="100000000000"/>
              <w:rPr>
                <w:rFonts w:ascii="Arial" w:hAnsi="Arial" w:cs="Arial"/>
                <w:color w:val="002060"/>
                <w:sz w:val="24"/>
                <w:szCs w:val="28"/>
              </w:rPr>
            </w:pPr>
            <w:r w:rsidRPr="00FA2C45">
              <w:rPr>
                <w:rFonts w:ascii="Arial" w:hAnsi="Arial" w:cs="Arial"/>
                <w:color w:val="002060"/>
                <w:sz w:val="24"/>
                <w:szCs w:val="28"/>
              </w:rPr>
              <w:t>Female Victims Trafficked</w:t>
            </w:r>
          </w:p>
        </w:tc>
        <w:tc>
          <w:tcPr>
            <w:tcW w:w="1446" w:type="dxa"/>
          </w:tcPr>
          <w:p w:rsidR="00FA2C45" w:rsidRPr="00FA2C45" w:rsidRDefault="00FA2C45" w:rsidP="00C54898">
            <w:pPr>
              <w:spacing w:line="360" w:lineRule="auto"/>
              <w:jc w:val="center"/>
              <w:cnfStyle w:val="100000000000"/>
              <w:rPr>
                <w:rFonts w:ascii="Arial" w:hAnsi="Arial" w:cs="Arial"/>
                <w:color w:val="002060"/>
                <w:sz w:val="24"/>
                <w:szCs w:val="28"/>
              </w:rPr>
            </w:pPr>
            <w:r w:rsidRPr="00FA2C45">
              <w:rPr>
                <w:rFonts w:ascii="Arial" w:hAnsi="Arial" w:cs="Arial"/>
                <w:color w:val="002060"/>
                <w:sz w:val="24"/>
                <w:szCs w:val="28"/>
              </w:rPr>
              <w:t>Child Victims Trafficked</w:t>
            </w:r>
          </w:p>
        </w:tc>
        <w:tc>
          <w:tcPr>
            <w:tcW w:w="1447" w:type="dxa"/>
          </w:tcPr>
          <w:p w:rsidR="00FA2C45" w:rsidRPr="00FB70A4" w:rsidRDefault="00FA2C45" w:rsidP="00C54898">
            <w:pPr>
              <w:spacing w:line="360" w:lineRule="auto"/>
              <w:jc w:val="center"/>
              <w:cnfStyle w:val="100000000000"/>
              <w:rPr>
                <w:rFonts w:ascii="Arial" w:hAnsi="Arial" w:cs="Arial"/>
                <w:color w:val="002060"/>
                <w:sz w:val="24"/>
                <w:szCs w:val="28"/>
              </w:rPr>
            </w:pPr>
            <w:r w:rsidRPr="00FB70A4">
              <w:rPr>
                <w:rFonts w:ascii="Arial" w:hAnsi="Arial" w:cs="Arial"/>
                <w:color w:val="002060"/>
                <w:sz w:val="24"/>
                <w:szCs w:val="28"/>
              </w:rPr>
              <w:t>Number of Persons Arrested</w:t>
            </w:r>
          </w:p>
        </w:tc>
        <w:tc>
          <w:tcPr>
            <w:tcW w:w="1447" w:type="dxa"/>
          </w:tcPr>
          <w:p w:rsidR="00FA2C45" w:rsidRPr="00FB70A4" w:rsidRDefault="00FA2C45" w:rsidP="00C54898">
            <w:pPr>
              <w:spacing w:line="360" w:lineRule="auto"/>
              <w:jc w:val="center"/>
              <w:cnfStyle w:val="100000000000"/>
              <w:rPr>
                <w:rFonts w:ascii="Arial" w:hAnsi="Arial" w:cs="Arial"/>
                <w:color w:val="002060"/>
                <w:sz w:val="24"/>
                <w:szCs w:val="28"/>
              </w:rPr>
            </w:pPr>
            <w:r w:rsidRPr="00FB70A4">
              <w:rPr>
                <w:rFonts w:ascii="Arial" w:hAnsi="Arial" w:cs="Arial"/>
                <w:color w:val="002060"/>
                <w:sz w:val="24"/>
                <w:szCs w:val="28"/>
              </w:rPr>
              <w:t>Number of Persons Convicted</w:t>
            </w:r>
          </w:p>
        </w:tc>
      </w:tr>
      <w:tr w:rsidR="00FA2C45" w:rsidTr="00302574">
        <w:trPr>
          <w:cnfStyle w:val="000000100000"/>
          <w:trHeight w:val="372"/>
        </w:trPr>
        <w:tc>
          <w:tcPr>
            <w:cnfStyle w:val="001000000000"/>
            <w:tcW w:w="821" w:type="dxa"/>
          </w:tcPr>
          <w:p w:rsidR="00FA2C45" w:rsidRPr="00FB70A4" w:rsidRDefault="00FA2C45" w:rsidP="00FA2C45">
            <w:pPr>
              <w:spacing w:line="360" w:lineRule="auto"/>
              <w:jc w:val="center"/>
              <w:rPr>
                <w:rFonts w:ascii="Arial" w:hAnsi="Arial" w:cs="Arial"/>
                <w:color w:val="002060"/>
                <w:sz w:val="24"/>
                <w:szCs w:val="28"/>
              </w:rPr>
            </w:pPr>
            <w:r w:rsidRPr="00FB70A4">
              <w:rPr>
                <w:rFonts w:ascii="Arial" w:hAnsi="Arial" w:cs="Arial"/>
                <w:color w:val="002060"/>
                <w:sz w:val="24"/>
                <w:szCs w:val="28"/>
              </w:rPr>
              <w:t>2013</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916</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319</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118</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233</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p>
        </w:tc>
      </w:tr>
      <w:tr w:rsidR="00FA2C45" w:rsidTr="00302574">
        <w:trPr>
          <w:trHeight w:val="383"/>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2014</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2316</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354</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236</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807</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13</w:t>
            </w:r>
          </w:p>
        </w:tc>
      </w:tr>
      <w:tr w:rsidR="00FA2C45" w:rsidTr="00302574">
        <w:trPr>
          <w:cnfStyle w:val="000000100000"/>
          <w:trHeight w:val="372"/>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2015</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1218</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327</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188</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1540</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4</w:t>
            </w:r>
          </w:p>
        </w:tc>
      </w:tr>
      <w:tr w:rsidR="00FA2C45" w:rsidTr="00302574">
        <w:trPr>
          <w:trHeight w:val="372"/>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2016</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365</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283</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122</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1361</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3</w:t>
            </w:r>
          </w:p>
        </w:tc>
      </w:tr>
      <w:tr w:rsidR="00FA2C45" w:rsidTr="00302574">
        <w:trPr>
          <w:cnfStyle w:val="000000100000"/>
          <w:trHeight w:val="383"/>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2017</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382</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259</w:t>
            </w:r>
          </w:p>
        </w:tc>
        <w:tc>
          <w:tcPr>
            <w:tcW w:w="1446"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129</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1594</w:t>
            </w:r>
          </w:p>
        </w:tc>
        <w:tc>
          <w:tcPr>
            <w:tcW w:w="1447" w:type="dxa"/>
          </w:tcPr>
          <w:p w:rsidR="00FA2C45" w:rsidRPr="00FB70A4" w:rsidRDefault="00FA2C45" w:rsidP="00C54898">
            <w:pPr>
              <w:spacing w:line="360" w:lineRule="auto"/>
              <w:jc w:val="center"/>
              <w:cnfStyle w:val="000000100000"/>
              <w:rPr>
                <w:rFonts w:ascii="Arial" w:hAnsi="Arial" w:cs="Arial"/>
                <w:color w:val="auto"/>
                <w:sz w:val="24"/>
                <w:szCs w:val="28"/>
              </w:rPr>
            </w:pPr>
            <w:r w:rsidRPr="00FB70A4">
              <w:rPr>
                <w:rFonts w:ascii="Arial" w:hAnsi="Arial" w:cs="Arial"/>
                <w:color w:val="auto"/>
                <w:sz w:val="24"/>
                <w:szCs w:val="28"/>
              </w:rPr>
              <w:t>1</w:t>
            </w:r>
          </w:p>
        </w:tc>
      </w:tr>
      <w:tr w:rsidR="00FA2C45" w:rsidTr="00302574">
        <w:trPr>
          <w:trHeight w:val="744"/>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2018 Up to June</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118</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96</w:t>
            </w:r>
          </w:p>
        </w:tc>
        <w:tc>
          <w:tcPr>
            <w:tcW w:w="1446"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42</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r w:rsidRPr="00FB70A4">
              <w:rPr>
                <w:rFonts w:ascii="Arial" w:hAnsi="Arial" w:cs="Arial"/>
                <w:color w:val="auto"/>
                <w:sz w:val="24"/>
                <w:szCs w:val="28"/>
              </w:rPr>
              <w:t>571</w:t>
            </w:r>
          </w:p>
        </w:tc>
        <w:tc>
          <w:tcPr>
            <w:tcW w:w="1447" w:type="dxa"/>
          </w:tcPr>
          <w:p w:rsidR="00FA2C45" w:rsidRPr="00FB70A4" w:rsidRDefault="00FA2C45" w:rsidP="00C54898">
            <w:pPr>
              <w:spacing w:line="360" w:lineRule="auto"/>
              <w:jc w:val="center"/>
              <w:cnfStyle w:val="000000000000"/>
              <w:rPr>
                <w:rFonts w:ascii="Arial" w:hAnsi="Arial" w:cs="Arial"/>
                <w:color w:val="auto"/>
                <w:sz w:val="24"/>
                <w:szCs w:val="28"/>
              </w:rPr>
            </w:pPr>
          </w:p>
        </w:tc>
      </w:tr>
      <w:tr w:rsidR="00FA2C45" w:rsidTr="00302574">
        <w:trPr>
          <w:cnfStyle w:val="000000100000"/>
          <w:trHeight w:val="383"/>
        </w:trPr>
        <w:tc>
          <w:tcPr>
            <w:cnfStyle w:val="001000000000"/>
            <w:tcW w:w="821" w:type="dxa"/>
          </w:tcPr>
          <w:p w:rsidR="00FA2C45" w:rsidRPr="00FB70A4" w:rsidRDefault="00FA2C45" w:rsidP="00C54898">
            <w:pPr>
              <w:spacing w:line="360" w:lineRule="auto"/>
              <w:jc w:val="center"/>
              <w:rPr>
                <w:rFonts w:ascii="Arial" w:hAnsi="Arial" w:cs="Arial"/>
                <w:color w:val="002060"/>
                <w:sz w:val="24"/>
                <w:szCs w:val="28"/>
              </w:rPr>
            </w:pPr>
            <w:r w:rsidRPr="00FB70A4">
              <w:rPr>
                <w:rFonts w:ascii="Arial" w:hAnsi="Arial" w:cs="Arial"/>
                <w:color w:val="002060"/>
                <w:sz w:val="24"/>
                <w:szCs w:val="28"/>
              </w:rPr>
              <w:t>Total</w:t>
            </w:r>
          </w:p>
        </w:tc>
        <w:tc>
          <w:tcPr>
            <w:tcW w:w="1446" w:type="dxa"/>
          </w:tcPr>
          <w:p w:rsidR="00FA2C45" w:rsidRPr="00FB70A4" w:rsidRDefault="00FA2C45" w:rsidP="00C54898">
            <w:pPr>
              <w:spacing w:line="360" w:lineRule="auto"/>
              <w:jc w:val="center"/>
              <w:cnfStyle w:val="000000100000"/>
              <w:rPr>
                <w:rFonts w:ascii="Arial" w:hAnsi="Arial" w:cs="Arial"/>
                <w:b/>
                <w:color w:val="auto"/>
                <w:sz w:val="24"/>
                <w:szCs w:val="28"/>
              </w:rPr>
            </w:pPr>
            <w:r w:rsidRPr="00FB70A4">
              <w:rPr>
                <w:rFonts w:ascii="Arial" w:hAnsi="Arial" w:cs="Arial"/>
                <w:b/>
                <w:color w:val="auto"/>
                <w:sz w:val="24"/>
                <w:szCs w:val="28"/>
              </w:rPr>
              <w:t>5367</w:t>
            </w:r>
          </w:p>
        </w:tc>
        <w:tc>
          <w:tcPr>
            <w:tcW w:w="1446" w:type="dxa"/>
          </w:tcPr>
          <w:p w:rsidR="00FA2C45" w:rsidRPr="00FB70A4" w:rsidRDefault="00FA2C45" w:rsidP="00C54898">
            <w:pPr>
              <w:spacing w:line="360" w:lineRule="auto"/>
              <w:jc w:val="center"/>
              <w:cnfStyle w:val="000000100000"/>
              <w:rPr>
                <w:rFonts w:ascii="Arial" w:hAnsi="Arial" w:cs="Arial"/>
                <w:b/>
                <w:color w:val="auto"/>
                <w:sz w:val="24"/>
                <w:szCs w:val="28"/>
              </w:rPr>
            </w:pPr>
            <w:r w:rsidRPr="00FB70A4">
              <w:rPr>
                <w:rFonts w:ascii="Arial" w:hAnsi="Arial" w:cs="Arial"/>
                <w:b/>
                <w:color w:val="auto"/>
                <w:sz w:val="24"/>
                <w:szCs w:val="28"/>
              </w:rPr>
              <w:t>1138</w:t>
            </w:r>
          </w:p>
        </w:tc>
        <w:tc>
          <w:tcPr>
            <w:tcW w:w="1446" w:type="dxa"/>
          </w:tcPr>
          <w:p w:rsidR="00FA2C45" w:rsidRPr="00FB70A4" w:rsidRDefault="00FA2C45" w:rsidP="00C54898">
            <w:pPr>
              <w:spacing w:line="360" w:lineRule="auto"/>
              <w:jc w:val="center"/>
              <w:cnfStyle w:val="000000100000"/>
              <w:rPr>
                <w:rFonts w:ascii="Arial" w:hAnsi="Arial" w:cs="Arial"/>
                <w:b/>
                <w:color w:val="auto"/>
                <w:sz w:val="24"/>
                <w:szCs w:val="28"/>
              </w:rPr>
            </w:pPr>
            <w:r w:rsidRPr="00FB70A4">
              <w:rPr>
                <w:rFonts w:ascii="Arial" w:hAnsi="Arial" w:cs="Arial"/>
                <w:b/>
                <w:color w:val="auto"/>
                <w:sz w:val="24"/>
                <w:szCs w:val="28"/>
              </w:rPr>
              <w:t>535</w:t>
            </w:r>
          </w:p>
        </w:tc>
        <w:tc>
          <w:tcPr>
            <w:tcW w:w="1447" w:type="dxa"/>
          </w:tcPr>
          <w:p w:rsidR="00FA2C45" w:rsidRPr="00FB70A4" w:rsidRDefault="00FA2C45" w:rsidP="00C54898">
            <w:pPr>
              <w:spacing w:line="360" w:lineRule="auto"/>
              <w:jc w:val="center"/>
              <w:cnfStyle w:val="000000100000"/>
              <w:rPr>
                <w:rFonts w:ascii="Arial" w:hAnsi="Arial" w:cs="Arial"/>
                <w:b/>
                <w:color w:val="auto"/>
                <w:sz w:val="24"/>
                <w:szCs w:val="28"/>
              </w:rPr>
            </w:pPr>
            <w:r w:rsidRPr="00FB70A4">
              <w:rPr>
                <w:rFonts w:ascii="Arial" w:hAnsi="Arial" w:cs="Arial"/>
                <w:b/>
                <w:color w:val="auto"/>
                <w:sz w:val="24"/>
                <w:szCs w:val="28"/>
              </w:rPr>
              <w:t>6106</w:t>
            </w:r>
          </w:p>
        </w:tc>
        <w:tc>
          <w:tcPr>
            <w:tcW w:w="1447" w:type="dxa"/>
          </w:tcPr>
          <w:p w:rsidR="00FA2C45" w:rsidRPr="00FB70A4" w:rsidRDefault="00FA2C45" w:rsidP="00C54898">
            <w:pPr>
              <w:spacing w:line="360" w:lineRule="auto"/>
              <w:jc w:val="center"/>
              <w:cnfStyle w:val="000000100000"/>
              <w:rPr>
                <w:rFonts w:ascii="Arial" w:hAnsi="Arial" w:cs="Arial"/>
                <w:b/>
                <w:color w:val="auto"/>
                <w:sz w:val="24"/>
                <w:szCs w:val="28"/>
              </w:rPr>
            </w:pPr>
            <w:r w:rsidRPr="00FB70A4">
              <w:rPr>
                <w:rFonts w:ascii="Arial" w:hAnsi="Arial" w:cs="Arial"/>
                <w:b/>
                <w:color w:val="auto"/>
                <w:sz w:val="24"/>
                <w:szCs w:val="28"/>
              </w:rPr>
              <w:t>25</w:t>
            </w:r>
          </w:p>
        </w:tc>
      </w:tr>
    </w:tbl>
    <w:p w:rsidR="0014156F" w:rsidRDefault="0014156F" w:rsidP="00C54898">
      <w:pPr>
        <w:spacing w:line="360" w:lineRule="auto"/>
        <w:jc w:val="center"/>
        <w:rPr>
          <w:rFonts w:ascii="Arial" w:hAnsi="Arial" w:cs="Arial"/>
          <w:b/>
          <w:color w:val="002060"/>
          <w:sz w:val="24"/>
          <w:szCs w:val="28"/>
        </w:rPr>
      </w:pPr>
    </w:p>
    <w:p w:rsidR="00FB70A4" w:rsidRDefault="00FB70A4" w:rsidP="00693046">
      <w:pPr>
        <w:spacing w:line="360" w:lineRule="auto"/>
        <w:rPr>
          <w:rFonts w:ascii="Arial" w:hAnsi="Arial" w:cs="Arial"/>
          <w:b/>
          <w:color w:val="002060"/>
          <w:sz w:val="24"/>
          <w:szCs w:val="28"/>
        </w:rPr>
      </w:pPr>
    </w:p>
    <w:p w:rsidR="00C54898" w:rsidRDefault="00C54898" w:rsidP="00693046">
      <w:pPr>
        <w:spacing w:line="360" w:lineRule="auto"/>
        <w:rPr>
          <w:rFonts w:ascii="Arial" w:hAnsi="Arial" w:cs="Arial"/>
          <w:sz w:val="24"/>
          <w:szCs w:val="28"/>
        </w:rPr>
      </w:pPr>
      <w:r>
        <w:rPr>
          <w:rFonts w:ascii="Arial" w:hAnsi="Arial" w:cs="Arial"/>
          <w:sz w:val="24"/>
          <w:szCs w:val="28"/>
        </w:rPr>
        <w:t>‘Gunrunning’ which is broadly known as illegal arms dealing in Bangladesh. In Bangladesh, a major route found in north-western border through Chapainawabganj for smuggling arms. Apart from smugglers and criminals most of the time militants are also using this route for getting illegal arms and explosives. In 2016, when Gulshan café attacked criminals were using arms and explosives by obtaining in this route.</w:t>
      </w:r>
    </w:p>
    <w:p w:rsidR="00C54898" w:rsidRDefault="00C54898" w:rsidP="00693046">
      <w:pPr>
        <w:spacing w:line="360" w:lineRule="auto"/>
        <w:rPr>
          <w:rFonts w:ascii="Arial" w:hAnsi="Arial" w:cs="Arial"/>
          <w:sz w:val="24"/>
          <w:szCs w:val="28"/>
        </w:rPr>
      </w:pPr>
    </w:p>
    <w:p w:rsidR="00410BF1" w:rsidRDefault="007B0065" w:rsidP="00693046">
      <w:pPr>
        <w:spacing w:line="360" w:lineRule="auto"/>
        <w:jc w:val="both"/>
        <w:rPr>
          <w:rFonts w:ascii="Arial" w:hAnsi="Arial" w:cs="Arial"/>
          <w:color w:val="222222"/>
          <w:sz w:val="24"/>
          <w:szCs w:val="24"/>
          <w:shd w:val="clear" w:color="auto" w:fill="FFFFFF"/>
        </w:rPr>
      </w:pPr>
      <w:r>
        <w:rPr>
          <w:rFonts w:ascii="Arial" w:hAnsi="Arial" w:cs="Arial"/>
          <w:sz w:val="24"/>
          <w:szCs w:val="28"/>
        </w:rPr>
        <w:t xml:space="preserve">Corruption which is known as bribery, rent-seeking, inappropriate use of government funds, excessive lobbying, long time delays service performance </w:t>
      </w:r>
      <w:r w:rsidR="00220228">
        <w:rPr>
          <w:rFonts w:ascii="Arial" w:hAnsi="Arial" w:cs="Arial"/>
          <w:sz w:val="24"/>
          <w:szCs w:val="28"/>
        </w:rPr>
        <w:t>makes</w:t>
      </w:r>
      <w:r>
        <w:rPr>
          <w:rFonts w:ascii="Arial" w:hAnsi="Arial" w:cs="Arial"/>
          <w:sz w:val="24"/>
          <w:szCs w:val="28"/>
        </w:rPr>
        <w:t xml:space="preserve"> the most corrupt sector in Bangladesh. A continuing problem which has recognized as a corruption in Bangladesh</w:t>
      </w:r>
      <w:r w:rsidRPr="007B0065">
        <w:rPr>
          <w:rFonts w:ascii="Arial" w:hAnsi="Arial" w:cs="Arial"/>
          <w:sz w:val="24"/>
          <w:szCs w:val="24"/>
        </w:rPr>
        <w:t xml:space="preserve">. </w:t>
      </w:r>
      <w:r w:rsidRPr="007B0065">
        <w:rPr>
          <w:rFonts w:ascii="Arial" w:hAnsi="Arial" w:cs="Arial"/>
          <w:color w:val="222222"/>
          <w:sz w:val="24"/>
          <w:szCs w:val="24"/>
          <w:shd w:val="clear" w:color="auto" w:fill="FFFFFF"/>
        </w:rPr>
        <w:t>Transparency International's 2017 Corruption Perception Index </w:t>
      </w:r>
      <w:r>
        <w:rPr>
          <w:rFonts w:ascii="Arial" w:hAnsi="Arial" w:cs="Arial"/>
          <w:color w:val="222222"/>
          <w:sz w:val="24"/>
          <w:szCs w:val="24"/>
          <w:shd w:val="clear" w:color="auto" w:fill="FFFFFF"/>
        </w:rPr>
        <w:t>finds out that Bangladesh has ranked 143</w:t>
      </w:r>
      <w:r w:rsidRPr="007B0065">
        <w:rPr>
          <w:rFonts w:ascii="Arial" w:hAnsi="Arial" w:cs="Arial"/>
          <w:color w:val="222222"/>
          <w:sz w:val="24"/>
          <w:szCs w:val="24"/>
          <w:shd w:val="clear" w:color="auto" w:fill="FFFFFF"/>
          <w:vertAlign w:val="superscript"/>
        </w:rPr>
        <w:t>rd</w:t>
      </w:r>
      <w:r>
        <w:rPr>
          <w:rFonts w:ascii="Arial" w:hAnsi="Arial" w:cs="Arial"/>
          <w:color w:val="222222"/>
          <w:sz w:val="24"/>
          <w:szCs w:val="24"/>
          <w:shd w:val="clear" w:color="auto" w:fill="FFFFFF"/>
        </w:rPr>
        <w:t xml:space="preserve"> among 180 countries. </w:t>
      </w:r>
      <w:r w:rsidR="00410BF1">
        <w:rPr>
          <w:rFonts w:ascii="Arial" w:hAnsi="Arial" w:cs="Arial"/>
          <w:color w:val="222222"/>
          <w:sz w:val="24"/>
          <w:szCs w:val="24"/>
          <w:shd w:val="clear" w:color="auto" w:fill="FFFFFF"/>
        </w:rPr>
        <w:t>And also finds out most of the corruption occurred in the public sectors of government.</w:t>
      </w:r>
      <w:r w:rsidR="00BC0825">
        <w:rPr>
          <w:rFonts w:ascii="Arial" w:hAnsi="Arial" w:cs="Arial"/>
          <w:color w:val="222222"/>
          <w:sz w:val="24"/>
          <w:szCs w:val="24"/>
          <w:shd w:val="clear" w:color="auto" w:fill="FFFFFF"/>
        </w:rPr>
        <w:t xml:space="preserve"> </w:t>
      </w:r>
    </w:p>
    <w:p w:rsidR="007B0065" w:rsidRDefault="00410BF1" w:rsidP="00410BF1">
      <w:pPr>
        <w:spacing w:line="360" w:lineRule="auto"/>
        <w:jc w:val="center"/>
        <w:rPr>
          <w:rFonts w:ascii="Arial" w:hAnsi="Arial" w:cs="Arial"/>
          <w:sz w:val="24"/>
          <w:szCs w:val="24"/>
        </w:rPr>
      </w:pPr>
      <w:r>
        <w:rPr>
          <w:rFonts w:ascii="Arial" w:hAnsi="Arial" w:cs="Arial"/>
          <w:noProof/>
          <w:color w:val="222222"/>
          <w:sz w:val="24"/>
          <w:szCs w:val="24"/>
          <w:shd w:val="clear" w:color="auto" w:fill="FFFFFF"/>
          <w:lang w:bidi="bn-BD"/>
        </w:rPr>
        <w:lastRenderedPageBreak/>
        <w:drawing>
          <wp:inline distT="0" distB="0" distL="0" distR="0">
            <wp:extent cx="3810532" cy="23815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gladesh-corruption-rank.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0532" cy="2381582"/>
                    </a:xfrm>
                    <a:prstGeom prst="rect">
                      <a:avLst/>
                    </a:prstGeom>
                  </pic:spPr>
                </pic:pic>
              </a:graphicData>
            </a:graphic>
          </wp:inline>
        </w:drawing>
      </w:r>
    </w:p>
    <w:p w:rsidR="00410BF1" w:rsidRPr="007B0065" w:rsidRDefault="008F5702" w:rsidP="00410BF1">
      <w:pPr>
        <w:spacing w:line="360" w:lineRule="auto"/>
        <w:jc w:val="center"/>
        <w:rPr>
          <w:rFonts w:ascii="Arial" w:hAnsi="Arial" w:cs="Arial"/>
          <w:sz w:val="24"/>
          <w:szCs w:val="24"/>
        </w:rPr>
      </w:pPr>
      <w:r>
        <w:rPr>
          <w:rFonts w:ascii="Arial" w:hAnsi="Arial" w:cs="Arial"/>
          <w:sz w:val="24"/>
          <w:szCs w:val="24"/>
        </w:rPr>
        <w:t>Figure 6</w:t>
      </w:r>
      <w:r w:rsidR="00410BF1">
        <w:rPr>
          <w:rFonts w:ascii="Arial" w:hAnsi="Arial" w:cs="Arial"/>
          <w:sz w:val="24"/>
          <w:szCs w:val="24"/>
        </w:rPr>
        <w:t>: Ranking of Bangladesh in corruption</w:t>
      </w:r>
    </w:p>
    <w:p w:rsidR="0014156F" w:rsidRDefault="0014156F" w:rsidP="0014156F">
      <w:pPr>
        <w:spacing w:line="360" w:lineRule="auto"/>
        <w:rPr>
          <w:rFonts w:ascii="Arial" w:hAnsi="Arial" w:cs="Arial"/>
          <w:szCs w:val="24"/>
        </w:rPr>
      </w:pPr>
    </w:p>
    <w:p w:rsidR="00410BF1" w:rsidRPr="00071582" w:rsidRDefault="00410BF1" w:rsidP="00410BF1">
      <w:pPr>
        <w:pStyle w:val="Heading2"/>
        <w:rPr>
          <w:rFonts w:ascii="Arial" w:hAnsi="Arial" w:cs="Arial"/>
          <w:color w:val="002060"/>
          <w:sz w:val="24"/>
          <w:szCs w:val="24"/>
        </w:rPr>
      </w:pPr>
      <w:bookmarkStart w:id="8" w:name="_Toc38747916"/>
      <w:r w:rsidRPr="00071582">
        <w:rPr>
          <w:rFonts w:ascii="Arial" w:hAnsi="Arial" w:cs="Arial"/>
          <w:color w:val="002060"/>
          <w:sz w:val="24"/>
          <w:szCs w:val="24"/>
        </w:rPr>
        <w:t>1.3 Statement of the Problem</w:t>
      </w:r>
      <w:bookmarkEnd w:id="8"/>
    </w:p>
    <w:p w:rsidR="00020F0A" w:rsidRDefault="00410BF1" w:rsidP="0065064A">
      <w:pPr>
        <w:spacing w:line="360" w:lineRule="auto"/>
        <w:jc w:val="both"/>
        <w:rPr>
          <w:rFonts w:ascii="Arial" w:hAnsi="Arial" w:cs="Arial"/>
          <w:sz w:val="24"/>
          <w:szCs w:val="24"/>
        </w:rPr>
      </w:pPr>
      <w:r>
        <w:rPr>
          <w:rFonts w:ascii="Arial" w:hAnsi="Arial" w:cs="Arial"/>
          <w:sz w:val="24"/>
          <w:szCs w:val="24"/>
        </w:rPr>
        <w:t xml:space="preserve">Money laundering is a global crime and its impact </w:t>
      </w:r>
      <w:r w:rsidR="00962879">
        <w:rPr>
          <w:rFonts w:ascii="Arial" w:hAnsi="Arial" w:cs="Arial"/>
          <w:sz w:val="24"/>
          <w:szCs w:val="24"/>
        </w:rPr>
        <w:t>is too</w:t>
      </w:r>
      <w:r w:rsidR="00EA6E0E">
        <w:rPr>
          <w:rFonts w:ascii="Arial" w:hAnsi="Arial" w:cs="Arial"/>
          <w:sz w:val="24"/>
          <w:szCs w:val="24"/>
        </w:rPr>
        <w:t xml:space="preserve"> much tough to measure. Yet it can </w:t>
      </w:r>
      <w:r w:rsidR="00220228">
        <w:rPr>
          <w:rFonts w:ascii="Arial" w:hAnsi="Arial" w:cs="Arial"/>
          <w:sz w:val="24"/>
          <w:szCs w:val="24"/>
        </w:rPr>
        <w:t>damage</w:t>
      </w:r>
      <w:r w:rsidR="00EA6E0E">
        <w:rPr>
          <w:rFonts w:ascii="Arial" w:hAnsi="Arial" w:cs="Arial"/>
          <w:sz w:val="24"/>
          <w:szCs w:val="24"/>
        </w:rPr>
        <w:t xml:space="preserve"> a developing country financial sector and economy’s </w:t>
      </w:r>
      <w:r w:rsidR="00962879">
        <w:rPr>
          <w:rFonts w:ascii="Arial" w:hAnsi="Arial" w:cs="Arial"/>
          <w:sz w:val="24"/>
          <w:szCs w:val="24"/>
        </w:rPr>
        <w:t>actual</w:t>
      </w:r>
      <w:r w:rsidR="00EA6E0E">
        <w:rPr>
          <w:rFonts w:ascii="Arial" w:hAnsi="Arial" w:cs="Arial"/>
          <w:sz w:val="24"/>
          <w:szCs w:val="24"/>
        </w:rPr>
        <w:t xml:space="preserve"> or external sectors. Advancement of technology today’s country largely depends on it. Many of the jobs</w:t>
      </w:r>
      <w:r w:rsidR="00962879">
        <w:rPr>
          <w:rFonts w:ascii="Arial" w:hAnsi="Arial" w:cs="Arial"/>
          <w:sz w:val="24"/>
          <w:szCs w:val="24"/>
        </w:rPr>
        <w:t xml:space="preserve"> can</w:t>
      </w:r>
      <w:r w:rsidR="00EA6E0E">
        <w:rPr>
          <w:rFonts w:ascii="Arial" w:hAnsi="Arial" w:cs="Arial"/>
          <w:sz w:val="24"/>
          <w:szCs w:val="24"/>
        </w:rPr>
        <w:t xml:space="preserve"> make easier by advancement of technology, but it has now come with </w:t>
      </w:r>
      <w:r w:rsidR="00220228">
        <w:rPr>
          <w:rFonts w:ascii="Arial" w:hAnsi="Arial" w:cs="Arial"/>
          <w:sz w:val="24"/>
          <w:szCs w:val="24"/>
        </w:rPr>
        <w:t>its</w:t>
      </w:r>
      <w:r w:rsidR="00EA6E0E">
        <w:rPr>
          <w:rFonts w:ascii="Arial" w:hAnsi="Arial" w:cs="Arial"/>
          <w:sz w:val="24"/>
          <w:szCs w:val="24"/>
        </w:rPr>
        <w:t xml:space="preserve"> own challenges. Most of the bad guys are also using advancement of technology to give their proceeds of crimes as a legal look which is concerned by the international financial community. The money is made by in various </w:t>
      </w:r>
      <w:r w:rsidR="00220228">
        <w:rPr>
          <w:rFonts w:ascii="Arial" w:hAnsi="Arial" w:cs="Arial"/>
          <w:sz w:val="24"/>
          <w:szCs w:val="24"/>
        </w:rPr>
        <w:t>criminal’s</w:t>
      </w:r>
      <w:r w:rsidR="00EA6E0E">
        <w:rPr>
          <w:rFonts w:ascii="Arial" w:hAnsi="Arial" w:cs="Arial"/>
          <w:sz w:val="24"/>
          <w:szCs w:val="24"/>
        </w:rPr>
        <w:t xml:space="preserve"> ways take part </w:t>
      </w:r>
      <w:r w:rsidR="00962879">
        <w:rPr>
          <w:rFonts w:ascii="Arial" w:hAnsi="Arial" w:cs="Arial"/>
          <w:sz w:val="24"/>
          <w:szCs w:val="24"/>
        </w:rPr>
        <w:t xml:space="preserve">various </w:t>
      </w:r>
      <w:r w:rsidR="00EA6E0E">
        <w:rPr>
          <w:rFonts w:ascii="Arial" w:hAnsi="Arial" w:cs="Arial"/>
          <w:sz w:val="24"/>
          <w:szCs w:val="24"/>
        </w:rPr>
        <w:t>criminal activities into Bangladesh economy to camouflage it</w:t>
      </w:r>
      <w:r w:rsidR="00020F0A">
        <w:rPr>
          <w:rFonts w:ascii="Arial" w:hAnsi="Arial" w:cs="Arial"/>
          <w:sz w:val="24"/>
          <w:szCs w:val="24"/>
        </w:rPr>
        <w:t xml:space="preserve"> or</w:t>
      </w:r>
      <w:r w:rsidR="00EA6E0E">
        <w:rPr>
          <w:rFonts w:ascii="Arial" w:hAnsi="Arial" w:cs="Arial"/>
          <w:sz w:val="24"/>
          <w:szCs w:val="24"/>
        </w:rPr>
        <w:t xml:space="preserve"> give it a lawful appearance. This thesis paper indicates that Money Laundering is a problem which is growing with a serious proportion in</w:t>
      </w:r>
      <w:r w:rsidR="00020F0A">
        <w:rPr>
          <w:rFonts w:ascii="Arial" w:hAnsi="Arial" w:cs="Arial"/>
          <w:sz w:val="24"/>
          <w:szCs w:val="24"/>
        </w:rPr>
        <w:t xml:space="preserve"> B</w:t>
      </w:r>
      <w:r w:rsidR="00EA6E0E">
        <w:rPr>
          <w:rFonts w:ascii="Arial" w:hAnsi="Arial" w:cs="Arial"/>
          <w:sz w:val="24"/>
          <w:szCs w:val="24"/>
        </w:rPr>
        <w:t xml:space="preserve">angladesh. </w:t>
      </w:r>
      <w:r w:rsidR="00020F0A">
        <w:rPr>
          <w:rFonts w:ascii="Arial" w:hAnsi="Arial" w:cs="Arial"/>
          <w:sz w:val="24"/>
          <w:szCs w:val="24"/>
        </w:rPr>
        <w:t>In 1998, Global GDP includes with 2%-5% money laundering which is estimated by IMF. Money Laundering which damages GDP of Bangladesh, diminishes government tax revenue, slower down the economic growth, reduces the productivity, diverting resources and encouraging crime and corruption.</w:t>
      </w:r>
      <w:r w:rsidR="002054CE">
        <w:rPr>
          <w:rFonts w:ascii="Arial" w:hAnsi="Arial" w:cs="Arial"/>
          <w:sz w:val="24"/>
          <w:szCs w:val="24"/>
        </w:rPr>
        <w:t xml:space="preserve"> Bangladesh need to tackle this problem because many crimes can turn into the global threats. And an economic advantage</w:t>
      </w:r>
      <w:r w:rsidR="0065064A">
        <w:rPr>
          <w:rFonts w:ascii="Arial" w:hAnsi="Arial" w:cs="Arial"/>
          <w:sz w:val="24"/>
          <w:szCs w:val="24"/>
        </w:rPr>
        <w:t xml:space="preserve"> derived directly or indirectly</w:t>
      </w:r>
      <w:r w:rsidR="00890968">
        <w:rPr>
          <w:rFonts w:ascii="Arial" w:hAnsi="Arial" w:cs="Arial"/>
          <w:sz w:val="24"/>
          <w:szCs w:val="24"/>
        </w:rPr>
        <w:t>.</w:t>
      </w:r>
    </w:p>
    <w:p w:rsidR="00020F0A" w:rsidRDefault="00020F0A" w:rsidP="00EA6E0E">
      <w:pPr>
        <w:spacing w:line="360" w:lineRule="auto"/>
        <w:rPr>
          <w:rFonts w:ascii="Arial" w:hAnsi="Arial" w:cs="Arial"/>
          <w:sz w:val="24"/>
          <w:szCs w:val="24"/>
        </w:rPr>
      </w:pPr>
    </w:p>
    <w:p w:rsidR="00020F0A" w:rsidRPr="00071582" w:rsidRDefault="00020F0A" w:rsidP="00020F0A">
      <w:pPr>
        <w:pStyle w:val="Heading2"/>
        <w:rPr>
          <w:rFonts w:ascii="Arial" w:hAnsi="Arial" w:cs="Arial"/>
          <w:color w:val="002060"/>
          <w:sz w:val="24"/>
          <w:szCs w:val="24"/>
        </w:rPr>
      </w:pPr>
      <w:bookmarkStart w:id="9" w:name="_Toc38747917"/>
      <w:r w:rsidRPr="00071582">
        <w:rPr>
          <w:rFonts w:ascii="Arial" w:hAnsi="Arial" w:cs="Arial"/>
          <w:color w:val="002060"/>
          <w:sz w:val="24"/>
          <w:szCs w:val="24"/>
        </w:rPr>
        <w:t>1.4 Research objectives and questions</w:t>
      </w:r>
      <w:bookmarkEnd w:id="9"/>
    </w:p>
    <w:p w:rsidR="00020F0A" w:rsidRDefault="00020F0A" w:rsidP="00693046">
      <w:pPr>
        <w:spacing w:line="360" w:lineRule="auto"/>
        <w:jc w:val="both"/>
        <w:rPr>
          <w:rFonts w:ascii="Arial" w:hAnsi="Arial" w:cs="Arial"/>
          <w:color w:val="212529"/>
          <w:sz w:val="24"/>
          <w:shd w:val="clear" w:color="auto" w:fill="FFFFFF"/>
        </w:rPr>
      </w:pPr>
      <w:r>
        <w:rPr>
          <w:rFonts w:ascii="Arial" w:hAnsi="Arial" w:cs="Arial"/>
          <w:sz w:val="24"/>
          <w:szCs w:val="24"/>
        </w:rPr>
        <w:t>In Bangladesh, a significant financial economic role play by financial institutions such as banks, non-bank financial institutions (NBFI). Overseas fund</w:t>
      </w:r>
      <w:r w:rsidR="009D74D7">
        <w:rPr>
          <w:rFonts w:ascii="Arial" w:hAnsi="Arial" w:cs="Arial"/>
          <w:sz w:val="24"/>
          <w:szCs w:val="24"/>
        </w:rPr>
        <w:t xml:space="preserve">ing even the </w:t>
      </w:r>
      <w:r w:rsidR="009D74D7">
        <w:rPr>
          <w:rFonts w:ascii="Arial" w:hAnsi="Arial" w:cs="Arial"/>
          <w:sz w:val="24"/>
          <w:szCs w:val="24"/>
        </w:rPr>
        <w:lastRenderedPageBreak/>
        <w:t>domestic savings are</w:t>
      </w:r>
      <w:r>
        <w:rPr>
          <w:rFonts w:ascii="Arial" w:hAnsi="Arial" w:cs="Arial"/>
          <w:sz w:val="24"/>
          <w:szCs w:val="24"/>
        </w:rPr>
        <w:t xml:space="preserve"> concentrating </w:t>
      </w:r>
      <w:r w:rsidR="009D74D7">
        <w:rPr>
          <w:rFonts w:ascii="Arial" w:hAnsi="Arial" w:cs="Arial"/>
          <w:sz w:val="24"/>
          <w:szCs w:val="24"/>
        </w:rPr>
        <w:t xml:space="preserve">by them to sustain the economic growth. Customer trust is very vital by gaining all these. These institutions are affected by money laundering and also affects customers trust is interrelated with financial activities which is showed up by the workers in financial sector or government. Money laundering which encourage to do crimes like domestic corruption which leads to steady the economic growth. </w:t>
      </w:r>
      <w:r w:rsidR="009D74D7" w:rsidRPr="009D74D7">
        <w:rPr>
          <w:rFonts w:ascii="Arial" w:hAnsi="Arial" w:cs="Arial"/>
          <w:color w:val="212529"/>
          <w:sz w:val="24"/>
          <w:shd w:val="clear" w:color="auto" w:fill="FFFFFF"/>
        </w:rPr>
        <w:t>It also diverts the resources to less productive activity.</w:t>
      </w:r>
    </w:p>
    <w:p w:rsidR="00BE3FE1" w:rsidRPr="00BE3FE1" w:rsidRDefault="009D6968" w:rsidP="00693046">
      <w:pPr>
        <w:spacing w:line="360" w:lineRule="auto"/>
        <w:jc w:val="both"/>
        <w:rPr>
          <w:rFonts w:ascii="Arial" w:hAnsi="Arial" w:cs="Arial"/>
          <w:b/>
          <w:color w:val="002060"/>
          <w:sz w:val="24"/>
          <w:szCs w:val="24"/>
        </w:rPr>
      </w:pPr>
      <w:r>
        <w:rPr>
          <w:rFonts w:ascii="Arial" w:hAnsi="Arial" w:cs="Arial"/>
          <w:b/>
          <w:color w:val="002060"/>
          <w:sz w:val="24"/>
          <w:szCs w:val="24"/>
        </w:rPr>
        <w:t>Objectives o</w:t>
      </w:r>
      <w:r w:rsidR="00FC5500">
        <w:rPr>
          <w:rFonts w:ascii="Arial" w:hAnsi="Arial" w:cs="Arial"/>
          <w:b/>
          <w:color w:val="002060"/>
          <w:sz w:val="24"/>
          <w:szCs w:val="24"/>
        </w:rPr>
        <w:t>f the Study</w:t>
      </w:r>
    </w:p>
    <w:p w:rsidR="00BE3FE1" w:rsidRPr="00BE3FE1" w:rsidRDefault="009B70EE" w:rsidP="00693046">
      <w:pPr>
        <w:spacing w:line="360" w:lineRule="auto"/>
        <w:jc w:val="both"/>
        <w:rPr>
          <w:rFonts w:ascii="Arial" w:hAnsi="Arial" w:cs="Arial"/>
          <w:sz w:val="24"/>
          <w:szCs w:val="24"/>
        </w:rPr>
      </w:pPr>
      <w:r>
        <w:rPr>
          <w:rFonts w:ascii="Arial" w:hAnsi="Arial" w:cs="Arial"/>
          <w:sz w:val="24"/>
          <w:szCs w:val="24"/>
        </w:rPr>
        <w:t xml:space="preserve">1) </w:t>
      </w:r>
      <w:r w:rsidR="00BE3FE1" w:rsidRPr="00BE3FE1">
        <w:rPr>
          <w:rFonts w:ascii="Arial" w:hAnsi="Arial" w:cs="Arial"/>
          <w:sz w:val="24"/>
          <w:szCs w:val="24"/>
        </w:rPr>
        <w:t>To make an idea about to anyone describing about nature, process and scope of money laundering.</w:t>
      </w:r>
    </w:p>
    <w:p w:rsidR="00BE3FE1" w:rsidRPr="00BE3FE1" w:rsidRDefault="00BE3FE1" w:rsidP="00693046">
      <w:pPr>
        <w:spacing w:line="360" w:lineRule="auto"/>
        <w:jc w:val="both"/>
        <w:rPr>
          <w:rFonts w:ascii="Arial" w:hAnsi="Arial" w:cs="Arial"/>
          <w:sz w:val="24"/>
          <w:szCs w:val="24"/>
        </w:rPr>
      </w:pPr>
      <w:r w:rsidRPr="00BE3FE1">
        <w:rPr>
          <w:rFonts w:ascii="Arial" w:hAnsi="Arial" w:cs="Arial"/>
          <w:sz w:val="24"/>
          <w:szCs w:val="24"/>
        </w:rPr>
        <w:t>2)</w:t>
      </w:r>
      <w:r w:rsidR="009B70EE">
        <w:rPr>
          <w:rFonts w:ascii="Arial" w:hAnsi="Arial" w:cs="Arial"/>
          <w:sz w:val="24"/>
          <w:szCs w:val="24"/>
        </w:rPr>
        <w:t xml:space="preserve"> </w:t>
      </w:r>
      <w:r w:rsidRPr="00BE3FE1">
        <w:rPr>
          <w:rFonts w:ascii="Arial" w:hAnsi="Arial" w:cs="Arial"/>
          <w:sz w:val="24"/>
          <w:szCs w:val="24"/>
        </w:rPr>
        <w:t>To break down the image of money laundering on the perspective of Bangladesh.</w:t>
      </w:r>
    </w:p>
    <w:p w:rsidR="00BE3FE1" w:rsidRPr="00BE3FE1" w:rsidRDefault="00BE3FE1" w:rsidP="00693046">
      <w:pPr>
        <w:spacing w:line="360" w:lineRule="auto"/>
        <w:jc w:val="both"/>
        <w:rPr>
          <w:rFonts w:ascii="Arial" w:hAnsi="Arial" w:cs="Arial"/>
          <w:sz w:val="24"/>
          <w:szCs w:val="24"/>
        </w:rPr>
      </w:pPr>
      <w:r w:rsidRPr="00BE3FE1">
        <w:rPr>
          <w:rFonts w:ascii="Arial" w:hAnsi="Arial" w:cs="Arial"/>
          <w:sz w:val="24"/>
          <w:szCs w:val="24"/>
        </w:rPr>
        <w:t>3)</w:t>
      </w:r>
      <w:r w:rsidR="009B70EE">
        <w:rPr>
          <w:rFonts w:ascii="Arial" w:hAnsi="Arial" w:cs="Arial"/>
          <w:sz w:val="24"/>
          <w:szCs w:val="24"/>
        </w:rPr>
        <w:t xml:space="preserve"> </w:t>
      </w:r>
      <w:r w:rsidRPr="00BE3FE1">
        <w:rPr>
          <w:rFonts w:ascii="Arial" w:hAnsi="Arial" w:cs="Arial"/>
          <w:sz w:val="24"/>
          <w:szCs w:val="24"/>
        </w:rPr>
        <w:t>To explain principles and purposes of various guidelines against money laundering.</w:t>
      </w:r>
    </w:p>
    <w:p w:rsidR="00BE3FE1" w:rsidRPr="00BE3FE1" w:rsidRDefault="00BE3FE1" w:rsidP="00693046">
      <w:pPr>
        <w:spacing w:line="360" w:lineRule="auto"/>
        <w:jc w:val="both"/>
        <w:rPr>
          <w:rFonts w:ascii="Arial" w:hAnsi="Arial" w:cs="Arial"/>
          <w:sz w:val="24"/>
          <w:szCs w:val="24"/>
        </w:rPr>
      </w:pPr>
      <w:r w:rsidRPr="00BE3FE1">
        <w:rPr>
          <w:rFonts w:ascii="Arial" w:hAnsi="Arial" w:cs="Arial"/>
          <w:sz w:val="24"/>
          <w:szCs w:val="24"/>
        </w:rPr>
        <w:t>4)</w:t>
      </w:r>
      <w:r w:rsidR="009B70EE">
        <w:rPr>
          <w:rFonts w:ascii="Arial" w:hAnsi="Arial" w:cs="Arial"/>
          <w:sz w:val="24"/>
          <w:szCs w:val="24"/>
        </w:rPr>
        <w:t xml:space="preserve"> </w:t>
      </w:r>
      <w:r w:rsidRPr="00BE3FE1">
        <w:rPr>
          <w:rFonts w:ascii="Arial" w:hAnsi="Arial" w:cs="Arial"/>
          <w:sz w:val="24"/>
          <w:szCs w:val="24"/>
        </w:rPr>
        <w:t>To understand readers about upshot images after money laundering.</w:t>
      </w:r>
    </w:p>
    <w:p w:rsidR="00BE3FE1" w:rsidRDefault="00BE3FE1" w:rsidP="00693046">
      <w:pPr>
        <w:spacing w:line="360" w:lineRule="auto"/>
        <w:jc w:val="both"/>
        <w:rPr>
          <w:rFonts w:ascii="Arial" w:hAnsi="Arial" w:cs="Arial"/>
          <w:sz w:val="24"/>
          <w:szCs w:val="24"/>
        </w:rPr>
      </w:pPr>
      <w:r w:rsidRPr="00BE3FE1">
        <w:rPr>
          <w:rFonts w:ascii="Arial" w:hAnsi="Arial" w:cs="Arial"/>
          <w:sz w:val="24"/>
          <w:szCs w:val="24"/>
        </w:rPr>
        <w:t>5)</w:t>
      </w:r>
      <w:r w:rsidR="009B70EE">
        <w:rPr>
          <w:rFonts w:ascii="Arial" w:hAnsi="Arial" w:cs="Arial"/>
          <w:sz w:val="24"/>
          <w:szCs w:val="24"/>
        </w:rPr>
        <w:t xml:space="preserve"> </w:t>
      </w:r>
      <w:r w:rsidRPr="00BE3FE1">
        <w:rPr>
          <w:rFonts w:ascii="Arial" w:hAnsi="Arial" w:cs="Arial"/>
          <w:sz w:val="24"/>
          <w:szCs w:val="24"/>
        </w:rPr>
        <w:t>To collect knowledge about money laundering issue must be informed to the all aware citizens of Bangladesh.</w:t>
      </w:r>
    </w:p>
    <w:p w:rsidR="008F5702" w:rsidRDefault="008F5702" w:rsidP="00693046">
      <w:pPr>
        <w:spacing w:line="360" w:lineRule="auto"/>
        <w:jc w:val="both"/>
        <w:rPr>
          <w:rFonts w:ascii="Arial" w:hAnsi="Arial" w:cs="Arial"/>
          <w:b/>
          <w:color w:val="002060"/>
          <w:sz w:val="24"/>
          <w:szCs w:val="24"/>
        </w:rPr>
      </w:pPr>
      <w:r w:rsidRPr="008F5702">
        <w:rPr>
          <w:rFonts w:ascii="Arial" w:hAnsi="Arial" w:cs="Arial"/>
          <w:b/>
          <w:color w:val="002060"/>
          <w:sz w:val="24"/>
          <w:szCs w:val="24"/>
        </w:rPr>
        <w:t>Questions of the Study</w:t>
      </w:r>
    </w:p>
    <w:p w:rsidR="008F5702" w:rsidRDefault="008F5702" w:rsidP="00693046">
      <w:pPr>
        <w:spacing w:line="360" w:lineRule="auto"/>
        <w:jc w:val="both"/>
        <w:rPr>
          <w:rFonts w:ascii="Arial" w:hAnsi="Arial" w:cs="Arial"/>
          <w:sz w:val="24"/>
          <w:szCs w:val="24"/>
        </w:rPr>
      </w:pPr>
      <w:r>
        <w:rPr>
          <w:rFonts w:ascii="Arial" w:hAnsi="Arial" w:cs="Arial"/>
          <w:sz w:val="24"/>
          <w:szCs w:val="24"/>
        </w:rPr>
        <w:t>1) How does money laundering</w:t>
      </w:r>
      <w:r w:rsidR="009B70EE">
        <w:rPr>
          <w:rFonts w:ascii="Arial" w:hAnsi="Arial" w:cs="Arial"/>
          <w:sz w:val="24"/>
          <w:szCs w:val="24"/>
        </w:rPr>
        <w:t xml:space="preserve"> ensue</w:t>
      </w:r>
      <w:r>
        <w:rPr>
          <w:rFonts w:ascii="Arial" w:hAnsi="Arial" w:cs="Arial"/>
          <w:sz w:val="24"/>
          <w:szCs w:val="24"/>
        </w:rPr>
        <w:t xml:space="preserve"> through financial institutions and which is the easiest way for a launderer route of disappear illicit money?</w:t>
      </w:r>
    </w:p>
    <w:p w:rsidR="008F5702" w:rsidRDefault="008F5702" w:rsidP="00693046">
      <w:pPr>
        <w:spacing w:line="360" w:lineRule="auto"/>
        <w:jc w:val="both"/>
        <w:rPr>
          <w:rFonts w:ascii="Arial" w:hAnsi="Arial" w:cs="Arial"/>
          <w:sz w:val="24"/>
          <w:szCs w:val="24"/>
        </w:rPr>
      </w:pPr>
      <w:r>
        <w:rPr>
          <w:rFonts w:ascii="Arial" w:hAnsi="Arial" w:cs="Arial"/>
          <w:sz w:val="24"/>
          <w:szCs w:val="24"/>
        </w:rPr>
        <w:t>2)</w:t>
      </w:r>
      <w:r w:rsidR="009B70EE">
        <w:rPr>
          <w:rFonts w:ascii="Arial" w:hAnsi="Arial" w:cs="Arial"/>
          <w:sz w:val="24"/>
          <w:szCs w:val="24"/>
        </w:rPr>
        <w:t xml:space="preserve"> How can we measure money laundering through banks or financial institutions?</w:t>
      </w:r>
    </w:p>
    <w:p w:rsidR="009B70EE" w:rsidRDefault="009B70EE" w:rsidP="00693046">
      <w:pPr>
        <w:spacing w:line="360" w:lineRule="auto"/>
        <w:jc w:val="both"/>
        <w:rPr>
          <w:rFonts w:ascii="Arial" w:hAnsi="Arial" w:cs="Arial"/>
          <w:sz w:val="24"/>
          <w:szCs w:val="24"/>
        </w:rPr>
      </w:pPr>
      <w:r>
        <w:rPr>
          <w:rFonts w:ascii="Arial" w:hAnsi="Arial" w:cs="Arial"/>
          <w:sz w:val="24"/>
          <w:szCs w:val="24"/>
        </w:rPr>
        <w:t>3) What can be causes or effects for Bangladesh after money laundering?</w:t>
      </w:r>
    </w:p>
    <w:p w:rsidR="009B70EE" w:rsidRDefault="00693046" w:rsidP="00693046">
      <w:pPr>
        <w:spacing w:line="360" w:lineRule="auto"/>
        <w:jc w:val="both"/>
        <w:rPr>
          <w:rFonts w:ascii="Arial" w:hAnsi="Arial" w:cs="Arial"/>
          <w:sz w:val="24"/>
          <w:szCs w:val="24"/>
        </w:rPr>
      </w:pPr>
      <w:r>
        <w:rPr>
          <w:rFonts w:ascii="Arial" w:hAnsi="Arial" w:cs="Arial"/>
          <w:sz w:val="24"/>
          <w:szCs w:val="24"/>
        </w:rPr>
        <w:t>4) How does Bangladesh people can</w:t>
      </w:r>
      <w:r w:rsidR="00641E3E">
        <w:rPr>
          <w:rFonts w:ascii="Arial" w:hAnsi="Arial" w:cs="Arial"/>
          <w:sz w:val="24"/>
          <w:szCs w:val="24"/>
        </w:rPr>
        <w:t xml:space="preserve"> know about money laundering and how they can aware themselves from this crime?</w:t>
      </w:r>
    </w:p>
    <w:p w:rsidR="00641E3E" w:rsidRPr="008F5702" w:rsidRDefault="00641E3E" w:rsidP="00693046">
      <w:pPr>
        <w:spacing w:line="360" w:lineRule="auto"/>
        <w:jc w:val="both"/>
        <w:rPr>
          <w:rFonts w:ascii="Arial" w:hAnsi="Arial" w:cs="Arial"/>
          <w:sz w:val="24"/>
          <w:szCs w:val="24"/>
        </w:rPr>
      </w:pPr>
      <w:r>
        <w:rPr>
          <w:rFonts w:ascii="Arial" w:hAnsi="Arial" w:cs="Arial"/>
          <w:sz w:val="24"/>
          <w:szCs w:val="24"/>
        </w:rPr>
        <w:t xml:space="preserve">5) How </w:t>
      </w:r>
      <w:r w:rsidR="00693046">
        <w:rPr>
          <w:rFonts w:ascii="Arial" w:hAnsi="Arial" w:cs="Arial"/>
          <w:sz w:val="24"/>
          <w:szCs w:val="24"/>
        </w:rPr>
        <w:t>Bangladesh’s banks</w:t>
      </w:r>
      <w:r w:rsidR="00CC2E67">
        <w:rPr>
          <w:rFonts w:ascii="Arial" w:hAnsi="Arial" w:cs="Arial"/>
          <w:sz w:val="24"/>
          <w:szCs w:val="24"/>
        </w:rPr>
        <w:t xml:space="preserve"> and other financial institutions</w:t>
      </w:r>
      <w:r>
        <w:rPr>
          <w:rFonts w:ascii="Arial" w:hAnsi="Arial" w:cs="Arial"/>
          <w:sz w:val="24"/>
          <w:szCs w:val="24"/>
        </w:rPr>
        <w:t xml:space="preserve"> can follow FATF rules and regulations to prevent </w:t>
      </w:r>
      <w:r w:rsidR="00CC2E67">
        <w:rPr>
          <w:rFonts w:ascii="Arial" w:hAnsi="Arial" w:cs="Arial"/>
          <w:sz w:val="24"/>
          <w:szCs w:val="24"/>
        </w:rPr>
        <w:t>money laundering</w:t>
      </w:r>
      <w:r>
        <w:rPr>
          <w:rFonts w:ascii="Arial" w:hAnsi="Arial" w:cs="Arial"/>
          <w:sz w:val="24"/>
          <w:szCs w:val="24"/>
        </w:rPr>
        <w:t>?</w:t>
      </w:r>
    </w:p>
    <w:p w:rsidR="005E07F9" w:rsidRPr="00071582" w:rsidRDefault="005E07F9" w:rsidP="005E07F9">
      <w:pPr>
        <w:pStyle w:val="Heading2"/>
        <w:rPr>
          <w:rFonts w:ascii="Arial" w:hAnsi="Arial" w:cs="Arial"/>
          <w:color w:val="002060"/>
          <w:sz w:val="24"/>
          <w:szCs w:val="24"/>
        </w:rPr>
      </w:pPr>
      <w:bookmarkStart w:id="10" w:name="_Toc38747918"/>
      <w:r w:rsidRPr="00071582">
        <w:rPr>
          <w:rFonts w:ascii="Arial" w:hAnsi="Arial" w:cs="Arial"/>
          <w:color w:val="002060"/>
          <w:sz w:val="24"/>
          <w:szCs w:val="24"/>
        </w:rPr>
        <w:t>1.5 Motivation of the Study</w:t>
      </w:r>
      <w:bookmarkEnd w:id="10"/>
    </w:p>
    <w:p w:rsidR="00C90C90" w:rsidRDefault="005E07F9" w:rsidP="00890968">
      <w:pPr>
        <w:spacing w:line="360" w:lineRule="auto"/>
        <w:jc w:val="both"/>
        <w:rPr>
          <w:rFonts w:ascii="Arial" w:hAnsi="Arial" w:cs="Arial"/>
          <w:sz w:val="24"/>
          <w:szCs w:val="24"/>
        </w:rPr>
      </w:pPr>
      <w:r>
        <w:rPr>
          <w:rFonts w:ascii="Arial" w:hAnsi="Arial" w:cs="Arial"/>
          <w:sz w:val="24"/>
          <w:szCs w:val="24"/>
        </w:rPr>
        <w:t xml:space="preserve">As in other developing country, policy makers are becoming concern for financial crimes in the area of banks, non-banks financial institutions and other financial sectors in Bangladesh. </w:t>
      </w:r>
      <w:r w:rsidR="00F357DD">
        <w:rPr>
          <w:rFonts w:ascii="Arial" w:hAnsi="Arial" w:cs="Arial"/>
          <w:sz w:val="24"/>
          <w:szCs w:val="24"/>
        </w:rPr>
        <w:t xml:space="preserve">A significant of money laundering (ML) and terrorism </w:t>
      </w:r>
      <w:r w:rsidR="00F357DD">
        <w:rPr>
          <w:rFonts w:ascii="Arial" w:hAnsi="Arial" w:cs="Arial"/>
          <w:sz w:val="24"/>
          <w:szCs w:val="24"/>
        </w:rPr>
        <w:lastRenderedPageBreak/>
        <w:t xml:space="preserve">financing (TF) risks are faced by Bangladesh and professional authorities must have to capacity of understanding of those risks. To set the policy and co-ordinate AML and CFT priorities Bangladesh has range of high level of co-ordination committees. </w:t>
      </w:r>
      <w:r w:rsidR="00454D2B">
        <w:rPr>
          <w:rFonts w:ascii="Arial" w:hAnsi="Arial" w:cs="Arial"/>
          <w:sz w:val="24"/>
          <w:szCs w:val="24"/>
        </w:rPr>
        <w:t xml:space="preserve">National guide strategies </w:t>
      </w:r>
      <w:r w:rsidR="00220228">
        <w:rPr>
          <w:rFonts w:ascii="Arial" w:hAnsi="Arial" w:cs="Arial"/>
          <w:sz w:val="24"/>
          <w:szCs w:val="24"/>
        </w:rPr>
        <w:t>are</w:t>
      </w:r>
      <w:r w:rsidR="00454D2B">
        <w:rPr>
          <w:rFonts w:ascii="Arial" w:hAnsi="Arial" w:cs="Arial"/>
          <w:sz w:val="24"/>
          <w:szCs w:val="24"/>
        </w:rPr>
        <w:t xml:space="preserve"> provided by NRA but it </w:t>
      </w:r>
      <w:r w:rsidR="00220228">
        <w:rPr>
          <w:rFonts w:ascii="Arial" w:hAnsi="Arial" w:cs="Arial"/>
          <w:sz w:val="24"/>
          <w:szCs w:val="24"/>
        </w:rPr>
        <w:t>doesn’t</w:t>
      </w:r>
      <w:r w:rsidR="00454D2B">
        <w:rPr>
          <w:rFonts w:ascii="Arial" w:hAnsi="Arial" w:cs="Arial"/>
          <w:sz w:val="24"/>
          <w:szCs w:val="24"/>
        </w:rPr>
        <w:t xml:space="preserve"> cover threats and TF. Risk assessments are identified by the 2015-17 national AML/CFT strategies which including CT priorities but corruption related ML remains the biggest unqualified risk area. Strengths and capacity outputs are demonstrated by BFIU. Improvement of BFIU is needed in quality and quantity to the reporting to BFIU, though the quality of BFIU was generally good.</w:t>
      </w:r>
      <w:r w:rsidR="004742E0">
        <w:rPr>
          <w:rFonts w:ascii="Arial" w:hAnsi="Arial" w:cs="Arial"/>
          <w:sz w:val="24"/>
          <w:szCs w:val="24"/>
        </w:rPr>
        <w:t xml:space="preserve"> </w:t>
      </w:r>
    </w:p>
    <w:p w:rsidR="00C90C90" w:rsidRPr="00071582" w:rsidRDefault="00C90C90" w:rsidP="00C90C90">
      <w:pPr>
        <w:pStyle w:val="Heading2"/>
        <w:rPr>
          <w:rFonts w:ascii="Arial" w:hAnsi="Arial" w:cs="Arial"/>
          <w:color w:val="002060"/>
          <w:sz w:val="24"/>
          <w:szCs w:val="24"/>
        </w:rPr>
      </w:pPr>
      <w:bookmarkStart w:id="11" w:name="_Toc38747919"/>
      <w:r w:rsidRPr="00071582">
        <w:rPr>
          <w:rFonts w:ascii="Arial" w:hAnsi="Arial" w:cs="Arial"/>
          <w:color w:val="002060"/>
          <w:sz w:val="24"/>
          <w:szCs w:val="24"/>
        </w:rPr>
        <w:t>1.6</w:t>
      </w:r>
      <w:r w:rsidR="00387ECF" w:rsidRPr="00071582">
        <w:rPr>
          <w:rFonts w:ascii="Arial" w:hAnsi="Arial" w:cs="Arial"/>
          <w:color w:val="002060"/>
          <w:sz w:val="24"/>
          <w:szCs w:val="24"/>
        </w:rPr>
        <w:t xml:space="preserve"> Scope and</w:t>
      </w:r>
      <w:r w:rsidRPr="00071582">
        <w:rPr>
          <w:rFonts w:ascii="Arial" w:hAnsi="Arial" w:cs="Arial"/>
          <w:color w:val="002060"/>
          <w:sz w:val="24"/>
          <w:szCs w:val="24"/>
        </w:rPr>
        <w:t xml:space="preserve"> </w:t>
      </w:r>
      <w:r w:rsidR="00387ECF" w:rsidRPr="00071582">
        <w:rPr>
          <w:rFonts w:ascii="Arial" w:hAnsi="Arial" w:cs="Arial"/>
          <w:color w:val="002060"/>
          <w:sz w:val="24"/>
          <w:szCs w:val="24"/>
        </w:rPr>
        <w:t>l</w:t>
      </w:r>
      <w:r w:rsidRPr="00071582">
        <w:rPr>
          <w:rFonts w:ascii="Arial" w:hAnsi="Arial" w:cs="Arial"/>
          <w:color w:val="002060"/>
          <w:sz w:val="24"/>
          <w:szCs w:val="24"/>
        </w:rPr>
        <w:t>imitation of the study</w:t>
      </w:r>
      <w:bookmarkEnd w:id="11"/>
    </w:p>
    <w:p w:rsidR="00C90C90" w:rsidRPr="00387ECF" w:rsidRDefault="00C90C90" w:rsidP="00693046">
      <w:pPr>
        <w:spacing w:line="360" w:lineRule="auto"/>
        <w:jc w:val="both"/>
        <w:rPr>
          <w:rFonts w:ascii="Arial" w:hAnsi="Arial" w:cs="Arial"/>
          <w:sz w:val="24"/>
          <w:szCs w:val="24"/>
        </w:rPr>
      </w:pPr>
      <w:r w:rsidRPr="00387ECF">
        <w:rPr>
          <w:rFonts w:ascii="Arial" w:hAnsi="Arial" w:cs="Arial"/>
          <w:sz w:val="24"/>
          <w:szCs w:val="24"/>
        </w:rPr>
        <w:t>a) There are some documents and journals in the search engine are strictly prohibited.</w:t>
      </w:r>
    </w:p>
    <w:p w:rsidR="00C90C90" w:rsidRDefault="00C90C90" w:rsidP="00693046">
      <w:pPr>
        <w:spacing w:line="360" w:lineRule="auto"/>
        <w:jc w:val="both"/>
        <w:rPr>
          <w:rFonts w:ascii="Arial" w:hAnsi="Arial" w:cs="Arial"/>
          <w:sz w:val="24"/>
          <w:szCs w:val="24"/>
        </w:rPr>
      </w:pPr>
      <w:r w:rsidRPr="00387ECF">
        <w:rPr>
          <w:rFonts w:ascii="Arial" w:hAnsi="Arial" w:cs="Arial"/>
          <w:sz w:val="24"/>
          <w:szCs w:val="24"/>
        </w:rPr>
        <w:t>b)</w:t>
      </w:r>
      <w:r w:rsidR="00387ECF" w:rsidRPr="00387ECF">
        <w:rPr>
          <w:rFonts w:ascii="Arial" w:hAnsi="Arial" w:cs="Arial"/>
          <w:sz w:val="24"/>
          <w:szCs w:val="24"/>
        </w:rPr>
        <w:t xml:space="preserve"> Patterns over the specific period lack of quality data</w:t>
      </w:r>
      <w:r w:rsidR="00387ECF">
        <w:rPr>
          <w:rFonts w:ascii="Arial" w:hAnsi="Arial" w:cs="Arial"/>
          <w:sz w:val="24"/>
          <w:szCs w:val="24"/>
        </w:rPr>
        <w:t xml:space="preserve"> measuring</w:t>
      </w:r>
      <w:r w:rsidR="00387ECF" w:rsidRPr="00387ECF">
        <w:rPr>
          <w:rFonts w:ascii="Arial" w:hAnsi="Arial" w:cs="Arial"/>
          <w:sz w:val="24"/>
          <w:szCs w:val="24"/>
        </w:rPr>
        <w:t xml:space="preserve"> of money laundering.</w:t>
      </w:r>
    </w:p>
    <w:p w:rsidR="00387ECF" w:rsidRDefault="00387ECF" w:rsidP="00693046">
      <w:pPr>
        <w:spacing w:line="360" w:lineRule="auto"/>
        <w:jc w:val="both"/>
        <w:rPr>
          <w:rFonts w:ascii="Arial" w:hAnsi="Arial" w:cs="Arial"/>
          <w:sz w:val="24"/>
          <w:szCs w:val="24"/>
        </w:rPr>
      </w:pPr>
      <w:r>
        <w:rPr>
          <w:rFonts w:ascii="Arial" w:hAnsi="Arial" w:cs="Arial"/>
          <w:sz w:val="24"/>
          <w:szCs w:val="24"/>
        </w:rPr>
        <w:t>c) There are also lack of mechanisms to identify how much money is laundered successfully and therefore left out of accounts successfully.</w:t>
      </w:r>
    </w:p>
    <w:p w:rsidR="00387ECF" w:rsidRDefault="00387ECF" w:rsidP="00693046">
      <w:pPr>
        <w:spacing w:line="360" w:lineRule="auto"/>
        <w:jc w:val="both"/>
        <w:rPr>
          <w:rFonts w:ascii="Arial" w:hAnsi="Arial" w:cs="Arial"/>
          <w:sz w:val="24"/>
          <w:szCs w:val="24"/>
        </w:rPr>
      </w:pPr>
      <w:r>
        <w:rPr>
          <w:rFonts w:ascii="Arial" w:hAnsi="Arial" w:cs="Arial"/>
          <w:sz w:val="24"/>
          <w:szCs w:val="24"/>
        </w:rPr>
        <w:t>d) In this research areas, quantitative techniques are hard to apply.</w:t>
      </w:r>
    </w:p>
    <w:p w:rsidR="00790AA5" w:rsidRDefault="00790AA5" w:rsidP="00302A4D">
      <w:pPr>
        <w:pStyle w:val="Title"/>
        <w:pBdr>
          <w:bottom w:val="single" w:sz="8" w:space="12" w:color="5B9BD5" w:themeColor="accent1"/>
        </w:pBdr>
        <w:jc w:val="center"/>
        <w:rPr>
          <w:rFonts w:ascii="Arial" w:hAnsi="Arial" w:cs="Arial"/>
        </w:rPr>
      </w:pPr>
    </w:p>
    <w:p w:rsidR="00790AA5" w:rsidRDefault="00790AA5" w:rsidP="00302A4D">
      <w:pPr>
        <w:pStyle w:val="Title"/>
        <w:pBdr>
          <w:bottom w:val="single" w:sz="8" w:space="12" w:color="5B9BD5" w:themeColor="accent1"/>
        </w:pBdr>
        <w:jc w:val="center"/>
        <w:rPr>
          <w:rFonts w:ascii="Arial" w:hAnsi="Arial" w:cs="Arial"/>
        </w:rPr>
      </w:pPr>
    </w:p>
    <w:p w:rsidR="00790AA5" w:rsidRDefault="00790AA5" w:rsidP="00302A4D">
      <w:pPr>
        <w:pStyle w:val="Title"/>
        <w:pBdr>
          <w:bottom w:val="single" w:sz="8" w:space="12" w:color="5B9BD5" w:themeColor="accent1"/>
        </w:pBdr>
        <w:jc w:val="center"/>
        <w:rPr>
          <w:rFonts w:ascii="Arial" w:hAnsi="Arial" w:cs="Arial"/>
        </w:rPr>
      </w:pPr>
    </w:p>
    <w:p w:rsidR="006839BA" w:rsidRDefault="006839BA" w:rsidP="00302A4D">
      <w:pPr>
        <w:pStyle w:val="Title"/>
        <w:pBdr>
          <w:bottom w:val="single" w:sz="8" w:space="12" w:color="5B9BD5" w:themeColor="accent1"/>
        </w:pBdr>
        <w:jc w:val="center"/>
        <w:rPr>
          <w:rFonts w:ascii="Arial" w:hAnsi="Arial" w:cs="Arial"/>
        </w:rPr>
      </w:pPr>
    </w:p>
    <w:p w:rsidR="006839BA" w:rsidRDefault="006839BA" w:rsidP="00302A4D">
      <w:pPr>
        <w:pStyle w:val="Title"/>
        <w:pBdr>
          <w:bottom w:val="single" w:sz="8" w:space="12" w:color="5B9BD5" w:themeColor="accent1"/>
        </w:pBdr>
        <w:jc w:val="center"/>
        <w:rPr>
          <w:rFonts w:ascii="Arial" w:hAnsi="Arial" w:cs="Arial"/>
        </w:rPr>
      </w:pPr>
      <w:bookmarkStart w:id="12" w:name="_GoBack"/>
      <w:bookmarkEnd w:id="12"/>
    </w:p>
    <w:p w:rsidR="002C340A" w:rsidRDefault="002C340A">
      <w:pPr>
        <w:rPr>
          <w:rFonts w:ascii="Arial" w:hAnsi="Arial" w:cs="Arial"/>
          <w:color w:val="002060"/>
          <w:sz w:val="24"/>
        </w:rPr>
      </w:pPr>
    </w:p>
    <w:p w:rsidR="0053203C" w:rsidRDefault="0053203C" w:rsidP="002C340A">
      <w:pPr>
        <w:jc w:val="center"/>
        <w:rPr>
          <w:rFonts w:ascii="Arial" w:hAnsi="Arial" w:cs="Arial"/>
          <w:b/>
          <w:i/>
          <w:color w:val="002060"/>
          <w:sz w:val="36"/>
          <w:szCs w:val="36"/>
          <w:u w:val="single"/>
        </w:rPr>
      </w:pPr>
    </w:p>
    <w:p w:rsidR="0053203C" w:rsidRDefault="0053203C" w:rsidP="002C340A">
      <w:pPr>
        <w:jc w:val="center"/>
        <w:rPr>
          <w:rFonts w:ascii="Arial" w:hAnsi="Arial" w:cs="Arial"/>
          <w:b/>
          <w:i/>
          <w:color w:val="002060"/>
          <w:sz w:val="36"/>
          <w:szCs w:val="36"/>
          <w:u w:val="single"/>
        </w:rPr>
      </w:pPr>
    </w:p>
    <w:p w:rsidR="0053203C" w:rsidRDefault="0053203C" w:rsidP="002C340A">
      <w:pPr>
        <w:jc w:val="center"/>
        <w:rPr>
          <w:rFonts w:ascii="Arial" w:hAnsi="Arial" w:cs="Arial"/>
          <w:b/>
          <w:i/>
          <w:color w:val="002060"/>
          <w:sz w:val="36"/>
          <w:szCs w:val="36"/>
          <w:u w:val="single"/>
        </w:rPr>
      </w:pPr>
    </w:p>
    <w:p w:rsidR="0053203C" w:rsidRDefault="0053203C" w:rsidP="002C340A">
      <w:pPr>
        <w:jc w:val="center"/>
        <w:rPr>
          <w:rFonts w:ascii="Arial" w:hAnsi="Arial" w:cs="Arial"/>
          <w:b/>
          <w:i/>
          <w:color w:val="002060"/>
          <w:sz w:val="36"/>
          <w:szCs w:val="36"/>
          <w:u w:val="single"/>
        </w:rPr>
      </w:pPr>
    </w:p>
    <w:p w:rsidR="00686764" w:rsidRDefault="00686764" w:rsidP="00FE12D3">
      <w:pPr>
        <w:jc w:val="center"/>
        <w:rPr>
          <w:rFonts w:ascii="Arial" w:hAnsi="Arial" w:cs="Arial"/>
          <w:b/>
          <w:i/>
          <w:color w:val="002060"/>
          <w:sz w:val="36"/>
          <w:szCs w:val="36"/>
          <w:u w:val="single"/>
        </w:rPr>
      </w:pPr>
    </w:p>
    <w:p w:rsidR="00686764" w:rsidRDefault="00686764" w:rsidP="00FE12D3">
      <w:pPr>
        <w:jc w:val="center"/>
        <w:rPr>
          <w:rFonts w:ascii="Arial" w:hAnsi="Arial" w:cs="Arial"/>
          <w:b/>
          <w:i/>
          <w:color w:val="002060"/>
          <w:sz w:val="36"/>
          <w:szCs w:val="36"/>
          <w:u w:val="single"/>
        </w:rPr>
      </w:pPr>
    </w:p>
    <w:p w:rsidR="00686764" w:rsidRDefault="00686764" w:rsidP="00FE12D3">
      <w:pPr>
        <w:jc w:val="center"/>
        <w:rPr>
          <w:rFonts w:ascii="Arial" w:hAnsi="Arial" w:cs="Arial"/>
          <w:b/>
          <w:i/>
          <w:color w:val="002060"/>
          <w:sz w:val="36"/>
          <w:szCs w:val="36"/>
          <w:u w:val="single"/>
        </w:rPr>
      </w:pPr>
    </w:p>
    <w:p w:rsidR="00686764" w:rsidRDefault="00686764"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Default="000C01A0" w:rsidP="00FE12D3">
      <w:pPr>
        <w:jc w:val="center"/>
        <w:rPr>
          <w:rFonts w:ascii="Arial" w:hAnsi="Arial" w:cs="Arial"/>
          <w:b/>
          <w:i/>
          <w:color w:val="002060"/>
          <w:sz w:val="36"/>
          <w:szCs w:val="36"/>
          <w:u w:val="single"/>
        </w:rPr>
      </w:pPr>
    </w:p>
    <w:p w:rsidR="000C01A0" w:rsidRPr="000C01A0" w:rsidRDefault="000C01A0" w:rsidP="00FE12D3">
      <w:pPr>
        <w:jc w:val="center"/>
        <w:rPr>
          <w:rFonts w:ascii="Arial" w:hAnsi="Arial" w:cs="Arial"/>
          <w:b/>
          <w:i/>
          <w:color w:val="002060"/>
          <w:sz w:val="36"/>
          <w:szCs w:val="36"/>
          <w:u w:val="single"/>
          <w:vertAlign w:val="subscript"/>
        </w:rPr>
      </w:pPr>
      <w:r>
        <w:rPr>
          <w:rFonts w:ascii="Arial" w:hAnsi="Arial" w:cs="Arial"/>
          <w:b/>
          <w:i/>
          <w:color w:val="002060"/>
          <w:sz w:val="36"/>
          <w:szCs w:val="36"/>
          <w:u w:val="single"/>
          <w:vertAlign w:val="subscript"/>
        </w:rPr>
        <w:softHyphen/>
      </w:r>
      <w:r>
        <w:rPr>
          <w:rFonts w:ascii="Arial" w:hAnsi="Arial" w:cs="Arial"/>
          <w:b/>
          <w:i/>
          <w:color w:val="002060"/>
          <w:sz w:val="36"/>
          <w:szCs w:val="36"/>
          <w:u w:val="single"/>
          <w:vertAlign w:val="subscript"/>
        </w:rPr>
        <w:softHyphen/>
      </w:r>
      <w:r>
        <w:rPr>
          <w:rFonts w:ascii="Arial" w:hAnsi="Arial" w:cs="Arial"/>
          <w:b/>
          <w:i/>
          <w:color w:val="002060"/>
          <w:sz w:val="36"/>
          <w:szCs w:val="36"/>
          <w:u w:val="single"/>
          <w:vertAlign w:val="subscript"/>
        </w:rPr>
        <w:softHyphen/>
      </w:r>
    </w:p>
    <w:p w:rsidR="002C340A" w:rsidRDefault="002C340A" w:rsidP="00FE12D3">
      <w:pPr>
        <w:jc w:val="center"/>
        <w:rPr>
          <w:rFonts w:ascii="Arial" w:hAnsi="Arial" w:cs="Arial"/>
          <w:b/>
          <w:i/>
          <w:color w:val="002060"/>
          <w:sz w:val="36"/>
          <w:szCs w:val="36"/>
          <w:u w:val="single"/>
        </w:rPr>
      </w:pPr>
      <w:r w:rsidRPr="00361447">
        <w:rPr>
          <w:rFonts w:ascii="Arial" w:hAnsi="Arial" w:cs="Arial"/>
          <w:b/>
          <w:i/>
          <w:color w:val="002060"/>
          <w:sz w:val="36"/>
          <w:szCs w:val="36"/>
          <w:u w:val="single"/>
        </w:rPr>
        <w:t>Chapter Two</w:t>
      </w:r>
    </w:p>
    <w:p w:rsidR="00FE12D3" w:rsidRPr="00361447" w:rsidRDefault="00FE12D3" w:rsidP="00FE12D3">
      <w:pPr>
        <w:jc w:val="center"/>
        <w:rPr>
          <w:rFonts w:ascii="Arial" w:hAnsi="Arial" w:cs="Arial"/>
          <w:b/>
          <w:i/>
          <w:color w:val="002060"/>
          <w:sz w:val="36"/>
          <w:szCs w:val="36"/>
          <w:u w:val="single"/>
        </w:rPr>
      </w:pPr>
    </w:p>
    <w:p w:rsidR="0053203C" w:rsidRDefault="002C340A" w:rsidP="002C340A">
      <w:pPr>
        <w:jc w:val="center"/>
        <w:rPr>
          <w:rFonts w:ascii="Arial" w:hAnsi="Arial" w:cs="Arial"/>
          <w:b/>
          <w:i/>
          <w:color w:val="002060"/>
          <w:sz w:val="36"/>
          <w:szCs w:val="36"/>
          <w:u w:val="thick"/>
        </w:rPr>
      </w:pPr>
      <w:r w:rsidRPr="00361447">
        <w:rPr>
          <w:rFonts w:ascii="Arial" w:hAnsi="Arial" w:cs="Arial"/>
          <w:b/>
          <w:i/>
          <w:color w:val="002060"/>
          <w:sz w:val="36"/>
          <w:szCs w:val="36"/>
          <w:u w:val="thick"/>
        </w:rPr>
        <w:t>Literature Review</w:t>
      </w:r>
    </w:p>
    <w:p w:rsidR="0053203C" w:rsidRPr="00004761" w:rsidRDefault="0053203C" w:rsidP="002C340A">
      <w:pPr>
        <w:jc w:val="center"/>
        <w:rPr>
          <w:rFonts w:ascii="Arial" w:hAnsi="Arial" w:cs="Arial"/>
          <w:sz w:val="28"/>
          <w:szCs w:val="24"/>
        </w:rPr>
      </w:pPr>
      <w:r w:rsidRPr="00004761">
        <w:rPr>
          <w:rFonts w:ascii="Arial" w:hAnsi="Arial" w:cs="Arial"/>
          <w:sz w:val="28"/>
          <w:szCs w:val="24"/>
        </w:rPr>
        <w:t>Industry Analysis</w:t>
      </w:r>
    </w:p>
    <w:p w:rsidR="0053203C" w:rsidRPr="00004761" w:rsidRDefault="0053203C" w:rsidP="002C340A">
      <w:pPr>
        <w:jc w:val="center"/>
        <w:rPr>
          <w:rFonts w:ascii="Arial" w:hAnsi="Arial" w:cs="Arial"/>
          <w:sz w:val="28"/>
          <w:szCs w:val="24"/>
        </w:rPr>
      </w:pPr>
      <w:r w:rsidRPr="00004761">
        <w:rPr>
          <w:rFonts w:ascii="Arial" w:hAnsi="Arial" w:cs="Arial"/>
          <w:sz w:val="28"/>
          <w:szCs w:val="24"/>
        </w:rPr>
        <w:t>Literature Survey</w:t>
      </w:r>
    </w:p>
    <w:p w:rsidR="002C340A" w:rsidRPr="00A665C6" w:rsidRDefault="0053203C" w:rsidP="00A665C6">
      <w:pPr>
        <w:jc w:val="center"/>
        <w:rPr>
          <w:rFonts w:ascii="Arial" w:eastAsiaTheme="majorEastAsia" w:hAnsi="Arial" w:cs="Arial"/>
          <w:b/>
          <w:bCs/>
          <w:color w:val="002060"/>
          <w:sz w:val="24"/>
          <w:szCs w:val="28"/>
          <w:u w:val="thick"/>
        </w:rPr>
      </w:pPr>
      <w:r w:rsidRPr="00004761">
        <w:rPr>
          <w:rFonts w:ascii="Arial" w:hAnsi="Arial" w:cs="Arial"/>
          <w:sz w:val="28"/>
          <w:szCs w:val="24"/>
        </w:rPr>
        <w:t xml:space="preserve">Theoretical Framework of Financial Criminology in Bangladesh </w:t>
      </w:r>
      <w:r w:rsidR="002C340A" w:rsidRPr="00361447">
        <w:rPr>
          <w:rFonts w:ascii="Arial" w:hAnsi="Arial" w:cs="Arial"/>
          <w:color w:val="002060"/>
          <w:sz w:val="24"/>
          <w:u w:val="thick"/>
        </w:rPr>
        <w:br w:type="page"/>
      </w:r>
    </w:p>
    <w:p w:rsidR="00785A17" w:rsidRPr="00785A17" w:rsidRDefault="00785A17" w:rsidP="00785A17">
      <w:pPr>
        <w:pStyle w:val="Heading1"/>
        <w:rPr>
          <w:rFonts w:ascii="Arial" w:hAnsi="Arial" w:cs="Arial"/>
          <w:color w:val="002060"/>
          <w:sz w:val="24"/>
        </w:rPr>
      </w:pPr>
      <w:bookmarkStart w:id="13" w:name="_Toc38747920"/>
      <w:r w:rsidRPr="00785A17">
        <w:rPr>
          <w:rFonts w:ascii="Arial" w:hAnsi="Arial" w:cs="Arial"/>
          <w:color w:val="002060"/>
          <w:sz w:val="24"/>
        </w:rPr>
        <w:lastRenderedPageBreak/>
        <w:t>2.0 Literature Review</w:t>
      </w:r>
      <w:bookmarkEnd w:id="13"/>
    </w:p>
    <w:p w:rsidR="00071582" w:rsidRDefault="00071582" w:rsidP="00071582">
      <w:pPr>
        <w:pStyle w:val="Heading2"/>
        <w:rPr>
          <w:rFonts w:ascii="Arial" w:hAnsi="Arial" w:cs="Arial"/>
          <w:color w:val="002060"/>
          <w:sz w:val="24"/>
          <w:szCs w:val="24"/>
        </w:rPr>
      </w:pPr>
      <w:bookmarkStart w:id="14" w:name="_Toc38747921"/>
      <w:r w:rsidRPr="00071582">
        <w:rPr>
          <w:rFonts w:ascii="Arial" w:hAnsi="Arial" w:cs="Arial"/>
          <w:color w:val="002060"/>
          <w:sz w:val="24"/>
          <w:szCs w:val="24"/>
        </w:rPr>
        <w:t>2.1 Industry Analysis</w:t>
      </w:r>
      <w:bookmarkEnd w:id="14"/>
    </w:p>
    <w:p w:rsidR="00071582" w:rsidRDefault="0046250A" w:rsidP="00693046">
      <w:pPr>
        <w:spacing w:line="360" w:lineRule="auto"/>
        <w:jc w:val="both"/>
        <w:rPr>
          <w:rFonts w:ascii="Arial" w:hAnsi="Arial" w:cs="Arial"/>
          <w:sz w:val="24"/>
          <w:szCs w:val="24"/>
        </w:rPr>
      </w:pPr>
      <w:r w:rsidRPr="0046250A">
        <w:rPr>
          <w:rFonts w:ascii="Arial" w:hAnsi="Arial" w:cs="Arial"/>
          <w:sz w:val="24"/>
          <w:szCs w:val="24"/>
        </w:rPr>
        <w:t xml:space="preserve">From background of the study we already find out that money laundering is </w:t>
      </w:r>
      <w:r w:rsidR="00890968" w:rsidRPr="0046250A">
        <w:rPr>
          <w:rFonts w:ascii="Arial" w:hAnsi="Arial" w:cs="Arial"/>
          <w:sz w:val="24"/>
          <w:szCs w:val="24"/>
        </w:rPr>
        <w:t>illegal</w:t>
      </w:r>
      <w:r w:rsidR="00890968">
        <w:rPr>
          <w:rFonts w:ascii="Arial" w:hAnsi="Arial" w:cs="Arial"/>
          <w:sz w:val="24"/>
          <w:szCs w:val="24"/>
        </w:rPr>
        <w:t xml:space="preserve">ly </w:t>
      </w:r>
      <w:r w:rsidR="00890968" w:rsidRPr="0046250A">
        <w:rPr>
          <w:rFonts w:ascii="Arial" w:hAnsi="Arial" w:cs="Arial"/>
          <w:sz w:val="24"/>
          <w:szCs w:val="24"/>
        </w:rPr>
        <w:t>obtained</w:t>
      </w:r>
      <w:r w:rsidRPr="0046250A">
        <w:rPr>
          <w:rFonts w:ascii="Arial" w:hAnsi="Arial" w:cs="Arial"/>
          <w:sz w:val="24"/>
          <w:szCs w:val="24"/>
        </w:rPr>
        <w:t xml:space="preserve"> funds. In many countries economy can’t find out the original source of illegal sources. Funds which are illegally earned at that time it will be known as illicit </w:t>
      </w:r>
      <w:r w:rsidR="00890968">
        <w:rPr>
          <w:rFonts w:ascii="Arial" w:hAnsi="Arial" w:cs="Arial"/>
          <w:sz w:val="24"/>
          <w:szCs w:val="24"/>
        </w:rPr>
        <w:t>in</w:t>
      </w:r>
      <w:r w:rsidRPr="0046250A">
        <w:rPr>
          <w:rFonts w:ascii="Arial" w:hAnsi="Arial" w:cs="Arial"/>
          <w:sz w:val="24"/>
          <w:szCs w:val="24"/>
        </w:rPr>
        <w:t>flow of a country. Money laundering is always try to hide the ways or process of illegal activities. Bangladesh has faced many incidents which indicates the money laundering or financial crime.</w:t>
      </w:r>
    </w:p>
    <w:p w:rsidR="0046250A" w:rsidRDefault="0046250A" w:rsidP="0046250A">
      <w:pPr>
        <w:spacing w:line="360" w:lineRule="auto"/>
        <w:rPr>
          <w:rFonts w:ascii="Arial" w:hAnsi="Arial" w:cs="Arial"/>
          <w:b/>
          <w:i/>
          <w:color w:val="002060"/>
          <w:sz w:val="24"/>
          <w:szCs w:val="24"/>
          <w:u w:val="single"/>
        </w:rPr>
      </w:pPr>
      <w:r w:rsidRPr="0046250A">
        <w:rPr>
          <w:rFonts w:ascii="Arial" w:hAnsi="Arial" w:cs="Arial"/>
          <w:b/>
          <w:i/>
          <w:color w:val="002060"/>
          <w:sz w:val="24"/>
          <w:szCs w:val="24"/>
          <w:u w:val="single"/>
        </w:rPr>
        <w:t>a)</w:t>
      </w:r>
      <w:r>
        <w:rPr>
          <w:rFonts w:ascii="Arial" w:hAnsi="Arial" w:cs="Arial"/>
          <w:b/>
          <w:i/>
          <w:color w:val="002060"/>
          <w:sz w:val="24"/>
          <w:szCs w:val="24"/>
          <w:u w:val="single"/>
        </w:rPr>
        <w:t xml:space="preserve"> </w:t>
      </w:r>
      <w:r w:rsidRPr="0046250A">
        <w:rPr>
          <w:rFonts w:ascii="Arial" w:hAnsi="Arial" w:cs="Arial"/>
          <w:b/>
          <w:i/>
          <w:color w:val="002060"/>
          <w:sz w:val="24"/>
          <w:szCs w:val="24"/>
          <w:u w:val="single"/>
        </w:rPr>
        <w:t>Bangladesh bank robbery</w:t>
      </w:r>
      <w:r w:rsidR="006E6775">
        <w:rPr>
          <w:rFonts w:ascii="Arial" w:hAnsi="Arial" w:cs="Arial"/>
          <w:b/>
          <w:i/>
          <w:color w:val="002060"/>
          <w:sz w:val="24"/>
          <w:szCs w:val="24"/>
          <w:u w:val="single"/>
        </w:rPr>
        <w:t xml:space="preserve"> 2016</w:t>
      </w:r>
    </w:p>
    <w:p w:rsidR="0046250A" w:rsidRDefault="0046250A" w:rsidP="00693046">
      <w:pPr>
        <w:spacing w:line="360" w:lineRule="auto"/>
        <w:jc w:val="both"/>
        <w:rPr>
          <w:rFonts w:ascii="Arial" w:hAnsi="Arial" w:cs="Arial"/>
          <w:sz w:val="24"/>
          <w:szCs w:val="24"/>
        </w:rPr>
      </w:pPr>
      <w:r>
        <w:rPr>
          <w:rFonts w:ascii="Arial" w:hAnsi="Arial" w:cs="Arial"/>
          <w:sz w:val="24"/>
          <w:szCs w:val="24"/>
        </w:rPr>
        <w:t>‘Bangladesh bank cyber heist’ it has taken place i</w:t>
      </w:r>
      <w:r w:rsidR="00A1663F">
        <w:rPr>
          <w:rFonts w:ascii="Arial" w:hAnsi="Arial" w:cs="Arial"/>
          <w:sz w:val="24"/>
          <w:szCs w:val="24"/>
        </w:rPr>
        <w:t>n February, 2016 which is used</w:t>
      </w:r>
      <w:r>
        <w:rPr>
          <w:rFonts w:ascii="Arial" w:hAnsi="Arial" w:cs="Arial"/>
          <w:sz w:val="24"/>
          <w:szCs w:val="24"/>
        </w:rPr>
        <w:t xml:space="preserve"> by security hackers via the SWIFT network with thirty-five obtained instructions to illegally transfer about US $1 billion from the Federal Reserve Bank of New York account belongs to central bank of Bangladesh</w:t>
      </w:r>
      <w:r w:rsidR="006E6775">
        <w:rPr>
          <w:rFonts w:ascii="Arial" w:hAnsi="Arial" w:cs="Arial"/>
          <w:sz w:val="24"/>
          <w:szCs w:val="24"/>
        </w:rPr>
        <w:t xml:space="preserve"> “Bangladesh bank”. It is the not first case of Bangladesh which</w:t>
      </w:r>
      <w:r w:rsidR="00A1663F">
        <w:rPr>
          <w:rFonts w:ascii="Arial" w:hAnsi="Arial" w:cs="Arial"/>
          <w:sz w:val="24"/>
          <w:szCs w:val="24"/>
        </w:rPr>
        <w:t xml:space="preserve"> is</w:t>
      </w:r>
      <w:r w:rsidR="006E6775">
        <w:rPr>
          <w:rFonts w:ascii="Arial" w:hAnsi="Arial" w:cs="Arial"/>
          <w:sz w:val="24"/>
          <w:szCs w:val="24"/>
        </w:rPr>
        <w:t xml:space="preserve"> faced this type of crime. 2016 central bank robbery treated as cold case until suspiciously by Bangladesh police authorities.</w:t>
      </w:r>
      <w:r w:rsidR="00953C3F">
        <w:rPr>
          <w:rFonts w:ascii="Arial" w:hAnsi="Arial" w:cs="Arial"/>
          <w:sz w:val="24"/>
          <w:szCs w:val="24"/>
        </w:rPr>
        <w:t xml:space="preserve"> If there are any link Bangladesh bank authorities are trying to track them to identify the criminals</w:t>
      </w:r>
      <w:r w:rsidR="00C74933">
        <w:rPr>
          <w:rFonts w:ascii="Arial" w:hAnsi="Arial" w:cs="Arial"/>
          <w:sz w:val="24"/>
          <w:szCs w:val="24"/>
        </w:rPr>
        <w:t xml:space="preserve"> behind this cyber heist</w:t>
      </w:r>
      <w:r w:rsidR="00B532A2">
        <w:rPr>
          <w:rFonts w:ascii="Arial" w:hAnsi="Arial" w:cs="Arial"/>
          <w:sz w:val="24"/>
          <w:szCs w:val="24"/>
        </w:rPr>
        <w:t>.</w:t>
      </w:r>
      <w:r w:rsidR="00C74933">
        <w:rPr>
          <w:rFonts w:ascii="Arial" w:hAnsi="Arial" w:cs="Arial"/>
          <w:sz w:val="24"/>
          <w:szCs w:val="24"/>
        </w:rPr>
        <w:t xml:space="preserve"> </w:t>
      </w:r>
      <w:sdt>
        <w:sdtPr>
          <w:rPr>
            <w:rFonts w:ascii="Arial" w:hAnsi="Arial" w:cs="Arial"/>
            <w:sz w:val="24"/>
            <w:szCs w:val="24"/>
          </w:rPr>
          <w:id w:val="-1999558347"/>
          <w:citation/>
        </w:sdtPr>
        <w:sdtContent>
          <w:r w:rsidR="00CC31A2">
            <w:rPr>
              <w:rFonts w:ascii="Arial" w:hAnsi="Arial" w:cs="Arial"/>
              <w:sz w:val="24"/>
              <w:szCs w:val="24"/>
            </w:rPr>
            <w:fldChar w:fldCharType="begin"/>
          </w:r>
          <w:r w:rsidR="00C74933">
            <w:rPr>
              <w:rFonts w:ascii="Arial" w:hAnsi="Arial" w:cs="Arial"/>
              <w:sz w:val="24"/>
              <w:szCs w:val="24"/>
            </w:rPr>
            <w:instrText xml:space="preserve"> CITATION Wik \l 1033 </w:instrText>
          </w:r>
          <w:r w:rsidR="00CC31A2">
            <w:rPr>
              <w:rFonts w:ascii="Arial" w:hAnsi="Arial" w:cs="Arial"/>
              <w:sz w:val="24"/>
              <w:szCs w:val="24"/>
            </w:rPr>
            <w:fldChar w:fldCharType="separate"/>
          </w:r>
          <w:r w:rsidR="00F472D3" w:rsidRPr="00F472D3">
            <w:rPr>
              <w:rFonts w:ascii="Arial" w:hAnsi="Arial" w:cs="Arial"/>
              <w:noProof/>
              <w:sz w:val="24"/>
              <w:szCs w:val="24"/>
            </w:rPr>
            <w:t>(Wikipedia , n.d.)</w:t>
          </w:r>
          <w:r w:rsidR="00CC31A2">
            <w:rPr>
              <w:rFonts w:ascii="Arial" w:hAnsi="Arial" w:cs="Arial"/>
              <w:sz w:val="24"/>
              <w:szCs w:val="24"/>
            </w:rPr>
            <w:fldChar w:fldCharType="end"/>
          </w:r>
        </w:sdtContent>
      </w:sdt>
      <w:r w:rsidR="00B532A2">
        <w:rPr>
          <w:rFonts w:ascii="Arial" w:hAnsi="Arial" w:cs="Arial"/>
          <w:sz w:val="24"/>
          <w:szCs w:val="24"/>
        </w:rPr>
        <w:t xml:space="preserve"> </w:t>
      </w:r>
      <w:sdt>
        <w:sdtPr>
          <w:rPr>
            <w:rFonts w:ascii="Arial" w:hAnsi="Arial" w:cs="Arial"/>
            <w:sz w:val="24"/>
            <w:szCs w:val="24"/>
          </w:rPr>
          <w:id w:val="416913025"/>
          <w:citation/>
        </w:sdtPr>
        <w:sdtContent>
          <w:r w:rsidR="00CC31A2">
            <w:rPr>
              <w:rFonts w:ascii="Arial" w:hAnsi="Arial" w:cs="Arial"/>
              <w:sz w:val="24"/>
              <w:szCs w:val="24"/>
            </w:rPr>
            <w:fldChar w:fldCharType="begin"/>
          </w:r>
          <w:r w:rsidR="00B532A2">
            <w:rPr>
              <w:rFonts w:ascii="Arial" w:hAnsi="Arial" w:cs="Arial"/>
              <w:sz w:val="24"/>
              <w:szCs w:val="24"/>
            </w:rPr>
            <w:instrText xml:space="preserve"> CITATION Ala16 \l 1033 </w:instrText>
          </w:r>
          <w:r w:rsidR="00CC31A2">
            <w:rPr>
              <w:rFonts w:ascii="Arial" w:hAnsi="Arial" w:cs="Arial"/>
              <w:sz w:val="24"/>
              <w:szCs w:val="24"/>
            </w:rPr>
            <w:fldChar w:fldCharType="separate"/>
          </w:r>
          <w:r w:rsidR="00F472D3" w:rsidRPr="00F472D3">
            <w:rPr>
              <w:rFonts w:ascii="Arial" w:hAnsi="Arial" w:cs="Arial"/>
              <w:noProof/>
              <w:sz w:val="24"/>
              <w:szCs w:val="24"/>
            </w:rPr>
            <w:t>(Alam, March 12, 2016)</w:t>
          </w:r>
          <w:r w:rsidR="00CC31A2">
            <w:rPr>
              <w:rFonts w:ascii="Arial" w:hAnsi="Arial" w:cs="Arial"/>
              <w:sz w:val="24"/>
              <w:szCs w:val="24"/>
            </w:rPr>
            <w:fldChar w:fldCharType="end"/>
          </w:r>
        </w:sdtContent>
      </w:sdt>
    </w:p>
    <w:p w:rsidR="006E6775" w:rsidRDefault="006E6775" w:rsidP="0046250A">
      <w:pPr>
        <w:spacing w:line="360" w:lineRule="auto"/>
        <w:rPr>
          <w:rFonts w:ascii="Arial" w:hAnsi="Arial" w:cs="Arial"/>
          <w:b/>
          <w:i/>
          <w:color w:val="002060"/>
          <w:sz w:val="24"/>
          <w:szCs w:val="24"/>
          <w:u w:val="single"/>
        </w:rPr>
      </w:pPr>
      <w:r w:rsidRPr="006E6775">
        <w:rPr>
          <w:rFonts w:ascii="Arial" w:hAnsi="Arial" w:cs="Arial"/>
          <w:b/>
          <w:i/>
          <w:color w:val="002060"/>
          <w:sz w:val="24"/>
          <w:szCs w:val="24"/>
          <w:u w:val="single"/>
        </w:rPr>
        <w:t>b) Sonali bank hack 2013</w:t>
      </w:r>
    </w:p>
    <w:p w:rsidR="006E6775" w:rsidRDefault="006E6775" w:rsidP="00693046">
      <w:pPr>
        <w:spacing w:line="360" w:lineRule="auto"/>
        <w:jc w:val="both"/>
        <w:rPr>
          <w:rFonts w:ascii="Arial" w:hAnsi="Arial" w:cs="Arial"/>
          <w:sz w:val="24"/>
          <w:szCs w:val="24"/>
        </w:rPr>
      </w:pPr>
      <w:r w:rsidRPr="006E6775">
        <w:rPr>
          <w:rFonts w:ascii="Arial" w:hAnsi="Arial" w:cs="Arial"/>
          <w:sz w:val="24"/>
          <w:szCs w:val="24"/>
        </w:rPr>
        <w:t xml:space="preserve">A request </w:t>
      </w:r>
      <w:r>
        <w:rPr>
          <w:rFonts w:ascii="Arial" w:hAnsi="Arial" w:cs="Arial"/>
          <w:sz w:val="24"/>
          <w:szCs w:val="24"/>
        </w:rPr>
        <w:t xml:space="preserve">sent over to SWIFT International Payments network for theft of unsolved $250,000 at Sonali bank involved obtained transfer. Outside of Bangladesh it is not widely known so that it is declared as cold case </w:t>
      </w:r>
      <w:r w:rsidR="00953C3F">
        <w:rPr>
          <w:rFonts w:ascii="Arial" w:hAnsi="Arial" w:cs="Arial"/>
          <w:sz w:val="24"/>
          <w:szCs w:val="24"/>
        </w:rPr>
        <w:t>until Bangladesh police revived the investigation. In 2013, Sonali bank become unsuccessful to recover the mone</w:t>
      </w:r>
      <w:r w:rsidR="00C74933">
        <w:rPr>
          <w:rFonts w:ascii="Arial" w:hAnsi="Arial" w:cs="Arial"/>
          <w:sz w:val="24"/>
          <w:szCs w:val="24"/>
        </w:rPr>
        <w:t>y from the recipients in Turkey</w:t>
      </w:r>
      <w:r w:rsidR="00B532A2">
        <w:rPr>
          <w:rFonts w:ascii="Arial" w:hAnsi="Arial" w:cs="Arial"/>
          <w:sz w:val="24"/>
          <w:szCs w:val="24"/>
        </w:rPr>
        <w:t>.</w:t>
      </w:r>
      <w:r w:rsidR="00C74933">
        <w:rPr>
          <w:rFonts w:ascii="Arial" w:hAnsi="Arial" w:cs="Arial"/>
          <w:sz w:val="24"/>
          <w:szCs w:val="24"/>
        </w:rPr>
        <w:t xml:space="preserve"> </w:t>
      </w:r>
      <w:r w:rsidR="00B532A2">
        <w:rPr>
          <w:rFonts w:ascii="Arial" w:hAnsi="Arial" w:cs="Arial"/>
          <w:sz w:val="24"/>
          <w:szCs w:val="24"/>
        </w:rPr>
        <w:t xml:space="preserve"> </w:t>
      </w:r>
      <w:sdt>
        <w:sdtPr>
          <w:rPr>
            <w:rFonts w:ascii="Arial" w:hAnsi="Arial" w:cs="Arial"/>
            <w:sz w:val="24"/>
            <w:szCs w:val="24"/>
          </w:rPr>
          <w:id w:val="483206844"/>
          <w:citation/>
        </w:sdtPr>
        <w:sdtContent>
          <w:r w:rsidR="00CC31A2">
            <w:rPr>
              <w:rFonts w:ascii="Arial" w:hAnsi="Arial" w:cs="Arial"/>
              <w:sz w:val="24"/>
              <w:szCs w:val="24"/>
            </w:rPr>
            <w:fldChar w:fldCharType="begin"/>
          </w:r>
          <w:r w:rsidR="00B532A2">
            <w:rPr>
              <w:rFonts w:ascii="Arial" w:hAnsi="Arial" w:cs="Arial"/>
              <w:sz w:val="24"/>
              <w:szCs w:val="24"/>
            </w:rPr>
            <w:instrText xml:space="preserve"> CITATION Ban161 \l 1033 </w:instrText>
          </w:r>
          <w:r w:rsidR="00CC31A2">
            <w:rPr>
              <w:rFonts w:ascii="Arial" w:hAnsi="Arial" w:cs="Arial"/>
              <w:sz w:val="24"/>
              <w:szCs w:val="24"/>
            </w:rPr>
            <w:fldChar w:fldCharType="separate"/>
          </w:r>
          <w:r w:rsidR="00F472D3" w:rsidRPr="00F472D3">
            <w:rPr>
              <w:rFonts w:ascii="Arial" w:hAnsi="Arial" w:cs="Arial"/>
              <w:noProof/>
              <w:sz w:val="24"/>
              <w:szCs w:val="24"/>
            </w:rPr>
            <w:t>(Bangladesh probes 2013 Sonali Bank hack for links to central bank heist, May 26, 2016)</w:t>
          </w:r>
          <w:r w:rsidR="00CC31A2">
            <w:rPr>
              <w:rFonts w:ascii="Arial" w:hAnsi="Arial" w:cs="Arial"/>
              <w:sz w:val="24"/>
              <w:szCs w:val="24"/>
            </w:rPr>
            <w:fldChar w:fldCharType="end"/>
          </w:r>
        </w:sdtContent>
      </w:sdt>
    </w:p>
    <w:p w:rsidR="00953C3F" w:rsidRPr="00953C3F" w:rsidRDefault="00953C3F" w:rsidP="0046250A">
      <w:pPr>
        <w:spacing w:line="360" w:lineRule="auto"/>
        <w:rPr>
          <w:rFonts w:ascii="Arial" w:hAnsi="Arial" w:cs="Arial"/>
          <w:b/>
          <w:i/>
          <w:color w:val="002060"/>
          <w:sz w:val="24"/>
          <w:szCs w:val="24"/>
          <w:u w:val="single"/>
        </w:rPr>
      </w:pPr>
      <w:r w:rsidRPr="00953C3F">
        <w:rPr>
          <w:rFonts w:ascii="Arial" w:hAnsi="Arial" w:cs="Arial"/>
          <w:b/>
          <w:i/>
          <w:color w:val="002060"/>
          <w:sz w:val="24"/>
          <w:szCs w:val="24"/>
          <w:u w:val="single"/>
        </w:rPr>
        <w:t xml:space="preserve">c) Taka 919 crore laundering of Crescent Group </w:t>
      </w:r>
    </w:p>
    <w:p w:rsidR="002F769D" w:rsidRDefault="002F769D" w:rsidP="00693046">
      <w:pPr>
        <w:spacing w:line="360" w:lineRule="auto"/>
        <w:jc w:val="both"/>
        <w:rPr>
          <w:rFonts w:ascii="Arial" w:hAnsi="Arial" w:cs="Arial"/>
          <w:sz w:val="24"/>
          <w:szCs w:val="24"/>
        </w:rPr>
      </w:pPr>
      <w:r>
        <w:rPr>
          <w:rFonts w:ascii="Arial" w:hAnsi="Arial" w:cs="Arial"/>
          <w:sz w:val="24"/>
          <w:szCs w:val="24"/>
        </w:rPr>
        <w:t>Three separate cases filed over</w:t>
      </w:r>
      <w:r w:rsidR="003D71C4">
        <w:rPr>
          <w:rFonts w:ascii="Arial" w:hAnsi="Arial" w:cs="Arial"/>
          <w:sz w:val="24"/>
          <w:szCs w:val="24"/>
        </w:rPr>
        <w:t xml:space="preserve"> money</w:t>
      </w:r>
      <w:r>
        <w:rPr>
          <w:rFonts w:ascii="Arial" w:hAnsi="Arial" w:cs="Arial"/>
          <w:sz w:val="24"/>
          <w:szCs w:val="24"/>
        </w:rPr>
        <w:t xml:space="preserve"> laundering a total about 919 crore taka in foreign currencies from Crescent Leather products and Crescent Tanneries. CIID has arrested the chairman of crescent Leather M A Kader for this foreign laundering. A field office under NBR finds out that crescent group launder about TK 1,297.65 crore abroad against 657 fake export bills with officials of Janata bank’s Imamganj branch in Dhaka. There are 16 employees of crescent group and 13 bank officials </w:t>
      </w:r>
      <w:r>
        <w:rPr>
          <w:rFonts w:ascii="Arial" w:hAnsi="Arial" w:cs="Arial"/>
          <w:sz w:val="24"/>
          <w:szCs w:val="24"/>
        </w:rPr>
        <w:lastRenderedPageBreak/>
        <w:t xml:space="preserve">are involved </w:t>
      </w:r>
      <w:r w:rsidR="00C74933">
        <w:rPr>
          <w:rFonts w:ascii="Arial" w:hAnsi="Arial" w:cs="Arial"/>
          <w:sz w:val="24"/>
          <w:szCs w:val="24"/>
        </w:rPr>
        <w:t>with this money laundering case</w:t>
      </w:r>
      <w:r w:rsidR="00B532A2">
        <w:rPr>
          <w:rFonts w:ascii="Arial" w:hAnsi="Arial" w:cs="Arial"/>
          <w:sz w:val="24"/>
          <w:szCs w:val="24"/>
        </w:rPr>
        <w:t>.</w:t>
      </w:r>
      <w:r w:rsidR="00C74933">
        <w:rPr>
          <w:rFonts w:ascii="Arial" w:hAnsi="Arial" w:cs="Arial"/>
          <w:sz w:val="24"/>
          <w:szCs w:val="24"/>
        </w:rPr>
        <w:t xml:space="preserve"> </w:t>
      </w:r>
      <w:sdt>
        <w:sdtPr>
          <w:rPr>
            <w:rFonts w:ascii="Arial" w:hAnsi="Arial" w:cs="Arial"/>
            <w:sz w:val="24"/>
            <w:szCs w:val="24"/>
          </w:rPr>
          <w:id w:val="1266652366"/>
          <w:citation/>
        </w:sdtPr>
        <w:sdtContent>
          <w:r w:rsidR="00CC31A2">
            <w:rPr>
              <w:rFonts w:ascii="Arial" w:hAnsi="Arial" w:cs="Arial"/>
              <w:sz w:val="24"/>
              <w:szCs w:val="24"/>
            </w:rPr>
            <w:fldChar w:fldCharType="begin"/>
          </w:r>
          <w:r w:rsidR="00C74933">
            <w:rPr>
              <w:rFonts w:ascii="Arial" w:hAnsi="Arial" w:cs="Arial"/>
              <w:sz w:val="24"/>
              <w:szCs w:val="24"/>
            </w:rPr>
            <w:instrText xml:space="preserve"> CITATION Tk919 \l 1033 </w:instrText>
          </w:r>
          <w:r w:rsidR="00CC31A2">
            <w:rPr>
              <w:rFonts w:ascii="Arial" w:hAnsi="Arial" w:cs="Arial"/>
              <w:sz w:val="24"/>
              <w:szCs w:val="24"/>
            </w:rPr>
            <w:fldChar w:fldCharType="separate"/>
          </w:r>
          <w:r w:rsidR="00F472D3" w:rsidRPr="00F472D3">
            <w:rPr>
              <w:rFonts w:ascii="Arial" w:hAnsi="Arial" w:cs="Arial"/>
              <w:noProof/>
              <w:sz w:val="24"/>
              <w:szCs w:val="24"/>
            </w:rPr>
            <w:t>(Tk 919cr Laundering: Crescent group boss arrested, January 31, 2019)</w:t>
          </w:r>
          <w:r w:rsidR="00CC31A2">
            <w:rPr>
              <w:rFonts w:ascii="Arial" w:hAnsi="Arial" w:cs="Arial"/>
              <w:sz w:val="24"/>
              <w:szCs w:val="24"/>
            </w:rPr>
            <w:fldChar w:fldCharType="end"/>
          </w:r>
        </w:sdtContent>
      </w:sdt>
    </w:p>
    <w:p w:rsidR="006E6775" w:rsidRDefault="00EF7A47" w:rsidP="0046250A">
      <w:pPr>
        <w:spacing w:line="360" w:lineRule="auto"/>
        <w:rPr>
          <w:rFonts w:ascii="Arial" w:hAnsi="Arial" w:cs="Arial"/>
          <w:b/>
          <w:i/>
          <w:color w:val="002060"/>
          <w:sz w:val="24"/>
          <w:szCs w:val="24"/>
          <w:u w:val="single"/>
        </w:rPr>
      </w:pPr>
      <w:r w:rsidRPr="00EF7A47">
        <w:rPr>
          <w:rFonts w:ascii="Arial" w:hAnsi="Arial" w:cs="Arial"/>
          <w:b/>
          <w:i/>
          <w:color w:val="002060"/>
          <w:sz w:val="24"/>
          <w:szCs w:val="24"/>
          <w:u w:val="single"/>
        </w:rPr>
        <w:t xml:space="preserve">d) Owners of Apan Jewelers sued for money laundering </w:t>
      </w:r>
      <w:r w:rsidR="002F769D" w:rsidRPr="00EF7A47">
        <w:rPr>
          <w:rFonts w:ascii="Arial" w:hAnsi="Arial" w:cs="Arial"/>
          <w:b/>
          <w:i/>
          <w:color w:val="002060"/>
          <w:sz w:val="24"/>
          <w:szCs w:val="24"/>
          <w:u w:val="single"/>
        </w:rPr>
        <w:t xml:space="preserve">  </w:t>
      </w:r>
    </w:p>
    <w:p w:rsidR="00EF7A47" w:rsidRDefault="00EF7A47" w:rsidP="00693046">
      <w:pPr>
        <w:spacing w:line="360" w:lineRule="auto"/>
        <w:jc w:val="both"/>
        <w:rPr>
          <w:rFonts w:ascii="Arial" w:hAnsi="Arial" w:cs="Arial"/>
          <w:sz w:val="24"/>
          <w:szCs w:val="24"/>
        </w:rPr>
      </w:pPr>
      <w:r>
        <w:rPr>
          <w:rFonts w:ascii="Arial" w:hAnsi="Arial" w:cs="Arial"/>
          <w:sz w:val="24"/>
          <w:szCs w:val="24"/>
        </w:rPr>
        <w:t xml:space="preserve">Around 15 mounds of gold and diamonds are imported by owner of Apan </w:t>
      </w:r>
      <w:r w:rsidR="009863FE">
        <w:rPr>
          <w:rFonts w:ascii="Arial" w:hAnsi="Arial" w:cs="Arial"/>
          <w:sz w:val="24"/>
          <w:szCs w:val="24"/>
        </w:rPr>
        <w:t>jeweler’s</w:t>
      </w:r>
      <w:r>
        <w:rPr>
          <w:rFonts w:ascii="Arial" w:hAnsi="Arial" w:cs="Arial"/>
          <w:sz w:val="24"/>
          <w:szCs w:val="24"/>
        </w:rPr>
        <w:t xml:space="preserve"> owner by “dodging tax”. For this crime, three cases filed against Dildar Ahmed Selim in Dhanmondi, Uttara and Ramna police stations. Before that, five more cases charged against the same person for stocks of gold ornaments by “smuggling and dodging </w:t>
      </w:r>
      <w:r w:rsidR="00B532A2">
        <w:rPr>
          <w:rFonts w:ascii="Arial" w:hAnsi="Arial" w:cs="Arial"/>
          <w:sz w:val="24"/>
          <w:szCs w:val="24"/>
        </w:rPr>
        <w:t xml:space="preserve">tax” under the Customs Act 1969. </w:t>
      </w:r>
      <w:sdt>
        <w:sdtPr>
          <w:rPr>
            <w:rFonts w:ascii="Arial" w:hAnsi="Arial" w:cs="Arial"/>
            <w:sz w:val="24"/>
            <w:szCs w:val="24"/>
          </w:rPr>
          <w:id w:val="-284656743"/>
          <w:citation/>
        </w:sdtPr>
        <w:sdtContent>
          <w:r w:rsidR="00CC31A2">
            <w:rPr>
              <w:rFonts w:ascii="Arial" w:hAnsi="Arial" w:cs="Arial"/>
              <w:sz w:val="24"/>
              <w:szCs w:val="24"/>
            </w:rPr>
            <w:fldChar w:fldCharType="begin"/>
          </w:r>
          <w:r w:rsidR="00C74933">
            <w:rPr>
              <w:rFonts w:ascii="Arial" w:hAnsi="Arial" w:cs="Arial"/>
              <w:sz w:val="24"/>
              <w:szCs w:val="24"/>
            </w:rPr>
            <w:instrText xml:space="preserve"> CITATION Apa17 \l 1033 </w:instrText>
          </w:r>
          <w:r w:rsidR="00CC31A2">
            <w:rPr>
              <w:rFonts w:ascii="Arial" w:hAnsi="Arial" w:cs="Arial"/>
              <w:sz w:val="24"/>
              <w:szCs w:val="24"/>
            </w:rPr>
            <w:fldChar w:fldCharType="separate"/>
          </w:r>
          <w:r w:rsidR="00F472D3" w:rsidRPr="00F472D3">
            <w:rPr>
              <w:rFonts w:ascii="Arial" w:hAnsi="Arial" w:cs="Arial"/>
              <w:noProof/>
              <w:sz w:val="24"/>
              <w:szCs w:val="24"/>
            </w:rPr>
            <w:t>(Apan Jewellers owners sued for money laundering, August 12, 2017)</w:t>
          </w:r>
          <w:r w:rsidR="00CC31A2">
            <w:rPr>
              <w:rFonts w:ascii="Arial" w:hAnsi="Arial" w:cs="Arial"/>
              <w:sz w:val="24"/>
              <w:szCs w:val="24"/>
            </w:rPr>
            <w:fldChar w:fldCharType="end"/>
          </w:r>
        </w:sdtContent>
      </w:sdt>
    </w:p>
    <w:p w:rsidR="00332FA6" w:rsidRDefault="00332FA6" w:rsidP="0046250A">
      <w:pPr>
        <w:spacing w:line="360" w:lineRule="auto"/>
        <w:rPr>
          <w:rFonts w:ascii="Arial" w:hAnsi="Arial" w:cs="Arial"/>
          <w:b/>
          <w:i/>
          <w:color w:val="002060"/>
          <w:sz w:val="24"/>
          <w:szCs w:val="24"/>
          <w:u w:val="single"/>
        </w:rPr>
      </w:pPr>
      <w:r w:rsidRPr="00332FA6">
        <w:rPr>
          <w:rFonts w:ascii="Arial" w:hAnsi="Arial" w:cs="Arial"/>
          <w:b/>
          <w:i/>
          <w:color w:val="002060"/>
          <w:sz w:val="24"/>
          <w:szCs w:val="24"/>
          <w:u w:val="single"/>
        </w:rPr>
        <w:t>e) Hallmark-Sonali bank loan scam</w:t>
      </w:r>
    </w:p>
    <w:p w:rsidR="00332FA6" w:rsidRPr="002872EB" w:rsidRDefault="00811E91" w:rsidP="00693046">
      <w:pPr>
        <w:spacing w:line="360" w:lineRule="auto"/>
        <w:jc w:val="both"/>
        <w:rPr>
          <w:rFonts w:ascii="Arial" w:hAnsi="Arial" w:cs="Arial"/>
          <w:sz w:val="24"/>
          <w:szCs w:val="24"/>
        </w:rPr>
      </w:pPr>
      <w:r>
        <w:rPr>
          <w:rFonts w:ascii="Arial" w:hAnsi="Arial" w:cs="Arial"/>
          <w:sz w:val="24"/>
          <w:szCs w:val="24"/>
        </w:rPr>
        <w:t xml:space="preserve">Sonali bank loan scam has taken place between 2010 and 2012. </w:t>
      </w:r>
      <w:r w:rsidRPr="00811E91">
        <w:rPr>
          <w:rFonts w:ascii="Arial" w:hAnsi="Arial" w:cs="Arial"/>
          <w:sz w:val="24"/>
          <w:szCs w:val="24"/>
        </w:rPr>
        <w:t>Sonali Exchange Company Inc. in USA and Sonali Bank (UK) Ltd., United Kingdom are operated by Sonali bank Bangladesh. 1,207 branches among them 343 are located in urban areas, 862 are located in rural areas and 2 are loca</w:t>
      </w:r>
      <w:r w:rsidR="006471CE">
        <w:rPr>
          <w:rFonts w:ascii="Arial" w:hAnsi="Arial" w:cs="Arial"/>
          <w:sz w:val="24"/>
          <w:szCs w:val="24"/>
        </w:rPr>
        <w:t>ted in overseas to make more smooth</w:t>
      </w:r>
      <w:r w:rsidRPr="00811E91">
        <w:rPr>
          <w:rFonts w:ascii="Arial" w:hAnsi="Arial" w:cs="Arial"/>
          <w:sz w:val="24"/>
          <w:szCs w:val="24"/>
        </w:rPr>
        <w:t xml:space="preserve"> foreign exchange remittances. The Ruposhi Bangla hotel branch of the state owned Sonali</w:t>
      </w:r>
      <w:r>
        <w:rPr>
          <w:rFonts w:ascii="Arial" w:hAnsi="Arial" w:cs="Arial"/>
          <w:sz w:val="24"/>
          <w:szCs w:val="24"/>
          <w:shd w:val="clear" w:color="auto" w:fill="EEEEEE"/>
        </w:rPr>
        <w:t xml:space="preserve"> </w:t>
      </w:r>
      <w:r w:rsidRPr="002872EB">
        <w:rPr>
          <w:rFonts w:ascii="Arial" w:hAnsi="Arial" w:cs="Arial"/>
          <w:sz w:val="24"/>
          <w:szCs w:val="24"/>
        </w:rPr>
        <w:t xml:space="preserve">Bank </w:t>
      </w:r>
      <w:r w:rsidR="002872EB" w:rsidRPr="002872EB">
        <w:rPr>
          <w:rFonts w:ascii="Arial" w:hAnsi="Arial" w:cs="Arial"/>
          <w:sz w:val="24"/>
          <w:szCs w:val="24"/>
        </w:rPr>
        <w:t>distributed 36.48 billion (US$460 million) illegally, the report has been divulged by Bangladesh bank. About 26.86 billion (US$340 million) most of the largest portion</w:t>
      </w:r>
      <w:r w:rsidR="00B532A2">
        <w:rPr>
          <w:rFonts w:ascii="Arial" w:hAnsi="Arial" w:cs="Arial"/>
          <w:sz w:val="24"/>
          <w:szCs w:val="24"/>
        </w:rPr>
        <w:t xml:space="preserve"> has gone to the Hallmark Group. </w:t>
      </w:r>
      <w:sdt>
        <w:sdtPr>
          <w:rPr>
            <w:rFonts w:ascii="Arial" w:hAnsi="Arial" w:cs="Arial"/>
            <w:sz w:val="24"/>
            <w:szCs w:val="24"/>
          </w:rPr>
          <w:id w:val="-269628746"/>
          <w:citation/>
        </w:sdtPr>
        <w:sdtContent>
          <w:r w:rsidR="00CC31A2">
            <w:rPr>
              <w:rFonts w:ascii="Arial" w:hAnsi="Arial" w:cs="Arial"/>
              <w:sz w:val="24"/>
              <w:szCs w:val="24"/>
            </w:rPr>
            <w:fldChar w:fldCharType="begin"/>
          </w:r>
          <w:r w:rsidR="00C74933">
            <w:rPr>
              <w:rFonts w:ascii="Arial" w:hAnsi="Arial" w:cs="Arial"/>
              <w:sz w:val="24"/>
              <w:szCs w:val="24"/>
            </w:rPr>
            <w:instrText xml:space="preserve"> CITATION Ban161 \l 1033 </w:instrText>
          </w:r>
          <w:r w:rsidR="00CC31A2">
            <w:rPr>
              <w:rFonts w:ascii="Arial" w:hAnsi="Arial" w:cs="Arial"/>
              <w:sz w:val="24"/>
              <w:szCs w:val="24"/>
            </w:rPr>
            <w:fldChar w:fldCharType="separate"/>
          </w:r>
          <w:r w:rsidR="00F472D3" w:rsidRPr="00F472D3">
            <w:rPr>
              <w:rFonts w:ascii="Arial" w:hAnsi="Arial" w:cs="Arial"/>
              <w:noProof/>
              <w:sz w:val="24"/>
              <w:szCs w:val="24"/>
            </w:rPr>
            <w:t>(Bangladesh probes 2013 Sonali Bank hack for links to central bank heist, May 26, 2016)</w:t>
          </w:r>
          <w:r w:rsidR="00CC31A2">
            <w:rPr>
              <w:rFonts w:ascii="Arial" w:hAnsi="Arial" w:cs="Arial"/>
              <w:sz w:val="24"/>
              <w:szCs w:val="24"/>
            </w:rPr>
            <w:fldChar w:fldCharType="end"/>
          </w:r>
        </w:sdtContent>
      </w:sdt>
    </w:p>
    <w:p w:rsidR="00BA7A29" w:rsidRDefault="00332FA6" w:rsidP="0046250A">
      <w:pPr>
        <w:spacing w:line="360" w:lineRule="auto"/>
        <w:rPr>
          <w:rFonts w:ascii="Arial" w:hAnsi="Arial" w:cs="Arial"/>
          <w:b/>
          <w:i/>
          <w:color w:val="002060"/>
          <w:sz w:val="24"/>
          <w:szCs w:val="24"/>
          <w:u w:val="single"/>
        </w:rPr>
      </w:pPr>
      <w:r>
        <w:rPr>
          <w:rFonts w:ascii="Arial" w:hAnsi="Arial" w:cs="Arial"/>
          <w:b/>
          <w:i/>
          <w:color w:val="002060"/>
          <w:sz w:val="24"/>
          <w:szCs w:val="24"/>
          <w:u w:val="single"/>
        </w:rPr>
        <w:t>f</w:t>
      </w:r>
      <w:r w:rsidR="00BA7A29" w:rsidRPr="00BA7A29">
        <w:rPr>
          <w:rFonts w:ascii="Arial" w:hAnsi="Arial" w:cs="Arial"/>
          <w:b/>
          <w:i/>
          <w:color w:val="002060"/>
          <w:sz w:val="24"/>
          <w:szCs w:val="24"/>
          <w:u w:val="single"/>
        </w:rPr>
        <w:t xml:space="preserve">) Bangladesh’s other banking scams </w:t>
      </w:r>
    </w:p>
    <w:p w:rsidR="00BA7A29" w:rsidRDefault="00BA7A29" w:rsidP="00693046">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About $101 million dollars are stolen from account at the Federal Reserve in New York, from Bangladesh’s foreign exchange reserves </w:t>
      </w:r>
      <w:r w:rsidR="00F90B53">
        <w:rPr>
          <w:rFonts w:ascii="Arial" w:hAnsi="Arial" w:cs="Arial"/>
          <w:color w:val="000000" w:themeColor="text1"/>
          <w:sz w:val="24"/>
          <w:szCs w:val="24"/>
        </w:rPr>
        <w:t>on February 4. It is still unknown about the source of who took the money</w:t>
      </w:r>
      <w:r w:rsidR="006471CE">
        <w:rPr>
          <w:rFonts w:ascii="Arial" w:hAnsi="Arial" w:cs="Arial"/>
          <w:color w:val="000000" w:themeColor="text1"/>
          <w:sz w:val="24"/>
          <w:szCs w:val="24"/>
        </w:rPr>
        <w:t xml:space="preserve"> away</w:t>
      </w:r>
      <w:r w:rsidR="00F90B53">
        <w:rPr>
          <w:rFonts w:ascii="Arial" w:hAnsi="Arial" w:cs="Arial"/>
          <w:color w:val="000000" w:themeColor="text1"/>
          <w:sz w:val="24"/>
          <w:szCs w:val="24"/>
        </w:rPr>
        <w:t xml:space="preserve"> and where it has ended up. Only $20 million have been recovered from $101million stolen money. In history, this heist has become one of the greatest bank robbery case</w:t>
      </w:r>
      <w:r w:rsidR="006471CE">
        <w:rPr>
          <w:rFonts w:ascii="Arial" w:hAnsi="Arial" w:cs="Arial"/>
          <w:color w:val="000000" w:themeColor="text1"/>
          <w:sz w:val="24"/>
          <w:szCs w:val="24"/>
        </w:rPr>
        <w:t xml:space="preserve"> in Bangladesh</w:t>
      </w:r>
      <w:r w:rsidR="00F90B53">
        <w:rPr>
          <w:rFonts w:ascii="Arial" w:hAnsi="Arial" w:cs="Arial"/>
          <w:color w:val="000000" w:themeColor="text1"/>
          <w:sz w:val="24"/>
          <w:szCs w:val="24"/>
        </w:rPr>
        <w:t xml:space="preserve">. But hardly this is the first time, about $10 million has been vanished from </w:t>
      </w:r>
      <w:r w:rsidR="00332FA6">
        <w:rPr>
          <w:rFonts w:ascii="Arial" w:hAnsi="Arial" w:cs="Arial"/>
          <w:color w:val="000000" w:themeColor="text1"/>
          <w:sz w:val="24"/>
          <w:szCs w:val="24"/>
        </w:rPr>
        <w:t>Bangladesh Bank due to h</w:t>
      </w:r>
      <w:r w:rsidR="00FF4B90">
        <w:rPr>
          <w:rFonts w:ascii="Arial" w:hAnsi="Arial" w:cs="Arial"/>
          <w:color w:val="000000" w:themeColor="text1"/>
          <w:sz w:val="24"/>
          <w:szCs w:val="24"/>
        </w:rPr>
        <w:t>igh flying cyber scam</w:t>
      </w:r>
      <w:r w:rsidR="00B532A2">
        <w:rPr>
          <w:rFonts w:ascii="Arial" w:hAnsi="Arial" w:cs="Arial"/>
          <w:color w:val="000000" w:themeColor="text1"/>
          <w:sz w:val="24"/>
          <w:szCs w:val="24"/>
        </w:rPr>
        <w:t>.</w:t>
      </w:r>
      <w:r w:rsidR="00FF4B90">
        <w:rPr>
          <w:rFonts w:ascii="Arial" w:hAnsi="Arial" w:cs="Arial"/>
          <w:color w:val="000000" w:themeColor="text1"/>
          <w:sz w:val="24"/>
          <w:szCs w:val="24"/>
        </w:rPr>
        <w:t xml:space="preserve"> </w:t>
      </w:r>
      <w:sdt>
        <w:sdtPr>
          <w:rPr>
            <w:rFonts w:ascii="Arial" w:hAnsi="Arial" w:cs="Arial"/>
            <w:color w:val="000000" w:themeColor="text1"/>
            <w:sz w:val="24"/>
            <w:szCs w:val="24"/>
          </w:rPr>
          <w:id w:val="-667559513"/>
          <w:citation/>
        </w:sdtPr>
        <w:sdtContent>
          <w:r w:rsidR="00CC31A2">
            <w:rPr>
              <w:rFonts w:ascii="Arial" w:hAnsi="Arial" w:cs="Arial"/>
              <w:color w:val="000000" w:themeColor="text1"/>
              <w:sz w:val="24"/>
              <w:szCs w:val="24"/>
            </w:rPr>
            <w:fldChar w:fldCharType="begin"/>
          </w:r>
          <w:r w:rsidR="00FF4B90">
            <w:rPr>
              <w:rFonts w:ascii="Arial" w:hAnsi="Arial" w:cs="Arial"/>
              <w:color w:val="000000" w:themeColor="text1"/>
              <w:sz w:val="24"/>
              <w:szCs w:val="24"/>
            </w:rPr>
            <w:instrText xml:space="preserve"> CITATION Jos161 \l 1033 </w:instrText>
          </w:r>
          <w:r w:rsidR="00CC31A2">
            <w:rPr>
              <w:rFonts w:ascii="Arial" w:hAnsi="Arial" w:cs="Arial"/>
              <w:color w:val="000000" w:themeColor="text1"/>
              <w:sz w:val="24"/>
              <w:szCs w:val="24"/>
            </w:rPr>
            <w:fldChar w:fldCharType="separate"/>
          </w:r>
          <w:r w:rsidR="00F472D3" w:rsidRPr="00F472D3">
            <w:rPr>
              <w:rFonts w:ascii="Arial" w:hAnsi="Arial" w:cs="Arial"/>
              <w:noProof/>
              <w:color w:val="000000" w:themeColor="text1"/>
              <w:sz w:val="24"/>
              <w:szCs w:val="24"/>
            </w:rPr>
            <w:t>(Allchin, Bangladesh's Other Banking Scam, April 11, 2016)</w:t>
          </w:r>
          <w:r w:rsidR="00CC31A2">
            <w:rPr>
              <w:rFonts w:ascii="Arial" w:hAnsi="Arial" w:cs="Arial"/>
              <w:color w:val="000000" w:themeColor="text1"/>
              <w:sz w:val="24"/>
              <w:szCs w:val="24"/>
            </w:rPr>
            <w:fldChar w:fldCharType="end"/>
          </w:r>
        </w:sdtContent>
      </w:sdt>
    </w:p>
    <w:p w:rsidR="006471CE" w:rsidRDefault="006471CE" w:rsidP="00693046">
      <w:pPr>
        <w:spacing w:line="360" w:lineRule="auto"/>
        <w:jc w:val="both"/>
        <w:rPr>
          <w:rFonts w:ascii="Arial" w:hAnsi="Arial" w:cs="Arial"/>
          <w:b/>
          <w:i/>
          <w:color w:val="002060"/>
          <w:sz w:val="24"/>
          <w:szCs w:val="24"/>
          <w:u w:val="single"/>
        </w:rPr>
      </w:pPr>
    </w:p>
    <w:p w:rsidR="000C01A0" w:rsidRDefault="000C01A0" w:rsidP="00693046">
      <w:pPr>
        <w:spacing w:line="360" w:lineRule="auto"/>
        <w:jc w:val="both"/>
        <w:rPr>
          <w:rFonts w:ascii="Arial" w:hAnsi="Arial" w:cs="Arial"/>
          <w:b/>
          <w:i/>
          <w:color w:val="002060"/>
          <w:sz w:val="24"/>
          <w:szCs w:val="24"/>
          <w:u w:val="single"/>
        </w:rPr>
      </w:pPr>
    </w:p>
    <w:p w:rsidR="000C01A0" w:rsidRDefault="000C01A0" w:rsidP="00693046">
      <w:pPr>
        <w:spacing w:line="360" w:lineRule="auto"/>
        <w:jc w:val="both"/>
        <w:rPr>
          <w:rFonts w:ascii="Arial" w:hAnsi="Arial" w:cs="Arial"/>
          <w:b/>
          <w:i/>
          <w:color w:val="002060"/>
          <w:sz w:val="24"/>
          <w:szCs w:val="24"/>
          <w:u w:val="single"/>
        </w:rPr>
      </w:pPr>
    </w:p>
    <w:p w:rsidR="002C3A6A" w:rsidRDefault="00040CD7" w:rsidP="00693046">
      <w:pPr>
        <w:spacing w:line="360" w:lineRule="auto"/>
        <w:jc w:val="both"/>
        <w:rPr>
          <w:rFonts w:ascii="Arial" w:hAnsi="Arial" w:cs="Arial"/>
          <w:b/>
          <w:i/>
          <w:color w:val="002060"/>
          <w:sz w:val="24"/>
          <w:szCs w:val="24"/>
          <w:u w:val="single"/>
        </w:rPr>
      </w:pPr>
      <w:r w:rsidRPr="00040CD7">
        <w:rPr>
          <w:rFonts w:ascii="Arial" w:hAnsi="Arial" w:cs="Arial"/>
          <w:b/>
          <w:i/>
          <w:color w:val="002060"/>
          <w:sz w:val="24"/>
          <w:szCs w:val="24"/>
          <w:u w:val="single"/>
        </w:rPr>
        <w:lastRenderedPageBreak/>
        <w:t>g) Farmers bank: A new scam</w:t>
      </w:r>
    </w:p>
    <w:p w:rsidR="00EB7EF0" w:rsidRPr="006471CE" w:rsidRDefault="00040CD7" w:rsidP="006471CE">
      <w:pPr>
        <w:spacing w:line="360" w:lineRule="auto"/>
        <w:jc w:val="both"/>
        <w:rPr>
          <w:rFonts w:ascii="Arial" w:hAnsi="Arial" w:cs="Arial"/>
          <w:b/>
          <w:i/>
          <w:color w:val="002060"/>
          <w:sz w:val="24"/>
          <w:szCs w:val="24"/>
          <w:u w:val="single"/>
        </w:rPr>
      </w:pPr>
      <w:r>
        <w:rPr>
          <w:rFonts w:ascii="Arial" w:hAnsi="Arial" w:cs="Arial"/>
          <w:color w:val="000000" w:themeColor="text1"/>
          <w:sz w:val="24"/>
          <w:szCs w:val="24"/>
        </w:rPr>
        <w:t xml:space="preserve">Approximately Tk 367 crore is given to 10 companies as a loan in November 2013 by the </w:t>
      </w:r>
      <w:r w:rsidR="006471CE">
        <w:rPr>
          <w:rFonts w:ascii="Arial" w:hAnsi="Arial" w:cs="Arial"/>
          <w:color w:val="000000" w:themeColor="text1"/>
          <w:sz w:val="24"/>
          <w:szCs w:val="24"/>
        </w:rPr>
        <w:t xml:space="preserve">farmers </w:t>
      </w:r>
      <w:r>
        <w:rPr>
          <w:rFonts w:ascii="Arial" w:hAnsi="Arial" w:cs="Arial"/>
          <w:color w:val="000000" w:themeColor="text1"/>
          <w:sz w:val="24"/>
          <w:szCs w:val="24"/>
        </w:rPr>
        <w:t xml:space="preserve">bank’s Motijheel branch and it has become defaulted in 2017. Among 10 companies some are obscure and some are little-known. The latest BB investigated that loan was given to the 11 companies with 11 projections. They are: </w:t>
      </w:r>
      <w:r w:rsidRPr="00040CD7">
        <w:rPr>
          <w:rFonts w:ascii="Arial" w:hAnsi="Arial" w:cs="Arial"/>
          <w:color w:val="000000"/>
          <w:sz w:val="24"/>
          <w:szCs w:val="24"/>
        </w:rPr>
        <w:t>NAR Sweaters Ltd, Advanced Development Technologies, Abeda Memorial Hospital, Index Housing, Al-Faruque Bags, Nahar Farmers Group, Apollo Trade International, Mollik Aquaculture Farm, Messers Premjoy, Mac Trading and Bangladesh Development Company</w:t>
      </w:r>
      <w:r>
        <w:rPr>
          <w:rFonts w:ascii="Arial" w:hAnsi="Arial" w:cs="Arial"/>
          <w:color w:val="000000"/>
          <w:sz w:val="24"/>
          <w:szCs w:val="24"/>
        </w:rPr>
        <w:t>. All of these companies are become defaulted with the bank without NAR Sweaters Ltd. About 60 crore taka showed as a defaulted loan by the bank but about 619 crore</w:t>
      </w:r>
      <w:r w:rsidR="006E6B28">
        <w:rPr>
          <w:rFonts w:ascii="Arial" w:hAnsi="Arial" w:cs="Arial"/>
          <w:color w:val="000000"/>
          <w:sz w:val="24"/>
          <w:szCs w:val="24"/>
        </w:rPr>
        <w:t xml:space="preserve"> </w:t>
      </w:r>
      <w:r w:rsidR="00FF4B90">
        <w:rPr>
          <w:rFonts w:ascii="Arial" w:hAnsi="Arial" w:cs="Arial"/>
          <w:color w:val="000000"/>
          <w:sz w:val="24"/>
          <w:szCs w:val="24"/>
        </w:rPr>
        <w:t>proved by BB in September 2017</w:t>
      </w:r>
      <w:r w:rsidR="00B532A2">
        <w:rPr>
          <w:rFonts w:ascii="Arial" w:hAnsi="Arial" w:cs="Arial"/>
          <w:color w:val="000000"/>
          <w:sz w:val="24"/>
          <w:szCs w:val="24"/>
        </w:rPr>
        <w:t>.</w:t>
      </w:r>
      <w:r w:rsidR="00FF4B90">
        <w:rPr>
          <w:rFonts w:ascii="Arial" w:hAnsi="Arial" w:cs="Arial"/>
          <w:color w:val="000000"/>
          <w:sz w:val="24"/>
          <w:szCs w:val="24"/>
        </w:rPr>
        <w:t xml:space="preserve"> </w:t>
      </w:r>
      <w:sdt>
        <w:sdtPr>
          <w:rPr>
            <w:rFonts w:ascii="Arial" w:hAnsi="Arial" w:cs="Arial"/>
            <w:color w:val="000000"/>
            <w:sz w:val="24"/>
            <w:szCs w:val="24"/>
          </w:rPr>
          <w:id w:val="574859042"/>
          <w:citation/>
        </w:sdtPr>
        <w:sdtContent>
          <w:r w:rsidR="00CC31A2">
            <w:rPr>
              <w:rFonts w:ascii="Arial" w:hAnsi="Arial" w:cs="Arial"/>
              <w:color w:val="000000"/>
              <w:sz w:val="24"/>
              <w:szCs w:val="24"/>
            </w:rPr>
            <w:fldChar w:fldCharType="begin"/>
          </w:r>
          <w:r w:rsidR="00FF4B90">
            <w:rPr>
              <w:rFonts w:ascii="Arial" w:hAnsi="Arial" w:cs="Arial"/>
              <w:color w:val="000000"/>
              <w:sz w:val="24"/>
              <w:szCs w:val="24"/>
            </w:rPr>
            <w:instrText xml:space="preserve"> CITATION Udd18 \l 1033 </w:instrText>
          </w:r>
          <w:r w:rsidR="00CC31A2">
            <w:rPr>
              <w:rFonts w:ascii="Arial" w:hAnsi="Arial" w:cs="Arial"/>
              <w:color w:val="000000"/>
              <w:sz w:val="24"/>
              <w:szCs w:val="24"/>
            </w:rPr>
            <w:fldChar w:fldCharType="separate"/>
          </w:r>
          <w:r w:rsidR="00F472D3" w:rsidRPr="00F472D3">
            <w:rPr>
              <w:rFonts w:ascii="Arial" w:hAnsi="Arial" w:cs="Arial"/>
              <w:noProof/>
              <w:color w:val="000000"/>
              <w:sz w:val="24"/>
              <w:szCs w:val="24"/>
            </w:rPr>
            <w:t>(Uddin, March 24, 2018)</w:t>
          </w:r>
          <w:r w:rsidR="00CC31A2">
            <w:rPr>
              <w:rFonts w:ascii="Arial" w:hAnsi="Arial" w:cs="Arial"/>
              <w:color w:val="000000"/>
              <w:sz w:val="24"/>
              <w:szCs w:val="24"/>
            </w:rPr>
            <w:fldChar w:fldCharType="end"/>
          </w:r>
        </w:sdtContent>
      </w:sdt>
    </w:p>
    <w:p w:rsidR="00861864" w:rsidRDefault="00861864" w:rsidP="00EB7EF0">
      <w:pPr>
        <w:pStyle w:val="Heading2"/>
        <w:rPr>
          <w:rFonts w:ascii="Arial" w:hAnsi="Arial" w:cs="Arial"/>
          <w:color w:val="002060"/>
          <w:sz w:val="24"/>
          <w:szCs w:val="24"/>
        </w:rPr>
      </w:pPr>
    </w:p>
    <w:p w:rsidR="00332FA6" w:rsidRPr="00EB7EF0" w:rsidRDefault="00EB7EF0" w:rsidP="00EB7EF0">
      <w:pPr>
        <w:pStyle w:val="Heading2"/>
        <w:rPr>
          <w:rFonts w:ascii="Arial" w:hAnsi="Arial" w:cs="Arial"/>
          <w:i/>
          <w:color w:val="002060"/>
          <w:sz w:val="24"/>
          <w:szCs w:val="24"/>
          <w:u w:val="single"/>
        </w:rPr>
      </w:pPr>
      <w:bookmarkStart w:id="15" w:name="_Toc38747922"/>
      <w:r w:rsidRPr="00EB7EF0">
        <w:rPr>
          <w:rFonts w:ascii="Arial" w:hAnsi="Arial" w:cs="Arial"/>
          <w:color w:val="002060"/>
          <w:sz w:val="24"/>
          <w:szCs w:val="24"/>
        </w:rPr>
        <w:t>2.2 Literature Survey</w:t>
      </w:r>
      <w:bookmarkEnd w:id="15"/>
      <w:r w:rsidR="006E6B28" w:rsidRPr="00EB7EF0">
        <w:rPr>
          <w:rFonts w:ascii="Arial" w:hAnsi="Arial" w:cs="Arial"/>
          <w:i/>
          <w:color w:val="002060"/>
          <w:sz w:val="24"/>
          <w:szCs w:val="24"/>
          <w:u w:val="single"/>
        </w:rPr>
        <w:t xml:space="preserve"> </w:t>
      </w:r>
    </w:p>
    <w:p w:rsidR="0046250A" w:rsidRDefault="00EB7EF0" w:rsidP="00693046">
      <w:pPr>
        <w:spacing w:line="360" w:lineRule="auto"/>
        <w:jc w:val="both"/>
        <w:rPr>
          <w:rFonts w:ascii="Arial" w:hAnsi="Arial" w:cs="Arial"/>
          <w:sz w:val="24"/>
          <w:szCs w:val="24"/>
        </w:rPr>
      </w:pPr>
      <w:r>
        <w:rPr>
          <w:rFonts w:ascii="Arial" w:hAnsi="Arial" w:cs="Arial"/>
          <w:sz w:val="24"/>
          <w:szCs w:val="24"/>
        </w:rPr>
        <w:t>In this part, I will analysis about money laundering other countries all over the world. I have divided the countries into two parts:</w:t>
      </w:r>
    </w:p>
    <w:p w:rsidR="00EB7EF0" w:rsidRDefault="00EB7EF0" w:rsidP="00693046">
      <w:pPr>
        <w:spacing w:line="360" w:lineRule="auto"/>
        <w:jc w:val="both"/>
        <w:rPr>
          <w:rFonts w:ascii="Arial" w:hAnsi="Arial" w:cs="Arial"/>
          <w:sz w:val="24"/>
          <w:szCs w:val="24"/>
        </w:rPr>
      </w:pPr>
      <w:r>
        <w:rPr>
          <w:rFonts w:ascii="Arial" w:hAnsi="Arial" w:cs="Arial"/>
          <w:sz w:val="24"/>
          <w:szCs w:val="24"/>
        </w:rPr>
        <w:t>a) Developed Country</w:t>
      </w:r>
    </w:p>
    <w:p w:rsidR="00EB7EF0" w:rsidRDefault="00565EF2" w:rsidP="00693046">
      <w:pPr>
        <w:spacing w:line="360" w:lineRule="auto"/>
        <w:jc w:val="both"/>
        <w:rPr>
          <w:rFonts w:ascii="Arial" w:hAnsi="Arial" w:cs="Arial"/>
          <w:sz w:val="24"/>
          <w:szCs w:val="24"/>
        </w:rPr>
      </w:pPr>
      <w:r>
        <w:rPr>
          <w:rFonts w:ascii="Arial" w:hAnsi="Arial" w:cs="Arial"/>
          <w:sz w:val="24"/>
          <w:szCs w:val="24"/>
        </w:rPr>
        <w:t>b) D</w:t>
      </w:r>
      <w:r w:rsidR="00EB7EF0">
        <w:rPr>
          <w:rFonts w:ascii="Arial" w:hAnsi="Arial" w:cs="Arial"/>
          <w:sz w:val="24"/>
          <w:szCs w:val="24"/>
        </w:rPr>
        <w:t>eveloping Country</w:t>
      </w:r>
    </w:p>
    <w:p w:rsidR="00071582" w:rsidRPr="00004761" w:rsidRDefault="00EB7EF0" w:rsidP="00693046">
      <w:pPr>
        <w:pStyle w:val="Heading3"/>
        <w:jc w:val="both"/>
        <w:rPr>
          <w:rFonts w:ascii="Arial" w:hAnsi="Arial" w:cs="Arial"/>
          <w:b/>
          <w:i/>
          <w:color w:val="002060"/>
        </w:rPr>
      </w:pPr>
      <w:bookmarkStart w:id="16" w:name="_Toc38747923"/>
      <w:r w:rsidRPr="00004761">
        <w:rPr>
          <w:rFonts w:ascii="Arial" w:hAnsi="Arial" w:cs="Arial"/>
          <w:b/>
          <w:i/>
          <w:color w:val="002060"/>
        </w:rPr>
        <w:t>2.2.1 Analytical report on money laundering about developed countries</w:t>
      </w:r>
      <w:bookmarkEnd w:id="16"/>
    </w:p>
    <w:p w:rsidR="00EB7EF0" w:rsidRDefault="00EB7EF0" w:rsidP="00EB7EF0"/>
    <w:p w:rsidR="00BC473C" w:rsidRDefault="00EB7EF0" w:rsidP="00BC473C">
      <w:pPr>
        <w:rPr>
          <w:rFonts w:ascii="Arial" w:hAnsi="Arial" w:cs="Arial"/>
          <w:b/>
          <w:i/>
          <w:color w:val="002060"/>
          <w:sz w:val="24"/>
          <w:szCs w:val="24"/>
          <w:u w:val="single"/>
        </w:rPr>
      </w:pPr>
      <w:r w:rsidRPr="00E343BA">
        <w:rPr>
          <w:rFonts w:ascii="Arial" w:hAnsi="Arial" w:cs="Arial"/>
          <w:b/>
          <w:i/>
          <w:color w:val="002060"/>
          <w:sz w:val="24"/>
          <w:szCs w:val="24"/>
          <w:u w:val="single"/>
        </w:rPr>
        <w:t>1. United States of America (USA)</w:t>
      </w:r>
      <w:r w:rsidR="00E343BA" w:rsidRPr="00E343BA">
        <w:rPr>
          <w:rFonts w:ascii="Arial" w:hAnsi="Arial" w:cs="Arial"/>
          <w:b/>
          <w:i/>
          <w:color w:val="002060"/>
          <w:sz w:val="24"/>
          <w:szCs w:val="24"/>
          <w:u w:val="single"/>
        </w:rPr>
        <w:t>:</w:t>
      </w:r>
    </w:p>
    <w:p w:rsidR="00F13CC8" w:rsidRDefault="00E343BA" w:rsidP="000C01A0">
      <w:pPr>
        <w:spacing w:line="360" w:lineRule="auto"/>
        <w:jc w:val="both"/>
        <w:rPr>
          <w:rFonts w:ascii="Arial" w:hAnsi="Arial" w:cs="Arial"/>
          <w:b/>
          <w:i/>
          <w:color w:val="002060"/>
          <w:sz w:val="24"/>
          <w:szCs w:val="24"/>
          <w:u w:val="single"/>
        </w:rPr>
      </w:pPr>
      <w:r>
        <w:rPr>
          <w:rFonts w:ascii="Arial" w:hAnsi="Arial" w:cs="Arial"/>
          <w:color w:val="000000" w:themeColor="text1"/>
          <w:sz w:val="24"/>
          <w:szCs w:val="24"/>
        </w:rPr>
        <w:t>United States in the first country which tries to reduce money laundering. United States has been considered money laundering as a crime since 1986. Now a days United States fights against money laundering and day by day it is becoming serious crime. Though financial systems</w:t>
      </w:r>
      <w:r w:rsidR="006471CE">
        <w:rPr>
          <w:rFonts w:ascii="Arial" w:hAnsi="Arial" w:cs="Arial"/>
          <w:color w:val="000000" w:themeColor="text1"/>
          <w:sz w:val="24"/>
          <w:szCs w:val="24"/>
        </w:rPr>
        <w:t>,</w:t>
      </w:r>
      <w:r>
        <w:rPr>
          <w:rFonts w:ascii="Arial" w:hAnsi="Arial" w:cs="Arial"/>
          <w:color w:val="000000" w:themeColor="text1"/>
          <w:sz w:val="24"/>
          <w:szCs w:val="24"/>
        </w:rPr>
        <w:t xml:space="preserve"> it is projected that about 2 trillion dollars of money laundered every year. It is considered that money laundering always </w:t>
      </w:r>
      <w:r w:rsidR="006471CE">
        <w:rPr>
          <w:rFonts w:ascii="Arial" w:hAnsi="Arial" w:cs="Arial"/>
          <w:color w:val="000000" w:themeColor="text1"/>
          <w:sz w:val="24"/>
          <w:szCs w:val="24"/>
        </w:rPr>
        <w:t>ruined</w:t>
      </w:r>
      <w:r>
        <w:rPr>
          <w:rFonts w:ascii="Arial" w:hAnsi="Arial" w:cs="Arial"/>
          <w:color w:val="000000" w:themeColor="text1"/>
          <w:sz w:val="24"/>
          <w:szCs w:val="24"/>
        </w:rPr>
        <w:t xml:space="preserve"> the world’s economy. USA always recognized as a most developed country among the all country’s economy. AML regulations established in USA to pre</w:t>
      </w:r>
      <w:r w:rsidR="00E123EA">
        <w:rPr>
          <w:rFonts w:ascii="Arial" w:hAnsi="Arial" w:cs="Arial"/>
          <w:color w:val="000000" w:themeColor="text1"/>
          <w:sz w:val="24"/>
          <w:szCs w:val="24"/>
        </w:rPr>
        <w:t>vent the all financial crimes</w:t>
      </w:r>
      <w:r w:rsidR="00E241AF">
        <w:rPr>
          <w:rFonts w:ascii="Arial" w:hAnsi="Arial" w:cs="Arial"/>
          <w:color w:val="000000" w:themeColor="text1"/>
          <w:sz w:val="24"/>
          <w:szCs w:val="24"/>
        </w:rPr>
        <w:t xml:space="preserve"> from the country</w:t>
      </w:r>
      <w:r w:rsidR="00B532A2">
        <w:rPr>
          <w:rFonts w:ascii="Arial" w:hAnsi="Arial" w:cs="Arial"/>
          <w:color w:val="000000" w:themeColor="text1"/>
          <w:sz w:val="24"/>
          <w:szCs w:val="24"/>
        </w:rPr>
        <w:t>.</w:t>
      </w:r>
      <w:r w:rsidR="00E123EA">
        <w:rPr>
          <w:rFonts w:ascii="Arial" w:hAnsi="Arial" w:cs="Arial"/>
          <w:color w:val="000000" w:themeColor="text1"/>
          <w:sz w:val="24"/>
          <w:szCs w:val="24"/>
        </w:rPr>
        <w:t xml:space="preserve"> </w:t>
      </w:r>
      <w:sdt>
        <w:sdtPr>
          <w:rPr>
            <w:rFonts w:ascii="Arial" w:hAnsi="Arial" w:cs="Arial"/>
            <w:color w:val="000000" w:themeColor="text1"/>
            <w:sz w:val="24"/>
            <w:szCs w:val="24"/>
          </w:rPr>
          <w:id w:val="243541815"/>
          <w:citation/>
        </w:sdtPr>
        <w:sdtContent>
          <w:r w:rsidR="00CC31A2">
            <w:rPr>
              <w:rFonts w:ascii="Arial" w:hAnsi="Arial" w:cs="Arial"/>
              <w:color w:val="000000" w:themeColor="text1"/>
              <w:sz w:val="24"/>
              <w:szCs w:val="24"/>
            </w:rPr>
            <w:fldChar w:fldCharType="begin"/>
          </w:r>
          <w:r w:rsidR="00E123EA">
            <w:rPr>
              <w:rFonts w:ascii="Arial" w:hAnsi="Arial" w:cs="Arial"/>
              <w:color w:val="000000" w:themeColor="text1"/>
              <w:sz w:val="24"/>
              <w:szCs w:val="24"/>
            </w:rPr>
            <w:instrText xml:space="preserve"> CITATION San \l 1033 </w:instrText>
          </w:r>
          <w:r w:rsidR="00CC31A2">
            <w:rPr>
              <w:rFonts w:ascii="Arial" w:hAnsi="Arial" w:cs="Arial"/>
              <w:color w:val="000000" w:themeColor="text1"/>
              <w:sz w:val="24"/>
              <w:szCs w:val="24"/>
            </w:rPr>
            <w:fldChar w:fldCharType="separate"/>
          </w:r>
          <w:r w:rsidR="00F472D3" w:rsidRPr="00F472D3">
            <w:rPr>
              <w:rFonts w:ascii="Arial" w:hAnsi="Arial" w:cs="Arial"/>
              <w:noProof/>
              <w:color w:val="000000" w:themeColor="text1"/>
              <w:sz w:val="24"/>
              <w:szCs w:val="24"/>
            </w:rPr>
            <w:t>(Sanction Scanner, n.d.)</w:t>
          </w:r>
          <w:r w:rsidR="00CC31A2">
            <w:rPr>
              <w:rFonts w:ascii="Arial" w:hAnsi="Arial" w:cs="Arial"/>
              <w:color w:val="000000" w:themeColor="text1"/>
              <w:sz w:val="24"/>
              <w:szCs w:val="24"/>
            </w:rPr>
            <w:fldChar w:fldCharType="end"/>
          </w:r>
        </w:sdtContent>
      </w:sdt>
    </w:p>
    <w:p w:rsidR="00F13CC8" w:rsidRDefault="00746B4D" w:rsidP="00F13CC8">
      <w:pPr>
        <w:spacing w:line="360" w:lineRule="auto"/>
        <w:rPr>
          <w:rFonts w:ascii="Arial" w:hAnsi="Arial" w:cs="Arial"/>
          <w:b/>
          <w:i/>
          <w:color w:val="002060"/>
          <w:sz w:val="24"/>
          <w:szCs w:val="24"/>
          <w:u w:val="single"/>
        </w:rPr>
      </w:pPr>
      <w:r w:rsidRPr="00A6097C">
        <w:rPr>
          <w:rFonts w:ascii="Arial" w:hAnsi="Arial" w:cs="Arial"/>
          <w:b/>
          <w:i/>
          <w:color w:val="002060"/>
          <w:sz w:val="24"/>
          <w:szCs w:val="24"/>
          <w:u w:val="single"/>
        </w:rPr>
        <w:t>2) United Kingdom (UK):</w:t>
      </w:r>
    </w:p>
    <w:p w:rsidR="00EB7EF0" w:rsidRPr="00F13CC8" w:rsidRDefault="00746B4D" w:rsidP="00F13CC8">
      <w:pPr>
        <w:spacing w:line="360" w:lineRule="auto"/>
        <w:rPr>
          <w:rFonts w:ascii="Arial" w:hAnsi="Arial" w:cs="Arial"/>
          <w:b/>
          <w:i/>
          <w:color w:val="002060"/>
          <w:sz w:val="24"/>
          <w:szCs w:val="24"/>
          <w:u w:val="single"/>
        </w:rPr>
      </w:pPr>
      <w:r>
        <w:rPr>
          <w:rFonts w:ascii="Arial" w:hAnsi="Arial" w:cs="Arial"/>
          <w:color w:val="000000" w:themeColor="text1"/>
          <w:sz w:val="24"/>
          <w:szCs w:val="24"/>
        </w:rPr>
        <w:lastRenderedPageBreak/>
        <w:t xml:space="preserve">UK one of the </w:t>
      </w:r>
      <w:r w:rsidR="00B656F5">
        <w:rPr>
          <w:rFonts w:ascii="Arial" w:hAnsi="Arial" w:cs="Arial"/>
          <w:color w:val="000000" w:themeColor="text1"/>
          <w:sz w:val="24"/>
          <w:szCs w:val="24"/>
        </w:rPr>
        <w:t>an</w:t>
      </w:r>
      <w:r>
        <w:rPr>
          <w:rFonts w:ascii="Arial" w:hAnsi="Arial" w:cs="Arial"/>
          <w:color w:val="000000" w:themeColor="text1"/>
          <w:sz w:val="24"/>
          <w:szCs w:val="24"/>
        </w:rPr>
        <w:t xml:space="preserve">other developed country which also facing money laundering </w:t>
      </w:r>
      <w:r w:rsidR="00E241AF">
        <w:rPr>
          <w:rFonts w:ascii="Arial" w:hAnsi="Arial" w:cs="Arial"/>
          <w:color w:val="000000" w:themeColor="text1"/>
          <w:sz w:val="24"/>
          <w:szCs w:val="24"/>
        </w:rPr>
        <w:t>problems every year. About billions of pound</w:t>
      </w:r>
      <w:r>
        <w:rPr>
          <w:rFonts w:ascii="Arial" w:hAnsi="Arial" w:cs="Arial"/>
          <w:color w:val="000000" w:themeColor="text1"/>
          <w:sz w:val="24"/>
          <w:szCs w:val="24"/>
        </w:rPr>
        <w:t xml:space="preserve"> laundered every year but authorities are failed to find out wh</w:t>
      </w:r>
      <w:r w:rsidR="00E241AF">
        <w:rPr>
          <w:rFonts w:ascii="Arial" w:hAnsi="Arial" w:cs="Arial"/>
          <w:color w:val="000000" w:themeColor="text1"/>
          <w:sz w:val="24"/>
          <w:szCs w:val="24"/>
        </w:rPr>
        <w:t>y this problem is facing by the</w:t>
      </w:r>
      <w:r>
        <w:rPr>
          <w:rFonts w:ascii="Arial" w:hAnsi="Arial" w:cs="Arial"/>
          <w:color w:val="000000" w:themeColor="text1"/>
          <w:sz w:val="24"/>
          <w:szCs w:val="24"/>
        </w:rPr>
        <w:t xml:space="preserve"> country. The Treasury Committee of UK reported that the scale of money laundering is uncertain which estimates </w:t>
      </w:r>
      <w:r w:rsidR="00E241AF">
        <w:rPr>
          <w:rFonts w:ascii="Arial" w:hAnsi="Arial" w:cs="Arial"/>
          <w:color w:val="000000" w:themeColor="text1"/>
          <w:sz w:val="24"/>
          <w:szCs w:val="24"/>
        </w:rPr>
        <w:t xml:space="preserve">amount </w:t>
      </w:r>
      <w:r>
        <w:rPr>
          <w:rFonts w:ascii="Arial" w:hAnsi="Arial" w:cs="Arial"/>
          <w:color w:val="000000" w:themeColor="text1"/>
          <w:sz w:val="24"/>
          <w:szCs w:val="24"/>
        </w:rPr>
        <w:t>about 10 billion pounds or upward</w:t>
      </w:r>
      <w:r w:rsidR="0037244D">
        <w:rPr>
          <w:rFonts w:ascii="Arial" w:hAnsi="Arial" w:cs="Arial"/>
          <w:color w:val="000000" w:themeColor="text1"/>
          <w:sz w:val="24"/>
          <w:szCs w:val="24"/>
        </w:rPr>
        <w:t>s</w:t>
      </w:r>
      <w:r>
        <w:rPr>
          <w:rFonts w:ascii="Arial" w:hAnsi="Arial" w:cs="Arial"/>
          <w:color w:val="000000" w:themeColor="text1"/>
          <w:sz w:val="24"/>
          <w:szCs w:val="24"/>
        </w:rPr>
        <w:t xml:space="preserve">. </w:t>
      </w:r>
      <w:r w:rsidR="0037244D">
        <w:rPr>
          <w:rFonts w:ascii="Arial" w:hAnsi="Arial" w:cs="Arial"/>
          <w:color w:val="000000" w:themeColor="text1"/>
          <w:sz w:val="24"/>
          <w:szCs w:val="24"/>
        </w:rPr>
        <w:t>To overcome this problem UK government gives more priority on this to find out more effective formulas. It is suggested that UK government should not compromise to super</w:t>
      </w:r>
      <w:r w:rsidR="00605D81">
        <w:rPr>
          <w:rFonts w:ascii="Arial" w:hAnsi="Arial" w:cs="Arial"/>
          <w:color w:val="000000" w:themeColor="text1"/>
          <w:sz w:val="24"/>
          <w:szCs w:val="24"/>
        </w:rPr>
        <w:t>vise on post-Brexit trade deals</w:t>
      </w:r>
      <w:r w:rsidR="00B532A2">
        <w:rPr>
          <w:rFonts w:ascii="Arial" w:hAnsi="Arial" w:cs="Arial"/>
          <w:color w:val="000000" w:themeColor="text1"/>
          <w:sz w:val="24"/>
          <w:szCs w:val="24"/>
        </w:rPr>
        <w:t>.</w:t>
      </w:r>
      <w:r w:rsidR="00605D81">
        <w:rPr>
          <w:rFonts w:ascii="Arial" w:hAnsi="Arial" w:cs="Arial"/>
          <w:color w:val="000000" w:themeColor="text1"/>
          <w:sz w:val="24"/>
          <w:szCs w:val="24"/>
        </w:rPr>
        <w:t xml:space="preserve"> </w:t>
      </w:r>
      <w:sdt>
        <w:sdtPr>
          <w:rPr>
            <w:rFonts w:ascii="Arial" w:hAnsi="Arial" w:cs="Arial"/>
            <w:color w:val="000000" w:themeColor="text1"/>
            <w:sz w:val="24"/>
            <w:szCs w:val="24"/>
          </w:rPr>
          <w:id w:val="-1244489176"/>
          <w:citation/>
        </w:sdtPr>
        <w:sdtContent>
          <w:r w:rsidR="00CC31A2">
            <w:rPr>
              <w:rFonts w:ascii="Arial" w:hAnsi="Arial" w:cs="Arial"/>
              <w:color w:val="000000" w:themeColor="text1"/>
              <w:sz w:val="24"/>
              <w:szCs w:val="24"/>
            </w:rPr>
            <w:fldChar w:fldCharType="begin"/>
          </w:r>
          <w:r w:rsidR="00605D81">
            <w:rPr>
              <w:rFonts w:ascii="Arial" w:hAnsi="Arial" w:cs="Arial"/>
              <w:color w:val="000000" w:themeColor="text1"/>
              <w:sz w:val="24"/>
              <w:szCs w:val="24"/>
            </w:rPr>
            <w:instrText xml:space="preserve"> CITATION Hil191 \l 1033 </w:instrText>
          </w:r>
          <w:r w:rsidR="00CC31A2">
            <w:rPr>
              <w:rFonts w:ascii="Arial" w:hAnsi="Arial" w:cs="Arial"/>
              <w:color w:val="000000" w:themeColor="text1"/>
              <w:sz w:val="24"/>
              <w:szCs w:val="24"/>
            </w:rPr>
            <w:fldChar w:fldCharType="separate"/>
          </w:r>
          <w:r w:rsidR="00F472D3" w:rsidRPr="00F472D3">
            <w:rPr>
              <w:rFonts w:ascii="Arial" w:hAnsi="Arial" w:cs="Arial"/>
              <w:noProof/>
              <w:color w:val="000000" w:themeColor="text1"/>
              <w:sz w:val="24"/>
              <w:szCs w:val="24"/>
            </w:rPr>
            <w:t>(Osborne, UK vulnerable to money laundering on a massive scale, find MPs, March 8, 2019)</w:t>
          </w:r>
          <w:r w:rsidR="00CC31A2">
            <w:rPr>
              <w:rFonts w:ascii="Arial" w:hAnsi="Arial" w:cs="Arial"/>
              <w:color w:val="000000" w:themeColor="text1"/>
              <w:sz w:val="24"/>
              <w:szCs w:val="24"/>
            </w:rPr>
            <w:fldChar w:fldCharType="end"/>
          </w:r>
        </w:sdtContent>
      </w:sdt>
    </w:p>
    <w:p w:rsidR="00A6097C" w:rsidRPr="00A6097C" w:rsidRDefault="00A6097C" w:rsidP="00746B4D">
      <w:pPr>
        <w:spacing w:line="360" w:lineRule="auto"/>
        <w:rPr>
          <w:rFonts w:ascii="Arial" w:hAnsi="Arial" w:cs="Arial"/>
          <w:b/>
          <w:i/>
          <w:color w:val="002060"/>
          <w:sz w:val="24"/>
          <w:szCs w:val="24"/>
          <w:u w:val="single"/>
        </w:rPr>
      </w:pPr>
      <w:r w:rsidRPr="00A6097C">
        <w:rPr>
          <w:rFonts w:ascii="Arial" w:hAnsi="Arial" w:cs="Arial"/>
          <w:b/>
          <w:i/>
          <w:color w:val="002060"/>
          <w:sz w:val="24"/>
          <w:szCs w:val="24"/>
          <w:u w:val="single"/>
        </w:rPr>
        <w:t>3) Canada:</w:t>
      </w:r>
    </w:p>
    <w:p w:rsidR="0037244D" w:rsidRDefault="00A6097C" w:rsidP="00693046">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world’s second largest country is also facing this problem every year. </w:t>
      </w:r>
      <w:r w:rsidR="006D62CA">
        <w:rPr>
          <w:rFonts w:ascii="Arial" w:hAnsi="Arial" w:cs="Arial"/>
          <w:color w:val="000000" w:themeColor="text1"/>
          <w:sz w:val="24"/>
          <w:szCs w:val="24"/>
        </w:rPr>
        <w:t>It is estimated by this country it’s AML laws are most weak which</w:t>
      </w:r>
      <w:r w:rsidR="00E241AF">
        <w:rPr>
          <w:rFonts w:ascii="Arial" w:hAnsi="Arial" w:cs="Arial"/>
          <w:color w:val="000000" w:themeColor="text1"/>
          <w:sz w:val="24"/>
          <w:szCs w:val="24"/>
        </w:rPr>
        <w:t xml:space="preserve"> to</w:t>
      </w:r>
      <w:r w:rsidR="006D62CA">
        <w:rPr>
          <w:rFonts w:ascii="Arial" w:hAnsi="Arial" w:cs="Arial"/>
          <w:color w:val="000000" w:themeColor="text1"/>
          <w:sz w:val="24"/>
          <w:szCs w:val="24"/>
        </w:rPr>
        <w:t xml:space="preserve"> protect the dirty launders from this crime. It is found that about $46.7 billion being laundered in 2018. But it is estimated by other people that about $100 to $120 billion become laundered in 2018. An alarming rate is sent to Canada, Ont</w:t>
      </w:r>
      <w:r w:rsidR="00DB3AC8">
        <w:rPr>
          <w:rFonts w:ascii="Arial" w:hAnsi="Arial" w:cs="Arial"/>
          <w:color w:val="000000" w:themeColor="text1"/>
          <w:sz w:val="24"/>
          <w:szCs w:val="24"/>
        </w:rPr>
        <w:t>ario, Alberta and Quebec that a</w:t>
      </w:r>
      <w:r w:rsidR="006D62CA">
        <w:rPr>
          <w:rFonts w:ascii="Arial" w:hAnsi="Arial" w:cs="Arial"/>
          <w:color w:val="000000" w:themeColor="text1"/>
          <w:sz w:val="24"/>
          <w:szCs w:val="24"/>
        </w:rPr>
        <w:t xml:space="preserve"> huge rate of money laundering is coming to their way.</w:t>
      </w:r>
      <w:r w:rsidR="00DB3AC8">
        <w:rPr>
          <w:rFonts w:ascii="Arial" w:hAnsi="Arial" w:cs="Arial"/>
          <w:color w:val="000000" w:themeColor="text1"/>
          <w:sz w:val="24"/>
          <w:szCs w:val="24"/>
        </w:rPr>
        <w:t xml:space="preserve"> They are also estim</w:t>
      </w:r>
      <w:r w:rsidR="00E241AF">
        <w:rPr>
          <w:rFonts w:ascii="Arial" w:hAnsi="Arial" w:cs="Arial"/>
          <w:color w:val="000000" w:themeColor="text1"/>
          <w:sz w:val="24"/>
          <w:szCs w:val="24"/>
        </w:rPr>
        <w:t xml:space="preserve">ating that this dirty money </w:t>
      </w:r>
      <w:r w:rsidR="00DB3AC8">
        <w:rPr>
          <w:rFonts w:ascii="Arial" w:hAnsi="Arial" w:cs="Arial"/>
          <w:color w:val="000000" w:themeColor="text1"/>
          <w:sz w:val="24"/>
          <w:szCs w:val="24"/>
        </w:rPr>
        <w:t xml:space="preserve">comes from foreign </w:t>
      </w:r>
      <w:r w:rsidR="00E241AF">
        <w:rPr>
          <w:rFonts w:ascii="Arial" w:hAnsi="Arial" w:cs="Arial"/>
          <w:color w:val="000000" w:themeColor="text1"/>
          <w:sz w:val="24"/>
          <w:szCs w:val="24"/>
        </w:rPr>
        <w:t xml:space="preserve">currency </w:t>
      </w:r>
      <w:r w:rsidR="00DB3AC8">
        <w:rPr>
          <w:rFonts w:ascii="Arial" w:hAnsi="Arial" w:cs="Arial"/>
          <w:color w:val="000000" w:themeColor="text1"/>
          <w:sz w:val="24"/>
          <w:szCs w:val="24"/>
        </w:rPr>
        <w:t>transactions which includes: China, Russia and s</w:t>
      </w:r>
      <w:r w:rsidR="00B532A2">
        <w:rPr>
          <w:rFonts w:ascii="Arial" w:hAnsi="Arial" w:cs="Arial"/>
          <w:color w:val="000000" w:themeColor="text1"/>
          <w:sz w:val="24"/>
          <w:szCs w:val="24"/>
        </w:rPr>
        <w:t xml:space="preserve">everal middle eastern countries. </w:t>
      </w:r>
      <w:sdt>
        <w:sdtPr>
          <w:rPr>
            <w:rFonts w:ascii="Arial" w:hAnsi="Arial" w:cs="Arial"/>
            <w:color w:val="000000" w:themeColor="text1"/>
            <w:sz w:val="24"/>
            <w:szCs w:val="24"/>
          </w:rPr>
          <w:id w:val="-412928522"/>
          <w:citation/>
        </w:sdtPr>
        <w:sdtContent>
          <w:r w:rsidR="00CC31A2">
            <w:rPr>
              <w:rFonts w:ascii="Arial" w:hAnsi="Arial" w:cs="Arial"/>
              <w:color w:val="000000" w:themeColor="text1"/>
              <w:sz w:val="24"/>
              <w:szCs w:val="24"/>
            </w:rPr>
            <w:fldChar w:fldCharType="begin"/>
          </w:r>
          <w:r w:rsidR="00605D81">
            <w:rPr>
              <w:rFonts w:ascii="Arial" w:hAnsi="Arial" w:cs="Arial"/>
              <w:color w:val="000000" w:themeColor="text1"/>
              <w:sz w:val="24"/>
              <w:szCs w:val="24"/>
            </w:rPr>
            <w:instrText xml:space="preserve"> CITATION Kev191 \l 1033 </w:instrText>
          </w:r>
          <w:r w:rsidR="00CC31A2">
            <w:rPr>
              <w:rFonts w:ascii="Arial" w:hAnsi="Arial" w:cs="Arial"/>
              <w:color w:val="000000" w:themeColor="text1"/>
              <w:sz w:val="24"/>
              <w:szCs w:val="24"/>
            </w:rPr>
            <w:fldChar w:fldCharType="separate"/>
          </w:r>
          <w:r w:rsidR="00F472D3" w:rsidRPr="00F472D3">
            <w:rPr>
              <w:rFonts w:ascii="Arial" w:hAnsi="Arial" w:cs="Arial"/>
              <w:noProof/>
              <w:color w:val="000000" w:themeColor="text1"/>
              <w:sz w:val="24"/>
              <w:szCs w:val="24"/>
            </w:rPr>
            <w:t>(Comeau, Why Canada's money-laundering problem is far bigger than we think, May 18, 2019)</w:t>
          </w:r>
          <w:r w:rsidR="00CC31A2">
            <w:rPr>
              <w:rFonts w:ascii="Arial" w:hAnsi="Arial" w:cs="Arial"/>
              <w:color w:val="000000" w:themeColor="text1"/>
              <w:sz w:val="24"/>
              <w:szCs w:val="24"/>
            </w:rPr>
            <w:fldChar w:fldCharType="end"/>
          </w:r>
        </w:sdtContent>
      </w:sdt>
    </w:p>
    <w:p w:rsidR="00103B16" w:rsidRDefault="00103B16" w:rsidP="00693046">
      <w:pPr>
        <w:spacing w:line="360" w:lineRule="auto"/>
        <w:jc w:val="both"/>
        <w:rPr>
          <w:rFonts w:ascii="Arial" w:hAnsi="Arial" w:cs="Arial"/>
          <w:b/>
          <w:i/>
          <w:color w:val="002060"/>
          <w:sz w:val="24"/>
          <w:szCs w:val="24"/>
          <w:u w:val="single"/>
        </w:rPr>
      </w:pPr>
      <w:r w:rsidRPr="00103B16">
        <w:rPr>
          <w:rFonts w:ascii="Arial" w:hAnsi="Arial" w:cs="Arial"/>
          <w:b/>
          <w:i/>
          <w:color w:val="002060"/>
          <w:sz w:val="24"/>
          <w:szCs w:val="24"/>
          <w:u w:val="single"/>
        </w:rPr>
        <w:t>4) Australia:</w:t>
      </w:r>
    </w:p>
    <w:p w:rsidR="00103B16" w:rsidRPr="00E82BB6" w:rsidRDefault="00890F78" w:rsidP="00693046">
      <w:pPr>
        <w:spacing w:line="360" w:lineRule="auto"/>
        <w:jc w:val="both"/>
        <w:rPr>
          <w:rFonts w:ascii="Arial" w:hAnsi="Arial" w:cs="Arial"/>
          <w:sz w:val="28"/>
          <w:szCs w:val="24"/>
          <w:shd w:val="clear" w:color="auto" w:fill="FBFCFF"/>
        </w:rPr>
      </w:pPr>
      <w:r w:rsidRPr="005E2F27">
        <w:rPr>
          <w:rFonts w:ascii="Arial" w:hAnsi="Arial" w:cs="Arial"/>
          <w:sz w:val="24"/>
          <w:szCs w:val="24"/>
        </w:rPr>
        <w:t>It is becoming day by day increasing criminalizing, be</w:t>
      </w:r>
      <w:r w:rsidR="00916307">
        <w:rPr>
          <w:rFonts w:ascii="Arial" w:hAnsi="Arial" w:cs="Arial"/>
          <w:sz w:val="24"/>
          <w:szCs w:val="24"/>
        </w:rPr>
        <w:t xml:space="preserve">coming more complex and that </w:t>
      </w:r>
      <w:r w:rsidRPr="005E2F27">
        <w:rPr>
          <w:rFonts w:ascii="Arial" w:hAnsi="Arial" w:cs="Arial"/>
          <w:sz w:val="24"/>
          <w:szCs w:val="24"/>
        </w:rPr>
        <w:t>differs from other countries among them Australia is approaching most.</w:t>
      </w:r>
      <w:r w:rsidR="00F822D2" w:rsidRPr="005E2F27">
        <w:rPr>
          <w:rFonts w:ascii="Arial" w:hAnsi="Arial" w:cs="Arial"/>
          <w:sz w:val="24"/>
          <w:szCs w:val="24"/>
        </w:rPr>
        <w:t xml:space="preserve"> In </w:t>
      </w:r>
      <w:r w:rsidR="00916307" w:rsidRPr="005E2F27">
        <w:rPr>
          <w:rFonts w:ascii="Arial" w:hAnsi="Arial" w:cs="Arial"/>
          <w:sz w:val="24"/>
          <w:szCs w:val="24"/>
        </w:rPr>
        <w:t>Australia</w:t>
      </w:r>
      <w:r w:rsidR="00916307">
        <w:rPr>
          <w:rFonts w:ascii="Arial" w:hAnsi="Arial" w:cs="Arial"/>
          <w:sz w:val="24"/>
          <w:szCs w:val="24"/>
        </w:rPr>
        <w:t xml:space="preserve">, </w:t>
      </w:r>
      <w:r w:rsidR="00916307" w:rsidRPr="005E2F27">
        <w:rPr>
          <w:rFonts w:ascii="Arial" w:hAnsi="Arial" w:cs="Arial"/>
          <w:sz w:val="24"/>
          <w:szCs w:val="24"/>
        </w:rPr>
        <w:t>people</w:t>
      </w:r>
      <w:r w:rsidR="00F822D2" w:rsidRPr="005E2F27">
        <w:rPr>
          <w:rFonts w:ascii="Arial" w:hAnsi="Arial" w:cs="Arial"/>
          <w:sz w:val="24"/>
          <w:szCs w:val="24"/>
        </w:rPr>
        <w:t xml:space="preserve"> are receiving, processing, concealing, importing, exporting and disposing this crime may be guilt of this offence. </w:t>
      </w:r>
      <w:r w:rsidR="00103B16" w:rsidRPr="005E2F27">
        <w:rPr>
          <w:rFonts w:ascii="Arial" w:hAnsi="Arial" w:cs="Arial"/>
          <w:color w:val="000000" w:themeColor="text1"/>
          <w:sz w:val="24"/>
          <w:szCs w:val="24"/>
        </w:rPr>
        <w:t xml:space="preserve">After investigation by APRA, a decision is taken by </w:t>
      </w:r>
      <w:r w:rsidR="00103B16" w:rsidRPr="00E82BB6">
        <w:rPr>
          <w:rStyle w:val="Emphasis"/>
          <w:rFonts w:ascii="Arial" w:hAnsi="Arial" w:cs="Arial"/>
          <w:i w:val="0"/>
          <w:sz w:val="24"/>
        </w:rPr>
        <w:t xml:space="preserve">Australian Transaction Reports and Analysis Centre (Austrac) against Westpac Banking Corporation because of breaking country’s AML laws over 23 million times. It is assumed by the investigation </w:t>
      </w:r>
      <w:r w:rsidRPr="00E82BB6">
        <w:rPr>
          <w:rStyle w:val="Emphasis"/>
          <w:rFonts w:ascii="Arial" w:hAnsi="Arial" w:cs="Arial"/>
          <w:i w:val="0"/>
          <w:sz w:val="24"/>
        </w:rPr>
        <w:t xml:space="preserve">that senior management staffs or directors are involved in violating Australia’s Banking Act and Banking Executive Accountability Regime. </w:t>
      </w:r>
      <w:r w:rsidR="00613BED" w:rsidRPr="00E82BB6">
        <w:rPr>
          <w:rStyle w:val="Emphasis"/>
          <w:rFonts w:ascii="Arial" w:hAnsi="Arial" w:cs="Arial"/>
          <w:i w:val="0"/>
          <w:sz w:val="24"/>
        </w:rPr>
        <w:t>It is good for this country is that Australia is facing money laundering crimes v</w:t>
      </w:r>
      <w:r w:rsidR="00660FC7" w:rsidRPr="00E82BB6">
        <w:rPr>
          <w:rStyle w:val="Emphasis"/>
          <w:rFonts w:ascii="Arial" w:hAnsi="Arial" w:cs="Arial"/>
          <w:i w:val="0"/>
          <w:sz w:val="24"/>
        </w:rPr>
        <w:t>ery much low rather than United Kingdom</w:t>
      </w:r>
      <w:r w:rsidR="00605D81" w:rsidRPr="00E82BB6">
        <w:rPr>
          <w:rStyle w:val="Emphasis"/>
          <w:rFonts w:ascii="Arial" w:hAnsi="Arial" w:cs="Arial"/>
          <w:i w:val="0"/>
          <w:sz w:val="24"/>
        </w:rPr>
        <w:t xml:space="preserve"> and Hong Kong</w:t>
      </w:r>
      <w:r w:rsidR="00B532A2" w:rsidRPr="00E82BB6">
        <w:rPr>
          <w:rStyle w:val="Emphasis"/>
          <w:rFonts w:ascii="Arial" w:hAnsi="Arial" w:cs="Arial"/>
          <w:i w:val="0"/>
          <w:sz w:val="24"/>
        </w:rPr>
        <w:t>.</w:t>
      </w:r>
      <w:r w:rsidR="00605D81" w:rsidRPr="00E82BB6">
        <w:rPr>
          <w:rStyle w:val="Emphasis"/>
          <w:rFonts w:ascii="Arial" w:hAnsi="Arial" w:cs="Arial"/>
          <w:i w:val="0"/>
          <w:sz w:val="24"/>
        </w:rPr>
        <w:t xml:space="preserve"> </w:t>
      </w:r>
      <w:sdt>
        <w:sdtPr>
          <w:rPr>
            <w:rStyle w:val="Emphasis"/>
            <w:rFonts w:ascii="Arial" w:hAnsi="Arial" w:cs="Arial"/>
            <w:i w:val="0"/>
            <w:sz w:val="24"/>
          </w:rPr>
          <w:id w:val="-1323347682"/>
          <w:citation/>
        </w:sdtPr>
        <w:sdtContent>
          <w:r w:rsidR="00CC31A2" w:rsidRPr="00E82BB6">
            <w:rPr>
              <w:rStyle w:val="Emphasis"/>
              <w:rFonts w:ascii="Arial" w:hAnsi="Arial" w:cs="Arial"/>
              <w:i w:val="0"/>
              <w:sz w:val="24"/>
            </w:rPr>
            <w:fldChar w:fldCharType="begin"/>
          </w:r>
          <w:r w:rsidR="00605D81" w:rsidRPr="00E82BB6">
            <w:rPr>
              <w:rStyle w:val="Emphasis"/>
              <w:rFonts w:ascii="Arial" w:hAnsi="Arial" w:cs="Arial"/>
              <w:i w:val="0"/>
              <w:sz w:val="24"/>
            </w:rPr>
            <w:instrText xml:space="preserve"> CITATION Aus09 \l 1033 </w:instrText>
          </w:r>
          <w:r w:rsidR="00CC31A2" w:rsidRPr="00E82BB6">
            <w:rPr>
              <w:rStyle w:val="Emphasis"/>
              <w:rFonts w:ascii="Arial" w:hAnsi="Arial" w:cs="Arial"/>
              <w:i w:val="0"/>
              <w:sz w:val="24"/>
            </w:rPr>
            <w:fldChar w:fldCharType="separate"/>
          </w:r>
          <w:r w:rsidR="00F472D3" w:rsidRPr="00F472D3">
            <w:rPr>
              <w:rFonts w:ascii="Arial" w:hAnsi="Arial" w:cs="Arial"/>
              <w:noProof/>
              <w:sz w:val="24"/>
            </w:rPr>
            <w:t>(Criminology, 2009)</w:t>
          </w:r>
          <w:r w:rsidR="00CC31A2" w:rsidRPr="00E82BB6">
            <w:rPr>
              <w:rStyle w:val="Emphasis"/>
              <w:rFonts w:ascii="Arial" w:hAnsi="Arial" w:cs="Arial"/>
              <w:i w:val="0"/>
              <w:sz w:val="24"/>
            </w:rPr>
            <w:fldChar w:fldCharType="end"/>
          </w:r>
        </w:sdtContent>
      </w:sdt>
      <w:r w:rsidR="00605D81" w:rsidRPr="00E82BB6">
        <w:rPr>
          <w:rStyle w:val="Emphasis"/>
          <w:rFonts w:ascii="Arial" w:hAnsi="Arial" w:cs="Arial"/>
          <w:i w:val="0"/>
          <w:sz w:val="24"/>
        </w:rPr>
        <w:t xml:space="preserve"> </w:t>
      </w:r>
      <w:sdt>
        <w:sdtPr>
          <w:rPr>
            <w:rStyle w:val="Emphasis"/>
            <w:rFonts w:ascii="Arial" w:hAnsi="Arial" w:cs="Arial"/>
            <w:i w:val="0"/>
            <w:sz w:val="24"/>
          </w:rPr>
          <w:id w:val="1550344323"/>
          <w:citation/>
        </w:sdtPr>
        <w:sdtContent>
          <w:r w:rsidR="00CC31A2" w:rsidRPr="00E82BB6">
            <w:rPr>
              <w:rStyle w:val="Emphasis"/>
              <w:rFonts w:ascii="Arial" w:hAnsi="Arial" w:cs="Arial"/>
              <w:i w:val="0"/>
              <w:sz w:val="24"/>
            </w:rPr>
            <w:fldChar w:fldCharType="begin"/>
          </w:r>
          <w:r w:rsidR="00605D81" w:rsidRPr="00E82BB6">
            <w:rPr>
              <w:rStyle w:val="Emphasis"/>
              <w:rFonts w:ascii="Arial" w:hAnsi="Arial" w:cs="Arial"/>
              <w:i w:val="0"/>
              <w:sz w:val="24"/>
            </w:rPr>
            <w:instrText xml:space="preserve"> CITATION Tas19 \l 1033 </w:instrText>
          </w:r>
          <w:r w:rsidR="00CC31A2" w:rsidRPr="00E82BB6">
            <w:rPr>
              <w:rStyle w:val="Emphasis"/>
              <w:rFonts w:ascii="Arial" w:hAnsi="Arial" w:cs="Arial"/>
              <w:i w:val="0"/>
              <w:sz w:val="24"/>
            </w:rPr>
            <w:fldChar w:fldCharType="separate"/>
          </w:r>
          <w:r w:rsidR="00F472D3" w:rsidRPr="00F472D3">
            <w:rPr>
              <w:rFonts w:ascii="Arial" w:hAnsi="Arial" w:cs="Arial"/>
              <w:noProof/>
              <w:sz w:val="24"/>
            </w:rPr>
            <w:t>(Tassev, Australia Probes Big Four Bank Accused of 23 Million Money Laundering Breaches, December 18, 2019)</w:t>
          </w:r>
          <w:r w:rsidR="00CC31A2" w:rsidRPr="00E82BB6">
            <w:rPr>
              <w:rStyle w:val="Emphasis"/>
              <w:rFonts w:ascii="Arial" w:hAnsi="Arial" w:cs="Arial"/>
              <w:i w:val="0"/>
              <w:sz w:val="24"/>
            </w:rPr>
            <w:fldChar w:fldCharType="end"/>
          </w:r>
        </w:sdtContent>
      </w:sdt>
    </w:p>
    <w:p w:rsidR="000C01A0" w:rsidRDefault="000C01A0" w:rsidP="000C01A0">
      <w:pPr>
        <w:rPr>
          <w:rFonts w:ascii="Arial" w:hAnsi="Arial" w:cs="Arial"/>
          <w:b/>
          <w:i/>
          <w:color w:val="002060"/>
          <w:sz w:val="24"/>
          <w:szCs w:val="24"/>
          <w:u w:val="single"/>
          <w:shd w:val="clear" w:color="auto" w:fill="FBFCFF"/>
        </w:rPr>
      </w:pPr>
    </w:p>
    <w:p w:rsidR="000C01A0" w:rsidRDefault="000C01A0" w:rsidP="000C01A0">
      <w:pPr>
        <w:rPr>
          <w:rFonts w:ascii="Arial" w:hAnsi="Arial" w:cs="Arial"/>
          <w:b/>
          <w:i/>
          <w:color w:val="002060"/>
          <w:sz w:val="24"/>
          <w:szCs w:val="24"/>
          <w:u w:val="single"/>
          <w:shd w:val="clear" w:color="auto" w:fill="FBFCFF"/>
        </w:rPr>
      </w:pPr>
    </w:p>
    <w:p w:rsidR="000C01A0" w:rsidRDefault="00C505D5" w:rsidP="000C01A0">
      <w:pPr>
        <w:rPr>
          <w:rFonts w:ascii="Arial" w:hAnsi="Arial" w:cs="Arial"/>
          <w:b/>
          <w:i/>
          <w:color w:val="002060"/>
          <w:sz w:val="24"/>
          <w:szCs w:val="24"/>
          <w:u w:val="single"/>
          <w:shd w:val="clear" w:color="auto" w:fill="FBFCFF"/>
        </w:rPr>
      </w:pPr>
      <w:r w:rsidRPr="005E2F27">
        <w:rPr>
          <w:rFonts w:ascii="Arial" w:hAnsi="Arial" w:cs="Arial"/>
          <w:b/>
          <w:i/>
          <w:color w:val="002060"/>
          <w:sz w:val="24"/>
          <w:szCs w:val="24"/>
          <w:u w:val="single"/>
          <w:shd w:val="clear" w:color="auto" w:fill="FBFCFF"/>
        </w:rPr>
        <w:t>5) Hong Kong:</w:t>
      </w:r>
    </w:p>
    <w:p w:rsidR="00C505D5" w:rsidRPr="000C01A0" w:rsidRDefault="00C505D5" w:rsidP="000C01A0">
      <w:pPr>
        <w:rPr>
          <w:rStyle w:val="Emphasis"/>
          <w:rFonts w:ascii="Arial" w:hAnsi="Arial" w:cs="Arial"/>
          <w:b/>
          <w:iCs w:val="0"/>
          <w:color w:val="002060"/>
          <w:sz w:val="24"/>
          <w:szCs w:val="24"/>
          <w:u w:val="single"/>
          <w:shd w:val="clear" w:color="auto" w:fill="FBFCFF"/>
        </w:rPr>
      </w:pPr>
      <w:r w:rsidRPr="00E82BB6">
        <w:rPr>
          <w:rStyle w:val="Emphasis"/>
          <w:rFonts w:ascii="Arial" w:hAnsi="Arial" w:cs="Arial"/>
          <w:i w:val="0"/>
          <w:sz w:val="24"/>
        </w:rPr>
        <w:t>A report acknowledged that Hong Kong is fight</w:t>
      </w:r>
      <w:r w:rsidR="002D4D0B">
        <w:rPr>
          <w:rStyle w:val="Emphasis"/>
          <w:rFonts w:ascii="Arial" w:hAnsi="Arial" w:cs="Arial"/>
          <w:i w:val="0"/>
          <w:sz w:val="24"/>
        </w:rPr>
        <w:t>ing against dirty money flows at</w:t>
      </w:r>
      <w:r w:rsidRPr="00E82BB6">
        <w:rPr>
          <w:rStyle w:val="Emphasis"/>
          <w:rFonts w:ascii="Arial" w:hAnsi="Arial" w:cs="Arial"/>
          <w:i w:val="0"/>
          <w:sz w:val="24"/>
        </w:rPr>
        <w:t xml:space="preserve"> medium-high range. But</w:t>
      </w:r>
      <w:r w:rsidR="002D4D0B">
        <w:rPr>
          <w:rStyle w:val="Emphasis"/>
          <w:rFonts w:ascii="Arial" w:hAnsi="Arial" w:cs="Arial"/>
          <w:i w:val="0"/>
          <w:sz w:val="24"/>
        </w:rPr>
        <w:t xml:space="preserve"> it is found that Hong Kong has the </w:t>
      </w:r>
      <w:r w:rsidR="00E637DB" w:rsidRPr="00E82BB6">
        <w:rPr>
          <w:rStyle w:val="Emphasis"/>
          <w:rFonts w:ascii="Arial" w:hAnsi="Arial" w:cs="Arial"/>
          <w:i w:val="0"/>
          <w:sz w:val="24"/>
        </w:rPr>
        <w:t>strongest</w:t>
      </w:r>
      <w:r w:rsidRPr="00E82BB6">
        <w:rPr>
          <w:rStyle w:val="Emphasis"/>
          <w:rFonts w:ascii="Arial" w:hAnsi="Arial" w:cs="Arial"/>
          <w:i w:val="0"/>
          <w:sz w:val="24"/>
        </w:rPr>
        <w:t xml:space="preserve"> legal system, political commitment to the issue and co-operation between public and private sectors. But this strong legal system c</w:t>
      </w:r>
      <w:r w:rsidR="00E637DB">
        <w:rPr>
          <w:rStyle w:val="Emphasis"/>
          <w:rFonts w:ascii="Arial" w:hAnsi="Arial" w:cs="Arial"/>
          <w:i w:val="0"/>
          <w:sz w:val="24"/>
        </w:rPr>
        <w:t>an create problems such as limit</w:t>
      </w:r>
      <w:r w:rsidRPr="00E82BB6">
        <w:rPr>
          <w:rStyle w:val="Emphasis"/>
          <w:rFonts w:ascii="Arial" w:hAnsi="Arial" w:cs="Arial"/>
          <w:i w:val="0"/>
          <w:sz w:val="24"/>
        </w:rPr>
        <w:t xml:space="preserve"> financial flows and sheer size can make banking system weakness.</w:t>
      </w:r>
      <w:r w:rsidR="00E637DB">
        <w:rPr>
          <w:rStyle w:val="Emphasis"/>
          <w:rFonts w:ascii="Arial" w:hAnsi="Arial" w:cs="Arial"/>
          <w:i w:val="0"/>
          <w:sz w:val="24"/>
        </w:rPr>
        <w:t xml:space="preserve"> Due to lack</w:t>
      </w:r>
      <w:r w:rsidRPr="00E82BB6">
        <w:rPr>
          <w:rStyle w:val="Emphasis"/>
          <w:rFonts w:ascii="Arial" w:hAnsi="Arial" w:cs="Arial"/>
          <w:i w:val="0"/>
          <w:sz w:val="24"/>
        </w:rPr>
        <w:t xml:space="preserve"> of specialist</w:t>
      </w:r>
      <w:r w:rsidR="00E637DB">
        <w:rPr>
          <w:rStyle w:val="Emphasis"/>
          <w:rFonts w:ascii="Arial" w:hAnsi="Arial" w:cs="Arial"/>
          <w:i w:val="0"/>
          <w:sz w:val="24"/>
        </w:rPr>
        <w:t>,</w:t>
      </w:r>
      <w:r w:rsidRPr="00E82BB6">
        <w:rPr>
          <w:rStyle w:val="Emphasis"/>
          <w:rFonts w:ascii="Arial" w:hAnsi="Arial" w:cs="Arial"/>
          <w:i w:val="0"/>
          <w:sz w:val="24"/>
        </w:rPr>
        <w:t xml:space="preserve"> </w:t>
      </w:r>
      <w:r w:rsidR="00A209E6" w:rsidRPr="00E82BB6">
        <w:rPr>
          <w:rStyle w:val="Emphasis"/>
          <w:rFonts w:ascii="Arial" w:hAnsi="Arial" w:cs="Arial"/>
          <w:i w:val="0"/>
          <w:sz w:val="24"/>
        </w:rPr>
        <w:t>this country’s non-banking systems are facing</w:t>
      </w:r>
      <w:r w:rsidRPr="00E82BB6">
        <w:rPr>
          <w:rStyle w:val="Emphasis"/>
          <w:rFonts w:ascii="Arial" w:hAnsi="Arial" w:cs="Arial"/>
          <w:i w:val="0"/>
          <w:sz w:val="24"/>
        </w:rPr>
        <w:t xml:space="preserve"> </w:t>
      </w:r>
      <w:r w:rsidR="00A209E6" w:rsidRPr="00E82BB6">
        <w:rPr>
          <w:rStyle w:val="Emphasis"/>
          <w:rFonts w:ascii="Arial" w:hAnsi="Arial" w:cs="Arial"/>
          <w:i w:val="0"/>
          <w:sz w:val="24"/>
        </w:rPr>
        <w:t>complex transactions an</w:t>
      </w:r>
      <w:r w:rsidR="00404F38" w:rsidRPr="00E82BB6">
        <w:rPr>
          <w:rStyle w:val="Emphasis"/>
          <w:rFonts w:ascii="Arial" w:hAnsi="Arial" w:cs="Arial"/>
          <w:i w:val="0"/>
          <w:sz w:val="24"/>
        </w:rPr>
        <w:t>d toughened compliance and risk</w:t>
      </w:r>
      <w:r w:rsidR="00B532A2" w:rsidRPr="00E82BB6">
        <w:rPr>
          <w:rStyle w:val="Emphasis"/>
          <w:rFonts w:ascii="Arial" w:hAnsi="Arial" w:cs="Arial"/>
          <w:i w:val="0"/>
          <w:sz w:val="24"/>
        </w:rPr>
        <w:t>.</w:t>
      </w:r>
      <w:r w:rsidR="00404F38" w:rsidRPr="00E82BB6">
        <w:rPr>
          <w:rStyle w:val="Emphasis"/>
          <w:rFonts w:ascii="Arial" w:hAnsi="Arial" w:cs="Arial"/>
          <w:i w:val="0"/>
          <w:sz w:val="24"/>
        </w:rPr>
        <w:t xml:space="preserve"> </w:t>
      </w:r>
      <w:sdt>
        <w:sdtPr>
          <w:rPr>
            <w:rStyle w:val="Emphasis"/>
            <w:rFonts w:ascii="Arial" w:hAnsi="Arial" w:cs="Arial"/>
            <w:i w:val="0"/>
            <w:sz w:val="24"/>
          </w:rPr>
          <w:id w:val="-20087877"/>
          <w:citation/>
        </w:sdtPr>
        <w:sdtContent>
          <w:r w:rsidR="00CC31A2" w:rsidRPr="00E82BB6">
            <w:rPr>
              <w:rStyle w:val="Emphasis"/>
              <w:rFonts w:ascii="Arial" w:hAnsi="Arial" w:cs="Arial"/>
              <w:i w:val="0"/>
              <w:sz w:val="24"/>
            </w:rPr>
            <w:fldChar w:fldCharType="begin"/>
          </w:r>
          <w:r w:rsidR="00404F38" w:rsidRPr="00E82BB6">
            <w:rPr>
              <w:rStyle w:val="Emphasis"/>
              <w:rFonts w:ascii="Arial" w:hAnsi="Arial" w:cs="Arial"/>
              <w:i w:val="0"/>
              <w:sz w:val="24"/>
            </w:rPr>
            <w:instrText xml:space="preserve"> CITATION Kel181 \l 1033 </w:instrText>
          </w:r>
          <w:r w:rsidR="00CC31A2" w:rsidRPr="00E82BB6">
            <w:rPr>
              <w:rStyle w:val="Emphasis"/>
              <w:rFonts w:ascii="Arial" w:hAnsi="Arial" w:cs="Arial"/>
              <w:i w:val="0"/>
              <w:sz w:val="24"/>
            </w:rPr>
            <w:fldChar w:fldCharType="separate"/>
          </w:r>
          <w:r w:rsidR="00F472D3" w:rsidRPr="00F472D3">
            <w:rPr>
              <w:rFonts w:ascii="Arial" w:hAnsi="Arial" w:cs="Arial"/>
              <w:noProof/>
              <w:sz w:val="24"/>
            </w:rPr>
            <w:t>(Oslen, Hong Kong is taking the fight to money launderers — but the ‘air bubble’ is hard to stamp out, May 16, 2018)</w:t>
          </w:r>
          <w:r w:rsidR="00CC31A2" w:rsidRPr="00E82BB6">
            <w:rPr>
              <w:rStyle w:val="Emphasis"/>
              <w:rFonts w:ascii="Arial" w:hAnsi="Arial" w:cs="Arial"/>
              <w:i w:val="0"/>
              <w:sz w:val="24"/>
            </w:rPr>
            <w:fldChar w:fldCharType="end"/>
          </w:r>
        </w:sdtContent>
      </w:sdt>
    </w:p>
    <w:p w:rsidR="00C505D5" w:rsidRDefault="00B9425C" w:rsidP="0016089A">
      <w:pPr>
        <w:spacing w:line="360" w:lineRule="auto"/>
        <w:jc w:val="both"/>
        <w:rPr>
          <w:rFonts w:ascii="Arial" w:hAnsi="Arial" w:cs="Arial"/>
          <w:b/>
          <w:i/>
          <w:color w:val="002060"/>
          <w:sz w:val="24"/>
          <w:szCs w:val="24"/>
          <w:u w:val="single"/>
        </w:rPr>
      </w:pPr>
      <w:r w:rsidRPr="00B9425C">
        <w:rPr>
          <w:rFonts w:ascii="Arial" w:hAnsi="Arial" w:cs="Arial"/>
          <w:b/>
          <w:i/>
          <w:color w:val="002060"/>
          <w:sz w:val="24"/>
          <w:szCs w:val="24"/>
          <w:u w:val="single"/>
        </w:rPr>
        <w:t>6) Norway:</w:t>
      </w:r>
    </w:p>
    <w:p w:rsidR="00B9425C" w:rsidRDefault="00B9425C" w:rsidP="00693046">
      <w:pPr>
        <w:spacing w:line="360" w:lineRule="auto"/>
        <w:jc w:val="both"/>
        <w:rPr>
          <w:rFonts w:ascii="Arial" w:hAnsi="Arial" w:cs="Arial"/>
          <w:sz w:val="24"/>
          <w:szCs w:val="24"/>
          <w:shd w:val="clear" w:color="auto" w:fill="FFFFFF"/>
        </w:rPr>
      </w:pPr>
      <w:r>
        <w:rPr>
          <w:rFonts w:ascii="Arial" w:hAnsi="Arial" w:cs="Arial"/>
          <w:sz w:val="24"/>
          <w:szCs w:val="24"/>
        </w:rPr>
        <w:t xml:space="preserve">By United Nation Development reports it is declared that Norway is the most developed country with HDI of 0.954 in the world. </w:t>
      </w:r>
      <w:r w:rsidR="009465AB">
        <w:rPr>
          <w:rFonts w:ascii="Arial" w:hAnsi="Arial" w:cs="Arial"/>
          <w:sz w:val="24"/>
          <w:szCs w:val="24"/>
        </w:rPr>
        <w:t xml:space="preserve">Money laundering issue has become more concern in past two years after the scandals competition of </w:t>
      </w:r>
      <w:r w:rsidR="009465AB">
        <w:rPr>
          <w:rFonts w:ascii="Arial" w:hAnsi="Arial" w:cs="Arial"/>
          <w:sz w:val="24"/>
          <w:szCs w:val="24"/>
          <w:shd w:val="clear" w:color="auto" w:fill="FFFFFF"/>
        </w:rPr>
        <w:t xml:space="preserve">Danske Bank and Swed Bank. In DNB’s private banking unit FSA found some problems within compliances. The FSA also reported that the overall and co-ordination of AML by companies are not adequate. DNB has taken some necessary steps like: shortcomings in risk assessments, monitoring of electronic transactions and </w:t>
      </w:r>
      <w:r w:rsidR="00404F38">
        <w:rPr>
          <w:rFonts w:ascii="Arial" w:hAnsi="Arial" w:cs="Arial"/>
          <w:sz w:val="24"/>
          <w:szCs w:val="24"/>
          <w:shd w:val="clear" w:color="auto" w:fill="FFFFFF"/>
        </w:rPr>
        <w:t>documentation of measures</w:t>
      </w:r>
      <w:r w:rsidR="00B532A2">
        <w:rPr>
          <w:rFonts w:ascii="Arial" w:hAnsi="Arial" w:cs="Arial"/>
          <w:sz w:val="24"/>
          <w:szCs w:val="24"/>
          <w:shd w:val="clear" w:color="auto" w:fill="FFFFFF"/>
        </w:rPr>
        <w:t>.</w:t>
      </w:r>
      <w:r w:rsidR="00404F38">
        <w:rPr>
          <w:rFonts w:ascii="Arial" w:hAnsi="Arial" w:cs="Arial"/>
          <w:sz w:val="24"/>
          <w:szCs w:val="24"/>
          <w:shd w:val="clear" w:color="auto" w:fill="FFFFFF"/>
        </w:rPr>
        <w:t xml:space="preserve"> </w:t>
      </w:r>
      <w:sdt>
        <w:sdtPr>
          <w:rPr>
            <w:rFonts w:ascii="Arial" w:hAnsi="Arial" w:cs="Arial"/>
            <w:sz w:val="24"/>
            <w:szCs w:val="24"/>
            <w:shd w:val="clear" w:color="auto" w:fill="FFFFFF"/>
          </w:rPr>
          <w:id w:val="-627474968"/>
          <w:citation/>
        </w:sdtPr>
        <w:sdtContent>
          <w:r w:rsidR="00CC31A2">
            <w:rPr>
              <w:rFonts w:ascii="Arial" w:hAnsi="Arial" w:cs="Arial"/>
              <w:sz w:val="24"/>
              <w:szCs w:val="24"/>
              <w:shd w:val="clear" w:color="auto" w:fill="FFFFFF"/>
            </w:rPr>
            <w:fldChar w:fldCharType="begin"/>
          </w:r>
          <w:r w:rsidR="00404F38">
            <w:rPr>
              <w:rFonts w:ascii="Arial" w:hAnsi="Arial" w:cs="Arial"/>
              <w:sz w:val="24"/>
              <w:szCs w:val="24"/>
              <w:shd w:val="clear" w:color="auto" w:fill="FFFFFF"/>
            </w:rPr>
            <w:instrText xml:space="preserve"> CITATION Ter19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(Solsvik T. , August 22, 2019)</w:t>
          </w:r>
          <w:r w:rsidR="00CC31A2">
            <w:rPr>
              <w:rFonts w:ascii="Arial" w:hAnsi="Arial" w:cs="Arial"/>
              <w:sz w:val="24"/>
              <w:szCs w:val="24"/>
              <w:shd w:val="clear" w:color="auto" w:fill="FFFFFF"/>
            </w:rPr>
            <w:fldChar w:fldCharType="end"/>
          </w:r>
        </w:sdtContent>
      </w:sdt>
    </w:p>
    <w:p w:rsidR="00941628" w:rsidRDefault="00941628" w:rsidP="00693046">
      <w:pPr>
        <w:spacing w:line="360" w:lineRule="auto"/>
        <w:jc w:val="both"/>
        <w:rPr>
          <w:rFonts w:ascii="Arial" w:hAnsi="Arial" w:cs="Arial"/>
          <w:b/>
          <w:i/>
          <w:color w:val="002060"/>
          <w:sz w:val="24"/>
          <w:szCs w:val="24"/>
          <w:u w:val="single"/>
          <w:shd w:val="clear" w:color="auto" w:fill="FFFFFF"/>
        </w:rPr>
      </w:pPr>
      <w:r w:rsidRPr="00941628">
        <w:rPr>
          <w:rFonts w:ascii="Arial" w:hAnsi="Arial" w:cs="Arial"/>
          <w:b/>
          <w:i/>
          <w:color w:val="002060"/>
          <w:sz w:val="24"/>
          <w:szCs w:val="24"/>
          <w:u w:val="single"/>
          <w:shd w:val="clear" w:color="auto" w:fill="FFFFFF"/>
        </w:rPr>
        <w:t xml:space="preserve">7) Switzerland: </w:t>
      </w:r>
    </w:p>
    <w:p w:rsidR="00941628" w:rsidRDefault="00941628" w:rsidP="00693046">
      <w:pPr>
        <w:spacing w:line="360" w:lineRule="auto"/>
        <w:jc w:val="both"/>
        <w:rPr>
          <w:rFonts w:ascii="Arial" w:hAnsi="Arial" w:cs="Arial"/>
          <w:sz w:val="24"/>
          <w:szCs w:val="24"/>
          <w:shd w:val="clear" w:color="auto" w:fill="FFFFFF"/>
        </w:rPr>
      </w:pPr>
      <w:r w:rsidRPr="008E4474">
        <w:rPr>
          <w:rFonts w:ascii="Arial" w:hAnsi="Arial" w:cs="Arial"/>
          <w:sz w:val="24"/>
          <w:szCs w:val="24"/>
          <w:shd w:val="clear" w:color="auto" w:fill="FFFFFF"/>
        </w:rPr>
        <w:t xml:space="preserve">Switzerland is the second highest developed country with HDI of .0946. </w:t>
      </w:r>
      <w:r w:rsidR="002D545F" w:rsidRPr="008E4474">
        <w:rPr>
          <w:rFonts w:ascii="Arial" w:hAnsi="Arial" w:cs="Arial"/>
          <w:sz w:val="24"/>
          <w:szCs w:val="24"/>
          <w:shd w:val="clear" w:color="auto" w:fill="FFFFFF"/>
        </w:rPr>
        <w:t>In Switzerland</w:t>
      </w:r>
      <w:r w:rsidR="00400BE1">
        <w:rPr>
          <w:rFonts w:ascii="Arial" w:hAnsi="Arial" w:cs="Arial"/>
          <w:sz w:val="24"/>
          <w:szCs w:val="24"/>
          <w:shd w:val="clear" w:color="auto" w:fill="FFFFFF"/>
        </w:rPr>
        <w:t>,</w:t>
      </w:r>
      <w:r w:rsidR="002D545F" w:rsidRPr="008E4474">
        <w:rPr>
          <w:rFonts w:ascii="Arial" w:hAnsi="Arial" w:cs="Arial"/>
          <w:sz w:val="24"/>
          <w:szCs w:val="24"/>
          <w:shd w:val="clear" w:color="auto" w:fill="FFFFFF"/>
        </w:rPr>
        <w:t xml:space="preserve"> questions are arising </w:t>
      </w:r>
      <w:r w:rsidR="00400BE1">
        <w:rPr>
          <w:rFonts w:ascii="Arial" w:hAnsi="Arial" w:cs="Arial"/>
          <w:sz w:val="24"/>
          <w:szCs w:val="24"/>
          <w:shd w:val="clear" w:color="auto" w:fill="FFFFFF"/>
        </w:rPr>
        <w:t>because most of the people know about avoid</w:t>
      </w:r>
      <w:r w:rsidR="002D545F" w:rsidRPr="008E4474">
        <w:rPr>
          <w:rFonts w:ascii="Arial" w:hAnsi="Arial" w:cs="Arial"/>
          <w:sz w:val="24"/>
          <w:szCs w:val="24"/>
          <w:shd w:val="clear" w:color="auto" w:fill="FFFFFF"/>
        </w:rPr>
        <w:t xml:space="preserve"> the problems of money laundering of Swiss bankers and other company’s professionals. </w:t>
      </w:r>
      <w:r w:rsidR="00660FC7" w:rsidRPr="008E4474">
        <w:rPr>
          <w:rFonts w:ascii="Arial" w:hAnsi="Arial" w:cs="Arial"/>
          <w:sz w:val="24"/>
          <w:szCs w:val="24"/>
          <w:shd w:val="clear" w:color="auto" w:fill="FFFFFF"/>
        </w:rPr>
        <w:t>In 2020, FINMA banned one of the larges</w:t>
      </w:r>
      <w:r w:rsidR="00400BE1">
        <w:rPr>
          <w:rFonts w:ascii="Arial" w:hAnsi="Arial" w:cs="Arial"/>
          <w:sz w:val="24"/>
          <w:szCs w:val="24"/>
          <w:shd w:val="clear" w:color="auto" w:fill="FFFFFF"/>
        </w:rPr>
        <w:t>t Swiss private banks because</w:t>
      </w:r>
      <w:r w:rsidR="00660FC7" w:rsidRPr="008E4474">
        <w:rPr>
          <w:rFonts w:ascii="Arial" w:hAnsi="Arial" w:cs="Arial"/>
          <w:sz w:val="24"/>
          <w:szCs w:val="24"/>
          <w:shd w:val="clear" w:color="auto" w:fill="FFFFFF"/>
        </w:rPr>
        <w:t xml:space="preserve"> it is failed to combat money laundering between 2009 to 2018. One of the scandal it is found that Julius Baer Bank is involved with more than 50 employees and US$ 200 million from company’s fund in 2017. It is also found that in 2014, about 70 million </w:t>
      </w:r>
      <w:r w:rsidR="00660FC7" w:rsidRPr="008E4474">
        <w:rPr>
          <w:rFonts w:ascii="Arial" w:hAnsi="Arial" w:cs="Arial"/>
          <w:color w:val="231F20"/>
          <w:sz w:val="24"/>
          <w:szCs w:val="24"/>
          <w:shd w:val="clear" w:color="auto" w:fill="FFFFFF"/>
        </w:rPr>
        <w:t xml:space="preserve">Swiss </w:t>
      </w:r>
      <w:r w:rsidR="00400BE1" w:rsidRPr="008E4474">
        <w:rPr>
          <w:rFonts w:ascii="Arial" w:hAnsi="Arial" w:cs="Arial"/>
          <w:color w:val="231F20"/>
          <w:sz w:val="24"/>
          <w:szCs w:val="24"/>
          <w:shd w:val="clear" w:color="auto" w:fill="FFFFFF"/>
        </w:rPr>
        <w:t>francs</w:t>
      </w:r>
      <w:r w:rsidR="00660FC7" w:rsidRPr="008E4474">
        <w:rPr>
          <w:rFonts w:ascii="Arial" w:hAnsi="Arial" w:cs="Arial"/>
          <w:color w:val="231F20"/>
          <w:sz w:val="24"/>
          <w:szCs w:val="24"/>
          <w:shd w:val="clear" w:color="auto" w:fill="FFFFFF"/>
        </w:rPr>
        <w:t xml:space="preserve"> ($71 million) transaction</w:t>
      </w:r>
      <w:r w:rsidR="00400BE1">
        <w:rPr>
          <w:rFonts w:ascii="Arial" w:hAnsi="Arial" w:cs="Arial"/>
          <w:color w:val="231F20"/>
          <w:sz w:val="24"/>
          <w:szCs w:val="24"/>
          <w:shd w:val="clear" w:color="auto" w:fill="FFFFFF"/>
        </w:rPr>
        <w:t xml:space="preserve"> happen </w:t>
      </w:r>
      <w:r w:rsidR="00400BE1" w:rsidRPr="008E4474">
        <w:rPr>
          <w:rFonts w:ascii="Arial" w:hAnsi="Arial" w:cs="Arial"/>
          <w:color w:val="231F20"/>
          <w:sz w:val="24"/>
          <w:szCs w:val="24"/>
          <w:shd w:val="clear" w:color="auto" w:fill="FFFFFF"/>
        </w:rPr>
        <w:t>for</w:t>
      </w:r>
      <w:r w:rsidR="00660FC7" w:rsidRPr="008E4474">
        <w:rPr>
          <w:rFonts w:ascii="Arial" w:hAnsi="Arial" w:cs="Arial"/>
          <w:color w:val="231F20"/>
          <w:sz w:val="24"/>
          <w:szCs w:val="24"/>
          <w:shd w:val="clear" w:color="auto" w:fill="FFFFFF"/>
        </w:rPr>
        <w:t xml:space="preserve"> a Venezuelan client, without interrogating it properly, even</w:t>
      </w:r>
      <w:r w:rsidR="00400BE1">
        <w:rPr>
          <w:rFonts w:ascii="Arial" w:hAnsi="Arial" w:cs="Arial"/>
          <w:color w:val="231F20"/>
          <w:sz w:val="24"/>
          <w:szCs w:val="24"/>
          <w:shd w:val="clear" w:color="auto" w:fill="FFFFFF"/>
        </w:rPr>
        <w:t xml:space="preserve"> though the bank already kno</w:t>
      </w:r>
      <w:r w:rsidR="00660FC7" w:rsidRPr="008E4474">
        <w:rPr>
          <w:rFonts w:ascii="Arial" w:hAnsi="Arial" w:cs="Arial"/>
          <w:color w:val="231F20"/>
          <w:sz w:val="24"/>
          <w:szCs w:val="24"/>
          <w:shd w:val="clear" w:color="auto" w:fill="FFFFFF"/>
        </w:rPr>
        <w:t>w</w:t>
      </w:r>
      <w:r w:rsidR="00400BE1">
        <w:rPr>
          <w:rFonts w:ascii="Arial" w:hAnsi="Arial" w:cs="Arial"/>
          <w:color w:val="231F20"/>
          <w:sz w:val="24"/>
          <w:szCs w:val="24"/>
          <w:shd w:val="clear" w:color="auto" w:fill="FFFFFF"/>
        </w:rPr>
        <w:t xml:space="preserve">s </w:t>
      </w:r>
      <w:r w:rsidR="00660FC7" w:rsidRPr="008E4474">
        <w:rPr>
          <w:rFonts w:ascii="Arial" w:hAnsi="Arial" w:cs="Arial"/>
          <w:color w:val="231F20"/>
          <w:sz w:val="24"/>
          <w:szCs w:val="24"/>
          <w:shd w:val="clear" w:color="auto" w:fill="FFFFFF"/>
        </w:rPr>
        <w:t xml:space="preserve"> that the client was f</w:t>
      </w:r>
      <w:r w:rsidR="00400BE1">
        <w:rPr>
          <w:rFonts w:ascii="Arial" w:hAnsi="Arial" w:cs="Arial"/>
          <w:color w:val="231F20"/>
          <w:sz w:val="24"/>
          <w:szCs w:val="24"/>
          <w:shd w:val="clear" w:color="auto" w:fill="FFFFFF"/>
        </w:rPr>
        <w:t>acing accusations of corruption.</w:t>
      </w:r>
      <w:r w:rsidR="002D545F" w:rsidRPr="008E4474">
        <w:rPr>
          <w:rFonts w:ascii="Arial" w:hAnsi="Arial" w:cs="Arial"/>
          <w:sz w:val="24"/>
          <w:szCs w:val="24"/>
          <w:shd w:val="clear" w:color="auto" w:fill="FFFFFF"/>
        </w:rPr>
        <w:t xml:space="preserve"> </w:t>
      </w:r>
      <w:r w:rsidR="00660FC7" w:rsidRPr="008E4474">
        <w:rPr>
          <w:rFonts w:ascii="Arial" w:hAnsi="Arial" w:cs="Arial"/>
          <w:color w:val="231F20"/>
          <w:sz w:val="24"/>
          <w:szCs w:val="24"/>
          <w:shd w:val="clear" w:color="auto" w:fill="FFFFFF"/>
        </w:rPr>
        <w:t>FINMA has uncovered</w:t>
      </w:r>
      <w:r w:rsidR="00480A1E" w:rsidRPr="008E4474">
        <w:rPr>
          <w:rFonts w:ascii="Arial" w:hAnsi="Arial" w:cs="Arial"/>
          <w:color w:val="231F20"/>
          <w:sz w:val="24"/>
          <w:szCs w:val="24"/>
          <w:shd w:val="clear" w:color="auto" w:fill="FFFFFF"/>
        </w:rPr>
        <w:t xml:space="preserve"> many</w:t>
      </w:r>
      <w:r w:rsidR="00660FC7" w:rsidRPr="008E4474">
        <w:rPr>
          <w:rFonts w:ascii="Arial" w:hAnsi="Arial" w:cs="Arial"/>
          <w:color w:val="231F20"/>
          <w:sz w:val="24"/>
          <w:szCs w:val="24"/>
          <w:shd w:val="clear" w:color="auto" w:fill="FFFFFF"/>
        </w:rPr>
        <w:t xml:space="preserve"> wrong</w:t>
      </w:r>
      <w:r w:rsidR="00480A1E" w:rsidRPr="008E4474">
        <w:rPr>
          <w:rFonts w:ascii="Arial" w:hAnsi="Arial" w:cs="Arial"/>
          <w:color w:val="231F20"/>
          <w:sz w:val="24"/>
          <w:szCs w:val="24"/>
          <w:shd w:val="clear" w:color="auto" w:fill="FFFFFF"/>
        </w:rPr>
        <w:t xml:space="preserve"> doing by Swiss organizations</w:t>
      </w:r>
      <w:r w:rsidR="00660FC7" w:rsidRPr="008E4474">
        <w:rPr>
          <w:rFonts w:ascii="Arial" w:hAnsi="Arial" w:cs="Arial"/>
          <w:color w:val="231F20"/>
          <w:sz w:val="24"/>
          <w:szCs w:val="24"/>
          <w:shd w:val="clear" w:color="auto" w:fill="FFFFFF"/>
        </w:rPr>
        <w:t xml:space="preserve">, involving scandals related to </w:t>
      </w:r>
      <w:r w:rsidR="008E4474" w:rsidRPr="008E4474">
        <w:rPr>
          <w:rFonts w:ascii="Arial" w:hAnsi="Arial" w:cs="Arial"/>
          <w:color w:val="231F20"/>
          <w:sz w:val="24"/>
          <w:szCs w:val="24"/>
          <w:shd w:val="clear" w:color="auto" w:fill="FFFFFF"/>
        </w:rPr>
        <w:t>Petro bras</w:t>
      </w:r>
      <w:r w:rsidR="00660FC7" w:rsidRPr="008E4474">
        <w:rPr>
          <w:rFonts w:ascii="Arial" w:hAnsi="Arial" w:cs="Arial"/>
          <w:color w:val="231F20"/>
          <w:sz w:val="24"/>
          <w:szCs w:val="24"/>
          <w:shd w:val="clear" w:color="auto" w:fill="FFFFFF"/>
        </w:rPr>
        <w:t>, FIFA and the Malaysian sovereign wealth fund. It resulted in 16 enforcement procedures towards banks and anothe</w:t>
      </w:r>
      <w:r w:rsidR="00404F38">
        <w:rPr>
          <w:rFonts w:ascii="Arial" w:hAnsi="Arial" w:cs="Arial"/>
          <w:color w:val="231F20"/>
          <w:sz w:val="24"/>
          <w:szCs w:val="24"/>
          <w:shd w:val="clear" w:color="auto" w:fill="FFFFFF"/>
        </w:rPr>
        <w:t xml:space="preserve">r nine </w:t>
      </w:r>
      <w:r w:rsidR="00404F38">
        <w:rPr>
          <w:rFonts w:ascii="Arial" w:hAnsi="Arial" w:cs="Arial"/>
          <w:color w:val="231F20"/>
          <w:sz w:val="24"/>
          <w:szCs w:val="24"/>
          <w:shd w:val="clear" w:color="auto" w:fill="FFFFFF"/>
        </w:rPr>
        <w:lastRenderedPageBreak/>
        <w:t>implicating individuals</w:t>
      </w:r>
      <w:r w:rsidR="00B532A2">
        <w:rPr>
          <w:rFonts w:ascii="Arial" w:hAnsi="Arial" w:cs="Arial"/>
          <w:color w:val="231F20"/>
          <w:sz w:val="24"/>
          <w:szCs w:val="24"/>
          <w:shd w:val="clear" w:color="auto" w:fill="FFFFFF"/>
        </w:rPr>
        <w:t>.</w:t>
      </w:r>
      <w:r w:rsidR="00404F38">
        <w:rPr>
          <w:rFonts w:ascii="Arial" w:hAnsi="Arial" w:cs="Arial"/>
          <w:color w:val="231F20"/>
          <w:sz w:val="24"/>
          <w:szCs w:val="24"/>
          <w:shd w:val="clear" w:color="auto" w:fill="FFFFFF"/>
        </w:rPr>
        <w:t xml:space="preserve"> </w:t>
      </w:r>
      <w:sdt>
        <w:sdtPr>
          <w:rPr>
            <w:rFonts w:ascii="Arial" w:hAnsi="Arial" w:cs="Arial"/>
            <w:color w:val="231F20"/>
            <w:sz w:val="24"/>
            <w:szCs w:val="24"/>
            <w:shd w:val="clear" w:color="auto" w:fill="FFFFFF"/>
          </w:rPr>
          <w:id w:val="-677345833"/>
          <w:citation/>
        </w:sdtPr>
        <w:sdtContent>
          <w:r w:rsidR="00CC31A2">
            <w:rPr>
              <w:rFonts w:ascii="Arial" w:hAnsi="Arial" w:cs="Arial"/>
              <w:color w:val="231F20"/>
              <w:sz w:val="24"/>
              <w:szCs w:val="24"/>
              <w:shd w:val="clear" w:color="auto" w:fill="FFFFFF"/>
            </w:rPr>
            <w:fldChar w:fldCharType="begin"/>
          </w:r>
          <w:r w:rsidR="003E5C5E">
            <w:rPr>
              <w:rFonts w:ascii="Arial" w:hAnsi="Arial" w:cs="Arial"/>
              <w:color w:val="231F20"/>
              <w:sz w:val="24"/>
              <w:szCs w:val="24"/>
              <w:shd w:val="clear" w:color="auto" w:fill="FFFFFF"/>
            </w:rPr>
            <w:instrText xml:space="preserve">CITATION SAN07 \l 1033 </w:instrText>
          </w:r>
          <w:r w:rsidR="00CC31A2">
            <w:rPr>
              <w:rFonts w:ascii="Arial" w:hAnsi="Arial" w:cs="Arial"/>
              <w:color w:val="231F20"/>
              <w:sz w:val="24"/>
              <w:szCs w:val="24"/>
              <w:shd w:val="clear" w:color="auto" w:fill="FFFFFF"/>
            </w:rPr>
            <w:fldChar w:fldCharType="separate"/>
          </w:r>
          <w:r w:rsidR="00F472D3" w:rsidRPr="00F472D3">
            <w:rPr>
              <w:rFonts w:ascii="Arial" w:hAnsi="Arial" w:cs="Arial"/>
              <w:noProof/>
              <w:color w:val="231F20"/>
              <w:sz w:val="24"/>
              <w:szCs w:val="24"/>
              <w:shd w:val="clear" w:color="auto" w:fill="FFFFFF"/>
            </w:rPr>
            <w:t>(GAGNÉ-ACOULON &amp; SANDRINE, August 24, 2007)</w:t>
          </w:r>
          <w:r w:rsidR="00CC31A2">
            <w:rPr>
              <w:rFonts w:ascii="Arial" w:hAnsi="Arial" w:cs="Arial"/>
              <w:color w:val="231F20"/>
              <w:sz w:val="24"/>
              <w:szCs w:val="24"/>
              <w:shd w:val="clear" w:color="auto" w:fill="FFFFFF"/>
            </w:rPr>
            <w:fldChar w:fldCharType="end"/>
          </w:r>
        </w:sdtContent>
      </w:sdt>
      <w:r w:rsidR="00404F38">
        <w:rPr>
          <w:rFonts w:ascii="Arial" w:hAnsi="Arial" w:cs="Arial"/>
          <w:color w:val="231F20"/>
          <w:sz w:val="24"/>
          <w:szCs w:val="24"/>
          <w:shd w:val="clear" w:color="auto" w:fill="FFFFFF"/>
        </w:rPr>
        <w:t xml:space="preserve"> </w:t>
      </w:r>
      <w:sdt>
        <w:sdtPr>
          <w:rPr>
            <w:rFonts w:ascii="Arial" w:hAnsi="Arial" w:cs="Arial"/>
            <w:color w:val="231F20"/>
            <w:sz w:val="24"/>
            <w:szCs w:val="24"/>
            <w:shd w:val="clear" w:color="auto" w:fill="FFFFFF"/>
          </w:rPr>
          <w:id w:val="-1007670760"/>
          <w:citation/>
        </w:sdtPr>
        <w:sdtContent>
          <w:r w:rsidR="00CC31A2">
            <w:rPr>
              <w:rFonts w:ascii="Arial" w:hAnsi="Arial" w:cs="Arial"/>
              <w:color w:val="231F20"/>
              <w:sz w:val="24"/>
              <w:szCs w:val="24"/>
              <w:shd w:val="clear" w:color="auto" w:fill="FFFFFF"/>
            </w:rPr>
            <w:fldChar w:fldCharType="begin"/>
          </w:r>
          <w:r w:rsidR="00404F38">
            <w:rPr>
              <w:rFonts w:ascii="Arial" w:hAnsi="Arial" w:cs="Arial"/>
              <w:color w:val="231F20"/>
              <w:sz w:val="24"/>
              <w:szCs w:val="24"/>
              <w:shd w:val="clear" w:color="auto" w:fill="FFFFFF"/>
            </w:rPr>
            <w:instrText xml:space="preserve"> CITATION Pet90 \l 1033 </w:instrText>
          </w:r>
          <w:r w:rsidR="00CC31A2">
            <w:rPr>
              <w:rFonts w:ascii="Arial" w:hAnsi="Arial" w:cs="Arial"/>
              <w:color w:val="231F20"/>
              <w:sz w:val="24"/>
              <w:szCs w:val="24"/>
              <w:shd w:val="clear" w:color="auto" w:fill="FFFFFF"/>
            </w:rPr>
            <w:fldChar w:fldCharType="separate"/>
          </w:r>
          <w:r w:rsidR="00F472D3" w:rsidRPr="00F472D3">
            <w:rPr>
              <w:rFonts w:ascii="Arial" w:hAnsi="Arial" w:cs="Arial"/>
              <w:noProof/>
              <w:color w:val="231F20"/>
              <w:sz w:val="24"/>
              <w:szCs w:val="24"/>
              <w:shd w:val="clear" w:color="auto" w:fill="FFFFFF"/>
            </w:rPr>
            <w:t>(Peters, 1990)</w:t>
          </w:r>
          <w:r w:rsidR="00CC31A2">
            <w:rPr>
              <w:rFonts w:ascii="Arial" w:hAnsi="Arial" w:cs="Arial"/>
              <w:color w:val="231F20"/>
              <w:sz w:val="24"/>
              <w:szCs w:val="24"/>
              <w:shd w:val="clear" w:color="auto" w:fill="FFFFFF"/>
            </w:rPr>
            <w:fldChar w:fldCharType="end"/>
          </w:r>
        </w:sdtContent>
      </w:sdt>
    </w:p>
    <w:p w:rsidR="000C01A0" w:rsidRDefault="000C01A0" w:rsidP="00693046">
      <w:pPr>
        <w:spacing w:line="360" w:lineRule="auto"/>
        <w:jc w:val="both"/>
        <w:rPr>
          <w:rFonts w:ascii="Arial" w:hAnsi="Arial" w:cs="Arial"/>
          <w:b/>
          <w:i/>
          <w:color w:val="002060"/>
          <w:sz w:val="24"/>
          <w:szCs w:val="24"/>
          <w:u w:val="single"/>
          <w:shd w:val="clear" w:color="auto" w:fill="FFFFFF"/>
        </w:rPr>
      </w:pPr>
    </w:p>
    <w:p w:rsidR="005A0906" w:rsidRDefault="008E4474" w:rsidP="00693046">
      <w:pPr>
        <w:spacing w:line="360" w:lineRule="auto"/>
        <w:jc w:val="both"/>
        <w:rPr>
          <w:rFonts w:ascii="Arial" w:hAnsi="Arial" w:cs="Arial"/>
          <w:b/>
          <w:i/>
          <w:color w:val="002060"/>
          <w:sz w:val="24"/>
          <w:szCs w:val="24"/>
          <w:u w:val="single"/>
          <w:shd w:val="clear" w:color="auto" w:fill="FFFFFF"/>
        </w:rPr>
      </w:pPr>
      <w:r w:rsidRPr="008E4474">
        <w:rPr>
          <w:rFonts w:ascii="Arial" w:hAnsi="Arial" w:cs="Arial"/>
          <w:b/>
          <w:i/>
          <w:color w:val="002060"/>
          <w:sz w:val="24"/>
          <w:szCs w:val="24"/>
          <w:u w:val="single"/>
          <w:shd w:val="clear" w:color="auto" w:fill="FFFFFF"/>
        </w:rPr>
        <w:t>8) Ireland:</w:t>
      </w:r>
    </w:p>
    <w:p w:rsidR="00DA3327" w:rsidRPr="0016089A" w:rsidRDefault="008E4474" w:rsidP="00693046">
      <w:pPr>
        <w:spacing w:line="360" w:lineRule="auto"/>
        <w:jc w:val="both"/>
        <w:rPr>
          <w:rFonts w:ascii="Arial" w:hAnsi="Arial" w:cs="Arial"/>
          <w:b/>
          <w:i/>
          <w:color w:val="002060"/>
          <w:sz w:val="24"/>
          <w:szCs w:val="24"/>
          <w:u w:val="single"/>
          <w:shd w:val="clear" w:color="auto" w:fill="FFFFFF"/>
        </w:rPr>
      </w:pPr>
      <w:r>
        <w:rPr>
          <w:rFonts w:ascii="Arial" w:hAnsi="Arial" w:cs="Arial"/>
          <w:sz w:val="24"/>
          <w:szCs w:val="24"/>
          <w:shd w:val="clear" w:color="auto" w:fill="FFFFFF"/>
        </w:rPr>
        <w:t>Ireland is t</w:t>
      </w:r>
      <w:r w:rsidR="00400BE1">
        <w:rPr>
          <w:rFonts w:ascii="Arial" w:hAnsi="Arial" w:cs="Arial"/>
          <w:sz w:val="24"/>
          <w:szCs w:val="24"/>
          <w:shd w:val="clear" w:color="auto" w:fill="FFFFFF"/>
        </w:rPr>
        <w:t xml:space="preserve">he country which performance of the </w:t>
      </w:r>
      <w:r>
        <w:rPr>
          <w:rFonts w:ascii="Arial" w:hAnsi="Arial" w:cs="Arial"/>
          <w:sz w:val="24"/>
          <w:szCs w:val="24"/>
          <w:shd w:val="clear" w:color="auto" w:fill="FFFFFF"/>
        </w:rPr>
        <w:t>economy is outstanding with almost full employment and rising wages among European countries.  In this country</w:t>
      </w:r>
      <w:r w:rsidR="00400BE1">
        <w:rPr>
          <w:rFonts w:ascii="Arial" w:hAnsi="Arial" w:cs="Arial"/>
          <w:sz w:val="24"/>
          <w:szCs w:val="24"/>
          <w:shd w:val="clear" w:color="auto" w:fill="FFFFFF"/>
        </w:rPr>
        <w:t>,</w:t>
      </w:r>
      <w:r>
        <w:rPr>
          <w:rFonts w:ascii="Arial" w:hAnsi="Arial" w:cs="Arial"/>
          <w:sz w:val="24"/>
          <w:szCs w:val="24"/>
          <w:shd w:val="clear" w:color="auto" w:fill="FFFFFF"/>
        </w:rPr>
        <w:t xml:space="preserve"> every year about 1600 cases of money laundering are reported by Irish banks. </w:t>
      </w:r>
      <w:r w:rsidR="00220164">
        <w:rPr>
          <w:rFonts w:ascii="Arial" w:hAnsi="Arial" w:cs="Arial"/>
          <w:sz w:val="24"/>
          <w:szCs w:val="24"/>
          <w:shd w:val="clear" w:color="auto" w:fill="FFFFFF"/>
        </w:rPr>
        <w:t>Every year young women are attracting with these type of crimes by criminals which is reported by Head of Fraud of BPFI. Criminals are recruiting these women through music festivals so that they can launder money by online applications and also</w:t>
      </w:r>
      <w:r w:rsidR="00400BE1">
        <w:rPr>
          <w:rFonts w:ascii="Arial" w:hAnsi="Arial" w:cs="Arial"/>
          <w:sz w:val="24"/>
          <w:szCs w:val="24"/>
          <w:shd w:val="clear" w:color="auto" w:fill="FFFFFF"/>
        </w:rPr>
        <w:t xml:space="preserve"> by own bank accounts. Criminal</w:t>
      </w:r>
      <w:r w:rsidR="00220164">
        <w:rPr>
          <w:rFonts w:ascii="Arial" w:hAnsi="Arial" w:cs="Arial"/>
          <w:sz w:val="24"/>
          <w:szCs w:val="24"/>
          <w:shd w:val="clear" w:color="auto" w:fill="FFFFFF"/>
        </w:rPr>
        <w:t xml:space="preserve">s use music festival so that they can easily access to the bank of any vulnerable women. Many young people don’t know that they have become target by the criminals and they also don’t know that they have </w:t>
      </w:r>
      <w:r w:rsidR="00400BE1">
        <w:rPr>
          <w:rFonts w:ascii="Arial" w:hAnsi="Arial" w:cs="Arial"/>
          <w:sz w:val="24"/>
          <w:szCs w:val="24"/>
          <w:shd w:val="clear" w:color="auto" w:fill="FFFFFF"/>
        </w:rPr>
        <w:t xml:space="preserve">already </w:t>
      </w:r>
      <w:r w:rsidR="00220164">
        <w:rPr>
          <w:rFonts w:ascii="Arial" w:hAnsi="Arial" w:cs="Arial"/>
          <w:sz w:val="24"/>
          <w:szCs w:val="24"/>
          <w:shd w:val="clear" w:color="auto" w:fill="FFFFFF"/>
        </w:rPr>
        <w:t xml:space="preserve">committed crimes. A method called indirect method fraud is using to transfer the launder money </w:t>
      </w:r>
      <w:r w:rsidR="00F062E9">
        <w:rPr>
          <w:rFonts w:ascii="Arial" w:hAnsi="Arial" w:cs="Arial"/>
          <w:sz w:val="24"/>
          <w:szCs w:val="24"/>
          <w:shd w:val="clear" w:color="auto" w:fill="FFFFFF"/>
        </w:rPr>
        <w:t>through money mules in Ireland</w:t>
      </w:r>
      <w:r w:rsidR="00B532A2">
        <w:rPr>
          <w:rFonts w:ascii="Arial" w:hAnsi="Arial" w:cs="Arial"/>
          <w:sz w:val="24"/>
          <w:szCs w:val="24"/>
          <w:shd w:val="clear" w:color="auto" w:fill="FFFFFF"/>
        </w:rPr>
        <w:t>.</w:t>
      </w:r>
      <w:r w:rsidR="00F062E9">
        <w:rPr>
          <w:rFonts w:ascii="Arial" w:hAnsi="Arial" w:cs="Arial"/>
          <w:sz w:val="24"/>
          <w:szCs w:val="24"/>
          <w:shd w:val="clear" w:color="auto" w:fill="FFFFFF"/>
        </w:rPr>
        <w:t xml:space="preserve"> </w:t>
      </w:r>
      <w:sdt>
        <w:sdtPr>
          <w:rPr>
            <w:rFonts w:ascii="Arial" w:hAnsi="Arial" w:cs="Arial"/>
            <w:sz w:val="24"/>
            <w:szCs w:val="24"/>
            <w:shd w:val="clear" w:color="auto" w:fill="FFFFFF"/>
          </w:rPr>
          <w:id w:val="134847366"/>
          <w:citation/>
        </w:sdtPr>
        <w:sdtContent>
          <w:r w:rsidR="00CC31A2">
            <w:rPr>
              <w:rFonts w:ascii="Arial" w:hAnsi="Arial" w:cs="Arial"/>
              <w:sz w:val="24"/>
              <w:szCs w:val="24"/>
              <w:shd w:val="clear" w:color="auto" w:fill="FFFFFF"/>
            </w:rPr>
            <w:fldChar w:fldCharType="begin"/>
          </w:r>
          <w:r w:rsidR="00F062E9">
            <w:rPr>
              <w:rFonts w:ascii="Arial" w:hAnsi="Arial" w:cs="Arial"/>
              <w:sz w:val="24"/>
              <w:szCs w:val="24"/>
              <w:shd w:val="clear" w:color="auto" w:fill="FFFFFF"/>
            </w:rPr>
            <w:instrText xml:space="preserve"> CITATION Gar19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(MacNamee, September 13, 2019)</w:t>
          </w:r>
          <w:r w:rsidR="00CC31A2">
            <w:rPr>
              <w:rFonts w:ascii="Arial" w:hAnsi="Arial" w:cs="Arial"/>
              <w:sz w:val="24"/>
              <w:szCs w:val="24"/>
              <w:shd w:val="clear" w:color="auto" w:fill="FFFFFF"/>
            </w:rPr>
            <w:fldChar w:fldCharType="end"/>
          </w:r>
        </w:sdtContent>
      </w:sdt>
    </w:p>
    <w:p w:rsidR="00FA1C1C" w:rsidRDefault="00DA3327" w:rsidP="00693046">
      <w:pPr>
        <w:spacing w:line="360" w:lineRule="auto"/>
        <w:jc w:val="both"/>
        <w:rPr>
          <w:rFonts w:ascii="Arial" w:hAnsi="Arial" w:cs="Arial"/>
          <w:b/>
          <w:i/>
          <w:color w:val="002060"/>
          <w:sz w:val="24"/>
          <w:szCs w:val="24"/>
          <w:u w:val="single"/>
          <w:shd w:val="clear" w:color="auto" w:fill="FFFFFF"/>
        </w:rPr>
      </w:pPr>
      <w:r w:rsidRPr="00DA3327">
        <w:rPr>
          <w:rFonts w:ascii="Arial" w:hAnsi="Arial" w:cs="Arial"/>
          <w:b/>
          <w:i/>
          <w:color w:val="002060"/>
          <w:sz w:val="24"/>
          <w:szCs w:val="24"/>
          <w:u w:val="single"/>
          <w:shd w:val="clear" w:color="auto" w:fill="FFFFFF"/>
        </w:rPr>
        <w:t>9) Germany:</w:t>
      </w:r>
      <w:r w:rsidR="00220164" w:rsidRPr="00DA3327">
        <w:rPr>
          <w:rFonts w:ascii="Arial" w:hAnsi="Arial" w:cs="Arial"/>
          <w:b/>
          <w:i/>
          <w:color w:val="002060"/>
          <w:sz w:val="24"/>
          <w:szCs w:val="24"/>
          <w:u w:val="single"/>
          <w:shd w:val="clear" w:color="auto" w:fill="FFFFFF"/>
        </w:rPr>
        <w:t xml:space="preserve"> </w:t>
      </w:r>
    </w:p>
    <w:p w:rsidR="00BC473C" w:rsidRDefault="00FA1C1C" w:rsidP="0069304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In Germany HDI is driven by with high quality of strong economy which is the strongest economy in Europe. In 2017 about 77,252 cases are found by FIU of money laundering in Germany among the cases about 2,800 cases are involved with real estate sector. </w:t>
      </w:r>
      <w:r w:rsidR="00742174">
        <w:rPr>
          <w:rFonts w:ascii="Arial" w:hAnsi="Arial" w:cs="Arial"/>
          <w:sz w:val="24"/>
          <w:szCs w:val="24"/>
          <w:shd w:val="clear" w:color="auto" w:fill="FFFFFF"/>
        </w:rPr>
        <w:t xml:space="preserve">About </w:t>
      </w:r>
      <w:r w:rsidR="00742174" w:rsidRPr="00742174">
        <w:rPr>
          <w:rFonts w:ascii="Arial" w:hAnsi="Arial" w:cs="Arial"/>
          <w:sz w:val="24"/>
          <w:szCs w:val="24"/>
          <w:shd w:val="clear" w:color="auto" w:fill="FFFFFF"/>
        </w:rPr>
        <w:t>€30 </w:t>
      </w:r>
      <w:r w:rsidR="00742174">
        <w:rPr>
          <w:rFonts w:ascii="Arial" w:hAnsi="Arial" w:cs="Arial"/>
          <w:sz w:val="24"/>
          <w:szCs w:val="24"/>
          <w:shd w:val="clear" w:color="auto" w:fill="FFFFFF"/>
        </w:rPr>
        <w:t>billion was found as illegitimate fund by Anti-Corruption Group Transparency International into real estate business in 2017. They laundered money through German chattels including criminal like: Italian mafia deeds country’s legal escapes.</w:t>
      </w:r>
      <w:r w:rsidR="009945D7">
        <w:rPr>
          <w:rFonts w:ascii="Arial" w:hAnsi="Arial" w:cs="Arial"/>
          <w:sz w:val="24"/>
          <w:szCs w:val="24"/>
          <w:shd w:val="clear" w:color="auto" w:fill="FFFFFF"/>
        </w:rPr>
        <w:t xml:space="preserve"> Also in 2017, a total of $630 million was fined by US and UK financial authorities for money laundering </w:t>
      </w:r>
      <w:r w:rsidR="00B532A2">
        <w:rPr>
          <w:rFonts w:ascii="Arial" w:hAnsi="Arial" w:cs="Arial"/>
          <w:sz w:val="24"/>
          <w:szCs w:val="24"/>
          <w:shd w:val="clear" w:color="auto" w:fill="FFFFFF"/>
        </w:rPr>
        <w:t xml:space="preserve">out of Russia by Deutsche bank. </w:t>
      </w:r>
      <w:sdt>
        <w:sdtPr>
          <w:rPr>
            <w:rFonts w:ascii="Arial" w:hAnsi="Arial" w:cs="Arial"/>
            <w:sz w:val="24"/>
            <w:szCs w:val="24"/>
            <w:shd w:val="clear" w:color="auto" w:fill="FFFFFF"/>
          </w:rPr>
          <w:id w:val="1147399547"/>
          <w:citation/>
        </w:sdtPr>
        <w:sdtContent>
          <w:r w:rsidR="00CC31A2">
            <w:rPr>
              <w:rFonts w:ascii="Arial" w:hAnsi="Arial" w:cs="Arial"/>
              <w:sz w:val="24"/>
              <w:szCs w:val="24"/>
              <w:shd w:val="clear" w:color="auto" w:fill="FFFFFF"/>
            </w:rPr>
            <w:fldChar w:fldCharType="begin"/>
          </w:r>
          <w:r w:rsidR="00F062E9">
            <w:rPr>
              <w:rFonts w:ascii="Arial" w:hAnsi="Arial" w:cs="Arial"/>
              <w:sz w:val="24"/>
              <w:szCs w:val="24"/>
              <w:shd w:val="clear" w:color="auto" w:fill="FFFFFF"/>
            </w:rPr>
            <w:instrText xml:space="preserve"> CITATION Giu18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(Saudelli, November 29, 2018)</w:t>
          </w:r>
          <w:r w:rsidR="00CC31A2">
            <w:rPr>
              <w:rFonts w:ascii="Arial" w:hAnsi="Arial" w:cs="Arial"/>
              <w:sz w:val="24"/>
              <w:szCs w:val="24"/>
              <w:shd w:val="clear" w:color="auto" w:fill="FFFFFF"/>
            </w:rPr>
            <w:fldChar w:fldCharType="end"/>
          </w:r>
        </w:sdtContent>
      </w:sdt>
      <w:r w:rsidR="00F062E9">
        <w:rPr>
          <w:rFonts w:ascii="Arial" w:hAnsi="Arial" w:cs="Arial"/>
          <w:sz w:val="24"/>
          <w:szCs w:val="24"/>
          <w:shd w:val="clear" w:color="auto" w:fill="FFFFFF"/>
        </w:rPr>
        <w:t xml:space="preserve"> </w:t>
      </w:r>
      <w:sdt>
        <w:sdtPr>
          <w:rPr>
            <w:rFonts w:ascii="Arial" w:hAnsi="Arial" w:cs="Arial"/>
            <w:sz w:val="24"/>
            <w:szCs w:val="24"/>
            <w:shd w:val="clear" w:color="auto" w:fill="FFFFFF"/>
          </w:rPr>
          <w:id w:val="153961581"/>
          <w:citation/>
        </w:sdtPr>
        <w:sdtContent>
          <w:r w:rsidR="00CC31A2">
            <w:rPr>
              <w:rFonts w:ascii="Arial" w:hAnsi="Arial" w:cs="Arial"/>
              <w:sz w:val="24"/>
              <w:szCs w:val="24"/>
              <w:shd w:val="clear" w:color="auto" w:fill="FFFFFF"/>
            </w:rPr>
            <w:fldChar w:fldCharType="begin"/>
          </w:r>
          <w:r w:rsidR="00F062E9">
            <w:rPr>
              <w:rFonts w:ascii="Arial" w:hAnsi="Arial" w:cs="Arial"/>
              <w:sz w:val="24"/>
              <w:szCs w:val="24"/>
              <w:shd w:val="clear" w:color="auto" w:fill="FFFFFF"/>
            </w:rPr>
            <w:instrText xml:space="preserve"> CITATION Ger19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(German Parliament passes anti-money-laundering laws, November 15, 2019)</w:t>
          </w:r>
          <w:r w:rsidR="00CC31A2">
            <w:rPr>
              <w:rFonts w:ascii="Arial" w:hAnsi="Arial" w:cs="Arial"/>
              <w:sz w:val="24"/>
              <w:szCs w:val="24"/>
              <w:shd w:val="clear" w:color="auto" w:fill="FFFFFF"/>
            </w:rPr>
            <w:fldChar w:fldCharType="end"/>
          </w:r>
        </w:sdtContent>
      </w:sdt>
    </w:p>
    <w:p w:rsidR="000D308F" w:rsidRDefault="00250688" w:rsidP="000D308F">
      <w:pPr>
        <w:spacing w:line="360" w:lineRule="auto"/>
        <w:jc w:val="both"/>
        <w:rPr>
          <w:rFonts w:ascii="Arial" w:hAnsi="Arial" w:cs="Arial"/>
          <w:sz w:val="24"/>
          <w:szCs w:val="24"/>
          <w:shd w:val="clear" w:color="auto" w:fill="FFFFFF"/>
        </w:rPr>
      </w:pPr>
      <w:r w:rsidRPr="00250688">
        <w:rPr>
          <w:rFonts w:ascii="Arial" w:hAnsi="Arial" w:cs="Arial"/>
          <w:b/>
          <w:i/>
          <w:color w:val="002060"/>
          <w:sz w:val="24"/>
          <w:szCs w:val="24"/>
          <w:u w:val="single"/>
          <w:shd w:val="clear" w:color="auto" w:fill="FFFFFF"/>
        </w:rPr>
        <w:t>10) Iceland:</w:t>
      </w:r>
    </w:p>
    <w:p w:rsidR="00250688" w:rsidRDefault="00250688" w:rsidP="000D308F">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Iceland is allied with money laundering with various kinds of cases for example: tax evasion, tranquillizers trafficking, deceit, other economic crimes and underground casinos. Last few years in this country, authorities can’t report as a pure money laundering case because lack of </w:t>
      </w:r>
      <w:r w:rsidR="00FB1833">
        <w:rPr>
          <w:rFonts w:ascii="Arial" w:hAnsi="Arial" w:cs="Arial"/>
          <w:sz w:val="24"/>
          <w:szCs w:val="24"/>
          <w:shd w:val="clear" w:color="auto" w:fill="FFFFFF"/>
        </w:rPr>
        <w:t>statistical</w:t>
      </w:r>
      <w:r>
        <w:rPr>
          <w:rFonts w:ascii="Arial" w:hAnsi="Arial" w:cs="Arial"/>
          <w:sz w:val="24"/>
          <w:szCs w:val="24"/>
          <w:shd w:val="clear" w:color="auto" w:fill="FFFFFF"/>
        </w:rPr>
        <w:t xml:space="preserve"> data. After banking collapse in 2008, </w:t>
      </w:r>
      <w:r w:rsidR="00100544">
        <w:rPr>
          <w:rFonts w:ascii="Arial" w:hAnsi="Arial" w:cs="Arial"/>
          <w:sz w:val="24"/>
          <w:szCs w:val="24"/>
          <w:shd w:val="clear" w:color="auto" w:fill="FFFFFF"/>
        </w:rPr>
        <w:lastRenderedPageBreak/>
        <w:t>Iceland is concentrating on financial crimes and complex cases that are surrounding against it.</w:t>
      </w:r>
      <w:r w:rsidR="00894EFB">
        <w:rPr>
          <w:rFonts w:ascii="Arial" w:hAnsi="Arial" w:cs="Arial"/>
          <w:sz w:val="24"/>
          <w:szCs w:val="24"/>
          <w:shd w:val="clear" w:color="auto" w:fill="FFFFFF"/>
        </w:rPr>
        <w:t xml:space="preserve"> According to FATF, Iceland has gaze at as higher risk country and also added as a grey list country</w:t>
      </w:r>
      <w:r w:rsidR="00A40A11">
        <w:rPr>
          <w:rFonts w:ascii="Arial" w:hAnsi="Arial" w:cs="Arial"/>
          <w:sz w:val="24"/>
          <w:szCs w:val="24"/>
          <w:shd w:val="clear" w:color="auto" w:fill="FFFFFF"/>
        </w:rPr>
        <w:t xml:space="preserve"> in October, 2019</w:t>
      </w:r>
      <w:r w:rsidR="00894EFB">
        <w:rPr>
          <w:rFonts w:ascii="Arial" w:hAnsi="Arial" w:cs="Arial"/>
          <w:sz w:val="24"/>
          <w:szCs w:val="24"/>
          <w:shd w:val="clear" w:color="auto" w:fill="FFFFFF"/>
        </w:rPr>
        <w:t>. 51 recommendations are reported by FATF</w:t>
      </w:r>
      <w:r w:rsidR="00E46EDC">
        <w:rPr>
          <w:rFonts w:ascii="Arial" w:hAnsi="Arial" w:cs="Arial"/>
          <w:sz w:val="24"/>
          <w:szCs w:val="24"/>
          <w:shd w:val="clear" w:color="auto" w:fill="FFFFFF"/>
        </w:rPr>
        <w:t xml:space="preserve"> but I</w:t>
      </w:r>
      <w:r w:rsidR="00FD4A42">
        <w:rPr>
          <w:rFonts w:ascii="Arial" w:hAnsi="Arial" w:cs="Arial"/>
          <w:sz w:val="24"/>
          <w:szCs w:val="24"/>
          <w:shd w:val="clear" w:color="auto" w:fill="FFFFFF"/>
        </w:rPr>
        <w:t>celand turned into slowly rate.</w:t>
      </w:r>
      <w:r w:rsidR="00FB1833">
        <w:rPr>
          <w:rFonts w:ascii="Arial" w:hAnsi="Arial" w:cs="Arial"/>
          <w:sz w:val="24"/>
          <w:szCs w:val="24"/>
          <w:shd w:val="clear" w:color="auto" w:fill="FFFFFF"/>
        </w:rPr>
        <w:t xml:space="preserve"> </w:t>
      </w:r>
      <w:sdt>
        <w:sdtPr>
          <w:rPr>
            <w:rFonts w:ascii="Arial" w:hAnsi="Arial" w:cs="Arial"/>
            <w:sz w:val="24"/>
            <w:szCs w:val="24"/>
            <w:shd w:val="clear" w:color="auto" w:fill="FFFFFF"/>
          </w:rPr>
          <w:id w:val="1028146947"/>
          <w:citation/>
        </w:sdtPr>
        <w:sdtContent>
          <w:r w:rsidR="00CC31A2">
            <w:rPr>
              <w:rFonts w:ascii="Arial" w:hAnsi="Arial" w:cs="Arial"/>
              <w:sz w:val="24"/>
              <w:szCs w:val="24"/>
              <w:shd w:val="clear" w:color="auto" w:fill="FFFFFF"/>
            </w:rPr>
            <w:fldChar w:fldCharType="begin"/>
          </w:r>
          <w:r w:rsidR="00FB1833">
            <w:rPr>
              <w:rFonts w:ascii="Arial" w:hAnsi="Arial" w:cs="Arial"/>
              <w:sz w:val="24"/>
              <w:szCs w:val="24"/>
              <w:shd w:val="clear" w:color="auto" w:fill="FFFFFF"/>
            </w:rPr>
            <w:instrText xml:space="preserve"> CITATION And19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(Fontaine, October 10, 2019)</w:t>
          </w:r>
          <w:r w:rsidR="00CC31A2">
            <w:rPr>
              <w:rFonts w:ascii="Arial" w:hAnsi="Arial" w:cs="Arial"/>
              <w:sz w:val="24"/>
              <w:szCs w:val="24"/>
              <w:shd w:val="clear" w:color="auto" w:fill="FFFFFF"/>
            </w:rPr>
            <w:fldChar w:fldCharType="end"/>
          </w:r>
        </w:sdtContent>
      </w:sdt>
    </w:p>
    <w:p w:rsidR="00F4208A" w:rsidRDefault="00F4208A" w:rsidP="00693046">
      <w:pPr>
        <w:spacing w:line="360" w:lineRule="auto"/>
        <w:jc w:val="both"/>
        <w:rPr>
          <w:rFonts w:ascii="Arial" w:hAnsi="Arial" w:cs="Arial"/>
          <w:b/>
          <w:i/>
          <w:color w:val="002060"/>
          <w:sz w:val="24"/>
          <w:szCs w:val="24"/>
          <w:u w:val="single"/>
          <w:shd w:val="clear" w:color="auto" w:fill="FFFFFF"/>
        </w:rPr>
      </w:pPr>
      <w:r w:rsidRPr="00F4208A">
        <w:rPr>
          <w:rFonts w:ascii="Arial" w:hAnsi="Arial" w:cs="Arial"/>
          <w:b/>
          <w:i/>
          <w:color w:val="002060"/>
          <w:sz w:val="24"/>
          <w:szCs w:val="24"/>
          <w:u w:val="single"/>
          <w:shd w:val="clear" w:color="auto" w:fill="FFFFFF"/>
        </w:rPr>
        <w:t xml:space="preserve">11) Sweden: </w:t>
      </w:r>
    </w:p>
    <w:p w:rsidR="00F4208A" w:rsidRDefault="00F4208A" w:rsidP="0069304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Typically, a trade surplus and export-oriented activities are maintained by Sweden that’s why it’s economy is assorted and highly competitive. In the </w:t>
      </w:r>
      <w:r w:rsidR="002D4F05">
        <w:rPr>
          <w:rFonts w:ascii="Arial" w:hAnsi="Arial" w:cs="Arial"/>
          <w:sz w:val="24"/>
          <w:szCs w:val="24"/>
          <w:shd w:val="clear" w:color="auto" w:fill="FFFFFF"/>
        </w:rPr>
        <w:t>meantime,</w:t>
      </w:r>
      <w:r>
        <w:rPr>
          <w:rFonts w:ascii="Arial" w:hAnsi="Arial" w:cs="Arial"/>
          <w:sz w:val="24"/>
          <w:szCs w:val="24"/>
          <w:shd w:val="clear" w:color="auto" w:fill="FFFFFF"/>
        </w:rPr>
        <w:t xml:space="preserve"> </w:t>
      </w:r>
      <w:r w:rsidR="002D4F05">
        <w:rPr>
          <w:rFonts w:ascii="Arial" w:hAnsi="Arial" w:cs="Arial"/>
          <w:sz w:val="24"/>
          <w:szCs w:val="24"/>
          <w:shd w:val="clear" w:color="auto" w:fill="FFFFFF"/>
        </w:rPr>
        <w:t xml:space="preserve">February 2019, Swedbank authorities have passed a </w:t>
      </w:r>
      <w:r w:rsidR="00FB1833">
        <w:rPr>
          <w:rFonts w:ascii="Arial" w:hAnsi="Arial" w:cs="Arial"/>
          <w:sz w:val="24"/>
          <w:szCs w:val="24"/>
          <w:shd w:val="clear" w:color="auto" w:fill="FFFFFF"/>
        </w:rPr>
        <w:t xml:space="preserve">suspicious transaction through the bank’s, </w:t>
      </w:r>
      <w:r w:rsidR="002D4F05">
        <w:rPr>
          <w:rFonts w:ascii="Arial" w:hAnsi="Arial" w:cs="Arial"/>
          <w:sz w:val="24"/>
          <w:szCs w:val="24"/>
          <w:shd w:val="clear" w:color="auto" w:fill="FFFFFF"/>
        </w:rPr>
        <w:t xml:space="preserve">Estonia branch and after that Swedish broadcaster reported this unlawful activity hypothetically. Hence, Swedbank has gone astray trust over the customers. </w:t>
      </w:r>
      <w:r w:rsidR="00411DE4">
        <w:rPr>
          <w:rFonts w:ascii="Arial" w:hAnsi="Arial" w:cs="Arial"/>
          <w:sz w:val="24"/>
          <w:szCs w:val="24"/>
          <w:shd w:val="clear" w:color="auto" w:fill="FFFFFF"/>
        </w:rPr>
        <w:t xml:space="preserve">For this </w:t>
      </w:r>
      <w:r w:rsidR="001C018F">
        <w:rPr>
          <w:rFonts w:ascii="Arial" w:hAnsi="Arial" w:cs="Arial"/>
          <w:sz w:val="24"/>
          <w:szCs w:val="24"/>
          <w:shd w:val="clear" w:color="auto" w:fill="FFFFFF"/>
        </w:rPr>
        <w:t>reason,</w:t>
      </w:r>
      <w:r w:rsidR="00411DE4">
        <w:rPr>
          <w:rFonts w:ascii="Arial" w:hAnsi="Arial" w:cs="Arial"/>
          <w:sz w:val="24"/>
          <w:szCs w:val="24"/>
          <w:shd w:val="clear" w:color="auto" w:fill="FFFFFF"/>
        </w:rPr>
        <w:t xml:space="preserve"> Sweden’s financial supervisory authority levied about $397 million for money laundering measures last year. Many several warnings are received to Swedbank by the FSA but still the leadership didn’t take any st</w:t>
      </w:r>
      <w:r w:rsidR="00AE3B79">
        <w:rPr>
          <w:rFonts w:ascii="Arial" w:hAnsi="Arial" w:cs="Arial"/>
          <w:sz w:val="24"/>
          <w:szCs w:val="24"/>
          <w:shd w:val="clear" w:color="auto" w:fill="FFFFFF"/>
        </w:rPr>
        <w:t xml:space="preserve">ep to </w:t>
      </w:r>
      <w:r w:rsidR="00FB1833">
        <w:rPr>
          <w:rFonts w:ascii="Arial" w:hAnsi="Arial" w:cs="Arial"/>
          <w:sz w:val="24"/>
          <w:szCs w:val="24"/>
          <w:shd w:val="clear" w:color="auto" w:fill="FFFFFF"/>
        </w:rPr>
        <w:t>rearrangement</w:t>
      </w:r>
      <w:r w:rsidR="00AE3B79">
        <w:rPr>
          <w:rFonts w:ascii="Arial" w:hAnsi="Arial" w:cs="Arial"/>
          <w:sz w:val="24"/>
          <w:szCs w:val="24"/>
          <w:shd w:val="clear" w:color="auto" w:fill="FFFFFF"/>
        </w:rPr>
        <w:t xml:space="preserve"> this problem</w:t>
      </w:r>
      <w:r w:rsidR="00B532A2">
        <w:rPr>
          <w:rFonts w:ascii="Arial" w:hAnsi="Arial" w:cs="Arial"/>
          <w:sz w:val="24"/>
          <w:szCs w:val="24"/>
          <w:shd w:val="clear" w:color="auto" w:fill="FFFFFF"/>
        </w:rPr>
        <w:t>.</w:t>
      </w:r>
      <w:r w:rsidR="00AE3B79">
        <w:rPr>
          <w:rFonts w:ascii="Arial" w:hAnsi="Arial" w:cs="Arial"/>
          <w:sz w:val="24"/>
          <w:szCs w:val="24"/>
          <w:shd w:val="clear" w:color="auto" w:fill="FFFFFF"/>
        </w:rPr>
        <w:t xml:space="preserve"> </w:t>
      </w:r>
      <w:sdt>
        <w:sdtPr>
          <w:rPr>
            <w:rFonts w:ascii="Arial" w:hAnsi="Arial" w:cs="Arial"/>
            <w:sz w:val="24"/>
            <w:szCs w:val="24"/>
            <w:shd w:val="clear" w:color="auto" w:fill="FFFFFF"/>
          </w:rPr>
          <w:id w:val="-1223759305"/>
          <w:citation/>
        </w:sdtPr>
        <w:sdtContent>
          <w:r w:rsidR="00CC31A2">
            <w:rPr>
              <w:rFonts w:ascii="Arial" w:hAnsi="Arial" w:cs="Arial"/>
              <w:sz w:val="24"/>
              <w:szCs w:val="24"/>
              <w:shd w:val="clear" w:color="auto" w:fill="FFFFFF"/>
            </w:rPr>
            <w:fldChar w:fldCharType="begin"/>
          </w:r>
          <w:r w:rsidR="00AE3B79">
            <w:rPr>
              <w:rFonts w:ascii="Arial" w:hAnsi="Arial" w:cs="Arial"/>
              <w:sz w:val="24"/>
              <w:szCs w:val="24"/>
              <w:shd w:val="clear" w:color="auto" w:fill="FFFFFF"/>
            </w:rPr>
            <w:instrText xml:space="preserve"> CITATION Dom20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(Chopping, March 19, 2020)</w:t>
          </w:r>
          <w:r w:rsidR="00CC31A2">
            <w:rPr>
              <w:rFonts w:ascii="Arial" w:hAnsi="Arial" w:cs="Arial"/>
              <w:sz w:val="24"/>
              <w:szCs w:val="24"/>
              <w:shd w:val="clear" w:color="auto" w:fill="FFFFFF"/>
            </w:rPr>
            <w:fldChar w:fldCharType="end"/>
          </w:r>
        </w:sdtContent>
      </w:sdt>
      <w:r w:rsidR="00F062E9">
        <w:rPr>
          <w:rFonts w:ascii="Arial" w:hAnsi="Arial" w:cs="Arial"/>
          <w:sz w:val="24"/>
          <w:szCs w:val="24"/>
          <w:shd w:val="clear" w:color="auto" w:fill="FFFFFF"/>
        </w:rPr>
        <w:t xml:space="preserve"> </w:t>
      </w:r>
      <w:sdt>
        <w:sdtPr>
          <w:rPr>
            <w:rFonts w:ascii="Arial" w:hAnsi="Arial" w:cs="Arial"/>
            <w:sz w:val="24"/>
            <w:szCs w:val="24"/>
            <w:shd w:val="clear" w:color="auto" w:fill="FFFFFF"/>
          </w:rPr>
          <w:id w:val="-1786568030"/>
          <w:citation/>
        </w:sdtPr>
        <w:sdtContent>
          <w:r w:rsidR="00CC31A2">
            <w:rPr>
              <w:rFonts w:ascii="Arial" w:hAnsi="Arial" w:cs="Arial"/>
              <w:sz w:val="24"/>
              <w:szCs w:val="24"/>
              <w:shd w:val="clear" w:color="auto" w:fill="FFFFFF"/>
            </w:rPr>
            <w:fldChar w:fldCharType="begin"/>
          </w:r>
          <w:r w:rsidR="003E5C5E">
            <w:rPr>
              <w:rFonts w:ascii="Arial" w:hAnsi="Arial" w:cs="Arial"/>
              <w:sz w:val="24"/>
              <w:szCs w:val="24"/>
              <w:shd w:val="clear" w:color="auto" w:fill="FFFFFF"/>
            </w:rPr>
            <w:instrText xml:space="preserve">CITATION Col20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(Fulton, Ahlander, &amp; Johnson, March 20, 2020)</w:t>
          </w:r>
          <w:r w:rsidR="00CC31A2">
            <w:rPr>
              <w:rFonts w:ascii="Arial" w:hAnsi="Arial" w:cs="Arial"/>
              <w:sz w:val="24"/>
              <w:szCs w:val="24"/>
              <w:shd w:val="clear" w:color="auto" w:fill="FFFFFF"/>
            </w:rPr>
            <w:fldChar w:fldCharType="end"/>
          </w:r>
        </w:sdtContent>
      </w:sdt>
    </w:p>
    <w:p w:rsidR="001C018F" w:rsidRDefault="001C018F" w:rsidP="00693046">
      <w:pPr>
        <w:spacing w:line="360" w:lineRule="auto"/>
        <w:jc w:val="both"/>
        <w:rPr>
          <w:rFonts w:ascii="Arial" w:hAnsi="Arial" w:cs="Arial"/>
          <w:b/>
          <w:i/>
          <w:color w:val="002060"/>
          <w:sz w:val="24"/>
          <w:szCs w:val="24"/>
          <w:u w:val="single"/>
          <w:shd w:val="clear" w:color="auto" w:fill="FFFFFF"/>
        </w:rPr>
      </w:pPr>
      <w:r w:rsidRPr="001C018F">
        <w:rPr>
          <w:rFonts w:ascii="Arial" w:hAnsi="Arial" w:cs="Arial"/>
          <w:b/>
          <w:i/>
          <w:color w:val="002060"/>
          <w:sz w:val="24"/>
          <w:szCs w:val="24"/>
          <w:u w:val="single"/>
          <w:shd w:val="clear" w:color="auto" w:fill="FFFFFF"/>
        </w:rPr>
        <w:t>12) Singapore:</w:t>
      </w:r>
    </w:p>
    <w:p w:rsidR="00BC473C" w:rsidRDefault="001C018F" w:rsidP="0069304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At present, Singapore’s two most strong economy is: service and manufacturing. </w:t>
      </w:r>
      <w:r w:rsidR="00795282">
        <w:rPr>
          <w:rFonts w:ascii="Arial" w:hAnsi="Arial" w:cs="Arial"/>
          <w:sz w:val="24"/>
          <w:szCs w:val="24"/>
          <w:shd w:val="clear" w:color="auto" w:fill="FFFFFF"/>
        </w:rPr>
        <w:t>In Singapore,</w:t>
      </w:r>
      <w:r w:rsidR="00904C82">
        <w:rPr>
          <w:rFonts w:ascii="Arial" w:hAnsi="Arial" w:cs="Arial"/>
          <w:sz w:val="24"/>
          <w:szCs w:val="24"/>
          <w:shd w:val="clear" w:color="auto" w:fill="FFFFFF"/>
        </w:rPr>
        <w:t xml:space="preserve"> money laundering mainly covered with corruption, drug trafficking and other se</w:t>
      </w:r>
      <w:r w:rsidR="00795282">
        <w:rPr>
          <w:rFonts w:ascii="Arial" w:hAnsi="Arial" w:cs="Arial"/>
          <w:sz w:val="24"/>
          <w:szCs w:val="24"/>
          <w:shd w:val="clear" w:color="auto" w:fill="FFFFFF"/>
        </w:rPr>
        <w:t xml:space="preserve">rious crimes. Around $20,000 is used </w:t>
      </w:r>
      <w:r w:rsidR="00904C82">
        <w:rPr>
          <w:rFonts w:ascii="Arial" w:hAnsi="Arial" w:cs="Arial"/>
          <w:sz w:val="24"/>
          <w:szCs w:val="24"/>
          <w:shd w:val="clear" w:color="auto" w:fill="FFFFFF"/>
        </w:rPr>
        <w:t>exceeding physical c</w:t>
      </w:r>
      <w:r w:rsidR="00795282">
        <w:rPr>
          <w:rFonts w:ascii="Arial" w:hAnsi="Arial" w:cs="Arial"/>
          <w:sz w:val="24"/>
          <w:szCs w:val="24"/>
          <w:shd w:val="clear" w:color="auto" w:fill="FFFFFF"/>
        </w:rPr>
        <w:t xml:space="preserve">urrency or goods carried inside or outside </w:t>
      </w:r>
      <w:r w:rsidR="00904C82">
        <w:rPr>
          <w:rFonts w:ascii="Arial" w:hAnsi="Arial" w:cs="Arial"/>
          <w:sz w:val="24"/>
          <w:szCs w:val="24"/>
          <w:shd w:val="clear" w:color="auto" w:fill="FFFFFF"/>
        </w:rPr>
        <w:t>of Singapore and suspected as an illicit transaction by STR. For break through money laundering rules and</w:t>
      </w:r>
      <w:r w:rsidR="00795282">
        <w:rPr>
          <w:rFonts w:ascii="Arial" w:hAnsi="Arial" w:cs="Arial"/>
          <w:sz w:val="24"/>
          <w:szCs w:val="24"/>
          <w:shd w:val="clear" w:color="auto" w:fill="FFFFFF"/>
        </w:rPr>
        <w:t xml:space="preserve"> terrorism financing safeguards, fined from Singapore’s central bank with </w:t>
      </w:r>
      <w:r w:rsidR="00904C82">
        <w:rPr>
          <w:rFonts w:ascii="Arial" w:hAnsi="Arial" w:cs="Arial"/>
          <w:sz w:val="24"/>
          <w:szCs w:val="24"/>
          <w:shd w:val="clear" w:color="auto" w:fill="FFFFFF"/>
        </w:rPr>
        <w:t>S$</w:t>
      </w:r>
      <w:r w:rsidR="00795282">
        <w:rPr>
          <w:rFonts w:ascii="Arial" w:hAnsi="Arial" w:cs="Arial"/>
          <w:sz w:val="24"/>
          <w:szCs w:val="24"/>
          <w:shd w:val="clear" w:color="auto" w:fill="FFFFFF"/>
        </w:rPr>
        <w:t>5.2 million and S$1.2 million from</w:t>
      </w:r>
      <w:r w:rsidR="00904C82">
        <w:rPr>
          <w:rFonts w:ascii="Arial" w:hAnsi="Arial" w:cs="Arial"/>
          <w:sz w:val="24"/>
          <w:szCs w:val="24"/>
          <w:shd w:val="clear" w:color="auto" w:fill="FFFFFF"/>
        </w:rPr>
        <w:t xml:space="preserve"> Standard Chartered Trust (SCTS). Nearby 22 financial institutions </w:t>
      </w:r>
      <w:r w:rsidR="001D7AF5">
        <w:rPr>
          <w:rFonts w:ascii="Arial" w:hAnsi="Arial" w:cs="Arial"/>
          <w:sz w:val="24"/>
          <w:szCs w:val="24"/>
          <w:shd w:val="clear" w:color="auto" w:fill="FFFFFF"/>
        </w:rPr>
        <w:t>are fined and banned operat</w:t>
      </w:r>
      <w:r w:rsidR="00795282">
        <w:rPr>
          <w:rFonts w:ascii="Arial" w:hAnsi="Arial" w:cs="Arial"/>
          <w:sz w:val="24"/>
          <w:szCs w:val="24"/>
          <w:shd w:val="clear" w:color="auto" w:fill="FFFFFF"/>
        </w:rPr>
        <w:t xml:space="preserve">ions because of </w:t>
      </w:r>
      <w:r w:rsidR="001D7AF5">
        <w:rPr>
          <w:rFonts w:ascii="Arial" w:hAnsi="Arial" w:cs="Arial"/>
          <w:sz w:val="24"/>
          <w:szCs w:val="24"/>
          <w:shd w:val="clear" w:color="auto" w:fill="FFFFFF"/>
        </w:rPr>
        <w:t>money laundering and financial terrorism by Singapore’s central bank</w:t>
      </w:r>
      <w:r w:rsidR="00795282">
        <w:rPr>
          <w:rFonts w:ascii="Arial" w:hAnsi="Arial" w:cs="Arial"/>
          <w:sz w:val="24"/>
          <w:szCs w:val="24"/>
          <w:shd w:val="clear" w:color="auto" w:fill="FFFFFF"/>
        </w:rPr>
        <w:t xml:space="preserve"> in</w:t>
      </w:r>
      <w:r w:rsidR="001D7AF5">
        <w:rPr>
          <w:rFonts w:ascii="Arial" w:hAnsi="Arial" w:cs="Arial"/>
          <w:sz w:val="24"/>
          <w:szCs w:val="24"/>
          <w:shd w:val="clear" w:color="auto" w:fill="FFFFFF"/>
        </w:rPr>
        <w:t xml:space="preserve"> last three years. Each firm has punished S$500,000 and jailed for seven years for money laundering wrongdoings and companies are fined</w:t>
      </w:r>
      <w:r w:rsidR="00795282">
        <w:rPr>
          <w:rFonts w:ascii="Arial" w:hAnsi="Arial" w:cs="Arial"/>
          <w:sz w:val="24"/>
          <w:szCs w:val="24"/>
          <w:shd w:val="clear" w:color="auto" w:fill="FFFFFF"/>
        </w:rPr>
        <w:t xml:space="preserve">  </w:t>
      </w:r>
      <w:r w:rsidR="001D7AF5">
        <w:rPr>
          <w:rFonts w:ascii="Arial" w:hAnsi="Arial" w:cs="Arial"/>
          <w:sz w:val="24"/>
          <w:szCs w:val="24"/>
          <w:shd w:val="clear" w:color="auto" w:fill="FFFFFF"/>
        </w:rPr>
        <w:t>about S</w:t>
      </w:r>
      <w:r w:rsidR="00B40403">
        <w:rPr>
          <w:rFonts w:ascii="Arial" w:hAnsi="Arial" w:cs="Arial"/>
          <w:sz w:val="24"/>
          <w:szCs w:val="24"/>
          <w:shd w:val="clear" w:color="auto" w:fill="FFFFFF"/>
        </w:rPr>
        <w:t>$1 million</w:t>
      </w:r>
      <w:r w:rsidR="00B532A2">
        <w:rPr>
          <w:rFonts w:ascii="Arial" w:hAnsi="Arial" w:cs="Arial"/>
          <w:sz w:val="24"/>
          <w:szCs w:val="24"/>
          <w:shd w:val="clear" w:color="auto" w:fill="FFFFFF"/>
        </w:rPr>
        <w:t>.</w:t>
      </w:r>
      <w:r w:rsidR="00B40403">
        <w:rPr>
          <w:rFonts w:ascii="Arial" w:hAnsi="Arial" w:cs="Arial"/>
          <w:sz w:val="24"/>
          <w:szCs w:val="24"/>
          <w:shd w:val="clear" w:color="auto" w:fill="FFFFFF"/>
        </w:rPr>
        <w:t xml:space="preserve"> </w:t>
      </w:r>
      <w:sdt>
        <w:sdtPr>
          <w:rPr>
            <w:rFonts w:ascii="Arial" w:hAnsi="Arial" w:cs="Arial"/>
            <w:sz w:val="24"/>
            <w:szCs w:val="24"/>
            <w:shd w:val="clear" w:color="auto" w:fill="FFFFFF"/>
          </w:rPr>
          <w:id w:val="351085269"/>
          <w:citation/>
        </w:sdtPr>
        <w:sdtContent>
          <w:r w:rsidR="00CC31A2">
            <w:rPr>
              <w:rFonts w:ascii="Arial" w:hAnsi="Arial" w:cs="Arial"/>
              <w:sz w:val="24"/>
              <w:szCs w:val="24"/>
              <w:shd w:val="clear" w:color="auto" w:fill="FFFFFF"/>
            </w:rPr>
            <w:fldChar w:fldCharType="begin"/>
          </w:r>
          <w:r w:rsidR="00B40403">
            <w:rPr>
              <w:rFonts w:ascii="Arial" w:hAnsi="Arial" w:cs="Arial"/>
              <w:sz w:val="24"/>
              <w:szCs w:val="24"/>
              <w:shd w:val="clear" w:color="auto" w:fill="FFFFFF"/>
            </w:rPr>
            <w:instrText xml:space="preserve"> CITATION Ans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(Daga &amp; Chatterjee)</w:t>
          </w:r>
          <w:r w:rsidR="00CC31A2">
            <w:rPr>
              <w:rFonts w:ascii="Arial" w:hAnsi="Arial" w:cs="Arial"/>
              <w:sz w:val="24"/>
              <w:szCs w:val="24"/>
              <w:shd w:val="clear" w:color="auto" w:fill="FFFFFF"/>
            </w:rPr>
            <w:fldChar w:fldCharType="end"/>
          </w:r>
        </w:sdtContent>
      </w:sdt>
      <w:r w:rsidR="00B40403">
        <w:rPr>
          <w:rFonts w:ascii="Arial" w:hAnsi="Arial" w:cs="Arial"/>
          <w:sz w:val="24"/>
          <w:szCs w:val="24"/>
          <w:shd w:val="clear" w:color="auto" w:fill="FFFFFF"/>
        </w:rPr>
        <w:t xml:space="preserve"> </w:t>
      </w:r>
      <w:sdt>
        <w:sdtPr>
          <w:rPr>
            <w:rFonts w:ascii="Arial" w:hAnsi="Arial" w:cs="Arial"/>
            <w:sz w:val="24"/>
            <w:szCs w:val="24"/>
            <w:shd w:val="clear" w:color="auto" w:fill="FFFFFF"/>
          </w:rPr>
          <w:id w:val="-566491054"/>
          <w:citation/>
        </w:sdtPr>
        <w:sdtContent>
          <w:r w:rsidR="00CC31A2">
            <w:rPr>
              <w:rFonts w:ascii="Arial" w:hAnsi="Arial" w:cs="Arial"/>
              <w:sz w:val="24"/>
              <w:szCs w:val="24"/>
              <w:shd w:val="clear" w:color="auto" w:fill="FFFFFF"/>
            </w:rPr>
            <w:fldChar w:fldCharType="begin"/>
          </w:r>
          <w:r w:rsidR="00B40403">
            <w:rPr>
              <w:rFonts w:ascii="Arial" w:hAnsi="Arial" w:cs="Arial"/>
              <w:sz w:val="24"/>
              <w:szCs w:val="24"/>
              <w:shd w:val="clear" w:color="auto" w:fill="FFFFFF"/>
            </w:rPr>
            <w:instrText xml:space="preserve"> CITATION And13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(Tan, July 12, 2013)</w:t>
          </w:r>
          <w:r w:rsidR="00CC31A2">
            <w:rPr>
              <w:rFonts w:ascii="Arial" w:hAnsi="Arial" w:cs="Arial"/>
              <w:sz w:val="24"/>
              <w:szCs w:val="24"/>
              <w:shd w:val="clear" w:color="auto" w:fill="FFFFFF"/>
            </w:rPr>
            <w:fldChar w:fldCharType="end"/>
          </w:r>
        </w:sdtContent>
      </w:sdt>
    </w:p>
    <w:p w:rsidR="00E61848" w:rsidRPr="00BC473C" w:rsidRDefault="00E61848" w:rsidP="00693046">
      <w:pPr>
        <w:spacing w:line="360" w:lineRule="auto"/>
        <w:jc w:val="both"/>
        <w:rPr>
          <w:rFonts w:ascii="Arial" w:hAnsi="Arial" w:cs="Arial"/>
          <w:sz w:val="24"/>
          <w:szCs w:val="24"/>
          <w:shd w:val="clear" w:color="auto" w:fill="FFFFFF"/>
        </w:rPr>
      </w:pPr>
      <w:r w:rsidRPr="00E61848">
        <w:rPr>
          <w:rFonts w:ascii="Arial" w:hAnsi="Arial" w:cs="Arial"/>
          <w:b/>
          <w:i/>
          <w:color w:val="1F3864" w:themeColor="accent5" w:themeShade="80"/>
          <w:sz w:val="24"/>
          <w:szCs w:val="24"/>
          <w:u w:val="single"/>
          <w:shd w:val="clear" w:color="auto" w:fill="FFFFFF"/>
        </w:rPr>
        <w:t>13) Netherlands:</w:t>
      </w:r>
    </w:p>
    <w:p w:rsidR="00FA1C1C" w:rsidRDefault="00724420" w:rsidP="00693046">
      <w:pPr>
        <w:spacing w:line="360" w:lineRule="auto"/>
        <w:rPr>
          <w:rFonts w:ascii="Arial" w:hAnsi="Arial" w:cs="Arial"/>
          <w:sz w:val="24"/>
          <w:szCs w:val="24"/>
          <w:shd w:val="clear" w:color="auto" w:fill="FFFFFF"/>
        </w:rPr>
      </w:pPr>
      <w:r>
        <w:rPr>
          <w:rFonts w:ascii="Arial" w:hAnsi="Arial" w:cs="Arial"/>
          <w:sz w:val="24"/>
          <w:szCs w:val="24"/>
          <w:shd w:val="clear" w:color="auto" w:fill="FFFFFF"/>
        </w:rPr>
        <w:t>Netherland is</w:t>
      </w:r>
      <w:r w:rsidR="00E61848">
        <w:rPr>
          <w:rFonts w:ascii="Arial" w:hAnsi="Arial" w:cs="Arial"/>
          <w:sz w:val="24"/>
          <w:szCs w:val="24"/>
          <w:shd w:val="clear" w:color="auto" w:fill="FFFFFF"/>
        </w:rPr>
        <w:t xml:space="preserve"> the 17</w:t>
      </w:r>
      <w:r w:rsidR="00E61848" w:rsidRPr="00E61848">
        <w:rPr>
          <w:rFonts w:ascii="Arial" w:hAnsi="Arial" w:cs="Arial"/>
          <w:sz w:val="24"/>
          <w:szCs w:val="24"/>
          <w:shd w:val="clear" w:color="auto" w:fill="FFFFFF"/>
          <w:vertAlign w:val="superscript"/>
        </w:rPr>
        <w:t>th</w:t>
      </w:r>
      <w:r w:rsidR="00E61848">
        <w:rPr>
          <w:rFonts w:ascii="Arial" w:hAnsi="Arial" w:cs="Arial"/>
          <w:sz w:val="24"/>
          <w:szCs w:val="24"/>
          <w:shd w:val="clear" w:color="auto" w:fill="FFFFFF"/>
        </w:rPr>
        <w:t xml:space="preserve"> highest GDP</w:t>
      </w:r>
      <w:r>
        <w:rPr>
          <w:rFonts w:ascii="Arial" w:hAnsi="Arial" w:cs="Arial"/>
          <w:sz w:val="24"/>
          <w:szCs w:val="24"/>
          <w:shd w:val="clear" w:color="auto" w:fill="FFFFFF"/>
        </w:rPr>
        <w:t xml:space="preserve"> country in the world. Nearly €</w:t>
      </w:r>
      <w:r w:rsidR="00E61848" w:rsidRPr="00E61848">
        <w:rPr>
          <w:rFonts w:ascii="Arial" w:hAnsi="Arial" w:cs="Arial"/>
          <w:sz w:val="24"/>
          <w:szCs w:val="24"/>
          <w:shd w:val="clear" w:color="auto" w:fill="FFFFFF"/>
        </w:rPr>
        <w:t xml:space="preserve">13bn comes from Dutch criminal enterprises through the </w:t>
      </w:r>
      <w:r>
        <w:rPr>
          <w:rFonts w:ascii="Arial" w:hAnsi="Arial" w:cs="Arial"/>
          <w:sz w:val="24"/>
          <w:szCs w:val="24"/>
          <w:shd w:val="clear" w:color="auto" w:fill="FFFFFF"/>
        </w:rPr>
        <w:t>Netherland yearly</w:t>
      </w:r>
      <w:r w:rsidR="00E61848">
        <w:rPr>
          <w:rFonts w:ascii="Arial" w:hAnsi="Arial" w:cs="Arial"/>
          <w:sz w:val="24"/>
          <w:szCs w:val="24"/>
          <w:shd w:val="clear" w:color="auto" w:fill="FFFFFF"/>
        </w:rPr>
        <w:t>. 50% or €16</w:t>
      </w:r>
      <w:r w:rsidR="00E61848" w:rsidRPr="00E61848">
        <w:rPr>
          <w:rFonts w:ascii="Arial" w:hAnsi="Arial" w:cs="Arial"/>
          <w:sz w:val="24"/>
          <w:szCs w:val="24"/>
          <w:shd w:val="clear" w:color="auto" w:fill="FFFFFF"/>
        </w:rPr>
        <w:t>bn</w:t>
      </w:r>
      <w:r w:rsidR="00E61848">
        <w:rPr>
          <w:rFonts w:ascii="Arial" w:hAnsi="Arial" w:cs="Arial"/>
          <w:sz w:val="24"/>
          <w:szCs w:val="24"/>
          <w:shd w:val="clear" w:color="auto" w:fill="FFFFFF"/>
        </w:rPr>
        <w:t xml:space="preserve"> are </w:t>
      </w:r>
      <w:r>
        <w:rPr>
          <w:rFonts w:ascii="Arial" w:hAnsi="Arial" w:cs="Arial"/>
          <w:sz w:val="24"/>
          <w:szCs w:val="24"/>
          <w:shd w:val="clear" w:color="auto" w:fill="FFFFFF"/>
        </w:rPr>
        <w:t>approaching by</w:t>
      </w:r>
      <w:r w:rsidR="00E61848">
        <w:rPr>
          <w:rFonts w:ascii="Arial" w:hAnsi="Arial" w:cs="Arial"/>
          <w:sz w:val="24"/>
          <w:szCs w:val="24"/>
          <w:shd w:val="clear" w:color="auto" w:fill="FFFFFF"/>
        </w:rPr>
        <w:t xml:space="preserve"> Dutch institutions with the rest roughly €5</w:t>
      </w:r>
      <w:r w:rsidR="00E61848" w:rsidRPr="00E61848">
        <w:rPr>
          <w:rFonts w:ascii="Arial" w:hAnsi="Arial" w:cs="Arial"/>
          <w:sz w:val="24"/>
          <w:szCs w:val="24"/>
          <w:shd w:val="clear" w:color="auto" w:fill="FFFFFF"/>
        </w:rPr>
        <w:t>bn</w:t>
      </w:r>
      <w:r w:rsidR="00E61848">
        <w:rPr>
          <w:rFonts w:ascii="Arial" w:hAnsi="Arial" w:cs="Arial"/>
          <w:sz w:val="24"/>
          <w:szCs w:val="24"/>
          <w:shd w:val="clear" w:color="auto" w:fill="FFFFFF"/>
        </w:rPr>
        <w:t xml:space="preserve"> are coming from the </w:t>
      </w:r>
      <w:r w:rsidR="00E61848">
        <w:rPr>
          <w:rFonts w:ascii="Arial" w:hAnsi="Arial" w:cs="Arial"/>
          <w:sz w:val="24"/>
          <w:szCs w:val="24"/>
          <w:shd w:val="clear" w:color="auto" w:fill="FFFFFF"/>
        </w:rPr>
        <w:lastRenderedPageBreak/>
        <w:t>other countries like: US, Britain etc.</w:t>
      </w:r>
      <w:r>
        <w:rPr>
          <w:rFonts w:ascii="Arial" w:hAnsi="Arial" w:cs="Arial"/>
          <w:sz w:val="24"/>
          <w:szCs w:val="24"/>
          <w:shd w:val="clear" w:color="auto" w:fill="FFFFFF"/>
        </w:rPr>
        <w:t xml:space="preserve"> in criminal way. </w:t>
      </w:r>
      <w:r w:rsidR="00E61848">
        <w:rPr>
          <w:rFonts w:ascii="Arial" w:hAnsi="Arial" w:cs="Arial"/>
          <w:sz w:val="24"/>
          <w:szCs w:val="24"/>
          <w:shd w:val="clear" w:color="auto" w:fill="FFFFFF"/>
        </w:rPr>
        <w:t xml:space="preserve"> Above 4 billion euros of laundered money flows to other country </w:t>
      </w:r>
      <w:r>
        <w:rPr>
          <w:rFonts w:ascii="Arial" w:hAnsi="Arial" w:cs="Arial"/>
          <w:sz w:val="24"/>
          <w:szCs w:val="24"/>
          <w:shd w:val="clear" w:color="auto" w:fill="FFFFFF"/>
        </w:rPr>
        <w:t>through Netherland</w:t>
      </w:r>
      <w:r w:rsidR="000662AD">
        <w:rPr>
          <w:rFonts w:ascii="Arial" w:hAnsi="Arial" w:cs="Arial"/>
          <w:sz w:val="24"/>
          <w:szCs w:val="24"/>
          <w:shd w:val="clear" w:color="auto" w:fill="FFFFFF"/>
        </w:rPr>
        <w:t>. Between 2010 to 2016 ING was fined</w:t>
      </w:r>
      <w:r w:rsidR="000662AD" w:rsidRPr="000662AD">
        <w:rPr>
          <w:rFonts w:ascii="Arial" w:hAnsi="Arial" w:cs="Arial"/>
          <w:color w:val="666666"/>
          <w:sz w:val="27"/>
          <w:szCs w:val="27"/>
          <w:shd w:val="clear" w:color="auto" w:fill="FFFFFF"/>
        </w:rPr>
        <w:t xml:space="preserve"> </w:t>
      </w:r>
      <w:r w:rsidR="000662AD" w:rsidRPr="000662AD">
        <w:rPr>
          <w:rFonts w:ascii="Arial" w:hAnsi="Arial" w:cs="Arial"/>
          <w:sz w:val="24"/>
          <w:szCs w:val="24"/>
          <w:shd w:val="clear" w:color="auto" w:fill="FFFFFF"/>
        </w:rPr>
        <w:t xml:space="preserve">€775m </w:t>
      </w:r>
      <w:r>
        <w:rPr>
          <w:rFonts w:ascii="Arial" w:hAnsi="Arial" w:cs="Arial"/>
          <w:sz w:val="24"/>
          <w:szCs w:val="24"/>
          <w:shd w:val="clear" w:color="auto" w:fill="FFFFFF"/>
        </w:rPr>
        <w:t>from the</w:t>
      </w:r>
      <w:r w:rsidR="000662AD">
        <w:rPr>
          <w:rFonts w:ascii="Arial" w:hAnsi="Arial" w:cs="Arial"/>
          <w:sz w:val="24"/>
          <w:szCs w:val="24"/>
          <w:shd w:val="clear" w:color="auto" w:fill="FFFFFF"/>
        </w:rPr>
        <w:t xml:space="preserve"> bank</w:t>
      </w:r>
      <w:r>
        <w:rPr>
          <w:rFonts w:ascii="Arial" w:hAnsi="Arial" w:cs="Arial"/>
          <w:sz w:val="24"/>
          <w:szCs w:val="24"/>
          <w:shd w:val="clear" w:color="auto" w:fill="FFFFFF"/>
        </w:rPr>
        <w:t xml:space="preserve"> because it</w:t>
      </w:r>
      <w:r w:rsidR="000662AD">
        <w:rPr>
          <w:rFonts w:ascii="Arial" w:hAnsi="Arial" w:cs="Arial"/>
          <w:sz w:val="24"/>
          <w:szCs w:val="24"/>
          <w:shd w:val="clear" w:color="auto" w:fill="FFFFFF"/>
        </w:rPr>
        <w:t xml:space="preserve"> is failed to inhibit the laundering of hundred million of euros in 2017. Recently five major Dutch banks are working together combat against money laundering and also trying to improve their ability to catch the suspicious transac</w:t>
      </w:r>
      <w:r w:rsidR="00293CD1">
        <w:rPr>
          <w:rFonts w:ascii="Arial" w:hAnsi="Arial" w:cs="Arial"/>
          <w:sz w:val="24"/>
          <w:szCs w:val="24"/>
          <w:shd w:val="clear" w:color="auto" w:fill="FFFFFF"/>
        </w:rPr>
        <w:t>tions activity</w:t>
      </w:r>
      <w:r w:rsidR="00B532A2">
        <w:rPr>
          <w:rFonts w:ascii="Arial" w:hAnsi="Arial" w:cs="Arial"/>
          <w:sz w:val="24"/>
          <w:szCs w:val="24"/>
          <w:shd w:val="clear" w:color="auto" w:fill="FFFFFF"/>
        </w:rPr>
        <w:t>.</w:t>
      </w:r>
      <w:r w:rsidR="00293CD1">
        <w:rPr>
          <w:rFonts w:ascii="Arial" w:hAnsi="Arial" w:cs="Arial"/>
          <w:sz w:val="24"/>
          <w:szCs w:val="24"/>
          <w:shd w:val="clear" w:color="auto" w:fill="FFFFFF"/>
        </w:rPr>
        <w:t xml:space="preserve"> </w:t>
      </w:r>
      <w:sdt>
        <w:sdtPr>
          <w:rPr>
            <w:rFonts w:ascii="Arial" w:hAnsi="Arial" w:cs="Arial"/>
            <w:sz w:val="24"/>
            <w:szCs w:val="24"/>
            <w:shd w:val="clear" w:color="auto" w:fill="FFFFFF"/>
          </w:rPr>
          <w:id w:val="1145319511"/>
          <w:citation/>
        </w:sdtPr>
        <w:sdtContent>
          <w:r w:rsidR="00CC31A2">
            <w:rPr>
              <w:rFonts w:ascii="Arial" w:hAnsi="Arial" w:cs="Arial"/>
              <w:sz w:val="24"/>
              <w:szCs w:val="24"/>
              <w:shd w:val="clear" w:color="auto" w:fill="FFFFFF"/>
            </w:rPr>
            <w:fldChar w:fldCharType="begin"/>
          </w:r>
          <w:r w:rsidR="00293CD1">
            <w:rPr>
              <w:rFonts w:ascii="Arial" w:hAnsi="Arial" w:cs="Arial"/>
              <w:sz w:val="24"/>
              <w:szCs w:val="24"/>
              <w:shd w:val="clear" w:color="auto" w:fill="FFFFFF"/>
            </w:rPr>
            <w:instrText xml:space="preserve"> CITATION Kar19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(Flinders, September 13, 2019)</w:t>
          </w:r>
          <w:r w:rsidR="00CC31A2">
            <w:rPr>
              <w:rFonts w:ascii="Arial" w:hAnsi="Arial" w:cs="Arial"/>
              <w:sz w:val="24"/>
              <w:szCs w:val="24"/>
              <w:shd w:val="clear" w:color="auto" w:fill="FFFFFF"/>
            </w:rPr>
            <w:fldChar w:fldCharType="end"/>
          </w:r>
        </w:sdtContent>
      </w:sdt>
      <w:r w:rsidR="00B40403">
        <w:rPr>
          <w:rFonts w:ascii="Arial" w:hAnsi="Arial" w:cs="Arial"/>
          <w:sz w:val="24"/>
          <w:szCs w:val="24"/>
          <w:shd w:val="clear" w:color="auto" w:fill="FFFFFF"/>
        </w:rPr>
        <w:t xml:space="preserve"> </w:t>
      </w:r>
      <w:sdt>
        <w:sdtPr>
          <w:rPr>
            <w:rFonts w:ascii="Arial" w:hAnsi="Arial" w:cs="Arial"/>
            <w:sz w:val="24"/>
            <w:szCs w:val="24"/>
            <w:shd w:val="clear" w:color="auto" w:fill="FFFFFF"/>
          </w:rPr>
          <w:id w:val="1144326720"/>
          <w:citation/>
        </w:sdtPr>
        <w:sdtContent>
          <w:r w:rsidR="00CC31A2">
            <w:rPr>
              <w:rFonts w:ascii="Arial" w:hAnsi="Arial" w:cs="Arial"/>
              <w:sz w:val="24"/>
              <w:szCs w:val="24"/>
              <w:shd w:val="clear" w:color="auto" w:fill="FFFFFF"/>
            </w:rPr>
            <w:fldChar w:fldCharType="begin"/>
          </w:r>
          <w:r w:rsidR="00B40403">
            <w:rPr>
              <w:rFonts w:ascii="Arial" w:hAnsi="Arial" w:cs="Arial"/>
              <w:sz w:val="24"/>
              <w:szCs w:val="24"/>
              <w:shd w:val="clear" w:color="auto" w:fill="FFFFFF"/>
            </w:rPr>
            <w:instrText xml:space="preserve"> CITATION Cri19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(Criminals launder €13bn a year in the Netherlands, most crime cash is Dutch, November 13, 2019)</w:t>
          </w:r>
          <w:r w:rsidR="00CC31A2">
            <w:rPr>
              <w:rFonts w:ascii="Arial" w:hAnsi="Arial" w:cs="Arial"/>
              <w:sz w:val="24"/>
              <w:szCs w:val="24"/>
              <w:shd w:val="clear" w:color="auto" w:fill="FFFFFF"/>
            </w:rPr>
            <w:fldChar w:fldCharType="end"/>
          </w:r>
        </w:sdtContent>
      </w:sdt>
    </w:p>
    <w:p w:rsidR="0012438D" w:rsidRDefault="0012438D" w:rsidP="00693046">
      <w:pPr>
        <w:spacing w:line="360" w:lineRule="auto"/>
        <w:jc w:val="both"/>
        <w:rPr>
          <w:rFonts w:ascii="Arial" w:hAnsi="Arial" w:cs="Arial"/>
          <w:b/>
          <w:i/>
          <w:color w:val="002060"/>
          <w:sz w:val="24"/>
          <w:szCs w:val="24"/>
          <w:u w:val="single"/>
          <w:shd w:val="clear" w:color="auto" w:fill="FFFFFF"/>
        </w:rPr>
      </w:pPr>
      <w:r w:rsidRPr="0012438D">
        <w:rPr>
          <w:rFonts w:ascii="Arial" w:hAnsi="Arial" w:cs="Arial"/>
          <w:b/>
          <w:i/>
          <w:color w:val="002060"/>
          <w:sz w:val="24"/>
          <w:szCs w:val="24"/>
          <w:u w:val="single"/>
          <w:shd w:val="clear" w:color="auto" w:fill="FFFFFF"/>
        </w:rPr>
        <w:t>14) France:</w:t>
      </w:r>
    </w:p>
    <w:p w:rsidR="0012438D" w:rsidRPr="00C92CD1" w:rsidRDefault="00B564C9" w:rsidP="00693046">
      <w:pPr>
        <w:spacing w:line="360" w:lineRule="auto"/>
        <w:jc w:val="both"/>
        <w:rPr>
          <w:rFonts w:ascii="Arial" w:hAnsi="Arial" w:cs="Arial"/>
          <w:sz w:val="24"/>
        </w:rPr>
      </w:pPr>
      <w:r>
        <w:rPr>
          <w:rFonts w:ascii="Arial" w:hAnsi="Arial" w:cs="Arial"/>
          <w:sz w:val="24"/>
          <w:szCs w:val="24"/>
          <w:shd w:val="clear" w:color="auto" w:fill="FFFFFF"/>
        </w:rPr>
        <w:t>Round 68% which is</w:t>
      </w:r>
      <w:r w:rsidR="00724420">
        <w:rPr>
          <w:rFonts w:ascii="Arial" w:hAnsi="Arial" w:cs="Arial"/>
          <w:sz w:val="24"/>
          <w:szCs w:val="24"/>
          <w:shd w:val="clear" w:color="auto" w:fill="FFFFFF"/>
        </w:rPr>
        <w:t xml:space="preserve"> raised with 13%</w:t>
      </w:r>
      <w:r w:rsidR="00C32965">
        <w:rPr>
          <w:rFonts w:ascii="Arial" w:hAnsi="Arial" w:cs="Arial"/>
          <w:sz w:val="24"/>
          <w:szCs w:val="24"/>
          <w:shd w:val="clear" w:color="auto" w:fill="FFFFFF"/>
        </w:rPr>
        <w:t xml:space="preserve"> from the previous year</w:t>
      </w:r>
      <w:r>
        <w:rPr>
          <w:rFonts w:ascii="Arial" w:hAnsi="Arial" w:cs="Arial"/>
          <w:sz w:val="24"/>
          <w:szCs w:val="24"/>
          <w:shd w:val="clear" w:color="auto" w:fill="FFFFFF"/>
        </w:rPr>
        <w:t xml:space="preserve"> in 2014</w:t>
      </w:r>
      <w:r w:rsidR="00C32965">
        <w:rPr>
          <w:rFonts w:ascii="Arial" w:hAnsi="Arial" w:cs="Arial"/>
          <w:sz w:val="24"/>
          <w:szCs w:val="24"/>
          <w:shd w:val="clear" w:color="auto" w:fill="FFFFFF"/>
        </w:rPr>
        <w:t>,</w:t>
      </w:r>
      <w:r>
        <w:rPr>
          <w:rFonts w:ascii="Arial" w:hAnsi="Arial" w:cs="Arial"/>
          <w:sz w:val="24"/>
          <w:szCs w:val="24"/>
          <w:shd w:val="clear" w:color="auto" w:fill="FFFFFF"/>
        </w:rPr>
        <w:t xml:space="preserve"> France companies are affected by f</w:t>
      </w:r>
      <w:r w:rsidR="00C32965">
        <w:rPr>
          <w:rFonts w:ascii="Arial" w:hAnsi="Arial" w:cs="Arial"/>
          <w:sz w:val="24"/>
          <w:szCs w:val="24"/>
          <w:shd w:val="clear" w:color="auto" w:fill="FFFFFF"/>
        </w:rPr>
        <w:t>raud in last two years</w:t>
      </w:r>
      <w:r>
        <w:rPr>
          <w:rFonts w:ascii="Arial" w:hAnsi="Arial" w:cs="Arial"/>
          <w:sz w:val="24"/>
          <w:szCs w:val="24"/>
          <w:shd w:val="clear" w:color="auto" w:fill="FFFFFF"/>
        </w:rPr>
        <w:t xml:space="preserve"> testified by PwC. Most of the crimes </w:t>
      </w:r>
      <w:r w:rsidR="00C54E19">
        <w:rPr>
          <w:rFonts w:ascii="Arial" w:hAnsi="Arial" w:cs="Arial"/>
          <w:sz w:val="24"/>
          <w:szCs w:val="24"/>
          <w:shd w:val="clear" w:color="auto" w:fill="FFFFFF"/>
        </w:rPr>
        <w:t>are attacked with cyb</w:t>
      </w:r>
      <w:r w:rsidR="00C32965">
        <w:rPr>
          <w:rFonts w:ascii="Arial" w:hAnsi="Arial" w:cs="Arial"/>
          <w:sz w:val="24"/>
          <w:szCs w:val="24"/>
          <w:shd w:val="clear" w:color="auto" w:fill="FFFFFF"/>
        </w:rPr>
        <w:t>er-related which is reported 53% by</w:t>
      </w:r>
      <w:r w:rsidR="00C54E19">
        <w:rPr>
          <w:rFonts w:ascii="Arial" w:hAnsi="Arial" w:cs="Arial"/>
          <w:sz w:val="24"/>
          <w:szCs w:val="24"/>
          <w:shd w:val="clear" w:color="auto" w:fill="FFFFFF"/>
        </w:rPr>
        <w:t xml:space="preserve"> the country’s companies. In France card system is a major path of money laundering because payment through card is not standard system in this country. Bearing in mind, criminals make card</w:t>
      </w:r>
      <w:r w:rsidR="00C32965">
        <w:rPr>
          <w:rFonts w:ascii="Arial" w:hAnsi="Arial" w:cs="Arial"/>
          <w:sz w:val="24"/>
          <w:szCs w:val="24"/>
          <w:shd w:val="clear" w:color="auto" w:fill="FFFFFF"/>
        </w:rPr>
        <w:t xml:space="preserve"> system</w:t>
      </w:r>
      <w:r w:rsidR="00C54E19">
        <w:rPr>
          <w:rFonts w:ascii="Arial" w:hAnsi="Arial" w:cs="Arial"/>
          <w:sz w:val="24"/>
          <w:szCs w:val="24"/>
          <w:shd w:val="clear" w:color="auto" w:fill="FFFFFF"/>
        </w:rPr>
        <w:t xml:space="preserve"> as a target for financial crime. In 2015, total almost 3.7 million deceitful transactions although the total value of </w:t>
      </w:r>
      <w:r w:rsidR="00405710">
        <w:rPr>
          <w:rFonts w:ascii="Arial" w:hAnsi="Arial" w:cs="Arial"/>
          <w:sz w:val="24"/>
          <w:szCs w:val="24"/>
          <w:shd w:val="clear" w:color="auto" w:fill="FFFFFF"/>
        </w:rPr>
        <w:t xml:space="preserve">€113. Between 2010 to 2013 </w:t>
      </w:r>
      <w:r w:rsidR="00C32965">
        <w:rPr>
          <w:rFonts w:ascii="Arial" w:hAnsi="Arial" w:cs="Arial"/>
          <w:sz w:val="24"/>
          <w:szCs w:val="24"/>
          <w:shd w:val="clear" w:color="auto" w:fill="FFFFFF"/>
        </w:rPr>
        <w:t xml:space="preserve">the country fell as the victim in </w:t>
      </w:r>
      <w:r w:rsidR="00405710">
        <w:rPr>
          <w:rFonts w:ascii="Arial" w:hAnsi="Arial" w:cs="Arial"/>
          <w:sz w:val="24"/>
          <w:szCs w:val="24"/>
          <w:shd w:val="clear" w:color="auto" w:fill="FFFFFF"/>
        </w:rPr>
        <w:t xml:space="preserve">banking scam which including fraudulent transactions from 500,500 to 840,000 data </w:t>
      </w:r>
      <w:r w:rsidR="00C32965">
        <w:rPr>
          <w:rFonts w:ascii="Arial" w:hAnsi="Arial" w:cs="Arial"/>
          <w:sz w:val="24"/>
          <w:szCs w:val="24"/>
          <w:shd w:val="clear" w:color="auto" w:fill="FFFFFF"/>
        </w:rPr>
        <w:t xml:space="preserve">is </w:t>
      </w:r>
      <w:r w:rsidR="00405710">
        <w:rPr>
          <w:rFonts w:ascii="Arial" w:hAnsi="Arial" w:cs="Arial"/>
          <w:sz w:val="24"/>
          <w:szCs w:val="24"/>
          <w:shd w:val="clear" w:color="auto" w:fill="FFFFFF"/>
        </w:rPr>
        <w:t xml:space="preserve">collected from </w:t>
      </w:r>
      <w:r w:rsidR="00405710" w:rsidRPr="00C92CD1">
        <w:rPr>
          <w:rFonts w:ascii="Arial" w:hAnsi="Arial" w:cs="Arial"/>
          <w:sz w:val="24"/>
        </w:rPr>
        <w:t>Ministere de L</w:t>
      </w:r>
      <w:r w:rsidR="00B532A2">
        <w:rPr>
          <w:rFonts w:ascii="Arial" w:hAnsi="Arial" w:cs="Arial"/>
          <w:sz w:val="24"/>
        </w:rPr>
        <w:t xml:space="preserve">’Interieur’s Interstats service. </w:t>
      </w:r>
      <w:sdt>
        <w:sdtPr>
          <w:rPr>
            <w:rFonts w:ascii="Arial" w:hAnsi="Arial" w:cs="Arial"/>
            <w:sz w:val="24"/>
          </w:rPr>
          <w:id w:val="93291316"/>
          <w:citation/>
        </w:sdtPr>
        <w:sdtContent>
          <w:r w:rsidR="00CC31A2">
            <w:rPr>
              <w:rFonts w:ascii="Arial" w:hAnsi="Arial" w:cs="Arial"/>
              <w:sz w:val="24"/>
            </w:rPr>
            <w:fldChar w:fldCharType="begin"/>
          </w:r>
          <w:r w:rsidR="00293CD1">
            <w:rPr>
              <w:rFonts w:ascii="Arial" w:hAnsi="Arial" w:cs="Arial"/>
              <w:sz w:val="24"/>
            </w:rPr>
            <w:instrText xml:space="preserve"> CITATION Mar16 \l 1033 </w:instrText>
          </w:r>
          <w:r w:rsidR="00CC31A2">
            <w:rPr>
              <w:rFonts w:ascii="Arial" w:hAnsi="Arial" w:cs="Arial"/>
              <w:sz w:val="24"/>
            </w:rPr>
            <w:fldChar w:fldCharType="separate"/>
          </w:r>
          <w:r w:rsidR="00F472D3" w:rsidRPr="00F472D3">
            <w:rPr>
              <w:rFonts w:ascii="Arial" w:hAnsi="Arial" w:cs="Arial"/>
              <w:noProof/>
              <w:sz w:val="24"/>
            </w:rPr>
            <w:t>(Munford, September 1, 2016)</w:t>
          </w:r>
          <w:r w:rsidR="00CC31A2">
            <w:rPr>
              <w:rFonts w:ascii="Arial" w:hAnsi="Arial" w:cs="Arial"/>
              <w:sz w:val="24"/>
            </w:rPr>
            <w:fldChar w:fldCharType="end"/>
          </w:r>
        </w:sdtContent>
      </w:sdt>
    </w:p>
    <w:p w:rsidR="0039784C" w:rsidRDefault="0039784C" w:rsidP="00693046">
      <w:pPr>
        <w:spacing w:line="360" w:lineRule="auto"/>
        <w:jc w:val="both"/>
        <w:rPr>
          <w:rFonts w:ascii="Arial" w:hAnsi="Arial" w:cs="Arial"/>
          <w:b/>
          <w:i/>
          <w:color w:val="002060"/>
          <w:sz w:val="24"/>
          <w:szCs w:val="24"/>
          <w:u w:val="single"/>
          <w:shd w:val="clear" w:color="auto" w:fill="FFFFFF"/>
        </w:rPr>
      </w:pPr>
      <w:r w:rsidRPr="0039784C">
        <w:rPr>
          <w:rFonts w:ascii="Arial" w:hAnsi="Arial" w:cs="Arial"/>
          <w:b/>
          <w:i/>
          <w:color w:val="002060"/>
          <w:sz w:val="24"/>
          <w:szCs w:val="24"/>
          <w:u w:val="single"/>
          <w:shd w:val="clear" w:color="auto" w:fill="FFFFFF"/>
        </w:rPr>
        <w:t>15) Italy:</w:t>
      </w:r>
    </w:p>
    <w:p w:rsidR="0039784C" w:rsidRDefault="00A421D2" w:rsidP="0069304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In Italy, </w:t>
      </w:r>
      <w:r w:rsidR="00C92CD1">
        <w:rPr>
          <w:rFonts w:ascii="Arial" w:hAnsi="Arial" w:cs="Arial"/>
          <w:sz w:val="24"/>
          <w:szCs w:val="24"/>
          <w:shd w:val="clear" w:color="auto" w:fill="FFFFFF"/>
        </w:rPr>
        <w:t xml:space="preserve">75% financial crimes are generating from tax crimes. </w:t>
      </w:r>
      <w:r w:rsidR="004069C0">
        <w:rPr>
          <w:rFonts w:ascii="Arial" w:hAnsi="Arial" w:cs="Arial"/>
          <w:sz w:val="24"/>
          <w:szCs w:val="24"/>
          <w:shd w:val="clear" w:color="auto" w:fill="FFFFFF"/>
        </w:rPr>
        <w:t xml:space="preserve">Italy </w:t>
      </w:r>
      <w:r>
        <w:rPr>
          <w:rFonts w:ascii="Arial" w:hAnsi="Arial" w:cs="Arial"/>
          <w:sz w:val="24"/>
          <w:szCs w:val="24"/>
          <w:shd w:val="clear" w:color="auto" w:fill="FFFFFF"/>
        </w:rPr>
        <w:t xml:space="preserve">is </w:t>
      </w:r>
      <w:r w:rsidR="004069C0">
        <w:rPr>
          <w:rFonts w:ascii="Arial" w:hAnsi="Arial" w:cs="Arial"/>
          <w:sz w:val="24"/>
          <w:szCs w:val="24"/>
          <w:shd w:val="clear" w:color="auto" w:fill="FFFFFF"/>
        </w:rPr>
        <w:t>sustained risks of money laundering stems from activities of organized crime and large black money economy despite of being refined AML regime and legal framework. Nearly, 12.1% of GDP which stands for around $235 billion</w:t>
      </w:r>
      <w:r>
        <w:rPr>
          <w:rFonts w:ascii="Arial" w:hAnsi="Arial" w:cs="Arial"/>
          <w:sz w:val="24"/>
          <w:szCs w:val="24"/>
          <w:shd w:val="clear" w:color="auto" w:fill="FFFFFF"/>
        </w:rPr>
        <w:t xml:space="preserve"> is</w:t>
      </w:r>
      <w:r w:rsidR="004069C0">
        <w:rPr>
          <w:rFonts w:ascii="Arial" w:hAnsi="Arial" w:cs="Arial"/>
          <w:sz w:val="24"/>
          <w:szCs w:val="24"/>
          <w:shd w:val="clear" w:color="auto" w:fill="FFFFFF"/>
        </w:rPr>
        <w:t xml:space="preserve"> interrelated with black money economy. But good thing is that, there is no international sanction against this country. Corruption which represents a higher r</w:t>
      </w:r>
      <w:r>
        <w:rPr>
          <w:rFonts w:ascii="Arial" w:hAnsi="Arial" w:cs="Arial"/>
          <w:sz w:val="24"/>
          <w:szCs w:val="24"/>
          <w:shd w:val="clear" w:color="auto" w:fill="FFFFFF"/>
        </w:rPr>
        <w:t>isk for public procurement</w:t>
      </w:r>
      <w:r w:rsidR="004069C0">
        <w:rPr>
          <w:rFonts w:ascii="Arial" w:hAnsi="Arial" w:cs="Arial"/>
          <w:sz w:val="24"/>
          <w:szCs w:val="24"/>
          <w:shd w:val="clear" w:color="auto" w:fill="FFFFFF"/>
        </w:rPr>
        <w:t xml:space="preserve"> includes large r</w:t>
      </w:r>
      <w:r w:rsidR="003F7DB2">
        <w:rPr>
          <w:rFonts w:ascii="Arial" w:hAnsi="Arial" w:cs="Arial"/>
          <w:sz w:val="24"/>
          <w:szCs w:val="24"/>
          <w:shd w:val="clear" w:color="auto" w:fill="FFFFFF"/>
        </w:rPr>
        <w:t>esources and exposed companies</w:t>
      </w:r>
      <w:r w:rsidR="00B532A2">
        <w:rPr>
          <w:rFonts w:ascii="Arial" w:hAnsi="Arial" w:cs="Arial"/>
          <w:sz w:val="24"/>
          <w:szCs w:val="24"/>
          <w:shd w:val="clear" w:color="auto" w:fill="FFFFFF"/>
        </w:rPr>
        <w:t>.</w:t>
      </w:r>
      <w:r w:rsidR="003F7DB2">
        <w:rPr>
          <w:rFonts w:ascii="Arial" w:hAnsi="Arial" w:cs="Arial"/>
          <w:sz w:val="24"/>
          <w:szCs w:val="24"/>
          <w:shd w:val="clear" w:color="auto" w:fill="FFFFFF"/>
        </w:rPr>
        <w:t xml:space="preserve"> </w:t>
      </w:r>
      <w:sdt>
        <w:sdtPr>
          <w:rPr>
            <w:rFonts w:ascii="Arial" w:hAnsi="Arial" w:cs="Arial"/>
            <w:sz w:val="24"/>
            <w:szCs w:val="24"/>
            <w:shd w:val="clear" w:color="auto" w:fill="FFFFFF"/>
          </w:rPr>
          <w:id w:val="-1347558005"/>
          <w:citation/>
        </w:sdtPr>
        <w:sdtContent>
          <w:r w:rsidR="00CC31A2">
            <w:rPr>
              <w:rFonts w:ascii="Arial" w:hAnsi="Arial" w:cs="Arial"/>
              <w:sz w:val="24"/>
              <w:szCs w:val="24"/>
              <w:shd w:val="clear" w:color="auto" w:fill="FFFFFF"/>
            </w:rPr>
            <w:fldChar w:fldCharType="begin"/>
          </w:r>
          <w:r w:rsidR="00293CD1">
            <w:rPr>
              <w:rFonts w:ascii="Arial" w:hAnsi="Arial" w:cs="Arial"/>
              <w:sz w:val="24"/>
              <w:szCs w:val="24"/>
              <w:shd w:val="clear" w:color="auto" w:fill="FFFFFF"/>
            </w:rPr>
            <w:instrText xml:space="preserve"> CITATION Kno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(Country)</w:t>
          </w:r>
          <w:r w:rsidR="00CC31A2">
            <w:rPr>
              <w:rFonts w:ascii="Arial" w:hAnsi="Arial" w:cs="Arial"/>
              <w:sz w:val="24"/>
              <w:szCs w:val="24"/>
              <w:shd w:val="clear" w:color="auto" w:fill="FFFFFF"/>
            </w:rPr>
            <w:fldChar w:fldCharType="end"/>
          </w:r>
        </w:sdtContent>
      </w:sdt>
    </w:p>
    <w:p w:rsidR="00700237" w:rsidRDefault="00205380" w:rsidP="00693046">
      <w:pPr>
        <w:spacing w:line="360" w:lineRule="auto"/>
        <w:jc w:val="both"/>
        <w:rPr>
          <w:rFonts w:ascii="Arial" w:hAnsi="Arial" w:cs="Arial"/>
          <w:b/>
          <w:i/>
          <w:color w:val="002060"/>
          <w:sz w:val="24"/>
          <w:szCs w:val="24"/>
          <w:u w:val="single"/>
          <w:shd w:val="clear" w:color="auto" w:fill="FFFFFF"/>
        </w:rPr>
      </w:pPr>
      <w:r w:rsidRPr="00205380">
        <w:rPr>
          <w:rFonts w:ascii="Arial" w:hAnsi="Arial" w:cs="Arial"/>
          <w:b/>
          <w:i/>
          <w:color w:val="002060"/>
          <w:sz w:val="24"/>
          <w:szCs w:val="24"/>
          <w:u w:val="single"/>
          <w:shd w:val="clear" w:color="auto" w:fill="FFFFFF"/>
        </w:rPr>
        <w:t>16) Chile:</w:t>
      </w:r>
    </w:p>
    <w:p w:rsidR="0016089A" w:rsidRDefault="00F9230C" w:rsidP="0016089A">
      <w:pPr>
        <w:spacing w:line="360" w:lineRule="auto"/>
        <w:jc w:val="both"/>
        <w:rPr>
          <w:rFonts w:ascii="Arial" w:hAnsi="Arial" w:cs="Arial"/>
          <w:b/>
          <w:i/>
          <w:color w:val="002060"/>
          <w:sz w:val="24"/>
          <w:szCs w:val="24"/>
          <w:u w:val="single"/>
          <w:shd w:val="clear" w:color="auto" w:fill="FFFFFF"/>
        </w:rPr>
      </w:pPr>
      <w:r>
        <w:rPr>
          <w:rFonts w:ascii="Arial" w:hAnsi="Arial" w:cs="Arial"/>
          <w:sz w:val="24"/>
          <w:szCs w:val="24"/>
          <w:shd w:val="clear" w:color="auto" w:fill="FFFFFF"/>
        </w:rPr>
        <w:t>Chile is using as a base of money laundering operations which is about swelling 33%, reported by Chile officials in 2012. 770 suspicious transactions from private sector is including 33.2% fraud is increasing from year 2012. Among</w:t>
      </w:r>
      <w:r w:rsidR="00A421D2">
        <w:rPr>
          <w:rFonts w:ascii="Arial" w:hAnsi="Arial" w:cs="Arial"/>
          <w:sz w:val="24"/>
          <w:szCs w:val="24"/>
          <w:shd w:val="clear" w:color="auto" w:fill="FFFFFF"/>
        </w:rPr>
        <w:t xml:space="preserve"> the cases, 66% </w:t>
      </w:r>
      <w:r w:rsidR="00A421D2">
        <w:rPr>
          <w:rFonts w:ascii="Arial" w:hAnsi="Arial" w:cs="Arial"/>
          <w:sz w:val="24"/>
          <w:szCs w:val="24"/>
          <w:shd w:val="clear" w:color="auto" w:fill="FFFFFF"/>
        </w:rPr>
        <w:lastRenderedPageBreak/>
        <w:t>means</w:t>
      </w:r>
      <w:r>
        <w:rPr>
          <w:rFonts w:ascii="Arial" w:hAnsi="Arial" w:cs="Arial"/>
          <w:sz w:val="24"/>
          <w:szCs w:val="24"/>
          <w:shd w:val="clear" w:color="auto" w:fill="FFFFFF"/>
        </w:rPr>
        <w:t xml:space="preserve"> 505 cases occurred through banks or money transfer businesses and 101 cases are mentioned</w:t>
      </w:r>
      <w:r w:rsidR="0056183F">
        <w:rPr>
          <w:rFonts w:ascii="Arial" w:hAnsi="Arial" w:cs="Arial"/>
          <w:sz w:val="24"/>
          <w:szCs w:val="24"/>
          <w:shd w:val="clear" w:color="auto" w:fill="FFFFFF"/>
        </w:rPr>
        <w:t xml:space="preserve"> to the public investigation in January 2013. PDI has identified 14 gang members of drug trafficking and money laundering by Chilean police in 2018. In this scandal police have found 113.4 kilos of cocaine, cocaine hydrochloride and US$3 million of substance property which al</w:t>
      </w:r>
      <w:r w:rsidR="007741E6">
        <w:rPr>
          <w:rFonts w:ascii="Arial" w:hAnsi="Arial" w:cs="Arial"/>
          <w:sz w:val="24"/>
          <w:szCs w:val="24"/>
          <w:shd w:val="clear" w:color="auto" w:fill="FFFFFF"/>
        </w:rPr>
        <w:t>l seized by the Chilean police</w:t>
      </w:r>
      <w:r w:rsidR="00B532A2">
        <w:rPr>
          <w:rFonts w:ascii="Arial" w:hAnsi="Arial" w:cs="Arial"/>
          <w:sz w:val="24"/>
          <w:szCs w:val="24"/>
          <w:shd w:val="clear" w:color="auto" w:fill="FFFFFF"/>
        </w:rPr>
        <w:t>.</w:t>
      </w:r>
      <w:r w:rsidR="007741E6">
        <w:rPr>
          <w:rFonts w:ascii="Arial" w:hAnsi="Arial" w:cs="Arial"/>
          <w:sz w:val="24"/>
          <w:szCs w:val="24"/>
          <w:shd w:val="clear" w:color="auto" w:fill="FFFFFF"/>
        </w:rPr>
        <w:t xml:space="preserve"> </w:t>
      </w:r>
      <w:sdt>
        <w:sdtPr>
          <w:rPr>
            <w:rFonts w:ascii="Arial" w:hAnsi="Arial" w:cs="Arial"/>
            <w:sz w:val="24"/>
            <w:szCs w:val="24"/>
            <w:shd w:val="clear" w:color="auto" w:fill="FFFFFF"/>
          </w:rPr>
          <w:id w:val="1150325640"/>
          <w:citation/>
        </w:sdtPr>
        <w:sdtContent>
          <w:r w:rsidR="00CC31A2">
            <w:rPr>
              <w:rFonts w:ascii="Arial" w:hAnsi="Arial" w:cs="Arial"/>
              <w:sz w:val="24"/>
              <w:szCs w:val="24"/>
              <w:shd w:val="clear" w:color="auto" w:fill="FFFFFF"/>
            </w:rPr>
            <w:fldChar w:fldCharType="begin"/>
          </w:r>
          <w:r w:rsidR="007741E6">
            <w:rPr>
              <w:rFonts w:ascii="Arial" w:hAnsi="Arial" w:cs="Arial"/>
              <w:sz w:val="24"/>
              <w:szCs w:val="24"/>
              <w:shd w:val="clear" w:color="auto" w:fill="FFFFFF"/>
            </w:rPr>
            <w:instrText xml:space="preserve"> CITATION OPE18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(ROBLES, September 23,2018)</w:t>
          </w:r>
          <w:r w:rsidR="00CC31A2">
            <w:rPr>
              <w:rFonts w:ascii="Arial" w:hAnsi="Arial" w:cs="Arial"/>
              <w:sz w:val="24"/>
              <w:szCs w:val="24"/>
              <w:shd w:val="clear" w:color="auto" w:fill="FFFFFF"/>
            </w:rPr>
            <w:fldChar w:fldCharType="end"/>
          </w:r>
        </w:sdtContent>
      </w:sdt>
      <w:r w:rsidR="003F7DB2">
        <w:rPr>
          <w:rFonts w:ascii="Arial" w:hAnsi="Arial" w:cs="Arial"/>
          <w:sz w:val="24"/>
          <w:szCs w:val="24"/>
          <w:shd w:val="clear" w:color="auto" w:fill="FFFFFF"/>
        </w:rPr>
        <w:t xml:space="preserve"> </w:t>
      </w:r>
      <w:sdt>
        <w:sdtPr>
          <w:rPr>
            <w:rFonts w:ascii="Arial" w:hAnsi="Arial" w:cs="Arial"/>
            <w:sz w:val="24"/>
            <w:szCs w:val="24"/>
            <w:shd w:val="clear" w:color="auto" w:fill="FFFFFF"/>
          </w:rPr>
          <w:id w:val="-441535592"/>
          <w:citation/>
        </w:sdtPr>
        <w:sdtContent>
          <w:r w:rsidR="00CC31A2">
            <w:rPr>
              <w:rFonts w:ascii="Arial" w:hAnsi="Arial" w:cs="Arial"/>
              <w:sz w:val="24"/>
              <w:szCs w:val="24"/>
              <w:shd w:val="clear" w:color="auto" w:fill="FFFFFF"/>
            </w:rPr>
            <w:fldChar w:fldCharType="begin"/>
          </w:r>
          <w:r w:rsidR="003F7DB2">
            <w:rPr>
              <w:rFonts w:ascii="Arial" w:hAnsi="Arial" w:cs="Arial"/>
              <w:sz w:val="24"/>
              <w:szCs w:val="24"/>
              <w:shd w:val="clear" w:color="auto" w:fill="FFFFFF"/>
            </w:rPr>
            <w:instrText xml:space="preserve"> CITATION Nat13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(Southwick, October 31, 2013)</w:t>
          </w:r>
          <w:r w:rsidR="00CC31A2">
            <w:rPr>
              <w:rFonts w:ascii="Arial" w:hAnsi="Arial" w:cs="Arial"/>
              <w:sz w:val="24"/>
              <w:szCs w:val="24"/>
              <w:shd w:val="clear" w:color="auto" w:fill="FFFFFF"/>
            </w:rPr>
            <w:fldChar w:fldCharType="end"/>
          </w:r>
        </w:sdtContent>
      </w:sdt>
    </w:p>
    <w:p w:rsidR="007741E6" w:rsidRDefault="009401EE" w:rsidP="0016089A">
      <w:pPr>
        <w:spacing w:line="360" w:lineRule="auto"/>
        <w:jc w:val="both"/>
        <w:rPr>
          <w:rFonts w:ascii="Arial" w:hAnsi="Arial" w:cs="Arial"/>
          <w:b/>
          <w:i/>
          <w:color w:val="002060"/>
          <w:sz w:val="24"/>
          <w:szCs w:val="24"/>
          <w:u w:val="single"/>
          <w:shd w:val="clear" w:color="auto" w:fill="FFFFFF"/>
        </w:rPr>
      </w:pPr>
      <w:r w:rsidRPr="009401EE">
        <w:rPr>
          <w:rFonts w:ascii="Arial" w:hAnsi="Arial" w:cs="Arial"/>
          <w:b/>
          <w:i/>
          <w:color w:val="002060"/>
          <w:sz w:val="24"/>
          <w:szCs w:val="24"/>
          <w:u w:val="single"/>
          <w:shd w:val="clear" w:color="auto" w:fill="FFFFFF"/>
        </w:rPr>
        <w:t>17) Greece:</w:t>
      </w:r>
    </w:p>
    <w:p w:rsidR="009401EE" w:rsidRPr="007741E6" w:rsidRDefault="00A9528D" w:rsidP="0016089A">
      <w:pPr>
        <w:spacing w:line="360" w:lineRule="auto"/>
        <w:jc w:val="both"/>
        <w:rPr>
          <w:rFonts w:ascii="Arial" w:hAnsi="Arial" w:cs="Arial"/>
          <w:b/>
          <w:i/>
          <w:color w:val="002060"/>
          <w:sz w:val="24"/>
          <w:szCs w:val="24"/>
          <w:u w:val="single"/>
          <w:shd w:val="clear" w:color="auto" w:fill="FFFFFF"/>
        </w:rPr>
      </w:pPr>
      <w:r>
        <w:rPr>
          <w:rFonts w:ascii="Arial" w:hAnsi="Arial" w:cs="Arial"/>
          <w:sz w:val="24"/>
          <w:szCs w:val="24"/>
          <w:shd w:val="clear" w:color="auto" w:fill="FFFFFF"/>
        </w:rPr>
        <w:t>Greece, in 2016 earned illegal money from drug trafficking about 200 million euros, 431.8 million euros from cigarette smuggling and 367 million euros from human trafficking.</w:t>
      </w:r>
      <w:r w:rsidR="00F12CD5">
        <w:rPr>
          <w:rFonts w:ascii="Arial" w:hAnsi="Arial" w:cs="Arial"/>
          <w:sz w:val="24"/>
          <w:szCs w:val="24"/>
          <w:shd w:val="clear" w:color="auto" w:fill="FFFFFF"/>
        </w:rPr>
        <w:t xml:space="preserve"> In consort with in Greece corruption, financial crimes, tax violations and other criminal activities are found by Greek authorities and reported by FATF against money laundering and terrorism financing. Nevertheless, Greek authorities find some higher risks but the report says</w:t>
      </w:r>
      <w:r w:rsidR="00A421D2">
        <w:rPr>
          <w:rFonts w:ascii="Arial" w:hAnsi="Arial" w:cs="Arial"/>
          <w:sz w:val="24"/>
          <w:szCs w:val="24"/>
          <w:shd w:val="clear" w:color="auto" w:fill="FFFFFF"/>
        </w:rPr>
        <w:t xml:space="preserve"> that higher risks are attending</w:t>
      </w:r>
      <w:r w:rsidR="00F12CD5">
        <w:rPr>
          <w:rFonts w:ascii="Arial" w:hAnsi="Arial" w:cs="Arial"/>
          <w:sz w:val="24"/>
          <w:szCs w:val="24"/>
          <w:shd w:val="clear" w:color="auto" w:fill="FFFFFF"/>
        </w:rPr>
        <w:t xml:space="preserve"> with professional groups like: lawyers, notaries</w:t>
      </w:r>
      <w:r w:rsidR="007741E6">
        <w:rPr>
          <w:rFonts w:ascii="Arial" w:hAnsi="Arial" w:cs="Arial"/>
          <w:sz w:val="24"/>
          <w:szCs w:val="24"/>
          <w:shd w:val="clear" w:color="auto" w:fill="FFFFFF"/>
        </w:rPr>
        <w:t>, accountants and estate agents</w:t>
      </w:r>
      <w:r w:rsidR="00B532A2">
        <w:rPr>
          <w:rFonts w:ascii="Arial" w:hAnsi="Arial" w:cs="Arial"/>
          <w:sz w:val="24"/>
          <w:szCs w:val="24"/>
          <w:shd w:val="clear" w:color="auto" w:fill="FFFFFF"/>
        </w:rPr>
        <w:t>.</w:t>
      </w:r>
      <w:r w:rsidR="007741E6">
        <w:rPr>
          <w:rFonts w:ascii="Arial" w:hAnsi="Arial" w:cs="Arial"/>
          <w:sz w:val="24"/>
          <w:szCs w:val="24"/>
          <w:shd w:val="clear" w:color="auto" w:fill="FFFFFF"/>
        </w:rPr>
        <w:t xml:space="preserve"> </w:t>
      </w:r>
      <w:sdt>
        <w:sdtPr>
          <w:rPr>
            <w:rFonts w:ascii="Arial" w:hAnsi="Arial" w:cs="Arial"/>
            <w:sz w:val="24"/>
            <w:szCs w:val="24"/>
            <w:shd w:val="clear" w:color="auto" w:fill="FFFFFF"/>
          </w:rPr>
          <w:id w:val="-1790501495"/>
          <w:citation/>
        </w:sdtPr>
        <w:sdtContent>
          <w:r w:rsidR="00CC31A2">
            <w:rPr>
              <w:rFonts w:ascii="Arial" w:hAnsi="Arial" w:cs="Arial"/>
              <w:sz w:val="24"/>
              <w:szCs w:val="24"/>
              <w:shd w:val="clear" w:color="auto" w:fill="FFFFFF"/>
            </w:rPr>
            <w:fldChar w:fldCharType="begin"/>
          </w:r>
          <w:r w:rsidR="007741E6">
            <w:rPr>
              <w:rFonts w:ascii="Arial" w:hAnsi="Arial" w:cs="Arial"/>
              <w:sz w:val="24"/>
              <w:szCs w:val="24"/>
              <w:shd w:val="clear" w:color="auto" w:fill="FFFFFF"/>
            </w:rPr>
            <w:instrText xml:space="preserve"> CITATION Eri19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(Chrysolora, September 4, 2019)</w:t>
          </w:r>
          <w:r w:rsidR="00CC31A2">
            <w:rPr>
              <w:rFonts w:ascii="Arial" w:hAnsi="Arial" w:cs="Arial"/>
              <w:sz w:val="24"/>
              <w:szCs w:val="24"/>
              <w:shd w:val="clear" w:color="auto" w:fill="FFFFFF"/>
            </w:rPr>
            <w:fldChar w:fldCharType="end"/>
          </w:r>
        </w:sdtContent>
      </w:sdt>
    </w:p>
    <w:p w:rsidR="00623812" w:rsidRDefault="00623812" w:rsidP="0016089A">
      <w:pPr>
        <w:spacing w:line="360" w:lineRule="auto"/>
        <w:jc w:val="both"/>
        <w:rPr>
          <w:rFonts w:ascii="Arial" w:hAnsi="Arial" w:cs="Arial"/>
          <w:b/>
          <w:i/>
          <w:color w:val="002060"/>
          <w:sz w:val="24"/>
          <w:szCs w:val="24"/>
          <w:u w:val="single"/>
          <w:shd w:val="clear" w:color="auto" w:fill="FFFFFF"/>
        </w:rPr>
      </w:pPr>
      <w:r w:rsidRPr="00623812">
        <w:rPr>
          <w:rFonts w:ascii="Arial" w:hAnsi="Arial" w:cs="Arial"/>
          <w:b/>
          <w:i/>
          <w:color w:val="002060"/>
          <w:sz w:val="24"/>
          <w:szCs w:val="24"/>
          <w:u w:val="single"/>
          <w:shd w:val="clear" w:color="auto" w:fill="FFFFFF"/>
        </w:rPr>
        <w:t>18) Japan:</w:t>
      </w:r>
    </w:p>
    <w:p w:rsidR="00BC473C" w:rsidRDefault="00623812" w:rsidP="0016089A">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Japan is a highly developed country with higher advancement of technology. </w:t>
      </w:r>
      <w:r w:rsidR="000D34A7">
        <w:rPr>
          <w:rFonts w:ascii="Arial" w:hAnsi="Arial" w:cs="Arial"/>
          <w:sz w:val="24"/>
          <w:szCs w:val="24"/>
          <w:shd w:val="clear" w:color="auto" w:fill="FFFFFF"/>
        </w:rPr>
        <w:t xml:space="preserve">International criminal networks are found in Japan which is discovered by Japanese police; they also found many money laundering cases. </w:t>
      </w:r>
      <w:r w:rsidR="00D2479F">
        <w:rPr>
          <w:rFonts w:ascii="Arial" w:hAnsi="Arial" w:cs="Arial"/>
          <w:sz w:val="24"/>
          <w:szCs w:val="24"/>
          <w:shd w:val="clear" w:color="auto" w:fill="FFFFFF"/>
        </w:rPr>
        <w:t>40% of money laundering scandals are ascending in 2018 according to the police reported in 2019. In a case it is found that a Nigerian guy</w:t>
      </w:r>
      <w:r w:rsidR="00A421D2">
        <w:rPr>
          <w:rFonts w:ascii="Arial" w:hAnsi="Arial" w:cs="Arial"/>
          <w:sz w:val="24"/>
          <w:szCs w:val="24"/>
          <w:shd w:val="clear" w:color="auto" w:fill="FFFFFF"/>
        </w:rPr>
        <w:t xml:space="preserve"> transferred money in U.S. </w:t>
      </w:r>
      <w:r w:rsidR="00D2479F">
        <w:rPr>
          <w:rFonts w:ascii="Arial" w:hAnsi="Arial" w:cs="Arial"/>
          <w:sz w:val="24"/>
          <w:szCs w:val="24"/>
          <w:shd w:val="clear" w:color="auto" w:fill="FFFFFF"/>
        </w:rPr>
        <w:t>about 37 million yen</w:t>
      </w:r>
      <w:r w:rsidR="00A421D2">
        <w:rPr>
          <w:rFonts w:ascii="Arial" w:hAnsi="Arial" w:cs="Arial"/>
          <w:sz w:val="24"/>
          <w:szCs w:val="24"/>
          <w:shd w:val="clear" w:color="auto" w:fill="FFFFFF"/>
        </w:rPr>
        <w:t xml:space="preserve"> from a bank account in Japan. On the</w:t>
      </w:r>
      <w:r w:rsidR="00D2479F">
        <w:rPr>
          <w:rFonts w:ascii="Arial" w:hAnsi="Arial" w:cs="Arial"/>
          <w:sz w:val="24"/>
          <w:szCs w:val="24"/>
          <w:shd w:val="clear" w:color="auto" w:fill="FFFFFF"/>
        </w:rPr>
        <w:t xml:space="preserve"> police basis</w:t>
      </w:r>
      <w:r w:rsidR="00A421D2">
        <w:rPr>
          <w:rFonts w:ascii="Arial" w:hAnsi="Arial" w:cs="Arial"/>
          <w:sz w:val="24"/>
          <w:szCs w:val="24"/>
          <w:shd w:val="clear" w:color="auto" w:fill="FFFFFF"/>
        </w:rPr>
        <w:t>,</w:t>
      </w:r>
      <w:r w:rsidR="00D2479F">
        <w:rPr>
          <w:rFonts w:ascii="Arial" w:hAnsi="Arial" w:cs="Arial"/>
          <w:sz w:val="24"/>
          <w:szCs w:val="24"/>
          <w:shd w:val="clear" w:color="auto" w:fill="FFFFFF"/>
        </w:rPr>
        <w:t xml:space="preserve"> said that it is easy to disguise prohibited profit because Japan has small and mid-size companies. The most common cases followed in Japan is: 37.3% cases of</w:t>
      </w:r>
      <w:r w:rsidR="007741E6">
        <w:rPr>
          <w:rFonts w:ascii="Arial" w:hAnsi="Arial" w:cs="Arial"/>
          <w:sz w:val="24"/>
          <w:szCs w:val="24"/>
          <w:shd w:val="clear" w:color="auto" w:fill="FFFFFF"/>
        </w:rPr>
        <w:t xml:space="preserve"> theft and 31.7% cases </w:t>
      </w:r>
      <w:r w:rsidR="00B532A2">
        <w:rPr>
          <w:rFonts w:ascii="Arial" w:hAnsi="Arial" w:cs="Arial"/>
          <w:sz w:val="24"/>
          <w:szCs w:val="24"/>
          <w:shd w:val="clear" w:color="auto" w:fill="FFFFFF"/>
        </w:rPr>
        <w:t xml:space="preserve">of fraud. </w:t>
      </w:r>
      <w:sdt>
        <w:sdtPr>
          <w:rPr>
            <w:rFonts w:ascii="Arial" w:hAnsi="Arial" w:cs="Arial"/>
            <w:sz w:val="24"/>
            <w:szCs w:val="24"/>
            <w:shd w:val="clear" w:color="auto" w:fill="FFFFFF"/>
          </w:rPr>
          <w:id w:val="1749619908"/>
          <w:citation/>
        </w:sdtPr>
        <w:sdtContent>
          <w:r w:rsidR="00CC31A2">
            <w:rPr>
              <w:rFonts w:ascii="Arial" w:hAnsi="Arial" w:cs="Arial"/>
              <w:sz w:val="24"/>
              <w:szCs w:val="24"/>
              <w:shd w:val="clear" w:color="auto" w:fill="FFFFFF"/>
            </w:rPr>
            <w:fldChar w:fldCharType="begin"/>
          </w:r>
          <w:r w:rsidR="007741E6">
            <w:rPr>
              <w:rFonts w:ascii="Arial" w:hAnsi="Arial" w:cs="Arial"/>
              <w:sz w:val="24"/>
              <w:szCs w:val="24"/>
              <w:shd w:val="clear" w:color="auto" w:fill="FFFFFF"/>
            </w:rPr>
            <w:instrText xml:space="preserve"> CITATION Aki19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(Iwasawa, July 30, 2019)</w:t>
          </w:r>
          <w:r w:rsidR="00CC31A2">
            <w:rPr>
              <w:rFonts w:ascii="Arial" w:hAnsi="Arial" w:cs="Arial"/>
              <w:sz w:val="24"/>
              <w:szCs w:val="24"/>
              <w:shd w:val="clear" w:color="auto" w:fill="FFFFFF"/>
            </w:rPr>
            <w:fldChar w:fldCharType="end"/>
          </w:r>
        </w:sdtContent>
      </w:sdt>
    </w:p>
    <w:p w:rsidR="00623812" w:rsidRDefault="00BC473C" w:rsidP="0016089A">
      <w:pPr>
        <w:spacing w:line="360" w:lineRule="auto"/>
        <w:jc w:val="both"/>
        <w:rPr>
          <w:rFonts w:ascii="Arial" w:hAnsi="Arial" w:cs="Arial"/>
          <w:b/>
          <w:i/>
          <w:color w:val="002060"/>
          <w:sz w:val="24"/>
          <w:szCs w:val="24"/>
          <w:u w:val="single"/>
          <w:shd w:val="clear" w:color="auto" w:fill="FFFFFF"/>
        </w:rPr>
      </w:pPr>
      <w:r w:rsidRPr="00BC473C">
        <w:rPr>
          <w:rFonts w:ascii="Arial" w:hAnsi="Arial" w:cs="Arial"/>
          <w:b/>
          <w:i/>
          <w:color w:val="002060"/>
          <w:sz w:val="24"/>
          <w:szCs w:val="24"/>
          <w:u w:val="single"/>
          <w:shd w:val="clear" w:color="auto" w:fill="FFFFFF"/>
        </w:rPr>
        <w:t>19) New Zealand:</w:t>
      </w:r>
      <w:r w:rsidR="00D2479F" w:rsidRPr="00BC473C">
        <w:rPr>
          <w:rFonts w:ascii="Arial" w:hAnsi="Arial" w:cs="Arial"/>
          <w:b/>
          <w:i/>
          <w:color w:val="002060"/>
          <w:sz w:val="24"/>
          <w:szCs w:val="24"/>
          <w:u w:val="single"/>
          <w:shd w:val="clear" w:color="auto" w:fill="FFFFFF"/>
        </w:rPr>
        <w:t xml:space="preserve"> </w:t>
      </w:r>
    </w:p>
    <w:p w:rsidR="0016089A" w:rsidRDefault="00EB5BDB" w:rsidP="0016089A">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Roughly $1.35 b</w:t>
      </w:r>
      <w:r w:rsidR="007519FC">
        <w:rPr>
          <w:rFonts w:ascii="Arial" w:hAnsi="Arial" w:cs="Arial"/>
          <w:sz w:val="24"/>
          <w:szCs w:val="24"/>
          <w:shd w:val="clear" w:color="auto" w:fill="FFFFFF"/>
        </w:rPr>
        <w:t>illion is generating in New Zealand t</w:t>
      </w:r>
      <w:r w:rsidR="00602EE5">
        <w:rPr>
          <w:rFonts w:ascii="Arial" w:hAnsi="Arial" w:cs="Arial"/>
          <w:sz w:val="24"/>
          <w:szCs w:val="24"/>
          <w:shd w:val="clear" w:color="auto" w:fill="FFFFFF"/>
        </w:rPr>
        <w:t xml:space="preserve">hrough criminal activities, </w:t>
      </w:r>
      <w:r w:rsidR="007519FC">
        <w:rPr>
          <w:rFonts w:ascii="Arial" w:hAnsi="Arial" w:cs="Arial"/>
          <w:sz w:val="24"/>
          <w:szCs w:val="24"/>
          <w:shd w:val="clear" w:color="auto" w:fill="FFFFFF"/>
        </w:rPr>
        <w:t xml:space="preserve"> is reported by </w:t>
      </w:r>
      <w:r>
        <w:rPr>
          <w:rFonts w:ascii="Arial" w:hAnsi="Arial" w:cs="Arial"/>
          <w:sz w:val="24"/>
          <w:szCs w:val="24"/>
          <w:shd w:val="clear" w:color="auto" w:fill="FFFFFF"/>
        </w:rPr>
        <w:t>New Zealand police</w:t>
      </w:r>
      <w:r w:rsidR="007519FC">
        <w:rPr>
          <w:rFonts w:ascii="Arial" w:hAnsi="Arial" w:cs="Arial"/>
          <w:sz w:val="24"/>
          <w:szCs w:val="24"/>
          <w:shd w:val="clear" w:color="auto" w:fill="FFFFFF"/>
        </w:rPr>
        <w:t xml:space="preserve"> </w:t>
      </w:r>
      <w:r w:rsidR="00602EE5">
        <w:rPr>
          <w:rFonts w:ascii="Arial" w:hAnsi="Arial" w:cs="Arial"/>
          <w:sz w:val="24"/>
          <w:szCs w:val="24"/>
          <w:shd w:val="clear" w:color="auto" w:fill="FFFFFF"/>
        </w:rPr>
        <w:t xml:space="preserve">and </w:t>
      </w:r>
      <w:r w:rsidR="007519FC">
        <w:rPr>
          <w:rFonts w:ascii="Arial" w:hAnsi="Arial" w:cs="Arial"/>
          <w:sz w:val="24"/>
          <w:szCs w:val="24"/>
          <w:shd w:val="clear" w:color="auto" w:fill="FFFFFF"/>
        </w:rPr>
        <w:t>FIU</w:t>
      </w:r>
      <w:r>
        <w:rPr>
          <w:rFonts w:ascii="Arial" w:hAnsi="Arial" w:cs="Arial"/>
          <w:sz w:val="24"/>
          <w:szCs w:val="24"/>
          <w:shd w:val="clear" w:color="auto" w:fill="FFFFFF"/>
        </w:rPr>
        <w:t xml:space="preserve"> each year. Among them, $750 million come from drug aberrant, $500 million from fraud and $100 million from burglary and other crimes.</w:t>
      </w:r>
      <w:r w:rsidR="00447A67">
        <w:rPr>
          <w:rFonts w:ascii="Arial" w:hAnsi="Arial" w:cs="Arial"/>
          <w:sz w:val="24"/>
          <w:szCs w:val="24"/>
          <w:shd w:val="clear" w:color="auto" w:fill="FFFFFF"/>
        </w:rPr>
        <w:t xml:space="preserve"> From the source it is also found that money launderers transferred their money into numerous transactions. Most of the launderers come from out</w:t>
      </w:r>
      <w:r w:rsidR="00602EE5">
        <w:rPr>
          <w:rFonts w:ascii="Arial" w:hAnsi="Arial" w:cs="Arial"/>
          <w:sz w:val="24"/>
          <w:szCs w:val="24"/>
          <w:shd w:val="clear" w:color="auto" w:fill="FFFFFF"/>
        </w:rPr>
        <w:t>side</w:t>
      </w:r>
      <w:r w:rsidR="00447A67">
        <w:rPr>
          <w:rFonts w:ascii="Arial" w:hAnsi="Arial" w:cs="Arial"/>
          <w:sz w:val="24"/>
          <w:szCs w:val="24"/>
          <w:shd w:val="clear" w:color="auto" w:fill="FFFFFF"/>
        </w:rPr>
        <w:t xml:space="preserve"> of the </w:t>
      </w:r>
      <w:r w:rsidR="00447A67">
        <w:rPr>
          <w:rFonts w:ascii="Arial" w:hAnsi="Arial" w:cs="Arial"/>
          <w:sz w:val="24"/>
          <w:szCs w:val="24"/>
          <w:shd w:val="clear" w:color="auto" w:fill="FFFFFF"/>
        </w:rPr>
        <w:lastRenderedPageBreak/>
        <w:t>country who damaged country’s potential economic as a re</w:t>
      </w:r>
      <w:r w:rsidR="007741E6">
        <w:rPr>
          <w:rFonts w:ascii="Arial" w:hAnsi="Arial" w:cs="Arial"/>
          <w:sz w:val="24"/>
          <w:szCs w:val="24"/>
          <w:shd w:val="clear" w:color="auto" w:fill="FFFFFF"/>
        </w:rPr>
        <w:t>sult of these financial crimes</w:t>
      </w:r>
      <w:r w:rsidR="00B532A2">
        <w:rPr>
          <w:rFonts w:ascii="Arial" w:hAnsi="Arial" w:cs="Arial"/>
          <w:sz w:val="24"/>
          <w:szCs w:val="24"/>
          <w:shd w:val="clear" w:color="auto" w:fill="FFFFFF"/>
        </w:rPr>
        <w:t>.</w:t>
      </w:r>
      <w:r w:rsidR="007741E6">
        <w:rPr>
          <w:rFonts w:ascii="Arial" w:hAnsi="Arial" w:cs="Arial"/>
          <w:sz w:val="24"/>
          <w:szCs w:val="24"/>
          <w:shd w:val="clear" w:color="auto" w:fill="FFFFFF"/>
        </w:rPr>
        <w:t xml:space="preserve"> </w:t>
      </w:r>
      <w:sdt>
        <w:sdtPr>
          <w:rPr>
            <w:rFonts w:ascii="Arial" w:hAnsi="Arial" w:cs="Arial"/>
            <w:sz w:val="24"/>
            <w:szCs w:val="24"/>
            <w:shd w:val="clear" w:color="auto" w:fill="FFFFFF"/>
          </w:rPr>
          <w:id w:val="-1450161462"/>
          <w:citation/>
        </w:sdtPr>
        <w:sdtContent>
          <w:r w:rsidR="00CC31A2">
            <w:rPr>
              <w:rFonts w:ascii="Arial" w:hAnsi="Arial" w:cs="Arial"/>
              <w:sz w:val="24"/>
              <w:szCs w:val="24"/>
              <w:shd w:val="clear" w:color="auto" w:fill="FFFFFF"/>
            </w:rPr>
            <w:fldChar w:fldCharType="begin"/>
          </w:r>
          <w:r w:rsidR="007741E6">
            <w:rPr>
              <w:rFonts w:ascii="Arial" w:hAnsi="Arial" w:cs="Arial"/>
              <w:sz w:val="24"/>
              <w:szCs w:val="24"/>
              <w:shd w:val="clear" w:color="auto" w:fill="FFFFFF"/>
            </w:rPr>
            <w:instrText xml:space="preserve"> CITATION Lan19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(Nichols, November 25, 2019)</w:t>
          </w:r>
          <w:r w:rsidR="00CC31A2">
            <w:rPr>
              <w:rFonts w:ascii="Arial" w:hAnsi="Arial" w:cs="Arial"/>
              <w:sz w:val="24"/>
              <w:szCs w:val="24"/>
              <w:shd w:val="clear" w:color="auto" w:fill="FFFFFF"/>
            </w:rPr>
            <w:fldChar w:fldCharType="end"/>
          </w:r>
        </w:sdtContent>
      </w:sdt>
    </w:p>
    <w:p w:rsidR="003153D8" w:rsidRPr="0016089A" w:rsidRDefault="003153D8" w:rsidP="0016089A">
      <w:pPr>
        <w:spacing w:line="360" w:lineRule="auto"/>
        <w:jc w:val="both"/>
        <w:rPr>
          <w:rFonts w:ascii="Arial" w:hAnsi="Arial" w:cs="Arial"/>
          <w:sz w:val="24"/>
          <w:szCs w:val="24"/>
          <w:shd w:val="clear" w:color="auto" w:fill="FFFFFF"/>
        </w:rPr>
      </w:pPr>
      <w:r w:rsidRPr="004A302B">
        <w:rPr>
          <w:rFonts w:ascii="Arial" w:hAnsi="Arial" w:cs="Arial"/>
          <w:b/>
          <w:i/>
          <w:color w:val="002060"/>
          <w:sz w:val="24"/>
          <w:szCs w:val="24"/>
          <w:u w:val="single"/>
          <w:shd w:val="clear" w:color="auto" w:fill="FFFFFF"/>
        </w:rPr>
        <w:t>20) Denmark:</w:t>
      </w:r>
    </w:p>
    <w:p w:rsidR="004A302B" w:rsidRDefault="00DD0C69" w:rsidP="0016089A">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Around €200 billion of suspicious transactions that comes from Estonian, Russian</w:t>
      </w:r>
      <w:r w:rsidR="004E22D1">
        <w:rPr>
          <w:rFonts w:ascii="Arial" w:hAnsi="Arial" w:cs="Arial"/>
          <w:sz w:val="24"/>
          <w:szCs w:val="24"/>
          <w:shd w:val="clear" w:color="auto" w:fill="FFFFFF"/>
        </w:rPr>
        <w:t xml:space="preserve"> or from other sources which ari</w:t>
      </w:r>
      <w:r>
        <w:rPr>
          <w:rFonts w:ascii="Arial" w:hAnsi="Arial" w:cs="Arial"/>
          <w:sz w:val="24"/>
          <w:szCs w:val="24"/>
          <w:shd w:val="clear" w:color="auto" w:fill="FFFFFF"/>
        </w:rPr>
        <w:t xml:space="preserve">se The Danske Money Laundering scandal </w:t>
      </w:r>
      <w:r w:rsidR="00E76A1B">
        <w:rPr>
          <w:rFonts w:ascii="Arial" w:hAnsi="Arial" w:cs="Arial"/>
          <w:sz w:val="24"/>
          <w:szCs w:val="24"/>
          <w:shd w:val="clear" w:color="auto" w:fill="FFFFFF"/>
        </w:rPr>
        <w:t>in 2017-2018.</w:t>
      </w:r>
      <w:r w:rsidR="00E27C31">
        <w:rPr>
          <w:rFonts w:ascii="Arial" w:hAnsi="Arial" w:cs="Arial"/>
          <w:sz w:val="24"/>
          <w:szCs w:val="24"/>
          <w:shd w:val="clear" w:color="auto" w:fill="FFFFFF"/>
        </w:rPr>
        <w:t xml:space="preserve"> In history,</w:t>
      </w:r>
      <w:r w:rsidR="004E22D1">
        <w:rPr>
          <w:rFonts w:ascii="Arial" w:hAnsi="Arial" w:cs="Arial"/>
          <w:sz w:val="24"/>
          <w:szCs w:val="24"/>
          <w:shd w:val="clear" w:color="auto" w:fill="FFFFFF"/>
        </w:rPr>
        <w:t xml:space="preserve"> it may be the largest scandal o</w:t>
      </w:r>
      <w:r w:rsidR="00E27C31">
        <w:rPr>
          <w:rFonts w:ascii="Arial" w:hAnsi="Arial" w:cs="Arial"/>
          <w:sz w:val="24"/>
          <w:szCs w:val="24"/>
          <w:shd w:val="clear" w:color="auto" w:fill="FFFFFF"/>
        </w:rPr>
        <w:t>ver in Europe which includes</w:t>
      </w:r>
      <w:r w:rsidR="00E27C31" w:rsidRPr="00E27C31">
        <w:rPr>
          <w:rFonts w:ascii="Arial" w:hAnsi="Arial" w:cs="Arial"/>
          <w:color w:val="222222"/>
          <w:sz w:val="21"/>
          <w:szCs w:val="21"/>
          <w:shd w:val="clear" w:color="auto" w:fill="FFFFFF"/>
        </w:rPr>
        <w:t xml:space="preserve"> </w:t>
      </w:r>
      <w:r w:rsidR="00E27C31" w:rsidRPr="00E27C31">
        <w:rPr>
          <w:rFonts w:ascii="Arial" w:hAnsi="Arial" w:cs="Arial"/>
          <w:color w:val="222222"/>
          <w:sz w:val="24"/>
          <w:szCs w:val="24"/>
          <w:shd w:val="clear" w:color="auto" w:fill="FFFFFF"/>
        </w:rPr>
        <w:t>incoming</w:t>
      </w:r>
      <w:r w:rsidR="00E27C31" w:rsidRPr="00E27C31">
        <w:rPr>
          <w:rFonts w:ascii="Arial" w:hAnsi="Arial" w:cs="Arial"/>
          <w:sz w:val="24"/>
          <w:szCs w:val="24"/>
          <w:shd w:val="clear" w:color="auto" w:fill="FFFFFF"/>
        </w:rPr>
        <w:t xml:space="preserve"> funds from Estonia (23%), Russia (23%), Latvia (12%), Cyprus (9%), UK (4%) and others (30%, more than 150 countries each of which account for a smaller part than the UK). Outgoing funds were distributed between Estonia (15%), Latvia (14%), China (7%), Switzerland (6%), Turkey (6%) and others (52</w:t>
      </w:r>
      <w:r w:rsidR="00E27C31">
        <w:rPr>
          <w:rFonts w:ascii="Arial" w:hAnsi="Arial" w:cs="Arial"/>
          <w:color w:val="222222"/>
          <w:sz w:val="21"/>
          <w:szCs w:val="21"/>
          <w:shd w:val="clear" w:color="auto" w:fill="FFFFFF"/>
        </w:rPr>
        <w:t>%)</w:t>
      </w:r>
      <w:r w:rsidR="00E27C31">
        <w:rPr>
          <w:rFonts w:ascii="Arial" w:hAnsi="Arial" w:cs="Arial"/>
          <w:sz w:val="24"/>
          <w:szCs w:val="24"/>
          <w:shd w:val="clear" w:color="auto" w:fill="FFFFFF"/>
        </w:rPr>
        <w:t xml:space="preserve"> </w:t>
      </w:r>
      <w:r w:rsidR="004A302B">
        <w:rPr>
          <w:rFonts w:ascii="Arial" w:hAnsi="Arial" w:cs="Arial"/>
          <w:sz w:val="24"/>
          <w:szCs w:val="24"/>
          <w:shd w:val="clear" w:color="auto" w:fill="FFFFFF"/>
        </w:rPr>
        <w:t xml:space="preserve">A huge number of suspicious transactions is reported by Denmark’s FIU which rise cases to 53,454 in 2019. All the reports are approved by country’s police and tax authorities for future investigation. To combat this </w:t>
      </w:r>
      <w:r>
        <w:rPr>
          <w:rFonts w:ascii="Arial" w:hAnsi="Arial" w:cs="Arial"/>
          <w:sz w:val="24"/>
          <w:szCs w:val="24"/>
          <w:shd w:val="clear" w:color="auto" w:fill="FFFFFF"/>
        </w:rPr>
        <w:t>problem,</w:t>
      </w:r>
      <w:r w:rsidR="004A302B">
        <w:rPr>
          <w:rFonts w:ascii="Arial" w:hAnsi="Arial" w:cs="Arial"/>
          <w:sz w:val="24"/>
          <w:szCs w:val="24"/>
          <w:shd w:val="clear" w:color="auto" w:fill="FFFFFF"/>
        </w:rPr>
        <w:t xml:space="preserve"> the country has invested money as like: $300 million to improve IT system and hire 600 </w:t>
      </w:r>
      <w:r>
        <w:rPr>
          <w:rFonts w:ascii="Arial" w:hAnsi="Arial" w:cs="Arial"/>
          <w:sz w:val="24"/>
          <w:szCs w:val="24"/>
          <w:shd w:val="clear" w:color="auto" w:fill="FFFFFF"/>
        </w:rPr>
        <w:t>passivity</w:t>
      </w:r>
      <w:r w:rsidR="00E76A1B">
        <w:rPr>
          <w:rFonts w:ascii="Arial" w:hAnsi="Arial" w:cs="Arial"/>
          <w:sz w:val="24"/>
          <w:szCs w:val="24"/>
          <w:shd w:val="clear" w:color="auto" w:fill="FFFFFF"/>
        </w:rPr>
        <w:t xml:space="preserve"> employees</w:t>
      </w:r>
      <w:r w:rsidR="00B532A2">
        <w:rPr>
          <w:rFonts w:ascii="Arial" w:hAnsi="Arial" w:cs="Arial"/>
          <w:sz w:val="24"/>
          <w:szCs w:val="24"/>
          <w:shd w:val="clear" w:color="auto" w:fill="FFFFFF"/>
        </w:rPr>
        <w:t>.</w:t>
      </w:r>
      <w:r w:rsidR="00E76A1B">
        <w:rPr>
          <w:rFonts w:ascii="Arial" w:hAnsi="Arial" w:cs="Arial"/>
          <w:sz w:val="24"/>
          <w:szCs w:val="24"/>
          <w:shd w:val="clear" w:color="auto" w:fill="FFFFFF"/>
        </w:rPr>
        <w:t xml:space="preserve"> </w:t>
      </w:r>
      <w:sdt>
        <w:sdtPr>
          <w:rPr>
            <w:rFonts w:ascii="Arial" w:hAnsi="Arial" w:cs="Arial"/>
            <w:sz w:val="24"/>
            <w:szCs w:val="24"/>
            <w:shd w:val="clear" w:color="auto" w:fill="FFFFFF"/>
          </w:rPr>
          <w:id w:val="194356863"/>
          <w:citation/>
        </w:sdtPr>
        <w:sdtContent>
          <w:r w:rsidR="00CC31A2">
            <w:rPr>
              <w:rFonts w:ascii="Arial" w:hAnsi="Arial" w:cs="Arial"/>
              <w:sz w:val="24"/>
              <w:szCs w:val="24"/>
              <w:shd w:val="clear" w:color="auto" w:fill="FFFFFF"/>
            </w:rPr>
            <w:fldChar w:fldCharType="begin"/>
          </w:r>
          <w:r w:rsidR="00E76A1B">
            <w:rPr>
              <w:rFonts w:ascii="Arial" w:hAnsi="Arial" w:cs="Arial"/>
              <w:sz w:val="24"/>
              <w:szCs w:val="24"/>
              <w:shd w:val="clear" w:color="auto" w:fill="FFFFFF"/>
            </w:rPr>
            <w:instrText xml:space="preserve"> CITATION Wik20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(Wikipedia, 2020)</w:t>
          </w:r>
          <w:r w:rsidR="00CC31A2">
            <w:rPr>
              <w:rFonts w:ascii="Arial" w:hAnsi="Arial" w:cs="Arial"/>
              <w:sz w:val="24"/>
              <w:szCs w:val="24"/>
              <w:shd w:val="clear" w:color="auto" w:fill="FFFFFF"/>
            </w:rPr>
            <w:fldChar w:fldCharType="end"/>
          </w:r>
        </w:sdtContent>
      </w:sdt>
      <w:r w:rsidR="00CF1106">
        <w:rPr>
          <w:rFonts w:ascii="Arial" w:hAnsi="Arial" w:cs="Arial"/>
          <w:sz w:val="24"/>
          <w:szCs w:val="24"/>
          <w:shd w:val="clear" w:color="auto" w:fill="FFFFFF"/>
        </w:rPr>
        <w:t xml:space="preserve"> </w:t>
      </w:r>
      <w:sdt>
        <w:sdtPr>
          <w:rPr>
            <w:rFonts w:ascii="Arial" w:hAnsi="Arial" w:cs="Arial"/>
            <w:sz w:val="24"/>
            <w:szCs w:val="24"/>
            <w:shd w:val="clear" w:color="auto" w:fill="FFFFFF"/>
          </w:rPr>
          <w:id w:val="1532916560"/>
          <w:citation/>
        </w:sdtPr>
        <w:sdtContent>
          <w:r w:rsidR="00CC31A2">
            <w:rPr>
              <w:rFonts w:ascii="Arial" w:hAnsi="Arial" w:cs="Arial"/>
              <w:sz w:val="24"/>
              <w:szCs w:val="24"/>
              <w:shd w:val="clear" w:color="auto" w:fill="FFFFFF"/>
            </w:rPr>
            <w:fldChar w:fldCharType="begin"/>
          </w:r>
          <w:r w:rsidR="00CF1106">
            <w:rPr>
              <w:rFonts w:ascii="Arial" w:hAnsi="Arial" w:cs="Arial"/>
              <w:sz w:val="24"/>
              <w:szCs w:val="24"/>
              <w:shd w:val="clear" w:color="auto" w:fill="FFFFFF"/>
            </w:rPr>
            <w:instrText xml:space="preserve"> CITATION Nik20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(Skydsgaard, January 24, 2020)</w:t>
          </w:r>
          <w:r w:rsidR="00CC31A2">
            <w:rPr>
              <w:rFonts w:ascii="Arial" w:hAnsi="Arial" w:cs="Arial"/>
              <w:sz w:val="24"/>
              <w:szCs w:val="24"/>
              <w:shd w:val="clear" w:color="auto" w:fill="FFFFFF"/>
            </w:rPr>
            <w:fldChar w:fldCharType="end"/>
          </w:r>
        </w:sdtContent>
      </w:sdt>
    </w:p>
    <w:p w:rsidR="00405905" w:rsidRPr="00004761" w:rsidRDefault="00405905" w:rsidP="0016089A">
      <w:pPr>
        <w:pStyle w:val="Heading3"/>
        <w:jc w:val="both"/>
        <w:rPr>
          <w:rFonts w:ascii="Arial" w:hAnsi="Arial" w:cs="Arial"/>
          <w:b/>
          <w:i/>
          <w:color w:val="002060"/>
          <w:shd w:val="clear" w:color="auto" w:fill="FFFFFF"/>
        </w:rPr>
      </w:pPr>
      <w:bookmarkStart w:id="17" w:name="_Toc38747924"/>
      <w:r w:rsidRPr="00004761">
        <w:rPr>
          <w:rFonts w:ascii="Arial" w:hAnsi="Arial" w:cs="Arial"/>
          <w:b/>
          <w:i/>
          <w:color w:val="002060"/>
          <w:shd w:val="clear" w:color="auto" w:fill="FFFFFF"/>
        </w:rPr>
        <w:t>2.2.2 Analytical report on money laundering about developing countries</w:t>
      </w:r>
      <w:bookmarkEnd w:id="17"/>
    </w:p>
    <w:p w:rsidR="00B42DE5" w:rsidRPr="00004761" w:rsidRDefault="00B42DE5" w:rsidP="0016089A">
      <w:pPr>
        <w:spacing w:line="360" w:lineRule="auto"/>
        <w:jc w:val="both"/>
        <w:rPr>
          <w:rFonts w:ascii="Arial" w:hAnsi="Arial" w:cs="Arial"/>
          <w:b/>
          <w:i/>
          <w:color w:val="002060"/>
          <w:sz w:val="24"/>
          <w:szCs w:val="24"/>
          <w:u w:val="single"/>
          <w:shd w:val="clear" w:color="auto" w:fill="FFFFFF"/>
        </w:rPr>
      </w:pPr>
    </w:p>
    <w:p w:rsidR="00405905" w:rsidRDefault="00405905" w:rsidP="0016089A">
      <w:pPr>
        <w:spacing w:line="360" w:lineRule="auto"/>
        <w:jc w:val="both"/>
        <w:rPr>
          <w:rFonts w:ascii="Arial" w:hAnsi="Arial" w:cs="Arial"/>
          <w:b/>
          <w:i/>
          <w:color w:val="002060"/>
          <w:sz w:val="24"/>
          <w:szCs w:val="24"/>
          <w:u w:val="single"/>
          <w:shd w:val="clear" w:color="auto" w:fill="FFFFFF"/>
        </w:rPr>
      </w:pPr>
      <w:r>
        <w:rPr>
          <w:rFonts w:ascii="Arial" w:hAnsi="Arial" w:cs="Arial"/>
          <w:b/>
          <w:i/>
          <w:color w:val="002060"/>
          <w:sz w:val="24"/>
          <w:szCs w:val="24"/>
          <w:u w:val="single"/>
          <w:shd w:val="clear" w:color="auto" w:fill="FFFFFF"/>
        </w:rPr>
        <w:t>1)</w:t>
      </w:r>
      <w:r w:rsidR="00D67C28">
        <w:rPr>
          <w:rFonts w:ascii="Arial" w:hAnsi="Arial" w:cs="Arial"/>
          <w:b/>
          <w:i/>
          <w:color w:val="002060"/>
          <w:sz w:val="24"/>
          <w:szCs w:val="24"/>
          <w:u w:val="single"/>
          <w:shd w:val="clear" w:color="auto" w:fill="FFFFFF"/>
        </w:rPr>
        <w:t>Thailand:</w:t>
      </w:r>
    </w:p>
    <w:p w:rsidR="00D67C28" w:rsidRDefault="00D67C28" w:rsidP="0016089A">
      <w:pPr>
        <w:spacing w:line="360" w:lineRule="auto"/>
        <w:jc w:val="both"/>
        <w:rPr>
          <w:rFonts w:ascii="Arial" w:hAnsi="Arial" w:cs="Arial"/>
          <w:color w:val="000000"/>
          <w:spacing w:val="5"/>
          <w:sz w:val="24"/>
          <w:shd w:val="clear" w:color="auto" w:fill="FFFFFF"/>
        </w:rPr>
      </w:pPr>
      <w:r>
        <w:rPr>
          <w:rFonts w:ascii="Arial" w:hAnsi="Arial" w:cs="Arial"/>
          <w:sz w:val="24"/>
          <w:szCs w:val="24"/>
          <w:shd w:val="clear" w:color="auto" w:fill="FFFFFF"/>
        </w:rPr>
        <w:t xml:space="preserve">In </w:t>
      </w:r>
      <w:r w:rsidR="00CC72BE">
        <w:rPr>
          <w:rFonts w:ascii="Arial" w:hAnsi="Arial" w:cs="Arial"/>
          <w:color w:val="000000"/>
          <w:spacing w:val="5"/>
          <w:sz w:val="24"/>
          <w:shd w:val="clear" w:color="auto" w:fill="FFFFFF"/>
        </w:rPr>
        <w:t>Thailand</w:t>
      </w:r>
      <w:r>
        <w:rPr>
          <w:rFonts w:ascii="Arial" w:hAnsi="Arial" w:cs="Arial"/>
          <w:color w:val="000000"/>
          <w:spacing w:val="5"/>
          <w:sz w:val="24"/>
          <w:shd w:val="clear" w:color="auto" w:fill="FFFFFF"/>
        </w:rPr>
        <w:t xml:space="preserve">, a 45 year Taiwanese man arrested because of high profile electronic card information theft which is linked to “call center scam”. </w:t>
      </w:r>
      <w:r w:rsidR="00BD6A95">
        <w:rPr>
          <w:rFonts w:ascii="Arial" w:hAnsi="Arial" w:cs="Arial"/>
          <w:color w:val="000000"/>
          <w:spacing w:val="5"/>
          <w:sz w:val="24"/>
          <w:shd w:val="clear" w:color="auto" w:fill="FFFFFF"/>
        </w:rPr>
        <w:t xml:space="preserve">In this case police </w:t>
      </w:r>
      <w:r w:rsidR="006C048B">
        <w:rPr>
          <w:rFonts w:ascii="Arial" w:hAnsi="Arial" w:cs="Arial"/>
          <w:color w:val="000000"/>
          <w:spacing w:val="5"/>
          <w:sz w:val="24"/>
          <w:shd w:val="clear" w:color="auto" w:fill="FFFFFF"/>
        </w:rPr>
        <w:t>have</w:t>
      </w:r>
      <w:r w:rsidR="00BD6A95">
        <w:rPr>
          <w:rFonts w:ascii="Arial" w:hAnsi="Arial" w:cs="Arial"/>
          <w:color w:val="000000"/>
          <w:spacing w:val="5"/>
          <w:sz w:val="24"/>
          <w:shd w:val="clear" w:color="auto" w:fill="FFFFFF"/>
        </w:rPr>
        <w:t xml:space="preserve"> seized about Bt270,000 in cash, five bank account books, two ATM cards and finally four cell phones. This criminal also conne</w:t>
      </w:r>
      <w:r w:rsidR="00B25E8F">
        <w:rPr>
          <w:rFonts w:ascii="Arial" w:hAnsi="Arial" w:cs="Arial"/>
          <w:color w:val="000000"/>
          <w:spacing w:val="5"/>
          <w:sz w:val="24"/>
          <w:shd w:val="clear" w:color="auto" w:fill="FFFFFF"/>
        </w:rPr>
        <w:t xml:space="preserve">cted with crimes which includes: </w:t>
      </w:r>
      <w:r w:rsidR="00BD6A95">
        <w:rPr>
          <w:rFonts w:ascii="Arial" w:hAnsi="Arial" w:cs="Arial"/>
          <w:color w:val="000000"/>
          <w:spacing w:val="5"/>
          <w:sz w:val="24"/>
          <w:shd w:val="clear" w:color="auto" w:fill="FFFFFF"/>
        </w:rPr>
        <w:t>Bt189,000 and ten ATM cards</w:t>
      </w:r>
      <w:r w:rsidR="006C048B">
        <w:rPr>
          <w:rFonts w:ascii="Arial" w:hAnsi="Arial" w:cs="Arial"/>
          <w:color w:val="000000"/>
          <w:spacing w:val="5"/>
          <w:sz w:val="24"/>
          <w:shd w:val="clear" w:color="auto" w:fill="FFFFFF"/>
        </w:rPr>
        <w:t>.</w:t>
      </w:r>
      <w:r w:rsidR="00145B44">
        <w:rPr>
          <w:rFonts w:ascii="Arial" w:hAnsi="Arial" w:cs="Arial"/>
          <w:color w:val="000000"/>
          <w:spacing w:val="5"/>
          <w:sz w:val="24"/>
          <w:shd w:val="clear" w:color="auto" w:fill="FFFFFF"/>
        </w:rPr>
        <w:t xml:space="preserve"> Police seized around Bt100 million assets from launderers and arrested six people after raids. Police also found Bt18 million cash in the house, luxury watches and gold bars, police investigated that cash was withdrawn from the bank. </w:t>
      </w:r>
      <w:sdt>
        <w:sdtPr>
          <w:rPr>
            <w:rFonts w:ascii="Arial" w:hAnsi="Arial" w:cs="Arial"/>
            <w:color w:val="000000"/>
            <w:spacing w:val="5"/>
            <w:sz w:val="24"/>
            <w:shd w:val="clear" w:color="auto" w:fill="FFFFFF"/>
          </w:rPr>
          <w:id w:val="341743915"/>
          <w:citation/>
        </w:sdtPr>
        <w:sdtContent>
          <w:r w:rsidR="00CC31A2">
            <w:rPr>
              <w:rFonts w:ascii="Arial" w:hAnsi="Arial" w:cs="Arial"/>
              <w:color w:val="000000"/>
              <w:spacing w:val="5"/>
              <w:sz w:val="24"/>
              <w:shd w:val="clear" w:color="auto" w:fill="FFFFFF"/>
            </w:rPr>
            <w:fldChar w:fldCharType="begin"/>
          </w:r>
          <w:r w:rsidR="00145B44">
            <w:rPr>
              <w:rFonts w:ascii="Arial" w:hAnsi="Arial" w:cs="Arial"/>
              <w:color w:val="000000"/>
              <w:spacing w:val="5"/>
              <w:sz w:val="24"/>
              <w:shd w:val="clear" w:color="auto" w:fill="FFFFFF"/>
            </w:rPr>
            <w:instrText xml:space="preserve"> CITATION Sut19 \l 1033 </w:instrText>
          </w:r>
          <w:r w:rsidR="00CC31A2">
            <w:rPr>
              <w:rFonts w:ascii="Arial" w:hAnsi="Arial" w:cs="Arial"/>
              <w:color w:val="000000"/>
              <w:spacing w:val="5"/>
              <w:sz w:val="24"/>
              <w:shd w:val="clear" w:color="auto" w:fill="FFFFFF"/>
            </w:rPr>
            <w:fldChar w:fldCharType="separate"/>
          </w:r>
          <w:r w:rsidR="00F472D3" w:rsidRPr="00F472D3">
            <w:rPr>
              <w:rFonts w:ascii="Arial" w:hAnsi="Arial" w:cs="Arial"/>
              <w:noProof/>
              <w:color w:val="000000"/>
              <w:spacing w:val="5"/>
              <w:sz w:val="24"/>
              <w:shd w:val="clear" w:color="auto" w:fill="FFFFFF"/>
            </w:rPr>
            <w:t>(Chayutworakan, October 16,2019)</w:t>
          </w:r>
          <w:r w:rsidR="00CC31A2">
            <w:rPr>
              <w:rFonts w:ascii="Arial" w:hAnsi="Arial" w:cs="Arial"/>
              <w:color w:val="000000"/>
              <w:spacing w:val="5"/>
              <w:sz w:val="24"/>
              <w:shd w:val="clear" w:color="auto" w:fill="FFFFFF"/>
            </w:rPr>
            <w:fldChar w:fldCharType="end"/>
          </w:r>
        </w:sdtContent>
      </w:sdt>
      <w:r w:rsidR="006C048B">
        <w:rPr>
          <w:rFonts w:ascii="Arial" w:hAnsi="Arial" w:cs="Arial"/>
          <w:color w:val="000000"/>
          <w:spacing w:val="5"/>
          <w:sz w:val="24"/>
          <w:shd w:val="clear" w:color="auto" w:fill="FFFFFF"/>
        </w:rPr>
        <w:t xml:space="preserve"> </w:t>
      </w:r>
      <w:sdt>
        <w:sdtPr>
          <w:rPr>
            <w:rFonts w:ascii="Arial" w:hAnsi="Arial" w:cs="Arial"/>
            <w:color w:val="000000"/>
            <w:spacing w:val="5"/>
            <w:sz w:val="24"/>
            <w:shd w:val="clear" w:color="auto" w:fill="FFFFFF"/>
          </w:rPr>
          <w:id w:val="640775851"/>
          <w:citation/>
        </w:sdtPr>
        <w:sdtContent>
          <w:r w:rsidR="00CC31A2">
            <w:rPr>
              <w:rFonts w:ascii="Arial" w:hAnsi="Arial" w:cs="Arial"/>
              <w:color w:val="000000"/>
              <w:spacing w:val="5"/>
              <w:sz w:val="24"/>
              <w:shd w:val="clear" w:color="auto" w:fill="FFFFFF"/>
            </w:rPr>
            <w:fldChar w:fldCharType="begin"/>
          </w:r>
          <w:r w:rsidR="006C048B">
            <w:rPr>
              <w:rFonts w:ascii="Arial" w:hAnsi="Arial" w:cs="Arial"/>
              <w:color w:val="000000"/>
              <w:spacing w:val="5"/>
              <w:sz w:val="24"/>
              <w:shd w:val="clear" w:color="auto" w:fill="FFFFFF"/>
            </w:rPr>
            <w:instrText xml:space="preserve"> CITATION The17 \l 1033 </w:instrText>
          </w:r>
          <w:r w:rsidR="00CC31A2">
            <w:rPr>
              <w:rFonts w:ascii="Arial" w:hAnsi="Arial" w:cs="Arial"/>
              <w:color w:val="000000"/>
              <w:spacing w:val="5"/>
              <w:sz w:val="24"/>
              <w:shd w:val="clear" w:color="auto" w:fill="FFFFFF"/>
            </w:rPr>
            <w:fldChar w:fldCharType="separate"/>
          </w:r>
          <w:r w:rsidR="00F472D3" w:rsidRPr="00F472D3">
            <w:rPr>
              <w:rFonts w:ascii="Arial" w:hAnsi="Arial" w:cs="Arial"/>
              <w:noProof/>
              <w:color w:val="000000"/>
              <w:spacing w:val="5"/>
              <w:sz w:val="24"/>
              <w:shd w:val="clear" w:color="auto" w:fill="FFFFFF"/>
            </w:rPr>
            <w:t>(Nation, October 13, 2017)</w:t>
          </w:r>
          <w:r w:rsidR="00CC31A2">
            <w:rPr>
              <w:rFonts w:ascii="Arial" w:hAnsi="Arial" w:cs="Arial"/>
              <w:color w:val="000000"/>
              <w:spacing w:val="5"/>
              <w:sz w:val="24"/>
              <w:shd w:val="clear" w:color="auto" w:fill="FFFFFF"/>
            </w:rPr>
            <w:fldChar w:fldCharType="end"/>
          </w:r>
        </w:sdtContent>
      </w:sdt>
    </w:p>
    <w:p w:rsidR="008E15D0" w:rsidRDefault="008E15D0" w:rsidP="0016089A">
      <w:pPr>
        <w:spacing w:line="360" w:lineRule="auto"/>
        <w:jc w:val="both"/>
        <w:rPr>
          <w:rFonts w:ascii="Arial" w:hAnsi="Arial" w:cs="Arial"/>
          <w:b/>
          <w:i/>
          <w:color w:val="002060"/>
          <w:spacing w:val="5"/>
          <w:sz w:val="24"/>
          <w:u w:val="single"/>
          <w:shd w:val="clear" w:color="auto" w:fill="FFFFFF"/>
        </w:rPr>
      </w:pPr>
      <w:r w:rsidRPr="008E15D0">
        <w:rPr>
          <w:rFonts w:ascii="Arial" w:hAnsi="Arial" w:cs="Arial"/>
          <w:b/>
          <w:i/>
          <w:color w:val="002060"/>
          <w:spacing w:val="5"/>
          <w:sz w:val="24"/>
          <w:u w:val="single"/>
          <w:shd w:val="clear" w:color="auto" w:fill="FFFFFF"/>
        </w:rPr>
        <w:t>2) Indonesia:</w:t>
      </w:r>
    </w:p>
    <w:p w:rsidR="00790AA5" w:rsidRDefault="00CC72BE"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After one-year</w:t>
      </w:r>
      <w:r w:rsidR="00790AA5">
        <w:rPr>
          <w:rFonts w:ascii="Arial" w:hAnsi="Arial" w:cs="Arial"/>
          <w:spacing w:val="5"/>
          <w:sz w:val="24"/>
          <w:shd w:val="clear" w:color="auto" w:fill="FFFFFF"/>
        </w:rPr>
        <w:t xml:space="preserve"> investigation, Indonesian authorities have exposed about Rp 6.4 trillion (US$468.8 million) money laundering pattern</w:t>
      </w:r>
      <w:r>
        <w:rPr>
          <w:rFonts w:ascii="Arial" w:hAnsi="Arial" w:cs="Arial"/>
          <w:spacing w:val="5"/>
          <w:sz w:val="24"/>
          <w:shd w:val="clear" w:color="auto" w:fill="FFFFFF"/>
        </w:rPr>
        <w:t xml:space="preserve"> </w:t>
      </w:r>
      <w:r w:rsidR="00790AA5">
        <w:rPr>
          <w:rFonts w:ascii="Arial" w:hAnsi="Arial" w:cs="Arial"/>
          <w:spacing w:val="5"/>
          <w:sz w:val="24"/>
          <w:shd w:val="clear" w:color="auto" w:fill="FFFFFF"/>
        </w:rPr>
        <w:t>launches the case</w:t>
      </w:r>
      <w:r>
        <w:rPr>
          <w:rFonts w:ascii="Arial" w:hAnsi="Arial" w:cs="Arial"/>
          <w:spacing w:val="5"/>
          <w:sz w:val="24"/>
          <w:shd w:val="clear" w:color="auto" w:fill="FFFFFF"/>
        </w:rPr>
        <w:t xml:space="preserve"> by</w:t>
      </w:r>
      <w:r w:rsidR="003017F6" w:rsidRPr="003017F6">
        <w:rPr>
          <w:rFonts w:ascii="Arial" w:hAnsi="Arial" w:cs="Arial"/>
          <w:color w:val="000000"/>
          <w:sz w:val="26"/>
          <w:szCs w:val="26"/>
          <w:shd w:val="clear" w:color="auto" w:fill="FFFFFF"/>
        </w:rPr>
        <w:t xml:space="preserve"> </w:t>
      </w:r>
      <w:r w:rsidR="003017F6" w:rsidRPr="003017F6">
        <w:rPr>
          <w:rFonts w:ascii="Arial" w:hAnsi="Arial" w:cs="Arial"/>
          <w:color w:val="000000"/>
          <w:sz w:val="24"/>
          <w:szCs w:val="24"/>
          <w:shd w:val="clear" w:color="auto" w:fill="FFFFFF"/>
        </w:rPr>
        <w:t xml:space="preserve">National Narcotics Agency (BNN) and the Financial Transaction Reports and </w:t>
      </w:r>
      <w:r w:rsidR="003017F6" w:rsidRPr="003017F6">
        <w:rPr>
          <w:rFonts w:ascii="Arial" w:hAnsi="Arial" w:cs="Arial"/>
          <w:color w:val="000000"/>
          <w:sz w:val="24"/>
          <w:szCs w:val="24"/>
          <w:shd w:val="clear" w:color="auto" w:fill="FFFFFF"/>
        </w:rPr>
        <w:lastRenderedPageBreak/>
        <w:t>Analysis Center (PPATK), a drug agency</w:t>
      </w:r>
      <w:r>
        <w:rPr>
          <w:rFonts w:ascii="Arial" w:hAnsi="Arial" w:cs="Arial"/>
          <w:color w:val="000000"/>
          <w:sz w:val="24"/>
          <w:szCs w:val="24"/>
          <w:shd w:val="clear" w:color="auto" w:fill="FFFFFF"/>
        </w:rPr>
        <w:t>.</w:t>
      </w:r>
      <w:r>
        <w:rPr>
          <w:rFonts w:ascii="Arial" w:hAnsi="Arial" w:cs="Arial"/>
          <w:spacing w:val="5"/>
          <w:sz w:val="24"/>
          <w:szCs w:val="24"/>
          <w:shd w:val="clear" w:color="auto" w:fill="FFFFFF"/>
        </w:rPr>
        <w:t xml:space="preserve"> After analysis it is found that</w:t>
      </w:r>
      <w:r w:rsidR="00790AA5" w:rsidRPr="003017F6">
        <w:rPr>
          <w:rFonts w:ascii="Arial" w:hAnsi="Arial" w:cs="Arial"/>
          <w:spacing w:val="5"/>
          <w:sz w:val="24"/>
          <w:szCs w:val="24"/>
          <w:shd w:val="clear" w:color="auto" w:fill="FFFFFF"/>
        </w:rPr>
        <w:t xml:space="preserve"> Rp 6.4 trillion of dirty cash is disappeared </w:t>
      </w:r>
      <w:r w:rsidR="00790AA5">
        <w:rPr>
          <w:rFonts w:ascii="Arial" w:hAnsi="Arial" w:cs="Arial"/>
          <w:spacing w:val="5"/>
          <w:sz w:val="24"/>
          <w:shd w:val="clear" w:color="auto" w:fill="FFFFFF"/>
        </w:rPr>
        <w:t>between 2014 to 2016.</w:t>
      </w:r>
      <w:r>
        <w:rPr>
          <w:rFonts w:ascii="Arial" w:hAnsi="Arial" w:cs="Arial"/>
          <w:spacing w:val="5"/>
          <w:sz w:val="24"/>
          <w:shd w:val="clear" w:color="auto" w:fill="FFFFFF"/>
        </w:rPr>
        <w:t xml:space="preserve"> In Indonesia</w:t>
      </w:r>
      <w:r w:rsidR="00575267">
        <w:rPr>
          <w:rFonts w:ascii="Arial" w:hAnsi="Arial" w:cs="Arial"/>
          <w:spacing w:val="5"/>
          <w:sz w:val="24"/>
          <w:shd w:val="clear" w:color="auto" w:fill="FFFFFF"/>
        </w:rPr>
        <w:t xml:space="preserve">, card skimming schemes become more popular in some places like: </w:t>
      </w:r>
      <w:r w:rsidR="00575267">
        <w:rPr>
          <w:rFonts w:ascii="Arial" w:hAnsi="Arial" w:cs="Arial"/>
          <w:spacing w:val="2"/>
          <w:sz w:val="24"/>
        </w:rPr>
        <w:t>Bandung, Yogyakarta, and Kediri for money laundering. In this card skimming process 3 Romanians, 1 Hungarian and 1 Indonesian were involved and metropolitan police establish that customers of the bank are purchasing bitcoins using illegal money flows.</w:t>
      </w:r>
      <w:sdt>
        <w:sdtPr>
          <w:rPr>
            <w:rFonts w:ascii="Arial" w:hAnsi="Arial" w:cs="Arial"/>
            <w:spacing w:val="2"/>
            <w:sz w:val="24"/>
          </w:rPr>
          <w:id w:val="2066524974"/>
          <w:citation/>
        </w:sdtPr>
        <w:sdtContent>
          <w:r w:rsidR="00CC31A2">
            <w:rPr>
              <w:rFonts w:ascii="Arial" w:hAnsi="Arial" w:cs="Arial"/>
              <w:spacing w:val="2"/>
              <w:sz w:val="24"/>
            </w:rPr>
            <w:fldChar w:fldCharType="begin"/>
          </w:r>
          <w:r w:rsidR="00575267">
            <w:rPr>
              <w:rFonts w:ascii="Arial" w:hAnsi="Arial" w:cs="Arial"/>
              <w:spacing w:val="2"/>
              <w:sz w:val="24"/>
            </w:rPr>
            <w:instrText xml:space="preserve"> CITATION HEN19 \l 1033 </w:instrText>
          </w:r>
          <w:r w:rsidR="00CC31A2">
            <w:rPr>
              <w:rFonts w:ascii="Arial" w:hAnsi="Arial" w:cs="Arial"/>
              <w:spacing w:val="2"/>
              <w:sz w:val="24"/>
            </w:rPr>
            <w:fldChar w:fldCharType="separate"/>
          </w:r>
          <w:r w:rsidR="00F472D3">
            <w:rPr>
              <w:rFonts w:ascii="Arial" w:hAnsi="Arial" w:cs="Arial"/>
              <w:noProof/>
              <w:spacing w:val="2"/>
              <w:sz w:val="24"/>
            </w:rPr>
            <w:t xml:space="preserve"> </w:t>
          </w:r>
          <w:r w:rsidR="00F472D3" w:rsidRPr="00F472D3">
            <w:rPr>
              <w:rFonts w:ascii="Arial" w:hAnsi="Arial" w:cs="Arial"/>
              <w:noProof/>
              <w:spacing w:val="2"/>
              <w:sz w:val="24"/>
            </w:rPr>
            <w:t>(HANGGI, April 5, 2019)</w:t>
          </w:r>
          <w:r w:rsidR="00CC31A2">
            <w:rPr>
              <w:rFonts w:ascii="Arial" w:hAnsi="Arial" w:cs="Arial"/>
              <w:spacing w:val="2"/>
              <w:sz w:val="24"/>
            </w:rPr>
            <w:fldChar w:fldCharType="end"/>
          </w:r>
        </w:sdtContent>
      </w:sdt>
      <w:r w:rsidR="00575267">
        <w:rPr>
          <w:rFonts w:ascii="Arial" w:hAnsi="Arial" w:cs="Arial"/>
          <w:spacing w:val="5"/>
          <w:sz w:val="24"/>
          <w:shd w:val="clear" w:color="auto" w:fill="FFFFFF"/>
        </w:rPr>
        <w:t xml:space="preserve"> </w:t>
      </w:r>
      <w:sdt>
        <w:sdtPr>
          <w:rPr>
            <w:rFonts w:ascii="Arial" w:hAnsi="Arial" w:cs="Arial"/>
            <w:spacing w:val="5"/>
            <w:sz w:val="24"/>
            <w:shd w:val="clear" w:color="auto" w:fill="FFFFFF"/>
          </w:rPr>
          <w:id w:val="-803471419"/>
          <w:citation/>
        </w:sdtPr>
        <w:sdtContent>
          <w:r w:rsidR="00CC31A2">
            <w:rPr>
              <w:rFonts w:ascii="Arial" w:hAnsi="Arial" w:cs="Arial"/>
              <w:spacing w:val="5"/>
              <w:sz w:val="24"/>
              <w:shd w:val="clear" w:color="auto" w:fill="FFFFFF"/>
            </w:rPr>
            <w:fldChar w:fldCharType="begin"/>
          </w:r>
          <w:r w:rsidR="003017F6">
            <w:rPr>
              <w:rFonts w:ascii="Arial" w:hAnsi="Arial" w:cs="Arial"/>
              <w:spacing w:val="5"/>
              <w:sz w:val="24"/>
              <w:shd w:val="clear" w:color="auto" w:fill="FFFFFF"/>
            </w:rPr>
            <w:instrText xml:space="preserve"> CITATION Mos18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(Ompusunggu, March 1, 2018)</w:t>
          </w:r>
          <w:r w:rsidR="00CC31A2">
            <w:rPr>
              <w:rFonts w:ascii="Arial" w:hAnsi="Arial" w:cs="Arial"/>
              <w:spacing w:val="5"/>
              <w:sz w:val="24"/>
              <w:shd w:val="clear" w:color="auto" w:fill="FFFFFF"/>
            </w:rPr>
            <w:fldChar w:fldCharType="end"/>
          </w:r>
        </w:sdtContent>
      </w:sdt>
    </w:p>
    <w:p w:rsidR="00575267" w:rsidRDefault="0034082F" w:rsidP="0016089A">
      <w:pPr>
        <w:spacing w:line="360" w:lineRule="auto"/>
        <w:jc w:val="both"/>
        <w:rPr>
          <w:rFonts w:ascii="Arial" w:hAnsi="Arial" w:cs="Arial"/>
          <w:b/>
          <w:i/>
          <w:color w:val="002060"/>
          <w:spacing w:val="5"/>
          <w:sz w:val="24"/>
          <w:u w:val="single"/>
          <w:shd w:val="clear" w:color="auto" w:fill="FFFFFF"/>
        </w:rPr>
      </w:pPr>
      <w:r w:rsidRPr="0034082F">
        <w:rPr>
          <w:rFonts w:ascii="Arial" w:hAnsi="Arial" w:cs="Arial"/>
          <w:b/>
          <w:i/>
          <w:color w:val="002060"/>
          <w:spacing w:val="5"/>
          <w:sz w:val="24"/>
          <w:u w:val="single"/>
          <w:shd w:val="clear" w:color="auto" w:fill="FFFFFF"/>
        </w:rPr>
        <w:t>3) Nepal:</w:t>
      </w:r>
    </w:p>
    <w:p w:rsidR="0034082F" w:rsidRDefault="0034082F"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 xml:space="preserve">APG and FATF will evaluate Nepal for international </w:t>
      </w:r>
      <w:r w:rsidR="00FD2898">
        <w:rPr>
          <w:rFonts w:ascii="Arial" w:hAnsi="Arial" w:cs="Arial"/>
          <w:spacing w:val="5"/>
          <w:sz w:val="24"/>
          <w:shd w:val="clear" w:color="auto" w:fill="FFFFFF"/>
        </w:rPr>
        <w:t>money laundering activities and will be blacklisted if Nepal’s government doesn’t take any necessary steps to tackle this problem.</w:t>
      </w:r>
      <w:r w:rsidR="00BF0065">
        <w:rPr>
          <w:rFonts w:ascii="Arial" w:hAnsi="Arial" w:cs="Arial"/>
          <w:spacing w:val="5"/>
          <w:sz w:val="24"/>
          <w:shd w:val="clear" w:color="auto" w:fill="FFFFFF"/>
        </w:rPr>
        <w:t xml:space="preserve"> Nepal had taken 2 years of implement but</w:t>
      </w:r>
      <w:r w:rsidR="00CC72BE">
        <w:rPr>
          <w:rFonts w:ascii="Arial" w:hAnsi="Arial" w:cs="Arial"/>
          <w:spacing w:val="5"/>
          <w:sz w:val="24"/>
          <w:shd w:val="clear" w:color="auto" w:fill="FFFFFF"/>
        </w:rPr>
        <w:t xml:space="preserve"> before implementation</w:t>
      </w:r>
      <w:r w:rsidR="00BF0065">
        <w:rPr>
          <w:rFonts w:ascii="Arial" w:hAnsi="Arial" w:cs="Arial"/>
          <w:spacing w:val="5"/>
          <w:sz w:val="24"/>
          <w:shd w:val="clear" w:color="auto" w:fill="FFFFFF"/>
        </w:rPr>
        <w:t xml:space="preserve"> it had passed the Money Laundering Prevention Act in 2008.</w:t>
      </w:r>
      <w:r w:rsidR="00CA2D44">
        <w:rPr>
          <w:rFonts w:ascii="Arial" w:hAnsi="Arial" w:cs="Arial"/>
          <w:spacing w:val="5"/>
          <w:sz w:val="24"/>
          <w:shd w:val="clear" w:color="auto" w:fill="FFFFFF"/>
        </w:rPr>
        <w:t xml:space="preserve"> On October 27, 2019 police find out Rs 26.7 million cash and a cheque of carrying</w:t>
      </w:r>
      <w:r w:rsidR="00C8281A">
        <w:rPr>
          <w:rFonts w:ascii="Arial" w:hAnsi="Arial" w:cs="Arial"/>
          <w:spacing w:val="5"/>
          <w:sz w:val="24"/>
          <w:shd w:val="clear" w:color="auto" w:fill="FFFFFF"/>
        </w:rPr>
        <w:t xml:space="preserve"> Rs 300,000</w:t>
      </w:r>
      <w:r w:rsidR="00CA2D44">
        <w:rPr>
          <w:rFonts w:ascii="Arial" w:hAnsi="Arial" w:cs="Arial"/>
          <w:spacing w:val="5"/>
          <w:sz w:val="24"/>
          <w:shd w:val="clear" w:color="auto" w:fill="FFFFFF"/>
        </w:rPr>
        <w:t xml:space="preserve"> </w:t>
      </w:r>
      <w:r w:rsidR="00C8281A">
        <w:rPr>
          <w:rFonts w:ascii="Arial" w:hAnsi="Arial" w:cs="Arial"/>
          <w:spacing w:val="5"/>
          <w:sz w:val="24"/>
          <w:shd w:val="clear" w:color="auto" w:fill="FFFFFF"/>
        </w:rPr>
        <w:t xml:space="preserve">from the gambling den. </w:t>
      </w:r>
      <w:r w:rsidR="00CC72BE">
        <w:rPr>
          <w:rFonts w:ascii="Arial" w:hAnsi="Arial" w:cs="Arial"/>
          <w:spacing w:val="5"/>
          <w:sz w:val="24"/>
          <w:shd w:val="clear" w:color="auto" w:fill="FFFFFF"/>
        </w:rPr>
        <w:t>An</w:t>
      </w:r>
      <w:r w:rsidR="00C8281A">
        <w:rPr>
          <w:rFonts w:ascii="Arial" w:hAnsi="Arial" w:cs="Arial"/>
          <w:spacing w:val="5"/>
          <w:sz w:val="24"/>
          <w:shd w:val="clear" w:color="auto" w:fill="FFFFFF"/>
        </w:rPr>
        <w:t xml:space="preserve"> ordered issued by Kathmandu District Administration office to arrest 25 peoples from the illegal site. Assuming that, the 25 people have huge sum of money and property which they earned from illegal process.</w:t>
      </w:r>
      <w:sdt>
        <w:sdtPr>
          <w:rPr>
            <w:rFonts w:ascii="Arial" w:hAnsi="Arial" w:cs="Arial"/>
            <w:spacing w:val="5"/>
            <w:sz w:val="24"/>
            <w:shd w:val="clear" w:color="auto" w:fill="FFFFFF"/>
          </w:rPr>
          <w:id w:val="1778907778"/>
          <w:citation/>
        </w:sdtPr>
        <w:sdtContent>
          <w:r w:rsidR="00CC31A2">
            <w:rPr>
              <w:rFonts w:ascii="Arial" w:hAnsi="Arial" w:cs="Arial"/>
              <w:spacing w:val="5"/>
              <w:sz w:val="24"/>
              <w:shd w:val="clear" w:color="auto" w:fill="FFFFFF"/>
            </w:rPr>
            <w:fldChar w:fldCharType="begin"/>
          </w:r>
          <w:r w:rsidR="00C8281A">
            <w:rPr>
              <w:rFonts w:ascii="Arial" w:hAnsi="Arial" w:cs="Arial"/>
              <w:spacing w:val="5"/>
              <w:sz w:val="24"/>
              <w:shd w:val="clear" w:color="auto" w:fill="FFFFFF"/>
            </w:rPr>
            <w:instrText xml:space="preserve"> CITATION Him19 \l 1033 </w:instrText>
          </w:r>
          <w:r w:rsidR="00CC31A2">
            <w:rPr>
              <w:rFonts w:ascii="Arial" w:hAnsi="Arial" w:cs="Arial"/>
              <w:spacing w:val="5"/>
              <w:sz w:val="24"/>
              <w:shd w:val="clear" w:color="auto" w:fill="FFFFFF"/>
            </w:rPr>
            <w:fldChar w:fldCharType="separate"/>
          </w:r>
          <w:r w:rsidR="00F472D3">
            <w:rPr>
              <w:rFonts w:ascii="Arial" w:hAnsi="Arial" w:cs="Arial"/>
              <w:noProof/>
              <w:spacing w:val="5"/>
              <w:sz w:val="24"/>
              <w:shd w:val="clear" w:color="auto" w:fill="FFFFFF"/>
            </w:rPr>
            <w:t xml:space="preserve"> </w:t>
          </w:r>
          <w:r w:rsidR="00F472D3" w:rsidRPr="00F472D3">
            <w:rPr>
              <w:rFonts w:ascii="Arial" w:hAnsi="Arial" w:cs="Arial"/>
              <w:noProof/>
              <w:spacing w:val="5"/>
              <w:sz w:val="24"/>
              <w:shd w:val="clear" w:color="auto" w:fill="FFFFFF"/>
            </w:rPr>
            <w:t>(Service, November 4, 2019)</w:t>
          </w:r>
          <w:r w:rsidR="00CC31A2">
            <w:rPr>
              <w:rFonts w:ascii="Arial" w:hAnsi="Arial" w:cs="Arial"/>
              <w:spacing w:val="5"/>
              <w:sz w:val="24"/>
              <w:shd w:val="clear" w:color="auto" w:fill="FFFFFF"/>
            </w:rPr>
            <w:fldChar w:fldCharType="end"/>
          </w:r>
        </w:sdtContent>
      </w:sdt>
      <w:r w:rsidR="00C8281A">
        <w:rPr>
          <w:rFonts w:ascii="Arial" w:hAnsi="Arial" w:cs="Arial"/>
          <w:spacing w:val="5"/>
          <w:sz w:val="24"/>
          <w:shd w:val="clear" w:color="auto" w:fill="FFFFFF"/>
        </w:rPr>
        <w:t xml:space="preserve"> </w:t>
      </w:r>
      <w:sdt>
        <w:sdtPr>
          <w:rPr>
            <w:rFonts w:ascii="Arial" w:hAnsi="Arial" w:cs="Arial"/>
            <w:spacing w:val="5"/>
            <w:sz w:val="24"/>
            <w:shd w:val="clear" w:color="auto" w:fill="FFFFFF"/>
          </w:rPr>
          <w:id w:val="2090571165"/>
          <w:citation/>
        </w:sdtPr>
        <w:sdtContent>
          <w:r w:rsidR="00CC31A2">
            <w:rPr>
              <w:rFonts w:ascii="Arial" w:hAnsi="Arial" w:cs="Arial"/>
              <w:spacing w:val="5"/>
              <w:sz w:val="24"/>
              <w:shd w:val="clear" w:color="auto" w:fill="FFFFFF"/>
            </w:rPr>
            <w:fldChar w:fldCharType="begin"/>
          </w:r>
          <w:r w:rsidR="00BF0065">
            <w:rPr>
              <w:rFonts w:ascii="Arial" w:hAnsi="Arial" w:cs="Arial"/>
              <w:spacing w:val="5"/>
              <w:sz w:val="24"/>
              <w:shd w:val="clear" w:color="auto" w:fill="FFFFFF"/>
            </w:rPr>
            <w:instrText xml:space="preserve"> CITATION Sha19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(Ojha, July 19, 2019)</w:t>
          </w:r>
          <w:r w:rsidR="00CC31A2">
            <w:rPr>
              <w:rFonts w:ascii="Arial" w:hAnsi="Arial" w:cs="Arial"/>
              <w:spacing w:val="5"/>
              <w:sz w:val="24"/>
              <w:shd w:val="clear" w:color="auto" w:fill="FFFFFF"/>
            </w:rPr>
            <w:fldChar w:fldCharType="end"/>
          </w:r>
        </w:sdtContent>
      </w:sdt>
    </w:p>
    <w:p w:rsidR="004274B8" w:rsidRDefault="004274B8" w:rsidP="0016089A">
      <w:pPr>
        <w:spacing w:line="360" w:lineRule="auto"/>
        <w:jc w:val="both"/>
        <w:rPr>
          <w:rFonts w:ascii="Arial" w:hAnsi="Arial" w:cs="Arial"/>
          <w:b/>
          <w:i/>
          <w:color w:val="002060"/>
          <w:spacing w:val="5"/>
          <w:sz w:val="24"/>
          <w:u w:val="single"/>
          <w:shd w:val="clear" w:color="auto" w:fill="FFFFFF"/>
        </w:rPr>
      </w:pPr>
      <w:r w:rsidRPr="004274B8">
        <w:rPr>
          <w:rFonts w:ascii="Arial" w:hAnsi="Arial" w:cs="Arial"/>
          <w:b/>
          <w:i/>
          <w:color w:val="002060"/>
          <w:spacing w:val="5"/>
          <w:sz w:val="24"/>
          <w:u w:val="single"/>
          <w:shd w:val="clear" w:color="auto" w:fill="FFFFFF"/>
        </w:rPr>
        <w:t>4) Malaysia:</w:t>
      </w:r>
    </w:p>
    <w:p w:rsidR="004274B8" w:rsidRPr="001335E8" w:rsidRDefault="001335E8" w:rsidP="0016089A">
      <w:pPr>
        <w:spacing w:line="360" w:lineRule="auto"/>
        <w:jc w:val="both"/>
        <w:rPr>
          <w:rFonts w:ascii="Arial" w:hAnsi="Arial" w:cs="Arial"/>
          <w:color w:val="000000" w:themeColor="text1"/>
          <w:spacing w:val="5"/>
          <w:shd w:val="clear" w:color="auto" w:fill="FFFFFF"/>
        </w:rPr>
      </w:pPr>
      <w:r>
        <w:rPr>
          <w:rFonts w:ascii="Arial" w:hAnsi="Arial" w:cs="Arial"/>
          <w:spacing w:val="5"/>
          <w:sz w:val="24"/>
          <w:shd w:val="clear" w:color="auto" w:fill="FFFFFF"/>
        </w:rPr>
        <w:t xml:space="preserve">Criminals use source A to transfer illicit money </w:t>
      </w:r>
      <w:r w:rsidR="00CC72BE">
        <w:rPr>
          <w:rFonts w:ascii="Arial" w:hAnsi="Arial" w:cs="Arial"/>
          <w:spacing w:val="5"/>
          <w:sz w:val="24"/>
          <w:shd w:val="clear" w:color="auto" w:fill="FFFFFF"/>
        </w:rPr>
        <w:t>but it seems like</w:t>
      </w:r>
      <w:r>
        <w:rPr>
          <w:rFonts w:ascii="Arial" w:hAnsi="Arial" w:cs="Arial"/>
          <w:spacing w:val="5"/>
          <w:sz w:val="24"/>
          <w:shd w:val="clear" w:color="auto" w:fill="FFFFFF"/>
        </w:rPr>
        <w:t xml:space="preserve"> that money is going through source B. That’s why it is difficult to find out the original source of transferring illegal</w:t>
      </w:r>
      <w:r w:rsidR="00CC72BE">
        <w:rPr>
          <w:rFonts w:ascii="Arial" w:hAnsi="Arial" w:cs="Arial"/>
          <w:spacing w:val="5"/>
          <w:sz w:val="24"/>
          <w:shd w:val="clear" w:color="auto" w:fill="FFFFFF"/>
        </w:rPr>
        <w:t xml:space="preserve"> money. Malaysia stands number five</w:t>
      </w:r>
      <w:r>
        <w:rPr>
          <w:rFonts w:ascii="Arial" w:hAnsi="Arial" w:cs="Arial"/>
          <w:spacing w:val="5"/>
          <w:sz w:val="24"/>
          <w:shd w:val="clear" w:color="auto" w:fill="FFFFFF"/>
        </w:rPr>
        <w:t xml:space="preserve"> for money laundering with illegal money outflows the amount of USD 291 billion reported by</w:t>
      </w:r>
      <w:r>
        <w:rPr>
          <w:rFonts w:ascii="Karla" w:hAnsi="Karla"/>
          <w:color w:val="333333"/>
          <w:sz w:val="26"/>
          <w:szCs w:val="26"/>
          <w:shd w:val="clear" w:color="auto" w:fill="FFFFFF"/>
        </w:rPr>
        <w:t> </w:t>
      </w:r>
      <w:r w:rsidRPr="001335E8">
        <w:rPr>
          <w:rFonts w:ascii="Arial" w:hAnsi="Arial" w:cs="Arial"/>
          <w:color w:val="000000" w:themeColor="text1"/>
          <w:sz w:val="24"/>
          <w:szCs w:val="26"/>
          <w:shd w:val="clear" w:color="auto" w:fill="FFFFFF"/>
        </w:rPr>
        <w:t>Global Financial Integrity Report of Washington</w:t>
      </w:r>
      <w:r>
        <w:rPr>
          <w:rFonts w:ascii="Arial" w:hAnsi="Arial" w:cs="Arial"/>
          <w:color w:val="000000" w:themeColor="text1"/>
          <w:sz w:val="24"/>
          <w:szCs w:val="26"/>
          <w:shd w:val="clear" w:color="auto" w:fill="FFFFFF"/>
        </w:rPr>
        <w:t xml:space="preserve"> in 2013.</w:t>
      </w:r>
      <w:r w:rsidR="000A4433">
        <w:rPr>
          <w:rFonts w:ascii="Arial" w:hAnsi="Arial" w:cs="Arial"/>
          <w:color w:val="000000" w:themeColor="text1"/>
          <w:sz w:val="24"/>
          <w:szCs w:val="26"/>
          <w:shd w:val="clear" w:color="auto" w:fill="FFFFFF"/>
        </w:rPr>
        <w:t xml:space="preserve"> A revised policy document on anti-money laundering is issued by Malaysia’s central bank (BNM). It is a implementation of reducing financial crimes on the base of various risks and requirements on targeted sanctions.</w:t>
      </w:r>
      <w:sdt>
        <w:sdtPr>
          <w:rPr>
            <w:rFonts w:ascii="Arial" w:hAnsi="Arial" w:cs="Arial"/>
            <w:color w:val="000000" w:themeColor="text1"/>
            <w:sz w:val="24"/>
            <w:szCs w:val="26"/>
            <w:shd w:val="clear" w:color="auto" w:fill="FFFFFF"/>
          </w:rPr>
          <w:id w:val="1012111130"/>
          <w:citation/>
        </w:sdtPr>
        <w:sdtContent>
          <w:r w:rsidR="00CC31A2">
            <w:rPr>
              <w:rFonts w:ascii="Arial" w:hAnsi="Arial" w:cs="Arial"/>
              <w:color w:val="000000" w:themeColor="text1"/>
              <w:sz w:val="24"/>
              <w:szCs w:val="26"/>
              <w:shd w:val="clear" w:color="auto" w:fill="FFFFFF"/>
            </w:rPr>
            <w:fldChar w:fldCharType="begin"/>
          </w:r>
          <w:r w:rsidR="000A4433">
            <w:rPr>
              <w:rFonts w:ascii="Arial" w:hAnsi="Arial" w:cs="Arial"/>
              <w:color w:val="000000" w:themeColor="text1"/>
              <w:sz w:val="24"/>
              <w:szCs w:val="26"/>
              <w:shd w:val="clear" w:color="auto" w:fill="FFFFFF"/>
            </w:rPr>
            <w:instrText xml:space="preserve"> CITATION Mal20 \l 1033 </w:instrText>
          </w:r>
          <w:r w:rsidR="00CC31A2">
            <w:rPr>
              <w:rFonts w:ascii="Arial" w:hAnsi="Arial" w:cs="Arial"/>
              <w:color w:val="000000" w:themeColor="text1"/>
              <w:sz w:val="24"/>
              <w:szCs w:val="26"/>
              <w:shd w:val="clear" w:color="auto" w:fill="FFFFFF"/>
            </w:rPr>
            <w:fldChar w:fldCharType="separate"/>
          </w:r>
          <w:r w:rsidR="00F472D3">
            <w:rPr>
              <w:rFonts w:ascii="Arial" w:hAnsi="Arial" w:cs="Arial"/>
              <w:noProof/>
              <w:color w:val="000000" w:themeColor="text1"/>
              <w:sz w:val="24"/>
              <w:szCs w:val="26"/>
              <w:shd w:val="clear" w:color="auto" w:fill="FFFFFF"/>
            </w:rPr>
            <w:t xml:space="preserve"> </w:t>
          </w:r>
          <w:r w:rsidR="00F472D3" w:rsidRPr="00F472D3">
            <w:rPr>
              <w:rFonts w:ascii="Arial" w:hAnsi="Arial" w:cs="Arial"/>
              <w:noProof/>
              <w:color w:val="000000" w:themeColor="text1"/>
              <w:sz w:val="24"/>
              <w:szCs w:val="26"/>
              <w:shd w:val="clear" w:color="auto" w:fill="FFFFFF"/>
            </w:rPr>
            <w:t>(Malaysia tightens rules on anti-money laundering, terrorism financing, January 2, 2020)</w:t>
          </w:r>
          <w:r w:rsidR="00CC31A2">
            <w:rPr>
              <w:rFonts w:ascii="Arial" w:hAnsi="Arial" w:cs="Arial"/>
              <w:color w:val="000000" w:themeColor="text1"/>
              <w:sz w:val="24"/>
              <w:szCs w:val="26"/>
              <w:shd w:val="clear" w:color="auto" w:fill="FFFFFF"/>
            </w:rPr>
            <w:fldChar w:fldCharType="end"/>
          </w:r>
        </w:sdtContent>
      </w:sdt>
      <w:r>
        <w:rPr>
          <w:rFonts w:ascii="Arial" w:hAnsi="Arial" w:cs="Arial"/>
          <w:color w:val="000000" w:themeColor="text1"/>
          <w:sz w:val="24"/>
          <w:szCs w:val="26"/>
          <w:shd w:val="clear" w:color="auto" w:fill="FFFFFF"/>
        </w:rPr>
        <w:t xml:space="preserve"> </w:t>
      </w:r>
      <w:sdt>
        <w:sdtPr>
          <w:rPr>
            <w:rFonts w:ascii="Arial" w:hAnsi="Arial" w:cs="Arial"/>
            <w:color w:val="000000" w:themeColor="text1"/>
            <w:sz w:val="24"/>
            <w:szCs w:val="26"/>
            <w:shd w:val="clear" w:color="auto" w:fill="FFFFFF"/>
          </w:rPr>
          <w:id w:val="-307862632"/>
          <w:citation/>
        </w:sdtPr>
        <w:sdtContent>
          <w:r w:rsidR="00CC31A2">
            <w:rPr>
              <w:rFonts w:ascii="Arial" w:hAnsi="Arial" w:cs="Arial"/>
              <w:color w:val="000000" w:themeColor="text1"/>
              <w:sz w:val="24"/>
              <w:szCs w:val="26"/>
              <w:shd w:val="clear" w:color="auto" w:fill="FFFFFF"/>
            </w:rPr>
            <w:fldChar w:fldCharType="begin"/>
          </w:r>
          <w:r>
            <w:rPr>
              <w:rFonts w:ascii="Arial" w:hAnsi="Arial" w:cs="Arial"/>
              <w:color w:val="000000" w:themeColor="text1"/>
              <w:sz w:val="24"/>
              <w:szCs w:val="26"/>
              <w:shd w:val="clear" w:color="auto" w:fill="FFFFFF"/>
            </w:rPr>
            <w:instrText xml:space="preserve"> CITATION koo14 \l 1033 </w:instrText>
          </w:r>
          <w:r w:rsidR="00CC31A2">
            <w:rPr>
              <w:rFonts w:ascii="Arial" w:hAnsi="Arial" w:cs="Arial"/>
              <w:color w:val="000000" w:themeColor="text1"/>
              <w:sz w:val="24"/>
              <w:szCs w:val="26"/>
              <w:shd w:val="clear" w:color="auto" w:fill="FFFFFF"/>
            </w:rPr>
            <w:fldChar w:fldCharType="separate"/>
          </w:r>
          <w:r w:rsidR="00F472D3" w:rsidRPr="00F472D3">
            <w:rPr>
              <w:rFonts w:ascii="Arial" w:hAnsi="Arial" w:cs="Arial"/>
              <w:noProof/>
              <w:color w:val="000000" w:themeColor="text1"/>
              <w:sz w:val="24"/>
              <w:szCs w:val="26"/>
              <w:shd w:val="clear" w:color="auto" w:fill="FFFFFF"/>
            </w:rPr>
            <w:t>(koonyewyin, August 13, 2014)</w:t>
          </w:r>
          <w:r w:rsidR="00CC31A2">
            <w:rPr>
              <w:rFonts w:ascii="Arial" w:hAnsi="Arial" w:cs="Arial"/>
              <w:color w:val="000000" w:themeColor="text1"/>
              <w:sz w:val="24"/>
              <w:szCs w:val="26"/>
              <w:shd w:val="clear" w:color="auto" w:fill="FFFFFF"/>
            </w:rPr>
            <w:fldChar w:fldCharType="end"/>
          </w:r>
        </w:sdtContent>
      </w:sdt>
    </w:p>
    <w:p w:rsidR="00BD6A95" w:rsidRDefault="00646822" w:rsidP="0016089A">
      <w:pPr>
        <w:spacing w:line="360" w:lineRule="auto"/>
        <w:jc w:val="both"/>
        <w:rPr>
          <w:rFonts w:ascii="Arial" w:hAnsi="Arial" w:cs="Arial"/>
          <w:b/>
          <w:i/>
          <w:color w:val="002060"/>
          <w:spacing w:val="5"/>
          <w:sz w:val="24"/>
          <w:u w:val="single"/>
          <w:shd w:val="clear" w:color="auto" w:fill="FFFFFF"/>
        </w:rPr>
      </w:pPr>
      <w:r w:rsidRPr="00646822">
        <w:rPr>
          <w:rFonts w:ascii="Arial" w:hAnsi="Arial" w:cs="Arial"/>
          <w:b/>
          <w:i/>
          <w:color w:val="002060"/>
          <w:spacing w:val="5"/>
          <w:sz w:val="24"/>
          <w:u w:val="single"/>
          <w:shd w:val="clear" w:color="auto" w:fill="FFFFFF"/>
        </w:rPr>
        <w:t>5) Russia:</w:t>
      </w:r>
    </w:p>
    <w:p w:rsidR="00646822" w:rsidRDefault="00A70D0D"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 xml:space="preserve">Several big banks were hit scandals which stand for higher risk at Russian money laundering for Europe’s Baltic states. In Europe, most of the illegal cash flows come from China and Russia detailed by a person who is fighting against </w:t>
      </w:r>
      <w:r>
        <w:rPr>
          <w:rFonts w:ascii="Arial" w:hAnsi="Arial" w:cs="Arial"/>
          <w:spacing w:val="5"/>
          <w:sz w:val="24"/>
          <w:shd w:val="clear" w:color="auto" w:fill="FFFFFF"/>
        </w:rPr>
        <w:lastRenderedPageBreak/>
        <w:t xml:space="preserve">money laundering at European police agency Europol. Multi-billion dollar of laundering rackets are that </w:t>
      </w:r>
      <w:r w:rsidR="00D2473A">
        <w:rPr>
          <w:rFonts w:ascii="Arial" w:hAnsi="Arial" w:cs="Arial"/>
          <w:spacing w:val="5"/>
          <w:sz w:val="24"/>
          <w:shd w:val="clear" w:color="auto" w:fill="FFFFFF"/>
        </w:rPr>
        <w:t>immersed</w:t>
      </w:r>
      <w:r>
        <w:rPr>
          <w:rFonts w:ascii="Arial" w:hAnsi="Arial" w:cs="Arial"/>
          <w:spacing w:val="5"/>
          <w:sz w:val="24"/>
          <w:shd w:val="clear" w:color="auto" w:fill="FFFFFF"/>
        </w:rPr>
        <w:t xml:space="preserve"> Denmark’s largest lender, Danske Bank and Sweden’</w:t>
      </w:r>
      <w:r w:rsidR="00A14E28">
        <w:rPr>
          <w:rFonts w:ascii="Arial" w:hAnsi="Arial" w:cs="Arial"/>
          <w:spacing w:val="5"/>
          <w:sz w:val="24"/>
          <w:shd w:val="clear" w:color="auto" w:fill="FFFFFF"/>
        </w:rPr>
        <w:t xml:space="preserve">s Swedbank which will </w:t>
      </w:r>
      <w:r w:rsidR="00D2473A">
        <w:rPr>
          <w:rFonts w:ascii="Arial" w:hAnsi="Arial" w:cs="Arial"/>
          <w:spacing w:val="5"/>
          <w:sz w:val="24"/>
          <w:shd w:val="clear" w:color="auto" w:fill="FFFFFF"/>
        </w:rPr>
        <w:t>assert</w:t>
      </w:r>
      <w:r w:rsidR="00A14E28">
        <w:rPr>
          <w:rFonts w:ascii="Arial" w:hAnsi="Arial" w:cs="Arial"/>
          <w:spacing w:val="5"/>
          <w:sz w:val="24"/>
          <w:shd w:val="clear" w:color="auto" w:fill="FFFFFF"/>
        </w:rPr>
        <w:t xml:space="preserve"> to Russian money. Russia cooperating with Europe with less interest by not giving enough evidence against money laundering. Russia’s central bank has taken hard lines step and shut down dozens of banks. Money laundering activities are going from Russia with connected with some of the banks in Baltic which are very vulnerable. </w:t>
      </w:r>
      <w:sdt>
        <w:sdtPr>
          <w:rPr>
            <w:rFonts w:ascii="Arial" w:hAnsi="Arial" w:cs="Arial"/>
            <w:spacing w:val="5"/>
            <w:sz w:val="24"/>
            <w:shd w:val="clear" w:color="auto" w:fill="FFFFFF"/>
          </w:rPr>
          <w:id w:val="-623852918"/>
          <w:citation/>
        </w:sdtPr>
        <w:sdtContent>
          <w:r w:rsidR="00CC31A2">
            <w:rPr>
              <w:rFonts w:ascii="Arial" w:hAnsi="Arial" w:cs="Arial"/>
              <w:spacing w:val="5"/>
              <w:sz w:val="24"/>
              <w:shd w:val="clear" w:color="auto" w:fill="FFFFFF"/>
            </w:rPr>
            <w:fldChar w:fldCharType="begin"/>
          </w:r>
          <w:r w:rsidR="00A14E28">
            <w:rPr>
              <w:rFonts w:ascii="Arial" w:hAnsi="Arial" w:cs="Arial"/>
              <w:spacing w:val="5"/>
              <w:sz w:val="24"/>
              <w:shd w:val="clear" w:color="auto" w:fill="FFFFFF"/>
            </w:rPr>
            <w:instrText xml:space="preserve"> CITATION Joh19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(O'Donnell, June 13, 2019)</w:t>
          </w:r>
          <w:r w:rsidR="00CC31A2">
            <w:rPr>
              <w:rFonts w:ascii="Arial" w:hAnsi="Arial" w:cs="Arial"/>
              <w:spacing w:val="5"/>
              <w:sz w:val="24"/>
              <w:shd w:val="clear" w:color="auto" w:fill="FFFFFF"/>
            </w:rPr>
            <w:fldChar w:fldCharType="end"/>
          </w:r>
        </w:sdtContent>
      </w:sdt>
    </w:p>
    <w:p w:rsidR="00140F57" w:rsidRDefault="00404415" w:rsidP="0016089A">
      <w:pPr>
        <w:spacing w:line="360" w:lineRule="auto"/>
        <w:jc w:val="both"/>
        <w:rPr>
          <w:rFonts w:ascii="Arial" w:hAnsi="Arial" w:cs="Arial"/>
          <w:b/>
          <w:i/>
          <w:color w:val="002060"/>
          <w:spacing w:val="5"/>
          <w:sz w:val="24"/>
          <w:u w:val="single"/>
          <w:shd w:val="clear" w:color="auto" w:fill="FFFFFF"/>
        </w:rPr>
      </w:pPr>
      <w:r w:rsidRPr="00404415">
        <w:rPr>
          <w:rFonts w:ascii="Arial" w:hAnsi="Arial" w:cs="Arial"/>
          <w:b/>
          <w:i/>
          <w:color w:val="002060"/>
          <w:spacing w:val="5"/>
          <w:sz w:val="24"/>
          <w:u w:val="single"/>
          <w:shd w:val="clear" w:color="auto" w:fill="FFFFFF"/>
        </w:rPr>
        <w:t>6) Pakistan:</w:t>
      </w:r>
    </w:p>
    <w:p w:rsidR="00404415" w:rsidRDefault="005D3E77"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 xml:space="preserve">A major channel is found in Pakistan which </w:t>
      </w:r>
      <w:r w:rsidR="00D2473A">
        <w:rPr>
          <w:rFonts w:ascii="Arial" w:hAnsi="Arial" w:cs="Arial"/>
          <w:spacing w:val="5"/>
          <w:sz w:val="24"/>
          <w:shd w:val="clear" w:color="auto" w:fill="FFFFFF"/>
        </w:rPr>
        <w:t>is called as ‘Hundi”. Hundi is the</w:t>
      </w:r>
      <w:r>
        <w:rPr>
          <w:rFonts w:ascii="Arial" w:hAnsi="Arial" w:cs="Arial"/>
          <w:spacing w:val="5"/>
          <w:sz w:val="24"/>
          <w:shd w:val="clear" w:color="auto" w:fill="FFFFFF"/>
        </w:rPr>
        <w:t xml:space="preserve"> way where Pakistani send remittances to their international relatives or friends. It means from one</w:t>
      </w:r>
      <w:r w:rsidR="00D2473A">
        <w:rPr>
          <w:rFonts w:ascii="Arial" w:hAnsi="Arial" w:cs="Arial"/>
          <w:spacing w:val="5"/>
          <w:sz w:val="24"/>
          <w:shd w:val="clear" w:color="auto" w:fill="FFFFFF"/>
        </w:rPr>
        <w:t xml:space="preserve"> region</w:t>
      </w:r>
      <w:r>
        <w:rPr>
          <w:rFonts w:ascii="Arial" w:hAnsi="Arial" w:cs="Arial"/>
          <w:spacing w:val="5"/>
          <w:sz w:val="24"/>
          <w:shd w:val="clear" w:color="auto" w:fill="FFFFFF"/>
        </w:rPr>
        <w:t xml:space="preserve"> to other region money is moving without transferring. This process is currently used</w:t>
      </w:r>
      <w:r w:rsidR="00D2473A">
        <w:rPr>
          <w:rFonts w:ascii="Arial" w:hAnsi="Arial" w:cs="Arial"/>
          <w:spacing w:val="5"/>
          <w:sz w:val="24"/>
          <w:shd w:val="clear" w:color="auto" w:fill="FFFFFF"/>
        </w:rPr>
        <w:t xml:space="preserve"> in</w:t>
      </w:r>
      <w:r>
        <w:rPr>
          <w:rFonts w:ascii="Arial" w:hAnsi="Arial" w:cs="Arial"/>
          <w:spacing w:val="5"/>
          <w:sz w:val="24"/>
          <w:shd w:val="clear" w:color="auto" w:fill="FFFFFF"/>
        </w:rPr>
        <w:t xml:space="preserve"> foreign exchange companies and hide taxes from government. A financial institution is involved with transferring to another and depositing illicit money to its institution. These money is used by third party person to buy real estate and manipulate property values. Sometimes crimin</w:t>
      </w:r>
      <w:r w:rsidR="008B2FF0">
        <w:rPr>
          <w:rFonts w:ascii="Arial" w:hAnsi="Arial" w:cs="Arial"/>
          <w:spacing w:val="5"/>
          <w:sz w:val="24"/>
          <w:shd w:val="clear" w:color="auto" w:fill="FFFFFF"/>
        </w:rPr>
        <w:t>als use front line companies,</w:t>
      </w:r>
      <w:r>
        <w:rPr>
          <w:rFonts w:ascii="Arial" w:hAnsi="Arial" w:cs="Arial"/>
          <w:spacing w:val="5"/>
          <w:sz w:val="24"/>
          <w:shd w:val="clear" w:color="auto" w:fill="FFFFFF"/>
        </w:rPr>
        <w:t xml:space="preserve"> trust and shell companies to ease other crimin</w:t>
      </w:r>
      <w:r w:rsidR="00A8230E">
        <w:rPr>
          <w:rFonts w:ascii="Arial" w:hAnsi="Arial" w:cs="Arial"/>
          <w:spacing w:val="5"/>
          <w:sz w:val="24"/>
          <w:shd w:val="clear" w:color="auto" w:fill="FFFFFF"/>
        </w:rPr>
        <w:t xml:space="preserve">al activity, to buy, renovate or improvements of the property. Criminals sponsor the people in a disguise manner so that they can </w:t>
      </w:r>
      <w:r w:rsidR="00DF02C2">
        <w:rPr>
          <w:rFonts w:ascii="Arial" w:hAnsi="Arial" w:cs="Arial"/>
          <w:spacing w:val="5"/>
          <w:sz w:val="24"/>
          <w:shd w:val="clear" w:color="auto" w:fill="FFFFFF"/>
        </w:rPr>
        <w:t>encourage for money laundering. It is assuming that, about $10 billion laundered from Pakistan each year. In this crime escaping taxation and being drain off outside the country.</w:t>
      </w:r>
      <w:sdt>
        <w:sdtPr>
          <w:rPr>
            <w:rFonts w:ascii="Arial" w:hAnsi="Arial" w:cs="Arial"/>
            <w:spacing w:val="5"/>
            <w:sz w:val="24"/>
            <w:shd w:val="clear" w:color="auto" w:fill="FFFFFF"/>
          </w:rPr>
          <w:id w:val="1524822648"/>
          <w:citation/>
        </w:sdtPr>
        <w:sdtContent>
          <w:r w:rsidR="00CC31A2">
            <w:rPr>
              <w:rFonts w:ascii="Arial" w:hAnsi="Arial" w:cs="Arial"/>
              <w:spacing w:val="5"/>
              <w:sz w:val="24"/>
              <w:shd w:val="clear" w:color="auto" w:fill="FFFFFF"/>
            </w:rPr>
            <w:fldChar w:fldCharType="begin"/>
          </w:r>
          <w:r w:rsidR="00DF02C2">
            <w:rPr>
              <w:rFonts w:ascii="Arial" w:hAnsi="Arial" w:cs="Arial"/>
              <w:spacing w:val="5"/>
              <w:sz w:val="24"/>
              <w:shd w:val="clear" w:color="auto" w:fill="FFFFFF"/>
            </w:rPr>
            <w:instrText xml:space="preserve"> CITATION Anw17 \l 1033 </w:instrText>
          </w:r>
          <w:r w:rsidR="00CC31A2">
            <w:rPr>
              <w:rFonts w:ascii="Arial" w:hAnsi="Arial" w:cs="Arial"/>
              <w:spacing w:val="5"/>
              <w:sz w:val="24"/>
              <w:shd w:val="clear" w:color="auto" w:fill="FFFFFF"/>
            </w:rPr>
            <w:fldChar w:fldCharType="separate"/>
          </w:r>
          <w:r w:rsidR="00F472D3">
            <w:rPr>
              <w:rFonts w:ascii="Arial" w:hAnsi="Arial" w:cs="Arial"/>
              <w:noProof/>
              <w:spacing w:val="5"/>
              <w:sz w:val="24"/>
              <w:shd w:val="clear" w:color="auto" w:fill="FFFFFF"/>
            </w:rPr>
            <w:t xml:space="preserve"> </w:t>
          </w:r>
          <w:r w:rsidR="00F472D3" w:rsidRPr="00F472D3">
            <w:rPr>
              <w:rFonts w:ascii="Arial" w:hAnsi="Arial" w:cs="Arial"/>
              <w:noProof/>
              <w:spacing w:val="5"/>
              <w:sz w:val="24"/>
              <w:shd w:val="clear" w:color="auto" w:fill="FFFFFF"/>
            </w:rPr>
            <w:t>(Iqbal, March 6, 2017)</w:t>
          </w:r>
          <w:r w:rsidR="00CC31A2">
            <w:rPr>
              <w:rFonts w:ascii="Arial" w:hAnsi="Arial" w:cs="Arial"/>
              <w:spacing w:val="5"/>
              <w:sz w:val="24"/>
              <w:shd w:val="clear" w:color="auto" w:fill="FFFFFF"/>
            </w:rPr>
            <w:fldChar w:fldCharType="end"/>
          </w:r>
        </w:sdtContent>
      </w:sdt>
      <w:r w:rsidR="00DF02C2">
        <w:rPr>
          <w:rFonts w:ascii="Arial" w:hAnsi="Arial" w:cs="Arial"/>
          <w:spacing w:val="5"/>
          <w:sz w:val="24"/>
          <w:shd w:val="clear" w:color="auto" w:fill="FFFFFF"/>
        </w:rPr>
        <w:t xml:space="preserve"> </w:t>
      </w:r>
      <w:sdt>
        <w:sdtPr>
          <w:rPr>
            <w:rFonts w:ascii="Arial" w:hAnsi="Arial" w:cs="Arial"/>
            <w:spacing w:val="5"/>
            <w:sz w:val="24"/>
            <w:shd w:val="clear" w:color="auto" w:fill="FFFFFF"/>
          </w:rPr>
          <w:id w:val="283080199"/>
          <w:citation/>
        </w:sdtPr>
        <w:sdtContent>
          <w:r w:rsidR="00CC31A2">
            <w:rPr>
              <w:rFonts w:ascii="Arial" w:hAnsi="Arial" w:cs="Arial"/>
              <w:spacing w:val="5"/>
              <w:sz w:val="24"/>
              <w:shd w:val="clear" w:color="auto" w:fill="FFFFFF"/>
            </w:rPr>
            <w:fldChar w:fldCharType="begin"/>
          </w:r>
          <w:r w:rsidR="00DF02C2">
            <w:rPr>
              <w:rFonts w:ascii="Arial" w:hAnsi="Arial" w:cs="Arial"/>
              <w:spacing w:val="5"/>
              <w:sz w:val="24"/>
              <w:shd w:val="clear" w:color="auto" w:fill="FFFFFF"/>
            </w:rPr>
            <w:instrText xml:space="preserve"> CITATION Sha191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(Khan, September 6, 2019)</w:t>
          </w:r>
          <w:r w:rsidR="00CC31A2">
            <w:rPr>
              <w:rFonts w:ascii="Arial" w:hAnsi="Arial" w:cs="Arial"/>
              <w:spacing w:val="5"/>
              <w:sz w:val="24"/>
              <w:shd w:val="clear" w:color="auto" w:fill="FFFFFF"/>
            </w:rPr>
            <w:fldChar w:fldCharType="end"/>
          </w:r>
        </w:sdtContent>
      </w:sdt>
    </w:p>
    <w:p w:rsidR="00037EDD" w:rsidRDefault="00037EDD" w:rsidP="0016089A">
      <w:pPr>
        <w:spacing w:line="360" w:lineRule="auto"/>
        <w:jc w:val="both"/>
        <w:rPr>
          <w:rFonts w:ascii="Arial" w:hAnsi="Arial" w:cs="Arial"/>
          <w:b/>
          <w:i/>
          <w:color w:val="002060"/>
          <w:spacing w:val="5"/>
          <w:sz w:val="24"/>
          <w:u w:val="single"/>
          <w:shd w:val="clear" w:color="auto" w:fill="FFFFFF"/>
        </w:rPr>
      </w:pPr>
    </w:p>
    <w:p w:rsidR="00037EDD" w:rsidRDefault="00037EDD" w:rsidP="0016089A">
      <w:pPr>
        <w:spacing w:line="360" w:lineRule="auto"/>
        <w:jc w:val="both"/>
        <w:rPr>
          <w:rFonts w:ascii="Arial" w:hAnsi="Arial" w:cs="Arial"/>
          <w:b/>
          <w:i/>
          <w:color w:val="002060"/>
          <w:spacing w:val="5"/>
          <w:sz w:val="24"/>
          <w:u w:val="single"/>
          <w:shd w:val="clear" w:color="auto" w:fill="FFFFFF"/>
        </w:rPr>
      </w:pPr>
    </w:p>
    <w:p w:rsidR="00037EDD" w:rsidRDefault="00831ACC" w:rsidP="0016089A">
      <w:pPr>
        <w:spacing w:line="360" w:lineRule="auto"/>
        <w:jc w:val="both"/>
        <w:rPr>
          <w:rFonts w:ascii="Arial" w:hAnsi="Arial" w:cs="Arial"/>
          <w:b/>
          <w:i/>
          <w:color w:val="002060"/>
          <w:spacing w:val="5"/>
          <w:sz w:val="24"/>
          <w:u w:val="single"/>
          <w:shd w:val="clear" w:color="auto" w:fill="FFFFFF"/>
        </w:rPr>
      </w:pPr>
      <w:r w:rsidRPr="00831ACC">
        <w:rPr>
          <w:rFonts w:ascii="Arial" w:hAnsi="Arial" w:cs="Arial"/>
          <w:b/>
          <w:i/>
          <w:color w:val="002060"/>
          <w:spacing w:val="5"/>
          <w:sz w:val="24"/>
          <w:u w:val="single"/>
          <w:shd w:val="clear" w:color="auto" w:fill="FFFFFF"/>
        </w:rPr>
        <w:t>7) Iran:</w:t>
      </w:r>
    </w:p>
    <w:p w:rsidR="00831ACC" w:rsidRPr="00037EDD" w:rsidRDefault="00831ACC" w:rsidP="0016089A">
      <w:pPr>
        <w:spacing w:line="360" w:lineRule="auto"/>
        <w:jc w:val="both"/>
        <w:rPr>
          <w:rFonts w:ascii="Arial" w:hAnsi="Arial" w:cs="Arial"/>
          <w:b/>
          <w:i/>
          <w:color w:val="002060"/>
          <w:spacing w:val="5"/>
          <w:sz w:val="24"/>
          <w:u w:val="single"/>
          <w:shd w:val="clear" w:color="auto" w:fill="FFFFFF"/>
        </w:rPr>
      </w:pPr>
      <w:r>
        <w:rPr>
          <w:rFonts w:ascii="Arial" w:hAnsi="Arial" w:cs="Arial"/>
          <w:spacing w:val="5"/>
          <w:sz w:val="24"/>
          <w:shd w:val="clear" w:color="auto" w:fill="FFFFFF"/>
        </w:rPr>
        <w:t>Corruption is identified as a main financial crime in Iran. In some directory, it is acknowledged that Iran has ranked 1</w:t>
      </w:r>
      <w:r w:rsidRPr="00831ACC">
        <w:rPr>
          <w:rFonts w:ascii="Arial" w:hAnsi="Arial" w:cs="Arial"/>
          <w:spacing w:val="5"/>
          <w:sz w:val="24"/>
          <w:shd w:val="clear" w:color="auto" w:fill="FFFFFF"/>
          <w:vertAlign w:val="superscript"/>
        </w:rPr>
        <w:t>st</w:t>
      </w:r>
      <w:r>
        <w:rPr>
          <w:rFonts w:ascii="Arial" w:hAnsi="Arial" w:cs="Arial"/>
          <w:spacing w:val="5"/>
          <w:sz w:val="24"/>
          <w:shd w:val="clear" w:color="auto" w:fill="FFFFFF"/>
        </w:rPr>
        <w:t xml:space="preserve"> in the world in money laundering which leave behind Afghanistan and Tajikistan. About $35 billion while other sources involve $42 billion in money laundering is assured by vice president, the C</w:t>
      </w:r>
      <w:r w:rsidR="000F170E">
        <w:rPr>
          <w:rFonts w:ascii="Arial" w:hAnsi="Arial" w:cs="Arial"/>
          <w:spacing w:val="5"/>
          <w:sz w:val="24"/>
          <w:shd w:val="clear" w:color="auto" w:fill="FFFFFF"/>
        </w:rPr>
        <w:t>hamber of C</w:t>
      </w:r>
      <w:r>
        <w:rPr>
          <w:rFonts w:ascii="Arial" w:hAnsi="Arial" w:cs="Arial"/>
          <w:spacing w:val="5"/>
          <w:sz w:val="24"/>
          <w:shd w:val="clear" w:color="auto" w:fill="FFFFFF"/>
        </w:rPr>
        <w:t>ommerce.</w:t>
      </w:r>
      <w:r w:rsidR="000F170E">
        <w:rPr>
          <w:rFonts w:ascii="Arial" w:hAnsi="Arial" w:cs="Arial"/>
          <w:spacing w:val="5"/>
          <w:sz w:val="24"/>
          <w:shd w:val="clear" w:color="auto" w:fill="FFFFFF"/>
        </w:rPr>
        <w:t xml:space="preserve"> Criminals make so many organized crime or drug trafficking through banking system that’s why authorities can’t find out the </w:t>
      </w:r>
      <w:r w:rsidR="000F170E">
        <w:rPr>
          <w:rFonts w:ascii="Arial" w:hAnsi="Arial" w:cs="Arial"/>
          <w:spacing w:val="5"/>
          <w:sz w:val="24"/>
          <w:shd w:val="clear" w:color="auto" w:fill="FFFFFF"/>
        </w:rPr>
        <w:lastRenderedPageBreak/>
        <w:t>original source of crime. By smugglers, about 40% goods are imported to Iran</w:t>
      </w:r>
      <w:r w:rsidR="008B2FF0">
        <w:rPr>
          <w:rFonts w:ascii="Arial" w:hAnsi="Arial" w:cs="Arial"/>
          <w:spacing w:val="5"/>
          <w:sz w:val="24"/>
          <w:shd w:val="clear" w:color="auto" w:fill="FFFFFF"/>
        </w:rPr>
        <w:t>, these goods are problematic for</w:t>
      </w:r>
      <w:r w:rsidR="000F170E">
        <w:rPr>
          <w:rFonts w:ascii="Arial" w:hAnsi="Arial" w:cs="Arial"/>
          <w:spacing w:val="5"/>
          <w:sz w:val="24"/>
          <w:shd w:val="clear" w:color="auto" w:fill="FFFFFF"/>
        </w:rPr>
        <w:t xml:space="preserve"> a nation. In 2019, from exports Iran has to get $27 billion from non-oil exports whether they only get less than $7 billion because a total of 250 exporters didn’t bring currencies to the economic system.</w:t>
      </w:r>
      <w:sdt>
        <w:sdtPr>
          <w:rPr>
            <w:rFonts w:ascii="Arial" w:hAnsi="Arial" w:cs="Arial"/>
            <w:spacing w:val="5"/>
            <w:sz w:val="24"/>
            <w:shd w:val="clear" w:color="auto" w:fill="FFFFFF"/>
          </w:rPr>
          <w:id w:val="1572076222"/>
          <w:citation/>
        </w:sdtPr>
        <w:sdtContent>
          <w:r w:rsidR="00CC31A2">
            <w:rPr>
              <w:rFonts w:ascii="Arial" w:hAnsi="Arial" w:cs="Arial"/>
              <w:spacing w:val="5"/>
              <w:sz w:val="24"/>
              <w:shd w:val="clear" w:color="auto" w:fill="FFFFFF"/>
            </w:rPr>
            <w:fldChar w:fldCharType="begin"/>
          </w:r>
          <w:r w:rsidR="000F170E">
            <w:rPr>
              <w:rFonts w:ascii="Arial" w:hAnsi="Arial" w:cs="Arial"/>
              <w:spacing w:val="5"/>
              <w:sz w:val="24"/>
              <w:shd w:val="clear" w:color="auto" w:fill="FFFFFF"/>
            </w:rPr>
            <w:instrText xml:space="preserve"> CITATION Ken19 \l 1033 </w:instrText>
          </w:r>
          <w:r w:rsidR="00CC31A2">
            <w:rPr>
              <w:rFonts w:ascii="Arial" w:hAnsi="Arial" w:cs="Arial"/>
              <w:spacing w:val="5"/>
              <w:sz w:val="24"/>
              <w:shd w:val="clear" w:color="auto" w:fill="FFFFFF"/>
            </w:rPr>
            <w:fldChar w:fldCharType="separate"/>
          </w:r>
          <w:r w:rsidR="00F472D3">
            <w:rPr>
              <w:rFonts w:ascii="Arial" w:hAnsi="Arial" w:cs="Arial"/>
              <w:noProof/>
              <w:spacing w:val="5"/>
              <w:sz w:val="24"/>
              <w:shd w:val="clear" w:color="auto" w:fill="FFFFFF"/>
            </w:rPr>
            <w:t xml:space="preserve"> </w:t>
          </w:r>
          <w:r w:rsidR="00F472D3" w:rsidRPr="00F472D3">
            <w:rPr>
              <w:rFonts w:ascii="Arial" w:hAnsi="Arial" w:cs="Arial"/>
              <w:noProof/>
              <w:spacing w:val="5"/>
              <w:sz w:val="24"/>
              <w:shd w:val="clear" w:color="auto" w:fill="FFFFFF"/>
            </w:rPr>
            <w:t>(Maginnis, January 7. 2019)</w:t>
          </w:r>
          <w:r w:rsidR="00CC31A2">
            <w:rPr>
              <w:rFonts w:ascii="Arial" w:hAnsi="Arial" w:cs="Arial"/>
              <w:spacing w:val="5"/>
              <w:sz w:val="24"/>
              <w:shd w:val="clear" w:color="auto" w:fill="FFFFFF"/>
            </w:rPr>
            <w:fldChar w:fldCharType="end"/>
          </w:r>
        </w:sdtContent>
      </w:sdt>
    </w:p>
    <w:p w:rsidR="000F170E" w:rsidRDefault="000F170E" w:rsidP="0016089A">
      <w:pPr>
        <w:spacing w:line="360" w:lineRule="auto"/>
        <w:jc w:val="both"/>
        <w:rPr>
          <w:rFonts w:ascii="Arial" w:hAnsi="Arial" w:cs="Arial"/>
          <w:b/>
          <w:i/>
          <w:color w:val="002060"/>
          <w:spacing w:val="5"/>
          <w:sz w:val="24"/>
          <w:u w:val="single"/>
          <w:shd w:val="clear" w:color="auto" w:fill="FFFFFF"/>
        </w:rPr>
      </w:pPr>
      <w:r w:rsidRPr="000F170E">
        <w:rPr>
          <w:rFonts w:ascii="Arial" w:hAnsi="Arial" w:cs="Arial"/>
          <w:b/>
          <w:i/>
          <w:color w:val="002060"/>
          <w:spacing w:val="5"/>
          <w:sz w:val="24"/>
          <w:u w:val="single"/>
          <w:shd w:val="clear" w:color="auto" w:fill="FFFFFF"/>
        </w:rPr>
        <w:t>8) Afghanistan:</w:t>
      </w:r>
    </w:p>
    <w:p w:rsidR="00D364D0" w:rsidRDefault="00422878"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In Afghanistan, the biggest profit sector of financial crime is selling of narcotics. Most of the cases of money laundering occur from Kabul International Airport</w:t>
      </w:r>
      <w:r w:rsidR="0083375A">
        <w:rPr>
          <w:rFonts w:ascii="Arial" w:hAnsi="Arial" w:cs="Arial"/>
          <w:spacing w:val="5"/>
          <w:sz w:val="24"/>
          <w:shd w:val="clear" w:color="auto" w:fill="FFFFFF"/>
        </w:rPr>
        <w:t>, Herat Airport and other channels from abroad may harm the Afghan’s economy, a great concern is expressed by officials from Afghan Central Bank (Da Afghanistan Bank). An economic expert said that about $18 billion laundered from Afghanistan in 2011 which can make tragedy</w:t>
      </w:r>
      <w:r w:rsidR="008B2FF0">
        <w:rPr>
          <w:rFonts w:ascii="Arial" w:hAnsi="Arial" w:cs="Arial"/>
          <w:spacing w:val="5"/>
          <w:sz w:val="24"/>
          <w:shd w:val="clear" w:color="auto" w:fill="FFFFFF"/>
        </w:rPr>
        <w:t xml:space="preserve"> for</w:t>
      </w:r>
      <w:r w:rsidR="0083375A">
        <w:rPr>
          <w:rFonts w:ascii="Arial" w:hAnsi="Arial" w:cs="Arial"/>
          <w:spacing w:val="5"/>
          <w:sz w:val="24"/>
          <w:shd w:val="clear" w:color="auto" w:fill="FFFFFF"/>
        </w:rPr>
        <w:t xml:space="preserve"> </w:t>
      </w:r>
      <w:r w:rsidR="007C6430">
        <w:rPr>
          <w:rFonts w:ascii="Arial" w:hAnsi="Arial" w:cs="Arial"/>
          <w:spacing w:val="5"/>
          <w:sz w:val="24"/>
          <w:shd w:val="clear" w:color="auto" w:fill="FFFFFF"/>
        </w:rPr>
        <w:t>the small country like Afghanistan. More than, $4.5 billion laundered from Kabul International Airport is reported by Central Bank of Afghanistan.</w:t>
      </w:r>
      <w:r w:rsidR="00F260F2">
        <w:rPr>
          <w:rFonts w:ascii="Arial" w:hAnsi="Arial" w:cs="Arial"/>
          <w:spacing w:val="5"/>
          <w:sz w:val="24"/>
          <w:shd w:val="clear" w:color="auto" w:fill="FFFFFF"/>
        </w:rPr>
        <w:t xml:space="preserve"> A new strategy is formed after this scandal that is an individual person can transfer money up to $20,000 abroad. </w:t>
      </w:r>
      <w:sdt>
        <w:sdtPr>
          <w:rPr>
            <w:rFonts w:ascii="Arial" w:hAnsi="Arial" w:cs="Arial"/>
            <w:spacing w:val="5"/>
            <w:sz w:val="24"/>
            <w:shd w:val="clear" w:color="auto" w:fill="FFFFFF"/>
          </w:rPr>
          <w:id w:val="-883326697"/>
          <w:citation/>
        </w:sdtPr>
        <w:sdtContent>
          <w:r w:rsidR="00CC31A2">
            <w:rPr>
              <w:rFonts w:ascii="Arial" w:hAnsi="Arial" w:cs="Arial"/>
              <w:spacing w:val="5"/>
              <w:sz w:val="24"/>
              <w:shd w:val="clear" w:color="auto" w:fill="FFFFFF"/>
            </w:rPr>
            <w:fldChar w:fldCharType="begin"/>
          </w:r>
          <w:r w:rsidR="00F260F2">
            <w:rPr>
              <w:rFonts w:ascii="Arial" w:hAnsi="Arial" w:cs="Arial"/>
              <w:spacing w:val="5"/>
              <w:sz w:val="24"/>
              <w:shd w:val="clear" w:color="auto" w:fill="FFFFFF"/>
            </w:rPr>
            <w:instrText xml:space="preserve"> CITATION Afg13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(Afghanistan Sees an Increase in Money Laundering Activity, June 29, 2013)</w:t>
          </w:r>
          <w:r w:rsidR="00CC31A2">
            <w:rPr>
              <w:rFonts w:ascii="Arial" w:hAnsi="Arial" w:cs="Arial"/>
              <w:spacing w:val="5"/>
              <w:sz w:val="24"/>
              <w:shd w:val="clear" w:color="auto" w:fill="FFFFFF"/>
            </w:rPr>
            <w:fldChar w:fldCharType="end"/>
          </w:r>
        </w:sdtContent>
      </w:sdt>
    </w:p>
    <w:p w:rsidR="000F170E" w:rsidRDefault="00D364D0" w:rsidP="0016089A">
      <w:pPr>
        <w:spacing w:line="360" w:lineRule="auto"/>
        <w:jc w:val="both"/>
        <w:rPr>
          <w:rFonts w:ascii="Arial" w:hAnsi="Arial" w:cs="Arial"/>
          <w:b/>
          <w:i/>
          <w:color w:val="002060"/>
          <w:spacing w:val="5"/>
          <w:sz w:val="24"/>
          <w:u w:val="single"/>
          <w:shd w:val="clear" w:color="auto" w:fill="FFFFFF"/>
        </w:rPr>
      </w:pPr>
      <w:r w:rsidRPr="00D364D0">
        <w:rPr>
          <w:rFonts w:ascii="Arial" w:hAnsi="Arial" w:cs="Arial"/>
          <w:b/>
          <w:i/>
          <w:color w:val="002060"/>
          <w:spacing w:val="5"/>
          <w:sz w:val="24"/>
          <w:u w:val="single"/>
          <w:shd w:val="clear" w:color="auto" w:fill="FFFFFF"/>
        </w:rPr>
        <w:t>9) Maldives:</w:t>
      </w:r>
      <w:r w:rsidR="00F260F2" w:rsidRPr="00D364D0">
        <w:rPr>
          <w:rFonts w:ascii="Arial" w:hAnsi="Arial" w:cs="Arial"/>
          <w:b/>
          <w:i/>
          <w:color w:val="002060"/>
          <w:spacing w:val="5"/>
          <w:sz w:val="24"/>
          <w:u w:val="single"/>
          <w:shd w:val="clear" w:color="auto" w:fill="FFFFFF"/>
        </w:rPr>
        <w:t xml:space="preserve"> </w:t>
      </w:r>
      <w:r w:rsidR="007C6430" w:rsidRPr="00D364D0">
        <w:rPr>
          <w:rFonts w:ascii="Arial" w:hAnsi="Arial" w:cs="Arial"/>
          <w:b/>
          <w:i/>
          <w:color w:val="002060"/>
          <w:spacing w:val="5"/>
          <w:sz w:val="24"/>
          <w:u w:val="single"/>
          <w:shd w:val="clear" w:color="auto" w:fill="FFFFFF"/>
        </w:rPr>
        <w:t xml:space="preserve"> </w:t>
      </w:r>
    </w:p>
    <w:p w:rsidR="00D364D0" w:rsidRDefault="000D253A" w:rsidP="0016089A">
      <w:pPr>
        <w:spacing w:line="360" w:lineRule="auto"/>
        <w:jc w:val="both"/>
        <w:rPr>
          <w:rFonts w:ascii="Arial" w:hAnsi="Arial" w:cs="Arial"/>
          <w:spacing w:val="5"/>
          <w:sz w:val="24"/>
          <w:shd w:val="clear" w:color="auto" w:fill="FFFFFF"/>
        </w:rPr>
      </w:pPr>
      <w:r>
        <w:rPr>
          <w:rFonts w:ascii="Arial" w:hAnsi="Arial" w:cs="Arial"/>
          <w:spacing w:val="5"/>
          <w:sz w:val="24"/>
          <w:shd w:val="clear" w:color="auto" w:fill="FFFFFF"/>
        </w:rPr>
        <w:t>In 2019, Maldives former president in Maldives, Abdullah Yameen was arrested and sentenced for five years in jail because he was accused for $1 billion of government money through private company which consider as a part of deal to lease islands for hotel development.</w:t>
      </w:r>
      <w:r w:rsidR="0009062F">
        <w:rPr>
          <w:rFonts w:ascii="Arial" w:hAnsi="Arial" w:cs="Arial"/>
          <w:spacing w:val="5"/>
          <w:sz w:val="24"/>
          <w:shd w:val="clear" w:color="auto" w:fill="FFFFFF"/>
        </w:rPr>
        <w:t xml:space="preserve"> There is no comprehensive AML/CFT framework that is the reason of low awareness of AML/CFT in Maldives. </w:t>
      </w:r>
      <w:r w:rsidR="00FA222B">
        <w:rPr>
          <w:rFonts w:ascii="Arial" w:hAnsi="Arial" w:cs="Arial"/>
          <w:spacing w:val="5"/>
          <w:sz w:val="24"/>
          <w:shd w:val="clear" w:color="auto" w:fill="FFFFFF"/>
        </w:rPr>
        <w:t>In 2012,</w:t>
      </w:r>
      <w:r w:rsidR="0009062F">
        <w:rPr>
          <w:rFonts w:ascii="Arial" w:hAnsi="Arial" w:cs="Arial"/>
          <w:spacing w:val="5"/>
          <w:sz w:val="24"/>
          <w:shd w:val="clear" w:color="auto" w:fill="FFFFFF"/>
        </w:rPr>
        <w:t xml:space="preserve"> AML/CFT measures are applying to the banking, to a certain extent and securities sectors and it is an early implementation in both sectors. Strengthen agencies like FIU and generally heighten cooperation between private sector and government agencies, the Maldives authorities are trying to improve the planning on AML/CFT framework.</w:t>
      </w:r>
      <w:r w:rsidR="00FA222B">
        <w:rPr>
          <w:rFonts w:ascii="Arial" w:hAnsi="Arial" w:cs="Arial"/>
          <w:spacing w:val="5"/>
          <w:sz w:val="24"/>
          <w:shd w:val="clear" w:color="auto" w:fill="FFFFFF"/>
        </w:rPr>
        <w:t xml:space="preserve"> </w:t>
      </w:r>
      <w:sdt>
        <w:sdtPr>
          <w:rPr>
            <w:rFonts w:ascii="Arial" w:hAnsi="Arial" w:cs="Arial"/>
            <w:spacing w:val="5"/>
            <w:sz w:val="24"/>
            <w:shd w:val="clear" w:color="auto" w:fill="FFFFFF"/>
          </w:rPr>
          <w:id w:val="-319878192"/>
          <w:citation/>
        </w:sdtPr>
        <w:sdtContent>
          <w:r w:rsidR="00CC31A2">
            <w:rPr>
              <w:rFonts w:ascii="Arial" w:hAnsi="Arial" w:cs="Arial"/>
              <w:spacing w:val="5"/>
              <w:sz w:val="24"/>
              <w:shd w:val="clear" w:color="auto" w:fill="FFFFFF"/>
            </w:rPr>
            <w:fldChar w:fldCharType="begin"/>
          </w:r>
          <w:r w:rsidR="00FA222B">
            <w:rPr>
              <w:rFonts w:ascii="Arial" w:hAnsi="Arial" w:cs="Arial"/>
              <w:spacing w:val="5"/>
              <w:sz w:val="24"/>
              <w:shd w:val="clear" w:color="auto" w:fill="FFFFFF"/>
            </w:rPr>
            <w:instrText xml:space="preserve"> CITATION Int12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(Fund, January, 2012)</w:t>
          </w:r>
          <w:r w:rsidR="00CC31A2">
            <w:rPr>
              <w:rFonts w:ascii="Arial" w:hAnsi="Arial" w:cs="Arial"/>
              <w:spacing w:val="5"/>
              <w:sz w:val="24"/>
              <w:shd w:val="clear" w:color="auto" w:fill="FFFFFF"/>
            </w:rPr>
            <w:fldChar w:fldCharType="end"/>
          </w:r>
        </w:sdtContent>
      </w:sdt>
      <w:r w:rsidR="0009062F">
        <w:rPr>
          <w:rFonts w:ascii="Arial" w:hAnsi="Arial" w:cs="Arial"/>
          <w:spacing w:val="5"/>
          <w:sz w:val="24"/>
          <w:shd w:val="clear" w:color="auto" w:fill="FFFFFF"/>
        </w:rPr>
        <w:t xml:space="preserve"> </w:t>
      </w:r>
      <w:sdt>
        <w:sdtPr>
          <w:rPr>
            <w:rFonts w:ascii="Arial" w:hAnsi="Arial" w:cs="Arial"/>
            <w:spacing w:val="5"/>
            <w:sz w:val="24"/>
            <w:shd w:val="clear" w:color="auto" w:fill="FFFFFF"/>
          </w:rPr>
          <w:id w:val="-1592470939"/>
          <w:citation/>
        </w:sdtPr>
        <w:sdtContent>
          <w:r w:rsidR="00CC31A2">
            <w:rPr>
              <w:rFonts w:ascii="Arial" w:hAnsi="Arial" w:cs="Arial"/>
              <w:spacing w:val="5"/>
              <w:sz w:val="24"/>
              <w:shd w:val="clear" w:color="auto" w:fill="FFFFFF"/>
            </w:rPr>
            <w:fldChar w:fldCharType="begin"/>
          </w:r>
          <w:r>
            <w:rPr>
              <w:rFonts w:ascii="Arial" w:hAnsi="Arial" w:cs="Arial"/>
              <w:spacing w:val="5"/>
              <w:sz w:val="24"/>
              <w:shd w:val="clear" w:color="auto" w:fill="FFFFFF"/>
            </w:rPr>
            <w:instrText xml:space="preserve"> CITATION Jun19 \l 1033 </w:instrText>
          </w:r>
          <w:r w:rsidR="00CC31A2">
            <w:rPr>
              <w:rFonts w:ascii="Arial" w:hAnsi="Arial" w:cs="Arial"/>
              <w:spacing w:val="5"/>
              <w:sz w:val="24"/>
              <w:shd w:val="clear" w:color="auto" w:fill="FFFFFF"/>
            </w:rPr>
            <w:fldChar w:fldCharType="separate"/>
          </w:r>
          <w:r w:rsidR="00F472D3" w:rsidRPr="00F472D3">
            <w:rPr>
              <w:rFonts w:ascii="Arial" w:hAnsi="Arial" w:cs="Arial"/>
              <w:noProof/>
              <w:spacing w:val="5"/>
              <w:sz w:val="24"/>
              <w:shd w:val="clear" w:color="auto" w:fill="FFFFFF"/>
            </w:rPr>
            <w:t>(Mohamed, November 28, 2019)</w:t>
          </w:r>
          <w:r w:rsidR="00CC31A2">
            <w:rPr>
              <w:rFonts w:ascii="Arial" w:hAnsi="Arial" w:cs="Arial"/>
              <w:spacing w:val="5"/>
              <w:sz w:val="24"/>
              <w:shd w:val="clear" w:color="auto" w:fill="FFFFFF"/>
            </w:rPr>
            <w:fldChar w:fldCharType="end"/>
          </w:r>
        </w:sdtContent>
      </w:sdt>
    </w:p>
    <w:p w:rsidR="00C863D3" w:rsidRPr="00C863D3" w:rsidRDefault="00C863D3" w:rsidP="0016089A">
      <w:pPr>
        <w:spacing w:line="360" w:lineRule="auto"/>
        <w:jc w:val="both"/>
        <w:rPr>
          <w:rFonts w:ascii="Arial" w:hAnsi="Arial" w:cs="Arial"/>
          <w:b/>
          <w:i/>
          <w:color w:val="002060"/>
          <w:spacing w:val="5"/>
          <w:sz w:val="24"/>
          <w:u w:val="single"/>
          <w:shd w:val="clear" w:color="auto" w:fill="FFFFFF"/>
        </w:rPr>
      </w:pPr>
      <w:r w:rsidRPr="00C863D3">
        <w:rPr>
          <w:rFonts w:ascii="Arial" w:hAnsi="Arial" w:cs="Arial"/>
          <w:b/>
          <w:i/>
          <w:color w:val="002060"/>
          <w:spacing w:val="5"/>
          <w:sz w:val="24"/>
          <w:u w:val="single"/>
          <w:shd w:val="clear" w:color="auto" w:fill="FFFFFF"/>
        </w:rPr>
        <w:t>10) Mexico:</w:t>
      </w:r>
    </w:p>
    <w:p w:rsidR="00DA3327" w:rsidRDefault="00C863D3" w:rsidP="0016089A">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Each year, Mexican financial system faces billion dollars of money laundering according to the State Department. Most of the money laundering cases are linked with drug tr</w:t>
      </w:r>
      <w:r w:rsidR="002F22AD">
        <w:rPr>
          <w:rFonts w:ascii="Arial" w:hAnsi="Arial" w:cs="Arial"/>
          <w:sz w:val="24"/>
          <w:szCs w:val="24"/>
          <w:shd w:val="clear" w:color="auto" w:fill="FFFFFF"/>
        </w:rPr>
        <w:t xml:space="preserve">afficking and organized crime. </w:t>
      </w:r>
      <w:r>
        <w:rPr>
          <w:rFonts w:ascii="Arial" w:hAnsi="Arial" w:cs="Arial"/>
          <w:sz w:val="24"/>
          <w:szCs w:val="24"/>
          <w:shd w:val="clear" w:color="auto" w:fill="FFFFFF"/>
        </w:rPr>
        <w:t xml:space="preserve">To empower the criminal activities these </w:t>
      </w:r>
      <w:r>
        <w:rPr>
          <w:rFonts w:ascii="Arial" w:hAnsi="Arial" w:cs="Arial"/>
          <w:sz w:val="24"/>
          <w:szCs w:val="24"/>
          <w:shd w:val="clear" w:color="auto" w:fill="FFFFFF"/>
        </w:rPr>
        <w:lastRenderedPageBreak/>
        <w:t xml:space="preserve">laundered money is used to buy high powered weapons, pay hitman, bribe government officials and other finance activities to keep </w:t>
      </w:r>
      <w:r w:rsidR="009041FA">
        <w:rPr>
          <w:rFonts w:ascii="Arial" w:hAnsi="Arial" w:cs="Arial"/>
          <w:sz w:val="24"/>
          <w:szCs w:val="24"/>
          <w:shd w:val="clear" w:color="auto" w:fill="FFFFFF"/>
        </w:rPr>
        <w:t xml:space="preserve">security forces at bay. Even with this big warning, AMLO’s strategy against organized crime is not strictly followed that is the reason it becomes underdeveloped and also much neglectful. Most of the money laundering cases remain unsuccessful due to lack of regulatory deficiencies, institutional weakness and corruption. According to FATF, Mexico’s money laundering cases become reactive instead of proactive because of some insufficient resources become the investigators incredulous by the wave of illicit financial flows. </w:t>
      </w:r>
      <w:sdt>
        <w:sdtPr>
          <w:rPr>
            <w:rFonts w:ascii="Arial" w:hAnsi="Arial" w:cs="Arial"/>
            <w:sz w:val="24"/>
            <w:szCs w:val="24"/>
            <w:shd w:val="clear" w:color="auto" w:fill="FFFFFF"/>
          </w:rPr>
          <w:id w:val="-1504815001"/>
          <w:citation/>
        </w:sdtPr>
        <w:sdtContent>
          <w:r w:rsidR="00CC31A2">
            <w:rPr>
              <w:rFonts w:ascii="Arial" w:hAnsi="Arial" w:cs="Arial"/>
              <w:sz w:val="24"/>
              <w:szCs w:val="24"/>
              <w:shd w:val="clear" w:color="auto" w:fill="FFFFFF"/>
            </w:rPr>
            <w:fldChar w:fldCharType="begin"/>
          </w:r>
          <w:r w:rsidR="009041FA">
            <w:rPr>
              <w:rFonts w:ascii="Arial" w:hAnsi="Arial" w:cs="Arial"/>
              <w:sz w:val="24"/>
              <w:szCs w:val="24"/>
              <w:shd w:val="clear" w:color="auto" w:fill="FFFFFF"/>
            </w:rPr>
            <w:instrText xml:space="preserve"> CITATION And20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(Fernandez, February 1, 2020)</w:t>
          </w:r>
          <w:r w:rsidR="00CC31A2">
            <w:rPr>
              <w:rFonts w:ascii="Arial" w:hAnsi="Arial" w:cs="Arial"/>
              <w:sz w:val="24"/>
              <w:szCs w:val="24"/>
              <w:shd w:val="clear" w:color="auto" w:fill="FFFFFF"/>
            </w:rPr>
            <w:fldChar w:fldCharType="end"/>
          </w:r>
        </w:sdtContent>
      </w:sdt>
    </w:p>
    <w:p w:rsidR="009041FA" w:rsidRDefault="00B465C9" w:rsidP="0016089A">
      <w:pPr>
        <w:spacing w:line="360" w:lineRule="auto"/>
        <w:jc w:val="both"/>
        <w:rPr>
          <w:rFonts w:ascii="Arial" w:hAnsi="Arial" w:cs="Arial"/>
          <w:b/>
          <w:i/>
          <w:color w:val="002060"/>
          <w:sz w:val="24"/>
          <w:szCs w:val="24"/>
          <w:u w:val="single"/>
          <w:shd w:val="clear" w:color="auto" w:fill="FFFFFF"/>
        </w:rPr>
      </w:pPr>
      <w:r w:rsidRPr="00B465C9">
        <w:rPr>
          <w:rFonts w:ascii="Arial" w:hAnsi="Arial" w:cs="Arial"/>
          <w:b/>
          <w:i/>
          <w:color w:val="002060"/>
          <w:sz w:val="24"/>
          <w:szCs w:val="24"/>
          <w:u w:val="single"/>
          <w:shd w:val="clear" w:color="auto" w:fill="FFFFFF"/>
        </w:rPr>
        <w:t>11) India:</w:t>
      </w:r>
    </w:p>
    <w:p w:rsidR="00B465C9" w:rsidRDefault="00AE2C13" w:rsidP="00B35B2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Hawala transactions are most popular</w:t>
      </w:r>
      <w:r w:rsidR="002F22AD">
        <w:rPr>
          <w:rFonts w:ascii="Arial" w:hAnsi="Arial" w:cs="Arial"/>
          <w:sz w:val="24"/>
          <w:szCs w:val="24"/>
          <w:shd w:val="clear" w:color="auto" w:fill="FFFFFF"/>
        </w:rPr>
        <w:t xml:space="preserve"> process</w:t>
      </w:r>
      <w:r>
        <w:rPr>
          <w:rFonts w:ascii="Arial" w:hAnsi="Arial" w:cs="Arial"/>
          <w:sz w:val="24"/>
          <w:szCs w:val="24"/>
          <w:shd w:val="clear" w:color="auto" w:fill="FFFFFF"/>
        </w:rPr>
        <w:t xml:space="preserve"> in India for money laundering. This Hawala transactions are started on 1990’s which is introduced by politicians and caught in its net. In 2012</w:t>
      </w:r>
      <w:r w:rsidR="002F22AD">
        <w:rPr>
          <w:rFonts w:ascii="Arial" w:hAnsi="Arial" w:cs="Arial"/>
          <w:sz w:val="24"/>
          <w:szCs w:val="24"/>
          <w:shd w:val="clear" w:color="auto" w:fill="FFFFFF"/>
        </w:rPr>
        <w:t>,</w:t>
      </w:r>
      <w:r>
        <w:rPr>
          <w:rFonts w:ascii="Arial" w:hAnsi="Arial" w:cs="Arial"/>
          <w:sz w:val="24"/>
          <w:szCs w:val="24"/>
          <w:shd w:val="clear" w:color="auto" w:fill="FFFFFF"/>
        </w:rPr>
        <w:t xml:space="preserve"> India has ranked 93</w:t>
      </w:r>
      <w:r w:rsidRPr="00AE2C13">
        <w:rPr>
          <w:rFonts w:ascii="Arial" w:hAnsi="Arial" w:cs="Arial"/>
          <w:sz w:val="24"/>
          <w:szCs w:val="24"/>
          <w:shd w:val="clear" w:color="auto" w:fill="FFFFFF"/>
          <w:vertAlign w:val="superscript"/>
        </w:rPr>
        <w:t>rd</w:t>
      </w:r>
      <w:r>
        <w:rPr>
          <w:rFonts w:ascii="Arial" w:hAnsi="Arial" w:cs="Arial"/>
          <w:sz w:val="24"/>
          <w:szCs w:val="24"/>
          <w:shd w:val="clear" w:color="auto" w:fill="FFFFFF"/>
        </w:rPr>
        <w:t xml:space="preserve"> with the score of 6.05 and in 2013 it has ranked 70</w:t>
      </w:r>
      <w:r w:rsidRPr="00AE2C13">
        <w:rPr>
          <w:rFonts w:ascii="Arial" w:hAnsi="Arial" w:cs="Arial"/>
          <w:sz w:val="24"/>
          <w:szCs w:val="24"/>
          <w:shd w:val="clear" w:color="auto" w:fill="FFFFFF"/>
          <w:vertAlign w:val="superscript"/>
        </w:rPr>
        <w:t>th</w:t>
      </w:r>
      <w:r>
        <w:rPr>
          <w:rFonts w:ascii="Arial" w:hAnsi="Arial" w:cs="Arial"/>
          <w:sz w:val="24"/>
          <w:szCs w:val="24"/>
          <w:shd w:val="clear" w:color="auto" w:fill="FFFFFF"/>
        </w:rPr>
        <w:t xml:space="preserve"> with the sco</w:t>
      </w:r>
      <w:r w:rsidR="002F22AD">
        <w:rPr>
          <w:rFonts w:ascii="Arial" w:hAnsi="Arial" w:cs="Arial"/>
          <w:sz w:val="24"/>
          <w:szCs w:val="24"/>
          <w:shd w:val="clear" w:color="auto" w:fill="FFFFFF"/>
        </w:rPr>
        <w:t>re of 5.95 out of 140 countries in anti-money laundering.</w:t>
      </w:r>
      <w:r>
        <w:rPr>
          <w:rFonts w:ascii="Arial" w:hAnsi="Arial" w:cs="Arial"/>
          <w:sz w:val="24"/>
          <w:szCs w:val="24"/>
          <w:shd w:val="clear" w:color="auto" w:fill="FFFFFF"/>
        </w:rPr>
        <w:t xml:space="preserve"> From the recent scenario, India is standing at ve</w:t>
      </w:r>
      <w:r w:rsidR="002F22AD">
        <w:rPr>
          <w:rFonts w:ascii="Arial" w:hAnsi="Arial" w:cs="Arial"/>
          <w:sz w:val="24"/>
          <w:szCs w:val="24"/>
          <w:shd w:val="clear" w:color="auto" w:fill="FFFFFF"/>
        </w:rPr>
        <w:t>ry vulnerable situation and</w:t>
      </w:r>
      <w:r>
        <w:rPr>
          <w:rFonts w:ascii="Arial" w:hAnsi="Arial" w:cs="Arial"/>
          <w:sz w:val="24"/>
          <w:szCs w:val="24"/>
          <w:shd w:val="clear" w:color="auto" w:fill="FFFFFF"/>
        </w:rPr>
        <w:t xml:space="preserve"> very high risk zone. During the year from 2002 to 2012</w:t>
      </w:r>
      <w:r w:rsidR="002F22AD">
        <w:rPr>
          <w:rFonts w:ascii="Arial" w:hAnsi="Arial" w:cs="Arial"/>
          <w:sz w:val="24"/>
          <w:szCs w:val="24"/>
          <w:shd w:val="clear" w:color="auto" w:fill="FFFFFF"/>
        </w:rPr>
        <w:t>,</w:t>
      </w:r>
      <w:r>
        <w:rPr>
          <w:rFonts w:ascii="Arial" w:hAnsi="Arial" w:cs="Arial"/>
          <w:sz w:val="24"/>
          <w:szCs w:val="24"/>
          <w:shd w:val="clear" w:color="auto" w:fill="FFFFFF"/>
        </w:rPr>
        <w:t xml:space="preserve"> about $343 billion laundered from India.</w:t>
      </w:r>
      <w:r w:rsidR="00344272">
        <w:rPr>
          <w:rFonts w:ascii="Arial" w:hAnsi="Arial" w:cs="Arial"/>
          <w:sz w:val="24"/>
          <w:szCs w:val="24"/>
          <w:shd w:val="clear" w:color="auto" w:fill="FFFFFF"/>
        </w:rPr>
        <w:t xml:space="preserve"> Most of the scandals in India are: PMC Bank scam, DHFL scam, UPPCL employee provident fund scam (EPF) scandal, IMA Ponzi scheme etc.</w:t>
      </w:r>
      <w:r>
        <w:rPr>
          <w:rFonts w:ascii="Arial" w:hAnsi="Arial" w:cs="Arial"/>
          <w:sz w:val="24"/>
          <w:szCs w:val="24"/>
          <w:shd w:val="clear" w:color="auto" w:fill="FFFFFF"/>
        </w:rPr>
        <w:t xml:space="preserve"> </w:t>
      </w:r>
      <w:sdt>
        <w:sdtPr>
          <w:rPr>
            <w:rFonts w:ascii="Arial" w:hAnsi="Arial" w:cs="Arial"/>
            <w:sz w:val="24"/>
            <w:szCs w:val="24"/>
            <w:shd w:val="clear" w:color="auto" w:fill="FFFFFF"/>
          </w:rPr>
          <w:id w:val="401263031"/>
          <w:citation/>
        </w:sdtPr>
        <w:sdtContent>
          <w:r w:rsidR="00CC31A2">
            <w:rPr>
              <w:rFonts w:ascii="Arial" w:hAnsi="Arial" w:cs="Arial"/>
              <w:sz w:val="24"/>
              <w:szCs w:val="24"/>
              <w:shd w:val="clear" w:color="auto" w:fill="FFFFFF"/>
            </w:rPr>
            <w:fldChar w:fldCharType="begin"/>
          </w:r>
          <w:r w:rsidR="003E5C5E">
            <w:rPr>
              <w:rFonts w:ascii="Arial" w:hAnsi="Arial" w:cs="Arial"/>
              <w:sz w:val="24"/>
              <w:szCs w:val="24"/>
              <w:shd w:val="clear" w:color="auto" w:fill="FFFFFF"/>
            </w:rPr>
            <w:instrText xml:space="preserve">CITATION Har13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(Mourjani &amp; Bang, December 31, 2013)</w:t>
          </w:r>
          <w:r w:rsidR="00CC31A2">
            <w:rPr>
              <w:rFonts w:ascii="Arial" w:hAnsi="Arial" w:cs="Arial"/>
              <w:sz w:val="24"/>
              <w:szCs w:val="24"/>
              <w:shd w:val="clear" w:color="auto" w:fill="FFFFFF"/>
            </w:rPr>
            <w:fldChar w:fldCharType="end"/>
          </w:r>
        </w:sdtContent>
      </w:sdt>
      <w:r>
        <w:rPr>
          <w:rFonts w:ascii="Arial" w:hAnsi="Arial" w:cs="Arial"/>
          <w:sz w:val="24"/>
          <w:szCs w:val="24"/>
          <w:shd w:val="clear" w:color="auto" w:fill="FFFFFF"/>
        </w:rPr>
        <w:t xml:space="preserve"> </w:t>
      </w:r>
    </w:p>
    <w:p w:rsidR="00352D44" w:rsidRDefault="00352D44" w:rsidP="0016089A">
      <w:pPr>
        <w:spacing w:line="360" w:lineRule="auto"/>
        <w:jc w:val="both"/>
        <w:rPr>
          <w:rFonts w:ascii="Arial" w:hAnsi="Arial" w:cs="Arial"/>
          <w:b/>
          <w:i/>
          <w:color w:val="002060"/>
          <w:sz w:val="24"/>
          <w:szCs w:val="24"/>
          <w:u w:val="single"/>
          <w:shd w:val="clear" w:color="auto" w:fill="FFFFFF"/>
        </w:rPr>
      </w:pPr>
      <w:r w:rsidRPr="00352D44">
        <w:rPr>
          <w:rFonts w:ascii="Arial" w:hAnsi="Arial" w:cs="Arial"/>
          <w:b/>
          <w:i/>
          <w:color w:val="002060"/>
          <w:sz w:val="24"/>
          <w:szCs w:val="24"/>
          <w:u w:val="single"/>
          <w:shd w:val="clear" w:color="auto" w:fill="FFFFFF"/>
        </w:rPr>
        <w:t>12) Egypt:</w:t>
      </w:r>
    </w:p>
    <w:p w:rsidR="007C5223" w:rsidRDefault="00352D44" w:rsidP="008E4474">
      <w:pPr>
        <w:spacing w:line="360" w:lineRule="auto"/>
        <w:rPr>
          <w:rFonts w:ascii="Arial" w:hAnsi="Arial" w:cs="Arial"/>
          <w:sz w:val="24"/>
          <w:szCs w:val="24"/>
          <w:shd w:val="clear" w:color="auto" w:fill="FFFFFF"/>
        </w:rPr>
      </w:pPr>
      <w:r>
        <w:rPr>
          <w:rFonts w:ascii="Arial" w:hAnsi="Arial" w:cs="Arial"/>
          <w:sz w:val="24"/>
          <w:szCs w:val="24"/>
          <w:shd w:val="clear" w:color="auto" w:fill="FFFFFF"/>
        </w:rPr>
        <w:t>Egypt’s largest money laundering scandal occur on this year and for this scam Egypt’s authorities have arrested 17 people. For this scandal, criminals have created many false postal accounts for departed people and expatriates without their knowledge as well as non-existent companies for transfer or deposit money. About EGP 1.69 billion ($108 million) is used in local or foreign currencies for illegal migration and drug trafficking.</w:t>
      </w:r>
      <w:r w:rsidR="005953AF">
        <w:rPr>
          <w:rFonts w:ascii="Arial" w:hAnsi="Arial" w:cs="Arial"/>
          <w:sz w:val="24"/>
          <w:szCs w:val="24"/>
          <w:shd w:val="clear" w:color="auto" w:fill="FFFFFF"/>
        </w:rPr>
        <w:t xml:space="preserve"> In previous year Egypt has seized EGP 3.4 billion ($178 million) from money laundering crime through drug trafficking and also Public Money Investigations uncovered about EGP 50 million ($ 2.8 million) laundered through the construction of unlicensed buildings.</w:t>
      </w:r>
      <w:sdt>
        <w:sdtPr>
          <w:rPr>
            <w:rFonts w:ascii="Arial" w:hAnsi="Arial" w:cs="Arial"/>
            <w:sz w:val="24"/>
            <w:szCs w:val="24"/>
            <w:shd w:val="clear" w:color="auto" w:fill="FFFFFF"/>
          </w:rPr>
          <w:id w:val="51429687"/>
          <w:citation/>
        </w:sdtPr>
        <w:sdtContent>
          <w:r w:rsidR="00CC31A2">
            <w:rPr>
              <w:rFonts w:ascii="Arial" w:hAnsi="Arial" w:cs="Arial"/>
              <w:sz w:val="24"/>
              <w:szCs w:val="24"/>
              <w:shd w:val="clear" w:color="auto" w:fill="FFFFFF"/>
            </w:rPr>
            <w:fldChar w:fldCharType="begin"/>
          </w:r>
          <w:r w:rsidR="005543DC">
            <w:rPr>
              <w:rFonts w:ascii="Arial" w:hAnsi="Arial" w:cs="Arial"/>
              <w:sz w:val="24"/>
              <w:szCs w:val="24"/>
              <w:shd w:val="clear" w:color="auto" w:fill="FFFFFF"/>
            </w:rPr>
            <w:instrText xml:space="preserve"> CITATION Egy19 \l 1033 </w:instrText>
          </w:r>
          <w:r w:rsidR="00CC31A2">
            <w:rPr>
              <w:rFonts w:ascii="Arial" w:hAnsi="Arial" w:cs="Arial"/>
              <w:sz w:val="24"/>
              <w:szCs w:val="24"/>
              <w:shd w:val="clear" w:color="auto" w:fill="FFFFFF"/>
            </w:rPr>
            <w:fldChar w:fldCharType="separate"/>
          </w:r>
          <w:r w:rsidR="00F472D3">
            <w:rPr>
              <w:rFonts w:ascii="Arial" w:hAnsi="Arial" w:cs="Arial"/>
              <w:noProof/>
              <w:sz w:val="24"/>
              <w:szCs w:val="24"/>
              <w:shd w:val="clear" w:color="auto" w:fill="FFFFFF"/>
            </w:rPr>
            <w:t xml:space="preserve"> </w:t>
          </w:r>
          <w:r w:rsidR="00F472D3" w:rsidRPr="00F472D3">
            <w:rPr>
              <w:rFonts w:ascii="Arial" w:hAnsi="Arial" w:cs="Arial"/>
              <w:noProof/>
              <w:sz w:val="24"/>
              <w:szCs w:val="24"/>
              <w:shd w:val="clear" w:color="auto" w:fill="FFFFFF"/>
            </w:rPr>
            <w:t>(Egypt seized $178m from money laundering, MOI claim, June 12, 2019)</w:t>
          </w:r>
          <w:r w:rsidR="00CC31A2">
            <w:rPr>
              <w:rFonts w:ascii="Arial" w:hAnsi="Arial" w:cs="Arial"/>
              <w:sz w:val="24"/>
              <w:szCs w:val="24"/>
              <w:shd w:val="clear" w:color="auto" w:fill="FFFFFF"/>
            </w:rPr>
            <w:fldChar w:fldCharType="end"/>
          </w:r>
        </w:sdtContent>
      </w:sdt>
      <w:r>
        <w:rPr>
          <w:rFonts w:ascii="Arial" w:hAnsi="Arial" w:cs="Arial"/>
          <w:sz w:val="24"/>
          <w:szCs w:val="24"/>
          <w:shd w:val="clear" w:color="auto" w:fill="FFFFFF"/>
        </w:rPr>
        <w:t xml:space="preserve"> </w:t>
      </w:r>
      <w:sdt>
        <w:sdtPr>
          <w:rPr>
            <w:rFonts w:ascii="Arial" w:hAnsi="Arial" w:cs="Arial"/>
            <w:sz w:val="24"/>
            <w:szCs w:val="24"/>
            <w:shd w:val="clear" w:color="auto" w:fill="FFFFFF"/>
          </w:rPr>
          <w:id w:val="1989746167"/>
          <w:citation/>
        </w:sdtPr>
        <w:sdtContent>
          <w:r w:rsidR="00CC31A2">
            <w:rPr>
              <w:rFonts w:ascii="Arial" w:hAnsi="Arial" w:cs="Arial"/>
              <w:sz w:val="24"/>
              <w:szCs w:val="24"/>
              <w:shd w:val="clear" w:color="auto" w:fill="FFFFFF"/>
            </w:rPr>
            <w:fldChar w:fldCharType="begin"/>
          </w:r>
          <w:r>
            <w:rPr>
              <w:rFonts w:ascii="Arial" w:hAnsi="Arial" w:cs="Arial"/>
              <w:sz w:val="24"/>
              <w:szCs w:val="24"/>
              <w:shd w:val="clear" w:color="auto" w:fill="FFFFFF"/>
            </w:rPr>
            <w:instrText xml:space="preserve"> CITATION 17a20 \l 1033 </w:instrText>
          </w:r>
          <w:r w:rsidR="00CC31A2">
            <w:rPr>
              <w:rFonts w:ascii="Arial" w:hAnsi="Arial" w:cs="Arial"/>
              <w:sz w:val="24"/>
              <w:szCs w:val="24"/>
              <w:shd w:val="clear" w:color="auto" w:fill="FFFFFF"/>
            </w:rPr>
            <w:fldChar w:fldCharType="separate"/>
          </w:r>
          <w:r w:rsidR="00F472D3" w:rsidRPr="00F472D3">
            <w:rPr>
              <w:rFonts w:ascii="Arial" w:hAnsi="Arial" w:cs="Arial"/>
              <w:noProof/>
              <w:sz w:val="24"/>
              <w:szCs w:val="24"/>
              <w:shd w:val="clear" w:color="auto" w:fill="FFFFFF"/>
            </w:rPr>
            <w:t>(17 arrested in one of Egypt's largest money laundering cases: Interior Ministry, Febuary 20, 2020)</w:t>
          </w:r>
          <w:r w:rsidR="00CC31A2">
            <w:rPr>
              <w:rFonts w:ascii="Arial" w:hAnsi="Arial" w:cs="Arial"/>
              <w:sz w:val="24"/>
              <w:szCs w:val="24"/>
              <w:shd w:val="clear" w:color="auto" w:fill="FFFFFF"/>
            </w:rPr>
            <w:fldChar w:fldCharType="end"/>
          </w:r>
        </w:sdtContent>
      </w:sdt>
    </w:p>
    <w:p w:rsidR="007C5223" w:rsidRPr="007C5223" w:rsidRDefault="005543DC" w:rsidP="008E4474">
      <w:pPr>
        <w:spacing w:line="360" w:lineRule="auto"/>
        <w:rPr>
          <w:rFonts w:ascii="Arial" w:hAnsi="Arial" w:cs="Arial"/>
          <w:sz w:val="24"/>
          <w:szCs w:val="24"/>
          <w:shd w:val="clear" w:color="auto" w:fill="FFFFFF"/>
        </w:rPr>
      </w:pPr>
      <w:r>
        <w:rPr>
          <w:rFonts w:ascii="Arial" w:hAnsi="Arial" w:cs="Arial"/>
          <w:b/>
          <w:i/>
          <w:color w:val="002060"/>
          <w:sz w:val="24"/>
          <w:szCs w:val="24"/>
          <w:u w:val="single"/>
        </w:rPr>
        <w:t>13) South Sudan:</w:t>
      </w:r>
    </w:p>
    <w:p w:rsidR="00AD4518" w:rsidRPr="007C5223" w:rsidRDefault="00AD4518" w:rsidP="008E4474">
      <w:pPr>
        <w:spacing w:line="360" w:lineRule="auto"/>
        <w:rPr>
          <w:rFonts w:ascii="Arial" w:hAnsi="Arial" w:cs="Arial"/>
          <w:b/>
          <w:i/>
          <w:color w:val="002060"/>
          <w:sz w:val="24"/>
          <w:szCs w:val="24"/>
          <w:u w:val="single"/>
        </w:rPr>
      </w:pPr>
      <w:r>
        <w:rPr>
          <w:rFonts w:ascii="Arial" w:hAnsi="Arial" w:cs="Arial"/>
          <w:sz w:val="24"/>
          <w:szCs w:val="24"/>
        </w:rPr>
        <w:lastRenderedPageBreak/>
        <w:t>Political network in South Sudan links to corrupt is an alert on dirty money</w:t>
      </w:r>
      <w:r w:rsidR="00E56528">
        <w:rPr>
          <w:rFonts w:ascii="Arial" w:hAnsi="Arial" w:cs="Arial"/>
          <w:sz w:val="24"/>
          <w:szCs w:val="24"/>
        </w:rPr>
        <w:t xml:space="preserve"> is</w:t>
      </w:r>
      <w:r>
        <w:rPr>
          <w:rFonts w:ascii="Arial" w:hAnsi="Arial" w:cs="Arial"/>
          <w:sz w:val="24"/>
          <w:szCs w:val="24"/>
        </w:rPr>
        <w:t xml:space="preserve"> given by </w:t>
      </w:r>
      <w:r w:rsidRPr="00AD4518">
        <w:rPr>
          <w:rFonts w:ascii="Arial" w:hAnsi="Arial" w:cs="Arial"/>
          <w:sz w:val="24"/>
          <w:shd w:val="clear" w:color="auto" w:fill="FFFFFF"/>
        </w:rPr>
        <w:t>The United Kingdom’s national crime agency</w:t>
      </w:r>
      <w:r w:rsidR="00E56528">
        <w:rPr>
          <w:rFonts w:ascii="Arial" w:hAnsi="Arial" w:cs="Arial"/>
          <w:sz w:val="24"/>
          <w:shd w:val="clear" w:color="auto" w:fill="FFFFFF"/>
        </w:rPr>
        <w:t>. Illicit activities are getting aware</w:t>
      </w:r>
      <w:r>
        <w:rPr>
          <w:rFonts w:ascii="Arial" w:hAnsi="Arial" w:cs="Arial"/>
          <w:sz w:val="24"/>
          <w:shd w:val="clear" w:color="auto" w:fill="FFFFFF"/>
        </w:rPr>
        <w:t xml:space="preserve"> from the alert which is connected to South Sudan </w:t>
      </w:r>
      <w:r w:rsidRPr="00AD4518">
        <w:rPr>
          <w:rFonts w:ascii="Arial" w:hAnsi="Arial" w:cs="Arial"/>
          <w:sz w:val="24"/>
          <w:shd w:val="clear" w:color="auto" w:fill="FFFFFF"/>
        </w:rPr>
        <w:t>while seeking to ensure that legitimate financial transactions and business can continue as usual.</w:t>
      </w:r>
      <w:r w:rsidR="00CB465E">
        <w:rPr>
          <w:rFonts w:ascii="Arial" w:hAnsi="Arial" w:cs="Arial"/>
          <w:sz w:val="24"/>
          <w:shd w:val="clear" w:color="auto" w:fill="FFFFFF"/>
        </w:rPr>
        <w:t xml:space="preserve"> In 2011, South Sudanese officials gave a requisition about purchase a</w:t>
      </w:r>
      <w:r w:rsidR="00E56528">
        <w:rPr>
          <w:rFonts w:ascii="Arial" w:hAnsi="Arial" w:cs="Arial"/>
          <w:sz w:val="24"/>
          <w:shd w:val="clear" w:color="auto" w:fill="FFFFFF"/>
        </w:rPr>
        <w:t>n equipment that’s why bank has</w:t>
      </w:r>
      <w:r w:rsidR="00CB465E">
        <w:rPr>
          <w:rFonts w:ascii="Arial" w:hAnsi="Arial" w:cs="Arial"/>
          <w:sz w:val="24"/>
          <w:shd w:val="clear" w:color="auto" w:fill="FFFFFF"/>
        </w:rPr>
        <w:t xml:space="preserve"> given $18 million but the point is the equipment has not arrived earlier that year. South Sudanese authorities are suspecting that the illegal funds are used in buying various kind of vehicles or used in b</w:t>
      </w:r>
      <w:r w:rsidR="006A4CC7">
        <w:rPr>
          <w:rFonts w:ascii="Arial" w:hAnsi="Arial" w:cs="Arial"/>
          <w:sz w:val="24"/>
          <w:shd w:val="clear" w:color="auto" w:fill="FFFFFF"/>
        </w:rPr>
        <w:t xml:space="preserve">uying property in Uganda. Most of the time illegal funds are withdrawn in cash to buy things. </w:t>
      </w:r>
      <w:sdt>
        <w:sdtPr>
          <w:rPr>
            <w:rFonts w:ascii="Arial" w:hAnsi="Arial" w:cs="Arial"/>
            <w:sz w:val="24"/>
            <w:shd w:val="clear" w:color="auto" w:fill="FFFFFF"/>
          </w:rPr>
          <w:id w:val="-1530333691"/>
          <w:citation/>
        </w:sdtPr>
        <w:sdtContent>
          <w:r w:rsidR="00CC31A2">
            <w:rPr>
              <w:rFonts w:ascii="Arial" w:hAnsi="Arial" w:cs="Arial"/>
              <w:sz w:val="24"/>
              <w:shd w:val="clear" w:color="auto" w:fill="FFFFFF"/>
            </w:rPr>
            <w:fldChar w:fldCharType="begin"/>
          </w:r>
          <w:r w:rsidR="006A4CC7">
            <w:rPr>
              <w:rFonts w:ascii="Arial" w:hAnsi="Arial" w:cs="Arial"/>
              <w:sz w:val="24"/>
              <w:shd w:val="clear" w:color="auto" w:fill="FFFFFF"/>
            </w:rPr>
            <w:instrText xml:space="preserve"> CITATION Gab19 \l 1033 </w:instrText>
          </w:r>
          <w:r w:rsidR="00CC31A2">
            <w:rPr>
              <w:rFonts w:ascii="Arial" w:hAnsi="Arial" w:cs="Arial"/>
              <w:sz w:val="24"/>
              <w:shd w:val="clear" w:color="auto" w:fill="FFFFFF"/>
            </w:rPr>
            <w:fldChar w:fldCharType="separate"/>
          </w:r>
          <w:r w:rsidR="00F472D3" w:rsidRPr="00F472D3">
            <w:rPr>
              <w:rFonts w:ascii="Arial" w:hAnsi="Arial" w:cs="Arial"/>
              <w:noProof/>
              <w:sz w:val="24"/>
              <w:shd w:val="clear" w:color="auto" w:fill="FFFFFF"/>
            </w:rPr>
            <w:t>(Vedrenne, September 25, 2019)</w:t>
          </w:r>
          <w:r w:rsidR="00CC31A2">
            <w:rPr>
              <w:rFonts w:ascii="Arial" w:hAnsi="Arial" w:cs="Arial"/>
              <w:sz w:val="24"/>
              <w:shd w:val="clear" w:color="auto" w:fill="FFFFFF"/>
            </w:rPr>
            <w:fldChar w:fldCharType="end"/>
          </w:r>
        </w:sdtContent>
      </w:sdt>
      <w:r>
        <w:rPr>
          <w:rFonts w:ascii="Arial" w:hAnsi="Arial" w:cs="Arial"/>
          <w:sz w:val="24"/>
          <w:shd w:val="clear" w:color="auto" w:fill="FFFFFF"/>
        </w:rPr>
        <w:t xml:space="preserve"> </w:t>
      </w:r>
      <w:sdt>
        <w:sdtPr>
          <w:rPr>
            <w:rFonts w:ascii="Arial" w:hAnsi="Arial" w:cs="Arial"/>
            <w:sz w:val="24"/>
            <w:shd w:val="clear" w:color="auto" w:fill="FFFFFF"/>
          </w:rPr>
          <w:id w:val="-346252484"/>
          <w:citation/>
        </w:sdtPr>
        <w:sdtContent>
          <w:r w:rsidR="00CC31A2">
            <w:rPr>
              <w:rFonts w:ascii="Arial" w:hAnsi="Arial" w:cs="Arial"/>
              <w:sz w:val="24"/>
              <w:shd w:val="clear" w:color="auto" w:fill="FFFFFF"/>
            </w:rPr>
            <w:fldChar w:fldCharType="begin"/>
          </w:r>
          <w:r>
            <w:rPr>
              <w:rFonts w:ascii="Arial" w:hAnsi="Arial" w:cs="Arial"/>
              <w:sz w:val="24"/>
              <w:shd w:val="clear" w:color="auto" w:fill="FFFFFF"/>
            </w:rPr>
            <w:instrText xml:space="preserve"> CITATION Koa20 \l 1033 </w:instrText>
          </w:r>
          <w:r w:rsidR="00CC31A2">
            <w:rPr>
              <w:rFonts w:ascii="Arial" w:hAnsi="Arial" w:cs="Arial"/>
              <w:sz w:val="24"/>
              <w:shd w:val="clear" w:color="auto" w:fill="FFFFFF"/>
            </w:rPr>
            <w:fldChar w:fldCharType="separate"/>
          </w:r>
          <w:r w:rsidR="00F472D3" w:rsidRPr="00F472D3">
            <w:rPr>
              <w:rFonts w:ascii="Arial" w:hAnsi="Arial" w:cs="Arial"/>
              <w:noProof/>
              <w:sz w:val="24"/>
              <w:shd w:val="clear" w:color="auto" w:fill="FFFFFF"/>
            </w:rPr>
            <w:t>(Pal, March 7, 2020)</w:t>
          </w:r>
          <w:r w:rsidR="00CC31A2">
            <w:rPr>
              <w:rFonts w:ascii="Arial" w:hAnsi="Arial" w:cs="Arial"/>
              <w:sz w:val="24"/>
              <w:shd w:val="clear" w:color="auto" w:fill="FFFFFF"/>
            </w:rPr>
            <w:fldChar w:fldCharType="end"/>
          </w:r>
        </w:sdtContent>
      </w:sdt>
    </w:p>
    <w:p w:rsidR="00B238A6" w:rsidRDefault="00AD56BA" w:rsidP="008E4474">
      <w:pPr>
        <w:spacing w:line="360" w:lineRule="auto"/>
        <w:rPr>
          <w:rFonts w:ascii="Arial" w:hAnsi="Arial" w:cs="Arial"/>
          <w:b/>
          <w:i/>
          <w:color w:val="002060"/>
          <w:sz w:val="24"/>
          <w:u w:val="single"/>
          <w:shd w:val="clear" w:color="auto" w:fill="FFFFFF"/>
        </w:rPr>
      </w:pPr>
      <w:r>
        <w:rPr>
          <w:rFonts w:ascii="Arial" w:hAnsi="Arial" w:cs="Arial"/>
          <w:b/>
          <w:i/>
          <w:color w:val="002060"/>
          <w:sz w:val="24"/>
          <w:u w:val="single"/>
          <w:shd w:val="clear" w:color="auto" w:fill="FFFFFF"/>
        </w:rPr>
        <w:t>14) Iraq</w:t>
      </w:r>
      <w:r w:rsidR="00B238A6" w:rsidRPr="00B238A6">
        <w:rPr>
          <w:rFonts w:ascii="Arial" w:hAnsi="Arial" w:cs="Arial"/>
          <w:b/>
          <w:i/>
          <w:color w:val="002060"/>
          <w:sz w:val="24"/>
          <w:u w:val="single"/>
          <w:shd w:val="clear" w:color="auto" w:fill="FFFFFF"/>
        </w:rPr>
        <w:t>:</w:t>
      </w:r>
    </w:p>
    <w:p w:rsidR="00AD56BA" w:rsidRDefault="00E56528" w:rsidP="00AD56BA">
      <w:pPr>
        <w:spacing w:line="360" w:lineRule="auto"/>
        <w:jc w:val="both"/>
        <w:rPr>
          <w:rFonts w:ascii="Arial" w:hAnsi="Arial" w:cs="Arial"/>
          <w:sz w:val="24"/>
        </w:rPr>
      </w:pPr>
      <w:r>
        <w:rPr>
          <w:rFonts w:ascii="Arial" w:hAnsi="Arial" w:cs="Arial"/>
          <w:sz w:val="24"/>
          <w:shd w:val="clear" w:color="auto" w:fill="FFFFFF"/>
        </w:rPr>
        <w:t xml:space="preserve">Smuggling cashes from </w:t>
      </w:r>
      <w:r w:rsidR="00AD56BA">
        <w:rPr>
          <w:rFonts w:ascii="Arial" w:hAnsi="Arial" w:cs="Arial"/>
          <w:sz w:val="24"/>
          <w:shd w:val="clear" w:color="auto" w:fill="FFFFFF"/>
        </w:rPr>
        <w:t>out</w:t>
      </w:r>
      <w:r>
        <w:rPr>
          <w:rFonts w:ascii="Arial" w:hAnsi="Arial" w:cs="Arial"/>
          <w:sz w:val="24"/>
          <w:shd w:val="clear" w:color="auto" w:fill="FFFFFF"/>
        </w:rPr>
        <w:t>side</w:t>
      </w:r>
      <w:r w:rsidR="00AD56BA">
        <w:rPr>
          <w:rFonts w:ascii="Arial" w:hAnsi="Arial" w:cs="Arial"/>
          <w:sz w:val="24"/>
          <w:shd w:val="clear" w:color="auto" w:fill="FFFFFF"/>
        </w:rPr>
        <w:t xml:space="preserve"> of the country by the individuals Iraqis and companies is linked to Iran because they want to avoid the financial sanctions which is imposed by the US Treasury. </w:t>
      </w:r>
      <w:r w:rsidR="00AD56BA">
        <w:rPr>
          <w:rFonts w:ascii="Arial" w:hAnsi="Arial" w:cs="Arial"/>
          <w:sz w:val="24"/>
        </w:rPr>
        <w:t>Despite of</w:t>
      </w:r>
      <w:r w:rsidR="00AD56BA" w:rsidRPr="00AD56BA">
        <w:rPr>
          <w:rFonts w:ascii="Arial" w:hAnsi="Arial" w:cs="Arial"/>
          <w:sz w:val="24"/>
        </w:rPr>
        <w:t xml:space="preserve"> being </w:t>
      </w:r>
      <w:r w:rsidRPr="00AD56BA">
        <w:rPr>
          <w:rFonts w:ascii="Arial" w:hAnsi="Arial" w:cs="Arial"/>
          <w:sz w:val="24"/>
        </w:rPr>
        <w:t>rejected</w:t>
      </w:r>
      <w:r w:rsidR="00AD56BA" w:rsidRPr="00AD56BA">
        <w:rPr>
          <w:rFonts w:ascii="Arial" w:hAnsi="Arial" w:cs="Arial"/>
          <w:sz w:val="24"/>
        </w:rPr>
        <w:t xml:space="preserve"> access to US dollars by Iraq’s central bank, they are</w:t>
      </w:r>
      <w:r w:rsidR="00AD56BA">
        <w:rPr>
          <w:rFonts w:ascii="Arial" w:hAnsi="Arial" w:cs="Arial"/>
          <w:sz w:val="24"/>
        </w:rPr>
        <w:t xml:space="preserve"> trying to</w:t>
      </w:r>
      <w:r w:rsidR="00AD56BA" w:rsidRPr="00AD56BA">
        <w:rPr>
          <w:rFonts w:ascii="Arial" w:hAnsi="Arial" w:cs="Arial"/>
          <w:sz w:val="24"/>
        </w:rPr>
        <w:t xml:space="preserve"> manipulating the bank’s daily auction of hard currency by employing middlemen to convert Iraqi dinars</w:t>
      </w:r>
      <w:r w:rsidR="00AD56BA">
        <w:rPr>
          <w:rFonts w:ascii="Arial" w:hAnsi="Arial" w:cs="Arial"/>
          <w:sz w:val="24"/>
        </w:rPr>
        <w:t xml:space="preserve"> into dollars. By using private exchange offices, the funds are transferred out of Iraq. The daily rate of currency auction of release is between $150 million and $180 million, sometimes it goes up to $200 million. Few days ago, it goes up to $270 million. Among this money release 80% is transferred into cash and will be delivered by hand. Some </w:t>
      </w:r>
      <w:r w:rsidR="002F7A8D">
        <w:rPr>
          <w:rFonts w:ascii="Arial" w:hAnsi="Arial" w:cs="Arial"/>
          <w:sz w:val="24"/>
        </w:rPr>
        <w:t xml:space="preserve">informer </w:t>
      </w:r>
      <w:r w:rsidR="009414E8">
        <w:rPr>
          <w:rFonts w:ascii="Arial" w:hAnsi="Arial" w:cs="Arial"/>
          <w:sz w:val="24"/>
        </w:rPr>
        <w:t>suggests</w:t>
      </w:r>
      <w:r w:rsidR="002F7A8D">
        <w:rPr>
          <w:rFonts w:ascii="Arial" w:hAnsi="Arial" w:cs="Arial"/>
          <w:sz w:val="24"/>
        </w:rPr>
        <w:t xml:space="preserve"> </w:t>
      </w:r>
      <w:r w:rsidR="009414E8">
        <w:rPr>
          <w:rFonts w:ascii="Arial" w:hAnsi="Arial" w:cs="Arial"/>
          <w:sz w:val="24"/>
        </w:rPr>
        <w:t>that, laundered</w:t>
      </w:r>
      <w:r w:rsidR="002F7A8D">
        <w:rPr>
          <w:rFonts w:ascii="Arial" w:hAnsi="Arial" w:cs="Arial"/>
          <w:sz w:val="24"/>
        </w:rPr>
        <w:t xml:space="preserve"> money is transferring to Dubai to purchase property both inside and outside of Iraq. </w:t>
      </w:r>
      <w:sdt>
        <w:sdtPr>
          <w:rPr>
            <w:rFonts w:ascii="Arial" w:hAnsi="Arial" w:cs="Arial"/>
            <w:sz w:val="24"/>
          </w:rPr>
          <w:id w:val="-1530336095"/>
          <w:citation/>
        </w:sdtPr>
        <w:sdtContent>
          <w:r w:rsidR="00CC31A2">
            <w:rPr>
              <w:rFonts w:ascii="Arial" w:hAnsi="Arial" w:cs="Arial"/>
              <w:sz w:val="24"/>
            </w:rPr>
            <w:fldChar w:fldCharType="begin"/>
          </w:r>
          <w:r w:rsidR="002F7A8D">
            <w:rPr>
              <w:rFonts w:ascii="Arial" w:hAnsi="Arial" w:cs="Arial"/>
              <w:sz w:val="24"/>
            </w:rPr>
            <w:instrText xml:space="preserve"> CITATION SUA19 \l 1033 </w:instrText>
          </w:r>
          <w:r w:rsidR="00CC31A2">
            <w:rPr>
              <w:rFonts w:ascii="Arial" w:hAnsi="Arial" w:cs="Arial"/>
              <w:sz w:val="24"/>
            </w:rPr>
            <w:fldChar w:fldCharType="separate"/>
          </w:r>
          <w:r w:rsidR="00F472D3" w:rsidRPr="00F472D3">
            <w:rPr>
              <w:rFonts w:ascii="Arial" w:hAnsi="Arial" w:cs="Arial"/>
              <w:noProof/>
              <w:sz w:val="24"/>
            </w:rPr>
            <w:t>(AL-SALHY, August 1, 2019)</w:t>
          </w:r>
          <w:r w:rsidR="00CC31A2">
            <w:rPr>
              <w:rFonts w:ascii="Arial" w:hAnsi="Arial" w:cs="Arial"/>
              <w:sz w:val="24"/>
            </w:rPr>
            <w:fldChar w:fldCharType="end"/>
          </w:r>
        </w:sdtContent>
      </w:sdt>
    </w:p>
    <w:p w:rsidR="002F7A8D" w:rsidRDefault="002F7A8D" w:rsidP="00AD56BA">
      <w:pPr>
        <w:spacing w:line="360" w:lineRule="auto"/>
        <w:jc w:val="both"/>
        <w:rPr>
          <w:rFonts w:ascii="Arial" w:hAnsi="Arial" w:cs="Arial"/>
          <w:b/>
          <w:i/>
          <w:color w:val="002060"/>
          <w:sz w:val="24"/>
          <w:u w:val="single"/>
        </w:rPr>
      </w:pPr>
      <w:r>
        <w:rPr>
          <w:rFonts w:ascii="Arial" w:hAnsi="Arial" w:cs="Arial"/>
          <w:b/>
          <w:i/>
          <w:color w:val="002060"/>
          <w:sz w:val="24"/>
          <w:u w:val="single"/>
        </w:rPr>
        <w:t>15) Saudi Arabia</w:t>
      </w:r>
      <w:r w:rsidRPr="002F7A8D">
        <w:rPr>
          <w:rFonts w:ascii="Arial" w:hAnsi="Arial" w:cs="Arial"/>
          <w:b/>
          <w:i/>
          <w:color w:val="002060"/>
          <w:sz w:val="24"/>
          <w:u w:val="single"/>
        </w:rPr>
        <w:t>:</w:t>
      </w:r>
    </w:p>
    <w:p w:rsidR="002F7A8D" w:rsidRPr="00656E7B" w:rsidRDefault="00BD6610" w:rsidP="00656E7B">
      <w:pPr>
        <w:spacing w:line="360" w:lineRule="auto"/>
      </w:pPr>
      <w:r>
        <w:rPr>
          <w:rFonts w:ascii="Arial" w:hAnsi="Arial" w:cs="Arial"/>
          <w:sz w:val="24"/>
        </w:rPr>
        <w:t>In Saudi Arabia drug trafficking, blackmail, fraud, counterfeiting, corruption, bribery, theft, prostitution, illegal arms selling, computer fraud</w:t>
      </w:r>
      <w:r w:rsidR="009414E8">
        <w:rPr>
          <w:rFonts w:ascii="Arial" w:hAnsi="Arial" w:cs="Arial"/>
          <w:sz w:val="24"/>
        </w:rPr>
        <w:t xml:space="preserve"> and tax evasion crimes are</w:t>
      </w:r>
      <w:r>
        <w:rPr>
          <w:rFonts w:ascii="Arial" w:hAnsi="Arial" w:cs="Arial"/>
          <w:sz w:val="24"/>
        </w:rPr>
        <w:t xml:space="preserve"> supported</w:t>
      </w:r>
      <w:r w:rsidR="009414E8">
        <w:rPr>
          <w:rFonts w:ascii="Arial" w:hAnsi="Arial" w:cs="Arial"/>
          <w:sz w:val="24"/>
        </w:rPr>
        <w:t xml:space="preserve"> for</w:t>
      </w:r>
      <w:r>
        <w:rPr>
          <w:rFonts w:ascii="Arial" w:hAnsi="Arial" w:cs="Arial"/>
          <w:sz w:val="24"/>
        </w:rPr>
        <w:t xml:space="preserve"> money laundering crime activities. Some wealthy organizations are maybe related with financial terrorism activities in this middle east country. Saudi Arabia introduces SAMA to prevent financial terrorism crimes activities in the commercial banks though SAMA is the member of FATF. If any kind of suspecting transactions are found by commercial banks or other financial institutions, they must have to report to the SAMA which is the</w:t>
      </w:r>
      <w:r w:rsidR="009414E8">
        <w:rPr>
          <w:rFonts w:ascii="Arial" w:hAnsi="Arial" w:cs="Arial"/>
          <w:sz w:val="24"/>
        </w:rPr>
        <w:t xml:space="preserve"> one kind of</w:t>
      </w:r>
      <w:r>
        <w:rPr>
          <w:rFonts w:ascii="Arial" w:hAnsi="Arial" w:cs="Arial"/>
          <w:sz w:val="24"/>
        </w:rPr>
        <w:t xml:space="preserve"> requirement of SAMA. </w:t>
      </w:r>
      <w:r w:rsidR="00656E7B">
        <w:rPr>
          <w:rFonts w:ascii="Arial" w:hAnsi="Arial" w:cs="Arial"/>
          <w:sz w:val="24"/>
        </w:rPr>
        <w:t>Sometimes criminals are laun</w:t>
      </w:r>
      <w:r w:rsidR="009414E8">
        <w:rPr>
          <w:rFonts w:ascii="Arial" w:hAnsi="Arial" w:cs="Arial"/>
          <w:sz w:val="24"/>
        </w:rPr>
        <w:t>dering money through the Islamic</w:t>
      </w:r>
      <w:r w:rsidR="00656E7B">
        <w:rPr>
          <w:rFonts w:ascii="Arial" w:hAnsi="Arial" w:cs="Arial"/>
          <w:sz w:val="24"/>
        </w:rPr>
        <w:t xml:space="preserve"> charitable </w:t>
      </w:r>
      <w:r w:rsidR="00656E7B">
        <w:rPr>
          <w:rFonts w:ascii="Arial" w:hAnsi="Arial" w:cs="Arial"/>
          <w:sz w:val="24"/>
        </w:rPr>
        <w:lastRenderedPageBreak/>
        <w:t xml:space="preserve">organizations. In 2003, a new rule is </w:t>
      </w:r>
      <w:r w:rsidR="009414E8">
        <w:rPr>
          <w:rFonts w:ascii="Arial" w:hAnsi="Arial" w:cs="Arial"/>
          <w:sz w:val="24"/>
        </w:rPr>
        <w:t>launched</w:t>
      </w:r>
      <w:r w:rsidR="00656E7B">
        <w:rPr>
          <w:rFonts w:ascii="Arial" w:hAnsi="Arial" w:cs="Arial"/>
          <w:sz w:val="24"/>
        </w:rPr>
        <w:t xml:space="preserve"> that is any charitable organization can’t send money in abroad because </w:t>
      </w:r>
      <w:r w:rsidR="00656E7B" w:rsidRPr="00656E7B">
        <w:rPr>
          <w:rFonts w:ascii="Arial" w:hAnsi="Arial" w:cs="Arial"/>
          <w:sz w:val="24"/>
          <w:szCs w:val="24"/>
        </w:rPr>
        <w:t>government found charitable organizati</w:t>
      </w:r>
      <w:r w:rsidR="009414E8">
        <w:rPr>
          <w:rFonts w:ascii="Arial" w:hAnsi="Arial" w:cs="Arial"/>
          <w:sz w:val="24"/>
          <w:szCs w:val="24"/>
        </w:rPr>
        <w:t>ons are the main institutions for</w:t>
      </w:r>
      <w:r w:rsidR="00656E7B" w:rsidRPr="00656E7B">
        <w:rPr>
          <w:rFonts w:ascii="Arial" w:hAnsi="Arial" w:cs="Arial"/>
          <w:sz w:val="24"/>
          <w:szCs w:val="24"/>
        </w:rPr>
        <w:t xml:space="preserve"> money laundering. The new regulations </w:t>
      </w:r>
      <w:r w:rsidR="009414E8" w:rsidRPr="00656E7B">
        <w:rPr>
          <w:rFonts w:ascii="Arial" w:hAnsi="Arial" w:cs="Arial"/>
          <w:sz w:val="24"/>
          <w:szCs w:val="24"/>
        </w:rPr>
        <w:t>proposed</w:t>
      </w:r>
      <w:r w:rsidR="00656E7B" w:rsidRPr="00656E7B">
        <w:rPr>
          <w:rFonts w:ascii="Arial" w:hAnsi="Arial" w:cs="Arial"/>
          <w:sz w:val="24"/>
          <w:szCs w:val="24"/>
        </w:rPr>
        <w:t xml:space="preserve"> that the government will not allow the drive of cash and gold that is worth more than 60,000 Saudi Riyals (about US $16,000) across Saudi Borders without SAMA’s approval</w:t>
      </w:r>
      <w:r w:rsidR="009414E8">
        <w:rPr>
          <w:rFonts w:ascii="Arial" w:hAnsi="Arial" w:cs="Arial"/>
          <w:sz w:val="24"/>
          <w:szCs w:val="24"/>
        </w:rPr>
        <w:t>.</w:t>
      </w:r>
      <w:r w:rsidR="00656E7B" w:rsidRPr="00656E7B">
        <w:rPr>
          <w:rFonts w:ascii="Arial" w:hAnsi="Arial" w:cs="Arial"/>
          <w:sz w:val="24"/>
          <w:szCs w:val="24"/>
        </w:rPr>
        <w:t xml:space="preserve"> (Saudi Arabian Monetary</w:t>
      </w:r>
      <w:r w:rsidR="00656E7B" w:rsidRPr="00656E7B">
        <w:rPr>
          <w:sz w:val="24"/>
        </w:rPr>
        <w:t xml:space="preserve"> </w:t>
      </w:r>
      <w:r w:rsidR="00656E7B" w:rsidRPr="00656E7B">
        <w:rPr>
          <w:rFonts w:ascii="Arial" w:hAnsi="Arial" w:cs="Arial"/>
          <w:sz w:val="24"/>
        </w:rPr>
        <w:t>Agency 9).</w:t>
      </w:r>
      <w:sdt>
        <w:sdtPr>
          <w:rPr>
            <w:rFonts w:ascii="Arial" w:hAnsi="Arial" w:cs="Arial"/>
            <w:sz w:val="24"/>
          </w:rPr>
          <w:id w:val="1445881709"/>
          <w:citation/>
        </w:sdtPr>
        <w:sdtContent>
          <w:r w:rsidR="00CC31A2">
            <w:rPr>
              <w:rFonts w:ascii="Arial" w:hAnsi="Arial" w:cs="Arial"/>
              <w:sz w:val="24"/>
            </w:rPr>
            <w:fldChar w:fldCharType="begin"/>
          </w:r>
          <w:r w:rsidR="00C9606E">
            <w:rPr>
              <w:rFonts w:ascii="Arial" w:hAnsi="Arial" w:cs="Arial"/>
              <w:sz w:val="24"/>
            </w:rPr>
            <w:instrText xml:space="preserve"> CITATION Mon19 \l 1033 </w:instrText>
          </w:r>
          <w:r w:rsidR="00CC31A2">
            <w:rPr>
              <w:rFonts w:ascii="Arial" w:hAnsi="Arial" w:cs="Arial"/>
              <w:sz w:val="24"/>
            </w:rPr>
            <w:fldChar w:fldCharType="separate"/>
          </w:r>
          <w:r w:rsidR="00F472D3">
            <w:rPr>
              <w:rFonts w:ascii="Arial" w:hAnsi="Arial" w:cs="Arial"/>
              <w:noProof/>
              <w:sz w:val="24"/>
            </w:rPr>
            <w:t xml:space="preserve"> </w:t>
          </w:r>
          <w:r w:rsidR="00F472D3" w:rsidRPr="00F472D3">
            <w:rPr>
              <w:rFonts w:ascii="Arial" w:hAnsi="Arial" w:cs="Arial"/>
              <w:noProof/>
              <w:sz w:val="24"/>
            </w:rPr>
            <w:t>(Money Laundering In Saudi Arabia Research Paper, July 12, 2019)</w:t>
          </w:r>
          <w:r w:rsidR="00CC31A2">
            <w:rPr>
              <w:rFonts w:ascii="Arial" w:hAnsi="Arial" w:cs="Arial"/>
              <w:sz w:val="24"/>
            </w:rPr>
            <w:fldChar w:fldCharType="end"/>
          </w:r>
        </w:sdtContent>
      </w:sdt>
    </w:p>
    <w:p w:rsidR="00B238A6" w:rsidRDefault="00C9606E" w:rsidP="00AD56BA">
      <w:pPr>
        <w:spacing w:line="360" w:lineRule="auto"/>
        <w:jc w:val="both"/>
        <w:rPr>
          <w:rFonts w:ascii="Arial" w:hAnsi="Arial" w:cs="Arial"/>
          <w:b/>
          <w:i/>
          <w:color w:val="002060"/>
          <w:sz w:val="24"/>
          <w:u w:val="single"/>
          <w:shd w:val="clear" w:color="auto" w:fill="FFFFFF"/>
        </w:rPr>
      </w:pPr>
      <w:r w:rsidRPr="00C9606E">
        <w:rPr>
          <w:rFonts w:ascii="Arial" w:hAnsi="Arial" w:cs="Arial"/>
          <w:b/>
          <w:i/>
          <w:color w:val="002060"/>
          <w:sz w:val="24"/>
          <w:u w:val="single"/>
          <w:shd w:val="clear" w:color="auto" w:fill="FFFFFF"/>
        </w:rPr>
        <w:t>16) China:</w:t>
      </w:r>
    </w:p>
    <w:p w:rsidR="00C9606E" w:rsidRDefault="00C9606E" w:rsidP="004356A0">
      <w:pPr>
        <w:spacing w:line="360" w:lineRule="auto"/>
        <w:jc w:val="both"/>
        <w:rPr>
          <w:rFonts w:ascii="Arial" w:hAnsi="Arial" w:cs="Arial"/>
          <w:sz w:val="24"/>
          <w:szCs w:val="24"/>
        </w:rPr>
      </w:pPr>
      <w:r>
        <w:rPr>
          <w:rFonts w:ascii="Arial" w:hAnsi="Arial" w:cs="Arial"/>
          <w:sz w:val="24"/>
          <w:shd w:val="clear" w:color="auto" w:fill="FFFFFF"/>
        </w:rPr>
        <w:t xml:space="preserve">An investigation is going on </w:t>
      </w:r>
      <w:r w:rsidR="004356A0">
        <w:rPr>
          <w:rFonts w:ascii="Arial" w:hAnsi="Arial" w:cs="Arial"/>
          <w:sz w:val="24"/>
          <w:shd w:val="clear" w:color="auto" w:fill="FFFFFF"/>
        </w:rPr>
        <w:t>International branches of Chinese banks due to suspected connections to international money laundering schemes. Extensive networks of Chinese nationals engaged in money laundering activities are uncovered by the Europol operation across. Individuals are involving with many illegal crimes such as: prostitution, drug trafficking etc. A case of money laundering in China reveals that about US$5 billion become laundered for Spanish and Mexican drug smugglers. Though several bank accounts are used</w:t>
      </w:r>
      <w:r w:rsidR="008050DC">
        <w:rPr>
          <w:rFonts w:ascii="Arial" w:hAnsi="Arial" w:cs="Arial"/>
          <w:sz w:val="24"/>
          <w:shd w:val="clear" w:color="auto" w:fill="FFFFFF"/>
        </w:rPr>
        <w:t xml:space="preserve"> in China and Hong Kong</w:t>
      </w:r>
      <w:r w:rsidR="004356A0">
        <w:rPr>
          <w:rFonts w:ascii="Arial" w:hAnsi="Arial" w:cs="Arial"/>
          <w:sz w:val="24"/>
          <w:shd w:val="clear" w:color="auto" w:fill="FFFFFF"/>
        </w:rPr>
        <w:t xml:space="preserve"> for purchase counterfeit goods in China then it will send to Colombia or anywhere to sell, for transferring dirty money to </w:t>
      </w:r>
      <w:r w:rsidR="004356A0" w:rsidRPr="004356A0">
        <w:rPr>
          <w:rFonts w:ascii="Arial" w:hAnsi="Arial" w:cs="Arial"/>
          <w:sz w:val="24"/>
          <w:szCs w:val="24"/>
          <w:shd w:val="clear" w:color="auto" w:fill="FFFFFF"/>
        </w:rPr>
        <w:t xml:space="preserve">other </w:t>
      </w:r>
      <w:r w:rsidR="004356A0" w:rsidRPr="004356A0">
        <w:rPr>
          <w:rFonts w:ascii="Arial" w:hAnsi="Arial" w:cs="Arial"/>
          <w:sz w:val="24"/>
          <w:szCs w:val="24"/>
        </w:rPr>
        <w:t>The Guangzhou Enterprise</w:t>
      </w:r>
      <w:r w:rsidR="004356A0">
        <w:rPr>
          <w:rFonts w:ascii="Arial" w:hAnsi="Arial" w:cs="Arial"/>
          <w:sz w:val="24"/>
          <w:szCs w:val="24"/>
        </w:rPr>
        <w:t xml:space="preserve"> helps the criminals. </w:t>
      </w:r>
      <w:sdt>
        <w:sdtPr>
          <w:rPr>
            <w:rFonts w:ascii="Arial" w:hAnsi="Arial" w:cs="Arial"/>
            <w:sz w:val="24"/>
            <w:szCs w:val="24"/>
          </w:rPr>
          <w:id w:val="-1587151017"/>
          <w:citation/>
        </w:sdtPr>
        <w:sdtContent>
          <w:r w:rsidR="00CC31A2">
            <w:rPr>
              <w:rFonts w:ascii="Arial" w:hAnsi="Arial" w:cs="Arial"/>
              <w:sz w:val="24"/>
              <w:szCs w:val="24"/>
            </w:rPr>
            <w:fldChar w:fldCharType="begin"/>
          </w:r>
          <w:r w:rsidR="008050DC">
            <w:rPr>
              <w:rFonts w:ascii="Arial" w:hAnsi="Arial" w:cs="Arial"/>
              <w:sz w:val="24"/>
              <w:szCs w:val="24"/>
            </w:rPr>
            <w:instrText xml:space="preserve"> CITATION Ana \l 1033 </w:instrText>
          </w:r>
          <w:r w:rsidR="00CC31A2">
            <w:rPr>
              <w:rFonts w:ascii="Arial" w:hAnsi="Arial" w:cs="Arial"/>
              <w:sz w:val="24"/>
              <w:szCs w:val="24"/>
            </w:rPr>
            <w:fldChar w:fldCharType="separate"/>
          </w:r>
          <w:r w:rsidR="00F472D3" w:rsidRPr="00F472D3">
            <w:rPr>
              <w:rFonts w:ascii="Arial" w:hAnsi="Arial" w:cs="Arial"/>
              <w:noProof/>
              <w:sz w:val="24"/>
              <w:szCs w:val="24"/>
            </w:rPr>
            <w:t>(Kouloganes &amp; Quan)</w:t>
          </w:r>
          <w:r w:rsidR="00CC31A2">
            <w:rPr>
              <w:rFonts w:ascii="Arial" w:hAnsi="Arial" w:cs="Arial"/>
              <w:sz w:val="24"/>
              <w:szCs w:val="24"/>
            </w:rPr>
            <w:fldChar w:fldCharType="end"/>
          </w:r>
        </w:sdtContent>
      </w:sdt>
    </w:p>
    <w:p w:rsidR="003E5C5E" w:rsidRPr="00851E86" w:rsidRDefault="003E5C5E" w:rsidP="004356A0">
      <w:pPr>
        <w:spacing w:line="360" w:lineRule="auto"/>
        <w:jc w:val="both"/>
        <w:rPr>
          <w:rFonts w:ascii="Arial" w:hAnsi="Arial" w:cs="Arial"/>
          <w:b/>
          <w:i/>
          <w:color w:val="002060"/>
          <w:sz w:val="24"/>
          <w:u w:val="single"/>
          <w:shd w:val="clear" w:color="auto" w:fill="FFFFFF"/>
        </w:rPr>
      </w:pPr>
      <w:r w:rsidRPr="00851E86">
        <w:rPr>
          <w:rFonts w:ascii="Arial" w:hAnsi="Arial" w:cs="Arial"/>
          <w:b/>
          <w:i/>
          <w:color w:val="002060"/>
          <w:sz w:val="24"/>
          <w:szCs w:val="24"/>
          <w:u w:val="single"/>
        </w:rPr>
        <w:t xml:space="preserve">17) </w:t>
      </w:r>
      <w:r w:rsidR="00851E86" w:rsidRPr="00851E86">
        <w:rPr>
          <w:rFonts w:ascii="Arial" w:hAnsi="Arial" w:cs="Arial"/>
          <w:b/>
          <w:i/>
          <w:color w:val="002060"/>
          <w:sz w:val="24"/>
          <w:szCs w:val="24"/>
          <w:u w:val="single"/>
        </w:rPr>
        <w:t>Brazil:</w:t>
      </w:r>
    </w:p>
    <w:p w:rsidR="00B238A6" w:rsidRDefault="00E24D80" w:rsidP="00CB465E">
      <w:pPr>
        <w:spacing w:line="360" w:lineRule="auto"/>
        <w:jc w:val="both"/>
        <w:rPr>
          <w:rFonts w:ascii="Arial" w:hAnsi="Arial" w:cs="Arial"/>
          <w:sz w:val="36"/>
          <w:szCs w:val="24"/>
        </w:rPr>
      </w:pPr>
      <w:r>
        <w:rPr>
          <w:rFonts w:ascii="Arial" w:hAnsi="Arial" w:cs="Arial"/>
          <w:sz w:val="24"/>
          <w:shd w:val="clear" w:color="auto" w:fill="FFFFFF"/>
        </w:rPr>
        <w:t xml:space="preserve">The bribery and corruption has become big scandal that racked Brazil in 2017 can’t get through the person who are involved in money laundering cases. If Brazil want to overcome the money laundering problems, then it will have to eliminate the suspicious transactions from banks and other financial institutions. An expert says that each year </w:t>
      </w:r>
      <w:r w:rsidRPr="00E24D80">
        <w:rPr>
          <w:rFonts w:ascii="Arial" w:hAnsi="Arial" w:cs="Arial"/>
          <w:sz w:val="24"/>
          <w:szCs w:val="24"/>
          <w:shd w:val="clear" w:color="auto" w:fill="FFFFFF"/>
        </w:rPr>
        <w:t xml:space="preserve">Brazil is facing </w:t>
      </w:r>
      <w:r w:rsidRPr="00E24D80">
        <w:rPr>
          <w:rFonts w:ascii="Arial" w:hAnsi="Arial" w:cs="Arial"/>
          <w:sz w:val="24"/>
          <w:szCs w:val="24"/>
        </w:rPr>
        <w:t>more than 30 billion reais ($9.25 billion)</w:t>
      </w:r>
      <w:r>
        <w:rPr>
          <w:rFonts w:ascii="Arial" w:hAnsi="Arial" w:cs="Arial"/>
          <w:sz w:val="36"/>
          <w:szCs w:val="24"/>
        </w:rPr>
        <w:t xml:space="preserve"> </w:t>
      </w:r>
      <w:r>
        <w:rPr>
          <w:rFonts w:ascii="Arial" w:hAnsi="Arial" w:cs="Arial"/>
          <w:sz w:val="24"/>
          <w:szCs w:val="24"/>
        </w:rPr>
        <w:t xml:space="preserve">from money laundering problems. In recent years, Brazil is taking some rules and regulations against financial crimes and require to every financial institution to report if they face any kind of suspicious transaction. Criminals and corrupt </w:t>
      </w:r>
      <w:r w:rsidR="00CB465E">
        <w:rPr>
          <w:rFonts w:ascii="Arial" w:hAnsi="Arial" w:cs="Arial"/>
          <w:sz w:val="24"/>
          <w:szCs w:val="24"/>
        </w:rPr>
        <w:t xml:space="preserve">politicians are able to complete big amount transaction to pay bribes because they have a good relationship with bank officials. </w:t>
      </w:r>
      <w:sdt>
        <w:sdtPr>
          <w:rPr>
            <w:rFonts w:ascii="Arial" w:hAnsi="Arial" w:cs="Arial"/>
            <w:sz w:val="24"/>
            <w:szCs w:val="24"/>
          </w:rPr>
          <w:id w:val="-1982834266"/>
          <w:citation/>
        </w:sdtPr>
        <w:sdtContent>
          <w:r w:rsidR="00CC31A2">
            <w:rPr>
              <w:rFonts w:ascii="Arial" w:hAnsi="Arial" w:cs="Arial"/>
              <w:sz w:val="24"/>
              <w:szCs w:val="24"/>
            </w:rPr>
            <w:fldChar w:fldCharType="begin"/>
          </w:r>
          <w:r w:rsidR="00CB465E">
            <w:rPr>
              <w:rFonts w:ascii="Arial" w:hAnsi="Arial" w:cs="Arial"/>
              <w:sz w:val="24"/>
              <w:szCs w:val="24"/>
            </w:rPr>
            <w:instrText xml:space="preserve"> CITATION Rod17 \l 1033 </w:instrText>
          </w:r>
          <w:r w:rsidR="00CC31A2">
            <w:rPr>
              <w:rFonts w:ascii="Arial" w:hAnsi="Arial" w:cs="Arial"/>
              <w:sz w:val="24"/>
              <w:szCs w:val="24"/>
            </w:rPr>
            <w:fldChar w:fldCharType="separate"/>
          </w:r>
          <w:r w:rsidR="00F472D3" w:rsidRPr="00F472D3">
            <w:rPr>
              <w:rFonts w:ascii="Arial" w:hAnsi="Arial" w:cs="Arial"/>
              <w:noProof/>
              <w:sz w:val="24"/>
              <w:szCs w:val="24"/>
            </w:rPr>
            <w:t>(Amaral, November 6, 2017)</w:t>
          </w:r>
          <w:r w:rsidR="00CC31A2">
            <w:rPr>
              <w:rFonts w:ascii="Arial" w:hAnsi="Arial" w:cs="Arial"/>
              <w:sz w:val="24"/>
              <w:szCs w:val="24"/>
            </w:rPr>
            <w:fldChar w:fldCharType="end"/>
          </w:r>
        </w:sdtContent>
      </w:sdt>
    </w:p>
    <w:p w:rsidR="00B35B26" w:rsidRDefault="00CB465E" w:rsidP="00AD56BA">
      <w:pPr>
        <w:spacing w:line="360" w:lineRule="auto"/>
        <w:jc w:val="both"/>
        <w:rPr>
          <w:rFonts w:ascii="Arial" w:hAnsi="Arial" w:cs="Arial"/>
          <w:b/>
          <w:i/>
          <w:color w:val="002060"/>
          <w:sz w:val="24"/>
          <w:szCs w:val="24"/>
          <w:u w:val="single"/>
        </w:rPr>
      </w:pPr>
      <w:r w:rsidRPr="006A4CC7">
        <w:rPr>
          <w:rFonts w:ascii="Arial" w:hAnsi="Arial" w:cs="Arial"/>
          <w:b/>
          <w:i/>
          <w:color w:val="002060"/>
          <w:sz w:val="24"/>
          <w:szCs w:val="24"/>
          <w:u w:val="single"/>
        </w:rPr>
        <w:t xml:space="preserve">18) </w:t>
      </w:r>
      <w:r w:rsidR="006A4CC7" w:rsidRPr="006A4CC7">
        <w:rPr>
          <w:rFonts w:ascii="Arial" w:hAnsi="Arial" w:cs="Arial"/>
          <w:b/>
          <w:i/>
          <w:color w:val="002060"/>
          <w:sz w:val="24"/>
          <w:szCs w:val="24"/>
          <w:u w:val="single"/>
        </w:rPr>
        <w:t>Argentina:</w:t>
      </w:r>
    </w:p>
    <w:p w:rsidR="006A4CC7" w:rsidRDefault="00295466" w:rsidP="00AD56BA">
      <w:pPr>
        <w:spacing w:line="360" w:lineRule="auto"/>
        <w:jc w:val="both"/>
        <w:rPr>
          <w:rFonts w:ascii="Arial" w:hAnsi="Arial" w:cs="Arial"/>
          <w:sz w:val="24"/>
          <w:szCs w:val="24"/>
        </w:rPr>
      </w:pPr>
      <w:r>
        <w:rPr>
          <w:rFonts w:ascii="Arial" w:hAnsi="Arial" w:cs="Arial"/>
          <w:sz w:val="24"/>
          <w:szCs w:val="24"/>
        </w:rPr>
        <w:lastRenderedPageBreak/>
        <w:t xml:space="preserve">According to Argentina Authorities 34% cases of money laundering is related with drug trafficking which creates </w:t>
      </w:r>
      <w:r w:rsidR="0082110F">
        <w:rPr>
          <w:rFonts w:ascii="Arial" w:hAnsi="Arial" w:cs="Arial"/>
          <w:sz w:val="24"/>
          <w:szCs w:val="24"/>
        </w:rPr>
        <w:t>major adverse effect on the national and international trade</w:t>
      </w:r>
      <w:r>
        <w:rPr>
          <w:rFonts w:ascii="Arial" w:hAnsi="Arial" w:cs="Arial"/>
          <w:sz w:val="24"/>
          <w:szCs w:val="24"/>
        </w:rPr>
        <w:t xml:space="preserve">. Drug trafficking not only fell negative impact on public health but also its impact fell into Argentina’s economy. ‘Fake money receipts’ are made for money laundering and tax evasion the amount carrying $77 million by the bank, Argentina has assumed this. Against HSBC, the country’s tax authority has taken some legal actions. In 2014, HSBC has make a deal </w:t>
      </w:r>
      <w:r w:rsidR="00922661">
        <w:rPr>
          <w:rFonts w:ascii="Arial" w:hAnsi="Arial" w:cs="Arial"/>
          <w:sz w:val="24"/>
          <w:szCs w:val="24"/>
        </w:rPr>
        <w:t xml:space="preserve">with US authorities to pay $1.9 billion for money laundering. </w:t>
      </w:r>
      <w:sdt>
        <w:sdtPr>
          <w:rPr>
            <w:rFonts w:ascii="Arial" w:hAnsi="Arial" w:cs="Arial"/>
            <w:sz w:val="24"/>
            <w:szCs w:val="24"/>
          </w:rPr>
          <w:id w:val="-1261448176"/>
          <w:citation/>
        </w:sdtPr>
        <w:sdtContent>
          <w:r w:rsidR="00CC31A2">
            <w:rPr>
              <w:rFonts w:ascii="Arial" w:hAnsi="Arial" w:cs="Arial"/>
              <w:sz w:val="24"/>
              <w:szCs w:val="24"/>
            </w:rPr>
            <w:fldChar w:fldCharType="begin"/>
          </w:r>
          <w:r w:rsidR="00F916CD">
            <w:rPr>
              <w:rFonts w:ascii="Arial" w:hAnsi="Arial" w:cs="Arial"/>
              <w:sz w:val="24"/>
              <w:szCs w:val="24"/>
            </w:rPr>
            <w:instrText xml:space="preserve"> CITATION HSB13 \l 1033 </w:instrText>
          </w:r>
          <w:r w:rsidR="00CC31A2">
            <w:rPr>
              <w:rFonts w:ascii="Arial" w:hAnsi="Arial" w:cs="Arial"/>
              <w:sz w:val="24"/>
              <w:szCs w:val="24"/>
            </w:rPr>
            <w:fldChar w:fldCharType="separate"/>
          </w:r>
          <w:r w:rsidR="00F472D3" w:rsidRPr="00F472D3">
            <w:rPr>
              <w:rFonts w:ascii="Arial" w:hAnsi="Arial" w:cs="Arial"/>
              <w:noProof/>
              <w:sz w:val="24"/>
              <w:szCs w:val="24"/>
            </w:rPr>
            <w:t>(HSBC faces new money laundering claims in Argentina, March 19, 2013)</w:t>
          </w:r>
          <w:r w:rsidR="00CC31A2">
            <w:rPr>
              <w:rFonts w:ascii="Arial" w:hAnsi="Arial" w:cs="Arial"/>
              <w:sz w:val="24"/>
              <w:szCs w:val="24"/>
            </w:rPr>
            <w:fldChar w:fldCharType="end"/>
          </w:r>
        </w:sdtContent>
      </w:sdt>
      <w:sdt>
        <w:sdtPr>
          <w:rPr>
            <w:rFonts w:ascii="Arial" w:hAnsi="Arial" w:cs="Arial"/>
            <w:sz w:val="24"/>
            <w:szCs w:val="24"/>
          </w:rPr>
          <w:id w:val="1713765575"/>
          <w:citation/>
        </w:sdtPr>
        <w:sdtContent>
          <w:r w:rsidR="00CC31A2">
            <w:rPr>
              <w:rFonts w:ascii="Arial" w:hAnsi="Arial" w:cs="Arial"/>
              <w:sz w:val="24"/>
              <w:szCs w:val="24"/>
            </w:rPr>
            <w:fldChar w:fldCharType="begin"/>
          </w:r>
          <w:r>
            <w:rPr>
              <w:rFonts w:ascii="Arial" w:hAnsi="Arial" w:cs="Arial"/>
              <w:sz w:val="24"/>
              <w:szCs w:val="24"/>
            </w:rPr>
            <w:instrText xml:space="preserve">CITATION Tri16 \l 1033 </w:instrText>
          </w:r>
          <w:r w:rsidR="00CC31A2">
            <w:rPr>
              <w:rFonts w:ascii="Arial" w:hAnsi="Arial" w:cs="Arial"/>
              <w:sz w:val="24"/>
              <w:szCs w:val="24"/>
            </w:rPr>
            <w:fldChar w:fldCharType="separate"/>
          </w:r>
          <w:r w:rsidR="00F472D3">
            <w:rPr>
              <w:rFonts w:ascii="Arial" w:hAnsi="Arial" w:cs="Arial"/>
              <w:noProof/>
              <w:sz w:val="24"/>
              <w:szCs w:val="24"/>
            </w:rPr>
            <w:t xml:space="preserve"> </w:t>
          </w:r>
          <w:r w:rsidR="00F472D3" w:rsidRPr="00F472D3">
            <w:rPr>
              <w:rFonts w:ascii="Arial" w:hAnsi="Arial" w:cs="Arial"/>
              <w:noProof/>
              <w:sz w:val="24"/>
              <w:szCs w:val="24"/>
            </w:rPr>
            <w:t>(Clavel, November 29, 2016)</w:t>
          </w:r>
          <w:r w:rsidR="00CC31A2">
            <w:rPr>
              <w:rFonts w:ascii="Arial" w:hAnsi="Arial" w:cs="Arial"/>
              <w:sz w:val="24"/>
              <w:szCs w:val="24"/>
            </w:rPr>
            <w:fldChar w:fldCharType="end"/>
          </w:r>
        </w:sdtContent>
      </w:sdt>
    </w:p>
    <w:p w:rsidR="00C5496B" w:rsidRDefault="00C5496B" w:rsidP="0057331B">
      <w:pPr>
        <w:spacing w:line="360" w:lineRule="auto"/>
        <w:jc w:val="both"/>
        <w:rPr>
          <w:rFonts w:ascii="Arial" w:hAnsi="Arial" w:cs="Arial"/>
          <w:b/>
          <w:i/>
          <w:color w:val="002060"/>
          <w:sz w:val="24"/>
          <w:szCs w:val="24"/>
          <w:u w:val="single"/>
        </w:rPr>
      </w:pPr>
    </w:p>
    <w:p w:rsidR="00C5496B" w:rsidRDefault="00C5496B" w:rsidP="0057331B">
      <w:pPr>
        <w:spacing w:line="360" w:lineRule="auto"/>
        <w:jc w:val="both"/>
        <w:rPr>
          <w:rFonts w:ascii="Arial" w:hAnsi="Arial" w:cs="Arial"/>
          <w:b/>
          <w:i/>
          <w:color w:val="002060"/>
          <w:sz w:val="24"/>
          <w:szCs w:val="24"/>
          <w:u w:val="single"/>
        </w:rPr>
      </w:pPr>
    </w:p>
    <w:p w:rsidR="00C5496B" w:rsidRDefault="00F916CD" w:rsidP="0057331B">
      <w:pPr>
        <w:spacing w:line="360" w:lineRule="auto"/>
        <w:jc w:val="both"/>
        <w:rPr>
          <w:rFonts w:ascii="Arial" w:hAnsi="Arial" w:cs="Arial"/>
          <w:b/>
          <w:i/>
          <w:color w:val="002060"/>
          <w:sz w:val="24"/>
          <w:szCs w:val="24"/>
          <w:u w:val="single"/>
        </w:rPr>
      </w:pPr>
      <w:r w:rsidRPr="00F916CD">
        <w:rPr>
          <w:rFonts w:ascii="Arial" w:hAnsi="Arial" w:cs="Arial"/>
          <w:b/>
          <w:i/>
          <w:color w:val="002060"/>
          <w:sz w:val="24"/>
          <w:szCs w:val="24"/>
          <w:u w:val="single"/>
        </w:rPr>
        <w:t>19) Philippines:</w:t>
      </w:r>
    </w:p>
    <w:p w:rsidR="006C5C5E" w:rsidRPr="000C01A0" w:rsidRDefault="0057331B" w:rsidP="0057331B">
      <w:pPr>
        <w:spacing w:line="360" w:lineRule="auto"/>
        <w:jc w:val="both"/>
        <w:rPr>
          <w:rFonts w:ascii="Arial" w:hAnsi="Arial" w:cs="Arial"/>
          <w:b/>
          <w:i/>
          <w:color w:val="002060"/>
          <w:sz w:val="24"/>
          <w:szCs w:val="24"/>
          <w:u w:val="single"/>
        </w:rPr>
      </w:pPr>
      <w:r>
        <w:rPr>
          <w:rFonts w:ascii="Arial" w:hAnsi="Arial" w:cs="Arial"/>
          <w:sz w:val="24"/>
          <w:szCs w:val="24"/>
        </w:rPr>
        <w:t>Between the year 2013 to 2017, about US$ 342.3 billion is splashed away from Philippine banking system. The entire amount of money laundering is equivalent to the country’s entire gross national product in 2017. L</w:t>
      </w:r>
      <w:r w:rsidRPr="0057331B">
        <w:rPr>
          <w:rFonts w:ascii="Arial" w:hAnsi="Arial" w:cs="Arial"/>
          <w:color w:val="1A1A1A"/>
          <w:sz w:val="24"/>
          <w:szCs w:val="24"/>
        </w:rPr>
        <w:t>egal drugs, plunder and corruption, investment scams, fraud, smuggling, intellectual property violations, illegal firearms possession, illegal trafficking of persons, kidnapping and other crimes</w:t>
      </w:r>
      <w:r>
        <w:rPr>
          <w:rFonts w:ascii="Arial" w:hAnsi="Arial" w:cs="Arial"/>
          <w:color w:val="1A1A1A"/>
          <w:sz w:val="24"/>
          <w:szCs w:val="24"/>
        </w:rPr>
        <w:t xml:space="preserve"> are related suspicious transactions. A massive scandal of Bangladesh bank’s in 2017 nearly US$81 million </w:t>
      </w:r>
      <w:r w:rsidR="002064A3">
        <w:rPr>
          <w:rFonts w:ascii="Arial" w:hAnsi="Arial" w:cs="Arial"/>
          <w:color w:val="1A1A1A"/>
          <w:sz w:val="24"/>
          <w:szCs w:val="24"/>
        </w:rPr>
        <w:t xml:space="preserve">stolen money and flowed through Philippine banking system via gambling casino side rooms. Money laundering has become a serious issue in Philippines because it is facing many financial crimes such as: drug trafficking, human trafficking, high volume of money transmission in aboard and corruption in government officials etc. </w:t>
      </w:r>
      <w:sdt>
        <w:sdtPr>
          <w:rPr>
            <w:rFonts w:ascii="Arial" w:hAnsi="Arial" w:cs="Arial"/>
            <w:color w:val="1A1A1A"/>
            <w:sz w:val="24"/>
            <w:szCs w:val="24"/>
          </w:rPr>
          <w:id w:val="980815123"/>
          <w:citation/>
        </w:sdtPr>
        <w:sdtContent>
          <w:r w:rsidR="00CC31A2">
            <w:rPr>
              <w:rFonts w:ascii="Arial" w:hAnsi="Arial" w:cs="Arial"/>
              <w:color w:val="1A1A1A"/>
              <w:sz w:val="24"/>
              <w:szCs w:val="24"/>
            </w:rPr>
            <w:fldChar w:fldCharType="begin"/>
          </w:r>
          <w:r w:rsidR="001062D0">
            <w:rPr>
              <w:rFonts w:ascii="Arial" w:hAnsi="Arial" w:cs="Arial"/>
              <w:color w:val="1A1A1A"/>
              <w:sz w:val="24"/>
              <w:szCs w:val="24"/>
            </w:rPr>
            <w:instrText xml:space="preserve"> CITATION Phi19 \l 1033 </w:instrText>
          </w:r>
          <w:r w:rsidR="00CC31A2">
            <w:rPr>
              <w:rFonts w:ascii="Arial" w:hAnsi="Arial" w:cs="Arial"/>
              <w:color w:val="1A1A1A"/>
              <w:sz w:val="24"/>
              <w:szCs w:val="24"/>
            </w:rPr>
            <w:fldChar w:fldCharType="separate"/>
          </w:r>
          <w:r w:rsidR="00F472D3" w:rsidRPr="00F472D3">
            <w:rPr>
              <w:rFonts w:ascii="Arial" w:hAnsi="Arial" w:cs="Arial"/>
              <w:noProof/>
              <w:color w:val="1A1A1A"/>
              <w:sz w:val="24"/>
              <w:szCs w:val="24"/>
            </w:rPr>
            <w:t>(Philippines Awash in Laundered Money, May 31, 2019)</w:t>
          </w:r>
          <w:r w:rsidR="00CC31A2">
            <w:rPr>
              <w:rFonts w:ascii="Arial" w:hAnsi="Arial" w:cs="Arial"/>
              <w:color w:val="1A1A1A"/>
              <w:sz w:val="24"/>
              <w:szCs w:val="24"/>
            </w:rPr>
            <w:fldChar w:fldCharType="end"/>
          </w:r>
        </w:sdtContent>
      </w:sdt>
    </w:p>
    <w:p w:rsidR="001062D0" w:rsidRPr="006C5C5E" w:rsidRDefault="001062D0" w:rsidP="0057331B">
      <w:pPr>
        <w:spacing w:line="360" w:lineRule="auto"/>
        <w:jc w:val="both"/>
        <w:rPr>
          <w:rFonts w:ascii="Arial" w:hAnsi="Arial" w:cs="Arial"/>
          <w:color w:val="1A1A1A"/>
          <w:sz w:val="24"/>
          <w:szCs w:val="24"/>
        </w:rPr>
      </w:pPr>
      <w:r w:rsidRPr="001062D0">
        <w:rPr>
          <w:rFonts w:ascii="Arial" w:hAnsi="Arial" w:cs="Arial"/>
          <w:b/>
          <w:i/>
          <w:color w:val="002060"/>
          <w:sz w:val="24"/>
          <w:szCs w:val="24"/>
          <w:u w:val="single"/>
        </w:rPr>
        <w:t>20) Bangladesh:</w:t>
      </w:r>
    </w:p>
    <w:p w:rsidR="001062D0" w:rsidRDefault="006C4FC6" w:rsidP="00DA3B84">
      <w:pPr>
        <w:pStyle w:val="NormalWeb"/>
        <w:shd w:val="clear" w:color="auto" w:fill="FFFFFF"/>
        <w:spacing w:line="360" w:lineRule="auto"/>
        <w:jc w:val="both"/>
        <w:rPr>
          <w:rFonts w:ascii="Arial" w:hAnsi="Arial" w:cs="Arial"/>
          <w:color w:val="000000"/>
          <w:spacing w:val="8"/>
          <w:shd w:val="clear" w:color="auto" w:fill="FFFFFF"/>
        </w:rPr>
      </w:pPr>
      <w:r w:rsidRPr="00DA3B84">
        <w:rPr>
          <w:rFonts w:ascii="Arial" w:hAnsi="Arial" w:cs="Arial"/>
        </w:rPr>
        <w:t xml:space="preserve">Through various channels, over 80% business people apprehend further worsening in money laundering cases. An expert suggests that 78% problem will be facing by banking sector which will fell negative impact in domestic businesses. From February to April 2019, a clear picture of survey is given by Centre for Policy Dialogue (CPD) that 77 companies, situated in Dhaka, Narayanganj, Gazipur and Chittagong </w:t>
      </w:r>
      <w:r w:rsidR="00C15DE2" w:rsidRPr="00DA3B84">
        <w:rPr>
          <w:rFonts w:ascii="Arial" w:hAnsi="Arial" w:cs="Arial"/>
        </w:rPr>
        <w:t xml:space="preserve">mostly private owned company is connected with local tank. In 2015, </w:t>
      </w:r>
      <w:r w:rsidR="00C15DE2" w:rsidRPr="00DA3B84">
        <w:rPr>
          <w:rFonts w:ascii="Arial" w:hAnsi="Arial" w:cs="Arial"/>
        </w:rPr>
        <w:lastRenderedPageBreak/>
        <w:t>according to a Global Financial Integrity report, $5.9 billion was siphoned off from Bangladesh while Bangladeshi nationals' deposits with various Swiss banks rose</w:t>
      </w:r>
      <w:r w:rsidR="00C15DE2">
        <w:rPr>
          <w:rFonts w:ascii="Arial" w:hAnsi="Arial" w:cs="Arial"/>
          <w:color w:val="000000"/>
          <w:spacing w:val="8"/>
        </w:rPr>
        <w:t xml:space="preserve"> </w:t>
      </w:r>
      <w:r w:rsidR="00C15DE2" w:rsidRPr="00DA3B84">
        <w:rPr>
          <w:rFonts w:ascii="Arial" w:hAnsi="Arial" w:cs="Arial"/>
        </w:rPr>
        <w:t xml:space="preserve">by 28.34% to 617 million Swiss Francs year-on-year in 2018. 50% people opined that Bangladesh government would not take some necessary steps to reform initiatives for the banking sector to tackle financial crime, whether 66% people give their opinion that quality of monitoring and supervision in the banking sector by Central Bank of Bangladesh is pretty much poor which is reported in 2018. In addition, about 43.4% people think that the needed reform initiatives for fiscal policy will not be undertaken and around 40% people say that the required reform initiatives for human development would not be undertaken. Nearly 45.6% observation from experts suggest that fiscal incentives, is now provided to the manufacturing sector </w:t>
      </w:r>
      <w:r w:rsidR="00412C21" w:rsidRPr="00DA3B84">
        <w:rPr>
          <w:rFonts w:ascii="Arial" w:hAnsi="Arial" w:cs="Arial"/>
        </w:rPr>
        <w:t>was much discriminating in nature. 63% respondents think that the monitoring and supervision system in BSEC somewhere is much ineffective. In 2019, due to changes in technological in manufacturing sector would lead to be more than unemployment as 50% businesspeople think that. The businesspeople find some positive improvement and changes in tax system, 47% people agree on this, positive remarks also on Padma Bridge about 50% people and Dhaka Metro Rail work came about 45% people agree on the point. There is also negative point of view from the respondents on Rooppur Nuclear Power Plant, Payra seaport and Matarbari coal fired power plant. A negative impact on Bangladesh’s economy may be caused by Brexit</w:t>
      </w:r>
      <w:r w:rsidR="00F922A4" w:rsidRPr="00DA3B84">
        <w:rPr>
          <w:rFonts w:ascii="Arial" w:hAnsi="Arial" w:cs="Arial"/>
        </w:rPr>
        <w:t xml:space="preserve">. </w:t>
      </w:r>
      <w:r w:rsidR="007A5749" w:rsidRPr="00DA3B84">
        <w:rPr>
          <w:rFonts w:ascii="Arial" w:hAnsi="Arial" w:cs="Arial"/>
        </w:rPr>
        <w:t>Bangladesh Government introduces</w:t>
      </w:r>
      <w:r w:rsidR="001873B9" w:rsidRPr="00DA3B84">
        <w:rPr>
          <w:rFonts w:ascii="Arial" w:hAnsi="Arial" w:cs="Arial"/>
        </w:rPr>
        <w:t xml:space="preserve"> The Money Laundering Prevention A</w:t>
      </w:r>
      <w:r w:rsidR="007A5749" w:rsidRPr="00DA3B84">
        <w:rPr>
          <w:rFonts w:ascii="Arial" w:hAnsi="Arial" w:cs="Arial"/>
        </w:rPr>
        <w:t xml:space="preserve">ct 2012 to overcome the illegal money inflows and outflows from one country to another country, it also </w:t>
      </w:r>
      <w:r w:rsidR="001873B9" w:rsidRPr="00DA3B84">
        <w:rPr>
          <w:rFonts w:ascii="Arial" w:hAnsi="Arial" w:cs="Arial"/>
        </w:rPr>
        <w:t>exercise</w:t>
      </w:r>
      <w:r w:rsidR="007A5749" w:rsidRPr="00DA3B84">
        <w:rPr>
          <w:rFonts w:ascii="Arial" w:hAnsi="Arial" w:cs="Arial"/>
        </w:rPr>
        <w:t xml:space="preserve"> the powers and perform the duties assigned in Bangladesh Bank; a separate unit named BFIU has been established within Bangladesh Bank.</w:t>
      </w:r>
      <w:r w:rsidR="001873B9" w:rsidRPr="00DA3B84">
        <w:rPr>
          <w:rFonts w:ascii="Arial" w:hAnsi="Arial" w:cs="Arial"/>
        </w:rPr>
        <w:t xml:space="preserve"> According to The Money Laundering Prevention Act 2012 a few agencies are assigned to identify suspicious transactions from  include, among others, banks, financial institutions, insurers, money changers, any company or institution which remits or transfers money or money value, stock dealers and stock brokers, portfolio managers, security custodians, asset managers, non-profit organizations, non-government organizations, cooperatives, real estate companies, dealers in precious metals and stones, trust companies, lawyers and accountants. have to report to Bangladesh Bank.</w:t>
      </w:r>
      <w:sdt>
        <w:sdtPr>
          <w:rPr>
            <w:rFonts w:ascii="Arial" w:hAnsi="Arial" w:cs="Arial"/>
          </w:rPr>
          <w:id w:val="-910920343"/>
          <w:citation/>
        </w:sdtPr>
        <w:sdtContent>
          <w:r w:rsidR="00CC31A2" w:rsidRPr="00DA3B84">
            <w:rPr>
              <w:rFonts w:ascii="Arial" w:hAnsi="Arial" w:cs="Arial"/>
            </w:rPr>
            <w:fldChar w:fldCharType="begin"/>
          </w:r>
          <w:r w:rsidR="00B61D83" w:rsidRPr="00DA3B84">
            <w:rPr>
              <w:rFonts w:ascii="Arial" w:hAnsi="Arial" w:cs="Arial"/>
            </w:rPr>
            <w:instrText xml:space="preserve"> CITATION Ban17 \l 1033 </w:instrText>
          </w:r>
          <w:r w:rsidR="00CC31A2" w:rsidRPr="00DA3B84">
            <w:rPr>
              <w:rFonts w:ascii="Arial" w:hAnsi="Arial" w:cs="Arial"/>
            </w:rPr>
            <w:fldChar w:fldCharType="separate"/>
          </w:r>
          <w:r w:rsidR="00F472D3">
            <w:rPr>
              <w:rFonts w:ascii="Arial" w:hAnsi="Arial" w:cs="Arial"/>
              <w:noProof/>
            </w:rPr>
            <w:t xml:space="preserve"> </w:t>
          </w:r>
          <w:r w:rsidR="00F472D3" w:rsidRPr="00F472D3">
            <w:rPr>
              <w:rFonts w:ascii="Arial" w:hAnsi="Arial" w:cs="Arial"/>
              <w:noProof/>
            </w:rPr>
            <w:t>(Bangladesh Customs, 2017)</w:t>
          </w:r>
          <w:r w:rsidR="00CC31A2" w:rsidRPr="00DA3B84">
            <w:rPr>
              <w:rFonts w:ascii="Arial" w:hAnsi="Arial" w:cs="Arial"/>
            </w:rPr>
            <w:fldChar w:fldCharType="end"/>
          </w:r>
        </w:sdtContent>
      </w:sdt>
      <w:r w:rsidR="001873B9" w:rsidRPr="00DA3B84">
        <w:rPr>
          <w:rFonts w:ascii="Arial" w:hAnsi="Arial" w:cs="Arial"/>
        </w:rPr>
        <w:t xml:space="preserve">  </w:t>
      </w:r>
      <w:sdt>
        <w:sdtPr>
          <w:rPr>
            <w:rFonts w:ascii="Arial" w:hAnsi="Arial" w:cs="Arial"/>
          </w:rPr>
          <w:id w:val="1251315169"/>
          <w:citation/>
        </w:sdtPr>
        <w:sdtContent>
          <w:r w:rsidR="00CC31A2" w:rsidRPr="00DA3B84">
            <w:rPr>
              <w:rFonts w:ascii="Arial" w:hAnsi="Arial" w:cs="Arial"/>
            </w:rPr>
            <w:fldChar w:fldCharType="begin"/>
          </w:r>
          <w:r w:rsidR="00F922A4" w:rsidRPr="00DA3B84">
            <w:rPr>
              <w:rFonts w:ascii="Arial" w:hAnsi="Arial" w:cs="Arial"/>
            </w:rPr>
            <w:instrText xml:space="preserve"> CITATION Ibr19 \l 1033 </w:instrText>
          </w:r>
          <w:r w:rsidR="00CC31A2" w:rsidRPr="00DA3B84">
            <w:rPr>
              <w:rFonts w:ascii="Arial" w:hAnsi="Arial" w:cs="Arial"/>
            </w:rPr>
            <w:fldChar w:fldCharType="separate"/>
          </w:r>
          <w:r w:rsidR="00F472D3" w:rsidRPr="00F472D3">
            <w:rPr>
              <w:rFonts w:ascii="Arial" w:hAnsi="Arial" w:cs="Arial"/>
              <w:noProof/>
            </w:rPr>
            <w:t>(Ovi, October 10, 2019)</w:t>
          </w:r>
          <w:r w:rsidR="00CC31A2" w:rsidRPr="00DA3B84">
            <w:rPr>
              <w:rFonts w:ascii="Arial" w:hAnsi="Arial" w:cs="Arial"/>
            </w:rPr>
            <w:fldChar w:fldCharType="end"/>
          </w:r>
        </w:sdtContent>
      </w:sdt>
      <w:r w:rsidR="00412C21">
        <w:rPr>
          <w:rFonts w:ascii="Arial" w:hAnsi="Arial" w:cs="Arial"/>
          <w:color w:val="000000"/>
          <w:spacing w:val="8"/>
          <w:shd w:val="clear" w:color="auto" w:fill="FFFFFF"/>
        </w:rPr>
        <w:t xml:space="preserve"> </w:t>
      </w:r>
    </w:p>
    <w:p w:rsidR="00D76E7B" w:rsidRPr="00004761" w:rsidRDefault="00D76E7B" w:rsidP="00D76E7B">
      <w:pPr>
        <w:pStyle w:val="Heading3"/>
        <w:rPr>
          <w:rFonts w:ascii="Arial" w:hAnsi="Arial" w:cs="Arial"/>
          <w:b/>
          <w:i/>
          <w:color w:val="002060"/>
          <w:shd w:val="clear" w:color="auto" w:fill="FFFFFF"/>
        </w:rPr>
      </w:pPr>
      <w:bookmarkStart w:id="18" w:name="_Toc38747925"/>
      <w:r w:rsidRPr="00004761">
        <w:rPr>
          <w:rFonts w:ascii="Arial" w:hAnsi="Arial" w:cs="Arial"/>
          <w:b/>
          <w:i/>
          <w:color w:val="002060"/>
          <w:shd w:val="clear" w:color="auto" w:fill="FFFFFF"/>
        </w:rPr>
        <w:lastRenderedPageBreak/>
        <w:t>2.2.3 Problems in Financial Sector in Bangladesh</w:t>
      </w:r>
      <w:bookmarkEnd w:id="18"/>
    </w:p>
    <w:p w:rsidR="00D76E7B" w:rsidRDefault="00D76E7B" w:rsidP="00D76E7B">
      <w:pPr>
        <w:spacing w:line="360" w:lineRule="auto"/>
        <w:jc w:val="both"/>
        <w:rPr>
          <w:rFonts w:ascii="Arial" w:hAnsi="Arial" w:cs="Arial"/>
          <w:sz w:val="24"/>
        </w:rPr>
      </w:pPr>
      <w:r>
        <w:rPr>
          <w:rFonts w:ascii="Arial" w:hAnsi="Arial" w:cs="Arial"/>
          <w:sz w:val="24"/>
        </w:rPr>
        <w:t xml:space="preserve">Like a developing country, in Bangladesh </w:t>
      </w:r>
      <w:r w:rsidR="00441C4B">
        <w:rPr>
          <w:rFonts w:ascii="Arial" w:hAnsi="Arial" w:cs="Arial"/>
          <w:sz w:val="24"/>
        </w:rPr>
        <w:t xml:space="preserve">the banking sector is identified as major sector which has kept the wheels of the economy on the move. Any sign of negative in the banking sector can make adverse impact on Bangladesh economy. </w:t>
      </w:r>
    </w:p>
    <w:p w:rsidR="00441C4B" w:rsidRDefault="00441C4B" w:rsidP="00D76E7B">
      <w:pPr>
        <w:spacing w:line="360" w:lineRule="auto"/>
        <w:jc w:val="both"/>
        <w:rPr>
          <w:rFonts w:ascii="Arial" w:hAnsi="Arial" w:cs="Arial"/>
          <w:b/>
          <w:i/>
          <w:color w:val="002060"/>
          <w:sz w:val="24"/>
          <w:u w:val="single"/>
        </w:rPr>
      </w:pPr>
      <w:r w:rsidRPr="00441C4B">
        <w:rPr>
          <w:rFonts w:ascii="Arial" w:hAnsi="Arial" w:cs="Arial"/>
          <w:b/>
          <w:i/>
          <w:color w:val="002060"/>
          <w:sz w:val="24"/>
          <w:u w:val="single"/>
        </w:rPr>
        <w:t>1) Lack of Market Discipline:</w:t>
      </w:r>
    </w:p>
    <w:p w:rsidR="00441C4B" w:rsidRDefault="00441C4B" w:rsidP="00D76E7B">
      <w:pPr>
        <w:spacing w:line="360" w:lineRule="auto"/>
        <w:jc w:val="both"/>
        <w:rPr>
          <w:rFonts w:ascii="Arial" w:hAnsi="Arial" w:cs="Arial"/>
          <w:sz w:val="24"/>
        </w:rPr>
      </w:pPr>
      <w:r>
        <w:rPr>
          <w:rFonts w:ascii="Arial" w:hAnsi="Arial" w:cs="Arial"/>
          <w:sz w:val="24"/>
        </w:rPr>
        <w:t xml:space="preserve">A market based promotion of the pellucidity and disclosure of the risks associated with a business or entity is known as market discipline. It increases the safety and soundness of the market and also it works with regulatory systems. The major problem </w:t>
      </w:r>
      <w:r w:rsidR="00E825E6">
        <w:rPr>
          <w:rFonts w:ascii="Arial" w:hAnsi="Arial" w:cs="Arial"/>
          <w:sz w:val="24"/>
        </w:rPr>
        <w:t xml:space="preserve">of Bangladesh </w:t>
      </w:r>
      <w:r w:rsidR="0082110F">
        <w:rPr>
          <w:rFonts w:ascii="Arial" w:hAnsi="Arial" w:cs="Arial"/>
          <w:sz w:val="24"/>
        </w:rPr>
        <w:t xml:space="preserve">in financial sector </w:t>
      </w:r>
      <w:r w:rsidR="00E825E6">
        <w:rPr>
          <w:rFonts w:ascii="Arial" w:hAnsi="Arial" w:cs="Arial"/>
          <w:sz w:val="24"/>
        </w:rPr>
        <w:t>is found as a lack of market discipline due to lack of competition in the banking industry. In financial regulation it should be strengthened and needed some reforms for future industry running. For example: onion shortage and market failure.</w:t>
      </w:r>
    </w:p>
    <w:p w:rsidR="00C5496B" w:rsidRDefault="00C5496B" w:rsidP="00D76E7B">
      <w:pPr>
        <w:spacing w:line="360" w:lineRule="auto"/>
        <w:jc w:val="both"/>
        <w:rPr>
          <w:rFonts w:ascii="Arial" w:hAnsi="Arial" w:cs="Arial"/>
          <w:b/>
          <w:i/>
          <w:color w:val="002060"/>
          <w:sz w:val="24"/>
          <w:u w:val="single"/>
        </w:rPr>
      </w:pPr>
    </w:p>
    <w:p w:rsidR="00E825E6" w:rsidRDefault="00E825E6" w:rsidP="00D76E7B">
      <w:pPr>
        <w:spacing w:line="360" w:lineRule="auto"/>
        <w:jc w:val="both"/>
        <w:rPr>
          <w:rFonts w:ascii="Arial" w:hAnsi="Arial" w:cs="Arial"/>
          <w:b/>
          <w:i/>
          <w:color w:val="002060"/>
          <w:sz w:val="24"/>
          <w:u w:val="single"/>
        </w:rPr>
      </w:pPr>
      <w:r w:rsidRPr="00E825E6">
        <w:rPr>
          <w:rFonts w:ascii="Arial" w:hAnsi="Arial" w:cs="Arial"/>
          <w:b/>
          <w:i/>
          <w:color w:val="002060"/>
          <w:sz w:val="24"/>
          <w:u w:val="single"/>
        </w:rPr>
        <w:t>2) Cyber Crime in Finance:</w:t>
      </w:r>
    </w:p>
    <w:p w:rsidR="00E825E6" w:rsidRDefault="00BD700E" w:rsidP="00D76E7B">
      <w:pPr>
        <w:spacing w:line="360" w:lineRule="auto"/>
        <w:jc w:val="both"/>
        <w:rPr>
          <w:rFonts w:ascii="Arial" w:hAnsi="Arial" w:cs="Arial"/>
          <w:sz w:val="24"/>
        </w:rPr>
      </w:pPr>
      <w:r>
        <w:rPr>
          <w:rFonts w:ascii="Arial" w:hAnsi="Arial" w:cs="Arial"/>
          <w:sz w:val="24"/>
        </w:rPr>
        <w:t>Cyber-a</w:t>
      </w:r>
      <w:r w:rsidR="0082110F">
        <w:rPr>
          <w:rFonts w:ascii="Arial" w:hAnsi="Arial" w:cs="Arial"/>
          <w:sz w:val="24"/>
        </w:rPr>
        <w:t>ttacks are found as causing for</w:t>
      </w:r>
      <w:r>
        <w:rPr>
          <w:rFonts w:ascii="Arial" w:hAnsi="Arial" w:cs="Arial"/>
          <w:sz w:val="24"/>
        </w:rPr>
        <w:t xml:space="preserve"> financial loss and creating r</w:t>
      </w:r>
      <w:r w:rsidR="0082110F">
        <w:rPr>
          <w:rFonts w:ascii="Arial" w:hAnsi="Arial" w:cs="Arial"/>
          <w:sz w:val="24"/>
        </w:rPr>
        <w:t xml:space="preserve">eputational risk. In Bangladesh, </w:t>
      </w:r>
      <w:r>
        <w:rPr>
          <w:rFonts w:ascii="Arial" w:hAnsi="Arial" w:cs="Arial"/>
          <w:sz w:val="24"/>
        </w:rPr>
        <w:t>cyber-crimes are remaining vulnerable because hackers are using anti-virus software and firewall which is known as cyber-defenses is mainly causing</w:t>
      </w:r>
      <w:r w:rsidR="0082110F">
        <w:rPr>
          <w:rFonts w:ascii="Arial" w:hAnsi="Arial" w:cs="Arial"/>
          <w:sz w:val="24"/>
        </w:rPr>
        <w:t xml:space="preserve"> for</w:t>
      </w:r>
      <w:r>
        <w:rPr>
          <w:rFonts w:ascii="Arial" w:hAnsi="Arial" w:cs="Arial"/>
          <w:sz w:val="24"/>
        </w:rPr>
        <w:t xml:space="preserve"> new threat vectors such as zero-day-malware and APT. </w:t>
      </w:r>
      <w:r w:rsidR="00AB4D95">
        <w:rPr>
          <w:rFonts w:ascii="Arial" w:hAnsi="Arial" w:cs="Arial"/>
          <w:sz w:val="24"/>
        </w:rPr>
        <w:t>Around 870 cases of cyber-crime registered with the organization from 683 cases in 2017 and 379 cases in 2016 is reported by Telecommunications and Information Technology. Of the attacks hackings includes 5.7%, malicious code includes 22.5%, abusive content includes 4.5%, vulnerability accounts include 63.2% and rest includes in comprise fraudulence, intrusion attempts, service request, information security and others.</w:t>
      </w:r>
      <w:r w:rsidR="00A63531">
        <w:rPr>
          <w:rFonts w:ascii="Arial" w:hAnsi="Arial" w:cs="Arial"/>
          <w:sz w:val="24"/>
        </w:rPr>
        <w:t xml:space="preserve"> For example: Bangladesh Bank cyber heist.</w:t>
      </w:r>
      <w:r w:rsidR="0082110F">
        <w:rPr>
          <w:rFonts w:ascii="Arial" w:hAnsi="Arial" w:cs="Arial"/>
          <w:sz w:val="24"/>
        </w:rPr>
        <w:t xml:space="preserve"> </w:t>
      </w:r>
      <w:sdt>
        <w:sdtPr>
          <w:rPr>
            <w:rFonts w:ascii="Arial" w:hAnsi="Arial" w:cs="Arial"/>
            <w:sz w:val="24"/>
          </w:rPr>
          <w:id w:val="2120713783"/>
          <w:citation/>
        </w:sdtPr>
        <w:sdtContent>
          <w:r w:rsidR="00CC31A2">
            <w:rPr>
              <w:rFonts w:ascii="Arial" w:hAnsi="Arial" w:cs="Arial"/>
              <w:sz w:val="24"/>
            </w:rPr>
            <w:fldChar w:fldCharType="begin"/>
          </w:r>
          <w:r w:rsidR="0082110F">
            <w:rPr>
              <w:rFonts w:ascii="Arial" w:hAnsi="Arial" w:cs="Arial"/>
              <w:sz w:val="24"/>
            </w:rPr>
            <w:instrText xml:space="preserve"> CITATION Yas19 \l 1033 </w:instrText>
          </w:r>
          <w:r w:rsidR="00CC31A2">
            <w:rPr>
              <w:rFonts w:ascii="Arial" w:hAnsi="Arial" w:cs="Arial"/>
              <w:sz w:val="24"/>
            </w:rPr>
            <w:fldChar w:fldCharType="separate"/>
          </w:r>
          <w:r w:rsidR="00F472D3" w:rsidRPr="00F472D3">
            <w:rPr>
              <w:rFonts w:ascii="Arial" w:hAnsi="Arial" w:cs="Arial"/>
              <w:noProof/>
              <w:sz w:val="24"/>
            </w:rPr>
            <w:t>(Wardad, February 6, 2019)</w:t>
          </w:r>
          <w:r w:rsidR="00CC31A2">
            <w:rPr>
              <w:rFonts w:ascii="Arial" w:hAnsi="Arial" w:cs="Arial"/>
              <w:sz w:val="24"/>
            </w:rPr>
            <w:fldChar w:fldCharType="end"/>
          </w:r>
        </w:sdtContent>
      </w:sdt>
    </w:p>
    <w:p w:rsidR="000E4180" w:rsidRPr="000E4180" w:rsidRDefault="000E4180" w:rsidP="00D76E7B">
      <w:pPr>
        <w:spacing w:line="360" w:lineRule="auto"/>
        <w:jc w:val="both"/>
        <w:rPr>
          <w:rFonts w:ascii="Arial" w:hAnsi="Arial" w:cs="Arial"/>
          <w:b/>
          <w:i/>
          <w:color w:val="002060"/>
          <w:sz w:val="24"/>
          <w:u w:val="single"/>
        </w:rPr>
      </w:pPr>
      <w:r w:rsidRPr="000E4180">
        <w:rPr>
          <w:rFonts w:ascii="Arial" w:hAnsi="Arial" w:cs="Arial"/>
          <w:b/>
          <w:i/>
          <w:color w:val="002060"/>
          <w:sz w:val="24"/>
          <w:u w:val="single"/>
        </w:rPr>
        <w:t>3) Use of Data:</w:t>
      </w:r>
    </w:p>
    <w:p w:rsidR="00B35B26" w:rsidRDefault="00A63531" w:rsidP="0057331B">
      <w:pPr>
        <w:spacing w:line="360" w:lineRule="auto"/>
        <w:jc w:val="both"/>
        <w:rPr>
          <w:rFonts w:ascii="Arial" w:hAnsi="Arial" w:cs="Arial"/>
          <w:sz w:val="24"/>
          <w:szCs w:val="24"/>
        </w:rPr>
      </w:pPr>
      <w:r>
        <w:rPr>
          <w:rFonts w:ascii="Arial" w:hAnsi="Arial" w:cs="Arial"/>
          <w:sz w:val="24"/>
          <w:szCs w:val="24"/>
        </w:rPr>
        <w:t>Trade-based money laundering has found some several factors which is raising</w:t>
      </w:r>
      <w:r w:rsidR="0082110F">
        <w:rPr>
          <w:rFonts w:ascii="Arial" w:hAnsi="Arial" w:cs="Arial"/>
          <w:sz w:val="24"/>
          <w:szCs w:val="24"/>
        </w:rPr>
        <w:t xml:space="preserve"> for illegal</w:t>
      </w:r>
      <w:r w:rsidR="003C418C">
        <w:rPr>
          <w:rFonts w:ascii="Arial" w:hAnsi="Arial" w:cs="Arial"/>
          <w:sz w:val="24"/>
          <w:szCs w:val="24"/>
        </w:rPr>
        <w:t xml:space="preserve"> </w:t>
      </w:r>
      <w:r>
        <w:rPr>
          <w:rFonts w:ascii="Arial" w:hAnsi="Arial" w:cs="Arial"/>
          <w:sz w:val="24"/>
          <w:szCs w:val="24"/>
        </w:rPr>
        <w:t xml:space="preserve">funds day by day. These factors are including: under-qualified bankers, lack of effective communications between customs and banks, unconsecrated relationship between traders and bankers and lack of </w:t>
      </w:r>
      <w:r w:rsidR="0082110F">
        <w:rPr>
          <w:rFonts w:ascii="Arial" w:hAnsi="Arial" w:cs="Arial"/>
          <w:sz w:val="24"/>
          <w:szCs w:val="24"/>
        </w:rPr>
        <w:t>digitization</w:t>
      </w:r>
      <w:r>
        <w:rPr>
          <w:rFonts w:ascii="Arial" w:hAnsi="Arial" w:cs="Arial"/>
          <w:sz w:val="24"/>
          <w:szCs w:val="24"/>
        </w:rPr>
        <w:t xml:space="preserve">. Most of the traders are using money through LC bills from the banks, </w:t>
      </w:r>
      <w:r w:rsidR="0082110F">
        <w:rPr>
          <w:rFonts w:ascii="Arial" w:hAnsi="Arial" w:cs="Arial"/>
          <w:sz w:val="24"/>
          <w:szCs w:val="24"/>
        </w:rPr>
        <w:t xml:space="preserve">and </w:t>
      </w:r>
      <w:r>
        <w:rPr>
          <w:rFonts w:ascii="Arial" w:hAnsi="Arial" w:cs="Arial"/>
          <w:sz w:val="24"/>
          <w:szCs w:val="24"/>
        </w:rPr>
        <w:t>there are</w:t>
      </w:r>
      <w:r w:rsidR="0082110F">
        <w:rPr>
          <w:rFonts w:ascii="Arial" w:hAnsi="Arial" w:cs="Arial"/>
          <w:sz w:val="24"/>
          <w:szCs w:val="24"/>
        </w:rPr>
        <w:t xml:space="preserve"> some</w:t>
      </w:r>
      <w:r>
        <w:rPr>
          <w:rFonts w:ascii="Arial" w:hAnsi="Arial" w:cs="Arial"/>
          <w:sz w:val="24"/>
          <w:szCs w:val="24"/>
        </w:rPr>
        <w:t xml:space="preserve"> gaps in the system. When checking under-invoicing and over-invoicing of goods, bankers should </w:t>
      </w:r>
      <w:r w:rsidR="003C418C">
        <w:rPr>
          <w:rFonts w:ascii="Arial" w:hAnsi="Arial" w:cs="Arial"/>
          <w:sz w:val="24"/>
          <w:szCs w:val="24"/>
        </w:rPr>
        <w:t xml:space="preserve">be </w:t>
      </w:r>
      <w:r w:rsidR="003C418C">
        <w:rPr>
          <w:rFonts w:ascii="Arial" w:hAnsi="Arial" w:cs="Arial"/>
          <w:sz w:val="24"/>
          <w:szCs w:val="24"/>
        </w:rPr>
        <w:lastRenderedPageBreak/>
        <w:t>using</w:t>
      </w:r>
      <w:r>
        <w:rPr>
          <w:rFonts w:ascii="Arial" w:hAnsi="Arial" w:cs="Arial"/>
          <w:sz w:val="24"/>
          <w:szCs w:val="24"/>
        </w:rPr>
        <w:t xml:space="preserve"> their best knowledge and </w:t>
      </w:r>
      <w:r w:rsidR="0082110F">
        <w:rPr>
          <w:rFonts w:ascii="Arial" w:hAnsi="Arial" w:cs="Arial"/>
          <w:sz w:val="24"/>
          <w:szCs w:val="24"/>
        </w:rPr>
        <w:t xml:space="preserve">ensure </w:t>
      </w:r>
      <w:r>
        <w:rPr>
          <w:rFonts w:ascii="Arial" w:hAnsi="Arial" w:cs="Arial"/>
          <w:sz w:val="24"/>
          <w:szCs w:val="24"/>
        </w:rPr>
        <w:t>available of data.</w:t>
      </w:r>
      <w:r w:rsidR="003C418C">
        <w:rPr>
          <w:rFonts w:ascii="Arial" w:hAnsi="Arial" w:cs="Arial"/>
          <w:sz w:val="24"/>
          <w:szCs w:val="24"/>
        </w:rPr>
        <w:t xml:space="preserve"> Big data analysis violates principles of privacy, sometimes it is used for money laundering for manipulation of customer records. This data includes wrong information or duplicate data which mislead authorities to find out the original source of money laundering.</w:t>
      </w:r>
    </w:p>
    <w:p w:rsidR="003C418C" w:rsidRDefault="003C418C" w:rsidP="0057331B">
      <w:pPr>
        <w:spacing w:line="360" w:lineRule="auto"/>
        <w:jc w:val="both"/>
        <w:rPr>
          <w:rFonts w:ascii="Arial" w:hAnsi="Arial" w:cs="Arial"/>
          <w:b/>
          <w:i/>
          <w:color w:val="002060"/>
          <w:sz w:val="24"/>
          <w:szCs w:val="24"/>
          <w:u w:val="single"/>
        </w:rPr>
      </w:pPr>
      <w:r w:rsidRPr="003C418C">
        <w:rPr>
          <w:rFonts w:ascii="Arial" w:hAnsi="Arial" w:cs="Arial"/>
          <w:b/>
          <w:i/>
          <w:color w:val="002060"/>
          <w:sz w:val="24"/>
          <w:szCs w:val="24"/>
          <w:u w:val="single"/>
        </w:rPr>
        <w:t xml:space="preserve">4) Block Chain Integration: </w:t>
      </w:r>
    </w:p>
    <w:p w:rsidR="00B35B26" w:rsidRDefault="0021155A" w:rsidP="0084344A">
      <w:pPr>
        <w:spacing w:line="360" w:lineRule="auto"/>
        <w:jc w:val="both"/>
        <w:rPr>
          <w:rFonts w:ascii="Arial" w:hAnsi="Arial" w:cs="Arial"/>
          <w:sz w:val="24"/>
        </w:rPr>
      </w:pPr>
      <w:r w:rsidRPr="0084344A">
        <w:rPr>
          <w:rFonts w:ascii="Arial" w:hAnsi="Arial" w:cs="Arial"/>
          <w:sz w:val="24"/>
        </w:rPr>
        <w:t>To keep historical record of transactions, block chain is using as a protocol or ledger. To solve complex mathematical problems, block chain is typically managed peer to peer for network working. Understanding this technology, it may prove barrier for adoption to the customer and customer trust. It will be a challenge with IT systems, since block chain is not recognized as a separate technology.  Specific areas like user experience, system efficiency and the lack of formal block chain protocols need to improve.</w:t>
      </w:r>
    </w:p>
    <w:p w:rsidR="00C5496B" w:rsidRDefault="00C5496B" w:rsidP="0084344A">
      <w:pPr>
        <w:spacing w:line="360" w:lineRule="auto"/>
        <w:jc w:val="both"/>
        <w:rPr>
          <w:rFonts w:ascii="Arial" w:hAnsi="Arial" w:cs="Arial"/>
          <w:b/>
          <w:i/>
          <w:color w:val="002060"/>
          <w:sz w:val="24"/>
          <w:u w:val="single"/>
        </w:rPr>
      </w:pPr>
    </w:p>
    <w:p w:rsidR="0084344A" w:rsidRDefault="0084344A" w:rsidP="0084344A">
      <w:pPr>
        <w:spacing w:line="360" w:lineRule="auto"/>
        <w:jc w:val="both"/>
        <w:rPr>
          <w:rFonts w:ascii="Arial" w:hAnsi="Arial" w:cs="Arial"/>
          <w:b/>
          <w:i/>
          <w:color w:val="002060"/>
          <w:sz w:val="24"/>
          <w:u w:val="single"/>
        </w:rPr>
      </w:pPr>
      <w:r w:rsidRPr="0084344A">
        <w:rPr>
          <w:rFonts w:ascii="Arial" w:hAnsi="Arial" w:cs="Arial"/>
          <w:b/>
          <w:i/>
          <w:color w:val="002060"/>
          <w:sz w:val="24"/>
          <w:u w:val="single"/>
        </w:rPr>
        <w:t>5) Lack of Governance:</w:t>
      </w:r>
    </w:p>
    <w:p w:rsidR="0084344A" w:rsidRPr="00DA3B84" w:rsidRDefault="0084344A" w:rsidP="00DA3B84">
      <w:pPr>
        <w:spacing w:line="360" w:lineRule="auto"/>
        <w:jc w:val="both"/>
        <w:rPr>
          <w:rFonts w:ascii="Arial" w:hAnsi="Arial" w:cs="Arial"/>
          <w:color w:val="000000"/>
          <w:spacing w:val="8"/>
          <w:sz w:val="24"/>
          <w:shd w:val="clear" w:color="auto" w:fill="FFFFFF"/>
        </w:rPr>
      </w:pPr>
      <w:r w:rsidRPr="00DA3B84">
        <w:rPr>
          <w:rFonts w:ascii="Arial" w:hAnsi="Arial" w:cs="Arial"/>
          <w:sz w:val="24"/>
        </w:rPr>
        <w:t>For effective functioning in banks and other financial sectors</w:t>
      </w:r>
      <w:r w:rsidR="0082110F">
        <w:rPr>
          <w:rFonts w:ascii="Arial" w:hAnsi="Arial" w:cs="Arial"/>
          <w:sz w:val="24"/>
        </w:rPr>
        <w:t>,</w:t>
      </w:r>
      <w:r w:rsidRPr="00DA3B84">
        <w:rPr>
          <w:rFonts w:ascii="Arial" w:hAnsi="Arial" w:cs="Arial"/>
          <w:sz w:val="24"/>
        </w:rPr>
        <w:t xml:space="preserve"> a good governance is must necessary for every country. In our country, banks play a vital role to continue the economic growth, for financial stability banking sector is considered as a primary condition. In banking sector, our country needs a good governance </w:t>
      </w:r>
      <w:r w:rsidR="00FB03EF" w:rsidRPr="00DA3B84">
        <w:rPr>
          <w:rFonts w:ascii="Arial" w:hAnsi="Arial" w:cs="Arial"/>
          <w:sz w:val="24"/>
        </w:rPr>
        <w:t>where we have lack of good governance. Corporate governance may be weakened when one or more banks are lacking of transparency, accountability, and compliance. The quality of governance can affect the financial soundness indicators such as asset quality, capital adequacy ratio, liquidity, earning capacity, and more. Management of the bank must keep eye on the all operations of organization and it all branches and keep a good governance to monitoring the functions of the organization.</w:t>
      </w:r>
      <w:r w:rsidR="00FB03EF" w:rsidRPr="00DA3B84">
        <w:rPr>
          <w:rFonts w:ascii="Arial" w:hAnsi="Arial" w:cs="Arial"/>
          <w:color w:val="000000"/>
          <w:spacing w:val="8"/>
          <w:sz w:val="32"/>
          <w:shd w:val="clear" w:color="auto" w:fill="FFFFFF"/>
        </w:rPr>
        <w:t xml:space="preserve"> </w:t>
      </w:r>
    </w:p>
    <w:p w:rsidR="00900E63" w:rsidRPr="00004761" w:rsidRDefault="00900E63" w:rsidP="00900E63">
      <w:pPr>
        <w:pStyle w:val="Heading3"/>
        <w:rPr>
          <w:rFonts w:ascii="Arial" w:hAnsi="Arial" w:cs="Arial"/>
          <w:b/>
          <w:i/>
          <w:color w:val="002060"/>
          <w:shd w:val="clear" w:color="auto" w:fill="FFFFFF"/>
        </w:rPr>
      </w:pPr>
      <w:bookmarkStart w:id="19" w:name="_Toc38747926"/>
      <w:r w:rsidRPr="00004761">
        <w:rPr>
          <w:rFonts w:ascii="Arial" w:hAnsi="Arial" w:cs="Arial"/>
          <w:b/>
          <w:i/>
          <w:color w:val="002060"/>
          <w:shd w:val="clear" w:color="auto" w:fill="FFFFFF"/>
        </w:rPr>
        <w:t>2.2.4 Risks that are associated with Financial Institutions</w:t>
      </w:r>
      <w:r w:rsidR="002764DE" w:rsidRPr="00004761">
        <w:rPr>
          <w:rFonts w:ascii="Arial" w:hAnsi="Arial" w:cs="Arial"/>
          <w:b/>
          <w:i/>
          <w:color w:val="002060"/>
          <w:shd w:val="clear" w:color="auto" w:fill="FFFFFF"/>
        </w:rPr>
        <w:t xml:space="preserve"> in Bangladesh</w:t>
      </w:r>
      <w:bookmarkEnd w:id="19"/>
    </w:p>
    <w:p w:rsidR="00900E63" w:rsidRDefault="00900E63" w:rsidP="00900E63">
      <w:pPr>
        <w:spacing w:line="360" w:lineRule="auto"/>
        <w:jc w:val="both"/>
        <w:rPr>
          <w:rStyle w:val="Strong"/>
          <w:rFonts w:ascii="Arial" w:hAnsi="Arial" w:cs="Arial"/>
          <w:b w:val="0"/>
          <w:sz w:val="24"/>
        </w:rPr>
      </w:pPr>
      <w:r w:rsidRPr="00900E63">
        <w:rPr>
          <w:rStyle w:val="Strong"/>
          <w:rFonts w:ascii="Arial" w:hAnsi="Arial" w:cs="Arial"/>
          <w:b w:val="0"/>
          <w:sz w:val="24"/>
        </w:rPr>
        <w:t>Due to internal and external factors, including business model transformation, adoption of advanced technologies and changing regulatory environments Bangladesh financial institutions are going through some transformations over the times.</w:t>
      </w:r>
      <w:r>
        <w:rPr>
          <w:rStyle w:val="Strong"/>
          <w:rFonts w:ascii="Arial" w:hAnsi="Arial" w:cs="Arial"/>
          <w:b w:val="0"/>
          <w:sz w:val="24"/>
        </w:rPr>
        <w:t xml:space="preserve"> May financial institutions </w:t>
      </w:r>
      <w:r w:rsidR="004E2726">
        <w:rPr>
          <w:rStyle w:val="Strong"/>
          <w:rFonts w:ascii="Arial" w:hAnsi="Arial" w:cs="Arial"/>
          <w:b w:val="0"/>
          <w:sz w:val="24"/>
        </w:rPr>
        <w:t>be facing some risks within the organization and they are trying to overwhelmed these risks. Such risks include:</w:t>
      </w:r>
    </w:p>
    <w:p w:rsidR="007C5223" w:rsidRDefault="004E2726" w:rsidP="00900E63">
      <w:pPr>
        <w:spacing w:line="360" w:lineRule="auto"/>
        <w:jc w:val="both"/>
        <w:rPr>
          <w:rStyle w:val="Strong"/>
          <w:rFonts w:ascii="Arial" w:hAnsi="Arial" w:cs="Arial"/>
          <w:i/>
          <w:color w:val="002060"/>
          <w:sz w:val="24"/>
          <w:u w:val="single"/>
        </w:rPr>
      </w:pPr>
      <w:r w:rsidRPr="004E2726">
        <w:rPr>
          <w:rStyle w:val="Strong"/>
          <w:rFonts w:ascii="Arial" w:hAnsi="Arial" w:cs="Arial"/>
          <w:i/>
          <w:color w:val="002060"/>
          <w:sz w:val="24"/>
          <w:u w:val="single"/>
        </w:rPr>
        <w:t>1) Credit Risk:</w:t>
      </w:r>
    </w:p>
    <w:p w:rsidR="005543DC" w:rsidRPr="007C5223" w:rsidRDefault="004E2726" w:rsidP="00900E63">
      <w:pPr>
        <w:spacing w:line="360" w:lineRule="auto"/>
        <w:jc w:val="both"/>
        <w:rPr>
          <w:rStyle w:val="Strong"/>
          <w:rFonts w:ascii="Arial" w:hAnsi="Arial" w:cs="Arial"/>
          <w:i/>
          <w:color w:val="002060"/>
          <w:sz w:val="24"/>
          <w:u w:val="single"/>
        </w:rPr>
      </w:pPr>
      <w:r>
        <w:rPr>
          <w:rStyle w:val="Strong"/>
          <w:rFonts w:ascii="Arial" w:hAnsi="Arial" w:cs="Arial"/>
          <w:b w:val="0"/>
          <w:sz w:val="24"/>
        </w:rPr>
        <w:lastRenderedPageBreak/>
        <w:t xml:space="preserve">Credit risk means probability of getting no money from the borrower’s. Sometimes loss of the money can be full or partial. </w:t>
      </w:r>
      <w:r w:rsidR="002764DE">
        <w:rPr>
          <w:rStyle w:val="Strong"/>
          <w:rFonts w:ascii="Arial" w:hAnsi="Arial" w:cs="Arial"/>
          <w:b w:val="0"/>
          <w:sz w:val="24"/>
        </w:rPr>
        <w:t>Credit risk is included with three other risks, they are: borrower risk, industry risk and portfolio risk.</w:t>
      </w:r>
      <w:r w:rsidR="00AE427E">
        <w:rPr>
          <w:rStyle w:val="Strong"/>
          <w:rFonts w:ascii="Arial" w:hAnsi="Arial" w:cs="Arial"/>
          <w:b w:val="0"/>
          <w:sz w:val="24"/>
        </w:rPr>
        <w:t xml:space="preserve"> There are some cases of credit risk in financial institutions such as: default loans, non-performing loans, large scale extension of credit and direct lending. The main sources of credit risk that are: limited institutional capacity, inappropriate credit policies, volatile interest rates, poor management, inappropriate laws, low capital and liquidity levels, directed lending, massive licensing of banks, poor loan underwriting, reckless lending, poor credit assessment, no non-executive directors, laxity in credit assessment, poor lending practices, government interference and inadequate supervision by Bangladesh Bank. To minimize this risk financial institution must follow some ways like: increase capital in the banks, ensure service </w:t>
      </w:r>
      <w:r w:rsidR="00D80113">
        <w:rPr>
          <w:rStyle w:val="Strong"/>
          <w:rFonts w:ascii="Arial" w:hAnsi="Arial" w:cs="Arial"/>
          <w:b w:val="0"/>
          <w:sz w:val="24"/>
        </w:rPr>
        <w:t>to the wide range customers, share information about borrowers, soothe interest rate, reduce non-performing loans, increase bank deposits to the customers and finally increase credit flow to the borrowers.</w:t>
      </w:r>
    </w:p>
    <w:p w:rsidR="00D80113" w:rsidRDefault="00D80113" w:rsidP="00900E63">
      <w:pPr>
        <w:spacing w:line="360" w:lineRule="auto"/>
        <w:jc w:val="both"/>
        <w:rPr>
          <w:rStyle w:val="Strong"/>
          <w:rFonts w:ascii="Arial" w:hAnsi="Arial" w:cs="Arial"/>
          <w:i/>
          <w:color w:val="002060"/>
          <w:sz w:val="24"/>
          <w:u w:val="single"/>
        </w:rPr>
      </w:pPr>
      <w:r w:rsidRPr="00D80113">
        <w:rPr>
          <w:rStyle w:val="Strong"/>
          <w:rFonts w:ascii="Arial" w:hAnsi="Arial" w:cs="Arial"/>
          <w:i/>
          <w:color w:val="002060"/>
          <w:sz w:val="24"/>
          <w:u w:val="single"/>
        </w:rPr>
        <w:t>2) Liquidity Risk:</w:t>
      </w:r>
    </w:p>
    <w:p w:rsidR="00D80113" w:rsidRDefault="00481364" w:rsidP="00900E63">
      <w:pPr>
        <w:spacing w:line="360" w:lineRule="auto"/>
        <w:jc w:val="both"/>
        <w:rPr>
          <w:rFonts w:ascii="Arial" w:hAnsi="Arial" w:cs="Arial"/>
          <w:spacing w:val="15"/>
          <w:sz w:val="24"/>
          <w:szCs w:val="24"/>
          <w:shd w:val="clear" w:color="auto" w:fill="FFF5E8"/>
        </w:rPr>
      </w:pPr>
      <w:r>
        <w:rPr>
          <w:rStyle w:val="Strong"/>
          <w:rFonts w:ascii="Arial" w:hAnsi="Arial" w:cs="Arial"/>
          <w:b w:val="0"/>
          <w:sz w:val="24"/>
        </w:rPr>
        <w:t xml:space="preserve">Liquidity risk means when financial institutions or companies fail to meet short term financial terns because of they can’t convert security or hard assets into cash in terms of without loss or income of the capital. </w:t>
      </w:r>
      <w:r w:rsidR="000F5E83">
        <w:rPr>
          <w:rStyle w:val="Strong"/>
          <w:rFonts w:ascii="Arial" w:hAnsi="Arial" w:cs="Arial"/>
          <w:b w:val="0"/>
          <w:sz w:val="24"/>
        </w:rPr>
        <w:t xml:space="preserve">This risk can occur from mismatch of cash inflows and outflows of financial institutions or companies. Sometimes if banks or financial institutions are facing severe liquidity crisis then customers may come to withdrawal their money from the banks, if banks are failure to give their money it can make bad image of banks. In that case, customers are informed that this or that bank provide their deposits because the banks have lack of funds to provide themselves. </w:t>
      </w:r>
      <w:r w:rsidR="00DA3B84">
        <w:rPr>
          <w:rStyle w:val="Strong"/>
          <w:rFonts w:ascii="Arial" w:hAnsi="Arial" w:cs="Arial"/>
          <w:b w:val="0"/>
          <w:sz w:val="24"/>
        </w:rPr>
        <w:t xml:space="preserve">To avoid liquidity risk banks or financial institutions can follow two regulatory; they are: Cash Reserve Ratio (CRR) and </w:t>
      </w:r>
      <w:r w:rsidR="00DA3B84" w:rsidRPr="00DA3B84">
        <w:rPr>
          <w:rFonts w:ascii="Arial" w:hAnsi="Arial" w:cs="Arial"/>
          <w:sz w:val="24"/>
          <w:szCs w:val="24"/>
        </w:rPr>
        <w:t>meet the predetermined commitments to fulfill the demand from the depositors</w:t>
      </w:r>
      <w:r w:rsidR="00DA3B84" w:rsidRPr="00DA3B84">
        <w:rPr>
          <w:rFonts w:ascii="Arial" w:hAnsi="Arial" w:cs="Arial"/>
          <w:spacing w:val="15"/>
          <w:sz w:val="24"/>
          <w:szCs w:val="24"/>
          <w:shd w:val="clear" w:color="auto" w:fill="FFF5E8"/>
        </w:rPr>
        <w:t>.</w:t>
      </w:r>
    </w:p>
    <w:p w:rsidR="00DA3B84" w:rsidRDefault="00DA3B84" w:rsidP="00DA3B84">
      <w:pPr>
        <w:rPr>
          <w:rFonts w:ascii="Arial" w:hAnsi="Arial" w:cs="Arial"/>
          <w:b/>
          <w:i/>
          <w:color w:val="002060"/>
          <w:sz w:val="24"/>
          <w:u w:val="single"/>
        </w:rPr>
      </w:pPr>
      <w:r w:rsidRPr="00DA3B84">
        <w:rPr>
          <w:rFonts w:ascii="Arial" w:hAnsi="Arial" w:cs="Arial"/>
          <w:b/>
          <w:i/>
          <w:color w:val="002060"/>
          <w:sz w:val="24"/>
          <w:u w:val="single"/>
        </w:rPr>
        <w:t>3) Foreign Exchange Risk:</w:t>
      </w:r>
    </w:p>
    <w:p w:rsidR="00DA3B84" w:rsidRDefault="00325336" w:rsidP="00325336">
      <w:pPr>
        <w:spacing w:line="360" w:lineRule="auto"/>
        <w:jc w:val="both"/>
        <w:rPr>
          <w:rStyle w:val="Strong"/>
          <w:rFonts w:ascii="Arial" w:hAnsi="Arial" w:cs="Arial"/>
          <w:b w:val="0"/>
          <w:bCs w:val="0"/>
          <w:sz w:val="24"/>
        </w:rPr>
      </w:pPr>
      <w:r>
        <w:rPr>
          <w:rStyle w:val="Strong"/>
          <w:rFonts w:ascii="Arial" w:hAnsi="Arial" w:cs="Arial"/>
          <w:b w:val="0"/>
          <w:bCs w:val="0"/>
          <w:sz w:val="24"/>
        </w:rPr>
        <w:t xml:space="preserve">Foreign exchange risk is the risk that an asset or investment denominated in a foreign currency </w:t>
      </w:r>
      <w:r w:rsidR="006C6D9F">
        <w:rPr>
          <w:rStyle w:val="Strong"/>
          <w:rFonts w:ascii="Arial" w:hAnsi="Arial" w:cs="Arial"/>
          <w:b w:val="0"/>
          <w:bCs w:val="0"/>
          <w:sz w:val="24"/>
        </w:rPr>
        <w:t xml:space="preserve">will lose value as a result of unfavorable exchange rate fluctuations between the investment holders foreign currency and the investment’s foreign currency. In </w:t>
      </w:r>
      <w:r w:rsidR="007E1443">
        <w:rPr>
          <w:rStyle w:val="Strong"/>
          <w:rFonts w:ascii="Arial" w:hAnsi="Arial" w:cs="Arial"/>
          <w:b w:val="0"/>
          <w:bCs w:val="0"/>
          <w:sz w:val="24"/>
        </w:rPr>
        <w:t xml:space="preserve">Bangladesh, the foreign exchange market has been going through unpredictability because of the supply and demand gap of US Dollars. To Stabilize </w:t>
      </w:r>
      <w:r w:rsidR="007E1443">
        <w:rPr>
          <w:rStyle w:val="Strong"/>
          <w:rFonts w:ascii="Arial" w:hAnsi="Arial" w:cs="Arial"/>
          <w:b w:val="0"/>
          <w:bCs w:val="0"/>
          <w:sz w:val="24"/>
        </w:rPr>
        <w:lastRenderedPageBreak/>
        <w:t>this risk, Bangladesh Bank has continued to sell US Dollars to banks. Interbank exchange rate of dollar was TK83.95 in January 2019 which is rise up from previous two years TK78.88 is increasing by almost TK6, as of January 16, 2019. In January 14, 2019 Bangladesh Bank has sold $1.22 billion to banks that year to become stable the foreign exchange risk.</w:t>
      </w:r>
    </w:p>
    <w:p w:rsidR="00D967C7" w:rsidRDefault="00D967C7" w:rsidP="00325336">
      <w:pPr>
        <w:spacing w:line="360" w:lineRule="auto"/>
        <w:jc w:val="both"/>
        <w:rPr>
          <w:rStyle w:val="Strong"/>
          <w:rFonts w:ascii="Arial" w:hAnsi="Arial" w:cs="Arial"/>
          <w:bCs w:val="0"/>
          <w:i/>
          <w:color w:val="002060"/>
          <w:sz w:val="24"/>
          <w:u w:val="single"/>
        </w:rPr>
      </w:pPr>
      <w:r w:rsidRPr="00C01C09">
        <w:rPr>
          <w:rStyle w:val="Strong"/>
          <w:rFonts w:ascii="Arial" w:hAnsi="Arial" w:cs="Arial"/>
          <w:bCs w:val="0"/>
          <w:i/>
          <w:color w:val="002060"/>
          <w:sz w:val="24"/>
          <w:u w:val="single"/>
        </w:rPr>
        <w:t xml:space="preserve">4) </w:t>
      </w:r>
      <w:r w:rsidR="00C01C09" w:rsidRPr="00C01C09">
        <w:rPr>
          <w:rStyle w:val="Strong"/>
          <w:rFonts w:ascii="Arial" w:hAnsi="Arial" w:cs="Arial"/>
          <w:bCs w:val="0"/>
          <w:i/>
          <w:color w:val="002060"/>
          <w:sz w:val="24"/>
          <w:u w:val="single"/>
        </w:rPr>
        <w:t>Operational Risk:</w:t>
      </w:r>
    </w:p>
    <w:p w:rsidR="00C01C09" w:rsidRDefault="00C01C09" w:rsidP="00325336">
      <w:pPr>
        <w:spacing w:line="360" w:lineRule="auto"/>
        <w:jc w:val="both"/>
        <w:rPr>
          <w:rFonts w:ascii="Arial" w:hAnsi="Arial" w:cs="Arial"/>
          <w:color w:val="000000"/>
          <w:sz w:val="24"/>
          <w:szCs w:val="24"/>
        </w:rPr>
      </w:pPr>
      <w:r>
        <w:rPr>
          <w:rStyle w:val="Strong"/>
          <w:rFonts w:ascii="Arial" w:hAnsi="Arial" w:cs="Arial"/>
          <w:b w:val="0"/>
          <w:bCs w:val="0"/>
          <w:sz w:val="24"/>
        </w:rPr>
        <w:t xml:space="preserve">The loss of an organization may be faced by some factors like as: internal process failure, employee fault, fraud or other criminal activities, accounting scam, terrorist attack, floods and earthquakes can create some risk for the organization that kind of risk is known as operational risk. </w:t>
      </w:r>
      <w:r w:rsidR="007C5223">
        <w:rPr>
          <w:rStyle w:val="Strong"/>
          <w:rFonts w:ascii="Arial" w:hAnsi="Arial" w:cs="Arial"/>
          <w:b w:val="0"/>
          <w:bCs w:val="0"/>
          <w:sz w:val="24"/>
        </w:rPr>
        <w:t xml:space="preserve">In Bangladesh, operational risk is rising by the transfer of credit and market risk. As operational risk is gaining so it is coming forward to credit risk with safety and soundness challenges to the financial institutions. </w:t>
      </w:r>
      <w:r w:rsidR="007C5223">
        <w:rPr>
          <w:rFonts w:ascii="Arial" w:hAnsi="Arial" w:cs="Arial"/>
          <w:color w:val="000000"/>
          <w:sz w:val="24"/>
          <w:szCs w:val="24"/>
        </w:rPr>
        <w:t>It</w:t>
      </w:r>
      <w:r w:rsidR="007C5223" w:rsidRPr="007C5223">
        <w:rPr>
          <w:rFonts w:ascii="Arial" w:hAnsi="Arial" w:cs="Arial"/>
          <w:color w:val="000000"/>
          <w:sz w:val="24"/>
          <w:szCs w:val="24"/>
        </w:rPr>
        <w:t xml:space="preserve"> is vital for banks to develop necessary capacities to manage their operational risks, collect their loss data, implement risk indicators and set aside capital to cover potential operational risk losses.</w:t>
      </w:r>
      <w:r w:rsidR="00FF750C">
        <w:rPr>
          <w:rFonts w:ascii="Arial" w:hAnsi="Arial" w:cs="Arial"/>
          <w:color w:val="000000"/>
          <w:sz w:val="24"/>
          <w:szCs w:val="24"/>
        </w:rPr>
        <w:t xml:space="preserve"> Protecting the loss from operational risk mainly it is focusing on capital through insurance. To develop awareness about operational risk and effectively use the emerging management techniques thus it is becoming necessary for the operational risk managers.</w:t>
      </w:r>
    </w:p>
    <w:p w:rsidR="001B5EE2" w:rsidRDefault="001B5EE2" w:rsidP="00325336">
      <w:pPr>
        <w:spacing w:line="360" w:lineRule="auto"/>
        <w:jc w:val="both"/>
        <w:rPr>
          <w:rFonts w:ascii="Arial" w:hAnsi="Arial" w:cs="Arial"/>
          <w:b/>
          <w:i/>
          <w:color w:val="002060"/>
          <w:sz w:val="24"/>
          <w:szCs w:val="24"/>
          <w:u w:val="single"/>
        </w:rPr>
      </w:pPr>
      <w:r w:rsidRPr="001B5EE2">
        <w:rPr>
          <w:rFonts w:ascii="Arial" w:hAnsi="Arial" w:cs="Arial"/>
          <w:b/>
          <w:i/>
          <w:color w:val="002060"/>
          <w:sz w:val="24"/>
          <w:szCs w:val="24"/>
          <w:u w:val="single"/>
        </w:rPr>
        <w:t>5) Cyber Security Risk:</w:t>
      </w:r>
    </w:p>
    <w:p w:rsidR="00116EC2" w:rsidRDefault="001B5EE2" w:rsidP="00D817E1">
      <w:pPr>
        <w:spacing w:line="360" w:lineRule="auto"/>
        <w:jc w:val="both"/>
        <w:rPr>
          <w:rFonts w:ascii="Arial" w:hAnsi="Arial" w:cs="Arial"/>
          <w:sz w:val="24"/>
        </w:rPr>
      </w:pPr>
      <w:r w:rsidRPr="00D817E1">
        <w:rPr>
          <w:rFonts w:ascii="Arial" w:hAnsi="Arial" w:cs="Arial"/>
          <w:sz w:val="24"/>
        </w:rPr>
        <w:t xml:space="preserve">Cyber security risk means the loss is facing by the organization because of cyber-attack or crack of data. Organizations are incrustation more cyber threats because most of the organization have faith in on computers, networks, programs, social media and data globally. Cyber </w:t>
      </w:r>
      <w:r w:rsidR="00D62A53" w:rsidRPr="00D817E1">
        <w:rPr>
          <w:rFonts w:ascii="Arial" w:hAnsi="Arial" w:cs="Arial"/>
          <w:sz w:val="24"/>
        </w:rPr>
        <w:t>technological</w:t>
      </w:r>
      <w:r w:rsidRPr="00D817E1">
        <w:rPr>
          <w:rFonts w:ascii="Arial" w:hAnsi="Arial" w:cs="Arial"/>
          <w:sz w:val="24"/>
        </w:rPr>
        <w:t xml:space="preserve"> costs are increasing in banks and other financial institutions because they have to update new software and hardware </w:t>
      </w:r>
      <w:r w:rsidR="00D817E1">
        <w:rPr>
          <w:rFonts w:ascii="Arial" w:hAnsi="Arial" w:cs="Arial"/>
          <w:sz w:val="24"/>
        </w:rPr>
        <w:t xml:space="preserve">and frequent improvements </w:t>
      </w:r>
      <w:r w:rsidR="00D817E1" w:rsidRPr="00D817E1">
        <w:rPr>
          <w:rFonts w:ascii="Arial" w:hAnsi="Arial" w:cs="Arial"/>
          <w:sz w:val="24"/>
        </w:rPr>
        <w:t>in addition to training and development of human capital due to the constant development and innovation in nature</w:t>
      </w:r>
      <w:r w:rsidR="00D817E1">
        <w:rPr>
          <w:rFonts w:ascii="Arial" w:hAnsi="Arial" w:cs="Arial"/>
          <w:sz w:val="24"/>
        </w:rPr>
        <w:t xml:space="preserve">. Banking and financial sector in Bangladesh is facing cyber-crimes because of digitalization in the organization. For example: Bangladesh Bank cyber heist $81 million through SWIFT system. Maintain large stakeholders it is becoming hard for banks by reason of cyber security breaches. </w:t>
      </w:r>
    </w:p>
    <w:p w:rsidR="000512C1" w:rsidRPr="00004761" w:rsidRDefault="000512C1" w:rsidP="000512C1">
      <w:pPr>
        <w:pStyle w:val="Heading3"/>
        <w:jc w:val="both"/>
        <w:rPr>
          <w:rFonts w:ascii="Arial" w:hAnsi="Arial" w:cs="Arial"/>
          <w:b/>
          <w:i/>
          <w:color w:val="002060"/>
        </w:rPr>
      </w:pPr>
      <w:bookmarkStart w:id="20" w:name="_Toc38747927"/>
      <w:r w:rsidRPr="00004761">
        <w:rPr>
          <w:rFonts w:ascii="Arial" w:hAnsi="Arial" w:cs="Arial"/>
          <w:b/>
          <w:i/>
          <w:color w:val="002060"/>
        </w:rPr>
        <w:lastRenderedPageBreak/>
        <w:t>2.2.5 Money Laundering Risk Indicators in Bangladesh</w:t>
      </w:r>
      <w:bookmarkEnd w:id="20"/>
    </w:p>
    <w:p w:rsidR="00EF60E8" w:rsidRDefault="00F8420E" w:rsidP="00EF60E8">
      <w:pPr>
        <w:spacing w:line="360" w:lineRule="auto"/>
        <w:jc w:val="both"/>
        <w:rPr>
          <w:rFonts w:ascii="Arial" w:hAnsi="Arial" w:cs="Arial"/>
          <w:sz w:val="24"/>
        </w:rPr>
      </w:pPr>
      <w:r>
        <w:rPr>
          <w:rFonts w:ascii="Arial" w:hAnsi="Arial" w:cs="Arial"/>
          <w:sz w:val="24"/>
        </w:rPr>
        <w:t>There are some factors that indicate about money laundering cases can occur in any country. So, every bank and financial institution should check out the indicators and find out solutions as soon as possible to eliminate money laundering cases from the organization. Indicators are:</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Complex corporate structure</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Large transactions</w:t>
      </w:r>
      <w:r w:rsidR="00AD2B99" w:rsidRPr="00EF60E8">
        <w:rPr>
          <w:rFonts w:ascii="Arial" w:hAnsi="Arial" w:cs="Arial"/>
          <w:sz w:val="24"/>
        </w:rPr>
        <w:t xml:space="preserve"> using cheque</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Quick movement of large amount into other country</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Unusual transactions</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Small amount of money into many bank accounts</w:t>
      </w:r>
    </w:p>
    <w:p w:rsidR="00F8420E" w:rsidRPr="00EF60E8" w:rsidRDefault="00F8420E"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Under/over invoicing of trade products</w:t>
      </w:r>
    </w:p>
    <w:p w:rsidR="00F8420E" w:rsidRPr="00EF60E8" w:rsidRDefault="00AD2B99"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Unpredictable information</w:t>
      </w:r>
    </w:p>
    <w:p w:rsidR="00AD2B99" w:rsidRPr="00EF60E8" w:rsidRDefault="00AD2B99"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Donation before tax</w:t>
      </w:r>
    </w:p>
    <w:p w:rsidR="00AD2B99" w:rsidRPr="00EF60E8" w:rsidRDefault="00AD2B99"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 xml:space="preserve">Using casino, luxury cars, insurance companies and precious billion dealers for money </w:t>
      </w:r>
      <w:r w:rsidR="00A43CD2" w:rsidRPr="00EF60E8">
        <w:rPr>
          <w:rFonts w:ascii="Arial" w:hAnsi="Arial" w:cs="Arial"/>
          <w:sz w:val="24"/>
        </w:rPr>
        <w:t xml:space="preserve">  </w:t>
      </w:r>
      <w:r w:rsidRPr="00EF60E8">
        <w:rPr>
          <w:rFonts w:ascii="Arial" w:hAnsi="Arial" w:cs="Arial"/>
          <w:sz w:val="24"/>
        </w:rPr>
        <w:t>laundering purposes.</w:t>
      </w:r>
    </w:p>
    <w:p w:rsidR="00AD2B99" w:rsidRPr="00EF60E8" w:rsidRDefault="00AD2B99" w:rsidP="00EF60E8">
      <w:pPr>
        <w:pStyle w:val="ListParagraph"/>
        <w:numPr>
          <w:ilvl w:val="0"/>
          <w:numId w:val="23"/>
        </w:numPr>
        <w:spacing w:line="360" w:lineRule="auto"/>
        <w:jc w:val="both"/>
        <w:rPr>
          <w:rFonts w:ascii="Arial" w:hAnsi="Arial" w:cs="Arial"/>
          <w:sz w:val="24"/>
        </w:rPr>
      </w:pPr>
      <w:r w:rsidRPr="00EF60E8">
        <w:rPr>
          <w:rFonts w:ascii="Arial" w:hAnsi="Arial" w:cs="Arial"/>
          <w:sz w:val="24"/>
        </w:rPr>
        <w:t>Company account for personal use</w:t>
      </w:r>
    </w:p>
    <w:p w:rsidR="00AD2B99" w:rsidRPr="00EF60E8" w:rsidRDefault="00AD2B99" w:rsidP="00EF60E8">
      <w:pPr>
        <w:pStyle w:val="ListParagraph"/>
        <w:numPr>
          <w:ilvl w:val="0"/>
          <w:numId w:val="23"/>
        </w:numPr>
        <w:spacing w:line="360" w:lineRule="auto"/>
        <w:jc w:val="both"/>
        <w:rPr>
          <w:rFonts w:ascii="Arial" w:hAnsi="Arial" w:cs="Arial"/>
          <w:sz w:val="24"/>
          <w:shd w:val="clear" w:color="auto" w:fill="FFFFFF"/>
        </w:rPr>
      </w:pPr>
      <w:r w:rsidRPr="00EF60E8">
        <w:rPr>
          <w:rFonts w:ascii="Arial" w:hAnsi="Arial" w:cs="Arial"/>
          <w:sz w:val="24"/>
          <w:shd w:val="clear" w:color="auto" w:fill="FFFFFF"/>
        </w:rPr>
        <w:t>Cash withdrawals from betting accounts in cheques and vouchers</w:t>
      </w:r>
    </w:p>
    <w:p w:rsidR="00AD2B99" w:rsidRDefault="00AD2B99" w:rsidP="00EF60E8">
      <w:pPr>
        <w:pStyle w:val="ListParagraph"/>
        <w:numPr>
          <w:ilvl w:val="0"/>
          <w:numId w:val="23"/>
        </w:numPr>
        <w:spacing w:line="360" w:lineRule="auto"/>
        <w:jc w:val="both"/>
        <w:rPr>
          <w:rFonts w:ascii="Arial" w:hAnsi="Arial" w:cs="Arial"/>
          <w:sz w:val="24"/>
          <w:shd w:val="clear" w:color="auto" w:fill="FFFFFF"/>
        </w:rPr>
      </w:pPr>
      <w:r w:rsidRPr="00EF60E8">
        <w:rPr>
          <w:rFonts w:ascii="Arial" w:hAnsi="Arial" w:cs="Arial"/>
          <w:sz w:val="24"/>
          <w:shd w:val="clear" w:color="auto" w:fill="FFFFFF"/>
        </w:rPr>
        <w:t>Different kind of tax ID.</w:t>
      </w:r>
    </w:p>
    <w:p w:rsidR="00315018" w:rsidRDefault="00315018" w:rsidP="00EF60E8">
      <w:pPr>
        <w:pStyle w:val="ListParagraph"/>
        <w:numPr>
          <w:ilvl w:val="0"/>
          <w:numId w:val="23"/>
        </w:numPr>
        <w:spacing w:line="360" w:lineRule="auto"/>
        <w:jc w:val="both"/>
        <w:rPr>
          <w:rFonts w:ascii="Arial" w:hAnsi="Arial" w:cs="Arial"/>
          <w:sz w:val="24"/>
          <w:shd w:val="clear" w:color="auto" w:fill="FFFFFF"/>
        </w:rPr>
      </w:pPr>
      <w:r>
        <w:rPr>
          <w:rFonts w:ascii="Arial" w:hAnsi="Arial" w:cs="Arial"/>
          <w:sz w:val="24"/>
          <w:shd w:val="clear" w:color="auto" w:fill="FFFFFF"/>
        </w:rPr>
        <w:t>Unreliable account activity</w:t>
      </w:r>
    </w:p>
    <w:p w:rsidR="00315018" w:rsidRDefault="00315018" w:rsidP="00EF60E8">
      <w:pPr>
        <w:pStyle w:val="ListParagraph"/>
        <w:numPr>
          <w:ilvl w:val="0"/>
          <w:numId w:val="23"/>
        </w:numPr>
        <w:spacing w:line="360" w:lineRule="auto"/>
        <w:jc w:val="both"/>
        <w:rPr>
          <w:rFonts w:ascii="Arial" w:hAnsi="Arial" w:cs="Arial"/>
          <w:sz w:val="24"/>
          <w:shd w:val="clear" w:color="auto" w:fill="FFFFFF"/>
        </w:rPr>
      </w:pPr>
      <w:r>
        <w:rPr>
          <w:rFonts w:ascii="Arial" w:hAnsi="Arial" w:cs="Arial"/>
          <w:sz w:val="24"/>
          <w:shd w:val="clear" w:color="auto" w:fill="FFFFFF"/>
        </w:rPr>
        <w:t>Frequent cash deposit made over a short period time</w:t>
      </w:r>
    </w:p>
    <w:p w:rsidR="00315018" w:rsidRDefault="00315018" w:rsidP="00EF60E8">
      <w:pPr>
        <w:pStyle w:val="ListParagraph"/>
        <w:numPr>
          <w:ilvl w:val="0"/>
          <w:numId w:val="23"/>
        </w:numPr>
        <w:spacing w:line="360" w:lineRule="auto"/>
        <w:jc w:val="both"/>
        <w:rPr>
          <w:rFonts w:ascii="Arial" w:hAnsi="Arial" w:cs="Arial"/>
          <w:sz w:val="24"/>
          <w:shd w:val="clear" w:color="auto" w:fill="FFFFFF"/>
        </w:rPr>
      </w:pPr>
      <w:r>
        <w:rPr>
          <w:rFonts w:ascii="Arial" w:hAnsi="Arial" w:cs="Arial"/>
          <w:sz w:val="24"/>
          <w:shd w:val="clear" w:color="auto" w:fill="FFFFFF"/>
        </w:rPr>
        <w:t>Numerous cheque deposit</w:t>
      </w:r>
    </w:p>
    <w:p w:rsidR="00315018" w:rsidRDefault="00315018" w:rsidP="00EF60E8">
      <w:pPr>
        <w:pStyle w:val="ListParagraph"/>
        <w:numPr>
          <w:ilvl w:val="0"/>
          <w:numId w:val="23"/>
        </w:numPr>
        <w:spacing w:line="360" w:lineRule="auto"/>
        <w:jc w:val="both"/>
        <w:rPr>
          <w:rFonts w:ascii="Arial" w:hAnsi="Arial" w:cs="Arial"/>
          <w:sz w:val="24"/>
          <w:shd w:val="clear" w:color="auto" w:fill="FFFFFF"/>
        </w:rPr>
      </w:pPr>
      <w:r>
        <w:rPr>
          <w:rFonts w:ascii="Arial" w:hAnsi="Arial" w:cs="Arial"/>
          <w:sz w:val="24"/>
          <w:shd w:val="clear" w:color="auto" w:fill="FFFFFF"/>
        </w:rPr>
        <w:t>After having a bet activity, a large amount transfers</w:t>
      </w:r>
    </w:p>
    <w:p w:rsidR="00315018" w:rsidRPr="00EF60E8" w:rsidRDefault="00315018" w:rsidP="00315018">
      <w:pPr>
        <w:pStyle w:val="ListParagraph"/>
        <w:spacing w:line="360" w:lineRule="auto"/>
        <w:jc w:val="both"/>
        <w:rPr>
          <w:rFonts w:ascii="Arial" w:hAnsi="Arial" w:cs="Arial"/>
          <w:sz w:val="24"/>
          <w:shd w:val="clear" w:color="auto" w:fill="FFFFFF"/>
        </w:rPr>
      </w:pPr>
    </w:p>
    <w:p w:rsidR="001F43CF" w:rsidRDefault="001F43CF" w:rsidP="001F43CF">
      <w:pPr>
        <w:pStyle w:val="Heading2"/>
        <w:rPr>
          <w:rFonts w:ascii="Arial" w:hAnsi="Arial" w:cs="Arial"/>
          <w:color w:val="002060"/>
          <w:sz w:val="24"/>
        </w:rPr>
      </w:pPr>
      <w:bookmarkStart w:id="21" w:name="_Toc38747928"/>
      <w:r w:rsidRPr="001F43CF">
        <w:rPr>
          <w:rFonts w:ascii="Arial" w:hAnsi="Arial" w:cs="Arial"/>
          <w:color w:val="002060"/>
          <w:sz w:val="24"/>
        </w:rPr>
        <w:t>2.3 Theoretical Framework of Financial Criminology in Bangladesh</w:t>
      </w:r>
      <w:bookmarkEnd w:id="21"/>
    </w:p>
    <w:p w:rsidR="001F43CF" w:rsidRDefault="001F43CF" w:rsidP="001F43CF">
      <w:pPr>
        <w:spacing w:line="360" w:lineRule="auto"/>
        <w:jc w:val="both"/>
        <w:rPr>
          <w:rFonts w:ascii="Arial" w:hAnsi="Arial" w:cs="Arial"/>
          <w:sz w:val="24"/>
        </w:rPr>
      </w:pPr>
      <w:r>
        <w:rPr>
          <w:rFonts w:ascii="Arial" w:hAnsi="Arial" w:cs="Arial"/>
          <w:sz w:val="24"/>
        </w:rPr>
        <w:t>In this part, I will show what is causes of money laundering, what types of effects fell on Bangladesh’s economy and which steps can be taken to reduce money laundering problem in Bangladesh.</w:t>
      </w:r>
      <w:r w:rsidR="00315018">
        <w:rPr>
          <w:rFonts w:ascii="Arial" w:hAnsi="Arial" w:cs="Arial"/>
          <w:sz w:val="24"/>
        </w:rPr>
        <w:t xml:space="preserve"> </w:t>
      </w:r>
    </w:p>
    <w:p w:rsidR="001F43CF" w:rsidRDefault="001F43CF" w:rsidP="001F43CF">
      <w:pPr>
        <w:spacing w:line="360" w:lineRule="auto"/>
        <w:jc w:val="both"/>
        <w:rPr>
          <w:rFonts w:ascii="Arial" w:hAnsi="Arial" w:cs="Arial"/>
          <w:sz w:val="24"/>
        </w:rPr>
      </w:pPr>
      <w:r>
        <w:rPr>
          <w:rFonts w:ascii="Arial" w:hAnsi="Arial" w:cs="Arial"/>
          <w:noProof/>
          <w:sz w:val="24"/>
          <w:lang w:bidi="bn-BD"/>
        </w:rPr>
        <w:lastRenderedPageBreak/>
        <w:drawing>
          <wp:inline distT="0" distB="0" distL="0" distR="0">
            <wp:extent cx="5486400" cy="32004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22879" w:rsidRDefault="00622879" w:rsidP="00622879">
      <w:pPr>
        <w:spacing w:line="360" w:lineRule="auto"/>
        <w:jc w:val="center"/>
        <w:rPr>
          <w:rFonts w:ascii="Arial" w:hAnsi="Arial" w:cs="Arial"/>
          <w:sz w:val="24"/>
        </w:rPr>
      </w:pPr>
      <w:r>
        <w:rPr>
          <w:rFonts w:ascii="Arial" w:hAnsi="Arial" w:cs="Arial"/>
          <w:sz w:val="24"/>
        </w:rPr>
        <w:t>Figure 7: Phase of Money Laundering</w:t>
      </w:r>
    </w:p>
    <w:p w:rsidR="00EB08F3" w:rsidRDefault="00EB08F3" w:rsidP="001F43CF">
      <w:pPr>
        <w:spacing w:line="360" w:lineRule="auto"/>
        <w:jc w:val="both"/>
        <w:rPr>
          <w:rFonts w:ascii="Arial" w:hAnsi="Arial" w:cs="Arial"/>
          <w:sz w:val="24"/>
        </w:rPr>
      </w:pPr>
    </w:p>
    <w:p w:rsidR="00EB08F3" w:rsidRPr="00004761" w:rsidRDefault="00AD2B99" w:rsidP="00AD2B99">
      <w:pPr>
        <w:pStyle w:val="Heading3"/>
        <w:rPr>
          <w:rFonts w:ascii="Arial" w:hAnsi="Arial" w:cs="Arial"/>
          <w:b/>
          <w:i/>
          <w:color w:val="002060"/>
        </w:rPr>
      </w:pPr>
      <w:bookmarkStart w:id="22" w:name="_Toc38747929"/>
      <w:r w:rsidRPr="00004761">
        <w:rPr>
          <w:rFonts w:ascii="Arial" w:hAnsi="Arial" w:cs="Arial"/>
          <w:b/>
          <w:i/>
          <w:color w:val="002060"/>
        </w:rPr>
        <w:t>2.3.1 Causes of Money Laundering in Bangladesh</w:t>
      </w:r>
      <w:bookmarkEnd w:id="22"/>
    </w:p>
    <w:p w:rsidR="00302574" w:rsidRDefault="00302574" w:rsidP="00302574">
      <w:pPr>
        <w:spacing w:line="360" w:lineRule="auto"/>
        <w:jc w:val="both"/>
        <w:rPr>
          <w:rFonts w:ascii="Arial" w:hAnsi="Arial" w:cs="Arial"/>
          <w:sz w:val="24"/>
        </w:rPr>
      </w:pPr>
      <w:r>
        <w:rPr>
          <w:rFonts w:ascii="Arial" w:hAnsi="Arial" w:cs="Arial"/>
          <w:sz w:val="24"/>
        </w:rPr>
        <w:t>The reasons behind occurring money laundering scandals are:</w:t>
      </w:r>
    </w:p>
    <w:p w:rsidR="00302574" w:rsidRDefault="00302574" w:rsidP="00302574">
      <w:pPr>
        <w:spacing w:line="360" w:lineRule="auto"/>
        <w:jc w:val="both"/>
        <w:rPr>
          <w:rFonts w:ascii="Arial" w:hAnsi="Arial" w:cs="Arial"/>
          <w:b/>
          <w:i/>
          <w:color w:val="002060"/>
          <w:sz w:val="24"/>
          <w:u w:val="single"/>
        </w:rPr>
      </w:pPr>
      <w:r w:rsidRPr="00302574">
        <w:rPr>
          <w:rFonts w:ascii="Arial" w:hAnsi="Arial" w:cs="Arial"/>
          <w:b/>
          <w:i/>
          <w:color w:val="002060"/>
          <w:sz w:val="24"/>
          <w:u w:val="single"/>
        </w:rPr>
        <w:t>1) Lack of Political Transparency:</w:t>
      </w:r>
    </w:p>
    <w:p w:rsidR="00035869" w:rsidRDefault="00E92ED2" w:rsidP="00302574">
      <w:pPr>
        <w:spacing w:line="360" w:lineRule="auto"/>
        <w:jc w:val="both"/>
        <w:rPr>
          <w:rFonts w:ascii="Arial" w:hAnsi="Arial" w:cs="Arial"/>
          <w:sz w:val="24"/>
        </w:rPr>
      </w:pPr>
      <w:r>
        <w:rPr>
          <w:rFonts w:ascii="Arial" w:hAnsi="Arial" w:cs="Arial"/>
          <w:sz w:val="24"/>
        </w:rPr>
        <w:t>Every year, Bangladesh finds itself its name in the list of most corrupt country all over the world. According to TIPI, Bangladesh has scored 26 out of 100 which was 28 out of 100 in 2017, which also means it has ranked 149</w:t>
      </w:r>
      <w:r w:rsidRPr="00E92ED2">
        <w:rPr>
          <w:rFonts w:ascii="Arial" w:hAnsi="Arial" w:cs="Arial"/>
          <w:sz w:val="24"/>
          <w:vertAlign w:val="superscript"/>
        </w:rPr>
        <w:t>th</w:t>
      </w:r>
      <w:r>
        <w:rPr>
          <w:rFonts w:ascii="Arial" w:hAnsi="Arial" w:cs="Arial"/>
          <w:sz w:val="24"/>
        </w:rPr>
        <w:t xml:space="preserve"> among 180 countries. </w:t>
      </w:r>
      <w:r w:rsidR="00035869">
        <w:rPr>
          <w:rFonts w:ascii="Arial" w:hAnsi="Arial" w:cs="Arial"/>
          <w:sz w:val="24"/>
        </w:rPr>
        <w:t xml:space="preserve">To different point of views corruption has regarded has illegal money outflow around the world. To follow this process criminals are using ‘under-over invoicing’ strategy. Another reason can be found that lack of compliance for rising corruption crime in respect of legal regulations within the private sector. To tackle the issue of illicit money transactions the Anti-Corruption Commission need to create an independent institute under the Ministry of Finance. In this situation, Bangladesh Government has taken a good initiative that is, ensure proper transparency to take best decisions and that decisions will ensure accountability and good governance. </w:t>
      </w:r>
      <w:sdt>
        <w:sdtPr>
          <w:rPr>
            <w:rFonts w:ascii="Arial" w:hAnsi="Arial" w:cs="Arial"/>
            <w:sz w:val="24"/>
          </w:rPr>
          <w:id w:val="1973560573"/>
          <w:citation/>
        </w:sdtPr>
        <w:sdtContent>
          <w:r w:rsidR="00CC31A2">
            <w:rPr>
              <w:rFonts w:ascii="Arial" w:hAnsi="Arial" w:cs="Arial"/>
              <w:sz w:val="24"/>
            </w:rPr>
            <w:fldChar w:fldCharType="begin"/>
          </w:r>
          <w:r w:rsidR="00C93BF6">
            <w:rPr>
              <w:rFonts w:ascii="Arial" w:hAnsi="Arial" w:cs="Arial"/>
              <w:sz w:val="24"/>
            </w:rPr>
            <w:instrText xml:space="preserve"> CITATION Muh191 \l 1033 </w:instrText>
          </w:r>
          <w:r w:rsidR="00CC31A2">
            <w:rPr>
              <w:rFonts w:ascii="Arial" w:hAnsi="Arial" w:cs="Arial"/>
              <w:sz w:val="24"/>
            </w:rPr>
            <w:fldChar w:fldCharType="separate"/>
          </w:r>
          <w:r w:rsidR="00F472D3" w:rsidRPr="00F472D3">
            <w:rPr>
              <w:rFonts w:ascii="Arial" w:hAnsi="Arial" w:cs="Arial"/>
              <w:noProof/>
              <w:sz w:val="24"/>
            </w:rPr>
            <w:t>(Zamir, February 10, 2019)</w:t>
          </w:r>
          <w:r w:rsidR="00CC31A2">
            <w:rPr>
              <w:rFonts w:ascii="Arial" w:hAnsi="Arial" w:cs="Arial"/>
              <w:sz w:val="24"/>
            </w:rPr>
            <w:fldChar w:fldCharType="end"/>
          </w:r>
        </w:sdtContent>
      </w:sdt>
    </w:p>
    <w:p w:rsidR="00302574" w:rsidRDefault="00035869" w:rsidP="00302574">
      <w:pPr>
        <w:spacing w:line="360" w:lineRule="auto"/>
        <w:jc w:val="both"/>
        <w:rPr>
          <w:rFonts w:ascii="Arial" w:hAnsi="Arial" w:cs="Arial"/>
          <w:b/>
          <w:i/>
          <w:color w:val="002060"/>
          <w:sz w:val="24"/>
          <w:u w:val="single"/>
        </w:rPr>
      </w:pPr>
      <w:r w:rsidRPr="00035869">
        <w:rPr>
          <w:rFonts w:ascii="Arial" w:hAnsi="Arial" w:cs="Arial"/>
          <w:b/>
          <w:i/>
          <w:color w:val="002060"/>
          <w:sz w:val="24"/>
          <w:u w:val="single"/>
        </w:rPr>
        <w:t xml:space="preserve">2) Evasion of Tax: </w:t>
      </w:r>
    </w:p>
    <w:p w:rsidR="00035869" w:rsidRDefault="0066348F" w:rsidP="00302574">
      <w:pPr>
        <w:spacing w:line="360" w:lineRule="auto"/>
        <w:jc w:val="both"/>
        <w:rPr>
          <w:rFonts w:ascii="Arial" w:hAnsi="Arial" w:cs="Arial"/>
          <w:sz w:val="24"/>
        </w:rPr>
      </w:pPr>
      <w:r>
        <w:rPr>
          <w:rFonts w:ascii="Arial" w:hAnsi="Arial" w:cs="Arial"/>
          <w:sz w:val="24"/>
        </w:rPr>
        <w:lastRenderedPageBreak/>
        <w:t xml:space="preserve">Using legal scopes or tools to reduce tax burden is known as evasion of tax or tax avoidance. Black money and illicit transfer of funds or capital voyage from the country is generated by evasion of tax. Tax evasion is also increasing because of escalation in corruption and irregularities in different sector. The recent scandal happens in Bangladesh that is illegal casinos and recovery of big amount of cash is </w:t>
      </w:r>
      <w:r w:rsidR="006D500A">
        <w:rPr>
          <w:rFonts w:ascii="Arial" w:hAnsi="Arial" w:cs="Arial"/>
          <w:sz w:val="24"/>
        </w:rPr>
        <w:t>a</w:t>
      </w:r>
      <w:r>
        <w:rPr>
          <w:rFonts w:ascii="Arial" w:hAnsi="Arial" w:cs="Arial"/>
          <w:sz w:val="24"/>
        </w:rPr>
        <w:t xml:space="preserve"> big example. </w:t>
      </w:r>
      <w:r w:rsidR="006D500A">
        <w:rPr>
          <w:rFonts w:ascii="Arial" w:hAnsi="Arial" w:cs="Arial"/>
          <w:sz w:val="24"/>
        </w:rPr>
        <w:t xml:space="preserve">In Bangladesh, around 85% tax authority collects tax from tax payers under indirect taxation system that is the reason tax authority dependent on the source or withholding tax. There is an advantage of indirect taxation that is it is easy to collect tax and it is hard to avoid tax for the tax payers. At the same time, there is a disadvantage of this process that is it also enhances the scope of tax evasion. For example, in the bank depositor’s interest income increase 16.66% annually on average in 10 years. In FY09, the earning was TK 15.54 billion which increased in FY19 with the amount of TK 65.77 billion. That means, most of the bank depositors don’t have TIN and they don’t have to pay tax returns but they are paying with higher rate of (15%) tax to the government. </w:t>
      </w:r>
      <w:sdt>
        <w:sdtPr>
          <w:rPr>
            <w:rFonts w:ascii="Arial" w:hAnsi="Arial" w:cs="Arial"/>
            <w:sz w:val="24"/>
          </w:rPr>
          <w:id w:val="-1214583959"/>
          <w:citation/>
        </w:sdtPr>
        <w:sdtContent>
          <w:r w:rsidR="00CC31A2">
            <w:rPr>
              <w:rFonts w:ascii="Arial" w:hAnsi="Arial" w:cs="Arial"/>
              <w:sz w:val="24"/>
            </w:rPr>
            <w:fldChar w:fldCharType="begin"/>
          </w:r>
          <w:r w:rsidR="00622879">
            <w:rPr>
              <w:rFonts w:ascii="Arial" w:hAnsi="Arial" w:cs="Arial"/>
              <w:sz w:val="24"/>
            </w:rPr>
            <w:instrText xml:space="preserve"> CITATION Dhi18 \l 1033 </w:instrText>
          </w:r>
          <w:r w:rsidR="00CC31A2">
            <w:rPr>
              <w:rFonts w:ascii="Arial" w:hAnsi="Arial" w:cs="Arial"/>
              <w:sz w:val="24"/>
            </w:rPr>
            <w:fldChar w:fldCharType="separate"/>
          </w:r>
          <w:r w:rsidR="00F472D3" w:rsidRPr="00F472D3">
            <w:rPr>
              <w:rFonts w:ascii="Arial" w:hAnsi="Arial" w:cs="Arial"/>
              <w:noProof/>
              <w:sz w:val="24"/>
            </w:rPr>
            <w:t>(Chowdhury, November 19, 2018)</w:t>
          </w:r>
          <w:r w:rsidR="00CC31A2">
            <w:rPr>
              <w:rFonts w:ascii="Arial" w:hAnsi="Arial" w:cs="Arial"/>
              <w:sz w:val="24"/>
            </w:rPr>
            <w:fldChar w:fldCharType="end"/>
          </w:r>
        </w:sdtContent>
      </w:sdt>
    </w:p>
    <w:p w:rsidR="004E05C5" w:rsidRDefault="004E05C5" w:rsidP="00302574">
      <w:pPr>
        <w:spacing w:line="360" w:lineRule="auto"/>
        <w:jc w:val="both"/>
        <w:rPr>
          <w:rFonts w:ascii="Arial" w:hAnsi="Arial" w:cs="Arial"/>
          <w:b/>
          <w:i/>
          <w:color w:val="002060"/>
          <w:sz w:val="24"/>
          <w:u w:val="single"/>
        </w:rPr>
      </w:pPr>
      <w:r w:rsidRPr="004E05C5">
        <w:rPr>
          <w:rFonts w:ascii="Arial" w:hAnsi="Arial" w:cs="Arial"/>
          <w:b/>
          <w:i/>
          <w:color w:val="002060"/>
          <w:sz w:val="24"/>
          <w:u w:val="single"/>
        </w:rPr>
        <w:t>3) Informal Employment:</w:t>
      </w:r>
    </w:p>
    <w:p w:rsidR="004E05C5" w:rsidRDefault="00BB28EC" w:rsidP="00302574">
      <w:pPr>
        <w:spacing w:line="360" w:lineRule="auto"/>
        <w:jc w:val="both"/>
        <w:rPr>
          <w:rFonts w:ascii="Arial" w:hAnsi="Arial" w:cs="Arial"/>
          <w:sz w:val="24"/>
        </w:rPr>
      </w:pPr>
      <w:r>
        <w:rPr>
          <w:rFonts w:ascii="Arial" w:hAnsi="Arial" w:cs="Arial"/>
          <w:sz w:val="24"/>
        </w:rPr>
        <w:t xml:space="preserve">Informal employment is an amalgamation of both the informal character of the individual job and employment in the informal sector is the defined by BBS. Out of the total 60.83 million employed workers in the country, between this percentage around 51.73 million which is about 85.1% is working in the informal sector. Agreeing to the report, females are more involved with informal employment 91.8% which is greater than male ratio 82.1%. There is an adverse impact of informal employment that is, this employment doesn’t protect by the law as a result it can be exposed into different forms of both abuse and manipulation. </w:t>
      </w:r>
      <w:r w:rsidR="00421A64">
        <w:rPr>
          <w:rFonts w:ascii="Arial" w:hAnsi="Arial" w:cs="Arial"/>
          <w:sz w:val="24"/>
        </w:rPr>
        <w:t xml:space="preserve">Informal activity can create severely limits of tax revenue in most need stable tax base in Bangladesh. </w:t>
      </w:r>
      <w:sdt>
        <w:sdtPr>
          <w:rPr>
            <w:rFonts w:ascii="Arial" w:hAnsi="Arial" w:cs="Arial"/>
            <w:sz w:val="24"/>
          </w:rPr>
          <w:id w:val="957917872"/>
          <w:citation/>
        </w:sdtPr>
        <w:sdtContent>
          <w:r w:rsidR="00CC31A2">
            <w:rPr>
              <w:rFonts w:ascii="Arial" w:hAnsi="Arial" w:cs="Arial"/>
              <w:sz w:val="24"/>
            </w:rPr>
            <w:fldChar w:fldCharType="begin"/>
          </w:r>
          <w:r w:rsidR="00E3329B">
            <w:rPr>
              <w:rFonts w:ascii="Arial" w:hAnsi="Arial" w:cs="Arial"/>
              <w:sz w:val="24"/>
            </w:rPr>
            <w:instrText xml:space="preserve"> CITATION Mus191 \l 1033 </w:instrText>
          </w:r>
          <w:r w:rsidR="00CC31A2">
            <w:rPr>
              <w:rFonts w:ascii="Arial" w:hAnsi="Arial" w:cs="Arial"/>
              <w:sz w:val="24"/>
            </w:rPr>
            <w:fldChar w:fldCharType="separate"/>
          </w:r>
          <w:r w:rsidR="00F472D3" w:rsidRPr="00F472D3">
            <w:rPr>
              <w:rFonts w:ascii="Arial" w:hAnsi="Arial" w:cs="Arial"/>
              <w:noProof/>
              <w:sz w:val="24"/>
            </w:rPr>
            <w:t>(Mujeri, March 5, 2019)</w:t>
          </w:r>
          <w:r w:rsidR="00CC31A2">
            <w:rPr>
              <w:rFonts w:ascii="Arial" w:hAnsi="Arial" w:cs="Arial"/>
              <w:sz w:val="24"/>
            </w:rPr>
            <w:fldChar w:fldCharType="end"/>
          </w:r>
        </w:sdtContent>
      </w:sdt>
    </w:p>
    <w:p w:rsidR="0077625F" w:rsidRDefault="0077625F" w:rsidP="00302574">
      <w:pPr>
        <w:spacing w:line="360" w:lineRule="auto"/>
        <w:jc w:val="both"/>
        <w:rPr>
          <w:rFonts w:ascii="Arial" w:hAnsi="Arial" w:cs="Arial"/>
          <w:b/>
          <w:i/>
          <w:color w:val="002060"/>
          <w:sz w:val="24"/>
          <w:u w:val="single"/>
        </w:rPr>
      </w:pPr>
      <w:r w:rsidRPr="0077625F">
        <w:rPr>
          <w:rFonts w:ascii="Arial" w:hAnsi="Arial" w:cs="Arial"/>
          <w:b/>
          <w:i/>
          <w:color w:val="002060"/>
          <w:sz w:val="24"/>
          <w:u w:val="single"/>
        </w:rPr>
        <w:t>4) Informal Transactions:</w:t>
      </w:r>
    </w:p>
    <w:p w:rsidR="0077625F" w:rsidRDefault="0077625F" w:rsidP="00745770">
      <w:pPr>
        <w:pStyle w:val="NoSpacing"/>
        <w:spacing w:line="360" w:lineRule="auto"/>
        <w:jc w:val="both"/>
        <w:rPr>
          <w:rStyle w:val="IntenseEmphasis"/>
          <w:rFonts w:ascii="Arial" w:hAnsi="Arial" w:cs="Arial"/>
          <w:i w:val="0"/>
          <w:color w:val="auto"/>
          <w:sz w:val="24"/>
        </w:rPr>
      </w:pPr>
      <w:r>
        <w:rPr>
          <w:rFonts w:ascii="Arial" w:hAnsi="Arial" w:cs="Arial"/>
          <w:sz w:val="24"/>
        </w:rPr>
        <w:t xml:space="preserve">Informal transactions mean holding of large number of local people who are carrying </w:t>
      </w:r>
      <w:r w:rsidRPr="00745770">
        <w:rPr>
          <w:rStyle w:val="IntenseEmphasis"/>
          <w:rFonts w:ascii="Arial" w:hAnsi="Arial" w:cs="Arial"/>
          <w:i w:val="0"/>
          <w:color w:val="auto"/>
          <w:sz w:val="24"/>
        </w:rPr>
        <w:t xml:space="preserve">small amount of money or small quantity of goods. Sometimes criminals are using head loads or bicycle rickshaw to carrying illegal money or goods and it is known as ‘bootleg’ smuggling. There is an another kind of smuggling and it is known as ‘technical smuggling’ means a trade with larger quantity of money or goods mostly </w:t>
      </w:r>
      <w:r w:rsidRPr="00745770">
        <w:rPr>
          <w:rStyle w:val="IntenseEmphasis"/>
          <w:rFonts w:ascii="Arial" w:hAnsi="Arial" w:cs="Arial"/>
          <w:i w:val="0"/>
          <w:color w:val="auto"/>
          <w:sz w:val="24"/>
        </w:rPr>
        <w:lastRenderedPageBreak/>
        <w:t>by using trucks, may it follow legal channels. This trade also follows s</w:t>
      </w:r>
      <w:r w:rsidR="00745770" w:rsidRPr="00745770">
        <w:rPr>
          <w:rStyle w:val="IntenseEmphasis"/>
          <w:rFonts w:ascii="Arial" w:hAnsi="Arial" w:cs="Arial"/>
          <w:i w:val="0"/>
          <w:color w:val="auto"/>
          <w:sz w:val="24"/>
        </w:rPr>
        <w:t>ome illegal way like: under invoicing, misclassification or bribery of customs and other officials. Underground activities like crime, corruption, bribe, money laundering, smuggling etc. are not part of informal economy but activities of criminal nature. </w:t>
      </w:r>
      <w:sdt>
        <w:sdtPr>
          <w:rPr>
            <w:rStyle w:val="IntenseEmphasis"/>
            <w:rFonts w:ascii="Arial" w:hAnsi="Arial" w:cs="Arial"/>
            <w:i w:val="0"/>
            <w:color w:val="auto"/>
            <w:sz w:val="24"/>
          </w:rPr>
          <w:id w:val="1793166974"/>
          <w:citation/>
        </w:sdtPr>
        <w:sdtContent>
          <w:r w:rsidR="00CC31A2">
            <w:rPr>
              <w:rStyle w:val="IntenseEmphasis"/>
              <w:rFonts w:ascii="Arial" w:hAnsi="Arial" w:cs="Arial"/>
              <w:i w:val="0"/>
              <w:color w:val="auto"/>
              <w:sz w:val="24"/>
            </w:rPr>
            <w:fldChar w:fldCharType="begin"/>
          </w:r>
          <w:r w:rsidR="00E3329B">
            <w:rPr>
              <w:rStyle w:val="IntenseEmphasis"/>
              <w:rFonts w:ascii="Arial" w:hAnsi="Arial" w:cs="Arial"/>
              <w:i w:val="0"/>
              <w:color w:val="auto"/>
              <w:sz w:val="24"/>
            </w:rPr>
            <w:instrText xml:space="preserve"> CITATION Muh19 \l 1033 </w:instrText>
          </w:r>
          <w:r w:rsidR="00CC31A2">
            <w:rPr>
              <w:rStyle w:val="IntenseEmphasis"/>
              <w:rFonts w:ascii="Arial" w:hAnsi="Arial" w:cs="Arial"/>
              <w:i w:val="0"/>
              <w:color w:val="auto"/>
              <w:sz w:val="24"/>
            </w:rPr>
            <w:fldChar w:fldCharType="separate"/>
          </w:r>
          <w:r w:rsidR="00F472D3" w:rsidRPr="00F472D3">
            <w:rPr>
              <w:rFonts w:ascii="Arial" w:hAnsi="Arial" w:cs="Arial"/>
              <w:noProof/>
              <w:sz w:val="24"/>
            </w:rPr>
            <w:t>(Mazid, November 22, 2019)</w:t>
          </w:r>
          <w:r w:rsidR="00CC31A2">
            <w:rPr>
              <w:rStyle w:val="IntenseEmphasis"/>
              <w:rFonts w:ascii="Arial" w:hAnsi="Arial" w:cs="Arial"/>
              <w:i w:val="0"/>
              <w:color w:val="auto"/>
              <w:sz w:val="24"/>
            </w:rPr>
            <w:fldChar w:fldCharType="end"/>
          </w:r>
        </w:sdtContent>
      </w:sdt>
    </w:p>
    <w:p w:rsidR="00A43CD2" w:rsidRDefault="00A43CD2" w:rsidP="00745770">
      <w:pPr>
        <w:pStyle w:val="NoSpacing"/>
        <w:spacing w:line="360" w:lineRule="auto"/>
        <w:jc w:val="both"/>
        <w:rPr>
          <w:rStyle w:val="IntenseEmphasis"/>
          <w:rFonts w:ascii="Arial" w:hAnsi="Arial" w:cs="Arial"/>
          <w:b/>
          <w:color w:val="002060"/>
          <w:sz w:val="24"/>
          <w:u w:val="single"/>
        </w:rPr>
      </w:pPr>
      <w:r>
        <w:rPr>
          <w:rStyle w:val="IntenseEmphasis"/>
          <w:rFonts w:ascii="Arial" w:hAnsi="Arial" w:cs="Arial"/>
          <w:b/>
          <w:color w:val="002060"/>
          <w:sz w:val="24"/>
          <w:u w:val="single"/>
        </w:rPr>
        <w:t>5) Lack of Strong Monitoring System</w:t>
      </w:r>
      <w:r w:rsidRPr="00A43CD2">
        <w:rPr>
          <w:rStyle w:val="IntenseEmphasis"/>
          <w:rFonts w:ascii="Arial" w:hAnsi="Arial" w:cs="Arial"/>
          <w:b/>
          <w:color w:val="002060"/>
          <w:sz w:val="24"/>
          <w:u w:val="single"/>
        </w:rPr>
        <w:t xml:space="preserve">: </w:t>
      </w:r>
    </w:p>
    <w:p w:rsidR="00A43CD2" w:rsidRDefault="00234632" w:rsidP="00234632">
      <w:pPr>
        <w:spacing w:line="360" w:lineRule="auto"/>
        <w:jc w:val="both"/>
        <w:rPr>
          <w:rFonts w:ascii="Arial" w:hAnsi="Arial" w:cs="Arial"/>
          <w:sz w:val="24"/>
          <w:szCs w:val="24"/>
          <w:shd w:val="clear" w:color="auto" w:fill="FFFFFF"/>
        </w:rPr>
      </w:pPr>
      <w:r w:rsidRPr="00234632">
        <w:rPr>
          <w:rStyle w:val="IntenseEmphasis"/>
          <w:rFonts w:ascii="Arial" w:hAnsi="Arial" w:cs="Arial"/>
          <w:i w:val="0"/>
          <w:color w:val="auto"/>
          <w:sz w:val="24"/>
          <w:szCs w:val="24"/>
        </w:rPr>
        <w:t xml:space="preserve">If the chances of escaping high, then employees are much more likely to launder more money. People can get motivated to do wrong more and more, if the country is failing to implement the compliance measures. Deteriorating of compliance measures also can promote for doing more financial crimes. </w:t>
      </w:r>
      <w:r w:rsidRPr="00234632">
        <w:rPr>
          <w:rFonts w:ascii="Arial" w:hAnsi="Arial" w:cs="Arial"/>
          <w:sz w:val="24"/>
          <w:szCs w:val="24"/>
          <w:shd w:val="clear" w:color="auto" w:fill="FFFFFF"/>
        </w:rPr>
        <w:t xml:space="preserve">to things like due diligence and collecting data that allows for transaction logging that always monitoring refers to do so. If all the institutions don’t have enough strong monitoring system, then criminals will go through for doing more financial crimes and will motivate other people to do wrong. If an organization has strong regulatory measures, then crime doesn’t reimbursement. </w:t>
      </w:r>
      <w:r>
        <w:rPr>
          <w:rFonts w:ascii="Arial" w:hAnsi="Arial" w:cs="Arial"/>
          <w:sz w:val="24"/>
          <w:szCs w:val="24"/>
          <w:shd w:val="clear" w:color="auto" w:fill="FFFFFF"/>
        </w:rPr>
        <w:t>Compliance laws always guide</w:t>
      </w:r>
      <w:r w:rsidRPr="00234632">
        <w:rPr>
          <w:rFonts w:ascii="Arial" w:hAnsi="Arial" w:cs="Arial"/>
          <w:sz w:val="24"/>
          <w:szCs w:val="24"/>
          <w:shd w:val="clear" w:color="auto" w:fill="FFFFFF"/>
        </w:rPr>
        <w:t xml:space="preserve"> that risk assessments, due diligence and monitoring systems need to be in place</w:t>
      </w:r>
      <w:r>
        <w:rPr>
          <w:rFonts w:ascii="Arial" w:hAnsi="Arial" w:cs="Arial"/>
          <w:sz w:val="24"/>
          <w:szCs w:val="24"/>
          <w:shd w:val="clear" w:color="auto" w:fill="FFFFFF"/>
        </w:rPr>
        <w:t xml:space="preserve"> to condense financial crimes. </w:t>
      </w:r>
    </w:p>
    <w:p w:rsidR="00B1051F" w:rsidRPr="00004761" w:rsidRDefault="00B1051F" w:rsidP="00B1051F">
      <w:pPr>
        <w:pStyle w:val="Heading3"/>
        <w:rPr>
          <w:rFonts w:ascii="Arial" w:hAnsi="Arial" w:cs="Arial"/>
          <w:b/>
          <w:i/>
          <w:color w:val="002060"/>
          <w:shd w:val="clear" w:color="auto" w:fill="FFFFFF"/>
        </w:rPr>
      </w:pPr>
      <w:bookmarkStart w:id="23" w:name="_Toc38747930"/>
      <w:r w:rsidRPr="00004761">
        <w:rPr>
          <w:rFonts w:ascii="Arial" w:hAnsi="Arial" w:cs="Arial"/>
          <w:b/>
          <w:i/>
          <w:color w:val="002060"/>
          <w:shd w:val="clear" w:color="auto" w:fill="FFFFFF"/>
        </w:rPr>
        <w:t>2.3.2 Effects of Money Laundering in Bangladesh</w:t>
      </w:r>
      <w:bookmarkEnd w:id="23"/>
    </w:p>
    <w:p w:rsidR="00B1051F" w:rsidRPr="00017C8C" w:rsidRDefault="00017C8C" w:rsidP="00017C8C">
      <w:pPr>
        <w:spacing w:line="360" w:lineRule="auto"/>
        <w:jc w:val="both"/>
        <w:rPr>
          <w:rFonts w:ascii="Arial" w:hAnsi="Arial" w:cs="Arial"/>
          <w:sz w:val="28"/>
        </w:rPr>
      </w:pPr>
      <w:r>
        <w:rPr>
          <w:rFonts w:ascii="Arial" w:hAnsi="Arial" w:cs="Arial"/>
          <w:sz w:val="24"/>
        </w:rPr>
        <w:t xml:space="preserve">Appreciably, money laundering always create negative impression for any country. A prodigious negative impact is, money laundering transfers economic power from the market, government and citizens to criminals. </w:t>
      </w:r>
      <w:r w:rsidRPr="00017C8C">
        <w:rPr>
          <w:rFonts w:ascii="Arial" w:hAnsi="Arial" w:cs="Arial"/>
          <w:bCs/>
          <w:color w:val="222222"/>
          <w:sz w:val="24"/>
          <w:shd w:val="clear" w:color="auto" w:fill="FFFFFF"/>
        </w:rPr>
        <w:t>Money laundering</w:t>
      </w:r>
      <w:r w:rsidRPr="00017C8C">
        <w:rPr>
          <w:rFonts w:ascii="Arial" w:hAnsi="Arial" w:cs="Arial"/>
          <w:color w:val="222222"/>
          <w:sz w:val="24"/>
          <w:shd w:val="clear" w:color="auto" w:fill="FFFFFF"/>
        </w:rPr>
        <w:t> and the financing of terrorism </w:t>
      </w:r>
      <w:r w:rsidRPr="00017C8C">
        <w:rPr>
          <w:rFonts w:ascii="Arial" w:hAnsi="Arial" w:cs="Arial"/>
          <w:bCs/>
          <w:color w:val="222222"/>
          <w:sz w:val="24"/>
          <w:shd w:val="clear" w:color="auto" w:fill="FFFFFF"/>
        </w:rPr>
        <w:t>are</w:t>
      </w:r>
      <w:r w:rsidRPr="00017C8C">
        <w:rPr>
          <w:rFonts w:ascii="Arial" w:hAnsi="Arial" w:cs="Arial"/>
          <w:color w:val="222222"/>
          <w:sz w:val="24"/>
          <w:shd w:val="clear" w:color="auto" w:fill="FFFFFF"/>
        </w:rPr>
        <w:t> global problems that not only threaten </w:t>
      </w:r>
      <w:r w:rsidRPr="00017C8C">
        <w:rPr>
          <w:rFonts w:ascii="Arial" w:hAnsi="Arial" w:cs="Arial"/>
          <w:bCs/>
          <w:color w:val="222222"/>
          <w:sz w:val="24"/>
          <w:shd w:val="clear" w:color="auto" w:fill="FFFFFF"/>
        </w:rPr>
        <w:t>security</w:t>
      </w:r>
      <w:r w:rsidRPr="00017C8C">
        <w:rPr>
          <w:rFonts w:ascii="Arial" w:hAnsi="Arial" w:cs="Arial"/>
          <w:color w:val="222222"/>
          <w:sz w:val="24"/>
          <w:shd w:val="clear" w:color="auto" w:fill="FFFFFF"/>
        </w:rPr>
        <w:t xml:space="preserve">, but also compromise the </w:t>
      </w:r>
      <w:r>
        <w:rPr>
          <w:rFonts w:ascii="Arial" w:hAnsi="Arial" w:cs="Arial"/>
          <w:color w:val="222222"/>
          <w:sz w:val="24"/>
          <w:shd w:val="clear" w:color="auto" w:fill="FFFFFF"/>
        </w:rPr>
        <w:t xml:space="preserve">economic </w:t>
      </w:r>
      <w:r w:rsidRPr="00017C8C">
        <w:rPr>
          <w:rFonts w:ascii="Arial" w:hAnsi="Arial" w:cs="Arial"/>
          <w:color w:val="222222"/>
          <w:sz w:val="24"/>
          <w:shd w:val="clear" w:color="auto" w:fill="FFFFFF"/>
        </w:rPr>
        <w:t>stability, transparency and efficiency of financial systems, thus disc</w:t>
      </w:r>
      <w:r>
        <w:rPr>
          <w:rFonts w:ascii="Arial" w:hAnsi="Arial" w:cs="Arial"/>
          <w:color w:val="222222"/>
          <w:sz w:val="24"/>
          <w:shd w:val="clear" w:color="auto" w:fill="FFFFFF"/>
        </w:rPr>
        <w:t xml:space="preserve">ouragement economic affluence. </w:t>
      </w:r>
      <w:r w:rsidRPr="00017C8C">
        <w:rPr>
          <w:rFonts w:ascii="Arial" w:hAnsi="Arial" w:cs="Arial"/>
          <w:color w:val="222222"/>
          <w:sz w:val="24"/>
          <w:shd w:val="clear" w:color="auto" w:fill="FFFFFF"/>
        </w:rPr>
        <w:t>First, national flow, in which illicit internal </w:t>
      </w:r>
      <w:r w:rsidRPr="00017C8C">
        <w:rPr>
          <w:rFonts w:ascii="Arial" w:hAnsi="Arial" w:cs="Arial"/>
          <w:bCs/>
          <w:color w:val="222222"/>
          <w:sz w:val="24"/>
          <w:shd w:val="clear" w:color="auto" w:fill="FFFFFF"/>
        </w:rPr>
        <w:t>funds are laundered</w:t>
      </w:r>
      <w:r w:rsidRPr="00017C8C">
        <w:rPr>
          <w:rFonts w:ascii="Arial" w:hAnsi="Arial" w:cs="Arial"/>
          <w:color w:val="222222"/>
          <w:sz w:val="24"/>
          <w:shd w:val="clear" w:color="auto" w:fill="FFFFFF"/>
        </w:rPr>
        <w:t> within the country.</w:t>
      </w:r>
    </w:p>
    <w:p w:rsidR="008358B7" w:rsidRDefault="008358B7" w:rsidP="00017C8C">
      <w:pPr>
        <w:spacing w:line="360" w:lineRule="auto"/>
        <w:jc w:val="both"/>
        <w:rPr>
          <w:rStyle w:val="IntenseEmphasis"/>
          <w:rFonts w:ascii="Arial" w:hAnsi="Arial" w:cs="Arial"/>
          <w:b/>
          <w:color w:val="002060"/>
          <w:sz w:val="24"/>
          <w:szCs w:val="24"/>
          <w:u w:val="single"/>
        </w:rPr>
      </w:pPr>
    </w:p>
    <w:p w:rsidR="00302574" w:rsidRDefault="00017C8C" w:rsidP="00017C8C">
      <w:pPr>
        <w:spacing w:line="360" w:lineRule="auto"/>
        <w:jc w:val="both"/>
        <w:rPr>
          <w:rStyle w:val="IntenseEmphasis"/>
          <w:rFonts w:ascii="Arial" w:hAnsi="Arial" w:cs="Arial"/>
          <w:b/>
          <w:color w:val="002060"/>
          <w:sz w:val="24"/>
          <w:szCs w:val="24"/>
          <w:u w:val="single"/>
        </w:rPr>
      </w:pPr>
      <w:r w:rsidRPr="00017C8C">
        <w:rPr>
          <w:rStyle w:val="IntenseEmphasis"/>
          <w:rFonts w:ascii="Arial" w:hAnsi="Arial" w:cs="Arial"/>
          <w:b/>
          <w:color w:val="002060"/>
          <w:sz w:val="24"/>
          <w:szCs w:val="24"/>
          <w:u w:val="single"/>
        </w:rPr>
        <w:t>1) Damages Economic Growth:</w:t>
      </w:r>
    </w:p>
    <w:p w:rsidR="00017C8C" w:rsidRDefault="00017C8C" w:rsidP="00017C8C">
      <w:pPr>
        <w:spacing w:line="360" w:lineRule="auto"/>
        <w:jc w:val="both"/>
        <w:rPr>
          <w:rStyle w:val="IntenseEmphasis"/>
          <w:rFonts w:ascii="Arial" w:hAnsi="Arial" w:cs="Arial"/>
          <w:i w:val="0"/>
          <w:color w:val="auto"/>
          <w:sz w:val="24"/>
          <w:szCs w:val="24"/>
        </w:rPr>
      </w:pPr>
      <w:r>
        <w:rPr>
          <w:rStyle w:val="IntenseEmphasis"/>
          <w:rFonts w:ascii="Arial" w:hAnsi="Arial" w:cs="Arial"/>
          <w:i w:val="0"/>
          <w:color w:val="auto"/>
          <w:sz w:val="24"/>
          <w:szCs w:val="24"/>
        </w:rPr>
        <w:t>Bangladesh is facing</w:t>
      </w:r>
      <w:r w:rsidR="005D132B">
        <w:rPr>
          <w:rStyle w:val="IntenseEmphasis"/>
          <w:rFonts w:ascii="Arial" w:hAnsi="Arial" w:cs="Arial"/>
          <w:i w:val="0"/>
          <w:color w:val="auto"/>
          <w:sz w:val="24"/>
          <w:szCs w:val="24"/>
        </w:rPr>
        <w:t xml:space="preserve"> TBML,</w:t>
      </w:r>
      <w:r>
        <w:rPr>
          <w:rStyle w:val="IntenseEmphasis"/>
          <w:rFonts w:ascii="Arial" w:hAnsi="Arial" w:cs="Arial"/>
          <w:i w:val="0"/>
          <w:color w:val="auto"/>
          <w:sz w:val="24"/>
          <w:szCs w:val="24"/>
        </w:rPr>
        <w:t xml:space="preserve"> a</w:t>
      </w:r>
      <w:r w:rsidR="005D132B">
        <w:rPr>
          <w:rStyle w:val="IntenseEmphasis"/>
          <w:rFonts w:ascii="Arial" w:hAnsi="Arial" w:cs="Arial"/>
          <w:i w:val="0"/>
          <w:color w:val="auto"/>
          <w:sz w:val="24"/>
          <w:szCs w:val="24"/>
        </w:rPr>
        <w:t xml:space="preserve"> noteworthy</w:t>
      </w:r>
      <w:r>
        <w:rPr>
          <w:rStyle w:val="IntenseEmphasis"/>
          <w:rFonts w:ascii="Arial" w:hAnsi="Arial" w:cs="Arial"/>
          <w:i w:val="0"/>
          <w:color w:val="auto"/>
          <w:sz w:val="24"/>
          <w:szCs w:val="24"/>
        </w:rPr>
        <w:t xml:space="preserve"> threat for </w:t>
      </w:r>
      <w:r w:rsidR="005D132B">
        <w:rPr>
          <w:rStyle w:val="IntenseEmphasis"/>
          <w:rFonts w:ascii="Arial" w:hAnsi="Arial" w:cs="Arial"/>
          <w:i w:val="0"/>
          <w:color w:val="auto"/>
          <w:sz w:val="24"/>
          <w:szCs w:val="24"/>
        </w:rPr>
        <w:t xml:space="preserve">economic growth and sustainable development which is alleged by Global Financial Integrity (GFI) report. BIBM has conducted a survey and said that due to enlargement of foreign trade, TBML has become a major concern for the banking industry in Bangladesh. The world’s developing and emerging economics is facing problems because of </w:t>
      </w:r>
      <w:r w:rsidR="005D132B">
        <w:rPr>
          <w:rStyle w:val="IntenseEmphasis"/>
          <w:rFonts w:ascii="Arial" w:hAnsi="Arial" w:cs="Arial"/>
          <w:i w:val="0"/>
          <w:color w:val="auto"/>
          <w:sz w:val="24"/>
          <w:szCs w:val="24"/>
        </w:rPr>
        <w:lastRenderedPageBreak/>
        <w:t>illegitimate financial flows which is the most damaging economic problems. Some $3.1 billion or TK 26,400 crore is being illegally remitted from Bangladesh is said by TIB. Cleaning dirty money criminals are mostly used TBML method and increasingly important channel of money laundering.</w:t>
      </w:r>
      <w:r w:rsidR="00807119">
        <w:rPr>
          <w:rStyle w:val="IntenseEmphasis"/>
          <w:rFonts w:ascii="Arial" w:hAnsi="Arial" w:cs="Arial"/>
          <w:i w:val="0"/>
          <w:color w:val="auto"/>
          <w:sz w:val="24"/>
          <w:szCs w:val="24"/>
        </w:rPr>
        <w:t xml:space="preserve"> Through fraudulent means, Bangladesh’s economy is suffering is badly as thousands of crores taka being smuggled outside of the country. Because of illegal money transfer, local investment is facing problems. As a result of, many people are losing employment opportunities. </w:t>
      </w:r>
      <w:sdt>
        <w:sdtPr>
          <w:rPr>
            <w:rStyle w:val="IntenseEmphasis"/>
            <w:rFonts w:ascii="Arial" w:hAnsi="Arial" w:cs="Arial"/>
            <w:i w:val="0"/>
            <w:color w:val="auto"/>
            <w:sz w:val="24"/>
            <w:szCs w:val="24"/>
          </w:rPr>
          <w:id w:val="328955907"/>
          <w:citation/>
        </w:sdtPr>
        <w:sdtContent>
          <w:r w:rsidR="00CC31A2">
            <w:rPr>
              <w:rStyle w:val="IntenseEmphasis"/>
              <w:rFonts w:ascii="Arial" w:hAnsi="Arial" w:cs="Arial"/>
              <w:i w:val="0"/>
              <w:color w:val="auto"/>
              <w:sz w:val="24"/>
              <w:szCs w:val="24"/>
            </w:rPr>
            <w:fldChar w:fldCharType="begin"/>
          </w:r>
          <w:r w:rsidR="00E3329B">
            <w:rPr>
              <w:rStyle w:val="IntenseEmphasis"/>
              <w:rFonts w:ascii="Arial" w:hAnsi="Arial" w:cs="Arial"/>
              <w:i w:val="0"/>
              <w:color w:val="auto"/>
              <w:sz w:val="24"/>
              <w:szCs w:val="24"/>
            </w:rPr>
            <w:instrText xml:space="preserve"> CITATION Bar19 \l 1033 </w:instrText>
          </w:r>
          <w:r w:rsidR="00CC31A2">
            <w:rPr>
              <w:rStyle w:val="IntenseEmphasis"/>
              <w:rFonts w:ascii="Arial" w:hAnsi="Arial" w:cs="Arial"/>
              <w:i w:val="0"/>
              <w:color w:val="auto"/>
              <w:sz w:val="24"/>
              <w:szCs w:val="24"/>
            </w:rPr>
            <w:fldChar w:fldCharType="separate"/>
          </w:r>
          <w:r w:rsidR="00F472D3" w:rsidRPr="00F472D3">
            <w:rPr>
              <w:rFonts w:ascii="Arial" w:hAnsi="Arial" w:cs="Arial"/>
              <w:noProof/>
              <w:sz w:val="24"/>
              <w:szCs w:val="24"/>
            </w:rPr>
            <w:t>(Barkat-e-Khuda, January 11, 2019)</w:t>
          </w:r>
          <w:r w:rsidR="00CC31A2">
            <w:rPr>
              <w:rStyle w:val="IntenseEmphasis"/>
              <w:rFonts w:ascii="Arial" w:hAnsi="Arial" w:cs="Arial"/>
              <w:i w:val="0"/>
              <w:color w:val="auto"/>
              <w:sz w:val="24"/>
              <w:szCs w:val="24"/>
            </w:rPr>
            <w:fldChar w:fldCharType="end"/>
          </w:r>
        </w:sdtContent>
      </w:sdt>
    </w:p>
    <w:p w:rsidR="00F01756" w:rsidRDefault="00F01756" w:rsidP="00017C8C">
      <w:pPr>
        <w:spacing w:line="360" w:lineRule="auto"/>
        <w:jc w:val="both"/>
        <w:rPr>
          <w:rStyle w:val="IntenseEmphasis"/>
          <w:rFonts w:ascii="Arial" w:hAnsi="Arial" w:cs="Arial"/>
          <w:b/>
          <w:color w:val="002060"/>
          <w:sz w:val="24"/>
          <w:szCs w:val="24"/>
          <w:u w:val="single"/>
        </w:rPr>
      </w:pPr>
      <w:r w:rsidRPr="00F01756">
        <w:rPr>
          <w:rStyle w:val="IntenseEmphasis"/>
          <w:rFonts w:ascii="Arial" w:hAnsi="Arial" w:cs="Arial"/>
          <w:b/>
          <w:color w:val="002060"/>
          <w:sz w:val="24"/>
          <w:szCs w:val="24"/>
          <w:u w:val="single"/>
        </w:rPr>
        <w:t>2) Diminishes Productivity:</w:t>
      </w:r>
    </w:p>
    <w:p w:rsidR="00F01756" w:rsidRDefault="00C44BC2" w:rsidP="00017C8C">
      <w:pPr>
        <w:spacing w:line="360" w:lineRule="auto"/>
        <w:jc w:val="both"/>
        <w:rPr>
          <w:rFonts w:ascii="Arial" w:hAnsi="Arial" w:cs="Arial"/>
          <w:color w:val="000000"/>
          <w:spacing w:val="3"/>
          <w:sz w:val="24"/>
          <w:szCs w:val="24"/>
          <w:shd w:val="clear" w:color="auto" w:fill="FCFCFC"/>
        </w:rPr>
      </w:pPr>
      <w:r>
        <w:rPr>
          <w:rStyle w:val="IntenseEmphasis"/>
          <w:rFonts w:ascii="Arial" w:hAnsi="Arial" w:cs="Arial"/>
          <w:i w:val="0"/>
          <w:color w:val="auto"/>
          <w:sz w:val="24"/>
          <w:szCs w:val="24"/>
        </w:rPr>
        <w:t xml:space="preserve">Lack of training for employment can decrease the productivity in Bangladesh. There is negative impacts </w:t>
      </w:r>
      <w:r w:rsidR="00BF63F5">
        <w:rPr>
          <w:rStyle w:val="IntenseEmphasis"/>
          <w:rFonts w:ascii="Arial" w:hAnsi="Arial" w:cs="Arial"/>
          <w:i w:val="0"/>
          <w:color w:val="auto"/>
          <w:sz w:val="24"/>
          <w:szCs w:val="24"/>
        </w:rPr>
        <w:t xml:space="preserve">on a workplace including country’s economic effects on profitability and systematic implication for worker morale because of reduction of productivity. These criminal activities discourage domestic and foreign currency investments. </w:t>
      </w:r>
      <w:r w:rsidR="00B83610">
        <w:rPr>
          <w:rStyle w:val="IntenseEmphasis"/>
          <w:rFonts w:ascii="Arial" w:hAnsi="Arial" w:cs="Arial"/>
          <w:i w:val="0"/>
          <w:color w:val="auto"/>
          <w:sz w:val="24"/>
          <w:szCs w:val="24"/>
        </w:rPr>
        <w:t xml:space="preserve">Obstruct efficiency, employee morale can arise by low levels of productivity and also it can affect profit margins of the organization. A number of internal issues are also generated by reduction of productivity. High rates of </w:t>
      </w:r>
      <w:r w:rsidR="00B83610" w:rsidRPr="00B83610">
        <w:rPr>
          <w:rFonts w:ascii="Arial" w:hAnsi="Arial" w:cs="Arial"/>
          <w:color w:val="000000"/>
          <w:spacing w:val="3"/>
          <w:sz w:val="24"/>
          <w:szCs w:val="24"/>
          <w:shd w:val="clear" w:color="auto" w:fill="FCFCFC"/>
        </w:rPr>
        <w:t>nonattendance and turnover</w:t>
      </w:r>
      <w:r w:rsidR="00B83610">
        <w:rPr>
          <w:rFonts w:ascii="Arial" w:hAnsi="Arial" w:cs="Arial"/>
          <w:color w:val="000000"/>
          <w:spacing w:val="3"/>
          <w:sz w:val="24"/>
          <w:szCs w:val="24"/>
          <w:shd w:val="clear" w:color="auto" w:fill="FCFCFC"/>
        </w:rPr>
        <w:t xml:space="preserve"> is facing by companies because of low rate of productivity. </w:t>
      </w:r>
    </w:p>
    <w:p w:rsidR="00ED4B5E" w:rsidRDefault="00ED4B5E" w:rsidP="00017C8C">
      <w:pPr>
        <w:spacing w:line="360" w:lineRule="auto"/>
        <w:jc w:val="both"/>
        <w:rPr>
          <w:rFonts w:ascii="Arial" w:hAnsi="Arial" w:cs="Arial"/>
          <w:b/>
          <w:i/>
          <w:color w:val="002060"/>
          <w:spacing w:val="3"/>
          <w:sz w:val="24"/>
          <w:szCs w:val="24"/>
          <w:u w:val="single"/>
          <w:shd w:val="clear" w:color="auto" w:fill="FCFCFC"/>
        </w:rPr>
      </w:pPr>
      <w:r w:rsidRPr="00ED4B5E">
        <w:rPr>
          <w:rFonts w:ascii="Arial" w:hAnsi="Arial" w:cs="Arial"/>
          <w:b/>
          <w:i/>
          <w:color w:val="002060"/>
          <w:spacing w:val="3"/>
          <w:sz w:val="24"/>
          <w:szCs w:val="24"/>
          <w:u w:val="single"/>
          <w:shd w:val="clear" w:color="auto" w:fill="FCFCFC"/>
        </w:rPr>
        <w:t>3) Misleads Country’s External Sector:</w:t>
      </w:r>
    </w:p>
    <w:p w:rsidR="002E34DE" w:rsidRDefault="009555C6" w:rsidP="009555C6">
      <w:pPr>
        <w:spacing w:line="360" w:lineRule="auto"/>
        <w:jc w:val="both"/>
        <w:rPr>
          <w:rStyle w:val="Emphasis"/>
          <w:rFonts w:ascii="Arial" w:hAnsi="Arial" w:cs="Arial"/>
          <w:i w:val="0"/>
          <w:sz w:val="24"/>
          <w:szCs w:val="24"/>
        </w:rPr>
      </w:pPr>
      <w:r w:rsidRPr="009555C6">
        <w:rPr>
          <w:rStyle w:val="IntenseEmphasis"/>
          <w:rFonts w:ascii="Arial" w:hAnsi="Arial" w:cs="Arial"/>
          <w:i w:val="0"/>
          <w:color w:val="auto"/>
          <w:sz w:val="24"/>
          <w:szCs w:val="24"/>
        </w:rPr>
        <w:t xml:space="preserve">RMG sector is the most valuable export sector in Bangladesh. Bangladesh is facing problems in RMG sector due to tariff on the products. RMG sector is the biggest sector for the job providers. </w:t>
      </w:r>
      <w:r w:rsidRPr="009555C6">
        <w:rPr>
          <w:rStyle w:val="Emphasis"/>
          <w:rFonts w:ascii="Arial" w:hAnsi="Arial" w:cs="Arial"/>
          <w:i w:val="0"/>
          <w:sz w:val="24"/>
          <w:szCs w:val="24"/>
        </w:rPr>
        <w:t>Job disappearance will kill their livelihood, which will cause negative impact on domestic trading with stoppage in vast backward linkage activities.</w:t>
      </w:r>
      <w:r>
        <w:rPr>
          <w:rStyle w:val="Emphasis"/>
          <w:rFonts w:ascii="Arial" w:hAnsi="Arial" w:cs="Arial"/>
          <w:i w:val="0"/>
          <w:sz w:val="24"/>
          <w:szCs w:val="24"/>
        </w:rPr>
        <w:t xml:space="preserve"> Unless mass people have necessary buying power, cheap imports by overvalued currency will not sustain. </w:t>
      </w:r>
      <w:r w:rsidR="00BF0AD6">
        <w:rPr>
          <w:rStyle w:val="Emphasis"/>
          <w:rFonts w:ascii="Arial" w:hAnsi="Arial" w:cs="Arial"/>
          <w:i w:val="0"/>
          <w:sz w:val="24"/>
          <w:szCs w:val="24"/>
        </w:rPr>
        <w:t>The country’s trade and international capital flows can prejudice for a developing country because of unceasing money laundering. Money laundering can also be associated with significant distorts to a developing country’s imports and exports. Criminals use illicit process to buy imported l</w:t>
      </w:r>
      <w:r w:rsidR="00837603">
        <w:rPr>
          <w:rStyle w:val="Emphasis"/>
          <w:rFonts w:ascii="Arial" w:hAnsi="Arial" w:cs="Arial"/>
          <w:i w:val="0"/>
          <w:sz w:val="24"/>
          <w:szCs w:val="24"/>
        </w:rPr>
        <w:t xml:space="preserve">uxury goods on the import side using laundering funds. These types of transactions don’t generate country’s economy or employment activity and in some cases these are deducting domestic prices and profitability of domestic enterprises. </w:t>
      </w:r>
      <w:sdt>
        <w:sdtPr>
          <w:rPr>
            <w:rStyle w:val="Emphasis"/>
            <w:rFonts w:ascii="Arial" w:hAnsi="Arial" w:cs="Arial"/>
            <w:i w:val="0"/>
            <w:sz w:val="24"/>
            <w:szCs w:val="24"/>
          </w:rPr>
          <w:id w:val="-1911695646"/>
          <w:citation/>
        </w:sdtPr>
        <w:sdtContent>
          <w:r w:rsidR="00CC31A2">
            <w:rPr>
              <w:rStyle w:val="Emphasis"/>
              <w:rFonts w:ascii="Arial" w:hAnsi="Arial" w:cs="Arial"/>
              <w:i w:val="0"/>
              <w:sz w:val="24"/>
              <w:szCs w:val="24"/>
            </w:rPr>
            <w:fldChar w:fldCharType="begin"/>
          </w:r>
          <w:r w:rsidR="00E3329B">
            <w:rPr>
              <w:rStyle w:val="Emphasis"/>
              <w:rFonts w:ascii="Arial" w:hAnsi="Arial" w:cs="Arial"/>
              <w:i w:val="0"/>
              <w:sz w:val="24"/>
              <w:szCs w:val="24"/>
            </w:rPr>
            <w:instrText xml:space="preserve"> CITATION Mus19 \l 1033 </w:instrText>
          </w:r>
          <w:r w:rsidR="00CC31A2">
            <w:rPr>
              <w:rStyle w:val="Emphasis"/>
              <w:rFonts w:ascii="Arial" w:hAnsi="Arial" w:cs="Arial"/>
              <w:i w:val="0"/>
              <w:sz w:val="24"/>
              <w:szCs w:val="24"/>
            </w:rPr>
            <w:fldChar w:fldCharType="separate"/>
          </w:r>
          <w:r w:rsidR="00F472D3" w:rsidRPr="00F472D3">
            <w:rPr>
              <w:rFonts w:ascii="Arial" w:hAnsi="Arial" w:cs="Arial"/>
              <w:noProof/>
              <w:sz w:val="24"/>
              <w:szCs w:val="24"/>
            </w:rPr>
            <w:t>(Rahman, June 12, 2019)</w:t>
          </w:r>
          <w:r w:rsidR="00CC31A2">
            <w:rPr>
              <w:rStyle w:val="Emphasis"/>
              <w:rFonts w:ascii="Arial" w:hAnsi="Arial" w:cs="Arial"/>
              <w:i w:val="0"/>
              <w:sz w:val="24"/>
              <w:szCs w:val="24"/>
            </w:rPr>
            <w:fldChar w:fldCharType="end"/>
          </w:r>
        </w:sdtContent>
      </w:sdt>
    </w:p>
    <w:p w:rsidR="00ED4B5E" w:rsidRDefault="002E34DE" w:rsidP="009555C6">
      <w:pPr>
        <w:spacing w:line="360" w:lineRule="auto"/>
        <w:jc w:val="both"/>
        <w:rPr>
          <w:rStyle w:val="Emphasis"/>
          <w:rFonts w:ascii="Arial" w:hAnsi="Arial" w:cs="Arial"/>
          <w:b/>
          <w:color w:val="002060"/>
          <w:sz w:val="24"/>
          <w:szCs w:val="24"/>
          <w:u w:val="single"/>
        </w:rPr>
      </w:pPr>
      <w:r w:rsidRPr="002E34DE">
        <w:rPr>
          <w:rStyle w:val="Emphasis"/>
          <w:rFonts w:ascii="Arial" w:hAnsi="Arial" w:cs="Arial"/>
          <w:b/>
          <w:color w:val="002060"/>
          <w:sz w:val="24"/>
          <w:szCs w:val="24"/>
          <w:u w:val="single"/>
        </w:rPr>
        <w:lastRenderedPageBreak/>
        <w:t>4) Hinder on GDP:</w:t>
      </w:r>
      <w:r w:rsidR="00BF0AD6" w:rsidRPr="002E34DE">
        <w:rPr>
          <w:rStyle w:val="Emphasis"/>
          <w:rFonts w:ascii="Arial" w:hAnsi="Arial" w:cs="Arial"/>
          <w:b/>
          <w:color w:val="002060"/>
          <w:sz w:val="24"/>
          <w:szCs w:val="24"/>
          <w:u w:val="single"/>
        </w:rPr>
        <w:t xml:space="preserve"> </w:t>
      </w:r>
    </w:p>
    <w:p w:rsidR="00214D87" w:rsidRDefault="002C1529" w:rsidP="002C1529">
      <w:pPr>
        <w:spacing w:line="360" w:lineRule="auto"/>
        <w:jc w:val="both"/>
        <w:rPr>
          <w:rFonts w:ascii="Arial" w:hAnsi="Arial" w:cs="Arial"/>
          <w:color w:val="000000"/>
          <w:sz w:val="24"/>
          <w:szCs w:val="24"/>
        </w:rPr>
      </w:pPr>
      <w:r>
        <w:rPr>
          <w:rStyle w:val="Emphasis"/>
          <w:rFonts w:ascii="Arial" w:hAnsi="Arial" w:cs="Arial"/>
          <w:i w:val="0"/>
          <w:sz w:val="24"/>
          <w:szCs w:val="24"/>
        </w:rPr>
        <w:t xml:space="preserve">Bangladesh has shown a great image regarding economic growth, in 1972 its GDP was around US$ 5.70 billion which has turned to nearly US$ 285.82 billion in 2018. It has graduated from LDC to lower middle income country and it expectations that it will become developed country by 2041. </w:t>
      </w:r>
      <w:r w:rsidRPr="002C1529">
        <w:rPr>
          <w:rFonts w:ascii="Arial" w:hAnsi="Arial" w:cs="Arial"/>
          <w:color w:val="212529"/>
          <w:sz w:val="24"/>
          <w:szCs w:val="26"/>
          <w:shd w:val="clear" w:color="auto" w:fill="FFFFFF"/>
        </w:rPr>
        <w:t xml:space="preserve">The economic </w:t>
      </w:r>
      <w:r>
        <w:rPr>
          <w:rFonts w:ascii="Arial" w:hAnsi="Arial" w:cs="Arial"/>
          <w:color w:val="212529"/>
          <w:sz w:val="24"/>
          <w:szCs w:val="26"/>
          <w:shd w:val="clear" w:color="auto" w:fill="FFFFFF"/>
        </w:rPr>
        <w:t>effects are on a broader scale because d</w:t>
      </w:r>
      <w:r w:rsidRPr="002C1529">
        <w:rPr>
          <w:rFonts w:ascii="Arial" w:hAnsi="Arial" w:cs="Arial"/>
          <w:color w:val="212529"/>
          <w:sz w:val="24"/>
          <w:szCs w:val="26"/>
          <w:shd w:val="clear" w:color="auto" w:fill="FFFFFF"/>
        </w:rPr>
        <w:t>eveloping countries often bear the substance of modern money laundering because the governme</w:t>
      </w:r>
      <w:r>
        <w:rPr>
          <w:rFonts w:ascii="Arial" w:hAnsi="Arial" w:cs="Arial"/>
          <w:color w:val="212529"/>
          <w:sz w:val="24"/>
          <w:szCs w:val="26"/>
          <w:shd w:val="clear" w:color="auto" w:fill="FFFFFF"/>
        </w:rPr>
        <w:t xml:space="preserve">nt is </w:t>
      </w:r>
      <w:r w:rsidRPr="002C1529">
        <w:rPr>
          <w:rFonts w:ascii="Arial" w:hAnsi="Arial" w:cs="Arial"/>
          <w:color w:val="212529"/>
          <w:sz w:val="24"/>
          <w:szCs w:val="26"/>
          <w:shd w:val="clear" w:color="auto" w:fill="FFFFFF"/>
        </w:rPr>
        <w:t>still in the process of establishing regulations for their new</w:t>
      </w:r>
      <w:r w:rsidR="00095F73">
        <w:rPr>
          <w:rFonts w:ascii="Arial" w:hAnsi="Arial" w:cs="Arial"/>
          <w:color w:val="212529"/>
          <w:sz w:val="24"/>
          <w:szCs w:val="26"/>
          <w:shd w:val="clear" w:color="auto" w:fill="FFFFFF"/>
        </w:rPr>
        <w:t>ly privatized financial sectors, this makes government prime target. Taxation and small market competition are facing problems by reason of money laundering</w:t>
      </w:r>
      <w:r w:rsidR="00095F73" w:rsidRPr="00C810A0">
        <w:rPr>
          <w:rFonts w:ascii="Arial" w:hAnsi="Arial" w:cs="Arial"/>
          <w:color w:val="212529"/>
          <w:sz w:val="24"/>
          <w:szCs w:val="24"/>
          <w:shd w:val="clear" w:color="auto" w:fill="FFFFFF"/>
        </w:rPr>
        <w:t xml:space="preserve">. </w:t>
      </w:r>
      <w:r w:rsidR="00C810A0" w:rsidRPr="00C810A0">
        <w:rPr>
          <w:rFonts w:ascii="Arial" w:hAnsi="Arial" w:cs="Arial"/>
          <w:color w:val="000000"/>
          <w:sz w:val="24"/>
          <w:szCs w:val="24"/>
        </w:rPr>
        <w:t xml:space="preserve">Money laundering has </w:t>
      </w:r>
      <w:r w:rsidR="00C810A0">
        <w:rPr>
          <w:rFonts w:ascii="Arial" w:hAnsi="Arial" w:cs="Arial"/>
          <w:color w:val="000000"/>
          <w:sz w:val="24"/>
          <w:szCs w:val="24"/>
        </w:rPr>
        <w:t xml:space="preserve">the control power that can </w:t>
      </w:r>
      <w:r w:rsidR="00C810A0" w:rsidRPr="00C810A0">
        <w:rPr>
          <w:rFonts w:ascii="Arial" w:hAnsi="Arial" w:cs="Arial"/>
          <w:color w:val="000000"/>
          <w:sz w:val="24"/>
          <w:szCs w:val="24"/>
        </w:rPr>
        <w:t>potentially devastating economic, security, and social consequences. It allows drug dealers, smugglers, terrorists, illegal arms dealers, and corrupt officials to operate and enlarge their networks</w:t>
      </w:r>
      <w:r w:rsidR="00C810A0">
        <w:rPr>
          <w:rFonts w:ascii="Arial" w:hAnsi="Arial" w:cs="Arial"/>
          <w:color w:val="000000"/>
          <w:sz w:val="24"/>
          <w:szCs w:val="24"/>
        </w:rPr>
        <w:t xml:space="preserve"> for doing such financial crimes.</w:t>
      </w:r>
      <w:r w:rsidR="00E3329B">
        <w:rPr>
          <w:rFonts w:ascii="Arial" w:hAnsi="Arial" w:cs="Arial"/>
          <w:color w:val="000000"/>
          <w:sz w:val="24"/>
          <w:szCs w:val="24"/>
        </w:rPr>
        <w:t xml:space="preserve"> </w:t>
      </w:r>
    </w:p>
    <w:p w:rsidR="002011FC" w:rsidRDefault="002011FC" w:rsidP="002C1529">
      <w:pPr>
        <w:spacing w:line="360" w:lineRule="auto"/>
        <w:jc w:val="both"/>
        <w:rPr>
          <w:rFonts w:ascii="Arial" w:hAnsi="Arial" w:cs="Arial"/>
          <w:b/>
          <w:i/>
          <w:color w:val="002060"/>
          <w:sz w:val="24"/>
          <w:szCs w:val="24"/>
          <w:u w:val="single"/>
        </w:rPr>
      </w:pPr>
      <w:r w:rsidRPr="002011FC">
        <w:rPr>
          <w:rFonts w:ascii="Arial" w:hAnsi="Arial" w:cs="Arial"/>
          <w:b/>
          <w:i/>
          <w:color w:val="002060"/>
          <w:sz w:val="24"/>
          <w:szCs w:val="24"/>
          <w:u w:val="single"/>
        </w:rPr>
        <w:t>5) Shrinks Government Tax Revenue:</w:t>
      </w:r>
    </w:p>
    <w:p w:rsidR="002011FC" w:rsidRDefault="00553DD2" w:rsidP="002011FC">
      <w:pPr>
        <w:spacing w:line="360" w:lineRule="auto"/>
        <w:jc w:val="both"/>
        <w:rPr>
          <w:rFonts w:ascii="Arial" w:hAnsi="Arial" w:cs="Arial"/>
          <w:sz w:val="24"/>
        </w:rPr>
      </w:pPr>
      <w:r>
        <w:rPr>
          <w:rFonts w:ascii="Arial" w:hAnsi="Arial" w:cs="Arial"/>
          <w:sz w:val="24"/>
        </w:rPr>
        <w:t>Bangladeshi importers import</w:t>
      </w:r>
      <w:r w:rsidR="002011FC" w:rsidRPr="002011FC">
        <w:rPr>
          <w:rFonts w:ascii="Arial" w:hAnsi="Arial" w:cs="Arial"/>
          <w:sz w:val="24"/>
        </w:rPr>
        <w:t xml:space="preserve"> from Indi</w:t>
      </w:r>
      <w:r>
        <w:rPr>
          <w:rFonts w:ascii="Arial" w:hAnsi="Arial" w:cs="Arial"/>
          <w:sz w:val="24"/>
        </w:rPr>
        <w:t>a were $5582 million but India exporters export</w:t>
      </w:r>
      <w:r w:rsidR="002011FC" w:rsidRPr="002011FC">
        <w:rPr>
          <w:rFonts w:ascii="Arial" w:hAnsi="Arial" w:cs="Arial"/>
          <w:sz w:val="24"/>
        </w:rPr>
        <w:t xml:space="preserve"> to Bangladesh were $5521 million, an over-invoicing of $361 million (1.01 times)</w:t>
      </w:r>
      <w:r>
        <w:rPr>
          <w:rFonts w:ascii="Arial" w:hAnsi="Arial" w:cs="Arial"/>
          <w:sz w:val="24"/>
        </w:rPr>
        <w:t xml:space="preserve"> in 2015</w:t>
      </w:r>
      <w:r w:rsidR="002011FC" w:rsidRPr="002011FC">
        <w:rPr>
          <w:rFonts w:ascii="Arial" w:hAnsi="Arial" w:cs="Arial"/>
          <w:sz w:val="24"/>
        </w:rPr>
        <w:t xml:space="preserve">. </w:t>
      </w:r>
      <w:r w:rsidRPr="002011FC">
        <w:rPr>
          <w:rFonts w:ascii="Arial" w:hAnsi="Arial" w:cs="Arial"/>
          <w:sz w:val="24"/>
        </w:rPr>
        <w:t>By the same token</w:t>
      </w:r>
      <w:r w:rsidR="002011FC" w:rsidRPr="002011FC">
        <w:rPr>
          <w:rFonts w:ascii="Arial" w:hAnsi="Arial" w:cs="Arial"/>
          <w:sz w:val="24"/>
        </w:rPr>
        <w:t>, from Germany it is 1.21 times ($862m/$709m). In case of over-in</w:t>
      </w:r>
      <w:r>
        <w:rPr>
          <w:rFonts w:ascii="Arial" w:hAnsi="Arial" w:cs="Arial"/>
          <w:sz w:val="24"/>
        </w:rPr>
        <w:t>voicing there are two losses are faced by</w:t>
      </w:r>
      <w:r w:rsidR="002011FC" w:rsidRPr="002011FC">
        <w:rPr>
          <w:rFonts w:ascii="Arial" w:hAnsi="Arial" w:cs="Arial"/>
          <w:sz w:val="24"/>
        </w:rPr>
        <w:t xml:space="preserve"> Bangladesh: </w:t>
      </w:r>
      <w:r>
        <w:rPr>
          <w:rFonts w:ascii="Arial" w:hAnsi="Arial" w:cs="Arial"/>
          <w:sz w:val="24"/>
        </w:rPr>
        <w:t xml:space="preserve">one is </w:t>
      </w:r>
      <w:r w:rsidR="002011FC" w:rsidRPr="002011FC">
        <w:rPr>
          <w:rFonts w:ascii="Arial" w:hAnsi="Arial" w:cs="Arial"/>
          <w:sz w:val="24"/>
        </w:rPr>
        <w:t xml:space="preserve">money laundering and </w:t>
      </w:r>
      <w:r>
        <w:rPr>
          <w:rFonts w:ascii="Arial" w:hAnsi="Arial" w:cs="Arial"/>
          <w:sz w:val="24"/>
        </w:rPr>
        <w:t xml:space="preserve">another one is </w:t>
      </w:r>
      <w:r w:rsidR="002011FC" w:rsidRPr="002011FC">
        <w:rPr>
          <w:rFonts w:ascii="Arial" w:hAnsi="Arial" w:cs="Arial"/>
          <w:sz w:val="24"/>
        </w:rPr>
        <w:t>corporate tax avoidance. If the importer over-invoices, then he</w:t>
      </w:r>
      <w:r>
        <w:rPr>
          <w:rFonts w:ascii="Arial" w:hAnsi="Arial" w:cs="Arial"/>
          <w:sz w:val="24"/>
        </w:rPr>
        <w:t>/she</w:t>
      </w:r>
      <w:r w:rsidR="002011FC" w:rsidRPr="002011FC">
        <w:rPr>
          <w:rFonts w:ascii="Arial" w:hAnsi="Arial" w:cs="Arial"/>
          <w:sz w:val="24"/>
        </w:rPr>
        <w:t xml:space="preserve"> gets corporate t</w:t>
      </w:r>
      <w:r w:rsidR="008358B7">
        <w:rPr>
          <w:rFonts w:ascii="Arial" w:hAnsi="Arial" w:cs="Arial"/>
          <w:sz w:val="24"/>
        </w:rPr>
        <w:t>ax savings but loses import duties</w:t>
      </w:r>
      <w:r w:rsidR="002011FC" w:rsidRPr="002011FC">
        <w:rPr>
          <w:rFonts w:ascii="Arial" w:hAnsi="Arial" w:cs="Arial"/>
          <w:sz w:val="24"/>
        </w:rPr>
        <w:t xml:space="preserve"> and supplementary duties (VAT is excluded because</w:t>
      </w:r>
      <w:r>
        <w:rPr>
          <w:rFonts w:ascii="Arial" w:hAnsi="Arial" w:cs="Arial"/>
          <w:sz w:val="24"/>
        </w:rPr>
        <w:t xml:space="preserve"> it is customers). </w:t>
      </w:r>
      <w:r w:rsidR="002011FC" w:rsidRPr="002011FC">
        <w:rPr>
          <w:rFonts w:ascii="Arial" w:hAnsi="Arial" w:cs="Arial"/>
          <w:sz w:val="24"/>
        </w:rPr>
        <w:t xml:space="preserve">Tax losses of the government, </w:t>
      </w:r>
      <w:r w:rsidRPr="002011FC">
        <w:rPr>
          <w:rFonts w:ascii="Arial" w:hAnsi="Arial" w:cs="Arial"/>
          <w:sz w:val="24"/>
        </w:rPr>
        <w:t>nevertheless</w:t>
      </w:r>
      <w:r w:rsidR="002011FC" w:rsidRPr="002011FC">
        <w:rPr>
          <w:rFonts w:ascii="Arial" w:hAnsi="Arial" w:cs="Arial"/>
          <w:sz w:val="24"/>
        </w:rPr>
        <w:t>, will depend upon whether tariff</w:t>
      </w:r>
      <w:r>
        <w:rPr>
          <w:rFonts w:ascii="Arial" w:hAnsi="Arial" w:cs="Arial"/>
          <w:sz w:val="24"/>
        </w:rPr>
        <w:t>s</w:t>
      </w:r>
      <w:r w:rsidR="002011FC" w:rsidRPr="002011FC">
        <w:rPr>
          <w:rFonts w:ascii="Arial" w:hAnsi="Arial" w:cs="Arial"/>
          <w:sz w:val="24"/>
        </w:rPr>
        <w:t xml:space="preserve"> and supplementary duties are lower than the relevant corporate tax rate. But if the motive is money transfer offshore, then over-pricing can be independent of the above taxes and duties.</w:t>
      </w:r>
      <w:r>
        <w:rPr>
          <w:rFonts w:ascii="Arial" w:hAnsi="Arial" w:cs="Arial"/>
          <w:sz w:val="24"/>
        </w:rPr>
        <w:t xml:space="preserve"> </w:t>
      </w:r>
      <w:r w:rsidR="00DE38E5">
        <w:rPr>
          <w:rFonts w:ascii="Arial" w:hAnsi="Arial" w:cs="Arial"/>
          <w:sz w:val="24"/>
        </w:rPr>
        <w:t>Untaxed or unaccounted transactions is the reason for higher tax rate. For the higher tax rate, it increases cost of living this harms honest tax payers, distorts commodity prices, that will result of more risks in the financial institution.</w:t>
      </w:r>
      <w:sdt>
        <w:sdtPr>
          <w:rPr>
            <w:rFonts w:ascii="Arial" w:hAnsi="Arial" w:cs="Arial"/>
            <w:sz w:val="24"/>
          </w:rPr>
          <w:id w:val="-815028582"/>
          <w:citation/>
        </w:sdtPr>
        <w:sdtContent>
          <w:r w:rsidR="00CC31A2">
            <w:rPr>
              <w:rFonts w:ascii="Arial" w:hAnsi="Arial" w:cs="Arial"/>
              <w:sz w:val="24"/>
            </w:rPr>
            <w:fldChar w:fldCharType="begin"/>
          </w:r>
          <w:r w:rsidR="008358B7">
            <w:rPr>
              <w:rFonts w:ascii="Arial" w:hAnsi="Arial" w:cs="Arial"/>
              <w:sz w:val="24"/>
            </w:rPr>
            <w:instrText xml:space="preserve"> CITATION Dhi18 \l 1033 </w:instrText>
          </w:r>
          <w:r w:rsidR="00CC31A2">
            <w:rPr>
              <w:rFonts w:ascii="Arial" w:hAnsi="Arial" w:cs="Arial"/>
              <w:sz w:val="24"/>
            </w:rPr>
            <w:fldChar w:fldCharType="separate"/>
          </w:r>
          <w:r w:rsidR="00F472D3">
            <w:rPr>
              <w:rFonts w:ascii="Arial" w:hAnsi="Arial" w:cs="Arial"/>
              <w:noProof/>
              <w:sz w:val="24"/>
            </w:rPr>
            <w:t xml:space="preserve"> </w:t>
          </w:r>
          <w:r w:rsidR="00F472D3" w:rsidRPr="00F472D3">
            <w:rPr>
              <w:rFonts w:ascii="Arial" w:hAnsi="Arial" w:cs="Arial"/>
              <w:noProof/>
              <w:sz w:val="24"/>
            </w:rPr>
            <w:t>(Chowdhury, November 19, 2018)</w:t>
          </w:r>
          <w:r w:rsidR="00CC31A2">
            <w:rPr>
              <w:rFonts w:ascii="Arial" w:hAnsi="Arial" w:cs="Arial"/>
              <w:sz w:val="24"/>
            </w:rPr>
            <w:fldChar w:fldCharType="end"/>
          </w:r>
        </w:sdtContent>
      </w:sdt>
    </w:p>
    <w:p w:rsidR="00C5496B" w:rsidRDefault="00C5496B" w:rsidP="002011FC">
      <w:pPr>
        <w:spacing w:line="360" w:lineRule="auto"/>
        <w:jc w:val="both"/>
        <w:rPr>
          <w:rFonts w:ascii="Arial" w:hAnsi="Arial" w:cs="Arial"/>
          <w:b/>
          <w:i/>
          <w:color w:val="002060"/>
          <w:sz w:val="24"/>
          <w:u w:val="single"/>
        </w:rPr>
      </w:pPr>
    </w:p>
    <w:p w:rsidR="00DE38E5" w:rsidRPr="00543D9D" w:rsidRDefault="00543D9D" w:rsidP="002011FC">
      <w:pPr>
        <w:spacing w:line="360" w:lineRule="auto"/>
        <w:jc w:val="both"/>
        <w:rPr>
          <w:rFonts w:ascii="Arial" w:hAnsi="Arial" w:cs="Arial"/>
          <w:b/>
          <w:i/>
          <w:color w:val="002060"/>
          <w:sz w:val="24"/>
          <w:u w:val="single"/>
        </w:rPr>
      </w:pPr>
      <w:r w:rsidRPr="00543D9D">
        <w:rPr>
          <w:rFonts w:ascii="Arial" w:hAnsi="Arial" w:cs="Arial"/>
          <w:b/>
          <w:i/>
          <w:color w:val="002060"/>
          <w:sz w:val="24"/>
          <w:u w:val="single"/>
        </w:rPr>
        <w:t>6) Misallocation of Resources:</w:t>
      </w:r>
    </w:p>
    <w:p w:rsidR="002011FC" w:rsidRDefault="003A3140" w:rsidP="002011FC">
      <w:pPr>
        <w:spacing w:line="360" w:lineRule="auto"/>
        <w:jc w:val="both"/>
        <w:rPr>
          <w:rStyle w:val="Emphasis"/>
          <w:rFonts w:ascii="Arial" w:hAnsi="Arial" w:cs="Arial"/>
          <w:i w:val="0"/>
          <w:sz w:val="24"/>
          <w:szCs w:val="24"/>
        </w:rPr>
      </w:pPr>
      <w:r>
        <w:rPr>
          <w:rStyle w:val="Emphasis"/>
          <w:rFonts w:ascii="Arial" w:hAnsi="Arial" w:cs="Arial"/>
          <w:i w:val="0"/>
          <w:sz w:val="24"/>
          <w:szCs w:val="24"/>
        </w:rPr>
        <w:t>Visibly,</w:t>
      </w:r>
      <w:r w:rsidR="00D72759">
        <w:rPr>
          <w:rStyle w:val="Emphasis"/>
          <w:rFonts w:ascii="Arial" w:hAnsi="Arial" w:cs="Arial"/>
          <w:i w:val="0"/>
          <w:sz w:val="24"/>
          <w:szCs w:val="24"/>
        </w:rPr>
        <w:t xml:space="preserve"> misallocation of public resources </w:t>
      </w:r>
      <w:r w:rsidR="00E25B9F">
        <w:rPr>
          <w:rStyle w:val="Emphasis"/>
          <w:rFonts w:ascii="Arial" w:hAnsi="Arial" w:cs="Arial"/>
          <w:i w:val="0"/>
          <w:sz w:val="24"/>
          <w:szCs w:val="24"/>
        </w:rPr>
        <w:t>is</w:t>
      </w:r>
      <w:r>
        <w:rPr>
          <w:rStyle w:val="Emphasis"/>
          <w:rFonts w:ascii="Arial" w:hAnsi="Arial" w:cs="Arial"/>
          <w:i w:val="0"/>
          <w:sz w:val="24"/>
          <w:szCs w:val="24"/>
        </w:rPr>
        <w:t xml:space="preserve"> seen everywhere. Inadequate supply can caused for </w:t>
      </w:r>
      <w:r w:rsidR="00E25B9F">
        <w:rPr>
          <w:rStyle w:val="Emphasis"/>
          <w:rFonts w:ascii="Arial" w:hAnsi="Arial" w:cs="Arial"/>
          <w:i w:val="0"/>
          <w:sz w:val="24"/>
          <w:szCs w:val="24"/>
        </w:rPr>
        <w:t xml:space="preserve">improper allocation but also it has caused to serve to further </w:t>
      </w:r>
      <w:r w:rsidR="00E50E47">
        <w:rPr>
          <w:rStyle w:val="Emphasis"/>
          <w:rFonts w:ascii="Arial" w:hAnsi="Arial" w:cs="Arial"/>
          <w:i w:val="0"/>
          <w:sz w:val="24"/>
          <w:szCs w:val="24"/>
        </w:rPr>
        <w:t>intensify</w:t>
      </w:r>
      <w:r w:rsidR="00E25B9F">
        <w:rPr>
          <w:rStyle w:val="Emphasis"/>
          <w:rFonts w:ascii="Arial" w:hAnsi="Arial" w:cs="Arial"/>
          <w:i w:val="0"/>
          <w:sz w:val="24"/>
          <w:szCs w:val="24"/>
        </w:rPr>
        <w:t xml:space="preserve"> </w:t>
      </w:r>
      <w:r w:rsidR="00E25B9F">
        <w:rPr>
          <w:rStyle w:val="Emphasis"/>
          <w:rFonts w:ascii="Arial" w:hAnsi="Arial" w:cs="Arial"/>
          <w:i w:val="0"/>
          <w:sz w:val="24"/>
          <w:szCs w:val="24"/>
        </w:rPr>
        <w:lastRenderedPageBreak/>
        <w:t xml:space="preserve">domestic demand and balance of payments (BOP) pressures and an already difficult to handle inflation rate. </w:t>
      </w:r>
      <w:r w:rsidR="00E50E47">
        <w:rPr>
          <w:rStyle w:val="Emphasis"/>
          <w:rFonts w:ascii="Arial" w:hAnsi="Arial" w:cs="Arial"/>
          <w:i w:val="0"/>
          <w:sz w:val="24"/>
          <w:szCs w:val="24"/>
        </w:rPr>
        <w:t>More of our public sector resources are going to ending up in activities with little or no positive supply side effect but certainly undermining Bangladesh’s macroeconomic stability reason for misallocation of resources.</w:t>
      </w:r>
      <w:r w:rsidR="00A433A6">
        <w:rPr>
          <w:rStyle w:val="Emphasis"/>
          <w:rFonts w:ascii="Arial" w:hAnsi="Arial" w:cs="Arial"/>
          <w:i w:val="0"/>
          <w:sz w:val="24"/>
          <w:szCs w:val="24"/>
        </w:rPr>
        <w:t xml:space="preserve"> TFP can be lower as a result of resource misallocation. These results </w:t>
      </w:r>
      <w:r w:rsidR="008A6D7C">
        <w:rPr>
          <w:rStyle w:val="Emphasis"/>
          <w:rFonts w:ascii="Arial" w:hAnsi="Arial" w:cs="Arial"/>
          <w:i w:val="0"/>
          <w:sz w:val="24"/>
          <w:szCs w:val="24"/>
        </w:rPr>
        <w:t>indicate</w:t>
      </w:r>
      <w:r w:rsidR="00A433A6">
        <w:rPr>
          <w:rStyle w:val="Emphasis"/>
          <w:rFonts w:ascii="Arial" w:hAnsi="Arial" w:cs="Arial"/>
          <w:i w:val="0"/>
          <w:sz w:val="24"/>
          <w:szCs w:val="24"/>
        </w:rPr>
        <w:t xml:space="preserve"> that firms have insufficient allocation of resources. </w:t>
      </w:r>
    </w:p>
    <w:p w:rsidR="008A6D7C" w:rsidRDefault="008A6D7C" w:rsidP="002011FC">
      <w:pPr>
        <w:spacing w:line="360" w:lineRule="auto"/>
        <w:jc w:val="both"/>
        <w:rPr>
          <w:rStyle w:val="Emphasis"/>
          <w:rFonts w:ascii="Arial" w:hAnsi="Arial" w:cs="Arial"/>
          <w:b/>
          <w:color w:val="002060"/>
          <w:sz w:val="24"/>
          <w:szCs w:val="24"/>
          <w:u w:val="single"/>
        </w:rPr>
      </w:pPr>
      <w:r w:rsidRPr="008A6D7C">
        <w:rPr>
          <w:rStyle w:val="Emphasis"/>
          <w:rFonts w:ascii="Arial" w:hAnsi="Arial" w:cs="Arial"/>
          <w:b/>
          <w:color w:val="002060"/>
          <w:sz w:val="24"/>
          <w:szCs w:val="24"/>
          <w:u w:val="single"/>
        </w:rPr>
        <w:t>7) Inflation:</w:t>
      </w:r>
    </w:p>
    <w:p w:rsidR="008A6D7C" w:rsidRPr="003A3140" w:rsidRDefault="008A6D7C" w:rsidP="002011FC">
      <w:pPr>
        <w:spacing w:line="360" w:lineRule="auto"/>
        <w:jc w:val="both"/>
        <w:rPr>
          <w:rStyle w:val="Emphasis"/>
          <w:rFonts w:ascii="Arial" w:hAnsi="Arial" w:cs="Arial"/>
          <w:i w:val="0"/>
          <w:sz w:val="32"/>
          <w:szCs w:val="24"/>
        </w:rPr>
      </w:pPr>
      <w:r>
        <w:rPr>
          <w:rStyle w:val="Emphasis"/>
          <w:rFonts w:ascii="Arial" w:hAnsi="Arial" w:cs="Arial"/>
          <w:i w:val="0"/>
          <w:sz w:val="24"/>
          <w:szCs w:val="24"/>
        </w:rPr>
        <w:t xml:space="preserve">Inflation means decrease in the purchasing power of nation’s currency. According to BBS, the average inflation rate in Bangladesh was 5.59% in 2019, in 2018 it was 5.55%. </w:t>
      </w:r>
      <w:r w:rsidR="00170471">
        <w:rPr>
          <w:rStyle w:val="Emphasis"/>
          <w:rFonts w:ascii="Arial" w:hAnsi="Arial" w:cs="Arial"/>
          <w:i w:val="0"/>
          <w:sz w:val="24"/>
          <w:szCs w:val="24"/>
        </w:rPr>
        <w:t xml:space="preserve">There are some negative effects of inflation, these are: international competitiveness can be wear away. Exporting goods from abroad cost can be at higher price and it can also cause decrease in demand for exports. </w:t>
      </w:r>
      <w:r w:rsidR="003A3140" w:rsidRPr="003A3140">
        <w:rPr>
          <w:rFonts w:ascii="Arial" w:hAnsi="Arial" w:cs="Arial"/>
          <w:sz w:val="24"/>
          <w:szCs w:val="21"/>
          <w:shd w:val="clear" w:color="auto" w:fill="FFFFFF"/>
        </w:rPr>
        <w:t>Money laundering causes hike in price level, which triggers inflation. Gini coefficient, represents the income or wealth distribution of a nation’s residents, and is the most commonly used measure of inequality, will go higher if small part of the society holds significant portion of money of the economy.</w:t>
      </w:r>
    </w:p>
    <w:p w:rsidR="0063567B" w:rsidRPr="00004761" w:rsidRDefault="0063567B" w:rsidP="0063567B">
      <w:pPr>
        <w:pStyle w:val="Heading3"/>
        <w:rPr>
          <w:rStyle w:val="Emphasis"/>
          <w:rFonts w:ascii="Arial" w:hAnsi="Arial" w:cs="Arial"/>
          <w:b/>
          <w:color w:val="002060"/>
        </w:rPr>
      </w:pPr>
      <w:bookmarkStart w:id="24" w:name="_Toc38747931"/>
      <w:r w:rsidRPr="00004761">
        <w:rPr>
          <w:rStyle w:val="Emphasis"/>
          <w:rFonts w:ascii="Arial" w:hAnsi="Arial" w:cs="Arial"/>
          <w:b/>
          <w:color w:val="002060"/>
        </w:rPr>
        <w:t>2.3.3 Solutions for Reduce Money Laundering in Bangladesh</w:t>
      </w:r>
      <w:bookmarkEnd w:id="24"/>
    </w:p>
    <w:p w:rsidR="0063567B" w:rsidRDefault="00E41BA3" w:rsidP="007A5C6F">
      <w:pPr>
        <w:spacing w:line="360" w:lineRule="auto"/>
        <w:jc w:val="both"/>
        <w:rPr>
          <w:rFonts w:ascii="Arial" w:hAnsi="Arial" w:cs="Arial"/>
          <w:sz w:val="24"/>
        </w:rPr>
      </w:pPr>
      <w:r>
        <w:rPr>
          <w:rFonts w:ascii="Arial" w:hAnsi="Arial" w:cs="Arial"/>
          <w:sz w:val="24"/>
        </w:rPr>
        <w:t>To conceal different kind of crimes</w:t>
      </w:r>
      <w:r w:rsidR="00D52B85">
        <w:rPr>
          <w:rFonts w:ascii="Arial" w:hAnsi="Arial" w:cs="Arial"/>
          <w:sz w:val="24"/>
        </w:rPr>
        <w:t>,</w:t>
      </w:r>
      <w:r>
        <w:rPr>
          <w:rFonts w:ascii="Arial" w:hAnsi="Arial" w:cs="Arial"/>
          <w:sz w:val="24"/>
        </w:rPr>
        <w:t xml:space="preserve"> criminals are involving day by day with money laundering. A country needs AML rule</w:t>
      </w:r>
      <w:r w:rsidR="007A5C6F">
        <w:rPr>
          <w:rFonts w:ascii="Arial" w:hAnsi="Arial" w:cs="Arial"/>
          <w:sz w:val="24"/>
        </w:rPr>
        <w:t>s and regulations to seek find out the financial crimes and their original source. Financial institutions desperately need strong monitoring system to find out about suspicious customers and transactions. There are some various ways that can prevent money laundering issues. They are:</w:t>
      </w:r>
    </w:p>
    <w:p w:rsidR="007A5C6F" w:rsidRDefault="007A5C6F" w:rsidP="007A5C6F">
      <w:pPr>
        <w:spacing w:line="360" w:lineRule="auto"/>
        <w:jc w:val="both"/>
        <w:rPr>
          <w:rFonts w:ascii="Arial" w:hAnsi="Arial" w:cs="Arial"/>
          <w:b/>
          <w:i/>
          <w:color w:val="002060"/>
          <w:sz w:val="24"/>
          <w:u w:val="single"/>
        </w:rPr>
      </w:pPr>
      <w:r>
        <w:rPr>
          <w:rFonts w:ascii="Arial" w:hAnsi="Arial" w:cs="Arial"/>
          <w:b/>
          <w:i/>
          <w:color w:val="002060"/>
          <w:sz w:val="24"/>
          <w:u w:val="single"/>
        </w:rPr>
        <w:t>1) Create</w:t>
      </w:r>
      <w:r w:rsidR="00C35EC3">
        <w:rPr>
          <w:rFonts w:ascii="Arial" w:hAnsi="Arial" w:cs="Arial"/>
          <w:b/>
          <w:i/>
          <w:color w:val="002060"/>
          <w:sz w:val="24"/>
          <w:u w:val="single"/>
        </w:rPr>
        <w:t xml:space="preserve"> more strong</w:t>
      </w:r>
      <w:r>
        <w:rPr>
          <w:rFonts w:ascii="Arial" w:hAnsi="Arial" w:cs="Arial"/>
          <w:b/>
          <w:i/>
          <w:color w:val="002060"/>
          <w:sz w:val="24"/>
          <w:u w:val="single"/>
        </w:rPr>
        <w:t xml:space="preserve"> Financial Intelligence</w:t>
      </w:r>
      <w:r w:rsidRPr="007A5C6F">
        <w:rPr>
          <w:rFonts w:ascii="Arial" w:hAnsi="Arial" w:cs="Arial"/>
          <w:b/>
          <w:i/>
          <w:color w:val="002060"/>
          <w:sz w:val="24"/>
          <w:u w:val="single"/>
        </w:rPr>
        <w:t xml:space="preserve"> Unit (FIU):</w:t>
      </w:r>
    </w:p>
    <w:p w:rsidR="007A5C6F" w:rsidRDefault="007A5C6F" w:rsidP="007A5C6F">
      <w:pPr>
        <w:spacing w:line="360" w:lineRule="auto"/>
        <w:jc w:val="both"/>
        <w:rPr>
          <w:rFonts w:ascii="Arial" w:hAnsi="Arial" w:cs="Arial"/>
          <w:sz w:val="24"/>
        </w:rPr>
      </w:pPr>
      <w:r>
        <w:rPr>
          <w:rFonts w:ascii="Arial" w:hAnsi="Arial" w:cs="Arial"/>
          <w:sz w:val="24"/>
        </w:rPr>
        <w:t xml:space="preserve">Bangladesh government agency which is BFIU, is mainly responsible for investing money laundering, suspicious transactions and cash transaction reports. BFIU has established on 25 January 2012 through the money laundering prevention act 2012. After staying </w:t>
      </w:r>
      <w:r w:rsidR="00B51FD6">
        <w:rPr>
          <w:rFonts w:ascii="Arial" w:hAnsi="Arial" w:cs="Arial"/>
          <w:sz w:val="24"/>
        </w:rPr>
        <w:t>different AML rules and regulations Bangladesh is facing money laundering problems because lack of political transparency and improper co-ordination with different kind of bodies. In this case, BFIU can apply new and unique strategy so that they can easily tackle the money laundering and terrorism financing issues.</w:t>
      </w:r>
    </w:p>
    <w:p w:rsidR="00B51FD6" w:rsidRDefault="00B51FD6" w:rsidP="007A5C6F">
      <w:pPr>
        <w:spacing w:line="360" w:lineRule="auto"/>
        <w:jc w:val="both"/>
        <w:rPr>
          <w:rFonts w:ascii="Arial" w:hAnsi="Arial" w:cs="Arial"/>
          <w:b/>
          <w:i/>
          <w:color w:val="002060"/>
          <w:sz w:val="24"/>
          <w:u w:val="single"/>
        </w:rPr>
      </w:pPr>
      <w:r w:rsidRPr="00B51FD6">
        <w:rPr>
          <w:rFonts w:ascii="Arial" w:hAnsi="Arial" w:cs="Arial"/>
          <w:b/>
          <w:i/>
          <w:color w:val="002060"/>
          <w:sz w:val="24"/>
          <w:u w:val="single"/>
        </w:rPr>
        <w:t>2) Build Clear and Efficient Internal Mechanisms:</w:t>
      </w:r>
    </w:p>
    <w:p w:rsidR="00D01831" w:rsidRDefault="00B51FD6" w:rsidP="007A5C6F">
      <w:pPr>
        <w:spacing w:line="360" w:lineRule="auto"/>
        <w:jc w:val="both"/>
        <w:rPr>
          <w:rFonts w:ascii="Arial" w:hAnsi="Arial" w:cs="Arial"/>
          <w:sz w:val="24"/>
        </w:rPr>
      </w:pPr>
      <w:r>
        <w:rPr>
          <w:rFonts w:ascii="Arial" w:hAnsi="Arial" w:cs="Arial"/>
          <w:sz w:val="24"/>
        </w:rPr>
        <w:lastRenderedPageBreak/>
        <w:t>This remed</w:t>
      </w:r>
      <w:r w:rsidR="00D52B85">
        <w:rPr>
          <w:rFonts w:ascii="Arial" w:hAnsi="Arial" w:cs="Arial"/>
          <w:sz w:val="24"/>
        </w:rPr>
        <w:t>y means, every organization has</w:t>
      </w:r>
      <w:r>
        <w:rPr>
          <w:rFonts w:ascii="Arial" w:hAnsi="Arial" w:cs="Arial"/>
          <w:sz w:val="24"/>
        </w:rPr>
        <w:t xml:space="preserve"> to build a good internal control system. Good internal controls are ensuring compliance with laws and statutory regulations. There are 7 principles of internal control unit. If Bangladesh follows these it may help for the financial institutions. They are: a) separation of duties, b) accounting system access controls, c) physical audits, d) standardized communication, e) trial balances, e) periodic reconciliations and f) approval authority. </w:t>
      </w:r>
      <w:r w:rsidR="001045DE">
        <w:rPr>
          <w:rFonts w:ascii="Arial" w:hAnsi="Arial" w:cs="Arial"/>
          <w:sz w:val="24"/>
        </w:rPr>
        <w:t xml:space="preserve">For Bangladesh, every banks and other financial institutions can make best payment control system or they can make a unit which will report on every kind financial transactions. There are some benefits of clear and efficient internal mechanisms these are: public signal commitment to integrity and social commitment, prevention and mitigation of liability, prevention of financial losses, continuous improvement in compliance risk management, strong reputation and enhancement of organization culture. </w:t>
      </w:r>
    </w:p>
    <w:p w:rsidR="00B51FD6" w:rsidRDefault="00D01831" w:rsidP="007A5C6F">
      <w:pPr>
        <w:spacing w:line="360" w:lineRule="auto"/>
        <w:jc w:val="both"/>
        <w:rPr>
          <w:rFonts w:ascii="Arial" w:hAnsi="Arial" w:cs="Arial"/>
          <w:b/>
          <w:i/>
          <w:color w:val="002060"/>
          <w:sz w:val="24"/>
          <w:u w:val="single"/>
        </w:rPr>
      </w:pPr>
      <w:r w:rsidRPr="00D01831">
        <w:rPr>
          <w:rFonts w:ascii="Arial" w:hAnsi="Arial" w:cs="Arial"/>
          <w:b/>
          <w:i/>
          <w:color w:val="002060"/>
          <w:sz w:val="24"/>
          <w:u w:val="single"/>
        </w:rPr>
        <w:t>3) Sound and Ethics Policy:</w:t>
      </w:r>
      <w:r w:rsidR="001045DE" w:rsidRPr="00D01831">
        <w:rPr>
          <w:rFonts w:ascii="Arial" w:hAnsi="Arial" w:cs="Arial"/>
          <w:b/>
          <w:i/>
          <w:color w:val="002060"/>
          <w:sz w:val="24"/>
          <w:u w:val="single"/>
        </w:rPr>
        <w:t xml:space="preserve"> </w:t>
      </w:r>
      <w:r w:rsidR="00B51FD6" w:rsidRPr="00D01831">
        <w:rPr>
          <w:rFonts w:ascii="Arial" w:hAnsi="Arial" w:cs="Arial"/>
          <w:b/>
          <w:i/>
          <w:color w:val="002060"/>
          <w:sz w:val="24"/>
          <w:u w:val="single"/>
        </w:rPr>
        <w:t xml:space="preserve"> </w:t>
      </w:r>
    </w:p>
    <w:p w:rsidR="00D01831" w:rsidRDefault="00847252" w:rsidP="002408CB">
      <w:pPr>
        <w:pStyle w:val="NoSpacing"/>
        <w:spacing w:line="360" w:lineRule="auto"/>
        <w:jc w:val="both"/>
        <w:rPr>
          <w:rFonts w:ascii="Arial" w:hAnsi="Arial" w:cs="Arial"/>
          <w:sz w:val="24"/>
          <w:szCs w:val="24"/>
        </w:rPr>
      </w:pPr>
      <w:r w:rsidRPr="002408CB">
        <w:rPr>
          <w:rFonts w:ascii="Arial" w:hAnsi="Arial" w:cs="Arial"/>
          <w:sz w:val="24"/>
          <w:szCs w:val="24"/>
        </w:rPr>
        <w:t xml:space="preserve">A kind of guidelines for all employees of a company to do the right thing and behave at high standards at all times. Good culture can be created based on trust and transparency with good ethical policies. </w:t>
      </w:r>
      <w:r w:rsidR="002408CB" w:rsidRPr="002408CB">
        <w:rPr>
          <w:rFonts w:ascii="Arial" w:hAnsi="Arial" w:cs="Arial"/>
          <w:sz w:val="24"/>
          <w:szCs w:val="24"/>
        </w:rPr>
        <w:t xml:space="preserve">Sound and ethical policy is helping business to build customer loyalty, avoid legal problems and attract company’s employees. </w:t>
      </w:r>
      <w:r w:rsidRPr="002408CB">
        <w:rPr>
          <w:rFonts w:ascii="Arial" w:hAnsi="Arial" w:cs="Arial"/>
          <w:sz w:val="24"/>
          <w:szCs w:val="24"/>
        </w:rPr>
        <w:t xml:space="preserve"> </w:t>
      </w:r>
      <w:r w:rsidR="002408CB" w:rsidRPr="002408CB">
        <w:rPr>
          <w:rFonts w:ascii="Arial" w:hAnsi="Arial" w:cs="Arial"/>
          <w:sz w:val="24"/>
          <w:szCs w:val="24"/>
        </w:rPr>
        <w:t>Ethics serve as a guide to moral daily living and helps us judge whether our behavior can be defensible</w:t>
      </w:r>
      <w:r w:rsidR="002408CB">
        <w:rPr>
          <w:rFonts w:ascii="Arial" w:hAnsi="Arial" w:cs="Arial"/>
          <w:sz w:val="24"/>
          <w:szCs w:val="24"/>
        </w:rPr>
        <w:t xml:space="preserve"> or not. </w:t>
      </w:r>
      <w:r w:rsidR="002408CB" w:rsidRPr="002408CB">
        <w:rPr>
          <w:rFonts w:ascii="Arial" w:hAnsi="Arial" w:cs="Arial"/>
          <w:sz w:val="24"/>
          <w:szCs w:val="24"/>
        </w:rPr>
        <w:t> Ethics refers to society's sense of the right way of living our daily lives. It does this by establishing rules, principles, and values on which we can base our conduct.</w:t>
      </w:r>
      <w:r w:rsidR="002408CB">
        <w:rPr>
          <w:rFonts w:ascii="Arial" w:hAnsi="Arial" w:cs="Arial"/>
          <w:sz w:val="24"/>
          <w:szCs w:val="24"/>
        </w:rPr>
        <w:t xml:space="preserve"> </w:t>
      </w:r>
    </w:p>
    <w:p w:rsidR="002408CB" w:rsidRDefault="002408CB" w:rsidP="002408CB">
      <w:pPr>
        <w:pStyle w:val="NoSpacing"/>
        <w:spacing w:line="360" w:lineRule="auto"/>
        <w:jc w:val="both"/>
        <w:rPr>
          <w:rFonts w:ascii="Arial" w:hAnsi="Arial" w:cs="Arial"/>
          <w:b/>
          <w:i/>
          <w:color w:val="002060"/>
          <w:sz w:val="24"/>
          <w:szCs w:val="24"/>
          <w:u w:val="single"/>
        </w:rPr>
      </w:pPr>
      <w:r w:rsidRPr="002408CB">
        <w:rPr>
          <w:rFonts w:ascii="Arial" w:hAnsi="Arial" w:cs="Arial"/>
          <w:b/>
          <w:i/>
          <w:color w:val="002060"/>
          <w:sz w:val="24"/>
          <w:szCs w:val="24"/>
          <w:u w:val="single"/>
        </w:rPr>
        <w:t>4) Good Internal Audit Team:</w:t>
      </w:r>
    </w:p>
    <w:p w:rsidR="002408CB" w:rsidRDefault="002408CB" w:rsidP="002408CB">
      <w:pPr>
        <w:shd w:val="clear" w:color="auto" w:fill="FFFFFF"/>
        <w:spacing w:after="225" w:line="360" w:lineRule="auto"/>
        <w:jc w:val="both"/>
        <w:rPr>
          <w:rFonts w:ascii="Arial" w:eastAsia="Times New Roman" w:hAnsi="Arial" w:cs="Arial"/>
          <w:color w:val="000000"/>
          <w:sz w:val="24"/>
          <w:szCs w:val="24"/>
        </w:rPr>
      </w:pPr>
      <w:r w:rsidRPr="002408CB">
        <w:rPr>
          <w:rFonts w:ascii="Arial" w:hAnsi="Arial" w:cs="Arial"/>
          <w:sz w:val="24"/>
          <w:szCs w:val="24"/>
        </w:rPr>
        <w:t xml:space="preserve">Every organization should hire a good internal audit team to prevent money laundering problems. Internal audit team helps to protect assets and minimize the possibility of fraud. It can be improving efficiency in operations and ensuring with laws and statutory regulations. Internal audit system helps an organization accomplish its objectives by bringing systematic, disciplined approach to evaluate and improve the effectiveness of risk management, control and governance processes. Internal audit control </w:t>
      </w:r>
      <w:r w:rsidR="002D5A3C">
        <w:rPr>
          <w:rFonts w:ascii="Arial" w:eastAsia="Times New Roman" w:hAnsi="Arial" w:cs="Arial"/>
          <w:color w:val="000000"/>
          <w:sz w:val="24"/>
          <w:szCs w:val="24"/>
        </w:rPr>
        <w:t>d</w:t>
      </w:r>
      <w:r w:rsidR="002D5A3C" w:rsidRPr="002408CB">
        <w:rPr>
          <w:rFonts w:ascii="Arial" w:eastAsia="Times New Roman" w:hAnsi="Arial" w:cs="Arial"/>
          <w:color w:val="000000"/>
          <w:sz w:val="24"/>
          <w:szCs w:val="24"/>
        </w:rPr>
        <w:t>etermines</w:t>
      </w:r>
      <w:r w:rsidRPr="002408CB">
        <w:rPr>
          <w:rFonts w:ascii="Arial" w:eastAsia="Times New Roman" w:hAnsi="Arial" w:cs="Arial"/>
          <w:color w:val="000000"/>
          <w:sz w:val="24"/>
          <w:szCs w:val="24"/>
        </w:rPr>
        <w:t xml:space="preserve"> the nature, timing, and extent of internal audit procedures in direct relation to the level of the risk</w:t>
      </w:r>
      <w:r w:rsidR="002D5A3C">
        <w:rPr>
          <w:rFonts w:ascii="Arial" w:eastAsia="Times New Roman" w:hAnsi="Arial" w:cs="Arial"/>
          <w:color w:val="000000"/>
          <w:sz w:val="24"/>
          <w:szCs w:val="24"/>
        </w:rPr>
        <w:t>, d</w:t>
      </w:r>
      <w:r w:rsidRPr="002408CB">
        <w:rPr>
          <w:rFonts w:ascii="Arial" w:eastAsia="Times New Roman" w:hAnsi="Arial" w:cs="Arial"/>
          <w:color w:val="000000"/>
          <w:sz w:val="24"/>
          <w:szCs w:val="24"/>
        </w:rPr>
        <w:t>evelop a plan for performing internal audit projects in risk areas to mi</w:t>
      </w:r>
      <w:r w:rsidR="002D5A3C">
        <w:rPr>
          <w:rFonts w:ascii="Arial" w:eastAsia="Times New Roman" w:hAnsi="Arial" w:cs="Arial"/>
          <w:color w:val="000000"/>
          <w:sz w:val="24"/>
          <w:szCs w:val="24"/>
        </w:rPr>
        <w:t>nimize the risk of loss to the c</w:t>
      </w:r>
      <w:r w:rsidRPr="002408CB">
        <w:rPr>
          <w:rFonts w:ascii="Arial" w:eastAsia="Times New Roman" w:hAnsi="Arial" w:cs="Arial"/>
          <w:color w:val="000000"/>
          <w:sz w:val="24"/>
          <w:szCs w:val="24"/>
        </w:rPr>
        <w:t>ompany</w:t>
      </w:r>
      <w:r w:rsidR="002D5A3C">
        <w:rPr>
          <w:rFonts w:ascii="Arial" w:eastAsia="Times New Roman" w:hAnsi="Arial" w:cs="Arial"/>
          <w:color w:val="000000"/>
          <w:sz w:val="24"/>
          <w:szCs w:val="24"/>
        </w:rPr>
        <w:t>.</w:t>
      </w:r>
    </w:p>
    <w:p w:rsidR="002D5A3C" w:rsidRDefault="002D5A3C" w:rsidP="002408CB">
      <w:pPr>
        <w:shd w:val="clear" w:color="auto" w:fill="FFFFFF"/>
        <w:spacing w:after="225" w:line="360" w:lineRule="auto"/>
        <w:jc w:val="both"/>
        <w:rPr>
          <w:rFonts w:ascii="Arial" w:eastAsia="Times New Roman" w:hAnsi="Arial" w:cs="Arial"/>
          <w:b/>
          <w:i/>
          <w:color w:val="002060"/>
          <w:sz w:val="24"/>
          <w:szCs w:val="24"/>
          <w:u w:val="single"/>
        </w:rPr>
      </w:pPr>
      <w:r w:rsidRPr="002D5A3C">
        <w:rPr>
          <w:rFonts w:ascii="Arial" w:eastAsia="Times New Roman" w:hAnsi="Arial" w:cs="Arial"/>
          <w:b/>
          <w:i/>
          <w:color w:val="002060"/>
          <w:sz w:val="24"/>
          <w:szCs w:val="24"/>
          <w:u w:val="single"/>
        </w:rPr>
        <w:lastRenderedPageBreak/>
        <w:t xml:space="preserve">5) Proper Assessment: </w:t>
      </w:r>
    </w:p>
    <w:p w:rsidR="002D5A3C" w:rsidRPr="002408CB" w:rsidRDefault="007F4E45" w:rsidP="002408CB">
      <w:pPr>
        <w:shd w:val="clear" w:color="auto" w:fill="FFFFFF"/>
        <w:spacing w:after="225" w:line="360" w:lineRule="auto"/>
        <w:jc w:val="both"/>
        <w:rPr>
          <w:rFonts w:ascii="Arial" w:eastAsia="Times New Roman" w:hAnsi="Arial" w:cs="Arial"/>
          <w:sz w:val="28"/>
          <w:szCs w:val="24"/>
        </w:rPr>
      </w:pPr>
      <w:r>
        <w:rPr>
          <w:rFonts w:ascii="Arial" w:eastAsia="Times New Roman" w:hAnsi="Arial" w:cs="Arial"/>
          <w:sz w:val="24"/>
          <w:szCs w:val="24"/>
        </w:rPr>
        <w:t xml:space="preserve">This means, in Bangladesh every banks and other financial institutions can assessment every after 5 years. Or it can publish mutual evaluation reports with two types of follow up reports. Assessments can provide information about the knowledge and skills which can help employees for future reports. Most of the organization focus on the primary unit of analysis.  </w:t>
      </w:r>
      <w:r>
        <w:rPr>
          <w:rFonts w:ascii="Arial" w:hAnsi="Arial" w:cs="Arial"/>
          <w:color w:val="000000"/>
          <w:sz w:val="24"/>
        </w:rPr>
        <w:t>An organiz</w:t>
      </w:r>
      <w:r w:rsidRPr="007F4E45">
        <w:rPr>
          <w:rFonts w:ascii="Arial" w:hAnsi="Arial" w:cs="Arial"/>
          <w:color w:val="000000"/>
          <w:sz w:val="24"/>
        </w:rPr>
        <w:t>ational assessment is a systematic process for obtaining valid information about the performance of an organization and the factors that affect performance.</w:t>
      </w:r>
      <w:r>
        <w:rPr>
          <w:rFonts w:ascii="Arial" w:hAnsi="Arial" w:cs="Arial"/>
          <w:color w:val="000000"/>
          <w:sz w:val="24"/>
        </w:rPr>
        <w:t xml:space="preserve"> If any organization finds any suspicious information from the evaluation reports, then organization can easily prevent financial frauds from the country.</w:t>
      </w:r>
    </w:p>
    <w:p w:rsidR="002408CB" w:rsidRPr="007F4E45" w:rsidRDefault="002408CB" w:rsidP="002408CB">
      <w:pPr>
        <w:pStyle w:val="NoSpacing"/>
        <w:spacing w:line="360" w:lineRule="auto"/>
        <w:jc w:val="both"/>
        <w:rPr>
          <w:rFonts w:ascii="Arial" w:hAnsi="Arial" w:cs="Arial"/>
          <w:sz w:val="28"/>
          <w:szCs w:val="24"/>
        </w:rPr>
      </w:pPr>
    </w:p>
    <w:p w:rsidR="002E34DE" w:rsidRPr="007F4E45" w:rsidRDefault="002E34DE" w:rsidP="002408CB">
      <w:pPr>
        <w:pStyle w:val="Heading3"/>
        <w:spacing w:line="360" w:lineRule="auto"/>
        <w:jc w:val="both"/>
        <w:rPr>
          <w:rStyle w:val="Emphasis"/>
          <w:rFonts w:ascii="Arial" w:hAnsi="Arial" w:cs="Arial"/>
          <w:b/>
          <w:color w:val="002060"/>
          <w:sz w:val="28"/>
          <w:u w:val="single"/>
        </w:rPr>
      </w:pPr>
    </w:p>
    <w:p w:rsidR="00017C8C" w:rsidRPr="002408CB" w:rsidRDefault="00017C8C" w:rsidP="002408CB">
      <w:pPr>
        <w:spacing w:line="360" w:lineRule="auto"/>
        <w:jc w:val="both"/>
        <w:rPr>
          <w:rStyle w:val="Emphasis"/>
          <w:rFonts w:ascii="Arial" w:hAnsi="Arial" w:cs="Arial"/>
          <w:i w:val="0"/>
          <w:sz w:val="24"/>
          <w:szCs w:val="24"/>
        </w:rPr>
      </w:pPr>
    </w:p>
    <w:p w:rsidR="00AD2B99" w:rsidRDefault="00AD2B99"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7A6E9B" w:rsidRDefault="007A6E9B" w:rsidP="007A5C6F">
      <w:pPr>
        <w:spacing w:line="360" w:lineRule="auto"/>
        <w:jc w:val="both"/>
        <w:rPr>
          <w:rStyle w:val="IntenseEmphasis"/>
          <w:rFonts w:ascii="Arial" w:hAnsi="Arial" w:cs="Arial"/>
          <w:i w:val="0"/>
          <w:color w:val="auto"/>
          <w:sz w:val="24"/>
          <w:szCs w:val="24"/>
        </w:rPr>
      </w:pPr>
    </w:p>
    <w:p w:rsidR="00D273CD" w:rsidRDefault="00D273CD" w:rsidP="007A6E9B">
      <w:pPr>
        <w:pStyle w:val="Heading1"/>
        <w:rPr>
          <w:rFonts w:ascii="Arial" w:hAnsi="Arial" w:cs="Arial"/>
          <w:color w:val="002060"/>
          <w:sz w:val="24"/>
        </w:rPr>
      </w:pPr>
    </w:p>
    <w:p w:rsidR="00DF38AC" w:rsidRDefault="00DF38AC" w:rsidP="00DF38AC"/>
    <w:p w:rsidR="00DF38AC" w:rsidRDefault="00DF38AC" w:rsidP="00DF38AC"/>
    <w:p w:rsidR="00DF38AC" w:rsidRDefault="00DF38AC" w:rsidP="00DF38AC"/>
    <w:p w:rsidR="00DF38AC" w:rsidRDefault="00DF38AC" w:rsidP="00DF38AC"/>
    <w:p w:rsidR="00DF38AC" w:rsidRDefault="00DF38AC" w:rsidP="00DF38AC">
      <w:pPr>
        <w:jc w:val="center"/>
        <w:rPr>
          <w:rFonts w:ascii="Arial" w:hAnsi="Arial" w:cs="Arial"/>
          <w:b/>
          <w:i/>
          <w:color w:val="002060"/>
          <w:sz w:val="36"/>
          <w:szCs w:val="36"/>
          <w:u w:val="single"/>
        </w:rPr>
      </w:pPr>
    </w:p>
    <w:p w:rsidR="00C5496B" w:rsidRDefault="00C5496B" w:rsidP="00C637CD">
      <w:pPr>
        <w:jc w:val="center"/>
        <w:rPr>
          <w:rFonts w:ascii="Arial" w:hAnsi="Arial" w:cs="Arial"/>
          <w:b/>
          <w:i/>
          <w:color w:val="002060"/>
          <w:sz w:val="36"/>
          <w:szCs w:val="36"/>
          <w:u w:val="single"/>
        </w:rPr>
      </w:pPr>
    </w:p>
    <w:p w:rsidR="00C5496B" w:rsidRDefault="00C5496B" w:rsidP="00C637CD">
      <w:pPr>
        <w:jc w:val="center"/>
        <w:rPr>
          <w:rFonts w:ascii="Arial" w:hAnsi="Arial" w:cs="Arial"/>
          <w:b/>
          <w:i/>
          <w:color w:val="002060"/>
          <w:sz w:val="36"/>
          <w:szCs w:val="36"/>
          <w:u w:val="single"/>
        </w:rPr>
      </w:pPr>
    </w:p>
    <w:p w:rsidR="00C5496B" w:rsidRDefault="00C5496B" w:rsidP="00C637CD">
      <w:pPr>
        <w:jc w:val="center"/>
        <w:rPr>
          <w:rFonts w:ascii="Arial" w:hAnsi="Arial" w:cs="Arial"/>
          <w:b/>
          <w:i/>
          <w:color w:val="002060"/>
          <w:sz w:val="36"/>
          <w:szCs w:val="36"/>
          <w:u w:val="single"/>
        </w:rPr>
      </w:pPr>
    </w:p>
    <w:p w:rsidR="00C5496B" w:rsidRDefault="00C5496B" w:rsidP="00C637CD">
      <w:pPr>
        <w:jc w:val="center"/>
        <w:rPr>
          <w:rFonts w:ascii="Arial" w:hAnsi="Arial" w:cs="Arial"/>
          <w:b/>
          <w:i/>
          <w:color w:val="002060"/>
          <w:sz w:val="36"/>
          <w:szCs w:val="36"/>
          <w:u w:val="single"/>
        </w:rPr>
      </w:pPr>
    </w:p>
    <w:p w:rsidR="00DF38AC" w:rsidRDefault="00DF38AC" w:rsidP="00C637CD">
      <w:pPr>
        <w:jc w:val="center"/>
        <w:rPr>
          <w:rFonts w:ascii="Arial" w:hAnsi="Arial" w:cs="Arial"/>
          <w:b/>
          <w:i/>
          <w:color w:val="002060"/>
          <w:sz w:val="36"/>
          <w:szCs w:val="36"/>
          <w:u w:val="single"/>
        </w:rPr>
      </w:pPr>
      <w:r w:rsidRPr="00DF38AC">
        <w:rPr>
          <w:rFonts w:ascii="Arial" w:hAnsi="Arial" w:cs="Arial"/>
          <w:b/>
          <w:i/>
          <w:color w:val="002060"/>
          <w:sz w:val="36"/>
          <w:szCs w:val="36"/>
          <w:u w:val="single"/>
        </w:rPr>
        <w:t>Chapter Three</w:t>
      </w:r>
    </w:p>
    <w:p w:rsidR="00FE12D3" w:rsidRPr="00DF38AC" w:rsidRDefault="00FE12D3" w:rsidP="00DF38AC">
      <w:pPr>
        <w:jc w:val="center"/>
        <w:rPr>
          <w:rFonts w:ascii="Arial" w:hAnsi="Arial" w:cs="Arial"/>
          <w:b/>
          <w:i/>
          <w:color w:val="002060"/>
          <w:sz w:val="36"/>
          <w:szCs w:val="36"/>
          <w:u w:val="single"/>
        </w:rPr>
      </w:pPr>
    </w:p>
    <w:p w:rsidR="00DF38AC" w:rsidRDefault="00DF38AC" w:rsidP="00DF38AC">
      <w:pPr>
        <w:jc w:val="center"/>
        <w:rPr>
          <w:rFonts w:ascii="Arial" w:hAnsi="Arial" w:cs="Arial"/>
          <w:b/>
          <w:i/>
          <w:color w:val="002060"/>
          <w:sz w:val="36"/>
          <w:szCs w:val="36"/>
          <w:u w:val="thick"/>
        </w:rPr>
      </w:pPr>
      <w:r w:rsidRPr="00DF38AC">
        <w:rPr>
          <w:rFonts w:ascii="Arial" w:hAnsi="Arial" w:cs="Arial"/>
          <w:b/>
          <w:i/>
          <w:color w:val="002060"/>
          <w:sz w:val="36"/>
          <w:szCs w:val="36"/>
          <w:u w:val="thick"/>
        </w:rPr>
        <w:t>Research Methodology</w:t>
      </w:r>
    </w:p>
    <w:p w:rsidR="00DF38AC" w:rsidRPr="00004761" w:rsidRDefault="00DF38AC" w:rsidP="00DF38AC">
      <w:pPr>
        <w:jc w:val="center"/>
        <w:rPr>
          <w:rFonts w:ascii="Arial" w:hAnsi="Arial" w:cs="Arial"/>
          <w:sz w:val="28"/>
          <w:szCs w:val="36"/>
        </w:rPr>
      </w:pPr>
      <w:r w:rsidRPr="00004761">
        <w:rPr>
          <w:rFonts w:ascii="Arial" w:hAnsi="Arial" w:cs="Arial"/>
          <w:sz w:val="28"/>
          <w:szCs w:val="36"/>
        </w:rPr>
        <w:t>Data Collection</w:t>
      </w:r>
    </w:p>
    <w:p w:rsidR="007D3395" w:rsidRPr="00004761" w:rsidRDefault="007D3395" w:rsidP="00DF38AC">
      <w:pPr>
        <w:jc w:val="center"/>
        <w:rPr>
          <w:rFonts w:ascii="Arial" w:hAnsi="Arial" w:cs="Arial"/>
          <w:sz w:val="28"/>
          <w:szCs w:val="36"/>
        </w:rPr>
      </w:pPr>
      <w:r w:rsidRPr="00004761">
        <w:rPr>
          <w:rFonts w:ascii="Arial" w:hAnsi="Arial" w:cs="Arial"/>
          <w:sz w:val="28"/>
          <w:szCs w:val="36"/>
        </w:rPr>
        <w:t>Methodology of the Study</w:t>
      </w:r>
    </w:p>
    <w:p w:rsidR="00DF38AC" w:rsidRPr="00004761" w:rsidRDefault="00DF38AC" w:rsidP="00DF38AC">
      <w:pPr>
        <w:jc w:val="center"/>
        <w:rPr>
          <w:rFonts w:ascii="Arial" w:hAnsi="Arial" w:cs="Arial"/>
          <w:sz w:val="28"/>
          <w:szCs w:val="36"/>
        </w:rPr>
      </w:pPr>
    </w:p>
    <w:p w:rsidR="00DF38AC" w:rsidRPr="00004761" w:rsidRDefault="00DF38AC" w:rsidP="00DF38AC">
      <w:pPr>
        <w:jc w:val="center"/>
        <w:rPr>
          <w:rFonts w:ascii="Arial" w:hAnsi="Arial" w:cs="Arial"/>
          <w:b/>
          <w:i/>
          <w:color w:val="002060"/>
          <w:sz w:val="40"/>
          <w:szCs w:val="36"/>
        </w:rPr>
      </w:pPr>
    </w:p>
    <w:p w:rsidR="00DF38AC" w:rsidRPr="00DF38AC" w:rsidRDefault="00DF38AC" w:rsidP="00DF38AC">
      <w:pPr>
        <w:jc w:val="center"/>
        <w:rPr>
          <w:rFonts w:ascii="Arial" w:hAnsi="Arial" w:cs="Arial"/>
          <w:b/>
          <w:i/>
          <w:color w:val="002060"/>
          <w:sz w:val="36"/>
          <w:szCs w:val="36"/>
        </w:rPr>
      </w:pPr>
    </w:p>
    <w:p w:rsidR="00DF38AC" w:rsidRDefault="00DF38AC" w:rsidP="00DF38AC"/>
    <w:p w:rsidR="00DF38AC" w:rsidRDefault="00DF38AC" w:rsidP="00DF38AC"/>
    <w:p w:rsidR="00DF38AC" w:rsidRDefault="00DF38AC" w:rsidP="00DF38AC"/>
    <w:p w:rsidR="00C5496B" w:rsidRDefault="00C5496B" w:rsidP="007A6E9B">
      <w:pPr>
        <w:pStyle w:val="Heading1"/>
        <w:rPr>
          <w:rFonts w:ascii="Arial" w:hAnsi="Arial" w:cs="Arial"/>
          <w:color w:val="002060"/>
          <w:sz w:val="24"/>
        </w:rPr>
      </w:pPr>
      <w:bookmarkStart w:id="25" w:name="_Toc38747932"/>
    </w:p>
    <w:p w:rsidR="007A6E9B" w:rsidRPr="00004761" w:rsidRDefault="007A6E9B" w:rsidP="007A6E9B">
      <w:pPr>
        <w:pStyle w:val="Heading1"/>
        <w:rPr>
          <w:rFonts w:ascii="Arial" w:hAnsi="Arial" w:cs="Arial"/>
          <w:color w:val="002060"/>
          <w:sz w:val="24"/>
        </w:rPr>
      </w:pPr>
      <w:r w:rsidRPr="00004761">
        <w:rPr>
          <w:rFonts w:ascii="Arial" w:hAnsi="Arial" w:cs="Arial"/>
          <w:color w:val="002060"/>
          <w:sz w:val="24"/>
        </w:rPr>
        <w:t>3.0 Research Methodology</w:t>
      </w:r>
      <w:bookmarkEnd w:id="25"/>
      <w:r w:rsidRPr="00004761">
        <w:rPr>
          <w:rFonts w:ascii="Arial" w:hAnsi="Arial" w:cs="Arial"/>
          <w:color w:val="002060"/>
          <w:sz w:val="24"/>
        </w:rPr>
        <w:t xml:space="preserve"> </w:t>
      </w:r>
    </w:p>
    <w:p w:rsidR="007A6E9B" w:rsidRDefault="007A6E9B" w:rsidP="007A6E9B">
      <w:pPr>
        <w:pStyle w:val="Heading2"/>
        <w:rPr>
          <w:rFonts w:ascii="Arial" w:hAnsi="Arial" w:cs="Arial"/>
          <w:color w:val="002060"/>
          <w:sz w:val="24"/>
          <w:szCs w:val="24"/>
        </w:rPr>
      </w:pPr>
      <w:bookmarkStart w:id="26" w:name="_Toc38747933"/>
      <w:r w:rsidRPr="007A6E9B">
        <w:rPr>
          <w:rFonts w:ascii="Arial" w:hAnsi="Arial" w:cs="Arial"/>
          <w:color w:val="002060"/>
          <w:sz w:val="24"/>
          <w:szCs w:val="24"/>
        </w:rPr>
        <w:t>3.1 Data Collection</w:t>
      </w:r>
      <w:bookmarkEnd w:id="26"/>
    </w:p>
    <w:p w:rsidR="007A6E9B" w:rsidRDefault="007A6E9B" w:rsidP="007A6E9B">
      <w:pPr>
        <w:spacing w:line="360" w:lineRule="auto"/>
        <w:jc w:val="both"/>
        <w:rPr>
          <w:rFonts w:ascii="Arial" w:hAnsi="Arial" w:cs="Arial"/>
          <w:sz w:val="24"/>
        </w:rPr>
      </w:pPr>
      <w:r>
        <w:rPr>
          <w:rFonts w:ascii="Arial" w:hAnsi="Arial" w:cs="Arial"/>
          <w:sz w:val="24"/>
        </w:rPr>
        <w:t>As my study is based on descriptive analysis, I don’t need to go with primary sources, sample selection, questionnaire development and variable definition. I have collected data for my study from secondary sources.</w:t>
      </w:r>
    </w:p>
    <w:p w:rsidR="00916AD8" w:rsidRDefault="00916AD8" w:rsidP="00916AD8">
      <w:pPr>
        <w:rPr>
          <w:rFonts w:ascii="Arial" w:hAnsi="Arial" w:cs="Arial"/>
          <w:b/>
          <w:color w:val="002060"/>
          <w:sz w:val="24"/>
          <w:szCs w:val="28"/>
        </w:rPr>
      </w:pPr>
      <w:r w:rsidRPr="00916AD8">
        <w:rPr>
          <w:rFonts w:ascii="Arial" w:hAnsi="Arial" w:cs="Arial"/>
          <w:b/>
          <w:color w:val="002060"/>
          <w:sz w:val="24"/>
          <w:szCs w:val="28"/>
        </w:rPr>
        <w:t>Methodology of the Study</w:t>
      </w:r>
      <w:r>
        <w:rPr>
          <w:rFonts w:ascii="Arial" w:hAnsi="Arial" w:cs="Arial"/>
          <w:b/>
          <w:color w:val="002060"/>
          <w:sz w:val="24"/>
          <w:szCs w:val="28"/>
        </w:rPr>
        <w:t>:</w:t>
      </w:r>
    </w:p>
    <w:p w:rsidR="00916AD8" w:rsidRPr="00916AD8" w:rsidRDefault="00916AD8" w:rsidP="00916AD8">
      <w:pPr>
        <w:spacing w:line="360" w:lineRule="auto"/>
        <w:jc w:val="both"/>
        <w:rPr>
          <w:rFonts w:ascii="Arial" w:hAnsi="Arial" w:cs="Arial"/>
          <w:sz w:val="24"/>
          <w:szCs w:val="24"/>
        </w:rPr>
      </w:pPr>
      <w:r w:rsidRPr="00916AD8">
        <w:rPr>
          <w:rFonts w:ascii="Arial" w:hAnsi="Arial" w:cs="Arial"/>
          <w:sz w:val="24"/>
          <w:szCs w:val="24"/>
        </w:rPr>
        <w:t>1)</w:t>
      </w:r>
      <w:r>
        <w:rPr>
          <w:rFonts w:ascii="Arial" w:hAnsi="Arial" w:cs="Arial"/>
          <w:sz w:val="24"/>
          <w:szCs w:val="24"/>
        </w:rPr>
        <w:t xml:space="preserve"> </w:t>
      </w:r>
      <w:r w:rsidRPr="00916AD8">
        <w:rPr>
          <w:rFonts w:ascii="Arial" w:hAnsi="Arial" w:cs="Arial"/>
          <w:sz w:val="24"/>
          <w:szCs w:val="24"/>
        </w:rPr>
        <w:t>By monitoring some sites related to money laundering and financial criminology.</w:t>
      </w:r>
    </w:p>
    <w:p w:rsidR="00916AD8" w:rsidRDefault="00916AD8" w:rsidP="00916AD8">
      <w:pPr>
        <w:spacing w:line="360" w:lineRule="auto"/>
        <w:jc w:val="both"/>
        <w:rPr>
          <w:rFonts w:ascii="Arial" w:hAnsi="Arial" w:cs="Arial"/>
          <w:sz w:val="24"/>
          <w:szCs w:val="24"/>
        </w:rPr>
      </w:pPr>
      <w:r w:rsidRPr="00916AD8">
        <w:rPr>
          <w:rFonts w:ascii="Arial" w:hAnsi="Arial" w:cs="Arial"/>
          <w:sz w:val="24"/>
          <w:szCs w:val="24"/>
        </w:rPr>
        <w:lastRenderedPageBreak/>
        <w:t>2)</w:t>
      </w:r>
      <w:r>
        <w:rPr>
          <w:rFonts w:ascii="Arial" w:hAnsi="Arial" w:cs="Arial"/>
          <w:sz w:val="24"/>
          <w:szCs w:val="24"/>
        </w:rPr>
        <w:t xml:space="preserve"> </w:t>
      </w:r>
      <w:r w:rsidRPr="00916AD8">
        <w:rPr>
          <w:rFonts w:ascii="Arial" w:hAnsi="Arial" w:cs="Arial"/>
          <w:sz w:val="24"/>
          <w:szCs w:val="24"/>
        </w:rPr>
        <w:t>By attending 10</w:t>
      </w:r>
      <w:r w:rsidRPr="00916AD8">
        <w:rPr>
          <w:rFonts w:ascii="Arial" w:hAnsi="Arial" w:cs="Arial"/>
          <w:sz w:val="24"/>
          <w:szCs w:val="24"/>
          <w:vertAlign w:val="superscript"/>
        </w:rPr>
        <w:t>th</w:t>
      </w:r>
      <w:r w:rsidRPr="00916AD8">
        <w:rPr>
          <w:rFonts w:ascii="Arial" w:hAnsi="Arial" w:cs="Arial"/>
          <w:sz w:val="24"/>
          <w:szCs w:val="24"/>
        </w:rPr>
        <w:t xml:space="preserve"> International Conference on Financial Criminology in Bangladesh</w:t>
      </w:r>
      <w:r>
        <w:rPr>
          <w:rFonts w:ascii="Arial" w:hAnsi="Arial" w:cs="Arial"/>
          <w:sz w:val="24"/>
          <w:szCs w:val="24"/>
        </w:rPr>
        <w:t>.</w:t>
      </w:r>
    </w:p>
    <w:p w:rsidR="00916AD8" w:rsidRPr="00916AD8" w:rsidRDefault="00916AD8" w:rsidP="00916AD8">
      <w:pPr>
        <w:spacing w:line="360" w:lineRule="auto"/>
        <w:rPr>
          <w:rFonts w:ascii="Arial" w:hAnsi="Arial" w:cs="Arial"/>
          <w:sz w:val="24"/>
          <w:szCs w:val="24"/>
        </w:rPr>
      </w:pPr>
      <w:r>
        <w:rPr>
          <w:rFonts w:ascii="Arial" w:hAnsi="Arial" w:cs="Arial"/>
          <w:sz w:val="24"/>
          <w:szCs w:val="24"/>
        </w:rPr>
        <w:t>3</w:t>
      </w:r>
      <w:r w:rsidRPr="00916AD8">
        <w:rPr>
          <w:rFonts w:ascii="Arial" w:hAnsi="Arial" w:cs="Arial"/>
          <w:sz w:val="24"/>
          <w:szCs w:val="24"/>
        </w:rPr>
        <w:t>)</w:t>
      </w:r>
      <w:r>
        <w:rPr>
          <w:rFonts w:ascii="Arial" w:hAnsi="Arial" w:cs="Arial"/>
          <w:sz w:val="24"/>
          <w:szCs w:val="24"/>
        </w:rPr>
        <w:t xml:space="preserve"> </w:t>
      </w:r>
      <w:r w:rsidRPr="00916AD8">
        <w:rPr>
          <w:rFonts w:ascii="Arial" w:hAnsi="Arial" w:cs="Arial"/>
          <w:sz w:val="24"/>
          <w:szCs w:val="24"/>
        </w:rPr>
        <w:t>Various kinds of dependable web sites worked as prime secondary sources.</w:t>
      </w:r>
    </w:p>
    <w:p w:rsidR="00916AD8" w:rsidRDefault="00916AD8" w:rsidP="00916AD8">
      <w:pPr>
        <w:spacing w:line="360" w:lineRule="auto"/>
        <w:rPr>
          <w:rFonts w:ascii="Arial" w:hAnsi="Arial" w:cs="Arial"/>
          <w:sz w:val="24"/>
          <w:szCs w:val="24"/>
        </w:rPr>
      </w:pPr>
      <w:r>
        <w:rPr>
          <w:rFonts w:ascii="Arial" w:hAnsi="Arial" w:cs="Arial"/>
          <w:sz w:val="24"/>
          <w:szCs w:val="24"/>
        </w:rPr>
        <w:t>4</w:t>
      </w:r>
      <w:r w:rsidRPr="00916AD8">
        <w:rPr>
          <w:rFonts w:ascii="Arial" w:hAnsi="Arial" w:cs="Arial"/>
          <w:sz w:val="24"/>
          <w:szCs w:val="24"/>
        </w:rPr>
        <w:t>)</w:t>
      </w:r>
      <w:r>
        <w:rPr>
          <w:rFonts w:ascii="Arial" w:hAnsi="Arial" w:cs="Arial"/>
          <w:sz w:val="24"/>
          <w:szCs w:val="24"/>
        </w:rPr>
        <w:t xml:space="preserve"> </w:t>
      </w:r>
      <w:r w:rsidRPr="00916AD8">
        <w:rPr>
          <w:rFonts w:ascii="Arial" w:hAnsi="Arial" w:cs="Arial"/>
          <w:sz w:val="24"/>
          <w:szCs w:val="24"/>
        </w:rPr>
        <w:t xml:space="preserve">The having happened articles and journals which are related to this field. </w:t>
      </w: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870BB8" w:rsidRDefault="00870BB8" w:rsidP="00916AD8">
      <w:pPr>
        <w:spacing w:line="360" w:lineRule="auto"/>
        <w:rPr>
          <w:rFonts w:ascii="Arial" w:hAnsi="Arial" w:cs="Arial"/>
          <w:sz w:val="24"/>
          <w:szCs w:val="24"/>
        </w:rPr>
      </w:pPr>
    </w:p>
    <w:p w:rsidR="00A43DA3" w:rsidRDefault="00A43DA3" w:rsidP="00870BB8">
      <w:pPr>
        <w:pStyle w:val="Heading1"/>
        <w:rPr>
          <w:rFonts w:ascii="Arial" w:hAnsi="Arial" w:cs="Arial"/>
          <w:color w:val="002060"/>
          <w:sz w:val="24"/>
        </w:rPr>
      </w:pPr>
    </w:p>
    <w:p w:rsidR="00D11C8B" w:rsidRDefault="00D11C8B" w:rsidP="00D11C8B"/>
    <w:p w:rsidR="00D11C8B" w:rsidRDefault="00D11C8B" w:rsidP="00D11C8B"/>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6F0EE2" w:rsidRDefault="006F0EE2" w:rsidP="00D11C8B">
      <w:pPr>
        <w:jc w:val="center"/>
        <w:rPr>
          <w:rFonts w:ascii="Arial" w:hAnsi="Arial" w:cs="Arial"/>
          <w:b/>
          <w:i/>
          <w:color w:val="002060"/>
          <w:sz w:val="36"/>
          <w:szCs w:val="36"/>
          <w:u w:val="single"/>
        </w:rPr>
      </w:pPr>
    </w:p>
    <w:p w:rsidR="00C5496B" w:rsidRDefault="00C5496B" w:rsidP="00D11C8B">
      <w:pPr>
        <w:jc w:val="center"/>
        <w:rPr>
          <w:rFonts w:ascii="Arial" w:hAnsi="Arial" w:cs="Arial"/>
          <w:b/>
          <w:i/>
          <w:color w:val="002060"/>
          <w:sz w:val="36"/>
          <w:szCs w:val="36"/>
          <w:u w:val="single"/>
        </w:rPr>
      </w:pPr>
    </w:p>
    <w:p w:rsidR="00C5496B" w:rsidRDefault="00C5496B" w:rsidP="00D11C8B">
      <w:pPr>
        <w:jc w:val="center"/>
        <w:rPr>
          <w:rFonts w:ascii="Arial" w:hAnsi="Arial" w:cs="Arial"/>
          <w:b/>
          <w:i/>
          <w:color w:val="002060"/>
          <w:sz w:val="36"/>
          <w:szCs w:val="36"/>
          <w:u w:val="single"/>
        </w:rPr>
      </w:pPr>
    </w:p>
    <w:p w:rsidR="00D11C8B" w:rsidRDefault="00D11C8B" w:rsidP="00D11C8B">
      <w:pPr>
        <w:jc w:val="center"/>
        <w:rPr>
          <w:rFonts w:ascii="Arial" w:hAnsi="Arial" w:cs="Arial"/>
          <w:b/>
          <w:i/>
          <w:color w:val="002060"/>
          <w:sz w:val="36"/>
          <w:szCs w:val="36"/>
          <w:u w:val="single"/>
        </w:rPr>
      </w:pPr>
      <w:r w:rsidRPr="00D11C8B">
        <w:rPr>
          <w:rFonts w:ascii="Arial" w:hAnsi="Arial" w:cs="Arial"/>
          <w:b/>
          <w:i/>
          <w:color w:val="002060"/>
          <w:sz w:val="36"/>
          <w:szCs w:val="36"/>
          <w:u w:val="single"/>
        </w:rPr>
        <w:t>Chapter Four</w:t>
      </w:r>
    </w:p>
    <w:p w:rsidR="003C2179" w:rsidRPr="00D11C8B" w:rsidRDefault="003C2179" w:rsidP="00D11C8B">
      <w:pPr>
        <w:jc w:val="center"/>
        <w:rPr>
          <w:rFonts w:ascii="Arial" w:hAnsi="Arial" w:cs="Arial"/>
          <w:b/>
          <w:i/>
          <w:color w:val="002060"/>
          <w:sz w:val="36"/>
          <w:szCs w:val="36"/>
          <w:u w:val="single"/>
        </w:rPr>
      </w:pPr>
    </w:p>
    <w:p w:rsidR="00D11C8B" w:rsidRDefault="00D11C8B" w:rsidP="00D11C8B">
      <w:pPr>
        <w:jc w:val="center"/>
        <w:rPr>
          <w:rFonts w:ascii="Arial" w:hAnsi="Arial" w:cs="Arial"/>
          <w:b/>
          <w:i/>
          <w:color w:val="002060"/>
          <w:sz w:val="36"/>
          <w:szCs w:val="36"/>
          <w:u w:val="thick"/>
        </w:rPr>
      </w:pPr>
      <w:r w:rsidRPr="00D11C8B">
        <w:rPr>
          <w:rFonts w:ascii="Arial" w:hAnsi="Arial" w:cs="Arial"/>
          <w:b/>
          <w:i/>
          <w:color w:val="002060"/>
          <w:sz w:val="36"/>
          <w:szCs w:val="36"/>
          <w:u w:val="thick"/>
        </w:rPr>
        <w:t>Findings and Analysis of the Study</w:t>
      </w:r>
    </w:p>
    <w:p w:rsidR="00D11C8B" w:rsidRPr="006F0EE2" w:rsidRDefault="00D11C8B" w:rsidP="00D11C8B">
      <w:pPr>
        <w:jc w:val="center"/>
        <w:rPr>
          <w:rFonts w:ascii="Arial" w:hAnsi="Arial" w:cs="Arial"/>
          <w:sz w:val="28"/>
          <w:szCs w:val="24"/>
        </w:rPr>
      </w:pPr>
      <w:r w:rsidRPr="006F0EE2">
        <w:rPr>
          <w:rFonts w:ascii="Arial" w:hAnsi="Arial" w:cs="Arial"/>
          <w:sz w:val="28"/>
          <w:szCs w:val="24"/>
        </w:rPr>
        <w:t>Descriptive Analysis</w:t>
      </w:r>
    </w:p>
    <w:p w:rsidR="00D11C8B" w:rsidRPr="00D11C8B" w:rsidRDefault="00D11C8B" w:rsidP="00D11C8B">
      <w:pPr>
        <w:jc w:val="center"/>
        <w:rPr>
          <w:rFonts w:ascii="Arial" w:hAnsi="Arial" w:cs="Arial"/>
          <w:b/>
          <w:i/>
          <w:sz w:val="36"/>
          <w:szCs w:val="36"/>
        </w:rPr>
      </w:pPr>
    </w:p>
    <w:p w:rsidR="00D11C8B" w:rsidRPr="00D11C8B" w:rsidRDefault="00D11C8B" w:rsidP="00D11C8B">
      <w:pPr>
        <w:jc w:val="center"/>
        <w:rPr>
          <w:rFonts w:ascii="Arial" w:hAnsi="Arial" w:cs="Arial"/>
          <w:b/>
          <w:i/>
          <w:color w:val="002060"/>
          <w:sz w:val="36"/>
          <w:szCs w:val="36"/>
          <w:u w:val="thick"/>
        </w:rPr>
      </w:pPr>
    </w:p>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D11C8B" w:rsidRDefault="00D11C8B" w:rsidP="00D11C8B"/>
    <w:p w:rsidR="00870BB8" w:rsidRPr="00004761" w:rsidRDefault="00870BB8" w:rsidP="00870BB8">
      <w:pPr>
        <w:pStyle w:val="Heading1"/>
        <w:rPr>
          <w:rFonts w:ascii="Arial" w:hAnsi="Arial" w:cs="Arial"/>
          <w:color w:val="002060"/>
          <w:sz w:val="24"/>
        </w:rPr>
      </w:pPr>
      <w:bookmarkStart w:id="27" w:name="_Toc38747934"/>
      <w:r w:rsidRPr="00004761">
        <w:rPr>
          <w:rFonts w:ascii="Arial" w:hAnsi="Arial" w:cs="Arial"/>
          <w:color w:val="002060"/>
          <w:sz w:val="24"/>
        </w:rPr>
        <w:t>4.0 Findings and Analysis of the Study</w:t>
      </w:r>
      <w:bookmarkEnd w:id="27"/>
    </w:p>
    <w:p w:rsidR="00916AD8" w:rsidRPr="00004761" w:rsidRDefault="00870BB8" w:rsidP="00870BB8">
      <w:pPr>
        <w:pStyle w:val="Heading2"/>
        <w:rPr>
          <w:rFonts w:ascii="Arial" w:hAnsi="Arial" w:cs="Arial"/>
          <w:color w:val="002060"/>
          <w:sz w:val="24"/>
        </w:rPr>
      </w:pPr>
      <w:bookmarkStart w:id="28" w:name="_Toc38747935"/>
      <w:r w:rsidRPr="00004761">
        <w:rPr>
          <w:rFonts w:ascii="Arial" w:hAnsi="Arial" w:cs="Arial"/>
          <w:color w:val="002060"/>
          <w:sz w:val="24"/>
        </w:rPr>
        <w:t>4.1 Descriptive Analysis</w:t>
      </w:r>
      <w:bookmarkEnd w:id="28"/>
    </w:p>
    <w:p w:rsidR="00870BB8" w:rsidRDefault="00870BB8" w:rsidP="008848A3">
      <w:pPr>
        <w:spacing w:line="360" w:lineRule="auto"/>
        <w:jc w:val="both"/>
        <w:rPr>
          <w:rFonts w:ascii="Arial" w:hAnsi="Arial" w:cs="Arial"/>
          <w:sz w:val="24"/>
        </w:rPr>
      </w:pPr>
      <w:r>
        <w:rPr>
          <w:rFonts w:ascii="Arial" w:hAnsi="Arial" w:cs="Arial"/>
          <w:sz w:val="24"/>
        </w:rPr>
        <w:t xml:space="preserve">From the part of literature review, it is found out that in Bangladesh most of the crime has been occurring as cyber-crime based such as: Sonali Bank scam, Bangladesh Bank heist etc. And most of the crimes are related with international transactions and foreign currencies. </w:t>
      </w:r>
    </w:p>
    <w:p w:rsidR="00870BB8" w:rsidRDefault="00870BB8" w:rsidP="008848A3">
      <w:pPr>
        <w:spacing w:line="360" w:lineRule="auto"/>
        <w:jc w:val="both"/>
        <w:rPr>
          <w:rFonts w:ascii="Arial" w:hAnsi="Arial" w:cs="Arial"/>
          <w:sz w:val="24"/>
        </w:rPr>
      </w:pPr>
      <w:r>
        <w:rPr>
          <w:rFonts w:ascii="Arial" w:hAnsi="Arial" w:cs="Arial"/>
          <w:sz w:val="24"/>
        </w:rPr>
        <w:lastRenderedPageBreak/>
        <w:t xml:space="preserve">From the analytical part of developed and developing countries, the study goes with 20 developed and 20 developing countries. Among the 20 developed countries, US has been facing most money laundering scams every year the carrying amount with $2 trillion. Besides that, Hong Kong has been facing less money laundering cases because the country has strong legal system. </w:t>
      </w:r>
      <w:r w:rsidR="000D0B5D">
        <w:rPr>
          <w:rFonts w:ascii="Arial" w:hAnsi="Arial" w:cs="Arial"/>
          <w:sz w:val="24"/>
        </w:rPr>
        <w:t xml:space="preserve">Every developed country is facing financial crimes in specialized sector. </w:t>
      </w:r>
    </w:p>
    <w:p w:rsidR="000D0B5D" w:rsidRDefault="00AB2334" w:rsidP="008848A3">
      <w:pPr>
        <w:spacing w:line="360" w:lineRule="auto"/>
        <w:jc w:val="both"/>
        <w:rPr>
          <w:rFonts w:ascii="Arial" w:hAnsi="Arial" w:cs="Arial"/>
          <w:sz w:val="24"/>
        </w:rPr>
      </w:pPr>
      <w:r>
        <w:rPr>
          <w:rFonts w:ascii="Arial" w:hAnsi="Arial" w:cs="Arial"/>
          <w:sz w:val="24"/>
        </w:rPr>
        <w:t>Among the 20 developing countries, Iran has been facing most money laundering cases every year with nearly US$</w:t>
      </w:r>
      <w:r w:rsidR="008848A3">
        <w:rPr>
          <w:rFonts w:ascii="Arial" w:hAnsi="Arial" w:cs="Arial"/>
          <w:sz w:val="24"/>
        </w:rPr>
        <w:t xml:space="preserve">42 billion. Under the 20 developing countries, Bangladesh is also facing money laundering problems because of Bangladesh doesn’t have good quality governance and banks and other financial institutions don’t have strong monitoring system. Already Bangladesh is taking some necessary steps to prevent financial crimes. </w:t>
      </w:r>
    </w:p>
    <w:p w:rsidR="00ED4BDC" w:rsidRDefault="00ED4BDC" w:rsidP="008848A3">
      <w:pPr>
        <w:spacing w:line="360" w:lineRule="auto"/>
        <w:jc w:val="both"/>
        <w:rPr>
          <w:rFonts w:ascii="Arial" w:hAnsi="Arial" w:cs="Arial"/>
          <w:sz w:val="24"/>
        </w:rPr>
      </w:pPr>
    </w:p>
    <w:p w:rsidR="00ED4BDC" w:rsidRDefault="00ED4BDC" w:rsidP="008848A3">
      <w:pPr>
        <w:spacing w:line="360" w:lineRule="auto"/>
        <w:jc w:val="both"/>
        <w:rPr>
          <w:rFonts w:ascii="Arial" w:hAnsi="Arial" w:cs="Arial"/>
          <w:sz w:val="24"/>
        </w:rPr>
      </w:pPr>
    </w:p>
    <w:p w:rsidR="00ED4BDC" w:rsidRDefault="00ED4BDC" w:rsidP="008848A3">
      <w:pPr>
        <w:spacing w:line="360" w:lineRule="auto"/>
        <w:jc w:val="both"/>
        <w:rPr>
          <w:rFonts w:ascii="Arial" w:hAnsi="Arial" w:cs="Arial"/>
          <w:sz w:val="24"/>
        </w:rPr>
      </w:pPr>
    </w:p>
    <w:p w:rsidR="00ED4BDC" w:rsidRDefault="00ED4BDC" w:rsidP="008848A3">
      <w:pPr>
        <w:spacing w:line="360" w:lineRule="auto"/>
        <w:jc w:val="both"/>
        <w:rPr>
          <w:rFonts w:ascii="Arial" w:hAnsi="Arial" w:cs="Arial"/>
          <w:sz w:val="24"/>
        </w:rPr>
      </w:pPr>
    </w:p>
    <w:p w:rsidR="00ED4BDC" w:rsidRDefault="00ED4BDC" w:rsidP="008848A3">
      <w:pPr>
        <w:spacing w:line="360" w:lineRule="auto"/>
        <w:jc w:val="both"/>
        <w:rPr>
          <w:rFonts w:ascii="Arial" w:hAnsi="Arial" w:cs="Arial"/>
          <w:sz w:val="24"/>
        </w:rPr>
      </w:pPr>
    </w:p>
    <w:p w:rsidR="00004761" w:rsidRDefault="00004761" w:rsidP="00ED4BDC">
      <w:pPr>
        <w:pStyle w:val="Title"/>
        <w:jc w:val="center"/>
        <w:rPr>
          <w:rFonts w:ascii="Arial" w:hAnsi="Arial" w:cs="Arial"/>
        </w:rPr>
      </w:pPr>
    </w:p>
    <w:p w:rsidR="00004761" w:rsidRDefault="00004761" w:rsidP="00ED4BDC">
      <w:pPr>
        <w:pStyle w:val="Heading1"/>
        <w:rPr>
          <w:rFonts w:ascii="Arial" w:hAnsi="Arial" w:cs="Arial"/>
          <w:color w:val="002060"/>
          <w:sz w:val="24"/>
        </w:rPr>
      </w:pPr>
    </w:p>
    <w:p w:rsidR="00F30CFA" w:rsidRDefault="00F30CFA" w:rsidP="00FA0277">
      <w:pPr>
        <w:jc w:val="center"/>
        <w:rPr>
          <w:rFonts w:ascii="Arial" w:hAnsi="Arial" w:cs="Arial"/>
          <w:b/>
          <w:i/>
          <w:color w:val="002060"/>
          <w:sz w:val="36"/>
          <w:u w:val="single"/>
        </w:rPr>
      </w:pPr>
    </w:p>
    <w:p w:rsidR="00F30CFA" w:rsidRDefault="00F30CFA" w:rsidP="00FA0277">
      <w:pPr>
        <w:jc w:val="center"/>
        <w:rPr>
          <w:rFonts w:ascii="Arial" w:hAnsi="Arial" w:cs="Arial"/>
          <w:b/>
          <w:i/>
          <w:color w:val="002060"/>
          <w:sz w:val="36"/>
          <w:u w:val="single"/>
        </w:rPr>
      </w:pPr>
    </w:p>
    <w:p w:rsidR="00F30CFA" w:rsidRDefault="00F30CFA" w:rsidP="00FA0277">
      <w:pPr>
        <w:jc w:val="center"/>
        <w:rPr>
          <w:rFonts w:ascii="Arial" w:hAnsi="Arial" w:cs="Arial"/>
          <w:b/>
          <w:i/>
          <w:color w:val="002060"/>
          <w:sz w:val="36"/>
          <w:u w:val="single"/>
        </w:rPr>
      </w:pPr>
    </w:p>
    <w:p w:rsidR="00F30CFA" w:rsidRDefault="00F30CFA" w:rsidP="00FA0277">
      <w:pPr>
        <w:jc w:val="center"/>
        <w:rPr>
          <w:rFonts w:ascii="Arial" w:hAnsi="Arial" w:cs="Arial"/>
          <w:b/>
          <w:i/>
          <w:color w:val="002060"/>
          <w:sz w:val="36"/>
          <w:u w:val="single"/>
        </w:rPr>
      </w:pPr>
    </w:p>
    <w:p w:rsidR="00F30CFA" w:rsidRDefault="00F30CFA" w:rsidP="00FA0277">
      <w:pPr>
        <w:jc w:val="center"/>
        <w:rPr>
          <w:rFonts w:ascii="Arial" w:hAnsi="Arial" w:cs="Arial"/>
          <w:b/>
          <w:i/>
          <w:color w:val="002060"/>
          <w:sz w:val="36"/>
          <w:u w:val="single"/>
        </w:rPr>
      </w:pPr>
    </w:p>
    <w:p w:rsidR="00F30CFA" w:rsidRDefault="00F30CFA" w:rsidP="00FA0277">
      <w:pPr>
        <w:jc w:val="center"/>
        <w:rPr>
          <w:rFonts w:ascii="Arial" w:hAnsi="Arial" w:cs="Arial"/>
          <w:b/>
          <w:i/>
          <w:color w:val="002060"/>
          <w:sz w:val="36"/>
          <w:u w:val="single"/>
        </w:rPr>
      </w:pPr>
    </w:p>
    <w:p w:rsidR="00C5496B" w:rsidRDefault="00C5496B" w:rsidP="00FA0277">
      <w:pPr>
        <w:jc w:val="center"/>
        <w:rPr>
          <w:rFonts w:ascii="Arial" w:hAnsi="Arial" w:cs="Arial"/>
          <w:b/>
          <w:i/>
          <w:color w:val="002060"/>
          <w:sz w:val="36"/>
          <w:u w:val="single"/>
        </w:rPr>
      </w:pPr>
    </w:p>
    <w:p w:rsidR="00C5496B" w:rsidRDefault="00C5496B" w:rsidP="00FA0277">
      <w:pPr>
        <w:jc w:val="center"/>
        <w:rPr>
          <w:rFonts w:ascii="Arial" w:hAnsi="Arial" w:cs="Arial"/>
          <w:b/>
          <w:i/>
          <w:color w:val="002060"/>
          <w:sz w:val="36"/>
          <w:u w:val="single"/>
        </w:rPr>
      </w:pPr>
    </w:p>
    <w:p w:rsidR="00C5496B" w:rsidRDefault="00C5496B" w:rsidP="00FA0277">
      <w:pPr>
        <w:jc w:val="center"/>
        <w:rPr>
          <w:rFonts w:ascii="Arial" w:hAnsi="Arial" w:cs="Arial"/>
          <w:b/>
          <w:i/>
          <w:color w:val="002060"/>
          <w:sz w:val="36"/>
          <w:u w:val="single"/>
        </w:rPr>
      </w:pPr>
    </w:p>
    <w:p w:rsidR="00C5496B" w:rsidRDefault="00C5496B" w:rsidP="00FA0277">
      <w:pPr>
        <w:jc w:val="center"/>
        <w:rPr>
          <w:rFonts w:ascii="Arial" w:hAnsi="Arial" w:cs="Arial"/>
          <w:b/>
          <w:i/>
          <w:color w:val="002060"/>
          <w:sz w:val="36"/>
          <w:u w:val="single"/>
        </w:rPr>
      </w:pPr>
    </w:p>
    <w:p w:rsidR="00C5496B" w:rsidRDefault="00C5496B" w:rsidP="00FA0277">
      <w:pPr>
        <w:jc w:val="center"/>
        <w:rPr>
          <w:rFonts w:ascii="Arial" w:hAnsi="Arial" w:cs="Arial"/>
          <w:b/>
          <w:i/>
          <w:color w:val="002060"/>
          <w:sz w:val="36"/>
          <w:u w:val="single"/>
        </w:rPr>
      </w:pPr>
    </w:p>
    <w:p w:rsidR="00004761" w:rsidRPr="00FA0277" w:rsidRDefault="00004761" w:rsidP="00FA0277">
      <w:pPr>
        <w:jc w:val="center"/>
        <w:rPr>
          <w:rFonts w:ascii="Arial" w:eastAsiaTheme="majorEastAsia" w:hAnsi="Arial" w:cs="Arial"/>
          <w:b/>
          <w:bCs/>
          <w:color w:val="002060"/>
          <w:sz w:val="24"/>
          <w:szCs w:val="28"/>
        </w:rPr>
      </w:pPr>
      <w:r w:rsidRPr="00907956">
        <w:rPr>
          <w:rFonts w:ascii="Arial" w:hAnsi="Arial" w:cs="Arial"/>
          <w:b/>
          <w:i/>
          <w:color w:val="002060"/>
          <w:sz w:val="36"/>
          <w:u w:val="single"/>
        </w:rPr>
        <w:t>Chapter Five</w:t>
      </w:r>
    </w:p>
    <w:p w:rsidR="003C2179" w:rsidRPr="00907956" w:rsidRDefault="003C2179" w:rsidP="00907956">
      <w:pPr>
        <w:jc w:val="center"/>
        <w:rPr>
          <w:rFonts w:ascii="Arial" w:hAnsi="Arial" w:cs="Arial"/>
          <w:b/>
          <w:i/>
          <w:color w:val="002060"/>
          <w:sz w:val="36"/>
          <w:u w:val="single"/>
        </w:rPr>
      </w:pPr>
    </w:p>
    <w:p w:rsidR="00004761" w:rsidRDefault="00004761" w:rsidP="00004761">
      <w:pPr>
        <w:jc w:val="center"/>
        <w:rPr>
          <w:rFonts w:ascii="Arial" w:hAnsi="Arial" w:cs="Arial"/>
          <w:b/>
          <w:i/>
          <w:color w:val="002060"/>
          <w:sz w:val="36"/>
          <w:szCs w:val="36"/>
          <w:u w:val="thick"/>
        </w:rPr>
      </w:pPr>
      <w:r w:rsidRPr="00004761">
        <w:rPr>
          <w:rFonts w:ascii="Arial" w:hAnsi="Arial" w:cs="Arial"/>
          <w:b/>
          <w:i/>
          <w:color w:val="002060"/>
          <w:sz w:val="36"/>
          <w:szCs w:val="36"/>
          <w:u w:val="thick"/>
        </w:rPr>
        <w:t>Conclusion and Recommendations</w:t>
      </w:r>
    </w:p>
    <w:p w:rsidR="00004761" w:rsidRPr="00004761" w:rsidRDefault="00004761" w:rsidP="00004761">
      <w:pPr>
        <w:jc w:val="center"/>
        <w:rPr>
          <w:rFonts w:ascii="Arial" w:hAnsi="Arial" w:cs="Arial"/>
          <w:sz w:val="28"/>
          <w:szCs w:val="36"/>
        </w:rPr>
      </w:pPr>
      <w:r w:rsidRPr="00004761">
        <w:rPr>
          <w:rFonts w:ascii="Arial" w:hAnsi="Arial" w:cs="Arial"/>
          <w:sz w:val="28"/>
          <w:szCs w:val="36"/>
        </w:rPr>
        <w:t>Conclusion</w:t>
      </w:r>
    </w:p>
    <w:p w:rsidR="00004761" w:rsidRPr="00004761" w:rsidRDefault="00004761" w:rsidP="00004761">
      <w:pPr>
        <w:jc w:val="center"/>
        <w:rPr>
          <w:rFonts w:ascii="Arial" w:hAnsi="Arial" w:cs="Arial"/>
          <w:sz w:val="28"/>
          <w:szCs w:val="36"/>
        </w:rPr>
      </w:pPr>
      <w:r w:rsidRPr="00004761">
        <w:rPr>
          <w:rFonts w:ascii="Arial" w:hAnsi="Arial" w:cs="Arial"/>
          <w:sz w:val="28"/>
          <w:szCs w:val="36"/>
        </w:rPr>
        <w:t>Recommendations</w:t>
      </w:r>
    </w:p>
    <w:p w:rsidR="003C2179" w:rsidRDefault="003C2179" w:rsidP="00907956">
      <w:pPr>
        <w:jc w:val="center"/>
        <w:rPr>
          <w:rFonts w:ascii="Arial" w:hAnsi="Arial" w:cs="Arial"/>
          <w:sz w:val="28"/>
          <w:szCs w:val="36"/>
        </w:rPr>
      </w:pPr>
      <w:r>
        <w:rPr>
          <w:rFonts w:ascii="Arial" w:hAnsi="Arial" w:cs="Arial"/>
          <w:sz w:val="28"/>
          <w:szCs w:val="36"/>
        </w:rPr>
        <w:t>Suggestion for Future Research</w:t>
      </w:r>
    </w:p>
    <w:p w:rsidR="00907956" w:rsidRDefault="00907956" w:rsidP="00907956">
      <w:pPr>
        <w:jc w:val="center"/>
        <w:rPr>
          <w:rFonts w:ascii="Arial" w:hAnsi="Arial" w:cs="Arial"/>
          <w:sz w:val="28"/>
          <w:szCs w:val="36"/>
        </w:rPr>
      </w:pPr>
    </w:p>
    <w:p w:rsidR="00907956" w:rsidRDefault="00907956" w:rsidP="00907956">
      <w:pPr>
        <w:rPr>
          <w:rFonts w:ascii="Arial" w:hAnsi="Arial" w:cs="Arial"/>
          <w:sz w:val="28"/>
          <w:szCs w:val="36"/>
        </w:rPr>
      </w:pPr>
    </w:p>
    <w:p w:rsidR="00907956" w:rsidRDefault="00907956" w:rsidP="00ED4BDC">
      <w:pPr>
        <w:pStyle w:val="Heading1"/>
        <w:rPr>
          <w:rFonts w:asciiTheme="minorHAnsi" w:eastAsiaTheme="minorHAnsi" w:hAnsiTheme="minorHAnsi" w:cstheme="minorBidi"/>
          <w:b w:val="0"/>
          <w:bCs w:val="0"/>
          <w:color w:val="auto"/>
          <w:sz w:val="22"/>
          <w:szCs w:val="22"/>
        </w:rPr>
      </w:pPr>
    </w:p>
    <w:p w:rsidR="00CD6236" w:rsidRPr="00CD6236" w:rsidRDefault="00CD6236" w:rsidP="00CD6236"/>
    <w:p w:rsidR="00CD6236" w:rsidRDefault="00CD6236" w:rsidP="00ED4BDC">
      <w:pPr>
        <w:pStyle w:val="Heading1"/>
        <w:rPr>
          <w:rFonts w:ascii="Arial" w:hAnsi="Arial" w:cs="Arial"/>
          <w:color w:val="002060"/>
          <w:sz w:val="24"/>
        </w:rPr>
      </w:pPr>
    </w:p>
    <w:p w:rsidR="00CD6236" w:rsidRDefault="00CD6236" w:rsidP="00CD6236"/>
    <w:p w:rsidR="00FA0277" w:rsidRDefault="00FA0277" w:rsidP="00ED4BDC">
      <w:pPr>
        <w:pStyle w:val="Heading1"/>
        <w:rPr>
          <w:rFonts w:ascii="Arial" w:hAnsi="Arial" w:cs="Arial"/>
          <w:color w:val="002060"/>
          <w:sz w:val="24"/>
        </w:rPr>
      </w:pPr>
      <w:bookmarkStart w:id="29" w:name="_Toc38747936"/>
    </w:p>
    <w:p w:rsidR="00F723C6" w:rsidRDefault="00F723C6" w:rsidP="00ED4BDC">
      <w:pPr>
        <w:pStyle w:val="Heading1"/>
        <w:rPr>
          <w:rFonts w:asciiTheme="minorHAnsi" w:eastAsiaTheme="minorHAnsi" w:hAnsiTheme="minorHAnsi" w:cstheme="minorBidi"/>
          <w:b w:val="0"/>
          <w:bCs w:val="0"/>
          <w:color w:val="auto"/>
          <w:sz w:val="22"/>
          <w:szCs w:val="22"/>
        </w:rPr>
      </w:pPr>
    </w:p>
    <w:p w:rsidR="00F723C6" w:rsidRPr="00F723C6" w:rsidRDefault="00F723C6" w:rsidP="00F723C6"/>
    <w:p w:rsidR="00F723C6" w:rsidRDefault="00F723C6" w:rsidP="00ED4BDC">
      <w:pPr>
        <w:pStyle w:val="Heading1"/>
        <w:rPr>
          <w:rFonts w:ascii="Arial" w:hAnsi="Arial" w:cs="Arial"/>
          <w:color w:val="002060"/>
          <w:sz w:val="24"/>
        </w:rPr>
      </w:pPr>
    </w:p>
    <w:p w:rsidR="0017637B" w:rsidRPr="00004761" w:rsidRDefault="00ED4BDC" w:rsidP="00ED4BDC">
      <w:pPr>
        <w:pStyle w:val="Heading1"/>
        <w:rPr>
          <w:rFonts w:ascii="Arial" w:hAnsi="Arial" w:cs="Arial"/>
          <w:color w:val="002060"/>
          <w:sz w:val="24"/>
        </w:rPr>
      </w:pPr>
      <w:r w:rsidRPr="00004761">
        <w:rPr>
          <w:rFonts w:ascii="Arial" w:hAnsi="Arial" w:cs="Arial"/>
          <w:color w:val="002060"/>
          <w:sz w:val="24"/>
        </w:rPr>
        <w:t>5.0 Conclusion and Recommendation</w:t>
      </w:r>
      <w:bookmarkEnd w:id="29"/>
    </w:p>
    <w:p w:rsidR="0017637B" w:rsidRDefault="00ED4BDC" w:rsidP="00ED4BDC">
      <w:pPr>
        <w:pStyle w:val="Heading2"/>
        <w:rPr>
          <w:rFonts w:ascii="Arial" w:hAnsi="Arial" w:cs="Arial"/>
          <w:color w:val="002060"/>
          <w:sz w:val="24"/>
        </w:rPr>
      </w:pPr>
      <w:bookmarkStart w:id="30" w:name="_Toc38747937"/>
      <w:r w:rsidRPr="00ED4BDC">
        <w:rPr>
          <w:rFonts w:ascii="Arial" w:hAnsi="Arial" w:cs="Arial"/>
          <w:color w:val="002060"/>
          <w:sz w:val="24"/>
        </w:rPr>
        <w:t>5.1 Conclusion</w:t>
      </w:r>
      <w:bookmarkEnd w:id="30"/>
    </w:p>
    <w:p w:rsidR="00ED4BDC" w:rsidRDefault="00172E9D" w:rsidP="00172E9D">
      <w:pPr>
        <w:spacing w:line="360" w:lineRule="auto"/>
        <w:jc w:val="both"/>
        <w:rPr>
          <w:rFonts w:ascii="Arial" w:hAnsi="Arial" w:cs="Arial"/>
          <w:sz w:val="24"/>
        </w:rPr>
      </w:pPr>
      <w:r>
        <w:rPr>
          <w:rFonts w:ascii="Arial" w:hAnsi="Arial" w:cs="Arial"/>
          <w:sz w:val="24"/>
        </w:rPr>
        <w:t xml:space="preserve">A specific set of regulatory guidelines and mandates for the financial services industry to control money laundering have been taken by various government and non-government agencies at global, regional and national levels. The development </w:t>
      </w:r>
      <w:r>
        <w:rPr>
          <w:rFonts w:ascii="Arial" w:hAnsi="Arial" w:cs="Arial"/>
          <w:sz w:val="24"/>
        </w:rPr>
        <w:lastRenderedPageBreak/>
        <w:t xml:space="preserve">of new technology and new payment methods in the financial industry has further opened new gateways to money launders and so increased the concentration of regulators on the industry internal and external sector. </w:t>
      </w:r>
    </w:p>
    <w:p w:rsidR="00172E9D" w:rsidRDefault="00172E9D" w:rsidP="00172E9D">
      <w:pPr>
        <w:spacing w:line="360" w:lineRule="auto"/>
        <w:jc w:val="both"/>
        <w:rPr>
          <w:rFonts w:ascii="Arial" w:hAnsi="Arial" w:cs="Arial"/>
          <w:sz w:val="24"/>
        </w:rPr>
      </w:pPr>
      <w:r>
        <w:rPr>
          <w:rFonts w:ascii="Arial" w:hAnsi="Arial" w:cs="Arial"/>
          <w:sz w:val="24"/>
        </w:rPr>
        <w:t xml:space="preserve">Financial institutions are facing to deal with new rising compliance requirements as well as to protect themselves from the legal regulatory and reputational risks of being associated with financial crime activities. </w:t>
      </w:r>
    </w:p>
    <w:p w:rsidR="00172E9D" w:rsidRPr="00ED4BDC" w:rsidRDefault="00172E9D" w:rsidP="00172E9D">
      <w:pPr>
        <w:spacing w:line="360" w:lineRule="auto"/>
        <w:jc w:val="both"/>
        <w:rPr>
          <w:rFonts w:ascii="Arial" w:hAnsi="Arial" w:cs="Arial"/>
          <w:sz w:val="24"/>
        </w:rPr>
      </w:pPr>
      <w:r>
        <w:rPr>
          <w:rFonts w:ascii="Arial" w:hAnsi="Arial" w:cs="Arial"/>
          <w:sz w:val="24"/>
        </w:rPr>
        <w:t xml:space="preserve">Day by day it is becoming more complicated because of the rising volumes of customer transactions and the increased </w:t>
      </w:r>
      <w:r w:rsidR="00E32CED">
        <w:rPr>
          <w:rFonts w:ascii="Arial" w:hAnsi="Arial" w:cs="Arial"/>
          <w:sz w:val="24"/>
        </w:rPr>
        <w:t>automated interaction with customers who are also making more agreement.</w:t>
      </w:r>
    </w:p>
    <w:p w:rsidR="0017637B" w:rsidRDefault="002E2189" w:rsidP="002E2189">
      <w:pPr>
        <w:spacing w:line="360" w:lineRule="auto"/>
        <w:jc w:val="both"/>
        <w:rPr>
          <w:rFonts w:ascii="Arial" w:hAnsi="Arial" w:cs="Arial"/>
          <w:sz w:val="24"/>
        </w:rPr>
      </w:pPr>
      <w:r>
        <w:rPr>
          <w:rFonts w:ascii="Arial" w:hAnsi="Arial" w:cs="Arial"/>
          <w:sz w:val="24"/>
        </w:rPr>
        <w:t xml:space="preserve">The cause of money laundering has added by the advancement in technology by reducing its chances of detection to minimum. Every country even Bangladesh also need for significant change in method and approach to combat money laundering. In spite of being illegal, money laundering doesn’t lose its popularity. </w:t>
      </w:r>
    </w:p>
    <w:p w:rsidR="007401C1" w:rsidRPr="007401C1" w:rsidRDefault="007401C1" w:rsidP="007401C1">
      <w:pPr>
        <w:pStyle w:val="Heading2"/>
        <w:rPr>
          <w:rFonts w:ascii="Arial" w:hAnsi="Arial" w:cs="Arial"/>
          <w:color w:val="002060"/>
          <w:sz w:val="24"/>
        </w:rPr>
      </w:pPr>
      <w:bookmarkStart w:id="31" w:name="_Toc38747938"/>
      <w:r w:rsidRPr="007401C1">
        <w:rPr>
          <w:rFonts w:ascii="Arial" w:hAnsi="Arial" w:cs="Arial"/>
          <w:color w:val="002060"/>
          <w:sz w:val="24"/>
        </w:rPr>
        <w:t>5.2 Recommendations</w:t>
      </w:r>
      <w:bookmarkEnd w:id="31"/>
    </w:p>
    <w:p w:rsidR="0017637B" w:rsidRDefault="00856E43" w:rsidP="00856E43">
      <w:pPr>
        <w:spacing w:line="360" w:lineRule="auto"/>
        <w:jc w:val="both"/>
        <w:rPr>
          <w:rFonts w:ascii="Arial" w:hAnsi="Arial" w:cs="Arial"/>
          <w:sz w:val="24"/>
        </w:rPr>
      </w:pPr>
      <w:r>
        <w:rPr>
          <w:rFonts w:ascii="Arial" w:hAnsi="Arial" w:cs="Arial"/>
          <w:sz w:val="24"/>
        </w:rPr>
        <w:t>Bangladesh is facing lack of good quality governance in the financial system. A good quality governance is the reason for promoting country’s economic growth.</w:t>
      </w:r>
    </w:p>
    <w:p w:rsidR="00856E43" w:rsidRDefault="00856E43" w:rsidP="00856E43">
      <w:pPr>
        <w:spacing w:line="360" w:lineRule="auto"/>
        <w:jc w:val="both"/>
        <w:rPr>
          <w:rFonts w:ascii="Arial" w:hAnsi="Arial" w:cs="Arial"/>
          <w:sz w:val="24"/>
        </w:rPr>
      </w:pPr>
      <w:r>
        <w:rPr>
          <w:rFonts w:ascii="Arial" w:hAnsi="Arial" w:cs="Arial"/>
          <w:sz w:val="24"/>
        </w:rPr>
        <w:t>In Bangladesh, banks and other financial organizations can appoint foreign psychiatrist in the audit department for forensic unit.</w:t>
      </w:r>
    </w:p>
    <w:p w:rsidR="00856E43" w:rsidRDefault="00856E43" w:rsidP="00856E43">
      <w:pPr>
        <w:spacing w:line="360" w:lineRule="auto"/>
        <w:jc w:val="both"/>
        <w:rPr>
          <w:rFonts w:ascii="Arial" w:hAnsi="Arial" w:cs="Arial"/>
          <w:sz w:val="24"/>
        </w:rPr>
      </w:pPr>
      <w:r>
        <w:rPr>
          <w:rFonts w:ascii="Arial" w:hAnsi="Arial" w:cs="Arial"/>
          <w:sz w:val="24"/>
        </w:rPr>
        <w:t>Bangladeshi banks and financial institutions can centralize credit information system so that information can’t leak by the employees or third parties.</w:t>
      </w:r>
    </w:p>
    <w:p w:rsidR="00856E43" w:rsidRDefault="00856E43" w:rsidP="00856E43">
      <w:pPr>
        <w:spacing w:line="360" w:lineRule="auto"/>
        <w:jc w:val="both"/>
        <w:rPr>
          <w:rFonts w:ascii="Arial" w:hAnsi="Arial" w:cs="Arial"/>
          <w:sz w:val="24"/>
        </w:rPr>
      </w:pPr>
      <w:r>
        <w:rPr>
          <w:rFonts w:ascii="Arial" w:hAnsi="Arial" w:cs="Arial"/>
          <w:sz w:val="24"/>
        </w:rPr>
        <w:t>NBR in Bangladesh can make new measures and formulate a sound tax compliance framework to reduce tax evasion.</w:t>
      </w:r>
    </w:p>
    <w:p w:rsidR="00856E43" w:rsidRDefault="00856E43" w:rsidP="00856E43">
      <w:pPr>
        <w:spacing w:line="360" w:lineRule="auto"/>
        <w:jc w:val="both"/>
        <w:rPr>
          <w:rFonts w:ascii="Arial" w:hAnsi="Arial" w:cs="Arial"/>
          <w:sz w:val="24"/>
        </w:rPr>
      </w:pPr>
      <w:r>
        <w:rPr>
          <w:rFonts w:ascii="Arial" w:hAnsi="Arial" w:cs="Arial"/>
          <w:sz w:val="24"/>
        </w:rPr>
        <w:t>Banks and financial institutions can hire financial analyst who will work as a shadow recruit can help to find out suspicious source, transactions and peoples who are involved with financial crimes.</w:t>
      </w:r>
    </w:p>
    <w:p w:rsidR="00856E43" w:rsidRDefault="00622879" w:rsidP="00856E43">
      <w:pPr>
        <w:spacing w:line="360" w:lineRule="auto"/>
        <w:jc w:val="both"/>
        <w:rPr>
          <w:rFonts w:ascii="Arial" w:hAnsi="Arial" w:cs="Arial"/>
          <w:sz w:val="24"/>
        </w:rPr>
      </w:pPr>
      <w:r>
        <w:rPr>
          <w:rFonts w:ascii="Arial" w:hAnsi="Arial" w:cs="Arial"/>
          <w:sz w:val="24"/>
        </w:rPr>
        <w:t>Bangladeshi banks or financial institute can use international instruments which can prevent financial crimes and money laundering scams.</w:t>
      </w:r>
    </w:p>
    <w:p w:rsidR="00622879" w:rsidRPr="00622879" w:rsidRDefault="00622879" w:rsidP="00622879">
      <w:pPr>
        <w:pStyle w:val="Heading2"/>
        <w:rPr>
          <w:rFonts w:ascii="Arial" w:hAnsi="Arial" w:cs="Arial"/>
          <w:color w:val="002060"/>
          <w:sz w:val="24"/>
        </w:rPr>
      </w:pPr>
      <w:bookmarkStart w:id="32" w:name="_Toc38747939"/>
      <w:r w:rsidRPr="00622879">
        <w:rPr>
          <w:rFonts w:ascii="Arial" w:hAnsi="Arial" w:cs="Arial"/>
          <w:color w:val="002060"/>
          <w:sz w:val="24"/>
        </w:rPr>
        <w:t>5.3 Suggestions for Future Research</w:t>
      </w:r>
      <w:bookmarkEnd w:id="32"/>
    </w:p>
    <w:p w:rsidR="00622879" w:rsidRDefault="00622879" w:rsidP="00856E43">
      <w:pPr>
        <w:spacing w:line="360" w:lineRule="auto"/>
        <w:jc w:val="both"/>
        <w:rPr>
          <w:rFonts w:ascii="Arial" w:hAnsi="Arial" w:cs="Arial"/>
          <w:sz w:val="24"/>
        </w:rPr>
      </w:pPr>
      <w:r>
        <w:rPr>
          <w:rFonts w:ascii="Arial" w:hAnsi="Arial" w:cs="Arial"/>
          <w:sz w:val="24"/>
        </w:rPr>
        <w:t>Assembling the same research in a new context, location or culture.</w:t>
      </w: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p w:rsidR="0081728B" w:rsidRDefault="0081728B" w:rsidP="00856E43">
      <w:pPr>
        <w:spacing w:line="360" w:lineRule="auto"/>
        <w:jc w:val="both"/>
        <w:rPr>
          <w:rFonts w:ascii="Arial" w:hAnsi="Arial" w:cs="Arial"/>
          <w:sz w:val="24"/>
        </w:rPr>
      </w:pPr>
    </w:p>
    <w:bookmarkStart w:id="33" w:name="_Toc38747940" w:displacedByCustomXml="next"/>
    <w:sdt>
      <w:sdtPr>
        <w:id w:val="707536295"/>
        <w:docPartObj>
          <w:docPartGallery w:val="Bibliographies"/>
          <w:docPartUnique/>
        </w:docPartObj>
      </w:sdtPr>
      <w:sdtEndPr>
        <w:rPr>
          <w:rFonts w:ascii="Arial" w:hAnsi="Arial" w:cs="Arial"/>
          <w:sz w:val="24"/>
          <w:szCs w:val="24"/>
        </w:rPr>
      </w:sdtEndPr>
      <w:sdtContent>
        <w:p w:rsidR="00591BEB" w:rsidRPr="0081728B" w:rsidRDefault="00591BEB" w:rsidP="00306F90">
          <w:pPr>
            <w:keepNext/>
            <w:keepLines/>
            <w:spacing w:before="240" w:after="0"/>
            <w:outlineLvl w:val="0"/>
            <w:rPr>
              <w:rStyle w:val="Heading1Char"/>
              <w:rFonts w:asciiTheme="minorHAnsi" w:eastAsiaTheme="minorHAnsi" w:hAnsiTheme="minorHAnsi" w:cstheme="minorBidi"/>
              <w:b w:val="0"/>
              <w:bCs w:val="0"/>
              <w:color w:val="auto"/>
              <w:sz w:val="22"/>
              <w:szCs w:val="22"/>
            </w:rPr>
          </w:pPr>
          <w:r w:rsidRPr="00876854">
            <w:rPr>
              <w:rStyle w:val="Heading1Char"/>
              <w:rFonts w:ascii="Arial" w:hAnsi="Arial" w:cs="Arial"/>
              <w:color w:val="002060"/>
              <w:sz w:val="24"/>
            </w:rPr>
            <w:t>References</w:t>
          </w:r>
          <w:bookmarkEnd w:id="33"/>
        </w:p>
        <w:sdt>
          <w:sdtPr>
            <w:rPr>
              <w:rFonts w:ascii="Arial" w:eastAsiaTheme="majorEastAsia" w:hAnsi="Arial" w:cs="Arial"/>
              <w:b/>
              <w:bCs/>
              <w:color w:val="2E74B5" w:themeColor="accent1" w:themeShade="BF"/>
              <w:sz w:val="24"/>
              <w:szCs w:val="24"/>
            </w:rPr>
            <w:id w:val="-573587230"/>
            <w:bibliography/>
          </w:sdtPr>
          <w:sdtContent>
            <w:p w:rsidR="00F472D3" w:rsidRPr="00D3082A" w:rsidRDefault="00CC31A2" w:rsidP="00D3082A">
              <w:pPr>
                <w:pStyle w:val="Bibliography"/>
                <w:spacing w:line="360" w:lineRule="auto"/>
                <w:ind w:left="720" w:hanging="720"/>
                <w:jc w:val="both"/>
                <w:rPr>
                  <w:rFonts w:ascii="Arial" w:hAnsi="Arial" w:cs="Arial"/>
                  <w:noProof/>
                  <w:sz w:val="24"/>
                  <w:szCs w:val="24"/>
                </w:rPr>
              </w:pPr>
              <w:r w:rsidRPr="00CC31A2">
                <w:rPr>
                  <w:rFonts w:ascii="Arial" w:hAnsi="Arial" w:cs="Arial"/>
                  <w:sz w:val="24"/>
                  <w:szCs w:val="24"/>
                </w:rPr>
                <w:fldChar w:fldCharType="begin"/>
              </w:r>
              <w:r w:rsidR="00591BEB" w:rsidRPr="00D3082A">
                <w:rPr>
                  <w:rFonts w:ascii="Arial" w:hAnsi="Arial" w:cs="Arial"/>
                  <w:sz w:val="24"/>
                  <w:szCs w:val="24"/>
                </w:rPr>
                <w:instrText xml:space="preserve"> BIBLIOGRAPHY </w:instrText>
              </w:r>
              <w:r w:rsidRPr="00CC31A2">
                <w:rPr>
                  <w:rFonts w:ascii="Arial" w:hAnsi="Arial" w:cs="Arial"/>
                  <w:sz w:val="24"/>
                  <w:szCs w:val="24"/>
                </w:rPr>
                <w:fldChar w:fldCharType="separate"/>
              </w:r>
              <w:r w:rsidR="00F472D3" w:rsidRPr="00D3082A">
                <w:rPr>
                  <w:rFonts w:ascii="Arial" w:hAnsi="Arial" w:cs="Arial"/>
                  <w:noProof/>
                  <w:sz w:val="24"/>
                  <w:szCs w:val="24"/>
                </w:rPr>
                <w:t xml:space="preserve">17 arrested in one of Egypt's largest money laundering cases: Interior Ministry. (Febuary 20, 2020). </w:t>
              </w:r>
              <w:r w:rsidR="00F472D3" w:rsidRPr="00D3082A">
                <w:rPr>
                  <w:rFonts w:ascii="Arial" w:hAnsi="Arial" w:cs="Arial"/>
                  <w:i/>
                  <w:iCs/>
                  <w:noProof/>
                  <w:sz w:val="24"/>
                  <w:szCs w:val="24"/>
                </w:rPr>
                <w:t>Ahram online</w:t>
              </w:r>
              <w:r w:rsidR="00F472D3"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(2017, December 1). Retrieved from Wikipedia.</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Afghanistan Sees an Increase in Money Laundering Activity. (June 29, 2013). </w:t>
              </w:r>
              <w:r w:rsidRPr="00D3082A">
                <w:rPr>
                  <w:rFonts w:ascii="Arial" w:hAnsi="Arial" w:cs="Arial"/>
                  <w:i/>
                  <w:iCs/>
                  <w:noProof/>
                  <w:sz w:val="24"/>
                  <w:szCs w:val="24"/>
                </w:rPr>
                <w:t>TOLOnews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Alam, N. (March 12, 2016). The great Bangladesh cyber heist shows truth is stranger than fiction. </w:t>
              </w:r>
              <w:r w:rsidRPr="00D3082A">
                <w:rPr>
                  <w:rFonts w:ascii="Arial" w:hAnsi="Arial" w:cs="Arial"/>
                  <w:i/>
                  <w:iCs/>
                  <w:noProof/>
                  <w:sz w:val="24"/>
                  <w:szCs w:val="24"/>
                </w:rPr>
                <w:t>Dhaka Tribune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Allchin, J. (April 11, 2016). Bangladesh's Other Banking Scam.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Allchin, J. (April 11, 2016). Bangladesh's Other Banking Scam. </w:t>
              </w:r>
              <w:r w:rsidRPr="00D3082A">
                <w:rPr>
                  <w:rFonts w:ascii="Arial" w:hAnsi="Arial" w:cs="Arial"/>
                  <w:i/>
                  <w:iCs/>
                  <w:noProof/>
                  <w:sz w:val="24"/>
                  <w:szCs w:val="24"/>
                </w:rPr>
                <w:t>The New York Times</w:t>
              </w:r>
              <w:r w:rsidRPr="00D3082A">
                <w:rPr>
                  <w:rFonts w:ascii="Arial" w:hAnsi="Arial" w:cs="Arial"/>
                  <w:noProof/>
                  <w:sz w:val="24"/>
                  <w:szCs w:val="24"/>
                </w:rPr>
                <w:t>, 3-4.</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AL-SALHY, S. (August 1, 2019). Iraqis linked to Iran use money-laundering scam to beat US sanctions. </w:t>
              </w:r>
              <w:r w:rsidRPr="00D3082A">
                <w:rPr>
                  <w:rFonts w:ascii="Arial" w:hAnsi="Arial" w:cs="Arial"/>
                  <w:i/>
                  <w:iCs/>
                  <w:noProof/>
                  <w:sz w:val="24"/>
                  <w:szCs w:val="24"/>
                </w:rPr>
                <w:t>Arab News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Amaral, R. (November 6, 2017). How Brazil is battling money laundering. </w:t>
              </w:r>
              <w:r w:rsidRPr="00D3082A">
                <w:rPr>
                  <w:rFonts w:ascii="Arial" w:hAnsi="Arial" w:cs="Arial"/>
                  <w:i/>
                  <w:iCs/>
                  <w:noProof/>
                  <w:sz w:val="24"/>
                  <w:szCs w:val="24"/>
                </w:rPr>
                <w:t>Latin Finance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Apan Jewellers owners sued for money laundering. (August 12, 2017).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i/>
                  <w:iCs/>
                  <w:noProof/>
                  <w:sz w:val="24"/>
                  <w:szCs w:val="24"/>
                </w:rPr>
                <w:t>Bangladesh Customs</w:t>
              </w:r>
              <w:r w:rsidRPr="00D3082A">
                <w:rPr>
                  <w:rFonts w:ascii="Arial" w:hAnsi="Arial" w:cs="Arial"/>
                  <w:noProof/>
                  <w:sz w:val="24"/>
                  <w:szCs w:val="24"/>
                </w:rPr>
                <w:t>. (2017, March 1). Retrieved from National Board of Revenue (NBR).</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Bangladesh probes 2013 Sonali Bank hack for links to central bank heist. (May 26, 2016). </w:t>
              </w:r>
              <w:r w:rsidRPr="00D3082A">
                <w:rPr>
                  <w:rFonts w:ascii="Arial" w:hAnsi="Arial" w:cs="Arial"/>
                  <w:i/>
                  <w:iCs/>
                  <w:noProof/>
                  <w:sz w:val="24"/>
                  <w:szCs w:val="24"/>
                </w:rPr>
                <w:t>bdnews.com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Bangladesh probes 2013 Sonali Bank hack for links to central bank heist. (May,2016). </w:t>
              </w:r>
              <w:r w:rsidRPr="00D3082A">
                <w:rPr>
                  <w:rFonts w:ascii="Arial" w:hAnsi="Arial" w:cs="Arial"/>
                  <w:i/>
                  <w:iCs/>
                  <w:noProof/>
                  <w:sz w:val="24"/>
                  <w:szCs w:val="24"/>
                </w:rPr>
                <w:t>bdnews24.com</w:t>
              </w:r>
              <w:r w:rsidRPr="00D3082A">
                <w:rPr>
                  <w:rFonts w:ascii="Arial" w:hAnsi="Arial" w:cs="Arial"/>
                  <w:noProof/>
                  <w:sz w:val="24"/>
                  <w:szCs w:val="24"/>
                </w:rPr>
                <w:t>, 1-2.</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Barkat-e-Khuda. (January 11, 2019). Economic growth in Bangladesh and the role of banking sector. </w:t>
              </w:r>
              <w:r w:rsidRPr="00D3082A">
                <w:rPr>
                  <w:rFonts w:ascii="Arial" w:hAnsi="Arial" w:cs="Arial"/>
                  <w:i/>
                  <w:iCs/>
                  <w:noProof/>
                  <w:sz w:val="24"/>
                  <w:szCs w:val="24"/>
                </w:rPr>
                <w:t>The Financial Express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Charges and Offenses of Money Laundering. (December, 2018). </w:t>
              </w:r>
              <w:r w:rsidRPr="00D3082A">
                <w:rPr>
                  <w:rFonts w:ascii="Arial" w:hAnsi="Arial" w:cs="Arial"/>
                  <w:i/>
                  <w:iCs/>
                  <w:noProof/>
                  <w:sz w:val="24"/>
                  <w:szCs w:val="24"/>
                </w:rPr>
                <w:t>Australian institute of criminology</w:t>
              </w:r>
              <w:r w:rsidRPr="00D3082A">
                <w:rPr>
                  <w:rFonts w:ascii="Arial" w:hAnsi="Arial" w:cs="Arial"/>
                  <w:noProof/>
                  <w:sz w:val="24"/>
                  <w:szCs w:val="24"/>
                </w:rPr>
                <w:t>, 9-10.</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Chayutworakan, S. (October 16,2019). Police bust alleged B1bn drug-money laundering operation. </w:t>
              </w:r>
              <w:r w:rsidRPr="00D3082A">
                <w:rPr>
                  <w:rFonts w:ascii="Arial" w:hAnsi="Arial" w:cs="Arial"/>
                  <w:i/>
                  <w:iCs/>
                  <w:noProof/>
                  <w:sz w:val="24"/>
                  <w:szCs w:val="24"/>
                </w:rPr>
                <w:t>Bangkok Post</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Chopping, D. (March 19, 2020). Swedbank Fined $397 Million Over Anti-Money Laundering Measures. </w:t>
              </w:r>
              <w:r w:rsidRPr="00D3082A">
                <w:rPr>
                  <w:rFonts w:ascii="Arial" w:hAnsi="Arial" w:cs="Arial"/>
                  <w:i/>
                  <w:iCs/>
                  <w:noProof/>
                  <w:sz w:val="24"/>
                  <w:szCs w:val="24"/>
                </w:rPr>
                <w:t>The Wall Street Journal</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Chowdhury, D. (November 19, 2018). Money laundering, tax evasion and governance of ports. </w:t>
              </w:r>
              <w:r w:rsidRPr="00D3082A">
                <w:rPr>
                  <w:rFonts w:ascii="Arial" w:hAnsi="Arial" w:cs="Arial"/>
                  <w:i/>
                  <w:iCs/>
                  <w:noProof/>
                  <w:sz w:val="24"/>
                  <w:szCs w:val="24"/>
                </w:rPr>
                <w:t>The Financial Express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Chrysolora, E. (September 4, 2019). High risk of money laundering in Greek real estate. </w:t>
              </w:r>
              <w:r w:rsidRPr="00D3082A">
                <w:rPr>
                  <w:rFonts w:ascii="Arial" w:hAnsi="Arial" w:cs="Arial"/>
                  <w:i/>
                  <w:iCs/>
                  <w:noProof/>
                  <w:sz w:val="24"/>
                  <w:szCs w:val="24"/>
                </w:rPr>
                <w:t>ekathimerini.com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Clavel, T. (November 29, 2016). A Third of Argentina Money Laundering Cases Linked to Drug Trafficking. </w:t>
              </w:r>
              <w:r w:rsidRPr="00D3082A">
                <w:rPr>
                  <w:rFonts w:ascii="Arial" w:hAnsi="Arial" w:cs="Arial"/>
                  <w:i/>
                  <w:iCs/>
                  <w:noProof/>
                  <w:sz w:val="24"/>
                  <w:szCs w:val="24"/>
                </w:rPr>
                <w:t>InSight Crime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Colm Fulton, J. A. (March 20, 2020). Swedbank hit with record $386 million fine over Baltic money-laundering breaches. </w:t>
              </w:r>
              <w:r w:rsidRPr="00D3082A">
                <w:rPr>
                  <w:rFonts w:ascii="Arial" w:hAnsi="Arial" w:cs="Arial"/>
                  <w:i/>
                  <w:iCs/>
                  <w:noProof/>
                  <w:sz w:val="24"/>
                  <w:szCs w:val="24"/>
                </w:rPr>
                <w:t>Reuters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Comeau, K. (May 18, 2019). Why Canada's money-laundering problem is far bigger than we think. </w:t>
              </w:r>
              <w:r w:rsidRPr="00D3082A">
                <w:rPr>
                  <w:rFonts w:ascii="Arial" w:hAnsi="Arial" w:cs="Arial"/>
                  <w:i/>
                  <w:iCs/>
                  <w:noProof/>
                  <w:sz w:val="24"/>
                  <w:szCs w:val="24"/>
                </w:rPr>
                <w:t>Financial Post</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Comeau, K. (May 28, 2019). Why Canada's money-laundering problem is far bigger than we think. </w:t>
              </w:r>
              <w:r w:rsidRPr="00D3082A">
                <w:rPr>
                  <w:rFonts w:ascii="Arial" w:hAnsi="Arial" w:cs="Arial"/>
                  <w:i/>
                  <w:iCs/>
                  <w:noProof/>
                  <w:sz w:val="24"/>
                  <w:szCs w:val="24"/>
                </w:rPr>
                <w:t>Financial Post</w:t>
              </w:r>
              <w:r w:rsidRPr="00D3082A">
                <w:rPr>
                  <w:rFonts w:ascii="Arial" w:hAnsi="Arial" w:cs="Arial"/>
                  <w:noProof/>
                  <w:sz w:val="24"/>
                  <w:szCs w:val="24"/>
                </w:rPr>
                <w:t>, 1.</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Country, K. Y. (n.d.). US Department of State Money Laundering Assessment (INCSR).</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Criminals launder €13bn a year in the Netherlands, most crime cash is Dutch. (November 13, 2019). </w:t>
              </w:r>
              <w:r w:rsidRPr="00D3082A">
                <w:rPr>
                  <w:rFonts w:ascii="Arial" w:hAnsi="Arial" w:cs="Arial"/>
                  <w:i/>
                  <w:iCs/>
                  <w:noProof/>
                  <w:sz w:val="24"/>
                  <w:szCs w:val="24"/>
                </w:rPr>
                <w:t>DutchNews.nl</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Criminology, A. I. (2009, March). Charges and offences of money laundering. Australia.</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Daga, A., &amp; Chatterjee, S. (n.d.). Singapore Fines Standard Chartered Entities $4.9 Million For Money Laundering Breaches. </w:t>
              </w:r>
              <w:r w:rsidRPr="00D3082A">
                <w:rPr>
                  <w:rFonts w:ascii="Arial" w:hAnsi="Arial" w:cs="Arial"/>
                  <w:i/>
                  <w:iCs/>
                  <w:noProof/>
                  <w:sz w:val="24"/>
                  <w:szCs w:val="24"/>
                </w:rPr>
                <w:t>News on Compliance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Egypt seized $178m from money laundering, MOI claim. (June 12, 2019). </w:t>
              </w:r>
              <w:r w:rsidRPr="00D3082A">
                <w:rPr>
                  <w:rFonts w:ascii="Arial" w:hAnsi="Arial" w:cs="Arial"/>
                  <w:i/>
                  <w:iCs/>
                  <w:noProof/>
                  <w:sz w:val="24"/>
                  <w:szCs w:val="24"/>
                </w:rPr>
                <w:t>The Middle East Monitor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Fernandez, A. M. (February 1, 2020). Cut off the Cash: How to Crush Mexico's Drug Cartels Once and For All. </w:t>
              </w:r>
              <w:r w:rsidRPr="00D3082A">
                <w:rPr>
                  <w:rFonts w:ascii="Arial" w:hAnsi="Arial" w:cs="Arial"/>
                  <w:i/>
                  <w:iCs/>
                  <w:noProof/>
                  <w:sz w:val="24"/>
                  <w:szCs w:val="24"/>
                </w:rPr>
                <w:t>The National Interest</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Flinders, K. (September 13, 2019). Dutch banks to work together in fight against money laundering. </w:t>
              </w:r>
              <w:r w:rsidRPr="00D3082A">
                <w:rPr>
                  <w:rFonts w:ascii="Arial" w:hAnsi="Arial" w:cs="Arial"/>
                  <w:i/>
                  <w:iCs/>
                  <w:noProof/>
                  <w:sz w:val="24"/>
                  <w:szCs w:val="24"/>
                </w:rPr>
                <w:t>computerweekly.com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Fontaine, A. (October 10, 2019). FATF: Iceland Needs To Do More To Combat Money Laundering &amp; Terrorist Financing. </w:t>
              </w:r>
              <w:r w:rsidRPr="00D3082A">
                <w:rPr>
                  <w:rFonts w:ascii="Arial" w:hAnsi="Arial" w:cs="Arial"/>
                  <w:i/>
                  <w:iCs/>
                  <w:noProof/>
                  <w:sz w:val="24"/>
                  <w:szCs w:val="24"/>
                </w:rPr>
                <w:t>Reykjavik Grapevine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Fulton, C., Ahlander, J., &amp; Johnson, S. (March 20, 2020). Swedbank hit with record $386 million fine over Baltic money-laundering breaches. </w:t>
              </w:r>
              <w:r w:rsidRPr="00D3082A">
                <w:rPr>
                  <w:rFonts w:ascii="Arial" w:hAnsi="Arial" w:cs="Arial"/>
                  <w:i/>
                  <w:iCs/>
                  <w:noProof/>
                  <w:sz w:val="24"/>
                  <w:szCs w:val="24"/>
                </w:rPr>
                <w:t>Reuters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Fund, I. M. (January, 2012). Maldives : Detailed Assessment Report on Anti-Money Laundering and Combating the Financing of Terrorism. </w:t>
              </w:r>
              <w:r w:rsidRPr="00D3082A">
                <w:rPr>
                  <w:rFonts w:ascii="Arial" w:hAnsi="Arial" w:cs="Arial"/>
                  <w:i/>
                  <w:iCs/>
                  <w:noProof/>
                  <w:sz w:val="24"/>
                  <w:szCs w:val="24"/>
                </w:rPr>
                <w:t>IMF.org</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GAGNÉ-ACOULON, &amp; SANDRINE. (August 24, 2007). Swiss Bank Sanctioned for Corruption. </w:t>
              </w:r>
              <w:r w:rsidRPr="00D3082A">
                <w:rPr>
                  <w:rFonts w:ascii="Arial" w:hAnsi="Arial" w:cs="Arial"/>
                  <w:i/>
                  <w:iCs/>
                  <w:noProof/>
                  <w:sz w:val="24"/>
                  <w:szCs w:val="24"/>
                </w:rPr>
                <w:t>Organized crime and corruption reporting project (OCCRP)</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GAGNÉ-ACOULON, S. (August 24, 2007). Swiss Bank Sanctioned for Corruption. </w:t>
              </w:r>
              <w:r w:rsidRPr="00D3082A">
                <w:rPr>
                  <w:rFonts w:ascii="Arial" w:hAnsi="Arial" w:cs="Arial"/>
                  <w:i/>
                  <w:iCs/>
                  <w:noProof/>
                  <w:sz w:val="24"/>
                  <w:szCs w:val="24"/>
                </w:rPr>
                <w:t>Organized crime and corruption reporting project (OCCRP)</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GAGNÉ-ACOULON, S. (February 21, 2020). Swiss Bank Sanctioned for Corruption. </w:t>
              </w:r>
              <w:r w:rsidRPr="00D3082A">
                <w:rPr>
                  <w:rFonts w:ascii="Arial" w:hAnsi="Arial" w:cs="Arial"/>
                  <w:i/>
                  <w:iCs/>
                  <w:noProof/>
                  <w:sz w:val="24"/>
                  <w:szCs w:val="24"/>
                </w:rPr>
                <w:t>Organized crime and corruption reporting project</w:t>
              </w:r>
              <w:r w:rsidRPr="00D3082A">
                <w:rPr>
                  <w:rFonts w:ascii="Arial" w:hAnsi="Arial" w:cs="Arial"/>
                  <w:noProof/>
                  <w:sz w:val="24"/>
                  <w:szCs w:val="24"/>
                </w:rPr>
                <w:t>, 1-2.</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German Parliament passes anti-money-laundering laws. (November 15, 2019). </w:t>
              </w:r>
              <w:r w:rsidRPr="00D3082A">
                <w:rPr>
                  <w:rFonts w:ascii="Arial" w:hAnsi="Arial" w:cs="Arial"/>
                  <w:i/>
                  <w:iCs/>
                  <w:noProof/>
                  <w:sz w:val="24"/>
                  <w:szCs w:val="24"/>
                </w:rPr>
                <w:t>DW.com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HANGGI, H. (April 5, 2019). Bank Indonesia Partners with Thailand to Prevent Money Laundering. </w:t>
              </w:r>
              <w:r w:rsidRPr="00D3082A">
                <w:rPr>
                  <w:rFonts w:ascii="Arial" w:hAnsi="Arial" w:cs="Arial"/>
                  <w:i/>
                  <w:iCs/>
                  <w:noProof/>
                  <w:sz w:val="24"/>
                  <w:szCs w:val="24"/>
                </w:rPr>
                <w:t>TEMPO.CO</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Haque, M. Z. (August,2009). Measures against Money Laundering and Terrorist Financing: An analytical Overview of Legal Aspects. </w:t>
              </w:r>
              <w:r w:rsidRPr="00D3082A">
                <w:rPr>
                  <w:rFonts w:ascii="Arial" w:hAnsi="Arial" w:cs="Arial"/>
                  <w:i/>
                  <w:iCs/>
                  <w:noProof/>
                  <w:sz w:val="24"/>
                  <w:szCs w:val="24"/>
                </w:rPr>
                <w:t>The Chittagong University Journal of Law</w:t>
              </w:r>
              <w:r w:rsidRPr="00D3082A">
                <w:rPr>
                  <w:rFonts w:ascii="Arial" w:hAnsi="Arial" w:cs="Arial"/>
                  <w:noProof/>
                  <w:sz w:val="24"/>
                  <w:szCs w:val="24"/>
                </w:rPr>
                <w:t>, 129.</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Harikrishn Mourjani, N. P. (December 31, 2013). How money is laundered in India. </w:t>
              </w:r>
              <w:r w:rsidRPr="00D3082A">
                <w:rPr>
                  <w:rFonts w:ascii="Arial" w:hAnsi="Arial" w:cs="Arial"/>
                  <w:i/>
                  <w:iCs/>
                  <w:noProof/>
                  <w:sz w:val="24"/>
                  <w:szCs w:val="24"/>
                </w:rPr>
                <w:t>Rediff</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HSBC faces new money laundering claims in Argentina. (March 19, 2013). </w:t>
              </w:r>
              <w:r w:rsidRPr="00D3082A">
                <w:rPr>
                  <w:rFonts w:ascii="Arial" w:hAnsi="Arial" w:cs="Arial"/>
                  <w:i/>
                  <w:iCs/>
                  <w:noProof/>
                  <w:sz w:val="24"/>
                  <w:szCs w:val="24"/>
                </w:rPr>
                <w:t>BBC News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Iqbal, A. (March 6, 2017). Pakistan loses $10bn a year to money laundering. </w:t>
              </w:r>
              <w:r w:rsidRPr="00D3082A">
                <w:rPr>
                  <w:rFonts w:ascii="Arial" w:hAnsi="Arial" w:cs="Arial"/>
                  <w:i/>
                  <w:iCs/>
                  <w:noProof/>
                  <w:sz w:val="24"/>
                  <w:szCs w:val="24"/>
                </w:rPr>
                <w:t>Dawn</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Islam, A., &amp; Hossain, M. F. (November, 2017). Drug abuse and its impact on Bangladesh. </w:t>
              </w:r>
              <w:r w:rsidRPr="00D3082A">
                <w:rPr>
                  <w:rFonts w:ascii="Arial" w:hAnsi="Arial" w:cs="Arial"/>
                  <w:i/>
                  <w:iCs/>
                  <w:noProof/>
                  <w:sz w:val="24"/>
                  <w:szCs w:val="24"/>
                </w:rPr>
                <w:t>Academic Journals</w:t>
              </w:r>
              <w:r w:rsidRPr="00D3082A">
                <w:rPr>
                  <w:rFonts w:ascii="Arial" w:hAnsi="Arial" w:cs="Arial"/>
                  <w:noProof/>
                  <w:sz w:val="24"/>
                  <w:szCs w:val="24"/>
                </w:rPr>
                <w:t>, 143-156.</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Iwasawa, A. (July 30, 2019). Money laundering spikes in Japan as global crime moves in. </w:t>
              </w:r>
              <w:r w:rsidRPr="00D3082A">
                <w:rPr>
                  <w:rFonts w:ascii="Arial" w:hAnsi="Arial" w:cs="Arial"/>
                  <w:i/>
                  <w:iCs/>
                  <w:noProof/>
                  <w:sz w:val="24"/>
                  <w:szCs w:val="24"/>
                </w:rPr>
                <w:t>Nikkei Asian Review</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IWASAWA, A. (July 30, 2019). Money laundering spikes in Japan as global crime moves in. </w:t>
              </w:r>
              <w:r w:rsidRPr="00D3082A">
                <w:rPr>
                  <w:rFonts w:ascii="Arial" w:hAnsi="Arial" w:cs="Arial"/>
                  <w:i/>
                  <w:iCs/>
                  <w:noProof/>
                  <w:sz w:val="24"/>
                  <w:szCs w:val="24"/>
                </w:rPr>
                <w:t>Nikkei Asian Review</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Jamal, E. O. (April 30, 2018). The hidden dangers of money laundering.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Khan, S. I. (September 6, 2019). How Money Laundering Is Done In Pakistan. </w:t>
              </w:r>
              <w:r w:rsidRPr="00D3082A">
                <w:rPr>
                  <w:rFonts w:ascii="Arial" w:hAnsi="Arial" w:cs="Arial"/>
                  <w:i/>
                  <w:iCs/>
                  <w:noProof/>
                  <w:sz w:val="24"/>
                  <w:szCs w:val="24"/>
                </w:rPr>
                <w:t>Dairy Times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koonyewyin. (August 13, 2014). Money Laundering in Malaysia. </w:t>
              </w:r>
              <w:r w:rsidRPr="00D3082A">
                <w:rPr>
                  <w:rFonts w:ascii="Arial" w:hAnsi="Arial" w:cs="Arial"/>
                  <w:i/>
                  <w:iCs/>
                  <w:noProof/>
                  <w:sz w:val="24"/>
                  <w:szCs w:val="24"/>
                </w:rPr>
                <w:t>KCLau.com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Kouloganes, A., &amp; Quan, X. (n.d.). Money laundering through China:. </w:t>
              </w:r>
              <w:r w:rsidRPr="00D3082A">
                <w:rPr>
                  <w:rFonts w:ascii="Arial" w:hAnsi="Arial" w:cs="Arial"/>
                  <w:i/>
                  <w:iCs/>
                  <w:noProof/>
                  <w:sz w:val="24"/>
                  <w:szCs w:val="24"/>
                </w:rPr>
                <w:t>REUTERS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MacNamee, G. (September 13, 2019). Dozens of young women duped into money laundering scheme at Irish music festivals. </w:t>
              </w:r>
              <w:r w:rsidRPr="00D3082A">
                <w:rPr>
                  <w:rFonts w:ascii="Arial" w:hAnsi="Arial" w:cs="Arial"/>
                  <w:i/>
                  <w:iCs/>
                  <w:noProof/>
                  <w:sz w:val="24"/>
                  <w:szCs w:val="24"/>
                </w:rPr>
                <w:t>thejournal.ie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Maginnis, K. (January 7. 2019). Money Laundering in Iran is Pervasive. </w:t>
              </w:r>
              <w:r w:rsidRPr="00D3082A">
                <w:rPr>
                  <w:rFonts w:ascii="Arial" w:hAnsi="Arial" w:cs="Arial"/>
                  <w:i/>
                  <w:iCs/>
                  <w:noProof/>
                  <w:sz w:val="24"/>
                  <w:szCs w:val="24"/>
                </w:rPr>
                <w:t>International Policy Digest</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Malaysia tightens rules on anti-money laundering, terrorism financing. (January 2, 2020). </w:t>
              </w:r>
              <w:r w:rsidRPr="00D3082A">
                <w:rPr>
                  <w:rFonts w:ascii="Arial" w:hAnsi="Arial" w:cs="Arial"/>
                  <w:i/>
                  <w:iCs/>
                  <w:noProof/>
                  <w:sz w:val="24"/>
                  <w:szCs w:val="24"/>
                </w:rPr>
                <w:t>KYC360</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Mazid, M. A. (November 22, 2019). Black holes in the economy: Informal trade, informal revenue. </w:t>
              </w:r>
              <w:r w:rsidRPr="00D3082A">
                <w:rPr>
                  <w:rFonts w:ascii="Arial" w:hAnsi="Arial" w:cs="Arial"/>
                  <w:i/>
                  <w:iCs/>
                  <w:noProof/>
                  <w:sz w:val="24"/>
                  <w:szCs w:val="24"/>
                </w:rPr>
                <w:t>The Financial Express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Mohamed, J. (November 28, 2019). Maldives ex-president sentenced to five years for money laundering. </w:t>
              </w:r>
              <w:r w:rsidRPr="00D3082A">
                <w:rPr>
                  <w:rFonts w:ascii="Arial" w:hAnsi="Arial" w:cs="Arial"/>
                  <w:i/>
                  <w:iCs/>
                  <w:noProof/>
                  <w:sz w:val="24"/>
                  <w:szCs w:val="24"/>
                </w:rPr>
                <w:t>Reuters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Money Laundering In Saudi Arabia Research Paper. (July 12, 2019). </w:t>
              </w:r>
              <w:r w:rsidRPr="00D3082A">
                <w:rPr>
                  <w:rFonts w:ascii="Arial" w:hAnsi="Arial" w:cs="Arial"/>
                  <w:i/>
                  <w:iCs/>
                  <w:noProof/>
                  <w:sz w:val="24"/>
                  <w:szCs w:val="24"/>
                </w:rPr>
                <w:t>IvyPanda</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Mourjani, H., &amp; Bang, N. P. (December 31, 2013). How money is laundered in India. </w:t>
              </w:r>
              <w:r w:rsidRPr="00D3082A">
                <w:rPr>
                  <w:rFonts w:ascii="Arial" w:hAnsi="Arial" w:cs="Arial"/>
                  <w:i/>
                  <w:iCs/>
                  <w:noProof/>
                  <w:sz w:val="24"/>
                  <w:szCs w:val="24"/>
                </w:rPr>
                <w:t>Rediff</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Mujeri, M. K. (March 5, 2019). Informality in the formal economy of Bangladesh. </w:t>
              </w:r>
              <w:r w:rsidRPr="00D3082A">
                <w:rPr>
                  <w:rFonts w:ascii="Arial" w:hAnsi="Arial" w:cs="Arial"/>
                  <w:i/>
                  <w:iCs/>
                  <w:noProof/>
                  <w:sz w:val="24"/>
                  <w:szCs w:val="24"/>
                </w:rPr>
                <w:t>The Financial Express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Munford, M. (September 1, 2016). Fraud in France: the financial crime that needs a 21st century fraud response plan. </w:t>
              </w:r>
              <w:r w:rsidRPr="00D3082A">
                <w:rPr>
                  <w:rFonts w:ascii="Arial" w:hAnsi="Arial" w:cs="Arial"/>
                  <w:i/>
                  <w:iCs/>
                  <w:noProof/>
                  <w:sz w:val="24"/>
                  <w:szCs w:val="24"/>
                </w:rPr>
                <w:t>International Compliance Association (ICA)</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Nation, T. (October 13, 2017). Police arrest scammers in multiple fraud and money-laundering cases. </w:t>
              </w:r>
              <w:r w:rsidRPr="00D3082A">
                <w:rPr>
                  <w:rFonts w:ascii="Arial" w:hAnsi="Arial" w:cs="Arial"/>
                  <w:i/>
                  <w:iCs/>
                  <w:noProof/>
                  <w:sz w:val="24"/>
                  <w:szCs w:val="24"/>
                </w:rPr>
                <w:t>The Nation Thailand</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Nichols, L. (November 25, 2019). $1.35b in NZ criminal proceeds generated for money laundering each year. </w:t>
              </w:r>
              <w:r w:rsidRPr="00D3082A">
                <w:rPr>
                  <w:rFonts w:ascii="Arial" w:hAnsi="Arial" w:cs="Arial"/>
                  <w:i/>
                  <w:iCs/>
                  <w:noProof/>
                  <w:sz w:val="24"/>
                  <w:szCs w:val="24"/>
                </w:rPr>
                <w:t>NZ Herald</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O'Donnell, J. (June 13, 2019). Europol highlights Russian money as biggest laundering threat. </w:t>
              </w:r>
              <w:r w:rsidRPr="00D3082A">
                <w:rPr>
                  <w:rFonts w:ascii="Arial" w:hAnsi="Arial" w:cs="Arial"/>
                  <w:i/>
                  <w:iCs/>
                  <w:noProof/>
                  <w:sz w:val="24"/>
                  <w:szCs w:val="24"/>
                </w:rPr>
                <w:t>REUTERS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Ojha, S. (July 19, 2019). Nepal risks being blacklisted on money laundering. </w:t>
              </w:r>
              <w:r w:rsidRPr="00D3082A">
                <w:rPr>
                  <w:rFonts w:ascii="Arial" w:hAnsi="Arial" w:cs="Arial"/>
                  <w:i/>
                  <w:iCs/>
                  <w:noProof/>
                  <w:sz w:val="24"/>
                  <w:szCs w:val="24"/>
                </w:rPr>
                <w:t>Nepali Times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Ompusunggu, M. (March 1, 2018). Largest money laundering plot found. </w:t>
              </w:r>
              <w:r w:rsidRPr="00D3082A">
                <w:rPr>
                  <w:rFonts w:ascii="Arial" w:hAnsi="Arial" w:cs="Arial"/>
                  <w:i/>
                  <w:iCs/>
                  <w:noProof/>
                  <w:sz w:val="24"/>
                  <w:szCs w:val="24"/>
                </w:rPr>
                <w:t>The Jarkata Post</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Osborne, H. (March 8, 2019). UK vulnerable to money laundering on a massive scale, find MPs. </w:t>
              </w:r>
              <w:r w:rsidRPr="00D3082A">
                <w:rPr>
                  <w:rFonts w:ascii="Arial" w:hAnsi="Arial" w:cs="Arial"/>
                  <w:i/>
                  <w:iCs/>
                  <w:noProof/>
                  <w:sz w:val="24"/>
                  <w:szCs w:val="24"/>
                </w:rPr>
                <w:t xml:space="preserve">The Gurdian </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Osborne, H. (March 8, 2019). UK vulnerable to money laundering on a massive scale, find MPs. </w:t>
              </w:r>
              <w:r w:rsidRPr="00D3082A">
                <w:rPr>
                  <w:rFonts w:ascii="Arial" w:hAnsi="Arial" w:cs="Arial"/>
                  <w:i/>
                  <w:iCs/>
                  <w:noProof/>
                  <w:sz w:val="24"/>
                  <w:szCs w:val="24"/>
                </w:rPr>
                <w:t>The Gurdian</w:t>
              </w:r>
              <w:r w:rsidRPr="00D3082A">
                <w:rPr>
                  <w:rFonts w:ascii="Arial" w:hAnsi="Arial" w:cs="Arial"/>
                  <w:noProof/>
                  <w:sz w:val="24"/>
                  <w:szCs w:val="24"/>
                </w:rPr>
                <w:t>, 2-3.</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Oslen, K. (May 16, 2018). Hong Kong is taking the fight to money launderers — but the ‘air bubble’ is hard to stamp out. </w:t>
              </w:r>
              <w:r w:rsidRPr="00D3082A">
                <w:rPr>
                  <w:rFonts w:ascii="Arial" w:hAnsi="Arial" w:cs="Arial"/>
                  <w:i/>
                  <w:iCs/>
                  <w:noProof/>
                  <w:sz w:val="24"/>
                  <w:szCs w:val="24"/>
                </w:rPr>
                <w:t>CNBC</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Oslen, K. (May 16, 2018). Hong Kong is taking the fight to money launderers — but the ‘air bubble’ is hard to stamp out. </w:t>
              </w:r>
              <w:r w:rsidRPr="00D3082A">
                <w:rPr>
                  <w:rFonts w:ascii="Arial" w:hAnsi="Arial" w:cs="Arial"/>
                  <w:i/>
                  <w:iCs/>
                  <w:noProof/>
                  <w:sz w:val="24"/>
                  <w:szCs w:val="24"/>
                </w:rPr>
                <w:t>CNBC</w:t>
              </w:r>
              <w:r w:rsidRPr="00D3082A">
                <w:rPr>
                  <w:rFonts w:ascii="Arial" w:hAnsi="Arial" w:cs="Arial"/>
                  <w:noProof/>
                  <w:sz w:val="24"/>
                  <w:szCs w:val="24"/>
                </w:rPr>
                <w:t>, 5-6.</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Ovi, I. H. (October 10, 2019). Businesspeople worry about more money laundering. </w:t>
              </w:r>
              <w:r w:rsidRPr="00D3082A">
                <w:rPr>
                  <w:rFonts w:ascii="Arial" w:hAnsi="Arial" w:cs="Arial"/>
                  <w:i/>
                  <w:iCs/>
                  <w:noProof/>
                  <w:sz w:val="24"/>
                  <w:szCs w:val="24"/>
                </w:rPr>
                <w:t>Dhaka Tribune</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Pal, K. (March 7, 2020). UK issues a warning on dirty money from S. Sudan. </w:t>
              </w:r>
              <w:r w:rsidRPr="00D3082A">
                <w:rPr>
                  <w:rFonts w:ascii="Arial" w:hAnsi="Arial" w:cs="Arial"/>
                  <w:i/>
                  <w:iCs/>
                  <w:noProof/>
                  <w:sz w:val="24"/>
                  <w:szCs w:val="24"/>
                </w:rPr>
                <w:t>Eye Radio</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Peters, R. G. (1990). Money Laundering and Its Current Status in. </w:t>
              </w:r>
              <w:r w:rsidRPr="00D3082A">
                <w:rPr>
                  <w:rFonts w:ascii="Arial" w:hAnsi="Arial" w:cs="Arial"/>
                  <w:i/>
                  <w:iCs/>
                  <w:noProof/>
                  <w:sz w:val="24"/>
                  <w:szCs w:val="24"/>
                </w:rPr>
                <w:t>Northwestern Journal of Law and Business</w:t>
              </w:r>
              <w:r w:rsidRPr="00D3082A">
                <w:rPr>
                  <w:rFonts w:ascii="Arial" w:hAnsi="Arial" w:cs="Arial"/>
                  <w:noProof/>
                  <w:sz w:val="24"/>
                  <w:szCs w:val="24"/>
                </w:rPr>
                <w:t>, 104-139.</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Philippines Awash in Laundered Money. (May 31, 2019). </w:t>
              </w:r>
              <w:r w:rsidRPr="00D3082A">
                <w:rPr>
                  <w:rFonts w:ascii="Arial" w:hAnsi="Arial" w:cs="Arial"/>
                  <w:i/>
                  <w:iCs/>
                  <w:noProof/>
                  <w:sz w:val="24"/>
                  <w:szCs w:val="24"/>
                </w:rPr>
                <w:t xml:space="preserve">Asia Sentinel </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Police arrest scammers in multiple fraud and money-laundering cases. (October 13, 2017). </w:t>
              </w:r>
              <w:r w:rsidRPr="00D3082A">
                <w:rPr>
                  <w:rFonts w:ascii="Arial" w:hAnsi="Arial" w:cs="Arial"/>
                  <w:i/>
                  <w:iCs/>
                  <w:noProof/>
                  <w:sz w:val="24"/>
                  <w:szCs w:val="24"/>
                </w:rPr>
                <w:t>The Nation Thailand</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Rahman, M. (June 12, 2019). The emerging cracks in our external sector.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ROBLES, O. V. (September 23,2018). Chile busts drug trafficking, money laundering gang. </w:t>
              </w:r>
              <w:r w:rsidRPr="00D3082A">
                <w:rPr>
                  <w:rFonts w:ascii="Arial" w:hAnsi="Arial" w:cs="Arial"/>
                  <w:i/>
                  <w:iCs/>
                  <w:noProof/>
                  <w:sz w:val="24"/>
                  <w:szCs w:val="24"/>
                </w:rPr>
                <w:t>The Sanitiago Times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Saudelli, G. (November 29, 2018). Deutsche Bank's 5 biggest scandals. </w:t>
              </w:r>
              <w:r w:rsidRPr="00D3082A">
                <w:rPr>
                  <w:rFonts w:ascii="Arial" w:hAnsi="Arial" w:cs="Arial"/>
                  <w:i/>
                  <w:iCs/>
                  <w:noProof/>
                  <w:sz w:val="24"/>
                  <w:szCs w:val="24"/>
                </w:rPr>
                <w:t>DW.com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Service, H. N. (November 4, 2019). Money Laundering probe aganist 25 gamblers. </w:t>
              </w:r>
              <w:r w:rsidRPr="00D3082A">
                <w:rPr>
                  <w:rFonts w:ascii="Arial" w:hAnsi="Arial" w:cs="Arial"/>
                  <w:i/>
                  <w:iCs/>
                  <w:noProof/>
                  <w:sz w:val="24"/>
                  <w:szCs w:val="24"/>
                </w:rPr>
                <w:t>The Himalyan Times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Skydsgaard, N. (January 24, 2020). Danish authorities struggling with surge in suspicious money flows. </w:t>
              </w:r>
              <w:r w:rsidRPr="00D3082A">
                <w:rPr>
                  <w:rFonts w:ascii="Arial" w:hAnsi="Arial" w:cs="Arial"/>
                  <w:i/>
                  <w:iCs/>
                  <w:noProof/>
                  <w:sz w:val="24"/>
                  <w:szCs w:val="24"/>
                </w:rPr>
                <w:t>Business News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Solsvik, T. (August 22, 2019). DNB Failed to Comply With Anti-Money Laundering Rules: Norway Watchdog. </w:t>
              </w:r>
              <w:r w:rsidRPr="00D3082A">
                <w:rPr>
                  <w:rFonts w:ascii="Arial" w:hAnsi="Arial" w:cs="Arial"/>
                  <w:i/>
                  <w:iCs/>
                  <w:noProof/>
                  <w:sz w:val="24"/>
                  <w:szCs w:val="24"/>
                </w:rPr>
                <w:t>U.S. News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lastRenderedPageBreak/>
                <w:t xml:space="preserve">Solsvik, T., Merriman, J., &amp; Homles, D. (August 22, 2019). DNB Failed to Comply With Anti-Money Laundering Rules: Norway Watchdog. </w:t>
              </w:r>
              <w:r w:rsidRPr="00D3082A">
                <w:rPr>
                  <w:rFonts w:ascii="Arial" w:hAnsi="Arial" w:cs="Arial"/>
                  <w:i/>
                  <w:iCs/>
                  <w:noProof/>
                  <w:sz w:val="24"/>
                  <w:szCs w:val="24"/>
                </w:rPr>
                <w:t>U.S. News</w:t>
              </w:r>
              <w:r w:rsidRPr="00D3082A">
                <w:rPr>
                  <w:rFonts w:ascii="Arial" w:hAnsi="Arial" w:cs="Arial"/>
                  <w:noProof/>
                  <w:sz w:val="24"/>
                  <w:szCs w:val="24"/>
                </w:rPr>
                <w:t>, 2.</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Southwick, N. (October 31, 2013). Suspicious Financial Transactions in Chile Up 33% from 2012. </w:t>
              </w:r>
              <w:r w:rsidRPr="00D3082A">
                <w:rPr>
                  <w:rFonts w:ascii="Arial" w:hAnsi="Arial" w:cs="Arial"/>
                  <w:i/>
                  <w:iCs/>
                  <w:noProof/>
                  <w:sz w:val="24"/>
                  <w:szCs w:val="24"/>
                </w:rPr>
                <w:t>Insight Crimes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Tan, A. (July 12, 2013). Singapore Regulator Fined 22 Firms Over Money-Laundering. </w:t>
              </w:r>
              <w:r w:rsidRPr="00D3082A">
                <w:rPr>
                  <w:rFonts w:ascii="Arial" w:hAnsi="Arial" w:cs="Arial"/>
                  <w:i/>
                  <w:iCs/>
                  <w:noProof/>
                  <w:sz w:val="24"/>
                  <w:szCs w:val="24"/>
                </w:rPr>
                <w:t xml:space="preserve">Bloomberg </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Tassev, L. (December 18, 2019). Australia Probes Big Four Bank Accused of 23 Million Money Laundering Breaches. </w:t>
              </w:r>
              <w:r w:rsidRPr="00D3082A">
                <w:rPr>
                  <w:rFonts w:ascii="Arial" w:hAnsi="Arial" w:cs="Arial"/>
                  <w:i/>
                  <w:iCs/>
                  <w:noProof/>
                  <w:sz w:val="24"/>
                  <w:szCs w:val="24"/>
                </w:rPr>
                <w:t>Bitcoin.com</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Tassev, L. (December 18, 2019). Australia Probes Big Four Bank Accused of 23 Million Money Laundering Breaches. </w:t>
              </w:r>
              <w:r w:rsidRPr="00D3082A">
                <w:rPr>
                  <w:rFonts w:ascii="Arial" w:hAnsi="Arial" w:cs="Arial"/>
                  <w:i/>
                  <w:iCs/>
                  <w:noProof/>
                  <w:sz w:val="24"/>
                  <w:szCs w:val="24"/>
                </w:rPr>
                <w:t>News</w:t>
              </w:r>
              <w:r w:rsidRPr="00D3082A">
                <w:rPr>
                  <w:rFonts w:ascii="Arial" w:hAnsi="Arial" w:cs="Arial"/>
                  <w:noProof/>
                  <w:sz w:val="24"/>
                  <w:szCs w:val="24"/>
                </w:rPr>
                <w:t>, 7-8.</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Tk 919cr Laundering: Crescent group boss arrested. (January 31, 2019).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Uddin, A. Z. (March 24, 2018). New scams hit Farmers Bank. </w:t>
              </w:r>
              <w:r w:rsidRPr="00D3082A">
                <w:rPr>
                  <w:rFonts w:ascii="Arial" w:hAnsi="Arial" w:cs="Arial"/>
                  <w:i/>
                  <w:iCs/>
                  <w:noProof/>
                  <w:sz w:val="24"/>
                  <w:szCs w:val="24"/>
                </w:rPr>
                <w:t>The Daily Star</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Vedrenne, G. (September 25, 2019). Poor Due Diligence Facilitated South Sudanese Graft and Laundering Scheme: Sources. </w:t>
              </w:r>
              <w:r w:rsidRPr="00D3082A">
                <w:rPr>
                  <w:rFonts w:ascii="Arial" w:hAnsi="Arial" w:cs="Arial"/>
                  <w:i/>
                  <w:iCs/>
                  <w:noProof/>
                  <w:sz w:val="24"/>
                  <w:szCs w:val="24"/>
                </w:rPr>
                <w:t>ACAMS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Wardad, Y. (February 6, 2019). Cyber attacks continue to rise in Bangladesh. </w:t>
              </w:r>
              <w:r w:rsidRPr="00D3082A">
                <w:rPr>
                  <w:rFonts w:ascii="Arial" w:hAnsi="Arial" w:cs="Arial"/>
                  <w:i/>
                  <w:iCs/>
                  <w:noProof/>
                  <w:sz w:val="24"/>
                  <w:szCs w:val="24"/>
                </w:rPr>
                <w:t>The Financial Express</w:t>
              </w:r>
              <w:r w:rsidRPr="00D3082A">
                <w:rPr>
                  <w:rFonts w:ascii="Arial" w:hAnsi="Arial" w:cs="Arial"/>
                  <w:noProof/>
                  <w:sz w:val="24"/>
                  <w:szCs w:val="24"/>
                </w:rPr>
                <w:t>.</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i/>
                  <w:iCs/>
                  <w:noProof/>
                  <w:sz w:val="24"/>
                  <w:szCs w:val="24"/>
                </w:rPr>
                <w:t xml:space="preserve">Wikipedia </w:t>
              </w:r>
              <w:r w:rsidRPr="00D3082A">
                <w:rPr>
                  <w:rFonts w:ascii="Arial" w:hAnsi="Arial" w:cs="Arial"/>
                  <w:noProof/>
                  <w:sz w:val="24"/>
                  <w:szCs w:val="24"/>
                </w:rPr>
                <w:t>. (n.d.). Retrieved from Wikipedia, the free encyclopedia.</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Wikipedia, t. f. (2020, March 11). Danske Bank money laundering scandal.</w:t>
              </w:r>
            </w:p>
            <w:p w:rsidR="00F472D3" w:rsidRPr="00D3082A" w:rsidRDefault="00F472D3" w:rsidP="00D3082A">
              <w:pPr>
                <w:pStyle w:val="Bibliography"/>
                <w:spacing w:line="360" w:lineRule="auto"/>
                <w:ind w:left="720" w:hanging="720"/>
                <w:jc w:val="both"/>
                <w:rPr>
                  <w:rFonts w:ascii="Arial" w:hAnsi="Arial" w:cs="Arial"/>
                  <w:noProof/>
                  <w:sz w:val="24"/>
                  <w:szCs w:val="24"/>
                </w:rPr>
              </w:pPr>
              <w:r w:rsidRPr="00D3082A">
                <w:rPr>
                  <w:rFonts w:ascii="Arial" w:hAnsi="Arial" w:cs="Arial"/>
                  <w:noProof/>
                  <w:sz w:val="24"/>
                  <w:szCs w:val="24"/>
                </w:rPr>
                <w:t xml:space="preserve">Zamir, M. (February 10, 2019). Combating corruption: Ensuring transparency, good governance. </w:t>
              </w:r>
              <w:r w:rsidRPr="00D3082A">
                <w:rPr>
                  <w:rFonts w:ascii="Arial" w:hAnsi="Arial" w:cs="Arial"/>
                  <w:i/>
                  <w:iCs/>
                  <w:noProof/>
                  <w:sz w:val="24"/>
                  <w:szCs w:val="24"/>
                </w:rPr>
                <w:t>The Financial Express</w:t>
              </w:r>
              <w:r w:rsidRPr="00D3082A">
                <w:rPr>
                  <w:rFonts w:ascii="Arial" w:hAnsi="Arial" w:cs="Arial"/>
                  <w:noProof/>
                  <w:sz w:val="24"/>
                  <w:szCs w:val="24"/>
                </w:rPr>
                <w:t>.</w:t>
              </w:r>
            </w:p>
            <w:p w:rsidR="00591BEB" w:rsidRPr="00D3082A" w:rsidRDefault="00CC31A2" w:rsidP="00D3082A">
              <w:pPr>
                <w:spacing w:line="360" w:lineRule="auto"/>
                <w:jc w:val="both"/>
                <w:rPr>
                  <w:rFonts w:ascii="Arial" w:hAnsi="Arial" w:cs="Arial"/>
                  <w:sz w:val="24"/>
                  <w:szCs w:val="24"/>
                </w:rPr>
              </w:pPr>
              <w:r w:rsidRPr="00D3082A">
                <w:rPr>
                  <w:rFonts w:ascii="Arial" w:hAnsi="Arial" w:cs="Arial"/>
                  <w:b/>
                  <w:bCs/>
                  <w:noProof/>
                  <w:sz w:val="24"/>
                  <w:szCs w:val="24"/>
                </w:rPr>
                <w:fldChar w:fldCharType="end"/>
              </w:r>
            </w:p>
          </w:sdtContent>
        </w:sdt>
      </w:sdtContent>
    </w:sdt>
    <w:p w:rsidR="00591BEB" w:rsidRPr="00D3082A" w:rsidRDefault="00591BEB" w:rsidP="00D3082A">
      <w:pPr>
        <w:spacing w:line="360" w:lineRule="auto"/>
        <w:jc w:val="both"/>
        <w:rPr>
          <w:rFonts w:ascii="Arial" w:hAnsi="Arial" w:cs="Arial"/>
          <w:sz w:val="24"/>
          <w:szCs w:val="24"/>
        </w:rPr>
      </w:pPr>
    </w:p>
    <w:p w:rsidR="00622879" w:rsidRPr="00D3082A" w:rsidRDefault="00622879" w:rsidP="00D3082A">
      <w:pPr>
        <w:spacing w:line="360" w:lineRule="auto"/>
        <w:jc w:val="both"/>
        <w:rPr>
          <w:rFonts w:ascii="Arial" w:hAnsi="Arial" w:cs="Arial"/>
          <w:sz w:val="24"/>
          <w:szCs w:val="24"/>
        </w:rPr>
      </w:pPr>
    </w:p>
    <w:p w:rsidR="00622879" w:rsidRPr="00D3082A" w:rsidRDefault="00622879" w:rsidP="00D3082A">
      <w:pPr>
        <w:spacing w:line="360" w:lineRule="auto"/>
        <w:jc w:val="both"/>
        <w:rPr>
          <w:rFonts w:ascii="Arial" w:hAnsi="Arial" w:cs="Arial"/>
          <w:sz w:val="24"/>
          <w:szCs w:val="24"/>
        </w:rPr>
      </w:pPr>
    </w:p>
    <w:p w:rsidR="00622879" w:rsidRPr="00D3082A" w:rsidRDefault="00622879" w:rsidP="00D3082A">
      <w:pPr>
        <w:spacing w:line="360" w:lineRule="auto"/>
        <w:jc w:val="both"/>
        <w:rPr>
          <w:rFonts w:ascii="Arial" w:hAnsi="Arial" w:cs="Arial"/>
          <w:sz w:val="24"/>
          <w:szCs w:val="24"/>
        </w:rPr>
      </w:pPr>
    </w:p>
    <w:sectPr w:rsidR="00622879" w:rsidRPr="00D3082A" w:rsidSect="000C01A0">
      <w:pgSz w:w="11906" w:h="16838" w:code="9"/>
      <w:pgMar w:top="1440" w:right="1440" w:bottom="1440" w:left="1440" w:header="720" w:footer="720" w:gutter="0"/>
      <w:pgNumType w:start="1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7E5" w:rsidRDefault="003E47E5" w:rsidP="003D4C1C">
      <w:pPr>
        <w:spacing w:after="0" w:line="240" w:lineRule="auto"/>
      </w:pPr>
      <w:r>
        <w:separator/>
      </w:r>
    </w:p>
  </w:endnote>
  <w:endnote w:type="continuationSeparator" w:id="0">
    <w:p w:rsidR="003E47E5" w:rsidRDefault="003E47E5" w:rsidP="003D4C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Karl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54444"/>
      <w:docPartObj>
        <w:docPartGallery w:val="Page Numbers (Bottom of Page)"/>
        <w:docPartUnique/>
      </w:docPartObj>
    </w:sdtPr>
    <w:sdtEndPr>
      <w:rPr>
        <w:color w:val="7F7F7F" w:themeColor="background1" w:themeShade="7F"/>
        <w:spacing w:val="60"/>
      </w:rPr>
    </w:sdtEndPr>
    <w:sdtContent>
      <w:p w:rsidR="000C01A0" w:rsidRDefault="00CC31A2">
        <w:pPr>
          <w:pStyle w:val="Footer"/>
          <w:pBdr>
            <w:top w:val="single" w:sz="4" w:space="1" w:color="D9D9D9" w:themeColor="background1" w:themeShade="D9"/>
          </w:pBdr>
          <w:jc w:val="right"/>
        </w:pPr>
        <w:r>
          <w:fldChar w:fldCharType="begin"/>
        </w:r>
        <w:r w:rsidR="000C01A0">
          <w:instrText xml:space="preserve"> PAGE   \* MERGEFORMAT </w:instrText>
        </w:r>
        <w:r>
          <w:fldChar w:fldCharType="separate"/>
        </w:r>
        <w:r w:rsidR="00321EC2">
          <w:rPr>
            <w:noProof/>
          </w:rPr>
          <w:t>v</w:t>
        </w:r>
        <w:r>
          <w:rPr>
            <w:noProof/>
          </w:rPr>
          <w:fldChar w:fldCharType="end"/>
        </w:r>
        <w:r w:rsidR="000C01A0">
          <w:t xml:space="preserve"> | </w:t>
        </w:r>
        <w:r w:rsidR="000C01A0">
          <w:rPr>
            <w:color w:val="7F7F7F" w:themeColor="background1" w:themeShade="7F"/>
            <w:spacing w:val="60"/>
          </w:rPr>
          <w:t>Page</w:t>
        </w:r>
      </w:p>
    </w:sdtContent>
  </w:sdt>
  <w:p w:rsidR="000C01A0" w:rsidRDefault="000C01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7E5" w:rsidRDefault="003E47E5" w:rsidP="003D4C1C">
      <w:pPr>
        <w:spacing w:after="0" w:line="240" w:lineRule="auto"/>
      </w:pPr>
      <w:r>
        <w:separator/>
      </w:r>
    </w:p>
  </w:footnote>
  <w:footnote w:type="continuationSeparator" w:id="0">
    <w:p w:rsidR="003E47E5" w:rsidRDefault="003E47E5" w:rsidP="003D4C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683"/>
    <w:multiLevelType w:val="multilevel"/>
    <w:tmpl w:val="3EF2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60D7E"/>
    <w:multiLevelType w:val="hybridMultilevel"/>
    <w:tmpl w:val="A004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25AA9"/>
    <w:multiLevelType w:val="hybridMultilevel"/>
    <w:tmpl w:val="AA561F04"/>
    <w:lvl w:ilvl="0" w:tplc="5180EC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28520F"/>
    <w:multiLevelType w:val="hybridMultilevel"/>
    <w:tmpl w:val="3BE40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971A2"/>
    <w:multiLevelType w:val="hybridMultilevel"/>
    <w:tmpl w:val="9BCC4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6A0B85"/>
    <w:multiLevelType w:val="hybridMultilevel"/>
    <w:tmpl w:val="558E7E2C"/>
    <w:lvl w:ilvl="0" w:tplc="369C5BE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C267A01"/>
    <w:multiLevelType w:val="hybridMultilevel"/>
    <w:tmpl w:val="9DD8F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B60303"/>
    <w:multiLevelType w:val="hybridMultilevel"/>
    <w:tmpl w:val="812AB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AC0237"/>
    <w:multiLevelType w:val="multilevel"/>
    <w:tmpl w:val="602010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88203FA"/>
    <w:multiLevelType w:val="hybridMultilevel"/>
    <w:tmpl w:val="9FCA8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36B1E62"/>
    <w:multiLevelType w:val="hybridMultilevel"/>
    <w:tmpl w:val="BD96BF58"/>
    <w:lvl w:ilvl="0" w:tplc="5180EC2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DCD74EC"/>
    <w:multiLevelType w:val="hybridMultilevel"/>
    <w:tmpl w:val="65DC02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086956"/>
    <w:multiLevelType w:val="hybridMultilevel"/>
    <w:tmpl w:val="C72C9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32A2F"/>
    <w:multiLevelType w:val="multilevel"/>
    <w:tmpl w:val="20DCFD22"/>
    <w:lvl w:ilvl="0">
      <w:start w:val="2"/>
      <w:numFmt w:val="decimal"/>
      <w:lvlText w:val="%1"/>
      <w:lvlJc w:val="left"/>
      <w:pPr>
        <w:ind w:left="360" w:hanging="360"/>
      </w:pPr>
      <w:rPr>
        <w:rFonts w:hint="default"/>
        <w:color w:val="auto"/>
        <w:u w:val="none"/>
      </w:rPr>
    </w:lvl>
    <w:lvl w:ilvl="1">
      <w:start w:val="1"/>
      <w:numFmt w:val="decimal"/>
      <w:lvlText w:val="%1.%2"/>
      <w:lvlJc w:val="left"/>
      <w:pPr>
        <w:ind w:left="1440" w:hanging="360"/>
      </w:pPr>
      <w:rPr>
        <w:rFonts w:hint="default"/>
        <w:color w:val="auto"/>
        <w:u w:val="none"/>
      </w:rPr>
    </w:lvl>
    <w:lvl w:ilvl="2">
      <w:start w:val="1"/>
      <w:numFmt w:val="decimal"/>
      <w:lvlText w:val="%1.%2.%3"/>
      <w:lvlJc w:val="left"/>
      <w:pPr>
        <w:ind w:left="2880" w:hanging="720"/>
      </w:pPr>
      <w:rPr>
        <w:rFonts w:hint="default"/>
        <w:color w:val="auto"/>
        <w:u w:val="none"/>
      </w:rPr>
    </w:lvl>
    <w:lvl w:ilvl="3">
      <w:start w:val="1"/>
      <w:numFmt w:val="decimal"/>
      <w:lvlText w:val="%1.%2.%3.%4"/>
      <w:lvlJc w:val="left"/>
      <w:pPr>
        <w:ind w:left="3960" w:hanging="720"/>
      </w:pPr>
      <w:rPr>
        <w:rFonts w:hint="default"/>
        <w:color w:val="auto"/>
        <w:u w:val="none"/>
      </w:rPr>
    </w:lvl>
    <w:lvl w:ilvl="4">
      <w:start w:val="1"/>
      <w:numFmt w:val="decimal"/>
      <w:lvlText w:val="%1.%2.%3.%4.%5"/>
      <w:lvlJc w:val="left"/>
      <w:pPr>
        <w:ind w:left="5400" w:hanging="1080"/>
      </w:pPr>
      <w:rPr>
        <w:rFonts w:hint="default"/>
        <w:color w:val="auto"/>
        <w:u w:val="none"/>
      </w:rPr>
    </w:lvl>
    <w:lvl w:ilvl="5">
      <w:start w:val="1"/>
      <w:numFmt w:val="decimal"/>
      <w:lvlText w:val="%1.%2.%3.%4.%5.%6"/>
      <w:lvlJc w:val="left"/>
      <w:pPr>
        <w:ind w:left="6480" w:hanging="1080"/>
      </w:pPr>
      <w:rPr>
        <w:rFonts w:hint="default"/>
        <w:color w:val="auto"/>
        <w:u w:val="none"/>
      </w:rPr>
    </w:lvl>
    <w:lvl w:ilvl="6">
      <w:start w:val="1"/>
      <w:numFmt w:val="decimal"/>
      <w:lvlText w:val="%1.%2.%3.%4.%5.%6.%7"/>
      <w:lvlJc w:val="left"/>
      <w:pPr>
        <w:ind w:left="7920" w:hanging="1440"/>
      </w:pPr>
      <w:rPr>
        <w:rFonts w:hint="default"/>
        <w:color w:val="auto"/>
        <w:u w:val="none"/>
      </w:rPr>
    </w:lvl>
    <w:lvl w:ilvl="7">
      <w:start w:val="1"/>
      <w:numFmt w:val="decimal"/>
      <w:lvlText w:val="%1.%2.%3.%4.%5.%6.%7.%8"/>
      <w:lvlJc w:val="left"/>
      <w:pPr>
        <w:ind w:left="9000" w:hanging="1440"/>
      </w:pPr>
      <w:rPr>
        <w:rFonts w:hint="default"/>
        <w:color w:val="auto"/>
        <w:u w:val="none"/>
      </w:rPr>
    </w:lvl>
    <w:lvl w:ilvl="8">
      <w:start w:val="1"/>
      <w:numFmt w:val="decimal"/>
      <w:lvlText w:val="%1.%2.%3.%4.%5.%6.%7.%8.%9"/>
      <w:lvlJc w:val="left"/>
      <w:pPr>
        <w:ind w:left="10440" w:hanging="1800"/>
      </w:pPr>
      <w:rPr>
        <w:rFonts w:hint="default"/>
        <w:color w:val="auto"/>
        <w:u w:val="none"/>
      </w:rPr>
    </w:lvl>
  </w:abstractNum>
  <w:abstractNum w:abstractNumId="14">
    <w:nsid w:val="57C60794"/>
    <w:multiLevelType w:val="hybridMultilevel"/>
    <w:tmpl w:val="AE465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E86218"/>
    <w:multiLevelType w:val="hybridMultilevel"/>
    <w:tmpl w:val="82BA9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6D6A06"/>
    <w:multiLevelType w:val="multilevel"/>
    <w:tmpl w:val="4A90D0A2"/>
    <w:lvl w:ilvl="0">
      <w:start w:val="1"/>
      <w:numFmt w:val="decimal"/>
      <w:lvlText w:val="%1"/>
      <w:lvlJc w:val="left"/>
      <w:pPr>
        <w:ind w:left="900" w:hanging="900"/>
      </w:pPr>
      <w:rPr>
        <w:rFonts w:hint="default"/>
      </w:rPr>
    </w:lvl>
    <w:lvl w:ilvl="1">
      <w:start w:val="1"/>
      <w:numFmt w:val="decimal"/>
      <w:lvlText w:val="%1.%2"/>
      <w:lvlJc w:val="left"/>
      <w:pPr>
        <w:ind w:left="198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87C1A18"/>
    <w:multiLevelType w:val="hybridMultilevel"/>
    <w:tmpl w:val="A0521C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C16821"/>
    <w:multiLevelType w:val="hybridMultilevel"/>
    <w:tmpl w:val="1542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740471"/>
    <w:multiLevelType w:val="hybridMultilevel"/>
    <w:tmpl w:val="0DE8CA82"/>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nsid w:val="73BA757D"/>
    <w:multiLevelType w:val="hybridMultilevel"/>
    <w:tmpl w:val="EB105CD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5B22F5"/>
    <w:multiLevelType w:val="hybridMultilevel"/>
    <w:tmpl w:val="8BD29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DD06D1"/>
    <w:multiLevelType w:val="hybridMultilevel"/>
    <w:tmpl w:val="53EA8F92"/>
    <w:lvl w:ilvl="0" w:tplc="5180E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D12754A"/>
    <w:multiLevelType w:val="hybridMultilevel"/>
    <w:tmpl w:val="E886F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8"/>
  </w:num>
  <w:num w:numId="3">
    <w:abstractNumId w:val="23"/>
  </w:num>
  <w:num w:numId="4">
    <w:abstractNumId w:val="9"/>
  </w:num>
  <w:num w:numId="5">
    <w:abstractNumId w:val="5"/>
  </w:num>
  <w:num w:numId="6">
    <w:abstractNumId w:val="13"/>
  </w:num>
  <w:num w:numId="7">
    <w:abstractNumId w:val="8"/>
  </w:num>
  <w:num w:numId="8">
    <w:abstractNumId w:val="20"/>
  </w:num>
  <w:num w:numId="9">
    <w:abstractNumId w:val="14"/>
  </w:num>
  <w:num w:numId="10">
    <w:abstractNumId w:val="15"/>
  </w:num>
  <w:num w:numId="11">
    <w:abstractNumId w:val="3"/>
  </w:num>
  <w:num w:numId="12">
    <w:abstractNumId w:val="22"/>
  </w:num>
  <w:num w:numId="13">
    <w:abstractNumId w:val="10"/>
  </w:num>
  <w:num w:numId="14">
    <w:abstractNumId w:val="2"/>
  </w:num>
  <w:num w:numId="15">
    <w:abstractNumId w:val="19"/>
  </w:num>
  <w:num w:numId="16">
    <w:abstractNumId w:val="11"/>
  </w:num>
  <w:num w:numId="17">
    <w:abstractNumId w:val="1"/>
  </w:num>
  <w:num w:numId="18">
    <w:abstractNumId w:val="21"/>
  </w:num>
  <w:num w:numId="19">
    <w:abstractNumId w:val="6"/>
  </w:num>
  <w:num w:numId="20">
    <w:abstractNumId w:val="12"/>
  </w:num>
  <w:num w:numId="21">
    <w:abstractNumId w:val="17"/>
  </w:num>
  <w:num w:numId="22">
    <w:abstractNumId w:val="4"/>
  </w:num>
  <w:num w:numId="23">
    <w:abstractNumId w:val="7"/>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1266"/>
  </w:hdrShapeDefaults>
  <w:footnotePr>
    <w:footnote w:id="-1"/>
    <w:footnote w:id="0"/>
  </w:footnotePr>
  <w:endnotePr>
    <w:endnote w:id="-1"/>
    <w:endnote w:id="0"/>
  </w:endnotePr>
  <w:compat/>
  <w:rsids>
    <w:rsidRoot w:val="00B30F79"/>
    <w:rsid w:val="00001052"/>
    <w:rsid w:val="00004761"/>
    <w:rsid w:val="00017C8C"/>
    <w:rsid w:val="00020F0A"/>
    <w:rsid w:val="00035869"/>
    <w:rsid w:val="00037EDD"/>
    <w:rsid w:val="00040CD7"/>
    <w:rsid w:val="000418F4"/>
    <w:rsid w:val="000512C1"/>
    <w:rsid w:val="00060782"/>
    <w:rsid w:val="000662AD"/>
    <w:rsid w:val="00071582"/>
    <w:rsid w:val="00076660"/>
    <w:rsid w:val="0007721F"/>
    <w:rsid w:val="0009062F"/>
    <w:rsid w:val="00095F73"/>
    <w:rsid w:val="000A4433"/>
    <w:rsid w:val="000A6AF3"/>
    <w:rsid w:val="000C01A0"/>
    <w:rsid w:val="000C2725"/>
    <w:rsid w:val="000D0B5D"/>
    <w:rsid w:val="000D253A"/>
    <w:rsid w:val="000D308F"/>
    <w:rsid w:val="000D34A7"/>
    <w:rsid w:val="000D503E"/>
    <w:rsid w:val="000E4180"/>
    <w:rsid w:val="000F170E"/>
    <w:rsid w:val="000F5E83"/>
    <w:rsid w:val="00100544"/>
    <w:rsid w:val="00103454"/>
    <w:rsid w:val="00103B16"/>
    <w:rsid w:val="001045DE"/>
    <w:rsid w:val="001062D0"/>
    <w:rsid w:val="00116EC2"/>
    <w:rsid w:val="0012438D"/>
    <w:rsid w:val="001335E8"/>
    <w:rsid w:val="00140F57"/>
    <w:rsid w:val="0014156F"/>
    <w:rsid w:val="00142409"/>
    <w:rsid w:val="00144D67"/>
    <w:rsid w:val="00145B44"/>
    <w:rsid w:val="0016089A"/>
    <w:rsid w:val="00170471"/>
    <w:rsid w:val="00171F25"/>
    <w:rsid w:val="00172E9D"/>
    <w:rsid w:val="00173E94"/>
    <w:rsid w:val="0017637B"/>
    <w:rsid w:val="00177657"/>
    <w:rsid w:val="001873B9"/>
    <w:rsid w:val="00190D8B"/>
    <w:rsid w:val="00196920"/>
    <w:rsid w:val="001A12D8"/>
    <w:rsid w:val="001B5EE2"/>
    <w:rsid w:val="001C018F"/>
    <w:rsid w:val="001D32CD"/>
    <w:rsid w:val="001D60C9"/>
    <w:rsid w:val="001D7AF5"/>
    <w:rsid w:val="001E326D"/>
    <w:rsid w:val="001F43CF"/>
    <w:rsid w:val="001F6109"/>
    <w:rsid w:val="001F723F"/>
    <w:rsid w:val="002011FC"/>
    <w:rsid w:val="00205178"/>
    <w:rsid w:val="00205380"/>
    <w:rsid w:val="002054CE"/>
    <w:rsid w:val="00205903"/>
    <w:rsid w:val="002064A3"/>
    <w:rsid w:val="0021155A"/>
    <w:rsid w:val="00212593"/>
    <w:rsid w:val="00214D87"/>
    <w:rsid w:val="00220164"/>
    <w:rsid w:val="00220228"/>
    <w:rsid w:val="00222610"/>
    <w:rsid w:val="00225EB3"/>
    <w:rsid w:val="002331E9"/>
    <w:rsid w:val="00234632"/>
    <w:rsid w:val="002408CB"/>
    <w:rsid w:val="00250688"/>
    <w:rsid w:val="00260200"/>
    <w:rsid w:val="00270702"/>
    <w:rsid w:val="002764DE"/>
    <w:rsid w:val="002872EB"/>
    <w:rsid w:val="00293CD1"/>
    <w:rsid w:val="00295466"/>
    <w:rsid w:val="002A0BB1"/>
    <w:rsid w:val="002C1529"/>
    <w:rsid w:val="002C340A"/>
    <w:rsid w:val="002C3A6A"/>
    <w:rsid w:val="002D4D0B"/>
    <w:rsid w:val="002D4F05"/>
    <w:rsid w:val="002D545F"/>
    <w:rsid w:val="002D5A3C"/>
    <w:rsid w:val="002E2189"/>
    <w:rsid w:val="002E34DE"/>
    <w:rsid w:val="002F22AD"/>
    <w:rsid w:val="002F769D"/>
    <w:rsid w:val="002F7A8D"/>
    <w:rsid w:val="003017F6"/>
    <w:rsid w:val="00302574"/>
    <w:rsid w:val="00302A4D"/>
    <w:rsid w:val="00306F90"/>
    <w:rsid w:val="00312EDC"/>
    <w:rsid w:val="00315018"/>
    <w:rsid w:val="003153D8"/>
    <w:rsid w:val="0031570E"/>
    <w:rsid w:val="00317128"/>
    <w:rsid w:val="00321EC2"/>
    <w:rsid w:val="003243FD"/>
    <w:rsid w:val="00325336"/>
    <w:rsid w:val="00330882"/>
    <w:rsid w:val="00332FA6"/>
    <w:rsid w:val="00334724"/>
    <w:rsid w:val="0034037B"/>
    <w:rsid w:val="0034082F"/>
    <w:rsid w:val="00344272"/>
    <w:rsid w:val="00344EBD"/>
    <w:rsid w:val="00352D44"/>
    <w:rsid w:val="00356E76"/>
    <w:rsid w:val="00361447"/>
    <w:rsid w:val="00371744"/>
    <w:rsid w:val="0037244D"/>
    <w:rsid w:val="003735FA"/>
    <w:rsid w:val="00375F53"/>
    <w:rsid w:val="003847E7"/>
    <w:rsid w:val="00387ECF"/>
    <w:rsid w:val="0039784C"/>
    <w:rsid w:val="003A3140"/>
    <w:rsid w:val="003A520C"/>
    <w:rsid w:val="003C2179"/>
    <w:rsid w:val="003C418C"/>
    <w:rsid w:val="003D1D61"/>
    <w:rsid w:val="003D4C1C"/>
    <w:rsid w:val="003D71C4"/>
    <w:rsid w:val="003E42A9"/>
    <w:rsid w:val="003E47E5"/>
    <w:rsid w:val="003E5C5E"/>
    <w:rsid w:val="003F7DB2"/>
    <w:rsid w:val="00400BE1"/>
    <w:rsid w:val="00404415"/>
    <w:rsid w:val="00404F11"/>
    <w:rsid w:val="00404F38"/>
    <w:rsid w:val="00405710"/>
    <w:rsid w:val="00405905"/>
    <w:rsid w:val="004069C0"/>
    <w:rsid w:val="00410BF1"/>
    <w:rsid w:val="00411DE4"/>
    <w:rsid w:val="00412C21"/>
    <w:rsid w:val="00421A64"/>
    <w:rsid w:val="00422878"/>
    <w:rsid w:val="004274B8"/>
    <w:rsid w:val="00433263"/>
    <w:rsid w:val="004356A0"/>
    <w:rsid w:val="00441C4B"/>
    <w:rsid w:val="00447A67"/>
    <w:rsid w:val="00452DF9"/>
    <w:rsid w:val="00454085"/>
    <w:rsid w:val="00454D2B"/>
    <w:rsid w:val="0046250A"/>
    <w:rsid w:val="00462FE2"/>
    <w:rsid w:val="00466E17"/>
    <w:rsid w:val="004742E0"/>
    <w:rsid w:val="00480A1E"/>
    <w:rsid w:val="00481364"/>
    <w:rsid w:val="004A302B"/>
    <w:rsid w:val="004B26B2"/>
    <w:rsid w:val="004B4F82"/>
    <w:rsid w:val="004B7225"/>
    <w:rsid w:val="004C1421"/>
    <w:rsid w:val="004D29B9"/>
    <w:rsid w:val="004E05C5"/>
    <w:rsid w:val="004E22D1"/>
    <w:rsid w:val="004E2726"/>
    <w:rsid w:val="004F26AF"/>
    <w:rsid w:val="004F3260"/>
    <w:rsid w:val="0050427B"/>
    <w:rsid w:val="00506515"/>
    <w:rsid w:val="0053203C"/>
    <w:rsid w:val="005355BD"/>
    <w:rsid w:val="00535A29"/>
    <w:rsid w:val="005426A3"/>
    <w:rsid w:val="00543D9D"/>
    <w:rsid w:val="00551337"/>
    <w:rsid w:val="00553DD2"/>
    <w:rsid w:val="005543DC"/>
    <w:rsid w:val="00556B65"/>
    <w:rsid w:val="0056183F"/>
    <w:rsid w:val="00565EF2"/>
    <w:rsid w:val="0057331B"/>
    <w:rsid w:val="00573D6F"/>
    <w:rsid w:val="00574E3C"/>
    <w:rsid w:val="00575267"/>
    <w:rsid w:val="0057687F"/>
    <w:rsid w:val="00591BEB"/>
    <w:rsid w:val="005953AF"/>
    <w:rsid w:val="005A0906"/>
    <w:rsid w:val="005A569A"/>
    <w:rsid w:val="005B65F3"/>
    <w:rsid w:val="005D132B"/>
    <w:rsid w:val="005D2D54"/>
    <w:rsid w:val="005D3E77"/>
    <w:rsid w:val="005E07F9"/>
    <w:rsid w:val="005E2F27"/>
    <w:rsid w:val="005E5214"/>
    <w:rsid w:val="005F14A4"/>
    <w:rsid w:val="00602EE5"/>
    <w:rsid w:val="00605C94"/>
    <w:rsid w:val="00605D81"/>
    <w:rsid w:val="00613BED"/>
    <w:rsid w:val="00622879"/>
    <w:rsid w:val="00623812"/>
    <w:rsid w:val="0063567B"/>
    <w:rsid w:val="00641E3E"/>
    <w:rsid w:val="0064224F"/>
    <w:rsid w:val="00646822"/>
    <w:rsid w:val="006471CE"/>
    <w:rsid w:val="0065064A"/>
    <w:rsid w:val="00656E7B"/>
    <w:rsid w:val="00660FC7"/>
    <w:rsid w:val="0066348F"/>
    <w:rsid w:val="00664F07"/>
    <w:rsid w:val="006839BA"/>
    <w:rsid w:val="00686764"/>
    <w:rsid w:val="00693046"/>
    <w:rsid w:val="00697F16"/>
    <w:rsid w:val="006A4CC7"/>
    <w:rsid w:val="006B3F12"/>
    <w:rsid w:val="006B6879"/>
    <w:rsid w:val="006C048B"/>
    <w:rsid w:val="006C17A9"/>
    <w:rsid w:val="006C4FC6"/>
    <w:rsid w:val="006C5C5E"/>
    <w:rsid w:val="006C6D9F"/>
    <w:rsid w:val="006C70E1"/>
    <w:rsid w:val="006D500A"/>
    <w:rsid w:val="006D62CA"/>
    <w:rsid w:val="006E6775"/>
    <w:rsid w:val="006E6B28"/>
    <w:rsid w:val="006F0EE2"/>
    <w:rsid w:val="00700237"/>
    <w:rsid w:val="00706A3F"/>
    <w:rsid w:val="007131EA"/>
    <w:rsid w:val="00716407"/>
    <w:rsid w:val="00723A2B"/>
    <w:rsid w:val="00724420"/>
    <w:rsid w:val="0072539A"/>
    <w:rsid w:val="0072647A"/>
    <w:rsid w:val="007401C1"/>
    <w:rsid w:val="00742174"/>
    <w:rsid w:val="00745770"/>
    <w:rsid w:val="00746B4D"/>
    <w:rsid w:val="007519FC"/>
    <w:rsid w:val="007741E6"/>
    <w:rsid w:val="0077625F"/>
    <w:rsid w:val="00785A17"/>
    <w:rsid w:val="00790AA5"/>
    <w:rsid w:val="0079526E"/>
    <w:rsid w:val="00795282"/>
    <w:rsid w:val="007969F4"/>
    <w:rsid w:val="007A5749"/>
    <w:rsid w:val="007A5C6F"/>
    <w:rsid w:val="007A6E9B"/>
    <w:rsid w:val="007B0065"/>
    <w:rsid w:val="007C089D"/>
    <w:rsid w:val="007C4ED7"/>
    <w:rsid w:val="007C5223"/>
    <w:rsid w:val="007C6430"/>
    <w:rsid w:val="007C787C"/>
    <w:rsid w:val="007D3395"/>
    <w:rsid w:val="007E0768"/>
    <w:rsid w:val="007E1443"/>
    <w:rsid w:val="007E55A9"/>
    <w:rsid w:val="007F4E45"/>
    <w:rsid w:val="008050DC"/>
    <w:rsid w:val="00807119"/>
    <w:rsid w:val="00811E91"/>
    <w:rsid w:val="0081728B"/>
    <w:rsid w:val="0082110F"/>
    <w:rsid w:val="00830EB9"/>
    <w:rsid w:val="00831ACC"/>
    <w:rsid w:val="0083375A"/>
    <w:rsid w:val="008347DB"/>
    <w:rsid w:val="008358B7"/>
    <w:rsid w:val="00837603"/>
    <w:rsid w:val="00843137"/>
    <w:rsid w:val="0084344A"/>
    <w:rsid w:val="00847252"/>
    <w:rsid w:val="00850457"/>
    <w:rsid w:val="00851E86"/>
    <w:rsid w:val="00856E43"/>
    <w:rsid w:val="00861864"/>
    <w:rsid w:val="00870BB8"/>
    <w:rsid w:val="00876854"/>
    <w:rsid w:val="008848A3"/>
    <w:rsid w:val="00890968"/>
    <w:rsid w:val="00890F78"/>
    <w:rsid w:val="00894EFB"/>
    <w:rsid w:val="00897578"/>
    <w:rsid w:val="008A6D7C"/>
    <w:rsid w:val="008B2535"/>
    <w:rsid w:val="008B2FF0"/>
    <w:rsid w:val="008C2FD3"/>
    <w:rsid w:val="008C317D"/>
    <w:rsid w:val="008E15D0"/>
    <w:rsid w:val="008E4474"/>
    <w:rsid w:val="008F0C6C"/>
    <w:rsid w:val="008F5112"/>
    <w:rsid w:val="008F5702"/>
    <w:rsid w:val="00900E63"/>
    <w:rsid w:val="009030FD"/>
    <w:rsid w:val="009041FA"/>
    <w:rsid w:val="00904C82"/>
    <w:rsid w:val="00907956"/>
    <w:rsid w:val="00916307"/>
    <w:rsid w:val="00916AD8"/>
    <w:rsid w:val="00922661"/>
    <w:rsid w:val="00930AF2"/>
    <w:rsid w:val="00937582"/>
    <w:rsid w:val="009401EE"/>
    <w:rsid w:val="009407FC"/>
    <w:rsid w:val="009414E8"/>
    <w:rsid w:val="00941628"/>
    <w:rsid w:val="009465AB"/>
    <w:rsid w:val="00952A67"/>
    <w:rsid w:val="00953C3F"/>
    <w:rsid w:val="009555C6"/>
    <w:rsid w:val="00962879"/>
    <w:rsid w:val="00972DDD"/>
    <w:rsid w:val="009826AF"/>
    <w:rsid w:val="00982F1D"/>
    <w:rsid w:val="009863FE"/>
    <w:rsid w:val="009945D7"/>
    <w:rsid w:val="00997483"/>
    <w:rsid w:val="009A0A17"/>
    <w:rsid w:val="009A3167"/>
    <w:rsid w:val="009B6D50"/>
    <w:rsid w:val="009B70EE"/>
    <w:rsid w:val="009D6968"/>
    <w:rsid w:val="009D74D7"/>
    <w:rsid w:val="009E13B8"/>
    <w:rsid w:val="00A14E28"/>
    <w:rsid w:val="00A1663F"/>
    <w:rsid w:val="00A209E6"/>
    <w:rsid w:val="00A23FC8"/>
    <w:rsid w:val="00A40A11"/>
    <w:rsid w:val="00A421D2"/>
    <w:rsid w:val="00A433A6"/>
    <w:rsid w:val="00A43CD2"/>
    <w:rsid w:val="00A43DA3"/>
    <w:rsid w:val="00A6097C"/>
    <w:rsid w:val="00A63531"/>
    <w:rsid w:val="00A665C6"/>
    <w:rsid w:val="00A70D0D"/>
    <w:rsid w:val="00A8230E"/>
    <w:rsid w:val="00A9528D"/>
    <w:rsid w:val="00AB2334"/>
    <w:rsid w:val="00AB2FC1"/>
    <w:rsid w:val="00AB3CFB"/>
    <w:rsid w:val="00AB4D95"/>
    <w:rsid w:val="00AD2642"/>
    <w:rsid w:val="00AD2B99"/>
    <w:rsid w:val="00AD4518"/>
    <w:rsid w:val="00AD56BA"/>
    <w:rsid w:val="00AE1425"/>
    <w:rsid w:val="00AE2C13"/>
    <w:rsid w:val="00AE3B79"/>
    <w:rsid w:val="00AE427E"/>
    <w:rsid w:val="00AF077D"/>
    <w:rsid w:val="00B07FA8"/>
    <w:rsid w:val="00B1051F"/>
    <w:rsid w:val="00B15472"/>
    <w:rsid w:val="00B238A6"/>
    <w:rsid w:val="00B25E8F"/>
    <w:rsid w:val="00B266E9"/>
    <w:rsid w:val="00B30F79"/>
    <w:rsid w:val="00B35B26"/>
    <w:rsid w:val="00B40403"/>
    <w:rsid w:val="00B40490"/>
    <w:rsid w:val="00B42DE5"/>
    <w:rsid w:val="00B465C9"/>
    <w:rsid w:val="00B51FD6"/>
    <w:rsid w:val="00B532A2"/>
    <w:rsid w:val="00B564C9"/>
    <w:rsid w:val="00B61D83"/>
    <w:rsid w:val="00B656F5"/>
    <w:rsid w:val="00B753F4"/>
    <w:rsid w:val="00B75D5A"/>
    <w:rsid w:val="00B83610"/>
    <w:rsid w:val="00B86BC7"/>
    <w:rsid w:val="00B9425C"/>
    <w:rsid w:val="00BA13A0"/>
    <w:rsid w:val="00BA7A29"/>
    <w:rsid w:val="00BB1CD4"/>
    <w:rsid w:val="00BB28EC"/>
    <w:rsid w:val="00BC0825"/>
    <w:rsid w:val="00BC473C"/>
    <w:rsid w:val="00BD6610"/>
    <w:rsid w:val="00BD6A95"/>
    <w:rsid w:val="00BD700E"/>
    <w:rsid w:val="00BE3FE1"/>
    <w:rsid w:val="00BF0065"/>
    <w:rsid w:val="00BF0AD6"/>
    <w:rsid w:val="00BF63F5"/>
    <w:rsid w:val="00C01C09"/>
    <w:rsid w:val="00C1043B"/>
    <w:rsid w:val="00C15DE2"/>
    <w:rsid w:val="00C2475C"/>
    <w:rsid w:val="00C27F0A"/>
    <w:rsid w:val="00C32965"/>
    <w:rsid w:val="00C35EC3"/>
    <w:rsid w:val="00C44BC2"/>
    <w:rsid w:val="00C505D5"/>
    <w:rsid w:val="00C54898"/>
    <w:rsid w:val="00C5496B"/>
    <w:rsid w:val="00C54E19"/>
    <w:rsid w:val="00C56C89"/>
    <w:rsid w:val="00C637CD"/>
    <w:rsid w:val="00C739C9"/>
    <w:rsid w:val="00C74933"/>
    <w:rsid w:val="00C7790F"/>
    <w:rsid w:val="00C810A0"/>
    <w:rsid w:val="00C8281A"/>
    <w:rsid w:val="00C863D3"/>
    <w:rsid w:val="00C90C90"/>
    <w:rsid w:val="00C92CD1"/>
    <w:rsid w:val="00C93BF6"/>
    <w:rsid w:val="00C9606E"/>
    <w:rsid w:val="00CA2D44"/>
    <w:rsid w:val="00CA61AE"/>
    <w:rsid w:val="00CB465E"/>
    <w:rsid w:val="00CC2E67"/>
    <w:rsid w:val="00CC31A2"/>
    <w:rsid w:val="00CC37DF"/>
    <w:rsid w:val="00CC72BE"/>
    <w:rsid w:val="00CD5EF3"/>
    <w:rsid w:val="00CD6236"/>
    <w:rsid w:val="00CF1106"/>
    <w:rsid w:val="00D01831"/>
    <w:rsid w:val="00D06383"/>
    <w:rsid w:val="00D11C46"/>
    <w:rsid w:val="00D11C8B"/>
    <w:rsid w:val="00D2473A"/>
    <w:rsid w:val="00D2479F"/>
    <w:rsid w:val="00D273CD"/>
    <w:rsid w:val="00D3082A"/>
    <w:rsid w:val="00D3481A"/>
    <w:rsid w:val="00D364D0"/>
    <w:rsid w:val="00D4241E"/>
    <w:rsid w:val="00D5055B"/>
    <w:rsid w:val="00D52B85"/>
    <w:rsid w:val="00D55207"/>
    <w:rsid w:val="00D577A3"/>
    <w:rsid w:val="00D62A53"/>
    <w:rsid w:val="00D67C28"/>
    <w:rsid w:val="00D72759"/>
    <w:rsid w:val="00D76E7B"/>
    <w:rsid w:val="00D80113"/>
    <w:rsid w:val="00D817E1"/>
    <w:rsid w:val="00D967C7"/>
    <w:rsid w:val="00D97048"/>
    <w:rsid w:val="00DA3327"/>
    <w:rsid w:val="00DA3B84"/>
    <w:rsid w:val="00DB3AC8"/>
    <w:rsid w:val="00DD0C69"/>
    <w:rsid w:val="00DE38E5"/>
    <w:rsid w:val="00DF02C2"/>
    <w:rsid w:val="00DF38AC"/>
    <w:rsid w:val="00E123EA"/>
    <w:rsid w:val="00E241AF"/>
    <w:rsid w:val="00E24D80"/>
    <w:rsid w:val="00E2516D"/>
    <w:rsid w:val="00E25B9F"/>
    <w:rsid w:val="00E27C31"/>
    <w:rsid w:val="00E32CED"/>
    <w:rsid w:val="00E3329B"/>
    <w:rsid w:val="00E343BA"/>
    <w:rsid w:val="00E41BA3"/>
    <w:rsid w:val="00E46EDC"/>
    <w:rsid w:val="00E50E47"/>
    <w:rsid w:val="00E5286F"/>
    <w:rsid w:val="00E56528"/>
    <w:rsid w:val="00E6003F"/>
    <w:rsid w:val="00E61848"/>
    <w:rsid w:val="00E637DB"/>
    <w:rsid w:val="00E67589"/>
    <w:rsid w:val="00E76A1B"/>
    <w:rsid w:val="00E7781B"/>
    <w:rsid w:val="00E825E6"/>
    <w:rsid w:val="00E82BB6"/>
    <w:rsid w:val="00E8787F"/>
    <w:rsid w:val="00E90508"/>
    <w:rsid w:val="00E92ED2"/>
    <w:rsid w:val="00E94A02"/>
    <w:rsid w:val="00EA6E0E"/>
    <w:rsid w:val="00EB0066"/>
    <w:rsid w:val="00EB08F3"/>
    <w:rsid w:val="00EB2B1F"/>
    <w:rsid w:val="00EB5BDB"/>
    <w:rsid w:val="00EB7EF0"/>
    <w:rsid w:val="00EC08D3"/>
    <w:rsid w:val="00ED4B5E"/>
    <w:rsid w:val="00ED4BDC"/>
    <w:rsid w:val="00ED6163"/>
    <w:rsid w:val="00ED6979"/>
    <w:rsid w:val="00EF5C2B"/>
    <w:rsid w:val="00EF60E8"/>
    <w:rsid w:val="00EF7A47"/>
    <w:rsid w:val="00F0097B"/>
    <w:rsid w:val="00F01756"/>
    <w:rsid w:val="00F04C71"/>
    <w:rsid w:val="00F062E9"/>
    <w:rsid w:val="00F12CD5"/>
    <w:rsid w:val="00F13CC8"/>
    <w:rsid w:val="00F260F2"/>
    <w:rsid w:val="00F30CFA"/>
    <w:rsid w:val="00F357DD"/>
    <w:rsid w:val="00F4208A"/>
    <w:rsid w:val="00F42CAE"/>
    <w:rsid w:val="00F472D3"/>
    <w:rsid w:val="00F53A0B"/>
    <w:rsid w:val="00F62906"/>
    <w:rsid w:val="00F7185E"/>
    <w:rsid w:val="00F723C6"/>
    <w:rsid w:val="00F822D2"/>
    <w:rsid w:val="00F8420E"/>
    <w:rsid w:val="00F90B53"/>
    <w:rsid w:val="00F916CD"/>
    <w:rsid w:val="00F922A4"/>
    <w:rsid w:val="00F9230C"/>
    <w:rsid w:val="00FA0277"/>
    <w:rsid w:val="00FA1C1C"/>
    <w:rsid w:val="00FA222B"/>
    <w:rsid w:val="00FA2C45"/>
    <w:rsid w:val="00FB03EF"/>
    <w:rsid w:val="00FB1833"/>
    <w:rsid w:val="00FB254D"/>
    <w:rsid w:val="00FB70A4"/>
    <w:rsid w:val="00FC244B"/>
    <w:rsid w:val="00FC33AC"/>
    <w:rsid w:val="00FC5500"/>
    <w:rsid w:val="00FD2898"/>
    <w:rsid w:val="00FD4A42"/>
    <w:rsid w:val="00FE0D33"/>
    <w:rsid w:val="00FE12D3"/>
    <w:rsid w:val="00FF4986"/>
    <w:rsid w:val="00FF4B90"/>
    <w:rsid w:val="00FF750C"/>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112"/>
  </w:style>
  <w:style w:type="paragraph" w:styleId="Heading1">
    <w:name w:val="heading 1"/>
    <w:basedOn w:val="Normal"/>
    <w:next w:val="Normal"/>
    <w:link w:val="Heading1Char"/>
    <w:uiPriority w:val="9"/>
    <w:qFormat/>
    <w:rsid w:val="00C2475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2475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B7E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1EA"/>
    <w:pPr>
      <w:ind w:left="720"/>
      <w:contextualSpacing/>
    </w:pPr>
  </w:style>
  <w:style w:type="paragraph" w:styleId="BalloonText">
    <w:name w:val="Balloon Text"/>
    <w:basedOn w:val="Normal"/>
    <w:link w:val="BalloonTextChar"/>
    <w:uiPriority w:val="99"/>
    <w:semiHidden/>
    <w:unhideWhenUsed/>
    <w:rsid w:val="006C1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7A9"/>
    <w:rPr>
      <w:rFonts w:ascii="Tahoma" w:hAnsi="Tahoma" w:cs="Tahoma"/>
      <w:sz w:val="16"/>
      <w:szCs w:val="16"/>
    </w:rPr>
  </w:style>
  <w:style w:type="character" w:customStyle="1" w:styleId="Heading1Char">
    <w:name w:val="Heading 1 Char"/>
    <w:basedOn w:val="DefaultParagraphFont"/>
    <w:link w:val="Heading1"/>
    <w:uiPriority w:val="9"/>
    <w:rsid w:val="00C2475C"/>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C2475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2475C"/>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semiHidden/>
    <w:unhideWhenUsed/>
    <w:qFormat/>
    <w:rsid w:val="00C2475C"/>
    <w:pPr>
      <w:spacing w:line="276" w:lineRule="auto"/>
      <w:outlineLvl w:val="9"/>
    </w:pPr>
    <w:rPr>
      <w:lang w:eastAsia="ja-JP"/>
    </w:rPr>
  </w:style>
  <w:style w:type="paragraph" w:styleId="TOC1">
    <w:name w:val="toc 1"/>
    <w:basedOn w:val="Normal"/>
    <w:next w:val="Normal"/>
    <w:autoRedefine/>
    <w:uiPriority w:val="39"/>
    <w:unhideWhenUsed/>
    <w:rsid w:val="00C2475C"/>
    <w:pPr>
      <w:spacing w:after="100"/>
    </w:pPr>
  </w:style>
  <w:style w:type="character" w:styleId="Hyperlink">
    <w:name w:val="Hyperlink"/>
    <w:basedOn w:val="DefaultParagraphFont"/>
    <w:uiPriority w:val="99"/>
    <w:unhideWhenUsed/>
    <w:rsid w:val="00C2475C"/>
    <w:rPr>
      <w:color w:val="0563C1" w:themeColor="hyperlink"/>
      <w:u w:val="single"/>
    </w:rPr>
  </w:style>
  <w:style w:type="character" w:customStyle="1" w:styleId="Heading2Char">
    <w:name w:val="Heading 2 Char"/>
    <w:basedOn w:val="DefaultParagraphFont"/>
    <w:link w:val="Heading2"/>
    <w:uiPriority w:val="9"/>
    <w:rsid w:val="00C2475C"/>
    <w:rPr>
      <w:rFonts w:asciiTheme="majorHAnsi" w:eastAsiaTheme="majorEastAsia" w:hAnsiTheme="majorHAnsi" w:cstheme="majorBidi"/>
      <w:b/>
      <w:bCs/>
      <w:color w:val="5B9BD5" w:themeColor="accent1"/>
      <w:sz w:val="26"/>
      <w:szCs w:val="26"/>
    </w:rPr>
  </w:style>
  <w:style w:type="paragraph" w:styleId="TOC2">
    <w:name w:val="toc 2"/>
    <w:basedOn w:val="Normal"/>
    <w:next w:val="Normal"/>
    <w:autoRedefine/>
    <w:uiPriority w:val="39"/>
    <w:unhideWhenUsed/>
    <w:rsid w:val="00144D67"/>
    <w:pPr>
      <w:spacing w:after="100"/>
      <w:ind w:left="220"/>
    </w:pPr>
  </w:style>
  <w:style w:type="paragraph" w:styleId="NormalWeb">
    <w:name w:val="Normal (Web)"/>
    <w:basedOn w:val="Normal"/>
    <w:uiPriority w:val="99"/>
    <w:unhideWhenUsed/>
    <w:rsid w:val="00141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B7EF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EB7EF0"/>
    <w:pPr>
      <w:spacing w:after="100"/>
      <w:ind w:left="440"/>
    </w:pPr>
  </w:style>
  <w:style w:type="paragraph" w:styleId="Header">
    <w:name w:val="header"/>
    <w:basedOn w:val="Normal"/>
    <w:link w:val="HeaderChar"/>
    <w:uiPriority w:val="99"/>
    <w:unhideWhenUsed/>
    <w:rsid w:val="003D4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C1C"/>
  </w:style>
  <w:style w:type="paragraph" w:styleId="Footer">
    <w:name w:val="footer"/>
    <w:basedOn w:val="Normal"/>
    <w:link w:val="FooterChar"/>
    <w:uiPriority w:val="99"/>
    <w:unhideWhenUsed/>
    <w:rsid w:val="003D4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C1C"/>
  </w:style>
  <w:style w:type="paragraph" w:styleId="Caption">
    <w:name w:val="caption"/>
    <w:basedOn w:val="Normal"/>
    <w:next w:val="Normal"/>
    <w:uiPriority w:val="35"/>
    <w:unhideWhenUsed/>
    <w:qFormat/>
    <w:rsid w:val="00605D81"/>
    <w:pPr>
      <w:spacing w:after="200" w:line="240" w:lineRule="auto"/>
    </w:pPr>
    <w:rPr>
      <w:i/>
      <w:iCs/>
      <w:color w:val="44546A" w:themeColor="text2"/>
      <w:sz w:val="18"/>
      <w:szCs w:val="18"/>
    </w:rPr>
  </w:style>
  <w:style w:type="table" w:styleId="TableGrid">
    <w:name w:val="Table Grid"/>
    <w:basedOn w:val="TableNormal"/>
    <w:uiPriority w:val="39"/>
    <w:rsid w:val="00FA2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FA2C4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FA2C4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3-Accent51">
    <w:name w:val="Grid Table 3 - Accent 51"/>
    <w:basedOn w:val="TableNormal"/>
    <w:uiPriority w:val="48"/>
    <w:rsid w:val="00FA2C4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11">
    <w:name w:val="Grid Table 3 - Accent 11"/>
    <w:basedOn w:val="TableNormal"/>
    <w:uiPriority w:val="48"/>
    <w:rsid w:val="00FA2C4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51">
    <w:name w:val="Grid Table 6 Colorful - Accent 51"/>
    <w:basedOn w:val="TableNormal"/>
    <w:uiPriority w:val="51"/>
    <w:rsid w:val="00FA2C45"/>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uiPriority w:val="1"/>
    <w:qFormat/>
    <w:rsid w:val="0084344A"/>
    <w:pPr>
      <w:spacing w:after="0" w:line="240" w:lineRule="auto"/>
    </w:pPr>
  </w:style>
  <w:style w:type="character" w:styleId="Strong">
    <w:name w:val="Strong"/>
    <w:basedOn w:val="DefaultParagraphFont"/>
    <w:uiPriority w:val="22"/>
    <w:qFormat/>
    <w:rsid w:val="00900E63"/>
    <w:rPr>
      <w:b/>
      <w:bCs/>
    </w:rPr>
  </w:style>
  <w:style w:type="character" w:styleId="IntenseEmphasis">
    <w:name w:val="Intense Emphasis"/>
    <w:basedOn w:val="DefaultParagraphFont"/>
    <w:uiPriority w:val="21"/>
    <w:qFormat/>
    <w:rsid w:val="00745770"/>
    <w:rPr>
      <w:i/>
      <w:iCs/>
      <w:color w:val="5B9BD5" w:themeColor="accent1"/>
    </w:rPr>
  </w:style>
  <w:style w:type="paragraph" w:styleId="Subtitle">
    <w:name w:val="Subtitle"/>
    <w:basedOn w:val="Normal"/>
    <w:next w:val="Normal"/>
    <w:link w:val="SubtitleChar"/>
    <w:uiPriority w:val="11"/>
    <w:qFormat/>
    <w:rsid w:val="009555C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555C6"/>
    <w:rPr>
      <w:rFonts w:eastAsiaTheme="minorEastAsia"/>
      <w:color w:val="5A5A5A" w:themeColor="text1" w:themeTint="A5"/>
      <w:spacing w:val="15"/>
    </w:rPr>
  </w:style>
  <w:style w:type="character" w:styleId="Emphasis">
    <w:name w:val="Emphasis"/>
    <w:basedOn w:val="DefaultParagraphFont"/>
    <w:uiPriority w:val="20"/>
    <w:qFormat/>
    <w:rsid w:val="009555C6"/>
    <w:rPr>
      <w:i/>
      <w:iCs/>
    </w:rPr>
  </w:style>
  <w:style w:type="paragraph" w:styleId="Bibliography">
    <w:name w:val="Bibliography"/>
    <w:basedOn w:val="Normal"/>
    <w:next w:val="Normal"/>
    <w:uiPriority w:val="37"/>
    <w:unhideWhenUsed/>
    <w:rsid w:val="00F472D3"/>
  </w:style>
</w:styles>
</file>

<file path=word/webSettings.xml><?xml version="1.0" encoding="utf-8"?>
<w:webSettings xmlns:r="http://schemas.openxmlformats.org/officeDocument/2006/relationships" xmlns:w="http://schemas.openxmlformats.org/wordprocessingml/2006/main">
  <w:divs>
    <w:div w:id="7295893">
      <w:bodyDiv w:val="1"/>
      <w:marLeft w:val="0"/>
      <w:marRight w:val="0"/>
      <w:marTop w:val="0"/>
      <w:marBottom w:val="0"/>
      <w:divBdr>
        <w:top w:val="none" w:sz="0" w:space="0" w:color="auto"/>
        <w:left w:val="none" w:sz="0" w:space="0" w:color="auto"/>
        <w:bottom w:val="none" w:sz="0" w:space="0" w:color="auto"/>
        <w:right w:val="none" w:sz="0" w:space="0" w:color="auto"/>
      </w:divBdr>
    </w:div>
    <w:div w:id="26805314">
      <w:bodyDiv w:val="1"/>
      <w:marLeft w:val="0"/>
      <w:marRight w:val="0"/>
      <w:marTop w:val="0"/>
      <w:marBottom w:val="0"/>
      <w:divBdr>
        <w:top w:val="none" w:sz="0" w:space="0" w:color="auto"/>
        <w:left w:val="none" w:sz="0" w:space="0" w:color="auto"/>
        <w:bottom w:val="none" w:sz="0" w:space="0" w:color="auto"/>
        <w:right w:val="none" w:sz="0" w:space="0" w:color="auto"/>
      </w:divBdr>
    </w:div>
    <w:div w:id="30617809">
      <w:bodyDiv w:val="1"/>
      <w:marLeft w:val="0"/>
      <w:marRight w:val="0"/>
      <w:marTop w:val="0"/>
      <w:marBottom w:val="0"/>
      <w:divBdr>
        <w:top w:val="none" w:sz="0" w:space="0" w:color="auto"/>
        <w:left w:val="none" w:sz="0" w:space="0" w:color="auto"/>
        <w:bottom w:val="none" w:sz="0" w:space="0" w:color="auto"/>
        <w:right w:val="none" w:sz="0" w:space="0" w:color="auto"/>
      </w:divBdr>
    </w:div>
    <w:div w:id="38282260">
      <w:bodyDiv w:val="1"/>
      <w:marLeft w:val="0"/>
      <w:marRight w:val="0"/>
      <w:marTop w:val="0"/>
      <w:marBottom w:val="0"/>
      <w:divBdr>
        <w:top w:val="none" w:sz="0" w:space="0" w:color="auto"/>
        <w:left w:val="none" w:sz="0" w:space="0" w:color="auto"/>
        <w:bottom w:val="none" w:sz="0" w:space="0" w:color="auto"/>
        <w:right w:val="none" w:sz="0" w:space="0" w:color="auto"/>
      </w:divBdr>
    </w:div>
    <w:div w:id="48580413">
      <w:bodyDiv w:val="1"/>
      <w:marLeft w:val="0"/>
      <w:marRight w:val="0"/>
      <w:marTop w:val="0"/>
      <w:marBottom w:val="0"/>
      <w:divBdr>
        <w:top w:val="none" w:sz="0" w:space="0" w:color="auto"/>
        <w:left w:val="none" w:sz="0" w:space="0" w:color="auto"/>
        <w:bottom w:val="none" w:sz="0" w:space="0" w:color="auto"/>
        <w:right w:val="none" w:sz="0" w:space="0" w:color="auto"/>
      </w:divBdr>
    </w:div>
    <w:div w:id="63454646">
      <w:bodyDiv w:val="1"/>
      <w:marLeft w:val="0"/>
      <w:marRight w:val="0"/>
      <w:marTop w:val="0"/>
      <w:marBottom w:val="0"/>
      <w:divBdr>
        <w:top w:val="none" w:sz="0" w:space="0" w:color="auto"/>
        <w:left w:val="none" w:sz="0" w:space="0" w:color="auto"/>
        <w:bottom w:val="none" w:sz="0" w:space="0" w:color="auto"/>
        <w:right w:val="none" w:sz="0" w:space="0" w:color="auto"/>
      </w:divBdr>
    </w:div>
    <w:div w:id="79565480">
      <w:bodyDiv w:val="1"/>
      <w:marLeft w:val="0"/>
      <w:marRight w:val="0"/>
      <w:marTop w:val="0"/>
      <w:marBottom w:val="0"/>
      <w:divBdr>
        <w:top w:val="none" w:sz="0" w:space="0" w:color="auto"/>
        <w:left w:val="none" w:sz="0" w:space="0" w:color="auto"/>
        <w:bottom w:val="none" w:sz="0" w:space="0" w:color="auto"/>
        <w:right w:val="none" w:sz="0" w:space="0" w:color="auto"/>
      </w:divBdr>
    </w:div>
    <w:div w:id="88431509">
      <w:bodyDiv w:val="1"/>
      <w:marLeft w:val="0"/>
      <w:marRight w:val="0"/>
      <w:marTop w:val="0"/>
      <w:marBottom w:val="0"/>
      <w:divBdr>
        <w:top w:val="none" w:sz="0" w:space="0" w:color="auto"/>
        <w:left w:val="none" w:sz="0" w:space="0" w:color="auto"/>
        <w:bottom w:val="none" w:sz="0" w:space="0" w:color="auto"/>
        <w:right w:val="none" w:sz="0" w:space="0" w:color="auto"/>
      </w:divBdr>
    </w:div>
    <w:div w:id="94982817">
      <w:bodyDiv w:val="1"/>
      <w:marLeft w:val="0"/>
      <w:marRight w:val="0"/>
      <w:marTop w:val="0"/>
      <w:marBottom w:val="0"/>
      <w:divBdr>
        <w:top w:val="none" w:sz="0" w:space="0" w:color="auto"/>
        <w:left w:val="none" w:sz="0" w:space="0" w:color="auto"/>
        <w:bottom w:val="none" w:sz="0" w:space="0" w:color="auto"/>
        <w:right w:val="none" w:sz="0" w:space="0" w:color="auto"/>
      </w:divBdr>
    </w:div>
    <w:div w:id="97876503">
      <w:bodyDiv w:val="1"/>
      <w:marLeft w:val="0"/>
      <w:marRight w:val="0"/>
      <w:marTop w:val="0"/>
      <w:marBottom w:val="0"/>
      <w:divBdr>
        <w:top w:val="none" w:sz="0" w:space="0" w:color="auto"/>
        <w:left w:val="none" w:sz="0" w:space="0" w:color="auto"/>
        <w:bottom w:val="none" w:sz="0" w:space="0" w:color="auto"/>
        <w:right w:val="none" w:sz="0" w:space="0" w:color="auto"/>
      </w:divBdr>
    </w:div>
    <w:div w:id="102187784">
      <w:bodyDiv w:val="1"/>
      <w:marLeft w:val="0"/>
      <w:marRight w:val="0"/>
      <w:marTop w:val="0"/>
      <w:marBottom w:val="0"/>
      <w:divBdr>
        <w:top w:val="none" w:sz="0" w:space="0" w:color="auto"/>
        <w:left w:val="none" w:sz="0" w:space="0" w:color="auto"/>
        <w:bottom w:val="none" w:sz="0" w:space="0" w:color="auto"/>
        <w:right w:val="none" w:sz="0" w:space="0" w:color="auto"/>
      </w:divBdr>
    </w:div>
    <w:div w:id="110713900">
      <w:bodyDiv w:val="1"/>
      <w:marLeft w:val="0"/>
      <w:marRight w:val="0"/>
      <w:marTop w:val="0"/>
      <w:marBottom w:val="0"/>
      <w:divBdr>
        <w:top w:val="none" w:sz="0" w:space="0" w:color="auto"/>
        <w:left w:val="none" w:sz="0" w:space="0" w:color="auto"/>
        <w:bottom w:val="none" w:sz="0" w:space="0" w:color="auto"/>
        <w:right w:val="none" w:sz="0" w:space="0" w:color="auto"/>
      </w:divBdr>
    </w:div>
    <w:div w:id="112094312">
      <w:bodyDiv w:val="1"/>
      <w:marLeft w:val="0"/>
      <w:marRight w:val="0"/>
      <w:marTop w:val="0"/>
      <w:marBottom w:val="0"/>
      <w:divBdr>
        <w:top w:val="none" w:sz="0" w:space="0" w:color="auto"/>
        <w:left w:val="none" w:sz="0" w:space="0" w:color="auto"/>
        <w:bottom w:val="none" w:sz="0" w:space="0" w:color="auto"/>
        <w:right w:val="none" w:sz="0" w:space="0" w:color="auto"/>
      </w:divBdr>
    </w:div>
    <w:div w:id="124396598">
      <w:bodyDiv w:val="1"/>
      <w:marLeft w:val="0"/>
      <w:marRight w:val="0"/>
      <w:marTop w:val="0"/>
      <w:marBottom w:val="0"/>
      <w:divBdr>
        <w:top w:val="none" w:sz="0" w:space="0" w:color="auto"/>
        <w:left w:val="none" w:sz="0" w:space="0" w:color="auto"/>
        <w:bottom w:val="none" w:sz="0" w:space="0" w:color="auto"/>
        <w:right w:val="none" w:sz="0" w:space="0" w:color="auto"/>
      </w:divBdr>
    </w:div>
    <w:div w:id="132067670">
      <w:bodyDiv w:val="1"/>
      <w:marLeft w:val="0"/>
      <w:marRight w:val="0"/>
      <w:marTop w:val="0"/>
      <w:marBottom w:val="0"/>
      <w:divBdr>
        <w:top w:val="none" w:sz="0" w:space="0" w:color="auto"/>
        <w:left w:val="none" w:sz="0" w:space="0" w:color="auto"/>
        <w:bottom w:val="none" w:sz="0" w:space="0" w:color="auto"/>
        <w:right w:val="none" w:sz="0" w:space="0" w:color="auto"/>
      </w:divBdr>
    </w:div>
    <w:div w:id="152573241">
      <w:bodyDiv w:val="1"/>
      <w:marLeft w:val="0"/>
      <w:marRight w:val="0"/>
      <w:marTop w:val="0"/>
      <w:marBottom w:val="0"/>
      <w:divBdr>
        <w:top w:val="none" w:sz="0" w:space="0" w:color="auto"/>
        <w:left w:val="none" w:sz="0" w:space="0" w:color="auto"/>
        <w:bottom w:val="none" w:sz="0" w:space="0" w:color="auto"/>
        <w:right w:val="none" w:sz="0" w:space="0" w:color="auto"/>
      </w:divBdr>
    </w:div>
    <w:div w:id="162286513">
      <w:bodyDiv w:val="1"/>
      <w:marLeft w:val="0"/>
      <w:marRight w:val="0"/>
      <w:marTop w:val="0"/>
      <w:marBottom w:val="0"/>
      <w:divBdr>
        <w:top w:val="none" w:sz="0" w:space="0" w:color="auto"/>
        <w:left w:val="none" w:sz="0" w:space="0" w:color="auto"/>
        <w:bottom w:val="none" w:sz="0" w:space="0" w:color="auto"/>
        <w:right w:val="none" w:sz="0" w:space="0" w:color="auto"/>
      </w:divBdr>
    </w:div>
    <w:div w:id="174227354">
      <w:bodyDiv w:val="1"/>
      <w:marLeft w:val="0"/>
      <w:marRight w:val="0"/>
      <w:marTop w:val="0"/>
      <w:marBottom w:val="0"/>
      <w:divBdr>
        <w:top w:val="none" w:sz="0" w:space="0" w:color="auto"/>
        <w:left w:val="none" w:sz="0" w:space="0" w:color="auto"/>
        <w:bottom w:val="none" w:sz="0" w:space="0" w:color="auto"/>
        <w:right w:val="none" w:sz="0" w:space="0" w:color="auto"/>
      </w:divBdr>
    </w:div>
    <w:div w:id="182282651">
      <w:bodyDiv w:val="1"/>
      <w:marLeft w:val="0"/>
      <w:marRight w:val="0"/>
      <w:marTop w:val="0"/>
      <w:marBottom w:val="0"/>
      <w:divBdr>
        <w:top w:val="none" w:sz="0" w:space="0" w:color="auto"/>
        <w:left w:val="none" w:sz="0" w:space="0" w:color="auto"/>
        <w:bottom w:val="none" w:sz="0" w:space="0" w:color="auto"/>
        <w:right w:val="none" w:sz="0" w:space="0" w:color="auto"/>
      </w:divBdr>
    </w:div>
    <w:div w:id="203175445">
      <w:bodyDiv w:val="1"/>
      <w:marLeft w:val="0"/>
      <w:marRight w:val="0"/>
      <w:marTop w:val="0"/>
      <w:marBottom w:val="0"/>
      <w:divBdr>
        <w:top w:val="none" w:sz="0" w:space="0" w:color="auto"/>
        <w:left w:val="none" w:sz="0" w:space="0" w:color="auto"/>
        <w:bottom w:val="none" w:sz="0" w:space="0" w:color="auto"/>
        <w:right w:val="none" w:sz="0" w:space="0" w:color="auto"/>
      </w:divBdr>
    </w:div>
    <w:div w:id="208499799">
      <w:bodyDiv w:val="1"/>
      <w:marLeft w:val="0"/>
      <w:marRight w:val="0"/>
      <w:marTop w:val="0"/>
      <w:marBottom w:val="0"/>
      <w:divBdr>
        <w:top w:val="none" w:sz="0" w:space="0" w:color="auto"/>
        <w:left w:val="none" w:sz="0" w:space="0" w:color="auto"/>
        <w:bottom w:val="none" w:sz="0" w:space="0" w:color="auto"/>
        <w:right w:val="none" w:sz="0" w:space="0" w:color="auto"/>
      </w:divBdr>
    </w:div>
    <w:div w:id="212470887">
      <w:bodyDiv w:val="1"/>
      <w:marLeft w:val="0"/>
      <w:marRight w:val="0"/>
      <w:marTop w:val="0"/>
      <w:marBottom w:val="0"/>
      <w:divBdr>
        <w:top w:val="none" w:sz="0" w:space="0" w:color="auto"/>
        <w:left w:val="none" w:sz="0" w:space="0" w:color="auto"/>
        <w:bottom w:val="none" w:sz="0" w:space="0" w:color="auto"/>
        <w:right w:val="none" w:sz="0" w:space="0" w:color="auto"/>
      </w:divBdr>
    </w:div>
    <w:div w:id="223833276">
      <w:bodyDiv w:val="1"/>
      <w:marLeft w:val="0"/>
      <w:marRight w:val="0"/>
      <w:marTop w:val="0"/>
      <w:marBottom w:val="0"/>
      <w:divBdr>
        <w:top w:val="none" w:sz="0" w:space="0" w:color="auto"/>
        <w:left w:val="none" w:sz="0" w:space="0" w:color="auto"/>
        <w:bottom w:val="none" w:sz="0" w:space="0" w:color="auto"/>
        <w:right w:val="none" w:sz="0" w:space="0" w:color="auto"/>
      </w:divBdr>
    </w:div>
    <w:div w:id="237060187">
      <w:bodyDiv w:val="1"/>
      <w:marLeft w:val="0"/>
      <w:marRight w:val="0"/>
      <w:marTop w:val="0"/>
      <w:marBottom w:val="0"/>
      <w:divBdr>
        <w:top w:val="none" w:sz="0" w:space="0" w:color="auto"/>
        <w:left w:val="none" w:sz="0" w:space="0" w:color="auto"/>
        <w:bottom w:val="none" w:sz="0" w:space="0" w:color="auto"/>
        <w:right w:val="none" w:sz="0" w:space="0" w:color="auto"/>
      </w:divBdr>
    </w:div>
    <w:div w:id="250163581">
      <w:bodyDiv w:val="1"/>
      <w:marLeft w:val="0"/>
      <w:marRight w:val="0"/>
      <w:marTop w:val="0"/>
      <w:marBottom w:val="0"/>
      <w:divBdr>
        <w:top w:val="none" w:sz="0" w:space="0" w:color="auto"/>
        <w:left w:val="none" w:sz="0" w:space="0" w:color="auto"/>
        <w:bottom w:val="none" w:sz="0" w:space="0" w:color="auto"/>
        <w:right w:val="none" w:sz="0" w:space="0" w:color="auto"/>
      </w:divBdr>
    </w:div>
    <w:div w:id="278880166">
      <w:bodyDiv w:val="1"/>
      <w:marLeft w:val="0"/>
      <w:marRight w:val="0"/>
      <w:marTop w:val="0"/>
      <w:marBottom w:val="0"/>
      <w:divBdr>
        <w:top w:val="none" w:sz="0" w:space="0" w:color="auto"/>
        <w:left w:val="none" w:sz="0" w:space="0" w:color="auto"/>
        <w:bottom w:val="none" w:sz="0" w:space="0" w:color="auto"/>
        <w:right w:val="none" w:sz="0" w:space="0" w:color="auto"/>
      </w:divBdr>
    </w:div>
    <w:div w:id="287708267">
      <w:bodyDiv w:val="1"/>
      <w:marLeft w:val="0"/>
      <w:marRight w:val="0"/>
      <w:marTop w:val="0"/>
      <w:marBottom w:val="0"/>
      <w:divBdr>
        <w:top w:val="none" w:sz="0" w:space="0" w:color="auto"/>
        <w:left w:val="none" w:sz="0" w:space="0" w:color="auto"/>
        <w:bottom w:val="none" w:sz="0" w:space="0" w:color="auto"/>
        <w:right w:val="none" w:sz="0" w:space="0" w:color="auto"/>
      </w:divBdr>
    </w:div>
    <w:div w:id="299113616">
      <w:bodyDiv w:val="1"/>
      <w:marLeft w:val="0"/>
      <w:marRight w:val="0"/>
      <w:marTop w:val="0"/>
      <w:marBottom w:val="0"/>
      <w:divBdr>
        <w:top w:val="none" w:sz="0" w:space="0" w:color="auto"/>
        <w:left w:val="none" w:sz="0" w:space="0" w:color="auto"/>
        <w:bottom w:val="none" w:sz="0" w:space="0" w:color="auto"/>
        <w:right w:val="none" w:sz="0" w:space="0" w:color="auto"/>
      </w:divBdr>
    </w:div>
    <w:div w:id="316693575">
      <w:bodyDiv w:val="1"/>
      <w:marLeft w:val="0"/>
      <w:marRight w:val="0"/>
      <w:marTop w:val="0"/>
      <w:marBottom w:val="0"/>
      <w:divBdr>
        <w:top w:val="none" w:sz="0" w:space="0" w:color="auto"/>
        <w:left w:val="none" w:sz="0" w:space="0" w:color="auto"/>
        <w:bottom w:val="none" w:sz="0" w:space="0" w:color="auto"/>
        <w:right w:val="none" w:sz="0" w:space="0" w:color="auto"/>
      </w:divBdr>
    </w:div>
    <w:div w:id="326595398">
      <w:bodyDiv w:val="1"/>
      <w:marLeft w:val="0"/>
      <w:marRight w:val="0"/>
      <w:marTop w:val="0"/>
      <w:marBottom w:val="0"/>
      <w:divBdr>
        <w:top w:val="none" w:sz="0" w:space="0" w:color="auto"/>
        <w:left w:val="none" w:sz="0" w:space="0" w:color="auto"/>
        <w:bottom w:val="none" w:sz="0" w:space="0" w:color="auto"/>
        <w:right w:val="none" w:sz="0" w:space="0" w:color="auto"/>
      </w:divBdr>
    </w:div>
    <w:div w:id="339889706">
      <w:bodyDiv w:val="1"/>
      <w:marLeft w:val="0"/>
      <w:marRight w:val="0"/>
      <w:marTop w:val="0"/>
      <w:marBottom w:val="0"/>
      <w:divBdr>
        <w:top w:val="none" w:sz="0" w:space="0" w:color="auto"/>
        <w:left w:val="none" w:sz="0" w:space="0" w:color="auto"/>
        <w:bottom w:val="none" w:sz="0" w:space="0" w:color="auto"/>
        <w:right w:val="none" w:sz="0" w:space="0" w:color="auto"/>
      </w:divBdr>
    </w:div>
    <w:div w:id="367995731">
      <w:bodyDiv w:val="1"/>
      <w:marLeft w:val="0"/>
      <w:marRight w:val="0"/>
      <w:marTop w:val="0"/>
      <w:marBottom w:val="0"/>
      <w:divBdr>
        <w:top w:val="none" w:sz="0" w:space="0" w:color="auto"/>
        <w:left w:val="none" w:sz="0" w:space="0" w:color="auto"/>
        <w:bottom w:val="none" w:sz="0" w:space="0" w:color="auto"/>
        <w:right w:val="none" w:sz="0" w:space="0" w:color="auto"/>
      </w:divBdr>
    </w:div>
    <w:div w:id="386104780">
      <w:bodyDiv w:val="1"/>
      <w:marLeft w:val="0"/>
      <w:marRight w:val="0"/>
      <w:marTop w:val="0"/>
      <w:marBottom w:val="0"/>
      <w:divBdr>
        <w:top w:val="none" w:sz="0" w:space="0" w:color="auto"/>
        <w:left w:val="none" w:sz="0" w:space="0" w:color="auto"/>
        <w:bottom w:val="none" w:sz="0" w:space="0" w:color="auto"/>
        <w:right w:val="none" w:sz="0" w:space="0" w:color="auto"/>
      </w:divBdr>
    </w:div>
    <w:div w:id="394087447">
      <w:bodyDiv w:val="1"/>
      <w:marLeft w:val="0"/>
      <w:marRight w:val="0"/>
      <w:marTop w:val="0"/>
      <w:marBottom w:val="0"/>
      <w:divBdr>
        <w:top w:val="none" w:sz="0" w:space="0" w:color="auto"/>
        <w:left w:val="none" w:sz="0" w:space="0" w:color="auto"/>
        <w:bottom w:val="none" w:sz="0" w:space="0" w:color="auto"/>
        <w:right w:val="none" w:sz="0" w:space="0" w:color="auto"/>
      </w:divBdr>
    </w:div>
    <w:div w:id="406997382">
      <w:bodyDiv w:val="1"/>
      <w:marLeft w:val="0"/>
      <w:marRight w:val="0"/>
      <w:marTop w:val="0"/>
      <w:marBottom w:val="0"/>
      <w:divBdr>
        <w:top w:val="none" w:sz="0" w:space="0" w:color="auto"/>
        <w:left w:val="none" w:sz="0" w:space="0" w:color="auto"/>
        <w:bottom w:val="none" w:sz="0" w:space="0" w:color="auto"/>
        <w:right w:val="none" w:sz="0" w:space="0" w:color="auto"/>
      </w:divBdr>
    </w:div>
    <w:div w:id="459032678">
      <w:bodyDiv w:val="1"/>
      <w:marLeft w:val="0"/>
      <w:marRight w:val="0"/>
      <w:marTop w:val="0"/>
      <w:marBottom w:val="0"/>
      <w:divBdr>
        <w:top w:val="none" w:sz="0" w:space="0" w:color="auto"/>
        <w:left w:val="none" w:sz="0" w:space="0" w:color="auto"/>
        <w:bottom w:val="none" w:sz="0" w:space="0" w:color="auto"/>
        <w:right w:val="none" w:sz="0" w:space="0" w:color="auto"/>
      </w:divBdr>
    </w:div>
    <w:div w:id="473641750">
      <w:bodyDiv w:val="1"/>
      <w:marLeft w:val="0"/>
      <w:marRight w:val="0"/>
      <w:marTop w:val="0"/>
      <w:marBottom w:val="0"/>
      <w:divBdr>
        <w:top w:val="none" w:sz="0" w:space="0" w:color="auto"/>
        <w:left w:val="none" w:sz="0" w:space="0" w:color="auto"/>
        <w:bottom w:val="none" w:sz="0" w:space="0" w:color="auto"/>
        <w:right w:val="none" w:sz="0" w:space="0" w:color="auto"/>
      </w:divBdr>
    </w:div>
    <w:div w:id="486744670">
      <w:bodyDiv w:val="1"/>
      <w:marLeft w:val="0"/>
      <w:marRight w:val="0"/>
      <w:marTop w:val="0"/>
      <w:marBottom w:val="0"/>
      <w:divBdr>
        <w:top w:val="none" w:sz="0" w:space="0" w:color="auto"/>
        <w:left w:val="none" w:sz="0" w:space="0" w:color="auto"/>
        <w:bottom w:val="none" w:sz="0" w:space="0" w:color="auto"/>
        <w:right w:val="none" w:sz="0" w:space="0" w:color="auto"/>
      </w:divBdr>
    </w:div>
    <w:div w:id="493188344">
      <w:bodyDiv w:val="1"/>
      <w:marLeft w:val="0"/>
      <w:marRight w:val="0"/>
      <w:marTop w:val="0"/>
      <w:marBottom w:val="0"/>
      <w:divBdr>
        <w:top w:val="none" w:sz="0" w:space="0" w:color="auto"/>
        <w:left w:val="none" w:sz="0" w:space="0" w:color="auto"/>
        <w:bottom w:val="none" w:sz="0" w:space="0" w:color="auto"/>
        <w:right w:val="none" w:sz="0" w:space="0" w:color="auto"/>
      </w:divBdr>
    </w:div>
    <w:div w:id="501310846">
      <w:bodyDiv w:val="1"/>
      <w:marLeft w:val="0"/>
      <w:marRight w:val="0"/>
      <w:marTop w:val="0"/>
      <w:marBottom w:val="0"/>
      <w:divBdr>
        <w:top w:val="none" w:sz="0" w:space="0" w:color="auto"/>
        <w:left w:val="none" w:sz="0" w:space="0" w:color="auto"/>
        <w:bottom w:val="none" w:sz="0" w:space="0" w:color="auto"/>
        <w:right w:val="none" w:sz="0" w:space="0" w:color="auto"/>
      </w:divBdr>
    </w:div>
    <w:div w:id="505362538">
      <w:bodyDiv w:val="1"/>
      <w:marLeft w:val="0"/>
      <w:marRight w:val="0"/>
      <w:marTop w:val="0"/>
      <w:marBottom w:val="0"/>
      <w:divBdr>
        <w:top w:val="none" w:sz="0" w:space="0" w:color="auto"/>
        <w:left w:val="none" w:sz="0" w:space="0" w:color="auto"/>
        <w:bottom w:val="none" w:sz="0" w:space="0" w:color="auto"/>
        <w:right w:val="none" w:sz="0" w:space="0" w:color="auto"/>
      </w:divBdr>
    </w:div>
    <w:div w:id="505753372">
      <w:bodyDiv w:val="1"/>
      <w:marLeft w:val="0"/>
      <w:marRight w:val="0"/>
      <w:marTop w:val="0"/>
      <w:marBottom w:val="0"/>
      <w:divBdr>
        <w:top w:val="none" w:sz="0" w:space="0" w:color="auto"/>
        <w:left w:val="none" w:sz="0" w:space="0" w:color="auto"/>
        <w:bottom w:val="none" w:sz="0" w:space="0" w:color="auto"/>
        <w:right w:val="none" w:sz="0" w:space="0" w:color="auto"/>
      </w:divBdr>
    </w:div>
    <w:div w:id="506099390">
      <w:bodyDiv w:val="1"/>
      <w:marLeft w:val="0"/>
      <w:marRight w:val="0"/>
      <w:marTop w:val="0"/>
      <w:marBottom w:val="0"/>
      <w:divBdr>
        <w:top w:val="none" w:sz="0" w:space="0" w:color="auto"/>
        <w:left w:val="none" w:sz="0" w:space="0" w:color="auto"/>
        <w:bottom w:val="none" w:sz="0" w:space="0" w:color="auto"/>
        <w:right w:val="none" w:sz="0" w:space="0" w:color="auto"/>
      </w:divBdr>
    </w:div>
    <w:div w:id="534737899">
      <w:bodyDiv w:val="1"/>
      <w:marLeft w:val="0"/>
      <w:marRight w:val="0"/>
      <w:marTop w:val="0"/>
      <w:marBottom w:val="0"/>
      <w:divBdr>
        <w:top w:val="none" w:sz="0" w:space="0" w:color="auto"/>
        <w:left w:val="none" w:sz="0" w:space="0" w:color="auto"/>
        <w:bottom w:val="none" w:sz="0" w:space="0" w:color="auto"/>
        <w:right w:val="none" w:sz="0" w:space="0" w:color="auto"/>
      </w:divBdr>
    </w:div>
    <w:div w:id="545526453">
      <w:bodyDiv w:val="1"/>
      <w:marLeft w:val="0"/>
      <w:marRight w:val="0"/>
      <w:marTop w:val="0"/>
      <w:marBottom w:val="0"/>
      <w:divBdr>
        <w:top w:val="none" w:sz="0" w:space="0" w:color="auto"/>
        <w:left w:val="none" w:sz="0" w:space="0" w:color="auto"/>
        <w:bottom w:val="none" w:sz="0" w:space="0" w:color="auto"/>
        <w:right w:val="none" w:sz="0" w:space="0" w:color="auto"/>
      </w:divBdr>
    </w:div>
    <w:div w:id="551775952">
      <w:bodyDiv w:val="1"/>
      <w:marLeft w:val="0"/>
      <w:marRight w:val="0"/>
      <w:marTop w:val="0"/>
      <w:marBottom w:val="0"/>
      <w:divBdr>
        <w:top w:val="none" w:sz="0" w:space="0" w:color="auto"/>
        <w:left w:val="none" w:sz="0" w:space="0" w:color="auto"/>
        <w:bottom w:val="none" w:sz="0" w:space="0" w:color="auto"/>
        <w:right w:val="none" w:sz="0" w:space="0" w:color="auto"/>
      </w:divBdr>
    </w:div>
    <w:div w:id="554706870">
      <w:bodyDiv w:val="1"/>
      <w:marLeft w:val="0"/>
      <w:marRight w:val="0"/>
      <w:marTop w:val="0"/>
      <w:marBottom w:val="0"/>
      <w:divBdr>
        <w:top w:val="none" w:sz="0" w:space="0" w:color="auto"/>
        <w:left w:val="none" w:sz="0" w:space="0" w:color="auto"/>
        <w:bottom w:val="none" w:sz="0" w:space="0" w:color="auto"/>
        <w:right w:val="none" w:sz="0" w:space="0" w:color="auto"/>
      </w:divBdr>
    </w:div>
    <w:div w:id="564293867">
      <w:bodyDiv w:val="1"/>
      <w:marLeft w:val="0"/>
      <w:marRight w:val="0"/>
      <w:marTop w:val="0"/>
      <w:marBottom w:val="0"/>
      <w:divBdr>
        <w:top w:val="none" w:sz="0" w:space="0" w:color="auto"/>
        <w:left w:val="none" w:sz="0" w:space="0" w:color="auto"/>
        <w:bottom w:val="none" w:sz="0" w:space="0" w:color="auto"/>
        <w:right w:val="none" w:sz="0" w:space="0" w:color="auto"/>
      </w:divBdr>
    </w:div>
    <w:div w:id="572202147">
      <w:bodyDiv w:val="1"/>
      <w:marLeft w:val="0"/>
      <w:marRight w:val="0"/>
      <w:marTop w:val="0"/>
      <w:marBottom w:val="0"/>
      <w:divBdr>
        <w:top w:val="none" w:sz="0" w:space="0" w:color="auto"/>
        <w:left w:val="none" w:sz="0" w:space="0" w:color="auto"/>
        <w:bottom w:val="none" w:sz="0" w:space="0" w:color="auto"/>
        <w:right w:val="none" w:sz="0" w:space="0" w:color="auto"/>
      </w:divBdr>
    </w:div>
    <w:div w:id="577714214">
      <w:bodyDiv w:val="1"/>
      <w:marLeft w:val="0"/>
      <w:marRight w:val="0"/>
      <w:marTop w:val="0"/>
      <w:marBottom w:val="0"/>
      <w:divBdr>
        <w:top w:val="none" w:sz="0" w:space="0" w:color="auto"/>
        <w:left w:val="none" w:sz="0" w:space="0" w:color="auto"/>
        <w:bottom w:val="none" w:sz="0" w:space="0" w:color="auto"/>
        <w:right w:val="none" w:sz="0" w:space="0" w:color="auto"/>
      </w:divBdr>
    </w:div>
    <w:div w:id="587351554">
      <w:bodyDiv w:val="1"/>
      <w:marLeft w:val="0"/>
      <w:marRight w:val="0"/>
      <w:marTop w:val="0"/>
      <w:marBottom w:val="0"/>
      <w:divBdr>
        <w:top w:val="none" w:sz="0" w:space="0" w:color="auto"/>
        <w:left w:val="none" w:sz="0" w:space="0" w:color="auto"/>
        <w:bottom w:val="none" w:sz="0" w:space="0" w:color="auto"/>
        <w:right w:val="none" w:sz="0" w:space="0" w:color="auto"/>
      </w:divBdr>
    </w:div>
    <w:div w:id="616448106">
      <w:bodyDiv w:val="1"/>
      <w:marLeft w:val="0"/>
      <w:marRight w:val="0"/>
      <w:marTop w:val="0"/>
      <w:marBottom w:val="0"/>
      <w:divBdr>
        <w:top w:val="none" w:sz="0" w:space="0" w:color="auto"/>
        <w:left w:val="none" w:sz="0" w:space="0" w:color="auto"/>
        <w:bottom w:val="none" w:sz="0" w:space="0" w:color="auto"/>
        <w:right w:val="none" w:sz="0" w:space="0" w:color="auto"/>
      </w:divBdr>
    </w:div>
    <w:div w:id="635917774">
      <w:bodyDiv w:val="1"/>
      <w:marLeft w:val="0"/>
      <w:marRight w:val="0"/>
      <w:marTop w:val="0"/>
      <w:marBottom w:val="0"/>
      <w:divBdr>
        <w:top w:val="none" w:sz="0" w:space="0" w:color="auto"/>
        <w:left w:val="none" w:sz="0" w:space="0" w:color="auto"/>
        <w:bottom w:val="none" w:sz="0" w:space="0" w:color="auto"/>
        <w:right w:val="none" w:sz="0" w:space="0" w:color="auto"/>
      </w:divBdr>
    </w:div>
    <w:div w:id="641614613">
      <w:bodyDiv w:val="1"/>
      <w:marLeft w:val="0"/>
      <w:marRight w:val="0"/>
      <w:marTop w:val="0"/>
      <w:marBottom w:val="0"/>
      <w:divBdr>
        <w:top w:val="none" w:sz="0" w:space="0" w:color="auto"/>
        <w:left w:val="none" w:sz="0" w:space="0" w:color="auto"/>
        <w:bottom w:val="none" w:sz="0" w:space="0" w:color="auto"/>
        <w:right w:val="none" w:sz="0" w:space="0" w:color="auto"/>
      </w:divBdr>
    </w:div>
    <w:div w:id="661738219">
      <w:bodyDiv w:val="1"/>
      <w:marLeft w:val="0"/>
      <w:marRight w:val="0"/>
      <w:marTop w:val="0"/>
      <w:marBottom w:val="0"/>
      <w:divBdr>
        <w:top w:val="none" w:sz="0" w:space="0" w:color="auto"/>
        <w:left w:val="none" w:sz="0" w:space="0" w:color="auto"/>
        <w:bottom w:val="none" w:sz="0" w:space="0" w:color="auto"/>
        <w:right w:val="none" w:sz="0" w:space="0" w:color="auto"/>
      </w:divBdr>
    </w:div>
    <w:div w:id="663044879">
      <w:bodyDiv w:val="1"/>
      <w:marLeft w:val="0"/>
      <w:marRight w:val="0"/>
      <w:marTop w:val="0"/>
      <w:marBottom w:val="0"/>
      <w:divBdr>
        <w:top w:val="none" w:sz="0" w:space="0" w:color="auto"/>
        <w:left w:val="none" w:sz="0" w:space="0" w:color="auto"/>
        <w:bottom w:val="none" w:sz="0" w:space="0" w:color="auto"/>
        <w:right w:val="none" w:sz="0" w:space="0" w:color="auto"/>
      </w:divBdr>
    </w:div>
    <w:div w:id="683477749">
      <w:bodyDiv w:val="1"/>
      <w:marLeft w:val="0"/>
      <w:marRight w:val="0"/>
      <w:marTop w:val="0"/>
      <w:marBottom w:val="0"/>
      <w:divBdr>
        <w:top w:val="none" w:sz="0" w:space="0" w:color="auto"/>
        <w:left w:val="none" w:sz="0" w:space="0" w:color="auto"/>
        <w:bottom w:val="none" w:sz="0" w:space="0" w:color="auto"/>
        <w:right w:val="none" w:sz="0" w:space="0" w:color="auto"/>
      </w:divBdr>
    </w:div>
    <w:div w:id="697045653">
      <w:bodyDiv w:val="1"/>
      <w:marLeft w:val="0"/>
      <w:marRight w:val="0"/>
      <w:marTop w:val="0"/>
      <w:marBottom w:val="0"/>
      <w:divBdr>
        <w:top w:val="none" w:sz="0" w:space="0" w:color="auto"/>
        <w:left w:val="none" w:sz="0" w:space="0" w:color="auto"/>
        <w:bottom w:val="none" w:sz="0" w:space="0" w:color="auto"/>
        <w:right w:val="none" w:sz="0" w:space="0" w:color="auto"/>
      </w:divBdr>
    </w:div>
    <w:div w:id="703823219">
      <w:bodyDiv w:val="1"/>
      <w:marLeft w:val="0"/>
      <w:marRight w:val="0"/>
      <w:marTop w:val="0"/>
      <w:marBottom w:val="0"/>
      <w:divBdr>
        <w:top w:val="none" w:sz="0" w:space="0" w:color="auto"/>
        <w:left w:val="none" w:sz="0" w:space="0" w:color="auto"/>
        <w:bottom w:val="none" w:sz="0" w:space="0" w:color="auto"/>
        <w:right w:val="none" w:sz="0" w:space="0" w:color="auto"/>
      </w:divBdr>
    </w:div>
    <w:div w:id="728771870">
      <w:bodyDiv w:val="1"/>
      <w:marLeft w:val="0"/>
      <w:marRight w:val="0"/>
      <w:marTop w:val="0"/>
      <w:marBottom w:val="0"/>
      <w:divBdr>
        <w:top w:val="none" w:sz="0" w:space="0" w:color="auto"/>
        <w:left w:val="none" w:sz="0" w:space="0" w:color="auto"/>
        <w:bottom w:val="none" w:sz="0" w:space="0" w:color="auto"/>
        <w:right w:val="none" w:sz="0" w:space="0" w:color="auto"/>
      </w:divBdr>
    </w:div>
    <w:div w:id="743913840">
      <w:bodyDiv w:val="1"/>
      <w:marLeft w:val="0"/>
      <w:marRight w:val="0"/>
      <w:marTop w:val="0"/>
      <w:marBottom w:val="0"/>
      <w:divBdr>
        <w:top w:val="none" w:sz="0" w:space="0" w:color="auto"/>
        <w:left w:val="none" w:sz="0" w:space="0" w:color="auto"/>
        <w:bottom w:val="none" w:sz="0" w:space="0" w:color="auto"/>
        <w:right w:val="none" w:sz="0" w:space="0" w:color="auto"/>
      </w:divBdr>
    </w:div>
    <w:div w:id="746417048">
      <w:bodyDiv w:val="1"/>
      <w:marLeft w:val="0"/>
      <w:marRight w:val="0"/>
      <w:marTop w:val="0"/>
      <w:marBottom w:val="0"/>
      <w:divBdr>
        <w:top w:val="none" w:sz="0" w:space="0" w:color="auto"/>
        <w:left w:val="none" w:sz="0" w:space="0" w:color="auto"/>
        <w:bottom w:val="none" w:sz="0" w:space="0" w:color="auto"/>
        <w:right w:val="none" w:sz="0" w:space="0" w:color="auto"/>
      </w:divBdr>
    </w:div>
    <w:div w:id="747921723">
      <w:bodyDiv w:val="1"/>
      <w:marLeft w:val="0"/>
      <w:marRight w:val="0"/>
      <w:marTop w:val="0"/>
      <w:marBottom w:val="0"/>
      <w:divBdr>
        <w:top w:val="none" w:sz="0" w:space="0" w:color="auto"/>
        <w:left w:val="none" w:sz="0" w:space="0" w:color="auto"/>
        <w:bottom w:val="none" w:sz="0" w:space="0" w:color="auto"/>
        <w:right w:val="none" w:sz="0" w:space="0" w:color="auto"/>
      </w:divBdr>
    </w:div>
    <w:div w:id="752047827">
      <w:bodyDiv w:val="1"/>
      <w:marLeft w:val="0"/>
      <w:marRight w:val="0"/>
      <w:marTop w:val="0"/>
      <w:marBottom w:val="0"/>
      <w:divBdr>
        <w:top w:val="none" w:sz="0" w:space="0" w:color="auto"/>
        <w:left w:val="none" w:sz="0" w:space="0" w:color="auto"/>
        <w:bottom w:val="none" w:sz="0" w:space="0" w:color="auto"/>
        <w:right w:val="none" w:sz="0" w:space="0" w:color="auto"/>
      </w:divBdr>
    </w:div>
    <w:div w:id="769859065">
      <w:bodyDiv w:val="1"/>
      <w:marLeft w:val="0"/>
      <w:marRight w:val="0"/>
      <w:marTop w:val="0"/>
      <w:marBottom w:val="0"/>
      <w:divBdr>
        <w:top w:val="none" w:sz="0" w:space="0" w:color="auto"/>
        <w:left w:val="none" w:sz="0" w:space="0" w:color="auto"/>
        <w:bottom w:val="none" w:sz="0" w:space="0" w:color="auto"/>
        <w:right w:val="none" w:sz="0" w:space="0" w:color="auto"/>
      </w:divBdr>
    </w:div>
    <w:div w:id="770245600">
      <w:bodyDiv w:val="1"/>
      <w:marLeft w:val="0"/>
      <w:marRight w:val="0"/>
      <w:marTop w:val="0"/>
      <w:marBottom w:val="0"/>
      <w:divBdr>
        <w:top w:val="none" w:sz="0" w:space="0" w:color="auto"/>
        <w:left w:val="none" w:sz="0" w:space="0" w:color="auto"/>
        <w:bottom w:val="none" w:sz="0" w:space="0" w:color="auto"/>
        <w:right w:val="none" w:sz="0" w:space="0" w:color="auto"/>
      </w:divBdr>
    </w:div>
    <w:div w:id="774863548">
      <w:bodyDiv w:val="1"/>
      <w:marLeft w:val="0"/>
      <w:marRight w:val="0"/>
      <w:marTop w:val="0"/>
      <w:marBottom w:val="0"/>
      <w:divBdr>
        <w:top w:val="none" w:sz="0" w:space="0" w:color="auto"/>
        <w:left w:val="none" w:sz="0" w:space="0" w:color="auto"/>
        <w:bottom w:val="none" w:sz="0" w:space="0" w:color="auto"/>
        <w:right w:val="none" w:sz="0" w:space="0" w:color="auto"/>
      </w:divBdr>
    </w:div>
    <w:div w:id="775951064">
      <w:bodyDiv w:val="1"/>
      <w:marLeft w:val="0"/>
      <w:marRight w:val="0"/>
      <w:marTop w:val="0"/>
      <w:marBottom w:val="0"/>
      <w:divBdr>
        <w:top w:val="none" w:sz="0" w:space="0" w:color="auto"/>
        <w:left w:val="none" w:sz="0" w:space="0" w:color="auto"/>
        <w:bottom w:val="none" w:sz="0" w:space="0" w:color="auto"/>
        <w:right w:val="none" w:sz="0" w:space="0" w:color="auto"/>
      </w:divBdr>
    </w:div>
    <w:div w:id="786121828">
      <w:bodyDiv w:val="1"/>
      <w:marLeft w:val="0"/>
      <w:marRight w:val="0"/>
      <w:marTop w:val="0"/>
      <w:marBottom w:val="0"/>
      <w:divBdr>
        <w:top w:val="none" w:sz="0" w:space="0" w:color="auto"/>
        <w:left w:val="none" w:sz="0" w:space="0" w:color="auto"/>
        <w:bottom w:val="none" w:sz="0" w:space="0" w:color="auto"/>
        <w:right w:val="none" w:sz="0" w:space="0" w:color="auto"/>
      </w:divBdr>
    </w:div>
    <w:div w:id="802193141">
      <w:bodyDiv w:val="1"/>
      <w:marLeft w:val="0"/>
      <w:marRight w:val="0"/>
      <w:marTop w:val="0"/>
      <w:marBottom w:val="0"/>
      <w:divBdr>
        <w:top w:val="none" w:sz="0" w:space="0" w:color="auto"/>
        <w:left w:val="none" w:sz="0" w:space="0" w:color="auto"/>
        <w:bottom w:val="none" w:sz="0" w:space="0" w:color="auto"/>
        <w:right w:val="none" w:sz="0" w:space="0" w:color="auto"/>
      </w:divBdr>
    </w:div>
    <w:div w:id="842866283">
      <w:bodyDiv w:val="1"/>
      <w:marLeft w:val="0"/>
      <w:marRight w:val="0"/>
      <w:marTop w:val="0"/>
      <w:marBottom w:val="0"/>
      <w:divBdr>
        <w:top w:val="none" w:sz="0" w:space="0" w:color="auto"/>
        <w:left w:val="none" w:sz="0" w:space="0" w:color="auto"/>
        <w:bottom w:val="none" w:sz="0" w:space="0" w:color="auto"/>
        <w:right w:val="none" w:sz="0" w:space="0" w:color="auto"/>
      </w:divBdr>
    </w:div>
    <w:div w:id="860127219">
      <w:bodyDiv w:val="1"/>
      <w:marLeft w:val="0"/>
      <w:marRight w:val="0"/>
      <w:marTop w:val="0"/>
      <w:marBottom w:val="0"/>
      <w:divBdr>
        <w:top w:val="none" w:sz="0" w:space="0" w:color="auto"/>
        <w:left w:val="none" w:sz="0" w:space="0" w:color="auto"/>
        <w:bottom w:val="none" w:sz="0" w:space="0" w:color="auto"/>
        <w:right w:val="none" w:sz="0" w:space="0" w:color="auto"/>
      </w:divBdr>
    </w:div>
    <w:div w:id="895627702">
      <w:bodyDiv w:val="1"/>
      <w:marLeft w:val="0"/>
      <w:marRight w:val="0"/>
      <w:marTop w:val="0"/>
      <w:marBottom w:val="0"/>
      <w:divBdr>
        <w:top w:val="none" w:sz="0" w:space="0" w:color="auto"/>
        <w:left w:val="none" w:sz="0" w:space="0" w:color="auto"/>
        <w:bottom w:val="none" w:sz="0" w:space="0" w:color="auto"/>
        <w:right w:val="none" w:sz="0" w:space="0" w:color="auto"/>
      </w:divBdr>
    </w:div>
    <w:div w:id="918245289">
      <w:bodyDiv w:val="1"/>
      <w:marLeft w:val="0"/>
      <w:marRight w:val="0"/>
      <w:marTop w:val="0"/>
      <w:marBottom w:val="0"/>
      <w:divBdr>
        <w:top w:val="none" w:sz="0" w:space="0" w:color="auto"/>
        <w:left w:val="none" w:sz="0" w:space="0" w:color="auto"/>
        <w:bottom w:val="none" w:sz="0" w:space="0" w:color="auto"/>
        <w:right w:val="none" w:sz="0" w:space="0" w:color="auto"/>
      </w:divBdr>
    </w:div>
    <w:div w:id="926114169">
      <w:bodyDiv w:val="1"/>
      <w:marLeft w:val="0"/>
      <w:marRight w:val="0"/>
      <w:marTop w:val="0"/>
      <w:marBottom w:val="0"/>
      <w:divBdr>
        <w:top w:val="none" w:sz="0" w:space="0" w:color="auto"/>
        <w:left w:val="none" w:sz="0" w:space="0" w:color="auto"/>
        <w:bottom w:val="none" w:sz="0" w:space="0" w:color="auto"/>
        <w:right w:val="none" w:sz="0" w:space="0" w:color="auto"/>
      </w:divBdr>
    </w:div>
    <w:div w:id="960191751">
      <w:bodyDiv w:val="1"/>
      <w:marLeft w:val="0"/>
      <w:marRight w:val="0"/>
      <w:marTop w:val="0"/>
      <w:marBottom w:val="0"/>
      <w:divBdr>
        <w:top w:val="none" w:sz="0" w:space="0" w:color="auto"/>
        <w:left w:val="none" w:sz="0" w:space="0" w:color="auto"/>
        <w:bottom w:val="none" w:sz="0" w:space="0" w:color="auto"/>
        <w:right w:val="none" w:sz="0" w:space="0" w:color="auto"/>
      </w:divBdr>
    </w:div>
    <w:div w:id="981470514">
      <w:bodyDiv w:val="1"/>
      <w:marLeft w:val="0"/>
      <w:marRight w:val="0"/>
      <w:marTop w:val="0"/>
      <w:marBottom w:val="0"/>
      <w:divBdr>
        <w:top w:val="none" w:sz="0" w:space="0" w:color="auto"/>
        <w:left w:val="none" w:sz="0" w:space="0" w:color="auto"/>
        <w:bottom w:val="none" w:sz="0" w:space="0" w:color="auto"/>
        <w:right w:val="none" w:sz="0" w:space="0" w:color="auto"/>
      </w:divBdr>
    </w:div>
    <w:div w:id="982927668">
      <w:bodyDiv w:val="1"/>
      <w:marLeft w:val="0"/>
      <w:marRight w:val="0"/>
      <w:marTop w:val="0"/>
      <w:marBottom w:val="0"/>
      <w:divBdr>
        <w:top w:val="none" w:sz="0" w:space="0" w:color="auto"/>
        <w:left w:val="none" w:sz="0" w:space="0" w:color="auto"/>
        <w:bottom w:val="none" w:sz="0" w:space="0" w:color="auto"/>
        <w:right w:val="none" w:sz="0" w:space="0" w:color="auto"/>
      </w:divBdr>
    </w:div>
    <w:div w:id="989745711">
      <w:bodyDiv w:val="1"/>
      <w:marLeft w:val="0"/>
      <w:marRight w:val="0"/>
      <w:marTop w:val="0"/>
      <w:marBottom w:val="0"/>
      <w:divBdr>
        <w:top w:val="none" w:sz="0" w:space="0" w:color="auto"/>
        <w:left w:val="none" w:sz="0" w:space="0" w:color="auto"/>
        <w:bottom w:val="none" w:sz="0" w:space="0" w:color="auto"/>
        <w:right w:val="none" w:sz="0" w:space="0" w:color="auto"/>
      </w:divBdr>
    </w:div>
    <w:div w:id="1007828112">
      <w:bodyDiv w:val="1"/>
      <w:marLeft w:val="0"/>
      <w:marRight w:val="0"/>
      <w:marTop w:val="0"/>
      <w:marBottom w:val="0"/>
      <w:divBdr>
        <w:top w:val="none" w:sz="0" w:space="0" w:color="auto"/>
        <w:left w:val="none" w:sz="0" w:space="0" w:color="auto"/>
        <w:bottom w:val="none" w:sz="0" w:space="0" w:color="auto"/>
        <w:right w:val="none" w:sz="0" w:space="0" w:color="auto"/>
      </w:divBdr>
    </w:div>
    <w:div w:id="1022509028">
      <w:bodyDiv w:val="1"/>
      <w:marLeft w:val="0"/>
      <w:marRight w:val="0"/>
      <w:marTop w:val="0"/>
      <w:marBottom w:val="0"/>
      <w:divBdr>
        <w:top w:val="none" w:sz="0" w:space="0" w:color="auto"/>
        <w:left w:val="none" w:sz="0" w:space="0" w:color="auto"/>
        <w:bottom w:val="none" w:sz="0" w:space="0" w:color="auto"/>
        <w:right w:val="none" w:sz="0" w:space="0" w:color="auto"/>
      </w:divBdr>
    </w:div>
    <w:div w:id="1023286924">
      <w:bodyDiv w:val="1"/>
      <w:marLeft w:val="0"/>
      <w:marRight w:val="0"/>
      <w:marTop w:val="0"/>
      <w:marBottom w:val="0"/>
      <w:divBdr>
        <w:top w:val="none" w:sz="0" w:space="0" w:color="auto"/>
        <w:left w:val="none" w:sz="0" w:space="0" w:color="auto"/>
        <w:bottom w:val="none" w:sz="0" w:space="0" w:color="auto"/>
        <w:right w:val="none" w:sz="0" w:space="0" w:color="auto"/>
      </w:divBdr>
    </w:div>
    <w:div w:id="1025205649">
      <w:bodyDiv w:val="1"/>
      <w:marLeft w:val="0"/>
      <w:marRight w:val="0"/>
      <w:marTop w:val="0"/>
      <w:marBottom w:val="0"/>
      <w:divBdr>
        <w:top w:val="none" w:sz="0" w:space="0" w:color="auto"/>
        <w:left w:val="none" w:sz="0" w:space="0" w:color="auto"/>
        <w:bottom w:val="none" w:sz="0" w:space="0" w:color="auto"/>
        <w:right w:val="none" w:sz="0" w:space="0" w:color="auto"/>
      </w:divBdr>
    </w:div>
    <w:div w:id="1057119745">
      <w:bodyDiv w:val="1"/>
      <w:marLeft w:val="0"/>
      <w:marRight w:val="0"/>
      <w:marTop w:val="0"/>
      <w:marBottom w:val="0"/>
      <w:divBdr>
        <w:top w:val="none" w:sz="0" w:space="0" w:color="auto"/>
        <w:left w:val="none" w:sz="0" w:space="0" w:color="auto"/>
        <w:bottom w:val="none" w:sz="0" w:space="0" w:color="auto"/>
        <w:right w:val="none" w:sz="0" w:space="0" w:color="auto"/>
      </w:divBdr>
    </w:div>
    <w:div w:id="1073509479">
      <w:bodyDiv w:val="1"/>
      <w:marLeft w:val="0"/>
      <w:marRight w:val="0"/>
      <w:marTop w:val="0"/>
      <w:marBottom w:val="0"/>
      <w:divBdr>
        <w:top w:val="none" w:sz="0" w:space="0" w:color="auto"/>
        <w:left w:val="none" w:sz="0" w:space="0" w:color="auto"/>
        <w:bottom w:val="none" w:sz="0" w:space="0" w:color="auto"/>
        <w:right w:val="none" w:sz="0" w:space="0" w:color="auto"/>
      </w:divBdr>
    </w:div>
    <w:div w:id="1081223428">
      <w:bodyDiv w:val="1"/>
      <w:marLeft w:val="0"/>
      <w:marRight w:val="0"/>
      <w:marTop w:val="0"/>
      <w:marBottom w:val="0"/>
      <w:divBdr>
        <w:top w:val="none" w:sz="0" w:space="0" w:color="auto"/>
        <w:left w:val="none" w:sz="0" w:space="0" w:color="auto"/>
        <w:bottom w:val="none" w:sz="0" w:space="0" w:color="auto"/>
        <w:right w:val="none" w:sz="0" w:space="0" w:color="auto"/>
      </w:divBdr>
    </w:div>
    <w:div w:id="1081410710">
      <w:bodyDiv w:val="1"/>
      <w:marLeft w:val="0"/>
      <w:marRight w:val="0"/>
      <w:marTop w:val="0"/>
      <w:marBottom w:val="0"/>
      <w:divBdr>
        <w:top w:val="none" w:sz="0" w:space="0" w:color="auto"/>
        <w:left w:val="none" w:sz="0" w:space="0" w:color="auto"/>
        <w:bottom w:val="none" w:sz="0" w:space="0" w:color="auto"/>
        <w:right w:val="none" w:sz="0" w:space="0" w:color="auto"/>
      </w:divBdr>
    </w:div>
    <w:div w:id="1082263930">
      <w:bodyDiv w:val="1"/>
      <w:marLeft w:val="0"/>
      <w:marRight w:val="0"/>
      <w:marTop w:val="0"/>
      <w:marBottom w:val="0"/>
      <w:divBdr>
        <w:top w:val="none" w:sz="0" w:space="0" w:color="auto"/>
        <w:left w:val="none" w:sz="0" w:space="0" w:color="auto"/>
        <w:bottom w:val="none" w:sz="0" w:space="0" w:color="auto"/>
        <w:right w:val="none" w:sz="0" w:space="0" w:color="auto"/>
      </w:divBdr>
    </w:div>
    <w:div w:id="1084452054">
      <w:bodyDiv w:val="1"/>
      <w:marLeft w:val="0"/>
      <w:marRight w:val="0"/>
      <w:marTop w:val="0"/>
      <w:marBottom w:val="0"/>
      <w:divBdr>
        <w:top w:val="none" w:sz="0" w:space="0" w:color="auto"/>
        <w:left w:val="none" w:sz="0" w:space="0" w:color="auto"/>
        <w:bottom w:val="none" w:sz="0" w:space="0" w:color="auto"/>
        <w:right w:val="none" w:sz="0" w:space="0" w:color="auto"/>
      </w:divBdr>
    </w:div>
    <w:div w:id="1093552150">
      <w:bodyDiv w:val="1"/>
      <w:marLeft w:val="0"/>
      <w:marRight w:val="0"/>
      <w:marTop w:val="0"/>
      <w:marBottom w:val="0"/>
      <w:divBdr>
        <w:top w:val="none" w:sz="0" w:space="0" w:color="auto"/>
        <w:left w:val="none" w:sz="0" w:space="0" w:color="auto"/>
        <w:bottom w:val="none" w:sz="0" w:space="0" w:color="auto"/>
        <w:right w:val="none" w:sz="0" w:space="0" w:color="auto"/>
      </w:divBdr>
    </w:div>
    <w:div w:id="1109155955">
      <w:bodyDiv w:val="1"/>
      <w:marLeft w:val="0"/>
      <w:marRight w:val="0"/>
      <w:marTop w:val="0"/>
      <w:marBottom w:val="0"/>
      <w:divBdr>
        <w:top w:val="none" w:sz="0" w:space="0" w:color="auto"/>
        <w:left w:val="none" w:sz="0" w:space="0" w:color="auto"/>
        <w:bottom w:val="none" w:sz="0" w:space="0" w:color="auto"/>
        <w:right w:val="none" w:sz="0" w:space="0" w:color="auto"/>
      </w:divBdr>
    </w:div>
    <w:div w:id="1111819017">
      <w:bodyDiv w:val="1"/>
      <w:marLeft w:val="0"/>
      <w:marRight w:val="0"/>
      <w:marTop w:val="0"/>
      <w:marBottom w:val="0"/>
      <w:divBdr>
        <w:top w:val="none" w:sz="0" w:space="0" w:color="auto"/>
        <w:left w:val="none" w:sz="0" w:space="0" w:color="auto"/>
        <w:bottom w:val="none" w:sz="0" w:space="0" w:color="auto"/>
        <w:right w:val="none" w:sz="0" w:space="0" w:color="auto"/>
      </w:divBdr>
    </w:div>
    <w:div w:id="1113866052">
      <w:bodyDiv w:val="1"/>
      <w:marLeft w:val="0"/>
      <w:marRight w:val="0"/>
      <w:marTop w:val="0"/>
      <w:marBottom w:val="0"/>
      <w:divBdr>
        <w:top w:val="none" w:sz="0" w:space="0" w:color="auto"/>
        <w:left w:val="none" w:sz="0" w:space="0" w:color="auto"/>
        <w:bottom w:val="none" w:sz="0" w:space="0" w:color="auto"/>
        <w:right w:val="none" w:sz="0" w:space="0" w:color="auto"/>
      </w:divBdr>
    </w:div>
    <w:div w:id="1124739983">
      <w:bodyDiv w:val="1"/>
      <w:marLeft w:val="0"/>
      <w:marRight w:val="0"/>
      <w:marTop w:val="0"/>
      <w:marBottom w:val="0"/>
      <w:divBdr>
        <w:top w:val="none" w:sz="0" w:space="0" w:color="auto"/>
        <w:left w:val="none" w:sz="0" w:space="0" w:color="auto"/>
        <w:bottom w:val="none" w:sz="0" w:space="0" w:color="auto"/>
        <w:right w:val="none" w:sz="0" w:space="0" w:color="auto"/>
      </w:divBdr>
    </w:div>
    <w:div w:id="1127119246">
      <w:bodyDiv w:val="1"/>
      <w:marLeft w:val="0"/>
      <w:marRight w:val="0"/>
      <w:marTop w:val="0"/>
      <w:marBottom w:val="0"/>
      <w:divBdr>
        <w:top w:val="none" w:sz="0" w:space="0" w:color="auto"/>
        <w:left w:val="none" w:sz="0" w:space="0" w:color="auto"/>
        <w:bottom w:val="none" w:sz="0" w:space="0" w:color="auto"/>
        <w:right w:val="none" w:sz="0" w:space="0" w:color="auto"/>
      </w:divBdr>
    </w:div>
    <w:div w:id="1130830347">
      <w:bodyDiv w:val="1"/>
      <w:marLeft w:val="0"/>
      <w:marRight w:val="0"/>
      <w:marTop w:val="0"/>
      <w:marBottom w:val="0"/>
      <w:divBdr>
        <w:top w:val="none" w:sz="0" w:space="0" w:color="auto"/>
        <w:left w:val="none" w:sz="0" w:space="0" w:color="auto"/>
        <w:bottom w:val="none" w:sz="0" w:space="0" w:color="auto"/>
        <w:right w:val="none" w:sz="0" w:space="0" w:color="auto"/>
      </w:divBdr>
    </w:div>
    <w:div w:id="1133251098">
      <w:bodyDiv w:val="1"/>
      <w:marLeft w:val="0"/>
      <w:marRight w:val="0"/>
      <w:marTop w:val="0"/>
      <w:marBottom w:val="0"/>
      <w:divBdr>
        <w:top w:val="none" w:sz="0" w:space="0" w:color="auto"/>
        <w:left w:val="none" w:sz="0" w:space="0" w:color="auto"/>
        <w:bottom w:val="none" w:sz="0" w:space="0" w:color="auto"/>
        <w:right w:val="none" w:sz="0" w:space="0" w:color="auto"/>
      </w:divBdr>
    </w:div>
    <w:div w:id="1134329067">
      <w:bodyDiv w:val="1"/>
      <w:marLeft w:val="0"/>
      <w:marRight w:val="0"/>
      <w:marTop w:val="0"/>
      <w:marBottom w:val="0"/>
      <w:divBdr>
        <w:top w:val="none" w:sz="0" w:space="0" w:color="auto"/>
        <w:left w:val="none" w:sz="0" w:space="0" w:color="auto"/>
        <w:bottom w:val="none" w:sz="0" w:space="0" w:color="auto"/>
        <w:right w:val="none" w:sz="0" w:space="0" w:color="auto"/>
      </w:divBdr>
    </w:div>
    <w:div w:id="1160148140">
      <w:bodyDiv w:val="1"/>
      <w:marLeft w:val="0"/>
      <w:marRight w:val="0"/>
      <w:marTop w:val="0"/>
      <w:marBottom w:val="0"/>
      <w:divBdr>
        <w:top w:val="none" w:sz="0" w:space="0" w:color="auto"/>
        <w:left w:val="none" w:sz="0" w:space="0" w:color="auto"/>
        <w:bottom w:val="none" w:sz="0" w:space="0" w:color="auto"/>
        <w:right w:val="none" w:sz="0" w:space="0" w:color="auto"/>
      </w:divBdr>
    </w:div>
    <w:div w:id="1161895114">
      <w:bodyDiv w:val="1"/>
      <w:marLeft w:val="0"/>
      <w:marRight w:val="0"/>
      <w:marTop w:val="0"/>
      <w:marBottom w:val="0"/>
      <w:divBdr>
        <w:top w:val="none" w:sz="0" w:space="0" w:color="auto"/>
        <w:left w:val="none" w:sz="0" w:space="0" w:color="auto"/>
        <w:bottom w:val="none" w:sz="0" w:space="0" w:color="auto"/>
        <w:right w:val="none" w:sz="0" w:space="0" w:color="auto"/>
      </w:divBdr>
    </w:div>
    <w:div w:id="1162618417">
      <w:bodyDiv w:val="1"/>
      <w:marLeft w:val="0"/>
      <w:marRight w:val="0"/>
      <w:marTop w:val="0"/>
      <w:marBottom w:val="0"/>
      <w:divBdr>
        <w:top w:val="none" w:sz="0" w:space="0" w:color="auto"/>
        <w:left w:val="none" w:sz="0" w:space="0" w:color="auto"/>
        <w:bottom w:val="none" w:sz="0" w:space="0" w:color="auto"/>
        <w:right w:val="none" w:sz="0" w:space="0" w:color="auto"/>
      </w:divBdr>
    </w:div>
    <w:div w:id="1163350689">
      <w:bodyDiv w:val="1"/>
      <w:marLeft w:val="0"/>
      <w:marRight w:val="0"/>
      <w:marTop w:val="0"/>
      <w:marBottom w:val="0"/>
      <w:divBdr>
        <w:top w:val="none" w:sz="0" w:space="0" w:color="auto"/>
        <w:left w:val="none" w:sz="0" w:space="0" w:color="auto"/>
        <w:bottom w:val="none" w:sz="0" w:space="0" w:color="auto"/>
        <w:right w:val="none" w:sz="0" w:space="0" w:color="auto"/>
      </w:divBdr>
    </w:div>
    <w:div w:id="1175807016">
      <w:bodyDiv w:val="1"/>
      <w:marLeft w:val="0"/>
      <w:marRight w:val="0"/>
      <w:marTop w:val="0"/>
      <w:marBottom w:val="0"/>
      <w:divBdr>
        <w:top w:val="none" w:sz="0" w:space="0" w:color="auto"/>
        <w:left w:val="none" w:sz="0" w:space="0" w:color="auto"/>
        <w:bottom w:val="none" w:sz="0" w:space="0" w:color="auto"/>
        <w:right w:val="none" w:sz="0" w:space="0" w:color="auto"/>
      </w:divBdr>
    </w:div>
    <w:div w:id="1192720811">
      <w:bodyDiv w:val="1"/>
      <w:marLeft w:val="0"/>
      <w:marRight w:val="0"/>
      <w:marTop w:val="0"/>
      <w:marBottom w:val="0"/>
      <w:divBdr>
        <w:top w:val="none" w:sz="0" w:space="0" w:color="auto"/>
        <w:left w:val="none" w:sz="0" w:space="0" w:color="auto"/>
        <w:bottom w:val="none" w:sz="0" w:space="0" w:color="auto"/>
        <w:right w:val="none" w:sz="0" w:space="0" w:color="auto"/>
      </w:divBdr>
    </w:div>
    <w:div w:id="1197545535">
      <w:bodyDiv w:val="1"/>
      <w:marLeft w:val="0"/>
      <w:marRight w:val="0"/>
      <w:marTop w:val="0"/>
      <w:marBottom w:val="0"/>
      <w:divBdr>
        <w:top w:val="none" w:sz="0" w:space="0" w:color="auto"/>
        <w:left w:val="none" w:sz="0" w:space="0" w:color="auto"/>
        <w:bottom w:val="none" w:sz="0" w:space="0" w:color="auto"/>
        <w:right w:val="none" w:sz="0" w:space="0" w:color="auto"/>
      </w:divBdr>
    </w:div>
    <w:div w:id="1203396463">
      <w:bodyDiv w:val="1"/>
      <w:marLeft w:val="0"/>
      <w:marRight w:val="0"/>
      <w:marTop w:val="0"/>
      <w:marBottom w:val="0"/>
      <w:divBdr>
        <w:top w:val="none" w:sz="0" w:space="0" w:color="auto"/>
        <w:left w:val="none" w:sz="0" w:space="0" w:color="auto"/>
        <w:bottom w:val="none" w:sz="0" w:space="0" w:color="auto"/>
        <w:right w:val="none" w:sz="0" w:space="0" w:color="auto"/>
      </w:divBdr>
    </w:div>
    <w:div w:id="1219171584">
      <w:bodyDiv w:val="1"/>
      <w:marLeft w:val="0"/>
      <w:marRight w:val="0"/>
      <w:marTop w:val="0"/>
      <w:marBottom w:val="0"/>
      <w:divBdr>
        <w:top w:val="none" w:sz="0" w:space="0" w:color="auto"/>
        <w:left w:val="none" w:sz="0" w:space="0" w:color="auto"/>
        <w:bottom w:val="none" w:sz="0" w:space="0" w:color="auto"/>
        <w:right w:val="none" w:sz="0" w:space="0" w:color="auto"/>
      </w:divBdr>
    </w:div>
    <w:div w:id="1228762303">
      <w:bodyDiv w:val="1"/>
      <w:marLeft w:val="0"/>
      <w:marRight w:val="0"/>
      <w:marTop w:val="0"/>
      <w:marBottom w:val="0"/>
      <w:divBdr>
        <w:top w:val="none" w:sz="0" w:space="0" w:color="auto"/>
        <w:left w:val="none" w:sz="0" w:space="0" w:color="auto"/>
        <w:bottom w:val="none" w:sz="0" w:space="0" w:color="auto"/>
        <w:right w:val="none" w:sz="0" w:space="0" w:color="auto"/>
      </w:divBdr>
    </w:div>
    <w:div w:id="1233855795">
      <w:bodyDiv w:val="1"/>
      <w:marLeft w:val="0"/>
      <w:marRight w:val="0"/>
      <w:marTop w:val="0"/>
      <w:marBottom w:val="0"/>
      <w:divBdr>
        <w:top w:val="none" w:sz="0" w:space="0" w:color="auto"/>
        <w:left w:val="none" w:sz="0" w:space="0" w:color="auto"/>
        <w:bottom w:val="none" w:sz="0" w:space="0" w:color="auto"/>
        <w:right w:val="none" w:sz="0" w:space="0" w:color="auto"/>
      </w:divBdr>
    </w:div>
    <w:div w:id="1260139690">
      <w:bodyDiv w:val="1"/>
      <w:marLeft w:val="0"/>
      <w:marRight w:val="0"/>
      <w:marTop w:val="0"/>
      <w:marBottom w:val="0"/>
      <w:divBdr>
        <w:top w:val="none" w:sz="0" w:space="0" w:color="auto"/>
        <w:left w:val="none" w:sz="0" w:space="0" w:color="auto"/>
        <w:bottom w:val="none" w:sz="0" w:space="0" w:color="auto"/>
        <w:right w:val="none" w:sz="0" w:space="0" w:color="auto"/>
      </w:divBdr>
    </w:div>
    <w:div w:id="1268268657">
      <w:bodyDiv w:val="1"/>
      <w:marLeft w:val="0"/>
      <w:marRight w:val="0"/>
      <w:marTop w:val="0"/>
      <w:marBottom w:val="0"/>
      <w:divBdr>
        <w:top w:val="none" w:sz="0" w:space="0" w:color="auto"/>
        <w:left w:val="none" w:sz="0" w:space="0" w:color="auto"/>
        <w:bottom w:val="none" w:sz="0" w:space="0" w:color="auto"/>
        <w:right w:val="none" w:sz="0" w:space="0" w:color="auto"/>
      </w:divBdr>
    </w:div>
    <w:div w:id="1323392039">
      <w:bodyDiv w:val="1"/>
      <w:marLeft w:val="0"/>
      <w:marRight w:val="0"/>
      <w:marTop w:val="0"/>
      <w:marBottom w:val="0"/>
      <w:divBdr>
        <w:top w:val="none" w:sz="0" w:space="0" w:color="auto"/>
        <w:left w:val="none" w:sz="0" w:space="0" w:color="auto"/>
        <w:bottom w:val="none" w:sz="0" w:space="0" w:color="auto"/>
        <w:right w:val="none" w:sz="0" w:space="0" w:color="auto"/>
      </w:divBdr>
    </w:div>
    <w:div w:id="1336877580">
      <w:bodyDiv w:val="1"/>
      <w:marLeft w:val="0"/>
      <w:marRight w:val="0"/>
      <w:marTop w:val="0"/>
      <w:marBottom w:val="0"/>
      <w:divBdr>
        <w:top w:val="none" w:sz="0" w:space="0" w:color="auto"/>
        <w:left w:val="none" w:sz="0" w:space="0" w:color="auto"/>
        <w:bottom w:val="none" w:sz="0" w:space="0" w:color="auto"/>
        <w:right w:val="none" w:sz="0" w:space="0" w:color="auto"/>
      </w:divBdr>
    </w:div>
    <w:div w:id="1343897658">
      <w:bodyDiv w:val="1"/>
      <w:marLeft w:val="0"/>
      <w:marRight w:val="0"/>
      <w:marTop w:val="0"/>
      <w:marBottom w:val="0"/>
      <w:divBdr>
        <w:top w:val="none" w:sz="0" w:space="0" w:color="auto"/>
        <w:left w:val="none" w:sz="0" w:space="0" w:color="auto"/>
        <w:bottom w:val="none" w:sz="0" w:space="0" w:color="auto"/>
        <w:right w:val="none" w:sz="0" w:space="0" w:color="auto"/>
      </w:divBdr>
    </w:div>
    <w:div w:id="1376613948">
      <w:bodyDiv w:val="1"/>
      <w:marLeft w:val="0"/>
      <w:marRight w:val="0"/>
      <w:marTop w:val="0"/>
      <w:marBottom w:val="0"/>
      <w:divBdr>
        <w:top w:val="none" w:sz="0" w:space="0" w:color="auto"/>
        <w:left w:val="none" w:sz="0" w:space="0" w:color="auto"/>
        <w:bottom w:val="none" w:sz="0" w:space="0" w:color="auto"/>
        <w:right w:val="none" w:sz="0" w:space="0" w:color="auto"/>
      </w:divBdr>
    </w:div>
    <w:div w:id="1393307802">
      <w:bodyDiv w:val="1"/>
      <w:marLeft w:val="0"/>
      <w:marRight w:val="0"/>
      <w:marTop w:val="0"/>
      <w:marBottom w:val="0"/>
      <w:divBdr>
        <w:top w:val="none" w:sz="0" w:space="0" w:color="auto"/>
        <w:left w:val="none" w:sz="0" w:space="0" w:color="auto"/>
        <w:bottom w:val="none" w:sz="0" w:space="0" w:color="auto"/>
        <w:right w:val="none" w:sz="0" w:space="0" w:color="auto"/>
      </w:divBdr>
    </w:div>
    <w:div w:id="1420177274">
      <w:bodyDiv w:val="1"/>
      <w:marLeft w:val="0"/>
      <w:marRight w:val="0"/>
      <w:marTop w:val="0"/>
      <w:marBottom w:val="0"/>
      <w:divBdr>
        <w:top w:val="none" w:sz="0" w:space="0" w:color="auto"/>
        <w:left w:val="none" w:sz="0" w:space="0" w:color="auto"/>
        <w:bottom w:val="none" w:sz="0" w:space="0" w:color="auto"/>
        <w:right w:val="none" w:sz="0" w:space="0" w:color="auto"/>
      </w:divBdr>
    </w:div>
    <w:div w:id="1426144523">
      <w:bodyDiv w:val="1"/>
      <w:marLeft w:val="0"/>
      <w:marRight w:val="0"/>
      <w:marTop w:val="0"/>
      <w:marBottom w:val="0"/>
      <w:divBdr>
        <w:top w:val="none" w:sz="0" w:space="0" w:color="auto"/>
        <w:left w:val="none" w:sz="0" w:space="0" w:color="auto"/>
        <w:bottom w:val="none" w:sz="0" w:space="0" w:color="auto"/>
        <w:right w:val="none" w:sz="0" w:space="0" w:color="auto"/>
      </w:divBdr>
    </w:div>
    <w:div w:id="1428693888">
      <w:bodyDiv w:val="1"/>
      <w:marLeft w:val="0"/>
      <w:marRight w:val="0"/>
      <w:marTop w:val="0"/>
      <w:marBottom w:val="0"/>
      <w:divBdr>
        <w:top w:val="none" w:sz="0" w:space="0" w:color="auto"/>
        <w:left w:val="none" w:sz="0" w:space="0" w:color="auto"/>
        <w:bottom w:val="none" w:sz="0" w:space="0" w:color="auto"/>
        <w:right w:val="none" w:sz="0" w:space="0" w:color="auto"/>
      </w:divBdr>
    </w:div>
    <w:div w:id="1431003994">
      <w:bodyDiv w:val="1"/>
      <w:marLeft w:val="0"/>
      <w:marRight w:val="0"/>
      <w:marTop w:val="0"/>
      <w:marBottom w:val="0"/>
      <w:divBdr>
        <w:top w:val="none" w:sz="0" w:space="0" w:color="auto"/>
        <w:left w:val="none" w:sz="0" w:space="0" w:color="auto"/>
        <w:bottom w:val="none" w:sz="0" w:space="0" w:color="auto"/>
        <w:right w:val="none" w:sz="0" w:space="0" w:color="auto"/>
      </w:divBdr>
    </w:div>
    <w:div w:id="1438480676">
      <w:bodyDiv w:val="1"/>
      <w:marLeft w:val="0"/>
      <w:marRight w:val="0"/>
      <w:marTop w:val="0"/>
      <w:marBottom w:val="0"/>
      <w:divBdr>
        <w:top w:val="none" w:sz="0" w:space="0" w:color="auto"/>
        <w:left w:val="none" w:sz="0" w:space="0" w:color="auto"/>
        <w:bottom w:val="none" w:sz="0" w:space="0" w:color="auto"/>
        <w:right w:val="none" w:sz="0" w:space="0" w:color="auto"/>
      </w:divBdr>
    </w:div>
    <w:div w:id="1460145764">
      <w:bodyDiv w:val="1"/>
      <w:marLeft w:val="0"/>
      <w:marRight w:val="0"/>
      <w:marTop w:val="0"/>
      <w:marBottom w:val="0"/>
      <w:divBdr>
        <w:top w:val="none" w:sz="0" w:space="0" w:color="auto"/>
        <w:left w:val="none" w:sz="0" w:space="0" w:color="auto"/>
        <w:bottom w:val="none" w:sz="0" w:space="0" w:color="auto"/>
        <w:right w:val="none" w:sz="0" w:space="0" w:color="auto"/>
      </w:divBdr>
    </w:div>
    <w:div w:id="1462841354">
      <w:bodyDiv w:val="1"/>
      <w:marLeft w:val="0"/>
      <w:marRight w:val="0"/>
      <w:marTop w:val="0"/>
      <w:marBottom w:val="0"/>
      <w:divBdr>
        <w:top w:val="none" w:sz="0" w:space="0" w:color="auto"/>
        <w:left w:val="none" w:sz="0" w:space="0" w:color="auto"/>
        <w:bottom w:val="none" w:sz="0" w:space="0" w:color="auto"/>
        <w:right w:val="none" w:sz="0" w:space="0" w:color="auto"/>
      </w:divBdr>
    </w:div>
    <w:div w:id="1476213599">
      <w:bodyDiv w:val="1"/>
      <w:marLeft w:val="0"/>
      <w:marRight w:val="0"/>
      <w:marTop w:val="0"/>
      <w:marBottom w:val="0"/>
      <w:divBdr>
        <w:top w:val="none" w:sz="0" w:space="0" w:color="auto"/>
        <w:left w:val="none" w:sz="0" w:space="0" w:color="auto"/>
        <w:bottom w:val="none" w:sz="0" w:space="0" w:color="auto"/>
        <w:right w:val="none" w:sz="0" w:space="0" w:color="auto"/>
      </w:divBdr>
    </w:div>
    <w:div w:id="1489437681">
      <w:bodyDiv w:val="1"/>
      <w:marLeft w:val="0"/>
      <w:marRight w:val="0"/>
      <w:marTop w:val="0"/>
      <w:marBottom w:val="0"/>
      <w:divBdr>
        <w:top w:val="none" w:sz="0" w:space="0" w:color="auto"/>
        <w:left w:val="none" w:sz="0" w:space="0" w:color="auto"/>
        <w:bottom w:val="none" w:sz="0" w:space="0" w:color="auto"/>
        <w:right w:val="none" w:sz="0" w:space="0" w:color="auto"/>
      </w:divBdr>
    </w:div>
    <w:div w:id="1495292426">
      <w:bodyDiv w:val="1"/>
      <w:marLeft w:val="0"/>
      <w:marRight w:val="0"/>
      <w:marTop w:val="0"/>
      <w:marBottom w:val="0"/>
      <w:divBdr>
        <w:top w:val="none" w:sz="0" w:space="0" w:color="auto"/>
        <w:left w:val="none" w:sz="0" w:space="0" w:color="auto"/>
        <w:bottom w:val="none" w:sz="0" w:space="0" w:color="auto"/>
        <w:right w:val="none" w:sz="0" w:space="0" w:color="auto"/>
      </w:divBdr>
    </w:div>
    <w:div w:id="1499081954">
      <w:bodyDiv w:val="1"/>
      <w:marLeft w:val="0"/>
      <w:marRight w:val="0"/>
      <w:marTop w:val="0"/>
      <w:marBottom w:val="0"/>
      <w:divBdr>
        <w:top w:val="none" w:sz="0" w:space="0" w:color="auto"/>
        <w:left w:val="none" w:sz="0" w:space="0" w:color="auto"/>
        <w:bottom w:val="none" w:sz="0" w:space="0" w:color="auto"/>
        <w:right w:val="none" w:sz="0" w:space="0" w:color="auto"/>
      </w:divBdr>
    </w:div>
    <w:div w:id="1516071412">
      <w:bodyDiv w:val="1"/>
      <w:marLeft w:val="0"/>
      <w:marRight w:val="0"/>
      <w:marTop w:val="0"/>
      <w:marBottom w:val="0"/>
      <w:divBdr>
        <w:top w:val="none" w:sz="0" w:space="0" w:color="auto"/>
        <w:left w:val="none" w:sz="0" w:space="0" w:color="auto"/>
        <w:bottom w:val="none" w:sz="0" w:space="0" w:color="auto"/>
        <w:right w:val="none" w:sz="0" w:space="0" w:color="auto"/>
      </w:divBdr>
    </w:div>
    <w:div w:id="1537622350">
      <w:bodyDiv w:val="1"/>
      <w:marLeft w:val="0"/>
      <w:marRight w:val="0"/>
      <w:marTop w:val="0"/>
      <w:marBottom w:val="0"/>
      <w:divBdr>
        <w:top w:val="none" w:sz="0" w:space="0" w:color="auto"/>
        <w:left w:val="none" w:sz="0" w:space="0" w:color="auto"/>
        <w:bottom w:val="none" w:sz="0" w:space="0" w:color="auto"/>
        <w:right w:val="none" w:sz="0" w:space="0" w:color="auto"/>
      </w:divBdr>
    </w:div>
    <w:div w:id="1541162811">
      <w:bodyDiv w:val="1"/>
      <w:marLeft w:val="0"/>
      <w:marRight w:val="0"/>
      <w:marTop w:val="0"/>
      <w:marBottom w:val="0"/>
      <w:divBdr>
        <w:top w:val="none" w:sz="0" w:space="0" w:color="auto"/>
        <w:left w:val="none" w:sz="0" w:space="0" w:color="auto"/>
        <w:bottom w:val="none" w:sz="0" w:space="0" w:color="auto"/>
        <w:right w:val="none" w:sz="0" w:space="0" w:color="auto"/>
      </w:divBdr>
    </w:div>
    <w:div w:id="1544101221">
      <w:bodyDiv w:val="1"/>
      <w:marLeft w:val="0"/>
      <w:marRight w:val="0"/>
      <w:marTop w:val="0"/>
      <w:marBottom w:val="0"/>
      <w:divBdr>
        <w:top w:val="none" w:sz="0" w:space="0" w:color="auto"/>
        <w:left w:val="none" w:sz="0" w:space="0" w:color="auto"/>
        <w:bottom w:val="none" w:sz="0" w:space="0" w:color="auto"/>
        <w:right w:val="none" w:sz="0" w:space="0" w:color="auto"/>
      </w:divBdr>
    </w:div>
    <w:div w:id="1568614607">
      <w:bodyDiv w:val="1"/>
      <w:marLeft w:val="0"/>
      <w:marRight w:val="0"/>
      <w:marTop w:val="0"/>
      <w:marBottom w:val="0"/>
      <w:divBdr>
        <w:top w:val="none" w:sz="0" w:space="0" w:color="auto"/>
        <w:left w:val="none" w:sz="0" w:space="0" w:color="auto"/>
        <w:bottom w:val="none" w:sz="0" w:space="0" w:color="auto"/>
        <w:right w:val="none" w:sz="0" w:space="0" w:color="auto"/>
      </w:divBdr>
    </w:div>
    <w:div w:id="1592009313">
      <w:bodyDiv w:val="1"/>
      <w:marLeft w:val="0"/>
      <w:marRight w:val="0"/>
      <w:marTop w:val="0"/>
      <w:marBottom w:val="0"/>
      <w:divBdr>
        <w:top w:val="none" w:sz="0" w:space="0" w:color="auto"/>
        <w:left w:val="none" w:sz="0" w:space="0" w:color="auto"/>
        <w:bottom w:val="none" w:sz="0" w:space="0" w:color="auto"/>
        <w:right w:val="none" w:sz="0" w:space="0" w:color="auto"/>
      </w:divBdr>
    </w:div>
    <w:div w:id="1596595686">
      <w:bodyDiv w:val="1"/>
      <w:marLeft w:val="0"/>
      <w:marRight w:val="0"/>
      <w:marTop w:val="0"/>
      <w:marBottom w:val="0"/>
      <w:divBdr>
        <w:top w:val="none" w:sz="0" w:space="0" w:color="auto"/>
        <w:left w:val="none" w:sz="0" w:space="0" w:color="auto"/>
        <w:bottom w:val="none" w:sz="0" w:space="0" w:color="auto"/>
        <w:right w:val="none" w:sz="0" w:space="0" w:color="auto"/>
      </w:divBdr>
    </w:div>
    <w:div w:id="1597712540">
      <w:bodyDiv w:val="1"/>
      <w:marLeft w:val="0"/>
      <w:marRight w:val="0"/>
      <w:marTop w:val="0"/>
      <w:marBottom w:val="0"/>
      <w:divBdr>
        <w:top w:val="none" w:sz="0" w:space="0" w:color="auto"/>
        <w:left w:val="none" w:sz="0" w:space="0" w:color="auto"/>
        <w:bottom w:val="none" w:sz="0" w:space="0" w:color="auto"/>
        <w:right w:val="none" w:sz="0" w:space="0" w:color="auto"/>
      </w:divBdr>
    </w:div>
    <w:div w:id="1600917187">
      <w:bodyDiv w:val="1"/>
      <w:marLeft w:val="0"/>
      <w:marRight w:val="0"/>
      <w:marTop w:val="0"/>
      <w:marBottom w:val="0"/>
      <w:divBdr>
        <w:top w:val="none" w:sz="0" w:space="0" w:color="auto"/>
        <w:left w:val="none" w:sz="0" w:space="0" w:color="auto"/>
        <w:bottom w:val="none" w:sz="0" w:space="0" w:color="auto"/>
        <w:right w:val="none" w:sz="0" w:space="0" w:color="auto"/>
      </w:divBdr>
    </w:div>
    <w:div w:id="1616672963">
      <w:bodyDiv w:val="1"/>
      <w:marLeft w:val="0"/>
      <w:marRight w:val="0"/>
      <w:marTop w:val="0"/>
      <w:marBottom w:val="0"/>
      <w:divBdr>
        <w:top w:val="none" w:sz="0" w:space="0" w:color="auto"/>
        <w:left w:val="none" w:sz="0" w:space="0" w:color="auto"/>
        <w:bottom w:val="none" w:sz="0" w:space="0" w:color="auto"/>
        <w:right w:val="none" w:sz="0" w:space="0" w:color="auto"/>
      </w:divBdr>
    </w:div>
    <w:div w:id="1622304602">
      <w:bodyDiv w:val="1"/>
      <w:marLeft w:val="0"/>
      <w:marRight w:val="0"/>
      <w:marTop w:val="0"/>
      <w:marBottom w:val="0"/>
      <w:divBdr>
        <w:top w:val="none" w:sz="0" w:space="0" w:color="auto"/>
        <w:left w:val="none" w:sz="0" w:space="0" w:color="auto"/>
        <w:bottom w:val="none" w:sz="0" w:space="0" w:color="auto"/>
        <w:right w:val="none" w:sz="0" w:space="0" w:color="auto"/>
      </w:divBdr>
    </w:div>
    <w:div w:id="1627930549">
      <w:bodyDiv w:val="1"/>
      <w:marLeft w:val="0"/>
      <w:marRight w:val="0"/>
      <w:marTop w:val="0"/>
      <w:marBottom w:val="0"/>
      <w:divBdr>
        <w:top w:val="none" w:sz="0" w:space="0" w:color="auto"/>
        <w:left w:val="none" w:sz="0" w:space="0" w:color="auto"/>
        <w:bottom w:val="none" w:sz="0" w:space="0" w:color="auto"/>
        <w:right w:val="none" w:sz="0" w:space="0" w:color="auto"/>
      </w:divBdr>
    </w:div>
    <w:div w:id="1631745772">
      <w:bodyDiv w:val="1"/>
      <w:marLeft w:val="0"/>
      <w:marRight w:val="0"/>
      <w:marTop w:val="0"/>
      <w:marBottom w:val="0"/>
      <w:divBdr>
        <w:top w:val="none" w:sz="0" w:space="0" w:color="auto"/>
        <w:left w:val="none" w:sz="0" w:space="0" w:color="auto"/>
        <w:bottom w:val="none" w:sz="0" w:space="0" w:color="auto"/>
        <w:right w:val="none" w:sz="0" w:space="0" w:color="auto"/>
      </w:divBdr>
    </w:div>
    <w:div w:id="1645771273">
      <w:bodyDiv w:val="1"/>
      <w:marLeft w:val="0"/>
      <w:marRight w:val="0"/>
      <w:marTop w:val="0"/>
      <w:marBottom w:val="0"/>
      <w:divBdr>
        <w:top w:val="none" w:sz="0" w:space="0" w:color="auto"/>
        <w:left w:val="none" w:sz="0" w:space="0" w:color="auto"/>
        <w:bottom w:val="none" w:sz="0" w:space="0" w:color="auto"/>
        <w:right w:val="none" w:sz="0" w:space="0" w:color="auto"/>
      </w:divBdr>
    </w:div>
    <w:div w:id="1646935155">
      <w:bodyDiv w:val="1"/>
      <w:marLeft w:val="0"/>
      <w:marRight w:val="0"/>
      <w:marTop w:val="0"/>
      <w:marBottom w:val="0"/>
      <w:divBdr>
        <w:top w:val="none" w:sz="0" w:space="0" w:color="auto"/>
        <w:left w:val="none" w:sz="0" w:space="0" w:color="auto"/>
        <w:bottom w:val="none" w:sz="0" w:space="0" w:color="auto"/>
        <w:right w:val="none" w:sz="0" w:space="0" w:color="auto"/>
      </w:divBdr>
    </w:div>
    <w:div w:id="1667787114">
      <w:bodyDiv w:val="1"/>
      <w:marLeft w:val="0"/>
      <w:marRight w:val="0"/>
      <w:marTop w:val="0"/>
      <w:marBottom w:val="0"/>
      <w:divBdr>
        <w:top w:val="none" w:sz="0" w:space="0" w:color="auto"/>
        <w:left w:val="none" w:sz="0" w:space="0" w:color="auto"/>
        <w:bottom w:val="none" w:sz="0" w:space="0" w:color="auto"/>
        <w:right w:val="none" w:sz="0" w:space="0" w:color="auto"/>
      </w:divBdr>
    </w:div>
    <w:div w:id="1669016867">
      <w:bodyDiv w:val="1"/>
      <w:marLeft w:val="0"/>
      <w:marRight w:val="0"/>
      <w:marTop w:val="0"/>
      <w:marBottom w:val="0"/>
      <w:divBdr>
        <w:top w:val="none" w:sz="0" w:space="0" w:color="auto"/>
        <w:left w:val="none" w:sz="0" w:space="0" w:color="auto"/>
        <w:bottom w:val="none" w:sz="0" w:space="0" w:color="auto"/>
        <w:right w:val="none" w:sz="0" w:space="0" w:color="auto"/>
      </w:divBdr>
    </w:div>
    <w:div w:id="1686664190">
      <w:bodyDiv w:val="1"/>
      <w:marLeft w:val="0"/>
      <w:marRight w:val="0"/>
      <w:marTop w:val="0"/>
      <w:marBottom w:val="0"/>
      <w:divBdr>
        <w:top w:val="none" w:sz="0" w:space="0" w:color="auto"/>
        <w:left w:val="none" w:sz="0" w:space="0" w:color="auto"/>
        <w:bottom w:val="none" w:sz="0" w:space="0" w:color="auto"/>
        <w:right w:val="none" w:sz="0" w:space="0" w:color="auto"/>
      </w:divBdr>
    </w:div>
    <w:div w:id="1702783673">
      <w:bodyDiv w:val="1"/>
      <w:marLeft w:val="0"/>
      <w:marRight w:val="0"/>
      <w:marTop w:val="0"/>
      <w:marBottom w:val="0"/>
      <w:divBdr>
        <w:top w:val="none" w:sz="0" w:space="0" w:color="auto"/>
        <w:left w:val="none" w:sz="0" w:space="0" w:color="auto"/>
        <w:bottom w:val="none" w:sz="0" w:space="0" w:color="auto"/>
        <w:right w:val="none" w:sz="0" w:space="0" w:color="auto"/>
      </w:divBdr>
    </w:div>
    <w:div w:id="1702822145">
      <w:bodyDiv w:val="1"/>
      <w:marLeft w:val="0"/>
      <w:marRight w:val="0"/>
      <w:marTop w:val="0"/>
      <w:marBottom w:val="0"/>
      <w:divBdr>
        <w:top w:val="none" w:sz="0" w:space="0" w:color="auto"/>
        <w:left w:val="none" w:sz="0" w:space="0" w:color="auto"/>
        <w:bottom w:val="none" w:sz="0" w:space="0" w:color="auto"/>
        <w:right w:val="none" w:sz="0" w:space="0" w:color="auto"/>
      </w:divBdr>
    </w:div>
    <w:div w:id="1703676282">
      <w:bodyDiv w:val="1"/>
      <w:marLeft w:val="0"/>
      <w:marRight w:val="0"/>
      <w:marTop w:val="0"/>
      <w:marBottom w:val="0"/>
      <w:divBdr>
        <w:top w:val="none" w:sz="0" w:space="0" w:color="auto"/>
        <w:left w:val="none" w:sz="0" w:space="0" w:color="auto"/>
        <w:bottom w:val="none" w:sz="0" w:space="0" w:color="auto"/>
        <w:right w:val="none" w:sz="0" w:space="0" w:color="auto"/>
      </w:divBdr>
    </w:div>
    <w:div w:id="1715813491">
      <w:bodyDiv w:val="1"/>
      <w:marLeft w:val="0"/>
      <w:marRight w:val="0"/>
      <w:marTop w:val="0"/>
      <w:marBottom w:val="0"/>
      <w:divBdr>
        <w:top w:val="none" w:sz="0" w:space="0" w:color="auto"/>
        <w:left w:val="none" w:sz="0" w:space="0" w:color="auto"/>
        <w:bottom w:val="none" w:sz="0" w:space="0" w:color="auto"/>
        <w:right w:val="none" w:sz="0" w:space="0" w:color="auto"/>
      </w:divBdr>
    </w:div>
    <w:div w:id="1718167979">
      <w:bodyDiv w:val="1"/>
      <w:marLeft w:val="0"/>
      <w:marRight w:val="0"/>
      <w:marTop w:val="0"/>
      <w:marBottom w:val="0"/>
      <w:divBdr>
        <w:top w:val="none" w:sz="0" w:space="0" w:color="auto"/>
        <w:left w:val="none" w:sz="0" w:space="0" w:color="auto"/>
        <w:bottom w:val="none" w:sz="0" w:space="0" w:color="auto"/>
        <w:right w:val="none" w:sz="0" w:space="0" w:color="auto"/>
      </w:divBdr>
    </w:div>
    <w:div w:id="1722052709">
      <w:bodyDiv w:val="1"/>
      <w:marLeft w:val="0"/>
      <w:marRight w:val="0"/>
      <w:marTop w:val="0"/>
      <w:marBottom w:val="0"/>
      <w:divBdr>
        <w:top w:val="none" w:sz="0" w:space="0" w:color="auto"/>
        <w:left w:val="none" w:sz="0" w:space="0" w:color="auto"/>
        <w:bottom w:val="none" w:sz="0" w:space="0" w:color="auto"/>
        <w:right w:val="none" w:sz="0" w:space="0" w:color="auto"/>
      </w:divBdr>
    </w:div>
    <w:div w:id="1734042257">
      <w:bodyDiv w:val="1"/>
      <w:marLeft w:val="0"/>
      <w:marRight w:val="0"/>
      <w:marTop w:val="0"/>
      <w:marBottom w:val="0"/>
      <w:divBdr>
        <w:top w:val="none" w:sz="0" w:space="0" w:color="auto"/>
        <w:left w:val="none" w:sz="0" w:space="0" w:color="auto"/>
        <w:bottom w:val="none" w:sz="0" w:space="0" w:color="auto"/>
        <w:right w:val="none" w:sz="0" w:space="0" w:color="auto"/>
      </w:divBdr>
    </w:div>
    <w:div w:id="1748115865">
      <w:bodyDiv w:val="1"/>
      <w:marLeft w:val="0"/>
      <w:marRight w:val="0"/>
      <w:marTop w:val="0"/>
      <w:marBottom w:val="0"/>
      <w:divBdr>
        <w:top w:val="none" w:sz="0" w:space="0" w:color="auto"/>
        <w:left w:val="none" w:sz="0" w:space="0" w:color="auto"/>
        <w:bottom w:val="none" w:sz="0" w:space="0" w:color="auto"/>
        <w:right w:val="none" w:sz="0" w:space="0" w:color="auto"/>
      </w:divBdr>
    </w:div>
    <w:div w:id="1749187500">
      <w:bodyDiv w:val="1"/>
      <w:marLeft w:val="0"/>
      <w:marRight w:val="0"/>
      <w:marTop w:val="0"/>
      <w:marBottom w:val="0"/>
      <w:divBdr>
        <w:top w:val="none" w:sz="0" w:space="0" w:color="auto"/>
        <w:left w:val="none" w:sz="0" w:space="0" w:color="auto"/>
        <w:bottom w:val="none" w:sz="0" w:space="0" w:color="auto"/>
        <w:right w:val="none" w:sz="0" w:space="0" w:color="auto"/>
      </w:divBdr>
    </w:div>
    <w:div w:id="1757166923">
      <w:bodyDiv w:val="1"/>
      <w:marLeft w:val="0"/>
      <w:marRight w:val="0"/>
      <w:marTop w:val="0"/>
      <w:marBottom w:val="0"/>
      <w:divBdr>
        <w:top w:val="none" w:sz="0" w:space="0" w:color="auto"/>
        <w:left w:val="none" w:sz="0" w:space="0" w:color="auto"/>
        <w:bottom w:val="none" w:sz="0" w:space="0" w:color="auto"/>
        <w:right w:val="none" w:sz="0" w:space="0" w:color="auto"/>
      </w:divBdr>
    </w:div>
    <w:div w:id="1805536809">
      <w:bodyDiv w:val="1"/>
      <w:marLeft w:val="0"/>
      <w:marRight w:val="0"/>
      <w:marTop w:val="0"/>
      <w:marBottom w:val="0"/>
      <w:divBdr>
        <w:top w:val="none" w:sz="0" w:space="0" w:color="auto"/>
        <w:left w:val="none" w:sz="0" w:space="0" w:color="auto"/>
        <w:bottom w:val="none" w:sz="0" w:space="0" w:color="auto"/>
        <w:right w:val="none" w:sz="0" w:space="0" w:color="auto"/>
      </w:divBdr>
    </w:div>
    <w:div w:id="1806387618">
      <w:bodyDiv w:val="1"/>
      <w:marLeft w:val="0"/>
      <w:marRight w:val="0"/>
      <w:marTop w:val="0"/>
      <w:marBottom w:val="0"/>
      <w:divBdr>
        <w:top w:val="none" w:sz="0" w:space="0" w:color="auto"/>
        <w:left w:val="none" w:sz="0" w:space="0" w:color="auto"/>
        <w:bottom w:val="none" w:sz="0" w:space="0" w:color="auto"/>
        <w:right w:val="none" w:sz="0" w:space="0" w:color="auto"/>
      </w:divBdr>
    </w:div>
    <w:div w:id="1810852736">
      <w:bodyDiv w:val="1"/>
      <w:marLeft w:val="0"/>
      <w:marRight w:val="0"/>
      <w:marTop w:val="0"/>
      <w:marBottom w:val="0"/>
      <w:divBdr>
        <w:top w:val="none" w:sz="0" w:space="0" w:color="auto"/>
        <w:left w:val="none" w:sz="0" w:space="0" w:color="auto"/>
        <w:bottom w:val="none" w:sz="0" w:space="0" w:color="auto"/>
        <w:right w:val="none" w:sz="0" w:space="0" w:color="auto"/>
      </w:divBdr>
    </w:div>
    <w:div w:id="1823040870">
      <w:bodyDiv w:val="1"/>
      <w:marLeft w:val="0"/>
      <w:marRight w:val="0"/>
      <w:marTop w:val="0"/>
      <w:marBottom w:val="0"/>
      <w:divBdr>
        <w:top w:val="none" w:sz="0" w:space="0" w:color="auto"/>
        <w:left w:val="none" w:sz="0" w:space="0" w:color="auto"/>
        <w:bottom w:val="none" w:sz="0" w:space="0" w:color="auto"/>
        <w:right w:val="none" w:sz="0" w:space="0" w:color="auto"/>
      </w:divBdr>
    </w:div>
    <w:div w:id="1854373239">
      <w:bodyDiv w:val="1"/>
      <w:marLeft w:val="0"/>
      <w:marRight w:val="0"/>
      <w:marTop w:val="0"/>
      <w:marBottom w:val="0"/>
      <w:divBdr>
        <w:top w:val="none" w:sz="0" w:space="0" w:color="auto"/>
        <w:left w:val="none" w:sz="0" w:space="0" w:color="auto"/>
        <w:bottom w:val="none" w:sz="0" w:space="0" w:color="auto"/>
        <w:right w:val="none" w:sz="0" w:space="0" w:color="auto"/>
      </w:divBdr>
    </w:div>
    <w:div w:id="1865946457">
      <w:bodyDiv w:val="1"/>
      <w:marLeft w:val="0"/>
      <w:marRight w:val="0"/>
      <w:marTop w:val="0"/>
      <w:marBottom w:val="0"/>
      <w:divBdr>
        <w:top w:val="none" w:sz="0" w:space="0" w:color="auto"/>
        <w:left w:val="none" w:sz="0" w:space="0" w:color="auto"/>
        <w:bottom w:val="none" w:sz="0" w:space="0" w:color="auto"/>
        <w:right w:val="none" w:sz="0" w:space="0" w:color="auto"/>
      </w:divBdr>
    </w:div>
    <w:div w:id="1873028442">
      <w:bodyDiv w:val="1"/>
      <w:marLeft w:val="0"/>
      <w:marRight w:val="0"/>
      <w:marTop w:val="0"/>
      <w:marBottom w:val="0"/>
      <w:divBdr>
        <w:top w:val="none" w:sz="0" w:space="0" w:color="auto"/>
        <w:left w:val="none" w:sz="0" w:space="0" w:color="auto"/>
        <w:bottom w:val="none" w:sz="0" w:space="0" w:color="auto"/>
        <w:right w:val="none" w:sz="0" w:space="0" w:color="auto"/>
      </w:divBdr>
    </w:div>
    <w:div w:id="1873572955">
      <w:bodyDiv w:val="1"/>
      <w:marLeft w:val="0"/>
      <w:marRight w:val="0"/>
      <w:marTop w:val="0"/>
      <w:marBottom w:val="0"/>
      <w:divBdr>
        <w:top w:val="none" w:sz="0" w:space="0" w:color="auto"/>
        <w:left w:val="none" w:sz="0" w:space="0" w:color="auto"/>
        <w:bottom w:val="none" w:sz="0" w:space="0" w:color="auto"/>
        <w:right w:val="none" w:sz="0" w:space="0" w:color="auto"/>
      </w:divBdr>
    </w:div>
    <w:div w:id="1904870628">
      <w:bodyDiv w:val="1"/>
      <w:marLeft w:val="0"/>
      <w:marRight w:val="0"/>
      <w:marTop w:val="0"/>
      <w:marBottom w:val="0"/>
      <w:divBdr>
        <w:top w:val="none" w:sz="0" w:space="0" w:color="auto"/>
        <w:left w:val="none" w:sz="0" w:space="0" w:color="auto"/>
        <w:bottom w:val="none" w:sz="0" w:space="0" w:color="auto"/>
        <w:right w:val="none" w:sz="0" w:space="0" w:color="auto"/>
      </w:divBdr>
    </w:div>
    <w:div w:id="1915971760">
      <w:bodyDiv w:val="1"/>
      <w:marLeft w:val="0"/>
      <w:marRight w:val="0"/>
      <w:marTop w:val="0"/>
      <w:marBottom w:val="0"/>
      <w:divBdr>
        <w:top w:val="none" w:sz="0" w:space="0" w:color="auto"/>
        <w:left w:val="none" w:sz="0" w:space="0" w:color="auto"/>
        <w:bottom w:val="none" w:sz="0" w:space="0" w:color="auto"/>
        <w:right w:val="none" w:sz="0" w:space="0" w:color="auto"/>
      </w:divBdr>
    </w:div>
    <w:div w:id="1917125399">
      <w:bodyDiv w:val="1"/>
      <w:marLeft w:val="0"/>
      <w:marRight w:val="0"/>
      <w:marTop w:val="0"/>
      <w:marBottom w:val="0"/>
      <w:divBdr>
        <w:top w:val="none" w:sz="0" w:space="0" w:color="auto"/>
        <w:left w:val="none" w:sz="0" w:space="0" w:color="auto"/>
        <w:bottom w:val="none" w:sz="0" w:space="0" w:color="auto"/>
        <w:right w:val="none" w:sz="0" w:space="0" w:color="auto"/>
      </w:divBdr>
    </w:div>
    <w:div w:id="1924874715">
      <w:bodyDiv w:val="1"/>
      <w:marLeft w:val="0"/>
      <w:marRight w:val="0"/>
      <w:marTop w:val="0"/>
      <w:marBottom w:val="0"/>
      <w:divBdr>
        <w:top w:val="none" w:sz="0" w:space="0" w:color="auto"/>
        <w:left w:val="none" w:sz="0" w:space="0" w:color="auto"/>
        <w:bottom w:val="none" w:sz="0" w:space="0" w:color="auto"/>
        <w:right w:val="none" w:sz="0" w:space="0" w:color="auto"/>
      </w:divBdr>
    </w:div>
    <w:div w:id="1940795026">
      <w:bodyDiv w:val="1"/>
      <w:marLeft w:val="0"/>
      <w:marRight w:val="0"/>
      <w:marTop w:val="0"/>
      <w:marBottom w:val="0"/>
      <w:divBdr>
        <w:top w:val="none" w:sz="0" w:space="0" w:color="auto"/>
        <w:left w:val="none" w:sz="0" w:space="0" w:color="auto"/>
        <w:bottom w:val="none" w:sz="0" w:space="0" w:color="auto"/>
        <w:right w:val="none" w:sz="0" w:space="0" w:color="auto"/>
      </w:divBdr>
    </w:div>
    <w:div w:id="1947036006">
      <w:bodyDiv w:val="1"/>
      <w:marLeft w:val="0"/>
      <w:marRight w:val="0"/>
      <w:marTop w:val="0"/>
      <w:marBottom w:val="0"/>
      <w:divBdr>
        <w:top w:val="none" w:sz="0" w:space="0" w:color="auto"/>
        <w:left w:val="none" w:sz="0" w:space="0" w:color="auto"/>
        <w:bottom w:val="none" w:sz="0" w:space="0" w:color="auto"/>
        <w:right w:val="none" w:sz="0" w:space="0" w:color="auto"/>
      </w:divBdr>
    </w:div>
    <w:div w:id="1957826671">
      <w:bodyDiv w:val="1"/>
      <w:marLeft w:val="0"/>
      <w:marRight w:val="0"/>
      <w:marTop w:val="0"/>
      <w:marBottom w:val="0"/>
      <w:divBdr>
        <w:top w:val="none" w:sz="0" w:space="0" w:color="auto"/>
        <w:left w:val="none" w:sz="0" w:space="0" w:color="auto"/>
        <w:bottom w:val="none" w:sz="0" w:space="0" w:color="auto"/>
        <w:right w:val="none" w:sz="0" w:space="0" w:color="auto"/>
      </w:divBdr>
    </w:div>
    <w:div w:id="1986473990">
      <w:bodyDiv w:val="1"/>
      <w:marLeft w:val="0"/>
      <w:marRight w:val="0"/>
      <w:marTop w:val="0"/>
      <w:marBottom w:val="0"/>
      <w:divBdr>
        <w:top w:val="none" w:sz="0" w:space="0" w:color="auto"/>
        <w:left w:val="none" w:sz="0" w:space="0" w:color="auto"/>
        <w:bottom w:val="none" w:sz="0" w:space="0" w:color="auto"/>
        <w:right w:val="none" w:sz="0" w:space="0" w:color="auto"/>
      </w:divBdr>
    </w:div>
    <w:div w:id="1989168009">
      <w:bodyDiv w:val="1"/>
      <w:marLeft w:val="0"/>
      <w:marRight w:val="0"/>
      <w:marTop w:val="0"/>
      <w:marBottom w:val="0"/>
      <w:divBdr>
        <w:top w:val="none" w:sz="0" w:space="0" w:color="auto"/>
        <w:left w:val="none" w:sz="0" w:space="0" w:color="auto"/>
        <w:bottom w:val="none" w:sz="0" w:space="0" w:color="auto"/>
        <w:right w:val="none" w:sz="0" w:space="0" w:color="auto"/>
      </w:divBdr>
    </w:div>
    <w:div w:id="2014726093">
      <w:bodyDiv w:val="1"/>
      <w:marLeft w:val="0"/>
      <w:marRight w:val="0"/>
      <w:marTop w:val="0"/>
      <w:marBottom w:val="0"/>
      <w:divBdr>
        <w:top w:val="none" w:sz="0" w:space="0" w:color="auto"/>
        <w:left w:val="none" w:sz="0" w:space="0" w:color="auto"/>
        <w:bottom w:val="none" w:sz="0" w:space="0" w:color="auto"/>
        <w:right w:val="none" w:sz="0" w:space="0" w:color="auto"/>
      </w:divBdr>
    </w:div>
    <w:div w:id="2024084091">
      <w:bodyDiv w:val="1"/>
      <w:marLeft w:val="0"/>
      <w:marRight w:val="0"/>
      <w:marTop w:val="0"/>
      <w:marBottom w:val="0"/>
      <w:divBdr>
        <w:top w:val="none" w:sz="0" w:space="0" w:color="auto"/>
        <w:left w:val="none" w:sz="0" w:space="0" w:color="auto"/>
        <w:bottom w:val="none" w:sz="0" w:space="0" w:color="auto"/>
        <w:right w:val="none" w:sz="0" w:space="0" w:color="auto"/>
      </w:divBdr>
    </w:div>
    <w:div w:id="2027058081">
      <w:bodyDiv w:val="1"/>
      <w:marLeft w:val="0"/>
      <w:marRight w:val="0"/>
      <w:marTop w:val="0"/>
      <w:marBottom w:val="0"/>
      <w:divBdr>
        <w:top w:val="none" w:sz="0" w:space="0" w:color="auto"/>
        <w:left w:val="none" w:sz="0" w:space="0" w:color="auto"/>
        <w:bottom w:val="none" w:sz="0" w:space="0" w:color="auto"/>
        <w:right w:val="none" w:sz="0" w:space="0" w:color="auto"/>
      </w:divBdr>
    </w:div>
    <w:div w:id="2036618880">
      <w:bodyDiv w:val="1"/>
      <w:marLeft w:val="0"/>
      <w:marRight w:val="0"/>
      <w:marTop w:val="0"/>
      <w:marBottom w:val="0"/>
      <w:divBdr>
        <w:top w:val="none" w:sz="0" w:space="0" w:color="auto"/>
        <w:left w:val="none" w:sz="0" w:space="0" w:color="auto"/>
        <w:bottom w:val="none" w:sz="0" w:space="0" w:color="auto"/>
        <w:right w:val="none" w:sz="0" w:space="0" w:color="auto"/>
      </w:divBdr>
    </w:div>
    <w:div w:id="2043282888">
      <w:bodyDiv w:val="1"/>
      <w:marLeft w:val="0"/>
      <w:marRight w:val="0"/>
      <w:marTop w:val="0"/>
      <w:marBottom w:val="0"/>
      <w:divBdr>
        <w:top w:val="none" w:sz="0" w:space="0" w:color="auto"/>
        <w:left w:val="none" w:sz="0" w:space="0" w:color="auto"/>
        <w:bottom w:val="none" w:sz="0" w:space="0" w:color="auto"/>
        <w:right w:val="none" w:sz="0" w:space="0" w:color="auto"/>
      </w:divBdr>
    </w:div>
    <w:div w:id="2072847267">
      <w:bodyDiv w:val="1"/>
      <w:marLeft w:val="0"/>
      <w:marRight w:val="0"/>
      <w:marTop w:val="0"/>
      <w:marBottom w:val="0"/>
      <w:divBdr>
        <w:top w:val="none" w:sz="0" w:space="0" w:color="auto"/>
        <w:left w:val="none" w:sz="0" w:space="0" w:color="auto"/>
        <w:bottom w:val="none" w:sz="0" w:space="0" w:color="auto"/>
        <w:right w:val="none" w:sz="0" w:space="0" w:color="auto"/>
      </w:divBdr>
    </w:div>
    <w:div w:id="2077625590">
      <w:bodyDiv w:val="1"/>
      <w:marLeft w:val="0"/>
      <w:marRight w:val="0"/>
      <w:marTop w:val="0"/>
      <w:marBottom w:val="0"/>
      <w:divBdr>
        <w:top w:val="none" w:sz="0" w:space="0" w:color="auto"/>
        <w:left w:val="none" w:sz="0" w:space="0" w:color="auto"/>
        <w:bottom w:val="none" w:sz="0" w:space="0" w:color="auto"/>
        <w:right w:val="none" w:sz="0" w:space="0" w:color="auto"/>
      </w:divBdr>
    </w:div>
    <w:div w:id="2082605049">
      <w:bodyDiv w:val="1"/>
      <w:marLeft w:val="0"/>
      <w:marRight w:val="0"/>
      <w:marTop w:val="0"/>
      <w:marBottom w:val="0"/>
      <w:divBdr>
        <w:top w:val="none" w:sz="0" w:space="0" w:color="auto"/>
        <w:left w:val="none" w:sz="0" w:space="0" w:color="auto"/>
        <w:bottom w:val="none" w:sz="0" w:space="0" w:color="auto"/>
        <w:right w:val="none" w:sz="0" w:space="0" w:color="auto"/>
      </w:divBdr>
    </w:div>
    <w:div w:id="21313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Layout" Target="diagrams/layout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Data" Target="diagrams/data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4.png"/><Relationship Id="rId28" Type="http://schemas.microsoft.com/office/2007/relationships/diagramDrawing" Target="diagrams/drawing3.xml"/><Relationship Id="rId10" Type="http://schemas.openxmlformats.org/officeDocument/2006/relationships/image" Target="media/image2.pn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3.jpeg"/><Relationship Id="rId27" Type="http://schemas.openxmlformats.org/officeDocument/2006/relationships/diagramColors" Target="diagrams/colors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latin typeface="Baskerville Old Face" panose="02020602080505020303" pitchFamily="18" charset="0"/>
              </a:rPr>
              <a:t>Money Laudering rate through Foreign Trade </a:t>
            </a:r>
          </a:p>
        </c:rich>
      </c:tx>
      <c:spPr>
        <a:noFill/>
        <a:ln>
          <a:noFill/>
        </a:ln>
        <a:effectLst/>
      </c:spPr>
    </c:title>
    <c:view3D>
      <c:depthPercent val="100"/>
      <c:perspective val="30"/>
    </c:view3D>
    <c:floor>
      <c:spPr>
        <a:noFill/>
        <a:ln w="9525" cap="flat" cmpd="sng" algn="ctr">
          <a:solidFill>
            <a:schemeClr val="tx1">
              <a:lumMod val="15000"/>
              <a:lumOff val="85000"/>
            </a:schemeClr>
          </a:solidFill>
          <a:round/>
        </a:ln>
        <a:effectLst/>
        <a:sp3d contourW="9525">
          <a:contourClr>
            <a:schemeClr val="tx1">
              <a:lumMod val="15000"/>
              <a:lumOff val="85000"/>
            </a:schemeClr>
          </a:contourClr>
        </a:sp3d>
      </c:spPr>
    </c:floor>
    <c:sideWall>
      <c:spPr>
        <a:noFill/>
        <a:ln>
          <a:noFill/>
        </a:ln>
        <a:effectLst/>
        <a:sp3d/>
      </c:spPr>
    </c:sideWall>
    <c:backWall>
      <c:spPr>
        <a:noFill/>
        <a:ln>
          <a:noFill/>
        </a:ln>
        <a:effectLst/>
        <a:sp3d/>
      </c:spPr>
    </c:backWall>
    <c:plotArea>
      <c:layout/>
      <c:area3DChart>
        <c:grouping val="standard"/>
        <c:ser>
          <c:idx val="0"/>
          <c:order val="0"/>
          <c:tx>
            <c:strRef>
              <c:f>Sheet1!$B$1</c:f>
              <c:strCache>
                <c:ptCount val="1"/>
                <c:pt idx="0">
                  <c:v>Illegal Outflow</c:v>
                </c:pt>
              </c:strCache>
            </c:strRef>
          </c:tx>
          <c:spPr>
            <a:solidFill>
              <a:schemeClr val="accent6"/>
            </a:solidFill>
            <a:ln>
              <a:noFill/>
            </a:ln>
            <a:effectLst/>
            <a:sp3d/>
          </c:spPr>
          <c:cat>
            <c:strRef>
              <c:f>Sheet1!$A$2:$A$6</c:f>
              <c:strCache>
                <c:ptCount val="5"/>
                <c:pt idx="0">
                  <c:v>2005-2014</c:v>
                </c:pt>
                <c:pt idx="4">
                  <c:v>1/9/2002</c:v>
                </c:pt>
              </c:strCache>
            </c:strRef>
          </c:cat>
          <c:val>
            <c:numRef>
              <c:f>Sheet1!$B$2:$B$6</c:f>
              <c:numCache>
                <c:formatCode>General</c:formatCode>
                <c:ptCount val="5"/>
                <c:pt idx="0">
                  <c:v>0</c:v>
                </c:pt>
                <c:pt idx="4">
                  <c:v>15</c:v>
                </c:pt>
              </c:numCache>
            </c:numRef>
          </c:val>
          <c:extLst xmlns:c16r2="http://schemas.microsoft.com/office/drawing/2015/06/chart">
            <c:ext xmlns:c16="http://schemas.microsoft.com/office/drawing/2014/chart" uri="{C3380CC4-5D6E-409C-BE32-E72D297353CC}">
              <c16:uniqueId val="{00000000-1F09-4620-B378-E9CD03375160}"/>
            </c:ext>
          </c:extLst>
        </c:ser>
        <c:ser>
          <c:idx val="1"/>
          <c:order val="1"/>
          <c:tx>
            <c:strRef>
              <c:f>Sheet1!$C$1</c:f>
              <c:strCache>
                <c:ptCount val="1"/>
                <c:pt idx="0">
                  <c:v>Illegal Inflow</c:v>
                </c:pt>
              </c:strCache>
            </c:strRef>
          </c:tx>
          <c:spPr>
            <a:solidFill>
              <a:schemeClr val="accent5"/>
            </a:solidFill>
            <a:ln>
              <a:noFill/>
            </a:ln>
            <a:effectLst/>
            <a:sp3d/>
          </c:spPr>
          <c:cat>
            <c:strRef>
              <c:f>Sheet1!$A$2:$A$6</c:f>
              <c:strCache>
                <c:ptCount val="5"/>
                <c:pt idx="0">
                  <c:v>2005-2014</c:v>
                </c:pt>
                <c:pt idx="4">
                  <c:v>1/9/2002</c:v>
                </c:pt>
              </c:strCache>
            </c:strRef>
          </c:cat>
          <c:val>
            <c:numRef>
              <c:f>Sheet1!$C$2:$C$6</c:f>
              <c:numCache>
                <c:formatCode>General</c:formatCode>
                <c:ptCount val="5"/>
                <c:pt idx="0">
                  <c:v>0</c:v>
                </c:pt>
                <c:pt idx="4">
                  <c:v>28</c:v>
                </c:pt>
              </c:numCache>
            </c:numRef>
          </c:val>
          <c:extLst xmlns:c16r2="http://schemas.microsoft.com/office/drawing/2015/06/chart">
            <c:ext xmlns:c16="http://schemas.microsoft.com/office/drawing/2014/chart" uri="{C3380CC4-5D6E-409C-BE32-E72D297353CC}">
              <c16:uniqueId val="{00000001-1F09-4620-B378-E9CD03375160}"/>
            </c:ext>
          </c:extLst>
        </c:ser>
        <c:axId val="61831040"/>
        <c:axId val="61832576"/>
        <c:axId val="61646592"/>
      </c:area3DChart>
      <c:catAx>
        <c:axId val="61831040"/>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32576"/>
        <c:crosses val="autoZero"/>
        <c:auto val="1"/>
        <c:lblAlgn val="ctr"/>
        <c:lblOffset val="100"/>
      </c:catAx>
      <c:valAx>
        <c:axId val="618325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31040"/>
        <c:crosses val="autoZero"/>
        <c:crossBetween val="midCat"/>
      </c:valAx>
      <c:serAx>
        <c:axId val="61646592"/>
        <c:scaling>
          <c:orientation val="minMax"/>
        </c:scaling>
        <c:axPos val="b"/>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32576"/>
        <c:crosses val="autoZero"/>
      </c:ser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D7BB3E-3A93-4E47-87FD-466C31144BE2}" type="doc">
      <dgm:prSet loTypeId="urn:microsoft.com/office/officeart/2005/8/layout/pyramid2" loCatId="pyramid" qsTypeId="urn:microsoft.com/office/officeart/2005/8/quickstyle/3d5" qsCatId="3D" csTypeId="urn:microsoft.com/office/officeart/2005/8/colors/colorful5" csCatId="colorful" phldr="1"/>
      <dgm:spPr/>
    </dgm:pt>
    <dgm:pt modelId="{02A7A699-5AE3-42D0-BB58-9AA97710480C}">
      <dgm:prSet phldrT="[Text]" custT="1"/>
      <dgm:spPr>
        <a:xfrm>
          <a:off x="2572892" y="228295"/>
          <a:ext cx="1475994" cy="537531"/>
        </a:xfr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p3d z="57150" extrusionH="63500" prstMaterial="matte"/>
      </dgm:spPr>
      <dgm:t>
        <a:bodyPr/>
        <a:lstStyle/>
        <a:p>
          <a:pPr algn="r"/>
          <a:r>
            <a:rPr lang="en-US" sz="1400">
              <a:solidFill>
                <a:sysClr val="windowText" lastClr="000000">
                  <a:hueOff val="0"/>
                  <a:satOff val="0"/>
                  <a:lumOff val="0"/>
                  <a:alphaOff val="0"/>
                </a:sysClr>
              </a:solidFill>
              <a:latin typeface="Baskerville Old Face" panose="02020602080505020303" pitchFamily="18" charset="0"/>
              <a:ea typeface="+mn-ea"/>
              <a:cs typeface="+mn-cs"/>
            </a:rPr>
            <a:t>Placement</a:t>
          </a:r>
        </a:p>
      </dgm:t>
    </dgm:pt>
    <dgm:pt modelId="{C55B3F92-AD45-40FB-9BF8-9BEA446C9383}" type="parTrans" cxnId="{D249648C-1A15-4136-8FE1-8FB4A2AA2693}">
      <dgm:prSet/>
      <dgm:spPr/>
      <dgm:t>
        <a:bodyPr/>
        <a:lstStyle/>
        <a:p>
          <a:pPr algn="r"/>
          <a:endParaRPr lang="en-US"/>
        </a:p>
      </dgm:t>
    </dgm:pt>
    <dgm:pt modelId="{5520B009-C784-4A56-B0AD-F49A4FD5ECDF}" type="sibTrans" cxnId="{D249648C-1A15-4136-8FE1-8FB4A2AA2693}">
      <dgm:prSet/>
      <dgm:spPr/>
      <dgm:t>
        <a:bodyPr/>
        <a:lstStyle/>
        <a:p>
          <a:pPr algn="r"/>
          <a:endParaRPr lang="en-US"/>
        </a:p>
      </dgm:t>
    </dgm:pt>
    <dgm:pt modelId="{5D852603-352E-4FD1-8056-CD7E8AB76024}">
      <dgm:prSet phldrT="[Text]" custT="1"/>
      <dgm:spPr>
        <a:xfrm>
          <a:off x="2572892" y="833018"/>
          <a:ext cx="1475994" cy="537531"/>
        </a:xfr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p3d z="57150" extrusionH="63500" prstMaterial="matte"/>
      </dgm:spPr>
      <dgm:t>
        <a:bodyPr/>
        <a:lstStyle/>
        <a:p>
          <a:pPr algn="r"/>
          <a:r>
            <a:rPr lang="en-US" sz="1400">
              <a:solidFill>
                <a:sysClr val="windowText" lastClr="000000">
                  <a:hueOff val="0"/>
                  <a:satOff val="0"/>
                  <a:lumOff val="0"/>
                  <a:alphaOff val="0"/>
                </a:sysClr>
              </a:solidFill>
              <a:latin typeface="Baskerville Old Face" panose="02020602080505020303" pitchFamily="18" charset="0"/>
              <a:ea typeface="+mn-ea"/>
              <a:cs typeface="+mn-cs"/>
            </a:rPr>
            <a:t>Layering</a:t>
          </a:r>
        </a:p>
      </dgm:t>
    </dgm:pt>
    <dgm:pt modelId="{B894B08E-E688-4FDD-BD27-055F56C7C84C}" type="parTrans" cxnId="{7D83C7EE-1B12-4FCD-B9E2-67397E026EB2}">
      <dgm:prSet/>
      <dgm:spPr/>
      <dgm:t>
        <a:bodyPr/>
        <a:lstStyle/>
        <a:p>
          <a:pPr algn="r"/>
          <a:endParaRPr lang="en-US"/>
        </a:p>
      </dgm:t>
    </dgm:pt>
    <dgm:pt modelId="{70F8133A-92CD-4102-8627-FA24C0FC5DF4}" type="sibTrans" cxnId="{7D83C7EE-1B12-4FCD-B9E2-67397E026EB2}">
      <dgm:prSet/>
      <dgm:spPr/>
      <dgm:t>
        <a:bodyPr/>
        <a:lstStyle/>
        <a:p>
          <a:pPr algn="r"/>
          <a:endParaRPr lang="en-US"/>
        </a:p>
      </dgm:t>
    </dgm:pt>
    <dgm:pt modelId="{93537704-55D3-4EEE-A813-AFF9A7D4DD61}">
      <dgm:prSet phldrT="[Text]" custT="1"/>
      <dgm:spPr>
        <a:xfrm>
          <a:off x="2572892" y="1437741"/>
          <a:ext cx="1475994" cy="537531"/>
        </a:xfr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p3d z="57150" extrusionH="63500" prstMaterial="matte"/>
      </dgm:spPr>
      <dgm:t>
        <a:bodyPr/>
        <a:lstStyle/>
        <a:p>
          <a:pPr algn="r"/>
          <a:r>
            <a:rPr lang="en-US" sz="1400">
              <a:solidFill>
                <a:sysClr val="windowText" lastClr="000000">
                  <a:hueOff val="0"/>
                  <a:satOff val="0"/>
                  <a:lumOff val="0"/>
                  <a:alphaOff val="0"/>
                </a:sysClr>
              </a:solidFill>
              <a:latin typeface="Baskerville Old Face" panose="02020602080505020303" pitchFamily="18" charset="0"/>
              <a:ea typeface="+mn-ea"/>
              <a:cs typeface="+mn-cs"/>
            </a:rPr>
            <a:t>Intergration</a:t>
          </a:r>
        </a:p>
      </dgm:t>
    </dgm:pt>
    <dgm:pt modelId="{BF8AB47F-4C42-4438-9D19-4699152F5702}" type="parTrans" cxnId="{277B9E60-EC16-4351-9EFF-1D898D5B7987}">
      <dgm:prSet/>
      <dgm:spPr/>
      <dgm:t>
        <a:bodyPr/>
        <a:lstStyle/>
        <a:p>
          <a:pPr algn="r"/>
          <a:endParaRPr lang="en-US"/>
        </a:p>
      </dgm:t>
    </dgm:pt>
    <dgm:pt modelId="{2F038710-06C8-4519-A998-2CF2B9D0E360}" type="sibTrans" cxnId="{277B9E60-EC16-4351-9EFF-1D898D5B7987}">
      <dgm:prSet/>
      <dgm:spPr/>
      <dgm:t>
        <a:bodyPr/>
        <a:lstStyle/>
        <a:p>
          <a:pPr algn="r"/>
          <a:endParaRPr lang="en-US"/>
        </a:p>
      </dgm:t>
    </dgm:pt>
    <dgm:pt modelId="{57DB4CA8-0AF5-4430-9490-C846ADD7CA4D}" type="pres">
      <dgm:prSet presAssocID="{F4D7BB3E-3A93-4E47-87FD-466C31144BE2}" presName="compositeShape" presStyleCnt="0">
        <dgm:presLayoutVars>
          <dgm:dir/>
          <dgm:resizeHandles/>
        </dgm:presLayoutVars>
      </dgm:prSet>
      <dgm:spPr/>
    </dgm:pt>
    <dgm:pt modelId="{E23CB4F9-6347-431D-A127-547C5C84AC54}" type="pres">
      <dgm:prSet presAssocID="{F4D7BB3E-3A93-4E47-87FD-466C31144BE2}" presName="pyramid" presStyleLbl="node1" presStyleIdx="0" presStyleCnt="1"/>
      <dgm:spPr>
        <a:xfrm>
          <a:off x="1437512" y="0"/>
          <a:ext cx="2270760" cy="2270760"/>
        </a:xfrm>
        <a:prstGeom prst="triangle">
          <a:avLst/>
        </a:prstGeom>
        <a:solidFill>
          <a:srgbClr val="4472C4">
            <a:hueOff val="0"/>
            <a:satOff val="0"/>
            <a:lumOff val="0"/>
            <a:alphaOff val="0"/>
          </a:srgbClr>
        </a:solidFill>
        <a:ln>
          <a:noFill/>
        </a:ln>
        <a:effectLst/>
        <a:sp3d extrusionH="381000" contourW="38100" prstMaterial="matte">
          <a:contourClr>
            <a:sysClr val="window" lastClr="FFFFFF"/>
          </a:contourClr>
        </a:sp3d>
      </dgm:spPr>
    </dgm:pt>
    <dgm:pt modelId="{4C7A6A5E-9E38-4C73-BA5E-485760E84495}" type="pres">
      <dgm:prSet presAssocID="{F4D7BB3E-3A93-4E47-87FD-466C31144BE2}" presName="theList" presStyleCnt="0"/>
      <dgm:spPr/>
    </dgm:pt>
    <dgm:pt modelId="{B00E80F8-581D-4CE7-A90B-7ADF9B3CD459}" type="pres">
      <dgm:prSet presAssocID="{02A7A699-5AE3-42D0-BB58-9AA97710480C}" presName="aNode" presStyleLbl="fgAcc1" presStyleIdx="0" presStyleCnt="3">
        <dgm:presLayoutVars>
          <dgm:bulletEnabled val="1"/>
        </dgm:presLayoutVars>
      </dgm:prSet>
      <dgm:spPr>
        <a:prstGeom prst="roundRect">
          <a:avLst/>
        </a:prstGeom>
      </dgm:spPr>
      <dgm:t>
        <a:bodyPr/>
        <a:lstStyle/>
        <a:p>
          <a:endParaRPr lang="en-US"/>
        </a:p>
      </dgm:t>
    </dgm:pt>
    <dgm:pt modelId="{70940B83-F360-4AD6-B626-AF047F9D716D}" type="pres">
      <dgm:prSet presAssocID="{02A7A699-5AE3-42D0-BB58-9AA97710480C}" presName="aSpace" presStyleCnt="0"/>
      <dgm:spPr/>
    </dgm:pt>
    <dgm:pt modelId="{5AA7CAD4-635D-4A8B-9C79-3210042F76AF}" type="pres">
      <dgm:prSet presAssocID="{5D852603-352E-4FD1-8056-CD7E8AB76024}" presName="aNode" presStyleLbl="fgAcc1" presStyleIdx="1" presStyleCnt="3">
        <dgm:presLayoutVars>
          <dgm:bulletEnabled val="1"/>
        </dgm:presLayoutVars>
      </dgm:prSet>
      <dgm:spPr>
        <a:prstGeom prst="roundRect">
          <a:avLst/>
        </a:prstGeom>
      </dgm:spPr>
      <dgm:t>
        <a:bodyPr/>
        <a:lstStyle/>
        <a:p>
          <a:endParaRPr lang="en-US"/>
        </a:p>
      </dgm:t>
    </dgm:pt>
    <dgm:pt modelId="{3C81EDE6-24A9-42FA-9DFC-5E3B2BC8DC60}" type="pres">
      <dgm:prSet presAssocID="{5D852603-352E-4FD1-8056-CD7E8AB76024}" presName="aSpace" presStyleCnt="0"/>
      <dgm:spPr/>
    </dgm:pt>
    <dgm:pt modelId="{C2C9FCF7-B7B0-47E4-BE63-600450EE28B9}" type="pres">
      <dgm:prSet presAssocID="{93537704-55D3-4EEE-A813-AFF9A7D4DD61}" presName="aNode" presStyleLbl="fgAcc1" presStyleIdx="2" presStyleCnt="3" custLinFactY="110" custLinFactNeighborX="5166" custLinFactNeighborY="100000">
        <dgm:presLayoutVars>
          <dgm:bulletEnabled val="1"/>
        </dgm:presLayoutVars>
      </dgm:prSet>
      <dgm:spPr>
        <a:prstGeom prst="roundRect">
          <a:avLst/>
        </a:prstGeom>
      </dgm:spPr>
      <dgm:t>
        <a:bodyPr/>
        <a:lstStyle/>
        <a:p>
          <a:endParaRPr lang="en-US"/>
        </a:p>
      </dgm:t>
    </dgm:pt>
    <dgm:pt modelId="{12FA991B-666A-4D63-B96A-2284CECD8AC3}" type="pres">
      <dgm:prSet presAssocID="{93537704-55D3-4EEE-A813-AFF9A7D4DD61}" presName="aSpace" presStyleCnt="0"/>
      <dgm:spPr/>
    </dgm:pt>
  </dgm:ptLst>
  <dgm:cxnLst>
    <dgm:cxn modelId="{D249648C-1A15-4136-8FE1-8FB4A2AA2693}" srcId="{F4D7BB3E-3A93-4E47-87FD-466C31144BE2}" destId="{02A7A699-5AE3-42D0-BB58-9AA97710480C}" srcOrd="0" destOrd="0" parTransId="{C55B3F92-AD45-40FB-9BF8-9BEA446C9383}" sibTransId="{5520B009-C784-4A56-B0AD-F49A4FD5ECDF}"/>
    <dgm:cxn modelId="{7D83C7EE-1B12-4FCD-B9E2-67397E026EB2}" srcId="{F4D7BB3E-3A93-4E47-87FD-466C31144BE2}" destId="{5D852603-352E-4FD1-8056-CD7E8AB76024}" srcOrd="1" destOrd="0" parTransId="{B894B08E-E688-4FDD-BD27-055F56C7C84C}" sibTransId="{70F8133A-92CD-4102-8627-FA24C0FC5DF4}"/>
    <dgm:cxn modelId="{6D519E46-C22F-48E3-9F40-B800E195F2A5}" type="presOf" srcId="{5D852603-352E-4FD1-8056-CD7E8AB76024}" destId="{5AA7CAD4-635D-4A8B-9C79-3210042F76AF}" srcOrd="0" destOrd="0" presId="urn:microsoft.com/office/officeart/2005/8/layout/pyramid2"/>
    <dgm:cxn modelId="{277B9E60-EC16-4351-9EFF-1D898D5B7987}" srcId="{F4D7BB3E-3A93-4E47-87FD-466C31144BE2}" destId="{93537704-55D3-4EEE-A813-AFF9A7D4DD61}" srcOrd="2" destOrd="0" parTransId="{BF8AB47F-4C42-4438-9D19-4699152F5702}" sibTransId="{2F038710-06C8-4519-A998-2CF2B9D0E360}"/>
    <dgm:cxn modelId="{02F99E1E-549B-4011-8C9A-316D6544DACE}" type="presOf" srcId="{F4D7BB3E-3A93-4E47-87FD-466C31144BE2}" destId="{57DB4CA8-0AF5-4430-9490-C846ADD7CA4D}" srcOrd="0" destOrd="0" presId="urn:microsoft.com/office/officeart/2005/8/layout/pyramid2"/>
    <dgm:cxn modelId="{4DE9A765-967A-4360-9F21-A314F8DB1B7A}" type="presOf" srcId="{93537704-55D3-4EEE-A813-AFF9A7D4DD61}" destId="{C2C9FCF7-B7B0-47E4-BE63-600450EE28B9}" srcOrd="0" destOrd="0" presId="urn:microsoft.com/office/officeart/2005/8/layout/pyramid2"/>
    <dgm:cxn modelId="{4A25FA87-CC1C-4E43-96E2-9FD62FCFF513}" type="presOf" srcId="{02A7A699-5AE3-42D0-BB58-9AA97710480C}" destId="{B00E80F8-581D-4CE7-A90B-7ADF9B3CD459}" srcOrd="0" destOrd="0" presId="urn:microsoft.com/office/officeart/2005/8/layout/pyramid2"/>
    <dgm:cxn modelId="{64E3BC94-52CE-4A46-885A-542A2BDC1798}" type="presParOf" srcId="{57DB4CA8-0AF5-4430-9490-C846ADD7CA4D}" destId="{E23CB4F9-6347-431D-A127-547C5C84AC54}" srcOrd="0" destOrd="0" presId="urn:microsoft.com/office/officeart/2005/8/layout/pyramid2"/>
    <dgm:cxn modelId="{B14DAA07-F174-4FFD-975A-C36D12BEE64A}" type="presParOf" srcId="{57DB4CA8-0AF5-4430-9490-C846ADD7CA4D}" destId="{4C7A6A5E-9E38-4C73-BA5E-485760E84495}" srcOrd="1" destOrd="0" presId="urn:microsoft.com/office/officeart/2005/8/layout/pyramid2"/>
    <dgm:cxn modelId="{ED215C9A-E50D-4FE4-A9EF-FDE58910A110}" type="presParOf" srcId="{4C7A6A5E-9E38-4C73-BA5E-485760E84495}" destId="{B00E80F8-581D-4CE7-A90B-7ADF9B3CD459}" srcOrd="0" destOrd="0" presId="urn:microsoft.com/office/officeart/2005/8/layout/pyramid2"/>
    <dgm:cxn modelId="{F1B3CE9D-4F7E-4B53-98B9-62C5A2DC4DD5}" type="presParOf" srcId="{4C7A6A5E-9E38-4C73-BA5E-485760E84495}" destId="{70940B83-F360-4AD6-B626-AF047F9D716D}" srcOrd="1" destOrd="0" presId="urn:microsoft.com/office/officeart/2005/8/layout/pyramid2"/>
    <dgm:cxn modelId="{43020F5B-F884-4995-81B4-2EC9FBBF9F91}" type="presParOf" srcId="{4C7A6A5E-9E38-4C73-BA5E-485760E84495}" destId="{5AA7CAD4-635D-4A8B-9C79-3210042F76AF}" srcOrd="2" destOrd="0" presId="urn:microsoft.com/office/officeart/2005/8/layout/pyramid2"/>
    <dgm:cxn modelId="{257DF1BD-31E5-47BE-821C-D0FA95FE1DDF}" type="presParOf" srcId="{4C7A6A5E-9E38-4C73-BA5E-485760E84495}" destId="{3C81EDE6-24A9-42FA-9DFC-5E3B2BC8DC60}" srcOrd="3" destOrd="0" presId="urn:microsoft.com/office/officeart/2005/8/layout/pyramid2"/>
    <dgm:cxn modelId="{A1943FC9-3FCD-4402-9014-04C98D2E2318}" type="presParOf" srcId="{4C7A6A5E-9E38-4C73-BA5E-485760E84495}" destId="{C2C9FCF7-B7B0-47E4-BE63-600450EE28B9}" srcOrd="4" destOrd="0" presId="urn:microsoft.com/office/officeart/2005/8/layout/pyramid2"/>
    <dgm:cxn modelId="{8C9C1022-AB56-4781-84C3-0503100F3512}" type="presParOf" srcId="{4C7A6A5E-9E38-4C73-BA5E-485760E84495}" destId="{12FA991B-666A-4D63-B96A-2284CECD8AC3}" srcOrd="5" destOrd="0" presId="urn:microsoft.com/office/officeart/2005/8/layout/pyramid2"/>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B548B3-8FB6-4FD4-BBAF-7BCACA821ED4}" type="doc">
      <dgm:prSet loTypeId="urn:microsoft.com/office/officeart/2005/8/layout/chevron1" loCatId="process" qsTypeId="urn:microsoft.com/office/officeart/2005/8/quickstyle/simple5" qsCatId="simple" csTypeId="urn:microsoft.com/office/officeart/2005/8/colors/accent0_3" csCatId="mainScheme" phldr="1"/>
      <dgm:spPr/>
    </dgm:pt>
    <dgm:pt modelId="{0E360547-204F-460C-A468-F2A97DDCD764}">
      <dgm:prSet phldrT="[Text]" custT="1"/>
      <dgm:spPr>
        <a:xfrm>
          <a:off x="1607" y="549413"/>
          <a:ext cx="1958280" cy="783312"/>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n-US" sz="1400">
              <a:solidFill>
                <a:sysClr val="window" lastClr="FFFFFF"/>
              </a:solidFill>
              <a:latin typeface="Baskerville Old Face" panose="02020602080505020303" pitchFamily="18" charset="0"/>
              <a:ea typeface="+mn-ea"/>
              <a:cs typeface="+mn-cs"/>
            </a:rPr>
            <a:t>Year 2013- 54th</a:t>
          </a:r>
        </a:p>
      </dgm:t>
    </dgm:pt>
    <dgm:pt modelId="{EF1C3043-393D-4E7C-A4DB-B1BCE842D17A}" type="parTrans" cxnId="{18577E47-B949-4DFE-AF10-13F4CCF8F0BC}">
      <dgm:prSet/>
      <dgm:spPr/>
      <dgm:t>
        <a:bodyPr/>
        <a:lstStyle/>
        <a:p>
          <a:endParaRPr lang="en-US"/>
        </a:p>
      </dgm:t>
    </dgm:pt>
    <dgm:pt modelId="{973C7E5F-3A1D-4773-9ADF-0FA558EFDE3B}" type="sibTrans" cxnId="{18577E47-B949-4DFE-AF10-13F4CCF8F0BC}">
      <dgm:prSet/>
      <dgm:spPr/>
      <dgm:t>
        <a:bodyPr/>
        <a:lstStyle/>
        <a:p>
          <a:endParaRPr lang="en-US"/>
        </a:p>
      </dgm:t>
    </dgm:pt>
    <dgm:pt modelId="{9F43B9C3-1660-45A5-9D81-F826207FEE56}">
      <dgm:prSet phldrT="[Text]" custT="1"/>
      <dgm:spPr>
        <a:xfrm>
          <a:off x="1764059" y="549413"/>
          <a:ext cx="1958280" cy="783312"/>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n-US" sz="1400">
              <a:solidFill>
                <a:sysClr val="window" lastClr="FFFFFF"/>
              </a:solidFill>
              <a:latin typeface="Baskerville Old Face" panose="02020602080505020303" pitchFamily="18" charset="0"/>
              <a:ea typeface="+mn-ea"/>
              <a:cs typeface="+mn-cs"/>
            </a:rPr>
            <a:t>Year 2014- 57th</a:t>
          </a:r>
        </a:p>
      </dgm:t>
    </dgm:pt>
    <dgm:pt modelId="{2FA82616-DACE-47F7-8A2C-E59F48446C52}" type="parTrans" cxnId="{16E1B6B3-523D-441F-A9D1-8CD03200D21D}">
      <dgm:prSet/>
      <dgm:spPr/>
      <dgm:t>
        <a:bodyPr/>
        <a:lstStyle/>
        <a:p>
          <a:endParaRPr lang="en-US"/>
        </a:p>
      </dgm:t>
    </dgm:pt>
    <dgm:pt modelId="{F96EE2B5-BBF0-412C-946D-A61DA9D5A7EF}" type="sibTrans" cxnId="{16E1B6B3-523D-441F-A9D1-8CD03200D21D}">
      <dgm:prSet/>
      <dgm:spPr/>
      <dgm:t>
        <a:bodyPr/>
        <a:lstStyle/>
        <a:p>
          <a:endParaRPr lang="en-US"/>
        </a:p>
      </dgm:t>
    </dgm:pt>
    <dgm:pt modelId="{569DD1DD-90FA-4386-8C8F-80A34683982D}">
      <dgm:prSet phldrT="[Text]" custT="1"/>
      <dgm:spPr>
        <a:xfrm>
          <a:off x="3526512" y="549413"/>
          <a:ext cx="1958280" cy="783312"/>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n-US" sz="1400">
              <a:solidFill>
                <a:sysClr val="window" lastClr="FFFFFF"/>
              </a:solidFill>
              <a:latin typeface="Baskerville Old Face" panose="02020602080505020303" pitchFamily="18" charset="0"/>
              <a:ea typeface="+mn-ea"/>
              <a:cs typeface="+mn-cs"/>
            </a:rPr>
            <a:t>Year 2015- 52nd</a:t>
          </a:r>
        </a:p>
      </dgm:t>
    </dgm:pt>
    <dgm:pt modelId="{69408947-6159-4C14-B378-CBD10ED401B8}" type="parTrans" cxnId="{21862370-53D7-4C5C-96D9-8AFFBBC5A72B}">
      <dgm:prSet/>
      <dgm:spPr/>
      <dgm:t>
        <a:bodyPr/>
        <a:lstStyle/>
        <a:p>
          <a:endParaRPr lang="en-US"/>
        </a:p>
      </dgm:t>
    </dgm:pt>
    <dgm:pt modelId="{350AF19A-9233-4572-8D3C-87D9272E7C21}" type="sibTrans" cxnId="{21862370-53D7-4C5C-96D9-8AFFBBC5A72B}">
      <dgm:prSet/>
      <dgm:spPr/>
      <dgm:t>
        <a:bodyPr/>
        <a:lstStyle/>
        <a:p>
          <a:endParaRPr lang="en-US"/>
        </a:p>
      </dgm:t>
    </dgm:pt>
    <dgm:pt modelId="{D51FA557-F479-4B81-A022-9731AFD01964}" type="pres">
      <dgm:prSet presAssocID="{DBB548B3-8FB6-4FD4-BBAF-7BCACA821ED4}" presName="Name0" presStyleCnt="0">
        <dgm:presLayoutVars>
          <dgm:dir/>
          <dgm:animLvl val="lvl"/>
          <dgm:resizeHandles val="exact"/>
        </dgm:presLayoutVars>
      </dgm:prSet>
      <dgm:spPr/>
    </dgm:pt>
    <dgm:pt modelId="{AD18A1A6-264A-475E-971B-D6526515F414}" type="pres">
      <dgm:prSet presAssocID="{0E360547-204F-460C-A468-F2A97DDCD764}" presName="parTxOnly" presStyleLbl="node1" presStyleIdx="0" presStyleCnt="3">
        <dgm:presLayoutVars>
          <dgm:chMax val="0"/>
          <dgm:chPref val="0"/>
          <dgm:bulletEnabled val="1"/>
        </dgm:presLayoutVars>
      </dgm:prSet>
      <dgm:spPr>
        <a:prstGeom prst="chevron">
          <a:avLst/>
        </a:prstGeom>
      </dgm:spPr>
      <dgm:t>
        <a:bodyPr/>
        <a:lstStyle/>
        <a:p>
          <a:endParaRPr lang="en-US"/>
        </a:p>
      </dgm:t>
    </dgm:pt>
    <dgm:pt modelId="{44BE25C7-8C13-4A62-B841-610E328ED51E}" type="pres">
      <dgm:prSet presAssocID="{973C7E5F-3A1D-4773-9ADF-0FA558EFDE3B}" presName="parTxOnlySpace" presStyleCnt="0"/>
      <dgm:spPr/>
    </dgm:pt>
    <dgm:pt modelId="{CE419DF4-080F-48E9-A0C0-C72A9B3AA6B3}" type="pres">
      <dgm:prSet presAssocID="{9F43B9C3-1660-45A5-9D81-F826207FEE56}" presName="parTxOnly" presStyleLbl="node1" presStyleIdx="1" presStyleCnt="3">
        <dgm:presLayoutVars>
          <dgm:chMax val="0"/>
          <dgm:chPref val="0"/>
          <dgm:bulletEnabled val="1"/>
        </dgm:presLayoutVars>
      </dgm:prSet>
      <dgm:spPr>
        <a:prstGeom prst="chevron">
          <a:avLst/>
        </a:prstGeom>
      </dgm:spPr>
      <dgm:t>
        <a:bodyPr/>
        <a:lstStyle/>
        <a:p>
          <a:endParaRPr lang="en-US"/>
        </a:p>
      </dgm:t>
    </dgm:pt>
    <dgm:pt modelId="{63C39DCD-5329-44FA-A11D-49574FC7F1DA}" type="pres">
      <dgm:prSet presAssocID="{F96EE2B5-BBF0-412C-946D-A61DA9D5A7EF}" presName="parTxOnlySpace" presStyleCnt="0"/>
      <dgm:spPr/>
    </dgm:pt>
    <dgm:pt modelId="{68C6C368-8474-44F6-BCD9-BAA041DDC630}" type="pres">
      <dgm:prSet presAssocID="{569DD1DD-90FA-4386-8C8F-80A34683982D}" presName="parTxOnly" presStyleLbl="node1" presStyleIdx="2" presStyleCnt="3">
        <dgm:presLayoutVars>
          <dgm:chMax val="0"/>
          <dgm:chPref val="0"/>
          <dgm:bulletEnabled val="1"/>
        </dgm:presLayoutVars>
      </dgm:prSet>
      <dgm:spPr>
        <a:prstGeom prst="chevron">
          <a:avLst/>
        </a:prstGeom>
      </dgm:spPr>
      <dgm:t>
        <a:bodyPr/>
        <a:lstStyle/>
        <a:p>
          <a:endParaRPr lang="en-US"/>
        </a:p>
      </dgm:t>
    </dgm:pt>
  </dgm:ptLst>
  <dgm:cxnLst>
    <dgm:cxn modelId="{B88673CC-4C86-4AEF-B3F6-7E4AC6D59E78}" type="presOf" srcId="{DBB548B3-8FB6-4FD4-BBAF-7BCACA821ED4}" destId="{D51FA557-F479-4B81-A022-9731AFD01964}" srcOrd="0" destOrd="0" presId="urn:microsoft.com/office/officeart/2005/8/layout/chevron1"/>
    <dgm:cxn modelId="{16E1B6B3-523D-441F-A9D1-8CD03200D21D}" srcId="{DBB548B3-8FB6-4FD4-BBAF-7BCACA821ED4}" destId="{9F43B9C3-1660-45A5-9D81-F826207FEE56}" srcOrd="1" destOrd="0" parTransId="{2FA82616-DACE-47F7-8A2C-E59F48446C52}" sibTransId="{F96EE2B5-BBF0-412C-946D-A61DA9D5A7EF}"/>
    <dgm:cxn modelId="{9BF1DD09-350F-4BD3-83F5-78D838942918}" type="presOf" srcId="{0E360547-204F-460C-A468-F2A97DDCD764}" destId="{AD18A1A6-264A-475E-971B-D6526515F414}" srcOrd="0" destOrd="0" presId="urn:microsoft.com/office/officeart/2005/8/layout/chevron1"/>
    <dgm:cxn modelId="{B76AFAF4-4FC0-4035-87E5-9BC25A696953}" type="presOf" srcId="{569DD1DD-90FA-4386-8C8F-80A34683982D}" destId="{68C6C368-8474-44F6-BCD9-BAA041DDC630}" srcOrd="0" destOrd="0" presId="urn:microsoft.com/office/officeart/2005/8/layout/chevron1"/>
    <dgm:cxn modelId="{21862370-53D7-4C5C-96D9-8AFFBBC5A72B}" srcId="{DBB548B3-8FB6-4FD4-BBAF-7BCACA821ED4}" destId="{569DD1DD-90FA-4386-8C8F-80A34683982D}" srcOrd="2" destOrd="0" parTransId="{69408947-6159-4C14-B378-CBD10ED401B8}" sibTransId="{350AF19A-9233-4572-8D3C-87D9272E7C21}"/>
    <dgm:cxn modelId="{18577E47-B949-4DFE-AF10-13F4CCF8F0BC}" srcId="{DBB548B3-8FB6-4FD4-BBAF-7BCACA821ED4}" destId="{0E360547-204F-460C-A468-F2A97DDCD764}" srcOrd="0" destOrd="0" parTransId="{EF1C3043-393D-4E7C-A4DB-B1BCE842D17A}" sibTransId="{973C7E5F-3A1D-4773-9ADF-0FA558EFDE3B}"/>
    <dgm:cxn modelId="{4E77CCA4-D9EC-46C9-927B-26F1141BC685}" type="presOf" srcId="{9F43B9C3-1660-45A5-9D81-F826207FEE56}" destId="{CE419DF4-080F-48E9-A0C0-C72A9B3AA6B3}" srcOrd="0" destOrd="0" presId="urn:microsoft.com/office/officeart/2005/8/layout/chevron1"/>
    <dgm:cxn modelId="{1DD6FFE6-3024-447D-874D-CE6F29CE16C8}" type="presParOf" srcId="{D51FA557-F479-4B81-A022-9731AFD01964}" destId="{AD18A1A6-264A-475E-971B-D6526515F414}" srcOrd="0" destOrd="0" presId="urn:microsoft.com/office/officeart/2005/8/layout/chevron1"/>
    <dgm:cxn modelId="{F1A721D6-5E06-4742-AF05-1A1F6FBE1C4C}" type="presParOf" srcId="{D51FA557-F479-4B81-A022-9731AFD01964}" destId="{44BE25C7-8C13-4A62-B841-610E328ED51E}" srcOrd="1" destOrd="0" presId="urn:microsoft.com/office/officeart/2005/8/layout/chevron1"/>
    <dgm:cxn modelId="{CB5B8B20-854D-46DF-8BAA-E5FAD8DB5D62}" type="presParOf" srcId="{D51FA557-F479-4B81-A022-9731AFD01964}" destId="{CE419DF4-080F-48E9-A0C0-C72A9B3AA6B3}" srcOrd="2" destOrd="0" presId="urn:microsoft.com/office/officeart/2005/8/layout/chevron1"/>
    <dgm:cxn modelId="{5DEF14DF-4A82-403C-8A0A-C45268F28338}" type="presParOf" srcId="{D51FA557-F479-4B81-A022-9731AFD01964}" destId="{63C39DCD-5329-44FA-A11D-49574FC7F1DA}" srcOrd="3" destOrd="0" presId="urn:microsoft.com/office/officeart/2005/8/layout/chevron1"/>
    <dgm:cxn modelId="{9053E731-87F2-4262-951D-DC2D317946A1}" type="presParOf" srcId="{D51FA557-F479-4B81-A022-9731AFD01964}" destId="{68C6C368-8474-44F6-BCD9-BAA041DDC630}" srcOrd="4" destOrd="0" presId="urn:microsoft.com/office/officeart/2005/8/layout/chevron1"/>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99BF4A-6A1F-4A4D-9F59-29A5A34E9597}" type="doc">
      <dgm:prSet loTypeId="urn:microsoft.com/office/officeart/2005/8/layout/cycle7" loCatId="cycle" qsTypeId="urn:microsoft.com/office/officeart/2005/8/quickstyle/3d7" qsCatId="3D" csTypeId="urn:microsoft.com/office/officeart/2005/8/colors/accent1_2" csCatId="accent1" phldr="1"/>
      <dgm:spPr/>
    </dgm:pt>
    <dgm:pt modelId="{C02BF69B-4E71-44AD-9567-3D1705766A5F}">
      <dgm:prSet phldrT="[Text]" custT="1"/>
      <dgm:spPr/>
      <dgm:t>
        <a:bodyPr/>
        <a:lstStyle/>
        <a:p>
          <a:r>
            <a:rPr lang="en-US" sz="1600">
              <a:latin typeface="Arial" panose="020B0604020202020204" pitchFamily="34" charset="0"/>
              <a:cs typeface="Arial" panose="020B0604020202020204" pitchFamily="34" charset="0"/>
            </a:rPr>
            <a:t>Solutions</a:t>
          </a:r>
        </a:p>
      </dgm:t>
    </dgm:pt>
    <dgm:pt modelId="{0514E57F-4290-4826-9478-D681B20A0764}" type="parTrans" cxnId="{856937CA-3FA4-4F3A-90F5-73BC0C3CD51D}">
      <dgm:prSet/>
      <dgm:spPr/>
      <dgm:t>
        <a:bodyPr/>
        <a:lstStyle/>
        <a:p>
          <a:endParaRPr lang="en-US"/>
        </a:p>
      </dgm:t>
    </dgm:pt>
    <dgm:pt modelId="{1450C0E2-7312-4765-A993-2B6FC0FEBBFD}" type="sibTrans" cxnId="{856937CA-3FA4-4F3A-90F5-73BC0C3CD51D}">
      <dgm:prSet/>
      <dgm:spPr/>
      <dgm:t>
        <a:bodyPr/>
        <a:lstStyle/>
        <a:p>
          <a:endParaRPr lang="en-US"/>
        </a:p>
      </dgm:t>
    </dgm:pt>
    <dgm:pt modelId="{53549CDF-C0D5-49F4-A146-FD50C189E32C}">
      <dgm:prSet phldrT="[Text]" custT="1"/>
      <dgm:spPr/>
      <dgm:t>
        <a:bodyPr/>
        <a:lstStyle/>
        <a:p>
          <a:r>
            <a:rPr lang="en-US" sz="1600">
              <a:latin typeface="Arial" panose="020B0604020202020204" pitchFamily="34" charset="0"/>
              <a:cs typeface="Arial" panose="020B0604020202020204" pitchFamily="34" charset="0"/>
            </a:rPr>
            <a:t>Effects</a:t>
          </a:r>
        </a:p>
      </dgm:t>
    </dgm:pt>
    <dgm:pt modelId="{2C1EC204-7A54-4904-B26A-E46B060B16F3}" type="parTrans" cxnId="{DD8698AC-1033-414F-87FA-EAF939E5C9DB}">
      <dgm:prSet/>
      <dgm:spPr/>
      <dgm:t>
        <a:bodyPr/>
        <a:lstStyle/>
        <a:p>
          <a:endParaRPr lang="en-US"/>
        </a:p>
      </dgm:t>
    </dgm:pt>
    <dgm:pt modelId="{4DBD2B88-52E6-46A9-A537-CDF8C1EF6350}" type="sibTrans" cxnId="{DD8698AC-1033-414F-87FA-EAF939E5C9DB}">
      <dgm:prSet/>
      <dgm:spPr/>
      <dgm:t>
        <a:bodyPr/>
        <a:lstStyle/>
        <a:p>
          <a:endParaRPr lang="en-US"/>
        </a:p>
      </dgm:t>
    </dgm:pt>
    <dgm:pt modelId="{A685E0D1-4BFC-4F04-9B35-872042AE4EFF}">
      <dgm:prSet phldrT="[Text]" custT="1"/>
      <dgm:spPr/>
      <dgm:t>
        <a:bodyPr/>
        <a:lstStyle/>
        <a:p>
          <a:r>
            <a:rPr lang="en-US" sz="1600">
              <a:latin typeface="Arial" panose="020B0604020202020204" pitchFamily="34" charset="0"/>
              <a:cs typeface="Arial" panose="020B0604020202020204" pitchFamily="34" charset="0"/>
            </a:rPr>
            <a:t>Causes</a:t>
          </a:r>
        </a:p>
      </dgm:t>
    </dgm:pt>
    <dgm:pt modelId="{BF2208B5-9E5D-4833-ABAD-BDD01155F64C}" type="parTrans" cxnId="{B8A6C77C-49B4-4D6A-90E7-00FE52D488C4}">
      <dgm:prSet/>
      <dgm:spPr/>
      <dgm:t>
        <a:bodyPr/>
        <a:lstStyle/>
        <a:p>
          <a:endParaRPr lang="en-US"/>
        </a:p>
      </dgm:t>
    </dgm:pt>
    <dgm:pt modelId="{298BCE7D-84E1-4A21-B46B-820B693CEE53}" type="sibTrans" cxnId="{B8A6C77C-49B4-4D6A-90E7-00FE52D488C4}">
      <dgm:prSet/>
      <dgm:spPr/>
      <dgm:t>
        <a:bodyPr/>
        <a:lstStyle/>
        <a:p>
          <a:endParaRPr lang="en-US"/>
        </a:p>
      </dgm:t>
    </dgm:pt>
    <dgm:pt modelId="{6EE1EC98-10E4-4234-8C4D-619FD082B9AB}" type="pres">
      <dgm:prSet presAssocID="{0199BF4A-6A1F-4A4D-9F59-29A5A34E9597}" presName="Name0" presStyleCnt="0">
        <dgm:presLayoutVars>
          <dgm:dir/>
          <dgm:resizeHandles val="exact"/>
        </dgm:presLayoutVars>
      </dgm:prSet>
      <dgm:spPr/>
    </dgm:pt>
    <dgm:pt modelId="{F06173FB-740E-4FAA-8D51-4185B2D3DEEF}" type="pres">
      <dgm:prSet presAssocID="{C02BF69B-4E71-44AD-9567-3D1705766A5F}" presName="node" presStyleLbl="node1" presStyleIdx="0" presStyleCnt="3">
        <dgm:presLayoutVars>
          <dgm:bulletEnabled val="1"/>
        </dgm:presLayoutVars>
      </dgm:prSet>
      <dgm:spPr/>
      <dgm:t>
        <a:bodyPr/>
        <a:lstStyle/>
        <a:p>
          <a:endParaRPr lang="en-US"/>
        </a:p>
      </dgm:t>
    </dgm:pt>
    <dgm:pt modelId="{03FD6F50-2194-4B9E-AEE5-281D448ACF48}" type="pres">
      <dgm:prSet presAssocID="{1450C0E2-7312-4765-A993-2B6FC0FEBBFD}" presName="sibTrans" presStyleLbl="sibTrans2D1" presStyleIdx="0" presStyleCnt="3"/>
      <dgm:spPr/>
      <dgm:t>
        <a:bodyPr/>
        <a:lstStyle/>
        <a:p>
          <a:endParaRPr lang="en-US"/>
        </a:p>
      </dgm:t>
    </dgm:pt>
    <dgm:pt modelId="{08E2F729-23D5-40B0-8B1A-D7345BAA5B73}" type="pres">
      <dgm:prSet presAssocID="{1450C0E2-7312-4765-A993-2B6FC0FEBBFD}" presName="connectorText" presStyleLbl="sibTrans2D1" presStyleIdx="0" presStyleCnt="3"/>
      <dgm:spPr/>
      <dgm:t>
        <a:bodyPr/>
        <a:lstStyle/>
        <a:p>
          <a:endParaRPr lang="en-US"/>
        </a:p>
      </dgm:t>
    </dgm:pt>
    <dgm:pt modelId="{184CFCBE-BDD0-48E0-92A5-13DD7B282895}" type="pres">
      <dgm:prSet presAssocID="{53549CDF-C0D5-49F4-A146-FD50C189E32C}" presName="node" presStyleLbl="node1" presStyleIdx="1" presStyleCnt="3">
        <dgm:presLayoutVars>
          <dgm:bulletEnabled val="1"/>
        </dgm:presLayoutVars>
      </dgm:prSet>
      <dgm:spPr/>
      <dgm:t>
        <a:bodyPr/>
        <a:lstStyle/>
        <a:p>
          <a:endParaRPr lang="en-US"/>
        </a:p>
      </dgm:t>
    </dgm:pt>
    <dgm:pt modelId="{27E96B87-4FF5-4825-BE26-50FD3E0151F4}" type="pres">
      <dgm:prSet presAssocID="{4DBD2B88-52E6-46A9-A537-CDF8C1EF6350}" presName="sibTrans" presStyleLbl="sibTrans2D1" presStyleIdx="1" presStyleCnt="3"/>
      <dgm:spPr/>
      <dgm:t>
        <a:bodyPr/>
        <a:lstStyle/>
        <a:p>
          <a:endParaRPr lang="en-US"/>
        </a:p>
      </dgm:t>
    </dgm:pt>
    <dgm:pt modelId="{22481AB5-0485-4F33-A100-CFFA38627B69}" type="pres">
      <dgm:prSet presAssocID="{4DBD2B88-52E6-46A9-A537-CDF8C1EF6350}" presName="connectorText" presStyleLbl="sibTrans2D1" presStyleIdx="1" presStyleCnt="3"/>
      <dgm:spPr/>
      <dgm:t>
        <a:bodyPr/>
        <a:lstStyle/>
        <a:p>
          <a:endParaRPr lang="en-US"/>
        </a:p>
      </dgm:t>
    </dgm:pt>
    <dgm:pt modelId="{95298DF2-E40C-4003-8E96-112F3AEA3AF3}" type="pres">
      <dgm:prSet presAssocID="{A685E0D1-4BFC-4F04-9B35-872042AE4EFF}" presName="node" presStyleLbl="node1" presStyleIdx="2" presStyleCnt="3">
        <dgm:presLayoutVars>
          <dgm:bulletEnabled val="1"/>
        </dgm:presLayoutVars>
      </dgm:prSet>
      <dgm:spPr/>
      <dgm:t>
        <a:bodyPr/>
        <a:lstStyle/>
        <a:p>
          <a:endParaRPr lang="en-US"/>
        </a:p>
      </dgm:t>
    </dgm:pt>
    <dgm:pt modelId="{8092B500-4957-4806-B6D1-AAB22A2F2E99}" type="pres">
      <dgm:prSet presAssocID="{298BCE7D-84E1-4A21-B46B-820B693CEE53}" presName="sibTrans" presStyleLbl="sibTrans2D1" presStyleIdx="2" presStyleCnt="3"/>
      <dgm:spPr/>
      <dgm:t>
        <a:bodyPr/>
        <a:lstStyle/>
        <a:p>
          <a:endParaRPr lang="en-US"/>
        </a:p>
      </dgm:t>
    </dgm:pt>
    <dgm:pt modelId="{C343C3F3-4F3B-4905-AB0B-3E6CCA33E926}" type="pres">
      <dgm:prSet presAssocID="{298BCE7D-84E1-4A21-B46B-820B693CEE53}" presName="connectorText" presStyleLbl="sibTrans2D1" presStyleIdx="2" presStyleCnt="3"/>
      <dgm:spPr/>
      <dgm:t>
        <a:bodyPr/>
        <a:lstStyle/>
        <a:p>
          <a:endParaRPr lang="en-US"/>
        </a:p>
      </dgm:t>
    </dgm:pt>
  </dgm:ptLst>
  <dgm:cxnLst>
    <dgm:cxn modelId="{DD8698AC-1033-414F-87FA-EAF939E5C9DB}" srcId="{0199BF4A-6A1F-4A4D-9F59-29A5A34E9597}" destId="{53549CDF-C0D5-49F4-A146-FD50C189E32C}" srcOrd="1" destOrd="0" parTransId="{2C1EC204-7A54-4904-B26A-E46B060B16F3}" sibTransId="{4DBD2B88-52E6-46A9-A537-CDF8C1EF6350}"/>
    <dgm:cxn modelId="{856937CA-3FA4-4F3A-90F5-73BC0C3CD51D}" srcId="{0199BF4A-6A1F-4A4D-9F59-29A5A34E9597}" destId="{C02BF69B-4E71-44AD-9567-3D1705766A5F}" srcOrd="0" destOrd="0" parTransId="{0514E57F-4290-4826-9478-D681B20A0764}" sibTransId="{1450C0E2-7312-4765-A993-2B6FC0FEBBFD}"/>
    <dgm:cxn modelId="{55EABCEE-8C84-4D9A-8F50-227DB3E2FB85}" type="presOf" srcId="{53549CDF-C0D5-49F4-A146-FD50C189E32C}" destId="{184CFCBE-BDD0-48E0-92A5-13DD7B282895}" srcOrd="0" destOrd="0" presId="urn:microsoft.com/office/officeart/2005/8/layout/cycle7"/>
    <dgm:cxn modelId="{2DABF22C-0E8A-4C75-8D4A-ED0E19284FFE}" type="presOf" srcId="{298BCE7D-84E1-4A21-B46B-820B693CEE53}" destId="{8092B500-4957-4806-B6D1-AAB22A2F2E99}" srcOrd="0" destOrd="0" presId="urn:microsoft.com/office/officeart/2005/8/layout/cycle7"/>
    <dgm:cxn modelId="{BC264A8B-99E5-416F-9B7B-1C8F2BF78AFA}" type="presOf" srcId="{4DBD2B88-52E6-46A9-A537-CDF8C1EF6350}" destId="{27E96B87-4FF5-4825-BE26-50FD3E0151F4}" srcOrd="0" destOrd="0" presId="urn:microsoft.com/office/officeart/2005/8/layout/cycle7"/>
    <dgm:cxn modelId="{B8A6C77C-49B4-4D6A-90E7-00FE52D488C4}" srcId="{0199BF4A-6A1F-4A4D-9F59-29A5A34E9597}" destId="{A685E0D1-4BFC-4F04-9B35-872042AE4EFF}" srcOrd="2" destOrd="0" parTransId="{BF2208B5-9E5D-4833-ABAD-BDD01155F64C}" sibTransId="{298BCE7D-84E1-4A21-B46B-820B693CEE53}"/>
    <dgm:cxn modelId="{A46F4AE4-B596-4FE4-A500-560B8C3E7A44}" type="presOf" srcId="{1450C0E2-7312-4765-A993-2B6FC0FEBBFD}" destId="{03FD6F50-2194-4B9E-AEE5-281D448ACF48}" srcOrd="0" destOrd="0" presId="urn:microsoft.com/office/officeart/2005/8/layout/cycle7"/>
    <dgm:cxn modelId="{4CAA99CB-224A-49BE-A509-02422CE42D8D}" type="presOf" srcId="{298BCE7D-84E1-4A21-B46B-820B693CEE53}" destId="{C343C3F3-4F3B-4905-AB0B-3E6CCA33E926}" srcOrd="1" destOrd="0" presId="urn:microsoft.com/office/officeart/2005/8/layout/cycle7"/>
    <dgm:cxn modelId="{73C595CF-B0AF-4389-923E-CC99DCB2C2ED}" type="presOf" srcId="{1450C0E2-7312-4765-A993-2B6FC0FEBBFD}" destId="{08E2F729-23D5-40B0-8B1A-D7345BAA5B73}" srcOrd="1" destOrd="0" presId="urn:microsoft.com/office/officeart/2005/8/layout/cycle7"/>
    <dgm:cxn modelId="{9C11CA6A-8AD5-4C5F-9C99-DDF06630C4F7}" type="presOf" srcId="{0199BF4A-6A1F-4A4D-9F59-29A5A34E9597}" destId="{6EE1EC98-10E4-4234-8C4D-619FD082B9AB}" srcOrd="0" destOrd="0" presId="urn:microsoft.com/office/officeart/2005/8/layout/cycle7"/>
    <dgm:cxn modelId="{0A974CB8-AF33-477D-9082-D7CEF59B963C}" type="presOf" srcId="{4DBD2B88-52E6-46A9-A537-CDF8C1EF6350}" destId="{22481AB5-0485-4F33-A100-CFFA38627B69}" srcOrd="1" destOrd="0" presId="urn:microsoft.com/office/officeart/2005/8/layout/cycle7"/>
    <dgm:cxn modelId="{F6AFE8A7-448A-4E36-AB16-EBEA0129FC5B}" type="presOf" srcId="{C02BF69B-4E71-44AD-9567-3D1705766A5F}" destId="{F06173FB-740E-4FAA-8D51-4185B2D3DEEF}" srcOrd="0" destOrd="0" presId="urn:microsoft.com/office/officeart/2005/8/layout/cycle7"/>
    <dgm:cxn modelId="{894508A2-B645-4663-9341-6285997B8F60}" type="presOf" srcId="{A685E0D1-4BFC-4F04-9B35-872042AE4EFF}" destId="{95298DF2-E40C-4003-8E96-112F3AEA3AF3}" srcOrd="0" destOrd="0" presId="urn:microsoft.com/office/officeart/2005/8/layout/cycle7"/>
    <dgm:cxn modelId="{562D7F83-6199-4EA0-9910-DD20CF88E1E6}" type="presParOf" srcId="{6EE1EC98-10E4-4234-8C4D-619FD082B9AB}" destId="{F06173FB-740E-4FAA-8D51-4185B2D3DEEF}" srcOrd="0" destOrd="0" presId="urn:microsoft.com/office/officeart/2005/8/layout/cycle7"/>
    <dgm:cxn modelId="{A675A6F0-4471-432C-A4D2-6C8C456A8576}" type="presParOf" srcId="{6EE1EC98-10E4-4234-8C4D-619FD082B9AB}" destId="{03FD6F50-2194-4B9E-AEE5-281D448ACF48}" srcOrd="1" destOrd="0" presId="urn:microsoft.com/office/officeart/2005/8/layout/cycle7"/>
    <dgm:cxn modelId="{914045F3-8372-45D8-8540-04A2AE41A731}" type="presParOf" srcId="{03FD6F50-2194-4B9E-AEE5-281D448ACF48}" destId="{08E2F729-23D5-40B0-8B1A-D7345BAA5B73}" srcOrd="0" destOrd="0" presId="urn:microsoft.com/office/officeart/2005/8/layout/cycle7"/>
    <dgm:cxn modelId="{4712177C-F426-40F2-B9FB-A20E76667202}" type="presParOf" srcId="{6EE1EC98-10E4-4234-8C4D-619FD082B9AB}" destId="{184CFCBE-BDD0-48E0-92A5-13DD7B282895}" srcOrd="2" destOrd="0" presId="urn:microsoft.com/office/officeart/2005/8/layout/cycle7"/>
    <dgm:cxn modelId="{00F581DF-BC22-4542-B79E-55AE497E02D6}" type="presParOf" srcId="{6EE1EC98-10E4-4234-8C4D-619FD082B9AB}" destId="{27E96B87-4FF5-4825-BE26-50FD3E0151F4}" srcOrd="3" destOrd="0" presId="urn:microsoft.com/office/officeart/2005/8/layout/cycle7"/>
    <dgm:cxn modelId="{1F5D4CFD-3FB7-4B1A-8250-57AC3381BE6C}" type="presParOf" srcId="{27E96B87-4FF5-4825-BE26-50FD3E0151F4}" destId="{22481AB5-0485-4F33-A100-CFFA38627B69}" srcOrd="0" destOrd="0" presId="urn:microsoft.com/office/officeart/2005/8/layout/cycle7"/>
    <dgm:cxn modelId="{CCC9F78A-0AEE-4E9B-9706-E44C5982ABAD}" type="presParOf" srcId="{6EE1EC98-10E4-4234-8C4D-619FD082B9AB}" destId="{95298DF2-E40C-4003-8E96-112F3AEA3AF3}" srcOrd="4" destOrd="0" presId="urn:microsoft.com/office/officeart/2005/8/layout/cycle7"/>
    <dgm:cxn modelId="{6EFE77CB-81D3-4D14-8E1E-31A8D74D5BD8}" type="presParOf" srcId="{6EE1EC98-10E4-4234-8C4D-619FD082B9AB}" destId="{8092B500-4957-4806-B6D1-AAB22A2F2E99}" srcOrd="5" destOrd="0" presId="urn:microsoft.com/office/officeart/2005/8/layout/cycle7"/>
    <dgm:cxn modelId="{FCE18C32-05BA-43F0-AC65-65AF92775557}" type="presParOf" srcId="{8092B500-4957-4806-B6D1-AAB22A2F2E99}" destId="{C343C3F3-4F3B-4905-AB0B-3E6CCA33E926}" srcOrd="0" destOrd="0" presId="urn:microsoft.com/office/officeart/2005/8/layout/cycle7"/>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23CB4F9-6347-431D-A127-547C5C84AC54}">
      <dsp:nvSpPr>
        <dsp:cNvPr id="0" name=""/>
        <dsp:cNvSpPr/>
      </dsp:nvSpPr>
      <dsp:spPr>
        <a:xfrm>
          <a:off x="1214628" y="0"/>
          <a:ext cx="2194560" cy="2194560"/>
        </a:xfrm>
        <a:prstGeom prst="triangle">
          <a:avLst/>
        </a:prstGeom>
        <a:solidFill>
          <a:srgbClr val="4472C4">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sp>
    <dsp:sp modelId="{B00E80F8-581D-4CE7-A90B-7ADF9B3CD459}">
      <dsp:nvSpPr>
        <dsp:cNvPr id="0" name=""/>
        <dsp:cNvSpPr/>
      </dsp:nvSpPr>
      <dsp:spPr>
        <a:xfrm>
          <a:off x="2311908" y="220634"/>
          <a:ext cx="1426464" cy="519493"/>
        </a:xfrm>
        <a:prstGeom prst="round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Baskerville Old Face" panose="02020602080505020303" pitchFamily="18" charset="0"/>
              <a:ea typeface="+mn-ea"/>
              <a:cs typeface="+mn-cs"/>
            </a:rPr>
            <a:t>Placement</a:t>
          </a:r>
        </a:p>
      </dsp:txBody>
      <dsp:txXfrm>
        <a:off x="2311908" y="220634"/>
        <a:ext cx="1426464" cy="519493"/>
      </dsp:txXfrm>
    </dsp:sp>
    <dsp:sp modelId="{5AA7CAD4-635D-4A8B-9C79-3210042F76AF}">
      <dsp:nvSpPr>
        <dsp:cNvPr id="0" name=""/>
        <dsp:cNvSpPr/>
      </dsp:nvSpPr>
      <dsp:spPr>
        <a:xfrm>
          <a:off x="2311908" y="805064"/>
          <a:ext cx="1426464" cy="519493"/>
        </a:xfrm>
        <a:prstGeom prst="roundRect">
          <a:avLst/>
        </a:prstGeo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Baskerville Old Face" panose="02020602080505020303" pitchFamily="18" charset="0"/>
              <a:ea typeface="+mn-ea"/>
              <a:cs typeface="+mn-cs"/>
            </a:rPr>
            <a:t>Layering</a:t>
          </a:r>
        </a:p>
      </dsp:txBody>
      <dsp:txXfrm>
        <a:off x="2311908" y="805064"/>
        <a:ext cx="1426464" cy="519493"/>
      </dsp:txXfrm>
    </dsp:sp>
    <dsp:sp modelId="{C2C9FCF7-B7B0-47E4-BE63-600450EE28B9}">
      <dsp:nvSpPr>
        <dsp:cNvPr id="0" name=""/>
        <dsp:cNvSpPr/>
      </dsp:nvSpPr>
      <dsp:spPr>
        <a:xfrm>
          <a:off x="2385599" y="1455003"/>
          <a:ext cx="1426464" cy="519493"/>
        </a:xfrm>
        <a:prstGeom prst="roundRect">
          <a:avLst/>
        </a:prstGeo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Baskerville Old Face" panose="02020602080505020303" pitchFamily="18" charset="0"/>
              <a:ea typeface="+mn-ea"/>
              <a:cs typeface="+mn-cs"/>
            </a:rPr>
            <a:t>Intergration</a:t>
          </a:r>
        </a:p>
      </dsp:txBody>
      <dsp:txXfrm>
        <a:off x="2385599" y="1455003"/>
        <a:ext cx="1426464" cy="51949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D18A1A6-264A-475E-971B-D6526515F414}">
      <dsp:nvSpPr>
        <dsp:cNvPr id="0" name=""/>
        <dsp:cNvSpPr/>
      </dsp:nvSpPr>
      <dsp:spPr>
        <a:xfrm>
          <a:off x="1607" y="549413"/>
          <a:ext cx="1958280" cy="783312"/>
        </a:xfrm>
        <a:prstGeom prst="chevron">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Baskerville Old Face" panose="02020602080505020303" pitchFamily="18" charset="0"/>
              <a:ea typeface="+mn-ea"/>
              <a:cs typeface="+mn-cs"/>
            </a:rPr>
            <a:t>Year 2013- 54th</a:t>
          </a:r>
        </a:p>
      </dsp:txBody>
      <dsp:txXfrm>
        <a:off x="1607" y="549413"/>
        <a:ext cx="1958280" cy="783312"/>
      </dsp:txXfrm>
    </dsp:sp>
    <dsp:sp modelId="{CE419DF4-080F-48E9-A0C0-C72A9B3AA6B3}">
      <dsp:nvSpPr>
        <dsp:cNvPr id="0" name=""/>
        <dsp:cNvSpPr/>
      </dsp:nvSpPr>
      <dsp:spPr>
        <a:xfrm>
          <a:off x="1764059" y="549413"/>
          <a:ext cx="1958280" cy="783312"/>
        </a:xfrm>
        <a:prstGeom prst="chevron">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Baskerville Old Face" panose="02020602080505020303" pitchFamily="18" charset="0"/>
              <a:ea typeface="+mn-ea"/>
              <a:cs typeface="+mn-cs"/>
            </a:rPr>
            <a:t>Year 2014- 57th</a:t>
          </a:r>
        </a:p>
      </dsp:txBody>
      <dsp:txXfrm>
        <a:off x="1764059" y="549413"/>
        <a:ext cx="1958280" cy="783312"/>
      </dsp:txXfrm>
    </dsp:sp>
    <dsp:sp modelId="{68C6C368-8474-44F6-BCD9-BAA041DDC630}">
      <dsp:nvSpPr>
        <dsp:cNvPr id="0" name=""/>
        <dsp:cNvSpPr/>
      </dsp:nvSpPr>
      <dsp:spPr>
        <a:xfrm>
          <a:off x="3526512" y="549413"/>
          <a:ext cx="1958280" cy="783312"/>
        </a:xfrm>
        <a:prstGeom prst="chevron">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Baskerville Old Face" panose="02020602080505020303" pitchFamily="18" charset="0"/>
              <a:ea typeface="+mn-ea"/>
              <a:cs typeface="+mn-cs"/>
            </a:rPr>
            <a:t>Year 2015- 52nd</a:t>
          </a:r>
        </a:p>
      </dsp:txBody>
      <dsp:txXfrm>
        <a:off x="3526512" y="549413"/>
        <a:ext cx="1958280" cy="78331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06173FB-740E-4FAA-8D51-4185B2D3DEEF}">
      <dsp:nvSpPr>
        <dsp:cNvPr id="0" name=""/>
        <dsp:cNvSpPr/>
      </dsp:nvSpPr>
      <dsp:spPr>
        <a:xfrm>
          <a:off x="1914078" y="654"/>
          <a:ext cx="1658242" cy="829121"/>
        </a:xfrm>
        <a:prstGeom prst="roundRect">
          <a:avLst>
            <a:gd name="adj" fmla="val 10000"/>
          </a:avLst>
        </a:prstGeom>
        <a:solidFill>
          <a:schemeClr val="accen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Arial" panose="020B0604020202020204" pitchFamily="34" charset="0"/>
              <a:cs typeface="Arial" panose="020B0604020202020204" pitchFamily="34" charset="0"/>
            </a:rPr>
            <a:t>Solutions</a:t>
          </a:r>
        </a:p>
      </dsp:txBody>
      <dsp:txXfrm>
        <a:off x="1914078" y="654"/>
        <a:ext cx="1658242" cy="829121"/>
      </dsp:txXfrm>
    </dsp:sp>
    <dsp:sp modelId="{03FD6F50-2194-4B9E-AEE5-281D448ACF48}">
      <dsp:nvSpPr>
        <dsp:cNvPr id="0" name=""/>
        <dsp:cNvSpPr/>
      </dsp:nvSpPr>
      <dsp:spPr>
        <a:xfrm rot="3600000">
          <a:off x="2996006" y="1455103"/>
          <a:ext cx="862689" cy="290192"/>
        </a:xfrm>
        <a:prstGeom prst="leftRightArrow">
          <a:avLst>
            <a:gd name="adj1" fmla="val 60000"/>
            <a:gd name="adj2" fmla="val 50000"/>
          </a:avLst>
        </a:prstGeom>
        <a:solidFill>
          <a:schemeClr val="accent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3600000">
        <a:off x="2996006" y="1455103"/>
        <a:ext cx="862689" cy="290192"/>
      </dsp:txXfrm>
    </dsp:sp>
    <dsp:sp modelId="{184CFCBE-BDD0-48E0-92A5-13DD7B282895}">
      <dsp:nvSpPr>
        <dsp:cNvPr id="0" name=""/>
        <dsp:cNvSpPr/>
      </dsp:nvSpPr>
      <dsp:spPr>
        <a:xfrm>
          <a:off x="3282380" y="2370623"/>
          <a:ext cx="1658242" cy="829121"/>
        </a:xfrm>
        <a:prstGeom prst="roundRect">
          <a:avLst>
            <a:gd name="adj" fmla="val 10000"/>
          </a:avLst>
        </a:prstGeom>
        <a:solidFill>
          <a:schemeClr val="accen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Arial" panose="020B0604020202020204" pitchFamily="34" charset="0"/>
              <a:cs typeface="Arial" panose="020B0604020202020204" pitchFamily="34" charset="0"/>
            </a:rPr>
            <a:t>Effects</a:t>
          </a:r>
        </a:p>
      </dsp:txBody>
      <dsp:txXfrm>
        <a:off x="3282380" y="2370623"/>
        <a:ext cx="1658242" cy="829121"/>
      </dsp:txXfrm>
    </dsp:sp>
    <dsp:sp modelId="{27E96B87-4FF5-4825-BE26-50FD3E0151F4}">
      <dsp:nvSpPr>
        <dsp:cNvPr id="0" name=""/>
        <dsp:cNvSpPr/>
      </dsp:nvSpPr>
      <dsp:spPr>
        <a:xfrm rot="10800000">
          <a:off x="2311855" y="2640088"/>
          <a:ext cx="862689" cy="290192"/>
        </a:xfrm>
        <a:prstGeom prst="leftRightArrow">
          <a:avLst>
            <a:gd name="adj1" fmla="val 60000"/>
            <a:gd name="adj2" fmla="val 50000"/>
          </a:avLst>
        </a:prstGeom>
        <a:solidFill>
          <a:schemeClr val="accent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311855" y="2640088"/>
        <a:ext cx="862689" cy="290192"/>
      </dsp:txXfrm>
    </dsp:sp>
    <dsp:sp modelId="{95298DF2-E40C-4003-8E96-112F3AEA3AF3}">
      <dsp:nvSpPr>
        <dsp:cNvPr id="0" name=""/>
        <dsp:cNvSpPr/>
      </dsp:nvSpPr>
      <dsp:spPr>
        <a:xfrm>
          <a:off x="545776" y="2370623"/>
          <a:ext cx="1658242" cy="829121"/>
        </a:xfrm>
        <a:prstGeom prst="roundRect">
          <a:avLst>
            <a:gd name="adj" fmla="val 10000"/>
          </a:avLst>
        </a:prstGeom>
        <a:solidFill>
          <a:schemeClr val="accen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Arial" panose="020B0604020202020204" pitchFamily="34" charset="0"/>
              <a:cs typeface="Arial" panose="020B0604020202020204" pitchFamily="34" charset="0"/>
            </a:rPr>
            <a:t>Causes</a:t>
          </a:r>
        </a:p>
      </dsp:txBody>
      <dsp:txXfrm>
        <a:off x="545776" y="2370623"/>
        <a:ext cx="1658242" cy="829121"/>
      </dsp:txXfrm>
    </dsp:sp>
    <dsp:sp modelId="{8092B500-4957-4806-B6D1-AAB22A2F2E99}">
      <dsp:nvSpPr>
        <dsp:cNvPr id="0" name=""/>
        <dsp:cNvSpPr/>
      </dsp:nvSpPr>
      <dsp:spPr>
        <a:xfrm rot="18000000">
          <a:off x="1627704" y="1455103"/>
          <a:ext cx="862689" cy="290192"/>
        </a:xfrm>
        <a:prstGeom prst="leftRightArrow">
          <a:avLst>
            <a:gd name="adj1" fmla="val 60000"/>
            <a:gd name="adj2" fmla="val 50000"/>
          </a:avLst>
        </a:prstGeom>
        <a:solidFill>
          <a:schemeClr val="accent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8000000">
        <a:off x="1627704" y="1455103"/>
        <a:ext cx="862689" cy="2901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49CA64-2BD0-42E5-A357-F67AE748D9F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Pol17</b:Tag>
    <b:SourceType>JournalArticle</b:SourceType>
    <b:Guid>{45E02C55-98FD-4BC2-8197-7644FC341DBC}</b:Guid>
    <b:Title>Police arrest scammers in multiple fraud and money-laundering cases</b:Title>
    <b:JournalName>The Nation Thailand</b:JournalName>
    <b:Year>October 13, 2017</b:Year>
    <b:RefOrder>76</b:RefOrder>
  </b:Source>
  <b:Source>
    <b:Tag>The17</b:Tag>
    <b:SourceType>JournalArticle</b:SourceType>
    <b:Guid>{4C0A243E-F4E1-4120-BAE1-B6220ECA6164}</b:Guid>
    <b:Author>
      <b:Author>
        <b:NameList>
          <b:Person>
            <b:Last>Nation</b:Last>
            <b:First>The</b:First>
          </b:Person>
        </b:NameList>
      </b:Author>
    </b:Author>
    <b:Title>Police arrest scammers in multiple fraud and money-laundering cases</b:Title>
    <b:JournalName>The Nation Thailand</b:JournalName>
    <b:Year>October 13, 2017</b:Year>
    <b:RefOrder>40</b:RefOrder>
  </b:Source>
  <b:Source>
    <b:Tag>Nik20</b:Tag>
    <b:SourceType>JournalArticle</b:SourceType>
    <b:Guid>{C9266603-EE19-4601-AB21-3B75E1617F18}</b:Guid>
    <b:Author>
      <b:Author>
        <b:NameList>
          <b:Person>
            <b:Last>Skydsgaard</b:Last>
            <b:First>Nikolaj</b:First>
          </b:Person>
        </b:NameList>
      </b:Author>
    </b:Author>
    <b:Title>Danish authorities struggling with surge in suspicious money flows</b:Title>
    <b:JournalName>Business News</b:JournalName>
    <b:Year>January 24, 2020</b:Year>
    <b:RefOrder>38</b:RefOrder>
  </b:Source>
  <b:Source>
    <b:Tag>Wik20</b:Tag>
    <b:SourceType>ElectronicSource</b:SourceType>
    <b:Guid>{A7023417-96FD-45C8-BDAB-A0A4C41C449B}</b:Guid>
    <b:Title>Danske Bank money laundering scandal</b:Title>
    <b:Year>2020</b:Year>
    <b:Author>
      <b:Author>
        <b:NameList>
          <b:Person>
            <b:Last>Wikipedia</b:Last>
            <b:First>the</b:First>
            <b:Middle>free encyclopedia</b:Middle>
          </b:Person>
        </b:NameList>
      </b:Author>
    </b:Author>
    <b:Month>March</b:Month>
    <b:Day>11</b:Day>
    <b:RefOrder>37</b:RefOrder>
  </b:Source>
  <b:Source>
    <b:Tag>Lan19</b:Tag>
    <b:SourceType>JournalArticle</b:SourceType>
    <b:Guid>{78A67C3E-683E-4236-93D4-0D13A404DC10}</b:Guid>
    <b:Author>
      <b:Author>
        <b:NameList>
          <b:Person>
            <b:Last>Nichols</b:Last>
            <b:First>Lane</b:First>
          </b:Person>
        </b:NameList>
      </b:Author>
    </b:Author>
    <b:Title>$1.35b in NZ criminal proceeds generated for money laundering each year</b:Title>
    <b:Year>November 25, 2019</b:Year>
    <b:JournalName>NZ Herald</b:JournalName>
    <b:RefOrder>36</b:RefOrder>
  </b:Source>
  <b:Source>
    <b:Tag>AKI19</b:Tag>
    <b:SourceType>JournalArticle</b:SourceType>
    <b:Guid>{84B0C549-D418-4CF7-B41B-953E895B3821}</b:Guid>
    <b:Author>
      <b:Author>
        <b:NameList>
          <b:Person>
            <b:Last>IWASAWA</b:Last>
            <b:First>AKINOBU</b:First>
          </b:Person>
        </b:NameList>
      </b:Author>
    </b:Author>
    <b:Title>Money laundering spikes in Japan as global crime moves in</b:Title>
    <b:JournalName>Nikkei Asian Review</b:JournalName>
    <b:Year>July 30, 2019</b:Year>
    <b:RefOrder>77</b:RefOrder>
  </b:Source>
  <b:Source>
    <b:Tag>Aki19</b:Tag>
    <b:SourceType>JournalArticle</b:SourceType>
    <b:Guid>{0B3202C1-AB89-47B8-8EDB-219144C2C3D8}</b:Guid>
    <b:Author>
      <b:Author>
        <b:NameList>
          <b:Person>
            <b:Last>Iwasawa</b:Last>
            <b:First>Akinobu</b:First>
          </b:Person>
        </b:NameList>
      </b:Author>
    </b:Author>
    <b:Title>Money laundering spikes in Japan as global crime moves in</b:Title>
    <b:JournalName>Nikkei Asian Review</b:JournalName>
    <b:Year>July 30, 2019</b:Year>
    <b:RefOrder>35</b:RefOrder>
  </b:Source>
  <b:Source>
    <b:Tag>Eri19</b:Tag>
    <b:SourceType>JournalArticle</b:SourceType>
    <b:Guid>{F84D52BD-213E-40BE-BA7F-949BC4282A5A}</b:Guid>
    <b:Author>
      <b:Author>
        <b:NameList>
          <b:Person>
            <b:Last>Chrysolora</b:Last>
            <b:First>Erini</b:First>
          </b:Person>
        </b:NameList>
      </b:Author>
    </b:Author>
    <b:Title>High risk of money laundering in Greek real estate</b:Title>
    <b:JournalName>ekathimerini.com</b:JournalName>
    <b:Year>September 4, 2019</b:Year>
    <b:RefOrder>34</b:RefOrder>
  </b:Source>
  <b:Source>
    <b:Tag>OPE18</b:Tag>
    <b:SourceType>JournalArticle</b:SourceType>
    <b:Guid>{2AD7EC8A-C26C-402B-89C8-575BB71E9529}</b:Guid>
    <b:Author>
      <b:Author>
        <b:NameList>
          <b:Person>
            <b:Last>ROBLES</b:Last>
            <b:First>OPERACIÓN</b:First>
            <b:Middle>VIEJOS</b:Middle>
          </b:Person>
        </b:NameList>
      </b:Author>
    </b:Author>
    <b:Title>Chile busts drug trafficking, money laundering gang</b:Title>
    <b:JournalName>The Sanitiago Times</b:JournalName>
    <b:Year>September 23,2018</b:Year>
    <b:RefOrder>32</b:RefOrder>
  </b:Source>
  <b:Source>
    <b:Tag>Nat13</b:Tag>
    <b:SourceType>JournalArticle</b:SourceType>
    <b:Guid>{892992A5-26BD-4BBE-9F52-21BCB321AB8B}</b:Guid>
    <b:Author>
      <b:Author>
        <b:NameList>
          <b:Person>
            <b:Last>Southwick</b:Last>
            <b:First>Natalie</b:First>
          </b:Person>
        </b:NameList>
      </b:Author>
    </b:Author>
    <b:Title>Suspicious Financial Transactions in Chile Up 33% from 2012</b:Title>
    <b:JournalName>Insight Crimes</b:JournalName>
    <b:Year>October 31, 2013</b:Year>
    <b:RefOrder>33</b:RefOrder>
  </b:Source>
  <b:Source>
    <b:Tag>Kno</b:Tag>
    <b:SourceType>ElectronicSource</b:SourceType>
    <b:Guid>{31B5FEA9-12FD-4153-A870-CE988B917C40}</b:Guid>
    <b:Title>US Department of State Money Laundering Assessment (INCSR)</b:Title>
    <b:Author>
      <b:Author>
        <b:NameList>
          <b:Person>
            <b:Last>Country</b:Last>
            <b:First>Know</b:First>
            <b:Middle>Your</b:Middle>
          </b:Person>
        </b:NameList>
      </b:Author>
    </b:Author>
    <b:RefOrder>31</b:RefOrder>
  </b:Source>
  <b:Source>
    <b:Tag>Mar16</b:Tag>
    <b:SourceType>JournalArticle</b:SourceType>
    <b:Guid>{590EA7CA-9A53-4CFB-B25D-C13F5C2C25F8}</b:Guid>
    <b:Title>Fraud in France: the financial crime that needs a 21st century fraud response plan</b:Title>
    <b:Year>September 1, 2016</b:Year>
    <b:Author>
      <b:Author>
        <b:NameList>
          <b:Person>
            <b:Last>Munford</b:Last>
            <b:First>Mary</b:First>
          </b:Person>
        </b:NameList>
      </b:Author>
    </b:Author>
    <b:JournalName>International Compliance Association (ICA)</b:JournalName>
    <b:RefOrder>30</b:RefOrder>
  </b:Source>
  <b:Source>
    <b:Tag>Kar19</b:Tag>
    <b:SourceType>JournalArticle</b:SourceType>
    <b:Guid>{7077CC00-5919-49B7-B3CB-29A27A6B1017}</b:Guid>
    <b:Author>
      <b:Author>
        <b:NameList>
          <b:Person>
            <b:Last>Flinders</b:Last>
            <b:First>Karl</b:First>
          </b:Person>
        </b:NameList>
      </b:Author>
    </b:Author>
    <b:Title>Dutch banks to work together in fight against money laundering</b:Title>
    <b:JournalName>computerweekly.com</b:JournalName>
    <b:Year>September 13, 2019</b:Year>
    <b:RefOrder>28</b:RefOrder>
  </b:Source>
  <b:Source>
    <b:Tag>Cri19</b:Tag>
    <b:SourceType>JournalArticle</b:SourceType>
    <b:Guid>{444ACD13-0AC2-4857-ABBE-0373CC7D8C79}</b:Guid>
    <b:Title>Criminals launder €13bn a year in the Netherlands, most crime cash is Dutch</b:Title>
    <b:JournalName>DutchNews.nl</b:JournalName>
    <b:Year>November 13, 2019</b:Year>
    <b:RefOrder>29</b:RefOrder>
  </b:Source>
  <b:Source>
    <b:Tag>Ans</b:Tag>
    <b:SourceType>JournalArticle</b:SourceType>
    <b:Guid>{77ACB6DB-D9A1-475F-A86F-1AE0DA69ACB3}</b:Guid>
    <b:Author>
      <b:Author>
        <b:NameList>
          <b:Person>
            <b:Last>Daga</b:Last>
            <b:First>Anshuman</b:First>
          </b:Person>
          <b:Person>
            <b:Last>Chatterjee</b:Last>
            <b:First>Sumeet</b:First>
          </b:Person>
        </b:NameList>
      </b:Author>
    </b:Author>
    <b:Title>Singapore Fines Standard Chartered Entities $4.9 Million For Money Laundering Breaches</b:Title>
    <b:JournalName>News on Compliance</b:JournalName>
    <b:RefOrder>26</b:RefOrder>
  </b:Source>
  <b:Source>
    <b:Tag>And13</b:Tag>
    <b:SourceType>JournalArticle</b:SourceType>
    <b:Guid>{81690393-B41E-4162-8661-426C98BC7F42}</b:Guid>
    <b:Title>Singapore Regulator Fined 22 Firms Over Money-Laundering</b:Title>
    <b:JournalName>Bloomberg </b:JournalName>
    <b:Year>July 12, 2013</b:Year>
    <b:Author>
      <b:Author>
        <b:NameList>
          <b:Person>
            <b:Last>Tan</b:Last>
            <b:First>Andrea</b:First>
          </b:Person>
        </b:NameList>
      </b:Author>
    </b:Author>
    <b:RefOrder>27</b:RefOrder>
  </b:Source>
  <b:Source>
    <b:Tag>Dom20</b:Tag>
    <b:SourceType>JournalArticle</b:SourceType>
    <b:Guid>{385F7FDE-F068-44D3-A0CB-A174577ADBC7}</b:Guid>
    <b:Author>
      <b:Author>
        <b:NameList>
          <b:Person>
            <b:Last>Chopping</b:Last>
            <b:First>Dominic</b:First>
          </b:Person>
        </b:NameList>
      </b:Author>
    </b:Author>
    <b:Title>Swedbank Fined $397 Million Over Anti-Money Laundering Measures</b:Title>
    <b:JournalName>The Wall Street Journal</b:JournalName>
    <b:Year>March 19, 2020</b:Year>
    <b:RefOrder>24</b:RefOrder>
  </b:Source>
  <b:Source>
    <b:Tag>Giu18</b:Tag>
    <b:SourceType>JournalArticle</b:SourceType>
    <b:Guid>{5D96021E-205C-4ABE-BBA0-C5B6E6B789F2}</b:Guid>
    <b:Author>
      <b:Author>
        <b:NameList>
          <b:Person>
            <b:Last>Saudelli</b:Last>
            <b:First>Giulia</b:First>
          </b:Person>
        </b:NameList>
      </b:Author>
    </b:Author>
    <b:Title>Deutsche Bank's 5 biggest scandals</b:Title>
    <b:JournalName>DW.com</b:JournalName>
    <b:Year>November 29, 2018</b:Year>
    <b:RefOrder>21</b:RefOrder>
  </b:Source>
  <b:Source>
    <b:Tag>Ger19</b:Tag>
    <b:SourceType>JournalArticle</b:SourceType>
    <b:Guid>{8608285A-FBA6-419F-B076-C90F9AA03F9D}</b:Guid>
    <b:Title>German Parliament passes anti-money-laundering laws</b:Title>
    <b:JournalName>DW.com</b:JournalName>
    <b:Year>November 15, 2019</b:Year>
    <b:RefOrder>22</b:RefOrder>
  </b:Source>
  <b:Source>
    <b:Tag>Gar19</b:Tag>
    <b:SourceType>JournalArticle</b:SourceType>
    <b:Guid>{7A032EAB-BD88-4BE4-9655-09CDA2587A3C}</b:Guid>
    <b:Author>
      <b:Author>
        <b:NameList>
          <b:Person>
            <b:Last>MacNamee</b:Last>
            <b:First>Garreth</b:First>
          </b:Person>
        </b:NameList>
      </b:Author>
    </b:Author>
    <b:Title>Dozens of young women duped into money laundering scheme at Irish music festivals</b:Title>
    <b:JournalName>thejournal.ie</b:JournalName>
    <b:Year>September 13, 2019</b:Year>
    <b:RefOrder>20</b:RefOrder>
  </b:Source>
  <b:Source>
    <b:Tag>Pet90</b:Tag>
    <b:SourceType>JournalArticle</b:SourceType>
    <b:Guid>{4BD13915-F514-4FA3-B778-6F93ECEA84CD}</b:Guid>
    <b:Title>Money Laundering and Its Current Status in</b:Title>
    <b:JournalName>Northwestern Journal of Law and Business</b:JournalName>
    <b:Year>1990</b:Year>
    <b:Pages>104-139</b:Pages>
    <b:Author>
      <b:Author>
        <b:NameList>
          <b:Person>
            <b:Last>Peters</b:Last>
            <b:First>Rebecca</b:First>
            <b:Middle>G.</b:Middle>
          </b:Person>
        </b:NameList>
      </b:Author>
    </b:Author>
    <b:RefOrder>19</b:RefOrder>
  </b:Source>
  <b:Source>
    <b:Tag>Ter19</b:Tag>
    <b:SourceType>JournalArticle</b:SourceType>
    <b:Guid>{26E243CC-AFEA-4B1A-BD77-B23566FC93E5}</b:Guid>
    <b:Author>
      <b:Author>
        <b:NameList>
          <b:Person>
            <b:Last>Solsvik</b:Last>
            <b:First>Terje</b:First>
          </b:Person>
        </b:NameList>
      </b:Author>
    </b:Author>
    <b:Title>DNB Failed to Comply With Anti-Money Laundering Rules: Norway Watchdog</b:Title>
    <b:JournalName>U.S. News</b:JournalName>
    <b:Year>August 22, 2019</b:Year>
    <b:RefOrder>17</b:RefOrder>
  </b:Source>
  <b:Source>
    <b:Tag>Kel181</b:Tag>
    <b:SourceType>JournalArticle</b:SourceType>
    <b:Guid>{6BBB46F0-8C1C-49DB-9D33-C6B283802DE6}</b:Guid>
    <b:Author>
      <b:Author>
        <b:NameList>
          <b:Person>
            <b:Last>Oslen</b:Last>
            <b:First>Kelly</b:First>
          </b:Person>
        </b:NameList>
      </b:Author>
    </b:Author>
    <b:Title>Hong Kong is taking the fight to money launderers — but the ‘air bubble’ is hard to stamp out</b:Title>
    <b:JournalName>CNBC</b:JournalName>
    <b:Year>May 16, 2018</b:Year>
    <b:RefOrder>16</b:RefOrder>
  </b:Source>
  <b:Source>
    <b:Tag>Aus09</b:Tag>
    <b:SourceType>ElectronicSource</b:SourceType>
    <b:Guid>{5884D97E-EEAD-4727-8607-5BFB57C10D11}</b:Guid>
    <b:Title>Charges and offences of money laundering</b:Title>
    <b:Year>2009</b:Year>
    <b:Author>
      <b:Author>
        <b:NameList>
          <b:Person>
            <b:Last>Criminology</b:Last>
            <b:First>Australian</b:First>
            <b:Middle>Institute of</b:Middle>
          </b:Person>
        </b:NameList>
      </b:Author>
    </b:Author>
    <b:CountryRegion>Australia</b:CountryRegion>
    <b:Month>March</b:Month>
    <b:RefOrder>14</b:RefOrder>
  </b:Source>
  <b:Source>
    <b:Tag>Tas19</b:Tag>
    <b:SourceType>JournalArticle</b:SourceType>
    <b:Guid>{392B5DD3-6A0F-475B-8664-80E9C3DFD14D}</b:Guid>
    <b:Author>
      <b:Author>
        <b:NameList>
          <b:Person>
            <b:Last>Tassev</b:Last>
            <b:First>Lubomir</b:First>
          </b:Person>
        </b:NameList>
      </b:Author>
    </b:Author>
    <b:Title>Australia Probes Big Four Bank Accused of 23 Million Money Laundering Breaches</b:Title>
    <b:Year>December 18, 2019</b:Year>
    <b:JournalName>Bitcoin.com</b:JournalName>
    <b:RefOrder>15</b:RefOrder>
  </b:Source>
  <b:Source>
    <b:Tag>Kev191</b:Tag>
    <b:SourceType>JournalArticle</b:SourceType>
    <b:Guid>{7E33C788-4CDD-482B-833D-66D39D05B149}</b:Guid>
    <b:Author>
      <b:Author>
        <b:NameList>
          <b:Person>
            <b:Last>Comeau</b:Last>
            <b:First>Kevin</b:First>
          </b:Person>
        </b:NameList>
      </b:Author>
    </b:Author>
    <b:Title>Why Canada's money-laundering problem is far bigger than we think</b:Title>
    <b:JournalName>Financial Post</b:JournalName>
    <b:Year>May 18, 2019</b:Year>
    <b:RefOrder>13</b:RefOrder>
  </b:Source>
  <b:Source>
    <b:Tag>Hil191</b:Tag>
    <b:SourceType>JournalArticle</b:SourceType>
    <b:Guid>{8C3C23EB-08D8-4179-9036-7B93114636F6}</b:Guid>
    <b:Author>
      <b:Author>
        <b:NameList>
          <b:Person>
            <b:Last>Osborne</b:Last>
            <b:First>Hilary</b:First>
          </b:Person>
        </b:NameList>
      </b:Author>
    </b:Author>
    <b:Title>UK vulnerable to money laundering on a massive scale, find MPs</b:Title>
    <b:JournalName>The Gurdian </b:JournalName>
    <b:Year>March 8, 2019</b:Year>
    <b:RefOrder>12</b:RefOrder>
  </b:Source>
  <b:Source>
    <b:Tag>San</b:Tag>
    <b:SourceType>InternetSite</b:SourceType>
    <b:Guid>{51643BE4-77FF-4C26-911C-1A6B378C05B9}</b:Guid>
    <b:InternetSiteTitle>Sanction Scanner</b:InternetSiteTitle>
    <b:RefOrder>11</b:RefOrder>
  </b:Source>
  <b:Source>
    <b:Tag>Udd18</b:Tag>
    <b:SourceType>JournalArticle</b:SourceType>
    <b:Guid>{13E60A60-2C02-4D86-9EF8-77010935268A}</b:Guid>
    <b:Author>
      <b:Author>
        <b:NameList>
          <b:Person>
            <b:Last>Uddin</b:Last>
            <b:First>AKM</b:First>
            <b:Middle>Zamir</b:Middle>
          </b:Person>
        </b:NameList>
      </b:Author>
    </b:Author>
    <b:Title>New scams hit Farmers Bank</b:Title>
    <b:Year>March 24, 2018</b:Year>
    <b:JournalName>The Daily Star</b:JournalName>
    <b:RefOrder>10</b:RefOrder>
  </b:Source>
  <b:Source>
    <b:Tag>Jos161</b:Tag>
    <b:SourceType>JournalArticle</b:SourceType>
    <b:Guid>{1C627A1D-B6DD-45E2-8899-EED81B19F6D5}</b:Guid>
    <b:Author>
      <b:Author>
        <b:NameList>
          <b:Person>
            <b:Last>Allchin</b:Last>
            <b:First>Joseph</b:First>
          </b:Person>
        </b:NameList>
      </b:Author>
    </b:Author>
    <b:Title>Bangladesh's Other Banking Scam</b:Title>
    <b:JournalName>The Daily Star</b:JournalName>
    <b:Year>April 11, 2016</b:Year>
    <b:RefOrder>9</b:RefOrder>
  </b:Source>
  <b:Source>
    <b:Tag>Ban161</b:Tag>
    <b:SourceType>JournalArticle</b:SourceType>
    <b:Guid>{608D80E9-0602-4F33-9FAE-87F79D9863DC}</b:Guid>
    <b:Title>Bangladesh probes 2013 Sonali Bank hack for links to central bank heist</b:Title>
    <b:JournalName>bdnews.com</b:JournalName>
    <b:Year>May 26, 2016</b:Year>
    <b:RefOrder>6</b:RefOrder>
  </b:Source>
  <b:Source>
    <b:Tag>Apa17</b:Tag>
    <b:SourceType>JournalArticle</b:SourceType>
    <b:Guid>{FA756212-A594-4910-BF0A-18D57C6C1E9E}</b:Guid>
    <b:Title>Apan Jewellers owners sued for money laundering</b:Title>
    <b:JournalName>The Daily Star</b:JournalName>
    <b:Year>August 12, 2017</b:Year>
    <b:RefOrder>8</b:RefOrder>
  </b:Source>
  <b:Source>
    <b:Tag>Tk919</b:Tag>
    <b:SourceType>JournalArticle</b:SourceType>
    <b:Guid>{BCC9655C-088C-49E4-B2BB-646B493607E0}</b:Guid>
    <b:Title>Tk 919cr Laundering: Crescent group boss arrested</b:Title>
    <b:JournalName>The Daily Star</b:JournalName>
    <b:Year>January 31, 2019</b:Year>
    <b:RefOrder>7</b:RefOrder>
  </b:Source>
  <b:Source>
    <b:Tag>Wik</b:Tag>
    <b:SourceType>InternetSite</b:SourceType>
    <b:Guid>{1F20B583-65A2-4967-A6B6-180E0FB372F3}</b:Guid>
    <b:Title>Wikipedia </b:Title>
    <b:InternetSiteTitle>Wikipedia, the free encyclopedia</b:InternetSiteTitle>
    <b:RefOrder>4</b:RefOrder>
  </b:Source>
  <b:Source>
    <b:Tag>Ala16</b:Tag>
    <b:SourceType>JournalArticle</b:SourceType>
    <b:Guid>{5E79ECCD-9FB5-4AB6-A352-A9D9CC27C863}</b:Guid>
    <b:Author>
      <b:Author>
        <b:NameList>
          <b:Person>
            <b:Last>Alam</b:Last>
            <b:First>Niaz</b:First>
          </b:Person>
        </b:NameList>
      </b:Author>
    </b:Author>
    <b:Title>The great Bangladesh cyber heist shows truth is stranger than fiction</b:Title>
    <b:Year>March 12, 2016</b:Year>
    <b:JournalName>Dhaka Tribune</b:JournalName>
    <b:RefOrder>5</b:RefOrder>
  </b:Source>
  <b:Source>
    <b:Tag>Sut19</b:Tag>
    <b:SourceType>JournalArticle</b:SourceType>
    <b:Guid>{4C420081-4AB5-4E5D-9622-310B109F8D6B}</b:Guid>
    <b:Author>
      <b:Author>
        <b:NameList>
          <b:Person>
            <b:Last>Chayutworakan</b:Last>
            <b:First>Sutthiwit</b:First>
          </b:Person>
        </b:NameList>
      </b:Author>
    </b:Author>
    <b:Title>Police bust alleged B1bn drug-money laundering operation</b:Title>
    <b:JournalName>Bangkok Post</b:JournalName>
    <b:Year>October 16,2019</b:Year>
    <b:RefOrder>39</b:RefOrder>
  </b:Source>
  <b:Source>
    <b:Tag>Mos18</b:Tag>
    <b:SourceType>JournalArticle</b:SourceType>
    <b:Guid>{4573623C-C6E1-45BE-AC2B-91434DED9BBD}</b:Guid>
    <b:Author>
      <b:Author>
        <b:NameList>
          <b:Person>
            <b:Last>Ompusunggu</b:Last>
            <b:First>Moses</b:First>
          </b:Person>
        </b:NameList>
      </b:Author>
    </b:Author>
    <b:Title>Largest money laundering plot found</b:Title>
    <b:JournalName>The Jarkata Post</b:JournalName>
    <b:Year>March 1, 2018</b:Year>
    <b:RefOrder>42</b:RefOrder>
  </b:Source>
  <b:Source>
    <b:Tag>HEN19</b:Tag>
    <b:SourceType>JournalArticle</b:SourceType>
    <b:Guid>{7C083DE6-E483-4DBF-BE97-1938FDB577AD}</b:Guid>
    <b:Author>
      <b:Author>
        <b:NameList>
          <b:Person>
            <b:Last>HANGGI</b:Last>
            <b:First>HENDARTYO</b:First>
          </b:Person>
        </b:NameList>
      </b:Author>
    </b:Author>
    <b:Title>Bank Indonesia Partners with Thailand to Prevent Money Laundering</b:Title>
    <b:JournalName>TEMPO.CO</b:JournalName>
    <b:Year>April 5, 2019</b:Year>
    <b:RefOrder>41</b:RefOrder>
  </b:Source>
  <b:Source>
    <b:Tag>Sha19</b:Tag>
    <b:SourceType>JournalArticle</b:SourceType>
    <b:Guid>{333A60A7-5C33-4745-84EF-4CA28DA2A656}</b:Guid>
    <b:Author>
      <b:Author>
        <b:NameList>
          <b:Person>
            <b:Last>Ojha</b:Last>
            <b:First>Sharad</b:First>
          </b:Person>
        </b:NameList>
      </b:Author>
    </b:Author>
    <b:Title>Nepal risks being blacklisted on money laundering</b:Title>
    <b:JournalName>Nepali Times</b:JournalName>
    <b:Year>July 19, 2019</b:Year>
    <b:RefOrder>44</b:RefOrder>
  </b:Source>
  <b:Source>
    <b:Tag>Him19</b:Tag>
    <b:SourceType>JournalArticle</b:SourceType>
    <b:Guid>{C5129D7B-D5DC-4CDA-8EFD-6B2A383B17C6}</b:Guid>
    <b:Author>
      <b:Author>
        <b:NameList>
          <b:Person>
            <b:Last>Service</b:Last>
            <b:First>Himalayan</b:First>
            <b:Middle>News</b:Middle>
          </b:Person>
        </b:NameList>
      </b:Author>
    </b:Author>
    <b:Title>Money Laundering probe aganist 25 gamblers</b:Title>
    <b:JournalName>The Himalyan Times</b:JournalName>
    <b:Year>November 4, 2019</b:Year>
    <b:RefOrder>43</b:RefOrder>
  </b:Source>
  <b:Source>
    <b:Tag>koo14</b:Tag>
    <b:SourceType>JournalArticle</b:SourceType>
    <b:Guid>{45F3E70C-8887-49EE-8014-145C407A02D2}</b:Guid>
    <b:Author>
      <b:Author>
        <b:NameList>
          <b:Person>
            <b:Last>koonyewyin</b:Last>
          </b:Person>
        </b:NameList>
      </b:Author>
    </b:Author>
    <b:Title>Money Laundering in Malaysia</b:Title>
    <b:JournalName>KCLau.com</b:JournalName>
    <b:Year>August 13, 2014</b:Year>
    <b:RefOrder>46</b:RefOrder>
  </b:Source>
  <b:Source>
    <b:Tag>Mal20</b:Tag>
    <b:SourceType>JournalArticle</b:SourceType>
    <b:Guid>{86C79E95-0F65-4422-8C14-01A7651FFDD7}</b:Guid>
    <b:Title>Malaysia tightens rules on anti-money laundering, terrorism financing</b:Title>
    <b:JournalName>KYC360</b:JournalName>
    <b:Year>January 2, 2020</b:Year>
    <b:RefOrder>45</b:RefOrder>
  </b:Source>
  <b:Source>
    <b:Tag>Joh19</b:Tag>
    <b:SourceType>JournalArticle</b:SourceType>
    <b:Guid>{22E43FA6-5A80-4516-B854-A157B40196EB}</b:Guid>
    <b:Author>
      <b:Author>
        <b:NameList>
          <b:Person>
            <b:Last>O'Donnell</b:Last>
            <b:First>John</b:First>
          </b:Person>
        </b:NameList>
      </b:Author>
    </b:Author>
    <b:Title>Europol highlights Russian money as biggest laundering threat</b:Title>
    <b:JournalName>REUTERS</b:JournalName>
    <b:Year>June 13, 2019</b:Year>
    <b:RefOrder>47</b:RefOrder>
  </b:Source>
  <b:Source>
    <b:Tag>Sha191</b:Tag>
    <b:SourceType>JournalArticle</b:SourceType>
    <b:Guid>{F4631E76-D4B6-4DD8-9CB2-51E5AE52003F}</b:Guid>
    <b:Author>
      <b:Author>
        <b:NameList>
          <b:Person>
            <b:Last>Khan</b:Last>
            <b:First>Shahid</b:First>
            <b:Middle>Ilyas</b:Middle>
          </b:Person>
        </b:NameList>
      </b:Author>
    </b:Author>
    <b:Title>How Money Laundering Is Done In Pakistan</b:Title>
    <b:JournalName>Dairy Times</b:JournalName>
    <b:Year>September 6, 2019</b:Year>
    <b:RefOrder>49</b:RefOrder>
  </b:Source>
  <b:Source>
    <b:Tag>Anw17</b:Tag>
    <b:SourceType>JournalArticle</b:SourceType>
    <b:Guid>{EAE93835-1706-4916-9240-EA9512806ED2}</b:Guid>
    <b:Author>
      <b:Author>
        <b:NameList>
          <b:Person>
            <b:Last>Iqbal</b:Last>
            <b:First>Anwar</b:First>
          </b:Person>
        </b:NameList>
      </b:Author>
    </b:Author>
    <b:Title>Pakistan loses $10bn a year to money laundering</b:Title>
    <b:JournalName>Dawn</b:JournalName>
    <b:Year>March 6, 2017</b:Year>
    <b:RefOrder>48</b:RefOrder>
  </b:Source>
  <b:Source>
    <b:Tag>Ken19</b:Tag>
    <b:SourceType>JournalArticle</b:SourceType>
    <b:Guid>{002F9147-418C-44DB-AFC3-B6E50269247E}</b:Guid>
    <b:Author>
      <b:Author>
        <b:NameList>
          <b:Person>
            <b:Last>Maginnis</b:Last>
            <b:First>Ken</b:First>
          </b:Person>
        </b:NameList>
      </b:Author>
    </b:Author>
    <b:Title>Money Laundering in Iran is Pervasive</b:Title>
    <b:JournalName>International Policy Digest</b:JournalName>
    <b:Year>January 7. 2019</b:Year>
    <b:RefOrder>50</b:RefOrder>
  </b:Source>
  <b:Source>
    <b:Tag>Afg13</b:Tag>
    <b:SourceType>JournalArticle</b:SourceType>
    <b:Guid>{0E5D9D49-9C93-45D8-9468-20092AE6512D}</b:Guid>
    <b:Title>Afghanistan Sees an Increase in Money Laundering Activity</b:Title>
    <b:JournalName>TOLOnews</b:JournalName>
    <b:Year>June 29, 2013</b:Year>
    <b:RefOrder>51</b:RefOrder>
  </b:Source>
  <b:Source>
    <b:Tag>Jun19</b:Tag>
    <b:SourceType>JournalArticle</b:SourceType>
    <b:Guid>{733BC3D8-79EC-40F0-B966-61A677C689BC}</b:Guid>
    <b:Author>
      <b:Author>
        <b:NameList>
          <b:Person>
            <b:Last>Mohamed</b:Last>
            <b:First>Junayd</b:First>
          </b:Person>
        </b:NameList>
      </b:Author>
    </b:Author>
    <b:Title>Maldives ex-president sentenced to five years for money laundering</b:Title>
    <b:JournalName>Reuters</b:JournalName>
    <b:Year>November 28, 2019</b:Year>
    <b:RefOrder>53</b:RefOrder>
  </b:Source>
  <b:Source>
    <b:Tag>Int12</b:Tag>
    <b:SourceType>JournalArticle</b:SourceType>
    <b:Guid>{3CACFCAE-E55E-46C7-B58A-9DCF95382A50}</b:Guid>
    <b:Author>
      <b:Author>
        <b:NameList>
          <b:Person>
            <b:Last>Fund</b:Last>
            <b:First>International</b:First>
            <b:Middle>Monetary</b:Middle>
          </b:Person>
        </b:NameList>
      </b:Author>
    </b:Author>
    <b:Title>Maldives : Detailed Assessment Report on Anti-Money Laundering and Combating the Financing of Terrorism</b:Title>
    <b:JournalName>IMF.org</b:JournalName>
    <b:Year>January, 2012</b:Year>
    <b:RefOrder>52</b:RefOrder>
  </b:Source>
  <b:Source>
    <b:Tag>And20</b:Tag>
    <b:SourceType>JournalArticle</b:SourceType>
    <b:Guid>{66686146-9309-45A9-81DB-5F74C9357AF1}</b:Guid>
    <b:Author>
      <b:Author>
        <b:NameList>
          <b:Person>
            <b:Last>Fernandez</b:Last>
            <b:First>Andres</b:First>
            <b:Middle>Martinez</b:Middle>
          </b:Person>
        </b:NameList>
      </b:Author>
    </b:Author>
    <b:Title>Cut off the Cash: How to Crush Mexico's Drug Cartels Once and For All</b:Title>
    <b:JournalName>The National Interest</b:JournalName>
    <b:Year>February 1, 2020</b:Year>
    <b:RefOrder>54</b:RefOrder>
  </b:Source>
  <b:Source>
    <b:Tag>17a20</b:Tag>
    <b:SourceType>JournalArticle</b:SourceType>
    <b:Guid>{5770AD94-A429-49EF-9012-52562E7A2C4A}</b:Guid>
    <b:Title>17 arrested in one of Egypt's largest money laundering cases: Interior Ministry</b:Title>
    <b:JournalName>Ahram online</b:JournalName>
    <b:Year>Febuary 20, 2020</b:Year>
    <b:RefOrder>57</b:RefOrder>
  </b:Source>
  <b:Source>
    <b:Tag>Egy19</b:Tag>
    <b:SourceType>JournalArticle</b:SourceType>
    <b:Guid>{52A71C2C-8341-4B6D-8560-3BEA7A5FC65C}</b:Guid>
    <b:Title>Egypt seized $178m from money laundering, MOI claim</b:Title>
    <b:JournalName>The Middle East Monitor</b:JournalName>
    <b:Year>June 12, 2019</b:Year>
    <b:RefOrder>56</b:RefOrder>
  </b:Source>
  <b:Source>
    <b:Tag>Koa20</b:Tag>
    <b:SourceType>JournalArticle</b:SourceType>
    <b:Guid>{C01FD3F7-EA09-4019-B527-73AF7B1BF46E}</b:Guid>
    <b:Author>
      <b:Author>
        <b:NameList>
          <b:Person>
            <b:Last>Pal</b:Last>
            <b:First>Koang</b:First>
          </b:Person>
        </b:NameList>
      </b:Author>
    </b:Author>
    <b:Title>UK issues a warning on dirty money from S. Sudan</b:Title>
    <b:JournalName>Eye Radio</b:JournalName>
    <b:Year>March 7, 2020</b:Year>
    <b:RefOrder>59</b:RefOrder>
  </b:Source>
  <b:Source>
    <b:Tag>SUA19</b:Tag>
    <b:SourceType>JournalArticle</b:SourceType>
    <b:Guid>{D0F21218-F1ED-4322-A0AD-3460CF7B233F}</b:Guid>
    <b:Author>
      <b:Author>
        <b:NameList>
          <b:Person>
            <b:Last>AL-SALHY</b:Last>
            <b:First>SUADAD</b:First>
          </b:Person>
        </b:NameList>
      </b:Author>
    </b:Author>
    <b:Title>Iraqis linked to Iran use money-laundering scam to beat US sanctions</b:Title>
    <b:JournalName>Arab News</b:JournalName>
    <b:Year>August 1, 2019</b:Year>
    <b:RefOrder>60</b:RefOrder>
  </b:Source>
  <b:Source>
    <b:Tag>Mon19</b:Tag>
    <b:SourceType>JournalArticle</b:SourceType>
    <b:Guid>{38CA6964-CF67-4C27-984C-EFCE0D26E67A}</b:Guid>
    <b:Title>Money Laundering In Saudi Arabia Research Paper</b:Title>
    <b:JournalName>IvyPanda</b:JournalName>
    <b:Year>July 12, 2019</b:Year>
    <b:RefOrder>61</b:RefOrder>
  </b:Source>
  <b:Source>
    <b:Tag>Ana</b:Tag>
    <b:SourceType>JournalArticle</b:SourceType>
    <b:Guid>{48942C5D-C62D-4162-8C8E-BE6414004C99}</b:Guid>
    <b:Author>
      <b:Author>
        <b:NameList>
          <b:Person>
            <b:Last>Kouloganes</b:Last>
            <b:First>Anastasia</b:First>
          </b:Person>
          <b:Person>
            <b:Last>Quan</b:Last>
            <b:First>Xiaodan</b:First>
          </b:Person>
        </b:NameList>
      </b:Author>
    </b:Author>
    <b:Title>Money laundering through China:</b:Title>
    <b:JournalName>REUTERS</b:JournalName>
    <b:RefOrder>62</b:RefOrder>
  </b:Source>
  <b:Source>
    <b:Tag>Har13</b:Tag>
    <b:SourceType>JournalArticle</b:SourceType>
    <b:Guid>{56A5A567-D9E4-4F4D-9047-F46E672B0A20}</b:Guid>
    <b:Author>
      <b:Author>
        <b:NameList>
          <b:Person>
            <b:Last>Mourjani</b:Last>
            <b:First>Harikrishn</b:First>
          </b:Person>
          <b:Person>
            <b:Last>Bang</b:Last>
            <b:First>Nupur</b:First>
            <b:Middle>Pavan</b:Middle>
          </b:Person>
        </b:NameList>
      </b:Author>
    </b:Author>
    <b:Title>How money is laundered in India</b:Title>
    <b:JournalName>Rediff</b:JournalName>
    <b:Year>December 31, 2013</b:Year>
    <b:RefOrder>55</b:RefOrder>
  </b:Source>
  <b:Source>
    <b:Tag>Col20</b:Tag>
    <b:SourceType>JournalArticle</b:SourceType>
    <b:Guid>{531D1628-5F82-4C03-80D8-F6D2380705C2}</b:Guid>
    <b:Author>
      <b:Author>
        <b:NameList>
          <b:Person>
            <b:Last>Fulton</b:Last>
            <b:First>Colm</b:First>
          </b:Person>
          <b:Person>
            <b:Last>Ahlander</b:Last>
            <b:First>Johan</b:First>
          </b:Person>
          <b:Person>
            <b:Last>Johnson</b:Last>
            <b:First>Simon</b:First>
          </b:Person>
        </b:NameList>
      </b:Author>
    </b:Author>
    <b:Title>Swedbank hit with record $386 million fine over Baltic money-laundering breaches</b:Title>
    <b:JournalName>Reuters</b:JournalName>
    <b:Year>March 20, 2020</b:Year>
    <b:RefOrder>25</b:RefOrder>
  </b:Source>
  <b:Source>
    <b:Tag>SAN07</b:Tag>
    <b:SourceType>JournalArticle</b:SourceType>
    <b:Guid>{8C97444D-A5D1-40C3-B7FC-EBC81858C9E8}</b:Guid>
    <b:Author>
      <b:Author>
        <b:NameList>
          <b:Person>
            <b:Last>GAGNÉ-ACOULON</b:Last>
          </b:Person>
          <b:Person>
            <b:Last>SANDRINE</b:Last>
          </b:Person>
        </b:NameList>
      </b:Author>
    </b:Author>
    <b:Title>Swiss Bank Sanctioned for Corruption</b:Title>
    <b:JournalName>Organized crime and corruption reporting project (OCCRP)</b:JournalName>
    <b:Year>August 24, 2007</b:Year>
    <b:RefOrder>18</b:RefOrder>
  </b:Source>
  <b:Source>
    <b:Tag>Rod17</b:Tag>
    <b:SourceType>JournalArticle</b:SourceType>
    <b:Guid>{C8C36516-B2A6-4F28-B53E-FB6E90B2264F}</b:Guid>
    <b:Author>
      <b:Author>
        <b:NameList>
          <b:Person>
            <b:Last>Amaral</b:Last>
            <b:First>Rodrigo</b:First>
          </b:Person>
        </b:NameList>
      </b:Author>
    </b:Author>
    <b:Title>How Brazil is battling money laundering</b:Title>
    <b:JournalName>Latin Finance</b:JournalName>
    <b:Year>November 6, 2017</b:Year>
    <b:RefOrder>63</b:RefOrder>
  </b:Source>
  <b:Source>
    <b:Tag>Gab19</b:Tag>
    <b:SourceType>JournalArticle</b:SourceType>
    <b:Guid>{A3D47AEF-DDDB-44A6-BF43-3D4EB1C260FC}</b:Guid>
    <b:Author>
      <b:Author>
        <b:NameList>
          <b:Person>
            <b:Last>Vedrenne</b:Last>
            <b:First>Gabriel</b:First>
          </b:Person>
        </b:NameList>
      </b:Author>
    </b:Author>
    <b:Title>Poor Due Diligence Facilitated South Sudanese Graft and Laundering Scheme: Sources</b:Title>
    <b:JournalName>ACAMS</b:JournalName>
    <b:Year>September 25, 2019</b:Year>
    <b:RefOrder>58</b:RefOrder>
  </b:Source>
  <b:Source>
    <b:Tag>Tri16</b:Tag>
    <b:SourceType>JournalArticle</b:SourceType>
    <b:Guid>{0C44AD5B-4984-4C25-800D-413DE72733DE}</b:Guid>
    <b:Author>
      <b:Author>
        <b:NameList>
          <b:Person>
            <b:Last>Clavel</b:Last>
            <b:First>Tristan</b:First>
          </b:Person>
        </b:NameList>
      </b:Author>
    </b:Author>
    <b:Title>A Third of Argentina Money Laundering Cases Linked to Drug Trafficking</b:Title>
    <b:JournalName>InSight Crime</b:JournalName>
    <b:Year>November 29, 2016</b:Year>
    <b:RefOrder>65</b:RefOrder>
  </b:Source>
  <b:Source>
    <b:Tag>HSB13</b:Tag>
    <b:SourceType>JournalArticle</b:SourceType>
    <b:Guid>{694F4157-79C5-4DDF-A61B-44616D3E6215}</b:Guid>
    <b:Title>HSBC faces new money laundering claims in Argentina</b:Title>
    <b:JournalName>BBC News</b:JournalName>
    <b:Year>March 19, 2013</b:Year>
    <b:RefOrder>64</b:RefOrder>
  </b:Source>
  <b:Source>
    <b:Tag>Phi19</b:Tag>
    <b:SourceType>JournalArticle</b:SourceType>
    <b:Guid>{39B906F2-FBB8-4A50-BEEE-6B022C137F45}</b:Guid>
    <b:Title>Philippines Awash in Laundered Money</b:Title>
    <b:JournalName>Asia Sentinel </b:JournalName>
    <b:Year>May 31, 2019</b:Year>
    <b:RefOrder>66</b:RefOrder>
  </b:Source>
  <b:Source>
    <b:Tag>Ibr19</b:Tag>
    <b:SourceType>JournalArticle</b:SourceType>
    <b:Guid>{0CC3268E-B13C-46CC-9BC0-AF1F5F198620}</b:Guid>
    <b:Author>
      <b:Author>
        <b:NameList>
          <b:Person>
            <b:Last>Ovi</b:Last>
            <b:First>Ibrahim</b:First>
            <b:Middle>Hossain</b:Middle>
          </b:Person>
        </b:NameList>
      </b:Author>
    </b:Author>
    <b:Title>Businesspeople worry about more money laundering</b:Title>
    <b:JournalName>Dhaka Tribune</b:JournalName>
    <b:Year>October 10, 2019</b:Year>
    <b:RefOrder>68</b:RefOrder>
  </b:Source>
  <b:Source>
    <b:Tag>Ban17</b:Tag>
    <b:SourceType>InternetSite</b:SourceType>
    <b:Guid>{52887178-AFF4-477A-82EA-93057E363108}</b:Guid>
    <b:Title>Bangladesh Customs</b:Title>
    <b:Year>2017</b:Year>
    <b:Month>March</b:Month>
    <b:Day>1</b:Day>
    <b:InternetSiteTitle>National Board of Revenue (NBR)</b:InternetSiteTitle>
    <b:RefOrder>67</b:RefOrder>
  </b:Source>
  <b:Source>
    <b:Tag>Dhi18</b:Tag>
    <b:SourceType>JournalArticle</b:SourceType>
    <b:Guid>{5799FE66-4AA5-4096-9A14-6FDE0C3847BC}</b:Guid>
    <b:Title>Money laundering, tax evasion and governance of ports</b:Title>
    <b:Year>November 19, 2018</b:Year>
    <b:Author>
      <b:Author>
        <b:NameList>
          <b:Person>
            <b:Last>Chowdhury</b:Last>
            <b:First>Dhiman</b:First>
          </b:Person>
        </b:NameList>
      </b:Author>
    </b:Author>
    <b:JournalName>The Financial Express</b:JournalName>
    <b:RefOrder>71</b:RefOrder>
  </b:Source>
  <b:Source>
    <b:Tag>Bar19</b:Tag>
    <b:SourceType>JournalArticle</b:SourceType>
    <b:Guid>{7DDB3E69-563C-4E02-88EC-F7E4AACED3C4}</b:Guid>
    <b:Author>
      <b:Author>
        <b:NameList>
          <b:Person>
            <b:Last>Barkat-e-Khuda</b:Last>
          </b:Person>
        </b:NameList>
      </b:Author>
    </b:Author>
    <b:Title>Economic growth in Bangladesh and the role of banking sector</b:Title>
    <b:JournalName>The Financial Express</b:JournalName>
    <b:Year>January 11, 2019</b:Year>
    <b:RefOrder>74</b:RefOrder>
  </b:Source>
  <b:Source>
    <b:Tag>Mus19</b:Tag>
    <b:SourceType>JournalArticle</b:SourceType>
    <b:Guid>{3FFA5881-CAFE-4625-9351-2D858B620027}</b:Guid>
    <b:Author>
      <b:Author>
        <b:NameList>
          <b:Person>
            <b:Last>Rahman</b:Last>
            <b:First>Mustafizur</b:First>
          </b:Person>
        </b:NameList>
      </b:Author>
    </b:Author>
    <b:Title>The emerging cracks in our external sector</b:Title>
    <b:JournalName>The Daily Star</b:JournalName>
    <b:Year>June 12, 2019</b:Year>
    <b:RefOrder>75</b:RefOrder>
  </b:Source>
  <b:Source>
    <b:Tag>Mus191</b:Tag>
    <b:SourceType>JournalArticle</b:SourceType>
    <b:Guid>{D07BADC1-9352-4A29-B1CB-C0C27126F0AE}</b:Guid>
    <b:Author>
      <b:Author>
        <b:NameList>
          <b:Person>
            <b:Last>Mujeri</b:Last>
            <b:First>Mustafa</b:First>
            <b:Middle>K.</b:Middle>
          </b:Person>
        </b:NameList>
      </b:Author>
    </b:Author>
    <b:Title>Informality in the formal economy of Bangladesh</b:Title>
    <b:JournalName>The Financial Express</b:JournalName>
    <b:Year>March 5, 2019</b:Year>
    <b:RefOrder>72</b:RefOrder>
  </b:Source>
  <b:Source>
    <b:Tag>Muh19</b:Tag>
    <b:SourceType>JournalArticle</b:SourceType>
    <b:Guid>{791D16C7-624B-41B6-A002-F4EB2BA10A12}</b:Guid>
    <b:Author>
      <b:Author>
        <b:NameList>
          <b:Person>
            <b:Last>Mazid</b:Last>
            <b:First>Muhammad</b:First>
            <b:Middle>Abdul</b:Middle>
          </b:Person>
        </b:NameList>
      </b:Author>
    </b:Author>
    <b:Title>Black holes in the economy: Informal trade, informal revenue</b:Title>
    <b:JournalName>The Financial Express</b:JournalName>
    <b:Year>November 22, 2019</b:Year>
    <b:RefOrder>73</b:RefOrder>
  </b:Source>
  <b:Source>
    <b:Tag>Moh09</b:Tag>
    <b:SourceType>JournalArticle</b:SourceType>
    <b:Guid>{80DE0340-AF1A-44CE-89CC-3A8F3C03D7B2}</b:Guid>
    <b:Title>Measures against Money Laundering and Terrorist Financing: An analytical Overview of Legal Aspects</b:Title>
    <b:Year>August,2009</b:Year>
    <b:Author>
      <b:Author>
        <b:NameList>
          <b:Person>
            <b:Last>Haque</b:Last>
            <b:First>Mohammad</b:First>
            <b:Middle>Ziaul</b:Middle>
          </b:Person>
        </b:NameList>
      </b:Author>
    </b:Author>
    <b:JournalName>The Chittagong University Journal of Law</b:JournalName>
    <b:Pages>129</b:Pages>
    <b:RefOrder>78</b:RefOrder>
  </b:Source>
  <b:Source>
    <b:Tag>Ban16</b:Tag>
    <b:SourceType>JournalArticle</b:SourceType>
    <b:Guid>{4F1397EA-2A34-4E29-8102-B925BF93E392}</b:Guid>
    <b:Title>Bangladesh probes 2013 Sonali Bank hack for links to central bank heist</b:Title>
    <b:JournalName>bdnews24.com</b:JournalName>
    <b:Year>May,2016</b:Year>
    <b:Pages>1-2</b:Pages>
    <b:RefOrder>79</b:RefOrder>
  </b:Source>
  <b:Source>
    <b:Tag>Jos16</b:Tag>
    <b:SourceType>JournalArticle</b:SourceType>
    <b:Guid>{EDB9AA62-F38E-4474-B9D9-D41A2AF075CF}</b:Guid>
    <b:Author>
      <b:Author>
        <b:NameList>
          <b:Person>
            <b:Last>Allchin</b:Last>
            <b:First>Joseph</b:First>
          </b:Person>
        </b:NameList>
      </b:Author>
    </b:Author>
    <b:Title>Bangladesh's Other Banking Scam</b:Title>
    <b:JournalName>The New York Times</b:JournalName>
    <b:Year>April 11, 2016</b:Year>
    <b:Pages>3-4</b:Pages>
    <b:RefOrder>80</b:RefOrder>
  </b:Source>
  <b:Source>
    <b:Tag>Hil19</b:Tag>
    <b:SourceType>JournalArticle</b:SourceType>
    <b:Guid>{BFEBE240-BD06-4114-BEA9-866E622D87A4}</b:Guid>
    <b:Title>UK vulnerable to money laundering on a massive scale, find MPs</b:Title>
    <b:JournalName>The Gurdian</b:JournalName>
    <b:Year>March 8, 2019</b:Year>
    <b:Pages>2-3</b:Pages>
    <b:Author>
      <b:Author>
        <b:NameList>
          <b:Person>
            <b:Last>Osborne</b:Last>
            <b:First>Hilary</b:First>
          </b:Person>
        </b:NameList>
      </b:Author>
    </b:Author>
    <b:RefOrder>81</b:RefOrder>
  </b:Source>
  <b:Source>
    <b:Tag>Kev19</b:Tag>
    <b:SourceType>JournalArticle</b:SourceType>
    <b:Guid>{13C28CBB-6E22-4B71-91B7-E29C5E865621}</b:Guid>
    <b:Author>
      <b:Author>
        <b:NameList>
          <b:Person>
            <b:Last>Comeau</b:Last>
            <b:First>Kevin</b:First>
          </b:Person>
        </b:NameList>
      </b:Author>
    </b:Author>
    <b:Title>Why Canada's money-laundering problem is far bigger than we think</b:Title>
    <b:JournalName>Financial Post</b:JournalName>
    <b:Year>May 28, 2019</b:Year>
    <b:Pages>1</b:Pages>
    <b:RefOrder>82</b:RefOrder>
  </b:Source>
  <b:Source>
    <b:Tag>Lub19</b:Tag>
    <b:SourceType>JournalArticle</b:SourceType>
    <b:Guid>{E8DD2FB5-71CB-4896-A307-D6B83F81C5F4}</b:Guid>
    <b:Author>
      <b:Author>
        <b:NameList>
          <b:Person>
            <b:Last>Tassev</b:Last>
            <b:First>Lubomir</b:First>
          </b:Person>
        </b:NameList>
      </b:Author>
    </b:Author>
    <b:Title>Australia Probes Big Four Bank Accused of 23 Million Money Laundering Breaches</b:Title>
    <b:JournalName>News</b:JournalName>
    <b:Year>December 18, 2019</b:Year>
    <b:Pages>7-8</b:Pages>
    <b:RefOrder>83</b:RefOrder>
  </b:Source>
  <b:Source>
    <b:Tag>Cha18</b:Tag>
    <b:SourceType>JournalArticle</b:SourceType>
    <b:Guid>{43C8D716-17D3-4A0E-8FC9-4D698E5E7AC9}</b:Guid>
    <b:Title>Charges and Offenses of Money Laundering</b:Title>
    <b:JournalName>Australian institute of criminology</b:JournalName>
    <b:Year>December, 2018</b:Year>
    <b:Pages>9-10</b:Pages>
    <b:RefOrder>84</b:RefOrder>
  </b:Source>
  <b:Source>
    <b:Tag>Kel18</b:Tag>
    <b:SourceType>JournalArticle</b:SourceType>
    <b:Guid>{6579BDCC-2D9B-4EBC-A621-7B9FB0AB69B6}</b:Guid>
    <b:Author>
      <b:Author>
        <b:NameList>
          <b:Person>
            <b:Last>Oslen</b:Last>
            <b:First>Kelly</b:First>
          </b:Person>
        </b:NameList>
      </b:Author>
    </b:Author>
    <b:Title>Hong Kong is taking the fight to money launderers — but the ‘air bubble’ is hard to stamp out</b:Title>
    <b:JournalName>CNBC</b:JournalName>
    <b:Year>May 16, 2018</b:Year>
    <b:Pages>5-6</b:Pages>
    <b:RefOrder>85</b:RefOrder>
  </b:Source>
  <b:Source>
    <b:Tag>Tej19</b:Tag>
    <b:SourceType>JournalArticle</b:SourceType>
    <b:Guid>{B7E64AE6-1D4A-4F78-83AD-A81F8144D9ED}</b:Guid>
    <b:Author>
      <b:Author>
        <b:NameList>
          <b:Person>
            <b:Last>Solsvik</b:Last>
            <b:First>Tejre</b:First>
          </b:Person>
          <b:Person>
            <b:Last>Merriman</b:Last>
            <b:First>Janes</b:First>
          </b:Person>
          <b:Person>
            <b:Last>Homles</b:Last>
            <b:First>David</b:First>
          </b:Person>
        </b:NameList>
      </b:Author>
    </b:Author>
    <b:Title>DNB Failed to Comply With Anti-Money Laundering Rules: Norway Watchdog</b:Title>
    <b:JournalName>U.S. News</b:JournalName>
    <b:Year>August 22, 2019</b:Year>
    <b:Pages>2</b:Pages>
    <b:RefOrder>86</b:RefOrder>
  </b:Source>
  <b:Source>
    <b:Tag>SAN20</b:Tag>
    <b:SourceType>JournalArticle</b:SourceType>
    <b:Guid>{4D10444F-1B7D-4A77-BAA0-1A2A05933574}</b:Guid>
    <b:Author>
      <b:Author>
        <b:NameList>
          <b:Person>
            <b:Last>GAGNÉ-ACOULON</b:Last>
            <b:First>SANDRINE</b:First>
          </b:Person>
        </b:NameList>
      </b:Author>
    </b:Author>
    <b:Title>Swiss Bank Sanctioned for Corruption</b:Title>
    <b:JournalName>Organized crime and corruption reporting project</b:JournalName>
    <b:Year>February 21, 2020</b:Year>
    <b:Pages>1-2</b:Pages>
    <b:RefOrder>87</b:RefOrder>
  </b:Source>
  <b:Source>
    <b:Tag>Placeholder1</b:Tag>
    <b:SourceType>JournalArticle</b:SourceType>
    <b:Guid>{2E41B1D7-AB15-4122-AA79-E2E5DD578E67}</b:Guid>
    <b:Author>
      <b:Author>
        <b:NameList>
          <b:Person>
            <b:Last>Harikrishn Mourjani</b:Last>
            <b:First>Nupur</b:First>
            <b:Middle>Pavan Bang</b:Middle>
          </b:Person>
        </b:NameList>
      </b:Author>
    </b:Author>
    <b:Title>How money is laundered in India</b:Title>
    <b:JournalName>Rediff</b:JournalName>
    <b:Year>December 31, 2013</b:Year>
    <b:RefOrder>88</b:RefOrder>
  </b:Source>
  <b:Source>
    <b:Tag>Placeholder2</b:Tag>
    <b:SourceType>JournalArticle</b:SourceType>
    <b:Guid>{68748730-D057-470C-9D40-561EADD422AA}</b:Guid>
    <b:Author>
      <b:Author>
        <b:NameList>
          <b:Person>
            <b:Last>Colm Fulton</b:Last>
            <b:First>Johan</b:First>
            <b:Middle>Ahlander, Simon Johnson</b:Middle>
          </b:Person>
        </b:NameList>
      </b:Author>
    </b:Author>
    <b:Title>Swedbank hit with record $386 million fine over Baltic money-laundering breaches</b:Title>
    <b:JournalName>Reuters</b:JournalName>
    <b:Year>March 20, 2020</b:Year>
    <b:RefOrder>89</b:RefOrder>
  </b:Source>
  <b:Source>
    <b:Tag>Placeholder3</b:Tag>
    <b:SourceType>JournalArticle</b:SourceType>
    <b:Guid>{879D136C-0EE2-4E77-B524-680D3525D91F}</b:Guid>
    <b:Author>
      <b:Author>
        <b:NameList>
          <b:Person>
            <b:Last>GAGNÉ-ACOULON</b:Last>
            <b:First>SANDRINE</b:First>
          </b:Person>
        </b:NameList>
      </b:Author>
    </b:Author>
    <b:Title>Swiss Bank Sanctioned for Corruption</b:Title>
    <b:JournalName>Organized crime and corruption reporting project (OCCRP)</b:JournalName>
    <b:Year>August 24, 2007</b:Year>
    <b:RefOrder>90</b:RefOrder>
  </b:Source>
  <b:Source>
    <b:Tag>Ere18</b:Tag>
    <b:SourceType>JournalArticle</b:SourceType>
    <b:Guid>{34C59A35-0D7B-424E-809E-4D2C40D60A27}</b:Guid>
    <b:Author>
      <b:Author>
        <b:NameList>
          <b:Person>
            <b:Last>Jamal</b:Last>
            <b:First>Eresh</b:First>
            <b:Middle>Omar</b:Middle>
          </b:Person>
        </b:NameList>
      </b:Author>
    </b:Author>
    <b:Title>The hidden dangers of money laundering</b:Title>
    <b:JournalName>The Daily Star</b:JournalName>
    <b:Year>April 30, 2018</b:Year>
    <b:RefOrder>1</b:RefOrder>
  </b:Source>
  <b:Source>
    <b:Tag>Azi17</b:Tag>
    <b:SourceType>JournalArticle</b:SourceType>
    <b:Guid>{DFE2E48B-6532-4A36-9CBF-48C4D6C70C47}</b:Guid>
    <b:Author>
      <b:Author>
        <b:NameList>
          <b:Person>
            <b:Last>Islam</b:Last>
            <b:First>Azizul</b:First>
          </b:Person>
          <b:Person>
            <b:Last>Hossain</b:Last>
            <b:First>Md.</b:First>
            <b:Middle>Faruque</b:Middle>
          </b:Person>
        </b:NameList>
      </b:Author>
    </b:Author>
    <b:Title>Drug abuse and its impact on Bangladesh</b:Title>
    <b:JournalName>Academic Journals</b:JournalName>
    <b:Year>November, 2017</b:Year>
    <b:Pages>143-156</b:Pages>
    <b:RefOrder>2</b:RefOrder>
  </b:Source>
  <b:Source>
    <b:Tag>Wik17</b:Tag>
    <b:SourceType>DocumentFromInternetSite</b:SourceType>
    <b:Guid>{F91109C0-2090-4F3C-A43D-33F4261CF57B}</b:Guid>
    <b:Year>2017</b:Year>
    <b:InternetSiteTitle>Wikipedia</b:InternetSiteTitle>
    <b:Month>December</b:Month>
    <b:Day>1</b:Day>
    <b:RefOrder>3</b:RefOrder>
  </b:Source>
  <b:Source>
    <b:Tag>And19</b:Tag>
    <b:SourceType>JournalArticle</b:SourceType>
    <b:Guid>{A0127BD8-5BD2-4273-9111-63EB8C4C4FA7}</b:Guid>
    <b:Title>FATF: Iceland Needs To Do More To Combat Money Laundering &amp; Terrorist Financing</b:Title>
    <b:Year>October 10, 2019</b:Year>
    <b:Author>
      <b:Author>
        <b:NameList>
          <b:Person>
            <b:Last>Fontaine</b:Last>
            <b:First>Andie</b:First>
          </b:Person>
        </b:NameList>
      </b:Author>
    </b:Author>
    <b:JournalName>Reykjavik Grapevine</b:JournalName>
    <b:RefOrder>23</b:RefOrder>
  </b:Source>
  <b:Source>
    <b:Tag>Yas19</b:Tag>
    <b:SourceType>JournalArticle</b:SourceType>
    <b:Guid>{5FEA8387-B5FC-413A-AB2D-8AA13204AEB8}</b:Guid>
    <b:Author>
      <b:Author>
        <b:NameList>
          <b:Person>
            <b:Last>Wardad</b:Last>
            <b:First>Yasir</b:First>
          </b:Person>
        </b:NameList>
      </b:Author>
    </b:Author>
    <b:Title>Cyber attacks continue to rise in Bangladesh</b:Title>
    <b:JournalName>The Financial Express</b:JournalName>
    <b:Year>February 6, 2019</b:Year>
    <b:RefOrder>69</b:RefOrder>
  </b:Source>
  <b:Source>
    <b:Tag>Muh191</b:Tag>
    <b:SourceType>JournalArticle</b:SourceType>
    <b:Guid>{7D8929CF-F26F-46DD-AE80-96FC698125CB}</b:Guid>
    <b:Author>
      <b:Author>
        <b:NameList>
          <b:Person>
            <b:Last>Zamir</b:Last>
            <b:First>Muhammad</b:First>
          </b:Person>
        </b:NameList>
      </b:Author>
    </b:Author>
    <b:Title>Combating corruption: Ensuring transparency, good governance</b:Title>
    <b:JournalName>The Financial Express</b:JournalName>
    <b:Year>February 10, 2019</b:Year>
    <b:RefOrder>70</b:RefOrder>
  </b:Source>
</b:Sources>
</file>

<file path=customXml/itemProps1.xml><?xml version="1.0" encoding="utf-8"?>
<ds:datastoreItem xmlns:ds="http://schemas.openxmlformats.org/officeDocument/2006/customXml" ds:itemID="{62351BE8-F34B-4DC7-872A-238247B37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15449</Words>
  <Characters>88060</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103303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4</cp:revision>
  <cp:lastPrinted>2020-04-26T05:46:00Z</cp:lastPrinted>
  <dcterms:created xsi:type="dcterms:W3CDTF">2020-05-11T08:07:00Z</dcterms:created>
  <dcterms:modified xsi:type="dcterms:W3CDTF">2020-05-11T08:11:00Z</dcterms:modified>
</cp:coreProperties>
</file>