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5116289" w14:textId="7D03EB55" w:rsidR="00980245" w:rsidRDefault="00980245" w:rsidP="000C2165">
      <w:pPr>
        <w:tabs>
          <w:tab w:val="left" w:pos="1710"/>
        </w:tabs>
        <w:spacing w:line="360" w:lineRule="auto"/>
        <w:rPr>
          <w:rFonts w:ascii="Times New Roman" w:hAnsi="Times New Roman" w:cs="Times New Roman"/>
          <w:b/>
          <w:iCs/>
          <w:sz w:val="36"/>
          <w:szCs w:val="36"/>
        </w:rPr>
      </w:pPr>
    </w:p>
    <w:p w14:paraId="3BE3BD33" w14:textId="05B01F29" w:rsidR="0036667A" w:rsidRPr="00980245" w:rsidRDefault="001C5522" w:rsidP="00980245">
      <w:pPr>
        <w:tabs>
          <w:tab w:val="left" w:pos="1710"/>
        </w:tabs>
        <w:spacing w:line="240" w:lineRule="auto"/>
        <w:jc w:val="center"/>
        <w:rPr>
          <w:rFonts w:ascii="Times New Roman" w:hAnsi="Times New Roman" w:cs="Times New Roman"/>
          <w:b/>
          <w:iCs/>
          <w:sz w:val="36"/>
          <w:szCs w:val="36"/>
        </w:rPr>
      </w:pPr>
      <w:r w:rsidRPr="00980245">
        <w:rPr>
          <w:rFonts w:ascii="Times New Roman" w:hAnsi="Times New Roman" w:cs="Times New Roman"/>
          <w:b/>
          <w:iCs/>
          <w:sz w:val="36"/>
          <w:szCs w:val="36"/>
        </w:rPr>
        <w:t>Project Report</w:t>
      </w:r>
    </w:p>
    <w:p w14:paraId="1BB7283F" w14:textId="6EF7B0BC" w:rsidR="00980245" w:rsidRDefault="001C5522" w:rsidP="00980245">
      <w:pPr>
        <w:tabs>
          <w:tab w:val="left" w:pos="1710"/>
        </w:tabs>
        <w:spacing w:line="240" w:lineRule="auto"/>
        <w:jc w:val="center"/>
        <w:rPr>
          <w:rFonts w:ascii="Times New Roman" w:hAnsi="Times New Roman" w:cs="Times New Roman"/>
          <w:b/>
          <w:iCs/>
          <w:sz w:val="36"/>
          <w:szCs w:val="36"/>
        </w:rPr>
      </w:pPr>
      <w:r w:rsidRPr="00980245">
        <w:rPr>
          <w:rFonts w:ascii="Times New Roman" w:hAnsi="Times New Roman" w:cs="Times New Roman"/>
          <w:b/>
          <w:iCs/>
          <w:sz w:val="36"/>
          <w:szCs w:val="36"/>
        </w:rPr>
        <w:t>On</w:t>
      </w:r>
    </w:p>
    <w:p w14:paraId="22294AFA" w14:textId="77777777" w:rsidR="00980245" w:rsidRPr="00980245" w:rsidRDefault="00980245" w:rsidP="00980245">
      <w:pPr>
        <w:tabs>
          <w:tab w:val="left" w:pos="1710"/>
        </w:tabs>
        <w:spacing w:line="240" w:lineRule="auto"/>
        <w:jc w:val="center"/>
        <w:rPr>
          <w:rFonts w:ascii="Times New Roman" w:hAnsi="Times New Roman" w:cs="Times New Roman"/>
          <w:b/>
          <w:iCs/>
          <w:sz w:val="36"/>
          <w:szCs w:val="36"/>
        </w:rPr>
      </w:pPr>
    </w:p>
    <w:p w14:paraId="7B9AF72A" w14:textId="05CCF5ED" w:rsidR="0036667A" w:rsidRDefault="001C5522" w:rsidP="00980245">
      <w:pPr>
        <w:tabs>
          <w:tab w:val="left" w:pos="2280"/>
        </w:tabs>
        <w:spacing w:line="240" w:lineRule="auto"/>
        <w:jc w:val="center"/>
        <w:rPr>
          <w:rFonts w:ascii="Times New Roman" w:hAnsi="Times New Roman" w:cs="Times New Roman"/>
          <w:b/>
          <w:bCs/>
          <w:sz w:val="36"/>
          <w:szCs w:val="36"/>
          <w:shd w:val="clear" w:color="auto" w:fill="FFFFFF"/>
        </w:rPr>
      </w:pPr>
      <w:bookmarkStart w:id="0" w:name="_GoBack"/>
      <w:r w:rsidRPr="00980245">
        <w:rPr>
          <w:rFonts w:ascii="Times New Roman" w:hAnsi="Times New Roman" w:cs="Times New Roman"/>
          <w:b/>
          <w:bCs/>
          <w:sz w:val="36"/>
          <w:szCs w:val="36"/>
        </w:rPr>
        <w:t xml:space="preserve">Anti-Money Laundering and </w:t>
      </w:r>
      <w:r w:rsidR="00C957FC">
        <w:rPr>
          <w:rFonts w:ascii="Times New Roman" w:hAnsi="Times New Roman" w:cs="Times New Roman"/>
          <w:b/>
          <w:bCs/>
          <w:sz w:val="36"/>
          <w:szCs w:val="36"/>
        </w:rPr>
        <w:t>Its Effectiveness in Bangladesh</w:t>
      </w:r>
    </w:p>
    <w:bookmarkEnd w:id="0"/>
    <w:p w14:paraId="0E501D50" w14:textId="77777777" w:rsidR="00980245" w:rsidRPr="00980245" w:rsidRDefault="00980245" w:rsidP="00980245">
      <w:pPr>
        <w:tabs>
          <w:tab w:val="left" w:pos="2280"/>
        </w:tabs>
        <w:spacing w:line="360" w:lineRule="auto"/>
        <w:jc w:val="center"/>
        <w:rPr>
          <w:rFonts w:ascii="Times New Roman" w:hAnsi="Times New Roman" w:cs="Times New Roman"/>
          <w:b/>
          <w:bCs/>
          <w:sz w:val="36"/>
          <w:szCs w:val="36"/>
          <w:shd w:val="clear" w:color="auto" w:fill="FFFFFF"/>
        </w:rPr>
      </w:pPr>
    </w:p>
    <w:p w14:paraId="0308FD9F" w14:textId="1515E736" w:rsidR="0036667A" w:rsidRPr="00980245" w:rsidRDefault="0036667A" w:rsidP="00980245">
      <w:pPr>
        <w:tabs>
          <w:tab w:val="left" w:pos="3790"/>
        </w:tabs>
        <w:spacing w:after="0" w:line="360" w:lineRule="auto"/>
        <w:jc w:val="center"/>
        <w:rPr>
          <w:rFonts w:ascii="Times New Roman" w:hAnsi="Times New Roman" w:cs="Times New Roman"/>
          <w:sz w:val="28"/>
          <w:szCs w:val="28"/>
        </w:rPr>
      </w:pPr>
      <w:r w:rsidRPr="00980245">
        <w:rPr>
          <w:rFonts w:ascii="Times New Roman" w:hAnsi="Times New Roman" w:cs="Times New Roman"/>
          <w:sz w:val="28"/>
          <w:szCs w:val="28"/>
        </w:rPr>
        <w:t>Prepared For</w:t>
      </w:r>
    </w:p>
    <w:p w14:paraId="05A9D532" w14:textId="0453B619" w:rsidR="0036667A" w:rsidRPr="00980245" w:rsidRDefault="0036667A" w:rsidP="00980245">
      <w:pPr>
        <w:autoSpaceDE w:val="0"/>
        <w:autoSpaceDN w:val="0"/>
        <w:adjustRightInd w:val="0"/>
        <w:spacing w:after="0" w:line="360" w:lineRule="auto"/>
        <w:jc w:val="center"/>
        <w:rPr>
          <w:rFonts w:ascii="Times New Roman" w:hAnsi="Times New Roman" w:cs="Times New Roman"/>
          <w:bCs/>
          <w:iCs/>
          <w:color w:val="000000" w:themeColor="text1"/>
          <w:sz w:val="28"/>
          <w:szCs w:val="28"/>
        </w:rPr>
      </w:pPr>
      <w:r w:rsidRPr="00980245">
        <w:rPr>
          <w:rFonts w:ascii="Times New Roman" w:hAnsi="Times New Roman" w:cs="Times New Roman"/>
          <w:iCs/>
          <w:color w:val="000000" w:themeColor="text1"/>
          <w:sz w:val="28"/>
          <w:szCs w:val="28"/>
        </w:rPr>
        <w:t>Dr.</w:t>
      </w:r>
      <w:r w:rsidR="00E83B61" w:rsidRPr="00980245">
        <w:rPr>
          <w:rFonts w:ascii="Times New Roman" w:hAnsi="Times New Roman" w:cs="Times New Roman"/>
          <w:iCs/>
          <w:color w:val="000000" w:themeColor="text1"/>
          <w:sz w:val="28"/>
          <w:szCs w:val="28"/>
        </w:rPr>
        <w:t xml:space="preserve"> </w:t>
      </w:r>
      <w:proofErr w:type="spellStart"/>
      <w:r w:rsidRPr="00980245">
        <w:rPr>
          <w:rFonts w:ascii="Times New Roman" w:hAnsi="Times New Roman" w:cs="Times New Roman"/>
          <w:iCs/>
          <w:color w:val="000000" w:themeColor="text1"/>
          <w:sz w:val="28"/>
          <w:szCs w:val="28"/>
        </w:rPr>
        <w:t>Mofijul</w:t>
      </w:r>
      <w:proofErr w:type="spellEnd"/>
      <w:r w:rsidRPr="00980245">
        <w:rPr>
          <w:rFonts w:ascii="Times New Roman" w:hAnsi="Times New Roman" w:cs="Times New Roman"/>
          <w:iCs/>
          <w:color w:val="000000" w:themeColor="text1"/>
          <w:sz w:val="28"/>
          <w:szCs w:val="28"/>
        </w:rPr>
        <w:t xml:space="preserve"> </w:t>
      </w:r>
      <w:proofErr w:type="spellStart"/>
      <w:r w:rsidRPr="00980245">
        <w:rPr>
          <w:rFonts w:ascii="Times New Roman" w:hAnsi="Times New Roman" w:cs="Times New Roman"/>
          <w:iCs/>
          <w:color w:val="000000" w:themeColor="text1"/>
          <w:sz w:val="28"/>
          <w:szCs w:val="28"/>
        </w:rPr>
        <w:t>Hoq</w:t>
      </w:r>
      <w:proofErr w:type="spellEnd"/>
      <w:r w:rsidRPr="00980245">
        <w:rPr>
          <w:rFonts w:ascii="Times New Roman" w:hAnsi="Times New Roman" w:cs="Times New Roman"/>
          <w:iCs/>
          <w:color w:val="000000" w:themeColor="text1"/>
          <w:sz w:val="28"/>
          <w:szCs w:val="28"/>
        </w:rPr>
        <w:t xml:space="preserve"> </w:t>
      </w:r>
      <w:proofErr w:type="spellStart"/>
      <w:r w:rsidRPr="00980245">
        <w:rPr>
          <w:rFonts w:ascii="Times New Roman" w:hAnsi="Times New Roman" w:cs="Times New Roman"/>
          <w:iCs/>
          <w:color w:val="000000" w:themeColor="text1"/>
          <w:sz w:val="28"/>
          <w:szCs w:val="28"/>
        </w:rPr>
        <w:t>Masum</w:t>
      </w:r>
      <w:proofErr w:type="spellEnd"/>
      <w:r w:rsidRPr="00980245">
        <w:rPr>
          <w:rFonts w:ascii="Times New Roman" w:hAnsi="Times New Roman" w:cs="Times New Roman"/>
          <w:iCs/>
          <w:color w:val="000000" w:themeColor="text1"/>
          <w:sz w:val="28"/>
          <w:szCs w:val="28"/>
        </w:rPr>
        <w:t>, ACMA</w:t>
      </w:r>
    </w:p>
    <w:p w14:paraId="5F649F27" w14:textId="7EAC8984" w:rsidR="0036667A" w:rsidRPr="00980245" w:rsidRDefault="006E38C3" w:rsidP="00980245">
      <w:pPr>
        <w:autoSpaceDE w:val="0"/>
        <w:autoSpaceDN w:val="0"/>
        <w:adjustRightInd w:val="0"/>
        <w:spacing w:after="0" w:line="360" w:lineRule="auto"/>
        <w:jc w:val="center"/>
        <w:rPr>
          <w:rFonts w:ascii="Times New Roman" w:hAnsi="Times New Roman" w:cs="Times New Roman"/>
          <w:color w:val="000000" w:themeColor="text1"/>
          <w:sz w:val="28"/>
          <w:szCs w:val="28"/>
          <w:shd w:val="clear" w:color="auto" w:fill="FFFFFF"/>
        </w:rPr>
      </w:pPr>
      <w:r w:rsidRPr="00980245">
        <w:rPr>
          <w:rFonts w:ascii="Times New Roman" w:hAnsi="Times New Roman" w:cs="Times New Roman"/>
          <w:color w:val="000000" w:themeColor="text1"/>
          <w:sz w:val="28"/>
          <w:szCs w:val="28"/>
          <w:shd w:val="clear" w:color="auto" w:fill="FFFFFF"/>
        </w:rPr>
        <w:t>Associate Professor - AIS</w:t>
      </w:r>
    </w:p>
    <w:p w14:paraId="323A79A7" w14:textId="07DA8A13" w:rsidR="0036667A" w:rsidRPr="00980245" w:rsidRDefault="0036667A" w:rsidP="00980245">
      <w:pPr>
        <w:autoSpaceDE w:val="0"/>
        <w:autoSpaceDN w:val="0"/>
        <w:adjustRightInd w:val="0"/>
        <w:spacing w:after="0" w:line="360" w:lineRule="auto"/>
        <w:jc w:val="center"/>
        <w:rPr>
          <w:rFonts w:ascii="Times New Roman" w:hAnsi="Times New Roman" w:cs="Times New Roman"/>
          <w:color w:val="000000" w:themeColor="text1"/>
          <w:sz w:val="28"/>
          <w:szCs w:val="28"/>
          <w:shd w:val="clear" w:color="auto" w:fill="FFFFFF"/>
        </w:rPr>
      </w:pPr>
      <w:r w:rsidRPr="00980245">
        <w:rPr>
          <w:rFonts w:ascii="Times New Roman" w:hAnsi="Times New Roman" w:cs="Times New Roman"/>
          <w:color w:val="000000" w:themeColor="text1"/>
          <w:sz w:val="28"/>
          <w:szCs w:val="28"/>
          <w:shd w:val="clear" w:color="auto" w:fill="FFFFFF"/>
        </w:rPr>
        <w:t>School of Business and Economies</w:t>
      </w:r>
      <w:r w:rsidR="009B66CC" w:rsidRPr="00980245">
        <w:rPr>
          <w:rFonts w:ascii="Times New Roman" w:hAnsi="Times New Roman" w:cs="Times New Roman"/>
          <w:color w:val="000000" w:themeColor="text1"/>
          <w:sz w:val="28"/>
          <w:szCs w:val="28"/>
          <w:shd w:val="clear" w:color="auto" w:fill="FFFFFF"/>
        </w:rPr>
        <w:t>,</w:t>
      </w:r>
    </w:p>
    <w:p w14:paraId="0859D762" w14:textId="65EFA04A" w:rsidR="0036667A" w:rsidRPr="00980245" w:rsidRDefault="0036667A" w:rsidP="00980245">
      <w:pPr>
        <w:spacing w:after="0" w:line="360" w:lineRule="auto"/>
        <w:jc w:val="center"/>
        <w:rPr>
          <w:rFonts w:ascii="Times New Roman" w:hAnsi="Times New Roman" w:cs="Times New Roman"/>
          <w:color w:val="000000" w:themeColor="text1"/>
          <w:sz w:val="28"/>
          <w:szCs w:val="28"/>
        </w:rPr>
      </w:pPr>
      <w:r w:rsidRPr="00980245">
        <w:rPr>
          <w:rFonts w:ascii="Times New Roman" w:hAnsi="Times New Roman" w:cs="Times New Roman"/>
          <w:color w:val="000000" w:themeColor="text1"/>
          <w:sz w:val="28"/>
          <w:szCs w:val="28"/>
        </w:rPr>
        <w:t>United International University</w:t>
      </w:r>
    </w:p>
    <w:p w14:paraId="0AF67DE1" w14:textId="79A88AA9" w:rsidR="0036667A" w:rsidRPr="00980245" w:rsidRDefault="0036667A" w:rsidP="00980245">
      <w:pPr>
        <w:tabs>
          <w:tab w:val="left" w:pos="3020"/>
        </w:tabs>
        <w:spacing w:after="0" w:line="360" w:lineRule="auto"/>
        <w:jc w:val="both"/>
        <w:rPr>
          <w:rFonts w:ascii="Times New Roman" w:hAnsi="Times New Roman" w:cs="Times New Roman"/>
        </w:rPr>
      </w:pPr>
    </w:p>
    <w:p w14:paraId="7FD023CC" w14:textId="22EAF069" w:rsidR="0036667A" w:rsidRDefault="0036667A" w:rsidP="00980245">
      <w:pPr>
        <w:tabs>
          <w:tab w:val="left" w:pos="3020"/>
        </w:tabs>
        <w:spacing w:after="0" w:line="360" w:lineRule="auto"/>
        <w:jc w:val="both"/>
        <w:rPr>
          <w:rFonts w:ascii="Times New Roman" w:hAnsi="Times New Roman" w:cs="Times New Roman"/>
        </w:rPr>
      </w:pPr>
      <w:r w:rsidRPr="00980245">
        <w:rPr>
          <w:rFonts w:ascii="Times New Roman" w:hAnsi="Times New Roman" w:cs="Times New Roman"/>
        </w:rPr>
        <w:t xml:space="preserve">                                                                        </w:t>
      </w:r>
    </w:p>
    <w:p w14:paraId="2A15AC82" w14:textId="77777777" w:rsidR="00980245" w:rsidRPr="00980245" w:rsidRDefault="00980245" w:rsidP="00980245">
      <w:pPr>
        <w:tabs>
          <w:tab w:val="left" w:pos="3020"/>
        </w:tabs>
        <w:spacing w:after="0" w:line="360" w:lineRule="auto"/>
        <w:jc w:val="both"/>
        <w:rPr>
          <w:rFonts w:ascii="Times New Roman" w:hAnsi="Times New Roman" w:cs="Times New Roman"/>
        </w:rPr>
      </w:pPr>
    </w:p>
    <w:p w14:paraId="6EFA3BF9" w14:textId="3FFB8997" w:rsidR="0036667A" w:rsidRPr="00980245" w:rsidRDefault="0036667A" w:rsidP="00980245">
      <w:pPr>
        <w:tabs>
          <w:tab w:val="left" w:pos="3060"/>
          <w:tab w:val="left" w:pos="3780"/>
        </w:tabs>
        <w:spacing w:after="0" w:line="360" w:lineRule="auto"/>
        <w:jc w:val="center"/>
        <w:rPr>
          <w:rFonts w:ascii="Times New Roman" w:hAnsi="Times New Roman" w:cs="Times New Roman"/>
          <w:sz w:val="28"/>
          <w:szCs w:val="28"/>
        </w:rPr>
      </w:pPr>
      <w:r w:rsidRPr="00980245">
        <w:rPr>
          <w:rFonts w:ascii="Times New Roman" w:hAnsi="Times New Roman" w:cs="Times New Roman"/>
          <w:sz w:val="28"/>
          <w:szCs w:val="28"/>
        </w:rPr>
        <w:t>Prepared by</w:t>
      </w:r>
    </w:p>
    <w:p w14:paraId="10DBAAD5" w14:textId="2FDA4EAE" w:rsidR="0036667A" w:rsidRPr="00980245" w:rsidRDefault="0036667A" w:rsidP="00980245">
      <w:pPr>
        <w:tabs>
          <w:tab w:val="left" w:pos="3750"/>
        </w:tabs>
        <w:spacing w:after="0" w:line="360" w:lineRule="auto"/>
        <w:jc w:val="center"/>
        <w:rPr>
          <w:rFonts w:ascii="Times New Roman" w:hAnsi="Times New Roman" w:cs="Times New Roman"/>
          <w:sz w:val="28"/>
          <w:szCs w:val="28"/>
        </w:rPr>
      </w:pPr>
      <w:r w:rsidRPr="00980245">
        <w:rPr>
          <w:rFonts w:ascii="Times New Roman" w:hAnsi="Times New Roman" w:cs="Times New Roman"/>
          <w:sz w:val="28"/>
          <w:szCs w:val="28"/>
        </w:rPr>
        <w:t>Amit Banik</w:t>
      </w:r>
    </w:p>
    <w:p w14:paraId="56356C18" w14:textId="65094778" w:rsidR="0036667A" w:rsidRPr="00980245" w:rsidRDefault="0036667A" w:rsidP="00980245">
      <w:pPr>
        <w:tabs>
          <w:tab w:val="left" w:pos="3750"/>
        </w:tabs>
        <w:spacing w:after="0" w:line="360" w:lineRule="auto"/>
        <w:jc w:val="center"/>
        <w:rPr>
          <w:rFonts w:ascii="Times New Roman" w:hAnsi="Times New Roman" w:cs="Times New Roman"/>
          <w:sz w:val="28"/>
          <w:szCs w:val="28"/>
        </w:rPr>
      </w:pPr>
      <w:r w:rsidRPr="00980245">
        <w:rPr>
          <w:rFonts w:ascii="Times New Roman" w:hAnsi="Times New Roman" w:cs="Times New Roman"/>
          <w:sz w:val="28"/>
          <w:szCs w:val="28"/>
        </w:rPr>
        <w:t>ID: 111 192 064</w:t>
      </w:r>
    </w:p>
    <w:p w14:paraId="3C247E78" w14:textId="1FBE6DB5" w:rsidR="006E38C3" w:rsidRPr="00980245" w:rsidRDefault="006E38C3" w:rsidP="00980245">
      <w:pPr>
        <w:tabs>
          <w:tab w:val="left" w:pos="3750"/>
        </w:tabs>
        <w:spacing w:after="0" w:line="360" w:lineRule="auto"/>
        <w:jc w:val="center"/>
        <w:rPr>
          <w:rFonts w:ascii="Times New Roman" w:hAnsi="Times New Roman" w:cs="Times New Roman"/>
          <w:sz w:val="28"/>
          <w:szCs w:val="28"/>
        </w:rPr>
      </w:pPr>
      <w:r w:rsidRPr="00980245">
        <w:rPr>
          <w:rFonts w:ascii="Times New Roman" w:hAnsi="Times New Roman" w:cs="Times New Roman"/>
          <w:sz w:val="28"/>
          <w:szCs w:val="28"/>
        </w:rPr>
        <w:t>Bachelor of Business Administration</w:t>
      </w:r>
    </w:p>
    <w:p w14:paraId="006075CA" w14:textId="77777777" w:rsidR="006E38C3" w:rsidRPr="00980245" w:rsidRDefault="006E38C3" w:rsidP="00980245">
      <w:pPr>
        <w:autoSpaceDE w:val="0"/>
        <w:autoSpaceDN w:val="0"/>
        <w:adjustRightInd w:val="0"/>
        <w:spacing w:after="0" w:line="360" w:lineRule="auto"/>
        <w:jc w:val="center"/>
        <w:rPr>
          <w:rFonts w:ascii="Times New Roman" w:hAnsi="Times New Roman" w:cs="Times New Roman"/>
          <w:color w:val="000000" w:themeColor="text1"/>
          <w:sz w:val="28"/>
          <w:szCs w:val="28"/>
          <w:shd w:val="clear" w:color="auto" w:fill="FFFFFF"/>
        </w:rPr>
      </w:pPr>
      <w:r w:rsidRPr="00980245">
        <w:rPr>
          <w:rFonts w:ascii="Times New Roman" w:hAnsi="Times New Roman" w:cs="Times New Roman"/>
          <w:color w:val="000000" w:themeColor="text1"/>
          <w:sz w:val="28"/>
          <w:szCs w:val="28"/>
          <w:shd w:val="clear" w:color="auto" w:fill="FFFFFF"/>
        </w:rPr>
        <w:t>School of Business and Economies,</w:t>
      </w:r>
    </w:p>
    <w:p w14:paraId="775B3B79" w14:textId="77777777" w:rsidR="00980245" w:rsidRDefault="006E38C3" w:rsidP="00980245">
      <w:pPr>
        <w:spacing w:after="0" w:line="360" w:lineRule="auto"/>
        <w:jc w:val="center"/>
        <w:rPr>
          <w:rFonts w:ascii="Times New Roman" w:hAnsi="Times New Roman" w:cs="Times New Roman"/>
          <w:color w:val="000000" w:themeColor="text1"/>
          <w:sz w:val="28"/>
          <w:szCs w:val="28"/>
        </w:rPr>
      </w:pPr>
      <w:r w:rsidRPr="00980245">
        <w:rPr>
          <w:rFonts w:ascii="Times New Roman" w:hAnsi="Times New Roman" w:cs="Times New Roman"/>
          <w:color w:val="000000" w:themeColor="text1"/>
          <w:sz w:val="28"/>
          <w:szCs w:val="28"/>
        </w:rPr>
        <w:t>United International University</w:t>
      </w:r>
      <w:r w:rsidR="00980245">
        <w:rPr>
          <w:rFonts w:ascii="Times New Roman" w:hAnsi="Times New Roman" w:cs="Times New Roman"/>
          <w:color w:val="000000" w:themeColor="text1"/>
          <w:sz w:val="28"/>
          <w:szCs w:val="28"/>
        </w:rPr>
        <w:t xml:space="preserve"> </w:t>
      </w:r>
    </w:p>
    <w:p w14:paraId="2A6DC5EB" w14:textId="77777777" w:rsidR="00980245" w:rsidRDefault="00980245" w:rsidP="00980245">
      <w:pPr>
        <w:spacing w:after="0" w:line="360" w:lineRule="auto"/>
        <w:jc w:val="center"/>
        <w:rPr>
          <w:rFonts w:ascii="Times New Roman" w:hAnsi="Times New Roman" w:cs="Times New Roman"/>
          <w:color w:val="000000" w:themeColor="text1"/>
          <w:sz w:val="28"/>
          <w:szCs w:val="28"/>
        </w:rPr>
      </w:pPr>
    </w:p>
    <w:p w14:paraId="504E82AB" w14:textId="77777777" w:rsidR="00980245" w:rsidRDefault="00980245" w:rsidP="00980245">
      <w:pPr>
        <w:spacing w:after="0" w:line="360" w:lineRule="auto"/>
        <w:jc w:val="center"/>
        <w:rPr>
          <w:rFonts w:ascii="Times New Roman" w:hAnsi="Times New Roman" w:cs="Times New Roman"/>
          <w:color w:val="000000" w:themeColor="text1"/>
          <w:sz w:val="28"/>
          <w:szCs w:val="28"/>
        </w:rPr>
      </w:pPr>
    </w:p>
    <w:p w14:paraId="6EFEAFD6" w14:textId="1B1A1C20" w:rsidR="0036667A" w:rsidRPr="00980245" w:rsidRDefault="00025384" w:rsidP="00980245">
      <w:pPr>
        <w:spacing w:after="0" w:line="360" w:lineRule="auto"/>
        <w:jc w:val="center"/>
        <w:rPr>
          <w:rFonts w:ascii="Times New Roman" w:hAnsi="Times New Roman" w:cs="Times New Roman"/>
          <w:color w:val="000000" w:themeColor="text1"/>
          <w:sz w:val="28"/>
          <w:szCs w:val="28"/>
        </w:rPr>
      </w:pPr>
      <w:r>
        <w:rPr>
          <w:rFonts w:ascii="Times New Roman" w:hAnsi="Times New Roman" w:cs="Times New Roman"/>
          <w:sz w:val="28"/>
          <w:szCs w:val="28"/>
        </w:rPr>
        <w:t>November 26</w:t>
      </w:r>
      <w:r w:rsidR="009B66CC" w:rsidRPr="00980245">
        <w:rPr>
          <w:rFonts w:ascii="Times New Roman" w:hAnsi="Times New Roman" w:cs="Times New Roman"/>
          <w:sz w:val="28"/>
          <w:szCs w:val="28"/>
        </w:rPr>
        <w:t>, 2023</w:t>
      </w:r>
    </w:p>
    <w:p w14:paraId="75AAA8FB" w14:textId="77777777" w:rsidR="00980245" w:rsidRDefault="0036667A" w:rsidP="00980245">
      <w:pPr>
        <w:tabs>
          <w:tab w:val="left" w:pos="3820"/>
        </w:tabs>
        <w:spacing w:line="360" w:lineRule="auto"/>
        <w:jc w:val="both"/>
        <w:rPr>
          <w:rFonts w:ascii="Times New Roman" w:hAnsi="Times New Roman" w:cs="Times New Roman"/>
          <w:sz w:val="52"/>
          <w:szCs w:val="52"/>
        </w:rPr>
      </w:pPr>
      <w:r w:rsidRPr="00980245">
        <w:rPr>
          <w:rFonts w:ascii="Times New Roman" w:hAnsi="Times New Roman" w:cs="Times New Roman"/>
        </w:rPr>
        <w:t xml:space="preserve">             </w:t>
      </w:r>
    </w:p>
    <w:p w14:paraId="5222AC58" w14:textId="3BAD2FFA" w:rsidR="00C41A85" w:rsidRPr="00980245" w:rsidRDefault="00C41A85" w:rsidP="00FE727E">
      <w:pPr>
        <w:tabs>
          <w:tab w:val="left" w:pos="3820"/>
        </w:tabs>
        <w:spacing w:line="360" w:lineRule="auto"/>
        <w:jc w:val="center"/>
        <w:rPr>
          <w:rFonts w:ascii="Times New Roman" w:hAnsi="Times New Roman" w:cs="Times New Roman"/>
          <w:sz w:val="52"/>
          <w:szCs w:val="52"/>
        </w:rPr>
      </w:pPr>
      <w:r w:rsidRPr="00980245">
        <w:rPr>
          <w:rFonts w:ascii="Times New Roman" w:hAnsi="Times New Roman" w:cs="Times New Roman"/>
          <w:b/>
          <w:bCs/>
          <w:sz w:val="28"/>
          <w:szCs w:val="28"/>
        </w:rPr>
        <w:lastRenderedPageBreak/>
        <w:t>Acknowledgement</w:t>
      </w:r>
    </w:p>
    <w:p w14:paraId="6DE1FB0F" w14:textId="7B8E0193" w:rsidR="006D186E" w:rsidRPr="00FE727E" w:rsidRDefault="006D6E6C" w:rsidP="00FE727E">
      <w:pPr>
        <w:tabs>
          <w:tab w:val="left" w:pos="2280"/>
        </w:tabs>
        <w:spacing w:line="360" w:lineRule="auto"/>
        <w:jc w:val="both"/>
        <w:rPr>
          <w:rFonts w:ascii="Times New Roman" w:hAnsi="Times New Roman" w:cs="Times New Roman"/>
          <w:bCs/>
          <w:sz w:val="24"/>
          <w:szCs w:val="24"/>
          <w:shd w:val="clear" w:color="auto" w:fill="FFFFFF"/>
        </w:rPr>
      </w:pPr>
      <w:r w:rsidRPr="00980245">
        <w:rPr>
          <w:rFonts w:ascii="Times New Roman" w:hAnsi="Times New Roman" w:cs="Times New Roman"/>
          <w:color w:val="252525"/>
          <w:sz w:val="24"/>
          <w:szCs w:val="24"/>
        </w:rPr>
        <w:t xml:space="preserve">I am writing to acknowledge the submission of my individual report on </w:t>
      </w:r>
      <w:r w:rsidR="00980245" w:rsidRPr="00980245">
        <w:rPr>
          <w:rFonts w:ascii="Times New Roman" w:hAnsi="Times New Roman" w:cs="Times New Roman"/>
          <w:color w:val="252525"/>
          <w:sz w:val="24"/>
          <w:szCs w:val="24"/>
        </w:rPr>
        <w:t>“</w:t>
      </w:r>
      <w:r w:rsidR="00FF01DF">
        <w:rPr>
          <w:rFonts w:ascii="Times New Roman" w:hAnsi="Times New Roman" w:cs="Times New Roman"/>
          <w:bCs/>
          <w:sz w:val="24"/>
          <w:szCs w:val="24"/>
        </w:rPr>
        <w:t>Anti-Money Laundering</w:t>
      </w:r>
      <w:r w:rsidR="00980245" w:rsidRPr="00980245">
        <w:rPr>
          <w:rFonts w:ascii="Times New Roman" w:hAnsi="Times New Roman" w:cs="Times New Roman"/>
          <w:bCs/>
          <w:sz w:val="24"/>
          <w:szCs w:val="24"/>
        </w:rPr>
        <w:t xml:space="preserve"> and Its Effectiveness i</w:t>
      </w:r>
      <w:r w:rsidR="00980245">
        <w:rPr>
          <w:rFonts w:ascii="Times New Roman" w:hAnsi="Times New Roman" w:cs="Times New Roman"/>
          <w:bCs/>
          <w:sz w:val="24"/>
          <w:szCs w:val="24"/>
        </w:rPr>
        <w:t xml:space="preserve">n Bangladesh”.  </w:t>
      </w:r>
      <w:r w:rsidRPr="00980245">
        <w:rPr>
          <w:rFonts w:ascii="Times New Roman" w:hAnsi="Times New Roman" w:cs="Times New Roman"/>
          <w:color w:val="252525"/>
          <w:sz w:val="24"/>
          <w:szCs w:val="24"/>
        </w:rPr>
        <w:t>I am grateful to you for your assistance and the time you spent helping me research the information for this report.</w:t>
      </w:r>
      <w:r w:rsidR="00FE727E">
        <w:rPr>
          <w:rFonts w:ascii="Times New Roman" w:hAnsi="Times New Roman" w:cs="Times New Roman"/>
          <w:color w:val="252525"/>
          <w:sz w:val="24"/>
          <w:szCs w:val="24"/>
        </w:rPr>
        <w:t xml:space="preserve"> </w:t>
      </w:r>
      <w:r w:rsidRPr="00980245">
        <w:rPr>
          <w:rFonts w:ascii="Times New Roman" w:hAnsi="Times New Roman" w:cs="Times New Roman"/>
          <w:color w:val="252525"/>
        </w:rPr>
        <w:t>Money laundering is a complex problem that has an impact not only on people and businesses but also on the entire economy. My report brilliantly illuminates the methods used for money laundering and the detrimental impact it has on our society. I will carefully consider the highly informative observations and suggestions you made in my report as I continue to work to prevent and fight money laundering.</w:t>
      </w:r>
      <w:r w:rsidR="00FE727E">
        <w:rPr>
          <w:rFonts w:ascii="Times New Roman" w:hAnsi="Times New Roman" w:cs="Times New Roman"/>
          <w:color w:val="252525"/>
        </w:rPr>
        <w:t xml:space="preserve"> </w:t>
      </w:r>
      <w:r w:rsidRPr="00980245">
        <w:rPr>
          <w:rFonts w:ascii="Times New Roman" w:hAnsi="Times New Roman" w:cs="Times New Roman"/>
          <w:color w:val="252525"/>
        </w:rPr>
        <w:t>I want to thank you again for your involvement in this important justification. I deeply value your help and look forward to addressing this continuous challenge with you.</w:t>
      </w:r>
    </w:p>
    <w:p w14:paraId="11694E19" w14:textId="77777777" w:rsidR="006D186E" w:rsidRPr="00980245" w:rsidRDefault="006D186E" w:rsidP="00980245">
      <w:pPr>
        <w:spacing w:line="360" w:lineRule="auto"/>
        <w:jc w:val="both"/>
        <w:rPr>
          <w:rFonts w:ascii="Times New Roman" w:hAnsi="Times New Roman" w:cs="Times New Roman"/>
          <w:sz w:val="24"/>
          <w:szCs w:val="24"/>
        </w:rPr>
      </w:pPr>
      <w:r w:rsidRPr="00980245">
        <w:rPr>
          <w:rFonts w:ascii="Times New Roman" w:hAnsi="Times New Roman" w:cs="Times New Roman"/>
          <w:sz w:val="24"/>
          <w:szCs w:val="24"/>
        </w:rPr>
        <w:t xml:space="preserve">Yours sincerely, </w:t>
      </w:r>
    </w:p>
    <w:p w14:paraId="234B79E7" w14:textId="77777777" w:rsidR="006D186E" w:rsidRPr="00980245" w:rsidRDefault="006D186E" w:rsidP="00980245">
      <w:pPr>
        <w:spacing w:after="0" w:line="360" w:lineRule="auto"/>
        <w:jc w:val="both"/>
        <w:rPr>
          <w:rFonts w:ascii="Times New Roman" w:hAnsi="Times New Roman" w:cs="Times New Roman"/>
          <w:sz w:val="24"/>
          <w:szCs w:val="24"/>
        </w:rPr>
      </w:pPr>
      <w:r w:rsidRPr="00980245">
        <w:rPr>
          <w:rFonts w:ascii="Times New Roman" w:hAnsi="Times New Roman" w:cs="Times New Roman"/>
          <w:sz w:val="24"/>
          <w:szCs w:val="24"/>
        </w:rPr>
        <w:t>Amit Banik</w:t>
      </w:r>
    </w:p>
    <w:p w14:paraId="677A7BC5" w14:textId="3A4FD281" w:rsidR="00535039" w:rsidRPr="00980245" w:rsidRDefault="006D186E" w:rsidP="00980245">
      <w:pPr>
        <w:spacing w:after="0" w:line="360" w:lineRule="auto"/>
        <w:jc w:val="both"/>
        <w:rPr>
          <w:rFonts w:ascii="Times New Roman" w:hAnsi="Times New Roman" w:cs="Times New Roman"/>
          <w:sz w:val="24"/>
          <w:szCs w:val="24"/>
        </w:rPr>
      </w:pPr>
      <w:r w:rsidRPr="00980245">
        <w:rPr>
          <w:rFonts w:ascii="Times New Roman" w:hAnsi="Times New Roman" w:cs="Times New Roman"/>
          <w:sz w:val="24"/>
          <w:szCs w:val="24"/>
        </w:rPr>
        <w:t>ID- 111 192 064</w:t>
      </w:r>
      <w:r w:rsidR="00C720B3" w:rsidRPr="00980245">
        <w:rPr>
          <w:rFonts w:ascii="Times New Roman" w:hAnsi="Times New Roman" w:cs="Times New Roman"/>
          <w:sz w:val="24"/>
          <w:szCs w:val="24"/>
        </w:rPr>
        <w:br w:type="page"/>
      </w:r>
    </w:p>
    <w:p w14:paraId="30A7444E" w14:textId="177769B6" w:rsidR="00BC2F58" w:rsidRPr="00980245" w:rsidRDefault="00025384" w:rsidP="00980245">
      <w:pPr>
        <w:spacing w:after="0"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November 26</w:t>
      </w:r>
      <w:r w:rsidR="005440F8">
        <w:rPr>
          <w:rFonts w:ascii="Times New Roman" w:hAnsi="Times New Roman" w:cs="Times New Roman"/>
          <w:sz w:val="24"/>
          <w:szCs w:val="24"/>
        </w:rPr>
        <w:t>, 2023</w:t>
      </w:r>
    </w:p>
    <w:p w14:paraId="31269EEE" w14:textId="77777777" w:rsidR="006D186E" w:rsidRPr="00980245" w:rsidRDefault="006D186E" w:rsidP="00980245">
      <w:pPr>
        <w:autoSpaceDE w:val="0"/>
        <w:autoSpaceDN w:val="0"/>
        <w:adjustRightInd w:val="0"/>
        <w:spacing w:after="0" w:line="360" w:lineRule="auto"/>
        <w:rPr>
          <w:rFonts w:ascii="Times New Roman" w:hAnsi="Times New Roman" w:cs="Times New Roman"/>
          <w:iCs/>
          <w:color w:val="000000" w:themeColor="text1"/>
          <w:sz w:val="24"/>
          <w:szCs w:val="24"/>
        </w:rPr>
      </w:pPr>
    </w:p>
    <w:p w14:paraId="7E04AA5B" w14:textId="1166D5D9" w:rsidR="0008227C" w:rsidRPr="00980245" w:rsidRDefault="00BC2F58" w:rsidP="00980245">
      <w:pPr>
        <w:autoSpaceDE w:val="0"/>
        <w:autoSpaceDN w:val="0"/>
        <w:adjustRightInd w:val="0"/>
        <w:spacing w:after="0" w:line="360" w:lineRule="auto"/>
        <w:rPr>
          <w:rFonts w:ascii="Times New Roman" w:hAnsi="Times New Roman" w:cs="Times New Roman"/>
          <w:bCs/>
          <w:iCs/>
          <w:color w:val="000000" w:themeColor="text1"/>
          <w:sz w:val="24"/>
          <w:szCs w:val="24"/>
        </w:rPr>
      </w:pPr>
      <w:proofErr w:type="spellStart"/>
      <w:r w:rsidRPr="00980245">
        <w:rPr>
          <w:rFonts w:ascii="Times New Roman" w:hAnsi="Times New Roman" w:cs="Times New Roman"/>
          <w:iCs/>
          <w:color w:val="000000" w:themeColor="text1"/>
          <w:sz w:val="24"/>
          <w:szCs w:val="24"/>
        </w:rPr>
        <w:t>Dr.Mofijul</w:t>
      </w:r>
      <w:proofErr w:type="spellEnd"/>
      <w:r w:rsidRPr="00980245">
        <w:rPr>
          <w:rFonts w:ascii="Times New Roman" w:hAnsi="Times New Roman" w:cs="Times New Roman"/>
          <w:iCs/>
          <w:color w:val="000000" w:themeColor="text1"/>
          <w:sz w:val="24"/>
          <w:szCs w:val="24"/>
        </w:rPr>
        <w:t xml:space="preserve"> </w:t>
      </w:r>
      <w:proofErr w:type="spellStart"/>
      <w:r w:rsidRPr="00980245">
        <w:rPr>
          <w:rFonts w:ascii="Times New Roman" w:hAnsi="Times New Roman" w:cs="Times New Roman"/>
          <w:iCs/>
          <w:color w:val="000000" w:themeColor="text1"/>
          <w:sz w:val="24"/>
          <w:szCs w:val="24"/>
        </w:rPr>
        <w:t>Hoq</w:t>
      </w:r>
      <w:proofErr w:type="spellEnd"/>
      <w:r w:rsidRPr="00980245">
        <w:rPr>
          <w:rFonts w:ascii="Times New Roman" w:hAnsi="Times New Roman" w:cs="Times New Roman"/>
          <w:iCs/>
          <w:color w:val="000000" w:themeColor="text1"/>
          <w:sz w:val="24"/>
          <w:szCs w:val="24"/>
        </w:rPr>
        <w:t xml:space="preserve"> </w:t>
      </w:r>
      <w:proofErr w:type="spellStart"/>
      <w:r w:rsidRPr="00980245">
        <w:rPr>
          <w:rFonts w:ascii="Times New Roman" w:hAnsi="Times New Roman" w:cs="Times New Roman"/>
          <w:iCs/>
          <w:color w:val="000000" w:themeColor="text1"/>
          <w:sz w:val="24"/>
          <w:szCs w:val="24"/>
        </w:rPr>
        <w:t>Masum</w:t>
      </w:r>
      <w:proofErr w:type="spellEnd"/>
      <w:r w:rsidRPr="00980245">
        <w:rPr>
          <w:rFonts w:ascii="Times New Roman" w:hAnsi="Times New Roman" w:cs="Times New Roman"/>
          <w:iCs/>
          <w:color w:val="000000" w:themeColor="text1"/>
          <w:sz w:val="24"/>
          <w:szCs w:val="24"/>
        </w:rPr>
        <w:t>, ACMA</w:t>
      </w:r>
    </w:p>
    <w:p w14:paraId="254AED46" w14:textId="5BE28048" w:rsidR="00553339" w:rsidRPr="00980245" w:rsidRDefault="00A53D3C" w:rsidP="00980245">
      <w:pPr>
        <w:autoSpaceDE w:val="0"/>
        <w:autoSpaceDN w:val="0"/>
        <w:adjustRightInd w:val="0"/>
        <w:spacing w:after="0" w:line="360" w:lineRule="auto"/>
        <w:rPr>
          <w:rFonts w:ascii="Times New Roman" w:hAnsi="Times New Roman" w:cs="Times New Roman"/>
          <w:color w:val="000000" w:themeColor="text1"/>
          <w:sz w:val="24"/>
          <w:szCs w:val="24"/>
          <w:shd w:val="clear" w:color="auto" w:fill="FFFFFF"/>
        </w:rPr>
      </w:pPr>
      <w:r>
        <w:rPr>
          <w:rFonts w:ascii="Times New Roman" w:hAnsi="Times New Roman" w:cs="Times New Roman"/>
          <w:color w:val="000000" w:themeColor="text1"/>
          <w:sz w:val="24"/>
          <w:szCs w:val="24"/>
          <w:shd w:val="clear" w:color="auto" w:fill="FFFFFF"/>
        </w:rPr>
        <w:t>Associate Professor - AIS</w:t>
      </w:r>
    </w:p>
    <w:p w14:paraId="6B999845" w14:textId="3744E37C" w:rsidR="00553339" w:rsidRPr="00980245" w:rsidRDefault="00553339" w:rsidP="00980245">
      <w:pPr>
        <w:autoSpaceDE w:val="0"/>
        <w:autoSpaceDN w:val="0"/>
        <w:adjustRightInd w:val="0"/>
        <w:spacing w:after="0" w:line="360" w:lineRule="auto"/>
        <w:rPr>
          <w:rFonts w:ascii="Times New Roman" w:hAnsi="Times New Roman" w:cs="Times New Roman"/>
          <w:color w:val="000000" w:themeColor="text1"/>
          <w:sz w:val="24"/>
          <w:szCs w:val="24"/>
          <w:shd w:val="clear" w:color="auto" w:fill="FFFFFF"/>
        </w:rPr>
      </w:pPr>
      <w:r w:rsidRPr="00980245">
        <w:rPr>
          <w:rFonts w:ascii="Times New Roman" w:hAnsi="Times New Roman" w:cs="Times New Roman"/>
          <w:color w:val="000000" w:themeColor="text1"/>
          <w:sz w:val="24"/>
          <w:szCs w:val="24"/>
          <w:shd w:val="clear" w:color="auto" w:fill="FFFFFF"/>
        </w:rPr>
        <w:t xml:space="preserve">School of Business and Economies </w:t>
      </w:r>
    </w:p>
    <w:p w14:paraId="18A2DD03" w14:textId="5633A18E" w:rsidR="00553339" w:rsidRPr="00980245" w:rsidRDefault="00553339" w:rsidP="00980245">
      <w:pPr>
        <w:spacing w:after="0" w:line="360" w:lineRule="auto"/>
        <w:rPr>
          <w:rFonts w:ascii="Times New Roman" w:hAnsi="Times New Roman" w:cs="Times New Roman"/>
          <w:color w:val="000000" w:themeColor="text1"/>
          <w:sz w:val="24"/>
          <w:szCs w:val="24"/>
        </w:rPr>
      </w:pPr>
      <w:r w:rsidRPr="00980245">
        <w:rPr>
          <w:rFonts w:ascii="Times New Roman" w:hAnsi="Times New Roman" w:cs="Times New Roman"/>
          <w:color w:val="000000" w:themeColor="text1"/>
          <w:sz w:val="24"/>
          <w:szCs w:val="24"/>
        </w:rPr>
        <w:t>United International University (UIU)</w:t>
      </w:r>
    </w:p>
    <w:p w14:paraId="2069955E" w14:textId="43773E07" w:rsidR="0008227C" w:rsidRDefault="0008227C" w:rsidP="00980245">
      <w:pPr>
        <w:spacing w:after="0" w:line="360" w:lineRule="auto"/>
        <w:jc w:val="both"/>
        <w:rPr>
          <w:rFonts w:ascii="Times New Roman" w:hAnsi="Times New Roman" w:cs="Times New Roman"/>
          <w:sz w:val="24"/>
          <w:szCs w:val="24"/>
        </w:rPr>
      </w:pPr>
      <w:proofErr w:type="spellStart"/>
      <w:r w:rsidRPr="00980245">
        <w:rPr>
          <w:rFonts w:ascii="Times New Roman" w:hAnsi="Times New Roman" w:cs="Times New Roman"/>
          <w:sz w:val="24"/>
          <w:szCs w:val="24"/>
        </w:rPr>
        <w:t>Madani</w:t>
      </w:r>
      <w:proofErr w:type="spellEnd"/>
      <w:r w:rsidRPr="00980245">
        <w:rPr>
          <w:rFonts w:ascii="Times New Roman" w:hAnsi="Times New Roman" w:cs="Times New Roman"/>
          <w:sz w:val="24"/>
          <w:szCs w:val="24"/>
        </w:rPr>
        <w:t xml:space="preserve"> Avenue, </w:t>
      </w:r>
      <w:proofErr w:type="spellStart"/>
      <w:r w:rsidRPr="00980245">
        <w:rPr>
          <w:rFonts w:ascii="Times New Roman" w:hAnsi="Times New Roman" w:cs="Times New Roman"/>
          <w:sz w:val="24"/>
          <w:szCs w:val="24"/>
        </w:rPr>
        <w:t>Badda</w:t>
      </w:r>
      <w:proofErr w:type="spellEnd"/>
      <w:r w:rsidRPr="00980245">
        <w:rPr>
          <w:rFonts w:ascii="Times New Roman" w:hAnsi="Times New Roman" w:cs="Times New Roman"/>
          <w:sz w:val="24"/>
          <w:szCs w:val="24"/>
        </w:rPr>
        <w:t xml:space="preserve">, Dhaka 1212 </w:t>
      </w:r>
    </w:p>
    <w:p w14:paraId="1B603F46" w14:textId="77777777" w:rsidR="00A53D3C" w:rsidRPr="00980245" w:rsidRDefault="00A53D3C" w:rsidP="00980245">
      <w:pPr>
        <w:spacing w:after="0" w:line="360" w:lineRule="auto"/>
        <w:jc w:val="both"/>
        <w:rPr>
          <w:rFonts w:ascii="Times New Roman" w:hAnsi="Times New Roman" w:cs="Times New Roman"/>
          <w:sz w:val="24"/>
          <w:szCs w:val="24"/>
        </w:rPr>
      </w:pPr>
    </w:p>
    <w:p w14:paraId="1E57050D" w14:textId="5CFD429B" w:rsidR="0008227C" w:rsidRPr="00980245" w:rsidRDefault="0008227C" w:rsidP="00980245">
      <w:pPr>
        <w:spacing w:after="0" w:line="360" w:lineRule="auto"/>
        <w:jc w:val="both"/>
        <w:rPr>
          <w:rFonts w:ascii="Times New Roman" w:hAnsi="Times New Roman" w:cs="Times New Roman"/>
          <w:b/>
          <w:bCs/>
          <w:sz w:val="24"/>
          <w:szCs w:val="24"/>
          <w:u w:val="single"/>
        </w:rPr>
      </w:pPr>
      <w:r w:rsidRPr="00980245">
        <w:rPr>
          <w:rFonts w:ascii="Times New Roman" w:hAnsi="Times New Roman" w:cs="Times New Roman"/>
          <w:b/>
          <w:bCs/>
          <w:sz w:val="24"/>
          <w:szCs w:val="24"/>
          <w:u w:val="single"/>
        </w:rPr>
        <w:t>S</w:t>
      </w:r>
      <w:r w:rsidR="006D186E" w:rsidRPr="00980245">
        <w:rPr>
          <w:rFonts w:ascii="Times New Roman" w:hAnsi="Times New Roman" w:cs="Times New Roman"/>
          <w:b/>
          <w:bCs/>
          <w:sz w:val="24"/>
          <w:szCs w:val="24"/>
          <w:u w:val="single"/>
        </w:rPr>
        <w:t>ubject</w:t>
      </w:r>
      <w:r w:rsidRPr="00980245">
        <w:rPr>
          <w:rFonts w:ascii="Times New Roman" w:hAnsi="Times New Roman" w:cs="Times New Roman"/>
          <w:b/>
          <w:bCs/>
          <w:sz w:val="24"/>
          <w:szCs w:val="24"/>
          <w:u w:val="single"/>
        </w:rPr>
        <w:t>: Letter of transmittal</w:t>
      </w:r>
    </w:p>
    <w:p w14:paraId="6970414A" w14:textId="77777777" w:rsidR="0008227C" w:rsidRPr="00980245" w:rsidRDefault="0008227C" w:rsidP="00980245">
      <w:pPr>
        <w:spacing w:after="0" w:line="360" w:lineRule="auto"/>
        <w:jc w:val="both"/>
        <w:rPr>
          <w:rFonts w:ascii="Times New Roman" w:hAnsi="Times New Roman" w:cs="Times New Roman"/>
          <w:sz w:val="24"/>
          <w:szCs w:val="24"/>
        </w:rPr>
      </w:pPr>
    </w:p>
    <w:p w14:paraId="240B4D16" w14:textId="77777777" w:rsidR="0008227C" w:rsidRPr="00980245" w:rsidRDefault="0008227C" w:rsidP="00980245">
      <w:pPr>
        <w:spacing w:after="0" w:line="360" w:lineRule="auto"/>
        <w:jc w:val="both"/>
        <w:rPr>
          <w:rFonts w:ascii="Times New Roman" w:hAnsi="Times New Roman" w:cs="Times New Roman"/>
          <w:sz w:val="24"/>
          <w:szCs w:val="24"/>
        </w:rPr>
      </w:pPr>
      <w:r w:rsidRPr="00980245">
        <w:rPr>
          <w:rFonts w:ascii="Times New Roman" w:hAnsi="Times New Roman" w:cs="Times New Roman"/>
          <w:sz w:val="24"/>
          <w:szCs w:val="24"/>
        </w:rPr>
        <w:t>Dear sir,</w:t>
      </w:r>
    </w:p>
    <w:p w14:paraId="651870C3" w14:textId="76ACF65F" w:rsidR="006D6E6C" w:rsidRPr="00980245" w:rsidRDefault="006D6E6C" w:rsidP="00980245">
      <w:pPr>
        <w:pStyle w:val="NormalWeb"/>
        <w:spacing w:line="360" w:lineRule="auto"/>
        <w:jc w:val="both"/>
        <w:rPr>
          <w:color w:val="252525"/>
        </w:rPr>
      </w:pPr>
      <w:r w:rsidRPr="00980245">
        <w:rPr>
          <w:color w:val="252525"/>
        </w:rPr>
        <w:t>Due to respect, I am Amit Banik (111192064), a student who would like to</w:t>
      </w:r>
      <w:r w:rsidR="00A446C1">
        <w:rPr>
          <w:color w:val="252525"/>
        </w:rPr>
        <w:t xml:space="preserve"> state that the report is titled as “</w:t>
      </w:r>
      <w:r w:rsidR="00FF01DF">
        <w:rPr>
          <w:bCs/>
        </w:rPr>
        <w:t>Anti-Money Laundering</w:t>
      </w:r>
      <w:r w:rsidR="00181D94" w:rsidRPr="00980245">
        <w:rPr>
          <w:bCs/>
        </w:rPr>
        <w:t xml:space="preserve"> and Its Effectiveness i</w:t>
      </w:r>
      <w:r w:rsidR="00181D94">
        <w:rPr>
          <w:bCs/>
        </w:rPr>
        <w:t>n Bangladesh</w:t>
      </w:r>
      <w:r w:rsidR="00A446C1">
        <w:rPr>
          <w:color w:val="252525"/>
        </w:rPr>
        <w:t>”</w:t>
      </w:r>
      <w:r w:rsidR="00181D94">
        <w:rPr>
          <w:color w:val="252525"/>
        </w:rPr>
        <w:t xml:space="preserve"> </w:t>
      </w:r>
      <w:r w:rsidR="00A446C1">
        <w:rPr>
          <w:color w:val="252525"/>
        </w:rPr>
        <w:t>u</w:t>
      </w:r>
      <w:r w:rsidRPr="00980245">
        <w:rPr>
          <w:color w:val="252525"/>
        </w:rPr>
        <w:t>nder the program, Bachelor of Business Administration</w:t>
      </w:r>
      <w:r w:rsidR="00A446C1">
        <w:rPr>
          <w:color w:val="252525"/>
        </w:rPr>
        <w:t xml:space="preserve">, United International University. </w:t>
      </w:r>
    </w:p>
    <w:p w14:paraId="75AAD6C2" w14:textId="119FE39F" w:rsidR="006D6E6C" w:rsidRPr="00980245" w:rsidRDefault="006D6E6C" w:rsidP="00980245">
      <w:pPr>
        <w:pStyle w:val="NormalWeb"/>
        <w:spacing w:line="360" w:lineRule="auto"/>
        <w:jc w:val="both"/>
        <w:rPr>
          <w:color w:val="252525"/>
        </w:rPr>
      </w:pPr>
      <w:r w:rsidRPr="00980245">
        <w:rPr>
          <w:color w:val="252525"/>
        </w:rPr>
        <w:t>Though</w:t>
      </w:r>
      <w:r w:rsidR="0022252C">
        <w:rPr>
          <w:color w:val="252525"/>
        </w:rPr>
        <w:t>,</w:t>
      </w:r>
      <w:r w:rsidRPr="00980245">
        <w:rPr>
          <w:color w:val="252525"/>
        </w:rPr>
        <w:t xml:space="preserve"> I am on the learning curve, this report has enabled us to gain insight into the core facts</w:t>
      </w:r>
      <w:r w:rsidRPr="00980245">
        <w:rPr>
          <w:rStyle w:val="Strong"/>
          <w:b w:val="0"/>
          <w:bCs w:val="0"/>
          <w:color w:val="252525"/>
        </w:rPr>
        <w:t xml:space="preserve"> of the anti</w:t>
      </w:r>
      <w:r w:rsidRPr="00980245">
        <w:rPr>
          <w:color w:val="252525"/>
        </w:rPr>
        <w:t xml:space="preserve">-money laundering framework and its effectiveness. The goal of this paper is to provide you with a clear explanation of what money laundering is, how it happens, and the detrimental effects it has on society. I've also given examples from real-world situations of how money laundering happens and how it may be detrimental to society. Although I try to make the paper simple to read and understandable, </w:t>
      </w:r>
      <w:r w:rsidR="00FA23A4" w:rsidRPr="00E64AE3">
        <w:rPr>
          <w:color w:val="252525"/>
        </w:rPr>
        <w:t>it</w:t>
      </w:r>
      <w:r w:rsidR="00E64AE3" w:rsidRPr="00E64AE3">
        <w:rPr>
          <w:color w:val="252525"/>
        </w:rPr>
        <w:t xml:space="preserve"> turns into a really difficult yet intriguing experience.</w:t>
      </w:r>
      <w:r w:rsidR="00E64AE3">
        <w:rPr>
          <w:color w:val="252525"/>
        </w:rPr>
        <w:t xml:space="preserve"> </w:t>
      </w:r>
      <w:r w:rsidRPr="00980245">
        <w:rPr>
          <w:color w:val="252525"/>
        </w:rPr>
        <w:t>Thank you for your supportive consideration in formulating the idea and providing structurally simplified guidance.</w:t>
      </w:r>
    </w:p>
    <w:p w14:paraId="0EEAD5A0" w14:textId="77777777" w:rsidR="00AA3F98" w:rsidRPr="00980245" w:rsidRDefault="00AA3F98" w:rsidP="00980245">
      <w:pPr>
        <w:spacing w:after="0" w:line="360" w:lineRule="auto"/>
        <w:jc w:val="both"/>
        <w:rPr>
          <w:rFonts w:ascii="Times New Roman" w:hAnsi="Times New Roman" w:cs="Times New Roman"/>
          <w:sz w:val="24"/>
          <w:szCs w:val="24"/>
        </w:rPr>
      </w:pPr>
    </w:p>
    <w:p w14:paraId="490698AD" w14:textId="77777777" w:rsidR="00AA3F98" w:rsidRPr="00980245" w:rsidRDefault="00AA3F98" w:rsidP="00980245">
      <w:pPr>
        <w:spacing w:after="0" w:line="360" w:lineRule="auto"/>
        <w:jc w:val="both"/>
        <w:rPr>
          <w:rFonts w:ascii="Times New Roman" w:hAnsi="Times New Roman" w:cs="Times New Roman"/>
          <w:sz w:val="24"/>
          <w:szCs w:val="24"/>
        </w:rPr>
      </w:pPr>
      <w:r w:rsidRPr="00980245">
        <w:rPr>
          <w:rFonts w:ascii="Times New Roman" w:hAnsi="Times New Roman" w:cs="Times New Roman"/>
          <w:sz w:val="24"/>
          <w:szCs w:val="24"/>
        </w:rPr>
        <w:t xml:space="preserve">Yours sincerely, </w:t>
      </w:r>
    </w:p>
    <w:p w14:paraId="4EED1EC7" w14:textId="77777777" w:rsidR="00AA3F98" w:rsidRPr="00980245" w:rsidRDefault="00AA3F98" w:rsidP="00980245">
      <w:pPr>
        <w:spacing w:after="0" w:line="360" w:lineRule="auto"/>
        <w:jc w:val="both"/>
        <w:rPr>
          <w:rFonts w:ascii="Times New Roman" w:hAnsi="Times New Roman" w:cs="Times New Roman"/>
          <w:sz w:val="24"/>
          <w:szCs w:val="24"/>
        </w:rPr>
      </w:pPr>
      <w:r w:rsidRPr="00980245">
        <w:rPr>
          <w:rFonts w:ascii="Times New Roman" w:hAnsi="Times New Roman" w:cs="Times New Roman"/>
          <w:sz w:val="24"/>
          <w:szCs w:val="24"/>
        </w:rPr>
        <w:t>Amit Banik</w:t>
      </w:r>
    </w:p>
    <w:p w14:paraId="7DF0668C" w14:textId="563FC672" w:rsidR="00C41A85" w:rsidRPr="00980245" w:rsidRDefault="006D186E" w:rsidP="00980245">
      <w:pPr>
        <w:spacing w:after="0" w:line="360" w:lineRule="auto"/>
        <w:jc w:val="both"/>
        <w:rPr>
          <w:rFonts w:ascii="Times New Roman" w:hAnsi="Times New Roman" w:cs="Times New Roman"/>
          <w:sz w:val="24"/>
          <w:szCs w:val="24"/>
        </w:rPr>
      </w:pPr>
      <w:r w:rsidRPr="00980245">
        <w:rPr>
          <w:rFonts w:ascii="Times New Roman" w:hAnsi="Times New Roman" w:cs="Times New Roman"/>
          <w:sz w:val="24"/>
          <w:szCs w:val="24"/>
        </w:rPr>
        <w:t>ID- 111 192 064</w:t>
      </w:r>
      <w:r w:rsidR="00C41A85" w:rsidRPr="00980245">
        <w:rPr>
          <w:rFonts w:ascii="Times New Roman" w:hAnsi="Times New Roman" w:cs="Times New Roman"/>
          <w:sz w:val="24"/>
          <w:szCs w:val="24"/>
        </w:rPr>
        <w:br w:type="page"/>
      </w:r>
    </w:p>
    <w:p w14:paraId="49A165F2" w14:textId="50848C2B" w:rsidR="004D4048" w:rsidRPr="00980245" w:rsidRDefault="004D4048" w:rsidP="007B74E1">
      <w:pPr>
        <w:spacing w:line="240" w:lineRule="auto"/>
        <w:jc w:val="both"/>
        <w:rPr>
          <w:rFonts w:ascii="Times New Roman" w:hAnsi="Times New Roman" w:cs="Times New Roman"/>
          <w:b/>
          <w:i/>
          <w:color w:val="333300"/>
          <w:sz w:val="24"/>
          <w:szCs w:val="24"/>
        </w:rPr>
      </w:pPr>
    </w:p>
    <w:sdt>
      <w:sdtPr>
        <w:rPr>
          <w:rFonts w:ascii="Times New Roman" w:hAnsi="Times New Roman" w:cs="Times New Roman"/>
        </w:rPr>
        <w:id w:val="-1949314757"/>
        <w:docPartObj>
          <w:docPartGallery w:val="Table of Contents"/>
          <w:docPartUnique/>
        </w:docPartObj>
      </w:sdtPr>
      <w:sdtEndPr>
        <w:rPr>
          <w:b/>
          <w:bCs/>
          <w:noProof/>
        </w:rPr>
      </w:sdtEndPr>
      <w:sdtContent>
        <w:p w14:paraId="7691B18F" w14:textId="7B9C5676" w:rsidR="00660F35" w:rsidRPr="00980245" w:rsidRDefault="00EE14A7" w:rsidP="007B74E1">
          <w:pPr>
            <w:spacing w:line="240" w:lineRule="auto"/>
            <w:jc w:val="both"/>
            <w:rPr>
              <w:rFonts w:ascii="Times New Roman" w:hAnsi="Times New Roman" w:cs="Times New Roman"/>
              <w:b/>
              <w:bCs/>
              <w:sz w:val="28"/>
              <w:szCs w:val="28"/>
            </w:rPr>
          </w:pPr>
          <w:r w:rsidRPr="00980245">
            <w:rPr>
              <w:rFonts w:ascii="Times New Roman" w:hAnsi="Times New Roman" w:cs="Times New Roman"/>
              <w:b/>
              <w:bCs/>
              <w:sz w:val="28"/>
              <w:szCs w:val="28"/>
            </w:rPr>
            <w:t xml:space="preserve">Table of </w:t>
          </w:r>
          <w:r w:rsidR="00660F35" w:rsidRPr="00980245">
            <w:rPr>
              <w:rFonts w:ascii="Times New Roman" w:hAnsi="Times New Roman" w:cs="Times New Roman"/>
              <w:b/>
              <w:bCs/>
              <w:sz w:val="28"/>
              <w:szCs w:val="28"/>
            </w:rPr>
            <w:t>Contents</w:t>
          </w:r>
        </w:p>
        <w:p w14:paraId="72EC48C8" w14:textId="6FD5D1EF" w:rsidR="002B2404" w:rsidRDefault="00660F35">
          <w:pPr>
            <w:pStyle w:val="TOC1"/>
            <w:tabs>
              <w:tab w:val="right" w:leader="dot" w:pos="9350"/>
            </w:tabs>
            <w:rPr>
              <w:rFonts w:asciiTheme="minorHAnsi" w:eastAsiaTheme="minorEastAsia" w:hAnsiTheme="minorHAnsi" w:cstheme="minorBidi"/>
              <w:noProof/>
              <w:sz w:val="24"/>
              <w:szCs w:val="30"/>
              <w:lang w:bidi="bn-BD"/>
            </w:rPr>
          </w:pPr>
          <w:r w:rsidRPr="00980245">
            <w:rPr>
              <w:rFonts w:ascii="Times New Roman" w:hAnsi="Times New Roman" w:cs="Times New Roman"/>
              <w:sz w:val="24"/>
              <w:szCs w:val="24"/>
            </w:rPr>
            <w:fldChar w:fldCharType="begin"/>
          </w:r>
          <w:r w:rsidRPr="00980245">
            <w:rPr>
              <w:rFonts w:ascii="Times New Roman" w:hAnsi="Times New Roman" w:cs="Times New Roman"/>
              <w:sz w:val="24"/>
              <w:szCs w:val="24"/>
            </w:rPr>
            <w:instrText xml:space="preserve"> TOC \o "1-3" \h \z \u </w:instrText>
          </w:r>
          <w:r w:rsidRPr="00980245">
            <w:rPr>
              <w:rFonts w:ascii="Times New Roman" w:hAnsi="Times New Roman" w:cs="Times New Roman"/>
              <w:sz w:val="24"/>
              <w:szCs w:val="24"/>
            </w:rPr>
            <w:fldChar w:fldCharType="separate"/>
          </w:r>
          <w:hyperlink w:anchor="_Toc150851195" w:history="1">
            <w:r w:rsidR="002B2404" w:rsidRPr="00CF00D7">
              <w:rPr>
                <w:rStyle w:val="Hyperlink"/>
                <w:noProof/>
              </w:rPr>
              <w:t>Abstract</w:t>
            </w:r>
            <w:r w:rsidR="002B2404">
              <w:rPr>
                <w:noProof/>
                <w:webHidden/>
              </w:rPr>
              <w:tab/>
            </w:r>
            <w:r w:rsidR="002B2404">
              <w:rPr>
                <w:noProof/>
                <w:webHidden/>
              </w:rPr>
              <w:fldChar w:fldCharType="begin"/>
            </w:r>
            <w:r w:rsidR="002B2404">
              <w:rPr>
                <w:noProof/>
                <w:webHidden/>
              </w:rPr>
              <w:instrText xml:space="preserve"> PAGEREF _Toc150851195 \h </w:instrText>
            </w:r>
            <w:r w:rsidR="002B2404">
              <w:rPr>
                <w:noProof/>
                <w:webHidden/>
              </w:rPr>
            </w:r>
            <w:r w:rsidR="002B2404">
              <w:rPr>
                <w:noProof/>
                <w:webHidden/>
              </w:rPr>
              <w:fldChar w:fldCharType="separate"/>
            </w:r>
            <w:r w:rsidR="002B2404">
              <w:rPr>
                <w:noProof/>
                <w:webHidden/>
              </w:rPr>
              <w:t>5</w:t>
            </w:r>
            <w:r w:rsidR="002B2404">
              <w:rPr>
                <w:noProof/>
                <w:webHidden/>
              </w:rPr>
              <w:fldChar w:fldCharType="end"/>
            </w:r>
          </w:hyperlink>
        </w:p>
        <w:p w14:paraId="6DB10C40" w14:textId="2D5A31CE" w:rsidR="002B2404" w:rsidRDefault="006F6CF9">
          <w:pPr>
            <w:pStyle w:val="TOC1"/>
            <w:tabs>
              <w:tab w:val="right" w:leader="dot" w:pos="9350"/>
            </w:tabs>
            <w:rPr>
              <w:rFonts w:asciiTheme="minorHAnsi" w:eastAsiaTheme="minorEastAsia" w:hAnsiTheme="minorHAnsi" w:cstheme="minorBidi"/>
              <w:noProof/>
              <w:sz w:val="24"/>
              <w:szCs w:val="30"/>
              <w:lang w:bidi="bn-BD"/>
            </w:rPr>
          </w:pPr>
          <w:hyperlink w:anchor="_Toc150851196" w:history="1">
            <w:r w:rsidR="002B2404" w:rsidRPr="00CF00D7">
              <w:rPr>
                <w:rStyle w:val="Hyperlink"/>
                <w:noProof/>
              </w:rPr>
              <w:t>1. Introduction</w:t>
            </w:r>
            <w:r w:rsidR="002B2404">
              <w:rPr>
                <w:noProof/>
                <w:webHidden/>
              </w:rPr>
              <w:tab/>
            </w:r>
            <w:r w:rsidR="002B2404">
              <w:rPr>
                <w:noProof/>
                <w:webHidden/>
              </w:rPr>
              <w:fldChar w:fldCharType="begin"/>
            </w:r>
            <w:r w:rsidR="002B2404">
              <w:rPr>
                <w:noProof/>
                <w:webHidden/>
              </w:rPr>
              <w:instrText xml:space="preserve"> PAGEREF _Toc150851196 \h </w:instrText>
            </w:r>
            <w:r w:rsidR="002B2404">
              <w:rPr>
                <w:noProof/>
                <w:webHidden/>
              </w:rPr>
            </w:r>
            <w:r w:rsidR="002B2404">
              <w:rPr>
                <w:noProof/>
                <w:webHidden/>
              </w:rPr>
              <w:fldChar w:fldCharType="separate"/>
            </w:r>
            <w:r w:rsidR="002B2404">
              <w:rPr>
                <w:noProof/>
                <w:webHidden/>
              </w:rPr>
              <w:t>7</w:t>
            </w:r>
            <w:r w:rsidR="002B2404">
              <w:rPr>
                <w:noProof/>
                <w:webHidden/>
              </w:rPr>
              <w:fldChar w:fldCharType="end"/>
            </w:r>
          </w:hyperlink>
        </w:p>
        <w:p w14:paraId="3C2FED29" w14:textId="74D32E10" w:rsidR="002B2404" w:rsidRDefault="006F6CF9">
          <w:pPr>
            <w:pStyle w:val="TOC1"/>
            <w:tabs>
              <w:tab w:val="right" w:leader="dot" w:pos="9350"/>
            </w:tabs>
            <w:rPr>
              <w:rFonts w:asciiTheme="minorHAnsi" w:eastAsiaTheme="minorEastAsia" w:hAnsiTheme="minorHAnsi" w:cstheme="minorBidi"/>
              <w:noProof/>
              <w:sz w:val="24"/>
              <w:szCs w:val="30"/>
              <w:lang w:bidi="bn-BD"/>
            </w:rPr>
          </w:pPr>
          <w:hyperlink w:anchor="_Toc150851197" w:history="1">
            <w:r w:rsidR="002B2404" w:rsidRPr="00CF00D7">
              <w:rPr>
                <w:rStyle w:val="Hyperlink"/>
                <w:noProof/>
              </w:rPr>
              <w:t>2. Objectives of the Study:</w:t>
            </w:r>
            <w:r w:rsidR="002B2404">
              <w:rPr>
                <w:noProof/>
                <w:webHidden/>
              </w:rPr>
              <w:tab/>
            </w:r>
            <w:r w:rsidR="002B2404">
              <w:rPr>
                <w:noProof/>
                <w:webHidden/>
              </w:rPr>
              <w:fldChar w:fldCharType="begin"/>
            </w:r>
            <w:r w:rsidR="002B2404">
              <w:rPr>
                <w:noProof/>
                <w:webHidden/>
              </w:rPr>
              <w:instrText xml:space="preserve"> PAGEREF _Toc150851197 \h </w:instrText>
            </w:r>
            <w:r w:rsidR="002B2404">
              <w:rPr>
                <w:noProof/>
                <w:webHidden/>
              </w:rPr>
            </w:r>
            <w:r w:rsidR="002B2404">
              <w:rPr>
                <w:noProof/>
                <w:webHidden/>
              </w:rPr>
              <w:fldChar w:fldCharType="separate"/>
            </w:r>
            <w:r w:rsidR="002B2404">
              <w:rPr>
                <w:noProof/>
                <w:webHidden/>
              </w:rPr>
              <w:t>8</w:t>
            </w:r>
            <w:r w:rsidR="002B2404">
              <w:rPr>
                <w:noProof/>
                <w:webHidden/>
              </w:rPr>
              <w:fldChar w:fldCharType="end"/>
            </w:r>
          </w:hyperlink>
        </w:p>
        <w:p w14:paraId="15AA05C1" w14:textId="50BEF345" w:rsidR="002B2404" w:rsidRDefault="006F6CF9">
          <w:pPr>
            <w:pStyle w:val="TOC2"/>
            <w:tabs>
              <w:tab w:val="right" w:leader="dot" w:pos="9350"/>
            </w:tabs>
            <w:rPr>
              <w:rFonts w:asciiTheme="minorHAnsi" w:eastAsiaTheme="minorEastAsia" w:hAnsiTheme="minorHAnsi" w:cstheme="minorBidi"/>
              <w:noProof/>
              <w:sz w:val="24"/>
              <w:szCs w:val="30"/>
              <w:lang w:bidi="bn-BD"/>
            </w:rPr>
          </w:pPr>
          <w:hyperlink w:anchor="_Toc150851198" w:history="1">
            <w:r w:rsidR="002B2404" w:rsidRPr="00CF00D7">
              <w:rPr>
                <w:rStyle w:val="Hyperlink"/>
                <w:rFonts w:cs="Times New Roman"/>
                <w:noProof/>
              </w:rPr>
              <w:t>2.1 Broad objective</w:t>
            </w:r>
            <w:r w:rsidR="002B2404">
              <w:rPr>
                <w:noProof/>
                <w:webHidden/>
              </w:rPr>
              <w:tab/>
            </w:r>
            <w:r w:rsidR="002B2404">
              <w:rPr>
                <w:noProof/>
                <w:webHidden/>
              </w:rPr>
              <w:fldChar w:fldCharType="begin"/>
            </w:r>
            <w:r w:rsidR="002B2404">
              <w:rPr>
                <w:noProof/>
                <w:webHidden/>
              </w:rPr>
              <w:instrText xml:space="preserve"> PAGEREF _Toc150851198 \h </w:instrText>
            </w:r>
            <w:r w:rsidR="002B2404">
              <w:rPr>
                <w:noProof/>
                <w:webHidden/>
              </w:rPr>
            </w:r>
            <w:r w:rsidR="002B2404">
              <w:rPr>
                <w:noProof/>
                <w:webHidden/>
              </w:rPr>
              <w:fldChar w:fldCharType="separate"/>
            </w:r>
            <w:r w:rsidR="002B2404">
              <w:rPr>
                <w:noProof/>
                <w:webHidden/>
              </w:rPr>
              <w:t>8</w:t>
            </w:r>
            <w:r w:rsidR="002B2404">
              <w:rPr>
                <w:noProof/>
                <w:webHidden/>
              </w:rPr>
              <w:fldChar w:fldCharType="end"/>
            </w:r>
          </w:hyperlink>
        </w:p>
        <w:p w14:paraId="36AB7802" w14:textId="23F97552" w:rsidR="002B2404" w:rsidRDefault="006F6CF9">
          <w:pPr>
            <w:pStyle w:val="TOC2"/>
            <w:tabs>
              <w:tab w:val="right" w:leader="dot" w:pos="9350"/>
            </w:tabs>
            <w:rPr>
              <w:rFonts w:asciiTheme="minorHAnsi" w:eastAsiaTheme="minorEastAsia" w:hAnsiTheme="minorHAnsi" w:cstheme="minorBidi"/>
              <w:noProof/>
              <w:sz w:val="24"/>
              <w:szCs w:val="30"/>
              <w:lang w:bidi="bn-BD"/>
            </w:rPr>
          </w:pPr>
          <w:hyperlink w:anchor="_Toc150851199" w:history="1">
            <w:r w:rsidR="002B2404" w:rsidRPr="00CF00D7">
              <w:rPr>
                <w:rStyle w:val="Hyperlink"/>
                <w:rFonts w:cs="Times New Roman"/>
                <w:noProof/>
              </w:rPr>
              <w:t>2.2 Specific objective</w:t>
            </w:r>
            <w:r w:rsidR="002B2404">
              <w:rPr>
                <w:noProof/>
                <w:webHidden/>
              </w:rPr>
              <w:tab/>
            </w:r>
            <w:r w:rsidR="002B2404">
              <w:rPr>
                <w:noProof/>
                <w:webHidden/>
              </w:rPr>
              <w:fldChar w:fldCharType="begin"/>
            </w:r>
            <w:r w:rsidR="002B2404">
              <w:rPr>
                <w:noProof/>
                <w:webHidden/>
              </w:rPr>
              <w:instrText xml:space="preserve"> PAGEREF _Toc150851199 \h </w:instrText>
            </w:r>
            <w:r w:rsidR="002B2404">
              <w:rPr>
                <w:noProof/>
                <w:webHidden/>
              </w:rPr>
            </w:r>
            <w:r w:rsidR="002B2404">
              <w:rPr>
                <w:noProof/>
                <w:webHidden/>
              </w:rPr>
              <w:fldChar w:fldCharType="separate"/>
            </w:r>
            <w:r w:rsidR="002B2404">
              <w:rPr>
                <w:noProof/>
                <w:webHidden/>
              </w:rPr>
              <w:t>9</w:t>
            </w:r>
            <w:r w:rsidR="002B2404">
              <w:rPr>
                <w:noProof/>
                <w:webHidden/>
              </w:rPr>
              <w:fldChar w:fldCharType="end"/>
            </w:r>
          </w:hyperlink>
        </w:p>
        <w:p w14:paraId="6B27B5B9" w14:textId="50CB67A4" w:rsidR="002B2404" w:rsidRDefault="006F6CF9">
          <w:pPr>
            <w:pStyle w:val="TOC1"/>
            <w:tabs>
              <w:tab w:val="right" w:leader="dot" w:pos="9350"/>
            </w:tabs>
            <w:rPr>
              <w:rFonts w:asciiTheme="minorHAnsi" w:eastAsiaTheme="minorEastAsia" w:hAnsiTheme="minorHAnsi" w:cstheme="minorBidi"/>
              <w:noProof/>
              <w:sz w:val="24"/>
              <w:szCs w:val="30"/>
              <w:lang w:bidi="bn-BD"/>
            </w:rPr>
          </w:pPr>
          <w:hyperlink w:anchor="_Toc150851200" w:history="1">
            <w:r w:rsidR="002B2404" w:rsidRPr="00CF00D7">
              <w:rPr>
                <w:rStyle w:val="Hyperlink"/>
                <w:noProof/>
              </w:rPr>
              <w:t>3. Literature Review</w:t>
            </w:r>
            <w:r w:rsidR="002B2404">
              <w:rPr>
                <w:noProof/>
                <w:webHidden/>
              </w:rPr>
              <w:tab/>
            </w:r>
            <w:r w:rsidR="002B2404">
              <w:rPr>
                <w:noProof/>
                <w:webHidden/>
              </w:rPr>
              <w:fldChar w:fldCharType="begin"/>
            </w:r>
            <w:r w:rsidR="002B2404">
              <w:rPr>
                <w:noProof/>
                <w:webHidden/>
              </w:rPr>
              <w:instrText xml:space="preserve"> PAGEREF _Toc150851200 \h </w:instrText>
            </w:r>
            <w:r w:rsidR="002B2404">
              <w:rPr>
                <w:noProof/>
                <w:webHidden/>
              </w:rPr>
            </w:r>
            <w:r w:rsidR="002B2404">
              <w:rPr>
                <w:noProof/>
                <w:webHidden/>
              </w:rPr>
              <w:fldChar w:fldCharType="separate"/>
            </w:r>
            <w:r w:rsidR="002B2404">
              <w:rPr>
                <w:noProof/>
                <w:webHidden/>
              </w:rPr>
              <w:t>9</w:t>
            </w:r>
            <w:r w:rsidR="002B2404">
              <w:rPr>
                <w:noProof/>
                <w:webHidden/>
              </w:rPr>
              <w:fldChar w:fldCharType="end"/>
            </w:r>
          </w:hyperlink>
        </w:p>
        <w:p w14:paraId="6D73619B" w14:textId="2213CBA4" w:rsidR="002B2404" w:rsidRDefault="006F6CF9">
          <w:pPr>
            <w:pStyle w:val="TOC1"/>
            <w:tabs>
              <w:tab w:val="right" w:leader="dot" w:pos="9350"/>
            </w:tabs>
            <w:rPr>
              <w:rFonts w:asciiTheme="minorHAnsi" w:eastAsiaTheme="minorEastAsia" w:hAnsiTheme="minorHAnsi" w:cstheme="minorBidi"/>
              <w:noProof/>
              <w:sz w:val="24"/>
              <w:szCs w:val="30"/>
              <w:lang w:bidi="bn-BD"/>
            </w:rPr>
          </w:pPr>
          <w:hyperlink w:anchor="_Toc150851201" w:history="1">
            <w:r w:rsidR="002B2404" w:rsidRPr="00CF00D7">
              <w:rPr>
                <w:rStyle w:val="Hyperlink"/>
                <w:noProof/>
              </w:rPr>
              <w:t>4. Classification of literature on money laundering</w:t>
            </w:r>
            <w:r w:rsidR="002B2404">
              <w:rPr>
                <w:noProof/>
                <w:webHidden/>
              </w:rPr>
              <w:tab/>
            </w:r>
            <w:r w:rsidR="002B2404">
              <w:rPr>
                <w:noProof/>
                <w:webHidden/>
              </w:rPr>
              <w:fldChar w:fldCharType="begin"/>
            </w:r>
            <w:r w:rsidR="002B2404">
              <w:rPr>
                <w:noProof/>
                <w:webHidden/>
              </w:rPr>
              <w:instrText xml:space="preserve"> PAGEREF _Toc150851201 \h </w:instrText>
            </w:r>
            <w:r w:rsidR="002B2404">
              <w:rPr>
                <w:noProof/>
                <w:webHidden/>
              </w:rPr>
            </w:r>
            <w:r w:rsidR="002B2404">
              <w:rPr>
                <w:noProof/>
                <w:webHidden/>
              </w:rPr>
              <w:fldChar w:fldCharType="separate"/>
            </w:r>
            <w:r w:rsidR="002B2404">
              <w:rPr>
                <w:noProof/>
                <w:webHidden/>
              </w:rPr>
              <w:t>11</w:t>
            </w:r>
            <w:r w:rsidR="002B2404">
              <w:rPr>
                <w:noProof/>
                <w:webHidden/>
              </w:rPr>
              <w:fldChar w:fldCharType="end"/>
            </w:r>
          </w:hyperlink>
        </w:p>
        <w:p w14:paraId="7E746A9F" w14:textId="4AA7937A" w:rsidR="002B2404" w:rsidRDefault="006F6CF9">
          <w:pPr>
            <w:pStyle w:val="TOC2"/>
            <w:tabs>
              <w:tab w:val="right" w:leader="dot" w:pos="9350"/>
            </w:tabs>
            <w:rPr>
              <w:rFonts w:asciiTheme="minorHAnsi" w:eastAsiaTheme="minorEastAsia" w:hAnsiTheme="minorHAnsi" w:cstheme="minorBidi"/>
              <w:noProof/>
              <w:sz w:val="24"/>
              <w:szCs w:val="30"/>
              <w:lang w:bidi="bn-BD"/>
            </w:rPr>
          </w:pPr>
          <w:hyperlink w:anchor="_Toc150851202" w:history="1">
            <w:r w:rsidR="002B2404" w:rsidRPr="00CF00D7">
              <w:rPr>
                <w:rStyle w:val="Hyperlink"/>
                <w:rFonts w:cs="Times New Roman"/>
                <w:noProof/>
              </w:rPr>
              <w:t>4.1 Anti-money laundering framework and its effectiveness</w:t>
            </w:r>
            <w:r w:rsidR="002B2404">
              <w:rPr>
                <w:noProof/>
                <w:webHidden/>
              </w:rPr>
              <w:tab/>
            </w:r>
            <w:r w:rsidR="002B2404">
              <w:rPr>
                <w:noProof/>
                <w:webHidden/>
              </w:rPr>
              <w:fldChar w:fldCharType="begin"/>
            </w:r>
            <w:r w:rsidR="002B2404">
              <w:rPr>
                <w:noProof/>
                <w:webHidden/>
              </w:rPr>
              <w:instrText xml:space="preserve"> PAGEREF _Toc150851202 \h </w:instrText>
            </w:r>
            <w:r w:rsidR="002B2404">
              <w:rPr>
                <w:noProof/>
                <w:webHidden/>
              </w:rPr>
            </w:r>
            <w:r w:rsidR="002B2404">
              <w:rPr>
                <w:noProof/>
                <w:webHidden/>
              </w:rPr>
              <w:fldChar w:fldCharType="separate"/>
            </w:r>
            <w:r w:rsidR="002B2404">
              <w:rPr>
                <w:noProof/>
                <w:webHidden/>
              </w:rPr>
              <w:t>11</w:t>
            </w:r>
            <w:r w:rsidR="002B2404">
              <w:rPr>
                <w:noProof/>
                <w:webHidden/>
              </w:rPr>
              <w:fldChar w:fldCharType="end"/>
            </w:r>
          </w:hyperlink>
        </w:p>
        <w:p w14:paraId="532B4494" w14:textId="6A9DF3FA" w:rsidR="002B2404" w:rsidRDefault="006F6CF9">
          <w:pPr>
            <w:pStyle w:val="TOC2"/>
            <w:tabs>
              <w:tab w:val="right" w:leader="dot" w:pos="9350"/>
            </w:tabs>
            <w:rPr>
              <w:rFonts w:asciiTheme="minorHAnsi" w:eastAsiaTheme="minorEastAsia" w:hAnsiTheme="minorHAnsi" w:cstheme="minorBidi"/>
              <w:noProof/>
              <w:sz w:val="24"/>
              <w:szCs w:val="30"/>
              <w:lang w:bidi="bn-BD"/>
            </w:rPr>
          </w:pPr>
          <w:hyperlink w:anchor="_Toc150851203" w:history="1">
            <w:r w:rsidR="002B2404" w:rsidRPr="00CF00D7">
              <w:rPr>
                <w:rStyle w:val="Hyperlink"/>
                <w:rFonts w:cs="Times New Roman"/>
                <w:noProof/>
              </w:rPr>
              <w:t>4.2 Effect of money laundering on other fields and the economy</w:t>
            </w:r>
            <w:r w:rsidR="002B2404">
              <w:rPr>
                <w:noProof/>
                <w:webHidden/>
              </w:rPr>
              <w:tab/>
            </w:r>
            <w:r w:rsidR="002B2404">
              <w:rPr>
                <w:noProof/>
                <w:webHidden/>
              </w:rPr>
              <w:fldChar w:fldCharType="begin"/>
            </w:r>
            <w:r w:rsidR="002B2404">
              <w:rPr>
                <w:noProof/>
                <w:webHidden/>
              </w:rPr>
              <w:instrText xml:space="preserve"> PAGEREF _Toc150851203 \h </w:instrText>
            </w:r>
            <w:r w:rsidR="002B2404">
              <w:rPr>
                <w:noProof/>
                <w:webHidden/>
              </w:rPr>
            </w:r>
            <w:r w:rsidR="002B2404">
              <w:rPr>
                <w:noProof/>
                <w:webHidden/>
              </w:rPr>
              <w:fldChar w:fldCharType="separate"/>
            </w:r>
            <w:r w:rsidR="002B2404">
              <w:rPr>
                <w:noProof/>
                <w:webHidden/>
              </w:rPr>
              <w:t>14</w:t>
            </w:r>
            <w:r w:rsidR="002B2404">
              <w:rPr>
                <w:noProof/>
                <w:webHidden/>
              </w:rPr>
              <w:fldChar w:fldCharType="end"/>
            </w:r>
          </w:hyperlink>
        </w:p>
        <w:p w14:paraId="3DF2D47B" w14:textId="5AD4D525" w:rsidR="002B2404" w:rsidRDefault="006F6CF9">
          <w:pPr>
            <w:pStyle w:val="TOC2"/>
            <w:tabs>
              <w:tab w:val="right" w:leader="dot" w:pos="9350"/>
            </w:tabs>
            <w:rPr>
              <w:rFonts w:asciiTheme="minorHAnsi" w:eastAsiaTheme="minorEastAsia" w:hAnsiTheme="minorHAnsi" w:cstheme="minorBidi"/>
              <w:noProof/>
              <w:sz w:val="24"/>
              <w:szCs w:val="30"/>
              <w:lang w:bidi="bn-BD"/>
            </w:rPr>
          </w:pPr>
          <w:hyperlink w:anchor="_Toc150851204" w:history="1">
            <w:r w:rsidR="002B2404" w:rsidRPr="00CF00D7">
              <w:rPr>
                <w:rStyle w:val="Hyperlink"/>
                <w:rFonts w:cs="Times New Roman"/>
                <w:noProof/>
              </w:rPr>
              <w:t>4.3 The role of actors and their relative importance</w:t>
            </w:r>
            <w:r w:rsidR="002B2404">
              <w:rPr>
                <w:noProof/>
                <w:webHidden/>
              </w:rPr>
              <w:tab/>
            </w:r>
            <w:r w:rsidR="002B2404">
              <w:rPr>
                <w:noProof/>
                <w:webHidden/>
              </w:rPr>
              <w:fldChar w:fldCharType="begin"/>
            </w:r>
            <w:r w:rsidR="002B2404">
              <w:rPr>
                <w:noProof/>
                <w:webHidden/>
              </w:rPr>
              <w:instrText xml:space="preserve"> PAGEREF _Toc150851204 \h </w:instrText>
            </w:r>
            <w:r w:rsidR="002B2404">
              <w:rPr>
                <w:noProof/>
                <w:webHidden/>
              </w:rPr>
            </w:r>
            <w:r w:rsidR="002B2404">
              <w:rPr>
                <w:noProof/>
                <w:webHidden/>
              </w:rPr>
              <w:fldChar w:fldCharType="separate"/>
            </w:r>
            <w:r w:rsidR="002B2404">
              <w:rPr>
                <w:noProof/>
                <w:webHidden/>
              </w:rPr>
              <w:t>16</w:t>
            </w:r>
            <w:r w:rsidR="002B2404">
              <w:rPr>
                <w:noProof/>
                <w:webHidden/>
              </w:rPr>
              <w:fldChar w:fldCharType="end"/>
            </w:r>
          </w:hyperlink>
        </w:p>
        <w:p w14:paraId="27CE500C" w14:textId="26065430" w:rsidR="002B2404" w:rsidRDefault="006F6CF9">
          <w:pPr>
            <w:pStyle w:val="TOC2"/>
            <w:tabs>
              <w:tab w:val="right" w:leader="dot" w:pos="9350"/>
            </w:tabs>
            <w:rPr>
              <w:rFonts w:asciiTheme="minorHAnsi" w:eastAsiaTheme="minorEastAsia" w:hAnsiTheme="minorHAnsi" w:cstheme="minorBidi"/>
              <w:noProof/>
              <w:sz w:val="24"/>
              <w:szCs w:val="30"/>
              <w:lang w:bidi="bn-BD"/>
            </w:rPr>
          </w:pPr>
          <w:hyperlink w:anchor="_Toc150851205" w:history="1">
            <w:r w:rsidR="002B2404" w:rsidRPr="00CF00D7">
              <w:rPr>
                <w:rStyle w:val="Hyperlink"/>
                <w:rFonts w:cs="Times New Roman"/>
                <w:noProof/>
              </w:rPr>
              <w:t>4.4 The magnitude of money laundering</w:t>
            </w:r>
            <w:r w:rsidR="002B2404">
              <w:rPr>
                <w:noProof/>
                <w:webHidden/>
              </w:rPr>
              <w:tab/>
            </w:r>
            <w:r w:rsidR="002B2404">
              <w:rPr>
                <w:noProof/>
                <w:webHidden/>
              </w:rPr>
              <w:fldChar w:fldCharType="begin"/>
            </w:r>
            <w:r w:rsidR="002B2404">
              <w:rPr>
                <w:noProof/>
                <w:webHidden/>
              </w:rPr>
              <w:instrText xml:space="preserve"> PAGEREF _Toc150851205 \h </w:instrText>
            </w:r>
            <w:r w:rsidR="002B2404">
              <w:rPr>
                <w:noProof/>
                <w:webHidden/>
              </w:rPr>
            </w:r>
            <w:r w:rsidR="002B2404">
              <w:rPr>
                <w:noProof/>
                <w:webHidden/>
              </w:rPr>
              <w:fldChar w:fldCharType="separate"/>
            </w:r>
            <w:r w:rsidR="002B2404">
              <w:rPr>
                <w:noProof/>
                <w:webHidden/>
              </w:rPr>
              <w:t>19</w:t>
            </w:r>
            <w:r w:rsidR="002B2404">
              <w:rPr>
                <w:noProof/>
                <w:webHidden/>
              </w:rPr>
              <w:fldChar w:fldCharType="end"/>
            </w:r>
          </w:hyperlink>
        </w:p>
        <w:p w14:paraId="30E19C46" w14:textId="2225ED64" w:rsidR="002B2404" w:rsidRDefault="006F6CF9">
          <w:pPr>
            <w:pStyle w:val="TOC2"/>
            <w:tabs>
              <w:tab w:val="right" w:leader="dot" w:pos="9350"/>
            </w:tabs>
            <w:rPr>
              <w:rFonts w:asciiTheme="minorHAnsi" w:eastAsiaTheme="minorEastAsia" w:hAnsiTheme="minorHAnsi" w:cstheme="minorBidi"/>
              <w:noProof/>
              <w:sz w:val="24"/>
              <w:szCs w:val="30"/>
              <w:lang w:bidi="bn-BD"/>
            </w:rPr>
          </w:pPr>
          <w:hyperlink w:anchor="_Toc150851206" w:history="1">
            <w:r w:rsidR="002B2404" w:rsidRPr="00CF00D7">
              <w:rPr>
                <w:rStyle w:val="Hyperlink"/>
                <w:rFonts w:cs="Times New Roman"/>
                <w:noProof/>
              </w:rPr>
              <w:t>4.5 New opportunities for money laundering</w:t>
            </w:r>
            <w:r w:rsidR="002B2404">
              <w:rPr>
                <w:noProof/>
                <w:webHidden/>
              </w:rPr>
              <w:tab/>
            </w:r>
            <w:r w:rsidR="002B2404">
              <w:rPr>
                <w:noProof/>
                <w:webHidden/>
              </w:rPr>
              <w:fldChar w:fldCharType="begin"/>
            </w:r>
            <w:r w:rsidR="002B2404">
              <w:rPr>
                <w:noProof/>
                <w:webHidden/>
              </w:rPr>
              <w:instrText xml:space="preserve"> PAGEREF _Toc150851206 \h </w:instrText>
            </w:r>
            <w:r w:rsidR="002B2404">
              <w:rPr>
                <w:noProof/>
                <w:webHidden/>
              </w:rPr>
            </w:r>
            <w:r w:rsidR="002B2404">
              <w:rPr>
                <w:noProof/>
                <w:webHidden/>
              </w:rPr>
              <w:fldChar w:fldCharType="separate"/>
            </w:r>
            <w:r w:rsidR="002B2404">
              <w:rPr>
                <w:noProof/>
                <w:webHidden/>
              </w:rPr>
              <w:t>22</w:t>
            </w:r>
            <w:r w:rsidR="002B2404">
              <w:rPr>
                <w:noProof/>
                <w:webHidden/>
              </w:rPr>
              <w:fldChar w:fldCharType="end"/>
            </w:r>
          </w:hyperlink>
        </w:p>
        <w:p w14:paraId="5A3500F2" w14:textId="684BA17C" w:rsidR="002B2404" w:rsidRDefault="006F6CF9">
          <w:pPr>
            <w:pStyle w:val="TOC2"/>
            <w:tabs>
              <w:tab w:val="right" w:leader="dot" w:pos="9350"/>
            </w:tabs>
            <w:rPr>
              <w:rFonts w:asciiTheme="minorHAnsi" w:eastAsiaTheme="minorEastAsia" w:hAnsiTheme="minorHAnsi" w:cstheme="minorBidi"/>
              <w:noProof/>
              <w:sz w:val="24"/>
              <w:szCs w:val="30"/>
              <w:lang w:bidi="bn-BD"/>
            </w:rPr>
          </w:pPr>
          <w:hyperlink w:anchor="_Toc150851207" w:history="1">
            <w:r w:rsidR="002B2404" w:rsidRPr="00CF00D7">
              <w:rPr>
                <w:rStyle w:val="Hyperlink"/>
                <w:rFonts w:cs="Times New Roman"/>
                <w:noProof/>
              </w:rPr>
              <w:t>4.6 Detection of money laundering</w:t>
            </w:r>
            <w:r w:rsidR="002B2404">
              <w:rPr>
                <w:noProof/>
                <w:webHidden/>
              </w:rPr>
              <w:tab/>
            </w:r>
            <w:r w:rsidR="002B2404">
              <w:rPr>
                <w:noProof/>
                <w:webHidden/>
              </w:rPr>
              <w:fldChar w:fldCharType="begin"/>
            </w:r>
            <w:r w:rsidR="002B2404">
              <w:rPr>
                <w:noProof/>
                <w:webHidden/>
              </w:rPr>
              <w:instrText xml:space="preserve"> PAGEREF _Toc150851207 \h </w:instrText>
            </w:r>
            <w:r w:rsidR="002B2404">
              <w:rPr>
                <w:noProof/>
                <w:webHidden/>
              </w:rPr>
            </w:r>
            <w:r w:rsidR="002B2404">
              <w:rPr>
                <w:noProof/>
                <w:webHidden/>
              </w:rPr>
              <w:fldChar w:fldCharType="separate"/>
            </w:r>
            <w:r w:rsidR="002B2404">
              <w:rPr>
                <w:noProof/>
                <w:webHidden/>
              </w:rPr>
              <w:t>25</w:t>
            </w:r>
            <w:r w:rsidR="002B2404">
              <w:rPr>
                <w:noProof/>
                <w:webHidden/>
              </w:rPr>
              <w:fldChar w:fldCharType="end"/>
            </w:r>
          </w:hyperlink>
        </w:p>
        <w:p w14:paraId="3E7223BF" w14:textId="0F6A545F" w:rsidR="002B2404" w:rsidRDefault="006F6CF9">
          <w:pPr>
            <w:pStyle w:val="TOC1"/>
            <w:tabs>
              <w:tab w:val="right" w:leader="dot" w:pos="9350"/>
            </w:tabs>
            <w:rPr>
              <w:rFonts w:asciiTheme="minorHAnsi" w:eastAsiaTheme="minorEastAsia" w:hAnsiTheme="minorHAnsi" w:cstheme="minorBidi"/>
              <w:noProof/>
              <w:sz w:val="24"/>
              <w:szCs w:val="30"/>
              <w:lang w:bidi="bn-BD"/>
            </w:rPr>
          </w:pPr>
          <w:hyperlink w:anchor="_Toc150851208" w:history="1">
            <w:r w:rsidR="002B2404" w:rsidRPr="00CF00D7">
              <w:rPr>
                <w:rStyle w:val="Hyperlink"/>
                <w:noProof/>
              </w:rPr>
              <w:t>5. Nature, techniques, and phases of money laundering</w:t>
            </w:r>
            <w:r w:rsidR="002B2404">
              <w:rPr>
                <w:noProof/>
                <w:webHidden/>
              </w:rPr>
              <w:tab/>
            </w:r>
            <w:r w:rsidR="002B2404">
              <w:rPr>
                <w:noProof/>
                <w:webHidden/>
              </w:rPr>
              <w:fldChar w:fldCharType="begin"/>
            </w:r>
            <w:r w:rsidR="002B2404">
              <w:rPr>
                <w:noProof/>
                <w:webHidden/>
              </w:rPr>
              <w:instrText xml:space="preserve"> PAGEREF _Toc150851208 \h </w:instrText>
            </w:r>
            <w:r w:rsidR="002B2404">
              <w:rPr>
                <w:noProof/>
                <w:webHidden/>
              </w:rPr>
            </w:r>
            <w:r w:rsidR="002B2404">
              <w:rPr>
                <w:noProof/>
                <w:webHidden/>
              </w:rPr>
              <w:fldChar w:fldCharType="separate"/>
            </w:r>
            <w:r w:rsidR="002B2404">
              <w:rPr>
                <w:noProof/>
                <w:webHidden/>
              </w:rPr>
              <w:t>28</w:t>
            </w:r>
            <w:r w:rsidR="002B2404">
              <w:rPr>
                <w:noProof/>
                <w:webHidden/>
              </w:rPr>
              <w:fldChar w:fldCharType="end"/>
            </w:r>
          </w:hyperlink>
        </w:p>
        <w:p w14:paraId="3BD23C71" w14:textId="4BDF449D" w:rsidR="002B2404" w:rsidRDefault="006F6CF9">
          <w:pPr>
            <w:pStyle w:val="TOC1"/>
            <w:tabs>
              <w:tab w:val="right" w:leader="dot" w:pos="9350"/>
            </w:tabs>
            <w:rPr>
              <w:rFonts w:asciiTheme="minorHAnsi" w:eastAsiaTheme="minorEastAsia" w:hAnsiTheme="minorHAnsi" w:cstheme="minorBidi"/>
              <w:noProof/>
              <w:sz w:val="24"/>
              <w:szCs w:val="30"/>
              <w:lang w:bidi="bn-BD"/>
            </w:rPr>
          </w:pPr>
          <w:hyperlink w:anchor="_Toc150851209" w:history="1">
            <w:r w:rsidR="002B2404" w:rsidRPr="00CF00D7">
              <w:rPr>
                <w:rStyle w:val="Hyperlink"/>
                <w:noProof/>
              </w:rPr>
              <w:t>6. Anti-money laundering effectiveness: are we there yet?</w:t>
            </w:r>
            <w:r w:rsidR="002B2404">
              <w:rPr>
                <w:noProof/>
                <w:webHidden/>
              </w:rPr>
              <w:tab/>
            </w:r>
            <w:r w:rsidR="002B2404">
              <w:rPr>
                <w:noProof/>
                <w:webHidden/>
              </w:rPr>
              <w:fldChar w:fldCharType="begin"/>
            </w:r>
            <w:r w:rsidR="002B2404">
              <w:rPr>
                <w:noProof/>
                <w:webHidden/>
              </w:rPr>
              <w:instrText xml:space="preserve"> PAGEREF _Toc150851209 \h </w:instrText>
            </w:r>
            <w:r w:rsidR="002B2404">
              <w:rPr>
                <w:noProof/>
                <w:webHidden/>
              </w:rPr>
            </w:r>
            <w:r w:rsidR="002B2404">
              <w:rPr>
                <w:noProof/>
                <w:webHidden/>
              </w:rPr>
              <w:fldChar w:fldCharType="separate"/>
            </w:r>
            <w:r w:rsidR="002B2404">
              <w:rPr>
                <w:noProof/>
                <w:webHidden/>
              </w:rPr>
              <w:t>30</w:t>
            </w:r>
            <w:r w:rsidR="002B2404">
              <w:rPr>
                <w:noProof/>
                <w:webHidden/>
              </w:rPr>
              <w:fldChar w:fldCharType="end"/>
            </w:r>
          </w:hyperlink>
        </w:p>
        <w:p w14:paraId="0B657DAA" w14:textId="4E23852A" w:rsidR="002B2404" w:rsidRDefault="006F6CF9">
          <w:pPr>
            <w:pStyle w:val="TOC1"/>
            <w:tabs>
              <w:tab w:val="right" w:leader="dot" w:pos="9350"/>
            </w:tabs>
            <w:rPr>
              <w:rFonts w:asciiTheme="minorHAnsi" w:eastAsiaTheme="minorEastAsia" w:hAnsiTheme="minorHAnsi" w:cstheme="minorBidi"/>
              <w:noProof/>
              <w:sz w:val="24"/>
              <w:szCs w:val="30"/>
              <w:lang w:bidi="bn-BD"/>
            </w:rPr>
          </w:pPr>
          <w:hyperlink w:anchor="_Toc150851210" w:history="1">
            <w:r w:rsidR="002B2404" w:rsidRPr="00CF00D7">
              <w:rPr>
                <w:rStyle w:val="Hyperlink"/>
                <w:noProof/>
              </w:rPr>
              <w:t>7. Financial Action Task Force (FATF)</w:t>
            </w:r>
            <w:r w:rsidR="002B2404">
              <w:rPr>
                <w:noProof/>
                <w:webHidden/>
              </w:rPr>
              <w:tab/>
            </w:r>
            <w:r w:rsidR="002B2404">
              <w:rPr>
                <w:noProof/>
                <w:webHidden/>
              </w:rPr>
              <w:fldChar w:fldCharType="begin"/>
            </w:r>
            <w:r w:rsidR="002B2404">
              <w:rPr>
                <w:noProof/>
                <w:webHidden/>
              </w:rPr>
              <w:instrText xml:space="preserve"> PAGEREF _Toc150851210 \h </w:instrText>
            </w:r>
            <w:r w:rsidR="002B2404">
              <w:rPr>
                <w:noProof/>
                <w:webHidden/>
              </w:rPr>
            </w:r>
            <w:r w:rsidR="002B2404">
              <w:rPr>
                <w:noProof/>
                <w:webHidden/>
              </w:rPr>
              <w:fldChar w:fldCharType="separate"/>
            </w:r>
            <w:r w:rsidR="002B2404">
              <w:rPr>
                <w:noProof/>
                <w:webHidden/>
              </w:rPr>
              <w:t>31</w:t>
            </w:r>
            <w:r w:rsidR="002B2404">
              <w:rPr>
                <w:noProof/>
                <w:webHidden/>
              </w:rPr>
              <w:fldChar w:fldCharType="end"/>
            </w:r>
          </w:hyperlink>
        </w:p>
        <w:p w14:paraId="4F92A897" w14:textId="17983490" w:rsidR="002B2404" w:rsidRDefault="006F6CF9">
          <w:pPr>
            <w:pStyle w:val="TOC1"/>
            <w:tabs>
              <w:tab w:val="right" w:leader="dot" w:pos="9350"/>
            </w:tabs>
            <w:rPr>
              <w:rFonts w:asciiTheme="minorHAnsi" w:eastAsiaTheme="minorEastAsia" w:hAnsiTheme="minorHAnsi" w:cstheme="minorBidi"/>
              <w:noProof/>
              <w:sz w:val="24"/>
              <w:szCs w:val="30"/>
              <w:lang w:bidi="bn-BD"/>
            </w:rPr>
          </w:pPr>
          <w:hyperlink w:anchor="_Toc150851211" w:history="1">
            <w:r w:rsidR="002B2404" w:rsidRPr="00CF00D7">
              <w:rPr>
                <w:rStyle w:val="Hyperlink"/>
                <w:noProof/>
              </w:rPr>
              <w:t>8. Money laundering culture in South Asia</w:t>
            </w:r>
            <w:r w:rsidR="002B2404">
              <w:rPr>
                <w:noProof/>
                <w:webHidden/>
              </w:rPr>
              <w:tab/>
            </w:r>
            <w:r w:rsidR="002B2404">
              <w:rPr>
                <w:noProof/>
                <w:webHidden/>
              </w:rPr>
              <w:fldChar w:fldCharType="begin"/>
            </w:r>
            <w:r w:rsidR="002B2404">
              <w:rPr>
                <w:noProof/>
                <w:webHidden/>
              </w:rPr>
              <w:instrText xml:space="preserve"> PAGEREF _Toc150851211 \h </w:instrText>
            </w:r>
            <w:r w:rsidR="002B2404">
              <w:rPr>
                <w:noProof/>
                <w:webHidden/>
              </w:rPr>
            </w:r>
            <w:r w:rsidR="002B2404">
              <w:rPr>
                <w:noProof/>
                <w:webHidden/>
              </w:rPr>
              <w:fldChar w:fldCharType="separate"/>
            </w:r>
            <w:r w:rsidR="002B2404">
              <w:rPr>
                <w:noProof/>
                <w:webHidden/>
              </w:rPr>
              <w:t>31</w:t>
            </w:r>
            <w:r w:rsidR="002B2404">
              <w:rPr>
                <w:noProof/>
                <w:webHidden/>
              </w:rPr>
              <w:fldChar w:fldCharType="end"/>
            </w:r>
          </w:hyperlink>
        </w:p>
        <w:p w14:paraId="485A8DC9" w14:textId="0588E0C0" w:rsidR="002B2404" w:rsidRDefault="006F6CF9">
          <w:pPr>
            <w:pStyle w:val="TOC1"/>
            <w:tabs>
              <w:tab w:val="right" w:leader="dot" w:pos="9350"/>
            </w:tabs>
            <w:rPr>
              <w:rFonts w:asciiTheme="minorHAnsi" w:eastAsiaTheme="minorEastAsia" w:hAnsiTheme="minorHAnsi" w:cstheme="minorBidi"/>
              <w:noProof/>
              <w:sz w:val="24"/>
              <w:szCs w:val="30"/>
              <w:lang w:bidi="bn-BD"/>
            </w:rPr>
          </w:pPr>
          <w:hyperlink w:anchor="_Toc150851212" w:history="1">
            <w:r w:rsidR="002B2404" w:rsidRPr="00CF00D7">
              <w:rPr>
                <w:rStyle w:val="Hyperlink"/>
                <w:rFonts w:cs="Times New Roman"/>
                <w:noProof/>
              </w:rPr>
              <w:t>9. BFIU’S role and responsibilities under the MLPA and ATA act.</w:t>
            </w:r>
            <w:r w:rsidR="002B2404">
              <w:rPr>
                <w:noProof/>
                <w:webHidden/>
              </w:rPr>
              <w:tab/>
            </w:r>
            <w:r w:rsidR="002B2404">
              <w:rPr>
                <w:noProof/>
                <w:webHidden/>
              </w:rPr>
              <w:fldChar w:fldCharType="begin"/>
            </w:r>
            <w:r w:rsidR="002B2404">
              <w:rPr>
                <w:noProof/>
                <w:webHidden/>
              </w:rPr>
              <w:instrText xml:space="preserve"> PAGEREF _Toc150851212 \h </w:instrText>
            </w:r>
            <w:r w:rsidR="002B2404">
              <w:rPr>
                <w:noProof/>
                <w:webHidden/>
              </w:rPr>
            </w:r>
            <w:r w:rsidR="002B2404">
              <w:rPr>
                <w:noProof/>
                <w:webHidden/>
              </w:rPr>
              <w:fldChar w:fldCharType="separate"/>
            </w:r>
            <w:r w:rsidR="002B2404">
              <w:rPr>
                <w:noProof/>
                <w:webHidden/>
              </w:rPr>
              <w:t>33</w:t>
            </w:r>
            <w:r w:rsidR="002B2404">
              <w:rPr>
                <w:noProof/>
                <w:webHidden/>
              </w:rPr>
              <w:fldChar w:fldCharType="end"/>
            </w:r>
          </w:hyperlink>
        </w:p>
        <w:p w14:paraId="54FE2532" w14:textId="65C719AF" w:rsidR="002B2404" w:rsidRDefault="006F6CF9">
          <w:pPr>
            <w:pStyle w:val="TOC1"/>
            <w:tabs>
              <w:tab w:val="right" w:leader="dot" w:pos="9350"/>
            </w:tabs>
            <w:rPr>
              <w:rFonts w:asciiTheme="minorHAnsi" w:eastAsiaTheme="minorEastAsia" w:hAnsiTheme="minorHAnsi" w:cstheme="minorBidi"/>
              <w:noProof/>
              <w:sz w:val="24"/>
              <w:szCs w:val="30"/>
              <w:lang w:bidi="bn-BD"/>
            </w:rPr>
          </w:pPr>
          <w:hyperlink w:anchor="_Toc150851213" w:history="1">
            <w:r w:rsidR="002B2404" w:rsidRPr="00CF00D7">
              <w:rPr>
                <w:rStyle w:val="Hyperlink"/>
                <w:rFonts w:cs="Times New Roman"/>
                <w:noProof/>
              </w:rPr>
              <w:t>10. A review of Bangladesh's efforts to implement anti-money laundering laws</w:t>
            </w:r>
            <w:r w:rsidR="002B2404">
              <w:rPr>
                <w:noProof/>
                <w:webHidden/>
              </w:rPr>
              <w:tab/>
            </w:r>
            <w:r w:rsidR="002B2404">
              <w:rPr>
                <w:noProof/>
                <w:webHidden/>
              </w:rPr>
              <w:fldChar w:fldCharType="begin"/>
            </w:r>
            <w:r w:rsidR="002B2404">
              <w:rPr>
                <w:noProof/>
                <w:webHidden/>
              </w:rPr>
              <w:instrText xml:space="preserve"> PAGEREF _Toc150851213 \h </w:instrText>
            </w:r>
            <w:r w:rsidR="002B2404">
              <w:rPr>
                <w:noProof/>
                <w:webHidden/>
              </w:rPr>
            </w:r>
            <w:r w:rsidR="002B2404">
              <w:rPr>
                <w:noProof/>
                <w:webHidden/>
              </w:rPr>
              <w:fldChar w:fldCharType="separate"/>
            </w:r>
            <w:r w:rsidR="002B2404">
              <w:rPr>
                <w:noProof/>
                <w:webHidden/>
              </w:rPr>
              <w:t>34</w:t>
            </w:r>
            <w:r w:rsidR="002B2404">
              <w:rPr>
                <w:noProof/>
                <w:webHidden/>
              </w:rPr>
              <w:fldChar w:fldCharType="end"/>
            </w:r>
          </w:hyperlink>
        </w:p>
        <w:p w14:paraId="34E5CC73" w14:textId="6EE3A278" w:rsidR="002B2404" w:rsidRDefault="006F6CF9">
          <w:pPr>
            <w:pStyle w:val="TOC1"/>
            <w:tabs>
              <w:tab w:val="right" w:leader="dot" w:pos="9350"/>
            </w:tabs>
            <w:rPr>
              <w:rFonts w:asciiTheme="minorHAnsi" w:eastAsiaTheme="minorEastAsia" w:hAnsiTheme="minorHAnsi" w:cstheme="minorBidi"/>
              <w:noProof/>
              <w:sz w:val="24"/>
              <w:szCs w:val="30"/>
              <w:lang w:bidi="bn-BD"/>
            </w:rPr>
          </w:pPr>
          <w:hyperlink w:anchor="_Toc150851214" w:history="1">
            <w:r w:rsidR="002B2404" w:rsidRPr="00CF00D7">
              <w:rPr>
                <w:rStyle w:val="Hyperlink"/>
                <w:noProof/>
              </w:rPr>
              <w:t>11.Activities to Prevent Money Laundering with effective framework</w:t>
            </w:r>
            <w:r w:rsidR="002B2404">
              <w:rPr>
                <w:noProof/>
                <w:webHidden/>
              </w:rPr>
              <w:tab/>
            </w:r>
            <w:r w:rsidR="002B2404">
              <w:rPr>
                <w:noProof/>
                <w:webHidden/>
              </w:rPr>
              <w:fldChar w:fldCharType="begin"/>
            </w:r>
            <w:r w:rsidR="002B2404">
              <w:rPr>
                <w:noProof/>
                <w:webHidden/>
              </w:rPr>
              <w:instrText xml:space="preserve"> PAGEREF _Toc150851214 \h </w:instrText>
            </w:r>
            <w:r w:rsidR="002B2404">
              <w:rPr>
                <w:noProof/>
                <w:webHidden/>
              </w:rPr>
            </w:r>
            <w:r w:rsidR="002B2404">
              <w:rPr>
                <w:noProof/>
                <w:webHidden/>
              </w:rPr>
              <w:fldChar w:fldCharType="separate"/>
            </w:r>
            <w:r w:rsidR="002B2404">
              <w:rPr>
                <w:noProof/>
                <w:webHidden/>
              </w:rPr>
              <w:t>35</w:t>
            </w:r>
            <w:r w:rsidR="002B2404">
              <w:rPr>
                <w:noProof/>
                <w:webHidden/>
              </w:rPr>
              <w:fldChar w:fldCharType="end"/>
            </w:r>
          </w:hyperlink>
        </w:p>
        <w:p w14:paraId="6EE13715" w14:textId="24DBEAA8" w:rsidR="002B2404" w:rsidRDefault="006F6CF9">
          <w:pPr>
            <w:pStyle w:val="TOC1"/>
            <w:tabs>
              <w:tab w:val="right" w:leader="dot" w:pos="9350"/>
            </w:tabs>
            <w:rPr>
              <w:rFonts w:asciiTheme="minorHAnsi" w:eastAsiaTheme="minorEastAsia" w:hAnsiTheme="minorHAnsi" w:cstheme="minorBidi"/>
              <w:noProof/>
              <w:sz w:val="24"/>
              <w:szCs w:val="30"/>
              <w:lang w:bidi="bn-BD"/>
            </w:rPr>
          </w:pPr>
          <w:hyperlink w:anchor="_Toc150851215" w:history="1">
            <w:r w:rsidR="002B2404" w:rsidRPr="00CF00D7">
              <w:rPr>
                <w:rStyle w:val="Hyperlink"/>
                <w:noProof/>
              </w:rPr>
              <w:t>12.Conclusion</w:t>
            </w:r>
            <w:r w:rsidR="002B2404">
              <w:rPr>
                <w:noProof/>
                <w:webHidden/>
              </w:rPr>
              <w:tab/>
            </w:r>
            <w:r w:rsidR="002B2404">
              <w:rPr>
                <w:noProof/>
                <w:webHidden/>
              </w:rPr>
              <w:fldChar w:fldCharType="begin"/>
            </w:r>
            <w:r w:rsidR="002B2404">
              <w:rPr>
                <w:noProof/>
                <w:webHidden/>
              </w:rPr>
              <w:instrText xml:space="preserve"> PAGEREF _Toc150851215 \h </w:instrText>
            </w:r>
            <w:r w:rsidR="002B2404">
              <w:rPr>
                <w:noProof/>
                <w:webHidden/>
              </w:rPr>
            </w:r>
            <w:r w:rsidR="002B2404">
              <w:rPr>
                <w:noProof/>
                <w:webHidden/>
              </w:rPr>
              <w:fldChar w:fldCharType="separate"/>
            </w:r>
            <w:r w:rsidR="002B2404">
              <w:rPr>
                <w:noProof/>
                <w:webHidden/>
              </w:rPr>
              <w:t>38</w:t>
            </w:r>
            <w:r w:rsidR="002B2404">
              <w:rPr>
                <w:noProof/>
                <w:webHidden/>
              </w:rPr>
              <w:fldChar w:fldCharType="end"/>
            </w:r>
          </w:hyperlink>
        </w:p>
        <w:p w14:paraId="510B22A1" w14:textId="1CE0B9AC" w:rsidR="002B2404" w:rsidRDefault="006F6CF9">
          <w:pPr>
            <w:pStyle w:val="TOC1"/>
            <w:tabs>
              <w:tab w:val="right" w:leader="dot" w:pos="9350"/>
            </w:tabs>
            <w:rPr>
              <w:rFonts w:asciiTheme="minorHAnsi" w:eastAsiaTheme="minorEastAsia" w:hAnsiTheme="minorHAnsi" w:cstheme="minorBidi"/>
              <w:noProof/>
              <w:sz w:val="24"/>
              <w:szCs w:val="30"/>
              <w:lang w:bidi="bn-BD"/>
            </w:rPr>
          </w:pPr>
          <w:hyperlink w:anchor="_Toc150851216" w:history="1">
            <w:r w:rsidR="002B2404" w:rsidRPr="00CF00D7">
              <w:rPr>
                <w:rStyle w:val="Hyperlink"/>
                <w:noProof/>
              </w:rPr>
              <w:t>13.Recommendations</w:t>
            </w:r>
            <w:r w:rsidR="002B2404">
              <w:rPr>
                <w:noProof/>
                <w:webHidden/>
              </w:rPr>
              <w:tab/>
            </w:r>
            <w:r w:rsidR="002B2404">
              <w:rPr>
                <w:noProof/>
                <w:webHidden/>
              </w:rPr>
              <w:fldChar w:fldCharType="begin"/>
            </w:r>
            <w:r w:rsidR="002B2404">
              <w:rPr>
                <w:noProof/>
                <w:webHidden/>
              </w:rPr>
              <w:instrText xml:space="preserve"> PAGEREF _Toc150851216 \h </w:instrText>
            </w:r>
            <w:r w:rsidR="002B2404">
              <w:rPr>
                <w:noProof/>
                <w:webHidden/>
              </w:rPr>
            </w:r>
            <w:r w:rsidR="002B2404">
              <w:rPr>
                <w:noProof/>
                <w:webHidden/>
              </w:rPr>
              <w:fldChar w:fldCharType="separate"/>
            </w:r>
            <w:r w:rsidR="002B2404">
              <w:rPr>
                <w:noProof/>
                <w:webHidden/>
              </w:rPr>
              <w:t>39</w:t>
            </w:r>
            <w:r w:rsidR="002B2404">
              <w:rPr>
                <w:noProof/>
                <w:webHidden/>
              </w:rPr>
              <w:fldChar w:fldCharType="end"/>
            </w:r>
          </w:hyperlink>
        </w:p>
        <w:p w14:paraId="333C5A06" w14:textId="61A5D49D" w:rsidR="002B2404" w:rsidRDefault="006F6CF9">
          <w:pPr>
            <w:pStyle w:val="TOC1"/>
            <w:tabs>
              <w:tab w:val="right" w:leader="dot" w:pos="9350"/>
            </w:tabs>
            <w:rPr>
              <w:rFonts w:asciiTheme="minorHAnsi" w:eastAsiaTheme="minorEastAsia" w:hAnsiTheme="minorHAnsi" w:cstheme="minorBidi"/>
              <w:noProof/>
              <w:sz w:val="24"/>
              <w:szCs w:val="30"/>
              <w:lang w:bidi="bn-BD"/>
            </w:rPr>
          </w:pPr>
          <w:hyperlink w:anchor="_Toc150851217" w:history="1">
            <w:r w:rsidR="002B2404" w:rsidRPr="00CF00D7">
              <w:rPr>
                <w:rStyle w:val="Hyperlink"/>
                <w:noProof/>
              </w:rPr>
              <w:t>14. References</w:t>
            </w:r>
            <w:r w:rsidR="002B2404">
              <w:rPr>
                <w:noProof/>
                <w:webHidden/>
              </w:rPr>
              <w:tab/>
            </w:r>
            <w:r w:rsidR="002B2404">
              <w:rPr>
                <w:noProof/>
                <w:webHidden/>
              </w:rPr>
              <w:fldChar w:fldCharType="begin"/>
            </w:r>
            <w:r w:rsidR="002B2404">
              <w:rPr>
                <w:noProof/>
                <w:webHidden/>
              </w:rPr>
              <w:instrText xml:space="preserve"> PAGEREF _Toc150851217 \h </w:instrText>
            </w:r>
            <w:r w:rsidR="002B2404">
              <w:rPr>
                <w:noProof/>
                <w:webHidden/>
              </w:rPr>
            </w:r>
            <w:r w:rsidR="002B2404">
              <w:rPr>
                <w:noProof/>
                <w:webHidden/>
              </w:rPr>
              <w:fldChar w:fldCharType="separate"/>
            </w:r>
            <w:r w:rsidR="002B2404">
              <w:rPr>
                <w:noProof/>
                <w:webHidden/>
              </w:rPr>
              <w:t>40</w:t>
            </w:r>
            <w:r w:rsidR="002B2404">
              <w:rPr>
                <w:noProof/>
                <w:webHidden/>
              </w:rPr>
              <w:fldChar w:fldCharType="end"/>
            </w:r>
          </w:hyperlink>
        </w:p>
        <w:p w14:paraId="4E55A2B9" w14:textId="2D56625C" w:rsidR="00660F35" w:rsidRPr="00980245" w:rsidRDefault="00660F35" w:rsidP="007B74E1">
          <w:pPr>
            <w:spacing w:line="240" w:lineRule="auto"/>
            <w:rPr>
              <w:rFonts w:ascii="Times New Roman" w:hAnsi="Times New Roman" w:cs="Times New Roman"/>
            </w:rPr>
          </w:pPr>
          <w:r w:rsidRPr="00980245">
            <w:rPr>
              <w:rFonts w:ascii="Times New Roman" w:hAnsi="Times New Roman" w:cs="Times New Roman"/>
              <w:b/>
              <w:bCs/>
              <w:noProof/>
              <w:sz w:val="24"/>
              <w:szCs w:val="24"/>
            </w:rPr>
            <w:fldChar w:fldCharType="end"/>
          </w:r>
        </w:p>
      </w:sdtContent>
    </w:sdt>
    <w:p w14:paraId="642507B5" w14:textId="2B8847A8" w:rsidR="009F0606" w:rsidRPr="00980245" w:rsidRDefault="00C41A85" w:rsidP="006A499B">
      <w:pPr>
        <w:pStyle w:val="Heading1"/>
      </w:pPr>
      <w:r w:rsidRPr="00980245">
        <w:br w:type="page"/>
      </w:r>
      <w:bookmarkStart w:id="1" w:name="_Toc150851195"/>
      <w:r w:rsidR="00C67F0B" w:rsidRPr="00980245">
        <w:lastRenderedPageBreak/>
        <w:t>Abstract</w:t>
      </w:r>
      <w:bookmarkEnd w:id="1"/>
      <w:r w:rsidR="00C67F0B" w:rsidRPr="00980245">
        <w:t xml:space="preserve"> </w:t>
      </w:r>
    </w:p>
    <w:p w14:paraId="15EAC5AD" w14:textId="2F47A933" w:rsidR="004D515D" w:rsidRPr="00980245" w:rsidRDefault="004D515D" w:rsidP="00980245">
      <w:pPr>
        <w:spacing w:line="360" w:lineRule="auto"/>
        <w:jc w:val="both"/>
        <w:rPr>
          <w:rFonts w:ascii="Times New Roman" w:hAnsi="Times New Roman" w:cs="Times New Roman"/>
          <w:bCs/>
          <w:color w:val="333300"/>
          <w:sz w:val="24"/>
          <w:szCs w:val="24"/>
        </w:rPr>
      </w:pPr>
      <w:r w:rsidRPr="00980245">
        <w:rPr>
          <w:rFonts w:ascii="Times New Roman" w:hAnsi="Times New Roman" w:cs="Times New Roman"/>
          <w:b/>
          <w:color w:val="333300"/>
          <w:sz w:val="24"/>
          <w:szCs w:val="24"/>
        </w:rPr>
        <w:t>P</w:t>
      </w:r>
      <w:r w:rsidR="00B86F3D" w:rsidRPr="00980245">
        <w:rPr>
          <w:rFonts w:ascii="Times New Roman" w:hAnsi="Times New Roman" w:cs="Times New Roman"/>
          <w:b/>
          <w:color w:val="333300"/>
          <w:sz w:val="24"/>
          <w:szCs w:val="24"/>
        </w:rPr>
        <w:t>urpose</w:t>
      </w:r>
      <w:r w:rsidR="00B86F3D" w:rsidRPr="00980245">
        <w:rPr>
          <w:rFonts w:ascii="Times New Roman" w:hAnsi="Times New Roman" w:cs="Times New Roman"/>
          <w:bCs/>
          <w:color w:val="333300"/>
          <w:sz w:val="24"/>
          <w:szCs w:val="24"/>
        </w:rPr>
        <w:t>:</w:t>
      </w:r>
      <w:r w:rsidR="00B86F3D" w:rsidRPr="00980245">
        <w:rPr>
          <w:rFonts w:ascii="Times New Roman" w:hAnsi="Times New Roman" w:cs="Times New Roman"/>
          <w:bCs/>
          <w:sz w:val="24"/>
          <w:szCs w:val="24"/>
        </w:rPr>
        <w:t xml:space="preserve"> </w:t>
      </w:r>
      <w:r w:rsidR="00917D4D" w:rsidRPr="00980245">
        <w:rPr>
          <w:rFonts w:ascii="Times New Roman" w:hAnsi="Times New Roman" w:cs="Times New Roman"/>
          <w:bCs/>
          <w:sz w:val="24"/>
          <w:szCs w:val="24"/>
        </w:rPr>
        <w:t xml:space="preserve">Money laundering raises significant challenges for policymakers and criminal justice authorities Money laundering is commonly recognized as a form of "serious and organized crime." It is typically described as a complex process involving three stages: placement, layering, and integration and six </w:t>
      </w:r>
      <w:proofErr w:type="gramStart"/>
      <w:r w:rsidR="00917D4D" w:rsidRPr="00980245">
        <w:rPr>
          <w:rFonts w:ascii="Times New Roman" w:hAnsi="Times New Roman" w:cs="Times New Roman"/>
          <w:bCs/>
          <w:sz w:val="24"/>
          <w:szCs w:val="24"/>
        </w:rPr>
        <w:t>categories .</w:t>
      </w:r>
      <w:proofErr w:type="gramEnd"/>
      <w:r w:rsidR="00917D4D" w:rsidRPr="00980245">
        <w:rPr>
          <w:rFonts w:ascii="Times New Roman" w:hAnsi="Times New Roman" w:cs="Times New Roman"/>
          <w:bCs/>
          <w:sz w:val="24"/>
          <w:szCs w:val="24"/>
        </w:rPr>
        <w:t xml:space="preserve"> During these stages, illicit funds are placed into the legitimate financial system, layered to conceal their origins through intricate transactions, and ultimately integrated back into the economy as seemingly legitimate assets. The purpose of this study Reviewing </w:t>
      </w:r>
      <w:proofErr w:type="gramStart"/>
      <w:r w:rsidR="00917D4D" w:rsidRPr="00980245">
        <w:rPr>
          <w:rFonts w:ascii="Times New Roman" w:hAnsi="Times New Roman" w:cs="Times New Roman"/>
          <w:bCs/>
          <w:sz w:val="24"/>
          <w:szCs w:val="24"/>
        </w:rPr>
        <w:t>the  present</w:t>
      </w:r>
      <w:proofErr w:type="gramEnd"/>
      <w:r w:rsidR="00917D4D" w:rsidRPr="00980245">
        <w:rPr>
          <w:rFonts w:ascii="Times New Roman" w:hAnsi="Times New Roman" w:cs="Times New Roman"/>
          <w:bCs/>
          <w:sz w:val="24"/>
          <w:szCs w:val="24"/>
        </w:rPr>
        <w:t xml:space="preserve"> literature on money laundering and its related areas. The main focus of this study is to find the effectiveness in the present </w:t>
      </w:r>
      <w:proofErr w:type="gramStart"/>
      <w:r w:rsidR="00917D4D" w:rsidRPr="00980245">
        <w:rPr>
          <w:rFonts w:ascii="Times New Roman" w:hAnsi="Times New Roman" w:cs="Times New Roman"/>
          <w:bCs/>
          <w:sz w:val="24"/>
          <w:szCs w:val="24"/>
        </w:rPr>
        <w:t>literature  and</w:t>
      </w:r>
      <w:proofErr w:type="gramEnd"/>
      <w:r w:rsidR="00917D4D" w:rsidRPr="00980245">
        <w:rPr>
          <w:rFonts w:ascii="Times New Roman" w:hAnsi="Times New Roman" w:cs="Times New Roman"/>
          <w:bCs/>
          <w:sz w:val="24"/>
          <w:szCs w:val="24"/>
        </w:rPr>
        <w:t xml:space="preserve"> the anti-money laundering framework specifically focusing on its effectiveness in the context of Bangladesh. The aim is to address these the effectiveness of anti-money laundering </w:t>
      </w:r>
      <w:r w:rsidR="002C408B" w:rsidRPr="00980245">
        <w:rPr>
          <w:rFonts w:ascii="Times New Roman" w:hAnsi="Times New Roman" w:cs="Times New Roman"/>
          <w:bCs/>
          <w:sz w:val="24"/>
          <w:szCs w:val="24"/>
        </w:rPr>
        <w:t>framework of</w:t>
      </w:r>
      <w:r w:rsidR="00917D4D" w:rsidRPr="00980245">
        <w:rPr>
          <w:rFonts w:ascii="Times New Roman" w:hAnsi="Times New Roman" w:cs="Times New Roman"/>
          <w:bCs/>
          <w:sz w:val="24"/>
          <w:szCs w:val="24"/>
        </w:rPr>
        <w:t xml:space="preserve"> Bangladesh and propose recommendations or measures to enhance the country's efforts in combating money laundering.</w:t>
      </w:r>
    </w:p>
    <w:p w14:paraId="4D6A2513" w14:textId="4CDBF5B7" w:rsidR="00B86F3D" w:rsidRPr="00980245" w:rsidRDefault="00B86F3D" w:rsidP="00980245">
      <w:pPr>
        <w:spacing w:line="360" w:lineRule="auto"/>
        <w:jc w:val="both"/>
        <w:rPr>
          <w:rFonts w:ascii="Times New Roman" w:hAnsi="Times New Roman" w:cs="Times New Roman"/>
          <w:sz w:val="24"/>
          <w:szCs w:val="24"/>
        </w:rPr>
      </w:pPr>
      <w:r w:rsidRPr="00980245">
        <w:rPr>
          <w:rFonts w:ascii="Times New Roman" w:hAnsi="Times New Roman" w:cs="Times New Roman"/>
          <w:b/>
          <w:bCs/>
          <w:sz w:val="24"/>
          <w:szCs w:val="24"/>
        </w:rPr>
        <w:t xml:space="preserve">Design/methodology/approach: </w:t>
      </w:r>
      <w:r w:rsidR="002C408B" w:rsidRPr="00980245">
        <w:rPr>
          <w:rFonts w:ascii="Times New Roman" w:hAnsi="Times New Roman" w:cs="Times New Roman"/>
          <w:sz w:val="24"/>
          <w:szCs w:val="24"/>
        </w:rPr>
        <w:t xml:space="preserve">A comprehensive review of the present literature on anti- money </w:t>
      </w:r>
      <w:proofErr w:type="gramStart"/>
      <w:r w:rsidR="002C408B" w:rsidRPr="00980245">
        <w:rPr>
          <w:rFonts w:ascii="Times New Roman" w:hAnsi="Times New Roman" w:cs="Times New Roman"/>
          <w:sz w:val="24"/>
          <w:szCs w:val="24"/>
        </w:rPr>
        <w:t>laundering  money</w:t>
      </w:r>
      <w:proofErr w:type="gramEnd"/>
      <w:r w:rsidR="002C408B" w:rsidRPr="00980245">
        <w:rPr>
          <w:rFonts w:ascii="Times New Roman" w:hAnsi="Times New Roman" w:cs="Times New Roman"/>
          <w:sz w:val="24"/>
          <w:szCs w:val="24"/>
        </w:rPr>
        <w:t xml:space="preserve"> laundering was performed and focused on prominent databases such as Google Scholar, ProQuest, Scopus, and ScienceDirect. The purpose was to compile thorough and relevant research papers on the </w:t>
      </w:r>
      <w:proofErr w:type="gramStart"/>
      <w:r w:rsidR="002C408B" w:rsidRPr="00980245">
        <w:rPr>
          <w:rFonts w:ascii="Times New Roman" w:hAnsi="Times New Roman" w:cs="Times New Roman"/>
          <w:sz w:val="24"/>
          <w:szCs w:val="24"/>
        </w:rPr>
        <w:t>subject  of</w:t>
      </w:r>
      <w:proofErr w:type="gramEnd"/>
      <w:r w:rsidR="002C408B" w:rsidRPr="00980245">
        <w:rPr>
          <w:rFonts w:ascii="Times New Roman" w:hAnsi="Times New Roman" w:cs="Times New Roman"/>
          <w:sz w:val="24"/>
          <w:szCs w:val="24"/>
        </w:rPr>
        <w:t xml:space="preserve"> anti-money laundering from these reliable sources. After an in-depth analysis of the literature </w:t>
      </w:r>
      <w:r w:rsidR="00E64AE3">
        <w:rPr>
          <w:rFonts w:ascii="Times New Roman" w:hAnsi="Times New Roman" w:cs="Times New Roman"/>
          <w:sz w:val="24"/>
          <w:szCs w:val="24"/>
        </w:rPr>
        <w:t>m</w:t>
      </w:r>
      <w:r w:rsidR="002C408B" w:rsidRPr="00980245">
        <w:rPr>
          <w:rFonts w:ascii="Times New Roman" w:hAnsi="Times New Roman" w:cs="Times New Roman"/>
          <w:sz w:val="24"/>
          <w:szCs w:val="24"/>
        </w:rPr>
        <w:t xml:space="preserve">any major study </w:t>
      </w:r>
      <w:proofErr w:type="gramStart"/>
      <w:r w:rsidR="002C408B" w:rsidRPr="00980245">
        <w:rPr>
          <w:rFonts w:ascii="Times New Roman" w:hAnsi="Times New Roman" w:cs="Times New Roman"/>
          <w:sz w:val="24"/>
          <w:szCs w:val="24"/>
        </w:rPr>
        <w:t>themes  were</w:t>
      </w:r>
      <w:proofErr w:type="gramEnd"/>
      <w:r w:rsidR="002C408B" w:rsidRPr="00980245">
        <w:rPr>
          <w:rFonts w:ascii="Times New Roman" w:hAnsi="Times New Roman" w:cs="Times New Roman"/>
          <w:sz w:val="24"/>
          <w:szCs w:val="24"/>
        </w:rPr>
        <w:t xml:space="preserve"> found. These topics covered many facets </w:t>
      </w:r>
      <w:proofErr w:type="gramStart"/>
      <w:r w:rsidR="002C408B" w:rsidRPr="00980245">
        <w:rPr>
          <w:rFonts w:ascii="Times New Roman" w:hAnsi="Times New Roman" w:cs="Times New Roman"/>
          <w:sz w:val="24"/>
          <w:szCs w:val="24"/>
        </w:rPr>
        <w:t>of  the</w:t>
      </w:r>
      <w:proofErr w:type="gramEnd"/>
      <w:r w:rsidR="002C408B" w:rsidRPr="00980245">
        <w:rPr>
          <w:rFonts w:ascii="Times New Roman" w:hAnsi="Times New Roman" w:cs="Times New Roman"/>
          <w:sz w:val="24"/>
          <w:szCs w:val="24"/>
        </w:rPr>
        <w:t xml:space="preserve"> effectiveness of anti-money laundering framework and money laundering .The study theme revolving around the anti-money laundering framework and its effectiveness in combating money laundering was given particular attention and further explored in this study .  This study involved with an in-depth analysis of the present literature to gain a good understanding about the overall effectiveness of the anti-money laundering in Bangladesh. The analysis identified and examined the primary anti-money laundering framework strategies as well as their efficacy through international </w:t>
      </w:r>
      <w:proofErr w:type="gramStart"/>
      <w:r w:rsidR="002C408B" w:rsidRPr="00980245">
        <w:rPr>
          <w:rFonts w:ascii="Times New Roman" w:hAnsi="Times New Roman" w:cs="Times New Roman"/>
          <w:sz w:val="24"/>
          <w:szCs w:val="24"/>
        </w:rPr>
        <w:t>guideline .</w:t>
      </w:r>
      <w:proofErr w:type="gramEnd"/>
      <w:r w:rsidR="002C408B" w:rsidRPr="00980245">
        <w:rPr>
          <w:rFonts w:ascii="Times New Roman" w:hAnsi="Times New Roman" w:cs="Times New Roman"/>
          <w:sz w:val="24"/>
          <w:szCs w:val="24"/>
        </w:rPr>
        <w:t xml:space="preserve"> These methods may take the form of laws, rules, and procedures for enforcing them and technical developments. Additionally, study were found emphasizing areas that may be studied in the future to better understand and implement anti-money laundering strategies in Bangladesh.</w:t>
      </w:r>
    </w:p>
    <w:p w14:paraId="2263DC9C" w14:textId="4C77CBC9" w:rsidR="00AD1924" w:rsidRPr="00980245" w:rsidRDefault="00AD1924" w:rsidP="00980245">
      <w:pPr>
        <w:spacing w:line="360" w:lineRule="auto"/>
        <w:jc w:val="both"/>
        <w:rPr>
          <w:rFonts w:ascii="Times New Roman" w:hAnsi="Times New Roman" w:cs="Times New Roman"/>
          <w:sz w:val="24"/>
          <w:szCs w:val="24"/>
        </w:rPr>
      </w:pPr>
      <w:r w:rsidRPr="00980245">
        <w:rPr>
          <w:rFonts w:ascii="Times New Roman" w:hAnsi="Times New Roman" w:cs="Times New Roman"/>
          <w:b/>
          <w:bCs/>
          <w:sz w:val="24"/>
          <w:szCs w:val="24"/>
        </w:rPr>
        <w:t>Finding:</w:t>
      </w:r>
      <w:r w:rsidRPr="00980245">
        <w:rPr>
          <w:rFonts w:ascii="Times New Roman" w:hAnsi="Times New Roman" w:cs="Times New Roman"/>
          <w:sz w:val="24"/>
          <w:szCs w:val="24"/>
        </w:rPr>
        <w:t xml:space="preserve"> The following six main categories can be used to group the literature on money laundering: anti-money laundering framework and its effectiveness, the effect of money </w:t>
      </w:r>
      <w:r w:rsidRPr="00980245">
        <w:rPr>
          <w:rFonts w:ascii="Times New Roman" w:hAnsi="Times New Roman" w:cs="Times New Roman"/>
          <w:sz w:val="24"/>
          <w:szCs w:val="24"/>
        </w:rPr>
        <w:lastRenderedPageBreak/>
        <w:t>laundering on other fields and the economy, the role of actors and their relative importance, the magnitude of money laundering, new opportunities available for money laundering and detection of money laundering.</w:t>
      </w:r>
      <w:r w:rsidR="00BC646F" w:rsidRPr="00980245">
        <w:rPr>
          <w:rFonts w:ascii="Times New Roman" w:hAnsi="Times New Roman" w:cs="Times New Roman"/>
          <w:sz w:val="24"/>
          <w:szCs w:val="24"/>
        </w:rPr>
        <w:t xml:space="preserve"> In the context of Bangladesh, most studies concerning the anti-money laundering framework and its effectiveness in combating money laundering have primarily centered around the examination of innovative technologies, financial transactions, as well as trade-based money laundering. These areas of focus reflect the specific concerns and challenges related to money laundering in Bangladesh on the effectiveness of existing measures in addressing these methods of illicit financial flows.</w:t>
      </w:r>
    </w:p>
    <w:p w14:paraId="4BE8D4B0" w14:textId="60E1DE64" w:rsidR="00BC646F" w:rsidRPr="00980245" w:rsidRDefault="009C4BA8" w:rsidP="00980245">
      <w:pPr>
        <w:spacing w:line="360" w:lineRule="auto"/>
        <w:jc w:val="both"/>
        <w:rPr>
          <w:rFonts w:ascii="Times New Roman" w:hAnsi="Times New Roman" w:cs="Times New Roman"/>
          <w:sz w:val="24"/>
          <w:szCs w:val="24"/>
        </w:rPr>
      </w:pPr>
      <w:r w:rsidRPr="00980245">
        <w:rPr>
          <w:rFonts w:ascii="Times New Roman" w:hAnsi="Times New Roman" w:cs="Times New Roman"/>
          <w:b/>
          <w:bCs/>
          <w:sz w:val="24"/>
          <w:szCs w:val="24"/>
        </w:rPr>
        <w:t xml:space="preserve">Originality/value: </w:t>
      </w:r>
      <w:r w:rsidRPr="00980245">
        <w:rPr>
          <w:rFonts w:ascii="Times New Roman" w:hAnsi="Times New Roman" w:cs="Times New Roman"/>
          <w:sz w:val="24"/>
          <w:szCs w:val="24"/>
        </w:rPr>
        <w:t xml:space="preserve">This paper aims to provide valuable insights into a specific area related to money laundering that has received relatively limited attention in existing research. By exploring this understudied aspect, the paper contributes to filling the </w:t>
      </w:r>
      <w:r w:rsidR="0055625D">
        <w:rPr>
          <w:rFonts w:ascii="Times New Roman" w:hAnsi="Times New Roman" w:cs="Times New Roman"/>
          <w:sz w:val="24"/>
          <w:szCs w:val="24"/>
        </w:rPr>
        <w:t xml:space="preserve">error </w:t>
      </w:r>
      <w:r w:rsidRPr="00980245">
        <w:rPr>
          <w:rFonts w:ascii="Times New Roman" w:hAnsi="Times New Roman" w:cs="Times New Roman"/>
          <w:sz w:val="24"/>
          <w:szCs w:val="24"/>
        </w:rPr>
        <w:t>in the current literature and expands our understanding of money laundering dynamics.</w:t>
      </w:r>
    </w:p>
    <w:p w14:paraId="6A4C1DF0" w14:textId="3C5AC5D1" w:rsidR="0026599F" w:rsidRPr="00980245" w:rsidRDefault="00734B55" w:rsidP="00980245">
      <w:pPr>
        <w:spacing w:line="360" w:lineRule="auto"/>
        <w:jc w:val="both"/>
        <w:rPr>
          <w:rFonts w:ascii="Times New Roman" w:hAnsi="Times New Roman" w:cs="Times New Roman"/>
          <w:sz w:val="24"/>
          <w:szCs w:val="24"/>
        </w:rPr>
      </w:pPr>
      <w:r w:rsidRPr="00980245">
        <w:rPr>
          <w:rFonts w:ascii="Times New Roman" w:hAnsi="Times New Roman" w:cs="Times New Roman"/>
          <w:b/>
          <w:bCs/>
          <w:sz w:val="24"/>
          <w:szCs w:val="24"/>
        </w:rPr>
        <w:t>K</w:t>
      </w:r>
      <w:r w:rsidR="0026599F" w:rsidRPr="00980245">
        <w:rPr>
          <w:rFonts w:ascii="Times New Roman" w:hAnsi="Times New Roman" w:cs="Times New Roman"/>
          <w:b/>
          <w:bCs/>
          <w:sz w:val="24"/>
          <w:szCs w:val="24"/>
        </w:rPr>
        <w:t>eyword</w:t>
      </w:r>
      <w:r w:rsidRPr="00980245">
        <w:rPr>
          <w:rFonts w:ascii="Times New Roman" w:hAnsi="Times New Roman" w:cs="Times New Roman"/>
          <w:b/>
          <w:bCs/>
          <w:sz w:val="24"/>
          <w:szCs w:val="24"/>
        </w:rPr>
        <w:t xml:space="preserve">: </w:t>
      </w:r>
      <w:r w:rsidRPr="00980245">
        <w:rPr>
          <w:rFonts w:ascii="Times New Roman" w:hAnsi="Times New Roman" w:cs="Times New Roman"/>
          <w:sz w:val="24"/>
          <w:szCs w:val="24"/>
        </w:rPr>
        <w:t>Anti-money laundering, Bangladesh, Effectiveness</w:t>
      </w:r>
    </w:p>
    <w:p w14:paraId="1D6B9252" w14:textId="77777777" w:rsidR="00B86F3D" w:rsidRPr="00980245" w:rsidRDefault="00B86F3D" w:rsidP="00980245">
      <w:pPr>
        <w:spacing w:line="360" w:lineRule="auto"/>
        <w:jc w:val="both"/>
        <w:rPr>
          <w:rFonts w:ascii="Times New Roman" w:hAnsi="Times New Roman" w:cs="Times New Roman"/>
          <w:color w:val="333300"/>
          <w:sz w:val="24"/>
          <w:szCs w:val="24"/>
        </w:rPr>
      </w:pPr>
    </w:p>
    <w:p w14:paraId="4053B8EC" w14:textId="502E2914" w:rsidR="00C41A85" w:rsidRPr="00980245" w:rsidRDefault="00C41A85" w:rsidP="00980245">
      <w:pPr>
        <w:spacing w:line="360" w:lineRule="auto"/>
        <w:jc w:val="both"/>
        <w:rPr>
          <w:rFonts w:ascii="Times New Roman" w:hAnsi="Times New Roman" w:cs="Times New Roman"/>
          <w:sz w:val="24"/>
          <w:szCs w:val="24"/>
        </w:rPr>
      </w:pPr>
      <w:r w:rsidRPr="00980245">
        <w:rPr>
          <w:rFonts w:ascii="Times New Roman" w:hAnsi="Times New Roman" w:cs="Times New Roman"/>
          <w:sz w:val="24"/>
          <w:szCs w:val="24"/>
        </w:rPr>
        <w:br w:type="page"/>
      </w:r>
    </w:p>
    <w:p w14:paraId="1568DD1A" w14:textId="318D9FAE" w:rsidR="00C41A85" w:rsidRPr="00980245" w:rsidRDefault="00FF01DF" w:rsidP="006A499B">
      <w:pPr>
        <w:pStyle w:val="Heading1"/>
      </w:pPr>
      <w:bookmarkStart w:id="2" w:name="_Toc150851196"/>
      <w:r>
        <w:lastRenderedPageBreak/>
        <w:t>1</w:t>
      </w:r>
      <w:r w:rsidR="00EE14A7" w:rsidRPr="00980245">
        <w:t>.</w:t>
      </w:r>
      <w:r w:rsidR="00660F35" w:rsidRPr="00980245">
        <w:t xml:space="preserve"> </w:t>
      </w:r>
      <w:r w:rsidR="00C41A85" w:rsidRPr="00980245">
        <w:t>Introduction</w:t>
      </w:r>
      <w:bookmarkEnd w:id="2"/>
    </w:p>
    <w:p w14:paraId="76B6A80C" w14:textId="2964A007" w:rsidR="001976E2" w:rsidRPr="00980245" w:rsidRDefault="00CD4B06" w:rsidP="00980245">
      <w:pPr>
        <w:spacing w:line="360" w:lineRule="auto"/>
        <w:jc w:val="both"/>
        <w:rPr>
          <w:rFonts w:ascii="Times New Roman" w:hAnsi="Times New Roman" w:cs="Times New Roman"/>
          <w:bCs/>
          <w:color w:val="000000" w:themeColor="text1"/>
          <w:sz w:val="24"/>
          <w:szCs w:val="24"/>
        </w:rPr>
      </w:pPr>
      <w:r w:rsidRPr="00980245">
        <w:rPr>
          <w:rFonts w:ascii="Times New Roman" w:hAnsi="Times New Roman" w:cs="Times New Roman"/>
          <w:bCs/>
          <w:color w:val="000000" w:themeColor="text1"/>
          <w:sz w:val="24"/>
          <w:szCs w:val="24"/>
        </w:rPr>
        <w:t>The International Monetary Fund's (IMF) former head, who claimed that between two and five percent of the world's Gross Domestic Product (GDP) was being laundered.</w:t>
      </w:r>
      <w:r w:rsidR="00FF01DF">
        <w:rPr>
          <w:rFonts w:ascii="Times New Roman" w:hAnsi="Times New Roman" w:cs="Times New Roman"/>
          <w:bCs/>
          <w:color w:val="000000" w:themeColor="text1"/>
          <w:sz w:val="24"/>
          <w:szCs w:val="24"/>
        </w:rPr>
        <w:t xml:space="preserve"> </w:t>
      </w:r>
      <w:r w:rsidRPr="00980245">
        <w:rPr>
          <w:rFonts w:ascii="Times New Roman" w:hAnsi="Times New Roman" w:cs="Times New Roman"/>
          <w:bCs/>
          <w:color w:val="000000" w:themeColor="text1"/>
          <w:sz w:val="24"/>
          <w:szCs w:val="24"/>
        </w:rPr>
        <w:t>A recent example, the unlawful transfer of more than Tk 3,500 crore (about $412 million) from a local bank to offshore accounts was uncovered by Bangladesh Bank (BB) in 2022. The money is thought to have come through illicit bank loans. (Dhaka Tribune, "BB detects $412m money laundering via single bank). The Rapid Action Battalion (RAB) detained numerous people involved in a plan to smuggle out more than Tk 25 crore (about $3 million) in cash through illicit pathways in 2022, which was another instance of money laundering in Bangladesh. The money was believed to be proceeds from drug trafficking and others unauthorized transactions criminal activities. Source: (The Daily Star, "RAB nabs 5 for smuggling out Tk 25cr in cash")</w:t>
      </w:r>
      <w:r w:rsidR="00C657B1">
        <w:rPr>
          <w:rFonts w:ascii="Times New Roman" w:hAnsi="Times New Roman" w:cs="Times New Roman"/>
          <w:bCs/>
          <w:color w:val="000000" w:themeColor="text1"/>
          <w:sz w:val="24"/>
          <w:szCs w:val="24"/>
        </w:rPr>
        <w:t>. M</w:t>
      </w:r>
      <w:r w:rsidRPr="00980245">
        <w:rPr>
          <w:rFonts w:ascii="Times New Roman" w:hAnsi="Times New Roman" w:cs="Times New Roman"/>
          <w:bCs/>
          <w:color w:val="000000" w:themeColor="text1"/>
          <w:sz w:val="24"/>
          <w:szCs w:val="24"/>
        </w:rPr>
        <w:t xml:space="preserve">oreover, Money laundering is the process of hiding money earned from authorized transactions. Money laundering is the practice </w:t>
      </w:r>
      <w:proofErr w:type="gramStart"/>
      <w:r w:rsidRPr="00980245">
        <w:rPr>
          <w:rFonts w:ascii="Times New Roman" w:hAnsi="Times New Roman" w:cs="Times New Roman"/>
          <w:bCs/>
          <w:color w:val="000000" w:themeColor="text1"/>
          <w:sz w:val="24"/>
          <w:szCs w:val="24"/>
        </w:rPr>
        <w:t>of  proceeds</w:t>
      </w:r>
      <w:proofErr w:type="gramEnd"/>
      <w:r w:rsidRPr="00980245">
        <w:rPr>
          <w:rFonts w:ascii="Times New Roman" w:hAnsi="Times New Roman" w:cs="Times New Roman"/>
          <w:bCs/>
          <w:color w:val="000000" w:themeColor="text1"/>
          <w:sz w:val="24"/>
          <w:szCs w:val="24"/>
        </w:rPr>
        <w:t xml:space="preserve"> from illegal operations including drug trafficking, theft, corruption, and tax evasion as coming from lawful sources. If money launderers organize their operations carefully and collaborate with other like-minded people, they will be more successful. Landers will additionally benefited from their ability to control financial markets, exploit legal loopholes, and change money laundering laws. Money laundering can take many forms, but the basic idea is to "clean" the "dirty" money by guiding it through a series of transactions or investments until its origins are removed.  Money laundering may involve with creating shell companies, using offshore accounts, and engaging in complex financial transactions to make it difficult for authorities to trace the funds back to their illegal origins. According to Buchanan (2004), the process of money laundering comprises three stages, namely placement, layering and integration. It is more important to identifying and preventing money laundering requires cooperation and vigilance from multiple parties, including financial institutions, government agencies, and law enforcement normal people.</w:t>
      </w:r>
      <w:r w:rsidR="00C657B1">
        <w:rPr>
          <w:rFonts w:ascii="Times New Roman" w:hAnsi="Times New Roman" w:cs="Times New Roman"/>
          <w:bCs/>
          <w:color w:val="000000" w:themeColor="text1"/>
          <w:sz w:val="24"/>
          <w:szCs w:val="24"/>
        </w:rPr>
        <w:t xml:space="preserve"> </w:t>
      </w:r>
      <w:r w:rsidRPr="00980245">
        <w:rPr>
          <w:rFonts w:ascii="Times New Roman" w:hAnsi="Times New Roman" w:cs="Times New Roman"/>
          <w:bCs/>
          <w:color w:val="000000" w:themeColor="text1"/>
          <w:sz w:val="24"/>
          <w:szCs w:val="24"/>
        </w:rPr>
        <w:t xml:space="preserve">Money Laundering' is defined under Section 2(v) of the Money Laundering Prevention Act, 2012. </w:t>
      </w:r>
      <w:proofErr w:type="gramStart"/>
      <w:r w:rsidRPr="00980245">
        <w:rPr>
          <w:rFonts w:ascii="Times New Roman" w:hAnsi="Times New Roman" w:cs="Times New Roman"/>
          <w:bCs/>
          <w:color w:val="000000" w:themeColor="text1"/>
          <w:sz w:val="24"/>
          <w:szCs w:val="24"/>
        </w:rPr>
        <w:t>the</w:t>
      </w:r>
      <w:proofErr w:type="gramEnd"/>
      <w:r w:rsidRPr="00980245">
        <w:rPr>
          <w:rFonts w:ascii="Times New Roman" w:hAnsi="Times New Roman" w:cs="Times New Roman"/>
          <w:bCs/>
          <w:color w:val="000000" w:themeColor="text1"/>
          <w:sz w:val="24"/>
          <w:szCs w:val="24"/>
        </w:rPr>
        <w:t xml:space="preserve"> mission of the Money Laundering Act is to protect The integrity of  Bangladesh's financial system and prevent criminals and terrorists from using it to launder their </w:t>
      </w:r>
      <w:r w:rsidR="00375489">
        <w:rPr>
          <w:rFonts w:ascii="Times New Roman" w:hAnsi="Times New Roman" w:cs="Times New Roman"/>
          <w:bCs/>
          <w:color w:val="000000" w:themeColor="text1"/>
          <w:sz w:val="24"/>
          <w:szCs w:val="24"/>
        </w:rPr>
        <w:t xml:space="preserve">illegal profit </w:t>
      </w:r>
      <w:r w:rsidRPr="00980245">
        <w:rPr>
          <w:rFonts w:ascii="Times New Roman" w:hAnsi="Times New Roman" w:cs="Times New Roman"/>
          <w:bCs/>
          <w:color w:val="000000" w:themeColor="text1"/>
          <w:sz w:val="24"/>
          <w:szCs w:val="24"/>
        </w:rPr>
        <w:t xml:space="preserve">or finance their </w:t>
      </w:r>
      <w:r w:rsidR="00375489">
        <w:rPr>
          <w:rFonts w:ascii="Times New Roman" w:hAnsi="Times New Roman" w:cs="Times New Roman"/>
          <w:bCs/>
          <w:color w:val="000000" w:themeColor="text1"/>
          <w:sz w:val="24"/>
          <w:szCs w:val="24"/>
        </w:rPr>
        <w:t xml:space="preserve">illegal </w:t>
      </w:r>
      <w:r w:rsidRPr="00980245">
        <w:rPr>
          <w:rFonts w:ascii="Times New Roman" w:hAnsi="Times New Roman" w:cs="Times New Roman"/>
          <w:bCs/>
          <w:color w:val="000000" w:themeColor="text1"/>
          <w:sz w:val="24"/>
          <w:szCs w:val="24"/>
        </w:rPr>
        <w:t xml:space="preserve">activities . Laundering Prevention Act (MLPA) is the primary legislation in Bangladesh that aims to prevent money laundering and combat financing of terrorism. The core objective of the MLPA is to provide </w:t>
      </w:r>
      <w:proofErr w:type="spellStart"/>
      <w:proofErr w:type="gramStart"/>
      <w:r w:rsidRPr="00980245">
        <w:rPr>
          <w:rFonts w:ascii="Times New Roman" w:hAnsi="Times New Roman" w:cs="Times New Roman"/>
          <w:bCs/>
          <w:color w:val="000000" w:themeColor="text1"/>
          <w:sz w:val="24"/>
          <w:szCs w:val="24"/>
        </w:rPr>
        <w:t>a</w:t>
      </w:r>
      <w:proofErr w:type="spellEnd"/>
      <w:proofErr w:type="gramEnd"/>
      <w:r w:rsidRPr="00980245">
        <w:rPr>
          <w:rFonts w:ascii="Times New Roman" w:hAnsi="Times New Roman" w:cs="Times New Roman"/>
          <w:bCs/>
          <w:color w:val="000000" w:themeColor="text1"/>
          <w:sz w:val="24"/>
          <w:szCs w:val="24"/>
        </w:rPr>
        <w:t xml:space="preserve"> effective framework that enables law enforcement to investigate perfectly and identify criminalize cases involving money </w:t>
      </w:r>
      <w:r w:rsidRPr="00980245">
        <w:rPr>
          <w:rFonts w:ascii="Times New Roman" w:hAnsi="Times New Roman" w:cs="Times New Roman"/>
          <w:bCs/>
          <w:color w:val="000000" w:themeColor="text1"/>
          <w:sz w:val="24"/>
          <w:szCs w:val="24"/>
        </w:rPr>
        <w:lastRenderedPageBreak/>
        <w:t xml:space="preserve">laundering and terrorism funding. Money laundering is defined by the Act as any action or attempt to conceal the proceeds of crime, as well as their conversion or transfer to make it appear lawful. The Act also states that donating money or other resources to promote terrorist operations constitutes terrorist funding. The MLPA establishes the Anti-Money Laundering Council (AMLC) that monitor the </w:t>
      </w:r>
      <w:proofErr w:type="gramStart"/>
      <w:r w:rsidRPr="00980245">
        <w:rPr>
          <w:rFonts w:ascii="Times New Roman" w:hAnsi="Times New Roman" w:cs="Times New Roman"/>
          <w:bCs/>
          <w:color w:val="000000" w:themeColor="text1"/>
          <w:sz w:val="24"/>
          <w:szCs w:val="24"/>
        </w:rPr>
        <w:t>Act  implementation</w:t>
      </w:r>
      <w:proofErr w:type="gramEnd"/>
      <w:r w:rsidRPr="00980245">
        <w:rPr>
          <w:rFonts w:ascii="Times New Roman" w:hAnsi="Times New Roman" w:cs="Times New Roman"/>
          <w:bCs/>
          <w:color w:val="000000" w:themeColor="text1"/>
          <w:sz w:val="24"/>
          <w:szCs w:val="24"/>
        </w:rPr>
        <w:t xml:space="preserve"> and coordinate the actions of relevant organizations such as the police, customs, and immigration officials and related party. The </w:t>
      </w:r>
      <w:proofErr w:type="gramStart"/>
      <w:r w:rsidRPr="00980245">
        <w:rPr>
          <w:rFonts w:ascii="Times New Roman" w:hAnsi="Times New Roman" w:cs="Times New Roman"/>
          <w:bCs/>
          <w:color w:val="000000" w:themeColor="text1"/>
          <w:sz w:val="24"/>
          <w:szCs w:val="24"/>
        </w:rPr>
        <w:t>AMLC  that</w:t>
      </w:r>
      <w:proofErr w:type="gramEnd"/>
      <w:r w:rsidRPr="00980245">
        <w:rPr>
          <w:rFonts w:ascii="Times New Roman" w:hAnsi="Times New Roman" w:cs="Times New Roman"/>
          <w:bCs/>
          <w:color w:val="000000" w:themeColor="text1"/>
          <w:sz w:val="24"/>
          <w:szCs w:val="24"/>
        </w:rPr>
        <w:t xml:space="preserve"> financial institutions comply with the Act, as well as investigating and </w:t>
      </w:r>
      <w:r w:rsidR="00375489" w:rsidRPr="00375489">
        <w:rPr>
          <w:rFonts w:ascii="Times New Roman" w:hAnsi="Times New Roman" w:cs="Times New Roman"/>
          <w:bCs/>
          <w:color w:val="000000" w:themeColor="text1"/>
          <w:sz w:val="24"/>
          <w:szCs w:val="24"/>
        </w:rPr>
        <w:t xml:space="preserve">bringing proceedings for instances of money laundering </w:t>
      </w:r>
      <w:r w:rsidRPr="00980245">
        <w:rPr>
          <w:rFonts w:ascii="Times New Roman" w:hAnsi="Times New Roman" w:cs="Times New Roman"/>
          <w:bCs/>
          <w:color w:val="000000" w:themeColor="text1"/>
          <w:sz w:val="24"/>
          <w:szCs w:val="24"/>
        </w:rPr>
        <w:t xml:space="preserve">and  authorized transactions </w:t>
      </w:r>
      <w:r w:rsidR="00E66917">
        <w:rPr>
          <w:rFonts w:ascii="Times New Roman" w:hAnsi="Times New Roman" w:cs="Times New Roman"/>
          <w:bCs/>
          <w:color w:val="000000" w:themeColor="text1"/>
          <w:sz w:val="24"/>
          <w:szCs w:val="24"/>
        </w:rPr>
        <w:t>and</w:t>
      </w:r>
      <w:r w:rsidRPr="00980245">
        <w:rPr>
          <w:rFonts w:ascii="Times New Roman" w:hAnsi="Times New Roman" w:cs="Times New Roman"/>
          <w:bCs/>
          <w:color w:val="000000" w:themeColor="text1"/>
          <w:sz w:val="24"/>
          <w:szCs w:val="24"/>
        </w:rPr>
        <w:t xml:space="preserve"> funding. </w:t>
      </w:r>
      <w:r w:rsidR="004C06B5" w:rsidRPr="00980245">
        <w:rPr>
          <w:rFonts w:ascii="Times New Roman" w:hAnsi="Times New Roman" w:cs="Times New Roman"/>
          <w:bCs/>
          <w:color w:val="000000" w:themeColor="text1"/>
          <w:sz w:val="24"/>
          <w:szCs w:val="24"/>
        </w:rPr>
        <w:t>The importance of framing money laundering within the context of organized crime is acknowledged as this essay reexamines the AML framework and offers a legal critique and study into its current tendencies. It identifies various flaws in the way money laundering is currently conceptualized. It claims that efforts to combat money laundering place too much emphasis on an out-of-date understanding of the practice and strict legal frameworks that haven't evolved to reflect new developments in both organized crime and money laundering.</w:t>
      </w:r>
    </w:p>
    <w:p w14:paraId="172225CD" w14:textId="77777777" w:rsidR="00F5230B" w:rsidRPr="00980245" w:rsidRDefault="00F5230B" w:rsidP="00980245">
      <w:pPr>
        <w:spacing w:line="360" w:lineRule="auto"/>
        <w:jc w:val="both"/>
        <w:rPr>
          <w:rFonts w:ascii="Times New Roman" w:hAnsi="Times New Roman" w:cs="Times New Roman"/>
          <w:b/>
          <w:color w:val="333300"/>
          <w:sz w:val="24"/>
          <w:szCs w:val="24"/>
        </w:rPr>
      </w:pPr>
    </w:p>
    <w:p w14:paraId="312C84B1" w14:textId="2B094F46" w:rsidR="00CC0D16" w:rsidRPr="00980245" w:rsidRDefault="00C657B1" w:rsidP="006A499B">
      <w:pPr>
        <w:pStyle w:val="Heading1"/>
        <w:rPr>
          <w:bCs/>
        </w:rPr>
      </w:pPr>
      <w:bookmarkStart w:id="3" w:name="_Toc150851197"/>
      <w:r>
        <w:t>2</w:t>
      </w:r>
      <w:r w:rsidR="00EE14A7" w:rsidRPr="00980245">
        <w:t>.</w:t>
      </w:r>
      <w:r w:rsidR="00660F35" w:rsidRPr="00980245">
        <w:t xml:space="preserve"> </w:t>
      </w:r>
      <w:r w:rsidR="00C41A85" w:rsidRPr="00980245">
        <w:t>Objectives of the Study:</w:t>
      </w:r>
      <w:bookmarkEnd w:id="3"/>
    </w:p>
    <w:p w14:paraId="64885428" w14:textId="045FE7C5" w:rsidR="00E60648" w:rsidRPr="00980245" w:rsidRDefault="00C657B1" w:rsidP="00980245">
      <w:pPr>
        <w:pStyle w:val="Heading2"/>
        <w:rPr>
          <w:rFonts w:cs="Times New Roman"/>
        </w:rPr>
      </w:pPr>
      <w:bookmarkStart w:id="4" w:name="_Toc150851198"/>
      <w:r>
        <w:rPr>
          <w:rFonts w:cs="Times New Roman"/>
        </w:rPr>
        <w:t>2</w:t>
      </w:r>
      <w:r w:rsidR="00660F35" w:rsidRPr="00980245">
        <w:rPr>
          <w:rFonts w:cs="Times New Roman"/>
        </w:rPr>
        <w:t xml:space="preserve">.1 </w:t>
      </w:r>
      <w:r w:rsidR="00E60648" w:rsidRPr="00980245">
        <w:rPr>
          <w:rFonts w:cs="Times New Roman"/>
        </w:rPr>
        <w:t>Broad objective</w:t>
      </w:r>
      <w:bookmarkEnd w:id="4"/>
    </w:p>
    <w:p w14:paraId="2B75FF40" w14:textId="64749BE9" w:rsidR="00F5230B" w:rsidRPr="00980245" w:rsidRDefault="00E60648" w:rsidP="00980245">
      <w:pPr>
        <w:spacing w:line="360" w:lineRule="auto"/>
        <w:jc w:val="both"/>
        <w:rPr>
          <w:rFonts w:ascii="Times New Roman" w:hAnsi="Times New Roman" w:cs="Times New Roman"/>
          <w:bCs/>
          <w:color w:val="000000" w:themeColor="text1"/>
          <w:sz w:val="24"/>
          <w:szCs w:val="24"/>
        </w:rPr>
      </w:pPr>
      <w:r w:rsidRPr="00980245">
        <w:rPr>
          <w:rFonts w:ascii="Times New Roman" w:hAnsi="Times New Roman" w:cs="Times New Roman"/>
          <w:bCs/>
          <w:color w:val="000000" w:themeColor="text1"/>
          <w:sz w:val="24"/>
          <w:szCs w:val="24"/>
        </w:rPr>
        <w:t xml:space="preserve">The broad objective of this study is to conduct a comprehensive review of the literature on anit-money laundering and related </w:t>
      </w:r>
      <w:r w:rsidR="0055625D">
        <w:rPr>
          <w:rFonts w:ascii="Times New Roman" w:hAnsi="Times New Roman" w:cs="Times New Roman"/>
          <w:bCs/>
          <w:color w:val="000000" w:themeColor="text1"/>
          <w:sz w:val="24"/>
          <w:szCs w:val="24"/>
        </w:rPr>
        <w:t>sides</w:t>
      </w:r>
      <w:r w:rsidRPr="00980245">
        <w:rPr>
          <w:rFonts w:ascii="Times New Roman" w:hAnsi="Times New Roman" w:cs="Times New Roman"/>
          <w:bCs/>
          <w:color w:val="000000" w:themeColor="text1"/>
          <w:sz w:val="24"/>
          <w:szCs w:val="24"/>
        </w:rPr>
        <w:t xml:space="preserve">, with a specific focus on the anti-money laundering framework's effectiveness in Bangladesh. By Analyzing the complexities of money laundering as a form of serious and organized crime, the project aims to identify current framework in Bangladesh and international framework in the money laundering literature and focus on country’s anti-money laundering framework. </w:t>
      </w:r>
      <w:r w:rsidR="00E66917">
        <w:rPr>
          <w:rFonts w:ascii="Times New Roman" w:hAnsi="Times New Roman" w:cs="Times New Roman"/>
          <w:bCs/>
          <w:color w:val="000000" w:themeColor="text1"/>
          <w:sz w:val="24"/>
          <w:szCs w:val="24"/>
        </w:rPr>
        <w:t xml:space="preserve">With </w:t>
      </w:r>
      <w:r w:rsidRPr="00980245">
        <w:rPr>
          <w:rFonts w:ascii="Times New Roman" w:hAnsi="Times New Roman" w:cs="Times New Roman"/>
          <w:bCs/>
          <w:color w:val="000000" w:themeColor="text1"/>
          <w:sz w:val="24"/>
          <w:szCs w:val="24"/>
        </w:rPr>
        <w:t xml:space="preserve">thorough analysis of the six broad categories of money laundering and additionally use three stages of money laundering - placement, layering, and integration - the study seeks to understand the challenges faced by policymakers and criminal justice authorities in Bangladesh. By addressing the overall situation, main goal to propose measures to strengthen the country's efforts in combating Anit- money laundering effectively. additionally, the other purpose is to contribute to the enhancement of the anti-money laundering framework in Bangladesh, fostering a more efficient system to prevent. </w:t>
      </w:r>
    </w:p>
    <w:p w14:paraId="1CE772B5" w14:textId="77777777" w:rsidR="00F5230B" w:rsidRPr="00980245" w:rsidRDefault="00F5230B" w:rsidP="00980245">
      <w:pPr>
        <w:spacing w:line="360" w:lineRule="auto"/>
        <w:jc w:val="both"/>
        <w:rPr>
          <w:rFonts w:ascii="Times New Roman" w:hAnsi="Times New Roman" w:cs="Times New Roman"/>
          <w:bCs/>
          <w:color w:val="000000" w:themeColor="text1"/>
          <w:sz w:val="24"/>
          <w:szCs w:val="24"/>
        </w:rPr>
      </w:pPr>
    </w:p>
    <w:p w14:paraId="6945B355" w14:textId="50EC8B9C" w:rsidR="00E60648" w:rsidRPr="00980245" w:rsidRDefault="00C657B1" w:rsidP="00980245">
      <w:pPr>
        <w:pStyle w:val="Heading2"/>
        <w:rPr>
          <w:rFonts w:cs="Times New Roman"/>
          <w:b w:val="0"/>
          <w:bCs/>
        </w:rPr>
      </w:pPr>
      <w:bookmarkStart w:id="5" w:name="_Toc150851199"/>
      <w:r>
        <w:rPr>
          <w:rFonts w:cs="Times New Roman"/>
        </w:rPr>
        <w:t>2</w:t>
      </w:r>
      <w:r w:rsidR="00660F35" w:rsidRPr="002A69C5">
        <w:rPr>
          <w:rFonts w:cs="Times New Roman"/>
        </w:rPr>
        <w:t xml:space="preserve">.2 </w:t>
      </w:r>
      <w:r w:rsidR="00E60648" w:rsidRPr="002A69C5">
        <w:rPr>
          <w:rFonts w:cs="Times New Roman"/>
        </w:rPr>
        <w:t>Specific objective</w:t>
      </w:r>
      <w:bookmarkEnd w:id="5"/>
    </w:p>
    <w:p w14:paraId="32F3EBC8" w14:textId="3827AE3C" w:rsidR="00A76262" w:rsidRPr="00980245" w:rsidRDefault="00670F0E" w:rsidP="00980245">
      <w:pPr>
        <w:pStyle w:val="ListParagraph"/>
        <w:numPr>
          <w:ilvl w:val="0"/>
          <w:numId w:val="11"/>
        </w:numPr>
        <w:spacing w:line="360" w:lineRule="auto"/>
        <w:jc w:val="both"/>
        <w:rPr>
          <w:rFonts w:ascii="Times New Roman" w:hAnsi="Times New Roman" w:cs="Times New Roman"/>
          <w:bCs/>
          <w:sz w:val="24"/>
          <w:szCs w:val="24"/>
        </w:rPr>
      </w:pPr>
      <w:r w:rsidRPr="00980245">
        <w:rPr>
          <w:rFonts w:ascii="Times New Roman" w:hAnsi="Times New Roman" w:cs="Times New Roman"/>
          <w:bCs/>
          <w:sz w:val="24"/>
          <w:szCs w:val="24"/>
        </w:rPr>
        <w:t xml:space="preserve">To establish a thorough </w:t>
      </w:r>
      <w:r w:rsidR="00A76262" w:rsidRPr="00980245">
        <w:rPr>
          <w:rFonts w:ascii="Times New Roman" w:hAnsi="Times New Roman" w:cs="Times New Roman"/>
          <w:bCs/>
          <w:sz w:val="24"/>
          <w:szCs w:val="24"/>
        </w:rPr>
        <w:t>analysis of the most recent literature in Bangladesh on anti-money laundering (AML) and related</w:t>
      </w:r>
      <w:r w:rsidR="00E66917">
        <w:rPr>
          <w:rFonts w:ascii="Times New Roman" w:hAnsi="Times New Roman" w:cs="Times New Roman"/>
          <w:bCs/>
          <w:sz w:val="24"/>
          <w:szCs w:val="24"/>
        </w:rPr>
        <w:t xml:space="preserve"> area</w:t>
      </w:r>
      <w:r w:rsidR="00A76262" w:rsidRPr="00980245">
        <w:rPr>
          <w:rFonts w:ascii="Times New Roman" w:hAnsi="Times New Roman" w:cs="Times New Roman"/>
          <w:bCs/>
          <w:sz w:val="24"/>
          <w:szCs w:val="24"/>
        </w:rPr>
        <w:t>.</w:t>
      </w:r>
    </w:p>
    <w:p w14:paraId="0A1FD03F" w14:textId="71941BD7" w:rsidR="00B55ECB" w:rsidRDefault="00A76262" w:rsidP="00450DC7">
      <w:pPr>
        <w:pStyle w:val="ListParagraph"/>
        <w:numPr>
          <w:ilvl w:val="0"/>
          <w:numId w:val="11"/>
        </w:numPr>
        <w:spacing w:line="360" w:lineRule="auto"/>
        <w:jc w:val="both"/>
        <w:rPr>
          <w:rFonts w:ascii="Times New Roman" w:hAnsi="Times New Roman" w:cs="Times New Roman"/>
          <w:bCs/>
          <w:sz w:val="24"/>
          <w:szCs w:val="24"/>
        </w:rPr>
      </w:pPr>
      <w:r w:rsidRPr="00980245">
        <w:rPr>
          <w:rFonts w:ascii="Times New Roman" w:hAnsi="Times New Roman" w:cs="Times New Roman"/>
          <w:bCs/>
          <w:sz w:val="24"/>
          <w:szCs w:val="24"/>
        </w:rPr>
        <w:t xml:space="preserve">To establish a thorough analysis of the AML framework in Bangladesh, concentrate on acquiring information from a variety of </w:t>
      </w:r>
      <w:r w:rsidR="00170ED0" w:rsidRPr="00980245">
        <w:rPr>
          <w:rFonts w:ascii="Times New Roman" w:hAnsi="Times New Roman" w:cs="Times New Roman"/>
          <w:bCs/>
          <w:sz w:val="24"/>
          <w:szCs w:val="24"/>
        </w:rPr>
        <w:t>sources (</w:t>
      </w:r>
      <w:r w:rsidRPr="00980245">
        <w:rPr>
          <w:rFonts w:ascii="Times New Roman" w:hAnsi="Times New Roman" w:cs="Times New Roman"/>
          <w:bCs/>
          <w:sz w:val="24"/>
          <w:szCs w:val="24"/>
        </w:rPr>
        <w:t>different article), with a special emphasis on literature reviews.</w:t>
      </w:r>
    </w:p>
    <w:p w14:paraId="58175596" w14:textId="0CA645FC" w:rsidR="00450DC7" w:rsidRDefault="00450DC7" w:rsidP="00450DC7">
      <w:pPr>
        <w:pStyle w:val="ListParagraph"/>
        <w:numPr>
          <w:ilvl w:val="0"/>
          <w:numId w:val="11"/>
        </w:numPr>
        <w:spacing w:line="360" w:lineRule="auto"/>
        <w:jc w:val="both"/>
        <w:rPr>
          <w:rFonts w:ascii="Times New Roman" w:hAnsi="Times New Roman" w:cs="Times New Roman"/>
          <w:bCs/>
          <w:sz w:val="24"/>
          <w:szCs w:val="24"/>
        </w:rPr>
      </w:pPr>
      <w:r w:rsidRPr="00450DC7">
        <w:rPr>
          <w:rFonts w:ascii="Times New Roman" w:hAnsi="Times New Roman" w:cs="Times New Roman"/>
          <w:bCs/>
          <w:sz w:val="24"/>
          <w:szCs w:val="24"/>
        </w:rPr>
        <w:t>To analyze and identify opportunities and challenges related to AML effectiveness, specifically in areas such as six broad categories, Money laundering culture in South Asia, curbing money outflows from Bangladesh, improving enforcement mechanisms, and ensuring compliance with both international and local regulatory standards.</w:t>
      </w:r>
    </w:p>
    <w:p w14:paraId="36DDE331" w14:textId="5DFAC124" w:rsidR="002A69C5" w:rsidRPr="00450DC7" w:rsidRDefault="002A69C5" w:rsidP="00450DC7">
      <w:pPr>
        <w:pStyle w:val="ListParagraph"/>
        <w:numPr>
          <w:ilvl w:val="0"/>
          <w:numId w:val="11"/>
        </w:numPr>
        <w:spacing w:line="360" w:lineRule="auto"/>
        <w:jc w:val="both"/>
        <w:rPr>
          <w:rFonts w:ascii="Times New Roman" w:hAnsi="Times New Roman" w:cs="Times New Roman"/>
          <w:bCs/>
          <w:sz w:val="24"/>
          <w:szCs w:val="24"/>
        </w:rPr>
      </w:pPr>
      <w:r w:rsidRPr="002A69C5">
        <w:rPr>
          <w:rFonts w:ascii="Times New Roman" w:hAnsi="Times New Roman" w:cs="Times New Roman"/>
          <w:bCs/>
          <w:sz w:val="24"/>
          <w:szCs w:val="24"/>
        </w:rPr>
        <w:t>To provide specific, recommendations that address the identified challenges and opportunities, aiming to enhance the effectiveness of the AML framework in Bangladesh while aligning it with international standards and best practices.</w:t>
      </w:r>
    </w:p>
    <w:p w14:paraId="3FE1C96C" w14:textId="3C40059A" w:rsidR="00A412DE" w:rsidRPr="00980245" w:rsidRDefault="00C657B1" w:rsidP="006A499B">
      <w:pPr>
        <w:pStyle w:val="Heading1"/>
      </w:pPr>
      <w:bookmarkStart w:id="6" w:name="_Toc150851200"/>
      <w:r>
        <w:t>3</w:t>
      </w:r>
      <w:r w:rsidR="00EE14A7" w:rsidRPr="00980245">
        <w:t>.</w:t>
      </w:r>
      <w:r w:rsidR="00660F35" w:rsidRPr="00980245">
        <w:t xml:space="preserve"> </w:t>
      </w:r>
      <w:r w:rsidR="00EF0C36" w:rsidRPr="00980245">
        <w:t>Literature Review</w:t>
      </w:r>
      <w:bookmarkEnd w:id="6"/>
    </w:p>
    <w:p w14:paraId="7EF205C8" w14:textId="52225B08" w:rsidR="003A5DAF" w:rsidRPr="00980245" w:rsidRDefault="003A5DAF" w:rsidP="00980245">
      <w:pPr>
        <w:spacing w:line="360" w:lineRule="auto"/>
        <w:jc w:val="both"/>
        <w:rPr>
          <w:rFonts w:ascii="Times New Roman" w:hAnsi="Times New Roman" w:cs="Times New Roman"/>
          <w:bCs/>
          <w:color w:val="000000" w:themeColor="text1"/>
          <w:sz w:val="24"/>
          <w:szCs w:val="24"/>
        </w:rPr>
      </w:pPr>
      <w:r w:rsidRPr="00980245">
        <w:rPr>
          <w:rFonts w:ascii="Times New Roman" w:hAnsi="Times New Roman" w:cs="Times New Roman"/>
          <w:bCs/>
          <w:color w:val="000000" w:themeColor="text1"/>
          <w:sz w:val="24"/>
          <w:szCs w:val="24"/>
        </w:rPr>
        <w:t xml:space="preserve">The current literature on money laundering was extensively analyzed using a systematic manner.  Based the Money Laundering Prevention Act 2012, the study makes concern to provide objective analysis of the current practice about money laundering and the efficiency of the anti-money laundering framework for Bangladesh. The first step involved conducting searches on ProQuest, Scopus, and ScienceDirect databases to identify papers that contained the keywords " Anti-money laundering framework and its effectiveness for Bangladesh*" in their titles, abstracts, or keywords. To gather additional articles, a thorough examination of the cited references within the initially identified papers was conducted. Google Scholar searches were performed as a broaden the scope and ensure comprehensive coverage as well as analysis the literature on Anti-money laundering framework and its effectiveness in Bangladesh. After conducting the initial review of the papers collected, further searches were conducted using the keywords found within those articles. In this case, the additional search keywords used were “money laundering and its effect”, "money laundering”, “online money laundering”, “money laundering and Bangladesh."  This recurrent process of searching based on keywords helps to uncover more relevant articles </w:t>
      </w:r>
      <w:r w:rsidRPr="00980245">
        <w:rPr>
          <w:rFonts w:ascii="Times New Roman" w:hAnsi="Times New Roman" w:cs="Times New Roman"/>
          <w:bCs/>
          <w:color w:val="000000" w:themeColor="text1"/>
          <w:sz w:val="24"/>
          <w:szCs w:val="24"/>
        </w:rPr>
        <w:lastRenderedPageBreak/>
        <w:t xml:space="preserve">that may have been missed in the initial search, ensuring a comprehensive analysis of the literature on Anti-money laundering. The database search terms that served as the foundation for this evaluation are listed below. The literature on the anti-money laundering framework and its efficacy has been thematically categorized as a result of the review of pertinent works.  Also, the study focuses on the   mission of the Money Laundering Act </w:t>
      </w:r>
      <w:proofErr w:type="gramStart"/>
      <w:r w:rsidRPr="00980245">
        <w:rPr>
          <w:rFonts w:ascii="Times New Roman" w:hAnsi="Times New Roman" w:cs="Times New Roman"/>
          <w:bCs/>
          <w:color w:val="000000" w:themeColor="text1"/>
          <w:sz w:val="24"/>
          <w:szCs w:val="24"/>
        </w:rPr>
        <w:t>2012 ,to</w:t>
      </w:r>
      <w:proofErr w:type="gramEnd"/>
      <w:r w:rsidRPr="00980245">
        <w:rPr>
          <w:rFonts w:ascii="Times New Roman" w:hAnsi="Times New Roman" w:cs="Times New Roman"/>
          <w:bCs/>
          <w:color w:val="000000" w:themeColor="text1"/>
          <w:sz w:val="24"/>
          <w:szCs w:val="24"/>
        </w:rPr>
        <w:t xml:space="preserve"> protect the integrity of  Bangladesh's financial system and prevent criminals and terrorists activity and organizing to  identifying the present  trends in the anti- money laundering literature and provide a logistic support to evaluate current situation on anti-money laundering practices and their effectiveness in Bangladesh.  The anti-money laundering framework and its efficiency are categorized in a way that places emphasis on different parts of the anti-money laundering procedure. By categorizing the literature, people can analyze different dimensions of money laundering, such as its stages (placement, layering, integration), the actors involved, Classification, the methods and techniques employed, the detection and prevention measures, and the overall effectiveness of the anti-money laundering framework. The focus on money laundering literature is justified by the significant role played by shell companies in facilitating the laundering of proceeds from various illicit activities. Criminal activities such as drug </w:t>
      </w:r>
      <w:proofErr w:type="gramStart"/>
      <w:r w:rsidRPr="00980245">
        <w:rPr>
          <w:rFonts w:ascii="Times New Roman" w:hAnsi="Times New Roman" w:cs="Times New Roman"/>
          <w:bCs/>
          <w:color w:val="000000" w:themeColor="text1"/>
          <w:sz w:val="24"/>
          <w:szCs w:val="24"/>
        </w:rPr>
        <w:t>trafficking ,terrorism</w:t>
      </w:r>
      <w:proofErr w:type="gramEnd"/>
      <w:r w:rsidRPr="00980245">
        <w:rPr>
          <w:rFonts w:ascii="Times New Roman" w:hAnsi="Times New Roman" w:cs="Times New Roman"/>
          <w:bCs/>
          <w:color w:val="000000" w:themeColor="text1"/>
          <w:sz w:val="24"/>
          <w:szCs w:val="24"/>
        </w:rPr>
        <w:t xml:space="preserve"> financing, robberies, smuggling, tax evasion,  bootlegging, art theft, vehicle theft, and fraud generate substantial amounts of illicit proceeds that need to be laundered. Also money laundering is crucial for developing effective anti-money laundering </w:t>
      </w:r>
      <w:proofErr w:type="gramStart"/>
      <w:r w:rsidRPr="00980245">
        <w:rPr>
          <w:rFonts w:ascii="Times New Roman" w:hAnsi="Times New Roman" w:cs="Times New Roman"/>
          <w:bCs/>
          <w:color w:val="000000" w:themeColor="text1"/>
          <w:sz w:val="24"/>
          <w:szCs w:val="24"/>
        </w:rPr>
        <w:t>framework  and</w:t>
      </w:r>
      <w:proofErr w:type="gramEnd"/>
      <w:r w:rsidRPr="00980245">
        <w:rPr>
          <w:rFonts w:ascii="Times New Roman" w:hAnsi="Times New Roman" w:cs="Times New Roman"/>
          <w:bCs/>
          <w:color w:val="000000" w:themeColor="text1"/>
          <w:sz w:val="24"/>
          <w:szCs w:val="24"/>
        </w:rPr>
        <w:t xml:space="preserve"> preventing illicit financial flows in Bangladesh. The following section offer a clear overview on Anti-money laundering framework and its effectiveness for Bangladesh and its various money laundering related facts in Bangladesh.</w:t>
      </w:r>
    </w:p>
    <w:p w14:paraId="2756B146" w14:textId="77777777" w:rsidR="00926E4D" w:rsidRPr="00980245" w:rsidRDefault="00926E4D" w:rsidP="00980245">
      <w:pPr>
        <w:spacing w:line="360" w:lineRule="auto"/>
        <w:jc w:val="both"/>
        <w:rPr>
          <w:rFonts w:ascii="Times New Roman" w:hAnsi="Times New Roman" w:cs="Times New Roman"/>
          <w:bCs/>
          <w:color w:val="000000" w:themeColor="text1"/>
          <w:sz w:val="24"/>
          <w:szCs w:val="24"/>
        </w:rPr>
      </w:pPr>
    </w:p>
    <w:p w14:paraId="576E53F6" w14:textId="77777777" w:rsidR="00926E4D" w:rsidRDefault="00926E4D" w:rsidP="00980245">
      <w:pPr>
        <w:spacing w:line="360" w:lineRule="auto"/>
        <w:jc w:val="both"/>
        <w:rPr>
          <w:rFonts w:ascii="Times New Roman" w:hAnsi="Times New Roman" w:cs="Times New Roman"/>
          <w:bCs/>
          <w:color w:val="000000" w:themeColor="text1"/>
          <w:sz w:val="24"/>
          <w:szCs w:val="24"/>
        </w:rPr>
      </w:pPr>
    </w:p>
    <w:p w14:paraId="39546F23" w14:textId="77777777" w:rsidR="0028680E" w:rsidRDefault="0028680E" w:rsidP="00980245">
      <w:pPr>
        <w:spacing w:line="360" w:lineRule="auto"/>
        <w:jc w:val="both"/>
        <w:rPr>
          <w:rFonts w:ascii="Times New Roman" w:hAnsi="Times New Roman" w:cs="Times New Roman"/>
          <w:bCs/>
          <w:color w:val="000000" w:themeColor="text1"/>
          <w:sz w:val="24"/>
          <w:szCs w:val="24"/>
        </w:rPr>
      </w:pPr>
    </w:p>
    <w:p w14:paraId="4A5ABA11" w14:textId="77777777" w:rsidR="0028680E" w:rsidRPr="00980245" w:rsidRDefault="0028680E" w:rsidP="00980245">
      <w:pPr>
        <w:spacing w:line="360" w:lineRule="auto"/>
        <w:jc w:val="both"/>
        <w:rPr>
          <w:rFonts w:ascii="Times New Roman" w:hAnsi="Times New Roman" w:cs="Times New Roman"/>
          <w:bCs/>
          <w:color w:val="000000" w:themeColor="text1"/>
          <w:sz w:val="24"/>
          <w:szCs w:val="24"/>
        </w:rPr>
      </w:pPr>
    </w:p>
    <w:p w14:paraId="49FAA11B" w14:textId="77777777" w:rsidR="00926E4D" w:rsidRPr="00980245" w:rsidRDefault="00926E4D" w:rsidP="00980245">
      <w:pPr>
        <w:spacing w:line="360" w:lineRule="auto"/>
        <w:jc w:val="both"/>
        <w:rPr>
          <w:rFonts w:ascii="Times New Roman" w:hAnsi="Times New Roman" w:cs="Times New Roman"/>
          <w:bCs/>
          <w:color w:val="000000" w:themeColor="text1"/>
          <w:sz w:val="24"/>
          <w:szCs w:val="24"/>
        </w:rPr>
      </w:pPr>
    </w:p>
    <w:p w14:paraId="7BA345D2" w14:textId="1A802981" w:rsidR="00EF0C36" w:rsidRPr="00980245" w:rsidRDefault="00C657B1" w:rsidP="006A499B">
      <w:pPr>
        <w:pStyle w:val="Heading1"/>
      </w:pPr>
      <w:bookmarkStart w:id="7" w:name="_Toc150851201"/>
      <w:r>
        <w:lastRenderedPageBreak/>
        <w:t>4</w:t>
      </w:r>
      <w:r w:rsidR="00EE14A7" w:rsidRPr="00980245">
        <w:t>.</w:t>
      </w:r>
      <w:r w:rsidR="00660F35" w:rsidRPr="00980245">
        <w:t xml:space="preserve"> </w:t>
      </w:r>
      <w:r w:rsidR="00A412DE" w:rsidRPr="00980245">
        <w:t>Classification of literature on money laundering</w:t>
      </w:r>
      <w:bookmarkEnd w:id="7"/>
    </w:p>
    <w:p w14:paraId="19C410E4" w14:textId="7BDB3653" w:rsidR="001253FC" w:rsidRPr="00980245" w:rsidRDefault="001253FC" w:rsidP="00980245">
      <w:pPr>
        <w:spacing w:line="360" w:lineRule="auto"/>
        <w:jc w:val="both"/>
        <w:rPr>
          <w:rFonts w:ascii="Times New Roman" w:hAnsi="Times New Roman" w:cs="Times New Roman"/>
          <w:bCs/>
          <w:color w:val="333300"/>
          <w:sz w:val="24"/>
          <w:szCs w:val="24"/>
        </w:rPr>
      </w:pPr>
      <w:r w:rsidRPr="00980245">
        <w:rPr>
          <w:rFonts w:ascii="Times New Roman" w:hAnsi="Times New Roman" w:cs="Times New Roman"/>
          <w:bCs/>
          <w:color w:val="333300"/>
          <w:sz w:val="24"/>
          <w:szCs w:val="24"/>
        </w:rPr>
        <w:t xml:space="preserve">The literature on money laundering was categorized as into six broad categories: </w:t>
      </w:r>
    </w:p>
    <w:p w14:paraId="3A2C0DEB" w14:textId="77777777" w:rsidR="001253FC" w:rsidRPr="00980245" w:rsidRDefault="001253FC" w:rsidP="00980245">
      <w:pPr>
        <w:pStyle w:val="ListParagraph"/>
        <w:numPr>
          <w:ilvl w:val="0"/>
          <w:numId w:val="2"/>
        </w:numPr>
        <w:spacing w:line="360" w:lineRule="auto"/>
        <w:jc w:val="both"/>
        <w:rPr>
          <w:rFonts w:ascii="Times New Roman" w:hAnsi="Times New Roman" w:cs="Times New Roman"/>
          <w:bCs/>
          <w:sz w:val="24"/>
          <w:szCs w:val="24"/>
        </w:rPr>
      </w:pPr>
      <w:r w:rsidRPr="00980245">
        <w:rPr>
          <w:rFonts w:ascii="Times New Roman" w:hAnsi="Times New Roman" w:cs="Times New Roman"/>
          <w:bCs/>
          <w:sz w:val="24"/>
          <w:szCs w:val="24"/>
        </w:rPr>
        <w:t>anti-money laundering framework and its effectiveness</w:t>
      </w:r>
    </w:p>
    <w:p w14:paraId="02EFCEEA" w14:textId="317F018B" w:rsidR="001253FC" w:rsidRPr="00980245" w:rsidRDefault="001253FC" w:rsidP="00980245">
      <w:pPr>
        <w:pStyle w:val="ListParagraph"/>
        <w:numPr>
          <w:ilvl w:val="0"/>
          <w:numId w:val="2"/>
        </w:numPr>
        <w:spacing w:line="360" w:lineRule="auto"/>
        <w:jc w:val="both"/>
        <w:rPr>
          <w:rFonts w:ascii="Times New Roman" w:hAnsi="Times New Roman" w:cs="Times New Roman"/>
          <w:bCs/>
          <w:sz w:val="24"/>
          <w:szCs w:val="24"/>
        </w:rPr>
      </w:pPr>
      <w:r w:rsidRPr="00980245">
        <w:rPr>
          <w:rFonts w:ascii="Times New Roman" w:hAnsi="Times New Roman" w:cs="Times New Roman"/>
          <w:bCs/>
          <w:sz w:val="24"/>
          <w:szCs w:val="24"/>
        </w:rPr>
        <w:t>effect of money laundering on other fields and the economy</w:t>
      </w:r>
    </w:p>
    <w:p w14:paraId="1DEA98FB" w14:textId="330A5A6F" w:rsidR="001253FC" w:rsidRPr="00980245" w:rsidRDefault="001253FC" w:rsidP="00980245">
      <w:pPr>
        <w:pStyle w:val="ListParagraph"/>
        <w:numPr>
          <w:ilvl w:val="0"/>
          <w:numId w:val="2"/>
        </w:numPr>
        <w:spacing w:line="360" w:lineRule="auto"/>
        <w:jc w:val="both"/>
        <w:rPr>
          <w:rFonts w:ascii="Times New Roman" w:hAnsi="Times New Roman" w:cs="Times New Roman"/>
          <w:bCs/>
          <w:sz w:val="24"/>
          <w:szCs w:val="24"/>
        </w:rPr>
      </w:pPr>
      <w:r w:rsidRPr="00980245">
        <w:rPr>
          <w:rFonts w:ascii="Times New Roman" w:hAnsi="Times New Roman" w:cs="Times New Roman"/>
          <w:bCs/>
          <w:sz w:val="24"/>
          <w:szCs w:val="24"/>
        </w:rPr>
        <w:t>the role of actors and their relative importance</w:t>
      </w:r>
    </w:p>
    <w:p w14:paraId="1053F7EB" w14:textId="3B04F105" w:rsidR="001253FC" w:rsidRPr="00980245" w:rsidRDefault="001253FC" w:rsidP="00980245">
      <w:pPr>
        <w:pStyle w:val="ListParagraph"/>
        <w:numPr>
          <w:ilvl w:val="0"/>
          <w:numId w:val="2"/>
        </w:numPr>
        <w:spacing w:line="360" w:lineRule="auto"/>
        <w:jc w:val="both"/>
        <w:rPr>
          <w:rFonts w:ascii="Times New Roman" w:hAnsi="Times New Roman" w:cs="Times New Roman"/>
          <w:bCs/>
          <w:sz w:val="24"/>
          <w:szCs w:val="24"/>
        </w:rPr>
      </w:pPr>
      <w:r w:rsidRPr="00980245">
        <w:rPr>
          <w:rFonts w:ascii="Times New Roman" w:hAnsi="Times New Roman" w:cs="Times New Roman"/>
          <w:bCs/>
          <w:sz w:val="24"/>
          <w:szCs w:val="24"/>
        </w:rPr>
        <w:t>magnitude of money laundering,</w:t>
      </w:r>
    </w:p>
    <w:p w14:paraId="75A10E64" w14:textId="77777777" w:rsidR="001253FC" w:rsidRPr="00980245" w:rsidRDefault="001253FC" w:rsidP="00980245">
      <w:pPr>
        <w:pStyle w:val="ListParagraph"/>
        <w:numPr>
          <w:ilvl w:val="0"/>
          <w:numId w:val="2"/>
        </w:numPr>
        <w:spacing w:line="360" w:lineRule="auto"/>
        <w:jc w:val="both"/>
        <w:rPr>
          <w:rFonts w:ascii="Times New Roman" w:hAnsi="Times New Roman" w:cs="Times New Roman"/>
          <w:bCs/>
          <w:sz w:val="24"/>
          <w:szCs w:val="24"/>
        </w:rPr>
      </w:pPr>
      <w:r w:rsidRPr="00980245">
        <w:rPr>
          <w:rFonts w:ascii="Times New Roman" w:hAnsi="Times New Roman" w:cs="Times New Roman"/>
          <w:bCs/>
          <w:sz w:val="24"/>
          <w:szCs w:val="24"/>
        </w:rPr>
        <w:t>new opportunities for money laundering</w:t>
      </w:r>
    </w:p>
    <w:p w14:paraId="5A7D7BE3" w14:textId="45EC06E3" w:rsidR="001253FC" w:rsidRPr="00980245" w:rsidRDefault="0055625D" w:rsidP="00980245">
      <w:pPr>
        <w:pStyle w:val="ListParagraph"/>
        <w:numPr>
          <w:ilvl w:val="0"/>
          <w:numId w:val="2"/>
        </w:numPr>
        <w:spacing w:line="360" w:lineRule="auto"/>
        <w:jc w:val="both"/>
        <w:rPr>
          <w:rFonts w:ascii="Times New Roman" w:hAnsi="Times New Roman" w:cs="Times New Roman"/>
          <w:bCs/>
          <w:sz w:val="24"/>
          <w:szCs w:val="24"/>
        </w:rPr>
      </w:pPr>
      <w:r>
        <w:rPr>
          <w:rFonts w:ascii="Times New Roman" w:hAnsi="Times New Roman" w:cs="Times New Roman"/>
          <w:bCs/>
          <w:sz w:val="24"/>
          <w:szCs w:val="24"/>
        </w:rPr>
        <w:t>D</w:t>
      </w:r>
      <w:r w:rsidR="001253FC" w:rsidRPr="00980245">
        <w:rPr>
          <w:rFonts w:ascii="Times New Roman" w:hAnsi="Times New Roman" w:cs="Times New Roman"/>
          <w:bCs/>
          <w:sz w:val="24"/>
          <w:szCs w:val="24"/>
        </w:rPr>
        <w:t>etection of money laundering</w:t>
      </w:r>
    </w:p>
    <w:p w14:paraId="521F5FBD" w14:textId="379CE536" w:rsidR="00734B55" w:rsidRPr="00980245" w:rsidRDefault="001253FC" w:rsidP="00980245">
      <w:pPr>
        <w:spacing w:line="360" w:lineRule="auto"/>
        <w:jc w:val="both"/>
        <w:rPr>
          <w:rFonts w:ascii="Times New Roman" w:hAnsi="Times New Roman" w:cs="Times New Roman"/>
          <w:bCs/>
          <w:color w:val="333300"/>
          <w:sz w:val="24"/>
          <w:szCs w:val="24"/>
        </w:rPr>
      </w:pPr>
      <w:r w:rsidRPr="00980245">
        <w:rPr>
          <w:rFonts w:ascii="Times New Roman" w:hAnsi="Times New Roman" w:cs="Times New Roman"/>
          <w:bCs/>
          <w:color w:val="333300"/>
          <w:sz w:val="24"/>
          <w:szCs w:val="24"/>
        </w:rPr>
        <w:t>The literature has been divided into those broad, but overlapping, categories to highlight the amount of work being done on various elements of money laundering. A cross-horizon evaluation like</w:t>
      </w:r>
      <w:r w:rsidR="003D5A02" w:rsidRPr="00980245">
        <w:rPr>
          <w:rFonts w:ascii="Times New Roman" w:hAnsi="Times New Roman" w:cs="Times New Roman"/>
          <w:bCs/>
          <w:color w:val="333300"/>
          <w:sz w:val="24"/>
          <w:szCs w:val="24"/>
        </w:rPr>
        <w:t xml:space="preserve"> </w:t>
      </w:r>
      <w:r w:rsidRPr="00980245">
        <w:rPr>
          <w:rFonts w:ascii="Times New Roman" w:hAnsi="Times New Roman" w:cs="Times New Roman"/>
          <w:bCs/>
          <w:color w:val="333300"/>
          <w:sz w:val="24"/>
          <w:szCs w:val="24"/>
        </w:rPr>
        <w:t>regions that haven't been thoroughly investigated. An examination of the most important studies in each of these areas is provided in the next subsections.</w:t>
      </w:r>
    </w:p>
    <w:p w14:paraId="79325BB8" w14:textId="3AFFF235" w:rsidR="00977385" w:rsidRPr="00980245" w:rsidRDefault="00C657B1" w:rsidP="00980245">
      <w:pPr>
        <w:pStyle w:val="Heading2"/>
        <w:rPr>
          <w:rFonts w:cs="Times New Roman"/>
        </w:rPr>
      </w:pPr>
      <w:bookmarkStart w:id="8" w:name="_Toc150851202"/>
      <w:r>
        <w:rPr>
          <w:rFonts w:cs="Times New Roman"/>
        </w:rPr>
        <w:t>4</w:t>
      </w:r>
      <w:r w:rsidR="00660F35" w:rsidRPr="00980245">
        <w:rPr>
          <w:rFonts w:cs="Times New Roman"/>
        </w:rPr>
        <w:t>.</w:t>
      </w:r>
      <w:r w:rsidR="004C063F" w:rsidRPr="00980245">
        <w:rPr>
          <w:rFonts w:cs="Times New Roman"/>
        </w:rPr>
        <w:t xml:space="preserve">1 </w:t>
      </w:r>
      <w:r w:rsidR="00977385" w:rsidRPr="00980245">
        <w:rPr>
          <w:rStyle w:val="Heading2Char"/>
          <w:rFonts w:cs="Times New Roman"/>
          <w:b/>
        </w:rPr>
        <w:t>Anti-money laundering framework and its effectiveness</w:t>
      </w:r>
      <w:bookmarkEnd w:id="8"/>
    </w:p>
    <w:tbl>
      <w:tblPr>
        <w:tblStyle w:val="GridTable1Light1"/>
        <w:tblpPr w:leftFromText="180" w:rightFromText="180" w:vertAnchor="text" w:horzAnchor="margin" w:tblpY="114"/>
        <w:tblW w:w="0" w:type="auto"/>
        <w:tblLook w:val="04A0" w:firstRow="1" w:lastRow="0" w:firstColumn="1" w:lastColumn="0" w:noHBand="0" w:noVBand="1"/>
      </w:tblPr>
      <w:tblGrid>
        <w:gridCol w:w="3116"/>
        <w:gridCol w:w="3117"/>
        <w:gridCol w:w="3117"/>
      </w:tblGrid>
      <w:tr w:rsidR="00AC3243" w:rsidRPr="00980245" w14:paraId="068A3705" w14:textId="77777777" w:rsidTr="00AC324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16" w:type="dxa"/>
          </w:tcPr>
          <w:p w14:paraId="19068078" w14:textId="77777777" w:rsidR="00AC3243" w:rsidRPr="00980245" w:rsidRDefault="00AC3243" w:rsidP="00980245">
            <w:pPr>
              <w:spacing w:line="360" w:lineRule="auto"/>
              <w:jc w:val="both"/>
              <w:rPr>
                <w:rFonts w:ascii="Times New Roman" w:hAnsi="Times New Roman" w:cs="Times New Roman"/>
                <w:b w:val="0"/>
                <w:color w:val="333300"/>
                <w:sz w:val="24"/>
                <w:szCs w:val="24"/>
              </w:rPr>
            </w:pPr>
            <w:r w:rsidRPr="00980245">
              <w:rPr>
                <w:rFonts w:ascii="Times New Roman" w:hAnsi="Times New Roman" w:cs="Times New Roman"/>
                <w:b w:val="0"/>
                <w:color w:val="333300"/>
                <w:sz w:val="24"/>
                <w:szCs w:val="24"/>
              </w:rPr>
              <w:t>Significant work</w:t>
            </w:r>
          </w:p>
        </w:tc>
        <w:tc>
          <w:tcPr>
            <w:tcW w:w="3117" w:type="dxa"/>
          </w:tcPr>
          <w:p w14:paraId="297B3D75" w14:textId="77777777" w:rsidR="00AC3243" w:rsidRPr="00980245" w:rsidRDefault="00AC3243" w:rsidP="00980245">
            <w:pPr>
              <w:spacing w:line="36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color w:val="333300"/>
                <w:sz w:val="24"/>
                <w:szCs w:val="24"/>
              </w:rPr>
            </w:pPr>
            <w:r w:rsidRPr="00980245">
              <w:rPr>
                <w:rFonts w:ascii="Times New Roman" w:hAnsi="Times New Roman" w:cs="Times New Roman"/>
                <w:b w:val="0"/>
                <w:color w:val="333300"/>
                <w:sz w:val="24"/>
                <w:szCs w:val="24"/>
              </w:rPr>
              <w:t xml:space="preserve">Key objective </w:t>
            </w:r>
          </w:p>
        </w:tc>
        <w:tc>
          <w:tcPr>
            <w:tcW w:w="3117" w:type="dxa"/>
          </w:tcPr>
          <w:p w14:paraId="77F17E61" w14:textId="77777777" w:rsidR="00AC3243" w:rsidRPr="00980245" w:rsidRDefault="00AC3243" w:rsidP="00980245">
            <w:pPr>
              <w:spacing w:line="36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color w:val="333300"/>
                <w:sz w:val="24"/>
                <w:szCs w:val="24"/>
              </w:rPr>
            </w:pPr>
            <w:r w:rsidRPr="00980245">
              <w:rPr>
                <w:rFonts w:ascii="Times New Roman" w:hAnsi="Times New Roman" w:cs="Times New Roman"/>
                <w:b w:val="0"/>
                <w:color w:val="333300"/>
                <w:sz w:val="24"/>
                <w:szCs w:val="24"/>
              </w:rPr>
              <w:t xml:space="preserve">Key finding </w:t>
            </w:r>
          </w:p>
        </w:tc>
      </w:tr>
      <w:tr w:rsidR="00AC3243" w:rsidRPr="00980245" w14:paraId="6E4FAEDC" w14:textId="77777777" w:rsidTr="00AC3243">
        <w:tc>
          <w:tcPr>
            <w:cnfStyle w:val="001000000000" w:firstRow="0" w:lastRow="0" w:firstColumn="1" w:lastColumn="0" w:oddVBand="0" w:evenVBand="0" w:oddHBand="0" w:evenHBand="0" w:firstRowFirstColumn="0" w:firstRowLastColumn="0" w:lastRowFirstColumn="0" w:lastRowLastColumn="0"/>
            <w:tcW w:w="3116" w:type="dxa"/>
          </w:tcPr>
          <w:p w14:paraId="7F6D5DF4" w14:textId="77777777" w:rsidR="00AC3243" w:rsidRPr="00980245" w:rsidRDefault="00AC3243" w:rsidP="00980245">
            <w:pPr>
              <w:spacing w:line="360" w:lineRule="auto"/>
              <w:jc w:val="both"/>
              <w:rPr>
                <w:rFonts w:ascii="Times New Roman" w:hAnsi="Times New Roman" w:cs="Times New Roman"/>
                <w:b w:val="0"/>
                <w:color w:val="333300"/>
                <w:sz w:val="24"/>
                <w:szCs w:val="24"/>
              </w:rPr>
            </w:pPr>
            <w:r w:rsidRPr="00980245">
              <w:rPr>
                <w:rFonts w:ascii="Times New Roman" w:hAnsi="Times New Roman" w:cs="Times New Roman"/>
                <w:b w:val="0"/>
                <w:color w:val="333300"/>
                <w:sz w:val="24"/>
                <w:szCs w:val="24"/>
              </w:rPr>
              <w:t xml:space="preserve">Evaluating the Effectiveness of Anti-Money Laundering Policies " by Petra </w:t>
            </w:r>
            <w:proofErr w:type="spellStart"/>
            <w:r w:rsidRPr="00980245">
              <w:rPr>
                <w:rFonts w:ascii="Times New Roman" w:hAnsi="Times New Roman" w:cs="Times New Roman"/>
                <w:b w:val="0"/>
                <w:color w:val="333300"/>
                <w:sz w:val="24"/>
                <w:szCs w:val="24"/>
              </w:rPr>
              <w:t>Bayr</w:t>
            </w:r>
            <w:proofErr w:type="spellEnd"/>
            <w:r w:rsidRPr="00980245">
              <w:rPr>
                <w:rFonts w:ascii="Times New Roman" w:hAnsi="Times New Roman" w:cs="Times New Roman"/>
                <w:b w:val="0"/>
                <w:color w:val="333300"/>
                <w:sz w:val="24"/>
                <w:szCs w:val="24"/>
              </w:rPr>
              <w:t xml:space="preserve">, </w:t>
            </w:r>
            <w:proofErr w:type="spellStart"/>
            <w:r w:rsidRPr="00980245">
              <w:rPr>
                <w:rFonts w:ascii="Times New Roman" w:hAnsi="Times New Roman" w:cs="Times New Roman"/>
                <w:b w:val="0"/>
                <w:color w:val="333300"/>
                <w:sz w:val="24"/>
                <w:szCs w:val="24"/>
              </w:rPr>
              <w:t>Valentin</w:t>
            </w:r>
            <w:proofErr w:type="spellEnd"/>
            <w:r w:rsidRPr="00980245">
              <w:rPr>
                <w:rFonts w:ascii="Times New Roman" w:hAnsi="Times New Roman" w:cs="Times New Roman"/>
                <w:b w:val="0"/>
                <w:color w:val="333300"/>
                <w:sz w:val="24"/>
                <w:szCs w:val="24"/>
              </w:rPr>
              <w:t xml:space="preserve"> </w:t>
            </w:r>
            <w:proofErr w:type="spellStart"/>
            <w:r w:rsidRPr="00980245">
              <w:rPr>
                <w:rFonts w:ascii="Times New Roman" w:hAnsi="Times New Roman" w:cs="Times New Roman"/>
                <w:b w:val="0"/>
                <w:color w:val="333300"/>
                <w:sz w:val="24"/>
                <w:szCs w:val="24"/>
              </w:rPr>
              <w:t>Hofstätter</w:t>
            </w:r>
            <w:proofErr w:type="spellEnd"/>
            <w:r w:rsidRPr="00980245">
              <w:rPr>
                <w:rFonts w:ascii="Times New Roman" w:hAnsi="Times New Roman" w:cs="Times New Roman"/>
                <w:b w:val="0"/>
                <w:color w:val="333300"/>
                <w:sz w:val="24"/>
                <w:szCs w:val="24"/>
              </w:rPr>
              <w:t xml:space="preserve">, and </w:t>
            </w:r>
            <w:proofErr w:type="spellStart"/>
            <w:r w:rsidRPr="00980245">
              <w:rPr>
                <w:rFonts w:ascii="Times New Roman" w:hAnsi="Times New Roman" w:cs="Times New Roman"/>
                <w:b w:val="0"/>
                <w:color w:val="333300"/>
                <w:sz w:val="24"/>
                <w:szCs w:val="24"/>
              </w:rPr>
              <w:t>Reinhard</w:t>
            </w:r>
            <w:proofErr w:type="spellEnd"/>
            <w:r w:rsidRPr="00980245">
              <w:rPr>
                <w:rFonts w:ascii="Times New Roman" w:hAnsi="Times New Roman" w:cs="Times New Roman"/>
                <w:b w:val="0"/>
                <w:color w:val="333300"/>
                <w:sz w:val="24"/>
                <w:szCs w:val="24"/>
              </w:rPr>
              <w:t xml:space="preserve"> H. Schmidt (2019)</w:t>
            </w:r>
          </w:p>
        </w:tc>
        <w:tc>
          <w:tcPr>
            <w:tcW w:w="3117" w:type="dxa"/>
          </w:tcPr>
          <w:p w14:paraId="21BA611D" w14:textId="77777777" w:rsidR="00AC3243" w:rsidRPr="00980245" w:rsidRDefault="00AC3243" w:rsidP="00980245">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color w:val="333300"/>
                <w:sz w:val="24"/>
                <w:szCs w:val="24"/>
              </w:rPr>
            </w:pPr>
            <w:r w:rsidRPr="00980245">
              <w:rPr>
                <w:rFonts w:ascii="Times New Roman" w:hAnsi="Times New Roman" w:cs="Times New Roman"/>
                <w:bCs/>
                <w:color w:val="333300"/>
                <w:sz w:val="24"/>
                <w:szCs w:val="24"/>
              </w:rPr>
              <w:t>To analyze the efficacy of anti-money laundering (AML) approaches in preventing money laundering and terrorist funding.</w:t>
            </w:r>
          </w:p>
        </w:tc>
        <w:tc>
          <w:tcPr>
            <w:tcW w:w="3117" w:type="dxa"/>
          </w:tcPr>
          <w:p w14:paraId="062C589A" w14:textId="4A38F6EA" w:rsidR="00AC3243" w:rsidRPr="00980245" w:rsidRDefault="00635F7A" w:rsidP="00980245">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color w:val="333300"/>
                <w:sz w:val="24"/>
                <w:szCs w:val="24"/>
              </w:rPr>
            </w:pPr>
            <w:r w:rsidRPr="00980245">
              <w:rPr>
                <w:rFonts w:ascii="Times New Roman" w:hAnsi="Times New Roman" w:cs="Times New Roman"/>
                <w:bCs/>
                <w:color w:val="333300"/>
                <w:sz w:val="24"/>
                <w:szCs w:val="24"/>
              </w:rPr>
              <w:t>According to this paper, a variety of factors like worldwide coordination</w:t>
            </w:r>
            <w:proofErr w:type="gramStart"/>
            <w:r w:rsidRPr="00980245">
              <w:rPr>
                <w:rFonts w:ascii="Times New Roman" w:hAnsi="Times New Roman" w:cs="Times New Roman"/>
                <w:bCs/>
                <w:color w:val="333300"/>
                <w:sz w:val="24"/>
                <w:szCs w:val="24"/>
              </w:rPr>
              <w:t>,  regulatory</w:t>
            </w:r>
            <w:proofErr w:type="gramEnd"/>
            <w:r w:rsidRPr="00980245">
              <w:rPr>
                <w:rFonts w:ascii="Times New Roman" w:hAnsi="Times New Roman" w:cs="Times New Roman"/>
                <w:bCs/>
                <w:color w:val="333300"/>
                <w:sz w:val="24"/>
                <w:szCs w:val="24"/>
              </w:rPr>
              <w:t xml:space="preserve"> supervision standards, and the structure of AML procedures, determine the effectiveness of anti-money laundering (AML). Also the </w:t>
            </w:r>
            <w:proofErr w:type="gramStart"/>
            <w:r w:rsidRPr="00980245">
              <w:rPr>
                <w:rFonts w:ascii="Times New Roman" w:hAnsi="Times New Roman" w:cs="Times New Roman"/>
                <w:bCs/>
                <w:color w:val="333300"/>
                <w:sz w:val="24"/>
                <w:szCs w:val="24"/>
              </w:rPr>
              <w:t>paper  recommend</w:t>
            </w:r>
            <w:proofErr w:type="gramEnd"/>
            <w:r w:rsidRPr="00980245">
              <w:rPr>
                <w:rFonts w:ascii="Times New Roman" w:hAnsi="Times New Roman" w:cs="Times New Roman"/>
                <w:bCs/>
                <w:color w:val="333300"/>
                <w:sz w:val="24"/>
                <w:szCs w:val="24"/>
              </w:rPr>
              <w:t xml:space="preserve"> some  technologies that may improve the effectiveness of anti-money laundering (AML) standards. </w:t>
            </w:r>
            <w:proofErr w:type="gramStart"/>
            <w:r w:rsidRPr="00980245">
              <w:rPr>
                <w:rFonts w:ascii="Times New Roman" w:hAnsi="Times New Roman" w:cs="Times New Roman"/>
                <w:bCs/>
                <w:color w:val="333300"/>
                <w:sz w:val="24"/>
                <w:szCs w:val="24"/>
              </w:rPr>
              <w:t>This</w:t>
            </w:r>
            <w:proofErr w:type="gramEnd"/>
            <w:r w:rsidRPr="00980245">
              <w:rPr>
                <w:rFonts w:ascii="Times New Roman" w:hAnsi="Times New Roman" w:cs="Times New Roman"/>
                <w:bCs/>
                <w:color w:val="333300"/>
                <w:sz w:val="24"/>
                <w:szCs w:val="24"/>
              </w:rPr>
              <w:t xml:space="preserve"> technologies are machine learning and blockchain.</w:t>
            </w:r>
          </w:p>
        </w:tc>
      </w:tr>
      <w:tr w:rsidR="00AC3243" w:rsidRPr="00980245" w14:paraId="44686B76" w14:textId="77777777" w:rsidTr="00AC3243">
        <w:tc>
          <w:tcPr>
            <w:cnfStyle w:val="001000000000" w:firstRow="0" w:lastRow="0" w:firstColumn="1" w:lastColumn="0" w:oddVBand="0" w:evenVBand="0" w:oddHBand="0" w:evenHBand="0" w:firstRowFirstColumn="0" w:firstRowLastColumn="0" w:lastRowFirstColumn="0" w:lastRowLastColumn="0"/>
            <w:tcW w:w="3116" w:type="dxa"/>
          </w:tcPr>
          <w:p w14:paraId="01F4207E" w14:textId="77777777" w:rsidR="00AC3243" w:rsidRPr="00980245" w:rsidRDefault="00AC3243" w:rsidP="00980245">
            <w:pPr>
              <w:spacing w:line="360" w:lineRule="auto"/>
              <w:jc w:val="both"/>
              <w:rPr>
                <w:rFonts w:ascii="Times New Roman" w:hAnsi="Times New Roman" w:cs="Times New Roman"/>
                <w:b w:val="0"/>
                <w:color w:val="333300"/>
                <w:sz w:val="24"/>
                <w:szCs w:val="24"/>
              </w:rPr>
            </w:pPr>
            <w:r w:rsidRPr="00980245">
              <w:rPr>
                <w:rFonts w:ascii="Times New Roman" w:hAnsi="Times New Roman" w:cs="Times New Roman"/>
                <w:b w:val="0"/>
                <w:color w:val="333300"/>
                <w:sz w:val="24"/>
                <w:szCs w:val="24"/>
              </w:rPr>
              <w:lastRenderedPageBreak/>
              <w:t xml:space="preserve">"The Effectiveness of Anti-Money Laundering Regulations" by Francesco </w:t>
            </w:r>
            <w:proofErr w:type="spellStart"/>
            <w:r w:rsidRPr="00980245">
              <w:rPr>
                <w:rFonts w:ascii="Times New Roman" w:hAnsi="Times New Roman" w:cs="Times New Roman"/>
                <w:b w:val="0"/>
                <w:color w:val="333300"/>
                <w:sz w:val="24"/>
                <w:szCs w:val="24"/>
              </w:rPr>
              <w:t>Calvori</w:t>
            </w:r>
            <w:proofErr w:type="spellEnd"/>
            <w:r w:rsidRPr="00980245">
              <w:rPr>
                <w:rFonts w:ascii="Times New Roman" w:hAnsi="Times New Roman" w:cs="Times New Roman"/>
                <w:b w:val="0"/>
                <w:color w:val="333300"/>
                <w:sz w:val="24"/>
                <w:szCs w:val="24"/>
              </w:rPr>
              <w:t xml:space="preserve"> and Giuseppe </w:t>
            </w:r>
            <w:proofErr w:type="spellStart"/>
            <w:r w:rsidRPr="00980245">
              <w:rPr>
                <w:rFonts w:ascii="Times New Roman" w:hAnsi="Times New Roman" w:cs="Times New Roman"/>
                <w:b w:val="0"/>
                <w:color w:val="333300"/>
                <w:sz w:val="24"/>
                <w:szCs w:val="24"/>
              </w:rPr>
              <w:t>Marotta</w:t>
            </w:r>
            <w:proofErr w:type="spellEnd"/>
            <w:r w:rsidRPr="00980245">
              <w:rPr>
                <w:rFonts w:ascii="Times New Roman" w:hAnsi="Times New Roman" w:cs="Times New Roman"/>
                <w:b w:val="0"/>
                <w:color w:val="333300"/>
                <w:sz w:val="24"/>
                <w:szCs w:val="24"/>
              </w:rPr>
              <w:t xml:space="preserve"> (2019)</w:t>
            </w:r>
          </w:p>
          <w:p w14:paraId="0D8F2AEA" w14:textId="77777777" w:rsidR="00AC3243" w:rsidRPr="00980245" w:rsidRDefault="00AC3243" w:rsidP="00980245">
            <w:pPr>
              <w:spacing w:line="360" w:lineRule="auto"/>
              <w:jc w:val="both"/>
              <w:rPr>
                <w:rFonts w:ascii="Times New Roman" w:hAnsi="Times New Roman" w:cs="Times New Roman"/>
                <w:b w:val="0"/>
                <w:color w:val="333300"/>
                <w:sz w:val="24"/>
                <w:szCs w:val="24"/>
              </w:rPr>
            </w:pPr>
          </w:p>
          <w:p w14:paraId="486DFBC5" w14:textId="77777777" w:rsidR="00AC3243" w:rsidRPr="00980245" w:rsidRDefault="00AC3243" w:rsidP="00980245">
            <w:pPr>
              <w:spacing w:line="360" w:lineRule="auto"/>
              <w:jc w:val="both"/>
              <w:rPr>
                <w:rFonts w:ascii="Times New Roman" w:hAnsi="Times New Roman" w:cs="Times New Roman"/>
                <w:b w:val="0"/>
                <w:color w:val="333300"/>
                <w:sz w:val="24"/>
                <w:szCs w:val="24"/>
              </w:rPr>
            </w:pPr>
          </w:p>
        </w:tc>
        <w:tc>
          <w:tcPr>
            <w:tcW w:w="3117" w:type="dxa"/>
          </w:tcPr>
          <w:p w14:paraId="3E609E37" w14:textId="77777777" w:rsidR="00AC3243" w:rsidRPr="00980245" w:rsidRDefault="00AC3243" w:rsidP="00980245">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color w:val="333300"/>
                <w:sz w:val="24"/>
                <w:szCs w:val="24"/>
              </w:rPr>
            </w:pPr>
            <w:r w:rsidRPr="00980245">
              <w:rPr>
                <w:rFonts w:ascii="Times New Roman" w:hAnsi="Times New Roman" w:cs="Times New Roman"/>
                <w:bCs/>
                <w:color w:val="333300"/>
                <w:sz w:val="24"/>
                <w:szCs w:val="24"/>
              </w:rPr>
              <w:t>To determine how well AML policies work in preventing money laundering.</w:t>
            </w:r>
          </w:p>
        </w:tc>
        <w:tc>
          <w:tcPr>
            <w:tcW w:w="3117" w:type="dxa"/>
          </w:tcPr>
          <w:p w14:paraId="1BA2822B" w14:textId="7BCBF8E8" w:rsidR="00AC3243" w:rsidRPr="00980245" w:rsidRDefault="000F44C5" w:rsidP="00980245">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color w:val="333300"/>
                <w:sz w:val="24"/>
                <w:szCs w:val="24"/>
              </w:rPr>
            </w:pPr>
            <w:r w:rsidRPr="00980245">
              <w:rPr>
                <w:rFonts w:ascii="Times New Roman" w:hAnsi="Times New Roman" w:cs="Times New Roman"/>
                <w:bCs/>
                <w:color w:val="333300"/>
                <w:sz w:val="24"/>
                <w:szCs w:val="24"/>
              </w:rPr>
              <w:t xml:space="preserve">According to the report, (AML) anti-money </w:t>
            </w:r>
            <w:proofErr w:type="gramStart"/>
            <w:r w:rsidRPr="00980245">
              <w:rPr>
                <w:rFonts w:ascii="Times New Roman" w:hAnsi="Times New Roman" w:cs="Times New Roman"/>
                <w:bCs/>
                <w:color w:val="333300"/>
                <w:sz w:val="24"/>
                <w:szCs w:val="24"/>
              </w:rPr>
              <w:t>laundering  policies</w:t>
            </w:r>
            <w:proofErr w:type="gramEnd"/>
            <w:r w:rsidRPr="00980245">
              <w:rPr>
                <w:rFonts w:ascii="Times New Roman" w:hAnsi="Times New Roman" w:cs="Times New Roman"/>
                <w:bCs/>
                <w:color w:val="333300"/>
                <w:sz w:val="24"/>
                <w:szCs w:val="24"/>
              </w:rPr>
              <w:t xml:space="preserve"> are efficient in avoiding money laundering, especially when they are correctly applied and maintained. The study also </w:t>
            </w:r>
            <w:proofErr w:type="gramStart"/>
            <w:r w:rsidRPr="00980245">
              <w:rPr>
                <w:rFonts w:ascii="Times New Roman" w:hAnsi="Times New Roman" w:cs="Times New Roman"/>
                <w:bCs/>
                <w:color w:val="333300"/>
                <w:sz w:val="24"/>
                <w:szCs w:val="24"/>
              </w:rPr>
              <w:t>recommend  that</w:t>
            </w:r>
            <w:proofErr w:type="gramEnd"/>
            <w:r w:rsidRPr="00980245">
              <w:rPr>
                <w:rFonts w:ascii="Times New Roman" w:hAnsi="Times New Roman" w:cs="Times New Roman"/>
                <w:bCs/>
                <w:color w:val="333300"/>
                <w:sz w:val="24"/>
                <w:szCs w:val="24"/>
              </w:rPr>
              <w:t xml:space="preserve"> risk-based (AML) anti-money laundering rules and international regulatory authority collaboration are both associated with more effective AML laws.</w:t>
            </w:r>
          </w:p>
        </w:tc>
      </w:tr>
      <w:tr w:rsidR="00AC3243" w:rsidRPr="00980245" w14:paraId="051D90BD" w14:textId="77777777" w:rsidTr="00AC3243">
        <w:tc>
          <w:tcPr>
            <w:cnfStyle w:val="001000000000" w:firstRow="0" w:lastRow="0" w:firstColumn="1" w:lastColumn="0" w:oddVBand="0" w:evenVBand="0" w:oddHBand="0" w:evenHBand="0" w:firstRowFirstColumn="0" w:firstRowLastColumn="0" w:lastRowFirstColumn="0" w:lastRowLastColumn="0"/>
            <w:tcW w:w="3116" w:type="dxa"/>
          </w:tcPr>
          <w:p w14:paraId="74EF5E6A" w14:textId="77777777" w:rsidR="00AC3243" w:rsidRPr="00980245" w:rsidRDefault="00AC3243" w:rsidP="00980245">
            <w:pPr>
              <w:spacing w:line="360" w:lineRule="auto"/>
              <w:jc w:val="both"/>
              <w:rPr>
                <w:rFonts w:ascii="Times New Roman" w:hAnsi="Times New Roman" w:cs="Times New Roman"/>
                <w:b w:val="0"/>
                <w:color w:val="333300"/>
                <w:sz w:val="24"/>
                <w:szCs w:val="24"/>
              </w:rPr>
            </w:pPr>
            <w:r w:rsidRPr="00980245">
              <w:rPr>
                <w:rFonts w:ascii="Times New Roman" w:hAnsi="Times New Roman" w:cs="Times New Roman"/>
                <w:b w:val="0"/>
                <w:color w:val="333300"/>
                <w:sz w:val="24"/>
                <w:szCs w:val="24"/>
              </w:rPr>
              <w:t xml:space="preserve">"The Effectiveness of Anti-Money Laundering Measures in Combating Terrorist Financing" by </w:t>
            </w:r>
            <w:proofErr w:type="spellStart"/>
            <w:r w:rsidRPr="00980245">
              <w:rPr>
                <w:rFonts w:ascii="Times New Roman" w:hAnsi="Times New Roman" w:cs="Times New Roman"/>
                <w:b w:val="0"/>
                <w:color w:val="333300"/>
                <w:sz w:val="24"/>
                <w:szCs w:val="24"/>
              </w:rPr>
              <w:t>Emre</w:t>
            </w:r>
            <w:proofErr w:type="spellEnd"/>
            <w:r w:rsidRPr="00980245">
              <w:rPr>
                <w:rFonts w:ascii="Times New Roman" w:hAnsi="Times New Roman" w:cs="Times New Roman"/>
                <w:b w:val="0"/>
                <w:color w:val="333300"/>
                <w:sz w:val="24"/>
                <w:szCs w:val="24"/>
              </w:rPr>
              <w:t xml:space="preserve"> </w:t>
            </w:r>
            <w:proofErr w:type="spellStart"/>
            <w:r w:rsidRPr="00980245">
              <w:rPr>
                <w:rFonts w:ascii="Times New Roman" w:hAnsi="Times New Roman" w:cs="Times New Roman"/>
                <w:b w:val="0"/>
                <w:color w:val="333300"/>
                <w:sz w:val="24"/>
                <w:szCs w:val="24"/>
              </w:rPr>
              <w:t>Kardes</w:t>
            </w:r>
            <w:proofErr w:type="spellEnd"/>
            <w:r w:rsidRPr="00980245">
              <w:rPr>
                <w:rFonts w:ascii="Times New Roman" w:hAnsi="Times New Roman" w:cs="Times New Roman"/>
                <w:b w:val="0"/>
                <w:color w:val="333300"/>
                <w:sz w:val="24"/>
                <w:szCs w:val="24"/>
              </w:rPr>
              <w:t xml:space="preserve">, </w:t>
            </w:r>
            <w:proofErr w:type="spellStart"/>
            <w:r w:rsidRPr="00980245">
              <w:rPr>
                <w:rFonts w:ascii="Times New Roman" w:hAnsi="Times New Roman" w:cs="Times New Roman"/>
                <w:b w:val="0"/>
                <w:color w:val="333300"/>
                <w:sz w:val="24"/>
                <w:szCs w:val="24"/>
              </w:rPr>
              <w:t>Arda</w:t>
            </w:r>
            <w:proofErr w:type="spellEnd"/>
            <w:r w:rsidRPr="00980245">
              <w:rPr>
                <w:rFonts w:ascii="Times New Roman" w:hAnsi="Times New Roman" w:cs="Times New Roman"/>
                <w:b w:val="0"/>
                <w:color w:val="333300"/>
                <w:sz w:val="24"/>
                <w:szCs w:val="24"/>
              </w:rPr>
              <w:t xml:space="preserve"> </w:t>
            </w:r>
            <w:proofErr w:type="spellStart"/>
            <w:r w:rsidRPr="00980245">
              <w:rPr>
                <w:rFonts w:ascii="Times New Roman" w:hAnsi="Times New Roman" w:cs="Times New Roman"/>
                <w:b w:val="0"/>
                <w:color w:val="333300"/>
                <w:sz w:val="24"/>
                <w:szCs w:val="24"/>
              </w:rPr>
              <w:t>Akçiçek</w:t>
            </w:r>
            <w:proofErr w:type="spellEnd"/>
            <w:r w:rsidRPr="00980245">
              <w:rPr>
                <w:rFonts w:ascii="Times New Roman" w:hAnsi="Times New Roman" w:cs="Times New Roman"/>
                <w:b w:val="0"/>
                <w:color w:val="333300"/>
                <w:sz w:val="24"/>
                <w:szCs w:val="24"/>
              </w:rPr>
              <w:t>, and Emrah Karagöz (2018)</w:t>
            </w:r>
          </w:p>
        </w:tc>
        <w:tc>
          <w:tcPr>
            <w:tcW w:w="3117" w:type="dxa"/>
          </w:tcPr>
          <w:p w14:paraId="1E05EC77" w14:textId="3691B613" w:rsidR="00AC3243" w:rsidRPr="00505366" w:rsidRDefault="00A13CB4" w:rsidP="00980245">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color w:val="333300"/>
                <w:sz w:val="24"/>
                <w:szCs w:val="24"/>
                <w14:textOutline w14:w="9525" w14:cap="rnd" w14:cmpd="sng" w14:algn="ctr">
                  <w14:noFill/>
                  <w14:prstDash w14:val="solid"/>
                  <w14:bevel/>
                </w14:textOutline>
              </w:rPr>
            </w:pPr>
            <w:r w:rsidRPr="00505366">
              <w:rPr>
                <w:rFonts w:ascii="Times New Roman" w:hAnsi="Times New Roman" w:cs="Times New Roman"/>
                <w:bCs/>
                <w:color w:val="000000" w:themeColor="text1"/>
                <w:sz w:val="24"/>
                <w:szCs w:val="24"/>
                <w14:textOutline w14:w="9525" w14:cap="rnd" w14:cmpd="sng" w14:algn="ctr">
                  <w14:noFill/>
                  <w14:prstDash w14:val="solid"/>
                  <w14:bevel/>
                </w14:textOutline>
              </w:rPr>
              <w:t>To assess how well anti-money laundering (AML) policies work to stop the funding of terrorism.</w:t>
            </w:r>
          </w:p>
        </w:tc>
        <w:tc>
          <w:tcPr>
            <w:tcW w:w="3117" w:type="dxa"/>
          </w:tcPr>
          <w:p w14:paraId="644D50B1" w14:textId="1B9A122E" w:rsidR="00AC3243" w:rsidRPr="00980245" w:rsidRDefault="00227701" w:rsidP="00980245">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color w:val="333300"/>
                <w:sz w:val="24"/>
                <w:szCs w:val="24"/>
              </w:rPr>
            </w:pPr>
            <w:r w:rsidRPr="00980245">
              <w:rPr>
                <w:rFonts w:ascii="Times New Roman" w:hAnsi="Times New Roman" w:cs="Times New Roman"/>
                <w:bCs/>
                <w:color w:val="333300"/>
                <w:sz w:val="24"/>
                <w:szCs w:val="24"/>
              </w:rPr>
              <w:t xml:space="preserve">The study finds that anti-money laundering measurements are effective in combatting money laundering </w:t>
            </w:r>
            <w:proofErr w:type="gramStart"/>
            <w:r w:rsidRPr="00980245">
              <w:rPr>
                <w:rFonts w:ascii="Times New Roman" w:hAnsi="Times New Roman" w:cs="Times New Roman"/>
                <w:bCs/>
                <w:color w:val="333300"/>
                <w:sz w:val="24"/>
                <w:szCs w:val="24"/>
              </w:rPr>
              <w:t>when  the</w:t>
            </w:r>
            <w:proofErr w:type="gramEnd"/>
            <w:r w:rsidRPr="00980245">
              <w:rPr>
                <w:rFonts w:ascii="Times New Roman" w:hAnsi="Times New Roman" w:cs="Times New Roman"/>
                <w:bCs/>
                <w:color w:val="333300"/>
                <w:sz w:val="24"/>
                <w:szCs w:val="24"/>
              </w:rPr>
              <w:t xml:space="preserve"> specific risks and characteristics are known.  Also the study recommend that the use of new technologies like data analytics and artificial </w:t>
            </w:r>
            <w:proofErr w:type="gramStart"/>
            <w:r w:rsidRPr="00980245">
              <w:rPr>
                <w:rFonts w:ascii="Times New Roman" w:hAnsi="Times New Roman" w:cs="Times New Roman"/>
                <w:bCs/>
                <w:color w:val="333300"/>
                <w:sz w:val="24"/>
                <w:szCs w:val="24"/>
              </w:rPr>
              <w:t>intelligence(</w:t>
            </w:r>
            <w:proofErr w:type="gramEnd"/>
            <w:r w:rsidRPr="00980245">
              <w:rPr>
                <w:rFonts w:ascii="Times New Roman" w:hAnsi="Times New Roman" w:cs="Times New Roman"/>
                <w:bCs/>
                <w:color w:val="333300"/>
                <w:sz w:val="24"/>
                <w:szCs w:val="24"/>
              </w:rPr>
              <w:t>AI), could improve the effectiveness of anti-money laundering (AML).</w:t>
            </w:r>
          </w:p>
        </w:tc>
      </w:tr>
      <w:tr w:rsidR="00AC3243" w:rsidRPr="00980245" w14:paraId="5F494D9A" w14:textId="77777777" w:rsidTr="00AC3243">
        <w:tc>
          <w:tcPr>
            <w:cnfStyle w:val="001000000000" w:firstRow="0" w:lastRow="0" w:firstColumn="1" w:lastColumn="0" w:oddVBand="0" w:evenVBand="0" w:oddHBand="0" w:evenHBand="0" w:firstRowFirstColumn="0" w:firstRowLastColumn="0" w:lastRowFirstColumn="0" w:lastRowLastColumn="0"/>
            <w:tcW w:w="3116" w:type="dxa"/>
          </w:tcPr>
          <w:p w14:paraId="5A464E7E" w14:textId="77777777" w:rsidR="00AC3243" w:rsidRPr="00980245" w:rsidRDefault="00AC3243" w:rsidP="00980245">
            <w:pPr>
              <w:spacing w:line="360" w:lineRule="auto"/>
              <w:jc w:val="both"/>
              <w:rPr>
                <w:rFonts w:ascii="Times New Roman" w:hAnsi="Times New Roman" w:cs="Times New Roman"/>
                <w:b w:val="0"/>
                <w:color w:val="333300"/>
                <w:sz w:val="24"/>
                <w:szCs w:val="24"/>
              </w:rPr>
            </w:pPr>
            <w:r w:rsidRPr="00980245">
              <w:rPr>
                <w:rFonts w:ascii="Times New Roman" w:hAnsi="Times New Roman" w:cs="Times New Roman"/>
                <w:b w:val="0"/>
                <w:color w:val="333300"/>
                <w:sz w:val="24"/>
                <w:szCs w:val="24"/>
              </w:rPr>
              <w:t xml:space="preserve">"Effectiveness of Anti-Money Laundering and Combating the Financing of Terrorism </w:t>
            </w:r>
            <w:r w:rsidRPr="00980245">
              <w:rPr>
                <w:rFonts w:ascii="Times New Roman" w:hAnsi="Times New Roman" w:cs="Times New Roman"/>
                <w:b w:val="0"/>
                <w:color w:val="333300"/>
                <w:sz w:val="24"/>
                <w:szCs w:val="24"/>
              </w:rPr>
              <w:lastRenderedPageBreak/>
              <w:t>Policies in Selected Countries" by International Monetary Fund (2019)</w:t>
            </w:r>
          </w:p>
        </w:tc>
        <w:tc>
          <w:tcPr>
            <w:tcW w:w="3117" w:type="dxa"/>
          </w:tcPr>
          <w:p w14:paraId="563E1B94" w14:textId="77777777" w:rsidR="00AC3243" w:rsidRPr="00980245" w:rsidRDefault="00AC3243" w:rsidP="00980245">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color w:val="333300"/>
                <w:sz w:val="24"/>
                <w:szCs w:val="24"/>
              </w:rPr>
            </w:pPr>
            <w:r w:rsidRPr="00980245">
              <w:rPr>
                <w:rFonts w:ascii="Times New Roman" w:hAnsi="Times New Roman" w:cs="Times New Roman"/>
                <w:bCs/>
                <w:color w:val="333300"/>
                <w:sz w:val="24"/>
                <w:szCs w:val="24"/>
              </w:rPr>
              <w:lastRenderedPageBreak/>
              <w:t>To evaluate the effectiveness of AML/CFT policies in selected countries.</w:t>
            </w:r>
          </w:p>
        </w:tc>
        <w:tc>
          <w:tcPr>
            <w:tcW w:w="3117" w:type="dxa"/>
          </w:tcPr>
          <w:p w14:paraId="27B4D482" w14:textId="77777777" w:rsidR="00AC3243" w:rsidRPr="00980245" w:rsidRDefault="00AC3243" w:rsidP="00980245">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color w:val="333300"/>
                <w:sz w:val="24"/>
                <w:szCs w:val="24"/>
              </w:rPr>
            </w:pPr>
            <w:r w:rsidRPr="00980245">
              <w:rPr>
                <w:rFonts w:ascii="Times New Roman" w:hAnsi="Times New Roman" w:cs="Times New Roman"/>
                <w:bCs/>
                <w:color w:val="333300"/>
                <w:sz w:val="24"/>
                <w:szCs w:val="24"/>
              </w:rPr>
              <w:t xml:space="preserve">The study finds that the effectiveness of AML/CFT policies varies across </w:t>
            </w:r>
            <w:r w:rsidRPr="00980245">
              <w:rPr>
                <w:rFonts w:ascii="Times New Roman" w:hAnsi="Times New Roman" w:cs="Times New Roman"/>
                <w:bCs/>
                <w:color w:val="333300"/>
                <w:sz w:val="24"/>
                <w:szCs w:val="24"/>
              </w:rPr>
              <w:lastRenderedPageBreak/>
              <w:t>countries and depends on several factors, including the quality of regulatory supervision, the level of international cooperation etc.</w:t>
            </w:r>
          </w:p>
        </w:tc>
      </w:tr>
      <w:tr w:rsidR="007E1C63" w:rsidRPr="00980245" w14:paraId="46E5580D" w14:textId="77777777" w:rsidTr="00AC3243">
        <w:tc>
          <w:tcPr>
            <w:cnfStyle w:val="001000000000" w:firstRow="0" w:lastRow="0" w:firstColumn="1" w:lastColumn="0" w:oddVBand="0" w:evenVBand="0" w:oddHBand="0" w:evenHBand="0" w:firstRowFirstColumn="0" w:firstRowLastColumn="0" w:lastRowFirstColumn="0" w:lastRowLastColumn="0"/>
            <w:tcW w:w="3116" w:type="dxa"/>
          </w:tcPr>
          <w:p w14:paraId="20EDC2F2" w14:textId="3E3F6E40" w:rsidR="007E1C63" w:rsidRPr="00C657B1" w:rsidRDefault="006F6CF9" w:rsidP="00980245">
            <w:pPr>
              <w:spacing w:line="360" w:lineRule="auto"/>
              <w:jc w:val="both"/>
              <w:rPr>
                <w:rFonts w:ascii="Times New Roman" w:hAnsi="Times New Roman" w:cs="Times New Roman"/>
                <w:sz w:val="24"/>
                <w:szCs w:val="24"/>
              </w:rPr>
            </w:pPr>
            <w:hyperlink w:anchor="kpmginternanional2019" w:history="1">
              <w:r w:rsidR="007E1C63" w:rsidRPr="00C657B1">
                <w:rPr>
                  <w:rStyle w:val="Hyperlink"/>
                  <w:rFonts w:ascii="Times New Roman" w:hAnsi="Times New Roman" w:cs="Times New Roman"/>
                  <w:b w:val="0"/>
                  <w:bCs w:val="0"/>
                  <w:color w:val="auto"/>
                  <w:sz w:val="24"/>
                  <w:szCs w:val="24"/>
                  <w:u w:val="none"/>
                </w:rPr>
                <w:t>KPMG International. (2019).</w:t>
              </w:r>
            </w:hyperlink>
          </w:p>
        </w:tc>
        <w:tc>
          <w:tcPr>
            <w:tcW w:w="3117" w:type="dxa"/>
          </w:tcPr>
          <w:p w14:paraId="5C5C7F53" w14:textId="659A7CC8" w:rsidR="007E1C63" w:rsidRPr="00980245" w:rsidRDefault="007E1C63" w:rsidP="00980245">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980245">
              <w:rPr>
                <w:rFonts w:ascii="Times New Roman" w:hAnsi="Times New Roman" w:cs="Times New Roman"/>
                <w:sz w:val="24"/>
                <w:szCs w:val="24"/>
              </w:rPr>
              <w:t>analyze the role of banks in money laundering and assess the effectiveness of anti-money laundering (AML) regulations in combating bank-related money laundering.</w:t>
            </w:r>
          </w:p>
        </w:tc>
        <w:tc>
          <w:tcPr>
            <w:tcW w:w="3117" w:type="dxa"/>
          </w:tcPr>
          <w:p w14:paraId="638D82F2" w14:textId="1D975847" w:rsidR="007E1C63" w:rsidRPr="00980245" w:rsidRDefault="00354F3E" w:rsidP="00980245">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color w:val="333300"/>
                <w:sz w:val="24"/>
                <w:szCs w:val="24"/>
              </w:rPr>
            </w:pPr>
            <w:r w:rsidRPr="00980245">
              <w:rPr>
                <w:rFonts w:ascii="Times New Roman" w:hAnsi="Times New Roman" w:cs="Times New Roman"/>
                <w:bCs/>
                <w:color w:val="333300"/>
                <w:sz w:val="24"/>
                <w:szCs w:val="24"/>
              </w:rPr>
              <w:t xml:space="preserve">The study finds that banks have </w:t>
            </w:r>
            <w:proofErr w:type="spellStart"/>
            <w:r w:rsidRPr="00980245">
              <w:rPr>
                <w:rFonts w:ascii="Times New Roman" w:hAnsi="Times New Roman" w:cs="Times New Roman"/>
                <w:bCs/>
                <w:color w:val="333300"/>
                <w:sz w:val="24"/>
                <w:szCs w:val="24"/>
              </w:rPr>
              <w:t>a</w:t>
            </w:r>
            <w:proofErr w:type="spellEnd"/>
            <w:r w:rsidRPr="00980245">
              <w:rPr>
                <w:rFonts w:ascii="Times New Roman" w:hAnsi="Times New Roman" w:cs="Times New Roman"/>
                <w:bCs/>
                <w:color w:val="333300"/>
                <w:sz w:val="24"/>
                <w:szCs w:val="24"/>
              </w:rPr>
              <w:t xml:space="preserve"> </w:t>
            </w:r>
            <w:r w:rsidR="00E66917">
              <w:rPr>
                <w:rFonts w:ascii="Times New Roman" w:hAnsi="Times New Roman" w:cs="Times New Roman"/>
                <w:bCs/>
                <w:color w:val="333300"/>
                <w:sz w:val="24"/>
                <w:szCs w:val="24"/>
              </w:rPr>
              <w:t>important</w:t>
            </w:r>
            <w:r w:rsidRPr="00980245">
              <w:rPr>
                <w:rFonts w:ascii="Times New Roman" w:hAnsi="Times New Roman" w:cs="Times New Roman"/>
                <w:bCs/>
                <w:color w:val="333300"/>
                <w:sz w:val="24"/>
                <w:szCs w:val="24"/>
              </w:rPr>
              <w:t xml:space="preserve"> role in conducting money laundering especially through the usage of offshore </w:t>
            </w:r>
            <w:proofErr w:type="gramStart"/>
            <w:r w:rsidRPr="00980245">
              <w:rPr>
                <w:rFonts w:ascii="Times New Roman" w:hAnsi="Times New Roman" w:cs="Times New Roman"/>
                <w:bCs/>
                <w:color w:val="333300"/>
                <w:sz w:val="24"/>
                <w:szCs w:val="24"/>
              </w:rPr>
              <w:t>accounts ,</w:t>
            </w:r>
            <w:proofErr w:type="gramEnd"/>
            <w:r w:rsidRPr="00980245">
              <w:rPr>
                <w:rFonts w:ascii="Times New Roman" w:hAnsi="Times New Roman" w:cs="Times New Roman"/>
                <w:bCs/>
                <w:color w:val="333300"/>
                <w:sz w:val="24"/>
                <w:szCs w:val="24"/>
              </w:rPr>
              <w:t xml:space="preserve"> supply of illegal's banking services and illegals account of one person.  The absence of coordination and enforcement across jurisdictions has been proven to impede the effectiveness of AML legislation in preventing bank-related money laundering.</w:t>
            </w:r>
          </w:p>
        </w:tc>
      </w:tr>
      <w:tr w:rsidR="003273C8" w:rsidRPr="00980245" w14:paraId="25965E53" w14:textId="77777777" w:rsidTr="00AC3243">
        <w:tc>
          <w:tcPr>
            <w:cnfStyle w:val="001000000000" w:firstRow="0" w:lastRow="0" w:firstColumn="1" w:lastColumn="0" w:oddVBand="0" w:evenVBand="0" w:oddHBand="0" w:evenHBand="0" w:firstRowFirstColumn="0" w:firstRowLastColumn="0" w:lastRowFirstColumn="0" w:lastRowLastColumn="0"/>
            <w:tcW w:w="3116" w:type="dxa"/>
          </w:tcPr>
          <w:p w14:paraId="15F50875" w14:textId="55866682" w:rsidR="003273C8" w:rsidRPr="00C657B1" w:rsidRDefault="006F6CF9" w:rsidP="00980245">
            <w:pPr>
              <w:spacing w:line="360" w:lineRule="auto"/>
              <w:jc w:val="both"/>
              <w:rPr>
                <w:rFonts w:ascii="Times New Roman" w:hAnsi="Times New Roman" w:cs="Times New Roman"/>
                <w:sz w:val="24"/>
                <w:szCs w:val="24"/>
              </w:rPr>
            </w:pPr>
            <w:hyperlink w:anchor="Ferwerda_2009" w:history="1">
              <w:r w:rsidR="003273C8" w:rsidRPr="00C657B1">
                <w:rPr>
                  <w:rStyle w:val="Hyperlink"/>
                  <w:rFonts w:ascii="Times New Roman" w:hAnsi="Times New Roman" w:cs="Times New Roman"/>
                  <w:b w:val="0"/>
                  <w:bCs w:val="0"/>
                  <w:color w:val="auto"/>
                  <w:sz w:val="24"/>
                  <w:szCs w:val="24"/>
                  <w:u w:val="none"/>
                </w:rPr>
                <w:t>Ferwerda, J. (2009</w:t>
              </w:r>
            </w:hyperlink>
          </w:p>
        </w:tc>
        <w:tc>
          <w:tcPr>
            <w:tcW w:w="3117" w:type="dxa"/>
          </w:tcPr>
          <w:p w14:paraId="74522BFE" w14:textId="2BEE054E" w:rsidR="003273C8" w:rsidRPr="00980245" w:rsidRDefault="003273C8" w:rsidP="00980245">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980245">
              <w:rPr>
                <w:rFonts w:ascii="Times New Roman" w:hAnsi="Times New Roman" w:cs="Times New Roman"/>
                <w:sz w:val="24"/>
                <w:szCs w:val="24"/>
              </w:rPr>
              <w:t>Assess the role of AML policies in deterring criminals from illegal activities</w:t>
            </w:r>
          </w:p>
        </w:tc>
        <w:tc>
          <w:tcPr>
            <w:tcW w:w="3117" w:type="dxa"/>
          </w:tcPr>
          <w:p w14:paraId="0F6EB805" w14:textId="1FED8C00" w:rsidR="003273C8" w:rsidRPr="00980245" w:rsidRDefault="003273C8" w:rsidP="00980245">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color w:val="333300"/>
                <w:sz w:val="24"/>
                <w:szCs w:val="24"/>
              </w:rPr>
            </w:pPr>
            <w:r w:rsidRPr="00980245">
              <w:rPr>
                <w:rFonts w:ascii="Times New Roman" w:hAnsi="Times New Roman" w:cs="Times New Roman"/>
                <w:bCs/>
                <w:color w:val="333300"/>
                <w:sz w:val="24"/>
                <w:szCs w:val="24"/>
              </w:rPr>
              <w:t>AML policies that were improved were linked to decreased crime rates.</w:t>
            </w:r>
          </w:p>
        </w:tc>
      </w:tr>
    </w:tbl>
    <w:p w14:paraId="403F2986" w14:textId="77777777" w:rsidR="00977385" w:rsidRPr="00980245" w:rsidRDefault="00977385" w:rsidP="00980245">
      <w:pPr>
        <w:spacing w:line="360" w:lineRule="auto"/>
        <w:jc w:val="both"/>
        <w:rPr>
          <w:rFonts w:ascii="Times New Roman" w:hAnsi="Times New Roman" w:cs="Times New Roman"/>
          <w:b/>
          <w:sz w:val="24"/>
          <w:szCs w:val="24"/>
        </w:rPr>
      </w:pPr>
    </w:p>
    <w:p w14:paraId="60B3FD5A" w14:textId="15A10AE6" w:rsidR="00354F3E" w:rsidRPr="0028680E" w:rsidRDefault="00B44763" w:rsidP="00980245">
      <w:pPr>
        <w:spacing w:line="360" w:lineRule="auto"/>
        <w:jc w:val="both"/>
        <w:rPr>
          <w:rFonts w:ascii="Times New Roman" w:hAnsi="Times New Roman" w:cs="Times New Roman"/>
          <w:sz w:val="24"/>
          <w:szCs w:val="24"/>
          <w:shd w:val="clear" w:color="auto" w:fill="FFFFFF"/>
        </w:rPr>
      </w:pPr>
      <w:r w:rsidRPr="00980245">
        <w:rPr>
          <w:rFonts w:ascii="Times New Roman" w:hAnsi="Times New Roman" w:cs="Times New Roman"/>
          <w:color w:val="000000"/>
          <w:sz w:val="24"/>
          <w:szCs w:val="24"/>
        </w:rPr>
        <w:t xml:space="preserve">Money laundering has a long history dating back more than 2,000 years, when Chinese businessmen tried to turn their illegal gains into legitimate money to dodge regulation.  This act of disguising the true source of money is a complex and enduring problem, and it poses significant challenges for financial institutions and law enforcement agencies </w:t>
      </w:r>
      <w:r w:rsidR="00587E2D" w:rsidRPr="00980245">
        <w:rPr>
          <w:rFonts w:ascii="Times New Roman" w:hAnsi="Times New Roman" w:cs="Times New Roman"/>
          <w:color w:val="000000"/>
          <w:sz w:val="24"/>
          <w:szCs w:val="24"/>
        </w:rPr>
        <w:t xml:space="preserve">worldwide. </w:t>
      </w:r>
      <w:hyperlink w:anchor="MorrisCotterilln2001" w:history="1">
        <w:r w:rsidR="00587E2D" w:rsidRPr="00C657B1">
          <w:rPr>
            <w:rStyle w:val="Hyperlink"/>
            <w:rFonts w:ascii="Times New Roman" w:hAnsi="Times New Roman" w:cs="Times New Roman"/>
            <w:color w:val="auto"/>
            <w:sz w:val="24"/>
            <w:szCs w:val="24"/>
            <w:u w:val="none"/>
          </w:rPr>
          <w:t>(</w:t>
        </w:r>
        <w:r w:rsidRPr="00C657B1">
          <w:rPr>
            <w:rStyle w:val="Hyperlink"/>
            <w:rFonts w:ascii="Times New Roman" w:hAnsi="Times New Roman" w:cs="Times New Roman"/>
            <w:color w:val="auto"/>
            <w:sz w:val="24"/>
            <w:szCs w:val="24"/>
            <w:u w:val="none"/>
          </w:rPr>
          <w:t>Morris-Cotterill, 2001, p. 16; Purkey, 2010, p. 114</w:t>
        </w:r>
        <w:r w:rsidR="00DE4CDB" w:rsidRPr="00C657B1">
          <w:rPr>
            <w:rStyle w:val="Hyperlink"/>
            <w:rFonts w:ascii="Times New Roman" w:hAnsi="Times New Roman" w:cs="Times New Roman"/>
            <w:color w:val="auto"/>
            <w:sz w:val="24"/>
            <w:szCs w:val="24"/>
            <w:u w:val="none"/>
          </w:rPr>
          <w:t>)</w:t>
        </w:r>
      </w:hyperlink>
      <w:r w:rsidR="00DE4CDB" w:rsidRPr="00980245">
        <w:rPr>
          <w:rFonts w:ascii="Times New Roman" w:hAnsi="Times New Roman" w:cs="Times New Roman"/>
          <w:color w:val="000000"/>
          <w:sz w:val="24"/>
          <w:szCs w:val="24"/>
        </w:rPr>
        <w:t>. a</w:t>
      </w:r>
      <w:r w:rsidRPr="00980245">
        <w:rPr>
          <w:rFonts w:ascii="Times New Roman" w:hAnsi="Times New Roman" w:cs="Times New Roman"/>
          <w:color w:val="000000"/>
          <w:sz w:val="24"/>
          <w:szCs w:val="24"/>
        </w:rPr>
        <w:t xml:space="preserve"> variety of resources related to money laundering, including news articles, reports, and links to relevant organizations and agencies. It's not uncommon for organized criminals to seek out methods to recycle, conceal, and make their </w:t>
      </w:r>
      <w:r w:rsidRPr="00980245">
        <w:rPr>
          <w:rFonts w:ascii="Times New Roman" w:hAnsi="Times New Roman" w:cs="Times New Roman"/>
          <w:color w:val="000000"/>
          <w:sz w:val="24"/>
          <w:szCs w:val="24"/>
        </w:rPr>
        <w:lastRenderedPageBreak/>
        <w:t xml:space="preserve">illegal profits seem legitimate. They do this </w:t>
      </w:r>
      <w:r w:rsidR="00DE4CDB" w:rsidRPr="00980245">
        <w:rPr>
          <w:rFonts w:ascii="Times New Roman" w:hAnsi="Times New Roman" w:cs="Times New Roman"/>
          <w:color w:val="000000"/>
          <w:sz w:val="24"/>
          <w:szCs w:val="24"/>
        </w:rPr>
        <w:t>to</w:t>
      </w:r>
      <w:r w:rsidRPr="00980245">
        <w:rPr>
          <w:rFonts w:ascii="Times New Roman" w:hAnsi="Times New Roman" w:cs="Times New Roman"/>
          <w:color w:val="000000"/>
          <w:sz w:val="24"/>
          <w:szCs w:val="24"/>
        </w:rPr>
        <w:t xml:space="preserve"> indulge in a luxurious lifestyle and expand their criminal operation. </w:t>
      </w:r>
      <w:hyperlink w:anchor="International_Bar_Association_nd" w:history="1">
        <w:r w:rsidRPr="00C657B1">
          <w:rPr>
            <w:rStyle w:val="Hyperlink"/>
            <w:rFonts w:ascii="Times New Roman" w:hAnsi="Times New Roman" w:cs="Times New Roman"/>
            <w:color w:val="auto"/>
            <w:sz w:val="24"/>
            <w:szCs w:val="24"/>
            <w:u w:val="none"/>
          </w:rPr>
          <w:t>(International Bar Association, n.d.</w:t>
        </w:r>
        <w:r w:rsidR="00587E2D" w:rsidRPr="00C657B1">
          <w:rPr>
            <w:rStyle w:val="Hyperlink"/>
            <w:rFonts w:ascii="Times New Roman" w:hAnsi="Times New Roman" w:cs="Times New Roman"/>
            <w:color w:val="auto"/>
            <w:sz w:val="24"/>
            <w:szCs w:val="24"/>
            <w:u w:val="none"/>
          </w:rPr>
          <w:t>)</w:t>
        </w:r>
      </w:hyperlink>
      <w:r w:rsidR="00587E2D" w:rsidRPr="00980245">
        <w:rPr>
          <w:rFonts w:ascii="Times New Roman" w:hAnsi="Times New Roman" w:cs="Times New Roman"/>
          <w:color w:val="000000"/>
          <w:sz w:val="24"/>
          <w:szCs w:val="24"/>
        </w:rPr>
        <w:t xml:space="preserve">. </w:t>
      </w:r>
      <w:r w:rsidR="00DE4CDB" w:rsidRPr="00980245">
        <w:rPr>
          <w:rFonts w:ascii="Times New Roman" w:hAnsi="Times New Roman" w:cs="Times New Roman"/>
          <w:color w:val="000000"/>
          <w:sz w:val="24"/>
          <w:szCs w:val="24"/>
        </w:rPr>
        <w:t>Using</w:t>
      </w:r>
      <w:r w:rsidRPr="00980245">
        <w:rPr>
          <w:rFonts w:ascii="Times New Roman" w:hAnsi="Times New Roman" w:cs="Times New Roman"/>
          <w:color w:val="000000"/>
          <w:sz w:val="24"/>
          <w:szCs w:val="24"/>
        </w:rPr>
        <w:t xml:space="preserve"> these strategies, criminals are able to earn a sizable income and hold positions of authority similar to those found in corporations. For example, the Italian mafia has historically chosen to run many companies, such as casinos and restaurants, as a way to launder money and keep power</w:t>
      </w:r>
      <w:r w:rsidRPr="00C657B1">
        <w:rPr>
          <w:rFonts w:ascii="Times New Roman" w:hAnsi="Times New Roman" w:cs="Times New Roman"/>
          <w:sz w:val="24"/>
          <w:szCs w:val="24"/>
        </w:rPr>
        <w:t>.</w:t>
      </w:r>
      <w:r w:rsidR="00FA4193" w:rsidRPr="00C657B1">
        <w:rPr>
          <w:rFonts w:ascii="Times New Roman" w:hAnsi="Times New Roman" w:cs="Times New Roman"/>
          <w:sz w:val="24"/>
          <w:szCs w:val="24"/>
        </w:rPr>
        <w:t xml:space="preserve"> </w:t>
      </w:r>
      <w:hyperlink w:anchor="El_Siwi_Y_2018" w:history="1">
        <w:r w:rsidR="00FA4193" w:rsidRPr="00C657B1">
          <w:rPr>
            <w:rStyle w:val="Hyperlink"/>
            <w:rFonts w:ascii="Times New Roman" w:hAnsi="Times New Roman" w:cs="Times New Roman"/>
            <w:color w:val="auto"/>
            <w:sz w:val="24"/>
            <w:szCs w:val="24"/>
            <w:u w:val="none"/>
          </w:rPr>
          <w:t xml:space="preserve">El </w:t>
        </w:r>
        <w:proofErr w:type="spellStart"/>
        <w:r w:rsidR="00FA4193" w:rsidRPr="00C657B1">
          <w:rPr>
            <w:rStyle w:val="Hyperlink"/>
            <w:rFonts w:ascii="Times New Roman" w:hAnsi="Times New Roman" w:cs="Times New Roman"/>
            <w:color w:val="auto"/>
            <w:sz w:val="24"/>
            <w:szCs w:val="24"/>
            <w:u w:val="none"/>
          </w:rPr>
          <w:t>Siwi</w:t>
        </w:r>
        <w:proofErr w:type="spellEnd"/>
        <w:r w:rsidR="00FA4193" w:rsidRPr="00C657B1">
          <w:rPr>
            <w:rStyle w:val="Hyperlink"/>
            <w:rFonts w:ascii="Times New Roman" w:hAnsi="Times New Roman" w:cs="Times New Roman"/>
            <w:color w:val="auto"/>
            <w:sz w:val="24"/>
            <w:szCs w:val="24"/>
            <w:u w:val="none"/>
          </w:rPr>
          <w:t>, Y. (2018)</w:t>
        </w:r>
        <w:r w:rsidRPr="00C657B1">
          <w:rPr>
            <w:rStyle w:val="Hyperlink"/>
            <w:rFonts w:ascii="Times New Roman" w:hAnsi="Times New Roman" w:cs="Times New Roman"/>
            <w:color w:val="auto"/>
            <w:sz w:val="24"/>
            <w:szCs w:val="24"/>
            <w:u w:val="none"/>
          </w:rPr>
          <w:t>.</w:t>
        </w:r>
      </w:hyperlink>
      <w:r w:rsidRPr="00980245">
        <w:rPr>
          <w:rFonts w:ascii="Times New Roman" w:hAnsi="Times New Roman" w:cs="Times New Roman"/>
          <w:color w:val="000000"/>
          <w:sz w:val="24"/>
          <w:szCs w:val="24"/>
        </w:rPr>
        <w:t xml:space="preserve">During the Prohibition Era in the 1920s, American mafia groups made laundering their criminal profits a crucial aspect of their operations in order to obscure the origins of funds acquired through the illicit sale of alcohol and other illegal </w:t>
      </w:r>
      <w:r w:rsidR="00A06E99" w:rsidRPr="00980245">
        <w:rPr>
          <w:rFonts w:ascii="Times New Roman" w:hAnsi="Times New Roman" w:cs="Times New Roman"/>
          <w:color w:val="000000"/>
          <w:sz w:val="24"/>
          <w:szCs w:val="24"/>
        </w:rPr>
        <w:t>ventures</w:t>
      </w:r>
      <w:r w:rsidRPr="00C657B1">
        <w:rPr>
          <w:rFonts w:ascii="Times New Roman" w:hAnsi="Times New Roman" w:cs="Times New Roman"/>
          <w:sz w:val="24"/>
          <w:szCs w:val="24"/>
        </w:rPr>
        <w:t>(</w:t>
      </w:r>
      <w:hyperlink w:anchor="International_Bar_Association_nd" w:history="1">
        <w:r w:rsidRPr="00C657B1">
          <w:rPr>
            <w:rStyle w:val="Hyperlink"/>
            <w:rFonts w:ascii="Times New Roman" w:hAnsi="Times New Roman" w:cs="Times New Roman"/>
            <w:color w:val="auto"/>
            <w:sz w:val="24"/>
            <w:szCs w:val="24"/>
            <w:u w:val="none"/>
          </w:rPr>
          <w:t>International Bar Association, n.d.</w:t>
        </w:r>
      </w:hyperlink>
      <w:r w:rsidRPr="00C657B1">
        <w:rPr>
          <w:rFonts w:ascii="Times New Roman" w:hAnsi="Times New Roman" w:cs="Times New Roman"/>
          <w:sz w:val="24"/>
          <w:szCs w:val="24"/>
        </w:rPr>
        <w:t>).</w:t>
      </w:r>
      <w:r w:rsidRPr="00980245">
        <w:rPr>
          <w:rFonts w:ascii="Times New Roman" w:hAnsi="Times New Roman" w:cs="Times New Roman"/>
          <w:color w:val="000000"/>
          <w:sz w:val="24"/>
          <w:szCs w:val="24"/>
        </w:rPr>
        <w:t xml:space="preserve">Money laundering </w:t>
      </w:r>
      <w:r w:rsidR="00E64AE3">
        <w:rPr>
          <w:rFonts w:ascii="Times New Roman" w:hAnsi="Times New Roman" w:cs="Times New Roman"/>
          <w:color w:val="000000"/>
          <w:sz w:val="24"/>
          <w:szCs w:val="24"/>
        </w:rPr>
        <w:t>have</w:t>
      </w:r>
      <w:r w:rsidRPr="00980245">
        <w:rPr>
          <w:rFonts w:ascii="Times New Roman" w:hAnsi="Times New Roman" w:cs="Times New Roman"/>
          <w:color w:val="000000"/>
          <w:sz w:val="24"/>
          <w:szCs w:val="24"/>
        </w:rPr>
        <w:t xml:space="preserve"> a crucial role in isolating the proceeds of </w:t>
      </w:r>
      <w:r w:rsidR="00E64AE3">
        <w:rPr>
          <w:rFonts w:ascii="Times New Roman" w:hAnsi="Times New Roman" w:cs="Times New Roman"/>
          <w:color w:val="000000"/>
          <w:sz w:val="24"/>
          <w:szCs w:val="24"/>
        </w:rPr>
        <w:t xml:space="preserve">illegal </w:t>
      </w:r>
      <w:r w:rsidRPr="00980245">
        <w:rPr>
          <w:rFonts w:ascii="Times New Roman" w:hAnsi="Times New Roman" w:cs="Times New Roman"/>
          <w:color w:val="000000"/>
          <w:sz w:val="24"/>
          <w:szCs w:val="24"/>
        </w:rPr>
        <w:t xml:space="preserve">activity from their illegal sources, protecting offenders from potential incrimination. Despite this, only recently have government organizations started to concentrate on combating money laundering as a separate issue </w:t>
      </w:r>
      <w:hyperlink w:anchor="Gilmore_W_C_2004" w:history="1">
        <w:r w:rsidR="00FA4193" w:rsidRPr="00C657B1">
          <w:rPr>
            <w:rStyle w:val="Hyperlink"/>
            <w:rFonts w:ascii="Times New Roman" w:hAnsi="Times New Roman" w:cs="Times New Roman"/>
            <w:color w:val="auto"/>
            <w:sz w:val="24"/>
            <w:szCs w:val="24"/>
            <w:u w:val="none"/>
            <w:shd w:val="clear" w:color="auto" w:fill="FFFFFF"/>
          </w:rPr>
          <w:t>Gilmore, W. C. (2004)</w:t>
        </w:r>
      </w:hyperlink>
    </w:p>
    <w:p w14:paraId="60E17697" w14:textId="5FEBD98B" w:rsidR="00324D18" w:rsidRPr="00980245" w:rsidRDefault="00C657B1" w:rsidP="00980245">
      <w:pPr>
        <w:pStyle w:val="Heading2"/>
        <w:rPr>
          <w:rStyle w:val="Heading2Char"/>
          <w:rFonts w:cs="Times New Roman"/>
          <w:b/>
        </w:rPr>
      </w:pPr>
      <w:bookmarkStart w:id="9" w:name="_Toc150851203"/>
      <w:r>
        <w:rPr>
          <w:rFonts w:cs="Times New Roman"/>
        </w:rPr>
        <w:t>4</w:t>
      </w:r>
      <w:r w:rsidR="00660F35" w:rsidRPr="00980245">
        <w:rPr>
          <w:rFonts w:cs="Times New Roman"/>
        </w:rPr>
        <w:t>.</w:t>
      </w:r>
      <w:r w:rsidR="004C063F" w:rsidRPr="00980245">
        <w:rPr>
          <w:rFonts w:cs="Times New Roman"/>
        </w:rPr>
        <w:t xml:space="preserve">2 </w:t>
      </w:r>
      <w:r w:rsidR="00324D18" w:rsidRPr="00980245">
        <w:rPr>
          <w:rStyle w:val="Heading2Char"/>
          <w:rFonts w:cs="Times New Roman"/>
          <w:b/>
        </w:rPr>
        <w:t>Effect of money laundering on other fields and the economy</w:t>
      </w:r>
      <w:bookmarkEnd w:id="9"/>
    </w:p>
    <w:tbl>
      <w:tblPr>
        <w:tblStyle w:val="TableGrid"/>
        <w:tblpPr w:leftFromText="180" w:rightFromText="180" w:vertAnchor="text" w:horzAnchor="margin" w:tblpY="294"/>
        <w:tblW w:w="0" w:type="auto"/>
        <w:tblLook w:val="04A0" w:firstRow="1" w:lastRow="0" w:firstColumn="1" w:lastColumn="0" w:noHBand="0" w:noVBand="1"/>
      </w:tblPr>
      <w:tblGrid>
        <w:gridCol w:w="3116"/>
        <w:gridCol w:w="3117"/>
        <w:gridCol w:w="3117"/>
      </w:tblGrid>
      <w:tr w:rsidR="00F81594" w:rsidRPr="00980245" w14:paraId="508918A1" w14:textId="77777777" w:rsidTr="00F81594">
        <w:tc>
          <w:tcPr>
            <w:tcW w:w="3116" w:type="dxa"/>
          </w:tcPr>
          <w:p w14:paraId="5E35911C" w14:textId="42F621C0" w:rsidR="00F81594" w:rsidRPr="00FF01DF" w:rsidRDefault="00F81594" w:rsidP="00FF01DF">
            <w:pPr>
              <w:spacing w:line="360" w:lineRule="auto"/>
              <w:jc w:val="center"/>
              <w:rPr>
                <w:rFonts w:ascii="Times New Roman" w:hAnsi="Times New Roman" w:cs="Times New Roman"/>
                <w:b/>
                <w:bCs/>
                <w:i/>
                <w:color w:val="333300"/>
                <w:sz w:val="24"/>
                <w:szCs w:val="24"/>
              </w:rPr>
            </w:pPr>
            <w:r w:rsidRPr="00FF01DF">
              <w:rPr>
                <w:rFonts w:ascii="Times New Roman" w:hAnsi="Times New Roman" w:cs="Times New Roman"/>
                <w:b/>
                <w:bCs/>
                <w:i/>
                <w:color w:val="333300"/>
                <w:sz w:val="24"/>
                <w:szCs w:val="24"/>
              </w:rPr>
              <w:t>Significant work</w:t>
            </w:r>
          </w:p>
        </w:tc>
        <w:tc>
          <w:tcPr>
            <w:tcW w:w="3117" w:type="dxa"/>
          </w:tcPr>
          <w:p w14:paraId="480CC9DF" w14:textId="77799FE2" w:rsidR="00F81594" w:rsidRPr="00FF01DF" w:rsidRDefault="00F81594" w:rsidP="00FF01DF">
            <w:pPr>
              <w:spacing w:line="360" w:lineRule="auto"/>
              <w:jc w:val="center"/>
              <w:rPr>
                <w:rFonts w:ascii="Times New Roman" w:hAnsi="Times New Roman" w:cs="Times New Roman"/>
                <w:b/>
                <w:bCs/>
                <w:i/>
                <w:color w:val="333300"/>
                <w:sz w:val="24"/>
                <w:szCs w:val="24"/>
              </w:rPr>
            </w:pPr>
            <w:r w:rsidRPr="00FF01DF">
              <w:rPr>
                <w:rFonts w:ascii="Times New Roman" w:hAnsi="Times New Roman" w:cs="Times New Roman"/>
                <w:b/>
                <w:bCs/>
                <w:i/>
                <w:color w:val="333300"/>
                <w:sz w:val="24"/>
                <w:szCs w:val="24"/>
              </w:rPr>
              <w:t>Key objective</w:t>
            </w:r>
          </w:p>
        </w:tc>
        <w:tc>
          <w:tcPr>
            <w:tcW w:w="3117" w:type="dxa"/>
          </w:tcPr>
          <w:p w14:paraId="2DA93CAA" w14:textId="0FF798D7" w:rsidR="00F81594" w:rsidRPr="00FF01DF" w:rsidRDefault="00F81594" w:rsidP="00FF01DF">
            <w:pPr>
              <w:spacing w:line="360" w:lineRule="auto"/>
              <w:jc w:val="center"/>
              <w:rPr>
                <w:rFonts w:ascii="Times New Roman" w:hAnsi="Times New Roman" w:cs="Times New Roman"/>
                <w:b/>
                <w:bCs/>
                <w:i/>
                <w:color w:val="333300"/>
                <w:sz w:val="24"/>
                <w:szCs w:val="24"/>
              </w:rPr>
            </w:pPr>
            <w:r w:rsidRPr="00FF01DF">
              <w:rPr>
                <w:rFonts w:ascii="Times New Roman" w:hAnsi="Times New Roman" w:cs="Times New Roman"/>
                <w:b/>
                <w:bCs/>
                <w:i/>
                <w:color w:val="333300"/>
                <w:sz w:val="24"/>
                <w:szCs w:val="24"/>
              </w:rPr>
              <w:t>Key finding</w:t>
            </w:r>
          </w:p>
        </w:tc>
      </w:tr>
      <w:tr w:rsidR="00F81594" w:rsidRPr="00980245" w14:paraId="3B2F6C4B" w14:textId="77777777" w:rsidTr="00F81594">
        <w:tc>
          <w:tcPr>
            <w:tcW w:w="3116" w:type="dxa"/>
          </w:tcPr>
          <w:p w14:paraId="3682AE48" w14:textId="77777777" w:rsidR="00F81594" w:rsidRPr="00980245" w:rsidRDefault="00F81594" w:rsidP="00980245">
            <w:pPr>
              <w:spacing w:line="360" w:lineRule="auto"/>
              <w:jc w:val="both"/>
              <w:rPr>
                <w:rFonts w:ascii="Times New Roman" w:hAnsi="Times New Roman" w:cs="Times New Roman"/>
                <w:bCs/>
                <w:color w:val="333300"/>
                <w:sz w:val="24"/>
                <w:szCs w:val="24"/>
              </w:rPr>
            </w:pPr>
            <w:proofErr w:type="spellStart"/>
            <w:r w:rsidRPr="00980245">
              <w:rPr>
                <w:rFonts w:ascii="Times New Roman" w:hAnsi="Times New Roman" w:cs="Times New Roman"/>
                <w:bCs/>
                <w:color w:val="333300"/>
                <w:sz w:val="24"/>
                <w:szCs w:val="24"/>
              </w:rPr>
              <w:t>Bruinshoofd</w:t>
            </w:r>
            <w:proofErr w:type="spellEnd"/>
            <w:r w:rsidRPr="00980245">
              <w:rPr>
                <w:rFonts w:ascii="Times New Roman" w:hAnsi="Times New Roman" w:cs="Times New Roman"/>
                <w:bCs/>
                <w:color w:val="333300"/>
                <w:sz w:val="24"/>
                <w:szCs w:val="24"/>
              </w:rPr>
              <w:t>, A., 2018</w:t>
            </w:r>
          </w:p>
        </w:tc>
        <w:tc>
          <w:tcPr>
            <w:tcW w:w="3117" w:type="dxa"/>
          </w:tcPr>
          <w:p w14:paraId="4E64D92C" w14:textId="77777777" w:rsidR="00F81594" w:rsidRPr="00980245" w:rsidRDefault="00F81594" w:rsidP="00980245">
            <w:pPr>
              <w:spacing w:line="360" w:lineRule="auto"/>
              <w:jc w:val="both"/>
              <w:rPr>
                <w:rFonts w:ascii="Times New Roman" w:hAnsi="Times New Roman" w:cs="Times New Roman"/>
                <w:bCs/>
                <w:color w:val="333300"/>
                <w:sz w:val="24"/>
                <w:szCs w:val="24"/>
              </w:rPr>
            </w:pPr>
            <w:r w:rsidRPr="00980245">
              <w:rPr>
                <w:rFonts w:ascii="Times New Roman" w:hAnsi="Times New Roman" w:cs="Times New Roman"/>
                <w:bCs/>
                <w:color w:val="333300"/>
                <w:sz w:val="24"/>
                <w:szCs w:val="24"/>
              </w:rPr>
              <w:t>To examine the economic consequences of money laundering in the European Union (EU)</w:t>
            </w:r>
          </w:p>
        </w:tc>
        <w:tc>
          <w:tcPr>
            <w:tcW w:w="3117" w:type="dxa"/>
          </w:tcPr>
          <w:p w14:paraId="0DEC3EBC" w14:textId="433FAFF5" w:rsidR="00F81594" w:rsidRPr="00980245" w:rsidRDefault="00D26D97" w:rsidP="00980245">
            <w:pPr>
              <w:spacing w:line="360" w:lineRule="auto"/>
              <w:jc w:val="both"/>
              <w:rPr>
                <w:rFonts w:ascii="Times New Roman" w:hAnsi="Times New Roman" w:cs="Times New Roman"/>
                <w:bCs/>
                <w:color w:val="333300"/>
                <w:sz w:val="24"/>
                <w:szCs w:val="24"/>
              </w:rPr>
            </w:pPr>
            <w:r w:rsidRPr="00980245">
              <w:rPr>
                <w:rFonts w:ascii="Times New Roman" w:hAnsi="Times New Roman" w:cs="Times New Roman"/>
                <w:bCs/>
                <w:color w:val="333300"/>
                <w:sz w:val="24"/>
                <w:szCs w:val="24"/>
              </w:rPr>
              <w:t xml:space="preserve">Economic expansion, investment, and productivity are all negatively impacted by money laundering. Money laundering also </w:t>
            </w:r>
            <w:proofErr w:type="gramStart"/>
            <w:r w:rsidRPr="00980245">
              <w:rPr>
                <w:rFonts w:ascii="Times New Roman" w:hAnsi="Times New Roman" w:cs="Times New Roman"/>
                <w:bCs/>
                <w:color w:val="333300"/>
                <w:sz w:val="24"/>
                <w:szCs w:val="24"/>
              </w:rPr>
              <w:t>affect  the</w:t>
            </w:r>
            <w:proofErr w:type="gramEnd"/>
            <w:r w:rsidRPr="00980245">
              <w:rPr>
                <w:rFonts w:ascii="Times New Roman" w:hAnsi="Times New Roman" w:cs="Times New Roman"/>
                <w:bCs/>
                <w:color w:val="333300"/>
                <w:sz w:val="24"/>
                <w:szCs w:val="24"/>
              </w:rPr>
              <w:t xml:space="preserve"> stability of financial systems, decreases the efficiency of monetary policy and system, and raises the illegals financial activity.</w:t>
            </w:r>
          </w:p>
        </w:tc>
      </w:tr>
      <w:tr w:rsidR="00F81594" w:rsidRPr="00980245" w14:paraId="70624072" w14:textId="77777777" w:rsidTr="00F81594">
        <w:tc>
          <w:tcPr>
            <w:tcW w:w="3116" w:type="dxa"/>
          </w:tcPr>
          <w:p w14:paraId="255A435A" w14:textId="77777777" w:rsidR="00F81594" w:rsidRPr="00980245" w:rsidRDefault="00F81594" w:rsidP="00980245">
            <w:pPr>
              <w:spacing w:line="360" w:lineRule="auto"/>
              <w:jc w:val="both"/>
              <w:rPr>
                <w:rFonts w:ascii="Times New Roman" w:hAnsi="Times New Roman" w:cs="Times New Roman"/>
                <w:bCs/>
                <w:color w:val="333300"/>
                <w:sz w:val="24"/>
                <w:szCs w:val="24"/>
              </w:rPr>
            </w:pPr>
            <w:r w:rsidRPr="00980245">
              <w:rPr>
                <w:rFonts w:ascii="Times New Roman" w:hAnsi="Times New Roman" w:cs="Times New Roman"/>
                <w:bCs/>
                <w:color w:val="333300"/>
                <w:sz w:val="24"/>
                <w:szCs w:val="24"/>
              </w:rPr>
              <w:t>Calvery, J.S., 2016</w:t>
            </w:r>
          </w:p>
        </w:tc>
        <w:tc>
          <w:tcPr>
            <w:tcW w:w="3117" w:type="dxa"/>
          </w:tcPr>
          <w:p w14:paraId="12D69FD3" w14:textId="77777777" w:rsidR="00F81594" w:rsidRPr="00980245" w:rsidRDefault="00F81594" w:rsidP="00980245">
            <w:pPr>
              <w:spacing w:line="360" w:lineRule="auto"/>
              <w:jc w:val="both"/>
              <w:rPr>
                <w:rFonts w:ascii="Times New Roman" w:hAnsi="Times New Roman" w:cs="Times New Roman"/>
                <w:bCs/>
                <w:color w:val="333300"/>
                <w:sz w:val="24"/>
                <w:szCs w:val="24"/>
              </w:rPr>
            </w:pPr>
            <w:r w:rsidRPr="00980245">
              <w:rPr>
                <w:rFonts w:ascii="Times New Roman" w:hAnsi="Times New Roman" w:cs="Times New Roman"/>
                <w:bCs/>
                <w:color w:val="333300"/>
                <w:sz w:val="24"/>
                <w:szCs w:val="24"/>
              </w:rPr>
              <w:t>To investigate the impact of money laundering on national security</w:t>
            </w:r>
          </w:p>
        </w:tc>
        <w:tc>
          <w:tcPr>
            <w:tcW w:w="3117" w:type="dxa"/>
          </w:tcPr>
          <w:p w14:paraId="4EBE2A1C" w14:textId="14EF70E5" w:rsidR="00F81594" w:rsidRPr="00980245" w:rsidRDefault="00E46F76" w:rsidP="00980245">
            <w:pPr>
              <w:spacing w:line="360" w:lineRule="auto"/>
              <w:jc w:val="both"/>
              <w:rPr>
                <w:rFonts w:ascii="Times New Roman" w:hAnsi="Times New Roman" w:cs="Times New Roman"/>
                <w:bCs/>
                <w:color w:val="333300"/>
                <w:sz w:val="24"/>
                <w:szCs w:val="24"/>
              </w:rPr>
            </w:pPr>
            <w:r w:rsidRPr="00980245">
              <w:rPr>
                <w:rFonts w:ascii="Times New Roman" w:hAnsi="Times New Roman" w:cs="Times New Roman"/>
                <w:bCs/>
                <w:color w:val="333300"/>
                <w:sz w:val="24"/>
                <w:szCs w:val="24"/>
              </w:rPr>
              <w:t xml:space="preserve">Money laundering can restrict international trade by giving illegally operating businesses a competitive edge. Money laundering is a big threat for anit-Money laundering </w:t>
            </w:r>
            <w:r w:rsidRPr="00980245">
              <w:rPr>
                <w:rFonts w:ascii="Times New Roman" w:hAnsi="Times New Roman" w:cs="Times New Roman"/>
                <w:bCs/>
                <w:color w:val="333300"/>
                <w:sz w:val="24"/>
                <w:szCs w:val="24"/>
              </w:rPr>
              <w:lastRenderedPageBreak/>
              <w:t xml:space="preserve">framework as well </w:t>
            </w:r>
            <w:proofErr w:type="gramStart"/>
            <w:r w:rsidRPr="00980245">
              <w:rPr>
                <w:rFonts w:ascii="Times New Roman" w:hAnsi="Times New Roman" w:cs="Times New Roman"/>
                <w:bCs/>
                <w:color w:val="333300"/>
                <w:sz w:val="24"/>
                <w:szCs w:val="24"/>
              </w:rPr>
              <w:t>as  for</w:t>
            </w:r>
            <w:proofErr w:type="gramEnd"/>
            <w:r w:rsidRPr="00980245">
              <w:rPr>
                <w:rFonts w:ascii="Times New Roman" w:hAnsi="Times New Roman" w:cs="Times New Roman"/>
                <w:bCs/>
                <w:color w:val="333300"/>
                <w:sz w:val="24"/>
                <w:szCs w:val="24"/>
              </w:rPr>
              <w:t xml:space="preserve"> national security because it may affect the stability of financial systems and be used to fund terrorism and other  financial illicit  activities.</w:t>
            </w:r>
          </w:p>
        </w:tc>
      </w:tr>
      <w:tr w:rsidR="00F81594" w:rsidRPr="00980245" w14:paraId="36675840" w14:textId="77777777" w:rsidTr="00F81594">
        <w:tc>
          <w:tcPr>
            <w:tcW w:w="3116" w:type="dxa"/>
          </w:tcPr>
          <w:p w14:paraId="044F522C" w14:textId="77777777" w:rsidR="00F81594" w:rsidRPr="00980245" w:rsidRDefault="00F81594" w:rsidP="00980245">
            <w:pPr>
              <w:spacing w:line="360" w:lineRule="auto"/>
              <w:jc w:val="both"/>
              <w:rPr>
                <w:rFonts w:ascii="Times New Roman" w:hAnsi="Times New Roman" w:cs="Times New Roman"/>
                <w:bCs/>
                <w:color w:val="333300"/>
                <w:sz w:val="24"/>
                <w:szCs w:val="24"/>
              </w:rPr>
            </w:pPr>
            <w:r w:rsidRPr="00980245">
              <w:rPr>
                <w:rFonts w:ascii="Times New Roman" w:hAnsi="Times New Roman" w:cs="Times New Roman"/>
                <w:bCs/>
                <w:color w:val="333300"/>
                <w:sz w:val="24"/>
                <w:szCs w:val="24"/>
              </w:rPr>
              <w:lastRenderedPageBreak/>
              <w:t>Doyle, E., 2017</w:t>
            </w:r>
          </w:p>
        </w:tc>
        <w:tc>
          <w:tcPr>
            <w:tcW w:w="3117" w:type="dxa"/>
          </w:tcPr>
          <w:p w14:paraId="72102617" w14:textId="77777777" w:rsidR="00F81594" w:rsidRPr="00980245" w:rsidRDefault="00F81594" w:rsidP="00980245">
            <w:pPr>
              <w:spacing w:line="360" w:lineRule="auto"/>
              <w:jc w:val="both"/>
              <w:rPr>
                <w:rFonts w:ascii="Times New Roman" w:hAnsi="Times New Roman" w:cs="Times New Roman"/>
                <w:bCs/>
                <w:color w:val="333300"/>
                <w:sz w:val="24"/>
                <w:szCs w:val="24"/>
              </w:rPr>
            </w:pPr>
            <w:r w:rsidRPr="00980245">
              <w:rPr>
                <w:rFonts w:ascii="Times New Roman" w:hAnsi="Times New Roman" w:cs="Times New Roman"/>
                <w:bCs/>
                <w:color w:val="333300"/>
                <w:sz w:val="24"/>
                <w:szCs w:val="24"/>
              </w:rPr>
              <w:t>To explore the link between money laundering and corruption</w:t>
            </w:r>
          </w:p>
        </w:tc>
        <w:tc>
          <w:tcPr>
            <w:tcW w:w="3117" w:type="dxa"/>
          </w:tcPr>
          <w:p w14:paraId="709244D3" w14:textId="12AAE1F4" w:rsidR="00F81594" w:rsidRPr="00980245" w:rsidRDefault="00CC3E9C" w:rsidP="00980245">
            <w:pPr>
              <w:spacing w:line="360" w:lineRule="auto"/>
              <w:jc w:val="both"/>
              <w:rPr>
                <w:rFonts w:ascii="Times New Roman" w:hAnsi="Times New Roman" w:cs="Times New Roman"/>
                <w:bCs/>
                <w:color w:val="333300"/>
                <w:sz w:val="24"/>
                <w:szCs w:val="24"/>
              </w:rPr>
            </w:pPr>
            <w:r w:rsidRPr="00980245">
              <w:rPr>
                <w:rFonts w:ascii="Times New Roman" w:hAnsi="Times New Roman" w:cs="Times New Roman"/>
                <w:bCs/>
                <w:color w:val="333300"/>
                <w:sz w:val="24"/>
                <w:szCs w:val="24"/>
              </w:rPr>
              <w:t xml:space="preserve">Money laundering </w:t>
            </w:r>
            <w:proofErr w:type="gramStart"/>
            <w:r w:rsidRPr="00980245">
              <w:rPr>
                <w:rFonts w:ascii="Times New Roman" w:hAnsi="Times New Roman" w:cs="Times New Roman"/>
                <w:bCs/>
                <w:color w:val="333300"/>
                <w:sz w:val="24"/>
                <w:szCs w:val="24"/>
              </w:rPr>
              <w:t>may  break</w:t>
            </w:r>
            <w:proofErr w:type="gramEnd"/>
            <w:r w:rsidRPr="00980245">
              <w:rPr>
                <w:rFonts w:ascii="Times New Roman" w:hAnsi="Times New Roman" w:cs="Times New Roman"/>
                <w:bCs/>
                <w:color w:val="333300"/>
                <w:sz w:val="24"/>
                <w:szCs w:val="24"/>
              </w:rPr>
              <w:t xml:space="preserve"> the effectiveness of anti-Money laundering efforts and damage democratic financial systems. Corruption and Money laundering have a strong connection. Both can seriously problem for economic progress in a country.</w:t>
            </w:r>
          </w:p>
        </w:tc>
      </w:tr>
      <w:tr w:rsidR="00F81594" w:rsidRPr="00980245" w14:paraId="4E6DF356" w14:textId="77777777" w:rsidTr="00F81594">
        <w:tc>
          <w:tcPr>
            <w:tcW w:w="3116" w:type="dxa"/>
          </w:tcPr>
          <w:p w14:paraId="35B163FF" w14:textId="7DFD395D" w:rsidR="00F81594" w:rsidRPr="00980245" w:rsidRDefault="00F81594" w:rsidP="00980245">
            <w:pPr>
              <w:spacing w:line="360" w:lineRule="auto"/>
              <w:jc w:val="both"/>
              <w:rPr>
                <w:rFonts w:ascii="Times New Roman" w:hAnsi="Times New Roman" w:cs="Times New Roman"/>
                <w:bCs/>
                <w:color w:val="333300"/>
                <w:sz w:val="24"/>
                <w:szCs w:val="24"/>
              </w:rPr>
            </w:pPr>
            <w:proofErr w:type="spellStart"/>
            <w:r w:rsidRPr="00980245">
              <w:rPr>
                <w:rFonts w:ascii="Times New Roman" w:hAnsi="Times New Roman" w:cs="Times New Roman"/>
                <w:bCs/>
                <w:color w:val="333300"/>
                <w:sz w:val="24"/>
                <w:szCs w:val="24"/>
              </w:rPr>
              <w:t>Hufbauer</w:t>
            </w:r>
            <w:proofErr w:type="spellEnd"/>
            <w:r w:rsidRPr="00980245">
              <w:rPr>
                <w:rFonts w:ascii="Times New Roman" w:hAnsi="Times New Roman" w:cs="Times New Roman"/>
                <w:bCs/>
                <w:color w:val="333300"/>
                <w:sz w:val="24"/>
                <w:szCs w:val="24"/>
              </w:rPr>
              <w:t>, G.C., 2019</w:t>
            </w:r>
          </w:p>
        </w:tc>
        <w:tc>
          <w:tcPr>
            <w:tcW w:w="3117" w:type="dxa"/>
          </w:tcPr>
          <w:p w14:paraId="7155F1D2" w14:textId="0E35FCF8" w:rsidR="00F81594" w:rsidRPr="00980245" w:rsidRDefault="00F81594" w:rsidP="00980245">
            <w:pPr>
              <w:spacing w:line="360" w:lineRule="auto"/>
              <w:jc w:val="both"/>
              <w:rPr>
                <w:rFonts w:ascii="Times New Roman" w:hAnsi="Times New Roman" w:cs="Times New Roman"/>
                <w:bCs/>
                <w:color w:val="333300"/>
                <w:sz w:val="24"/>
                <w:szCs w:val="24"/>
              </w:rPr>
            </w:pPr>
            <w:r w:rsidRPr="00980245">
              <w:rPr>
                <w:rFonts w:ascii="Times New Roman" w:hAnsi="Times New Roman" w:cs="Times New Roman"/>
                <w:bCs/>
                <w:color w:val="333300"/>
                <w:sz w:val="24"/>
                <w:szCs w:val="24"/>
              </w:rPr>
              <w:t>To analyze the impact of money laundering on international trade</w:t>
            </w:r>
          </w:p>
        </w:tc>
        <w:tc>
          <w:tcPr>
            <w:tcW w:w="3117" w:type="dxa"/>
          </w:tcPr>
          <w:p w14:paraId="092AEA5F" w14:textId="20A15AEC" w:rsidR="00F81594" w:rsidRPr="00980245" w:rsidRDefault="00601ACC" w:rsidP="00980245">
            <w:pPr>
              <w:spacing w:line="360" w:lineRule="auto"/>
              <w:jc w:val="both"/>
              <w:rPr>
                <w:rFonts w:ascii="Times New Roman" w:hAnsi="Times New Roman" w:cs="Times New Roman"/>
                <w:bCs/>
                <w:color w:val="333300"/>
                <w:sz w:val="24"/>
                <w:szCs w:val="24"/>
              </w:rPr>
            </w:pPr>
            <w:r w:rsidRPr="00980245">
              <w:rPr>
                <w:rFonts w:ascii="Times New Roman" w:hAnsi="Times New Roman" w:cs="Times New Roman"/>
                <w:bCs/>
                <w:color w:val="333300"/>
                <w:sz w:val="24"/>
                <w:szCs w:val="24"/>
              </w:rPr>
              <w:t>money laundering can restrict international trade by giving illegally operating businesses a competitive edge and to get around trade restrictions and taxes may harm the integrity of the global trading system.</w:t>
            </w:r>
          </w:p>
        </w:tc>
      </w:tr>
    </w:tbl>
    <w:p w14:paraId="6386C9D4" w14:textId="6C20F0AE" w:rsidR="00324D18" w:rsidRPr="00980245" w:rsidRDefault="00324D18" w:rsidP="00980245">
      <w:pPr>
        <w:spacing w:line="360" w:lineRule="auto"/>
        <w:jc w:val="both"/>
        <w:rPr>
          <w:rFonts w:ascii="Times New Roman" w:hAnsi="Times New Roman" w:cs="Times New Roman"/>
          <w:b/>
          <w:color w:val="333300"/>
          <w:sz w:val="24"/>
          <w:szCs w:val="24"/>
        </w:rPr>
      </w:pPr>
    </w:p>
    <w:p w14:paraId="46BE28BD" w14:textId="461458CE" w:rsidR="00261BE9" w:rsidRPr="00980245" w:rsidRDefault="00261BE9" w:rsidP="00980245">
      <w:pPr>
        <w:spacing w:line="360" w:lineRule="auto"/>
        <w:jc w:val="both"/>
        <w:rPr>
          <w:rFonts w:ascii="Times New Roman" w:hAnsi="Times New Roman" w:cs="Times New Roman"/>
          <w:bCs/>
          <w:color w:val="333300"/>
          <w:sz w:val="24"/>
          <w:szCs w:val="24"/>
        </w:rPr>
      </w:pPr>
      <w:r w:rsidRPr="00980245">
        <w:rPr>
          <w:rFonts w:ascii="Times New Roman" w:hAnsi="Times New Roman" w:cs="Times New Roman"/>
          <w:bCs/>
          <w:color w:val="333300"/>
          <w:sz w:val="24"/>
          <w:szCs w:val="24"/>
        </w:rPr>
        <w:t xml:space="preserve">Money laundering has detrimental implications for the progress of economies. It poses a significant danger to national economies and their respective governments. The infusion and, at times, overwhelming presence of illicit funds within legitimate financial sectors and countries can jeopardize both economic and political stability. Economic crimes have an adverse effect on a country's economy because there are various potential perpetrators than there are for other types of criminal behavior. Additionally, economic crimes have the capacity to negatively affect individuals who may not initially appear to be direct victims of the crimes. For example, tax </w:t>
      </w:r>
      <w:r w:rsidRPr="00980245">
        <w:rPr>
          <w:rFonts w:ascii="Times New Roman" w:hAnsi="Times New Roman" w:cs="Times New Roman"/>
          <w:bCs/>
          <w:color w:val="333300"/>
          <w:sz w:val="24"/>
          <w:szCs w:val="24"/>
        </w:rPr>
        <w:lastRenderedPageBreak/>
        <w:t>evasion leads to a loss of government revenue, thereby impeding the government's ability to allocate resources to developmental initiatives. As a result, a substantial portion of the population, which could have benefited from such government expenditure, experiences adverse consequences.</w:t>
      </w:r>
      <w:r w:rsidR="00890179" w:rsidRPr="00980245">
        <w:rPr>
          <w:rFonts w:ascii="Times New Roman" w:hAnsi="Times New Roman" w:cs="Times New Roman"/>
          <w:bCs/>
          <w:color w:val="333300"/>
          <w:sz w:val="24"/>
          <w:szCs w:val="24"/>
        </w:rPr>
        <w:t xml:space="preserve"> As a result, a substantial portion of the population, which could have benefited from such government expenditure, experiences adverse consequences.</w:t>
      </w:r>
    </w:p>
    <w:p w14:paraId="6526FAED" w14:textId="5E2BE289" w:rsidR="00FB7A68" w:rsidRPr="00980245" w:rsidRDefault="00890179" w:rsidP="00980245">
      <w:pPr>
        <w:spacing w:line="360" w:lineRule="auto"/>
        <w:jc w:val="both"/>
        <w:rPr>
          <w:rFonts w:ascii="Times New Roman" w:hAnsi="Times New Roman" w:cs="Times New Roman"/>
          <w:bCs/>
          <w:color w:val="333300"/>
          <w:sz w:val="24"/>
          <w:szCs w:val="24"/>
        </w:rPr>
      </w:pPr>
      <w:r w:rsidRPr="00980245">
        <w:rPr>
          <w:rFonts w:ascii="Times New Roman" w:hAnsi="Times New Roman" w:cs="Times New Roman"/>
          <w:bCs/>
          <w:color w:val="333300"/>
          <w:sz w:val="24"/>
          <w:szCs w:val="24"/>
        </w:rPr>
        <w:t xml:space="preserve">It is difficult to measure exactly how money laundering affects the country the economy. However, </w:t>
      </w:r>
      <w:r w:rsidR="00DE4CDB" w:rsidRPr="00980245">
        <w:rPr>
          <w:rFonts w:ascii="Times New Roman" w:hAnsi="Times New Roman" w:cs="Times New Roman"/>
          <w:bCs/>
          <w:color w:val="333300"/>
          <w:sz w:val="24"/>
          <w:szCs w:val="24"/>
        </w:rPr>
        <w:t>this</w:t>
      </w:r>
      <w:r w:rsidRPr="00980245">
        <w:rPr>
          <w:rFonts w:ascii="Times New Roman" w:hAnsi="Times New Roman" w:cs="Times New Roman"/>
          <w:bCs/>
          <w:color w:val="333300"/>
          <w:sz w:val="24"/>
          <w:szCs w:val="24"/>
        </w:rPr>
        <w:t xml:space="preserve"> unlawful conduct affects important financial institutions that are critical for building the economy. Additionally, it affects long-term economic growth by facilitating the growth of illicit operations and capital flows and reduces productivity within the actual economy by diverting </w:t>
      </w:r>
      <w:r w:rsidR="004851C3" w:rsidRPr="00980245">
        <w:rPr>
          <w:rFonts w:ascii="Times New Roman" w:hAnsi="Times New Roman" w:cs="Times New Roman"/>
          <w:bCs/>
          <w:color w:val="333300"/>
          <w:sz w:val="24"/>
          <w:szCs w:val="24"/>
        </w:rPr>
        <w:t xml:space="preserve">resources. </w:t>
      </w:r>
      <w:hyperlink w:anchor="Kumar_V_A_2012" w:history="1">
        <w:r w:rsidR="004851C3" w:rsidRPr="00C657B1">
          <w:rPr>
            <w:rStyle w:val="Hyperlink"/>
            <w:rFonts w:ascii="Times New Roman" w:hAnsi="Times New Roman" w:cs="Times New Roman"/>
            <w:bCs/>
            <w:color w:val="auto"/>
            <w:sz w:val="24"/>
            <w:szCs w:val="24"/>
            <w:u w:val="none"/>
          </w:rPr>
          <w:t>(</w:t>
        </w:r>
        <w:r w:rsidR="004851C3" w:rsidRPr="00C657B1">
          <w:rPr>
            <w:rStyle w:val="Hyperlink"/>
            <w:rFonts w:ascii="Times New Roman" w:hAnsi="Times New Roman" w:cs="Times New Roman"/>
            <w:color w:val="auto"/>
            <w:sz w:val="24"/>
            <w:szCs w:val="24"/>
            <w:u w:val="none"/>
            <w:shd w:val="clear" w:color="auto" w:fill="FFFFFF"/>
          </w:rPr>
          <w:t>Kumar, V. A. (2012).</w:t>
        </w:r>
      </w:hyperlink>
    </w:p>
    <w:p w14:paraId="071BE910" w14:textId="4D7DC10D" w:rsidR="00AC3243" w:rsidRPr="00980245" w:rsidRDefault="00C657B1" w:rsidP="00980245">
      <w:pPr>
        <w:pStyle w:val="Heading2"/>
        <w:rPr>
          <w:rStyle w:val="Heading2Char"/>
          <w:rFonts w:cs="Times New Roman"/>
          <w:b/>
        </w:rPr>
      </w:pPr>
      <w:bookmarkStart w:id="10" w:name="_Toc150851204"/>
      <w:r>
        <w:rPr>
          <w:rFonts w:cs="Times New Roman"/>
        </w:rPr>
        <w:t>4</w:t>
      </w:r>
      <w:r w:rsidR="00660F35" w:rsidRPr="00980245">
        <w:rPr>
          <w:rFonts w:cs="Times New Roman"/>
        </w:rPr>
        <w:t>.</w:t>
      </w:r>
      <w:r w:rsidR="004C063F" w:rsidRPr="00980245">
        <w:rPr>
          <w:rFonts w:cs="Times New Roman"/>
        </w:rPr>
        <w:t xml:space="preserve">3 </w:t>
      </w:r>
      <w:r w:rsidR="00C3397A" w:rsidRPr="00980245">
        <w:rPr>
          <w:rStyle w:val="Heading2Char"/>
          <w:rFonts w:cs="Times New Roman"/>
          <w:b/>
        </w:rPr>
        <w:t>T</w:t>
      </w:r>
      <w:r w:rsidR="00AC3243" w:rsidRPr="00980245">
        <w:rPr>
          <w:rStyle w:val="Heading2Char"/>
          <w:rFonts w:cs="Times New Roman"/>
          <w:b/>
        </w:rPr>
        <w:t>he role of actors and their relative importance</w:t>
      </w:r>
      <w:bookmarkEnd w:id="10"/>
    </w:p>
    <w:tbl>
      <w:tblPr>
        <w:tblStyle w:val="TableGrid"/>
        <w:tblW w:w="0" w:type="auto"/>
        <w:tblLook w:val="04A0" w:firstRow="1" w:lastRow="0" w:firstColumn="1" w:lastColumn="0" w:noHBand="0" w:noVBand="1"/>
      </w:tblPr>
      <w:tblGrid>
        <w:gridCol w:w="3116"/>
        <w:gridCol w:w="3117"/>
        <w:gridCol w:w="3117"/>
      </w:tblGrid>
      <w:tr w:rsidR="00017DA5" w:rsidRPr="00980245" w14:paraId="0DC022FD" w14:textId="77777777" w:rsidTr="00017DA5">
        <w:tc>
          <w:tcPr>
            <w:tcW w:w="3116" w:type="dxa"/>
          </w:tcPr>
          <w:p w14:paraId="3AAF9935" w14:textId="7DE24702" w:rsidR="00017DA5" w:rsidRPr="00980245" w:rsidRDefault="00017DA5" w:rsidP="00980245">
            <w:pPr>
              <w:spacing w:line="360" w:lineRule="auto"/>
              <w:jc w:val="both"/>
              <w:rPr>
                <w:rFonts w:ascii="Times New Roman" w:hAnsi="Times New Roman" w:cs="Times New Roman"/>
                <w:bCs/>
                <w:sz w:val="24"/>
                <w:szCs w:val="24"/>
              </w:rPr>
            </w:pPr>
            <w:r w:rsidRPr="00980245">
              <w:rPr>
                <w:rFonts w:ascii="Times New Roman" w:hAnsi="Times New Roman" w:cs="Times New Roman"/>
                <w:bCs/>
                <w:color w:val="333300"/>
                <w:sz w:val="24"/>
                <w:szCs w:val="24"/>
              </w:rPr>
              <w:t>Significant work</w:t>
            </w:r>
          </w:p>
        </w:tc>
        <w:tc>
          <w:tcPr>
            <w:tcW w:w="3117" w:type="dxa"/>
          </w:tcPr>
          <w:p w14:paraId="7D954D82" w14:textId="772EE99B" w:rsidR="00017DA5" w:rsidRPr="00980245" w:rsidRDefault="00017DA5" w:rsidP="00980245">
            <w:pPr>
              <w:spacing w:line="360" w:lineRule="auto"/>
              <w:jc w:val="both"/>
              <w:rPr>
                <w:rFonts w:ascii="Times New Roman" w:hAnsi="Times New Roman" w:cs="Times New Roman"/>
                <w:bCs/>
                <w:sz w:val="24"/>
                <w:szCs w:val="24"/>
              </w:rPr>
            </w:pPr>
            <w:r w:rsidRPr="00980245">
              <w:rPr>
                <w:rFonts w:ascii="Times New Roman" w:hAnsi="Times New Roman" w:cs="Times New Roman"/>
                <w:bCs/>
                <w:color w:val="333300"/>
                <w:sz w:val="24"/>
                <w:szCs w:val="24"/>
              </w:rPr>
              <w:t>Key objective</w:t>
            </w:r>
          </w:p>
        </w:tc>
        <w:tc>
          <w:tcPr>
            <w:tcW w:w="3117" w:type="dxa"/>
          </w:tcPr>
          <w:p w14:paraId="63CB6A76" w14:textId="53362585" w:rsidR="00017DA5" w:rsidRPr="00980245" w:rsidRDefault="00017DA5" w:rsidP="00980245">
            <w:pPr>
              <w:spacing w:line="360" w:lineRule="auto"/>
              <w:jc w:val="both"/>
              <w:rPr>
                <w:rFonts w:ascii="Times New Roman" w:hAnsi="Times New Roman" w:cs="Times New Roman"/>
                <w:bCs/>
                <w:sz w:val="24"/>
                <w:szCs w:val="24"/>
              </w:rPr>
            </w:pPr>
            <w:r w:rsidRPr="00980245">
              <w:rPr>
                <w:rFonts w:ascii="Times New Roman" w:hAnsi="Times New Roman" w:cs="Times New Roman"/>
                <w:bCs/>
                <w:color w:val="333300"/>
                <w:sz w:val="24"/>
                <w:szCs w:val="24"/>
              </w:rPr>
              <w:t>Key finding</w:t>
            </w:r>
          </w:p>
        </w:tc>
      </w:tr>
      <w:tr w:rsidR="00017DA5" w:rsidRPr="00980245" w14:paraId="2B1C7306" w14:textId="77777777" w:rsidTr="00017DA5">
        <w:tc>
          <w:tcPr>
            <w:tcW w:w="3116" w:type="dxa"/>
          </w:tcPr>
          <w:p w14:paraId="1F0AE987" w14:textId="79AD4DB2" w:rsidR="00017DA5" w:rsidRPr="00C657B1" w:rsidRDefault="006F6CF9" w:rsidP="00980245">
            <w:pPr>
              <w:spacing w:line="360" w:lineRule="auto"/>
              <w:jc w:val="both"/>
              <w:rPr>
                <w:rFonts w:ascii="Times New Roman" w:hAnsi="Times New Roman" w:cs="Times New Roman"/>
                <w:sz w:val="24"/>
                <w:szCs w:val="24"/>
              </w:rPr>
            </w:pPr>
            <w:hyperlink w:anchor="Cressey_D_R_1953" w:history="1">
              <w:r w:rsidR="00017DA5" w:rsidRPr="00C657B1">
                <w:rPr>
                  <w:rStyle w:val="Hyperlink"/>
                  <w:rFonts w:ascii="Times New Roman" w:hAnsi="Times New Roman" w:cs="Times New Roman"/>
                  <w:color w:val="auto"/>
                  <w:sz w:val="24"/>
                  <w:szCs w:val="24"/>
                  <w:u w:val="none"/>
                </w:rPr>
                <w:t>Cressey, D. R. (1953)</w:t>
              </w:r>
            </w:hyperlink>
            <w:r w:rsidR="00017DA5" w:rsidRPr="00C657B1">
              <w:rPr>
                <w:rFonts w:ascii="Times New Roman" w:hAnsi="Times New Roman" w:cs="Times New Roman"/>
                <w:sz w:val="24"/>
                <w:szCs w:val="24"/>
              </w:rPr>
              <w:t>.</w:t>
            </w:r>
          </w:p>
        </w:tc>
        <w:tc>
          <w:tcPr>
            <w:tcW w:w="3117" w:type="dxa"/>
          </w:tcPr>
          <w:p w14:paraId="00AD9A91" w14:textId="3A0A2263" w:rsidR="00017DA5" w:rsidRPr="00980245" w:rsidRDefault="00017DA5" w:rsidP="00980245">
            <w:pPr>
              <w:spacing w:line="360" w:lineRule="auto"/>
              <w:jc w:val="both"/>
              <w:rPr>
                <w:rFonts w:ascii="Times New Roman" w:hAnsi="Times New Roman" w:cs="Times New Roman"/>
                <w:bCs/>
                <w:sz w:val="24"/>
                <w:szCs w:val="24"/>
              </w:rPr>
            </w:pPr>
            <w:proofErr w:type="gramStart"/>
            <w:r w:rsidRPr="00980245">
              <w:rPr>
                <w:rFonts w:ascii="Times New Roman" w:hAnsi="Times New Roman" w:cs="Times New Roman"/>
                <w:bCs/>
                <w:sz w:val="24"/>
                <w:szCs w:val="24"/>
              </w:rPr>
              <w:t>to</w:t>
            </w:r>
            <w:proofErr w:type="gramEnd"/>
            <w:r w:rsidRPr="00980245">
              <w:rPr>
                <w:rFonts w:ascii="Times New Roman" w:hAnsi="Times New Roman" w:cs="Times New Roman"/>
                <w:bCs/>
                <w:sz w:val="24"/>
                <w:szCs w:val="24"/>
              </w:rPr>
              <w:t xml:space="preserve"> investigate what roles actors, </w:t>
            </w:r>
            <w:r w:rsidR="00DE4CDB" w:rsidRPr="00980245">
              <w:rPr>
                <w:rFonts w:ascii="Times New Roman" w:hAnsi="Times New Roman" w:cs="Times New Roman"/>
                <w:bCs/>
                <w:sz w:val="24"/>
                <w:szCs w:val="24"/>
              </w:rPr>
              <w:t>play</w:t>
            </w:r>
            <w:r w:rsidRPr="00980245">
              <w:rPr>
                <w:rFonts w:ascii="Times New Roman" w:hAnsi="Times New Roman" w:cs="Times New Roman"/>
                <w:bCs/>
                <w:sz w:val="24"/>
                <w:szCs w:val="24"/>
              </w:rPr>
              <w:t xml:space="preserve"> and how important each of them plays in money laundering. The study's objectives were to classify the various actors involved in money laundering and determine their degree of engagement and significance to the scheme.</w:t>
            </w:r>
          </w:p>
        </w:tc>
        <w:tc>
          <w:tcPr>
            <w:tcW w:w="3117" w:type="dxa"/>
          </w:tcPr>
          <w:p w14:paraId="1F0F5AD5" w14:textId="261FE996" w:rsidR="00017DA5" w:rsidRPr="00980245" w:rsidRDefault="00601ACC" w:rsidP="00980245">
            <w:pPr>
              <w:spacing w:line="360" w:lineRule="auto"/>
              <w:jc w:val="both"/>
              <w:rPr>
                <w:rFonts w:ascii="Times New Roman" w:hAnsi="Times New Roman" w:cs="Times New Roman"/>
                <w:bCs/>
                <w:sz w:val="24"/>
                <w:szCs w:val="24"/>
              </w:rPr>
            </w:pPr>
            <w:r w:rsidRPr="00980245">
              <w:rPr>
                <w:rFonts w:ascii="Times New Roman" w:hAnsi="Times New Roman" w:cs="Times New Roman"/>
                <w:bCs/>
                <w:sz w:val="24"/>
                <w:szCs w:val="24"/>
              </w:rPr>
              <w:t>According to the study, 4 sorts of players are involved in money laundering: launderers, middlemen, facilitators, and beneficiaries. The level of involvement and importance of these actors varied depending on the stage of the money laundering process.</w:t>
            </w:r>
          </w:p>
        </w:tc>
      </w:tr>
      <w:tr w:rsidR="00017DA5" w:rsidRPr="00980245" w14:paraId="50A075AF" w14:textId="77777777" w:rsidTr="00017DA5">
        <w:tc>
          <w:tcPr>
            <w:tcW w:w="3116" w:type="dxa"/>
          </w:tcPr>
          <w:p w14:paraId="7D7583C2" w14:textId="47DD7057" w:rsidR="00017DA5" w:rsidRPr="00C657B1" w:rsidRDefault="006F6CF9" w:rsidP="00980245">
            <w:pPr>
              <w:spacing w:line="360" w:lineRule="auto"/>
              <w:jc w:val="both"/>
              <w:rPr>
                <w:rFonts w:ascii="Times New Roman" w:hAnsi="Times New Roman" w:cs="Times New Roman"/>
                <w:sz w:val="24"/>
                <w:szCs w:val="24"/>
              </w:rPr>
            </w:pPr>
            <w:hyperlink w:anchor="Levi_M_Reuter_P_2006" w:history="1">
              <w:r w:rsidR="00F8497A" w:rsidRPr="00C657B1">
                <w:rPr>
                  <w:rStyle w:val="Hyperlink"/>
                  <w:rFonts w:ascii="Times New Roman" w:hAnsi="Times New Roman" w:cs="Times New Roman"/>
                  <w:color w:val="auto"/>
                  <w:sz w:val="24"/>
                  <w:szCs w:val="24"/>
                  <w:u w:val="none"/>
                </w:rPr>
                <w:t>Levi, M., &amp; Reuter, P. (2006).</w:t>
              </w:r>
            </w:hyperlink>
          </w:p>
        </w:tc>
        <w:tc>
          <w:tcPr>
            <w:tcW w:w="3117" w:type="dxa"/>
          </w:tcPr>
          <w:p w14:paraId="204C921E" w14:textId="2ACBED0A" w:rsidR="00017DA5" w:rsidRPr="00980245" w:rsidRDefault="00F8497A" w:rsidP="00980245">
            <w:pPr>
              <w:spacing w:line="360" w:lineRule="auto"/>
              <w:jc w:val="both"/>
              <w:rPr>
                <w:rFonts w:ascii="Times New Roman" w:hAnsi="Times New Roman" w:cs="Times New Roman"/>
                <w:bCs/>
                <w:sz w:val="24"/>
                <w:szCs w:val="24"/>
              </w:rPr>
            </w:pPr>
            <w:proofErr w:type="gramStart"/>
            <w:r w:rsidRPr="00980245">
              <w:rPr>
                <w:rFonts w:ascii="Times New Roman" w:hAnsi="Times New Roman" w:cs="Times New Roman"/>
                <w:bCs/>
                <w:sz w:val="24"/>
                <w:szCs w:val="24"/>
              </w:rPr>
              <w:t>analyze</w:t>
            </w:r>
            <w:proofErr w:type="gramEnd"/>
            <w:r w:rsidRPr="00980245">
              <w:rPr>
                <w:rFonts w:ascii="Times New Roman" w:hAnsi="Times New Roman" w:cs="Times New Roman"/>
                <w:bCs/>
                <w:sz w:val="24"/>
                <w:szCs w:val="24"/>
              </w:rPr>
              <w:t xml:space="preserve"> a selection of money laundering situations in order to investigate the role of actors and their relative significance in money laundering. In order to assess each actor's level of engagement and significance </w:t>
            </w:r>
            <w:r w:rsidRPr="00980245">
              <w:rPr>
                <w:rFonts w:ascii="Times New Roman" w:hAnsi="Times New Roman" w:cs="Times New Roman"/>
                <w:bCs/>
                <w:sz w:val="24"/>
                <w:szCs w:val="24"/>
              </w:rPr>
              <w:lastRenderedPageBreak/>
              <w:t>in the money laundering process, the research aimed to determine the most prevalent various types of actors participating in the actual crime.</w:t>
            </w:r>
          </w:p>
        </w:tc>
        <w:tc>
          <w:tcPr>
            <w:tcW w:w="3117" w:type="dxa"/>
          </w:tcPr>
          <w:p w14:paraId="348E42AB" w14:textId="3919E56B" w:rsidR="00017DA5" w:rsidRPr="00980245" w:rsidRDefault="00F8497A" w:rsidP="00980245">
            <w:pPr>
              <w:spacing w:line="360" w:lineRule="auto"/>
              <w:jc w:val="both"/>
              <w:rPr>
                <w:rFonts w:ascii="Times New Roman" w:hAnsi="Times New Roman" w:cs="Times New Roman"/>
                <w:bCs/>
                <w:sz w:val="24"/>
                <w:szCs w:val="24"/>
              </w:rPr>
            </w:pPr>
            <w:r w:rsidRPr="00980245">
              <w:rPr>
                <w:rFonts w:ascii="Times New Roman" w:hAnsi="Times New Roman" w:cs="Times New Roman"/>
                <w:bCs/>
                <w:sz w:val="24"/>
                <w:szCs w:val="24"/>
              </w:rPr>
              <w:lastRenderedPageBreak/>
              <w:t xml:space="preserve">The study found that the most common actors involved in money laundering were financial institutions, professional service providers, and organized crime groups. Financial institutions were found to </w:t>
            </w:r>
            <w:r w:rsidRPr="00980245">
              <w:rPr>
                <w:rFonts w:ascii="Times New Roman" w:hAnsi="Times New Roman" w:cs="Times New Roman"/>
                <w:bCs/>
                <w:sz w:val="24"/>
                <w:szCs w:val="24"/>
              </w:rPr>
              <w:lastRenderedPageBreak/>
              <w:t>play a critical role in money laundering due to their ability to facilitate large-scale transactions and conceal the true source of funds. Professional service providers, such as lawyers and accountants, were found to be important enablers of money laundering. Organized crime groups were found to be involved in all stages of the money laundering process and were responsible for the majority of laundered funds.</w:t>
            </w:r>
          </w:p>
        </w:tc>
      </w:tr>
      <w:tr w:rsidR="00017DA5" w:rsidRPr="00980245" w14:paraId="242E4E06" w14:textId="77777777" w:rsidTr="00017DA5">
        <w:tc>
          <w:tcPr>
            <w:tcW w:w="3116" w:type="dxa"/>
          </w:tcPr>
          <w:p w14:paraId="36CF9311" w14:textId="39286211" w:rsidR="00017DA5" w:rsidRPr="00980245" w:rsidRDefault="00FA53C1" w:rsidP="00980245">
            <w:pPr>
              <w:spacing w:line="360" w:lineRule="auto"/>
              <w:jc w:val="both"/>
              <w:rPr>
                <w:rFonts w:ascii="Times New Roman" w:hAnsi="Times New Roman" w:cs="Times New Roman"/>
                <w:sz w:val="24"/>
                <w:szCs w:val="24"/>
              </w:rPr>
            </w:pPr>
            <w:r w:rsidRPr="00980245">
              <w:rPr>
                <w:rFonts w:ascii="Times New Roman" w:hAnsi="Times New Roman" w:cs="Times New Roman"/>
                <w:sz w:val="24"/>
                <w:szCs w:val="24"/>
              </w:rPr>
              <w:lastRenderedPageBreak/>
              <w:t>Raza, A., &amp; Lee, Y. J. (2019).</w:t>
            </w:r>
          </w:p>
        </w:tc>
        <w:tc>
          <w:tcPr>
            <w:tcW w:w="3117" w:type="dxa"/>
          </w:tcPr>
          <w:p w14:paraId="5449BA82" w14:textId="7A8A3818" w:rsidR="00017DA5" w:rsidRPr="00980245" w:rsidRDefault="00F8497A" w:rsidP="00980245">
            <w:pPr>
              <w:spacing w:line="360" w:lineRule="auto"/>
              <w:jc w:val="both"/>
              <w:rPr>
                <w:rFonts w:ascii="Times New Roman" w:hAnsi="Times New Roman" w:cs="Times New Roman"/>
                <w:sz w:val="24"/>
                <w:szCs w:val="24"/>
              </w:rPr>
            </w:pPr>
            <w:r w:rsidRPr="00980245">
              <w:rPr>
                <w:rFonts w:ascii="Times New Roman" w:hAnsi="Times New Roman" w:cs="Times New Roman"/>
                <w:sz w:val="24"/>
                <w:szCs w:val="24"/>
              </w:rPr>
              <w:t>To identify the various types of actors involved in money laundering and their relative importance in the process.</w:t>
            </w:r>
          </w:p>
        </w:tc>
        <w:tc>
          <w:tcPr>
            <w:tcW w:w="3117" w:type="dxa"/>
          </w:tcPr>
          <w:p w14:paraId="2B84E412" w14:textId="570BFF7B" w:rsidR="00017DA5" w:rsidRPr="00980245" w:rsidRDefault="006B540D" w:rsidP="00980245">
            <w:pPr>
              <w:spacing w:line="360" w:lineRule="auto"/>
              <w:jc w:val="both"/>
              <w:rPr>
                <w:rFonts w:ascii="Times New Roman" w:hAnsi="Times New Roman" w:cs="Times New Roman"/>
                <w:bCs/>
                <w:sz w:val="24"/>
                <w:szCs w:val="24"/>
              </w:rPr>
            </w:pPr>
            <w:r w:rsidRPr="00980245">
              <w:rPr>
                <w:rFonts w:ascii="Times New Roman" w:hAnsi="Times New Roman" w:cs="Times New Roman"/>
                <w:sz w:val="24"/>
                <w:szCs w:val="24"/>
              </w:rPr>
              <w:t>The main focus of this study is evaluating money launderers, financial institutions, sources of illicit cash, and intermediaries as the four primary categories of participants involved in the process. Depending on the particulars of the case and the sort of illegal conduct being laundered, each actor's relative significance changed. The study also discovered that the internet's and technology's significance role in money laundering growth</w:t>
            </w:r>
          </w:p>
        </w:tc>
      </w:tr>
      <w:tr w:rsidR="00017DA5" w:rsidRPr="00980245" w14:paraId="4FA9E77C" w14:textId="77777777" w:rsidTr="00017DA5">
        <w:tc>
          <w:tcPr>
            <w:tcW w:w="3116" w:type="dxa"/>
          </w:tcPr>
          <w:p w14:paraId="1F73FA99" w14:textId="315B02A2" w:rsidR="00017DA5" w:rsidRPr="00980245" w:rsidRDefault="007E1C63" w:rsidP="00980245">
            <w:pPr>
              <w:spacing w:line="360" w:lineRule="auto"/>
              <w:jc w:val="both"/>
              <w:rPr>
                <w:rFonts w:ascii="Times New Roman" w:hAnsi="Times New Roman" w:cs="Times New Roman"/>
                <w:sz w:val="24"/>
                <w:szCs w:val="24"/>
              </w:rPr>
            </w:pPr>
            <w:proofErr w:type="spellStart"/>
            <w:r w:rsidRPr="00980245">
              <w:rPr>
                <w:rFonts w:ascii="Times New Roman" w:hAnsi="Times New Roman" w:cs="Times New Roman"/>
                <w:sz w:val="24"/>
                <w:szCs w:val="24"/>
              </w:rPr>
              <w:lastRenderedPageBreak/>
              <w:t>Gandal</w:t>
            </w:r>
            <w:proofErr w:type="spellEnd"/>
            <w:r w:rsidRPr="00980245">
              <w:rPr>
                <w:rFonts w:ascii="Times New Roman" w:hAnsi="Times New Roman" w:cs="Times New Roman"/>
                <w:sz w:val="24"/>
                <w:szCs w:val="24"/>
              </w:rPr>
              <w:t>, N., Hamrick, J. T., Moore, T., &amp; Oberman, T. (2018)</w:t>
            </w:r>
          </w:p>
        </w:tc>
        <w:tc>
          <w:tcPr>
            <w:tcW w:w="3117" w:type="dxa"/>
          </w:tcPr>
          <w:p w14:paraId="3F617ED2" w14:textId="77184CAF" w:rsidR="00017DA5" w:rsidRPr="00980245" w:rsidRDefault="007E1C63" w:rsidP="00980245">
            <w:pPr>
              <w:spacing w:line="360" w:lineRule="auto"/>
              <w:jc w:val="both"/>
              <w:rPr>
                <w:rFonts w:ascii="Times New Roman" w:hAnsi="Times New Roman" w:cs="Times New Roman"/>
                <w:sz w:val="24"/>
                <w:szCs w:val="24"/>
              </w:rPr>
            </w:pPr>
            <w:r w:rsidRPr="00980245">
              <w:rPr>
                <w:rFonts w:ascii="Times New Roman" w:hAnsi="Times New Roman" w:cs="Times New Roman"/>
                <w:sz w:val="24"/>
                <w:szCs w:val="24"/>
              </w:rPr>
              <w:t>analyze the role of virtual currencies in money laundering and the actors involved in their use</w:t>
            </w:r>
          </w:p>
        </w:tc>
        <w:tc>
          <w:tcPr>
            <w:tcW w:w="3117" w:type="dxa"/>
          </w:tcPr>
          <w:p w14:paraId="1A4B23D2" w14:textId="596B085B" w:rsidR="00017DA5" w:rsidRPr="00980245" w:rsidRDefault="007E1C63" w:rsidP="00980245">
            <w:pPr>
              <w:spacing w:line="360" w:lineRule="auto"/>
              <w:jc w:val="both"/>
              <w:rPr>
                <w:rFonts w:ascii="Times New Roman" w:hAnsi="Times New Roman" w:cs="Times New Roman"/>
                <w:bCs/>
                <w:sz w:val="24"/>
                <w:szCs w:val="24"/>
              </w:rPr>
            </w:pPr>
            <w:r w:rsidRPr="00980245">
              <w:rPr>
                <w:rFonts w:ascii="Times New Roman" w:hAnsi="Times New Roman" w:cs="Times New Roman"/>
                <w:bCs/>
                <w:sz w:val="24"/>
                <w:szCs w:val="24"/>
              </w:rPr>
              <w:t>Due to their obscurity and clarity of cross-border transfer, digital currencies like Bitcoin were found to be used for money laundering more frequently than previously thought. The study also discovered that depending on the environment, various actors would participate in the use of virtual currency differently. For example, it was shown that organized criminal organizations were more likely to utilize virtual currencies for large-scale transactions whereas individual money laund</w:t>
            </w:r>
            <w:r w:rsidR="006B540D" w:rsidRPr="00980245">
              <w:rPr>
                <w:rFonts w:ascii="Times New Roman" w:hAnsi="Times New Roman" w:cs="Times New Roman"/>
                <w:bCs/>
                <w:sz w:val="24"/>
                <w:szCs w:val="24"/>
              </w:rPr>
              <w:t>ers.</w:t>
            </w:r>
          </w:p>
        </w:tc>
      </w:tr>
    </w:tbl>
    <w:p w14:paraId="75F17BA8" w14:textId="2247FFEF" w:rsidR="00EB1786" w:rsidRPr="00980245" w:rsidRDefault="00EB1786" w:rsidP="00980245">
      <w:pPr>
        <w:spacing w:line="360" w:lineRule="auto"/>
        <w:jc w:val="both"/>
        <w:rPr>
          <w:rFonts w:ascii="Times New Roman" w:hAnsi="Times New Roman" w:cs="Times New Roman"/>
          <w:bCs/>
          <w:sz w:val="24"/>
          <w:szCs w:val="24"/>
        </w:rPr>
      </w:pPr>
      <w:r w:rsidRPr="00980245">
        <w:rPr>
          <w:rFonts w:ascii="Times New Roman" w:hAnsi="Times New Roman" w:cs="Times New Roman"/>
          <w:bCs/>
          <w:sz w:val="24"/>
          <w:szCs w:val="24"/>
        </w:rPr>
        <w:t xml:space="preserve"> </w:t>
      </w:r>
      <w:r w:rsidR="00E43994" w:rsidRPr="00980245">
        <w:rPr>
          <w:rFonts w:ascii="Times New Roman" w:hAnsi="Times New Roman" w:cs="Times New Roman"/>
          <w:bCs/>
          <w:sz w:val="24"/>
          <w:szCs w:val="24"/>
        </w:rPr>
        <w:t>In</w:t>
      </w:r>
      <w:r w:rsidRPr="00980245">
        <w:rPr>
          <w:rFonts w:ascii="Times New Roman" w:hAnsi="Times New Roman" w:cs="Times New Roman"/>
          <w:bCs/>
          <w:sz w:val="24"/>
          <w:szCs w:val="24"/>
        </w:rPr>
        <w:t xml:space="preserve"> earlier research has been </w:t>
      </w:r>
      <w:r w:rsidR="006F29B2" w:rsidRPr="00980245">
        <w:rPr>
          <w:rFonts w:ascii="Times New Roman" w:hAnsi="Times New Roman" w:cs="Times New Roman"/>
          <w:bCs/>
          <w:sz w:val="24"/>
          <w:szCs w:val="24"/>
        </w:rPr>
        <w:t xml:space="preserve">examined </w:t>
      </w:r>
      <w:r w:rsidR="00E43994" w:rsidRPr="00980245">
        <w:rPr>
          <w:rFonts w:ascii="Times New Roman" w:hAnsi="Times New Roman" w:cs="Times New Roman"/>
          <w:bCs/>
          <w:sz w:val="24"/>
          <w:szCs w:val="24"/>
        </w:rPr>
        <w:t>the</w:t>
      </w:r>
      <w:r w:rsidRPr="00980245">
        <w:rPr>
          <w:rFonts w:ascii="Times New Roman" w:hAnsi="Times New Roman" w:cs="Times New Roman"/>
          <w:bCs/>
          <w:sz w:val="24"/>
          <w:szCs w:val="24"/>
        </w:rPr>
        <w:t xml:space="preserve"> role of </w:t>
      </w:r>
      <w:r w:rsidR="001A745A">
        <w:rPr>
          <w:rFonts w:ascii="Times New Roman" w:hAnsi="Times New Roman" w:cs="Times New Roman"/>
          <w:bCs/>
          <w:sz w:val="24"/>
          <w:szCs w:val="24"/>
        </w:rPr>
        <w:t xml:space="preserve">launder </w:t>
      </w:r>
      <w:r w:rsidRPr="00980245">
        <w:rPr>
          <w:rFonts w:ascii="Times New Roman" w:hAnsi="Times New Roman" w:cs="Times New Roman"/>
          <w:bCs/>
          <w:sz w:val="24"/>
          <w:szCs w:val="24"/>
        </w:rPr>
        <w:t>in money-laundering operations, including those who do it for themselves, others, even to try to stop.</w:t>
      </w:r>
    </w:p>
    <w:p w14:paraId="00A5489C" w14:textId="5621BA2C" w:rsidR="00A86DAB" w:rsidRPr="00980245" w:rsidRDefault="006F6CF9" w:rsidP="00980245">
      <w:pPr>
        <w:spacing w:line="360" w:lineRule="auto"/>
        <w:jc w:val="both"/>
        <w:rPr>
          <w:rFonts w:ascii="Times New Roman" w:hAnsi="Times New Roman" w:cs="Times New Roman"/>
          <w:bCs/>
          <w:sz w:val="24"/>
          <w:szCs w:val="24"/>
        </w:rPr>
      </w:pPr>
      <w:hyperlink w:anchor="Van_Duyne_P_C_2003" w:history="1">
        <w:r w:rsidR="00EB1786" w:rsidRPr="00C657B1">
          <w:rPr>
            <w:rStyle w:val="Hyperlink"/>
            <w:rFonts w:ascii="Times New Roman" w:hAnsi="Times New Roman" w:cs="Times New Roman"/>
            <w:color w:val="auto"/>
            <w:sz w:val="24"/>
            <w:szCs w:val="24"/>
            <w:u w:val="none"/>
            <w:shd w:val="clear" w:color="auto" w:fill="FFFFFF"/>
          </w:rPr>
          <w:t>Van Duyne, P. C. (2003)</w:t>
        </w:r>
      </w:hyperlink>
      <w:r w:rsidR="00EB1786" w:rsidRPr="00980245">
        <w:rPr>
          <w:rFonts w:ascii="Times New Roman" w:hAnsi="Times New Roman" w:cs="Times New Roman"/>
          <w:color w:val="222222"/>
          <w:sz w:val="24"/>
          <w:szCs w:val="24"/>
          <w:shd w:val="clear" w:color="auto" w:fill="FFFFFF"/>
        </w:rPr>
        <w:t xml:space="preserve"> and </w:t>
      </w:r>
      <w:hyperlink w:anchor="Truman_E_M_Reuter_P_2004" w:history="1">
        <w:r w:rsidR="00EB1786" w:rsidRPr="00C657B1">
          <w:rPr>
            <w:rStyle w:val="Hyperlink"/>
            <w:rFonts w:ascii="Times New Roman" w:hAnsi="Times New Roman" w:cs="Times New Roman"/>
            <w:color w:val="auto"/>
            <w:sz w:val="24"/>
            <w:szCs w:val="24"/>
            <w:u w:val="none"/>
            <w:shd w:val="clear" w:color="auto" w:fill="FFFFFF"/>
          </w:rPr>
          <w:t>Truman, E. M., &amp; Reuter, P. (2004)</w:t>
        </w:r>
      </w:hyperlink>
      <w:r w:rsidR="00EB1786" w:rsidRPr="00980245">
        <w:rPr>
          <w:rFonts w:ascii="Times New Roman" w:hAnsi="Times New Roman" w:cs="Times New Roman"/>
          <w:color w:val="222222"/>
          <w:sz w:val="24"/>
          <w:szCs w:val="24"/>
          <w:shd w:val="clear" w:color="auto" w:fill="FFFFFF"/>
        </w:rPr>
        <w:t xml:space="preserve"> </w:t>
      </w:r>
      <w:r w:rsidR="00EB1786" w:rsidRPr="00980245">
        <w:rPr>
          <w:rFonts w:ascii="Times New Roman" w:hAnsi="Times New Roman" w:cs="Times New Roman"/>
          <w:bCs/>
          <w:sz w:val="24"/>
          <w:szCs w:val="24"/>
        </w:rPr>
        <w:t>discovered that most criminals did their own money laundering rather than use of specialists to accomplish it.</w:t>
      </w:r>
      <w:r w:rsidR="00CF431F" w:rsidRPr="00C657B1">
        <w:rPr>
          <w:rFonts w:ascii="Times New Roman" w:hAnsi="Times New Roman" w:cs="Times New Roman"/>
          <w:bCs/>
          <w:sz w:val="24"/>
          <w:szCs w:val="24"/>
        </w:rPr>
        <w:t xml:space="preserve"> </w:t>
      </w:r>
      <w:hyperlink w:anchor="Soudijn_M_R_2012" w:history="1">
        <w:proofErr w:type="spellStart"/>
        <w:r w:rsidR="00CF431F" w:rsidRPr="00C657B1">
          <w:rPr>
            <w:rStyle w:val="Hyperlink"/>
            <w:rFonts w:ascii="Times New Roman" w:hAnsi="Times New Roman" w:cs="Times New Roman"/>
            <w:color w:val="auto"/>
            <w:sz w:val="24"/>
            <w:szCs w:val="24"/>
            <w:u w:val="none"/>
            <w:shd w:val="clear" w:color="auto" w:fill="FFFFFF"/>
          </w:rPr>
          <w:t>Soudijn</w:t>
        </w:r>
        <w:proofErr w:type="spellEnd"/>
        <w:r w:rsidR="00CF431F" w:rsidRPr="00C657B1">
          <w:rPr>
            <w:rStyle w:val="Hyperlink"/>
            <w:rFonts w:ascii="Times New Roman" w:hAnsi="Times New Roman" w:cs="Times New Roman"/>
            <w:color w:val="auto"/>
            <w:sz w:val="24"/>
            <w:szCs w:val="24"/>
            <w:u w:val="none"/>
            <w:shd w:val="clear" w:color="auto" w:fill="FFFFFF"/>
          </w:rPr>
          <w:t>, M. R. (2012)</w:t>
        </w:r>
      </w:hyperlink>
      <w:r w:rsidR="00CF431F" w:rsidRPr="00980245">
        <w:rPr>
          <w:rFonts w:ascii="Times New Roman" w:hAnsi="Times New Roman" w:cs="Times New Roman"/>
          <w:color w:val="222222"/>
          <w:sz w:val="24"/>
          <w:szCs w:val="24"/>
          <w:shd w:val="clear" w:color="auto" w:fill="FFFFFF"/>
        </w:rPr>
        <w:t xml:space="preserve"> </w:t>
      </w:r>
      <w:r w:rsidR="00CF431F" w:rsidRPr="00980245">
        <w:rPr>
          <w:rFonts w:ascii="Times New Roman" w:hAnsi="Times New Roman" w:cs="Times New Roman"/>
          <w:bCs/>
          <w:sz w:val="24"/>
          <w:szCs w:val="24"/>
        </w:rPr>
        <w:t xml:space="preserve">suggests that the study did not particularly focus on the engagement of professionals in drug markets inside criminal networks if the specific involvement of professionals in drug markets was not highlighted. To gain a thorough picture of professionals' involvement in drug markets inside criminal networks, it is imperative to </w:t>
      </w:r>
      <w:r w:rsidR="00233925" w:rsidRPr="00980245">
        <w:rPr>
          <w:rFonts w:ascii="Times New Roman" w:hAnsi="Times New Roman" w:cs="Times New Roman"/>
          <w:bCs/>
          <w:sz w:val="24"/>
          <w:szCs w:val="24"/>
        </w:rPr>
        <w:t>consider</w:t>
      </w:r>
      <w:r w:rsidR="00CF431F" w:rsidRPr="00980245">
        <w:rPr>
          <w:rFonts w:ascii="Times New Roman" w:hAnsi="Times New Roman" w:cs="Times New Roman"/>
          <w:bCs/>
          <w:sz w:val="24"/>
          <w:szCs w:val="24"/>
        </w:rPr>
        <w:t xml:space="preserve"> further studies.</w:t>
      </w:r>
      <w:r w:rsidR="0028680E">
        <w:rPr>
          <w:rFonts w:ascii="Times New Roman" w:hAnsi="Times New Roman" w:cs="Times New Roman"/>
          <w:bCs/>
          <w:sz w:val="24"/>
          <w:szCs w:val="24"/>
        </w:rPr>
        <w:t xml:space="preserve"> </w:t>
      </w:r>
      <w:hyperlink w:anchor="Malm_A_Bichler_G_2013" w:history="1">
        <w:r w:rsidR="00F93B50" w:rsidRPr="00C657B1">
          <w:rPr>
            <w:rStyle w:val="Hyperlink"/>
            <w:rFonts w:ascii="Times New Roman" w:hAnsi="Times New Roman" w:cs="Times New Roman"/>
            <w:color w:val="auto"/>
            <w:sz w:val="24"/>
            <w:szCs w:val="24"/>
            <w:u w:val="none"/>
            <w:shd w:val="clear" w:color="auto" w:fill="FFFFFF"/>
          </w:rPr>
          <w:t>Malm, A., &amp; Bichler, G. (2013)</w:t>
        </w:r>
      </w:hyperlink>
      <w:r w:rsidR="00F93B50" w:rsidRPr="00980245">
        <w:rPr>
          <w:rFonts w:ascii="Times New Roman" w:hAnsi="Times New Roman" w:cs="Times New Roman"/>
          <w:color w:val="222222"/>
          <w:sz w:val="24"/>
          <w:szCs w:val="24"/>
          <w:shd w:val="clear" w:color="auto" w:fill="FFFFFF"/>
        </w:rPr>
        <w:t xml:space="preserve"> </w:t>
      </w:r>
      <w:r w:rsidR="00F93B50" w:rsidRPr="00980245">
        <w:rPr>
          <w:rFonts w:ascii="Times New Roman" w:hAnsi="Times New Roman" w:cs="Times New Roman"/>
          <w:sz w:val="24"/>
          <w:szCs w:val="24"/>
        </w:rPr>
        <w:t xml:space="preserve">tried to address the question of </w:t>
      </w:r>
      <w:r w:rsidR="00F93B50" w:rsidRPr="00980245">
        <w:rPr>
          <w:rFonts w:ascii="Times New Roman" w:hAnsi="Times New Roman" w:cs="Times New Roman"/>
          <w:bCs/>
          <w:sz w:val="24"/>
          <w:szCs w:val="24"/>
        </w:rPr>
        <w:t xml:space="preserve">who engages in money laundering and their function inside the criminal enterprise. The authors discovered that money launderers were more crucial to the drug market than to any other criminal market, and they discovered evidence to support the idea of a social snowball effect, according to which an individual's social network </w:t>
      </w:r>
      <w:r w:rsidR="00F93B50" w:rsidRPr="00980245">
        <w:rPr>
          <w:rFonts w:ascii="Times New Roman" w:hAnsi="Times New Roman" w:cs="Times New Roman"/>
          <w:bCs/>
          <w:sz w:val="24"/>
          <w:szCs w:val="24"/>
        </w:rPr>
        <w:lastRenderedPageBreak/>
        <w:t>was crucial to their entry into the illicit drug market.</w:t>
      </w:r>
      <w:r w:rsidR="00E9290B" w:rsidRPr="00980245">
        <w:rPr>
          <w:rFonts w:ascii="Times New Roman" w:hAnsi="Times New Roman" w:cs="Times New Roman"/>
          <w:color w:val="222222"/>
          <w:sz w:val="24"/>
          <w:szCs w:val="24"/>
          <w:shd w:val="clear" w:color="auto" w:fill="FFFFFF"/>
        </w:rPr>
        <w:t xml:space="preserve"> </w:t>
      </w:r>
      <w:hyperlink w:anchor="Gilmour_N_2016" w:history="1">
        <w:r w:rsidR="00E9290B" w:rsidRPr="00C657B1">
          <w:rPr>
            <w:rStyle w:val="Hyperlink"/>
            <w:rFonts w:ascii="Times New Roman" w:hAnsi="Times New Roman" w:cs="Times New Roman"/>
            <w:color w:val="auto"/>
            <w:sz w:val="24"/>
            <w:szCs w:val="24"/>
            <w:u w:val="none"/>
            <w:shd w:val="clear" w:color="auto" w:fill="FFFFFF"/>
          </w:rPr>
          <w:t>Gilmour, N. (2016).</w:t>
        </w:r>
      </w:hyperlink>
      <w:r w:rsidR="00E9290B" w:rsidRPr="00C657B1">
        <w:rPr>
          <w:rFonts w:ascii="Times New Roman" w:hAnsi="Times New Roman" w:cs="Times New Roman"/>
          <w:sz w:val="24"/>
          <w:szCs w:val="24"/>
          <w:shd w:val="clear" w:color="auto" w:fill="FFFFFF"/>
        </w:rPr>
        <w:t xml:space="preserve"> </w:t>
      </w:r>
      <w:r w:rsidR="00E9290B" w:rsidRPr="00C657B1">
        <w:rPr>
          <w:rFonts w:ascii="Times New Roman" w:hAnsi="Times New Roman" w:cs="Times New Roman"/>
          <w:bCs/>
          <w:sz w:val="24"/>
          <w:szCs w:val="24"/>
        </w:rPr>
        <w:t xml:space="preserve"> </w:t>
      </w:r>
      <w:r w:rsidR="00E9290B" w:rsidRPr="00980245">
        <w:rPr>
          <w:rFonts w:ascii="Times New Roman" w:hAnsi="Times New Roman" w:cs="Times New Roman"/>
          <w:bCs/>
          <w:sz w:val="24"/>
          <w:szCs w:val="24"/>
        </w:rPr>
        <w:t>who highlighted the significance of a person's social and cultural environment in shaping his decision to commit a crime or not. Examining the role of financial and legal experts in money-laundering operations.</w:t>
      </w:r>
      <w:r w:rsidR="0028680E">
        <w:rPr>
          <w:rFonts w:ascii="Times New Roman" w:hAnsi="Times New Roman" w:cs="Times New Roman"/>
          <w:bCs/>
          <w:sz w:val="24"/>
          <w:szCs w:val="24"/>
        </w:rPr>
        <w:t xml:space="preserve"> </w:t>
      </w:r>
      <w:hyperlink w:anchor="Benson_K_2016" w:history="1">
        <w:r w:rsidR="00E9290B" w:rsidRPr="00C657B1">
          <w:rPr>
            <w:rStyle w:val="Hyperlink"/>
            <w:rFonts w:ascii="Times New Roman" w:hAnsi="Times New Roman" w:cs="Times New Roman"/>
            <w:color w:val="auto"/>
            <w:sz w:val="24"/>
            <w:szCs w:val="24"/>
            <w:u w:val="none"/>
            <w:shd w:val="clear" w:color="auto" w:fill="FFFFFF"/>
          </w:rPr>
          <w:t>Benson, K. (2016</w:t>
        </w:r>
        <w:r w:rsidR="004754CE" w:rsidRPr="00C657B1">
          <w:rPr>
            <w:rStyle w:val="Hyperlink"/>
            <w:rFonts w:ascii="Times New Roman" w:hAnsi="Times New Roman" w:cs="Times New Roman"/>
            <w:color w:val="auto"/>
            <w:sz w:val="24"/>
            <w:szCs w:val="24"/>
            <w:u w:val="none"/>
            <w:shd w:val="clear" w:color="auto" w:fill="FFFFFF"/>
          </w:rPr>
          <w:t>)</w:t>
        </w:r>
      </w:hyperlink>
      <w:r w:rsidR="004754CE" w:rsidRPr="00C657B1">
        <w:rPr>
          <w:rFonts w:ascii="Times New Roman" w:hAnsi="Times New Roman" w:cs="Times New Roman"/>
          <w:sz w:val="24"/>
          <w:szCs w:val="24"/>
          <w:shd w:val="clear" w:color="auto" w:fill="FFFFFF"/>
        </w:rPr>
        <w:t xml:space="preserve"> </w:t>
      </w:r>
      <w:r w:rsidR="004754CE" w:rsidRPr="00980245">
        <w:rPr>
          <w:rFonts w:ascii="Times New Roman" w:hAnsi="Times New Roman" w:cs="Times New Roman"/>
          <w:color w:val="222222"/>
          <w:sz w:val="24"/>
          <w:szCs w:val="24"/>
          <w:shd w:val="clear" w:color="auto" w:fill="FFFFFF"/>
        </w:rPr>
        <w:t>Studies</w:t>
      </w:r>
      <w:r w:rsidR="00E9290B" w:rsidRPr="00980245">
        <w:rPr>
          <w:rFonts w:ascii="Times New Roman" w:hAnsi="Times New Roman" w:cs="Times New Roman"/>
          <w:bCs/>
          <w:sz w:val="24"/>
          <w:szCs w:val="24"/>
        </w:rPr>
        <w:t xml:space="preserve"> have shown that many elements, including as the nature of one's professional function, social interactions, and dynamics, as well as the events leading up to and around the decision-making process, have an impact on the decision to launder unlawful proceeds. These elements work together to influence a person's choice to engage in money laundering operations.</w:t>
      </w:r>
      <w:r w:rsidR="0028680E">
        <w:rPr>
          <w:rFonts w:ascii="Times New Roman" w:hAnsi="Times New Roman" w:cs="Times New Roman"/>
          <w:bCs/>
          <w:sz w:val="24"/>
          <w:szCs w:val="24"/>
        </w:rPr>
        <w:t xml:space="preserve"> </w:t>
      </w:r>
      <w:r w:rsidR="004D68EA" w:rsidRPr="00980245">
        <w:rPr>
          <w:rFonts w:ascii="Times New Roman" w:hAnsi="Times New Roman" w:cs="Times New Roman"/>
          <w:bCs/>
          <w:sz w:val="24"/>
          <w:szCs w:val="24"/>
        </w:rPr>
        <w:t xml:space="preserve">The research </w:t>
      </w:r>
      <w:r w:rsidR="00AC517C" w:rsidRPr="00980245">
        <w:rPr>
          <w:rFonts w:ascii="Times New Roman" w:hAnsi="Times New Roman" w:cs="Times New Roman"/>
          <w:bCs/>
          <w:sz w:val="24"/>
          <w:szCs w:val="24"/>
        </w:rPr>
        <w:t>examined</w:t>
      </w:r>
      <w:r w:rsidR="004D68EA" w:rsidRPr="00980245">
        <w:rPr>
          <w:rFonts w:ascii="Times New Roman" w:hAnsi="Times New Roman" w:cs="Times New Roman"/>
          <w:bCs/>
          <w:sz w:val="24"/>
          <w:szCs w:val="24"/>
        </w:rPr>
        <w:t xml:space="preserve"> how different actors may help fight financial crimes including money laundering. In one study, </w:t>
      </w:r>
      <w:hyperlink w:anchor="Norton_S_D_2018" w:history="1">
        <w:r w:rsidR="00AC517C" w:rsidRPr="00C657B1">
          <w:rPr>
            <w:rStyle w:val="Hyperlink"/>
            <w:rFonts w:ascii="Times New Roman" w:hAnsi="Times New Roman" w:cs="Times New Roman"/>
            <w:color w:val="auto"/>
            <w:sz w:val="24"/>
            <w:szCs w:val="24"/>
            <w:u w:val="none"/>
            <w:shd w:val="clear" w:color="auto" w:fill="FFFFFF"/>
          </w:rPr>
          <w:t>Norton, S. D. (2018)</w:t>
        </w:r>
      </w:hyperlink>
      <w:r w:rsidR="00AC517C" w:rsidRPr="00C657B1">
        <w:rPr>
          <w:rFonts w:ascii="Times New Roman" w:hAnsi="Times New Roman" w:cs="Times New Roman"/>
          <w:sz w:val="24"/>
          <w:szCs w:val="24"/>
          <w:shd w:val="clear" w:color="auto" w:fill="FFFFFF"/>
        </w:rPr>
        <w:t xml:space="preserve"> </w:t>
      </w:r>
      <w:r w:rsidR="004D68EA" w:rsidRPr="00980245">
        <w:rPr>
          <w:rFonts w:ascii="Times New Roman" w:hAnsi="Times New Roman" w:cs="Times New Roman"/>
          <w:bCs/>
          <w:sz w:val="24"/>
          <w:szCs w:val="24"/>
        </w:rPr>
        <w:t>examined how well auditors followed the UK's anti-money laundering (AML) framework's legal amendments. The study found that compared to experts in other fields, auditors reported suspicious activities at comparatively low rates. The standardized method for reporting suspicious conduct and the nature of the auditing industry, wherein unfavorable audit reports may result in auditors losing customers, are two variables that Norton contributed to this conclusion.</w:t>
      </w:r>
    </w:p>
    <w:p w14:paraId="1EE312D2" w14:textId="4FD60D0E" w:rsidR="00A41E1E" w:rsidRPr="00980245" w:rsidRDefault="00C657B1" w:rsidP="00980245">
      <w:pPr>
        <w:pStyle w:val="Heading2"/>
        <w:rPr>
          <w:rFonts w:cs="Times New Roman"/>
        </w:rPr>
      </w:pPr>
      <w:bookmarkStart w:id="11" w:name="_Toc150851205"/>
      <w:r>
        <w:rPr>
          <w:rFonts w:cs="Times New Roman"/>
        </w:rPr>
        <w:t>4</w:t>
      </w:r>
      <w:r w:rsidR="00660F35" w:rsidRPr="00980245">
        <w:rPr>
          <w:rFonts w:cs="Times New Roman"/>
        </w:rPr>
        <w:t>.</w:t>
      </w:r>
      <w:r w:rsidR="004C063F" w:rsidRPr="00980245">
        <w:rPr>
          <w:rFonts w:cs="Times New Roman"/>
        </w:rPr>
        <w:t xml:space="preserve">4 </w:t>
      </w:r>
      <w:r w:rsidR="00A41E1E" w:rsidRPr="00980245">
        <w:rPr>
          <w:rFonts w:cs="Times New Roman"/>
        </w:rPr>
        <w:t>The magnitude of money laundering</w:t>
      </w:r>
      <w:bookmarkEnd w:id="11"/>
      <w:r w:rsidR="00A41E1E" w:rsidRPr="00980245">
        <w:rPr>
          <w:rFonts w:cs="Times New Roman"/>
        </w:rPr>
        <w:t xml:space="preserve"> </w:t>
      </w:r>
    </w:p>
    <w:tbl>
      <w:tblPr>
        <w:tblStyle w:val="TableGrid"/>
        <w:tblW w:w="0" w:type="auto"/>
        <w:tblLook w:val="04A0" w:firstRow="1" w:lastRow="0" w:firstColumn="1" w:lastColumn="0" w:noHBand="0" w:noVBand="1"/>
      </w:tblPr>
      <w:tblGrid>
        <w:gridCol w:w="3116"/>
        <w:gridCol w:w="3117"/>
        <w:gridCol w:w="3117"/>
      </w:tblGrid>
      <w:tr w:rsidR="00A41E1E" w:rsidRPr="00980245" w14:paraId="5B148E57" w14:textId="77777777" w:rsidTr="00A41E1E">
        <w:tc>
          <w:tcPr>
            <w:tcW w:w="3116" w:type="dxa"/>
          </w:tcPr>
          <w:p w14:paraId="40C5A8CA" w14:textId="089D55DF" w:rsidR="00A41E1E" w:rsidRPr="00980245" w:rsidRDefault="00A41E1E" w:rsidP="00980245">
            <w:pPr>
              <w:spacing w:line="360" w:lineRule="auto"/>
              <w:jc w:val="both"/>
              <w:rPr>
                <w:rFonts w:ascii="Times New Roman" w:hAnsi="Times New Roman" w:cs="Times New Roman"/>
                <w:sz w:val="24"/>
                <w:szCs w:val="24"/>
              </w:rPr>
            </w:pPr>
            <w:r w:rsidRPr="00980245">
              <w:rPr>
                <w:rFonts w:ascii="Times New Roman" w:hAnsi="Times New Roman" w:cs="Times New Roman"/>
                <w:sz w:val="24"/>
                <w:szCs w:val="24"/>
              </w:rPr>
              <w:t>Significant work</w:t>
            </w:r>
          </w:p>
        </w:tc>
        <w:tc>
          <w:tcPr>
            <w:tcW w:w="3117" w:type="dxa"/>
          </w:tcPr>
          <w:p w14:paraId="79E92C50" w14:textId="7C14647A" w:rsidR="00A41E1E" w:rsidRPr="00980245" w:rsidRDefault="00A41E1E" w:rsidP="00980245">
            <w:pPr>
              <w:spacing w:line="360" w:lineRule="auto"/>
              <w:jc w:val="both"/>
              <w:rPr>
                <w:rFonts w:ascii="Times New Roman" w:hAnsi="Times New Roman" w:cs="Times New Roman"/>
                <w:sz w:val="24"/>
                <w:szCs w:val="24"/>
              </w:rPr>
            </w:pPr>
            <w:r w:rsidRPr="00980245">
              <w:rPr>
                <w:rFonts w:ascii="Times New Roman" w:hAnsi="Times New Roman" w:cs="Times New Roman"/>
                <w:sz w:val="24"/>
                <w:szCs w:val="24"/>
              </w:rPr>
              <w:t>Key objective</w:t>
            </w:r>
          </w:p>
        </w:tc>
        <w:tc>
          <w:tcPr>
            <w:tcW w:w="3117" w:type="dxa"/>
          </w:tcPr>
          <w:p w14:paraId="0155FE97" w14:textId="661F2A3E" w:rsidR="00A41E1E" w:rsidRPr="00980245" w:rsidRDefault="000E1195" w:rsidP="00980245">
            <w:pPr>
              <w:spacing w:line="360" w:lineRule="auto"/>
              <w:jc w:val="both"/>
              <w:rPr>
                <w:rFonts w:ascii="Times New Roman" w:hAnsi="Times New Roman" w:cs="Times New Roman"/>
                <w:sz w:val="24"/>
                <w:szCs w:val="24"/>
              </w:rPr>
            </w:pPr>
            <w:r w:rsidRPr="00980245">
              <w:rPr>
                <w:rFonts w:ascii="Times New Roman" w:hAnsi="Times New Roman" w:cs="Times New Roman"/>
                <w:sz w:val="24"/>
                <w:szCs w:val="24"/>
              </w:rPr>
              <w:t>Key finding</w:t>
            </w:r>
          </w:p>
        </w:tc>
      </w:tr>
      <w:tr w:rsidR="00A41E1E" w:rsidRPr="00980245" w14:paraId="76ED2F65" w14:textId="77777777" w:rsidTr="00A41E1E">
        <w:tc>
          <w:tcPr>
            <w:tcW w:w="3116" w:type="dxa"/>
          </w:tcPr>
          <w:p w14:paraId="3EA5953F" w14:textId="246820FF" w:rsidR="00A41E1E" w:rsidRPr="00C657B1" w:rsidRDefault="006F6CF9" w:rsidP="00980245">
            <w:pPr>
              <w:spacing w:line="360" w:lineRule="auto"/>
              <w:jc w:val="both"/>
              <w:rPr>
                <w:rFonts w:ascii="Times New Roman" w:hAnsi="Times New Roman" w:cs="Times New Roman"/>
                <w:sz w:val="24"/>
                <w:szCs w:val="24"/>
              </w:rPr>
            </w:pPr>
            <w:hyperlink w:anchor="Schneider_F_2018" w:history="1">
              <w:r w:rsidR="00A41E1E" w:rsidRPr="00C657B1">
                <w:rPr>
                  <w:rStyle w:val="Hyperlink"/>
                  <w:rFonts w:ascii="Times New Roman" w:hAnsi="Times New Roman" w:cs="Times New Roman"/>
                  <w:color w:val="auto"/>
                  <w:sz w:val="24"/>
                  <w:szCs w:val="24"/>
                  <w:u w:val="none"/>
                </w:rPr>
                <w:t>Schneider, F. (2018)</w:t>
              </w:r>
            </w:hyperlink>
          </w:p>
        </w:tc>
        <w:tc>
          <w:tcPr>
            <w:tcW w:w="3117" w:type="dxa"/>
          </w:tcPr>
          <w:p w14:paraId="715B5791" w14:textId="4BB367B8" w:rsidR="00A41E1E" w:rsidRPr="00980245" w:rsidRDefault="00A41E1E" w:rsidP="00980245">
            <w:pPr>
              <w:spacing w:line="360" w:lineRule="auto"/>
              <w:jc w:val="both"/>
              <w:rPr>
                <w:rFonts w:ascii="Times New Roman" w:hAnsi="Times New Roman" w:cs="Times New Roman"/>
                <w:sz w:val="24"/>
                <w:szCs w:val="24"/>
              </w:rPr>
            </w:pPr>
            <w:r w:rsidRPr="00980245">
              <w:rPr>
                <w:rFonts w:ascii="Times New Roman" w:hAnsi="Times New Roman" w:cs="Times New Roman"/>
                <w:sz w:val="24"/>
                <w:szCs w:val="24"/>
              </w:rPr>
              <w:t>To estimate the global magnitude of money laundering.</w:t>
            </w:r>
          </w:p>
        </w:tc>
        <w:tc>
          <w:tcPr>
            <w:tcW w:w="3117" w:type="dxa"/>
          </w:tcPr>
          <w:p w14:paraId="583B5308" w14:textId="79AF54B6" w:rsidR="00A41E1E" w:rsidRPr="00980245" w:rsidRDefault="006B540D" w:rsidP="00980245">
            <w:pPr>
              <w:spacing w:line="360" w:lineRule="auto"/>
              <w:jc w:val="both"/>
              <w:rPr>
                <w:rFonts w:ascii="Times New Roman" w:hAnsi="Times New Roman" w:cs="Times New Roman"/>
                <w:sz w:val="24"/>
                <w:szCs w:val="24"/>
              </w:rPr>
            </w:pPr>
            <w:r w:rsidRPr="00980245">
              <w:rPr>
                <w:rFonts w:ascii="Times New Roman" w:hAnsi="Times New Roman" w:cs="Times New Roman"/>
                <w:sz w:val="24"/>
                <w:szCs w:val="24"/>
              </w:rPr>
              <w:t>The total size of the global economy, which includes money laundering activities, was about $10.4 trillion USD in 2017. This corresponds percentage about 13.5% of (GDP).</w:t>
            </w:r>
          </w:p>
        </w:tc>
      </w:tr>
      <w:tr w:rsidR="00A41E1E" w:rsidRPr="00980245" w14:paraId="66BC9B3A" w14:textId="77777777" w:rsidTr="00A41E1E">
        <w:tc>
          <w:tcPr>
            <w:tcW w:w="3116" w:type="dxa"/>
          </w:tcPr>
          <w:p w14:paraId="04403F90" w14:textId="47851057" w:rsidR="00A41E1E" w:rsidRPr="00980245" w:rsidRDefault="00A41E1E" w:rsidP="00980245">
            <w:pPr>
              <w:spacing w:line="360" w:lineRule="auto"/>
              <w:jc w:val="both"/>
              <w:rPr>
                <w:rFonts w:ascii="Times New Roman" w:hAnsi="Times New Roman" w:cs="Times New Roman"/>
                <w:sz w:val="24"/>
                <w:szCs w:val="24"/>
              </w:rPr>
            </w:pPr>
            <w:r w:rsidRPr="00980245">
              <w:rPr>
                <w:rFonts w:ascii="Times New Roman" w:hAnsi="Times New Roman" w:cs="Times New Roman"/>
                <w:sz w:val="24"/>
                <w:szCs w:val="24"/>
              </w:rPr>
              <w:t>U.S. Department of the Treasury. (2018).</w:t>
            </w:r>
          </w:p>
        </w:tc>
        <w:tc>
          <w:tcPr>
            <w:tcW w:w="3117" w:type="dxa"/>
          </w:tcPr>
          <w:p w14:paraId="2FD3332E" w14:textId="098821B3" w:rsidR="00A41E1E" w:rsidRPr="00980245" w:rsidRDefault="00A41E1E" w:rsidP="00980245">
            <w:pPr>
              <w:spacing w:line="360" w:lineRule="auto"/>
              <w:jc w:val="both"/>
              <w:rPr>
                <w:rFonts w:ascii="Times New Roman" w:hAnsi="Times New Roman" w:cs="Times New Roman"/>
                <w:sz w:val="24"/>
                <w:szCs w:val="24"/>
              </w:rPr>
            </w:pPr>
            <w:r w:rsidRPr="00980245">
              <w:rPr>
                <w:rFonts w:ascii="Times New Roman" w:hAnsi="Times New Roman" w:cs="Times New Roman"/>
                <w:sz w:val="24"/>
                <w:szCs w:val="24"/>
              </w:rPr>
              <w:t>To estimate the magnitude of money laundering in the United States.</w:t>
            </w:r>
          </w:p>
        </w:tc>
        <w:tc>
          <w:tcPr>
            <w:tcW w:w="3117" w:type="dxa"/>
          </w:tcPr>
          <w:p w14:paraId="545F4A92" w14:textId="0C3960D9" w:rsidR="00A41E1E" w:rsidRPr="00980245" w:rsidRDefault="003652A3" w:rsidP="00980245">
            <w:pPr>
              <w:spacing w:line="360" w:lineRule="auto"/>
              <w:jc w:val="both"/>
              <w:rPr>
                <w:rFonts w:ascii="Times New Roman" w:hAnsi="Times New Roman" w:cs="Times New Roman"/>
                <w:sz w:val="24"/>
                <w:szCs w:val="24"/>
              </w:rPr>
            </w:pPr>
            <w:proofErr w:type="gramStart"/>
            <w:r w:rsidRPr="00980245">
              <w:rPr>
                <w:rFonts w:ascii="Times New Roman" w:hAnsi="Times New Roman" w:cs="Times New Roman"/>
                <w:sz w:val="24"/>
                <w:szCs w:val="24"/>
              </w:rPr>
              <w:t>the</w:t>
            </w:r>
            <w:proofErr w:type="gramEnd"/>
            <w:r w:rsidRPr="00980245">
              <w:rPr>
                <w:rFonts w:ascii="Times New Roman" w:hAnsi="Times New Roman" w:cs="Times New Roman"/>
                <w:sz w:val="24"/>
                <w:szCs w:val="24"/>
              </w:rPr>
              <w:t xml:space="preserve"> range of  money laundered revenue in the United States  per year was between 500 billion and 1 trillion USD. Money laundering mostly took place through trade-based frauds, </w:t>
            </w:r>
            <w:r w:rsidRPr="00980245">
              <w:rPr>
                <w:rFonts w:ascii="Times New Roman" w:hAnsi="Times New Roman" w:cs="Times New Roman"/>
                <w:sz w:val="24"/>
                <w:szCs w:val="24"/>
              </w:rPr>
              <w:lastRenderedPageBreak/>
              <w:t>dark cash trafficking, and unknown accounts making and sending money</w:t>
            </w:r>
            <w:proofErr w:type="gramStart"/>
            <w:r w:rsidRPr="00980245">
              <w:rPr>
                <w:rFonts w:ascii="Times New Roman" w:hAnsi="Times New Roman" w:cs="Times New Roman"/>
                <w:sz w:val="24"/>
                <w:szCs w:val="24"/>
              </w:rPr>
              <w:t>.</w:t>
            </w:r>
            <w:r w:rsidR="00A41E1E" w:rsidRPr="00980245">
              <w:rPr>
                <w:rFonts w:ascii="Times New Roman" w:hAnsi="Times New Roman" w:cs="Times New Roman"/>
                <w:sz w:val="24"/>
                <w:szCs w:val="24"/>
              </w:rPr>
              <w:t>.</w:t>
            </w:r>
            <w:proofErr w:type="gramEnd"/>
          </w:p>
        </w:tc>
      </w:tr>
      <w:tr w:rsidR="00A41E1E" w:rsidRPr="00980245" w14:paraId="763F4724" w14:textId="77777777" w:rsidTr="00A41E1E">
        <w:tc>
          <w:tcPr>
            <w:tcW w:w="3116" w:type="dxa"/>
          </w:tcPr>
          <w:p w14:paraId="6C9BF841" w14:textId="4DF6109F" w:rsidR="00A41E1E" w:rsidRPr="00C657B1" w:rsidRDefault="006F6CF9" w:rsidP="00980245">
            <w:pPr>
              <w:spacing w:line="360" w:lineRule="auto"/>
              <w:jc w:val="both"/>
              <w:rPr>
                <w:rFonts w:ascii="Times New Roman" w:hAnsi="Times New Roman" w:cs="Times New Roman"/>
                <w:sz w:val="24"/>
                <w:szCs w:val="24"/>
              </w:rPr>
            </w:pPr>
            <w:hyperlink w:anchor="Koster_H_2020" w:history="1">
              <w:r w:rsidR="00AD337D" w:rsidRPr="00C657B1">
                <w:rPr>
                  <w:rStyle w:val="Hyperlink"/>
                  <w:rFonts w:ascii="Times New Roman" w:hAnsi="Times New Roman" w:cs="Times New Roman"/>
                  <w:color w:val="auto"/>
                  <w:sz w:val="24"/>
                  <w:szCs w:val="24"/>
                  <w:u w:val="none"/>
                </w:rPr>
                <w:t>Koster, H. (2020)</w:t>
              </w:r>
            </w:hyperlink>
            <w:r w:rsidR="00AD337D" w:rsidRPr="00C657B1">
              <w:rPr>
                <w:rFonts w:ascii="Times New Roman" w:hAnsi="Times New Roman" w:cs="Times New Roman"/>
                <w:sz w:val="24"/>
                <w:szCs w:val="24"/>
              </w:rPr>
              <w:t>.</w:t>
            </w:r>
          </w:p>
        </w:tc>
        <w:tc>
          <w:tcPr>
            <w:tcW w:w="3117" w:type="dxa"/>
          </w:tcPr>
          <w:p w14:paraId="368FBCF1" w14:textId="423AF8CA" w:rsidR="00A41E1E" w:rsidRPr="00980245" w:rsidRDefault="00AD337D" w:rsidP="00980245">
            <w:pPr>
              <w:spacing w:line="360" w:lineRule="auto"/>
              <w:jc w:val="both"/>
              <w:rPr>
                <w:rFonts w:ascii="Times New Roman" w:hAnsi="Times New Roman" w:cs="Times New Roman"/>
                <w:sz w:val="24"/>
                <w:szCs w:val="24"/>
              </w:rPr>
            </w:pPr>
            <w:r w:rsidRPr="00980245">
              <w:rPr>
                <w:rFonts w:ascii="Times New Roman" w:hAnsi="Times New Roman" w:cs="Times New Roman"/>
                <w:sz w:val="24"/>
                <w:szCs w:val="24"/>
              </w:rPr>
              <w:t>To estimate the magnitude of money laundering in the European Union</w:t>
            </w:r>
          </w:p>
        </w:tc>
        <w:tc>
          <w:tcPr>
            <w:tcW w:w="3117" w:type="dxa"/>
          </w:tcPr>
          <w:p w14:paraId="43502F9C" w14:textId="20DEE3B4" w:rsidR="00A41E1E" w:rsidRPr="00980245" w:rsidRDefault="00F6072F" w:rsidP="00980245">
            <w:pPr>
              <w:spacing w:line="360" w:lineRule="auto"/>
              <w:jc w:val="both"/>
              <w:rPr>
                <w:rFonts w:ascii="Times New Roman" w:hAnsi="Times New Roman" w:cs="Times New Roman"/>
                <w:sz w:val="24"/>
                <w:szCs w:val="24"/>
              </w:rPr>
            </w:pPr>
            <w:r w:rsidRPr="00980245">
              <w:rPr>
                <w:rFonts w:ascii="Times New Roman" w:hAnsi="Times New Roman" w:cs="Times New Roman"/>
                <w:sz w:val="24"/>
                <w:szCs w:val="24"/>
              </w:rPr>
              <w:t xml:space="preserve">In 2017 European Union (EU) as a whole in criminal </w:t>
            </w:r>
            <w:proofErr w:type="gramStart"/>
            <w:r w:rsidRPr="00980245">
              <w:rPr>
                <w:rFonts w:ascii="Times New Roman" w:hAnsi="Times New Roman" w:cs="Times New Roman"/>
                <w:sz w:val="24"/>
                <w:szCs w:val="24"/>
              </w:rPr>
              <w:t>profits  Between</w:t>
            </w:r>
            <w:proofErr w:type="gramEnd"/>
            <w:r w:rsidRPr="00980245">
              <w:rPr>
                <w:rFonts w:ascii="Times New Roman" w:hAnsi="Times New Roman" w:cs="Times New Roman"/>
                <w:sz w:val="24"/>
                <w:szCs w:val="24"/>
              </w:rPr>
              <w:t xml:space="preserve"> $110 billion and $1.5 trillion euros were made in the . There are </w:t>
            </w:r>
            <w:proofErr w:type="gramStart"/>
            <w:r w:rsidRPr="00980245">
              <w:rPr>
                <w:rFonts w:ascii="Times New Roman" w:hAnsi="Times New Roman" w:cs="Times New Roman"/>
                <w:sz w:val="24"/>
                <w:szCs w:val="24"/>
              </w:rPr>
              <w:t>the  three</w:t>
            </w:r>
            <w:proofErr w:type="gramEnd"/>
            <w:r w:rsidRPr="00980245">
              <w:rPr>
                <w:rFonts w:ascii="Times New Roman" w:hAnsi="Times New Roman" w:cs="Times New Roman"/>
                <w:sz w:val="24"/>
                <w:szCs w:val="24"/>
              </w:rPr>
              <w:t xml:space="preserve"> primary industries impacted by money laundering in European Union (EU) those are Real estate industries, professional services, and financial services.</w:t>
            </w:r>
          </w:p>
        </w:tc>
      </w:tr>
      <w:tr w:rsidR="00AD337D" w:rsidRPr="00980245" w14:paraId="7687FD13" w14:textId="77777777" w:rsidTr="00A41E1E">
        <w:tc>
          <w:tcPr>
            <w:tcW w:w="3116" w:type="dxa"/>
          </w:tcPr>
          <w:p w14:paraId="7B86404A" w14:textId="4885099C" w:rsidR="00AD337D" w:rsidRPr="00C657B1" w:rsidRDefault="006F6CF9" w:rsidP="00980245">
            <w:pPr>
              <w:spacing w:line="360" w:lineRule="auto"/>
              <w:jc w:val="both"/>
              <w:rPr>
                <w:rFonts w:ascii="Times New Roman" w:hAnsi="Times New Roman" w:cs="Times New Roman"/>
                <w:sz w:val="24"/>
                <w:szCs w:val="24"/>
              </w:rPr>
            </w:pPr>
            <w:hyperlink w:anchor="Signé_L_Sow_M_Madden_P_2020" w:history="1">
              <w:proofErr w:type="spellStart"/>
              <w:r w:rsidR="0091774C" w:rsidRPr="00C657B1">
                <w:rPr>
                  <w:rStyle w:val="Hyperlink"/>
                  <w:rFonts w:ascii="Times New Roman" w:hAnsi="Times New Roman" w:cs="Times New Roman"/>
                  <w:color w:val="auto"/>
                  <w:sz w:val="24"/>
                  <w:szCs w:val="24"/>
                  <w:u w:val="none"/>
                </w:rPr>
                <w:t>Signé</w:t>
              </w:r>
              <w:proofErr w:type="spellEnd"/>
              <w:r w:rsidR="0091774C" w:rsidRPr="00C657B1">
                <w:rPr>
                  <w:rStyle w:val="Hyperlink"/>
                  <w:rFonts w:ascii="Times New Roman" w:hAnsi="Times New Roman" w:cs="Times New Roman"/>
                  <w:color w:val="auto"/>
                  <w:sz w:val="24"/>
                  <w:szCs w:val="24"/>
                  <w:u w:val="none"/>
                </w:rPr>
                <w:t>, L., Sow, M., &amp; Madden, P. (2020)</w:t>
              </w:r>
            </w:hyperlink>
            <w:r w:rsidR="0091774C" w:rsidRPr="00C657B1">
              <w:rPr>
                <w:rFonts w:ascii="Times New Roman" w:hAnsi="Times New Roman" w:cs="Times New Roman"/>
                <w:sz w:val="24"/>
                <w:szCs w:val="24"/>
              </w:rPr>
              <w:t>.</w:t>
            </w:r>
          </w:p>
        </w:tc>
        <w:tc>
          <w:tcPr>
            <w:tcW w:w="3117" w:type="dxa"/>
          </w:tcPr>
          <w:p w14:paraId="685D5031" w14:textId="2767290E" w:rsidR="00AD337D" w:rsidRPr="00980245" w:rsidRDefault="0091774C" w:rsidP="00980245">
            <w:pPr>
              <w:spacing w:line="360" w:lineRule="auto"/>
              <w:jc w:val="both"/>
              <w:rPr>
                <w:rFonts w:ascii="Times New Roman" w:hAnsi="Times New Roman" w:cs="Times New Roman"/>
                <w:sz w:val="24"/>
                <w:szCs w:val="24"/>
              </w:rPr>
            </w:pPr>
            <w:r w:rsidRPr="00980245">
              <w:rPr>
                <w:rFonts w:ascii="Times New Roman" w:hAnsi="Times New Roman" w:cs="Times New Roman"/>
                <w:sz w:val="24"/>
                <w:szCs w:val="24"/>
              </w:rPr>
              <w:t>To estimate the magnitude of money laundering in Africa.</w:t>
            </w:r>
          </w:p>
        </w:tc>
        <w:tc>
          <w:tcPr>
            <w:tcW w:w="3117" w:type="dxa"/>
          </w:tcPr>
          <w:p w14:paraId="5EDA44A3" w14:textId="1ED9F818" w:rsidR="00AD337D" w:rsidRPr="00980245" w:rsidRDefault="00F6072F" w:rsidP="00980245">
            <w:pPr>
              <w:spacing w:line="360" w:lineRule="auto"/>
              <w:jc w:val="both"/>
              <w:rPr>
                <w:rFonts w:ascii="Times New Roman" w:hAnsi="Times New Roman" w:cs="Times New Roman"/>
                <w:sz w:val="24"/>
                <w:szCs w:val="24"/>
              </w:rPr>
            </w:pPr>
            <w:r w:rsidRPr="00980245">
              <w:rPr>
                <w:rFonts w:ascii="Times New Roman" w:hAnsi="Times New Roman" w:cs="Times New Roman"/>
                <w:sz w:val="24"/>
                <w:szCs w:val="24"/>
              </w:rPr>
              <w:t>Africa range Between 2000 and 2018, the overall amount of illegal financial flows (which includes money laundering</w:t>
            </w:r>
            <w:proofErr w:type="gramStart"/>
            <w:r w:rsidRPr="00980245">
              <w:rPr>
                <w:rFonts w:ascii="Times New Roman" w:hAnsi="Times New Roman" w:cs="Times New Roman"/>
                <w:sz w:val="24"/>
                <w:szCs w:val="24"/>
              </w:rPr>
              <w:t>)between</w:t>
            </w:r>
            <w:proofErr w:type="gramEnd"/>
            <w:r w:rsidRPr="00980245">
              <w:rPr>
                <w:rFonts w:ascii="Times New Roman" w:hAnsi="Times New Roman" w:cs="Times New Roman"/>
                <w:sz w:val="24"/>
                <w:szCs w:val="24"/>
              </w:rPr>
              <w:t xml:space="preserve"> 836 billion to 1.8 trillion USD. Trade and false representations of values were the two major techniques employed for money laundering.</w:t>
            </w:r>
          </w:p>
        </w:tc>
      </w:tr>
      <w:tr w:rsidR="0091774C" w:rsidRPr="00980245" w14:paraId="2EA60B29" w14:textId="77777777" w:rsidTr="00A41E1E">
        <w:tc>
          <w:tcPr>
            <w:tcW w:w="3116" w:type="dxa"/>
          </w:tcPr>
          <w:p w14:paraId="258914F6" w14:textId="3F56FE69" w:rsidR="0091774C" w:rsidRPr="00C657B1" w:rsidRDefault="006F6CF9" w:rsidP="00980245">
            <w:pPr>
              <w:spacing w:line="360" w:lineRule="auto"/>
              <w:jc w:val="both"/>
              <w:rPr>
                <w:rFonts w:ascii="Times New Roman" w:hAnsi="Times New Roman" w:cs="Times New Roman"/>
                <w:sz w:val="24"/>
                <w:szCs w:val="24"/>
              </w:rPr>
            </w:pPr>
            <w:hyperlink w:anchor="Teichmann_F_M_J_Wittmann_C" w:history="1">
              <w:r w:rsidR="0091774C" w:rsidRPr="00C657B1">
                <w:rPr>
                  <w:rStyle w:val="Hyperlink"/>
                  <w:rFonts w:ascii="Times New Roman" w:hAnsi="Times New Roman" w:cs="Times New Roman"/>
                  <w:color w:val="auto"/>
                  <w:sz w:val="24"/>
                  <w:szCs w:val="24"/>
                  <w:u w:val="none"/>
                </w:rPr>
                <w:t>Teichmann, F. M. J., &amp; Wittmann, C. (2022)</w:t>
              </w:r>
            </w:hyperlink>
            <w:r w:rsidR="0091774C" w:rsidRPr="00C657B1">
              <w:rPr>
                <w:rFonts w:ascii="Times New Roman" w:hAnsi="Times New Roman" w:cs="Times New Roman"/>
                <w:sz w:val="24"/>
                <w:szCs w:val="24"/>
              </w:rPr>
              <w:t>.</w:t>
            </w:r>
          </w:p>
        </w:tc>
        <w:tc>
          <w:tcPr>
            <w:tcW w:w="3117" w:type="dxa"/>
          </w:tcPr>
          <w:p w14:paraId="16F5DF56" w14:textId="111D320E" w:rsidR="0091774C" w:rsidRPr="00980245" w:rsidRDefault="0091774C" w:rsidP="00980245">
            <w:pPr>
              <w:spacing w:line="360" w:lineRule="auto"/>
              <w:jc w:val="both"/>
              <w:rPr>
                <w:rFonts w:ascii="Times New Roman" w:hAnsi="Times New Roman" w:cs="Times New Roman"/>
                <w:sz w:val="24"/>
                <w:szCs w:val="24"/>
              </w:rPr>
            </w:pPr>
            <w:proofErr w:type="gramStart"/>
            <w:r w:rsidRPr="00980245">
              <w:rPr>
                <w:rFonts w:ascii="Times New Roman" w:hAnsi="Times New Roman" w:cs="Times New Roman"/>
                <w:sz w:val="24"/>
                <w:szCs w:val="24"/>
              </w:rPr>
              <w:t>o</w:t>
            </w:r>
            <w:proofErr w:type="gramEnd"/>
            <w:r w:rsidRPr="00980245">
              <w:rPr>
                <w:rFonts w:ascii="Times New Roman" w:hAnsi="Times New Roman" w:cs="Times New Roman"/>
                <w:sz w:val="24"/>
                <w:szCs w:val="24"/>
              </w:rPr>
              <w:t xml:space="preserve"> estimate the magnitude of money laundering in the United Arab Emirates.</w:t>
            </w:r>
          </w:p>
        </w:tc>
        <w:tc>
          <w:tcPr>
            <w:tcW w:w="3117" w:type="dxa"/>
          </w:tcPr>
          <w:p w14:paraId="7185A208" w14:textId="0ADDEBDE" w:rsidR="0091774C" w:rsidRPr="00980245" w:rsidRDefault="00F6072F" w:rsidP="00980245">
            <w:pPr>
              <w:spacing w:line="360" w:lineRule="auto"/>
              <w:jc w:val="both"/>
              <w:rPr>
                <w:rFonts w:ascii="Times New Roman" w:hAnsi="Times New Roman" w:cs="Times New Roman"/>
                <w:sz w:val="24"/>
                <w:szCs w:val="24"/>
              </w:rPr>
            </w:pPr>
            <w:r w:rsidRPr="00980245">
              <w:rPr>
                <w:rFonts w:ascii="Times New Roman" w:hAnsi="Times New Roman" w:cs="Times New Roman"/>
                <w:sz w:val="24"/>
                <w:szCs w:val="24"/>
              </w:rPr>
              <w:t xml:space="preserve">In the UAE, between 2.2 billion and 4.5 billion USD were yearly laundered. the three primary industries impacted by money </w:t>
            </w:r>
            <w:r w:rsidRPr="00980245">
              <w:rPr>
                <w:rFonts w:ascii="Times New Roman" w:hAnsi="Times New Roman" w:cs="Times New Roman"/>
                <w:sz w:val="24"/>
                <w:szCs w:val="24"/>
              </w:rPr>
              <w:lastRenderedPageBreak/>
              <w:t>laundering  Real estate, money exchange, and the precious metals and gemstones industries</w:t>
            </w:r>
          </w:p>
        </w:tc>
      </w:tr>
    </w:tbl>
    <w:p w14:paraId="2028BA67" w14:textId="77777777" w:rsidR="00004113" w:rsidRPr="00980245" w:rsidRDefault="00004113" w:rsidP="00980245">
      <w:pPr>
        <w:spacing w:line="360" w:lineRule="auto"/>
        <w:jc w:val="both"/>
        <w:rPr>
          <w:rFonts w:ascii="Times New Roman" w:hAnsi="Times New Roman" w:cs="Times New Roman"/>
          <w:bCs/>
          <w:color w:val="333300"/>
          <w:sz w:val="24"/>
          <w:szCs w:val="24"/>
        </w:rPr>
      </w:pPr>
    </w:p>
    <w:p w14:paraId="392F6C5D" w14:textId="77777777" w:rsidR="00F21F5A" w:rsidRPr="00980245" w:rsidRDefault="00004113" w:rsidP="00980245">
      <w:pPr>
        <w:spacing w:line="360" w:lineRule="auto"/>
        <w:jc w:val="both"/>
        <w:rPr>
          <w:rFonts w:ascii="Times New Roman" w:hAnsi="Times New Roman" w:cs="Times New Roman"/>
          <w:sz w:val="24"/>
          <w:szCs w:val="24"/>
        </w:rPr>
      </w:pPr>
      <w:r w:rsidRPr="00980245">
        <w:rPr>
          <w:rFonts w:ascii="Times New Roman" w:hAnsi="Times New Roman" w:cs="Times New Roman"/>
          <w:bCs/>
          <w:color w:val="333300"/>
          <w:sz w:val="24"/>
          <w:szCs w:val="24"/>
        </w:rPr>
        <w:t xml:space="preserve">Worldwide, money laundering (ML) takes place. To develop successful rule to address this issue, it is critical to have a clear understanding of its worldwide scope. There are several methods for determining the scope of ML, but each one has a unique objective and underlying assumptions based on different fields. Despite the fact that there are several methods for estimating the amount of ML, its secrecy makes it challenging to calculate exact amounts. Accurately estimating the quantity of money involved is difficult since money laundering (ML) is so secretive. In order to determine the scope of ML, the research chose to employ a strategy that involves computing numerous approximations using various methodologies. As also indicated by L. M. and F. Schneider (2018), it is advised to use a number of measuring techniques in order to better understand the scope of this perplexing occurrence. </w:t>
      </w:r>
      <w:r w:rsidRPr="00980245">
        <w:rPr>
          <w:rFonts w:ascii="Times New Roman" w:hAnsi="Times New Roman" w:cs="Times New Roman"/>
          <w:sz w:val="24"/>
          <w:szCs w:val="24"/>
        </w:rPr>
        <w:t>To measure the “amount of money laundering” (ML) for this study following methods have been used:</w:t>
      </w:r>
    </w:p>
    <w:p w14:paraId="651AE3C3" w14:textId="21F9A382" w:rsidR="00004113" w:rsidRPr="00980245" w:rsidRDefault="00004113" w:rsidP="00980245">
      <w:pPr>
        <w:pStyle w:val="ListParagraph"/>
        <w:numPr>
          <w:ilvl w:val="0"/>
          <w:numId w:val="3"/>
        </w:numPr>
        <w:spacing w:line="360" w:lineRule="auto"/>
        <w:jc w:val="both"/>
        <w:rPr>
          <w:rFonts w:ascii="Times New Roman" w:hAnsi="Times New Roman" w:cs="Times New Roman"/>
          <w:sz w:val="24"/>
          <w:szCs w:val="24"/>
        </w:rPr>
      </w:pPr>
      <w:r w:rsidRPr="00980245">
        <w:rPr>
          <w:rFonts w:ascii="Times New Roman" w:hAnsi="Times New Roman" w:cs="Times New Roman"/>
          <w:sz w:val="24"/>
          <w:szCs w:val="24"/>
        </w:rPr>
        <w:t>World Bank residual model</w:t>
      </w:r>
      <w:r w:rsidR="00F21F5A" w:rsidRPr="00980245">
        <w:rPr>
          <w:rFonts w:ascii="Times New Roman" w:hAnsi="Times New Roman" w:cs="Times New Roman"/>
          <w:sz w:val="24"/>
          <w:szCs w:val="24"/>
        </w:rPr>
        <w:t>- This idea is based on cross-border financial transactions that are illegal. Money laundering (ML) is considered to be present when there are notable differences between the origins (inflows) and uses (outflows) of monies in a nation.</w:t>
      </w:r>
    </w:p>
    <w:p w14:paraId="0DAC57C7" w14:textId="53178A07" w:rsidR="00004113" w:rsidRPr="00980245" w:rsidRDefault="00E64AE3" w:rsidP="00980245">
      <w:pPr>
        <w:pStyle w:val="ListParagraph"/>
        <w:numPr>
          <w:ilvl w:val="0"/>
          <w:numId w:val="3"/>
        </w:numPr>
        <w:spacing w:line="360" w:lineRule="auto"/>
        <w:jc w:val="both"/>
        <w:rPr>
          <w:rFonts w:ascii="Times New Roman" w:hAnsi="Times New Roman" w:cs="Times New Roman"/>
          <w:sz w:val="24"/>
          <w:szCs w:val="24"/>
        </w:rPr>
      </w:pPr>
      <w:r w:rsidRPr="00E64AE3">
        <w:rPr>
          <w:rFonts w:ascii="Times New Roman" w:hAnsi="Times New Roman" w:cs="Times New Roman"/>
          <w:sz w:val="24"/>
          <w:szCs w:val="24"/>
        </w:rPr>
        <w:t>IMF Shadow Economy: "All economic activities concealed from official authorities for institutional, monetary, and regulatory reasons are included in the shadow economy."</w:t>
      </w:r>
      <w:r w:rsidR="00F21F5A" w:rsidRPr="00980245">
        <w:rPr>
          <w:rFonts w:ascii="Times New Roman" w:hAnsi="Times New Roman" w:cs="Times New Roman"/>
          <w:sz w:val="24"/>
          <w:szCs w:val="24"/>
        </w:rPr>
        <w:t>.</w:t>
      </w:r>
    </w:p>
    <w:p w14:paraId="0CA86CDC" w14:textId="1898F3CE" w:rsidR="00F21F5A" w:rsidRPr="00980245" w:rsidRDefault="00F21F5A" w:rsidP="00980245">
      <w:pPr>
        <w:pStyle w:val="ListParagraph"/>
        <w:numPr>
          <w:ilvl w:val="0"/>
          <w:numId w:val="3"/>
        </w:numPr>
        <w:spacing w:line="360" w:lineRule="auto"/>
        <w:jc w:val="both"/>
        <w:rPr>
          <w:rFonts w:ascii="Times New Roman" w:hAnsi="Times New Roman" w:cs="Times New Roman"/>
          <w:sz w:val="24"/>
          <w:szCs w:val="24"/>
        </w:rPr>
      </w:pPr>
      <w:r w:rsidRPr="00980245">
        <w:rPr>
          <w:rFonts w:ascii="Times New Roman" w:hAnsi="Times New Roman" w:cs="Times New Roman"/>
          <w:sz w:val="24"/>
          <w:szCs w:val="24"/>
        </w:rPr>
        <w:t xml:space="preserve">Unofficial economy (UE) approach- The economic activity method was created as a way to evaluate the economic activities, both official and unofficial, occurring inside a nation </w:t>
      </w:r>
      <w:hyperlink w:anchor="Kaufmann_D_and_Kaliberda_A_1996" w:history="1">
        <w:r w:rsidRPr="00C657B1">
          <w:rPr>
            <w:rStyle w:val="Hyperlink"/>
            <w:rFonts w:ascii="Times New Roman" w:hAnsi="Times New Roman" w:cs="Times New Roman"/>
            <w:color w:val="auto"/>
            <w:sz w:val="24"/>
            <w:szCs w:val="24"/>
            <w:u w:val="none"/>
          </w:rPr>
          <w:t xml:space="preserve">Kaufmann, D. and </w:t>
        </w:r>
        <w:proofErr w:type="spellStart"/>
        <w:r w:rsidRPr="00C657B1">
          <w:rPr>
            <w:rStyle w:val="Hyperlink"/>
            <w:rFonts w:ascii="Times New Roman" w:hAnsi="Times New Roman" w:cs="Times New Roman"/>
            <w:color w:val="auto"/>
            <w:sz w:val="24"/>
            <w:szCs w:val="24"/>
            <w:u w:val="none"/>
          </w:rPr>
          <w:t>Kaliberda</w:t>
        </w:r>
        <w:proofErr w:type="spellEnd"/>
        <w:r w:rsidRPr="00C657B1">
          <w:rPr>
            <w:rStyle w:val="Hyperlink"/>
            <w:rFonts w:ascii="Times New Roman" w:hAnsi="Times New Roman" w:cs="Times New Roman"/>
            <w:color w:val="auto"/>
            <w:sz w:val="24"/>
            <w:szCs w:val="24"/>
            <w:u w:val="none"/>
          </w:rPr>
          <w:t>, A. (1996)</w:t>
        </w:r>
      </w:hyperlink>
      <w:r w:rsidRPr="00C657B1">
        <w:rPr>
          <w:rFonts w:ascii="Times New Roman" w:hAnsi="Times New Roman" w:cs="Times New Roman"/>
          <w:sz w:val="24"/>
          <w:szCs w:val="24"/>
        </w:rPr>
        <w:t xml:space="preserve">. </w:t>
      </w:r>
      <w:r w:rsidRPr="00980245">
        <w:rPr>
          <w:rFonts w:ascii="Times New Roman" w:hAnsi="Times New Roman" w:cs="Times New Roman"/>
          <w:sz w:val="24"/>
          <w:szCs w:val="24"/>
        </w:rPr>
        <w:t>This method views the consumption of electricity as the most accurate physical measure of total economic activity, encompassing both official and unofficial economic activities.</w:t>
      </w:r>
    </w:p>
    <w:p w14:paraId="5425871B" w14:textId="77777777" w:rsidR="006B540D" w:rsidRPr="00980245" w:rsidRDefault="00F21F5A" w:rsidP="00980245">
      <w:pPr>
        <w:pStyle w:val="ListParagraph"/>
        <w:numPr>
          <w:ilvl w:val="0"/>
          <w:numId w:val="3"/>
        </w:numPr>
        <w:spacing w:line="360" w:lineRule="auto"/>
        <w:jc w:val="both"/>
        <w:rPr>
          <w:rFonts w:ascii="Times New Roman" w:hAnsi="Times New Roman" w:cs="Times New Roman"/>
          <w:bCs/>
          <w:color w:val="333300"/>
          <w:sz w:val="24"/>
          <w:szCs w:val="24"/>
        </w:rPr>
      </w:pPr>
      <w:r w:rsidRPr="00980245">
        <w:rPr>
          <w:rFonts w:ascii="Times New Roman" w:hAnsi="Times New Roman" w:cs="Times New Roman"/>
          <w:sz w:val="24"/>
          <w:szCs w:val="24"/>
        </w:rPr>
        <w:t>Tax evasion approach- This method views money laundering (ML) as a possible result of tax avoidance. When money is purposefully or unfairly omitted from the tax authorities, laundering is usually necessary to hide its origins and give the impression that it is true.</w:t>
      </w:r>
      <w:r w:rsidR="000B323F" w:rsidRPr="00980245">
        <w:rPr>
          <w:rFonts w:ascii="Times New Roman" w:hAnsi="Times New Roman" w:cs="Times New Roman"/>
          <w:sz w:val="24"/>
          <w:szCs w:val="24"/>
        </w:rPr>
        <w:t xml:space="preserve"> </w:t>
      </w:r>
      <w:hyperlink w:anchor="Kemsley_D_Kemsley_SA_and_Morgan" w:history="1">
        <w:r w:rsidR="000B323F" w:rsidRPr="00C657B1">
          <w:rPr>
            <w:rStyle w:val="Hyperlink"/>
            <w:rFonts w:ascii="Times New Roman" w:hAnsi="Times New Roman" w:cs="Times New Roman"/>
            <w:color w:val="auto"/>
            <w:sz w:val="24"/>
            <w:szCs w:val="24"/>
            <w:u w:val="none"/>
          </w:rPr>
          <w:t>Kemsley, D., Kemsley, S.A. and Morgan, F.T. (2022)</w:t>
        </w:r>
      </w:hyperlink>
    </w:p>
    <w:p w14:paraId="59DCD0F1" w14:textId="77777777" w:rsidR="006B540D" w:rsidRPr="00980245" w:rsidRDefault="006B540D" w:rsidP="00980245">
      <w:pPr>
        <w:spacing w:line="360" w:lineRule="auto"/>
        <w:jc w:val="both"/>
        <w:rPr>
          <w:rFonts w:ascii="Times New Roman" w:hAnsi="Times New Roman" w:cs="Times New Roman"/>
          <w:bCs/>
          <w:color w:val="333300"/>
          <w:sz w:val="24"/>
          <w:szCs w:val="24"/>
        </w:rPr>
      </w:pPr>
    </w:p>
    <w:p w14:paraId="2DB949B7" w14:textId="0F8A07EA" w:rsidR="000E1195" w:rsidRPr="00980245" w:rsidRDefault="00C657B1" w:rsidP="00980245">
      <w:pPr>
        <w:pStyle w:val="Heading2"/>
        <w:rPr>
          <w:rFonts w:cs="Times New Roman"/>
        </w:rPr>
      </w:pPr>
      <w:bookmarkStart w:id="12" w:name="_Toc150851206"/>
      <w:r>
        <w:rPr>
          <w:rFonts w:cs="Times New Roman"/>
        </w:rPr>
        <w:t>4</w:t>
      </w:r>
      <w:r w:rsidR="00660F35" w:rsidRPr="00980245">
        <w:rPr>
          <w:rFonts w:cs="Times New Roman"/>
        </w:rPr>
        <w:t>.5</w:t>
      </w:r>
      <w:r w:rsidR="004C063F" w:rsidRPr="00980245">
        <w:rPr>
          <w:rFonts w:cs="Times New Roman"/>
        </w:rPr>
        <w:t xml:space="preserve"> </w:t>
      </w:r>
      <w:r w:rsidR="000E1195" w:rsidRPr="00980245">
        <w:rPr>
          <w:rFonts w:cs="Times New Roman"/>
        </w:rPr>
        <w:t>New opportunities for money laundering</w:t>
      </w:r>
      <w:bookmarkEnd w:id="12"/>
    </w:p>
    <w:tbl>
      <w:tblPr>
        <w:tblStyle w:val="TableGrid"/>
        <w:tblW w:w="0" w:type="auto"/>
        <w:tblLook w:val="04A0" w:firstRow="1" w:lastRow="0" w:firstColumn="1" w:lastColumn="0" w:noHBand="0" w:noVBand="1"/>
      </w:tblPr>
      <w:tblGrid>
        <w:gridCol w:w="3116"/>
        <w:gridCol w:w="3117"/>
        <w:gridCol w:w="3117"/>
      </w:tblGrid>
      <w:tr w:rsidR="000E1195" w:rsidRPr="00980245" w14:paraId="03212E62" w14:textId="77777777" w:rsidTr="000E1195">
        <w:tc>
          <w:tcPr>
            <w:tcW w:w="3116" w:type="dxa"/>
          </w:tcPr>
          <w:p w14:paraId="7E5B7E57" w14:textId="550CDC97" w:rsidR="000E1195" w:rsidRPr="00980245" w:rsidRDefault="000E1195" w:rsidP="00980245">
            <w:pPr>
              <w:spacing w:line="360" w:lineRule="auto"/>
              <w:jc w:val="both"/>
              <w:rPr>
                <w:rFonts w:ascii="Times New Roman" w:hAnsi="Times New Roman" w:cs="Times New Roman"/>
                <w:bCs/>
                <w:color w:val="333300"/>
                <w:sz w:val="24"/>
                <w:szCs w:val="24"/>
              </w:rPr>
            </w:pPr>
            <w:r w:rsidRPr="00980245">
              <w:rPr>
                <w:rFonts w:ascii="Times New Roman" w:hAnsi="Times New Roman" w:cs="Times New Roman"/>
                <w:sz w:val="24"/>
                <w:szCs w:val="24"/>
              </w:rPr>
              <w:t>Significant work</w:t>
            </w:r>
          </w:p>
        </w:tc>
        <w:tc>
          <w:tcPr>
            <w:tcW w:w="3117" w:type="dxa"/>
          </w:tcPr>
          <w:p w14:paraId="170AD056" w14:textId="26725D32" w:rsidR="000E1195" w:rsidRPr="00980245" w:rsidRDefault="000E1195" w:rsidP="00980245">
            <w:pPr>
              <w:spacing w:line="360" w:lineRule="auto"/>
              <w:jc w:val="both"/>
              <w:rPr>
                <w:rFonts w:ascii="Times New Roman" w:hAnsi="Times New Roman" w:cs="Times New Roman"/>
                <w:bCs/>
                <w:color w:val="333300"/>
                <w:sz w:val="24"/>
                <w:szCs w:val="24"/>
              </w:rPr>
            </w:pPr>
            <w:r w:rsidRPr="00980245">
              <w:rPr>
                <w:rFonts w:ascii="Times New Roman" w:hAnsi="Times New Roman" w:cs="Times New Roman"/>
                <w:sz w:val="24"/>
                <w:szCs w:val="24"/>
              </w:rPr>
              <w:t>Key objective</w:t>
            </w:r>
          </w:p>
        </w:tc>
        <w:tc>
          <w:tcPr>
            <w:tcW w:w="3117" w:type="dxa"/>
          </w:tcPr>
          <w:p w14:paraId="14E7291E" w14:textId="54A469BC" w:rsidR="000E1195" w:rsidRPr="00980245" w:rsidRDefault="000E1195" w:rsidP="00980245">
            <w:pPr>
              <w:spacing w:line="360" w:lineRule="auto"/>
              <w:jc w:val="both"/>
              <w:rPr>
                <w:rFonts w:ascii="Times New Roman" w:hAnsi="Times New Roman" w:cs="Times New Roman"/>
                <w:sz w:val="24"/>
                <w:szCs w:val="24"/>
              </w:rPr>
            </w:pPr>
            <w:r w:rsidRPr="00980245">
              <w:rPr>
                <w:rFonts w:ascii="Times New Roman" w:hAnsi="Times New Roman" w:cs="Times New Roman"/>
                <w:sz w:val="24"/>
                <w:szCs w:val="24"/>
              </w:rPr>
              <w:t>Key finding</w:t>
            </w:r>
          </w:p>
        </w:tc>
      </w:tr>
      <w:tr w:rsidR="000E1195" w:rsidRPr="00980245" w14:paraId="1114C2A8" w14:textId="77777777" w:rsidTr="000E1195">
        <w:tc>
          <w:tcPr>
            <w:tcW w:w="3116" w:type="dxa"/>
          </w:tcPr>
          <w:p w14:paraId="2AFD07D8" w14:textId="7624881A" w:rsidR="000E1195" w:rsidRPr="00C657B1" w:rsidRDefault="006F6CF9" w:rsidP="00980245">
            <w:pPr>
              <w:spacing w:line="360" w:lineRule="auto"/>
              <w:jc w:val="both"/>
              <w:rPr>
                <w:rFonts w:ascii="Times New Roman" w:hAnsi="Times New Roman" w:cs="Times New Roman"/>
                <w:bCs/>
                <w:color w:val="333300"/>
                <w:sz w:val="24"/>
                <w:szCs w:val="24"/>
              </w:rPr>
            </w:pPr>
            <w:hyperlink w:anchor="Choo_K_K_R_2015" w:history="1">
              <w:r w:rsidR="000E1195" w:rsidRPr="00C657B1">
                <w:rPr>
                  <w:rStyle w:val="Hyperlink"/>
                  <w:rFonts w:ascii="Times New Roman" w:hAnsi="Times New Roman" w:cs="Times New Roman"/>
                  <w:color w:val="auto"/>
                  <w:sz w:val="24"/>
                  <w:szCs w:val="24"/>
                  <w:u w:val="none"/>
                  <w:shd w:val="clear" w:color="auto" w:fill="FFFFFF"/>
                </w:rPr>
                <w:t>Choo, K. K. R. (2015)</w:t>
              </w:r>
            </w:hyperlink>
          </w:p>
        </w:tc>
        <w:tc>
          <w:tcPr>
            <w:tcW w:w="3117" w:type="dxa"/>
          </w:tcPr>
          <w:p w14:paraId="4822C3AF" w14:textId="39A2C9FE" w:rsidR="000E1195" w:rsidRPr="00980245" w:rsidRDefault="000E1195" w:rsidP="00980245">
            <w:pPr>
              <w:spacing w:line="360" w:lineRule="auto"/>
              <w:jc w:val="both"/>
              <w:rPr>
                <w:rFonts w:ascii="Times New Roman" w:hAnsi="Times New Roman" w:cs="Times New Roman"/>
                <w:bCs/>
                <w:color w:val="333300"/>
                <w:sz w:val="24"/>
                <w:szCs w:val="24"/>
              </w:rPr>
            </w:pPr>
            <w:r w:rsidRPr="00980245">
              <w:rPr>
                <w:rFonts w:ascii="Times New Roman" w:hAnsi="Times New Roman" w:cs="Times New Roman"/>
                <w:bCs/>
                <w:color w:val="333300"/>
                <w:sz w:val="24"/>
                <w:szCs w:val="24"/>
              </w:rPr>
              <w:t>This paper analyzes the primary risks and weaknesses related to the use digital currency for terrorist funding actions and gives a risk assessment of the method.</w:t>
            </w:r>
          </w:p>
        </w:tc>
        <w:tc>
          <w:tcPr>
            <w:tcW w:w="3117" w:type="dxa"/>
          </w:tcPr>
          <w:p w14:paraId="78B9F5B9" w14:textId="3C315E99" w:rsidR="000E1195" w:rsidRPr="00980245" w:rsidRDefault="008925E3" w:rsidP="00980245">
            <w:pPr>
              <w:spacing w:line="360" w:lineRule="auto"/>
              <w:jc w:val="both"/>
              <w:rPr>
                <w:rFonts w:ascii="Times New Roman" w:hAnsi="Times New Roman" w:cs="Times New Roman"/>
                <w:sz w:val="24"/>
                <w:szCs w:val="24"/>
              </w:rPr>
            </w:pPr>
            <w:r w:rsidRPr="00980245">
              <w:rPr>
                <w:rFonts w:ascii="Times New Roman" w:hAnsi="Times New Roman" w:cs="Times New Roman"/>
                <w:sz w:val="24"/>
                <w:szCs w:val="24"/>
              </w:rPr>
              <w:t xml:space="preserve">The authors argue that in order to effectively reduce the dangers of money laundering </w:t>
            </w:r>
            <w:proofErr w:type="gramStart"/>
            <w:r w:rsidRPr="00980245">
              <w:rPr>
                <w:rFonts w:ascii="Times New Roman" w:hAnsi="Times New Roman" w:cs="Times New Roman"/>
                <w:sz w:val="24"/>
                <w:szCs w:val="24"/>
              </w:rPr>
              <w:t>and  funding</w:t>
            </w:r>
            <w:proofErr w:type="gramEnd"/>
            <w:r w:rsidRPr="00980245">
              <w:rPr>
                <w:rFonts w:ascii="Times New Roman" w:hAnsi="Times New Roman" w:cs="Times New Roman"/>
                <w:sz w:val="24"/>
                <w:szCs w:val="24"/>
              </w:rPr>
              <w:t xml:space="preserve"> terrorism  governments and law enforcement organizations need to better comprehend virtual currencies. Virtual currencies </w:t>
            </w:r>
            <w:proofErr w:type="gramStart"/>
            <w:r w:rsidRPr="00980245">
              <w:rPr>
                <w:rFonts w:ascii="Times New Roman" w:hAnsi="Times New Roman" w:cs="Times New Roman"/>
                <w:sz w:val="24"/>
                <w:szCs w:val="24"/>
              </w:rPr>
              <w:t>( Bitcoin</w:t>
            </w:r>
            <w:proofErr w:type="gramEnd"/>
            <w:r w:rsidRPr="00980245">
              <w:rPr>
                <w:rFonts w:ascii="Times New Roman" w:hAnsi="Times New Roman" w:cs="Times New Roman"/>
                <w:sz w:val="24"/>
                <w:szCs w:val="24"/>
              </w:rPr>
              <w:t xml:space="preserve">, Lite Coin and Ripple) present clear chances for money laundering because its frictionless cross-border money transfers. </w:t>
            </w:r>
          </w:p>
        </w:tc>
      </w:tr>
      <w:tr w:rsidR="000E1195" w:rsidRPr="00980245" w14:paraId="1F499837" w14:textId="77777777" w:rsidTr="000E1195">
        <w:tc>
          <w:tcPr>
            <w:tcW w:w="3116" w:type="dxa"/>
          </w:tcPr>
          <w:p w14:paraId="647C51AA" w14:textId="15297557" w:rsidR="000E1195" w:rsidRPr="00C657B1" w:rsidRDefault="006F6CF9" w:rsidP="00980245">
            <w:pPr>
              <w:spacing w:line="360" w:lineRule="auto"/>
              <w:jc w:val="both"/>
              <w:rPr>
                <w:rFonts w:ascii="Times New Roman" w:hAnsi="Times New Roman" w:cs="Times New Roman"/>
                <w:bCs/>
                <w:color w:val="333300"/>
                <w:sz w:val="24"/>
                <w:szCs w:val="24"/>
              </w:rPr>
            </w:pPr>
            <w:hyperlink w:anchor="Simser_J_2012" w:history="1">
              <w:r w:rsidR="006033D4" w:rsidRPr="00C657B1">
                <w:rPr>
                  <w:rStyle w:val="Hyperlink"/>
                  <w:rFonts w:ascii="Times New Roman" w:hAnsi="Times New Roman" w:cs="Times New Roman"/>
                  <w:color w:val="auto"/>
                  <w:sz w:val="24"/>
                  <w:szCs w:val="24"/>
                  <w:u w:val="none"/>
                  <w:shd w:val="clear" w:color="auto" w:fill="FFFFFF"/>
                </w:rPr>
                <w:t>Simser, J. (2012)</w:t>
              </w:r>
            </w:hyperlink>
            <w:r w:rsidR="006033D4" w:rsidRPr="00C657B1">
              <w:rPr>
                <w:rFonts w:ascii="Times New Roman" w:hAnsi="Times New Roman" w:cs="Times New Roman"/>
                <w:sz w:val="24"/>
                <w:szCs w:val="24"/>
                <w:shd w:val="clear" w:color="auto" w:fill="FFFFFF"/>
              </w:rPr>
              <w:t>.</w:t>
            </w:r>
          </w:p>
        </w:tc>
        <w:tc>
          <w:tcPr>
            <w:tcW w:w="3117" w:type="dxa"/>
          </w:tcPr>
          <w:p w14:paraId="1055CE29" w14:textId="06665E63" w:rsidR="000E1195" w:rsidRPr="00980245" w:rsidRDefault="006033D4" w:rsidP="00980245">
            <w:pPr>
              <w:spacing w:line="360" w:lineRule="auto"/>
              <w:jc w:val="both"/>
              <w:rPr>
                <w:rFonts w:ascii="Times New Roman" w:hAnsi="Times New Roman" w:cs="Times New Roman"/>
                <w:sz w:val="24"/>
                <w:szCs w:val="24"/>
              </w:rPr>
            </w:pPr>
            <w:r w:rsidRPr="00980245">
              <w:rPr>
                <w:rFonts w:ascii="Times New Roman" w:hAnsi="Times New Roman" w:cs="Times New Roman"/>
                <w:sz w:val="24"/>
                <w:szCs w:val="24"/>
              </w:rPr>
              <w:t>This study aimed to investigate the use of alternative payment systems, such as mobile payments and prepaid cards, as a means of money laundering, and to identify new opportunities for criminals to exploit these systems.</w:t>
            </w:r>
          </w:p>
        </w:tc>
        <w:tc>
          <w:tcPr>
            <w:tcW w:w="3117" w:type="dxa"/>
          </w:tcPr>
          <w:p w14:paraId="46D2C7D9" w14:textId="47432A0E" w:rsidR="000E1195" w:rsidRPr="00980245" w:rsidRDefault="004B6D46" w:rsidP="00980245">
            <w:pPr>
              <w:spacing w:line="360" w:lineRule="auto"/>
              <w:jc w:val="both"/>
              <w:rPr>
                <w:rFonts w:ascii="Times New Roman" w:hAnsi="Times New Roman" w:cs="Times New Roman"/>
                <w:sz w:val="24"/>
                <w:szCs w:val="24"/>
              </w:rPr>
            </w:pPr>
            <w:proofErr w:type="gramStart"/>
            <w:r w:rsidRPr="00980245">
              <w:rPr>
                <w:rFonts w:ascii="Times New Roman" w:hAnsi="Times New Roman" w:cs="Times New Roman"/>
                <w:sz w:val="24"/>
                <w:szCs w:val="24"/>
              </w:rPr>
              <w:t>it</w:t>
            </w:r>
            <w:proofErr w:type="gramEnd"/>
            <w:r w:rsidRPr="00980245">
              <w:rPr>
                <w:rFonts w:ascii="Times New Roman" w:hAnsi="Times New Roman" w:cs="Times New Roman"/>
                <w:sz w:val="24"/>
                <w:szCs w:val="24"/>
              </w:rPr>
              <w:t xml:space="preserve"> identified some new techniques that are used by money launders  such as launders making small transactions  and using multiple prepaid cards to avoid money laundering detection.</w:t>
            </w:r>
          </w:p>
        </w:tc>
      </w:tr>
      <w:tr w:rsidR="000E1195" w:rsidRPr="00980245" w14:paraId="71D80324" w14:textId="77777777" w:rsidTr="000E1195">
        <w:tc>
          <w:tcPr>
            <w:tcW w:w="3116" w:type="dxa"/>
          </w:tcPr>
          <w:p w14:paraId="65613B4A" w14:textId="663FD1EE" w:rsidR="000E1195" w:rsidRPr="00C657B1" w:rsidRDefault="006F6CF9" w:rsidP="00980245">
            <w:pPr>
              <w:spacing w:line="360" w:lineRule="auto"/>
              <w:jc w:val="both"/>
              <w:rPr>
                <w:rFonts w:ascii="Times New Roman" w:hAnsi="Times New Roman" w:cs="Times New Roman"/>
                <w:bCs/>
                <w:color w:val="333300"/>
                <w:sz w:val="24"/>
                <w:szCs w:val="24"/>
              </w:rPr>
            </w:pPr>
            <w:hyperlink w:anchor="Naheem_M_A_2017" w:history="1">
              <w:r w:rsidR="006033D4" w:rsidRPr="00C657B1">
                <w:rPr>
                  <w:rStyle w:val="Hyperlink"/>
                  <w:rFonts w:ascii="Times New Roman" w:hAnsi="Times New Roman" w:cs="Times New Roman"/>
                  <w:color w:val="auto"/>
                  <w:sz w:val="24"/>
                  <w:szCs w:val="24"/>
                  <w:u w:val="none"/>
                  <w:shd w:val="clear" w:color="auto" w:fill="FFFFFF"/>
                </w:rPr>
                <w:t>Naheem, M. A. (2017)</w:t>
              </w:r>
            </w:hyperlink>
            <w:r w:rsidR="006033D4" w:rsidRPr="00C657B1">
              <w:rPr>
                <w:rFonts w:ascii="Times New Roman" w:hAnsi="Times New Roman" w:cs="Times New Roman"/>
                <w:sz w:val="24"/>
                <w:szCs w:val="24"/>
                <w:shd w:val="clear" w:color="auto" w:fill="FFFFFF"/>
              </w:rPr>
              <w:t>.</w:t>
            </w:r>
          </w:p>
        </w:tc>
        <w:tc>
          <w:tcPr>
            <w:tcW w:w="3117" w:type="dxa"/>
          </w:tcPr>
          <w:p w14:paraId="5E2C6065" w14:textId="7AA4F1DA" w:rsidR="000E1195" w:rsidRPr="00980245" w:rsidRDefault="00053706" w:rsidP="00980245">
            <w:pPr>
              <w:spacing w:line="360" w:lineRule="auto"/>
              <w:jc w:val="both"/>
              <w:rPr>
                <w:rFonts w:ascii="Times New Roman" w:hAnsi="Times New Roman" w:cs="Times New Roman"/>
                <w:bCs/>
                <w:color w:val="333300"/>
                <w:sz w:val="24"/>
                <w:szCs w:val="24"/>
              </w:rPr>
            </w:pPr>
            <w:r w:rsidRPr="00980245">
              <w:rPr>
                <w:rFonts w:ascii="Times New Roman" w:hAnsi="Times New Roman" w:cs="Times New Roman"/>
                <w:bCs/>
                <w:color w:val="333300"/>
                <w:sz w:val="24"/>
                <w:szCs w:val="24"/>
              </w:rPr>
              <w:t xml:space="preserve">The goal of this study was to analyze how trade-based money laundering (TBML) contributes in financial crime </w:t>
            </w:r>
            <w:r w:rsidRPr="00980245">
              <w:rPr>
                <w:rFonts w:ascii="Times New Roman" w:hAnsi="Times New Roman" w:cs="Times New Roman"/>
                <w:bCs/>
                <w:color w:val="333300"/>
                <w:sz w:val="24"/>
                <w:szCs w:val="24"/>
              </w:rPr>
              <w:lastRenderedPageBreak/>
              <w:t>and to identify new ways that criminals might take advantage of the world trading system.</w:t>
            </w:r>
          </w:p>
        </w:tc>
        <w:tc>
          <w:tcPr>
            <w:tcW w:w="3117" w:type="dxa"/>
          </w:tcPr>
          <w:p w14:paraId="677AECB6" w14:textId="2F9D3594" w:rsidR="000E1195" w:rsidRPr="00980245" w:rsidRDefault="004B6D46" w:rsidP="00980245">
            <w:pPr>
              <w:spacing w:line="360" w:lineRule="auto"/>
              <w:jc w:val="both"/>
              <w:rPr>
                <w:rFonts w:ascii="Times New Roman" w:hAnsi="Times New Roman" w:cs="Times New Roman"/>
                <w:bCs/>
                <w:color w:val="333300"/>
                <w:sz w:val="24"/>
                <w:szCs w:val="24"/>
              </w:rPr>
            </w:pPr>
            <w:proofErr w:type="gramStart"/>
            <w:r w:rsidRPr="00980245">
              <w:rPr>
                <w:rFonts w:ascii="Times New Roman" w:hAnsi="Times New Roman" w:cs="Times New Roman"/>
                <w:bCs/>
                <w:color w:val="333300"/>
                <w:sz w:val="24"/>
                <w:szCs w:val="24"/>
              </w:rPr>
              <w:lastRenderedPageBreak/>
              <w:t>according</w:t>
            </w:r>
            <w:proofErr w:type="gramEnd"/>
            <w:r w:rsidRPr="00980245">
              <w:rPr>
                <w:rFonts w:ascii="Times New Roman" w:hAnsi="Times New Roman" w:cs="Times New Roman"/>
                <w:bCs/>
                <w:color w:val="333300"/>
                <w:sz w:val="24"/>
                <w:szCs w:val="24"/>
              </w:rPr>
              <w:t xml:space="preserve"> to the study,  In order to transport illegal cash across borders, criminals employ a variety of strategies, </w:t>
            </w:r>
            <w:r w:rsidRPr="00980245">
              <w:rPr>
                <w:rFonts w:ascii="Times New Roman" w:hAnsi="Times New Roman" w:cs="Times New Roman"/>
                <w:bCs/>
                <w:color w:val="333300"/>
                <w:sz w:val="24"/>
                <w:szCs w:val="24"/>
              </w:rPr>
              <w:lastRenderedPageBreak/>
              <w:t>including over- and under-invoicing, which revealed that Trade-based money laundering (TBML) is a significant and increasing problem. also there mention  a number of new trends and difficulties that are making it easier for criminals to launder money through trade-based system, including the high use of online shopping and the illegal use of free trade zones.</w:t>
            </w:r>
          </w:p>
        </w:tc>
      </w:tr>
      <w:tr w:rsidR="00053706" w:rsidRPr="00980245" w14:paraId="211D0810" w14:textId="77777777" w:rsidTr="000E1195">
        <w:tc>
          <w:tcPr>
            <w:tcW w:w="3116" w:type="dxa"/>
          </w:tcPr>
          <w:p w14:paraId="763E3BC3" w14:textId="5B650CCB" w:rsidR="00053706" w:rsidRPr="00C657B1" w:rsidRDefault="006F6CF9" w:rsidP="00980245">
            <w:pPr>
              <w:spacing w:line="360" w:lineRule="auto"/>
              <w:jc w:val="both"/>
              <w:rPr>
                <w:rFonts w:ascii="Times New Roman" w:hAnsi="Times New Roman" w:cs="Times New Roman"/>
                <w:color w:val="222222"/>
                <w:sz w:val="24"/>
                <w:szCs w:val="24"/>
                <w:shd w:val="clear" w:color="auto" w:fill="FFFFFF"/>
              </w:rPr>
            </w:pPr>
            <w:hyperlink w:anchor="Fabris_N_2019" w:history="1">
              <w:r w:rsidR="0070725E" w:rsidRPr="00C657B1">
                <w:rPr>
                  <w:rStyle w:val="Hyperlink"/>
                  <w:rFonts w:ascii="Times New Roman" w:hAnsi="Times New Roman" w:cs="Times New Roman"/>
                  <w:color w:val="auto"/>
                  <w:sz w:val="24"/>
                  <w:szCs w:val="24"/>
                  <w:u w:val="none"/>
                  <w:shd w:val="clear" w:color="auto" w:fill="FFFFFF"/>
                </w:rPr>
                <w:t>Fabris, N. (2019)</w:t>
              </w:r>
            </w:hyperlink>
            <w:r w:rsidR="0070725E" w:rsidRPr="00C657B1">
              <w:rPr>
                <w:rFonts w:ascii="Times New Roman" w:hAnsi="Times New Roman" w:cs="Times New Roman"/>
                <w:sz w:val="24"/>
                <w:szCs w:val="24"/>
                <w:shd w:val="clear" w:color="auto" w:fill="FFFFFF"/>
              </w:rPr>
              <w:t>.</w:t>
            </w:r>
          </w:p>
        </w:tc>
        <w:tc>
          <w:tcPr>
            <w:tcW w:w="3117" w:type="dxa"/>
          </w:tcPr>
          <w:p w14:paraId="4C879A8E" w14:textId="6985F6F1" w:rsidR="00053706" w:rsidRPr="00980245" w:rsidRDefault="0070725E" w:rsidP="00980245">
            <w:pPr>
              <w:spacing w:line="360" w:lineRule="auto"/>
              <w:jc w:val="both"/>
              <w:rPr>
                <w:rFonts w:ascii="Times New Roman" w:hAnsi="Times New Roman" w:cs="Times New Roman"/>
                <w:bCs/>
                <w:color w:val="333300"/>
                <w:sz w:val="24"/>
                <w:szCs w:val="24"/>
              </w:rPr>
            </w:pPr>
            <w:r w:rsidRPr="00980245">
              <w:rPr>
                <w:rFonts w:ascii="Times New Roman" w:hAnsi="Times New Roman" w:cs="Times New Roman"/>
                <w:bCs/>
                <w:color w:val="333300"/>
                <w:sz w:val="24"/>
                <w:szCs w:val="24"/>
              </w:rPr>
              <w:t>With a special focus on cryptocurrencies and online platforms, this study was to find and assess new and developing techniques for money laundering, especially in the age of technology.</w:t>
            </w:r>
          </w:p>
        </w:tc>
        <w:tc>
          <w:tcPr>
            <w:tcW w:w="3117" w:type="dxa"/>
          </w:tcPr>
          <w:p w14:paraId="09411706" w14:textId="0112E602" w:rsidR="00053706" w:rsidRPr="00980245" w:rsidRDefault="006A1981" w:rsidP="00980245">
            <w:pPr>
              <w:spacing w:line="360" w:lineRule="auto"/>
              <w:jc w:val="both"/>
              <w:rPr>
                <w:rFonts w:ascii="Times New Roman" w:hAnsi="Times New Roman" w:cs="Times New Roman"/>
                <w:bCs/>
                <w:color w:val="333300"/>
                <w:sz w:val="24"/>
                <w:szCs w:val="24"/>
              </w:rPr>
            </w:pPr>
            <w:r w:rsidRPr="00980245">
              <w:rPr>
                <w:rFonts w:ascii="Times New Roman" w:hAnsi="Times New Roman" w:cs="Times New Roman"/>
                <w:bCs/>
                <w:color w:val="333300"/>
                <w:sz w:val="24"/>
                <w:szCs w:val="24"/>
              </w:rPr>
              <w:t xml:space="preserve">The </w:t>
            </w:r>
            <w:proofErr w:type="gramStart"/>
            <w:r w:rsidRPr="00980245">
              <w:rPr>
                <w:rFonts w:ascii="Times New Roman" w:hAnsi="Times New Roman" w:cs="Times New Roman"/>
                <w:bCs/>
                <w:color w:val="333300"/>
                <w:sz w:val="24"/>
                <w:szCs w:val="24"/>
              </w:rPr>
              <w:t xml:space="preserve">study </w:t>
            </w:r>
            <w:proofErr w:type="spellStart"/>
            <w:r w:rsidRPr="00980245">
              <w:rPr>
                <w:rFonts w:ascii="Times New Roman" w:hAnsi="Times New Roman" w:cs="Times New Roman"/>
                <w:bCs/>
                <w:color w:val="333300"/>
                <w:sz w:val="24"/>
                <w:szCs w:val="24"/>
              </w:rPr>
              <w:t>fund</w:t>
            </w:r>
            <w:proofErr w:type="spellEnd"/>
            <w:proofErr w:type="gramEnd"/>
            <w:r w:rsidRPr="00980245">
              <w:rPr>
                <w:rFonts w:ascii="Times New Roman" w:hAnsi="Times New Roman" w:cs="Times New Roman"/>
                <w:bCs/>
                <w:color w:val="333300"/>
                <w:sz w:val="24"/>
                <w:szCs w:val="24"/>
              </w:rPr>
              <w:t xml:space="preserve"> that </w:t>
            </w:r>
            <w:proofErr w:type="spellStart"/>
            <w:r w:rsidRPr="00980245">
              <w:rPr>
                <w:rFonts w:ascii="Times New Roman" w:hAnsi="Times New Roman" w:cs="Times New Roman"/>
                <w:bCs/>
                <w:color w:val="333300"/>
                <w:sz w:val="24"/>
                <w:szCs w:val="24"/>
              </w:rPr>
              <w:t>cryptocurrencies</w:t>
            </w:r>
            <w:proofErr w:type="spellEnd"/>
            <w:r w:rsidRPr="00980245">
              <w:rPr>
                <w:rFonts w:ascii="Times New Roman" w:hAnsi="Times New Roman" w:cs="Times New Roman"/>
                <w:bCs/>
                <w:color w:val="333300"/>
                <w:sz w:val="24"/>
                <w:szCs w:val="24"/>
              </w:rPr>
              <w:t xml:space="preserve"> and internet platforms are frequently utilized as a tool of money laundering most prominent reason of its privacy and availability. Also this study identified a number of new methods and technic employed by criminals to launder money, including layering, mixing services, and transaction complexity.</w:t>
            </w:r>
          </w:p>
        </w:tc>
      </w:tr>
      <w:tr w:rsidR="0070725E" w:rsidRPr="00980245" w14:paraId="6A8688D4" w14:textId="77777777" w:rsidTr="000E1195">
        <w:tc>
          <w:tcPr>
            <w:tcW w:w="3116" w:type="dxa"/>
          </w:tcPr>
          <w:p w14:paraId="4A07DD14" w14:textId="36CB4E04" w:rsidR="0070725E" w:rsidRPr="00260FFF" w:rsidRDefault="006F6CF9" w:rsidP="00980245">
            <w:pPr>
              <w:spacing w:line="360" w:lineRule="auto"/>
              <w:jc w:val="both"/>
              <w:rPr>
                <w:rFonts w:ascii="Times New Roman" w:hAnsi="Times New Roman" w:cs="Times New Roman"/>
                <w:color w:val="222222"/>
                <w:sz w:val="24"/>
                <w:szCs w:val="24"/>
                <w:u w:val="single"/>
                <w:shd w:val="clear" w:color="auto" w:fill="FFFFFF"/>
              </w:rPr>
            </w:pPr>
            <w:hyperlink w:anchor="Guadamuz_A_Marsden_C_2015" w:history="1">
              <w:r w:rsidR="00232D92" w:rsidRPr="00260FFF">
                <w:rPr>
                  <w:rStyle w:val="Hyperlink"/>
                  <w:rFonts w:ascii="Times New Roman" w:hAnsi="Times New Roman" w:cs="Times New Roman"/>
                  <w:color w:val="auto"/>
                  <w:sz w:val="24"/>
                  <w:szCs w:val="24"/>
                  <w:shd w:val="clear" w:color="auto" w:fill="FFFFFF"/>
                </w:rPr>
                <w:t>Guadamuz, A., &amp; Marsden, C. (2015)</w:t>
              </w:r>
            </w:hyperlink>
            <w:r w:rsidR="00232D92" w:rsidRPr="00260FFF">
              <w:rPr>
                <w:rFonts w:ascii="Times New Roman" w:hAnsi="Times New Roman" w:cs="Times New Roman"/>
                <w:sz w:val="24"/>
                <w:szCs w:val="24"/>
                <w:u w:val="single"/>
                <w:shd w:val="clear" w:color="auto" w:fill="FFFFFF"/>
              </w:rPr>
              <w:t>.</w:t>
            </w:r>
          </w:p>
        </w:tc>
        <w:tc>
          <w:tcPr>
            <w:tcW w:w="3117" w:type="dxa"/>
          </w:tcPr>
          <w:p w14:paraId="2AB93417" w14:textId="5AB8F0E4" w:rsidR="0070725E" w:rsidRPr="00980245" w:rsidRDefault="00232D92" w:rsidP="00980245">
            <w:pPr>
              <w:spacing w:line="360" w:lineRule="auto"/>
              <w:jc w:val="both"/>
              <w:rPr>
                <w:rFonts w:ascii="Times New Roman" w:hAnsi="Times New Roman" w:cs="Times New Roman"/>
                <w:bCs/>
                <w:color w:val="333300"/>
                <w:sz w:val="24"/>
                <w:szCs w:val="24"/>
              </w:rPr>
            </w:pPr>
            <w:r w:rsidRPr="00980245">
              <w:rPr>
                <w:rFonts w:ascii="Times New Roman" w:hAnsi="Times New Roman" w:cs="Times New Roman"/>
                <w:bCs/>
                <w:color w:val="333300"/>
                <w:sz w:val="24"/>
                <w:szCs w:val="24"/>
              </w:rPr>
              <w:t xml:space="preserve">This study was aimed at investigating how blockchain technology is used in money laundering and to examine </w:t>
            </w:r>
            <w:r w:rsidRPr="00980245">
              <w:rPr>
                <w:rFonts w:ascii="Times New Roman" w:hAnsi="Times New Roman" w:cs="Times New Roman"/>
                <w:bCs/>
                <w:color w:val="333300"/>
                <w:sz w:val="24"/>
                <w:szCs w:val="24"/>
              </w:rPr>
              <w:lastRenderedPageBreak/>
              <w:t>the complex criminal activities based on blockchain technology.</w:t>
            </w:r>
          </w:p>
        </w:tc>
        <w:tc>
          <w:tcPr>
            <w:tcW w:w="3117" w:type="dxa"/>
          </w:tcPr>
          <w:p w14:paraId="1E101872" w14:textId="31C6C3B9" w:rsidR="0070725E" w:rsidRPr="00980245" w:rsidRDefault="00B1023D" w:rsidP="00980245">
            <w:pPr>
              <w:spacing w:line="360" w:lineRule="auto"/>
              <w:jc w:val="both"/>
              <w:rPr>
                <w:rFonts w:ascii="Times New Roman" w:hAnsi="Times New Roman" w:cs="Times New Roman"/>
                <w:bCs/>
                <w:color w:val="333300"/>
                <w:sz w:val="24"/>
                <w:szCs w:val="24"/>
              </w:rPr>
            </w:pPr>
            <w:r w:rsidRPr="00980245">
              <w:rPr>
                <w:rFonts w:ascii="Times New Roman" w:hAnsi="Times New Roman" w:cs="Times New Roman"/>
                <w:bCs/>
                <w:color w:val="333300"/>
                <w:sz w:val="24"/>
                <w:szCs w:val="24"/>
              </w:rPr>
              <w:lastRenderedPageBreak/>
              <w:t xml:space="preserve">According to the report, money laundering is becoming more and more easily facilitated by </w:t>
            </w:r>
            <w:r w:rsidRPr="00980245">
              <w:rPr>
                <w:rFonts w:ascii="Times New Roman" w:hAnsi="Times New Roman" w:cs="Times New Roman"/>
                <w:bCs/>
                <w:color w:val="333300"/>
                <w:sz w:val="24"/>
                <w:szCs w:val="24"/>
              </w:rPr>
              <w:lastRenderedPageBreak/>
              <w:t xml:space="preserve">blockchain technology, especially when privacy-focused </w:t>
            </w:r>
            <w:proofErr w:type="spellStart"/>
            <w:r w:rsidRPr="00980245">
              <w:rPr>
                <w:rFonts w:ascii="Times New Roman" w:hAnsi="Times New Roman" w:cs="Times New Roman"/>
                <w:bCs/>
                <w:color w:val="333300"/>
                <w:sz w:val="24"/>
                <w:szCs w:val="24"/>
              </w:rPr>
              <w:t>cryptocurrencies</w:t>
            </w:r>
            <w:proofErr w:type="spellEnd"/>
            <w:r w:rsidRPr="00980245">
              <w:rPr>
                <w:rFonts w:ascii="Times New Roman" w:hAnsi="Times New Roman" w:cs="Times New Roman"/>
                <w:bCs/>
                <w:color w:val="333300"/>
                <w:sz w:val="24"/>
                <w:szCs w:val="24"/>
              </w:rPr>
              <w:t xml:space="preserve"> like </w:t>
            </w:r>
            <w:proofErr w:type="spellStart"/>
            <w:r w:rsidRPr="00980245">
              <w:rPr>
                <w:rFonts w:ascii="Times New Roman" w:hAnsi="Times New Roman" w:cs="Times New Roman"/>
                <w:b/>
                <w:color w:val="333300"/>
                <w:sz w:val="24"/>
                <w:szCs w:val="24"/>
              </w:rPr>
              <w:t>Monero</w:t>
            </w:r>
            <w:proofErr w:type="spellEnd"/>
            <w:r w:rsidRPr="00980245">
              <w:rPr>
                <w:rFonts w:ascii="Times New Roman" w:hAnsi="Times New Roman" w:cs="Times New Roman"/>
                <w:b/>
                <w:color w:val="333300"/>
                <w:sz w:val="24"/>
                <w:szCs w:val="24"/>
              </w:rPr>
              <w:t xml:space="preserve"> and </w:t>
            </w:r>
            <w:proofErr w:type="spellStart"/>
            <w:r w:rsidRPr="00980245">
              <w:rPr>
                <w:rFonts w:ascii="Times New Roman" w:hAnsi="Times New Roman" w:cs="Times New Roman"/>
                <w:b/>
                <w:color w:val="333300"/>
                <w:sz w:val="24"/>
                <w:szCs w:val="24"/>
              </w:rPr>
              <w:t>Zcash</w:t>
            </w:r>
            <w:proofErr w:type="spellEnd"/>
            <w:r w:rsidRPr="00980245">
              <w:rPr>
                <w:rFonts w:ascii="Times New Roman" w:hAnsi="Times New Roman" w:cs="Times New Roman"/>
                <w:bCs/>
                <w:color w:val="333300"/>
                <w:sz w:val="24"/>
                <w:szCs w:val="24"/>
              </w:rPr>
              <w:t xml:space="preserve"> are used. The researchers also discovered that criminal behavior on the blockchain has a high level of confusion with sudden increases in activity followed by periods of comparatively inactive time.</w:t>
            </w:r>
          </w:p>
        </w:tc>
      </w:tr>
    </w:tbl>
    <w:p w14:paraId="5128608E" w14:textId="77777777" w:rsidR="000E1195" w:rsidRPr="00980245" w:rsidRDefault="000E1195" w:rsidP="00980245">
      <w:pPr>
        <w:spacing w:line="360" w:lineRule="auto"/>
        <w:jc w:val="both"/>
        <w:rPr>
          <w:rFonts w:ascii="Times New Roman" w:hAnsi="Times New Roman" w:cs="Times New Roman"/>
          <w:bCs/>
          <w:color w:val="333300"/>
          <w:sz w:val="24"/>
          <w:szCs w:val="24"/>
        </w:rPr>
      </w:pPr>
    </w:p>
    <w:p w14:paraId="5A835466" w14:textId="666DBEEE" w:rsidR="004754CE" w:rsidRDefault="004754CE" w:rsidP="00980245">
      <w:pPr>
        <w:spacing w:line="360" w:lineRule="auto"/>
        <w:jc w:val="both"/>
        <w:rPr>
          <w:rFonts w:ascii="Times New Roman" w:hAnsi="Times New Roman" w:cs="Times New Roman"/>
          <w:sz w:val="24"/>
          <w:szCs w:val="24"/>
          <w:shd w:val="clear" w:color="auto" w:fill="FFFFFF"/>
        </w:rPr>
      </w:pPr>
      <w:r w:rsidRPr="00980245">
        <w:rPr>
          <w:rFonts w:ascii="Times New Roman" w:hAnsi="Times New Roman" w:cs="Times New Roman"/>
          <w:sz w:val="24"/>
          <w:szCs w:val="24"/>
        </w:rPr>
        <w:t xml:space="preserve">According to </w:t>
      </w:r>
      <w:hyperlink w:anchor="Speer_D_L_2000" w:history="1">
        <w:r w:rsidR="00E0386E" w:rsidRPr="00C657B1">
          <w:rPr>
            <w:rStyle w:val="Hyperlink"/>
            <w:rFonts w:ascii="Times New Roman" w:hAnsi="Times New Roman" w:cs="Times New Roman"/>
            <w:color w:val="auto"/>
            <w:sz w:val="24"/>
            <w:szCs w:val="24"/>
            <w:u w:val="none"/>
            <w:shd w:val="clear" w:color="auto" w:fill="FFFFFF"/>
          </w:rPr>
          <w:t>Speer, D. L. (2000)</w:t>
        </w:r>
      </w:hyperlink>
      <w:r w:rsidRPr="00C657B1">
        <w:rPr>
          <w:rFonts w:ascii="Times New Roman" w:hAnsi="Times New Roman" w:cs="Times New Roman"/>
          <w:sz w:val="24"/>
          <w:szCs w:val="24"/>
        </w:rPr>
        <w:t xml:space="preserve">, </w:t>
      </w:r>
      <w:r w:rsidRPr="00980245">
        <w:rPr>
          <w:rFonts w:ascii="Times New Roman" w:hAnsi="Times New Roman" w:cs="Times New Roman"/>
          <w:sz w:val="24"/>
          <w:szCs w:val="24"/>
        </w:rPr>
        <w:t xml:space="preserve">cybercrime was considered a significant threat, and it was accurately predicted that it would increase as people's understanding of </w:t>
      </w:r>
      <w:r w:rsidR="0083636B">
        <w:rPr>
          <w:rFonts w:ascii="Times New Roman" w:hAnsi="Times New Roman" w:cs="Times New Roman"/>
          <w:sz w:val="24"/>
          <w:szCs w:val="24"/>
        </w:rPr>
        <w:t xml:space="preserve">advance </w:t>
      </w:r>
      <w:r w:rsidRPr="00980245">
        <w:rPr>
          <w:rFonts w:ascii="Times New Roman" w:hAnsi="Times New Roman" w:cs="Times New Roman"/>
          <w:sz w:val="24"/>
          <w:szCs w:val="24"/>
        </w:rPr>
        <w:t xml:space="preserve">technologies improved. This type of </w:t>
      </w:r>
      <w:r w:rsidR="0083636B">
        <w:rPr>
          <w:rFonts w:ascii="Times New Roman" w:hAnsi="Times New Roman" w:cs="Times New Roman"/>
          <w:sz w:val="24"/>
          <w:szCs w:val="24"/>
        </w:rPr>
        <w:t>illegal</w:t>
      </w:r>
      <w:r w:rsidRPr="00980245">
        <w:rPr>
          <w:rFonts w:ascii="Times New Roman" w:hAnsi="Times New Roman" w:cs="Times New Roman"/>
          <w:sz w:val="24"/>
          <w:szCs w:val="24"/>
        </w:rPr>
        <w:t xml:space="preserve"> activity primarily involves a computer, a network, and a human interface that enables criminals to use the network for stealing money</w:t>
      </w:r>
      <w:r w:rsidR="00E934C2" w:rsidRPr="00980245">
        <w:rPr>
          <w:rFonts w:ascii="Times New Roman" w:hAnsi="Times New Roman" w:cs="Times New Roman"/>
          <w:color w:val="222222"/>
          <w:sz w:val="24"/>
          <w:szCs w:val="24"/>
          <w:shd w:val="clear" w:color="auto" w:fill="FFFFFF"/>
        </w:rPr>
        <w:t xml:space="preserve"> </w:t>
      </w:r>
      <w:hyperlink w:anchor="Sood_A_K_Bansal_R_EnbodY_R_J" w:history="1">
        <w:r w:rsidR="00E934C2" w:rsidRPr="00C657B1">
          <w:rPr>
            <w:rStyle w:val="Hyperlink"/>
            <w:rFonts w:ascii="Times New Roman" w:hAnsi="Times New Roman" w:cs="Times New Roman"/>
            <w:color w:val="auto"/>
            <w:sz w:val="24"/>
            <w:szCs w:val="24"/>
            <w:u w:val="none"/>
            <w:shd w:val="clear" w:color="auto" w:fill="FFFFFF"/>
          </w:rPr>
          <w:t>Sood, A. K., Bansal, R., &amp; Enbody, R. J. (2012)</w:t>
        </w:r>
      </w:hyperlink>
      <w:r w:rsidR="00E934C2" w:rsidRPr="00C657B1">
        <w:rPr>
          <w:rFonts w:ascii="Times New Roman" w:hAnsi="Times New Roman" w:cs="Times New Roman"/>
          <w:sz w:val="24"/>
          <w:szCs w:val="24"/>
          <w:shd w:val="clear" w:color="auto" w:fill="FFFFFF"/>
        </w:rPr>
        <w:t xml:space="preserve">. </w:t>
      </w:r>
      <w:r w:rsidR="00E934C2" w:rsidRPr="00980245">
        <w:rPr>
          <w:rFonts w:ascii="Times New Roman" w:hAnsi="Times New Roman" w:cs="Times New Roman"/>
          <w:color w:val="222222"/>
          <w:sz w:val="24"/>
          <w:szCs w:val="24"/>
          <w:shd w:val="clear" w:color="auto" w:fill="FFFFFF"/>
        </w:rPr>
        <w:t>Researchers have recently concentrated on developing a greater grasp of the expenses connected with cybercrimes as well as the financial rewards attained from such actions.</w:t>
      </w:r>
      <w:r w:rsidR="00E934C2" w:rsidRPr="00980245">
        <w:rPr>
          <w:rFonts w:ascii="Times New Roman" w:hAnsi="Times New Roman" w:cs="Times New Roman"/>
          <w:sz w:val="24"/>
          <w:szCs w:val="24"/>
        </w:rPr>
        <w:t xml:space="preserve"> </w:t>
      </w:r>
      <w:r w:rsidR="00E934C2" w:rsidRPr="00980245">
        <w:rPr>
          <w:rFonts w:ascii="Times New Roman" w:hAnsi="Times New Roman" w:cs="Times New Roman"/>
          <w:color w:val="222222"/>
          <w:sz w:val="24"/>
          <w:szCs w:val="24"/>
          <w:shd w:val="clear" w:color="auto" w:fill="FFFFFF"/>
        </w:rPr>
        <w:t xml:space="preserve">With a rapid transformation in crimes, it becomes imperative to distinguish between new cybercrimes and those that are e-enabled. Cybercrimes do not exist outside of the cyber domain, or at least their effect outside of the cyber domain is relatively low. E-enabled crimes, on the other hand, are existing criminal acts that have flourished because of easier use with technology </w:t>
      </w:r>
      <w:hyperlink w:anchor="Burden_K_Palmer_C_2003" w:history="1">
        <w:r w:rsidR="00E934C2" w:rsidRPr="00C657B1">
          <w:rPr>
            <w:rStyle w:val="Hyperlink"/>
            <w:rFonts w:ascii="Times New Roman" w:hAnsi="Times New Roman" w:cs="Times New Roman"/>
            <w:color w:val="auto"/>
            <w:sz w:val="24"/>
            <w:szCs w:val="24"/>
            <w:u w:val="none"/>
            <w:shd w:val="clear" w:color="auto" w:fill="FFFFFF"/>
          </w:rPr>
          <w:t>Burden, K., &amp; Palmer, C. (2003)</w:t>
        </w:r>
      </w:hyperlink>
      <w:r w:rsidR="00E934C2" w:rsidRPr="00C657B1">
        <w:rPr>
          <w:rFonts w:ascii="Times New Roman" w:hAnsi="Times New Roman" w:cs="Times New Roman"/>
          <w:sz w:val="24"/>
          <w:szCs w:val="24"/>
          <w:shd w:val="clear" w:color="auto" w:fill="FFFFFF"/>
        </w:rPr>
        <w:t>.</w:t>
      </w:r>
      <w:r w:rsidR="00271BCF" w:rsidRPr="00C657B1">
        <w:rPr>
          <w:rFonts w:ascii="Times New Roman" w:hAnsi="Times New Roman" w:cs="Times New Roman"/>
          <w:sz w:val="24"/>
          <w:szCs w:val="24"/>
        </w:rPr>
        <w:t xml:space="preserve">  </w:t>
      </w:r>
      <w:r w:rsidR="00271BCF" w:rsidRPr="00980245">
        <w:rPr>
          <w:rFonts w:ascii="Times New Roman" w:hAnsi="Times New Roman" w:cs="Times New Roman"/>
          <w:color w:val="222222"/>
          <w:sz w:val="24"/>
          <w:szCs w:val="24"/>
          <w:shd w:val="clear" w:color="auto" w:fill="FFFFFF"/>
        </w:rPr>
        <w:t xml:space="preserve">Thus, cybercrimes encompass activities like hacking and malware attacks, while e-enabled crimes include activities such as money laundering and phishing. The widespread use of the internet provides an advantage by overcoming limitations posed by social networks, such as geographical or social barriers. It enables collaboration among perpetrators worldwide, increasing opportunities for committing illicit acts </w:t>
      </w:r>
      <w:hyperlink w:anchor="Leukfeldt_E_R_2014" w:history="1">
        <w:proofErr w:type="spellStart"/>
        <w:r w:rsidR="00271BCF" w:rsidRPr="00C657B1">
          <w:rPr>
            <w:rStyle w:val="Hyperlink"/>
            <w:rFonts w:ascii="Times New Roman" w:hAnsi="Times New Roman" w:cs="Times New Roman"/>
            <w:color w:val="auto"/>
            <w:sz w:val="24"/>
            <w:szCs w:val="24"/>
            <w:u w:val="none"/>
            <w:shd w:val="clear" w:color="auto" w:fill="FFFFFF"/>
          </w:rPr>
          <w:t>Leukfeldt</w:t>
        </w:r>
        <w:proofErr w:type="spellEnd"/>
        <w:r w:rsidR="00271BCF" w:rsidRPr="00C657B1">
          <w:rPr>
            <w:rStyle w:val="Hyperlink"/>
            <w:rFonts w:ascii="Times New Roman" w:hAnsi="Times New Roman" w:cs="Times New Roman"/>
            <w:color w:val="auto"/>
            <w:sz w:val="24"/>
            <w:szCs w:val="24"/>
            <w:u w:val="none"/>
            <w:shd w:val="clear" w:color="auto" w:fill="FFFFFF"/>
          </w:rPr>
          <w:t>, E. R. (2014)</w:t>
        </w:r>
      </w:hyperlink>
      <w:r w:rsidR="003E09A4" w:rsidRPr="00C657B1">
        <w:rPr>
          <w:rFonts w:ascii="Times New Roman" w:hAnsi="Times New Roman" w:cs="Times New Roman"/>
          <w:sz w:val="24"/>
          <w:szCs w:val="24"/>
          <w:shd w:val="clear" w:color="auto" w:fill="FFFFFF"/>
        </w:rPr>
        <w:t>.</w:t>
      </w:r>
    </w:p>
    <w:p w14:paraId="216220BB" w14:textId="77777777" w:rsidR="0028680E" w:rsidRPr="00980245" w:rsidRDefault="0028680E" w:rsidP="00980245">
      <w:pPr>
        <w:spacing w:line="360" w:lineRule="auto"/>
        <w:jc w:val="both"/>
        <w:rPr>
          <w:rFonts w:ascii="Times New Roman" w:hAnsi="Times New Roman" w:cs="Times New Roman"/>
          <w:color w:val="222222"/>
          <w:sz w:val="24"/>
          <w:szCs w:val="24"/>
          <w:shd w:val="clear" w:color="auto" w:fill="FFFFFF"/>
        </w:rPr>
      </w:pPr>
    </w:p>
    <w:p w14:paraId="6F8F30EB" w14:textId="65756138" w:rsidR="00741DF5" w:rsidRPr="00980245" w:rsidRDefault="00C657B1" w:rsidP="00980245">
      <w:pPr>
        <w:pStyle w:val="Heading2"/>
        <w:rPr>
          <w:rFonts w:cs="Times New Roman"/>
        </w:rPr>
      </w:pPr>
      <w:bookmarkStart w:id="13" w:name="_Toc150851207"/>
      <w:r>
        <w:rPr>
          <w:rFonts w:cs="Times New Roman"/>
        </w:rPr>
        <w:lastRenderedPageBreak/>
        <w:t>4</w:t>
      </w:r>
      <w:r w:rsidR="00660F35" w:rsidRPr="00980245">
        <w:rPr>
          <w:rFonts w:cs="Times New Roman"/>
        </w:rPr>
        <w:t>.</w:t>
      </w:r>
      <w:r w:rsidR="004C063F" w:rsidRPr="00980245">
        <w:rPr>
          <w:rFonts w:cs="Times New Roman"/>
        </w:rPr>
        <w:t xml:space="preserve">6 </w:t>
      </w:r>
      <w:r w:rsidR="00741DF5" w:rsidRPr="00980245">
        <w:rPr>
          <w:rFonts w:cs="Times New Roman"/>
        </w:rPr>
        <w:t>Detection of money laundering</w:t>
      </w:r>
      <w:bookmarkEnd w:id="13"/>
      <w:r w:rsidR="00741DF5" w:rsidRPr="00980245">
        <w:rPr>
          <w:rFonts w:cs="Times New Roman"/>
        </w:rPr>
        <w:t xml:space="preserve"> </w:t>
      </w:r>
    </w:p>
    <w:tbl>
      <w:tblPr>
        <w:tblStyle w:val="TableGrid"/>
        <w:tblW w:w="0" w:type="auto"/>
        <w:tblLook w:val="04A0" w:firstRow="1" w:lastRow="0" w:firstColumn="1" w:lastColumn="0" w:noHBand="0" w:noVBand="1"/>
      </w:tblPr>
      <w:tblGrid>
        <w:gridCol w:w="3116"/>
        <w:gridCol w:w="3117"/>
        <w:gridCol w:w="3117"/>
      </w:tblGrid>
      <w:tr w:rsidR="00741DF5" w:rsidRPr="00980245" w14:paraId="663E199E" w14:textId="77777777" w:rsidTr="00233925">
        <w:tc>
          <w:tcPr>
            <w:tcW w:w="3116" w:type="dxa"/>
          </w:tcPr>
          <w:p w14:paraId="04A1BB9B" w14:textId="019EBB6E" w:rsidR="00741DF5" w:rsidRPr="00980245" w:rsidRDefault="00741DF5" w:rsidP="00980245">
            <w:pPr>
              <w:spacing w:line="360" w:lineRule="auto"/>
              <w:jc w:val="both"/>
              <w:rPr>
                <w:rFonts w:ascii="Times New Roman" w:hAnsi="Times New Roman" w:cs="Times New Roman"/>
                <w:sz w:val="24"/>
                <w:szCs w:val="24"/>
              </w:rPr>
            </w:pPr>
            <w:r w:rsidRPr="00980245">
              <w:rPr>
                <w:rFonts w:ascii="Times New Roman" w:hAnsi="Times New Roman" w:cs="Times New Roman"/>
                <w:sz w:val="24"/>
                <w:szCs w:val="24"/>
              </w:rPr>
              <w:t>Significant work</w:t>
            </w:r>
          </w:p>
        </w:tc>
        <w:tc>
          <w:tcPr>
            <w:tcW w:w="3117" w:type="dxa"/>
          </w:tcPr>
          <w:p w14:paraId="4BA6E7CC" w14:textId="2CD6F7A1" w:rsidR="00741DF5" w:rsidRPr="00980245" w:rsidRDefault="00741DF5" w:rsidP="00980245">
            <w:pPr>
              <w:spacing w:line="360" w:lineRule="auto"/>
              <w:jc w:val="both"/>
              <w:rPr>
                <w:rFonts w:ascii="Times New Roman" w:hAnsi="Times New Roman" w:cs="Times New Roman"/>
                <w:sz w:val="24"/>
                <w:szCs w:val="24"/>
              </w:rPr>
            </w:pPr>
            <w:r w:rsidRPr="00980245">
              <w:rPr>
                <w:rFonts w:ascii="Times New Roman" w:hAnsi="Times New Roman" w:cs="Times New Roman"/>
                <w:sz w:val="24"/>
                <w:szCs w:val="24"/>
              </w:rPr>
              <w:t>Key objective</w:t>
            </w:r>
          </w:p>
        </w:tc>
        <w:tc>
          <w:tcPr>
            <w:tcW w:w="3117" w:type="dxa"/>
          </w:tcPr>
          <w:p w14:paraId="5D1769AE" w14:textId="45AF0F46" w:rsidR="00741DF5" w:rsidRPr="00980245" w:rsidRDefault="00741DF5" w:rsidP="00980245">
            <w:pPr>
              <w:spacing w:line="360" w:lineRule="auto"/>
              <w:jc w:val="both"/>
              <w:rPr>
                <w:rFonts w:ascii="Times New Roman" w:hAnsi="Times New Roman" w:cs="Times New Roman"/>
                <w:sz w:val="24"/>
                <w:szCs w:val="24"/>
              </w:rPr>
            </w:pPr>
            <w:r w:rsidRPr="00980245">
              <w:rPr>
                <w:rFonts w:ascii="Times New Roman" w:hAnsi="Times New Roman" w:cs="Times New Roman"/>
                <w:sz w:val="24"/>
                <w:szCs w:val="24"/>
              </w:rPr>
              <w:t>Key finding</w:t>
            </w:r>
          </w:p>
        </w:tc>
      </w:tr>
      <w:tr w:rsidR="00741DF5" w:rsidRPr="00980245" w14:paraId="2FDEFE53" w14:textId="77777777" w:rsidTr="00233925">
        <w:tc>
          <w:tcPr>
            <w:tcW w:w="3116" w:type="dxa"/>
          </w:tcPr>
          <w:p w14:paraId="7769A154" w14:textId="3A0B0585" w:rsidR="00741DF5" w:rsidRPr="00C657B1" w:rsidRDefault="006F6CF9" w:rsidP="00980245">
            <w:pPr>
              <w:spacing w:line="360" w:lineRule="auto"/>
              <w:jc w:val="both"/>
              <w:rPr>
                <w:rFonts w:ascii="Times New Roman" w:hAnsi="Times New Roman" w:cs="Times New Roman"/>
                <w:sz w:val="24"/>
                <w:szCs w:val="24"/>
              </w:rPr>
            </w:pPr>
            <w:hyperlink w:anchor="Kumar_S_Ahmed_R_Bharany_S" w:history="1">
              <w:r w:rsidR="00996934" w:rsidRPr="00C657B1">
                <w:rPr>
                  <w:rStyle w:val="Hyperlink"/>
                  <w:rFonts w:ascii="Times New Roman" w:hAnsi="Times New Roman" w:cs="Times New Roman"/>
                  <w:color w:val="auto"/>
                  <w:sz w:val="24"/>
                  <w:szCs w:val="24"/>
                  <w:u w:val="none"/>
                  <w:shd w:val="clear" w:color="auto" w:fill="FFFFFF"/>
                </w:rPr>
                <w:t xml:space="preserve">Kumar, S., Ahmed, R., </w:t>
              </w:r>
              <w:proofErr w:type="spellStart"/>
              <w:r w:rsidR="00996934" w:rsidRPr="00C657B1">
                <w:rPr>
                  <w:rStyle w:val="Hyperlink"/>
                  <w:rFonts w:ascii="Times New Roman" w:hAnsi="Times New Roman" w:cs="Times New Roman"/>
                  <w:color w:val="auto"/>
                  <w:sz w:val="24"/>
                  <w:szCs w:val="24"/>
                  <w:u w:val="none"/>
                  <w:shd w:val="clear" w:color="auto" w:fill="FFFFFF"/>
                </w:rPr>
                <w:t>Bharany</w:t>
              </w:r>
              <w:proofErr w:type="spellEnd"/>
              <w:r w:rsidR="00996934" w:rsidRPr="00C657B1">
                <w:rPr>
                  <w:rStyle w:val="Hyperlink"/>
                  <w:rFonts w:ascii="Times New Roman" w:hAnsi="Times New Roman" w:cs="Times New Roman"/>
                  <w:color w:val="auto"/>
                  <w:sz w:val="24"/>
                  <w:szCs w:val="24"/>
                  <w:u w:val="none"/>
                  <w:shd w:val="clear" w:color="auto" w:fill="FFFFFF"/>
                </w:rPr>
                <w:t>, S., Shuaib, M., Ahmad, T., Tag Eldin, E., ... &amp; Shafiq, M. (2022)</w:t>
              </w:r>
            </w:hyperlink>
            <w:r w:rsidR="00996934" w:rsidRPr="00C657B1">
              <w:rPr>
                <w:rFonts w:ascii="Times New Roman" w:hAnsi="Times New Roman" w:cs="Times New Roman"/>
                <w:sz w:val="24"/>
                <w:szCs w:val="24"/>
                <w:shd w:val="clear" w:color="auto" w:fill="FFFFFF"/>
              </w:rPr>
              <w:t>.</w:t>
            </w:r>
          </w:p>
        </w:tc>
        <w:tc>
          <w:tcPr>
            <w:tcW w:w="3117" w:type="dxa"/>
          </w:tcPr>
          <w:p w14:paraId="2A5F190A" w14:textId="455BAC42" w:rsidR="00741DF5" w:rsidRPr="00980245" w:rsidRDefault="00996934" w:rsidP="00980245">
            <w:pPr>
              <w:spacing w:line="360" w:lineRule="auto"/>
              <w:jc w:val="both"/>
              <w:rPr>
                <w:rFonts w:ascii="Times New Roman" w:hAnsi="Times New Roman" w:cs="Times New Roman"/>
                <w:sz w:val="24"/>
                <w:szCs w:val="24"/>
              </w:rPr>
            </w:pPr>
            <w:r w:rsidRPr="00980245">
              <w:rPr>
                <w:rFonts w:ascii="Times New Roman" w:hAnsi="Times New Roman" w:cs="Times New Roman"/>
                <w:sz w:val="24"/>
                <w:szCs w:val="24"/>
              </w:rPr>
              <w:t>The purpose of this research was to find out how well machine learning process work for detecting money laundering in the finance sector.</w:t>
            </w:r>
          </w:p>
        </w:tc>
        <w:tc>
          <w:tcPr>
            <w:tcW w:w="3117" w:type="dxa"/>
          </w:tcPr>
          <w:p w14:paraId="1D50627C" w14:textId="284DDA08" w:rsidR="00741DF5" w:rsidRPr="00980245" w:rsidRDefault="00EE4213" w:rsidP="00980245">
            <w:pPr>
              <w:spacing w:line="360" w:lineRule="auto"/>
              <w:jc w:val="both"/>
              <w:rPr>
                <w:rFonts w:ascii="Times New Roman" w:hAnsi="Times New Roman" w:cs="Times New Roman"/>
                <w:sz w:val="24"/>
                <w:szCs w:val="24"/>
              </w:rPr>
            </w:pPr>
            <w:r w:rsidRPr="00980245">
              <w:rPr>
                <w:rFonts w:ascii="Times New Roman" w:hAnsi="Times New Roman" w:cs="Times New Roman"/>
                <w:sz w:val="24"/>
                <w:szCs w:val="24"/>
              </w:rPr>
              <w:t xml:space="preserve">According to this </w:t>
            </w:r>
            <w:proofErr w:type="gramStart"/>
            <w:r w:rsidRPr="00980245">
              <w:rPr>
                <w:rFonts w:ascii="Times New Roman" w:hAnsi="Times New Roman" w:cs="Times New Roman"/>
                <w:sz w:val="24"/>
                <w:szCs w:val="24"/>
              </w:rPr>
              <w:t>study  incidents</w:t>
            </w:r>
            <w:proofErr w:type="gramEnd"/>
            <w:r w:rsidRPr="00980245">
              <w:rPr>
                <w:rFonts w:ascii="Times New Roman" w:hAnsi="Times New Roman" w:cs="Times New Roman"/>
                <w:sz w:val="24"/>
                <w:szCs w:val="24"/>
              </w:rPr>
              <w:t xml:space="preserve"> of money laundering may be efficiently and effectively identified using machine learning techniques. Financial institutions may use machine learning algorithms to detect money laundering </w:t>
            </w:r>
            <w:proofErr w:type="gramStart"/>
            <w:r w:rsidRPr="00980245">
              <w:rPr>
                <w:rFonts w:ascii="Times New Roman" w:hAnsi="Times New Roman" w:cs="Times New Roman"/>
                <w:sz w:val="24"/>
                <w:szCs w:val="24"/>
              </w:rPr>
              <w:t>activities .</w:t>
            </w:r>
            <w:proofErr w:type="gramEnd"/>
          </w:p>
        </w:tc>
      </w:tr>
      <w:tr w:rsidR="00741DF5" w:rsidRPr="00980245" w14:paraId="214745FF" w14:textId="77777777" w:rsidTr="00233925">
        <w:tc>
          <w:tcPr>
            <w:tcW w:w="3116" w:type="dxa"/>
          </w:tcPr>
          <w:p w14:paraId="18CF7060" w14:textId="0FEB1CB0" w:rsidR="00741DF5" w:rsidRPr="00C657B1" w:rsidRDefault="006F6CF9" w:rsidP="00980245">
            <w:pPr>
              <w:spacing w:line="360" w:lineRule="auto"/>
              <w:jc w:val="both"/>
              <w:rPr>
                <w:rFonts w:ascii="Times New Roman" w:hAnsi="Times New Roman" w:cs="Times New Roman"/>
                <w:sz w:val="24"/>
                <w:szCs w:val="24"/>
              </w:rPr>
            </w:pPr>
            <w:hyperlink w:anchor="Paula_E_L_Ladeira_M_Carvalho_R" w:history="1">
              <w:r w:rsidR="009F085B" w:rsidRPr="00C657B1">
                <w:rPr>
                  <w:rStyle w:val="Hyperlink"/>
                  <w:rFonts w:ascii="Times New Roman" w:hAnsi="Times New Roman" w:cs="Times New Roman"/>
                  <w:color w:val="auto"/>
                  <w:sz w:val="24"/>
                  <w:szCs w:val="24"/>
                  <w:u w:val="none"/>
                  <w:shd w:val="clear" w:color="auto" w:fill="FFFFFF"/>
                </w:rPr>
                <w:t xml:space="preserve">Paula, E. L., Ladeira, M., Carvalho, R. N., &amp; </w:t>
              </w:r>
              <w:proofErr w:type="spellStart"/>
              <w:r w:rsidR="009F085B" w:rsidRPr="00C657B1">
                <w:rPr>
                  <w:rStyle w:val="Hyperlink"/>
                  <w:rFonts w:ascii="Times New Roman" w:hAnsi="Times New Roman" w:cs="Times New Roman"/>
                  <w:color w:val="auto"/>
                  <w:sz w:val="24"/>
                  <w:szCs w:val="24"/>
                  <w:u w:val="none"/>
                  <w:shd w:val="clear" w:color="auto" w:fill="FFFFFF"/>
                </w:rPr>
                <w:t>Marzagao</w:t>
              </w:r>
              <w:proofErr w:type="spellEnd"/>
              <w:r w:rsidR="009F085B" w:rsidRPr="00C657B1">
                <w:rPr>
                  <w:rStyle w:val="Hyperlink"/>
                  <w:rFonts w:ascii="Times New Roman" w:hAnsi="Times New Roman" w:cs="Times New Roman"/>
                  <w:color w:val="auto"/>
                  <w:sz w:val="24"/>
                  <w:szCs w:val="24"/>
                  <w:u w:val="none"/>
                  <w:shd w:val="clear" w:color="auto" w:fill="FFFFFF"/>
                </w:rPr>
                <w:t>, T. (2016, December)</w:t>
              </w:r>
            </w:hyperlink>
            <w:r w:rsidR="009F085B" w:rsidRPr="00C657B1">
              <w:rPr>
                <w:rFonts w:ascii="Times New Roman" w:hAnsi="Times New Roman" w:cs="Times New Roman"/>
                <w:sz w:val="24"/>
                <w:szCs w:val="24"/>
                <w:shd w:val="clear" w:color="auto" w:fill="FFFFFF"/>
              </w:rPr>
              <w:t>.</w:t>
            </w:r>
          </w:p>
        </w:tc>
        <w:tc>
          <w:tcPr>
            <w:tcW w:w="3117" w:type="dxa"/>
          </w:tcPr>
          <w:p w14:paraId="6916CB85" w14:textId="3CA7B61B" w:rsidR="00741DF5" w:rsidRPr="00980245" w:rsidRDefault="009F085B" w:rsidP="00980245">
            <w:pPr>
              <w:spacing w:line="360" w:lineRule="auto"/>
              <w:jc w:val="both"/>
              <w:rPr>
                <w:rFonts w:ascii="Times New Roman" w:hAnsi="Times New Roman" w:cs="Times New Roman"/>
                <w:sz w:val="24"/>
                <w:szCs w:val="24"/>
              </w:rPr>
            </w:pPr>
            <w:r w:rsidRPr="00980245">
              <w:rPr>
                <w:rFonts w:ascii="Times New Roman" w:hAnsi="Times New Roman" w:cs="Times New Roman"/>
                <w:sz w:val="24"/>
                <w:szCs w:val="24"/>
              </w:rPr>
              <w:t>The objective of this study was to explore the use of deep learning techniques for anomaly detection to support fraud investigation in Brazilian exports and anti-money laundering.</w:t>
            </w:r>
          </w:p>
        </w:tc>
        <w:tc>
          <w:tcPr>
            <w:tcW w:w="3117" w:type="dxa"/>
          </w:tcPr>
          <w:p w14:paraId="2A8A9372" w14:textId="0495AF28" w:rsidR="00741DF5" w:rsidRPr="00980245" w:rsidRDefault="00D573E1" w:rsidP="00980245">
            <w:pPr>
              <w:spacing w:line="360" w:lineRule="auto"/>
              <w:jc w:val="both"/>
              <w:rPr>
                <w:rFonts w:ascii="Times New Roman" w:hAnsi="Times New Roman" w:cs="Times New Roman"/>
                <w:sz w:val="24"/>
                <w:szCs w:val="24"/>
              </w:rPr>
            </w:pPr>
            <w:r w:rsidRPr="00980245">
              <w:rPr>
                <w:rFonts w:ascii="Times New Roman" w:hAnsi="Times New Roman" w:cs="Times New Roman"/>
                <w:sz w:val="24"/>
                <w:szCs w:val="24"/>
              </w:rPr>
              <w:t>Through deep learning techniques or artificial intelligent (AI) financial organizations may more accurately detect and prevent unlawful activity by using deep neural networks to discover trends and abnormal in financial transaction data. The study discovered that money laundering in Brazilian exports may be efficiently detected using deep learning techniques or artificial intelligent (AI</w:t>
            </w:r>
            <w:proofErr w:type="gramStart"/>
            <w:r w:rsidRPr="00980245">
              <w:rPr>
                <w:rFonts w:ascii="Times New Roman" w:hAnsi="Times New Roman" w:cs="Times New Roman"/>
                <w:sz w:val="24"/>
                <w:szCs w:val="24"/>
              </w:rPr>
              <w:t>) .</w:t>
            </w:r>
            <w:proofErr w:type="gramEnd"/>
            <w:r w:rsidRPr="00980245">
              <w:rPr>
                <w:rFonts w:ascii="Times New Roman" w:hAnsi="Times New Roman" w:cs="Times New Roman"/>
                <w:sz w:val="24"/>
                <w:szCs w:val="24"/>
              </w:rPr>
              <w:t xml:space="preserve"> The study also demonstrated the potential of deep learning techniques in complementing traditional rule-based systems for fraud detection in </w:t>
            </w:r>
            <w:r w:rsidRPr="00980245">
              <w:rPr>
                <w:rFonts w:ascii="Times New Roman" w:hAnsi="Times New Roman" w:cs="Times New Roman"/>
                <w:sz w:val="24"/>
                <w:szCs w:val="24"/>
              </w:rPr>
              <w:lastRenderedPageBreak/>
              <w:t>financial transactions.</w:t>
            </w:r>
          </w:p>
        </w:tc>
      </w:tr>
      <w:tr w:rsidR="00741DF5" w:rsidRPr="00980245" w14:paraId="618F51B1" w14:textId="77777777" w:rsidTr="00233925">
        <w:tc>
          <w:tcPr>
            <w:tcW w:w="3116" w:type="dxa"/>
          </w:tcPr>
          <w:p w14:paraId="46550959" w14:textId="251723B8" w:rsidR="00741DF5" w:rsidRPr="00C657B1" w:rsidRDefault="006F6CF9" w:rsidP="00980245">
            <w:pPr>
              <w:spacing w:line="360" w:lineRule="auto"/>
              <w:jc w:val="both"/>
              <w:rPr>
                <w:rFonts w:ascii="Times New Roman" w:hAnsi="Times New Roman" w:cs="Times New Roman"/>
                <w:sz w:val="24"/>
                <w:szCs w:val="24"/>
              </w:rPr>
            </w:pPr>
            <w:hyperlink w:anchor="Zhang_Z_Salerno_J_J_Yu_P_S" w:history="1">
              <w:r w:rsidR="009F085B" w:rsidRPr="00C657B1">
                <w:rPr>
                  <w:rStyle w:val="Hyperlink"/>
                  <w:rFonts w:ascii="Times New Roman" w:hAnsi="Times New Roman" w:cs="Times New Roman"/>
                  <w:color w:val="auto"/>
                  <w:sz w:val="24"/>
                  <w:szCs w:val="24"/>
                  <w:u w:val="none"/>
                  <w:shd w:val="clear" w:color="auto" w:fill="FFFFFF"/>
                </w:rPr>
                <w:t>Zhang, Z., Salerno, J. J., &amp; Yu, P. S. (2003, August)</w:t>
              </w:r>
            </w:hyperlink>
          </w:p>
        </w:tc>
        <w:tc>
          <w:tcPr>
            <w:tcW w:w="3117" w:type="dxa"/>
          </w:tcPr>
          <w:p w14:paraId="475480A3" w14:textId="4529FF48" w:rsidR="00741DF5" w:rsidRPr="00980245" w:rsidRDefault="009F085B" w:rsidP="00980245">
            <w:pPr>
              <w:spacing w:line="360" w:lineRule="auto"/>
              <w:jc w:val="both"/>
              <w:rPr>
                <w:rFonts w:ascii="Times New Roman" w:hAnsi="Times New Roman" w:cs="Times New Roman"/>
                <w:sz w:val="24"/>
                <w:szCs w:val="24"/>
              </w:rPr>
            </w:pPr>
            <w:r w:rsidRPr="00980245">
              <w:rPr>
                <w:rFonts w:ascii="Times New Roman" w:hAnsi="Times New Roman" w:cs="Times New Roman"/>
                <w:sz w:val="24"/>
                <w:szCs w:val="24"/>
              </w:rPr>
              <w:t>The objective of this study was to explore the use of data mining techniques in investigating money laundering crimes.</w:t>
            </w:r>
          </w:p>
        </w:tc>
        <w:tc>
          <w:tcPr>
            <w:tcW w:w="3117" w:type="dxa"/>
          </w:tcPr>
          <w:p w14:paraId="0FD7B6DF" w14:textId="1908BCF6" w:rsidR="00741DF5" w:rsidRPr="00980245" w:rsidRDefault="009F085B" w:rsidP="00980245">
            <w:pPr>
              <w:spacing w:line="360" w:lineRule="auto"/>
              <w:jc w:val="both"/>
              <w:rPr>
                <w:rFonts w:ascii="Times New Roman" w:hAnsi="Times New Roman" w:cs="Times New Roman"/>
                <w:sz w:val="24"/>
                <w:szCs w:val="24"/>
              </w:rPr>
            </w:pPr>
            <w:r w:rsidRPr="00980245">
              <w:rPr>
                <w:rFonts w:ascii="Times New Roman" w:hAnsi="Times New Roman" w:cs="Times New Roman"/>
                <w:sz w:val="24"/>
                <w:szCs w:val="24"/>
              </w:rPr>
              <w:t>The study put out a methodology for finding troubling trends in financial transaction data connected to money laundering operations using data mining techniques, especially association and clustering rule mining. The study used a real-world dataset of money laundering operations to show the effectiveness of the suggested methodology. The findings suggested that data mining techniques may find relationships and trends in financial transaction data that were previously unknown, which can help in the identification and investigation of crimes involving money laundering. The study additionally demonstrated how data mining tools may be used to supplement conventional investigative approaches in the fight against money laundering.</w:t>
            </w:r>
          </w:p>
        </w:tc>
      </w:tr>
      <w:tr w:rsidR="009F085B" w:rsidRPr="00980245" w14:paraId="36242F29" w14:textId="77777777" w:rsidTr="00233925">
        <w:tc>
          <w:tcPr>
            <w:tcW w:w="3116" w:type="dxa"/>
          </w:tcPr>
          <w:p w14:paraId="613FA730" w14:textId="02FC18B3" w:rsidR="009F085B" w:rsidRPr="00260FFF" w:rsidRDefault="006F6CF9" w:rsidP="00980245">
            <w:pPr>
              <w:spacing w:line="360" w:lineRule="auto"/>
              <w:jc w:val="both"/>
              <w:rPr>
                <w:rFonts w:ascii="Times New Roman" w:hAnsi="Times New Roman" w:cs="Times New Roman"/>
                <w:sz w:val="24"/>
                <w:szCs w:val="24"/>
                <w:u w:val="single"/>
              </w:rPr>
            </w:pPr>
            <w:hyperlink w:anchor="SavageDWanaQChouPZhangX2016" w:history="1">
              <w:r w:rsidR="004A0655" w:rsidRPr="00260FFF">
                <w:rPr>
                  <w:rStyle w:val="Hyperlink"/>
                  <w:rFonts w:ascii="Times New Roman" w:hAnsi="Times New Roman" w:cs="Times New Roman"/>
                  <w:color w:val="auto"/>
                  <w:sz w:val="24"/>
                  <w:szCs w:val="24"/>
                </w:rPr>
                <w:t xml:space="preserve">Savage, D., Wang, Q., Chou, </w:t>
              </w:r>
              <w:r w:rsidR="004A0655" w:rsidRPr="00260FFF">
                <w:rPr>
                  <w:rStyle w:val="Hyperlink"/>
                  <w:rFonts w:ascii="Times New Roman" w:hAnsi="Times New Roman" w:cs="Times New Roman"/>
                  <w:color w:val="auto"/>
                  <w:sz w:val="24"/>
                  <w:szCs w:val="24"/>
                </w:rPr>
                <w:lastRenderedPageBreak/>
                <w:t>P., Zhang, X., &amp; Yu, X. (2016)</w:t>
              </w:r>
            </w:hyperlink>
            <w:r w:rsidR="004A0655" w:rsidRPr="00260FFF">
              <w:rPr>
                <w:rFonts w:ascii="Times New Roman" w:hAnsi="Times New Roman" w:cs="Times New Roman"/>
                <w:sz w:val="24"/>
                <w:szCs w:val="24"/>
                <w:u w:val="single"/>
              </w:rPr>
              <w:t>.</w:t>
            </w:r>
          </w:p>
        </w:tc>
        <w:tc>
          <w:tcPr>
            <w:tcW w:w="3117" w:type="dxa"/>
          </w:tcPr>
          <w:p w14:paraId="61FDC868" w14:textId="0834BA6D" w:rsidR="009F085B" w:rsidRPr="00980245" w:rsidRDefault="00281386" w:rsidP="00980245">
            <w:pPr>
              <w:spacing w:line="360" w:lineRule="auto"/>
              <w:jc w:val="both"/>
              <w:rPr>
                <w:rFonts w:ascii="Times New Roman" w:hAnsi="Times New Roman" w:cs="Times New Roman"/>
                <w:sz w:val="24"/>
                <w:szCs w:val="24"/>
              </w:rPr>
            </w:pPr>
            <w:r w:rsidRPr="00980245">
              <w:rPr>
                <w:rFonts w:ascii="Times New Roman" w:hAnsi="Times New Roman" w:cs="Times New Roman"/>
                <w:sz w:val="24"/>
                <w:szCs w:val="24"/>
              </w:rPr>
              <w:lastRenderedPageBreak/>
              <w:t xml:space="preserve">The objective of this study </w:t>
            </w:r>
            <w:r w:rsidRPr="00980245">
              <w:rPr>
                <w:rFonts w:ascii="Times New Roman" w:hAnsi="Times New Roman" w:cs="Times New Roman"/>
                <w:sz w:val="24"/>
                <w:szCs w:val="24"/>
              </w:rPr>
              <w:lastRenderedPageBreak/>
              <w:t>was to propose a supervised learning-based approach for detecting money laundering groups in networks.</w:t>
            </w:r>
          </w:p>
        </w:tc>
        <w:tc>
          <w:tcPr>
            <w:tcW w:w="3117" w:type="dxa"/>
          </w:tcPr>
          <w:p w14:paraId="5FFE342B" w14:textId="4A3CC20E" w:rsidR="009F085B" w:rsidRPr="00980245" w:rsidRDefault="004A0655" w:rsidP="00980245">
            <w:pPr>
              <w:spacing w:line="360" w:lineRule="auto"/>
              <w:jc w:val="both"/>
              <w:rPr>
                <w:rFonts w:ascii="Times New Roman" w:hAnsi="Times New Roman" w:cs="Times New Roman"/>
                <w:sz w:val="24"/>
                <w:szCs w:val="24"/>
              </w:rPr>
            </w:pPr>
            <w:r w:rsidRPr="00980245">
              <w:rPr>
                <w:rFonts w:ascii="Times New Roman" w:hAnsi="Times New Roman" w:cs="Times New Roman"/>
                <w:sz w:val="24"/>
                <w:szCs w:val="24"/>
              </w:rPr>
              <w:lastRenderedPageBreak/>
              <w:t xml:space="preserve">The study proposed a </w:t>
            </w:r>
            <w:r w:rsidRPr="00980245">
              <w:rPr>
                <w:rFonts w:ascii="Times New Roman" w:hAnsi="Times New Roman" w:cs="Times New Roman"/>
                <w:sz w:val="24"/>
                <w:szCs w:val="24"/>
              </w:rPr>
              <w:lastRenderedPageBreak/>
              <w:t xml:space="preserve">supervised learning-based approach that uses graph-based features to detect money laundering groups in networks. </w:t>
            </w:r>
          </w:p>
        </w:tc>
      </w:tr>
    </w:tbl>
    <w:p w14:paraId="19BF73CC" w14:textId="77777777" w:rsidR="00CA6327" w:rsidRPr="00980245" w:rsidRDefault="00CA6327" w:rsidP="00980245">
      <w:pPr>
        <w:spacing w:line="360" w:lineRule="auto"/>
        <w:jc w:val="both"/>
        <w:rPr>
          <w:rFonts w:ascii="Times New Roman" w:hAnsi="Times New Roman" w:cs="Times New Roman"/>
          <w:sz w:val="24"/>
          <w:szCs w:val="24"/>
        </w:rPr>
      </w:pPr>
    </w:p>
    <w:p w14:paraId="05BAFCE0" w14:textId="4C8E6CF7" w:rsidR="001A745A" w:rsidRPr="0028680E" w:rsidRDefault="00CA6327" w:rsidP="00980245">
      <w:pPr>
        <w:spacing w:line="360" w:lineRule="auto"/>
        <w:jc w:val="both"/>
        <w:rPr>
          <w:rFonts w:ascii="Times New Roman" w:hAnsi="Times New Roman" w:cs="Times New Roman"/>
          <w:color w:val="222222"/>
          <w:sz w:val="24"/>
          <w:szCs w:val="24"/>
          <w:shd w:val="clear" w:color="auto" w:fill="FFFFFF"/>
        </w:rPr>
      </w:pPr>
      <w:r w:rsidRPr="00980245">
        <w:rPr>
          <w:rFonts w:ascii="Times New Roman" w:hAnsi="Times New Roman" w:cs="Times New Roman"/>
          <w:sz w:val="24"/>
          <w:szCs w:val="24"/>
        </w:rPr>
        <w:t>Government and law enforcement organizations face unique issues as a result of money laundering. Money launderers continuously develop and alter their techniques to cover up the source of their illicit revenue, effectively adjusting to the authorities' stepped-up anti-money laundering (AML) activities</w:t>
      </w:r>
      <w:r w:rsidRPr="00260FFF">
        <w:rPr>
          <w:rFonts w:ascii="Times New Roman" w:hAnsi="Times New Roman" w:cs="Times New Roman"/>
          <w:sz w:val="24"/>
          <w:szCs w:val="24"/>
          <w:u w:val="single"/>
        </w:rPr>
        <w:t xml:space="preserve">. </w:t>
      </w:r>
      <w:hyperlink w:anchor="Brown_S_D_2016" w:history="1">
        <w:r w:rsidRPr="00260FFF">
          <w:rPr>
            <w:rStyle w:val="Hyperlink"/>
            <w:rFonts w:ascii="Times New Roman" w:hAnsi="Times New Roman" w:cs="Times New Roman"/>
            <w:color w:val="auto"/>
            <w:sz w:val="24"/>
            <w:szCs w:val="24"/>
            <w:u w:val="none"/>
          </w:rPr>
          <w:t>Brown, S.D. (2016)</w:t>
        </w:r>
      </w:hyperlink>
      <w:r w:rsidRPr="00980245">
        <w:rPr>
          <w:rFonts w:ascii="Times New Roman" w:hAnsi="Times New Roman" w:cs="Times New Roman"/>
          <w:sz w:val="24"/>
          <w:szCs w:val="24"/>
        </w:rPr>
        <w:t xml:space="preserve"> Tracing the illegal revenues is one of the biggest problems that law enforcement encounters while looking into and prosecuting cases of money laundering. Authorities may also run into challenges including difficult legal processes, poor government collaboration, and a lack of political will. These elements may prevent new anti-money laundering (AML) regimes from being implemented on time frame.</w:t>
      </w:r>
      <w:r w:rsidR="0077163A" w:rsidRPr="00980245">
        <w:rPr>
          <w:rFonts w:ascii="Times New Roman" w:hAnsi="Times New Roman" w:cs="Times New Roman"/>
          <w:sz w:val="24"/>
          <w:szCs w:val="24"/>
        </w:rPr>
        <w:t xml:space="preserve"> </w:t>
      </w:r>
      <w:hyperlink w:anchor="Gilmour_P_M_2020" w:history="1">
        <w:r w:rsidR="0077163A" w:rsidRPr="00260FFF">
          <w:rPr>
            <w:rStyle w:val="Hyperlink"/>
            <w:rFonts w:ascii="Times New Roman" w:hAnsi="Times New Roman" w:cs="Times New Roman"/>
            <w:color w:val="auto"/>
            <w:sz w:val="24"/>
            <w:szCs w:val="24"/>
            <w:u w:val="none"/>
          </w:rPr>
          <w:t>Gilmour, P.M. (2020)</w:t>
        </w:r>
      </w:hyperlink>
      <w:r w:rsidR="0077163A" w:rsidRPr="00260FFF">
        <w:rPr>
          <w:rFonts w:ascii="Times New Roman" w:hAnsi="Times New Roman" w:cs="Times New Roman"/>
          <w:sz w:val="24"/>
          <w:szCs w:val="24"/>
          <w:u w:val="single"/>
        </w:rPr>
        <w:t xml:space="preserve">. </w:t>
      </w:r>
      <w:r w:rsidR="0077163A" w:rsidRPr="00980245">
        <w:rPr>
          <w:rFonts w:ascii="Times New Roman" w:hAnsi="Times New Roman" w:cs="Times New Roman"/>
          <w:sz w:val="24"/>
          <w:szCs w:val="24"/>
        </w:rPr>
        <w:t xml:space="preserve">Money launderers frequently devise new ways to thwart political and law enforcement agencies since it frequently takes a long time for governments to adopt new anti-money laundering (AML) rules and adjust enforcement activities. This delay gives money launderers the chance to develop and use new strategies, it </w:t>
      </w:r>
      <w:r w:rsidR="00A13CB4">
        <w:rPr>
          <w:rFonts w:ascii="Times New Roman" w:hAnsi="Times New Roman" w:cs="Times New Roman"/>
          <w:sz w:val="24"/>
          <w:szCs w:val="24"/>
        </w:rPr>
        <w:t xml:space="preserve">make </w:t>
      </w:r>
      <w:r w:rsidR="0077163A" w:rsidRPr="00980245">
        <w:rPr>
          <w:rFonts w:ascii="Times New Roman" w:hAnsi="Times New Roman" w:cs="Times New Roman"/>
          <w:sz w:val="24"/>
          <w:szCs w:val="24"/>
        </w:rPr>
        <w:t>more difficult for law enforcement</w:t>
      </w:r>
      <w:r w:rsidR="0083636B">
        <w:rPr>
          <w:rFonts w:ascii="Times New Roman" w:hAnsi="Times New Roman" w:cs="Times New Roman"/>
          <w:sz w:val="24"/>
          <w:szCs w:val="24"/>
        </w:rPr>
        <w:t xml:space="preserve"> agency</w:t>
      </w:r>
      <w:r w:rsidR="0077163A" w:rsidRPr="00980245">
        <w:rPr>
          <w:rFonts w:ascii="Times New Roman" w:hAnsi="Times New Roman" w:cs="Times New Roman"/>
          <w:sz w:val="24"/>
          <w:szCs w:val="24"/>
        </w:rPr>
        <w:t xml:space="preserve"> to successfully combat</w:t>
      </w:r>
      <w:r w:rsidR="00A13CB4">
        <w:rPr>
          <w:rFonts w:ascii="Times New Roman" w:hAnsi="Times New Roman" w:cs="Times New Roman"/>
          <w:sz w:val="24"/>
          <w:szCs w:val="24"/>
        </w:rPr>
        <w:t xml:space="preserve"> </w:t>
      </w:r>
      <w:proofErr w:type="gramStart"/>
      <w:r w:rsidR="00A13CB4">
        <w:rPr>
          <w:rFonts w:ascii="Times New Roman" w:hAnsi="Times New Roman" w:cs="Times New Roman"/>
          <w:sz w:val="24"/>
          <w:szCs w:val="24"/>
        </w:rPr>
        <w:t xml:space="preserve">against </w:t>
      </w:r>
      <w:r w:rsidR="0077163A" w:rsidRPr="00980245">
        <w:rPr>
          <w:rFonts w:ascii="Times New Roman" w:hAnsi="Times New Roman" w:cs="Times New Roman"/>
          <w:sz w:val="24"/>
          <w:szCs w:val="24"/>
        </w:rPr>
        <w:t xml:space="preserve"> money</w:t>
      </w:r>
      <w:proofErr w:type="gramEnd"/>
      <w:r w:rsidR="0077163A" w:rsidRPr="00980245">
        <w:rPr>
          <w:rFonts w:ascii="Times New Roman" w:hAnsi="Times New Roman" w:cs="Times New Roman"/>
          <w:sz w:val="24"/>
          <w:szCs w:val="24"/>
        </w:rPr>
        <w:t xml:space="preserve"> laundering. </w:t>
      </w:r>
      <w:hyperlink w:anchor="Turner_J_E_2011" w:history="1">
        <w:r w:rsidR="0077163A" w:rsidRPr="00260FFF">
          <w:rPr>
            <w:rStyle w:val="Hyperlink"/>
            <w:rFonts w:ascii="Times New Roman" w:hAnsi="Times New Roman" w:cs="Times New Roman"/>
            <w:color w:val="auto"/>
            <w:sz w:val="24"/>
            <w:szCs w:val="24"/>
            <w:u w:val="none"/>
          </w:rPr>
          <w:t>Turner, J.E. (2011)</w:t>
        </w:r>
      </w:hyperlink>
      <w:r w:rsidR="0077163A" w:rsidRPr="00260FFF">
        <w:rPr>
          <w:rFonts w:ascii="Times New Roman" w:hAnsi="Times New Roman" w:cs="Times New Roman"/>
          <w:sz w:val="24"/>
          <w:szCs w:val="24"/>
        </w:rPr>
        <w:t>.</w:t>
      </w:r>
      <w:r w:rsidR="005559D0" w:rsidRPr="00260FFF">
        <w:rPr>
          <w:rFonts w:ascii="Times New Roman" w:hAnsi="Times New Roman" w:cs="Times New Roman"/>
          <w:sz w:val="24"/>
          <w:szCs w:val="24"/>
          <w:u w:val="single"/>
        </w:rPr>
        <w:t xml:space="preserve"> </w:t>
      </w:r>
      <w:r w:rsidR="005559D0" w:rsidRPr="00980245">
        <w:rPr>
          <w:rFonts w:ascii="Times New Roman" w:hAnsi="Times New Roman" w:cs="Times New Roman"/>
          <w:sz w:val="24"/>
          <w:szCs w:val="24"/>
        </w:rPr>
        <w:t xml:space="preserve">The increased globalization of society has complicated the struggle against money laundering even more. Globalization has made it easier for individuals to move resources across borders, increasing </w:t>
      </w:r>
      <w:r w:rsidR="004F2B04" w:rsidRPr="00980245">
        <w:rPr>
          <w:rFonts w:ascii="Times New Roman" w:hAnsi="Times New Roman" w:cs="Times New Roman"/>
          <w:sz w:val="24"/>
          <w:szCs w:val="24"/>
        </w:rPr>
        <w:t>accessibility</w:t>
      </w:r>
      <w:r w:rsidR="005559D0" w:rsidRPr="00980245">
        <w:rPr>
          <w:rFonts w:ascii="Times New Roman" w:hAnsi="Times New Roman" w:cs="Times New Roman"/>
          <w:sz w:val="24"/>
          <w:szCs w:val="24"/>
        </w:rPr>
        <w:t xml:space="preserve">. Due to the ease with which illicit monies may be moved across borders and the ability of offenders to </w:t>
      </w:r>
      <w:r w:rsidR="004F2B04" w:rsidRPr="00980245">
        <w:rPr>
          <w:rFonts w:ascii="Times New Roman" w:hAnsi="Times New Roman" w:cs="Times New Roman"/>
          <w:sz w:val="24"/>
          <w:szCs w:val="24"/>
        </w:rPr>
        <w:t>make</w:t>
      </w:r>
      <w:r w:rsidR="005559D0" w:rsidRPr="00980245">
        <w:rPr>
          <w:rFonts w:ascii="Times New Roman" w:hAnsi="Times New Roman" w:cs="Times New Roman"/>
          <w:sz w:val="24"/>
          <w:szCs w:val="24"/>
        </w:rPr>
        <w:t xml:space="preserve"> use of international networks and channels for their illegal operations, the interconnection and ease of movement provide new obstacles for the fight against money </w:t>
      </w:r>
      <w:r w:rsidR="00636700" w:rsidRPr="00980245">
        <w:rPr>
          <w:rFonts w:ascii="Times New Roman" w:hAnsi="Times New Roman" w:cs="Times New Roman"/>
          <w:sz w:val="24"/>
          <w:szCs w:val="24"/>
        </w:rPr>
        <w:t>laundering.</w:t>
      </w:r>
      <w:r w:rsidR="00636700" w:rsidRPr="00260FFF">
        <w:rPr>
          <w:rFonts w:ascii="Times New Roman" w:hAnsi="Times New Roman" w:cs="Times New Roman"/>
          <w:sz w:val="24"/>
          <w:szCs w:val="24"/>
          <w:u w:val="single"/>
        </w:rPr>
        <w:t xml:space="preserve"> </w:t>
      </w:r>
      <w:hyperlink w:anchor="Otusanya_O_J_and_Lauwo_S_2012" w:history="1">
        <w:proofErr w:type="spellStart"/>
        <w:r w:rsidR="00636700" w:rsidRPr="00260FFF">
          <w:rPr>
            <w:rStyle w:val="Hyperlink"/>
            <w:rFonts w:ascii="Times New Roman" w:hAnsi="Times New Roman" w:cs="Times New Roman"/>
            <w:color w:val="auto"/>
            <w:sz w:val="24"/>
            <w:szCs w:val="24"/>
            <w:u w:val="none"/>
          </w:rPr>
          <w:t>Otusanya</w:t>
        </w:r>
        <w:proofErr w:type="spellEnd"/>
        <w:r w:rsidR="00636700" w:rsidRPr="00260FFF">
          <w:rPr>
            <w:rStyle w:val="Hyperlink"/>
            <w:rFonts w:ascii="Times New Roman" w:hAnsi="Times New Roman" w:cs="Times New Roman"/>
            <w:color w:val="auto"/>
            <w:sz w:val="24"/>
            <w:szCs w:val="24"/>
            <w:u w:val="none"/>
          </w:rPr>
          <w:t xml:space="preserve">, O.J. and </w:t>
        </w:r>
        <w:proofErr w:type="spellStart"/>
        <w:r w:rsidR="00636700" w:rsidRPr="00260FFF">
          <w:rPr>
            <w:rStyle w:val="Hyperlink"/>
            <w:rFonts w:ascii="Times New Roman" w:hAnsi="Times New Roman" w:cs="Times New Roman"/>
            <w:color w:val="auto"/>
            <w:sz w:val="24"/>
            <w:szCs w:val="24"/>
            <w:u w:val="none"/>
          </w:rPr>
          <w:t>Lauwo</w:t>
        </w:r>
        <w:proofErr w:type="spellEnd"/>
        <w:r w:rsidR="00636700" w:rsidRPr="00260FFF">
          <w:rPr>
            <w:rStyle w:val="Hyperlink"/>
            <w:rFonts w:ascii="Times New Roman" w:hAnsi="Times New Roman" w:cs="Times New Roman"/>
            <w:color w:val="auto"/>
            <w:sz w:val="24"/>
            <w:szCs w:val="24"/>
            <w:u w:val="none"/>
          </w:rPr>
          <w:t>, S. (2012)</w:t>
        </w:r>
      </w:hyperlink>
      <w:r w:rsidR="00636700" w:rsidRPr="00260FFF">
        <w:rPr>
          <w:rFonts w:ascii="Times New Roman" w:hAnsi="Times New Roman" w:cs="Times New Roman"/>
          <w:sz w:val="24"/>
          <w:szCs w:val="24"/>
        </w:rPr>
        <w:t xml:space="preserve"> </w:t>
      </w:r>
      <w:r w:rsidR="00A46917" w:rsidRPr="00980245">
        <w:rPr>
          <w:rFonts w:ascii="Times New Roman" w:hAnsi="Times New Roman" w:cs="Times New Roman"/>
          <w:sz w:val="24"/>
          <w:szCs w:val="24"/>
        </w:rPr>
        <w:t xml:space="preserve">The cross-border movement of capital is thought to have increased significantly, by about US$8 trillion, between 1990 and 2016. Around 20% of this amount was illicit money, showing the significant presence of cash earned unlawfully in global financial movements </w:t>
      </w:r>
      <w:hyperlink w:anchor="Christensen_J_2012" w:history="1">
        <w:r w:rsidR="00A46917" w:rsidRPr="00260FFF">
          <w:rPr>
            <w:rStyle w:val="Hyperlink"/>
            <w:rFonts w:ascii="Times New Roman" w:hAnsi="Times New Roman" w:cs="Times New Roman"/>
            <w:color w:val="auto"/>
            <w:sz w:val="24"/>
            <w:szCs w:val="24"/>
          </w:rPr>
          <w:t>Christensen, J. (2012)</w:t>
        </w:r>
      </w:hyperlink>
      <w:r w:rsidR="00A46917" w:rsidRPr="00980245">
        <w:rPr>
          <w:rFonts w:ascii="Times New Roman" w:hAnsi="Times New Roman" w:cs="Times New Roman"/>
          <w:sz w:val="24"/>
          <w:szCs w:val="24"/>
        </w:rPr>
        <w:t xml:space="preserve">. The large number of international movements, the availability of various payment methods, increased communication channels, and greater access to financial markets all contribute to the facilitation of money laundering. These elements offer channels via which money may be laundered, facilitating the easier flow of illicit funds across international </w:t>
      </w:r>
      <w:r w:rsidR="00A46917" w:rsidRPr="00980245">
        <w:rPr>
          <w:rFonts w:ascii="Times New Roman" w:hAnsi="Times New Roman" w:cs="Times New Roman"/>
          <w:sz w:val="24"/>
          <w:szCs w:val="24"/>
        </w:rPr>
        <w:lastRenderedPageBreak/>
        <w:t>borders and making it more difficult to identify activity.</w:t>
      </w:r>
      <w:r w:rsidR="00B5490B" w:rsidRPr="00980245">
        <w:rPr>
          <w:rFonts w:ascii="Times New Roman" w:hAnsi="Times New Roman" w:cs="Times New Roman"/>
          <w:sz w:val="24"/>
          <w:szCs w:val="24"/>
        </w:rPr>
        <w:t xml:space="preserve"> </w:t>
      </w:r>
      <w:r w:rsidR="00B5490B" w:rsidRPr="00260FFF">
        <w:rPr>
          <w:rFonts w:ascii="Times New Roman" w:hAnsi="Times New Roman" w:cs="Times New Roman"/>
          <w:sz w:val="24"/>
          <w:szCs w:val="24"/>
        </w:rPr>
        <w:t>(</w:t>
      </w:r>
      <w:proofErr w:type="spellStart"/>
      <w:r w:rsidRPr="00260FFF">
        <w:fldChar w:fldCharType="begin"/>
      </w:r>
      <w:r w:rsidRPr="00260FFF">
        <w:rPr>
          <w:rFonts w:ascii="Times New Roman" w:hAnsi="Times New Roman" w:cs="Times New Roman"/>
        </w:rPr>
        <w:instrText>HYPERLINK \l "Gelemerova_L_2011"</w:instrText>
      </w:r>
      <w:r w:rsidRPr="00260FFF">
        <w:fldChar w:fldCharType="separate"/>
      </w:r>
      <w:r w:rsidR="00B5490B" w:rsidRPr="00260FFF">
        <w:rPr>
          <w:rStyle w:val="Hyperlink"/>
          <w:rFonts w:ascii="Times New Roman" w:hAnsi="Times New Roman" w:cs="Times New Roman"/>
          <w:color w:val="auto"/>
          <w:sz w:val="24"/>
          <w:szCs w:val="24"/>
          <w:u w:val="none"/>
        </w:rPr>
        <w:t>Gelemerova</w:t>
      </w:r>
      <w:proofErr w:type="spellEnd"/>
      <w:r w:rsidR="00B5490B" w:rsidRPr="00260FFF">
        <w:rPr>
          <w:rStyle w:val="Hyperlink"/>
          <w:rFonts w:ascii="Times New Roman" w:hAnsi="Times New Roman" w:cs="Times New Roman"/>
          <w:color w:val="auto"/>
          <w:sz w:val="24"/>
          <w:szCs w:val="24"/>
          <w:u w:val="none"/>
        </w:rPr>
        <w:t>, L. (2011)</w:t>
      </w:r>
      <w:r w:rsidRPr="00260FFF">
        <w:rPr>
          <w:rStyle w:val="Hyperlink"/>
          <w:rFonts w:ascii="Times New Roman" w:hAnsi="Times New Roman" w:cs="Times New Roman"/>
          <w:color w:val="auto"/>
          <w:sz w:val="24"/>
          <w:szCs w:val="24"/>
          <w:u w:val="none"/>
        </w:rPr>
        <w:fldChar w:fldCharType="end"/>
      </w:r>
      <w:r w:rsidR="00B5490B" w:rsidRPr="00260FFF">
        <w:rPr>
          <w:rFonts w:ascii="Times New Roman" w:hAnsi="Times New Roman" w:cs="Times New Roman"/>
          <w:sz w:val="24"/>
          <w:szCs w:val="24"/>
        </w:rPr>
        <w:t>).</w:t>
      </w:r>
      <w:r w:rsidR="00A65B41" w:rsidRPr="00260FFF">
        <w:rPr>
          <w:rFonts w:ascii="Times New Roman" w:hAnsi="Times New Roman" w:cs="Times New Roman"/>
          <w:sz w:val="24"/>
          <w:szCs w:val="24"/>
          <w:u w:val="single"/>
        </w:rPr>
        <w:t xml:space="preserve"> </w:t>
      </w:r>
      <w:r w:rsidR="00A65B41" w:rsidRPr="00980245">
        <w:rPr>
          <w:rFonts w:ascii="Times New Roman" w:hAnsi="Times New Roman" w:cs="Times New Roman"/>
          <w:sz w:val="24"/>
          <w:szCs w:val="24"/>
        </w:rPr>
        <w:t xml:space="preserve">electronic payments are growing, Quick and easier options for payment have been made possible by the introduction of new technologies, including prepaid access cards, peer-to-peer payment systems, and other digital payment methods. But these developments also provide money launderers new ways to take advantage of the banking system. These tools can be used to hide the sources of illegal payments and make it more difficult for law enforcement to identify and stop money laundering </w:t>
      </w:r>
      <w:r w:rsidR="00A65B41" w:rsidRPr="00260FFF">
        <w:rPr>
          <w:rFonts w:ascii="Times New Roman" w:hAnsi="Times New Roman" w:cs="Times New Roman"/>
          <w:sz w:val="24"/>
          <w:szCs w:val="24"/>
        </w:rPr>
        <w:t xml:space="preserve">activities </w:t>
      </w:r>
      <w:hyperlink w:anchor="He_P_2010" w:history="1">
        <w:r w:rsidR="00A65B41" w:rsidRPr="00260FFF">
          <w:rPr>
            <w:rStyle w:val="Hyperlink"/>
            <w:rFonts w:ascii="Times New Roman" w:hAnsi="Times New Roman" w:cs="Times New Roman"/>
            <w:color w:val="auto"/>
            <w:sz w:val="24"/>
            <w:szCs w:val="24"/>
            <w:u w:val="none"/>
          </w:rPr>
          <w:t>He, P. (2010)</w:t>
        </w:r>
      </w:hyperlink>
      <w:r w:rsidR="006117AE" w:rsidRPr="00260FFF">
        <w:rPr>
          <w:rFonts w:ascii="Times New Roman" w:hAnsi="Times New Roman" w:cs="Times New Roman"/>
          <w:sz w:val="24"/>
          <w:szCs w:val="24"/>
        </w:rPr>
        <w:t>.</w:t>
      </w:r>
      <w:r w:rsidR="00A65B41" w:rsidRPr="00260FFF">
        <w:rPr>
          <w:rFonts w:ascii="Times New Roman" w:hAnsi="Times New Roman" w:cs="Times New Roman"/>
          <w:sz w:val="24"/>
          <w:szCs w:val="24"/>
          <w:u w:val="single"/>
        </w:rPr>
        <w:t xml:space="preserve"> </w:t>
      </w:r>
      <w:r w:rsidR="00A65B41" w:rsidRPr="00980245">
        <w:rPr>
          <w:rFonts w:ascii="Times New Roman" w:hAnsi="Times New Roman" w:cs="Times New Roman"/>
          <w:sz w:val="24"/>
          <w:szCs w:val="24"/>
        </w:rPr>
        <w:t xml:space="preserve">In contrast to conventional banking systems, using alternative payment methods like bitcoins provides simple and a supposedly higher level of privacy. Criminals are now better able to communicate with one another thanks to the internet and social media platforms, which has allowed them to spread their operations across cultural boundaries and target different facets of </w:t>
      </w:r>
      <w:r w:rsidR="00A65B41" w:rsidRPr="00260FFF">
        <w:rPr>
          <w:rFonts w:ascii="Times New Roman" w:hAnsi="Times New Roman" w:cs="Times New Roman"/>
          <w:sz w:val="24"/>
          <w:szCs w:val="24"/>
        </w:rPr>
        <w:t>society</w:t>
      </w:r>
      <w:r w:rsidR="004D3147" w:rsidRPr="00260FFF">
        <w:rPr>
          <w:rFonts w:ascii="Times New Roman" w:hAnsi="Times New Roman" w:cs="Times New Roman"/>
          <w:sz w:val="24"/>
          <w:szCs w:val="24"/>
        </w:rPr>
        <w:t xml:space="preserve"> (</w:t>
      </w:r>
      <w:hyperlink w:anchor="Dolliver_D_S_and_Love_K_L_2015" w:history="1">
        <w:r w:rsidR="004D3147" w:rsidRPr="00260FFF">
          <w:rPr>
            <w:rStyle w:val="Hyperlink"/>
            <w:rFonts w:ascii="Times New Roman" w:hAnsi="Times New Roman" w:cs="Times New Roman"/>
            <w:color w:val="auto"/>
            <w:sz w:val="24"/>
            <w:szCs w:val="24"/>
            <w:u w:val="none"/>
          </w:rPr>
          <w:t>Dolliver, D.S. and Love, K.L. (2015)</w:t>
        </w:r>
      </w:hyperlink>
      <w:r w:rsidR="004D3147" w:rsidRPr="00260FFF">
        <w:rPr>
          <w:rFonts w:ascii="Times New Roman" w:hAnsi="Times New Roman" w:cs="Times New Roman"/>
          <w:sz w:val="24"/>
          <w:szCs w:val="24"/>
          <w:u w:val="single"/>
        </w:rPr>
        <w:t>.</w:t>
      </w:r>
      <w:r w:rsidR="00EA47F3" w:rsidRPr="00260FFF">
        <w:rPr>
          <w:rFonts w:ascii="Times New Roman" w:hAnsi="Times New Roman" w:cs="Times New Roman"/>
          <w:sz w:val="24"/>
          <w:szCs w:val="24"/>
          <w:u w:val="single"/>
        </w:rPr>
        <w:t xml:space="preserve"> </w:t>
      </w:r>
      <w:r w:rsidR="00EA47F3" w:rsidRPr="00980245">
        <w:rPr>
          <w:rFonts w:ascii="Times New Roman" w:hAnsi="Times New Roman" w:cs="Times New Roman"/>
          <w:sz w:val="24"/>
          <w:szCs w:val="24"/>
        </w:rPr>
        <w:t xml:space="preserve">Moreover, Money laundering is </w:t>
      </w:r>
      <w:proofErr w:type="spellStart"/>
      <w:proofErr w:type="gramStart"/>
      <w:r w:rsidR="00EA47F3" w:rsidRPr="00980245">
        <w:rPr>
          <w:rFonts w:ascii="Times New Roman" w:hAnsi="Times New Roman" w:cs="Times New Roman"/>
          <w:sz w:val="24"/>
          <w:szCs w:val="24"/>
        </w:rPr>
        <w:t>a</w:t>
      </w:r>
      <w:proofErr w:type="spellEnd"/>
      <w:proofErr w:type="gramEnd"/>
      <w:r w:rsidR="00EA47F3" w:rsidRPr="00980245">
        <w:rPr>
          <w:rFonts w:ascii="Times New Roman" w:hAnsi="Times New Roman" w:cs="Times New Roman"/>
          <w:sz w:val="24"/>
          <w:szCs w:val="24"/>
        </w:rPr>
        <w:t xml:space="preserve"> international and cross-border crime, which makes it difficult for law enforcement to track cash that have been laundered abroad. In their attempts to stop money laundering authorities can run across several legal, ethical, and logistical difficulties. Such challenges may obstruct investigations and make it more challenging to hold offenders responsible for their illegal actions</w:t>
      </w:r>
      <w:r w:rsidR="00EA47F3" w:rsidRPr="00260FFF">
        <w:rPr>
          <w:rFonts w:ascii="Times New Roman" w:hAnsi="Times New Roman" w:cs="Times New Roman"/>
          <w:sz w:val="24"/>
          <w:szCs w:val="24"/>
        </w:rPr>
        <w:t>.</w:t>
      </w:r>
      <w:r w:rsidR="00EA47F3" w:rsidRPr="00260FFF">
        <w:rPr>
          <w:rFonts w:ascii="Times New Roman" w:hAnsi="Times New Roman" w:cs="Times New Roman"/>
          <w:color w:val="222222"/>
          <w:sz w:val="24"/>
          <w:szCs w:val="24"/>
          <w:shd w:val="clear" w:color="auto" w:fill="FFFFFF"/>
        </w:rPr>
        <w:t xml:space="preserve"> (</w:t>
      </w:r>
      <w:hyperlink w:anchor="Gilmour_P_M_2020_2" w:history="1">
        <w:r w:rsidR="00EA47F3" w:rsidRPr="00260FFF">
          <w:rPr>
            <w:rStyle w:val="Hyperlink"/>
            <w:rFonts w:ascii="Times New Roman" w:hAnsi="Times New Roman" w:cs="Times New Roman"/>
            <w:color w:val="auto"/>
            <w:sz w:val="24"/>
            <w:szCs w:val="24"/>
            <w:u w:val="none"/>
            <w:shd w:val="clear" w:color="auto" w:fill="FFFFFF"/>
          </w:rPr>
          <w:t>Gilmour, P. M. (2020)</w:t>
        </w:r>
      </w:hyperlink>
      <w:r w:rsidR="005B0454" w:rsidRPr="00980245">
        <w:rPr>
          <w:rFonts w:ascii="Times New Roman" w:hAnsi="Times New Roman" w:cs="Times New Roman"/>
          <w:sz w:val="24"/>
          <w:szCs w:val="24"/>
        </w:rPr>
        <w:t xml:space="preserve"> Anti-money laundering (AML) laws in other countries are sometimes inconsistent and even obstructive, which presents challenges for authorities. Legal or business procedures that are complex and time-consuming only serve to worsen these difficulties. This may make it more difficult for authorities from other nations to work together effectively and may cause delays in the investigation and prosecution of money laundering cases</w:t>
      </w:r>
      <w:r w:rsidR="005B0454" w:rsidRPr="00260FFF">
        <w:rPr>
          <w:rFonts w:ascii="Times New Roman" w:hAnsi="Times New Roman" w:cs="Times New Roman"/>
          <w:sz w:val="24"/>
          <w:szCs w:val="24"/>
        </w:rPr>
        <w:t>. (</w:t>
      </w:r>
      <w:r w:rsidR="005B0454" w:rsidRPr="00260FFF">
        <w:rPr>
          <w:rFonts w:ascii="Times New Roman" w:hAnsi="Times New Roman" w:cs="Times New Roman"/>
          <w:color w:val="222222"/>
          <w:sz w:val="24"/>
          <w:szCs w:val="24"/>
          <w:shd w:val="clear" w:color="auto" w:fill="FFFFFF"/>
        </w:rPr>
        <w:t xml:space="preserve"> </w:t>
      </w:r>
      <w:hyperlink w:anchor="Gelemerova_L_2011" w:history="1">
        <w:proofErr w:type="spellStart"/>
        <w:r w:rsidR="005B0454" w:rsidRPr="00260FFF">
          <w:rPr>
            <w:rStyle w:val="Hyperlink"/>
            <w:rFonts w:ascii="Times New Roman" w:hAnsi="Times New Roman" w:cs="Times New Roman"/>
            <w:color w:val="auto"/>
            <w:sz w:val="24"/>
            <w:szCs w:val="24"/>
            <w:u w:val="none"/>
            <w:shd w:val="clear" w:color="auto" w:fill="FFFFFF"/>
          </w:rPr>
          <w:t>Gelemerova</w:t>
        </w:r>
        <w:proofErr w:type="spellEnd"/>
        <w:r w:rsidR="005B0454" w:rsidRPr="00260FFF">
          <w:rPr>
            <w:rStyle w:val="Hyperlink"/>
            <w:rFonts w:ascii="Times New Roman" w:hAnsi="Times New Roman" w:cs="Times New Roman"/>
            <w:color w:val="auto"/>
            <w:sz w:val="24"/>
            <w:szCs w:val="24"/>
            <w:u w:val="none"/>
            <w:shd w:val="clear" w:color="auto" w:fill="FFFFFF"/>
          </w:rPr>
          <w:t>, L. (2011)</w:t>
        </w:r>
      </w:hyperlink>
      <w:r w:rsidR="005B0454" w:rsidRPr="00260FFF">
        <w:rPr>
          <w:rFonts w:ascii="Times New Roman" w:hAnsi="Times New Roman" w:cs="Times New Roman"/>
          <w:sz w:val="24"/>
          <w:szCs w:val="24"/>
          <w:shd w:val="clear" w:color="auto" w:fill="FFFFFF"/>
        </w:rPr>
        <w:t>).</w:t>
      </w:r>
      <w:r w:rsidR="005B0454" w:rsidRPr="00260FFF">
        <w:rPr>
          <w:rFonts w:ascii="Times New Roman" w:hAnsi="Times New Roman" w:cs="Times New Roman"/>
          <w:sz w:val="24"/>
          <w:szCs w:val="24"/>
          <w:u w:val="single"/>
          <w:shd w:val="clear" w:color="auto" w:fill="FFFFFF"/>
        </w:rPr>
        <w:t xml:space="preserve"> </w:t>
      </w:r>
      <w:r w:rsidR="0003199F" w:rsidRPr="00980245">
        <w:rPr>
          <w:rFonts w:ascii="Times New Roman" w:hAnsi="Times New Roman" w:cs="Times New Roman"/>
          <w:color w:val="222222"/>
          <w:sz w:val="24"/>
          <w:szCs w:val="24"/>
          <w:shd w:val="clear" w:color="auto" w:fill="FFFFFF"/>
        </w:rPr>
        <w:t xml:space="preserve">As a result, it may be difficult for </w:t>
      </w:r>
      <w:r w:rsidR="004F2B04" w:rsidRPr="00980245">
        <w:rPr>
          <w:rFonts w:ascii="Times New Roman" w:hAnsi="Times New Roman" w:cs="Times New Roman"/>
          <w:color w:val="222222"/>
          <w:sz w:val="24"/>
          <w:szCs w:val="24"/>
          <w:shd w:val="clear" w:color="auto" w:fill="FFFFFF"/>
        </w:rPr>
        <w:t>the law</w:t>
      </w:r>
      <w:r w:rsidR="0003199F" w:rsidRPr="00980245">
        <w:rPr>
          <w:rFonts w:ascii="Times New Roman" w:hAnsi="Times New Roman" w:cs="Times New Roman"/>
          <w:color w:val="222222"/>
          <w:sz w:val="24"/>
          <w:szCs w:val="24"/>
          <w:shd w:val="clear" w:color="auto" w:fill="FFFFFF"/>
        </w:rPr>
        <w:t xml:space="preserve"> enforcement authority to get important information about money laundering. This lack of access may make it more difficult for them to locate and seize illegal funds and may prevent them from seizing opportunities to bring criminal legal actions against launderers.</w:t>
      </w:r>
    </w:p>
    <w:p w14:paraId="4CAA5770" w14:textId="4B077D43" w:rsidR="00C36C85" w:rsidRPr="00980245" w:rsidRDefault="00C657B1" w:rsidP="006A499B">
      <w:pPr>
        <w:pStyle w:val="Heading1"/>
        <w:rPr>
          <w:color w:val="333300"/>
        </w:rPr>
      </w:pPr>
      <w:bookmarkStart w:id="14" w:name="_Toc150851208"/>
      <w:r>
        <w:t>5</w:t>
      </w:r>
      <w:r w:rsidR="00EE14A7" w:rsidRPr="00980245">
        <w:t>.</w:t>
      </w:r>
      <w:r w:rsidR="00660F35" w:rsidRPr="00980245">
        <w:t xml:space="preserve"> </w:t>
      </w:r>
      <w:r w:rsidR="00C36C85" w:rsidRPr="00980245">
        <w:t>Nature, techniques, and phases of money laundering</w:t>
      </w:r>
      <w:bookmarkEnd w:id="14"/>
    </w:p>
    <w:p w14:paraId="3629C9E4" w14:textId="056E0DCC" w:rsidR="00C36C85" w:rsidRPr="0028680E" w:rsidRDefault="00A13CB4" w:rsidP="00980245">
      <w:pPr>
        <w:spacing w:line="360" w:lineRule="auto"/>
        <w:jc w:val="both"/>
        <w:rPr>
          <w:rFonts w:ascii="Times New Roman" w:hAnsi="Times New Roman" w:cs="Times New Roman"/>
          <w:sz w:val="24"/>
          <w:szCs w:val="24"/>
          <w14:textOutline w14:w="9525" w14:cap="rnd" w14:cmpd="sng" w14:algn="ctr">
            <w14:noFill/>
            <w14:prstDash w14:val="solid"/>
            <w14:bevel/>
          </w14:textOutline>
        </w:rPr>
      </w:pPr>
      <w:r w:rsidRPr="00505366">
        <w:rPr>
          <w:rFonts w:ascii="Times New Roman" w:hAnsi="Times New Roman" w:cs="Times New Roman"/>
          <w:sz w:val="24"/>
          <w:szCs w:val="24"/>
          <w14:textOutline w14:w="9525" w14:cap="rnd" w14:cmpd="sng" w14:algn="ctr">
            <w14:noFill/>
            <w14:prstDash w14:val="solid"/>
            <w14:bevel/>
          </w14:textOutline>
        </w:rPr>
        <w:t xml:space="preserve">Money launderers obtain their funds from a variety of illicit sources, such as tax evasion, embezzlement, fraud, trafficking, trade errors, fixing prices, counterfeiting, and participation in illicit activities like the trafficking of drugs, wildlife, and people. </w:t>
      </w:r>
      <w:r w:rsidR="00C36C85" w:rsidRPr="00980245">
        <w:rPr>
          <w:rFonts w:ascii="Times New Roman" w:hAnsi="Times New Roman" w:cs="Times New Roman"/>
          <w:sz w:val="24"/>
          <w:szCs w:val="24"/>
        </w:rPr>
        <w:t xml:space="preserve">These ill-gotten gains are then funneled through the money laundering process to make them appear legitimate and to disguise their criminal origins. The laundered funds are subsequently used to finance criminal activities </w:t>
      </w:r>
      <w:r w:rsidR="00C36C85" w:rsidRPr="00980245">
        <w:rPr>
          <w:rFonts w:ascii="Times New Roman" w:hAnsi="Times New Roman" w:cs="Times New Roman"/>
          <w:sz w:val="24"/>
          <w:szCs w:val="24"/>
        </w:rPr>
        <w:lastRenderedPageBreak/>
        <w:t xml:space="preserve">both domestically and internationally, enabling the perpetrators to further their illegal endeavors while attempting to evade detection by law enforcement and regulatory authorities. </w:t>
      </w:r>
      <w:r w:rsidR="00C36C85" w:rsidRPr="00980245">
        <w:rPr>
          <w:rFonts w:ascii="Times New Roman" w:hAnsi="Times New Roman" w:cs="Times New Roman"/>
          <w:color w:val="7030A0"/>
          <w:sz w:val="24"/>
          <w:szCs w:val="24"/>
        </w:rPr>
        <w:t>(</w:t>
      </w:r>
      <w:hyperlink w:anchor="World_Bank_2014" w:history="1">
        <w:r w:rsidR="00C36C85" w:rsidRPr="00260FFF">
          <w:rPr>
            <w:rStyle w:val="Hyperlink"/>
            <w:rFonts w:ascii="Times New Roman" w:hAnsi="Times New Roman" w:cs="Times New Roman"/>
            <w:color w:val="auto"/>
            <w:sz w:val="24"/>
            <w:szCs w:val="24"/>
            <w:u w:val="none"/>
          </w:rPr>
          <w:t>World Bank (2014)</w:t>
        </w:r>
      </w:hyperlink>
      <w:r w:rsidR="00C36C85" w:rsidRPr="00260FFF">
        <w:rPr>
          <w:rFonts w:ascii="Times New Roman" w:hAnsi="Times New Roman" w:cs="Times New Roman"/>
          <w:sz w:val="24"/>
          <w:szCs w:val="24"/>
        </w:rPr>
        <w:t xml:space="preserve">, </w:t>
      </w:r>
      <w:hyperlink w:anchor="World_Bank_2017" w:history="1">
        <w:r w:rsidR="00C36C85" w:rsidRPr="00260FFF">
          <w:rPr>
            <w:rStyle w:val="Hyperlink"/>
            <w:rFonts w:ascii="Times New Roman" w:hAnsi="Times New Roman" w:cs="Times New Roman"/>
            <w:color w:val="auto"/>
            <w:sz w:val="24"/>
            <w:szCs w:val="24"/>
            <w:u w:val="none"/>
          </w:rPr>
          <w:t>World Bank (2017)</w:t>
        </w:r>
      </w:hyperlink>
      <w:r w:rsidR="00C36C85" w:rsidRPr="00980245">
        <w:rPr>
          <w:rFonts w:ascii="Times New Roman" w:hAnsi="Times New Roman" w:cs="Times New Roman"/>
          <w:color w:val="7030A0"/>
          <w:sz w:val="24"/>
          <w:szCs w:val="24"/>
        </w:rPr>
        <w:t>.</w:t>
      </w:r>
      <w:r w:rsidR="00C36C85" w:rsidRPr="00980245">
        <w:rPr>
          <w:rFonts w:ascii="Times New Roman" w:hAnsi="Times New Roman" w:cs="Times New Roman"/>
          <w:sz w:val="24"/>
          <w:szCs w:val="24"/>
        </w:rPr>
        <w:t xml:space="preserve">  In the case of money laundering, criminals are taking advantage of the technologically advanced and interconnected world we live in. They are increasingly engaging in new forms of cybercrime that are facilitated by information and communications technology. There are various digital tools and platforms to conduct illicit financial activities, such as online fraud, identity theft, account hacking, phishing, and other forms of cyber-enabled financial crimes. </w:t>
      </w:r>
      <w:hyperlink w:anchor="Dobriansky_P_2001" w:history="1">
        <w:proofErr w:type="spellStart"/>
        <w:r w:rsidR="00C36C85" w:rsidRPr="00260FFF">
          <w:rPr>
            <w:rStyle w:val="Hyperlink"/>
            <w:rFonts w:ascii="Times New Roman" w:hAnsi="Times New Roman" w:cs="Times New Roman"/>
            <w:color w:val="auto"/>
            <w:sz w:val="24"/>
            <w:szCs w:val="24"/>
            <w:u w:val="none"/>
            <w:shd w:val="clear" w:color="auto" w:fill="FFFFFF"/>
          </w:rPr>
          <w:t>Dobriansky</w:t>
        </w:r>
        <w:proofErr w:type="spellEnd"/>
        <w:r w:rsidR="00C36C85" w:rsidRPr="00260FFF">
          <w:rPr>
            <w:rStyle w:val="Hyperlink"/>
            <w:rFonts w:ascii="Times New Roman" w:hAnsi="Times New Roman" w:cs="Times New Roman"/>
            <w:color w:val="auto"/>
            <w:sz w:val="24"/>
            <w:szCs w:val="24"/>
            <w:u w:val="none"/>
            <w:shd w:val="clear" w:color="auto" w:fill="FFFFFF"/>
          </w:rPr>
          <w:t>, P. (2001)</w:t>
        </w:r>
      </w:hyperlink>
      <w:r w:rsidR="0028680E">
        <w:rPr>
          <w:rFonts w:ascii="Times New Roman" w:hAnsi="Times New Roman" w:cs="Times New Roman"/>
          <w:sz w:val="24"/>
          <w:szCs w:val="24"/>
          <w14:textOutline w14:w="9525" w14:cap="rnd" w14:cmpd="sng" w14:algn="ctr">
            <w14:noFill/>
            <w14:prstDash w14:val="solid"/>
            <w14:bevel/>
          </w14:textOutline>
        </w:rPr>
        <w:t xml:space="preserve">. </w:t>
      </w:r>
      <w:r w:rsidR="00AA473E" w:rsidRPr="00AA473E">
        <w:rPr>
          <w:rFonts w:ascii="Times New Roman" w:hAnsi="Times New Roman" w:cs="Times New Roman"/>
          <w:sz w:val="24"/>
          <w:szCs w:val="24"/>
        </w:rPr>
        <w:t>Illicit financial flows (IFF) use advanced layering methods and profit from digital transactions. Due to weak central government oversight and lax anti-money laundering (AML) legislation, money launderers have almost unfettered access to cryptocurrencies, which they use for their illicit activities</w:t>
      </w:r>
      <w:r w:rsidR="00C36C85" w:rsidRPr="00980245">
        <w:rPr>
          <w:rFonts w:ascii="Times New Roman" w:hAnsi="Times New Roman" w:cs="Times New Roman"/>
          <w:sz w:val="24"/>
          <w:szCs w:val="24"/>
        </w:rPr>
        <w:t xml:space="preserve">. To execute transactions with a degree of secrecy and privacy that makes it challenging for law enforcement organizations to monitor and trace the illicit monies, launderers might use cryptocurrencies. The lack of robust regulations and oversight in the realm of cryptocurrencies further exacerbates the challenges in combating money laundering associated with these digital assets. Efforts to strengthen AML measures and enhance regulatory frameworks are essential to mitigate the risks posed using cryptocurrencies in illicit financial activities. </w:t>
      </w:r>
      <w:r w:rsidR="00C36C85" w:rsidRPr="00980245">
        <w:rPr>
          <w:rFonts w:ascii="Times New Roman" w:hAnsi="Times New Roman" w:cs="Times New Roman"/>
          <w:color w:val="7030A0"/>
          <w:sz w:val="24"/>
          <w:szCs w:val="24"/>
        </w:rPr>
        <w:t xml:space="preserve">( </w:t>
      </w:r>
      <w:hyperlink w:anchor="Matteson_S_2021" w:history="1">
        <w:r w:rsidR="00C36C85" w:rsidRPr="00260FFF">
          <w:rPr>
            <w:rStyle w:val="Hyperlink"/>
            <w:rFonts w:ascii="Times New Roman" w:hAnsi="Times New Roman" w:cs="Times New Roman"/>
            <w:color w:val="auto"/>
            <w:sz w:val="24"/>
            <w:szCs w:val="24"/>
            <w:u w:val="none"/>
          </w:rPr>
          <w:t>Matteson, S. (2021)</w:t>
        </w:r>
      </w:hyperlink>
      <w:r w:rsidR="00C36C85" w:rsidRPr="00260FFF">
        <w:rPr>
          <w:rFonts w:ascii="Times New Roman" w:hAnsi="Times New Roman" w:cs="Times New Roman"/>
          <w:sz w:val="24"/>
          <w:szCs w:val="24"/>
        </w:rPr>
        <w:t xml:space="preserve">, </w:t>
      </w:r>
      <w:hyperlink w:anchor="Tang_and_Ai_L_2016" w:history="1">
        <w:r w:rsidR="00C36C85" w:rsidRPr="00260FFF">
          <w:rPr>
            <w:rStyle w:val="Hyperlink"/>
            <w:rFonts w:ascii="Times New Roman" w:hAnsi="Times New Roman" w:cs="Times New Roman"/>
            <w:color w:val="auto"/>
            <w:sz w:val="24"/>
            <w:szCs w:val="24"/>
            <w:u w:val="none"/>
          </w:rPr>
          <w:t>Tang, J. and Ai, L. (2016)</w:t>
        </w:r>
      </w:hyperlink>
      <w:r w:rsidR="00C36C85" w:rsidRPr="00260FFF">
        <w:rPr>
          <w:rFonts w:ascii="Times New Roman" w:hAnsi="Times New Roman" w:cs="Times New Roman"/>
          <w:sz w:val="24"/>
          <w:szCs w:val="24"/>
        </w:rPr>
        <w:t>).</w:t>
      </w:r>
    </w:p>
    <w:p w14:paraId="7AEC0C8C" w14:textId="1BB036F4" w:rsidR="00C36C85" w:rsidRPr="0028680E" w:rsidRDefault="00C36C85" w:rsidP="00980245">
      <w:pPr>
        <w:spacing w:line="360" w:lineRule="auto"/>
        <w:jc w:val="both"/>
        <w:rPr>
          <w:rFonts w:ascii="Times New Roman" w:hAnsi="Times New Roman" w:cs="Times New Roman"/>
          <w:sz w:val="24"/>
          <w:szCs w:val="24"/>
        </w:rPr>
      </w:pPr>
      <w:r w:rsidRPr="00980245">
        <w:rPr>
          <w:rFonts w:ascii="Times New Roman" w:hAnsi="Times New Roman" w:cs="Times New Roman"/>
          <w:sz w:val="24"/>
          <w:szCs w:val="24"/>
        </w:rPr>
        <w:t xml:space="preserve">3 techniques of money laundering involve strategically placing illegal funds into the financial system, layering multiple transactions to create complexity and confusion, and integrating the laundered money into seemingly legitimate business activities. Through these methods, money launderers transform their illegal proceeds into seemingly legitimate earnings by engaging in regular financial and commercial operations. They may invest the funds in different ventures, establish businesses, or make purchases of stocks and bonds. By doing so, they create an appearance of legitimacy or "whiteness" to their money, making it harder for authorities to identify the illicit origins of the funds. </w:t>
      </w:r>
      <w:r w:rsidR="00AA473E" w:rsidRPr="00505366">
        <w:rPr>
          <w:rFonts w:ascii="Times New Roman" w:hAnsi="Times New Roman" w:cs="Times New Roman"/>
          <w:sz w:val="24"/>
          <w:szCs w:val="24"/>
          <w14:textOutline w14:w="9525" w14:cap="rnd" w14:cmpd="sng" w14:algn="ctr">
            <w14:noFill/>
            <w14:prstDash w14:val="solid"/>
            <w14:bevel/>
          </w14:textOutline>
        </w:rPr>
        <w:t xml:space="preserve">Money laundering is a process that legitimately "sanitizes" the money that has been laundered. Money launderers frequently adhere to standard procedures that lawful citizens and companies follow, such filing refunds, paying taxes, and integrating their operations into the established economy. This blurs the distinction between illegal and legal </w:t>
      </w:r>
      <w:proofErr w:type="gramStart"/>
      <w:r w:rsidR="00AA473E" w:rsidRPr="00505366">
        <w:rPr>
          <w:rFonts w:ascii="Times New Roman" w:hAnsi="Times New Roman" w:cs="Times New Roman"/>
          <w:sz w:val="24"/>
          <w:szCs w:val="24"/>
          <w14:textOutline w14:w="9525" w14:cap="rnd" w14:cmpd="sng" w14:algn="ctr">
            <w14:noFill/>
            <w14:prstDash w14:val="solid"/>
            <w14:bevel/>
          </w14:textOutline>
        </w:rPr>
        <w:t>asset ,</w:t>
      </w:r>
      <w:proofErr w:type="gramEnd"/>
      <w:r w:rsidR="00AA473E" w:rsidRPr="00505366">
        <w:rPr>
          <w:rFonts w:ascii="Times New Roman" w:hAnsi="Times New Roman" w:cs="Times New Roman"/>
          <w:sz w:val="24"/>
          <w:szCs w:val="24"/>
          <w14:textOutline w14:w="9525" w14:cap="rnd" w14:cmpd="sng" w14:algn="ctr">
            <w14:noFill/>
            <w14:prstDash w14:val="solid"/>
            <w14:bevel/>
          </w14:textOutline>
        </w:rPr>
        <w:t xml:space="preserve"> allowing launderers to freely use their money without drawing suspicion</w:t>
      </w:r>
      <w:r w:rsidR="00AA473E" w:rsidRPr="00505366">
        <w:rPr>
          <w:rFonts w:ascii="Times New Roman" w:hAnsi="Times New Roman" w:cs="Times New Roman"/>
          <w:sz w:val="24"/>
          <w:szCs w:val="24"/>
        </w:rPr>
        <w:t xml:space="preserve">. </w:t>
      </w:r>
      <w:r w:rsidRPr="00980245">
        <w:rPr>
          <w:rFonts w:ascii="Times New Roman" w:hAnsi="Times New Roman" w:cs="Times New Roman"/>
          <w:sz w:val="24"/>
          <w:szCs w:val="24"/>
        </w:rPr>
        <w:t>By integrating their illicit funds into the legitimate financial system, they can enjoy the benefits and privileges associated with legal wealth while evading detection.</w:t>
      </w:r>
      <w:r w:rsidRPr="00980245">
        <w:rPr>
          <w:rFonts w:ascii="Times New Roman" w:hAnsi="Times New Roman" w:cs="Times New Roman"/>
          <w:color w:val="222222"/>
          <w:sz w:val="24"/>
          <w:szCs w:val="24"/>
          <w:shd w:val="clear" w:color="auto" w:fill="FFFFFF"/>
        </w:rPr>
        <w:t xml:space="preserve"> </w:t>
      </w:r>
      <w:hyperlink w:anchor="Truman_E_M_Reuter_P_2004" w:history="1">
        <w:r w:rsidRPr="00260FFF">
          <w:rPr>
            <w:rStyle w:val="Hyperlink"/>
            <w:rFonts w:ascii="Times New Roman" w:hAnsi="Times New Roman" w:cs="Times New Roman"/>
            <w:color w:val="auto"/>
            <w:sz w:val="24"/>
            <w:szCs w:val="24"/>
            <w:u w:val="none"/>
            <w:shd w:val="clear" w:color="auto" w:fill="FFFFFF"/>
          </w:rPr>
          <w:t xml:space="preserve">Truman, E. M., &amp; Reuter, P. </w:t>
        </w:r>
        <w:r w:rsidRPr="00260FFF">
          <w:rPr>
            <w:rStyle w:val="Hyperlink"/>
            <w:rFonts w:ascii="Times New Roman" w:hAnsi="Times New Roman" w:cs="Times New Roman"/>
            <w:color w:val="auto"/>
            <w:sz w:val="24"/>
            <w:szCs w:val="24"/>
            <w:u w:val="none"/>
            <w:shd w:val="clear" w:color="auto" w:fill="FFFFFF"/>
          </w:rPr>
          <w:lastRenderedPageBreak/>
          <w:t>(2004)</w:t>
        </w:r>
      </w:hyperlink>
      <w:r w:rsidRPr="00260FFF">
        <w:rPr>
          <w:rFonts w:ascii="Times New Roman" w:hAnsi="Times New Roman" w:cs="Times New Roman"/>
          <w:sz w:val="24"/>
          <w:szCs w:val="24"/>
          <w:shd w:val="clear" w:color="auto" w:fill="FFFFFF"/>
        </w:rPr>
        <w:t>.</w:t>
      </w:r>
      <w:r w:rsidR="0028680E">
        <w:rPr>
          <w:rFonts w:ascii="Times New Roman" w:hAnsi="Times New Roman" w:cs="Times New Roman"/>
          <w:sz w:val="24"/>
          <w:szCs w:val="24"/>
        </w:rPr>
        <w:t xml:space="preserve"> </w:t>
      </w:r>
      <w:r w:rsidR="00792C1C">
        <w:rPr>
          <w:rFonts w:ascii="Times New Roman" w:hAnsi="Times New Roman" w:cs="Times New Roman"/>
          <w:color w:val="333300"/>
          <w:sz w:val="24"/>
          <w:szCs w:val="24"/>
        </w:rPr>
        <w:t>S</w:t>
      </w:r>
      <w:r w:rsidRPr="00980245">
        <w:rPr>
          <w:rFonts w:ascii="Times New Roman" w:hAnsi="Times New Roman" w:cs="Times New Roman"/>
          <w:color w:val="333300"/>
          <w:sz w:val="24"/>
          <w:szCs w:val="24"/>
        </w:rPr>
        <w:t xml:space="preserve">o, A </w:t>
      </w:r>
      <w:r w:rsidR="00440AC4">
        <w:rPr>
          <w:rFonts w:ascii="Times New Roman" w:hAnsi="Times New Roman" w:cs="Times New Roman"/>
          <w:color w:val="333300"/>
          <w:sz w:val="24"/>
          <w:szCs w:val="24"/>
        </w:rPr>
        <w:t xml:space="preserve">big </w:t>
      </w:r>
      <w:r w:rsidRPr="00980245">
        <w:rPr>
          <w:rFonts w:ascii="Times New Roman" w:hAnsi="Times New Roman" w:cs="Times New Roman"/>
          <w:color w:val="333300"/>
          <w:sz w:val="24"/>
          <w:szCs w:val="24"/>
        </w:rPr>
        <w:t>range of state,</w:t>
      </w:r>
      <w:r w:rsidR="00440AC4" w:rsidRPr="00440AC4">
        <w:t xml:space="preserve"> </w:t>
      </w:r>
      <w:proofErr w:type="gramStart"/>
      <w:r w:rsidR="00440AC4" w:rsidRPr="00440AC4">
        <w:rPr>
          <w:rFonts w:ascii="Times New Roman" w:hAnsi="Times New Roman" w:cs="Times New Roman"/>
          <w:color w:val="333300"/>
          <w:sz w:val="24"/>
          <w:szCs w:val="24"/>
        </w:rPr>
        <w:t>commercialized</w:t>
      </w:r>
      <w:r w:rsidRPr="00980245">
        <w:rPr>
          <w:rFonts w:ascii="Times New Roman" w:hAnsi="Times New Roman" w:cs="Times New Roman"/>
          <w:color w:val="333300"/>
          <w:sz w:val="24"/>
          <w:szCs w:val="24"/>
        </w:rPr>
        <w:t xml:space="preserve"> ,</w:t>
      </w:r>
      <w:proofErr w:type="gramEnd"/>
      <w:r w:rsidRPr="00980245">
        <w:rPr>
          <w:rFonts w:ascii="Times New Roman" w:hAnsi="Times New Roman" w:cs="Times New Roman"/>
          <w:color w:val="333300"/>
          <w:sz w:val="24"/>
          <w:szCs w:val="24"/>
        </w:rPr>
        <w:t xml:space="preserve"> and international stakeholders are involved in the subject of AML policymaking and implementation in addition to the national government. Across the world, Block-listing, level, rating, and ranking systems encourage broad adherence to stringent international standards</w:t>
      </w:r>
      <w:r w:rsidRPr="00260FFF">
        <w:rPr>
          <w:rFonts w:ascii="Times New Roman" w:hAnsi="Times New Roman" w:cs="Times New Roman"/>
          <w:sz w:val="24"/>
          <w:szCs w:val="24"/>
        </w:rPr>
        <w:t>.</w:t>
      </w:r>
      <w:r w:rsidRPr="00260FFF">
        <w:rPr>
          <w:rFonts w:ascii="Times New Roman" w:hAnsi="Times New Roman" w:cs="Times New Roman"/>
          <w:sz w:val="24"/>
          <w:szCs w:val="24"/>
          <w:shd w:val="clear" w:color="auto" w:fill="FFFFFF"/>
        </w:rPr>
        <w:t xml:space="preserve"> </w:t>
      </w:r>
      <w:hyperlink w:anchor="Sharman_J_C_2017" w:history="1">
        <w:r w:rsidRPr="00260FFF">
          <w:rPr>
            <w:rStyle w:val="Hyperlink"/>
            <w:rFonts w:ascii="Times New Roman" w:hAnsi="Times New Roman" w:cs="Times New Roman"/>
            <w:color w:val="auto"/>
            <w:sz w:val="24"/>
            <w:szCs w:val="24"/>
            <w:u w:val="none"/>
            <w:shd w:val="clear" w:color="auto" w:fill="FFFFFF"/>
          </w:rPr>
          <w:t>Sharman, J. C. (2017)</w:t>
        </w:r>
      </w:hyperlink>
      <w:r w:rsidRPr="00980245">
        <w:rPr>
          <w:rFonts w:ascii="Times New Roman" w:hAnsi="Times New Roman" w:cs="Times New Roman"/>
          <w:color w:val="7030A0"/>
          <w:sz w:val="24"/>
          <w:szCs w:val="24"/>
          <w:shd w:val="clear" w:color="auto" w:fill="FFFFFF"/>
        </w:rPr>
        <w:t>. </w:t>
      </w:r>
      <w:r w:rsidRPr="00980245">
        <w:rPr>
          <w:rFonts w:ascii="Times New Roman" w:hAnsi="Times New Roman" w:cs="Times New Roman"/>
          <w:sz w:val="24"/>
          <w:szCs w:val="24"/>
          <w:shd w:val="clear" w:color="auto" w:fill="FFFFFF"/>
        </w:rPr>
        <w:t>Effective implementation of AML strategies requires considering the financial, technical, and ethical aspects specific to each country. Simply adopting strategies without factoring in local conditions may hinder the effectiveness and acceptance of AML measures. National governments should tailor their approaches to align with their unique circumstances, while still adhering to international AML standards.</w:t>
      </w:r>
    </w:p>
    <w:p w14:paraId="30193FAF" w14:textId="0B27723B" w:rsidR="007A7DED" w:rsidRPr="00980245" w:rsidRDefault="00C657B1" w:rsidP="006A499B">
      <w:pPr>
        <w:pStyle w:val="Heading1"/>
      </w:pPr>
      <w:bookmarkStart w:id="15" w:name="_Toc150851209"/>
      <w:r>
        <w:t>6</w:t>
      </w:r>
      <w:r w:rsidR="00EE14A7" w:rsidRPr="00980245">
        <w:t>.</w:t>
      </w:r>
      <w:r w:rsidR="00660F35" w:rsidRPr="00980245">
        <w:t xml:space="preserve"> </w:t>
      </w:r>
      <w:r w:rsidR="007A7DED" w:rsidRPr="00980245">
        <w:t>Anti-money laundering effectiveness: are we there yet?</w:t>
      </w:r>
      <w:bookmarkEnd w:id="15"/>
    </w:p>
    <w:p w14:paraId="29759628" w14:textId="3768D089" w:rsidR="003273C8" w:rsidRDefault="007A7DED" w:rsidP="00980245">
      <w:pPr>
        <w:spacing w:line="360" w:lineRule="auto"/>
        <w:jc w:val="both"/>
        <w:rPr>
          <w:rFonts w:ascii="Times New Roman" w:hAnsi="Times New Roman" w:cs="Times New Roman"/>
          <w:sz w:val="24"/>
          <w:szCs w:val="24"/>
        </w:rPr>
      </w:pPr>
      <w:r w:rsidRPr="00980245">
        <w:rPr>
          <w:rFonts w:ascii="Times New Roman" w:hAnsi="Times New Roman" w:cs="Times New Roman"/>
          <w:sz w:val="24"/>
          <w:szCs w:val="24"/>
        </w:rPr>
        <w:t>There has been no independent review specifically examining the evaluations of anti-money laundering and countering the financing of terrorism (AML) effectiveness. However, a review conducted in a related area, specifically anti-human trafficking interventions, revealed a lack of comprehensive evaluations assessing effectiveness. Despite significant investments and claims of policy success, the review of 49 evaluations found that the assessments primarily focused on processes and outputs rather than outcomes.</w:t>
      </w:r>
      <w:r w:rsidRPr="00260FFF">
        <w:rPr>
          <w:rFonts w:ascii="Times New Roman" w:hAnsi="Times New Roman" w:cs="Times New Roman"/>
          <w:sz w:val="24"/>
          <w:szCs w:val="24"/>
        </w:rPr>
        <w:t xml:space="preserve"> </w:t>
      </w:r>
      <w:hyperlink w:anchor="Davy_D_2016" w:history="1">
        <w:r w:rsidRPr="00260FFF">
          <w:rPr>
            <w:rStyle w:val="Hyperlink"/>
            <w:rFonts w:ascii="Times New Roman" w:hAnsi="Times New Roman" w:cs="Times New Roman"/>
            <w:color w:val="auto"/>
            <w:sz w:val="24"/>
            <w:szCs w:val="24"/>
            <w:u w:val="none"/>
          </w:rPr>
          <w:t>Davy, D. (2016)</w:t>
        </w:r>
      </w:hyperlink>
      <w:r w:rsidRPr="00980245">
        <w:rPr>
          <w:rFonts w:ascii="Times New Roman" w:hAnsi="Times New Roman" w:cs="Times New Roman"/>
          <w:sz w:val="24"/>
          <w:szCs w:val="24"/>
        </w:rPr>
        <w:t xml:space="preserve"> It highlights the need for more comprehensive evaluations that assess the real impact and efficacy of AML controls rather than focusing primarily on procedural issues. Davy argues that current strategies are based on assumptions about what work may be ineffectual or detrimental in the absence of real effectiveness insights.</w:t>
      </w:r>
      <w:r w:rsidR="0028680E">
        <w:rPr>
          <w:rFonts w:ascii="Times New Roman" w:hAnsi="Times New Roman" w:cs="Times New Roman"/>
          <w:sz w:val="24"/>
          <w:szCs w:val="24"/>
        </w:rPr>
        <w:t xml:space="preserve"> </w:t>
      </w:r>
      <w:r w:rsidRPr="00980245">
        <w:rPr>
          <w:rFonts w:ascii="Times New Roman" w:hAnsi="Times New Roman" w:cs="Times New Roman"/>
          <w:sz w:val="24"/>
          <w:szCs w:val="24"/>
        </w:rPr>
        <w:t>An in-depth examination of the assessments made using Financial Action Task Force's (FATF) "effectiveness" approach might provide helpful, valuable guidance.</w:t>
      </w:r>
      <w:r w:rsidR="003A1757">
        <w:rPr>
          <w:rFonts w:ascii="Times New Roman" w:hAnsi="Times New Roman" w:cs="Times New Roman"/>
          <w:sz w:val="24"/>
          <w:szCs w:val="24"/>
        </w:rPr>
        <w:t xml:space="preserve"> </w:t>
      </w:r>
      <w:r w:rsidRPr="00980245">
        <w:rPr>
          <w:rFonts w:ascii="Times New Roman" w:hAnsi="Times New Roman" w:cs="Times New Roman"/>
          <w:sz w:val="24"/>
          <w:szCs w:val="24"/>
        </w:rPr>
        <w:t xml:space="preserve">By examining the evaluations conducted under this framework, it would be possible to assess the overall effectiveness of anti-money laundering and countering the financing of terrorism measures implemented by different jurisdictions. Such a review could help identify areas of improvement, best practices, and challenges in the implementation of AML measures. It would contribute to a better </w:t>
      </w:r>
      <w:r w:rsidR="0083636B">
        <w:rPr>
          <w:rFonts w:ascii="Times New Roman" w:hAnsi="Times New Roman" w:cs="Times New Roman"/>
          <w:sz w:val="24"/>
          <w:szCs w:val="24"/>
        </w:rPr>
        <w:t xml:space="preserve">information </w:t>
      </w:r>
      <w:r w:rsidRPr="00980245">
        <w:rPr>
          <w:rFonts w:ascii="Times New Roman" w:hAnsi="Times New Roman" w:cs="Times New Roman"/>
          <w:sz w:val="24"/>
          <w:szCs w:val="24"/>
        </w:rPr>
        <w:t xml:space="preserve">of what approaches </w:t>
      </w:r>
      <w:r w:rsidR="0083636B">
        <w:rPr>
          <w:rFonts w:ascii="Times New Roman" w:hAnsi="Times New Roman" w:cs="Times New Roman"/>
          <w:sz w:val="24"/>
          <w:szCs w:val="24"/>
        </w:rPr>
        <w:t>also</w:t>
      </w:r>
      <w:r w:rsidRPr="00980245">
        <w:rPr>
          <w:rFonts w:ascii="Times New Roman" w:hAnsi="Times New Roman" w:cs="Times New Roman"/>
          <w:sz w:val="24"/>
          <w:szCs w:val="24"/>
        </w:rPr>
        <w:t xml:space="preserve"> strategies are most effective in combatting financial crimes.</w:t>
      </w:r>
    </w:p>
    <w:p w14:paraId="6A01227B" w14:textId="77777777" w:rsidR="0028680E" w:rsidRPr="00980245" w:rsidRDefault="0028680E" w:rsidP="00980245">
      <w:pPr>
        <w:spacing w:line="360" w:lineRule="auto"/>
        <w:jc w:val="both"/>
        <w:rPr>
          <w:rFonts w:ascii="Times New Roman" w:hAnsi="Times New Roman" w:cs="Times New Roman"/>
          <w:sz w:val="24"/>
          <w:szCs w:val="24"/>
        </w:rPr>
      </w:pPr>
    </w:p>
    <w:p w14:paraId="51D13A63" w14:textId="15A6C90A" w:rsidR="000273A5" w:rsidRPr="00980245" w:rsidRDefault="00C657B1" w:rsidP="006A499B">
      <w:pPr>
        <w:pStyle w:val="Heading1"/>
      </w:pPr>
      <w:bookmarkStart w:id="16" w:name="_Toc150851210"/>
      <w:r>
        <w:lastRenderedPageBreak/>
        <w:t>7</w:t>
      </w:r>
      <w:r w:rsidR="00EE14A7" w:rsidRPr="00980245">
        <w:t>.</w:t>
      </w:r>
      <w:r w:rsidR="00660F35" w:rsidRPr="00980245">
        <w:t xml:space="preserve"> </w:t>
      </w:r>
      <w:r w:rsidR="000273A5" w:rsidRPr="00980245">
        <w:t>Financial Action Task Force (FATF)</w:t>
      </w:r>
      <w:bookmarkEnd w:id="16"/>
    </w:p>
    <w:p w14:paraId="543579AC" w14:textId="127160A3" w:rsidR="00BD2417" w:rsidRDefault="00BC102D" w:rsidP="00980245">
      <w:pPr>
        <w:spacing w:line="360" w:lineRule="auto"/>
        <w:jc w:val="both"/>
        <w:rPr>
          <w:rFonts w:ascii="Times New Roman" w:hAnsi="Times New Roman" w:cs="Times New Roman"/>
          <w:sz w:val="24"/>
          <w:szCs w:val="24"/>
        </w:rPr>
      </w:pPr>
      <w:r w:rsidRPr="00980245">
        <w:rPr>
          <w:rFonts w:ascii="Times New Roman" w:hAnsi="Times New Roman" w:cs="Times New Roman"/>
          <w:sz w:val="24"/>
          <w:szCs w:val="24"/>
        </w:rPr>
        <w:t>The Financial Action Task Force (FATF) is an autonomous global overseer leading the charge against money laundering and keeping a vigilant eye out for any possible challenges to the stability of the international financial system, and any potential threats to it.</w:t>
      </w:r>
      <w:r w:rsidR="006C43C6" w:rsidRPr="00980245">
        <w:rPr>
          <w:rFonts w:ascii="Times New Roman" w:hAnsi="Times New Roman" w:cs="Times New Roman"/>
          <w:sz w:val="24"/>
          <w:szCs w:val="24"/>
        </w:rPr>
        <w:t xml:space="preserve"> FATF establishes guidelines to ensure that laws, regulations, and operational measures are effectively implemented to combat money laundering (ML). Additionally, it promotes information sharing among member nations to improve cooperation in this effort. FATF provided </w:t>
      </w:r>
      <w:r w:rsidR="00433952" w:rsidRPr="00980245">
        <w:rPr>
          <w:rFonts w:ascii="Times New Roman" w:hAnsi="Times New Roman" w:cs="Times New Roman"/>
          <w:sz w:val="24"/>
          <w:szCs w:val="24"/>
        </w:rPr>
        <w:t>recommendations</w:t>
      </w:r>
      <w:r w:rsidR="006C43C6" w:rsidRPr="00980245">
        <w:rPr>
          <w:rFonts w:ascii="Times New Roman" w:hAnsi="Times New Roman" w:cs="Times New Roman"/>
          <w:sz w:val="24"/>
          <w:szCs w:val="24"/>
        </w:rPr>
        <w:t xml:space="preserve"> to set a global standard and rules for anti-money laundering (AML), which countries are expected to adopt and implement according to their unique circumstances. This ensures that AML policies and strategies are customized to the specific needs and challenges of each country.</w:t>
      </w:r>
      <w:r w:rsidR="007727F2" w:rsidRPr="00980245">
        <w:rPr>
          <w:rFonts w:ascii="Times New Roman" w:hAnsi="Times New Roman" w:cs="Times New Roman"/>
          <w:sz w:val="24"/>
          <w:szCs w:val="24"/>
        </w:rPr>
        <w:t xml:space="preserve"> FATF </w:t>
      </w:r>
      <w:r w:rsidR="00F31F2D" w:rsidRPr="00980245">
        <w:rPr>
          <w:rFonts w:ascii="Times New Roman" w:hAnsi="Times New Roman" w:cs="Times New Roman"/>
          <w:sz w:val="24"/>
          <w:szCs w:val="24"/>
        </w:rPr>
        <w:t>allows</w:t>
      </w:r>
      <w:r w:rsidR="007727F2" w:rsidRPr="00980245">
        <w:rPr>
          <w:rFonts w:ascii="Times New Roman" w:hAnsi="Times New Roman" w:cs="Times New Roman"/>
          <w:sz w:val="24"/>
          <w:szCs w:val="24"/>
        </w:rPr>
        <w:t xml:space="preserve"> risk-based approach. Based </w:t>
      </w:r>
      <w:r w:rsidR="00D533AF" w:rsidRPr="00980245">
        <w:rPr>
          <w:rFonts w:ascii="Times New Roman" w:hAnsi="Times New Roman" w:cs="Times New Roman"/>
          <w:sz w:val="24"/>
          <w:szCs w:val="24"/>
        </w:rPr>
        <w:t>on risk</w:t>
      </w:r>
      <w:r w:rsidR="007727F2" w:rsidRPr="00980245">
        <w:rPr>
          <w:rFonts w:ascii="Times New Roman" w:hAnsi="Times New Roman" w:cs="Times New Roman"/>
          <w:sz w:val="24"/>
          <w:szCs w:val="24"/>
        </w:rPr>
        <w:t>-based approach to anti-money laundering, each country assesses and understands the specific risks associated with money laundering. Based on this assessment, they implement appropriate measures to mitigate these risks. This approach allows countries to allocate their resources more effectively and take precautionary actions that are in line with the nature of the identified risks. It provides a more flexible framework for combating money laundering based on the specific circumstances and vulnerabilities of each country.</w:t>
      </w:r>
      <w:r w:rsidR="00D533AF" w:rsidRPr="00980245">
        <w:rPr>
          <w:rFonts w:ascii="Times New Roman" w:hAnsi="Times New Roman" w:cs="Times New Roman"/>
          <w:sz w:val="24"/>
          <w:szCs w:val="24"/>
        </w:rPr>
        <w:t xml:space="preserve"> Regular evaluations of national anti-money laundering laws should be conducted, and a coordination framework should be developed to ensure their efficient application. </w:t>
      </w:r>
      <w:r w:rsidR="00440AC4" w:rsidRPr="00505366">
        <w:rPr>
          <w:rFonts w:ascii="Times New Roman" w:hAnsi="Times New Roman" w:cs="Times New Roman"/>
          <w:sz w:val="24"/>
          <w:szCs w:val="24"/>
          <w14:textOutline w14:w="9525" w14:cap="rnd" w14:cmpd="sng" w14:algn="ctr">
            <w14:noFill/>
            <w14:prstDash w14:val="solid"/>
            <w14:bevel/>
          </w14:textOutline>
        </w:rPr>
        <w:t>This structure should make it easier for supervisors, economic intelligence units, security agencies, lawmakers, and other pertinent institutions to work together and share information with international groups</w:t>
      </w:r>
      <w:r w:rsidR="00D533AF" w:rsidRPr="005E0CD1">
        <w:rPr>
          <w:rFonts w:ascii="Times New Roman" w:hAnsi="Times New Roman" w:cs="Times New Roman"/>
          <w:sz w:val="24"/>
          <w:szCs w:val="24"/>
          <w14:textOutline w14:w="9525" w14:cap="rnd" w14:cmpd="sng" w14:algn="ctr">
            <w14:solidFill>
              <w14:srgbClr w14:val="000000"/>
            </w14:solidFill>
            <w14:prstDash w14:val="solid"/>
            <w14:bevel/>
          </w14:textOutline>
        </w:rPr>
        <w:t>.</w:t>
      </w:r>
      <w:r w:rsidR="00D533AF" w:rsidRPr="00980245">
        <w:rPr>
          <w:rFonts w:ascii="Times New Roman" w:hAnsi="Times New Roman" w:cs="Times New Roman"/>
          <w:sz w:val="24"/>
          <w:szCs w:val="24"/>
        </w:rPr>
        <w:t xml:space="preserve"> The goal is to develop and implement policies and programs that effectively address crimes that can lead to money laundering</w:t>
      </w:r>
      <w:r w:rsidR="00D533AF" w:rsidRPr="00505366">
        <w:rPr>
          <w:rFonts w:ascii="Times New Roman" w:hAnsi="Times New Roman" w:cs="Times New Roman"/>
          <w:sz w:val="24"/>
          <w:szCs w:val="24"/>
        </w:rPr>
        <w:t xml:space="preserve">. </w:t>
      </w:r>
      <w:r w:rsidR="00D533AF" w:rsidRPr="00505366">
        <w:rPr>
          <w:rFonts w:ascii="Times New Roman" w:hAnsi="Times New Roman" w:cs="Times New Roman"/>
          <w:sz w:val="24"/>
          <w:szCs w:val="24"/>
          <w14:textOutline w14:w="9525" w14:cap="rnd" w14:cmpd="sng" w14:algn="ctr">
            <w14:noFill/>
            <w14:prstDash w14:val="solid"/>
            <w14:bevel/>
          </w14:textOutline>
        </w:rPr>
        <w:t xml:space="preserve">Moreover, the national anti-money laundering system should ensure that regulations regarding financial </w:t>
      </w:r>
      <w:r w:rsidR="002D2D50" w:rsidRPr="00505366">
        <w:rPr>
          <w:rFonts w:ascii="Times New Roman" w:hAnsi="Times New Roman" w:cs="Times New Roman"/>
          <w:sz w:val="24"/>
          <w:szCs w:val="24"/>
          <w14:textOutline w14:w="9525" w14:cap="rnd" w14:cmpd="sng" w14:algn="ctr">
            <w14:noFill/>
            <w14:prstDash w14:val="solid"/>
            <w14:bevel/>
          </w14:textOutline>
        </w:rPr>
        <w:t xml:space="preserve">organization </w:t>
      </w:r>
      <w:r w:rsidR="00D533AF" w:rsidRPr="00505366">
        <w:rPr>
          <w:rFonts w:ascii="Times New Roman" w:hAnsi="Times New Roman" w:cs="Times New Roman"/>
          <w:sz w:val="24"/>
          <w:szCs w:val="24"/>
          <w14:textOutline w14:w="9525" w14:cap="rnd" w14:cmpd="sng" w14:algn="ctr">
            <w14:noFill/>
            <w14:prstDash w14:val="solid"/>
            <w14:bevel/>
          </w14:textOutline>
        </w:rPr>
        <w:t xml:space="preserve">secrecy do not hinder the enforcement of </w:t>
      </w:r>
      <w:r w:rsidR="002D2D50" w:rsidRPr="00505366">
        <w:rPr>
          <w:rFonts w:ascii="Times New Roman" w:hAnsi="Times New Roman" w:cs="Times New Roman"/>
          <w:sz w:val="24"/>
          <w:szCs w:val="24"/>
          <w14:textOutline w14:w="9525" w14:cap="rnd" w14:cmpd="sng" w14:algn="ctr">
            <w14:noFill/>
            <w14:prstDash w14:val="solid"/>
            <w14:bevel/>
          </w14:textOutline>
        </w:rPr>
        <w:t>(</w:t>
      </w:r>
      <w:r w:rsidR="00D533AF" w:rsidRPr="00505366">
        <w:rPr>
          <w:rFonts w:ascii="Times New Roman" w:hAnsi="Times New Roman" w:cs="Times New Roman"/>
          <w:sz w:val="24"/>
          <w:szCs w:val="24"/>
          <w14:textOutline w14:w="9525" w14:cap="rnd" w14:cmpd="sng" w14:algn="ctr">
            <w14:noFill/>
            <w14:prstDash w14:val="solid"/>
            <w14:bevel/>
          </w14:textOutline>
        </w:rPr>
        <w:t>FATF</w:t>
      </w:r>
      <w:r w:rsidR="002D2D50" w:rsidRPr="00505366">
        <w:rPr>
          <w:rFonts w:ascii="Times New Roman" w:hAnsi="Times New Roman" w:cs="Times New Roman"/>
          <w:sz w:val="24"/>
          <w:szCs w:val="24"/>
          <w14:textOutline w14:w="9525" w14:cap="rnd" w14:cmpd="sng" w14:algn="ctr">
            <w14:noFill/>
            <w14:prstDash w14:val="solid"/>
            <w14:bevel/>
          </w14:textOutline>
        </w:rPr>
        <w:t>)</w:t>
      </w:r>
      <w:r w:rsidR="00D533AF" w:rsidRPr="00505366">
        <w:rPr>
          <w:rFonts w:ascii="Times New Roman" w:hAnsi="Times New Roman" w:cs="Times New Roman"/>
          <w:sz w:val="24"/>
          <w:szCs w:val="24"/>
          <w14:textOutline w14:w="9525" w14:cap="rnd" w14:cmpd="sng" w14:algn="ctr">
            <w14:noFill/>
            <w14:prstDash w14:val="solid"/>
            <w14:bevel/>
          </w14:textOutline>
        </w:rPr>
        <w:t xml:space="preserve"> recommendations. Financial </w:t>
      </w:r>
      <w:r w:rsidR="002D2D50" w:rsidRPr="00505366">
        <w:rPr>
          <w:rFonts w:ascii="Times New Roman" w:hAnsi="Times New Roman" w:cs="Times New Roman"/>
          <w:sz w:val="24"/>
          <w:szCs w:val="24"/>
          <w14:textOutline w14:w="9525" w14:cap="rnd" w14:cmpd="sng" w14:algn="ctr">
            <w14:noFill/>
            <w14:prstDash w14:val="solid"/>
            <w14:bevel/>
          </w14:textOutline>
        </w:rPr>
        <w:t xml:space="preserve">organization </w:t>
      </w:r>
      <w:r w:rsidR="00D533AF" w:rsidRPr="00505366">
        <w:rPr>
          <w:rFonts w:ascii="Times New Roman" w:hAnsi="Times New Roman" w:cs="Times New Roman"/>
          <w:sz w:val="24"/>
          <w:szCs w:val="24"/>
          <w14:textOutline w14:w="9525" w14:cap="rnd" w14:cmpd="sng" w14:algn="ctr">
            <w14:noFill/>
            <w14:prstDash w14:val="solid"/>
            <w14:bevel/>
          </w14:textOutline>
        </w:rPr>
        <w:t>should be prohibited from maintaining anonymous or</w:t>
      </w:r>
      <w:r w:rsidR="002D2D50" w:rsidRPr="00505366">
        <w:rPr>
          <w:rFonts w:ascii="Times New Roman" w:hAnsi="Times New Roman" w:cs="Times New Roman"/>
          <w:sz w:val="24"/>
          <w:szCs w:val="24"/>
          <w14:textOutline w14:w="9525" w14:cap="rnd" w14:cmpd="sng" w14:algn="ctr">
            <w14:noFill/>
            <w14:prstDash w14:val="solid"/>
            <w14:bevel/>
          </w14:textOutline>
        </w:rPr>
        <w:t xml:space="preserve"> </w:t>
      </w:r>
      <w:proofErr w:type="gramStart"/>
      <w:r w:rsidR="002D2D50" w:rsidRPr="00505366">
        <w:rPr>
          <w:rFonts w:ascii="Times New Roman" w:hAnsi="Times New Roman" w:cs="Times New Roman"/>
          <w:sz w:val="24"/>
          <w:szCs w:val="24"/>
          <w14:textOutline w14:w="9525" w14:cap="rnd" w14:cmpd="sng" w14:algn="ctr">
            <w14:noFill/>
            <w14:prstDash w14:val="solid"/>
            <w14:bevel/>
          </w14:textOutline>
        </w:rPr>
        <w:t xml:space="preserve">illegal </w:t>
      </w:r>
      <w:r w:rsidR="00D533AF" w:rsidRPr="00505366">
        <w:rPr>
          <w:rFonts w:ascii="Times New Roman" w:hAnsi="Times New Roman" w:cs="Times New Roman"/>
          <w:sz w:val="24"/>
          <w:szCs w:val="24"/>
          <w14:textOutline w14:w="9525" w14:cap="rnd" w14:cmpd="sng" w14:algn="ctr">
            <w14:noFill/>
            <w14:prstDash w14:val="solid"/>
            <w14:bevel/>
          </w14:textOutline>
        </w:rPr>
        <w:t xml:space="preserve"> accounts</w:t>
      </w:r>
      <w:proofErr w:type="gramEnd"/>
      <w:r w:rsidR="00D533AF" w:rsidRPr="00505366">
        <w:rPr>
          <w:rFonts w:ascii="Times New Roman" w:hAnsi="Times New Roman" w:cs="Times New Roman"/>
          <w:sz w:val="24"/>
          <w:szCs w:val="24"/>
          <w14:textOutline w14:w="9525" w14:cap="rnd" w14:cmpd="sng" w14:algn="ctr">
            <w14:noFill/>
            <w14:prstDash w14:val="solid"/>
            <w14:bevel/>
          </w14:textOutline>
        </w:rPr>
        <w:t xml:space="preserve"> and should be required to report any fraud financial transactions they encounter.</w:t>
      </w:r>
      <w:r w:rsidR="009F6741" w:rsidRPr="00505366">
        <w:rPr>
          <w:rFonts w:ascii="Times New Roman" w:hAnsi="Times New Roman" w:cs="Times New Roman"/>
          <w:sz w:val="24"/>
          <w:szCs w:val="24"/>
        </w:rPr>
        <w:t xml:space="preserve"> </w:t>
      </w:r>
      <w:hyperlink w:anchor="FATF_2021" w:history="1">
        <w:r w:rsidR="009F6741" w:rsidRPr="00260FFF">
          <w:rPr>
            <w:rStyle w:val="Hyperlink"/>
            <w:rFonts w:ascii="Times New Roman" w:hAnsi="Times New Roman" w:cs="Times New Roman"/>
            <w:color w:val="auto"/>
            <w:sz w:val="24"/>
            <w:szCs w:val="24"/>
            <w:u w:val="none"/>
          </w:rPr>
          <w:t>FATF (2021)</w:t>
        </w:r>
      </w:hyperlink>
      <w:r w:rsidR="009F6741" w:rsidRPr="00260FFF">
        <w:rPr>
          <w:rFonts w:ascii="Times New Roman" w:hAnsi="Times New Roman" w:cs="Times New Roman"/>
          <w:sz w:val="24"/>
          <w:szCs w:val="24"/>
        </w:rPr>
        <w:t>.</w:t>
      </w:r>
    </w:p>
    <w:p w14:paraId="52EC5752" w14:textId="127160A3" w:rsidR="00C36C85" w:rsidRPr="00980245" w:rsidRDefault="00C657B1" w:rsidP="006A499B">
      <w:pPr>
        <w:pStyle w:val="Heading1"/>
      </w:pPr>
      <w:bookmarkStart w:id="17" w:name="_Toc150851211"/>
      <w:r>
        <w:t>8</w:t>
      </w:r>
      <w:r w:rsidR="00EE14A7" w:rsidRPr="00980245">
        <w:t xml:space="preserve">. </w:t>
      </w:r>
      <w:r w:rsidR="00C36C85" w:rsidRPr="00980245">
        <w:t xml:space="preserve">Money </w:t>
      </w:r>
      <w:r w:rsidR="006D6E6C" w:rsidRPr="00980245">
        <w:t>laundering culture</w:t>
      </w:r>
      <w:r w:rsidR="005C0158" w:rsidRPr="00980245">
        <w:t xml:space="preserve"> </w:t>
      </w:r>
      <w:r w:rsidR="00C36C85" w:rsidRPr="00980245">
        <w:t>in South Asia</w:t>
      </w:r>
      <w:bookmarkEnd w:id="17"/>
    </w:p>
    <w:p w14:paraId="5EBBBB6B" w14:textId="4B14DE81" w:rsidR="008E0D44" w:rsidRPr="0028680E" w:rsidRDefault="004D24C7" w:rsidP="00980245">
      <w:pPr>
        <w:spacing w:line="360" w:lineRule="auto"/>
        <w:jc w:val="both"/>
        <w:rPr>
          <w:rFonts w:ascii="Times New Roman" w:hAnsi="Times New Roman" w:cs="Times New Roman"/>
          <w:sz w:val="24"/>
          <w:szCs w:val="24"/>
        </w:rPr>
      </w:pPr>
      <w:r w:rsidRPr="00980245">
        <w:rPr>
          <w:rFonts w:ascii="Times New Roman" w:hAnsi="Times New Roman" w:cs="Times New Roman"/>
          <w:sz w:val="24"/>
          <w:szCs w:val="24"/>
        </w:rPr>
        <w:t xml:space="preserve">The Basel Anti-Money Laundering (AML) Index indicates that South Asia faces </w:t>
      </w:r>
      <w:r w:rsidR="00C36C85" w:rsidRPr="00980245">
        <w:rPr>
          <w:rFonts w:ascii="Times New Roman" w:hAnsi="Times New Roman" w:cs="Times New Roman"/>
          <w:sz w:val="24"/>
          <w:szCs w:val="24"/>
        </w:rPr>
        <w:t>a substantial risk</w:t>
      </w:r>
      <w:r w:rsidRPr="00980245">
        <w:rPr>
          <w:rFonts w:ascii="Times New Roman" w:hAnsi="Times New Roman" w:cs="Times New Roman"/>
          <w:sz w:val="24"/>
          <w:szCs w:val="24"/>
        </w:rPr>
        <w:t xml:space="preserve"> of money laundering, as it scores poorly across all indicators. The region's AML frameworks are inadequate, characterized by a lack of </w:t>
      </w:r>
      <w:r w:rsidR="002D2D50">
        <w:rPr>
          <w:rFonts w:ascii="Times New Roman" w:hAnsi="Times New Roman" w:cs="Times New Roman"/>
          <w:sz w:val="24"/>
          <w:szCs w:val="24"/>
        </w:rPr>
        <w:t>economic clarity</w:t>
      </w:r>
      <w:r w:rsidRPr="00980245">
        <w:rPr>
          <w:rFonts w:ascii="Times New Roman" w:hAnsi="Times New Roman" w:cs="Times New Roman"/>
          <w:sz w:val="24"/>
          <w:szCs w:val="24"/>
        </w:rPr>
        <w:t xml:space="preserve"> and accountability. Asia/Pacific </w:t>
      </w:r>
      <w:r w:rsidRPr="00980245">
        <w:rPr>
          <w:rFonts w:ascii="Times New Roman" w:hAnsi="Times New Roman" w:cs="Times New Roman"/>
          <w:sz w:val="24"/>
          <w:szCs w:val="24"/>
        </w:rPr>
        <w:lastRenderedPageBreak/>
        <w:t xml:space="preserve">Group on Money Laundering (APGML) has ranked the countries in South Asia based on their anti-money laundering efforts and the level of risk they face. The overall risk score is 6.15, where the global average is 5.3. The prevention and enforcement averages are 7% and 13%. Money laundering in South Asia is </w:t>
      </w:r>
      <w:r w:rsidR="0086267E">
        <w:rPr>
          <w:rFonts w:ascii="Times New Roman" w:hAnsi="Times New Roman" w:cs="Times New Roman"/>
          <w:sz w:val="24"/>
          <w:szCs w:val="24"/>
        </w:rPr>
        <w:t>affected</w:t>
      </w:r>
      <w:r w:rsidRPr="00980245">
        <w:rPr>
          <w:rFonts w:ascii="Times New Roman" w:hAnsi="Times New Roman" w:cs="Times New Roman"/>
          <w:sz w:val="24"/>
          <w:szCs w:val="24"/>
        </w:rPr>
        <w:t xml:space="preserve"> by </w:t>
      </w:r>
      <w:r w:rsidR="00C36C85" w:rsidRPr="00980245">
        <w:rPr>
          <w:rFonts w:ascii="Times New Roman" w:hAnsi="Times New Roman" w:cs="Times New Roman"/>
          <w:sz w:val="24"/>
          <w:szCs w:val="24"/>
        </w:rPr>
        <w:t>several factors</w:t>
      </w:r>
      <w:r w:rsidRPr="00980245">
        <w:rPr>
          <w:rFonts w:ascii="Times New Roman" w:hAnsi="Times New Roman" w:cs="Times New Roman"/>
          <w:sz w:val="24"/>
          <w:szCs w:val="24"/>
        </w:rPr>
        <w:t xml:space="preserve">, including weak </w:t>
      </w:r>
      <w:r w:rsidR="0086267E">
        <w:rPr>
          <w:rFonts w:ascii="Times New Roman" w:hAnsi="Times New Roman" w:cs="Times New Roman"/>
          <w:sz w:val="24"/>
          <w:szCs w:val="24"/>
        </w:rPr>
        <w:t xml:space="preserve">organization </w:t>
      </w:r>
      <w:r w:rsidRPr="00980245">
        <w:rPr>
          <w:rFonts w:ascii="Times New Roman" w:hAnsi="Times New Roman" w:cs="Times New Roman"/>
          <w:sz w:val="24"/>
          <w:szCs w:val="24"/>
        </w:rPr>
        <w:t>capacities, instability</w:t>
      </w:r>
      <w:r w:rsidR="0086267E">
        <w:rPr>
          <w:rFonts w:ascii="Times New Roman" w:hAnsi="Times New Roman" w:cs="Times New Roman"/>
          <w:sz w:val="24"/>
          <w:szCs w:val="24"/>
        </w:rPr>
        <w:t xml:space="preserve"> of </w:t>
      </w:r>
      <w:r w:rsidR="0086267E" w:rsidRPr="00980245">
        <w:rPr>
          <w:rFonts w:ascii="Times New Roman" w:hAnsi="Times New Roman" w:cs="Times New Roman"/>
          <w:sz w:val="24"/>
          <w:szCs w:val="24"/>
        </w:rPr>
        <w:t xml:space="preserve">political and </w:t>
      </w:r>
      <w:r w:rsidR="0083636B" w:rsidRPr="00980245">
        <w:rPr>
          <w:rFonts w:ascii="Times New Roman" w:hAnsi="Times New Roman" w:cs="Times New Roman"/>
          <w:sz w:val="24"/>
          <w:szCs w:val="24"/>
        </w:rPr>
        <w:t>economic</w:t>
      </w:r>
      <w:r w:rsidRPr="00980245">
        <w:rPr>
          <w:rFonts w:ascii="Times New Roman" w:hAnsi="Times New Roman" w:cs="Times New Roman"/>
          <w:sz w:val="24"/>
          <w:szCs w:val="24"/>
        </w:rPr>
        <w:t xml:space="preserve">, and </w:t>
      </w:r>
      <w:r w:rsidR="00C36C85" w:rsidRPr="00980245">
        <w:rPr>
          <w:rFonts w:ascii="Times New Roman" w:hAnsi="Times New Roman" w:cs="Times New Roman"/>
          <w:sz w:val="24"/>
          <w:szCs w:val="24"/>
        </w:rPr>
        <w:t>prominent levels</w:t>
      </w:r>
      <w:r w:rsidRPr="00980245">
        <w:rPr>
          <w:rFonts w:ascii="Times New Roman" w:hAnsi="Times New Roman" w:cs="Times New Roman"/>
          <w:sz w:val="24"/>
          <w:szCs w:val="24"/>
        </w:rPr>
        <w:t xml:space="preserve"> </w:t>
      </w:r>
      <w:r w:rsidR="0083636B">
        <w:rPr>
          <w:rFonts w:ascii="Times New Roman" w:hAnsi="Times New Roman" w:cs="Times New Roman"/>
          <w:sz w:val="24"/>
          <w:szCs w:val="24"/>
        </w:rPr>
        <w:t xml:space="preserve">illegal </w:t>
      </w:r>
      <w:proofErr w:type="gramStart"/>
      <w:r w:rsidR="0083636B">
        <w:rPr>
          <w:rFonts w:ascii="Times New Roman" w:hAnsi="Times New Roman" w:cs="Times New Roman"/>
          <w:sz w:val="24"/>
          <w:szCs w:val="24"/>
        </w:rPr>
        <w:t xml:space="preserve">activities </w:t>
      </w:r>
      <w:r w:rsidRPr="00980245">
        <w:rPr>
          <w:rFonts w:ascii="Times New Roman" w:hAnsi="Times New Roman" w:cs="Times New Roman"/>
          <w:sz w:val="24"/>
          <w:szCs w:val="24"/>
        </w:rPr>
        <w:t>.</w:t>
      </w:r>
      <w:proofErr w:type="gramEnd"/>
      <w:r w:rsidRPr="00980245">
        <w:rPr>
          <w:rFonts w:ascii="Times New Roman" w:hAnsi="Times New Roman" w:cs="Times New Roman"/>
          <w:sz w:val="24"/>
          <w:szCs w:val="24"/>
        </w:rPr>
        <w:t xml:space="preserve"> Cash transactions play a significant role, facilitated through alternative channels. However, regulators and </w:t>
      </w:r>
      <w:r w:rsidR="0083636B">
        <w:rPr>
          <w:rFonts w:ascii="Times New Roman" w:hAnsi="Times New Roman" w:cs="Times New Roman"/>
          <w:sz w:val="24"/>
          <w:szCs w:val="24"/>
        </w:rPr>
        <w:t xml:space="preserve">act </w:t>
      </w:r>
      <w:r w:rsidRPr="00980245">
        <w:rPr>
          <w:rFonts w:ascii="Times New Roman" w:hAnsi="Times New Roman" w:cs="Times New Roman"/>
          <w:sz w:val="24"/>
          <w:szCs w:val="24"/>
        </w:rPr>
        <w:t>authorities face challenges in accessing information about suspicious transactions due to strict confidentiality requirements and privacy laws. This hinders their ability to effectively combat money laundering in the region.</w:t>
      </w:r>
    </w:p>
    <w:p w14:paraId="57C6BE9E" w14:textId="26B97DBD" w:rsidR="004D24C7" w:rsidRPr="00980245" w:rsidRDefault="004D24C7" w:rsidP="00980245">
      <w:pPr>
        <w:spacing w:line="360" w:lineRule="auto"/>
        <w:jc w:val="both"/>
        <w:rPr>
          <w:rFonts w:ascii="Times New Roman" w:hAnsi="Times New Roman" w:cs="Times New Roman"/>
          <w:sz w:val="24"/>
          <w:szCs w:val="24"/>
        </w:rPr>
      </w:pPr>
      <w:bookmarkStart w:id="18" w:name="table2"/>
      <w:r w:rsidRPr="00980245">
        <w:rPr>
          <w:rFonts w:ascii="Times New Roman" w:hAnsi="Times New Roman" w:cs="Times New Roman"/>
          <w:b/>
          <w:bCs/>
          <w:sz w:val="24"/>
          <w:szCs w:val="24"/>
        </w:rPr>
        <w:t xml:space="preserve">Table </w:t>
      </w:r>
      <w:r w:rsidR="001A745A">
        <w:rPr>
          <w:rFonts w:ascii="Times New Roman" w:hAnsi="Times New Roman" w:cs="Times New Roman"/>
          <w:b/>
          <w:bCs/>
          <w:sz w:val="24"/>
          <w:szCs w:val="24"/>
        </w:rPr>
        <w:t>1</w:t>
      </w:r>
    </w:p>
    <w:tbl>
      <w:tblPr>
        <w:tblStyle w:val="LightShading-Accent1"/>
        <w:tblW w:w="508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60" w:firstRow="1" w:lastRow="1" w:firstColumn="0" w:lastColumn="0" w:noHBand="1" w:noVBand="1"/>
      </w:tblPr>
      <w:tblGrid>
        <w:gridCol w:w="1762"/>
        <w:gridCol w:w="1649"/>
        <w:gridCol w:w="1582"/>
        <w:gridCol w:w="1584"/>
        <w:gridCol w:w="1584"/>
        <w:gridCol w:w="1582"/>
      </w:tblGrid>
      <w:tr w:rsidR="00FF01DF" w:rsidRPr="00FF01DF" w14:paraId="4A843CA5" w14:textId="77777777" w:rsidTr="00FF01DF">
        <w:trPr>
          <w:cnfStyle w:val="100000000000" w:firstRow="1" w:lastRow="0" w:firstColumn="0" w:lastColumn="0" w:oddVBand="0" w:evenVBand="0" w:oddHBand="0" w:evenHBand="0" w:firstRowFirstColumn="0" w:firstRowLastColumn="0" w:lastRowFirstColumn="0" w:lastRowLastColumn="0"/>
          <w:trHeight w:val="891"/>
        </w:trPr>
        <w:tc>
          <w:tcPr>
            <w:tcW w:w="904" w:type="pct"/>
            <w:tcBorders>
              <w:top w:val="none" w:sz="0" w:space="0" w:color="auto"/>
              <w:left w:val="none" w:sz="0" w:space="0" w:color="auto"/>
              <w:bottom w:val="none" w:sz="0" w:space="0" w:color="auto"/>
              <w:right w:val="none" w:sz="0" w:space="0" w:color="auto"/>
            </w:tcBorders>
            <w:noWrap/>
          </w:tcPr>
          <w:bookmarkEnd w:id="18"/>
          <w:p w14:paraId="7E8B855E" w14:textId="792C4A0E" w:rsidR="004D24C7" w:rsidRPr="00FF01DF" w:rsidRDefault="004D24C7" w:rsidP="00FF01DF">
            <w:pPr>
              <w:spacing w:line="360" w:lineRule="auto"/>
              <w:jc w:val="center"/>
              <w:rPr>
                <w:rFonts w:ascii="Times New Roman" w:hAnsi="Times New Roman" w:cs="Times New Roman"/>
                <w:color w:val="auto"/>
                <w:sz w:val="24"/>
                <w:szCs w:val="24"/>
              </w:rPr>
            </w:pPr>
            <w:r w:rsidRPr="00FF01DF">
              <w:rPr>
                <w:rFonts w:ascii="Times New Roman" w:hAnsi="Times New Roman" w:cs="Times New Roman"/>
                <w:color w:val="auto"/>
                <w:sz w:val="24"/>
                <w:szCs w:val="24"/>
              </w:rPr>
              <w:t>Country</w:t>
            </w:r>
          </w:p>
        </w:tc>
        <w:tc>
          <w:tcPr>
            <w:tcW w:w="846" w:type="pct"/>
            <w:tcBorders>
              <w:top w:val="none" w:sz="0" w:space="0" w:color="auto"/>
              <w:left w:val="none" w:sz="0" w:space="0" w:color="auto"/>
              <w:bottom w:val="none" w:sz="0" w:space="0" w:color="auto"/>
              <w:right w:val="none" w:sz="0" w:space="0" w:color="auto"/>
            </w:tcBorders>
          </w:tcPr>
          <w:p w14:paraId="49885C69" w14:textId="7803E634" w:rsidR="004D24C7" w:rsidRPr="00FF01DF" w:rsidRDefault="004D24C7" w:rsidP="00FF01DF">
            <w:pPr>
              <w:spacing w:line="360" w:lineRule="auto"/>
              <w:jc w:val="center"/>
              <w:rPr>
                <w:rFonts w:ascii="Times New Roman" w:hAnsi="Times New Roman" w:cs="Times New Roman"/>
                <w:color w:val="auto"/>
                <w:sz w:val="24"/>
                <w:szCs w:val="24"/>
              </w:rPr>
            </w:pPr>
            <w:r w:rsidRPr="00FF01DF">
              <w:rPr>
                <w:rFonts w:ascii="Times New Roman" w:hAnsi="Times New Roman" w:cs="Times New Roman"/>
                <w:color w:val="auto"/>
                <w:sz w:val="24"/>
                <w:szCs w:val="24"/>
              </w:rPr>
              <w:t>Score#</w:t>
            </w:r>
          </w:p>
        </w:tc>
        <w:tc>
          <w:tcPr>
            <w:tcW w:w="812" w:type="pct"/>
            <w:tcBorders>
              <w:top w:val="none" w:sz="0" w:space="0" w:color="auto"/>
              <w:left w:val="none" w:sz="0" w:space="0" w:color="auto"/>
              <w:bottom w:val="none" w:sz="0" w:space="0" w:color="auto"/>
              <w:right w:val="none" w:sz="0" w:space="0" w:color="auto"/>
            </w:tcBorders>
          </w:tcPr>
          <w:p w14:paraId="0F4E0C54" w14:textId="3D551894" w:rsidR="004D24C7" w:rsidRPr="00FF01DF" w:rsidRDefault="004D24C7" w:rsidP="00FF01DF">
            <w:pPr>
              <w:spacing w:line="360" w:lineRule="auto"/>
              <w:jc w:val="center"/>
              <w:rPr>
                <w:rFonts w:ascii="Times New Roman" w:hAnsi="Times New Roman" w:cs="Times New Roman"/>
                <w:color w:val="auto"/>
                <w:sz w:val="24"/>
                <w:szCs w:val="24"/>
              </w:rPr>
            </w:pPr>
            <w:r w:rsidRPr="00FF01DF">
              <w:rPr>
                <w:rFonts w:ascii="Times New Roman" w:hAnsi="Times New Roman" w:cs="Times New Roman"/>
                <w:color w:val="auto"/>
                <w:sz w:val="24"/>
                <w:szCs w:val="24"/>
              </w:rPr>
              <w:t>Ranking^</w:t>
            </w:r>
          </w:p>
        </w:tc>
        <w:tc>
          <w:tcPr>
            <w:tcW w:w="813" w:type="pct"/>
            <w:tcBorders>
              <w:top w:val="none" w:sz="0" w:space="0" w:color="auto"/>
              <w:left w:val="none" w:sz="0" w:space="0" w:color="auto"/>
              <w:bottom w:val="none" w:sz="0" w:space="0" w:color="auto"/>
              <w:right w:val="none" w:sz="0" w:space="0" w:color="auto"/>
            </w:tcBorders>
          </w:tcPr>
          <w:p w14:paraId="400EF6A2" w14:textId="2203A4A4" w:rsidR="004D24C7" w:rsidRPr="00FF01DF" w:rsidRDefault="004D24C7" w:rsidP="00FF01DF">
            <w:pPr>
              <w:spacing w:line="360" w:lineRule="auto"/>
              <w:jc w:val="center"/>
              <w:rPr>
                <w:rFonts w:ascii="Times New Roman" w:hAnsi="Times New Roman" w:cs="Times New Roman"/>
                <w:color w:val="auto"/>
                <w:sz w:val="24"/>
                <w:szCs w:val="24"/>
              </w:rPr>
            </w:pPr>
            <w:r w:rsidRPr="00FF01DF">
              <w:rPr>
                <w:rFonts w:ascii="Times New Roman" w:hAnsi="Times New Roman" w:cs="Times New Roman"/>
                <w:color w:val="auto"/>
                <w:sz w:val="24"/>
                <w:szCs w:val="24"/>
              </w:rPr>
              <w:t>Score#</w:t>
            </w:r>
          </w:p>
        </w:tc>
        <w:tc>
          <w:tcPr>
            <w:tcW w:w="813" w:type="pct"/>
            <w:tcBorders>
              <w:top w:val="none" w:sz="0" w:space="0" w:color="auto"/>
              <w:left w:val="none" w:sz="0" w:space="0" w:color="auto"/>
              <w:bottom w:val="none" w:sz="0" w:space="0" w:color="auto"/>
              <w:right w:val="none" w:sz="0" w:space="0" w:color="auto"/>
            </w:tcBorders>
          </w:tcPr>
          <w:p w14:paraId="586D57C8" w14:textId="69923926" w:rsidR="004D24C7" w:rsidRPr="00FF01DF" w:rsidRDefault="004D24C7" w:rsidP="00FF01DF">
            <w:pPr>
              <w:spacing w:line="360" w:lineRule="auto"/>
              <w:jc w:val="center"/>
              <w:rPr>
                <w:rFonts w:ascii="Times New Roman" w:hAnsi="Times New Roman" w:cs="Times New Roman"/>
                <w:color w:val="auto"/>
                <w:sz w:val="24"/>
                <w:szCs w:val="24"/>
              </w:rPr>
            </w:pPr>
            <w:r w:rsidRPr="00FF01DF">
              <w:rPr>
                <w:rFonts w:ascii="Times New Roman" w:hAnsi="Times New Roman" w:cs="Times New Roman"/>
                <w:color w:val="auto"/>
                <w:sz w:val="24"/>
                <w:szCs w:val="24"/>
              </w:rPr>
              <w:t>Ranking^</w:t>
            </w:r>
          </w:p>
        </w:tc>
        <w:tc>
          <w:tcPr>
            <w:tcW w:w="812" w:type="pct"/>
            <w:tcBorders>
              <w:top w:val="none" w:sz="0" w:space="0" w:color="auto"/>
              <w:left w:val="none" w:sz="0" w:space="0" w:color="auto"/>
              <w:bottom w:val="none" w:sz="0" w:space="0" w:color="auto"/>
              <w:right w:val="none" w:sz="0" w:space="0" w:color="auto"/>
            </w:tcBorders>
          </w:tcPr>
          <w:p w14:paraId="403BA05F" w14:textId="33D57893" w:rsidR="004D24C7" w:rsidRPr="00FF01DF" w:rsidRDefault="004D24C7" w:rsidP="00FF01DF">
            <w:pPr>
              <w:spacing w:line="360" w:lineRule="auto"/>
              <w:jc w:val="center"/>
              <w:rPr>
                <w:rFonts w:ascii="Times New Roman" w:hAnsi="Times New Roman" w:cs="Times New Roman"/>
                <w:color w:val="auto"/>
                <w:sz w:val="24"/>
                <w:szCs w:val="24"/>
              </w:rPr>
            </w:pPr>
            <w:r w:rsidRPr="00FF01DF">
              <w:rPr>
                <w:rFonts w:ascii="Times New Roman" w:hAnsi="Times New Roman" w:cs="Times New Roman"/>
                <w:color w:val="auto"/>
                <w:sz w:val="24"/>
                <w:szCs w:val="24"/>
              </w:rPr>
              <w:t>Degree of risk</w:t>
            </w:r>
          </w:p>
        </w:tc>
      </w:tr>
      <w:tr w:rsidR="00FF01DF" w:rsidRPr="00FF01DF" w14:paraId="3842108E" w14:textId="77777777" w:rsidTr="00FF01DF">
        <w:trPr>
          <w:trHeight w:val="891"/>
        </w:trPr>
        <w:tc>
          <w:tcPr>
            <w:tcW w:w="904" w:type="pct"/>
            <w:noWrap/>
          </w:tcPr>
          <w:p w14:paraId="6D6F8404" w14:textId="77777777" w:rsidR="004D24C7" w:rsidRPr="00FF01DF" w:rsidRDefault="004D24C7" w:rsidP="00980245">
            <w:pPr>
              <w:spacing w:line="360" w:lineRule="auto"/>
              <w:jc w:val="both"/>
              <w:rPr>
                <w:rFonts w:ascii="Times New Roman" w:hAnsi="Times New Roman" w:cs="Times New Roman"/>
                <w:color w:val="auto"/>
                <w:sz w:val="24"/>
                <w:szCs w:val="24"/>
              </w:rPr>
            </w:pPr>
          </w:p>
        </w:tc>
        <w:tc>
          <w:tcPr>
            <w:tcW w:w="846" w:type="pct"/>
          </w:tcPr>
          <w:p w14:paraId="6A28894F" w14:textId="56FE2B2C" w:rsidR="004D24C7" w:rsidRPr="00FF01DF" w:rsidRDefault="004D24C7" w:rsidP="00980245">
            <w:pPr>
              <w:spacing w:line="360" w:lineRule="auto"/>
              <w:jc w:val="both"/>
              <w:rPr>
                <w:rFonts w:ascii="Times New Roman" w:hAnsi="Times New Roman" w:cs="Times New Roman"/>
                <w:color w:val="auto"/>
                <w:sz w:val="24"/>
                <w:szCs w:val="24"/>
              </w:rPr>
            </w:pPr>
            <w:r w:rsidRPr="00FF01DF">
              <w:rPr>
                <w:rFonts w:ascii="Times New Roman" w:hAnsi="Times New Roman" w:cs="Times New Roman"/>
                <w:color w:val="auto"/>
                <w:sz w:val="24"/>
                <w:szCs w:val="24"/>
              </w:rPr>
              <w:t xml:space="preserve">              2021</w:t>
            </w:r>
          </w:p>
        </w:tc>
        <w:tc>
          <w:tcPr>
            <w:tcW w:w="812" w:type="pct"/>
          </w:tcPr>
          <w:p w14:paraId="30289635" w14:textId="77777777" w:rsidR="004D24C7" w:rsidRPr="00FF01DF" w:rsidRDefault="004D24C7" w:rsidP="00980245">
            <w:pPr>
              <w:spacing w:line="360" w:lineRule="auto"/>
              <w:jc w:val="both"/>
              <w:rPr>
                <w:rFonts w:ascii="Times New Roman" w:hAnsi="Times New Roman" w:cs="Times New Roman"/>
                <w:color w:val="auto"/>
                <w:sz w:val="24"/>
                <w:szCs w:val="24"/>
              </w:rPr>
            </w:pPr>
          </w:p>
        </w:tc>
        <w:tc>
          <w:tcPr>
            <w:tcW w:w="813" w:type="pct"/>
          </w:tcPr>
          <w:p w14:paraId="5AEC678B" w14:textId="2D230A53" w:rsidR="004D24C7" w:rsidRPr="00FF01DF" w:rsidRDefault="004D24C7" w:rsidP="00980245">
            <w:pPr>
              <w:spacing w:line="360" w:lineRule="auto"/>
              <w:jc w:val="both"/>
              <w:rPr>
                <w:rFonts w:ascii="Times New Roman" w:hAnsi="Times New Roman" w:cs="Times New Roman"/>
                <w:color w:val="auto"/>
                <w:sz w:val="24"/>
                <w:szCs w:val="24"/>
              </w:rPr>
            </w:pPr>
            <w:r w:rsidRPr="00FF01DF">
              <w:rPr>
                <w:rFonts w:ascii="Times New Roman" w:hAnsi="Times New Roman" w:cs="Times New Roman"/>
                <w:color w:val="auto"/>
                <w:sz w:val="24"/>
                <w:szCs w:val="24"/>
              </w:rPr>
              <w:t xml:space="preserve">               2020</w:t>
            </w:r>
          </w:p>
        </w:tc>
        <w:tc>
          <w:tcPr>
            <w:tcW w:w="813" w:type="pct"/>
          </w:tcPr>
          <w:p w14:paraId="65F1272B" w14:textId="77777777" w:rsidR="004D24C7" w:rsidRPr="00FF01DF" w:rsidRDefault="004D24C7" w:rsidP="00980245">
            <w:pPr>
              <w:spacing w:line="360" w:lineRule="auto"/>
              <w:jc w:val="both"/>
              <w:rPr>
                <w:rFonts w:ascii="Times New Roman" w:hAnsi="Times New Roman" w:cs="Times New Roman"/>
                <w:color w:val="auto"/>
                <w:sz w:val="24"/>
                <w:szCs w:val="24"/>
              </w:rPr>
            </w:pPr>
          </w:p>
        </w:tc>
        <w:tc>
          <w:tcPr>
            <w:tcW w:w="812" w:type="pct"/>
          </w:tcPr>
          <w:p w14:paraId="2017486C" w14:textId="75CD743C" w:rsidR="004D24C7" w:rsidRPr="00FF01DF" w:rsidRDefault="004D24C7" w:rsidP="00980245">
            <w:pPr>
              <w:spacing w:line="360" w:lineRule="auto"/>
              <w:jc w:val="both"/>
              <w:rPr>
                <w:rFonts w:ascii="Times New Roman" w:hAnsi="Times New Roman" w:cs="Times New Roman"/>
                <w:color w:val="auto"/>
                <w:sz w:val="24"/>
                <w:szCs w:val="24"/>
              </w:rPr>
            </w:pPr>
          </w:p>
        </w:tc>
      </w:tr>
      <w:tr w:rsidR="00FF01DF" w:rsidRPr="00FF01DF" w14:paraId="7E665276" w14:textId="77777777" w:rsidTr="00FF01DF">
        <w:trPr>
          <w:trHeight w:val="440"/>
        </w:trPr>
        <w:tc>
          <w:tcPr>
            <w:tcW w:w="904" w:type="pct"/>
            <w:noWrap/>
          </w:tcPr>
          <w:p w14:paraId="4E176181" w14:textId="77777777" w:rsidR="004D24C7" w:rsidRPr="00FF01DF" w:rsidRDefault="004D24C7" w:rsidP="00980245">
            <w:pPr>
              <w:spacing w:line="360" w:lineRule="auto"/>
              <w:jc w:val="both"/>
              <w:rPr>
                <w:rFonts w:ascii="Times New Roman" w:hAnsi="Times New Roman" w:cs="Times New Roman"/>
                <w:color w:val="auto"/>
                <w:sz w:val="24"/>
                <w:szCs w:val="24"/>
              </w:rPr>
            </w:pPr>
          </w:p>
        </w:tc>
        <w:tc>
          <w:tcPr>
            <w:tcW w:w="846" w:type="pct"/>
          </w:tcPr>
          <w:p w14:paraId="72046A5A" w14:textId="344FEE51" w:rsidR="004D24C7" w:rsidRPr="00FF01DF" w:rsidRDefault="004D24C7" w:rsidP="00980245">
            <w:pPr>
              <w:spacing w:line="360" w:lineRule="auto"/>
              <w:jc w:val="both"/>
              <w:rPr>
                <w:rStyle w:val="SubtleEmphasis"/>
                <w:rFonts w:ascii="Times New Roman" w:hAnsi="Times New Roman" w:cs="Times New Roman"/>
                <w:color w:val="auto"/>
                <w:sz w:val="24"/>
                <w:szCs w:val="24"/>
              </w:rPr>
            </w:pPr>
          </w:p>
        </w:tc>
        <w:tc>
          <w:tcPr>
            <w:tcW w:w="812" w:type="pct"/>
          </w:tcPr>
          <w:p w14:paraId="2E70EC64" w14:textId="77777777" w:rsidR="004D24C7" w:rsidRPr="00FF01DF" w:rsidRDefault="004D24C7" w:rsidP="00980245">
            <w:pPr>
              <w:spacing w:line="360" w:lineRule="auto"/>
              <w:jc w:val="both"/>
              <w:rPr>
                <w:rFonts w:ascii="Times New Roman" w:hAnsi="Times New Roman" w:cs="Times New Roman"/>
                <w:color w:val="auto"/>
                <w:sz w:val="24"/>
                <w:szCs w:val="24"/>
              </w:rPr>
            </w:pPr>
          </w:p>
        </w:tc>
        <w:tc>
          <w:tcPr>
            <w:tcW w:w="813" w:type="pct"/>
          </w:tcPr>
          <w:p w14:paraId="3A75CE0E" w14:textId="77777777" w:rsidR="004D24C7" w:rsidRPr="00FF01DF" w:rsidRDefault="004D24C7" w:rsidP="00980245">
            <w:pPr>
              <w:spacing w:line="360" w:lineRule="auto"/>
              <w:jc w:val="both"/>
              <w:rPr>
                <w:rFonts w:ascii="Times New Roman" w:hAnsi="Times New Roman" w:cs="Times New Roman"/>
                <w:color w:val="auto"/>
                <w:sz w:val="24"/>
                <w:szCs w:val="24"/>
              </w:rPr>
            </w:pPr>
          </w:p>
        </w:tc>
        <w:tc>
          <w:tcPr>
            <w:tcW w:w="813" w:type="pct"/>
          </w:tcPr>
          <w:p w14:paraId="7D3CC954" w14:textId="77777777" w:rsidR="004D24C7" w:rsidRPr="00FF01DF" w:rsidRDefault="004D24C7" w:rsidP="00980245">
            <w:pPr>
              <w:spacing w:line="360" w:lineRule="auto"/>
              <w:jc w:val="both"/>
              <w:rPr>
                <w:rFonts w:ascii="Times New Roman" w:hAnsi="Times New Roman" w:cs="Times New Roman"/>
                <w:color w:val="auto"/>
                <w:sz w:val="24"/>
                <w:szCs w:val="24"/>
              </w:rPr>
            </w:pPr>
          </w:p>
        </w:tc>
        <w:tc>
          <w:tcPr>
            <w:tcW w:w="812" w:type="pct"/>
          </w:tcPr>
          <w:p w14:paraId="3D298F2C" w14:textId="6F7882BF" w:rsidR="004D24C7" w:rsidRPr="00FF01DF" w:rsidRDefault="004D24C7" w:rsidP="00980245">
            <w:pPr>
              <w:spacing w:line="360" w:lineRule="auto"/>
              <w:jc w:val="both"/>
              <w:rPr>
                <w:rFonts w:ascii="Times New Roman" w:hAnsi="Times New Roman" w:cs="Times New Roman"/>
                <w:color w:val="auto"/>
                <w:sz w:val="24"/>
                <w:szCs w:val="24"/>
              </w:rPr>
            </w:pPr>
          </w:p>
        </w:tc>
      </w:tr>
      <w:tr w:rsidR="00FF01DF" w:rsidRPr="00FF01DF" w14:paraId="680A8878" w14:textId="77777777" w:rsidTr="00FF01DF">
        <w:trPr>
          <w:trHeight w:val="440"/>
        </w:trPr>
        <w:tc>
          <w:tcPr>
            <w:tcW w:w="904" w:type="pct"/>
            <w:noWrap/>
          </w:tcPr>
          <w:p w14:paraId="36768403" w14:textId="314BB5F8" w:rsidR="004D24C7" w:rsidRPr="00FF01DF" w:rsidRDefault="00840227" w:rsidP="00980245">
            <w:pPr>
              <w:spacing w:line="360" w:lineRule="auto"/>
              <w:jc w:val="both"/>
              <w:rPr>
                <w:rFonts w:ascii="Times New Roman" w:hAnsi="Times New Roman" w:cs="Times New Roman"/>
                <w:color w:val="auto"/>
                <w:sz w:val="24"/>
                <w:szCs w:val="24"/>
              </w:rPr>
            </w:pPr>
            <w:r w:rsidRPr="00FF01DF">
              <w:rPr>
                <w:rFonts w:ascii="Times New Roman" w:hAnsi="Times New Roman" w:cs="Times New Roman"/>
                <w:color w:val="auto"/>
                <w:sz w:val="24"/>
                <w:szCs w:val="24"/>
              </w:rPr>
              <w:t>Afghanistan</w:t>
            </w:r>
          </w:p>
        </w:tc>
        <w:tc>
          <w:tcPr>
            <w:tcW w:w="846" w:type="pct"/>
          </w:tcPr>
          <w:p w14:paraId="7BB32667" w14:textId="5354F701" w:rsidR="004D24C7" w:rsidRPr="00FF01DF" w:rsidRDefault="00840227" w:rsidP="00980245">
            <w:pPr>
              <w:pStyle w:val="DecimalAligned"/>
              <w:spacing w:line="360" w:lineRule="auto"/>
              <w:jc w:val="both"/>
              <w:rPr>
                <w:rFonts w:ascii="Times New Roman" w:hAnsi="Times New Roman"/>
                <w:color w:val="auto"/>
                <w:sz w:val="24"/>
                <w:szCs w:val="24"/>
              </w:rPr>
            </w:pPr>
            <w:r w:rsidRPr="00FF01DF">
              <w:rPr>
                <w:rFonts w:ascii="Times New Roman" w:hAnsi="Times New Roman"/>
                <w:color w:val="auto"/>
                <w:sz w:val="24"/>
                <w:szCs w:val="24"/>
              </w:rPr>
              <w:t>8.38</w:t>
            </w:r>
          </w:p>
        </w:tc>
        <w:tc>
          <w:tcPr>
            <w:tcW w:w="812" w:type="pct"/>
          </w:tcPr>
          <w:p w14:paraId="22D529EB" w14:textId="48DD5086" w:rsidR="004D24C7" w:rsidRPr="00FF01DF" w:rsidRDefault="00840227" w:rsidP="00980245">
            <w:pPr>
              <w:pStyle w:val="DecimalAligned"/>
              <w:spacing w:line="360" w:lineRule="auto"/>
              <w:jc w:val="both"/>
              <w:rPr>
                <w:rFonts w:ascii="Times New Roman" w:hAnsi="Times New Roman"/>
                <w:color w:val="auto"/>
                <w:sz w:val="24"/>
                <w:szCs w:val="24"/>
              </w:rPr>
            </w:pPr>
            <w:r w:rsidRPr="00FF01DF">
              <w:rPr>
                <w:rFonts w:ascii="Times New Roman" w:hAnsi="Times New Roman"/>
                <w:color w:val="auto"/>
                <w:sz w:val="24"/>
                <w:szCs w:val="24"/>
              </w:rPr>
              <w:t>NA*</w:t>
            </w:r>
          </w:p>
        </w:tc>
        <w:tc>
          <w:tcPr>
            <w:tcW w:w="813" w:type="pct"/>
          </w:tcPr>
          <w:p w14:paraId="35D1E3CB" w14:textId="55927AF7" w:rsidR="004D24C7" w:rsidRPr="00FF01DF" w:rsidRDefault="00840227" w:rsidP="00980245">
            <w:pPr>
              <w:pStyle w:val="DecimalAligned"/>
              <w:spacing w:line="360" w:lineRule="auto"/>
              <w:jc w:val="both"/>
              <w:rPr>
                <w:rFonts w:ascii="Times New Roman" w:hAnsi="Times New Roman"/>
                <w:color w:val="auto"/>
                <w:sz w:val="24"/>
                <w:szCs w:val="24"/>
              </w:rPr>
            </w:pPr>
            <w:r w:rsidRPr="00FF01DF">
              <w:rPr>
                <w:rFonts w:ascii="Times New Roman" w:hAnsi="Times New Roman"/>
                <w:color w:val="auto"/>
                <w:sz w:val="24"/>
                <w:szCs w:val="24"/>
              </w:rPr>
              <w:t>8.16</w:t>
            </w:r>
          </w:p>
        </w:tc>
        <w:tc>
          <w:tcPr>
            <w:tcW w:w="813" w:type="pct"/>
          </w:tcPr>
          <w:p w14:paraId="683EDCF9" w14:textId="04C415A1" w:rsidR="004D24C7" w:rsidRPr="00FF01DF" w:rsidRDefault="00840227" w:rsidP="00980245">
            <w:pPr>
              <w:pStyle w:val="DecimalAligned"/>
              <w:spacing w:line="360" w:lineRule="auto"/>
              <w:jc w:val="both"/>
              <w:rPr>
                <w:rFonts w:ascii="Times New Roman" w:hAnsi="Times New Roman"/>
                <w:color w:val="auto"/>
                <w:sz w:val="24"/>
                <w:szCs w:val="24"/>
              </w:rPr>
            </w:pPr>
            <w:r w:rsidRPr="00FF01DF">
              <w:rPr>
                <w:rFonts w:ascii="Times New Roman" w:hAnsi="Times New Roman"/>
                <w:color w:val="auto"/>
                <w:sz w:val="24"/>
                <w:szCs w:val="24"/>
              </w:rPr>
              <w:t>1</w:t>
            </w:r>
          </w:p>
        </w:tc>
        <w:tc>
          <w:tcPr>
            <w:tcW w:w="812" w:type="pct"/>
          </w:tcPr>
          <w:p w14:paraId="66B5D072" w14:textId="5C966D0C" w:rsidR="004D24C7" w:rsidRPr="00FF01DF" w:rsidRDefault="00840227" w:rsidP="00980245">
            <w:pPr>
              <w:pStyle w:val="DecimalAligned"/>
              <w:spacing w:line="360" w:lineRule="auto"/>
              <w:jc w:val="both"/>
              <w:rPr>
                <w:rFonts w:ascii="Times New Roman" w:hAnsi="Times New Roman"/>
                <w:color w:val="auto"/>
                <w:sz w:val="24"/>
                <w:szCs w:val="24"/>
              </w:rPr>
            </w:pPr>
            <w:r w:rsidRPr="00FF01DF">
              <w:rPr>
                <w:rFonts w:ascii="Times New Roman" w:hAnsi="Times New Roman"/>
                <w:color w:val="auto"/>
                <w:sz w:val="24"/>
                <w:szCs w:val="24"/>
              </w:rPr>
              <w:t>Very high</w:t>
            </w:r>
          </w:p>
        </w:tc>
      </w:tr>
      <w:tr w:rsidR="00FF01DF" w:rsidRPr="00FF01DF" w14:paraId="2CDA858B" w14:textId="77777777" w:rsidTr="00FF01DF">
        <w:trPr>
          <w:trHeight w:val="451"/>
        </w:trPr>
        <w:tc>
          <w:tcPr>
            <w:tcW w:w="904" w:type="pct"/>
            <w:noWrap/>
          </w:tcPr>
          <w:p w14:paraId="77224260" w14:textId="35C7879D" w:rsidR="004D24C7" w:rsidRPr="00FF01DF" w:rsidRDefault="00840227" w:rsidP="00980245">
            <w:pPr>
              <w:spacing w:line="360" w:lineRule="auto"/>
              <w:jc w:val="both"/>
              <w:rPr>
                <w:rFonts w:ascii="Times New Roman" w:hAnsi="Times New Roman" w:cs="Times New Roman"/>
                <w:color w:val="auto"/>
                <w:sz w:val="24"/>
                <w:szCs w:val="24"/>
              </w:rPr>
            </w:pPr>
            <w:r w:rsidRPr="00FF01DF">
              <w:rPr>
                <w:rFonts w:ascii="Times New Roman" w:hAnsi="Times New Roman" w:cs="Times New Roman"/>
                <w:color w:val="auto"/>
                <w:sz w:val="24"/>
                <w:szCs w:val="24"/>
              </w:rPr>
              <w:t>Sri Lanka</w:t>
            </w:r>
          </w:p>
        </w:tc>
        <w:tc>
          <w:tcPr>
            <w:tcW w:w="846" w:type="pct"/>
          </w:tcPr>
          <w:p w14:paraId="78595475" w14:textId="00B5EAAB" w:rsidR="004D24C7" w:rsidRPr="00FF01DF" w:rsidRDefault="00840227" w:rsidP="00980245">
            <w:pPr>
              <w:pStyle w:val="DecimalAligned"/>
              <w:spacing w:line="360" w:lineRule="auto"/>
              <w:jc w:val="both"/>
              <w:rPr>
                <w:rFonts w:ascii="Times New Roman" w:hAnsi="Times New Roman"/>
                <w:color w:val="auto"/>
                <w:sz w:val="24"/>
                <w:szCs w:val="24"/>
              </w:rPr>
            </w:pPr>
            <w:r w:rsidRPr="00FF01DF">
              <w:rPr>
                <w:rFonts w:ascii="Times New Roman" w:hAnsi="Times New Roman"/>
                <w:color w:val="auto"/>
                <w:sz w:val="24"/>
                <w:szCs w:val="24"/>
              </w:rPr>
              <w:t>6.51</w:t>
            </w:r>
          </w:p>
        </w:tc>
        <w:tc>
          <w:tcPr>
            <w:tcW w:w="812" w:type="pct"/>
          </w:tcPr>
          <w:p w14:paraId="160A08D0" w14:textId="23BA7E12" w:rsidR="004D24C7" w:rsidRPr="00FF01DF" w:rsidRDefault="00840227" w:rsidP="00980245">
            <w:pPr>
              <w:pStyle w:val="DecimalAligned"/>
              <w:spacing w:line="360" w:lineRule="auto"/>
              <w:jc w:val="both"/>
              <w:rPr>
                <w:rFonts w:ascii="Times New Roman" w:hAnsi="Times New Roman"/>
                <w:color w:val="auto"/>
                <w:sz w:val="24"/>
                <w:szCs w:val="24"/>
              </w:rPr>
            </w:pPr>
            <w:r w:rsidRPr="00FF01DF">
              <w:rPr>
                <w:rFonts w:ascii="Times New Roman" w:hAnsi="Times New Roman"/>
                <w:color w:val="auto"/>
                <w:sz w:val="24"/>
                <w:szCs w:val="24"/>
              </w:rPr>
              <w:t>18</w:t>
            </w:r>
          </w:p>
        </w:tc>
        <w:tc>
          <w:tcPr>
            <w:tcW w:w="813" w:type="pct"/>
          </w:tcPr>
          <w:p w14:paraId="7703349D" w14:textId="1DF12FCB" w:rsidR="004D24C7" w:rsidRPr="00FF01DF" w:rsidRDefault="00840227" w:rsidP="00980245">
            <w:pPr>
              <w:pStyle w:val="DecimalAligned"/>
              <w:spacing w:line="360" w:lineRule="auto"/>
              <w:jc w:val="both"/>
              <w:rPr>
                <w:rFonts w:ascii="Times New Roman" w:hAnsi="Times New Roman"/>
                <w:color w:val="auto"/>
                <w:sz w:val="24"/>
                <w:szCs w:val="24"/>
              </w:rPr>
            </w:pPr>
            <w:r w:rsidRPr="00FF01DF">
              <w:rPr>
                <w:rFonts w:ascii="Times New Roman" w:hAnsi="Times New Roman"/>
                <w:color w:val="auto"/>
                <w:sz w:val="24"/>
                <w:szCs w:val="24"/>
              </w:rPr>
              <w:t>6.52</w:t>
            </w:r>
          </w:p>
        </w:tc>
        <w:tc>
          <w:tcPr>
            <w:tcW w:w="813" w:type="pct"/>
          </w:tcPr>
          <w:p w14:paraId="57762F33" w14:textId="517784EF" w:rsidR="004D24C7" w:rsidRPr="00FF01DF" w:rsidRDefault="00840227" w:rsidP="00980245">
            <w:pPr>
              <w:pStyle w:val="DecimalAligned"/>
              <w:spacing w:line="360" w:lineRule="auto"/>
              <w:jc w:val="both"/>
              <w:rPr>
                <w:rFonts w:ascii="Times New Roman" w:hAnsi="Times New Roman"/>
                <w:color w:val="auto"/>
                <w:sz w:val="24"/>
                <w:szCs w:val="24"/>
              </w:rPr>
            </w:pPr>
            <w:r w:rsidRPr="00FF01DF">
              <w:rPr>
                <w:rFonts w:ascii="Times New Roman" w:hAnsi="Times New Roman"/>
                <w:color w:val="auto"/>
                <w:sz w:val="24"/>
                <w:szCs w:val="24"/>
              </w:rPr>
              <w:t>23</w:t>
            </w:r>
          </w:p>
        </w:tc>
        <w:tc>
          <w:tcPr>
            <w:tcW w:w="812" w:type="pct"/>
          </w:tcPr>
          <w:p w14:paraId="1A00D43A" w14:textId="1DCDF324" w:rsidR="004D24C7" w:rsidRPr="00FF01DF" w:rsidRDefault="00840227" w:rsidP="00980245">
            <w:pPr>
              <w:pStyle w:val="DecimalAligned"/>
              <w:spacing w:line="360" w:lineRule="auto"/>
              <w:jc w:val="both"/>
              <w:rPr>
                <w:rFonts w:ascii="Times New Roman" w:hAnsi="Times New Roman"/>
                <w:color w:val="auto"/>
                <w:sz w:val="24"/>
                <w:szCs w:val="24"/>
              </w:rPr>
            </w:pPr>
            <w:r w:rsidRPr="00FF01DF">
              <w:rPr>
                <w:rFonts w:ascii="Times New Roman" w:hAnsi="Times New Roman"/>
                <w:color w:val="auto"/>
                <w:sz w:val="24"/>
                <w:szCs w:val="24"/>
              </w:rPr>
              <w:t>High</w:t>
            </w:r>
          </w:p>
        </w:tc>
      </w:tr>
      <w:tr w:rsidR="00FF01DF" w:rsidRPr="00FF01DF" w14:paraId="5614B368" w14:textId="77777777" w:rsidTr="00FF01DF">
        <w:trPr>
          <w:trHeight w:val="440"/>
        </w:trPr>
        <w:tc>
          <w:tcPr>
            <w:tcW w:w="904" w:type="pct"/>
            <w:noWrap/>
          </w:tcPr>
          <w:p w14:paraId="5642027B" w14:textId="446C1F85" w:rsidR="004D24C7" w:rsidRPr="00FF01DF" w:rsidRDefault="00840227" w:rsidP="00980245">
            <w:pPr>
              <w:spacing w:line="360" w:lineRule="auto"/>
              <w:jc w:val="both"/>
              <w:rPr>
                <w:rFonts w:ascii="Times New Roman" w:hAnsi="Times New Roman" w:cs="Times New Roman"/>
                <w:color w:val="auto"/>
                <w:sz w:val="24"/>
                <w:szCs w:val="24"/>
              </w:rPr>
            </w:pPr>
            <w:r w:rsidRPr="00FF01DF">
              <w:rPr>
                <w:rFonts w:ascii="Times New Roman" w:hAnsi="Times New Roman" w:cs="Times New Roman"/>
                <w:color w:val="auto"/>
                <w:sz w:val="24"/>
                <w:szCs w:val="24"/>
              </w:rPr>
              <w:t>Bhutan</w:t>
            </w:r>
          </w:p>
        </w:tc>
        <w:tc>
          <w:tcPr>
            <w:tcW w:w="846" w:type="pct"/>
          </w:tcPr>
          <w:p w14:paraId="3D66127C" w14:textId="0AFDF718" w:rsidR="004D24C7" w:rsidRPr="00FF01DF" w:rsidRDefault="00840227" w:rsidP="00980245">
            <w:pPr>
              <w:pStyle w:val="DecimalAligned"/>
              <w:spacing w:line="360" w:lineRule="auto"/>
              <w:jc w:val="both"/>
              <w:rPr>
                <w:rFonts w:ascii="Times New Roman" w:hAnsi="Times New Roman"/>
                <w:color w:val="auto"/>
                <w:sz w:val="24"/>
                <w:szCs w:val="24"/>
              </w:rPr>
            </w:pPr>
            <w:r w:rsidRPr="00FF01DF">
              <w:rPr>
                <w:rFonts w:ascii="Times New Roman" w:hAnsi="Times New Roman"/>
                <w:color w:val="auto"/>
                <w:sz w:val="24"/>
                <w:szCs w:val="24"/>
              </w:rPr>
              <w:t>6.24</w:t>
            </w:r>
          </w:p>
        </w:tc>
        <w:tc>
          <w:tcPr>
            <w:tcW w:w="812" w:type="pct"/>
          </w:tcPr>
          <w:p w14:paraId="0FDFE4CF" w14:textId="6AAA9664" w:rsidR="004D24C7" w:rsidRPr="00FF01DF" w:rsidRDefault="00840227" w:rsidP="00980245">
            <w:pPr>
              <w:pStyle w:val="DecimalAligned"/>
              <w:spacing w:line="360" w:lineRule="auto"/>
              <w:jc w:val="both"/>
              <w:rPr>
                <w:rFonts w:ascii="Times New Roman" w:hAnsi="Times New Roman"/>
                <w:color w:val="auto"/>
                <w:sz w:val="24"/>
                <w:szCs w:val="24"/>
              </w:rPr>
            </w:pPr>
            <w:r w:rsidRPr="00FF01DF">
              <w:rPr>
                <w:rFonts w:ascii="Times New Roman" w:hAnsi="Times New Roman"/>
                <w:color w:val="auto"/>
                <w:sz w:val="24"/>
                <w:szCs w:val="24"/>
              </w:rPr>
              <w:t>21</w:t>
            </w:r>
          </w:p>
        </w:tc>
        <w:tc>
          <w:tcPr>
            <w:tcW w:w="813" w:type="pct"/>
          </w:tcPr>
          <w:p w14:paraId="7C1F2DFE" w14:textId="379AC9B3" w:rsidR="004D24C7" w:rsidRPr="00FF01DF" w:rsidRDefault="00840227" w:rsidP="00980245">
            <w:pPr>
              <w:pStyle w:val="DecimalAligned"/>
              <w:spacing w:line="360" w:lineRule="auto"/>
              <w:jc w:val="both"/>
              <w:rPr>
                <w:rFonts w:ascii="Times New Roman" w:hAnsi="Times New Roman"/>
                <w:color w:val="auto"/>
                <w:sz w:val="24"/>
                <w:szCs w:val="24"/>
              </w:rPr>
            </w:pPr>
            <w:r w:rsidRPr="00FF01DF">
              <w:rPr>
                <w:rFonts w:ascii="Times New Roman" w:hAnsi="Times New Roman"/>
                <w:color w:val="auto"/>
                <w:sz w:val="24"/>
                <w:szCs w:val="24"/>
              </w:rPr>
              <w:t>–@</w:t>
            </w:r>
          </w:p>
        </w:tc>
        <w:tc>
          <w:tcPr>
            <w:tcW w:w="813" w:type="pct"/>
          </w:tcPr>
          <w:p w14:paraId="79D873A7" w14:textId="2B18F862" w:rsidR="004D24C7" w:rsidRPr="00FF01DF" w:rsidRDefault="00840227" w:rsidP="00980245">
            <w:pPr>
              <w:pStyle w:val="DecimalAligned"/>
              <w:spacing w:line="360" w:lineRule="auto"/>
              <w:jc w:val="both"/>
              <w:rPr>
                <w:rFonts w:ascii="Times New Roman" w:hAnsi="Times New Roman"/>
                <w:color w:val="auto"/>
                <w:sz w:val="24"/>
                <w:szCs w:val="24"/>
              </w:rPr>
            </w:pPr>
            <w:r w:rsidRPr="00FF01DF">
              <w:rPr>
                <w:rFonts w:ascii="Times New Roman" w:hAnsi="Times New Roman"/>
                <w:color w:val="auto"/>
                <w:sz w:val="24"/>
                <w:szCs w:val="24"/>
              </w:rPr>
              <w:t>–@</w:t>
            </w:r>
          </w:p>
        </w:tc>
        <w:tc>
          <w:tcPr>
            <w:tcW w:w="812" w:type="pct"/>
          </w:tcPr>
          <w:p w14:paraId="1B5990CC" w14:textId="5BDBFAB4" w:rsidR="004D24C7" w:rsidRPr="00FF01DF" w:rsidRDefault="00840227" w:rsidP="00980245">
            <w:pPr>
              <w:pStyle w:val="DecimalAligned"/>
              <w:spacing w:line="360" w:lineRule="auto"/>
              <w:jc w:val="both"/>
              <w:rPr>
                <w:rFonts w:ascii="Times New Roman" w:hAnsi="Times New Roman"/>
                <w:color w:val="auto"/>
                <w:sz w:val="24"/>
                <w:szCs w:val="24"/>
              </w:rPr>
            </w:pPr>
            <w:r w:rsidRPr="00FF01DF">
              <w:rPr>
                <w:rFonts w:ascii="Times New Roman" w:hAnsi="Times New Roman"/>
                <w:color w:val="auto"/>
                <w:sz w:val="24"/>
                <w:szCs w:val="24"/>
              </w:rPr>
              <w:t>–</w:t>
            </w:r>
          </w:p>
        </w:tc>
      </w:tr>
      <w:tr w:rsidR="00FF01DF" w:rsidRPr="00FF01DF" w14:paraId="6B7B0786" w14:textId="77777777" w:rsidTr="00FF01DF">
        <w:trPr>
          <w:trHeight w:val="451"/>
        </w:trPr>
        <w:tc>
          <w:tcPr>
            <w:tcW w:w="904" w:type="pct"/>
            <w:noWrap/>
          </w:tcPr>
          <w:p w14:paraId="733379B1" w14:textId="20E0B2B9" w:rsidR="004D24C7" w:rsidRPr="00FF01DF" w:rsidRDefault="00840227" w:rsidP="00980245">
            <w:pPr>
              <w:spacing w:line="360" w:lineRule="auto"/>
              <w:jc w:val="both"/>
              <w:rPr>
                <w:rFonts w:ascii="Times New Roman" w:hAnsi="Times New Roman" w:cs="Times New Roman"/>
                <w:color w:val="auto"/>
                <w:sz w:val="24"/>
                <w:szCs w:val="24"/>
              </w:rPr>
            </w:pPr>
            <w:r w:rsidRPr="00FF01DF">
              <w:rPr>
                <w:rFonts w:ascii="Times New Roman" w:hAnsi="Times New Roman" w:cs="Times New Roman"/>
                <w:color w:val="auto"/>
                <w:sz w:val="24"/>
                <w:szCs w:val="24"/>
              </w:rPr>
              <w:t>Pakistan</w:t>
            </w:r>
          </w:p>
        </w:tc>
        <w:tc>
          <w:tcPr>
            <w:tcW w:w="846" w:type="pct"/>
          </w:tcPr>
          <w:p w14:paraId="18D05E22" w14:textId="4CD79BD7" w:rsidR="004D24C7" w:rsidRPr="00FF01DF" w:rsidRDefault="00840227" w:rsidP="00980245">
            <w:pPr>
              <w:pStyle w:val="DecimalAligned"/>
              <w:spacing w:line="360" w:lineRule="auto"/>
              <w:jc w:val="both"/>
              <w:rPr>
                <w:rFonts w:ascii="Times New Roman" w:hAnsi="Times New Roman"/>
                <w:color w:val="auto"/>
                <w:sz w:val="24"/>
                <w:szCs w:val="24"/>
              </w:rPr>
            </w:pPr>
            <w:r w:rsidRPr="00FF01DF">
              <w:rPr>
                <w:rFonts w:ascii="Times New Roman" w:hAnsi="Times New Roman"/>
                <w:color w:val="auto"/>
                <w:sz w:val="24"/>
                <w:szCs w:val="24"/>
              </w:rPr>
              <w:t>6.00</w:t>
            </w:r>
          </w:p>
        </w:tc>
        <w:tc>
          <w:tcPr>
            <w:tcW w:w="812" w:type="pct"/>
          </w:tcPr>
          <w:p w14:paraId="0CB8084F" w14:textId="2B32EB50" w:rsidR="004D24C7" w:rsidRPr="00FF01DF" w:rsidRDefault="00840227" w:rsidP="00980245">
            <w:pPr>
              <w:pStyle w:val="DecimalAligned"/>
              <w:spacing w:line="360" w:lineRule="auto"/>
              <w:jc w:val="both"/>
              <w:rPr>
                <w:rFonts w:ascii="Times New Roman" w:hAnsi="Times New Roman"/>
                <w:color w:val="auto"/>
                <w:sz w:val="24"/>
                <w:szCs w:val="24"/>
              </w:rPr>
            </w:pPr>
            <w:r w:rsidRPr="00FF01DF">
              <w:rPr>
                <w:rFonts w:ascii="Times New Roman" w:hAnsi="Times New Roman"/>
                <w:color w:val="auto"/>
                <w:sz w:val="24"/>
                <w:szCs w:val="24"/>
              </w:rPr>
              <w:t>28</w:t>
            </w:r>
          </w:p>
        </w:tc>
        <w:tc>
          <w:tcPr>
            <w:tcW w:w="813" w:type="pct"/>
          </w:tcPr>
          <w:p w14:paraId="1CCD9E59" w14:textId="2301490E" w:rsidR="004D24C7" w:rsidRPr="00FF01DF" w:rsidRDefault="00840227" w:rsidP="00980245">
            <w:pPr>
              <w:pStyle w:val="DecimalAligned"/>
              <w:spacing w:line="360" w:lineRule="auto"/>
              <w:jc w:val="both"/>
              <w:rPr>
                <w:rFonts w:ascii="Times New Roman" w:hAnsi="Times New Roman"/>
                <w:color w:val="auto"/>
                <w:sz w:val="24"/>
                <w:szCs w:val="24"/>
              </w:rPr>
            </w:pPr>
            <w:r w:rsidRPr="00FF01DF">
              <w:rPr>
                <w:rFonts w:ascii="Times New Roman" w:hAnsi="Times New Roman"/>
                <w:color w:val="auto"/>
                <w:sz w:val="24"/>
                <w:szCs w:val="24"/>
              </w:rPr>
              <w:t>6.30</w:t>
            </w:r>
          </w:p>
        </w:tc>
        <w:tc>
          <w:tcPr>
            <w:tcW w:w="813" w:type="pct"/>
          </w:tcPr>
          <w:p w14:paraId="61DE3434" w14:textId="08754A32" w:rsidR="004D24C7" w:rsidRPr="00FF01DF" w:rsidRDefault="00840227" w:rsidP="00980245">
            <w:pPr>
              <w:pStyle w:val="DecimalAligned"/>
              <w:spacing w:line="360" w:lineRule="auto"/>
              <w:jc w:val="both"/>
              <w:rPr>
                <w:rFonts w:ascii="Times New Roman" w:hAnsi="Times New Roman"/>
                <w:color w:val="auto"/>
                <w:sz w:val="24"/>
                <w:szCs w:val="24"/>
              </w:rPr>
            </w:pPr>
            <w:r w:rsidRPr="00FF01DF">
              <w:rPr>
                <w:rFonts w:ascii="Times New Roman" w:hAnsi="Times New Roman"/>
                <w:color w:val="auto"/>
                <w:sz w:val="24"/>
                <w:szCs w:val="24"/>
              </w:rPr>
              <w:t>28</w:t>
            </w:r>
          </w:p>
        </w:tc>
        <w:tc>
          <w:tcPr>
            <w:tcW w:w="812" w:type="pct"/>
          </w:tcPr>
          <w:p w14:paraId="0B237CE5" w14:textId="65D83CFD" w:rsidR="004D24C7" w:rsidRPr="00FF01DF" w:rsidRDefault="00840227" w:rsidP="00980245">
            <w:pPr>
              <w:pStyle w:val="DecimalAligned"/>
              <w:spacing w:line="360" w:lineRule="auto"/>
              <w:jc w:val="both"/>
              <w:rPr>
                <w:rFonts w:ascii="Times New Roman" w:hAnsi="Times New Roman"/>
                <w:color w:val="auto"/>
                <w:sz w:val="24"/>
                <w:szCs w:val="24"/>
              </w:rPr>
            </w:pPr>
            <w:r w:rsidRPr="00FF01DF">
              <w:rPr>
                <w:rFonts w:ascii="Times New Roman" w:hAnsi="Times New Roman"/>
                <w:color w:val="auto"/>
                <w:sz w:val="24"/>
                <w:szCs w:val="24"/>
              </w:rPr>
              <w:t>High</w:t>
            </w:r>
          </w:p>
        </w:tc>
      </w:tr>
      <w:tr w:rsidR="00FF01DF" w:rsidRPr="00FF01DF" w14:paraId="7D0614B9" w14:textId="77777777" w:rsidTr="00FF01DF">
        <w:trPr>
          <w:trHeight w:val="440"/>
        </w:trPr>
        <w:tc>
          <w:tcPr>
            <w:tcW w:w="904" w:type="pct"/>
            <w:noWrap/>
          </w:tcPr>
          <w:p w14:paraId="69DC9192" w14:textId="5746D343" w:rsidR="004D24C7" w:rsidRPr="00FF01DF" w:rsidRDefault="00840227" w:rsidP="00980245">
            <w:pPr>
              <w:spacing w:line="360" w:lineRule="auto"/>
              <w:jc w:val="both"/>
              <w:rPr>
                <w:rFonts w:ascii="Times New Roman" w:hAnsi="Times New Roman" w:cs="Times New Roman"/>
                <w:color w:val="auto"/>
                <w:sz w:val="24"/>
                <w:szCs w:val="24"/>
              </w:rPr>
            </w:pPr>
            <w:r w:rsidRPr="00FF01DF">
              <w:rPr>
                <w:rFonts w:ascii="Times New Roman" w:hAnsi="Times New Roman" w:cs="Times New Roman"/>
                <w:color w:val="auto"/>
                <w:sz w:val="24"/>
                <w:szCs w:val="24"/>
              </w:rPr>
              <w:t>Bangladesh</w:t>
            </w:r>
          </w:p>
        </w:tc>
        <w:tc>
          <w:tcPr>
            <w:tcW w:w="846" w:type="pct"/>
          </w:tcPr>
          <w:p w14:paraId="4DC96B79" w14:textId="169F376C" w:rsidR="004D24C7" w:rsidRPr="00FF01DF" w:rsidRDefault="00840227" w:rsidP="00980245">
            <w:pPr>
              <w:pStyle w:val="DecimalAligned"/>
              <w:spacing w:line="360" w:lineRule="auto"/>
              <w:jc w:val="both"/>
              <w:rPr>
                <w:rFonts w:ascii="Times New Roman" w:hAnsi="Times New Roman"/>
                <w:color w:val="auto"/>
                <w:sz w:val="24"/>
                <w:szCs w:val="24"/>
              </w:rPr>
            </w:pPr>
            <w:r w:rsidRPr="00FF01DF">
              <w:rPr>
                <w:rFonts w:ascii="Times New Roman" w:hAnsi="Times New Roman"/>
                <w:color w:val="auto"/>
                <w:sz w:val="24"/>
                <w:szCs w:val="24"/>
              </w:rPr>
              <w:t>5.84</w:t>
            </w:r>
          </w:p>
        </w:tc>
        <w:tc>
          <w:tcPr>
            <w:tcW w:w="812" w:type="pct"/>
          </w:tcPr>
          <w:p w14:paraId="432CEE34" w14:textId="1581C449" w:rsidR="004D24C7" w:rsidRPr="00FF01DF" w:rsidRDefault="00840227" w:rsidP="00980245">
            <w:pPr>
              <w:pStyle w:val="DecimalAligned"/>
              <w:spacing w:line="360" w:lineRule="auto"/>
              <w:jc w:val="both"/>
              <w:rPr>
                <w:rFonts w:ascii="Times New Roman" w:hAnsi="Times New Roman"/>
                <w:color w:val="auto"/>
                <w:sz w:val="24"/>
                <w:szCs w:val="24"/>
              </w:rPr>
            </w:pPr>
            <w:r w:rsidRPr="00FF01DF">
              <w:rPr>
                <w:rFonts w:ascii="Times New Roman" w:hAnsi="Times New Roman"/>
                <w:color w:val="auto"/>
                <w:sz w:val="24"/>
                <w:szCs w:val="24"/>
              </w:rPr>
              <w:t>33</w:t>
            </w:r>
          </w:p>
        </w:tc>
        <w:tc>
          <w:tcPr>
            <w:tcW w:w="813" w:type="pct"/>
          </w:tcPr>
          <w:p w14:paraId="20A62C00" w14:textId="010B203B" w:rsidR="004D24C7" w:rsidRPr="00FF01DF" w:rsidRDefault="00840227" w:rsidP="00980245">
            <w:pPr>
              <w:pStyle w:val="DecimalAligned"/>
              <w:spacing w:line="360" w:lineRule="auto"/>
              <w:jc w:val="both"/>
              <w:rPr>
                <w:rFonts w:ascii="Times New Roman" w:hAnsi="Times New Roman"/>
                <w:color w:val="auto"/>
                <w:sz w:val="24"/>
                <w:szCs w:val="24"/>
              </w:rPr>
            </w:pPr>
            <w:r w:rsidRPr="00FF01DF">
              <w:rPr>
                <w:rFonts w:ascii="Times New Roman" w:hAnsi="Times New Roman"/>
                <w:color w:val="auto"/>
                <w:sz w:val="24"/>
                <w:szCs w:val="24"/>
              </w:rPr>
              <w:t>5.88</w:t>
            </w:r>
          </w:p>
        </w:tc>
        <w:tc>
          <w:tcPr>
            <w:tcW w:w="813" w:type="pct"/>
          </w:tcPr>
          <w:p w14:paraId="36EE8527" w14:textId="0B8D8D53" w:rsidR="004D24C7" w:rsidRPr="00FF01DF" w:rsidRDefault="00840227" w:rsidP="00980245">
            <w:pPr>
              <w:pStyle w:val="DecimalAligned"/>
              <w:spacing w:line="360" w:lineRule="auto"/>
              <w:jc w:val="both"/>
              <w:rPr>
                <w:rFonts w:ascii="Times New Roman" w:hAnsi="Times New Roman"/>
                <w:color w:val="auto"/>
                <w:sz w:val="24"/>
                <w:szCs w:val="24"/>
              </w:rPr>
            </w:pPr>
            <w:r w:rsidRPr="00FF01DF">
              <w:rPr>
                <w:rFonts w:ascii="Times New Roman" w:hAnsi="Times New Roman"/>
                <w:color w:val="auto"/>
                <w:sz w:val="24"/>
                <w:szCs w:val="24"/>
              </w:rPr>
              <w:t>38</w:t>
            </w:r>
          </w:p>
        </w:tc>
        <w:tc>
          <w:tcPr>
            <w:tcW w:w="812" w:type="pct"/>
          </w:tcPr>
          <w:p w14:paraId="2DBB144A" w14:textId="05AF20C2" w:rsidR="004D24C7" w:rsidRPr="00FF01DF" w:rsidRDefault="00840227" w:rsidP="00980245">
            <w:pPr>
              <w:pStyle w:val="DecimalAligned"/>
              <w:spacing w:line="360" w:lineRule="auto"/>
              <w:jc w:val="both"/>
              <w:rPr>
                <w:rFonts w:ascii="Times New Roman" w:hAnsi="Times New Roman"/>
                <w:color w:val="auto"/>
                <w:sz w:val="24"/>
                <w:szCs w:val="24"/>
              </w:rPr>
            </w:pPr>
            <w:r w:rsidRPr="00FF01DF">
              <w:rPr>
                <w:rFonts w:ascii="Times New Roman" w:hAnsi="Times New Roman"/>
                <w:color w:val="auto"/>
                <w:sz w:val="24"/>
                <w:szCs w:val="24"/>
              </w:rPr>
              <w:t>High</w:t>
            </w:r>
          </w:p>
        </w:tc>
      </w:tr>
      <w:tr w:rsidR="00FF01DF" w:rsidRPr="00FF01DF" w14:paraId="2891C152" w14:textId="77777777" w:rsidTr="00FF01DF">
        <w:trPr>
          <w:trHeight w:val="440"/>
        </w:trPr>
        <w:tc>
          <w:tcPr>
            <w:tcW w:w="904" w:type="pct"/>
            <w:noWrap/>
          </w:tcPr>
          <w:p w14:paraId="6D560619" w14:textId="3E472832" w:rsidR="004D24C7" w:rsidRPr="00FF01DF" w:rsidRDefault="00840227" w:rsidP="00980245">
            <w:pPr>
              <w:spacing w:line="360" w:lineRule="auto"/>
              <w:jc w:val="both"/>
              <w:rPr>
                <w:rFonts w:ascii="Times New Roman" w:hAnsi="Times New Roman" w:cs="Times New Roman"/>
                <w:color w:val="auto"/>
                <w:sz w:val="24"/>
                <w:szCs w:val="24"/>
              </w:rPr>
            </w:pPr>
            <w:r w:rsidRPr="00FF01DF">
              <w:rPr>
                <w:rFonts w:ascii="Times New Roman" w:hAnsi="Times New Roman" w:cs="Times New Roman"/>
                <w:color w:val="auto"/>
                <w:sz w:val="24"/>
                <w:szCs w:val="24"/>
              </w:rPr>
              <w:t>India</w:t>
            </w:r>
          </w:p>
        </w:tc>
        <w:tc>
          <w:tcPr>
            <w:tcW w:w="846" w:type="pct"/>
          </w:tcPr>
          <w:p w14:paraId="1834E7E4" w14:textId="10D8B802" w:rsidR="004D24C7" w:rsidRPr="00FF01DF" w:rsidRDefault="00840227" w:rsidP="00980245">
            <w:pPr>
              <w:spacing w:line="360" w:lineRule="auto"/>
              <w:jc w:val="both"/>
              <w:rPr>
                <w:rStyle w:val="SubtleEmphasis"/>
                <w:rFonts w:ascii="Times New Roman" w:hAnsi="Times New Roman" w:cs="Times New Roman"/>
                <w:color w:val="auto"/>
                <w:sz w:val="24"/>
                <w:szCs w:val="24"/>
              </w:rPr>
            </w:pPr>
            <w:r w:rsidRPr="00FF01DF">
              <w:rPr>
                <w:rFonts w:ascii="Times New Roman" w:hAnsi="Times New Roman" w:cs="Times New Roman"/>
                <w:color w:val="auto"/>
                <w:sz w:val="24"/>
                <w:szCs w:val="24"/>
              </w:rPr>
              <w:t>–@</w:t>
            </w:r>
          </w:p>
        </w:tc>
        <w:tc>
          <w:tcPr>
            <w:tcW w:w="812" w:type="pct"/>
          </w:tcPr>
          <w:p w14:paraId="40B0E494" w14:textId="72E7C1A9" w:rsidR="004D24C7" w:rsidRPr="00FF01DF" w:rsidRDefault="00840227" w:rsidP="00980245">
            <w:pPr>
              <w:spacing w:line="360" w:lineRule="auto"/>
              <w:jc w:val="both"/>
              <w:rPr>
                <w:rFonts w:ascii="Times New Roman" w:hAnsi="Times New Roman" w:cs="Times New Roman"/>
                <w:color w:val="auto"/>
                <w:sz w:val="24"/>
                <w:szCs w:val="24"/>
              </w:rPr>
            </w:pPr>
            <w:r w:rsidRPr="00FF01DF">
              <w:rPr>
                <w:rFonts w:ascii="Times New Roman" w:hAnsi="Times New Roman" w:cs="Times New Roman"/>
                <w:color w:val="auto"/>
                <w:sz w:val="24"/>
                <w:szCs w:val="24"/>
              </w:rPr>
              <w:t>–@</w:t>
            </w:r>
          </w:p>
        </w:tc>
        <w:tc>
          <w:tcPr>
            <w:tcW w:w="813" w:type="pct"/>
          </w:tcPr>
          <w:p w14:paraId="7742817B" w14:textId="366409E5" w:rsidR="004D24C7" w:rsidRPr="00FF01DF" w:rsidRDefault="00840227" w:rsidP="00980245">
            <w:pPr>
              <w:spacing w:line="360" w:lineRule="auto"/>
              <w:jc w:val="both"/>
              <w:rPr>
                <w:rFonts w:ascii="Times New Roman" w:hAnsi="Times New Roman" w:cs="Times New Roman"/>
                <w:color w:val="auto"/>
                <w:sz w:val="24"/>
                <w:szCs w:val="24"/>
              </w:rPr>
            </w:pPr>
            <w:r w:rsidRPr="00FF01DF">
              <w:rPr>
                <w:rFonts w:ascii="Times New Roman" w:hAnsi="Times New Roman" w:cs="Times New Roman"/>
                <w:color w:val="auto"/>
                <w:sz w:val="24"/>
                <w:szCs w:val="24"/>
              </w:rPr>
              <w:t xml:space="preserve">      5.15</w:t>
            </w:r>
          </w:p>
        </w:tc>
        <w:tc>
          <w:tcPr>
            <w:tcW w:w="813" w:type="pct"/>
          </w:tcPr>
          <w:p w14:paraId="28799AE8" w14:textId="3A0A1B0A" w:rsidR="004D24C7" w:rsidRPr="00FF01DF" w:rsidRDefault="00840227" w:rsidP="00980245">
            <w:pPr>
              <w:spacing w:line="360" w:lineRule="auto"/>
              <w:jc w:val="both"/>
              <w:rPr>
                <w:rFonts w:ascii="Times New Roman" w:hAnsi="Times New Roman" w:cs="Times New Roman"/>
                <w:color w:val="auto"/>
                <w:sz w:val="24"/>
                <w:szCs w:val="24"/>
              </w:rPr>
            </w:pPr>
            <w:r w:rsidRPr="00FF01DF">
              <w:rPr>
                <w:rFonts w:ascii="Times New Roman" w:hAnsi="Times New Roman" w:cs="Times New Roman"/>
                <w:color w:val="auto"/>
                <w:sz w:val="24"/>
                <w:szCs w:val="24"/>
              </w:rPr>
              <w:t xml:space="preserve">   70</w:t>
            </w:r>
          </w:p>
        </w:tc>
        <w:tc>
          <w:tcPr>
            <w:tcW w:w="812" w:type="pct"/>
          </w:tcPr>
          <w:p w14:paraId="5D3DD7EF" w14:textId="31CAE6B0" w:rsidR="004D24C7" w:rsidRPr="00FF01DF" w:rsidRDefault="00840227" w:rsidP="00980245">
            <w:pPr>
              <w:spacing w:line="360" w:lineRule="auto"/>
              <w:jc w:val="both"/>
              <w:rPr>
                <w:rFonts w:ascii="Times New Roman" w:hAnsi="Times New Roman" w:cs="Times New Roman"/>
                <w:color w:val="auto"/>
                <w:sz w:val="24"/>
                <w:szCs w:val="24"/>
              </w:rPr>
            </w:pPr>
            <w:r w:rsidRPr="00FF01DF">
              <w:rPr>
                <w:rFonts w:ascii="Times New Roman" w:hAnsi="Times New Roman" w:cs="Times New Roman"/>
                <w:color w:val="auto"/>
                <w:sz w:val="24"/>
                <w:szCs w:val="24"/>
              </w:rPr>
              <w:t>Fairly high</w:t>
            </w:r>
          </w:p>
        </w:tc>
      </w:tr>
      <w:tr w:rsidR="00FF01DF" w:rsidRPr="00FF01DF" w14:paraId="04200CB5" w14:textId="77777777" w:rsidTr="00FF01DF">
        <w:trPr>
          <w:trHeight w:val="451"/>
        </w:trPr>
        <w:tc>
          <w:tcPr>
            <w:tcW w:w="904" w:type="pct"/>
            <w:noWrap/>
          </w:tcPr>
          <w:p w14:paraId="7AB223ED" w14:textId="16E7E11C" w:rsidR="004D24C7" w:rsidRPr="00FF01DF" w:rsidRDefault="00840227" w:rsidP="00980245">
            <w:pPr>
              <w:spacing w:line="360" w:lineRule="auto"/>
              <w:jc w:val="both"/>
              <w:rPr>
                <w:rFonts w:ascii="Times New Roman" w:hAnsi="Times New Roman" w:cs="Times New Roman"/>
                <w:color w:val="auto"/>
                <w:sz w:val="24"/>
                <w:szCs w:val="24"/>
              </w:rPr>
            </w:pPr>
            <w:r w:rsidRPr="00FF01DF">
              <w:rPr>
                <w:rFonts w:ascii="Times New Roman" w:hAnsi="Times New Roman" w:cs="Times New Roman"/>
                <w:color w:val="auto"/>
                <w:sz w:val="24"/>
                <w:szCs w:val="24"/>
              </w:rPr>
              <w:t>Nepal*</w:t>
            </w:r>
          </w:p>
        </w:tc>
        <w:tc>
          <w:tcPr>
            <w:tcW w:w="846" w:type="pct"/>
          </w:tcPr>
          <w:p w14:paraId="1F1943B2" w14:textId="3146D29F" w:rsidR="004D24C7" w:rsidRPr="00FF01DF" w:rsidRDefault="00840227" w:rsidP="00980245">
            <w:pPr>
              <w:pStyle w:val="DecimalAligned"/>
              <w:spacing w:line="360" w:lineRule="auto"/>
              <w:jc w:val="both"/>
              <w:rPr>
                <w:rFonts w:ascii="Times New Roman" w:hAnsi="Times New Roman"/>
                <w:color w:val="auto"/>
                <w:sz w:val="24"/>
                <w:szCs w:val="24"/>
              </w:rPr>
            </w:pPr>
            <w:r w:rsidRPr="00FF01DF">
              <w:rPr>
                <w:rFonts w:ascii="Times New Roman" w:hAnsi="Times New Roman"/>
                <w:color w:val="auto"/>
                <w:sz w:val="24"/>
                <w:szCs w:val="24"/>
              </w:rPr>
              <w:t>–</w:t>
            </w:r>
          </w:p>
        </w:tc>
        <w:tc>
          <w:tcPr>
            <w:tcW w:w="812" w:type="pct"/>
          </w:tcPr>
          <w:p w14:paraId="2746BC3D" w14:textId="5540746A" w:rsidR="004D24C7" w:rsidRPr="00FF01DF" w:rsidRDefault="00840227" w:rsidP="00980245">
            <w:pPr>
              <w:pStyle w:val="DecimalAligned"/>
              <w:spacing w:line="360" w:lineRule="auto"/>
              <w:jc w:val="both"/>
              <w:rPr>
                <w:rFonts w:ascii="Times New Roman" w:hAnsi="Times New Roman"/>
                <w:color w:val="auto"/>
                <w:sz w:val="24"/>
                <w:szCs w:val="24"/>
              </w:rPr>
            </w:pPr>
            <w:r w:rsidRPr="00FF01DF">
              <w:rPr>
                <w:rFonts w:ascii="Times New Roman" w:hAnsi="Times New Roman"/>
                <w:color w:val="auto"/>
                <w:sz w:val="24"/>
                <w:szCs w:val="24"/>
              </w:rPr>
              <w:t>–</w:t>
            </w:r>
          </w:p>
        </w:tc>
        <w:tc>
          <w:tcPr>
            <w:tcW w:w="813" w:type="pct"/>
          </w:tcPr>
          <w:p w14:paraId="1817DB2F" w14:textId="01BDEDBF" w:rsidR="004D24C7" w:rsidRPr="00FF01DF" w:rsidRDefault="00840227" w:rsidP="00980245">
            <w:pPr>
              <w:pStyle w:val="DecimalAligned"/>
              <w:spacing w:line="360" w:lineRule="auto"/>
              <w:jc w:val="both"/>
              <w:rPr>
                <w:rFonts w:ascii="Times New Roman" w:hAnsi="Times New Roman"/>
                <w:color w:val="auto"/>
                <w:sz w:val="24"/>
                <w:szCs w:val="24"/>
              </w:rPr>
            </w:pPr>
            <w:r w:rsidRPr="00FF01DF">
              <w:rPr>
                <w:rFonts w:ascii="Times New Roman" w:hAnsi="Times New Roman"/>
                <w:color w:val="auto"/>
                <w:sz w:val="24"/>
                <w:szCs w:val="24"/>
              </w:rPr>
              <w:t>–</w:t>
            </w:r>
          </w:p>
        </w:tc>
        <w:tc>
          <w:tcPr>
            <w:tcW w:w="813" w:type="pct"/>
          </w:tcPr>
          <w:p w14:paraId="7C0CFFD5" w14:textId="0C2D9CCC" w:rsidR="004D24C7" w:rsidRPr="00FF01DF" w:rsidRDefault="00840227" w:rsidP="00980245">
            <w:pPr>
              <w:pStyle w:val="DecimalAligned"/>
              <w:spacing w:line="360" w:lineRule="auto"/>
              <w:jc w:val="both"/>
              <w:rPr>
                <w:rFonts w:ascii="Times New Roman" w:hAnsi="Times New Roman"/>
                <w:color w:val="auto"/>
                <w:sz w:val="24"/>
                <w:szCs w:val="24"/>
              </w:rPr>
            </w:pPr>
            <w:r w:rsidRPr="00FF01DF">
              <w:rPr>
                <w:rFonts w:ascii="Times New Roman" w:hAnsi="Times New Roman"/>
                <w:color w:val="auto"/>
                <w:sz w:val="24"/>
                <w:szCs w:val="24"/>
              </w:rPr>
              <w:t>–</w:t>
            </w:r>
          </w:p>
        </w:tc>
        <w:tc>
          <w:tcPr>
            <w:tcW w:w="812" w:type="pct"/>
          </w:tcPr>
          <w:p w14:paraId="5FB028F4" w14:textId="75EFAA41" w:rsidR="004D24C7" w:rsidRPr="00FF01DF" w:rsidRDefault="00840227" w:rsidP="00980245">
            <w:pPr>
              <w:pStyle w:val="DecimalAligned"/>
              <w:spacing w:line="360" w:lineRule="auto"/>
              <w:jc w:val="both"/>
              <w:rPr>
                <w:rFonts w:ascii="Times New Roman" w:hAnsi="Times New Roman"/>
                <w:color w:val="auto"/>
                <w:sz w:val="24"/>
                <w:szCs w:val="24"/>
              </w:rPr>
            </w:pPr>
            <w:r w:rsidRPr="00FF01DF">
              <w:rPr>
                <w:rFonts w:ascii="Times New Roman" w:hAnsi="Times New Roman"/>
                <w:color w:val="auto"/>
                <w:sz w:val="24"/>
                <w:szCs w:val="24"/>
              </w:rPr>
              <w:t>–</w:t>
            </w:r>
          </w:p>
        </w:tc>
      </w:tr>
      <w:tr w:rsidR="00FF01DF" w:rsidRPr="00FF01DF" w14:paraId="2B6B3E22" w14:textId="77777777" w:rsidTr="00FF01DF">
        <w:trPr>
          <w:cnfStyle w:val="010000000000" w:firstRow="0" w:lastRow="1" w:firstColumn="0" w:lastColumn="0" w:oddVBand="0" w:evenVBand="0" w:oddHBand="0" w:evenHBand="0" w:firstRowFirstColumn="0" w:firstRowLastColumn="0" w:lastRowFirstColumn="0" w:lastRowLastColumn="0"/>
          <w:trHeight w:val="440"/>
        </w:trPr>
        <w:tc>
          <w:tcPr>
            <w:tcW w:w="904" w:type="pct"/>
            <w:tcBorders>
              <w:top w:val="none" w:sz="0" w:space="0" w:color="auto"/>
              <w:left w:val="none" w:sz="0" w:space="0" w:color="auto"/>
              <w:bottom w:val="none" w:sz="0" w:space="0" w:color="auto"/>
              <w:right w:val="none" w:sz="0" w:space="0" w:color="auto"/>
            </w:tcBorders>
            <w:noWrap/>
          </w:tcPr>
          <w:p w14:paraId="5C943D17" w14:textId="28076D65" w:rsidR="004D24C7" w:rsidRPr="00FF01DF" w:rsidRDefault="00840227" w:rsidP="00980245">
            <w:pPr>
              <w:spacing w:line="360" w:lineRule="auto"/>
              <w:jc w:val="both"/>
              <w:rPr>
                <w:rFonts w:ascii="Times New Roman" w:hAnsi="Times New Roman" w:cs="Times New Roman"/>
                <w:b w:val="0"/>
                <w:bCs w:val="0"/>
                <w:color w:val="auto"/>
                <w:sz w:val="24"/>
                <w:szCs w:val="24"/>
              </w:rPr>
            </w:pPr>
            <w:r w:rsidRPr="00FF01DF">
              <w:rPr>
                <w:rFonts w:ascii="Times New Roman" w:hAnsi="Times New Roman" w:cs="Times New Roman"/>
                <w:b w:val="0"/>
                <w:bCs w:val="0"/>
                <w:color w:val="auto"/>
                <w:sz w:val="24"/>
                <w:szCs w:val="24"/>
              </w:rPr>
              <w:t>Maldives*</w:t>
            </w:r>
          </w:p>
        </w:tc>
        <w:tc>
          <w:tcPr>
            <w:tcW w:w="846" w:type="pct"/>
            <w:tcBorders>
              <w:top w:val="none" w:sz="0" w:space="0" w:color="auto"/>
              <w:left w:val="none" w:sz="0" w:space="0" w:color="auto"/>
              <w:bottom w:val="none" w:sz="0" w:space="0" w:color="auto"/>
              <w:right w:val="none" w:sz="0" w:space="0" w:color="auto"/>
            </w:tcBorders>
          </w:tcPr>
          <w:p w14:paraId="3DF8842E" w14:textId="231F03BC" w:rsidR="004D24C7" w:rsidRPr="00FF01DF" w:rsidRDefault="00840227" w:rsidP="00980245">
            <w:pPr>
              <w:pStyle w:val="DecimalAligned"/>
              <w:spacing w:line="360" w:lineRule="auto"/>
              <w:jc w:val="both"/>
              <w:rPr>
                <w:rFonts w:ascii="Times New Roman" w:hAnsi="Times New Roman"/>
                <w:color w:val="auto"/>
                <w:sz w:val="24"/>
                <w:szCs w:val="24"/>
              </w:rPr>
            </w:pPr>
            <w:r w:rsidRPr="00FF01DF">
              <w:rPr>
                <w:rFonts w:ascii="Times New Roman" w:hAnsi="Times New Roman"/>
                <w:color w:val="auto"/>
                <w:sz w:val="24"/>
                <w:szCs w:val="24"/>
              </w:rPr>
              <w:t>–</w:t>
            </w:r>
          </w:p>
        </w:tc>
        <w:tc>
          <w:tcPr>
            <w:tcW w:w="812" w:type="pct"/>
            <w:tcBorders>
              <w:top w:val="none" w:sz="0" w:space="0" w:color="auto"/>
              <w:left w:val="none" w:sz="0" w:space="0" w:color="auto"/>
              <w:bottom w:val="none" w:sz="0" w:space="0" w:color="auto"/>
              <w:right w:val="none" w:sz="0" w:space="0" w:color="auto"/>
            </w:tcBorders>
          </w:tcPr>
          <w:p w14:paraId="01F3B6FA" w14:textId="286BCB0B" w:rsidR="004D24C7" w:rsidRPr="00FF01DF" w:rsidRDefault="00840227" w:rsidP="00980245">
            <w:pPr>
              <w:pStyle w:val="DecimalAligned"/>
              <w:spacing w:line="360" w:lineRule="auto"/>
              <w:jc w:val="both"/>
              <w:rPr>
                <w:rFonts w:ascii="Times New Roman" w:hAnsi="Times New Roman"/>
                <w:color w:val="auto"/>
                <w:sz w:val="24"/>
                <w:szCs w:val="24"/>
              </w:rPr>
            </w:pPr>
            <w:r w:rsidRPr="00FF01DF">
              <w:rPr>
                <w:rFonts w:ascii="Times New Roman" w:hAnsi="Times New Roman"/>
                <w:color w:val="auto"/>
                <w:sz w:val="24"/>
                <w:szCs w:val="24"/>
              </w:rPr>
              <w:t>–</w:t>
            </w:r>
          </w:p>
        </w:tc>
        <w:tc>
          <w:tcPr>
            <w:tcW w:w="813" w:type="pct"/>
            <w:tcBorders>
              <w:top w:val="none" w:sz="0" w:space="0" w:color="auto"/>
              <w:left w:val="none" w:sz="0" w:space="0" w:color="auto"/>
              <w:bottom w:val="none" w:sz="0" w:space="0" w:color="auto"/>
              <w:right w:val="none" w:sz="0" w:space="0" w:color="auto"/>
            </w:tcBorders>
          </w:tcPr>
          <w:p w14:paraId="4AEC1767" w14:textId="538F0683" w:rsidR="004D24C7" w:rsidRPr="00FF01DF" w:rsidRDefault="00840227" w:rsidP="00980245">
            <w:pPr>
              <w:pStyle w:val="DecimalAligned"/>
              <w:spacing w:line="360" w:lineRule="auto"/>
              <w:jc w:val="both"/>
              <w:rPr>
                <w:rFonts w:ascii="Times New Roman" w:hAnsi="Times New Roman"/>
                <w:color w:val="auto"/>
                <w:sz w:val="24"/>
                <w:szCs w:val="24"/>
              </w:rPr>
            </w:pPr>
            <w:r w:rsidRPr="00FF01DF">
              <w:rPr>
                <w:rFonts w:ascii="Times New Roman" w:hAnsi="Times New Roman"/>
                <w:color w:val="auto"/>
                <w:sz w:val="24"/>
                <w:szCs w:val="24"/>
              </w:rPr>
              <w:t>–</w:t>
            </w:r>
          </w:p>
        </w:tc>
        <w:tc>
          <w:tcPr>
            <w:tcW w:w="813" w:type="pct"/>
            <w:tcBorders>
              <w:top w:val="none" w:sz="0" w:space="0" w:color="auto"/>
              <w:left w:val="none" w:sz="0" w:space="0" w:color="auto"/>
              <w:bottom w:val="none" w:sz="0" w:space="0" w:color="auto"/>
              <w:right w:val="none" w:sz="0" w:space="0" w:color="auto"/>
            </w:tcBorders>
          </w:tcPr>
          <w:p w14:paraId="66436B10" w14:textId="0D173658" w:rsidR="004D24C7" w:rsidRPr="00FF01DF" w:rsidRDefault="00840227" w:rsidP="00980245">
            <w:pPr>
              <w:pStyle w:val="DecimalAligned"/>
              <w:spacing w:line="360" w:lineRule="auto"/>
              <w:jc w:val="both"/>
              <w:rPr>
                <w:rFonts w:ascii="Times New Roman" w:hAnsi="Times New Roman"/>
                <w:color w:val="auto"/>
                <w:sz w:val="24"/>
                <w:szCs w:val="24"/>
              </w:rPr>
            </w:pPr>
            <w:r w:rsidRPr="00FF01DF">
              <w:rPr>
                <w:rFonts w:ascii="Times New Roman" w:hAnsi="Times New Roman"/>
                <w:color w:val="auto"/>
                <w:sz w:val="24"/>
                <w:szCs w:val="24"/>
              </w:rPr>
              <w:t>–</w:t>
            </w:r>
          </w:p>
        </w:tc>
        <w:tc>
          <w:tcPr>
            <w:tcW w:w="812" w:type="pct"/>
            <w:tcBorders>
              <w:top w:val="none" w:sz="0" w:space="0" w:color="auto"/>
              <w:left w:val="none" w:sz="0" w:space="0" w:color="auto"/>
              <w:bottom w:val="none" w:sz="0" w:space="0" w:color="auto"/>
              <w:right w:val="none" w:sz="0" w:space="0" w:color="auto"/>
            </w:tcBorders>
          </w:tcPr>
          <w:p w14:paraId="7DBF3543" w14:textId="0DB5B596" w:rsidR="004D24C7" w:rsidRPr="00FF01DF" w:rsidRDefault="00840227" w:rsidP="00980245">
            <w:pPr>
              <w:pStyle w:val="DecimalAligned"/>
              <w:spacing w:line="360" w:lineRule="auto"/>
              <w:jc w:val="both"/>
              <w:rPr>
                <w:rFonts w:ascii="Times New Roman" w:hAnsi="Times New Roman"/>
                <w:color w:val="auto"/>
                <w:sz w:val="24"/>
                <w:szCs w:val="24"/>
              </w:rPr>
            </w:pPr>
            <w:r w:rsidRPr="00FF01DF">
              <w:rPr>
                <w:rFonts w:ascii="Times New Roman" w:hAnsi="Times New Roman"/>
                <w:color w:val="auto"/>
                <w:sz w:val="24"/>
                <w:szCs w:val="24"/>
              </w:rPr>
              <w:t>–</w:t>
            </w:r>
          </w:p>
        </w:tc>
      </w:tr>
    </w:tbl>
    <w:p w14:paraId="5821FE72" w14:textId="2F0BAA90" w:rsidR="004D24C7" w:rsidRPr="00980245" w:rsidRDefault="00840227" w:rsidP="00980245">
      <w:pPr>
        <w:spacing w:line="360" w:lineRule="auto"/>
        <w:jc w:val="both"/>
        <w:rPr>
          <w:rFonts w:ascii="Times New Roman" w:hAnsi="Times New Roman" w:cs="Times New Roman"/>
          <w:sz w:val="24"/>
          <w:szCs w:val="24"/>
        </w:rPr>
      </w:pPr>
      <w:r w:rsidRPr="00980245">
        <w:rPr>
          <w:rFonts w:ascii="Times New Roman" w:hAnsi="Times New Roman" w:cs="Times New Roman"/>
          <w:b/>
          <w:bCs/>
          <w:sz w:val="24"/>
          <w:szCs w:val="24"/>
        </w:rPr>
        <w:t>Notes:</w:t>
      </w:r>
      <w:r w:rsidRPr="00980245">
        <w:rPr>
          <w:rFonts w:ascii="Times New Roman" w:hAnsi="Times New Roman" w:cs="Times New Roman"/>
          <w:sz w:val="24"/>
          <w:szCs w:val="24"/>
        </w:rPr>
        <w:t xml:space="preserve"> *Not assessed for insufficient data; @2021 ranking/score not available; #The higher the score, more the vulnerability; ^According to the degree of vulnerability</w:t>
      </w:r>
      <w:r w:rsidR="007F41DB" w:rsidRPr="00980245">
        <w:rPr>
          <w:rFonts w:ascii="Times New Roman" w:hAnsi="Times New Roman" w:cs="Times New Roman"/>
          <w:sz w:val="24"/>
          <w:szCs w:val="24"/>
        </w:rPr>
        <w:t>.</w:t>
      </w:r>
    </w:p>
    <w:p w14:paraId="7CE868FC" w14:textId="760D6E04" w:rsidR="00C36C85" w:rsidRPr="00980245" w:rsidRDefault="007F41DB" w:rsidP="00980245">
      <w:pPr>
        <w:spacing w:line="360" w:lineRule="auto"/>
        <w:jc w:val="both"/>
        <w:rPr>
          <w:rFonts w:ascii="Times New Roman" w:hAnsi="Times New Roman" w:cs="Times New Roman"/>
          <w:color w:val="403152" w:themeColor="accent4" w:themeShade="80"/>
          <w:sz w:val="24"/>
          <w:szCs w:val="24"/>
        </w:rPr>
      </w:pPr>
      <w:r w:rsidRPr="00980245">
        <w:rPr>
          <w:rFonts w:ascii="Times New Roman" w:hAnsi="Times New Roman" w:cs="Times New Roman"/>
          <w:b/>
          <w:bCs/>
          <w:sz w:val="24"/>
          <w:szCs w:val="24"/>
        </w:rPr>
        <w:t>Source:</w:t>
      </w:r>
      <w:r w:rsidRPr="00980245">
        <w:rPr>
          <w:rFonts w:ascii="Times New Roman" w:hAnsi="Times New Roman" w:cs="Times New Roman"/>
          <w:sz w:val="24"/>
          <w:szCs w:val="24"/>
        </w:rPr>
        <w:t xml:space="preserve"> Compiled from: </w:t>
      </w:r>
      <w:hyperlink w:anchor="BIG_2020" w:history="1">
        <w:r w:rsidRPr="00260FFF">
          <w:rPr>
            <w:rStyle w:val="Hyperlink"/>
            <w:rFonts w:ascii="Times New Roman" w:hAnsi="Times New Roman" w:cs="Times New Roman"/>
            <w:color w:val="auto"/>
            <w:sz w:val="24"/>
            <w:szCs w:val="24"/>
            <w:u w:val="none"/>
          </w:rPr>
          <w:t>BIG (202</w:t>
        </w:r>
        <w:r w:rsidR="008A0124" w:rsidRPr="00260FFF">
          <w:rPr>
            <w:rStyle w:val="Hyperlink"/>
            <w:rFonts w:ascii="Times New Roman" w:hAnsi="Times New Roman" w:cs="Times New Roman"/>
            <w:color w:val="auto"/>
            <w:sz w:val="24"/>
            <w:szCs w:val="24"/>
            <w:u w:val="none"/>
          </w:rPr>
          <w:t>0)</w:t>
        </w:r>
      </w:hyperlink>
      <w:r w:rsidR="008A0124" w:rsidRPr="00260FFF">
        <w:rPr>
          <w:rFonts w:ascii="Times New Roman" w:hAnsi="Times New Roman" w:cs="Times New Roman"/>
          <w:sz w:val="24"/>
          <w:szCs w:val="24"/>
        </w:rPr>
        <w:t xml:space="preserve"> , </w:t>
      </w:r>
      <w:hyperlink w:anchor="BIG_2021" w:history="1">
        <w:r w:rsidR="008A0124" w:rsidRPr="00260FFF">
          <w:rPr>
            <w:rStyle w:val="Hyperlink"/>
            <w:rFonts w:ascii="Times New Roman" w:hAnsi="Times New Roman" w:cs="Times New Roman"/>
            <w:color w:val="auto"/>
            <w:sz w:val="24"/>
            <w:szCs w:val="24"/>
            <w:u w:val="none"/>
          </w:rPr>
          <w:t>BIG (</w:t>
        </w:r>
        <w:r w:rsidRPr="00260FFF">
          <w:rPr>
            <w:rStyle w:val="Hyperlink"/>
            <w:rFonts w:ascii="Times New Roman" w:hAnsi="Times New Roman" w:cs="Times New Roman"/>
            <w:color w:val="auto"/>
            <w:sz w:val="24"/>
            <w:szCs w:val="24"/>
            <w:u w:val="none"/>
          </w:rPr>
          <w:t>202</w:t>
        </w:r>
        <w:r w:rsidR="008A0124" w:rsidRPr="00260FFF">
          <w:rPr>
            <w:rStyle w:val="Hyperlink"/>
            <w:rFonts w:ascii="Times New Roman" w:hAnsi="Times New Roman" w:cs="Times New Roman"/>
            <w:color w:val="auto"/>
            <w:sz w:val="24"/>
            <w:szCs w:val="24"/>
            <w:u w:val="none"/>
          </w:rPr>
          <w:t>1</w:t>
        </w:r>
        <w:r w:rsidRPr="00260FFF">
          <w:rPr>
            <w:rStyle w:val="Hyperlink"/>
            <w:rFonts w:ascii="Times New Roman" w:hAnsi="Times New Roman" w:cs="Times New Roman"/>
            <w:color w:val="auto"/>
            <w:sz w:val="24"/>
            <w:szCs w:val="24"/>
            <w:u w:val="none"/>
          </w:rPr>
          <w:t>)</w:t>
        </w:r>
      </w:hyperlink>
      <w:r w:rsidR="00C36C85" w:rsidRPr="00260FFF">
        <w:rPr>
          <w:rFonts w:ascii="Times New Roman" w:hAnsi="Times New Roman" w:cs="Times New Roman"/>
          <w:sz w:val="24"/>
          <w:szCs w:val="24"/>
        </w:rPr>
        <w:t>.</w:t>
      </w:r>
    </w:p>
    <w:p w14:paraId="0C1F0CC5" w14:textId="1F056092" w:rsidR="008C5B7D" w:rsidRPr="00980245" w:rsidRDefault="008F3DB5" w:rsidP="00980245">
      <w:pPr>
        <w:spacing w:line="360" w:lineRule="auto"/>
        <w:jc w:val="both"/>
        <w:rPr>
          <w:rStyle w:val="Hyperlink"/>
          <w:rFonts w:ascii="Times New Roman" w:hAnsi="Times New Roman" w:cs="Times New Roman"/>
          <w:color w:val="333300"/>
          <w:sz w:val="24"/>
          <w:szCs w:val="24"/>
          <w:u w:val="none"/>
        </w:rPr>
      </w:pPr>
      <w:r w:rsidRPr="00505366">
        <w:rPr>
          <w:rFonts w:ascii="Times New Roman" w:hAnsi="Times New Roman" w:cs="Times New Roman"/>
          <w14:textOutline w14:w="9525" w14:cap="rnd" w14:cmpd="sng" w14:algn="ctr">
            <w14:noFill/>
            <w14:prstDash w14:val="solid"/>
            <w14:bevel/>
          </w14:textOutline>
        </w:rPr>
        <w:t xml:space="preserve">The Hawala or hundi system, which circumvents conventional banking channels, is a widely used informal or alternative mode of financial transmission in South Asia. This technique is popular because it </w:t>
      </w:r>
      <w:r w:rsidRPr="00505366">
        <w:rPr>
          <w:rFonts w:ascii="Times New Roman" w:hAnsi="Times New Roman" w:cs="Times New Roman"/>
          <w14:textOutline w14:w="9525" w14:cap="rnd" w14:cmpd="sng" w14:algn="ctr">
            <w14:noFill/>
            <w14:prstDash w14:val="solid"/>
            <w14:bevel/>
          </w14:textOutline>
        </w:rPr>
        <w:lastRenderedPageBreak/>
        <w:t>is seen to be safe, easy to use, affordable, and convenient, even though it is prohibited in the majority of South Asian countries. Without fear of repercussions from the law, informal money transfer systems (IMTS) frequently function transparently by posing as respectable companies like travel agency, immigration agencies, or retail stores</w:t>
      </w:r>
      <w:r w:rsidRPr="00505366">
        <w:rPr>
          <w:rFonts w:ascii="Times New Roman" w:hAnsi="Times New Roman" w:cs="Times New Roman"/>
        </w:rPr>
        <w:t>.</w:t>
      </w:r>
      <w:r w:rsidRPr="00505366">
        <w:t xml:space="preserve"> </w:t>
      </w:r>
      <w:hyperlink w:anchor="ADB_2021" w:history="1">
        <w:r w:rsidR="00D16240" w:rsidRPr="00260FFF">
          <w:rPr>
            <w:rStyle w:val="Hyperlink"/>
            <w:rFonts w:ascii="Times New Roman" w:hAnsi="Times New Roman" w:cs="Times New Roman"/>
            <w:color w:val="auto"/>
            <w:sz w:val="24"/>
            <w:szCs w:val="24"/>
            <w:u w:val="none"/>
          </w:rPr>
          <w:t>ADB (2021)</w:t>
        </w:r>
      </w:hyperlink>
      <w:r w:rsidR="00D16240" w:rsidRPr="00260FFF">
        <w:rPr>
          <w:rFonts w:ascii="Times New Roman" w:hAnsi="Times New Roman" w:cs="Times New Roman"/>
          <w:sz w:val="24"/>
          <w:szCs w:val="24"/>
        </w:rPr>
        <w:t xml:space="preserve"> </w:t>
      </w:r>
      <w:r w:rsidR="0023454D" w:rsidRPr="00260FFF">
        <w:rPr>
          <w:rFonts w:ascii="Times New Roman" w:hAnsi="Times New Roman" w:cs="Times New Roman"/>
          <w:sz w:val="24"/>
          <w:szCs w:val="24"/>
        </w:rPr>
        <w:t xml:space="preserve"> </w:t>
      </w:r>
      <w:r w:rsidRPr="00505366">
        <w:rPr>
          <w:rFonts w:ascii="Times New Roman" w:hAnsi="Times New Roman" w:cs="Times New Roman"/>
          <w:color w:val="333300"/>
          <w:sz w:val="24"/>
          <w:szCs w:val="24"/>
          <w14:textOutline w14:w="9525" w14:cap="rnd" w14:cmpd="sng" w14:algn="ctr">
            <w14:noFill/>
            <w14:prstDash w14:val="solid"/>
            <w14:bevel/>
          </w14:textOutline>
        </w:rPr>
        <w:t>Based on five measures (the quality of the AML framework, bribery and corruption, financial openness and standards, public transparency and accountability, and legal and political risk), South Asia has the highest total risk, surpassing the global average</w:t>
      </w:r>
      <w:r w:rsidRPr="00505366">
        <w:rPr>
          <w:rFonts w:ascii="Times New Roman" w:hAnsi="Times New Roman" w:cs="Times New Roman"/>
          <w:color w:val="333300"/>
          <w:sz w:val="24"/>
          <w:szCs w:val="24"/>
        </w:rPr>
        <w:t xml:space="preserve">. </w:t>
      </w:r>
      <w:r w:rsidR="0023454D" w:rsidRPr="00980245">
        <w:rPr>
          <w:rFonts w:ascii="Times New Roman" w:hAnsi="Times New Roman" w:cs="Times New Roman"/>
          <w:color w:val="333300"/>
          <w:sz w:val="24"/>
          <w:szCs w:val="24"/>
        </w:rPr>
        <w:t>The anti-money laundering (AML) framework in South Asia is severely lacking and vulnerable to money laundering, primarily due to the pervasive presence of corruption and bribery. These issues undermine the effectiveness of AML measures and create an environment conducive to illicit financial activities.</w:t>
      </w:r>
    </w:p>
    <w:p w14:paraId="004E6BB1" w14:textId="49D95ECE" w:rsidR="004019D3" w:rsidRPr="00980245" w:rsidRDefault="00C657B1" w:rsidP="006A499B">
      <w:pPr>
        <w:pStyle w:val="Heading1"/>
        <w:rPr>
          <w:rStyle w:val="Hyperlink"/>
          <w:rFonts w:cs="Times New Roman"/>
          <w:color w:val="auto"/>
          <w:u w:val="none"/>
        </w:rPr>
      </w:pPr>
      <w:bookmarkStart w:id="19" w:name="_Toc150851212"/>
      <w:r>
        <w:rPr>
          <w:rStyle w:val="Hyperlink"/>
          <w:rFonts w:cs="Times New Roman"/>
          <w:color w:val="auto"/>
          <w:u w:val="none"/>
        </w:rPr>
        <w:t>9</w:t>
      </w:r>
      <w:r w:rsidR="00EE14A7" w:rsidRPr="00980245">
        <w:rPr>
          <w:rStyle w:val="Hyperlink"/>
          <w:rFonts w:cs="Times New Roman"/>
          <w:color w:val="auto"/>
          <w:u w:val="none"/>
        </w:rPr>
        <w:t xml:space="preserve">. </w:t>
      </w:r>
      <w:r w:rsidR="004019D3" w:rsidRPr="00980245">
        <w:rPr>
          <w:rStyle w:val="Hyperlink"/>
          <w:rFonts w:cs="Times New Roman"/>
          <w:color w:val="auto"/>
          <w:u w:val="none"/>
        </w:rPr>
        <w:t>BFIU’S role and responsibilities under the MLPA and ATA act.</w:t>
      </w:r>
      <w:bookmarkEnd w:id="19"/>
    </w:p>
    <w:p w14:paraId="1358EC74" w14:textId="77777777" w:rsidR="003A1757" w:rsidRDefault="004019D3" w:rsidP="00980245">
      <w:pPr>
        <w:spacing w:line="360" w:lineRule="auto"/>
        <w:jc w:val="both"/>
        <w:rPr>
          <w:rStyle w:val="Hyperlink"/>
          <w:rFonts w:ascii="Times New Roman" w:hAnsi="Times New Roman" w:cs="Times New Roman"/>
          <w:color w:val="auto"/>
          <w:sz w:val="24"/>
          <w:szCs w:val="24"/>
          <w:u w:val="none"/>
          <w:shd w:val="clear" w:color="auto" w:fill="FFFFFF"/>
        </w:rPr>
      </w:pPr>
      <w:r w:rsidRPr="00980245">
        <w:rPr>
          <w:rFonts w:ascii="Times New Roman" w:hAnsi="Times New Roman" w:cs="Times New Roman"/>
          <w:color w:val="333300"/>
          <w:sz w:val="24"/>
          <w:szCs w:val="24"/>
        </w:rPr>
        <w:t xml:space="preserve">The Bangladesh Financial Intelligence Unit (BFIU) is authorized as the appropriate body to receive Suspicious Transaction Reports (STRs) and Currency Transaction Reports (CTRs) from the reporting agencies, in accordance with the provisions outlined in section 23 of the Money Laundering Prevention Act, 2012 (MLPA). Additionally, the Anti-Money Laundering Department (AMLD) also accepts reports from the public about possible instances of money </w:t>
      </w:r>
      <w:r w:rsidR="0086267E" w:rsidRPr="00980245">
        <w:rPr>
          <w:rFonts w:ascii="Times New Roman" w:hAnsi="Times New Roman" w:cs="Times New Roman"/>
          <w:color w:val="333300"/>
          <w:sz w:val="24"/>
          <w:szCs w:val="24"/>
        </w:rPr>
        <w:t>laundering. Under</w:t>
      </w:r>
      <w:r w:rsidRPr="00980245">
        <w:rPr>
          <w:rFonts w:ascii="Times New Roman" w:hAnsi="Times New Roman" w:cs="Times New Roman"/>
          <w:color w:val="333300"/>
          <w:sz w:val="24"/>
          <w:szCs w:val="24"/>
        </w:rPr>
        <w:t xml:space="preserve"> the Anti-Terrorism Act, 2009 (ATA), the Bangladesh Bank has the authority to request and receive STRs specifically related to Terrorist Financing (TF), as outlined in section 15. The Financial Intelligence Unit (FIU) is currently responsible for performing these designated functions.</w:t>
      </w:r>
      <w:r w:rsidR="006E5252" w:rsidRPr="00980245">
        <w:rPr>
          <w:rFonts w:ascii="Times New Roman" w:hAnsi="Times New Roman" w:cs="Times New Roman"/>
          <w:color w:val="222222"/>
          <w:sz w:val="24"/>
          <w:szCs w:val="24"/>
          <w:shd w:val="clear" w:color="auto" w:fill="FFFFFF"/>
        </w:rPr>
        <w:t xml:space="preserve"> </w:t>
      </w:r>
      <w:hyperlink w:anchor="Kanak_2016" w:history="1">
        <w:r w:rsidR="006E5252" w:rsidRPr="00260FFF">
          <w:rPr>
            <w:rStyle w:val="Hyperlink"/>
            <w:rFonts w:ascii="Times New Roman" w:hAnsi="Times New Roman" w:cs="Times New Roman"/>
            <w:color w:val="auto"/>
            <w:sz w:val="24"/>
            <w:szCs w:val="24"/>
            <w:u w:val="none"/>
            <w:shd w:val="clear" w:color="auto" w:fill="FFFFFF"/>
          </w:rPr>
          <w:t>Kanak, A. M. A. (2016)</w:t>
        </w:r>
      </w:hyperlink>
      <w:r w:rsidR="008C5B7D">
        <w:rPr>
          <w:rStyle w:val="Hyperlink"/>
          <w:rFonts w:ascii="Times New Roman" w:hAnsi="Times New Roman" w:cs="Times New Roman"/>
          <w:color w:val="auto"/>
          <w:sz w:val="24"/>
          <w:szCs w:val="24"/>
          <w:u w:val="none"/>
          <w:shd w:val="clear" w:color="auto" w:fill="FFFFFF"/>
        </w:rPr>
        <w:t>.</w:t>
      </w:r>
    </w:p>
    <w:p w14:paraId="5411CA56" w14:textId="3A596A89" w:rsidR="0015413C" w:rsidRPr="00260FFF" w:rsidRDefault="00660F35" w:rsidP="00980245">
      <w:pPr>
        <w:spacing w:line="360" w:lineRule="auto"/>
        <w:jc w:val="both"/>
        <w:rPr>
          <w:rStyle w:val="Hyperlink"/>
          <w:rFonts w:ascii="Times New Roman" w:hAnsi="Times New Roman" w:cs="Times New Roman"/>
          <w:color w:val="auto"/>
          <w:sz w:val="24"/>
          <w:szCs w:val="24"/>
          <w:u w:val="none"/>
          <w:shd w:val="clear" w:color="auto" w:fill="FFFFFF"/>
        </w:rPr>
      </w:pPr>
      <w:r w:rsidRPr="00260FFF">
        <w:rPr>
          <w:rStyle w:val="Hyperlink"/>
          <w:rFonts w:ascii="Times New Roman" w:hAnsi="Times New Roman" w:cs="Times New Roman"/>
          <w:color w:val="auto"/>
          <w:sz w:val="24"/>
          <w:szCs w:val="24"/>
          <w:u w:val="none"/>
        </w:rPr>
        <w:br/>
      </w:r>
      <w:r w:rsidR="006E5252" w:rsidRPr="00260FFF">
        <w:rPr>
          <w:rStyle w:val="Hyperlink"/>
          <w:rFonts w:ascii="Times New Roman" w:hAnsi="Times New Roman" w:cs="Times New Roman"/>
          <w:color w:val="auto"/>
          <w:sz w:val="24"/>
          <w:szCs w:val="24"/>
          <w:u w:val="none"/>
        </w:rPr>
        <w:t>BFIU’S F</w:t>
      </w:r>
      <w:r w:rsidR="002444F2" w:rsidRPr="00260FFF">
        <w:rPr>
          <w:rStyle w:val="Hyperlink"/>
          <w:rFonts w:ascii="Times New Roman" w:hAnsi="Times New Roman" w:cs="Times New Roman"/>
          <w:color w:val="auto"/>
          <w:sz w:val="24"/>
          <w:szCs w:val="24"/>
          <w:u w:val="none"/>
        </w:rPr>
        <w:t xml:space="preserve">unctions </w:t>
      </w:r>
      <w:hyperlink w:anchor="BFIU" w:history="1">
        <w:r w:rsidR="002444F2" w:rsidRPr="00260FFF">
          <w:rPr>
            <w:rStyle w:val="Hyperlink"/>
            <w:rFonts w:ascii="Times New Roman" w:hAnsi="Times New Roman" w:cs="Times New Roman"/>
            <w:color w:val="auto"/>
            <w:sz w:val="24"/>
            <w:szCs w:val="24"/>
            <w:u w:val="none"/>
          </w:rPr>
          <w:t>[BFIU]</w:t>
        </w:r>
      </w:hyperlink>
    </w:p>
    <w:p w14:paraId="29724F7B" w14:textId="5A168033" w:rsidR="006E5252" w:rsidRPr="00980245" w:rsidRDefault="006E5252" w:rsidP="00980245">
      <w:pPr>
        <w:pStyle w:val="ListParagraph"/>
        <w:numPr>
          <w:ilvl w:val="0"/>
          <w:numId w:val="7"/>
        </w:numPr>
        <w:spacing w:line="360" w:lineRule="auto"/>
        <w:jc w:val="both"/>
        <w:rPr>
          <w:rFonts w:ascii="Times New Roman" w:hAnsi="Times New Roman" w:cs="Times New Roman"/>
          <w:color w:val="333300"/>
          <w:sz w:val="24"/>
          <w:szCs w:val="24"/>
        </w:rPr>
      </w:pPr>
      <w:r w:rsidRPr="00980245">
        <w:rPr>
          <w:rFonts w:ascii="Times New Roman" w:hAnsi="Times New Roman" w:cs="Times New Roman"/>
          <w:color w:val="333300"/>
          <w:sz w:val="24"/>
          <w:szCs w:val="24"/>
        </w:rPr>
        <w:t>Receiving Suspicious Transaction/Activity Reports (STRs/SARs) from reporting entities, Cash Transaction Reports (CTRs) from banks, and complaints from other sources, analyzing the aforementioned information, and distributing ML/TF-related cases to the appropriate investigative body for further action.</w:t>
      </w:r>
    </w:p>
    <w:p w14:paraId="091EE744" w14:textId="585AE7C6" w:rsidR="006E5252" w:rsidRPr="00980245" w:rsidRDefault="006E5252" w:rsidP="00980245">
      <w:pPr>
        <w:pStyle w:val="ListParagraph"/>
        <w:numPr>
          <w:ilvl w:val="0"/>
          <w:numId w:val="7"/>
        </w:numPr>
        <w:spacing w:line="360" w:lineRule="auto"/>
        <w:jc w:val="both"/>
        <w:rPr>
          <w:rFonts w:ascii="Times New Roman" w:hAnsi="Times New Roman" w:cs="Times New Roman"/>
          <w:sz w:val="24"/>
          <w:szCs w:val="24"/>
        </w:rPr>
      </w:pPr>
      <w:r w:rsidRPr="00980245">
        <w:rPr>
          <w:rFonts w:ascii="Times New Roman" w:hAnsi="Times New Roman" w:cs="Times New Roman"/>
          <w:sz w:val="24"/>
          <w:szCs w:val="24"/>
        </w:rPr>
        <w:t>Keep a record of all Suspicious Transaction Reports (STRs), Suspicious Activity Reports (SARs), Currency Transaction Reports (CTRs), and associated information in a database.</w:t>
      </w:r>
    </w:p>
    <w:p w14:paraId="274733AA" w14:textId="4A312C46" w:rsidR="006E5252" w:rsidRPr="00980245" w:rsidRDefault="006E5252" w:rsidP="00980245">
      <w:pPr>
        <w:pStyle w:val="ListParagraph"/>
        <w:numPr>
          <w:ilvl w:val="0"/>
          <w:numId w:val="7"/>
        </w:numPr>
        <w:spacing w:line="360" w:lineRule="auto"/>
        <w:jc w:val="both"/>
        <w:rPr>
          <w:rFonts w:ascii="Times New Roman" w:hAnsi="Times New Roman" w:cs="Times New Roman"/>
          <w:sz w:val="24"/>
          <w:szCs w:val="24"/>
        </w:rPr>
      </w:pPr>
      <w:r w:rsidRPr="00980245">
        <w:rPr>
          <w:rFonts w:ascii="Times New Roman" w:hAnsi="Times New Roman" w:cs="Times New Roman"/>
          <w:sz w:val="24"/>
          <w:szCs w:val="24"/>
        </w:rPr>
        <w:lastRenderedPageBreak/>
        <w:t>Work as the working committee's secretary for the National Coordination Committee (NCC) on AML/CFT and take the appropriate actions to put the NCC, WC decisions into effect.</w:t>
      </w:r>
    </w:p>
    <w:p w14:paraId="4AFAF698" w14:textId="7A287678" w:rsidR="006E5252" w:rsidRPr="00980245" w:rsidRDefault="006E5252" w:rsidP="00980245">
      <w:pPr>
        <w:pStyle w:val="ListParagraph"/>
        <w:numPr>
          <w:ilvl w:val="0"/>
          <w:numId w:val="7"/>
        </w:numPr>
        <w:spacing w:line="360" w:lineRule="auto"/>
        <w:jc w:val="both"/>
        <w:rPr>
          <w:rFonts w:ascii="Times New Roman" w:hAnsi="Times New Roman" w:cs="Times New Roman"/>
          <w:sz w:val="24"/>
          <w:szCs w:val="24"/>
        </w:rPr>
      </w:pPr>
      <w:r w:rsidRPr="00980245">
        <w:rPr>
          <w:rFonts w:ascii="Times New Roman" w:hAnsi="Times New Roman" w:cs="Times New Roman"/>
          <w:sz w:val="24"/>
          <w:szCs w:val="24"/>
        </w:rPr>
        <w:t>Keeping an eye on the execution of UN Security Council Resolutions (UNSCR), such as UNSCR 1267 and its successors, UNSCR 1373, and UN Security Council Resolutions pertaining to the spread of WMD and its funding.</w:t>
      </w:r>
    </w:p>
    <w:p w14:paraId="6232319D" w14:textId="224E0901" w:rsidR="006E5252" w:rsidRPr="00980245" w:rsidRDefault="006E5252" w:rsidP="00980245">
      <w:pPr>
        <w:pStyle w:val="ListParagraph"/>
        <w:numPr>
          <w:ilvl w:val="0"/>
          <w:numId w:val="7"/>
        </w:numPr>
        <w:spacing w:line="360" w:lineRule="auto"/>
        <w:jc w:val="both"/>
        <w:rPr>
          <w:rFonts w:ascii="Times New Roman" w:hAnsi="Times New Roman" w:cs="Times New Roman"/>
          <w:sz w:val="24"/>
          <w:szCs w:val="24"/>
        </w:rPr>
      </w:pPr>
      <w:r w:rsidRPr="00980245">
        <w:rPr>
          <w:rFonts w:ascii="Times New Roman" w:hAnsi="Times New Roman" w:cs="Times New Roman"/>
          <w:sz w:val="24"/>
          <w:szCs w:val="24"/>
        </w:rPr>
        <w:t>Training should be provided for the staff of reporting organizations, investigative authorities, prosecutors, regulatory agencies, and other relevant organizations or institutions.</w:t>
      </w:r>
    </w:p>
    <w:p w14:paraId="1CB83018" w14:textId="36A01AA1" w:rsidR="006E5252" w:rsidRPr="00980245" w:rsidRDefault="006E5252" w:rsidP="00980245">
      <w:pPr>
        <w:pStyle w:val="ListParagraph"/>
        <w:numPr>
          <w:ilvl w:val="0"/>
          <w:numId w:val="7"/>
        </w:numPr>
        <w:spacing w:line="360" w:lineRule="auto"/>
        <w:jc w:val="both"/>
        <w:rPr>
          <w:rFonts w:ascii="Times New Roman" w:hAnsi="Times New Roman" w:cs="Times New Roman"/>
          <w:sz w:val="24"/>
          <w:szCs w:val="24"/>
        </w:rPr>
      </w:pPr>
      <w:r w:rsidRPr="00980245">
        <w:rPr>
          <w:rFonts w:ascii="Times New Roman" w:hAnsi="Times New Roman" w:cs="Times New Roman"/>
          <w:sz w:val="24"/>
          <w:szCs w:val="24"/>
        </w:rPr>
        <w:t>the Inter Agency Task Force for Stolen Asset Recovery's (</w:t>
      </w:r>
      <w:proofErr w:type="spellStart"/>
      <w:r w:rsidRPr="00980245">
        <w:rPr>
          <w:rFonts w:ascii="Times New Roman" w:hAnsi="Times New Roman" w:cs="Times New Roman"/>
          <w:sz w:val="24"/>
          <w:szCs w:val="24"/>
        </w:rPr>
        <w:t>StAR</w:t>
      </w:r>
      <w:proofErr w:type="spellEnd"/>
      <w:r w:rsidRPr="00980245">
        <w:rPr>
          <w:rFonts w:ascii="Times New Roman" w:hAnsi="Times New Roman" w:cs="Times New Roman"/>
          <w:sz w:val="24"/>
          <w:szCs w:val="24"/>
        </w:rPr>
        <w:t>) secretariat.</w:t>
      </w:r>
    </w:p>
    <w:p w14:paraId="2D7032F1" w14:textId="5D345D4A" w:rsidR="006E5252" w:rsidRPr="00980245" w:rsidRDefault="006E5252" w:rsidP="00980245">
      <w:pPr>
        <w:pStyle w:val="ListParagraph"/>
        <w:numPr>
          <w:ilvl w:val="0"/>
          <w:numId w:val="7"/>
        </w:numPr>
        <w:spacing w:line="360" w:lineRule="auto"/>
        <w:jc w:val="both"/>
        <w:rPr>
          <w:rFonts w:ascii="Times New Roman" w:hAnsi="Times New Roman" w:cs="Times New Roman"/>
          <w:sz w:val="24"/>
          <w:szCs w:val="24"/>
        </w:rPr>
      </w:pPr>
      <w:r w:rsidRPr="00980245">
        <w:rPr>
          <w:rFonts w:ascii="Times New Roman" w:hAnsi="Times New Roman" w:cs="Times New Roman"/>
          <w:color w:val="000000"/>
          <w:sz w:val="24"/>
          <w:szCs w:val="24"/>
          <w:shd w:val="clear" w:color="auto" w:fill="FFFFFF"/>
        </w:rPr>
        <w:t>Carry out other related functions to prevent money laundering and combat financing of terrorism and proliferation of weapons of mass destruction.</w:t>
      </w:r>
    </w:p>
    <w:p w14:paraId="2B4D83D6" w14:textId="0E836EDE" w:rsidR="00C05E52" w:rsidRPr="00980245" w:rsidRDefault="00EE14A7" w:rsidP="006A499B">
      <w:pPr>
        <w:pStyle w:val="Heading1"/>
        <w:rPr>
          <w:rStyle w:val="Hyperlink"/>
          <w:rFonts w:cs="Times New Roman"/>
          <w:color w:val="auto"/>
          <w:u w:val="none"/>
        </w:rPr>
      </w:pPr>
      <w:bookmarkStart w:id="20" w:name="_Toc150851213"/>
      <w:r w:rsidRPr="00980245">
        <w:rPr>
          <w:rStyle w:val="Hyperlink"/>
          <w:rFonts w:cs="Times New Roman"/>
          <w:color w:val="auto"/>
          <w:u w:val="none"/>
        </w:rPr>
        <w:t>1</w:t>
      </w:r>
      <w:r w:rsidR="00C657B1">
        <w:rPr>
          <w:rStyle w:val="Hyperlink"/>
          <w:rFonts w:cs="Times New Roman"/>
          <w:color w:val="auto"/>
          <w:u w:val="none"/>
        </w:rPr>
        <w:t>0</w:t>
      </w:r>
      <w:r w:rsidRPr="00980245">
        <w:rPr>
          <w:rStyle w:val="Hyperlink"/>
          <w:rFonts w:cs="Times New Roman"/>
          <w:color w:val="auto"/>
          <w:u w:val="none"/>
        </w:rPr>
        <w:t xml:space="preserve">. </w:t>
      </w:r>
      <w:r w:rsidR="00C05E52" w:rsidRPr="00980245">
        <w:rPr>
          <w:rStyle w:val="Hyperlink"/>
          <w:rFonts w:cs="Times New Roman"/>
          <w:color w:val="auto"/>
          <w:u w:val="none"/>
        </w:rPr>
        <w:t>A review of Bangladesh's efforts to implement anti-money laundering laws</w:t>
      </w:r>
      <w:bookmarkEnd w:id="20"/>
    </w:p>
    <w:p w14:paraId="1B7C24B8" w14:textId="2BA4A63A" w:rsidR="00C05E52" w:rsidRPr="00980245" w:rsidRDefault="00C05E52" w:rsidP="00980245">
      <w:pPr>
        <w:spacing w:line="360" w:lineRule="auto"/>
        <w:jc w:val="both"/>
        <w:rPr>
          <w:rStyle w:val="Hyperlink"/>
          <w:rFonts w:ascii="Times New Roman" w:hAnsi="Times New Roman" w:cs="Times New Roman"/>
          <w:color w:val="000000" w:themeColor="text1"/>
          <w:sz w:val="24"/>
          <w:szCs w:val="24"/>
          <w:u w:val="none"/>
        </w:rPr>
      </w:pPr>
      <w:r w:rsidRPr="00980245">
        <w:rPr>
          <w:rStyle w:val="Hyperlink"/>
          <w:rFonts w:ascii="Times New Roman" w:hAnsi="Times New Roman" w:cs="Times New Roman"/>
          <w:color w:val="000000" w:themeColor="text1"/>
          <w:sz w:val="24"/>
          <w:szCs w:val="24"/>
          <w:u w:val="none"/>
        </w:rPr>
        <w:t>It has been determined that the development of a worldwide AML framework is required to reduce the spread of money laundering and to present a united front against this growing threat. In recent years, Bangladesh has signed a number of international treaties, including,</w:t>
      </w:r>
    </w:p>
    <w:p w14:paraId="5895A712" w14:textId="2E220791" w:rsidR="00C05E52" w:rsidRPr="00980245" w:rsidRDefault="008832FC" w:rsidP="00980245">
      <w:pPr>
        <w:pStyle w:val="ListParagraph"/>
        <w:numPr>
          <w:ilvl w:val="0"/>
          <w:numId w:val="6"/>
        </w:numPr>
        <w:spacing w:line="360" w:lineRule="auto"/>
        <w:jc w:val="both"/>
        <w:rPr>
          <w:rFonts w:ascii="Times New Roman" w:hAnsi="Times New Roman" w:cs="Times New Roman"/>
          <w:sz w:val="24"/>
          <w:szCs w:val="24"/>
        </w:rPr>
      </w:pPr>
      <w:r w:rsidRPr="00980245">
        <w:rPr>
          <w:rFonts w:ascii="Times New Roman" w:hAnsi="Times New Roman" w:cs="Times New Roman"/>
          <w:sz w:val="24"/>
          <w:szCs w:val="24"/>
        </w:rPr>
        <w:t>United Nations International Convention for the Suppression of the Financing of Terrorism,</w:t>
      </w:r>
    </w:p>
    <w:p w14:paraId="1D41127A" w14:textId="3C79C4B6" w:rsidR="008832FC" w:rsidRPr="00980245" w:rsidRDefault="008832FC" w:rsidP="00980245">
      <w:pPr>
        <w:pStyle w:val="ListParagraph"/>
        <w:numPr>
          <w:ilvl w:val="0"/>
          <w:numId w:val="6"/>
        </w:numPr>
        <w:spacing w:line="360" w:lineRule="auto"/>
        <w:jc w:val="both"/>
        <w:rPr>
          <w:rFonts w:ascii="Times New Roman" w:hAnsi="Times New Roman" w:cs="Times New Roman"/>
          <w:sz w:val="24"/>
          <w:szCs w:val="24"/>
        </w:rPr>
      </w:pPr>
      <w:r w:rsidRPr="00980245">
        <w:rPr>
          <w:rFonts w:ascii="Times New Roman" w:hAnsi="Times New Roman" w:cs="Times New Roman"/>
          <w:sz w:val="24"/>
          <w:szCs w:val="24"/>
        </w:rPr>
        <w:t>United Nations Convention against Corruption</w:t>
      </w:r>
    </w:p>
    <w:p w14:paraId="41F1F214" w14:textId="148F88C2" w:rsidR="008832FC" w:rsidRPr="00980245" w:rsidRDefault="008832FC" w:rsidP="00980245">
      <w:pPr>
        <w:pStyle w:val="ListParagraph"/>
        <w:numPr>
          <w:ilvl w:val="0"/>
          <w:numId w:val="6"/>
        </w:numPr>
        <w:spacing w:line="360" w:lineRule="auto"/>
        <w:jc w:val="both"/>
        <w:rPr>
          <w:rFonts w:ascii="Times New Roman" w:hAnsi="Times New Roman" w:cs="Times New Roman"/>
          <w:sz w:val="24"/>
          <w:szCs w:val="24"/>
        </w:rPr>
      </w:pPr>
      <w:r w:rsidRPr="00980245">
        <w:rPr>
          <w:rFonts w:ascii="Times New Roman" w:hAnsi="Times New Roman" w:cs="Times New Roman"/>
          <w:sz w:val="24"/>
          <w:szCs w:val="24"/>
        </w:rPr>
        <w:t>South Asian Association for Regional Cooperation (SAARC) Convention on Mutual Assistance in Criminal Matters,</w:t>
      </w:r>
    </w:p>
    <w:p w14:paraId="5D960A77" w14:textId="286CE990" w:rsidR="008832FC" w:rsidRPr="00980245" w:rsidRDefault="008832FC" w:rsidP="00980245">
      <w:pPr>
        <w:pStyle w:val="ListParagraph"/>
        <w:numPr>
          <w:ilvl w:val="0"/>
          <w:numId w:val="6"/>
        </w:numPr>
        <w:spacing w:line="360" w:lineRule="auto"/>
        <w:jc w:val="both"/>
        <w:rPr>
          <w:rFonts w:ascii="Times New Roman" w:hAnsi="Times New Roman" w:cs="Times New Roman"/>
          <w:color w:val="000000" w:themeColor="text1"/>
          <w:sz w:val="24"/>
          <w:szCs w:val="24"/>
        </w:rPr>
      </w:pPr>
      <w:r w:rsidRPr="00980245">
        <w:rPr>
          <w:rFonts w:ascii="Times New Roman" w:hAnsi="Times New Roman" w:cs="Times New Roman"/>
          <w:sz w:val="24"/>
          <w:szCs w:val="24"/>
        </w:rPr>
        <w:t>United Nations International Convention against Transnational Organized Crime (Palermo Convention)</w:t>
      </w:r>
    </w:p>
    <w:p w14:paraId="61467596" w14:textId="780FD528" w:rsidR="008C5B7D" w:rsidRPr="00FF01DF" w:rsidRDefault="008832FC" w:rsidP="00980245">
      <w:pPr>
        <w:spacing w:line="360" w:lineRule="auto"/>
        <w:jc w:val="both"/>
        <w:rPr>
          <w:rFonts w:ascii="Times New Roman" w:hAnsi="Times New Roman" w:cs="Times New Roman"/>
          <w:color w:val="000000" w:themeColor="text1"/>
          <w:sz w:val="24"/>
          <w:szCs w:val="24"/>
        </w:rPr>
      </w:pPr>
      <w:r w:rsidRPr="00980245">
        <w:rPr>
          <w:rStyle w:val="Hyperlink"/>
          <w:rFonts w:ascii="Times New Roman" w:hAnsi="Times New Roman" w:cs="Times New Roman"/>
          <w:color w:val="000000" w:themeColor="text1"/>
          <w:sz w:val="24"/>
          <w:szCs w:val="24"/>
          <w:u w:val="none"/>
        </w:rPr>
        <w:t>By endorsing these conventions, Bangladesh's commitment to international standards and its dedication to combatting criminal activities like money laundering through concerted actions. The country's efforts to align with the recommendations laid out by the FATF (Financial Action Task Force) have also been acknowledged.</w:t>
      </w:r>
      <w:r w:rsidR="008C5B7D">
        <w:rPr>
          <w:rStyle w:val="Hyperlink"/>
          <w:rFonts w:ascii="Times New Roman" w:hAnsi="Times New Roman" w:cs="Times New Roman"/>
          <w:color w:val="000000" w:themeColor="text1"/>
          <w:sz w:val="24"/>
          <w:szCs w:val="24"/>
          <w:u w:val="none"/>
        </w:rPr>
        <w:t xml:space="preserve"> </w:t>
      </w:r>
      <w:r w:rsidR="00CB6E92" w:rsidRPr="00980245">
        <w:rPr>
          <w:rStyle w:val="Hyperlink"/>
          <w:rFonts w:ascii="Times New Roman" w:hAnsi="Times New Roman" w:cs="Times New Roman"/>
          <w:color w:val="000000" w:themeColor="text1"/>
          <w:sz w:val="24"/>
          <w:szCs w:val="24"/>
          <w:u w:val="none"/>
        </w:rPr>
        <w:t xml:space="preserve">The Mutual Evaluation Report </w:t>
      </w:r>
      <w:hyperlink w:anchor="MER_2009" w:history="1">
        <w:r w:rsidR="00CB6E92" w:rsidRPr="008C5B7D">
          <w:rPr>
            <w:rStyle w:val="Hyperlink"/>
            <w:rFonts w:ascii="Times New Roman" w:hAnsi="Times New Roman" w:cs="Times New Roman"/>
            <w:color w:val="auto"/>
            <w:sz w:val="24"/>
            <w:szCs w:val="24"/>
            <w:u w:val="none"/>
          </w:rPr>
          <w:t>(MER) of 2009</w:t>
        </w:r>
      </w:hyperlink>
      <w:r w:rsidR="00CB6E92" w:rsidRPr="00980245">
        <w:rPr>
          <w:rStyle w:val="Hyperlink"/>
          <w:rFonts w:ascii="Times New Roman" w:hAnsi="Times New Roman" w:cs="Times New Roman"/>
          <w:color w:val="000000" w:themeColor="text1"/>
          <w:sz w:val="24"/>
          <w:szCs w:val="24"/>
          <w:u w:val="none"/>
        </w:rPr>
        <w:t xml:space="preserve"> highlighted that Bangladesh lacked effective legislation for international cooperation and legal </w:t>
      </w:r>
      <w:r w:rsidR="00CB6E92" w:rsidRPr="00980245">
        <w:rPr>
          <w:rStyle w:val="Hyperlink"/>
          <w:rFonts w:ascii="Times New Roman" w:hAnsi="Times New Roman" w:cs="Times New Roman"/>
          <w:color w:val="000000" w:themeColor="text1"/>
          <w:sz w:val="24"/>
          <w:szCs w:val="24"/>
          <w:u w:val="none"/>
        </w:rPr>
        <w:lastRenderedPageBreak/>
        <w:t>assistance. The key issues were the absence of Bangladesh's ratification of the Palermo Convention and the absence of supporting agreements or Memorandums of Understanding.</w:t>
      </w:r>
      <w:r w:rsidR="00CB6E92" w:rsidRPr="00980245">
        <w:rPr>
          <w:rFonts w:ascii="Times New Roman" w:hAnsi="Times New Roman" w:cs="Times New Roman"/>
          <w:sz w:val="24"/>
          <w:szCs w:val="24"/>
        </w:rPr>
        <w:t xml:space="preserve"> </w:t>
      </w:r>
      <w:r w:rsidR="00CB6E92" w:rsidRPr="00980245">
        <w:rPr>
          <w:rStyle w:val="Hyperlink"/>
          <w:rFonts w:ascii="Times New Roman" w:hAnsi="Times New Roman" w:cs="Times New Roman"/>
          <w:color w:val="000000" w:themeColor="text1"/>
          <w:sz w:val="24"/>
          <w:szCs w:val="24"/>
          <w:u w:val="none"/>
        </w:rPr>
        <w:t>Those constraints would limit Bangladesh's ability to exchange vital resources and information for conducting successful investigations and prosecutions.</w:t>
      </w:r>
      <w:r w:rsidR="004672FC">
        <w:rPr>
          <w:rStyle w:val="Hyperlink"/>
          <w:rFonts w:ascii="Times New Roman" w:hAnsi="Times New Roman" w:cs="Times New Roman"/>
          <w:color w:val="000000" w:themeColor="text1"/>
          <w:sz w:val="24"/>
          <w:szCs w:val="24"/>
          <w:u w:val="none"/>
        </w:rPr>
        <w:t xml:space="preserve"> </w:t>
      </w:r>
      <w:r w:rsidR="005415C8" w:rsidRPr="00980245">
        <w:rPr>
          <w:rStyle w:val="Hyperlink"/>
          <w:rFonts w:ascii="Times New Roman" w:hAnsi="Times New Roman" w:cs="Times New Roman"/>
          <w:color w:val="000000" w:themeColor="text1"/>
          <w:sz w:val="24"/>
          <w:szCs w:val="24"/>
          <w:u w:val="none"/>
        </w:rPr>
        <w:t>Bangladesh has implemented a number of legislation and measures in an effort to lower the levels of money laundering. Significant accomplishments include the founding of the Bangladesh Financial Intelligence Unit (BFIU) at Bangladesh Bank and joining the Egmont Group. The continued collaboration with FATF and APG demonstrates the willingness to reduce money laundering.</w:t>
      </w:r>
      <w:r w:rsidR="004672FC">
        <w:rPr>
          <w:rStyle w:val="Hyperlink"/>
          <w:rFonts w:ascii="Times New Roman" w:hAnsi="Times New Roman" w:cs="Times New Roman"/>
          <w:color w:val="000000" w:themeColor="text1"/>
          <w:sz w:val="24"/>
          <w:szCs w:val="24"/>
          <w:u w:val="none"/>
        </w:rPr>
        <w:t xml:space="preserve"> </w:t>
      </w:r>
      <w:r w:rsidR="00BF2C6E" w:rsidRPr="00980245">
        <w:rPr>
          <w:rStyle w:val="Hyperlink"/>
          <w:rFonts w:ascii="Times New Roman" w:hAnsi="Times New Roman" w:cs="Times New Roman"/>
          <w:color w:val="000000" w:themeColor="text1"/>
          <w:sz w:val="24"/>
          <w:szCs w:val="24"/>
          <w:u w:val="none"/>
        </w:rPr>
        <w:t xml:space="preserve">There </w:t>
      </w:r>
      <w:r w:rsidR="0086267E" w:rsidRPr="00980245">
        <w:rPr>
          <w:rStyle w:val="Hyperlink"/>
          <w:rFonts w:ascii="Times New Roman" w:hAnsi="Times New Roman" w:cs="Times New Roman"/>
          <w:color w:val="000000" w:themeColor="text1"/>
          <w:sz w:val="24"/>
          <w:szCs w:val="24"/>
          <w:u w:val="none"/>
        </w:rPr>
        <w:t>is</w:t>
      </w:r>
      <w:r w:rsidR="00BF2C6E" w:rsidRPr="00980245">
        <w:rPr>
          <w:rStyle w:val="Hyperlink"/>
          <w:rFonts w:ascii="Times New Roman" w:hAnsi="Times New Roman" w:cs="Times New Roman"/>
          <w:color w:val="000000" w:themeColor="text1"/>
          <w:sz w:val="24"/>
          <w:szCs w:val="24"/>
          <w:u w:val="none"/>
        </w:rPr>
        <w:t xml:space="preserve"> certain </w:t>
      </w:r>
      <w:r w:rsidR="0086267E">
        <w:rPr>
          <w:rStyle w:val="Hyperlink"/>
          <w:rFonts w:ascii="Times New Roman" w:hAnsi="Times New Roman" w:cs="Times New Roman"/>
          <w:color w:val="000000" w:themeColor="text1"/>
          <w:sz w:val="24"/>
          <w:szCs w:val="24"/>
          <w:u w:val="none"/>
        </w:rPr>
        <w:t xml:space="preserve">reason </w:t>
      </w:r>
      <w:r w:rsidR="00BF2C6E" w:rsidRPr="00980245">
        <w:rPr>
          <w:rStyle w:val="Hyperlink"/>
          <w:rFonts w:ascii="Times New Roman" w:hAnsi="Times New Roman" w:cs="Times New Roman"/>
          <w:color w:val="000000" w:themeColor="text1"/>
          <w:sz w:val="24"/>
          <w:szCs w:val="24"/>
          <w:u w:val="none"/>
        </w:rPr>
        <w:t xml:space="preserve">of the global Anti-Money Laundering (AML) framework may not be realistic for many developing nations, including Bangladesh, to adopt directly due to existing social and economic obstacles. Therefore, before implementing a global </w:t>
      </w:r>
      <w:r w:rsidR="0086267E">
        <w:rPr>
          <w:rStyle w:val="Hyperlink"/>
          <w:rFonts w:ascii="Times New Roman" w:hAnsi="Times New Roman" w:cs="Times New Roman"/>
          <w:color w:val="000000" w:themeColor="text1"/>
          <w:sz w:val="24"/>
          <w:szCs w:val="24"/>
          <w:u w:val="none"/>
        </w:rPr>
        <w:t xml:space="preserve">effective </w:t>
      </w:r>
      <w:r w:rsidR="00BF2C6E" w:rsidRPr="00980245">
        <w:rPr>
          <w:rStyle w:val="Hyperlink"/>
          <w:rFonts w:ascii="Times New Roman" w:hAnsi="Times New Roman" w:cs="Times New Roman"/>
          <w:color w:val="000000" w:themeColor="text1"/>
          <w:sz w:val="24"/>
          <w:szCs w:val="24"/>
          <w:u w:val="none"/>
        </w:rPr>
        <w:t xml:space="preserve">AML framework in Bangladesh, it's crucial to address these underlying issues. However, there are practical adaptations that the government and financial institutions can make to enhance AML efforts without burdening the country financially. The ability to combat money laundering varies based on a country's </w:t>
      </w:r>
      <w:r w:rsidR="0086267E">
        <w:rPr>
          <w:rStyle w:val="Hyperlink"/>
          <w:rFonts w:ascii="Times New Roman" w:hAnsi="Times New Roman" w:cs="Times New Roman"/>
          <w:color w:val="000000" w:themeColor="text1"/>
          <w:sz w:val="24"/>
          <w:szCs w:val="24"/>
          <w:u w:val="none"/>
        </w:rPr>
        <w:t xml:space="preserve">own </w:t>
      </w:r>
      <w:r w:rsidR="00BF2C6E" w:rsidRPr="00980245">
        <w:rPr>
          <w:rStyle w:val="Hyperlink"/>
          <w:rFonts w:ascii="Times New Roman" w:hAnsi="Times New Roman" w:cs="Times New Roman"/>
          <w:color w:val="000000" w:themeColor="text1"/>
          <w:sz w:val="24"/>
          <w:szCs w:val="24"/>
          <w:u w:val="none"/>
        </w:rPr>
        <w:t>resources and willingness.</w:t>
      </w:r>
      <w:r w:rsidR="00BF2C6E" w:rsidRPr="00980245">
        <w:rPr>
          <w:rFonts w:ascii="Times New Roman" w:hAnsi="Times New Roman" w:cs="Times New Roman"/>
          <w:sz w:val="24"/>
          <w:szCs w:val="24"/>
        </w:rPr>
        <w:t xml:space="preserve"> </w:t>
      </w:r>
      <w:r w:rsidR="00BF2C6E" w:rsidRPr="00980245">
        <w:rPr>
          <w:rStyle w:val="Hyperlink"/>
          <w:rFonts w:ascii="Times New Roman" w:hAnsi="Times New Roman" w:cs="Times New Roman"/>
          <w:color w:val="000000" w:themeColor="text1"/>
          <w:sz w:val="24"/>
          <w:szCs w:val="24"/>
          <w:u w:val="none"/>
        </w:rPr>
        <w:t>Ultimately, in Bangladesh the effectiveness of Anti-money laundering (AML) measures depends on a country's available resources, capabilities, and its commitment to implementing these measures effectively.</w:t>
      </w:r>
    </w:p>
    <w:p w14:paraId="294D2430" w14:textId="1BB03EA7" w:rsidR="00B74E30" w:rsidRPr="00980245" w:rsidRDefault="00EE14A7" w:rsidP="00980245">
      <w:pPr>
        <w:spacing w:line="360" w:lineRule="auto"/>
        <w:jc w:val="both"/>
        <w:rPr>
          <w:rFonts w:ascii="Times New Roman" w:hAnsi="Times New Roman" w:cs="Times New Roman"/>
          <w:color w:val="000000" w:themeColor="text1"/>
          <w:sz w:val="24"/>
          <w:szCs w:val="24"/>
        </w:rPr>
      </w:pPr>
      <w:bookmarkStart w:id="21" w:name="_Toc150851214"/>
      <w:r w:rsidRPr="00DC2BC5">
        <w:rPr>
          <w:rStyle w:val="Heading1Char"/>
        </w:rPr>
        <w:t>1</w:t>
      </w:r>
      <w:r w:rsidR="00C657B1">
        <w:rPr>
          <w:rStyle w:val="Heading1Char"/>
        </w:rPr>
        <w:t>1</w:t>
      </w:r>
      <w:r w:rsidRPr="00DC2BC5">
        <w:rPr>
          <w:rStyle w:val="Heading1Char"/>
        </w:rPr>
        <w:t>.</w:t>
      </w:r>
      <w:r w:rsidR="00B74E30" w:rsidRPr="00DC2BC5">
        <w:rPr>
          <w:rStyle w:val="Heading1Char"/>
        </w:rPr>
        <w:t>Activities to Prevent Money Laundering</w:t>
      </w:r>
      <w:r w:rsidR="00500966" w:rsidRPr="00DC2BC5">
        <w:rPr>
          <w:rStyle w:val="Heading1Char"/>
        </w:rPr>
        <w:t xml:space="preserve"> </w:t>
      </w:r>
      <w:r w:rsidR="00482419" w:rsidRPr="00DC2BC5">
        <w:rPr>
          <w:rStyle w:val="Heading1Char"/>
        </w:rPr>
        <w:t>with effective framework</w:t>
      </w:r>
      <w:bookmarkEnd w:id="21"/>
      <w:r w:rsidR="00482419" w:rsidRPr="00DC2BC5">
        <w:rPr>
          <w:rStyle w:val="Heading1Char"/>
        </w:rPr>
        <w:t xml:space="preserve"> </w:t>
      </w:r>
      <w:r w:rsidR="00500966" w:rsidRPr="00980245">
        <w:rPr>
          <w:rFonts w:ascii="Times New Roman" w:hAnsi="Times New Roman" w:cs="Times New Roman"/>
          <w:b/>
          <w:bCs/>
          <w:color w:val="4F81BD" w:themeColor="accent1"/>
          <w:sz w:val="24"/>
          <w:szCs w:val="24"/>
        </w:rPr>
        <w:t>[</w:t>
      </w:r>
      <w:hyperlink w:anchor="Bangladesh_Financial_Intelligence_Unit" w:history="1">
        <w:r w:rsidR="00500966" w:rsidRPr="00980245">
          <w:rPr>
            <w:rStyle w:val="Hyperlink"/>
            <w:rFonts w:ascii="Times New Roman" w:hAnsi="Times New Roman" w:cs="Times New Roman"/>
            <w:color w:val="4F81BD" w:themeColor="accent1"/>
            <w:sz w:val="24"/>
            <w:szCs w:val="24"/>
          </w:rPr>
          <w:t>Bangladesh Financial Intelligence Unit</w:t>
        </w:r>
      </w:hyperlink>
      <w:r w:rsidR="00500966" w:rsidRPr="00980245">
        <w:rPr>
          <w:rFonts w:ascii="Times New Roman" w:hAnsi="Times New Roman" w:cs="Times New Roman"/>
          <w:color w:val="4F81BD" w:themeColor="accent1"/>
          <w:sz w:val="24"/>
          <w:szCs w:val="24"/>
        </w:rPr>
        <w:t>]</w:t>
      </w:r>
    </w:p>
    <w:p w14:paraId="0D06D706" w14:textId="4A638926" w:rsidR="00660F35" w:rsidRPr="00980245" w:rsidRDefault="00B74E30" w:rsidP="00980245">
      <w:pPr>
        <w:spacing w:line="360" w:lineRule="auto"/>
        <w:jc w:val="both"/>
        <w:rPr>
          <w:rFonts w:ascii="Times New Roman" w:hAnsi="Times New Roman" w:cs="Times New Roman"/>
          <w:color w:val="000000" w:themeColor="text1"/>
          <w:sz w:val="24"/>
          <w:szCs w:val="24"/>
        </w:rPr>
      </w:pPr>
      <w:r w:rsidRPr="00980245">
        <w:rPr>
          <w:rFonts w:ascii="Times New Roman" w:hAnsi="Times New Roman" w:cs="Times New Roman"/>
          <w:color w:val="000000" w:themeColor="text1"/>
          <w:sz w:val="24"/>
          <w:szCs w:val="24"/>
        </w:rPr>
        <w:t xml:space="preserve">The international community has taken action on various factors in response to rising </w:t>
      </w:r>
      <w:r w:rsidR="00C14D38" w:rsidRPr="00980245">
        <w:rPr>
          <w:rFonts w:ascii="Times New Roman" w:hAnsi="Times New Roman" w:cs="Times New Roman"/>
          <w:color w:val="000000" w:themeColor="text1"/>
          <w:sz w:val="24"/>
          <w:szCs w:val="24"/>
        </w:rPr>
        <w:t>problem about</w:t>
      </w:r>
      <w:r w:rsidRPr="00980245">
        <w:rPr>
          <w:rFonts w:ascii="Times New Roman" w:hAnsi="Times New Roman" w:cs="Times New Roman"/>
          <w:color w:val="000000" w:themeColor="text1"/>
          <w:sz w:val="24"/>
          <w:szCs w:val="24"/>
        </w:rPr>
        <w:t xml:space="preserve"> money laundering based on this Guideline</w:t>
      </w:r>
      <w:r w:rsidR="00C14D38" w:rsidRPr="00980245">
        <w:rPr>
          <w:rFonts w:ascii="Times New Roman" w:hAnsi="Times New Roman" w:cs="Times New Roman"/>
          <w:color w:val="000000" w:themeColor="text1"/>
          <w:sz w:val="24"/>
          <w:szCs w:val="24"/>
        </w:rPr>
        <w:t xml:space="preserve"> Bangladesh</w:t>
      </w:r>
      <w:r w:rsidRPr="00980245">
        <w:rPr>
          <w:rFonts w:ascii="Times New Roman" w:hAnsi="Times New Roman" w:cs="Times New Roman"/>
          <w:color w:val="000000" w:themeColor="text1"/>
          <w:sz w:val="24"/>
          <w:szCs w:val="24"/>
        </w:rPr>
        <w:t xml:space="preserve"> can make effective framework about anit-money laundering.</w:t>
      </w:r>
      <w:r w:rsidR="00C14D38" w:rsidRPr="00980245">
        <w:rPr>
          <w:rFonts w:ascii="Times New Roman" w:hAnsi="Times New Roman" w:cs="Times New Roman"/>
          <w:color w:val="000000" w:themeColor="text1"/>
          <w:sz w:val="24"/>
          <w:szCs w:val="24"/>
        </w:rPr>
        <w:t xml:space="preserve"> In </w:t>
      </w:r>
      <w:r w:rsidRPr="00980245">
        <w:rPr>
          <w:rFonts w:ascii="Times New Roman" w:hAnsi="Times New Roman" w:cs="Times New Roman"/>
          <w:color w:val="000000" w:themeColor="text1"/>
          <w:sz w:val="24"/>
          <w:szCs w:val="24"/>
        </w:rPr>
        <w:t xml:space="preserve">this section </w:t>
      </w:r>
      <w:r w:rsidR="00C14D38" w:rsidRPr="00980245">
        <w:rPr>
          <w:rFonts w:ascii="Times New Roman" w:hAnsi="Times New Roman" w:cs="Times New Roman"/>
          <w:color w:val="000000" w:themeColor="text1"/>
          <w:sz w:val="24"/>
          <w:szCs w:val="24"/>
        </w:rPr>
        <w:t>I will try</w:t>
      </w:r>
      <w:r w:rsidRPr="00980245">
        <w:rPr>
          <w:rFonts w:ascii="Times New Roman" w:hAnsi="Times New Roman" w:cs="Times New Roman"/>
          <w:color w:val="000000" w:themeColor="text1"/>
          <w:sz w:val="24"/>
          <w:szCs w:val="24"/>
        </w:rPr>
        <w:t xml:space="preserve"> to cover </w:t>
      </w:r>
      <w:r w:rsidR="00C14D38" w:rsidRPr="00980245">
        <w:rPr>
          <w:rFonts w:ascii="Times New Roman" w:hAnsi="Times New Roman" w:cs="Times New Roman"/>
          <w:color w:val="000000" w:themeColor="text1"/>
          <w:sz w:val="24"/>
          <w:szCs w:val="24"/>
        </w:rPr>
        <w:t>the Guideline</w:t>
      </w:r>
      <w:r w:rsidRPr="00980245">
        <w:rPr>
          <w:rFonts w:ascii="Times New Roman" w:hAnsi="Times New Roman" w:cs="Times New Roman"/>
          <w:color w:val="000000" w:themeColor="text1"/>
          <w:sz w:val="24"/>
          <w:szCs w:val="24"/>
        </w:rPr>
        <w:t xml:space="preserve"> discusses the various international </w:t>
      </w:r>
      <w:proofErr w:type="gramStart"/>
      <w:r w:rsidR="00A13CB4">
        <w:rPr>
          <w:rFonts w:ascii="Times New Roman" w:hAnsi="Times New Roman" w:cs="Times New Roman"/>
          <w:color w:val="000000" w:themeColor="text1"/>
          <w:sz w:val="24"/>
          <w:szCs w:val="24"/>
        </w:rPr>
        <w:t>institution</w:t>
      </w:r>
      <w:proofErr w:type="gramEnd"/>
      <w:r w:rsidR="00A13CB4">
        <w:rPr>
          <w:rFonts w:ascii="Times New Roman" w:hAnsi="Times New Roman" w:cs="Times New Roman"/>
          <w:color w:val="000000" w:themeColor="text1"/>
          <w:sz w:val="24"/>
          <w:szCs w:val="24"/>
        </w:rPr>
        <w:t xml:space="preserve"> </w:t>
      </w:r>
      <w:r w:rsidRPr="00980245">
        <w:rPr>
          <w:rFonts w:ascii="Times New Roman" w:hAnsi="Times New Roman" w:cs="Times New Roman"/>
          <w:color w:val="000000" w:themeColor="text1"/>
          <w:sz w:val="24"/>
          <w:szCs w:val="24"/>
        </w:rPr>
        <w:t>that are viewed as the international standard setters.</w:t>
      </w:r>
      <w:r w:rsidR="00C14D38" w:rsidRPr="00980245">
        <w:rPr>
          <w:rFonts w:ascii="Times New Roman" w:hAnsi="Times New Roman" w:cs="Times New Roman"/>
          <w:color w:val="000000" w:themeColor="text1"/>
          <w:sz w:val="24"/>
          <w:szCs w:val="24"/>
        </w:rPr>
        <w:t xml:space="preserve"> If Bangladesh, follow international standard setters in that case the globally acceptance anit-money laundering framework can be made an effectively utilize that farmwork.</w:t>
      </w:r>
    </w:p>
    <w:p w14:paraId="3C4ADDA2" w14:textId="0C318DC2" w:rsidR="00AD2BCB" w:rsidRPr="00980245" w:rsidRDefault="00C14D38" w:rsidP="00260FFF">
      <w:pPr>
        <w:pStyle w:val="ListParagraph"/>
        <w:numPr>
          <w:ilvl w:val="0"/>
          <w:numId w:val="24"/>
        </w:numPr>
        <w:spacing w:line="360" w:lineRule="auto"/>
        <w:jc w:val="both"/>
        <w:rPr>
          <w:rFonts w:ascii="Times New Roman" w:hAnsi="Times New Roman" w:cs="Times New Roman"/>
          <w:color w:val="000000" w:themeColor="text1"/>
          <w:sz w:val="24"/>
          <w:szCs w:val="24"/>
          <w:u w:val="single"/>
        </w:rPr>
      </w:pPr>
      <w:r w:rsidRPr="00980245">
        <w:rPr>
          <w:rFonts w:ascii="Times New Roman" w:hAnsi="Times New Roman" w:cs="Times New Roman"/>
          <w:color w:val="000000" w:themeColor="text1"/>
          <w:sz w:val="24"/>
          <w:szCs w:val="24"/>
          <w:u w:val="single"/>
        </w:rPr>
        <w:t>United Nations and UN Security Council Resolutions</w:t>
      </w:r>
    </w:p>
    <w:p w14:paraId="3E806F52" w14:textId="75E7406E" w:rsidR="00033AB3" w:rsidRPr="00980245" w:rsidRDefault="004730BC" w:rsidP="00980245">
      <w:pPr>
        <w:spacing w:line="360" w:lineRule="auto"/>
        <w:jc w:val="both"/>
        <w:rPr>
          <w:rFonts w:ascii="Times New Roman" w:hAnsi="Times New Roman" w:cs="Times New Roman"/>
          <w:color w:val="000000" w:themeColor="text1"/>
          <w:sz w:val="24"/>
          <w:szCs w:val="24"/>
        </w:rPr>
      </w:pPr>
      <w:r w:rsidRPr="00980245">
        <w:rPr>
          <w:rFonts w:ascii="Times New Roman" w:hAnsi="Times New Roman" w:cs="Times New Roman"/>
          <w:color w:val="000000" w:themeColor="text1"/>
          <w:sz w:val="24"/>
          <w:szCs w:val="24"/>
        </w:rPr>
        <w:t xml:space="preserve">The United </w:t>
      </w:r>
      <w:proofErr w:type="gramStart"/>
      <w:r w:rsidRPr="00980245">
        <w:rPr>
          <w:rFonts w:ascii="Times New Roman" w:hAnsi="Times New Roman" w:cs="Times New Roman"/>
          <w:color w:val="000000" w:themeColor="text1"/>
          <w:sz w:val="24"/>
          <w:szCs w:val="24"/>
        </w:rPr>
        <w:t>Nations(</w:t>
      </w:r>
      <w:proofErr w:type="gramEnd"/>
      <w:r w:rsidRPr="00980245">
        <w:rPr>
          <w:rFonts w:ascii="Times New Roman" w:hAnsi="Times New Roman" w:cs="Times New Roman"/>
          <w:color w:val="000000" w:themeColor="text1"/>
          <w:sz w:val="24"/>
          <w:szCs w:val="24"/>
        </w:rPr>
        <w:t xml:space="preserve">UN) took a directing role in addressing money laundering at a global scale. </w:t>
      </w:r>
      <w:proofErr w:type="gramStart"/>
      <w:r w:rsidRPr="00980245">
        <w:rPr>
          <w:rFonts w:ascii="Times New Roman" w:hAnsi="Times New Roman" w:cs="Times New Roman"/>
          <w:color w:val="000000" w:themeColor="text1"/>
          <w:sz w:val="24"/>
          <w:szCs w:val="24"/>
        </w:rPr>
        <w:t>UNODC's(</w:t>
      </w:r>
      <w:proofErr w:type="gramEnd"/>
      <w:r w:rsidRPr="00980245">
        <w:rPr>
          <w:rFonts w:ascii="Times New Roman" w:hAnsi="Times New Roman" w:cs="Times New Roman"/>
          <w:color w:val="000000" w:themeColor="text1"/>
          <w:sz w:val="24"/>
          <w:szCs w:val="24"/>
        </w:rPr>
        <w:t xml:space="preserve">United Nations and UN Security Council Resolutions) founded substantial efforts to combat money laundering at international level. The UN is actively engaged in combating </w:t>
      </w:r>
      <w:r w:rsidRPr="00980245">
        <w:rPr>
          <w:rFonts w:ascii="Times New Roman" w:hAnsi="Times New Roman" w:cs="Times New Roman"/>
          <w:color w:val="000000" w:themeColor="text1"/>
          <w:sz w:val="24"/>
          <w:szCs w:val="24"/>
        </w:rPr>
        <w:lastRenderedPageBreak/>
        <w:t xml:space="preserve">money laundering through its Global Program against Money Laundering. The UN actively </w:t>
      </w:r>
      <w:r w:rsidR="005F500B">
        <w:rPr>
          <w:rFonts w:ascii="Times New Roman" w:hAnsi="Times New Roman" w:cs="Times New Roman"/>
          <w:color w:val="000000" w:themeColor="text1"/>
          <w:sz w:val="24"/>
          <w:szCs w:val="24"/>
        </w:rPr>
        <w:t xml:space="preserve">control </w:t>
      </w:r>
      <w:r w:rsidRPr="00980245">
        <w:rPr>
          <w:rFonts w:ascii="Times New Roman" w:hAnsi="Times New Roman" w:cs="Times New Roman"/>
          <w:color w:val="000000" w:themeColor="text1"/>
          <w:sz w:val="24"/>
          <w:szCs w:val="24"/>
        </w:rPr>
        <w:t xml:space="preserve">a program to fight against money laundering, this is </w:t>
      </w:r>
      <w:proofErr w:type="gramStart"/>
      <w:r w:rsidRPr="00980245">
        <w:rPr>
          <w:rFonts w:ascii="Times New Roman" w:hAnsi="Times New Roman" w:cs="Times New Roman"/>
          <w:color w:val="000000" w:themeColor="text1"/>
          <w:sz w:val="24"/>
          <w:szCs w:val="24"/>
        </w:rPr>
        <w:t>the  Global</w:t>
      </w:r>
      <w:proofErr w:type="gramEnd"/>
      <w:r w:rsidRPr="00980245">
        <w:rPr>
          <w:rFonts w:ascii="Times New Roman" w:hAnsi="Times New Roman" w:cs="Times New Roman"/>
          <w:color w:val="000000" w:themeColor="text1"/>
          <w:sz w:val="24"/>
          <w:szCs w:val="24"/>
        </w:rPr>
        <w:t xml:space="preserve"> Program against Money Laundering.</w:t>
      </w:r>
      <w:r w:rsidR="004672FC">
        <w:rPr>
          <w:rFonts w:ascii="Times New Roman" w:hAnsi="Times New Roman" w:cs="Times New Roman"/>
          <w:color w:val="000000" w:themeColor="text1"/>
          <w:sz w:val="24"/>
          <w:szCs w:val="24"/>
        </w:rPr>
        <w:t xml:space="preserve"> </w:t>
      </w:r>
      <w:r w:rsidR="00C127EA" w:rsidRPr="00980245">
        <w:rPr>
          <w:rFonts w:ascii="Times New Roman" w:hAnsi="Times New Roman" w:cs="Times New Roman"/>
          <w:color w:val="000000" w:themeColor="text1"/>
          <w:sz w:val="24"/>
          <w:szCs w:val="24"/>
        </w:rPr>
        <w:t xml:space="preserve">Bangladesh, as a member of the UN, Bangladesh can follow these resolutions and guidelines of UN.  UN Security Council may provide a basis for Bangladesh to legislate laws and regulations to prevent laundering and terrorist </w:t>
      </w:r>
      <w:proofErr w:type="gramStart"/>
      <w:r w:rsidR="00C127EA" w:rsidRPr="00980245">
        <w:rPr>
          <w:rFonts w:ascii="Times New Roman" w:hAnsi="Times New Roman" w:cs="Times New Roman"/>
          <w:color w:val="000000" w:themeColor="text1"/>
          <w:sz w:val="24"/>
          <w:szCs w:val="24"/>
        </w:rPr>
        <w:t>financing  which</w:t>
      </w:r>
      <w:proofErr w:type="gramEnd"/>
      <w:r w:rsidR="00C127EA" w:rsidRPr="00980245">
        <w:rPr>
          <w:rFonts w:ascii="Times New Roman" w:hAnsi="Times New Roman" w:cs="Times New Roman"/>
          <w:color w:val="000000" w:themeColor="text1"/>
          <w:sz w:val="24"/>
          <w:szCs w:val="24"/>
        </w:rPr>
        <w:t xml:space="preserve"> may help to develop </w:t>
      </w:r>
      <w:proofErr w:type="spellStart"/>
      <w:r w:rsidR="00C127EA" w:rsidRPr="00980245">
        <w:rPr>
          <w:rFonts w:ascii="Times New Roman" w:hAnsi="Times New Roman" w:cs="Times New Roman"/>
          <w:color w:val="000000" w:themeColor="text1"/>
          <w:sz w:val="24"/>
          <w:szCs w:val="24"/>
        </w:rPr>
        <w:t>a</w:t>
      </w:r>
      <w:proofErr w:type="spellEnd"/>
      <w:r w:rsidR="00C127EA" w:rsidRPr="00980245">
        <w:rPr>
          <w:rFonts w:ascii="Times New Roman" w:hAnsi="Times New Roman" w:cs="Times New Roman"/>
          <w:color w:val="000000" w:themeColor="text1"/>
          <w:sz w:val="24"/>
          <w:szCs w:val="24"/>
        </w:rPr>
        <w:t xml:space="preserve"> effective framework for anti-money laundering in  Bangladesh.</w:t>
      </w:r>
    </w:p>
    <w:p w14:paraId="72DEECB7" w14:textId="60ADF48D" w:rsidR="00AD2BCB" w:rsidRPr="00980245" w:rsidRDefault="00AD2BCB" w:rsidP="00260FFF">
      <w:pPr>
        <w:pStyle w:val="ListParagraph"/>
        <w:numPr>
          <w:ilvl w:val="0"/>
          <w:numId w:val="24"/>
        </w:numPr>
        <w:spacing w:line="360" w:lineRule="auto"/>
        <w:jc w:val="both"/>
        <w:rPr>
          <w:rFonts w:ascii="Times New Roman" w:hAnsi="Times New Roman" w:cs="Times New Roman"/>
          <w:color w:val="000000" w:themeColor="text1"/>
          <w:sz w:val="24"/>
          <w:szCs w:val="24"/>
          <w:u w:val="single"/>
        </w:rPr>
      </w:pPr>
      <w:r w:rsidRPr="00980245">
        <w:rPr>
          <w:rFonts w:ascii="Times New Roman" w:hAnsi="Times New Roman" w:cs="Times New Roman"/>
          <w:color w:val="000000" w:themeColor="text1"/>
          <w:sz w:val="24"/>
          <w:szCs w:val="24"/>
          <w:u w:val="single"/>
        </w:rPr>
        <w:t>Financial Action Task Force</w:t>
      </w:r>
    </w:p>
    <w:p w14:paraId="1E944924" w14:textId="2C6007FC" w:rsidR="00AD2BCB" w:rsidRPr="00980245" w:rsidRDefault="00AD2BCB" w:rsidP="00980245">
      <w:pPr>
        <w:spacing w:line="360" w:lineRule="auto"/>
        <w:jc w:val="both"/>
        <w:rPr>
          <w:rFonts w:ascii="Times New Roman" w:hAnsi="Times New Roman" w:cs="Times New Roman"/>
          <w:color w:val="000000" w:themeColor="text1"/>
          <w:sz w:val="24"/>
          <w:szCs w:val="24"/>
        </w:rPr>
      </w:pPr>
      <w:r w:rsidRPr="00980245">
        <w:rPr>
          <w:rFonts w:ascii="Times New Roman" w:hAnsi="Times New Roman" w:cs="Times New Roman"/>
          <w:color w:val="000000" w:themeColor="text1"/>
          <w:sz w:val="24"/>
          <w:szCs w:val="24"/>
        </w:rPr>
        <w:t>The Financial Action Task Force on Money Laundering (FATF) is an intergovernmental body whose purpose is to develop and promote an international response to combat ML/T</w:t>
      </w:r>
      <w:r w:rsidR="00585C1A">
        <w:rPr>
          <w:rFonts w:ascii="Times New Roman" w:hAnsi="Times New Roman" w:cs="Times New Roman"/>
          <w:color w:val="000000" w:themeColor="text1"/>
          <w:sz w:val="24"/>
          <w:szCs w:val="24"/>
        </w:rPr>
        <w:t>F.</w:t>
      </w:r>
      <w:r w:rsidR="004672FC">
        <w:rPr>
          <w:rFonts w:ascii="Times New Roman" w:hAnsi="Times New Roman" w:cs="Times New Roman"/>
          <w:color w:val="000000" w:themeColor="text1"/>
          <w:sz w:val="24"/>
          <w:szCs w:val="24"/>
        </w:rPr>
        <w:t xml:space="preserve"> </w:t>
      </w:r>
      <w:r w:rsidRPr="00980245">
        <w:rPr>
          <w:rFonts w:ascii="Times New Roman" w:hAnsi="Times New Roman" w:cs="Times New Roman"/>
          <w:color w:val="000000" w:themeColor="text1"/>
          <w:sz w:val="24"/>
          <w:szCs w:val="24"/>
        </w:rPr>
        <w:t>FATF (Financial Action Task Force) serves three key purposes in terms of money laundering.</w:t>
      </w:r>
    </w:p>
    <w:p w14:paraId="757B645E" w14:textId="2B6163A6" w:rsidR="00AD2BCB" w:rsidRPr="00980245" w:rsidRDefault="00AD2BCB" w:rsidP="00980245">
      <w:pPr>
        <w:pStyle w:val="ListParagraph"/>
        <w:numPr>
          <w:ilvl w:val="0"/>
          <w:numId w:val="4"/>
        </w:numPr>
        <w:spacing w:line="360" w:lineRule="auto"/>
        <w:jc w:val="both"/>
        <w:rPr>
          <w:rFonts w:ascii="Times New Roman" w:hAnsi="Times New Roman" w:cs="Times New Roman"/>
          <w:color w:val="000000" w:themeColor="text1"/>
          <w:sz w:val="24"/>
          <w:szCs w:val="24"/>
        </w:rPr>
      </w:pPr>
      <w:r w:rsidRPr="00980245">
        <w:rPr>
          <w:rFonts w:ascii="Times New Roman" w:hAnsi="Times New Roman" w:cs="Times New Roman"/>
          <w:color w:val="000000" w:themeColor="text1"/>
          <w:sz w:val="24"/>
          <w:szCs w:val="24"/>
        </w:rPr>
        <w:t xml:space="preserve">Monitoring the </w:t>
      </w:r>
      <w:proofErr w:type="gramStart"/>
      <w:r w:rsidRPr="00980245">
        <w:rPr>
          <w:rFonts w:ascii="Times New Roman" w:hAnsi="Times New Roman" w:cs="Times New Roman"/>
          <w:color w:val="000000" w:themeColor="text1"/>
          <w:sz w:val="24"/>
          <w:szCs w:val="24"/>
        </w:rPr>
        <w:t>members</w:t>
      </w:r>
      <w:proofErr w:type="gramEnd"/>
      <w:r w:rsidRPr="00980245">
        <w:rPr>
          <w:rFonts w:ascii="Times New Roman" w:hAnsi="Times New Roman" w:cs="Times New Roman"/>
          <w:color w:val="000000" w:themeColor="text1"/>
          <w:sz w:val="24"/>
          <w:szCs w:val="24"/>
        </w:rPr>
        <w:t xml:space="preserve"> progress in implementing AML/CFT measures (directly or with regional groups).</w:t>
      </w:r>
    </w:p>
    <w:p w14:paraId="69E02D93" w14:textId="0DCCD75D" w:rsidR="00AD2BCB" w:rsidRPr="00980245" w:rsidRDefault="00C24358" w:rsidP="00980245">
      <w:pPr>
        <w:pStyle w:val="ListParagraph"/>
        <w:numPr>
          <w:ilvl w:val="0"/>
          <w:numId w:val="4"/>
        </w:numPr>
        <w:spacing w:line="360" w:lineRule="auto"/>
        <w:jc w:val="both"/>
        <w:rPr>
          <w:rFonts w:ascii="Times New Roman" w:hAnsi="Times New Roman" w:cs="Times New Roman"/>
          <w:color w:val="000000" w:themeColor="text1"/>
          <w:sz w:val="24"/>
          <w:szCs w:val="24"/>
        </w:rPr>
      </w:pPr>
      <w:r w:rsidRPr="00980245">
        <w:rPr>
          <w:rFonts w:ascii="Times New Roman" w:hAnsi="Times New Roman" w:cs="Times New Roman"/>
          <w:color w:val="000000" w:themeColor="text1"/>
          <w:sz w:val="24"/>
          <w:szCs w:val="24"/>
        </w:rPr>
        <w:t>Reporting and reviewing the laundering trends, techniques and give counter measurement</w:t>
      </w:r>
    </w:p>
    <w:p w14:paraId="1B0DDF7E" w14:textId="26ACA9E2" w:rsidR="009B60CE" w:rsidRPr="00980245" w:rsidRDefault="00C24358" w:rsidP="00980245">
      <w:pPr>
        <w:pStyle w:val="ListParagraph"/>
        <w:numPr>
          <w:ilvl w:val="0"/>
          <w:numId w:val="4"/>
        </w:numPr>
        <w:spacing w:line="360" w:lineRule="auto"/>
        <w:jc w:val="both"/>
        <w:rPr>
          <w:rFonts w:ascii="Times New Roman" w:hAnsi="Times New Roman" w:cs="Times New Roman"/>
          <w:color w:val="000000" w:themeColor="text1"/>
          <w:sz w:val="24"/>
          <w:szCs w:val="24"/>
        </w:rPr>
      </w:pPr>
      <w:r w:rsidRPr="00980245">
        <w:rPr>
          <w:rFonts w:ascii="Times New Roman" w:hAnsi="Times New Roman" w:cs="Times New Roman"/>
          <w:color w:val="000000" w:themeColor="text1"/>
          <w:sz w:val="24"/>
          <w:szCs w:val="24"/>
        </w:rPr>
        <w:t>Promoting the adoption and implementation of FATF AML/CFT standards globally</w:t>
      </w:r>
      <w:r w:rsidR="005F500B">
        <w:rPr>
          <w:rFonts w:ascii="Times New Roman" w:hAnsi="Times New Roman" w:cs="Times New Roman"/>
          <w:color w:val="000000" w:themeColor="text1"/>
          <w:sz w:val="24"/>
          <w:szCs w:val="24"/>
        </w:rPr>
        <w:t>.</w:t>
      </w:r>
    </w:p>
    <w:p w14:paraId="7ECFBC11" w14:textId="19342CFE" w:rsidR="00471BDB" w:rsidRPr="00980245" w:rsidRDefault="00C24358" w:rsidP="00980245">
      <w:pPr>
        <w:spacing w:line="360" w:lineRule="auto"/>
        <w:jc w:val="both"/>
        <w:rPr>
          <w:rFonts w:ascii="Times New Roman" w:hAnsi="Times New Roman" w:cs="Times New Roman"/>
          <w:color w:val="000000" w:themeColor="text1"/>
          <w:sz w:val="24"/>
          <w:szCs w:val="24"/>
        </w:rPr>
      </w:pPr>
      <w:r w:rsidRPr="00980245">
        <w:rPr>
          <w:rFonts w:ascii="Times New Roman" w:hAnsi="Times New Roman" w:cs="Times New Roman"/>
          <w:color w:val="000000" w:themeColor="text1"/>
          <w:sz w:val="24"/>
          <w:szCs w:val="24"/>
        </w:rPr>
        <w:t>The FATF has established the International Co-operation Review Group (ICRG) as a new approach to engage the 'unwilling' and countries that represent a genuine danger to the international financial system. The ICRG procedure is intended to bind FATF and FSRB members to an effective commitment to carry out international responsibilities. The effort and money spent by one jurisdiction on developing an efficient AML/CFT system in that nation is wasted if the neighboring country maintains a safe haven for criminals. The ICRG methodology is centered on specific hazards and risks in individual nations. If necessary, the FATF Plenary may publicly identify these jurisdictions.</w:t>
      </w:r>
      <w:r w:rsidR="004672FC">
        <w:rPr>
          <w:rFonts w:ascii="Times New Roman" w:hAnsi="Times New Roman" w:cs="Times New Roman"/>
          <w:color w:val="000000" w:themeColor="text1"/>
          <w:sz w:val="24"/>
          <w:szCs w:val="24"/>
        </w:rPr>
        <w:t xml:space="preserve"> </w:t>
      </w:r>
      <w:r w:rsidR="00FC4991" w:rsidRPr="00980245">
        <w:rPr>
          <w:rFonts w:ascii="Times New Roman" w:hAnsi="Times New Roman" w:cs="Times New Roman"/>
          <w:color w:val="000000" w:themeColor="text1"/>
          <w:sz w:val="24"/>
          <w:szCs w:val="24"/>
        </w:rPr>
        <w:t xml:space="preserve">Bangladesh has been working closely with the FATF to align </w:t>
      </w:r>
      <w:proofErr w:type="gramStart"/>
      <w:r w:rsidR="00FC4991" w:rsidRPr="00980245">
        <w:rPr>
          <w:rFonts w:ascii="Times New Roman" w:hAnsi="Times New Roman" w:cs="Times New Roman"/>
          <w:color w:val="000000" w:themeColor="text1"/>
          <w:sz w:val="24"/>
          <w:szCs w:val="24"/>
        </w:rPr>
        <w:t>with  its</w:t>
      </w:r>
      <w:proofErr w:type="gramEnd"/>
      <w:r w:rsidR="00FC4991" w:rsidRPr="00980245">
        <w:rPr>
          <w:rFonts w:ascii="Times New Roman" w:hAnsi="Times New Roman" w:cs="Times New Roman"/>
          <w:color w:val="000000" w:themeColor="text1"/>
          <w:sz w:val="24"/>
          <w:szCs w:val="24"/>
        </w:rPr>
        <w:t xml:space="preserve"> policies and practices with the FATF  recommendations. This </w:t>
      </w:r>
      <w:proofErr w:type="gramStart"/>
      <w:r w:rsidR="00FC4991" w:rsidRPr="00980245">
        <w:rPr>
          <w:rFonts w:ascii="Times New Roman" w:hAnsi="Times New Roman" w:cs="Times New Roman"/>
          <w:color w:val="000000" w:themeColor="text1"/>
          <w:sz w:val="24"/>
          <w:szCs w:val="24"/>
        </w:rPr>
        <w:t>includes  laws</w:t>
      </w:r>
      <w:proofErr w:type="gramEnd"/>
      <w:r w:rsidR="00FC4991" w:rsidRPr="00980245">
        <w:rPr>
          <w:rFonts w:ascii="Times New Roman" w:hAnsi="Times New Roman" w:cs="Times New Roman"/>
          <w:color w:val="000000" w:themeColor="text1"/>
          <w:sz w:val="24"/>
          <w:szCs w:val="24"/>
        </w:rPr>
        <w:t xml:space="preserve"> that criminalize money laundering and terrorist financing an establishing effective regulatory frameworks for financial institutions, and enhancing international cooperation.</w:t>
      </w:r>
    </w:p>
    <w:p w14:paraId="63892EC4" w14:textId="69457201" w:rsidR="00AD2BCB" w:rsidRPr="00980245" w:rsidRDefault="00C24358" w:rsidP="00260FFF">
      <w:pPr>
        <w:pStyle w:val="ListParagraph"/>
        <w:numPr>
          <w:ilvl w:val="0"/>
          <w:numId w:val="24"/>
        </w:numPr>
        <w:spacing w:line="360" w:lineRule="auto"/>
        <w:jc w:val="both"/>
        <w:rPr>
          <w:rFonts w:ascii="Times New Roman" w:hAnsi="Times New Roman" w:cs="Times New Roman"/>
          <w:color w:val="000000" w:themeColor="text1"/>
          <w:sz w:val="24"/>
          <w:szCs w:val="24"/>
          <w:u w:val="single"/>
        </w:rPr>
      </w:pPr>
      <w:r w:rsidRPr="00980245">
        <w:rPr>
          <w:rFonts w:ascii="Times New Roman" w:hAnsi="Times New Roman" w:cs="Times New Roman"/>
          <w:color w:val="000000" w:themeColor="text1"/>
          <w:sz w:val="24"/>
          <w:szCs w:val="24"/>
          <w:u w:val="single"/>
        </w:rPr>
        <w:t>The Egmont Group of Financial Intelligence Units</w:t>
      </w:r>
    </w:p>
    <w:p w14:paraId="6542A4A6" w14:textId="5BB1A806" w:rsidR="00033AB3" w:rsidRPr="00980245" w:rsidRDefault="00531F42" w:rsidP="00980245">
      <w:pPr>
        <w:spacing w:line="360" w:lineRule="auto"/>
        <w:jc w:val="both"/>
        <w:rPr>
          <w:rFonts w:ascii="Times New Roman" w:hAnsi="Times New Roman" w:cs="Times New Roman"/>
          <w:color w:val="000000" w:themeColor="text1"/>
          <w:sz w:val="24"/>
          <w:szCs w:val="24"/>
        </w:rPr>
      </w:pPr>
      <w:r w:rsidRPr="00980245">
        <w:rPr>
          <w:rFonts w:ascii="Times New Roman" w:hAnsi="Times New Roman" w:cs="Times New Roman"/>
          <w:color w:val="000000" w:themeColor="text1"/>
          <w:sz w:val="24"/>
          <w:szCs w:val="24"/>
        </w:rPr>
        <w:t xml:space="preserve">The Egmont Group goal is to provide a platform for FIUs (Financial Intelligence Units) to increase support for their respective national AML programs and to coordinate AML actions. The </w:t>
      </w:r>
      <w:r w:rsidRPr="00980245">
        <w:rPr>
          <w:rFonts w:ascii="Times New Roman" w:hAnsi="Times New Roman" w:cs="Times New Roman"/>
          <w:color w:val="000000" w:themeColor="text1"/>
          <w:sz w:val="24"/>
          <w:szCs w:val="24"/>
        </w:rPr>
        <w:lastRenderedPageBreak/>
        <w:t>Egmont Group also try to provide  includes increasing and systematizing the sharing of financial  information, improving employee experiences and capabilities, enabling improved communication among FIUs through technology, and the developing  of FIUs globally.</w:t>
      </w:r>
    </w:p>
    <w:p w14:paraId="57349B20" w14:textId="0CA501C1" w:rsidR="00C24358" w:rsidRPr="00980245" w:rsidRDefault="006F5A3F" w:rsidP="00260FFF">
      <w:pPr>
        <w:pStyle w:val="ListParagraph"/>
        <w:numPr>
          <w:ilvl w:val="0"/>
          <w:numId w:val="24"/>
        </w:numPr>
        <w:spacing w:line="360" w:lineRule="auto"/>
        <w:jc w:val="both"/>
        <w:rPr>
          <w:rFonts w:ascii="Times New Roman" w:hAnsi="Times New Roman" w:cs="Times New Roman"/>
          <w:color w:val="000000" w:themeColor="text1"/>
          <w:sz w:val="24"/>
          <w:szCs w:val="24"/>
          <w:u w:val="single"/>
        </w:rPr>
      </w:pPr>
      <w:r w:rsidRPr="00980245">
        <w:rPr>
          <w:rFonts w:ascii="Times New Roman" w:hAnsi="Times New Roman" w:cs="Times New Roman"/>
          <w:color w:val="000000" w:themeColor="text1"/>
          <w:sz w:val="24"/>
          <w:szCs w:val="24"/>
          <w:u w:val="single"/>
        </w:rPr>
        <w:t>Asia Pacific Group on Money Laundering (APG)</w:t>
      </w:r>
    </w:p>
    <w:p w14:paraId="61FA4276" w14:textId="45160780" w:rsidR="00AD2BCB" w:rsidRPr="00980245" w:rsidRDefault="006F5A3F" w:rsidP="00980245">
      <w:pPr>
        <w:spacing w:line="360" w:lineRule="auto"/>
        <w:jc w:val="both"/>
        <w:rPr>
          <w:rFonts w:ascii="Times New Roman" w:hAnsi="Times New Roman" w:cs="Times New Roman"/>
          <w:color w:val="000000" w:themeColor="text1"/>
          <w:sz w:val="24"/>
          <w:szCs w:val="24"/>
        </w:rPr>
      </w:pPr>
      <w:r w:rsidRPr="00980245">
        <w:rPr>
          <w:rFonts w:ascii="Times New Roman" w:hAnsi="Times New Roman" w:cs="Times New Roman"/>
          <w:color w:val="000000" w:themeColor="text1"/>
          <w:sz w:val="24"/>
          <w:szCs w:val="24"/>
        </w:rPr>
        <w:t>Asia Pacific Group on Money Laundering (APG) international organizations who participate with, and support, the efforts of the APG in the region include the Financial Action Task Force, International Monetary Fund, World Bank, Organization for Economic Cooperation and Development, United Nations Office on Drugs and Crime, Asian Development Bank and the Egmont Group of Financial Intelligence Units.</w:t>
      </w:r>
      <w:r w:rsidR="005F1AF9" w:rsidRPr="00980245">
        <w:rPr>
          <w:rFonts w:ascii="Times New Roman" w:hAnsi="Times New Roman" w:cs="Times New Roman"/>
          <w:color w:val="000000" w:themeColor="text1"/>
          <w:sz w:val="24"/>
          <w:szCs w:val="24"/>
        </w:rPr>
        <w:t xml:space="preserve"> Members and observers of the Asia Pacific Group on Money Laundering (APG) are dedicated to the effective application and enforcement of globally recognized norms against money laundering and the funding of terrorism, in particular the FATF's Forty Recommendations.</w:t>
      </w:r>
    </w:p>
    <w:p w14:paraId="29576213" w14:textId="18B13C5C" w:rsidR="004730BC" w:rsidRPr="00980245" w:rsidRDefault="005F1AF9" w:rsidP="00980245">
      <w:pPr>
        <w:spacing w:line="360" w:lineRule="auto"/>
        <w:jc w:val="both"/>
        <w:rPr>
          <w:rFonts w:ascii="Times New Roman" w:hAnsi="Times New Roman" w:cs="Times New Roman"/>
          <w:color w:val="000000" w:themeColor="text1"/>
          <w:sz w:val="24"/>
          <w:szCs w:val="24"/>
        </w:rPr>
      </w:pPr>
      <w:r w:rsidRPr="00980245">
        <w:rPr>
          <w:rFonts w:ascii="Times New Roman" w:hAnsi="Times New Roman" w:cs="Times New Roman"/>
          <w:color w:val="000000" w:themeColor="text1"/>
          <w:sz w:val="24"/>
          <w:szCs w:val="24"/>
        </w:rPr>
        <w:t>The APG has three key roles:</w:t>
      </w:r>
    </w:p>
    <w:p w14:paraId="5F7F7865" w14:textId="7CC226BC" w:rsidR="00EF0C36" w:rsidRPr="00980245" w:rsidRDefault="005F1AF9" w:rsidP="00980245">
      <w:pPr>
        <w:pStyle w:val="ListParagraph"/>
        <w:numPr>
          <w:ilvl w:val="0"/>
          <w:numId w:val="5"/>
        </w:numPr>
        <w:spacing w:line="360" w:lineRule="auto"/>
        <w:jc w:val="both"/>
        <w:rPr>
          <w:rFonts w:ascii="Times New Roman" w:hAnsi="Times New Roman" w:cs="Times New Roman"/>
          <w:bCs/>
          <w:color w:val="000000" w:themeColor="text1"/>
          <w:sz w:val="24"/>
          <w:szCs w:val="24"/>
        </w:rPr>
      </w:pPr>
      <w:r w:rsidRPr="00980245">
        <w:rPr>
          <w:rFonts w:ascii="Times New Roman" w:hAnsi="Times New Roman" w:cs="Times New Roman"/>
          <w:bCs/>
          <w:color w:val="000000" w:themeColor="text1"/>
          <w:sz w:val="24"/>
          <w:szCs w:val="24"/>
        </w:rPr>
        <w:t>Thorough mutual assessment procedure will be used to examine APG members compliance with worldwide (AML/CFT</w:t>
      </w:r>
      <w:proofErr w:type="gramStart"/>
      <w:r w:rsidRPr="00980245">
        <w:rPr>
          <w:rFonts w:ascii="Times New Roman" w:hAnsi="Times New Roman" w:cs="Times New Roman"/>
          <w:bCs/>
          <w:color w:val="000000" w:themeColor="text1"/>
          <w:sz w:val="24"/>
          <w:szCs w:val="24"/>
        </w:rPr>
        <w:t>)requirements</w:t>
      </w:r>
      <w:proofErr w:type="gramEnd"/>
      <w:r w:rsidRPr="00980245">
        <w:rPr>
          <w:rFonts w:ascii="Times New Roman" w:hAnsi="Times New Roman" w:cs="Times New Roman"/>
          <w:bCs/>
          <w:color w:val="000000" w:themeColor="text1"/>
          <w:sz w:val="24"/>
          <w:szCs w:val="24"/>
        </w:rPr>
        <w:t>.</w:t>
      </w:r>
    </w:p>
    <w:p w14:paraId="31350E65" w14:textId="23A6C65B" w:rsidR="005F1AF9" w:rsidRPr="00980245" w:rsidRDefault="005F1AF9" w:rsidP="00980245">
      <w:pPr>
        <w:pStyle w:val="ListParagraph"/>
        <w:numPr>
          <w:ilvl w:val="0"/>
          <w:numId w:val="5"/>
        </w:numPr>
        <w:spacing w:line="360" w:lineRule="auto"/>
        <w:jc w:val="both"/>
        <w:rPr>
          <w:rFonts w:ascii="Times New Roman" w:hAnsi="Times New Roman" w:cs="Times New Roman"/>
          <w:bCs/>
          <w:color w:val="000000" w:themeColor="text1"/>
          <w:sz w:val="24"/>
          <w:szCs w:val="24"/>
        </w:rPr>
      </w:pPr>
      <w:r w:rsidRPr="00980245">
        <w:rPr>
          <w:rFonts w:ascii="Times New Roman" w:hAnsi="Times New Roman" w:cs="Times New Roman"/>
          <w:bCs/>
          <w:color w:val="000000" w:themeColor="text1"/>
          <w:sz w:val="24"/>
          <w:szCs w:val="24"/>
        </w:rPr>
        <w:t>Conducting research and analysis on money laundering and terrorist funding patterns and tactics, as well as informing APG members about potential risks and vulnerabilities</w:t>
      </w:r>
    </w:p>
    <w:p w14:paraId="34BE4BA2" w14:textId="32DF28B6" w:rsidR="005F1AF9" w:rsidRPr="00980245" w:rsidRDefault="005F1AF9" w:rsidP="00980245">
      <w:pPr>
        <w:pStyle w:val="ListParagraph"/>
        <w:numPr>
          <w:ilvl w:val="0"/>
          <w:numId w:val="5"/>
        </w:numPr>
        <w:spacing w:line="360" w:lineRule="auto"/>
        <w:jc w:val="both"/>
        <w:rPr>
          <w:rFonts w:ascii="Times New Roman" w:hAnsi="Times New Roman" w:cs="Times New Roman"/>
          <w:bCs/>
          <w:color w:val="000000" w:themeColor="text1"/>
          <w:sz w:val="24"/>
          <w:szCs w:val="24"/>
        </w:rPr>
      </w:pPr>
      <w:r w:rsidRPr="00980245">
        <w:rPr>
          <w:rFonts w:ascii="Times New Roman" w:hAnsi="Times New Roman" w:cs="Times New Roman"/>
          <w:bCs/>
          <w:color w:val="000000" w:themeColor="text1"/>
          <w:sz w:val="24"/>
          <w:szCs w:val="24"/>
        </w:rPr>
        <w:t>Contribute to the worldwide policy development of anti-money laundering and counter-terrorism funding standards through active FATF Associate Membership.</w:t>
      </w:r>
    </w:p>
    <w:p w14:paraId="5F96DF1C" w14:textId="6480A9F6" w:rsidR="00585C1A" w:rsidRDefault="00FC4991" w:rsidP="00585C1A">
      <w:pPr>
        <w:spacing w:line="360" w:lineRule="auto"/>
        <w:jc w:val="both"/>
        <w:rPr>
          <w:rFonts w:ascii="Times New Roman" w:hAnsi="Times New Roman" w:cs="Times New Roman"/>
          <w:bCs/>
          <w:color w:val="000000" w:themeColor="text1"/>
          <w:sz w:val="24"/>
          <w:szCs w:val="24"/>
        </w:rPr>
      </w:pPr>
      <w:r w:rsidRPr="00980245">
        <w:rPr>
          <w:rFonts w:ascii="Times New Roman" w:hAnsi="Times New Roman" w:cs="Times New Roman"/>
          <w:color w:val="000000" w:themeColor="text1"/>
          <w:sz w:val="24"/>
          <w:szCs w:val="24"/>
        </w:rPr>
        <w:t>Though the APG has three key roles</w:t>
      </w:r>
      <w:r w:rsidRPr="00980245">
        <w:rPr>
          <w:rFonts w:ascii="Times New Roman" w:hAnsi="Times New Roman" w:cs="Times New Roman"/>
          <w:bCs/>
          <w:color w:val="000000" w:themeColor="text1"/>
          <w:sz w:val="24"/>
          <w:szCs w:val="24"/>
        </w:rPr>
        <w:t xml:space="preserve"> </w:t>
      </w:r>
      <w:proofErr w:type="gramStart"/>
      <w:r w:rsidRPr="00980245">
        <w:rPr>
          <w:rFonts w:ascii="Times New Roman" w:hAnsi="Times New Roman" w:cs="Times New Roman"/>
          <w:bCs/>
          <w:color w:val="000000" w:themeColor="text1"/>
          <w:sz w:val="24"/>
          <w:szCs w:val="24"/>
        </w:rPr>
        <w:t>Bangladesh  can</w:t>
      </w:r>
      <w:proofErr w:type="gramEnd"/>
      <w:r w:rsidRPr="00980245">
        <w:rPr>
          <w:rFonts w:ascii="Times New Roman" w:hAnsi="Times New Roman" w:cs="Times New Roman"/>
          <w:bCs/>
          <w:color w:val="000000" w:themeColor="text1"/>
          <w:sz w:val="24"/>
          <w:szCs w:val="24"/>
        </w:rPr>
        <w:t xml:space="preserve"> develop an effective anti-money laundering framework, Bangladesh likely incorporates guidelines and recommendations from Asia Pacific Group on Money Laundering (APG) into its national laws and regulations. This might involve enacting or amending legislation, establishing supervisory and regulatory authorities, enhancing law enforcement capabilities, and promoting international cooperation through information sharing and mutual legal assistance. </w:t>
      </w:r>
      <w:proofErr w:type="gramStart"/>
      <w:r w:rsidRPr="00980245">
        <w:rPr>
          <w:rFonts w:ascii="Times New Roman" w:hAnsi="Times New Roman" w:cs="Times New Roman"/>
          <w:bCs/>
          <w:color w:val="000000" w:themeColor="text1"/>
          <w:sz w:val="24"/>
          <w:szCs w:val="24"/>
        </w:rPr>
        <w:t>in</w:t>
      </w:r>
      <w:proofErr w:type="gramEnd"/>
      <w:r w:rsidRPr="00980245">
        <w:rPr>
          <w:rFonts w:ascii="Times New Roman" w:hAnsi="Times New Roman" w:cs="Times New Roman"/>
          <w:bCs/>
          <w:color w:val="000000" w:themeColor="text1"/>
          <w:sz w:val="24"/>
          <w:szCs w:val="24"/>
        </w:rPr>
        <w:t xml:space="preserve"> that way Bangladesh can make </w:t>
      </w:r>
      <w:proofErr w:type="spellStart"/>
      <w:r w:rsidRPr="00980245">
        <w:rPr>
          <w:rFonts w:ascii="Times New Roman" w:hAnsi="Times New Roman" w:cs="Times New Roman"/>
          <w:bCs/>
          <w:color w:val="000000" w:themeColor="text1"/>
          <w:sz w:val="24"/>
          <w:szCs w:val="24"/>
        </w:rPr>
        <w:t>a</w:t>
      </w:r>
      <w:proofErr w:type="spellEnd"/>
      <w:r w:rsidRPr="00980245">
        <w:rPr>
          <w:rFonts w:ascii="Times New Roman" w:hAnsi="Times New Roman" w:cs="Times New Roman"/>
          <w:bCs/>
          <w:color w:val="000000" w:themeColor="text1"/>
          <w:sz w:val="24"/>
          <w:szCs w:val="24"/>
        </w:rPr>
        <w:t xml:space="preserve">  effective anti-money laundering  framework.</w:t>
      </w:r>
    </w:p>
    <w:p w14:paraId="6A7231FD" w14:textId="77777777" w:rsidR="008C5B7D" w:rsidRDefault="008C5B7D" w:rsidP="00585C1A">
      <w:pPr>
        <w:spacing w:line="360" w:lineRule="auto"/>
        <w:jc w:val="both"/>
        <w:rPr>
          <w:rFonts w:ascii="Times New Roman" w:hAnsi="Times New Roman" w:cs="Times New Roman"/>
          <w:bCs/>
          <w:color w:val="000000" w:themeColor="text1"/>
          <w:sz w:val="24"/>
          <w:szCs w:val="24"/>
        </w:rPr>
      </w:pPr>
    </w:p>
    <w:p w14:paraId="6A5DBAF0" w14:textId="77777777" w:rsidR="00585C1A" w:rsidRPr="00585C1A" w:rsidRDefault="00585C1A" w:rsidP="00585C1A">
      <w:pPr>
        <w:spacing w:line="360" w:lineRule="auto"/>
        <w:jc w:val="both"/>
        <w:rPr>
          <w:rFonts w:ascii="Times New Roman" w:hAnsi="Times New Roman" w:cs="Times New Roman"/>
          <w:bCs/>
          <w:color w:val="000000" w:themeColor="text1"/>
          <w:sz w:val="24"/>
          <w:szCs w:val="24"/>
        </w:rPr>
      </w:pPr>
    </w:p>
    <w:p w14:paraId="152C619A" w14:textId="3021CAC0" w:rsidR="00EF0C36" w:rsidRPr="00980245" w:rsidRDefault="00EE14A7" w:rsidP="006A499B">
      <w:pPr>
        <w:pStyle w:val="Heading1"/>
      </w:pPr>
      <w:bookmarkStart w:id="22" w:name="_Toc150851215"/>
      <w:r w:rsidRPr="00980245">
        <w:lastRenderedPageBreak/>
        <w:t>1</w:t>
      </w:r>
      <w:r w:rsidR="00C657B1">
        <w:t>2</w:t>
      </w:r>
      <w:r w:rsidRPr="00980245">
        <w:t>.</w:t>
      </w:r>
      <w:r w:rsidR="00EF0C36" w:rsidRPr="00980245">
        <w:t>Conclusion</w:t>
      </w:r>
      <w:bookmarkEnd w:id="22"/>
    </w:p>
    <w:p w14:paraId="2329330E" w14:textId="73616303" w:rsidR="00C076EC" w:rsidRDefault="00D264DF" w:rsidP="00980245">
      <w:pPr>
        <w:spacing w:line="360" w:lineRule="auto"/>
        <w:jc w:val="both"/>
        <w:rPr>
          <w:rFonts w:ascii="Times New Roman" w:hAnsi="Times New Roman" w:cs="Times New Roman"/>
          <w:bCs/>
          <w:sz w:val="24"/>
          <w:szCs w:val="24"/>
        </w:rPr>
      </w:pPr>
      <w:r w:rsidRPr="00980245">
        <w:rPr>
          <w:rFonts w:ascii="Times New Roman" w:hAnsi="Times New Roman" w:cs="Times New Roman"/>
          <w:bCs/>
          <w:sz w:val="24"/>
          <w:szCs w:val="24"/>
        </w:rPr>
        <w:t>This study is to conduct a comprehensive review of the literature on anit-money laundering and related areas, with a specific focus on the anti-money laundering framework's effectiveness in Bangladesh. The paper more focus on gaining different opportunities for the effective</w:t>
      </w:r>
      <w:r w:rsidR="008F3DB5">
        <w:rPr>
          <w:rFonts w:ascii="Times New Roman" w:hAnsi="Times New Roman" w:cs="Times New Roman"/>
          <w:bCs/>
          <w:sz w:val="24"/>
          <w:szCs w:val="24"/>
        </w:rPr>
        <w:t xml:space="preserve"> framework </w:t>
      </w:r>
      <w:r w:rsidRPr="00980245">
        <w:rPr>
          <w:rFonts w:ascii="Times New Roman" w:hAnsi="Times New Roman" w:cs="Times New Roman"/>
          <w:bCs/>
          <w:sz w:val="24"/>
          <w:szCs w:val="24"/>
        </w:rPr>
        <w:t xml:space="preserve"> of the AML(anti-money laundering) in Bangladesh,  focused on</w:t>
      </w:r>
      <w:r w:rsidR="008F3DB5">
        <w:rPr>
          <w:rFonts w:ascii="Times New Roman" w:hAnsi="Times New Roman" w:cs="Times New Roman"/>
          <w:bCs/>
          <w:sz w:val="24"/>
          <w:szCs w:val="24"/>
        </w:rPr>
        <w:t xml:space="preserve"> illegal </w:t>
      </w:r>
      <w:r w:rsidRPr="00980245">
        <w:rPr>
          <w:rFonts w:ascii="Times New Roman" w:hAnsi="Times New Roman" w:cs="Times New Roman"/>
          <w:bCs/>
          <w:sz w:val="24"/>
          <w:szCs w:val="24"/>
        </w:rPr>
        <w:t>money</w:t>
      </w:r>
      <w:r w:rsidR="008F3DB5">
        <w:rPr>
          <w:rFonts w:ascii="Times New Roman" w:hAnsi="Times New Roman" w:cs="Times New Roman"/>
          <w:bCs/>
          <w:sz w:val="24"/>
          <w:szCs w:val="24"/>
        </w:rPr>
        <w:t xml:space="preserve"> inflows and</w:t>
      </w:r>
      <w:r w:rsidRPr="00980245">
        <w:rPr>
          <w:rFonts w:ascii="Times New Roman" w:hAnsi="Times New Roman" w:cs="Times New Roman"/>
          <w:bCs/>
          <w:sz w:val="24"/>
          <w:szCs w:val="24"/>
        </w:rPr>
        <w:t xml:space="preserve"> outflows from Bangladesh, anti-money laundering effectiveness in Bangladesh, and necessary and potential actions to enhance and increase the effectiveness of complying with international  and local appetence regulations . </w:t>
      </w:r>
      <w:proofErr w:type="gramStart"/>
      <w:r w:rsidRPr="00980245">
        <w:rPr>
          <w:rFonts w:ascii="Times New Roman" w:hAnsi="Times New Roman" w:cs="Times New Roman"/>
          <w:bCs/>
          <w:sz w:val="24"/>
          <w:szCs w:val="24"/>
        </w:rPr>
        <w:t>Moreover, the study complying with the   mission of the Money Laundering Act 2012.</w:t>
      </w:r>
      <w:proofErr w:type="gramEnd"/>
      <w:r w:rsidRPr="00980245">
        <w:rPr>
          <w:rFonts w:ascii="Times New Roman" w:hAnsi="Times New Roman" w:cs="Times New Roman"/>
          <w:bCs/>
          <w:sz w:val="24"/>
          <w:szCs w:val="24"/>
        </w:rPr>
        <w:t xml:space="preserve"> To protect </w:t>
      </w:r>
      <w:r w:rsidR="00F926C0" w:rsidRPr="00980245">
        <w:rPr>
          <w:rFonts w:ascii="Times New Roman" w:hAnsi="Times New Roman" w:cs="Times New Roman"/>
          <w:bCs/>
          <w:sz w:val="24"/>
          <w:szCs w:val="24"/>
        </w:rPr>
        <w:t>the</w:t>
      </w:r>
      <w:r w:rsidRPr="00980245">
        <w:rPr>
          <w:rFonts w:ascii="Times New Roman" w:hAnsi="Times New Roman" w:cs="Times New Roman"/>
          <w:bCs/>
          <w:sz w:val="24"/>
          <w:szCs w:val="24"/>
        </w:rPr>
        <w:t xml:space="preserve"> integrity of Bangladesh’s financial system and prevent criminals and terrorists from using it to launder their il</w:t>
      </w:r>
      <w:r w:rsidR="008F3DB5">
        <w:rPr>
          <w:rFonts w:ascii="Times New Roman" w:hAnsi="Times New Roman" w:cs="Times New Roman"/>
          <w:bCs/>
          <w:sz w:val="24"/>
          <w:szCs w:val="24"/>
        </w:rPr>
        <w:t>legal profit</w:t>
      </w:r>
      <w:r w:rsidRPr="00980245">
        <w:rPr>
          <w:rFonts w:ascii="Times New Roman" w:hAnsi="Times New Roman" w:cs="Times New Roman"/>
          <w:bCs/>
          <w:sz w:val="24"/>
          <w:szCs w:val="24"/>
        </w:rPr>
        <w:t xml:space="preserve"> or finance their </w:t>
      </w:r>
      <w:r w:rsidR="0097540A">
        <w:rPr>
          <w:rFonts w:ascii="Times New Roman" w:hAnsi="Times New Roman" w:cs="Times New Roman"/>
          <w:bCs/>
          <w:sz w:val="24"/>
          <w:szCs w:val="24"/>
        </w:rPr>
        <w:t xml:space="preserve">illegal </w:t>
      </w:r>
      <w:r w:rsidRPr="00980245">
        <w:rPr>
          <w:rFonts w:ascii="Times New Roman" w:hAnsi="Times New Roman" w:cs="Times New Roman"/>
          <w:bCs/>
          <w:sz w:val="24"/>
          <w:szCs w:val="24"/>
        </w:rPr>
        <w:t xml:space="preserve">activities. Compare to past Bangladesh has made progress in establishing an anti-money laundering framework through the Money Laundering Prevention Act 2012, there is still work to be done to ensure its effectiveness. Addressing challenges related to money outflows, enforcement, and compliance with regulations is essential to </w:t>
      </w:r>
      <w:proofErr w:type="gramStart"/>
      <w:r w:rsidRPr="00980245">
        <w:rPr>
          <w:rFonts w:ascii="Times New Roman" w:hAnsi="Times New Roman" w:cs="Times New Roman"/>
          <w:bCs/>
          <w:sz w:val="24"/>
          <w:szCs w:val="24"/>
        </w:rPr>
        <w:t>overcome  and</w:t>
      </w:r>
      <w:proofErr w:type="gramEnd"/>
      <w:r w:rsidRPr="00980245">
        <w:rPr>
          <w:rFonts w:ascii="Times New Roman" w:hAnsi="Times New Roman" w:cs="Times New Roman"/>
          <w:bCs/>
          <w:sz w:val="24"/>
          <w:szCs w:val="24"/>
        </w:rPr>
        <w:t xml:space="preserve"> stablish anti-money laundering framework. Strengthening the AML framework will not only protect the country's financial system but also contribute to international efforts against money laundering and terrorist financing and effectively stablish anti-money laundering </w:t>
      </w:r>
      <w:proofErr w:type="gramStart"/>
      <w:r w:rsidRPr="00980245">
        <w:rPr>
          <w:rFonts w:ascii="Times New Roman" w:hAnsi="Times New Roman" w:cs="Times New Roman"/>
          <w:bCs/>
          <w:sz w:val="24"/>
          <w:szCs w:val="24"/>
        </w:rPr>
        <w:t>framework .</w:t>
      </w:r>
      <w:proofErr w:type="gramEnd"/>
      <w:r w:rsidRPr="00980245">
        <w:rPr>
          <w:rFonts w:ascii="Times New Roman" w:hAnsi="Times New Roman" w:cs="Times New Roman"/>
          <w:bCs/>
          <w:sz w:val="24"/>
          <w:szCs w:val="24"/>
        </w:rPr>
        <w:t xml:space="preserve"> </w:t>
      </w:r>
      <w:proofErr w:type="gramStart"/>
      <w:r w:rsidRPr="00980245">
        <w:rPr>
          <w:rFonts w:ascii="Times New Roman" w:hAnsi="Times New Roman" w:cs="Times New Roman"/>
          <w:bCs/>
          <w:sz w:val="24"/>
          <w:szCs w:val="24"/>
        </w:rPr>
        <w:t>This study have</w:t>
      </w:r>
      <w:proofErr w:type="gramEnd"/>
      <w:r w:rsidRPr="00980245">
        <w:rPr>
          <w:rFonts w:ascii="Times New Roman" w:hAnsi="Times New Roman" w:cs="Times New Roman"/>
          <w:bCs/>
          <w:sz w:val="24"/>
          <w:szCs w:val="24"/>
        </w:rPr>
        <w:t xml:space="preserve"> some Limitations like Availability of the data, Data on money laundering's size and extent are hard to come by because of the nature of the crime. This is since it entails intricate financial operations that frequently cross international borders and involve numerous parties. For fear of disclosing sensitive information or being linked to criminal conduct, governments and financial institutions may be hesitant to provide information about money laundering. Also, lack of Standard Definitions, the meaning of money laundering varies from country to country. Future scope of th</w:t>
      </w:r>
      <w:r w:rsidR="005F500B">
        <w:rPr>
          <w:rFonts w:ascii="Times New Roman" w:hAnsi="Times New Roman" w:cs="Times New Roman"/>
          <w:bCs/>
          <w:sz w:val="24"/>
          <w:szCs w:val="24"/>
        </w:rPr>
        <w:t>is</w:t>
      </w:r>
      <w:r w:rsidRPr="00980245">
        <w:rPr>
          <w:rFonts w:ascii="Times New Roman" w:hAnsi="Times New Roman" w:cs="Times New Roman"/>
          <w:bCs/>
          <w:sz w:val="24"/>
          <w:szCs w:val="24"/>
        </w:rPr>
        <w:t xml:space="preserve"> study, in the field of anti-money laundering in Bangladesh is vast and multifaceted. Continuous efforts to study and improve the </w:t>
      </w:r>
      <w:proofErr w:type="gramStart"/>
      <w:r w:rsidRPr="00980245">
        <w:rPr>
          <w:rFonts w:ascii="Times New Roman" w:hAnsi="Times New Roman" w:cs="Times New Roman"/>
          <w:bCs/>
          <w:sz w:val="24"/>
          <w:szCs w:val="24"/>
        </w:rPr>
        <w:t>AML(</w:t>
      </w:r>
      <w:proofErr w:type="gramEnd"/>
      <w:r w:rsidRPr="00980245">
        <w:rPr>
          <w:rFonts w:ascii="Times New Roman" w:hAnsi="Times New Roman" w:cs="Times New Roman"/>
          <w:bCs/>
          <w:sz w:val="24"/>
          <w:szCs w:val="24"/>
        </w:rPr>
        <w:t>anti-money laundering) framework are essential to safeguarding the country's financial integrity and aligning with global standards in the fight against financial crime.</w:t>
      </w:r>
    </w:p>
    <w:p w14:paraId="46478BB0" w14:textId="77777777" w:rsidR="005F500B" w:rsidRPr="00980245" w:rsidRDefault="005F500B" w:rsidP="00980245">
      <w:pPr>
        <w:spacing w:line="360" w:lineRule="auto"/>
        <w:jc w:val="both"/>
        <w:rPr>
          <w:rFonts w:ascii="Times New Roman" w:hAnsi="Times New Roman" w:cs="Times New Roman"/>
          <w:bCs/>
          <w:sz w:val="24"/>
          <w:szCs w:val="24"/>
        </w:rPr>
      </w:pPr>
    </w:p>
    <w:p w14:paraId="1A71823C" w14:textId="7E985DE6" w:rsidR="00504439" w:rsidRPr="00980245" w:rsidRDefault="00504439" w:rsidP="00980245">
      <w:pPr>
        <w:spacing w:line="360" w:lineRule="auto"/>
        <w:jc w:val="both"/>
        <w:rPr>
          <w:rFonts w:ascii="Times New Roman" w:hAnsi="Times New Roman" w:cs="Times New Roman"/>
          <w:bCs/>
          <w:color w:val="00B050"/>
          <w:sz w:val="24"/>
          <w:szCs w:val="24"/>
        </w:rPr>
      </w:pPr>
    </w:p>
    <w:p w14:paraId="01605CB8" w14:textId="77777777" w:rsidR="00B84910" w:rsidRPr="00B84910" w:rsidRDefault="00B84910" w:rsidP="00B84910"/>
    <w:p w14:paraId="34F0A21B" w14:textId="17FEE11E" w:rsidR="00EF0C36" w:rsidRDefault="00EE14A7" w:rsidP="006A499B">
      <w:pPr>
        <w:pStyle w:val="Heading1"/>
      </w:pPr>
      <w:bookmarkStart w:id="23" w:name="_Toc150851216"/>
      <w:r w:rsidRPr="00980245">
        <w:lastRenderedPageBreak/>
        <w:t>1</w:t>
      </w:r>
      <w:r w:rsidR="00C657B1">
        <w:t>3</w:t>
      </w:r>
      <w:r w:rsidRPr="00980245">
        <w:t>.</w:t>
      </w:r>
      <w:r w:rsidR="00EF0C36" w:rsidRPr="00980245">
        <w:t>Recommendations</w:t>
      </w:r>
      <w:bookmarkEnd w:id="23"/>
    </w:p>
    <w:p w14:paraId="3406EFE9" w14:textId="427686A1" w:rsidR="00871F3F" w:rsidRDefault="00871F3F" w:rsidP="00216EC7">
      <w:pPr>
        <w:pStyle w:val="ListParagraph"/>
        <w:numPr>
          <w:ilvl w:val="0"/>
          <w:numId w:val="22"/>
        </w:numPr>
        <w:spacing w:line="360" w:lineRule="auto"/>
        <w:jc w:val="both"/>
        <w:rPr>
          <w:rFonts w:ascii="Times New Roman" w:hAnsi="Times New Roman" w:cs="Times New Roman"/>
          <w:bCs/>
          <w:sz w:val="24"/>
          <w:szCs w:val="24"/>
        </w:rPr>
      </w:pPr>
      <w:r w:rsidRPr="00871F3F">
        <w:rPr>
          <w:rFonts w:ascii="Times New Roman" w:hAnsi="Times New Roman" w:cs="Times New Roman"/>
          <w:bCs/>
          <w:sz w:val="24"/>
          <w:szCs w:val="24"/>
        </w:rPr>
        <w:t xml:space="preserve">Establish a systematic mechanism and </w:t>
      </w:r>
      <w:r w:rsidR="00216EC7" w:rsidRPr="00871F3F">
        <w:rPr>
          <w:rFonts w:ascii="Times New Roman" w:hAnsi="Times New Roman" w:cs="Times New Roman"/>
          <w:bCs/>
          <w:sz w:val="24"/>
          <w:szCs w:val="24"/>
        </w:rPr>
        <w:t>promote</w:t>
      </w:r>
      <w:r w:rsidRPr="00871F3F">
        <w:rPr>
          <w:rFonts w:ascii="Times New Roman" w:hAnsi="Times New Roman" w:cs="Times New Roman"/>
          <w:bCs/>
          <w:sz w:val="24"/>
          <w:szCs w:val="24"/>
        </w:rPr>
        <w:t xml:space="preserve"> the adoption of a risk-based approach to AML compliance, tailoring measures to address higher-risk areas and sectors for conducting regular evaluations of the effectiveness of Bangladesh's AML </w:t>
      </w:r>
      <w:r>
        <w:rPr>
          <w:rFonts w:ascii="Times New Roman" w:hAnsi="Times New Roman" w:cs="Times New Roman"/>
          <w:bCs/>
          <w:sz w:val="24"/>
          <w:szCs w:val="24"/>
        </w:rPr>
        <w:t>(</w:t>
      </w:r>
      <w:r w:rsidRPr="007326FD">
        <w:rPr>
          <w:rFonts w:ascii="Times New Roman" w:hAnsi="Times New Roman" w:cs="Times New Roman"/>
          <w:bCs/>
          <w:sz w:val="24"/>
          <w:szCs w:val="24"/>
        </w:rPr>
        <w:t>anti-money laundering</w:t>
      </w:r>
      <w:r>
        <w:rPr>
          <w:rFonts w:ascii="Times New Roman" w:hAnsi="Times New Roman" w:cs="Times New Roman"/>
          <w:bCs/>
          <w:sz w:val="24"/>
          <w:szCs w:val="24"/>
        </w:rPr>
        <w:t>)</w:t>
      </w:r>
      <w:r w:rsidRPr="00871F3F">
        <w:rPr>
          <w:rFonts w:ascii="Times New Roman" w:hAnsi="Times New Roman" w:cs="Times New Roman"/>
          <w:bCs/>
          <w:sz w:val="24"/>
          <w:szCs w:val="24"/>
        </w:rPr>
        <w:t xml:space="preserve"> framework.</w:t>
      </w:r>
    </w:p>
    <w:p w14:paraId="7D827E25" w14:textId="77777777" w:rsidR="005F500B" w:rsidRDefault="005F500B" w:rsidP="00216EC7">
      <w:pPr>
        <w:pStyle w:val="ListParagraph"/>
        <w:numPr>
          <w:ilvl w:val="0"/>
          <w:numId w:val="22"/>
        </w:numPr>
        <w:spacing w:line="360" w:lineRule="auto"/>
        <w:jc w:val="both"/>
        <w:rPr>
          <w:rFonts w:ascii="Times New Roman" w:hAnsi="Times New Roman" w:cs="Times New Roman"/>
          <w:bCs/>
          <w:sz w:val="24"/>
          <w:szCs w:val="24"/>
        </w:rPr>
      </w:pPr>
      <w:r w:rsidRPr="005F500B">
        <w:rPr>
          <w:rFonts w:ascii="Times New Roman" w:hAnsi="Times New Roman" w:cs="Times New Roman"/>
          <w:bCs/>
          <w:sz w:val="24"/>
          <w:szCs w:val="24"/>
        </w:rPr>
        <w:t>Enhance Bangladesh's anti-money laundering policies in terms of both their effectiveness and structure. The government has to engage with foreign groups more proactively. Align national anti-money laundering (AML) programs with international standards and neighboring countries to enhance data sharing, reciprocal legal assistance, and extradition treaties.</w:t>
      </w:r>
    </w:p>
    <w:p w14:paraId="59C7B020" w14:textId="6A9F54BB" w:rsidR="009744FF" w:rsidRPr="007326FD" w:rsidRDefault="009744FF" w:rsidP="00216EC7">
      <w:pPr>
        <w:pStyle w:val="ListParagraph"/>
        <w:numPr>
          <w:ilvl w:val="0"/>
          <w:numId w:val="22"/>
        </w:numPr>
        <w:spacing w:line="360" w:lineRule="auto"/>
        <w:jc w:val="both"/>
        <w:rPr>
          <w:rFonts w:ascii="Times New Roman" w:hAnsi="Times New Roman" w:cs="Times New Roman"/>
          <w:bCs/>
          <w:sz w:val="24"/>
          <w:szCs w:val="24"/>
        </w:rPr>
      </w:pPr>
      <w:r w:rsidRPr="007326FD">
        <w:rPr>
          <w:rFonts w:ascii="Times New Roman" w:hAnsi="Times New Roman" w:cs="Times New Roman"/>
          <w:bCs/>
          <w:sz w:val="24"/>
          <w:szCs w:val="24"/>
        </w:rPr>
        <w:t>Enhance Cross-Agency Coordination to increase effectiveness of anti-money laundering framework also continuously review and update existing AML regulations to address emerging financial risks, including frequent cross- border transactions.</w:t>
      </w:r>
    </w:p>
    <w:p w14:paraId="7906E953" w14:textId="1F6B2E4B" w:rsidR="0092521B" w:rsidRPr="00AD223F" w:rsidRDefault="00AC7D1D" w:rsidP="00AD223F">
      <w:pPr>
        <w:pStyle w:val="ListParagraph"/>
        <w:numPr>
          <w:ilvl w:val="0"/>
          <w:numId w:val="22"/>
        </w:numPr>
        <w:spacing w:line="360" w:lineRule="auto"/>
        <w:jc w:val="both"/>
        <w:rPr>
          <w:rFonts w:ascii="Times New Roman" w:hAnsi="Times New Roman" w:cs="Times New Roman"/>
          <w:bCs/>
          <w:sz w:val="24"/>
          <w:szCs w:val="24"/>
        </w:rPr>
      </w:pPr>
      <w:r w:rsidRPr="007326FD">
        <w:rPr>
          <w:rFonts w:ascii="Times New Roman" w:hAnsi="Times New Roman" w:cs="Times New Roman"/>
          <w:bCs/>
          <w:sz w:val="24"/>
          <w:szCs w:val="24"/>
        </w:rPr>
        <w:t xml:space="preserve">Explore potential amendments to the Money Laundering Prevention Act of 2012 to address any identified gaps or shortcomings in the </w:t>
      </w:r>
      <w:r w:rsidR="006A499B" w:rsidRPr="007326FD">
        <w:rPr>
          <w:rFonts w:ascii="Times New Roman" w:hAnsi="Times New Roman" w:cs="Times New Roman"/>
          <w:bCs/>
          <w:sz w:val="24"/>
          <w:szCs w:val="24"/>
        </w:rPr>
        <w:t xml:space="preserve">anti-money laundering </w:t>
      </w:r>
      <w:r w:rsidRPr="007326FD">
        <w:rPr>
          <w:rFonts w:ascii="Times New Roman" w:hAnsi="Times New Roman" w:cs="Times New Roman"/>
          <w:bCs/>
          <w:sz w:val="24"/>
          <w:szCs w:val="24"/>
        </w:rPr>
        <w:t xml:space="preserve">framework. </w:t>
      </w:r>
      <w:r w:rsidR="0092521B" w:rsidRPr="00AD223F">
        <w:rPr>
          <w:rFonts w:ascii="Arial" w:eastAsia="Times New Roman" w:hAnsi="Arial" w:cs="Arial"/>
          <w:color w:val="1F1F1F"/>
          <w:kern w:val="0"/>
          <w:sz w:val="24"/>
          <w:szCs w:val="24"/>
          <w:lang w:bidi="bn-BD"/>
          <w14:ligatures w14:val="none"/>
        </w:rPr>
        <w:t>.</w:t>
      </w:r>
    </w:p>
    <w:p w14:paraId="3E42FB14" w14:textId="5D0F58D2" w:rsidR="007F54E2" w:rsidRPr="00AD223F" w:rsidRDefault="00AD223F" w:rsidP="00AD223F">
      <w:pPr>
        <w:pStyle w:val="ListParagraph"/>
        <w:numPr>
          <w:ilvl w:val="0"/>
          <w:numId w:val="22"/>
        </w:numPr>
        <w:shd w:val="clear" w:color="auto" w:fill="FFFFFF"/>
        <w:spacing w:before="100" w:beforeAutospacing="1" w:after="150" w:line="240" w:lineRule="auto"/>
        <w:jc w:val="both"/>
        <w:rPr>
          <w:rFonts w:ascii="Times New Roman" w:eastAsia="Times New Roman" w:hAnsi="Times New Roman" w:cs="Times New Roman"/>
          <w:color w:val="1F1F1F"/>
          <w:kern w:val="0"/>
          <w:sz w:val="24"/>
          <w:szCs w:val="24"/>
          <w:lang w:bidi="bn-BD"/>
          <w14:ligatures w14:val="none"/>
        </w:rPr>
      </w:pPr>
      <w:r w:rsidRPr="00AD223F">
        <w:rPr>
          <w:rFonts w:ascii="Times New Roman" w:eastAsia="Times New Roman" w:hAnsi="Times New Roman" w:cs="Times New Roman"/>
          <w:color w:val="1F1F1F"/>
          <w:kern w:val="0"/>
          <w:sz w:val="24"/>
          <w:szCs w:val="24"/>
          <w:lang w:bidi="bn-BD"/>
          <w14:ligatures w14:val="none"/>
        </w:rPr>
        <w:t xml:space="preserve">Ensure that law enforcement agencies and regulatory bodies receive sufficient resources, including funding, training, and personnel, to effectively combat money laundering also </w:t>
      </w:r>
      <w:r w:rsidR="00267E48" w:rsidRPr="00AD223F">
        <w:rPr>
          <w:rFonts w:ascii="Times New Roman" w:hAnsi="Times New Roman" w:cs="Times New Roman"/>
          <w:bCs/>
          <w:sz w:val="24"/>
          <w:szCs w:val="24"/>
        </w:rPr>
        <w:t xml:space="preserve">enhance (AML) efficiency and effectiveness. </w:t>
      </w:r>
    </w:p>
    <w:p w14:paraId="7B19DC5E" w14:textId="77777777" w:rsidR="007F54E2" w:rsidRPr="00871F3F" w:rsidRDefault="007F54E2" w:rsidP="00216EC7">
      <w:pPr>
        <w:spacing w:line="360" w:lineRule="auto"/>
        <w:jc w:val="both"/>
        <w:rPr>
          <w:rFonts w:ascii="Times New Roman" w:hAnsi="Times New Roman" w:cs="Times New Roman"/>
          <w:bCs/>
          <w:sz w:val="24"/>
          <w:szCs w:val="24"/>
        </w:rPr>
      </w:pPr>
    </w:p>
    <w:p w14:paraId="2D9E1E8E" w14:textId="2A079075" w:rsidR="000C5FC1" w:rsidRDefault="000C5FC1" w:rsidP="00216EC7">
      <w:pPr>
        <w:spacing w:line="360" w:lineRule="auto"/>
        <w:jc w:val="both"/>
        <w:rPr>
          <w:rFonts w:ascii="Times New Roman" w:hAnsi="Times New Roman" w:cs="Times New Roman"/>
          <w:bCs/>
          <w:sz w:val="24"/>
          <w:szCs w:val="24"/>
        </w:rPr>
      </w:pPr>
      <w:r w:rsidRPr="00980245">
        <w:rPr>
          <w:rFonts w:ascii="Times New Roman" w:hAnsi="Times New Roman" w:cs="Times New Roman"/>
          <w:bCs/>
          <w:sz w:val="24"/>
          <w:szCs w:val="24"/>
        </w:rPr>
        <w:t>These specific recommendation’s goal to address the challenges outlined in future study and enhance the effectiveness of the anti-money laundering (AML) framework in Bangladesh.</w:t>
      </w:r>
    </w:p>
    <w:p w14:paraId="2CCFD210" w14:textId="77777777" w:rsidR="003A240F" w:rsidRDefault="003A240F" w:rsidP="00216EC7">
      <w:pPr>
        <w:spacing w:line="360" w:lineRule="auto"/>
        <w:jc w:val="both"/>
        <w:rPr>
          <w:rFonts w:ascii="Times New Roman" w:hAnsi="Times New Roman" w:cs="Times New Roman"/>
          <w:bCs/>
          <w:sz w:val="24"/>
          <w:szCs w:val="24"/>
        </w:rPr>
      </w:pPr>
    </w:p>
    <w:p w14:paraId="4007265D" w14:textId="77777777" w:rsidR="003A240F" w:rsidRDefault="003A240F" w:rsidP="00216EC7">
      <w:pPr>
        <w:spacing w:line="360" w:lineRule="auto"/>
        <w:jc w:val="both"/>
        <w:rPr>
          <w:rFonts w:ascii="Times New Roman" w:hAnsi="Times New Roman" w:cs="Times New Roman"/>
          <w:bCs/>
          <w:sz w:val="24"/>
          <w:szCs w:val="24"/>
        </w:rPr>
      </w:pPr>
    </w:p>
    <w:p w14:paraId="532FF481" w14:textId="77777777" w:rsidR="003A240F" w:rsidRDefault="003A240F" w:rsidP="00216EC7">
      <w:pPr>
        <w:spacing w:line="360" w:lineRule="auto"/>
        <w:jc w:val="both"/>
        <w:rPr>
          <w:rFonts w:ascii="Times New Roman" w:hAnsi="Times New Roman" w:cs="Times New Roman"/>
          <w:bCs/>
          <w:sz w:val="24"/>
          <w:szCs w:val="24"/>
        </w:rPr>
      </w:pPr>
    </w:p>
    <w:p w14:paraId="029EFC3C" w14:textId="77777777" w:rsidR="003A240F" w:rsidRDefault="003A240F" w:rsidP="00216EC7">
      <w:pPr>
        <w:spacing w:line="360" w:lineRule="auto"/>
        <w:jc w:val="both"/>
        <w:rPr>
          <w:rFonts w:ascii="Times New Roman" w:hAnsi="Times New Roman" w:cs="Times New Roman"/>
          <w:bCs/>
          <w:sz w:val="24"/>
          <w:szCs w:val="24"/>
        </w:rPr>
      </w:pPr>
    </w:p>
    <w:p w14:paraId="1F3ADFCB" w14:textId="77777777" w:rsidR="003A240F" w:rsidRDefault="003A240F" w:rsidP="00216EC7">
      <w:pPr>
        <w:spacing w:line="360" w:lineRule="auto"/>
        <w:jc w:val="both"/>
        <w:rPr>
          <w:rFonts w:ascii="Times New Roman" w:hAnsi="Times New Roman" w:cs="Times New Roman"/>
          <w:bCs/>
          <w:sz w:val="24"/>
          <w:szCs w:val="24"/>
        </w:rPr>
      </w:pPr>
    </w:p>
    <w:p w14:paraId="3F777C62" w14:textId="77777777" w:rsidR="003A240F" w:rsidRDefault="003A240F" w:rsidP="00216EC7">
      <w:pPr>
        <w:spacing w:line="360" w:lineRule="auto"/>
        <w:jc w:val="both"/>
        <w:rPr>
          <w:rFonts w:ascii="Times New Roman" w:hAnsi="Times New Roman" w:cs="Times New Roman"/>
          <w:bCs/>
          <w:sz w:val="24"/>
          <w:szCs w:val="24"/>
        </w:rPr>
      </w:pPr>
    </w:p>
    <w:p w14:paraId="1C186779" w14:textId="77777777" w:rsidR="003A240F" w:rsidRDefault="003A240F" w:rsidP="00216EC7">
      <w:pPr>
        <w:spacing w:line="360" w:lineRule="auto"/>
        <w:jc w:val="both"/>
        <w:rPr>
          <w:rFonts w:ascii="Times New Roman" w:hAnsi="Times New Roman" w:cs="Times New Roman"/>
          <w:bCs/>
          <w:sz w:val="24"/>
          <w:szCs w:val="24"/>
        </w:rPr>
      </w:pPr>
    </w:p>
    <w:p w14:paraId="5EF48EEE" w14:textId="63719FF9" w:rsidR="003A240F" w:rsidRPr="00980245" w:rsidRDefault="003A240F" w:rsidP="003A240F">
      <w:pPr>
        <w:pStyle w:val="Heading1"/>
      </w:pPr>
      <w:bookmarkStart w:id="24" w:name="_Toc150851217"/>
      <w:r w:rsidRPr="00980245">
        <w:rPr>
          <w:szCs w:val="24"/>
        </w:rPr>
        <w:lastRenderedPageBreak/>
        <w:t>1</w:t>
      </w:r>
      <w:r w:rsidR="00C657B1">
        <w:rPr>
          <w:szCs w:val="24"/>
        </w:rPr>
        <w:t>4</w:t>
      </w:r>
      <w:r>
        <w:rPr>
          <w:szCs w:val="24"/>
        </w:rPr>
        <w:t>.</w:t>
      </w:r>
      <w:r w:rsidRPr="00980245">
        <w:rPr>
          <w:szCs w:val="24"/>
        </w:rPr>
        <w:t xml:space="preserve"> </w:t>
      </w:r>
      <w:r w:rsidRPr="00980245">
        <w:t>References</w:t>
      </w:r>
      <w:bookmarkEnd w:id="24"/>
    </w:p>
    <w:p w14:paraId="671C3892" w14:textId="77777777" w:rsidR="003A240F" w:rsidRPr="00980245" w:rsidRDefault="003A240F" w:rsidP="003A240F">
      <w:pPr>
        <w:spacing w:line="360" w:lineRule="auto"/>
        <w:jc w:val="both"/>
        <w:rPr>
          <w:rFonts w:ascii="Times New Roman" w:hAnsi="Times New Roman" w:cs="Times New Roman"/>
          <w:color w:val="000000" w:themeColor="text1"/>
          <w:sz w:val="24"/>
          <w:szCs w:val="24"/>
        </w:rPr>
      </w:pPr>
      <w:bookmarkStart w:id="25" w:name="KPMG"/>
      <w:bookmarkStart w:id="26" w:name="kpmginternanional2019"/>
      <w:r w:rsidRPr="00980245">
        <w:rPr>
          <w:rFonts w:ascii="Times New Roman" w:hAnsi="Times New Roman" w:cs="Times New Roman"/>
          <w:color w:val="000000" w:themeColor="text1"/>
          <w:sz w:val="24"/>
          <w:szCs w:val="24"/>
        </w:rPr>
        <w:t xml:space="preserve"> KPMG International. (2019). Global Anti-Money Laundering Survey 2019.</w:t>
      </w:r>
    </w:p>
    <w:p w14:paraId="40B31966" w14:textId="77777777" w:rsidR="003A240F" w:rsidRPr="00980245" w:rsidRDefault="003A240F" w:rsidP="003A240F">
      <w:pPr>
        <w:pStyle w:val="NormalWeb"/>
        <w:spacing w:before="0" w:beforeAutospacing="0" w:after="200" w:afterAutospacing="0" w:line="360" w:lineRule="auto"/>
        <w:jc w:val="both"/>
        <w:rPr>
          <w:color w:val="000000" w:themeColor="text1"/>
        </w:rPr>
      </w:pPr>
      <w:bookmarkStart w:id="27" w:name="MorrisCotterilln2001"/>
      <w:bookmarkEnd w:id="25"/>
      <w:bookmarkEnd w:id="26"/>
      <w:r w:rsidRPr="00980245">
        <w:rPr>
          <w:color w:val="000000" w:themeColor="text1"/>
        </w:rPr>
        <w:t>Morris-Cotterill, N. (2001), “Money laundering”, Foreign Policy, Vol. 124 No. 124, pp. 16-20.</w:t>
      </w:r>
    </w:p>
    <w:p w14:paraId="31E22829" w14:textId="77777777" w:rsidR="003A240F" w:rsidRPr="00980245" w:rsidRDefault="003A240F" w:rsidP="003A240F">
      <w:pPr>
        <w:pStyle w:val="NormalWeb"/>
        <w:spacing w:before="0" w:beforeAutospacing="0" w:after="200" w:afterAutospacing="0" w:line="360" w:lineRule="auto"/>
        <w:jc w:val="both"/>
        <w:rPr>
          <w:color w:val="000000" w:themeColor="text1"/>
        </w:rPr>
      </w:pPr>
      <w:bookmarkStart w:id="28" w:name="International_Bar_Association_nd"/>
      <w:bookmarkEnd w:id="27"/>
      <w:r w:rsidRPr="00980245">
        <w:rPr>
          <w:color w:val="000000" w:themeColor="text1"/>
        </w:rPr>
        <w:t xml:space="preserve">International Bar Association (n.d.), “Money laundering, </w:t>
      </w:r>
      <w:proofErr w:type="spellStart"/>
      <w:r w:rsidRPr="00980245">
        <w:rPr>
          <w:color w:val="000000" w:themeColor="text1"/>
        </w:rPr>
        <w:t>anti money</w:t>
      </w:r>
      <w:proofErr w:type="spellEnd"/>
      <w:r w:rsidRPr="00980245">
        <w:rPr>
          <w:color w:val="000000" w:themeColor="text1"/>
        </w:rPr>
        <w:t xml:space="preserve"> laundering forum”, available at: www.anti-moneylaundering.org/Money_Laundering.aspx</w:t>
      </w:r>
    </w:p>
    <w:p w14:paraId="5B57A2EC" w14:textId="3ACEA3A3" w:rsidR="007326FD" w:rsidRPr="003A240F" w:rsidRDefault="003A240F" w:rsidP="003A240F">
      <w:pPr>
        <w:pStyle w:val="NormalWeb"/>
        <w:spacing w:before="0" w:beforeAutospacing="0" w:after="200" w:afterAutospacing="0" w:line="360" w:lineRule="auto"/>
        <w:jc w:val="both"/>
        <w:rPr>
          <w:color w:val="000000" w:themeColor="text1"/>
        </w:rPr>
      </w:pPr>
      <w:bookmarkStart w:id="29" w:name="El_Siwi_Y_2018"/>
      <w:bookmarkEnd w:id="28"/>
      <w:r w:rsidRPr="00980245">
        <w:rPr>
          <w:color w:val="000000" w:themeColor="text1"/>
        </w:rPr>
        <w:t xml:space="preserve">4 El </w:t>
      </w:r>
      <w:proofErr w:type="spellStart"/>
      <w:r w:rsidRPr="00980245">
        <w:rPr>
          <w:color w:val="000000" w:themeColor="text1"/>
        </w:rPr>
        <w:t>Siwi</w:t>
      </w:r>
      <w:proofErr w:type="spellEnd"/>
      <w:r w:rsidRPr="00980245">
        <w:rPr>
          <w:color w:val="000000" w:themeColor="text1"/>
        </w:rPr>
        <w:t>, Y. (2018)</w:t>
      </w:r>
      <w:proofErr w:type="gramStart"/>
      <w:r w:rsidRPr="00980245">
        <w:rPr>
          <w:color w:val="000000" w:themeColor="text1"/>
        </w:rPr>
        <w:t>,“</w:t>
      </w:r>
      <w:proofErr w:type="gramEnd"/>
      <w:r w:rsidRPr="00980245">
        <w:rPr>
          <w:color w:val="000000" w:themeColor="text1"/>
        </w:rPr>
        <w:t>Mafia, money-laundering and the battle against criminal capital: the Italian case”, Journal of Money Laundering Control, Vol. 21 No. 2, pp. 124-133</w:t>
      </w:r>
      <w:bookmarkEnd w:id="29"/>
    </w:p>
    <w:p w14:paraId="164C7D85" w14:textId="1E79D093" w:rsidR="00910812" w:rsidRPr="00980245" w:rsidRDefault="00910812" w:rsidP="00980245">
      <w:pPr>
        <w:pStyle w:val="NormalWeb"/>
        <w:spacing w:before="0" w:beforeAutospacing="0" w:after="200" w:afterAutospacing="0" w:line="360" w:lineRule="auto"/>
        <w:jc w:val="both"/>
        <w:rPr>
          <w:color w:val="000000" w:themeColor="text1"/>
        </w:rPr>
      </w:pPr>
      <w:bookmarkStart w:id="30" w:name="Gilmore_W_C_2004"/>
      <w:r w:rsidRPr="00980245">
        <w:rPr>
          <w:color w:val="000000" w:themeColor="text1"/>
          <w:shd w:val="clear" w:color="auto" w:fill="FFFFFF"/>
        </w:rPr>
        <w:t xml:space="preserve">Gilmore, W. C. (2004). </w:t>
      </w:r>
      <w:r w:rsidRPr="00980245">
        <w:rPr>
          <w:i/>
          <w:iCs/>
          <w:color w:val="000000" w:themeColor="text1"/>
          <w:shd w:val="clear" w:color="auto" w:fill="FFFFFF"/>
        </w:rPr>
        <w:t>Dirty money: The evolution of international measures to counter money laundering and the financing of terrorism</w:t>
      </w:r>
      <w:r w:rsidRPr="00980245">
        <w:rPr>
          <w:color w:val="000000" w:themeColor="text1"/>
          <w:shd w:val="clear" w:color="auto" w:fill="FFFFFF"/>
        </w:rPr>
        <w:t xml:space="preserve"> (Vol. 599). Council of Europe.</w:t>
      </w:r>
    </w:p>
    <w:p w14:paraId="1318DC0D" w14:textId="52AAAC13" w:rsidR="00890179" w:rsidRPr="00980245" w:rsidRDefault="00890179" w:rsidP="00980245">
      <w:pPr>
        <w:spacing w:line="360" w:lineRule="auto"/>
        <w:jc w:val="both"/>
        <w:rPr>
          <w:rFonts w:ascii="Times New Roman" w:hAnsi="Times New Roman" w:cs="Times New Roman"/>
          <w:color w:val="000000" w:themeColor="text1"/>
          <w:sz w:val="24"/>
          <w:szCs w:val="24"/>
        </w:rPr>
      </w:pPr>
      <w:bookmarkStart w:id="31" w:name="Kumar_V_A_2012"/>
      <w:bookmarkEnd w:id="30"/>
      <w:r w:rsidRPr="00980245">
        <w:rPr>
          <w:rFonts w:ascii="Times New Roman" w:hAnsi="Times New Roman" w:cs="Times New Roman"/>
          <w:color w:val="000000" w:themeColor="text1"/>
          <w:sz w:val="24"/>
          <w:szCs w:val="24"/>
          <w:shd w:val="clear" w:color="auto" w:fill="FFFFFF"/>
        </w:rPr>
        <w:t>Kumar, V. A. (2012). Money laundering: Concept, significance and its impact. </w:t>
      </w:r>
      <w:r w:rsidRPr="00980245">
        <w:rPr>
          <w:rFonts w:ascii="Times New Roman" w:hAnsi="Times New Roman" w:cs="Times New Roman"/>
          <w:i/>
          <w:iCs/>
          <w:color w:val="000000" w:themeColor="text1"/>
          <w:sz w:val="24"/>
          <w:szCs w:val="24"/>
          <w:shd w:val="clear" w:color="auto" w:fill="FFFFFF"/>
        </w:rPr>
        <w:t>European Journal of Business and Management</w:t>
      </w:r>
      <w:r w:rsidRPr="00980245">
        <w:rPr>
          <w:rFonts w:ascii="Times New Roman" w:hAnsi="Times New Roman" w:cs="Times New Roman"/>
          <w:color w:val="000000" w:themeColor="text1"/>
          <w:sz w:val="24"/>
          <w:szCs w:val="24"/>
          <w:shd w:val="clear" w:color="auto" w:fill="FFFFFF"/>
        </w:rPr>
        <w:t>, </w:t>
      </w:r>
      <w:r w:rsidRPr="00980245">
        <w:rPr>
          <w:rFonts w:ascii="Times New Roman" w:hAnsi="Times New Roman" w:cs="Times New Roman"/>
          <w:i/>
          <w:iCs/>
          <w:color w:val="000000" w:themeColor="text1"/>
          <w:sz w:val="24"/>
          <w:szCs w:val="24"/>
          <w:shd w:val="clear" w:color="auto" w:fill="FFFFFF"/>
        </w:rPr>
        <w:t>4</w:t>
      </w:r>
      <w:r w:rsidRPr="00980245">
        <w:rPr>
          <w:rFonts w:ascii="Times New Roman" w:hAnsi="Times New Roman" w:cs="Times New Roman"/>
          <w:color w:val="000000" w:themeColor="text1"/>
          <w:sz w:val="24"/>
          <w:szCs w:val="24"/>
          <w:shd w:val="clear" w:color="auto" w:fill="FFFFFF"/>
        </w:rPr>
        <w:t>(2).</w:t>
      </w:r>
    </w:p>
    <w:bookmarkEnd w:id="31"/>
    <w:p w14:paraId="6E77687B" w14:textId="2045DB47" w:rsidR="003F7740" w:rsidRPr="00980245" w:rsidRDefault="00F21F5A" w:rsidP="00980245">
      <w:pPr>
        <w:spacing w:line="360" w:lineRule="auto"/>
        <w:jc w:val="both"/>
        <w:rPr>
          <w:rFonts w:ascii="Times New Roman" w:hAnsi="Times New Roman" w:cs="Times New Roman"/>
          <w:b/>
          <w:bCs/>
          <w:color w:val="000000" w:themeColor="text1"/>
          <w:sz w:val="24"/>
          <w:szCs w:val="24"/>
          <w:shd w:val="clear" w:color="auto" w:fill="FFFFFF"/>
        </w:rPr>
      </w:pPr>
      <w:r w:rsidRPr="00980245">
        <w:rPr>
          <w:rFonts w:ascii="Times New Roman" w:hAnsi="Times New Roman" w:cs="Times New Roman"/>
          <w:color w:val="000000" w:themeColor="text1"/>
          <w:sz w:val="24"/>
          <w:szCs w:val="24"/>
        </w:rPr>
        <w:t xml:space="preserve">Kaufmann, D. and </w:t>
      </w:r>
      <w:proofErr w:type="spellStart"/>
      <w:r w:rsidRPr="00980245">
        <w:rPr>
          <w:rFonts w:ascii="Times New Roman" w:hAnsi="Times New Roman" w:cs="Times New Roman"/>
          <w:color w:val="000000" w:themeColor="text1"/>
          <w:sz w:val="24"/>
          <w:szCs w:val="24"/>
        </w:rPr>
        <w:t>Kaliberda</w:t>
      </w:r>
      <w:proofErr w:type="spellEnd"/>
      <w:r w:rsidRPr="00980245">
        <w:rPr>
          <w:rFonts w:ascii="Times New Roman" w:hAnsi="Times New Roman" w:cs="Times New Roman"/>
          <w:color w:val="000000" w:themeColor="text1"/>
          <w:sz w:val="24"/>
          <w:szCs w:val="24"/>
        </w:rPr>
        <w:t xml:space="preserve">, A. (1996), “Integrating the unofficial economy into the dynamics of </w:t>
      </w:r>
      <w:proofErr w:type="spellStart"/>
      <w:r w:rsidRPr="00980245">
        <w:rPr>
          <w:rFonts w:ascii="Times New Roman" w:hAnsi="Times New Roman" w:cs="Times New Roman"/>
          <w:color w:val="000000" w:themeColor="text1"/>
          <w:sz w:val="24"/>
          <w:szCs w:val="24"/>
        </w:rPr>
        <w:t>postsocialist</w:t>
      </w:r>
      <w:proofErr w:type="spellEnd"/>
      <w:r w:rsidRPr="00980245">
        <w:rPr>
          <w:rFonts w:ascii="Times New Roman" w:hAnsi="Times New Roman" w:cs="Times New Roman"/>
          <w:color w:val="000000" w:themeColor="text1"/>
          <w:sz w:val="24"/>
          <w:szCs w:val="24"/>
        </w:rPr>
        <w:t xml:space="preserve"> economies”, World Bank Policy Research Working Paper, 1691(December), p. 52.</w:t>
      </w:r>
    </w:p>
    <w:p w14:paraId="1DD51BAC" w14:textId="1564DD31" w:rsidR="00F8497A" w:rsidRPr="00980245" w:rsidRDefault="00F21F5A" w:rsidP="00980245">
      <w:pPr>
        <w:spacing w:line="360" w:lineRule="auto"/>
        <w:jc w:val="both"/>
        <w:rPr>
          <w:rFonts w:ascii="Times New Roman" w:hAnsi="Times New Roman" w:cs="Times New Roman"/>
          <w:b/>
          <w:bCs/>
          <w:color w:val="000000" w:themeColor="text1"/>
          <w:sz w:val="24"/>
          <w:szCs w:val="24"/>
          <w:shd w:val="clear" w:color="auto" w:fill="FFFFFF"/>
        </w:rPr>
      </w:pPr>
      <w:bookmarkStart w:id="32" w:name="Kemsley_D_Kemsley_SA_and_Morgan"/>
      <w:r w:rsidRPr="00980245">
        <w:rPr>
          <w:rFonts w:ascii="Times New Roman" w:hAnsi="Times New Roman" w:cs="Times New Roman"/>
          <w:color w:val="000000" w:themeColor="text1"/>
          <w:sz w:val="24"/>
          <w:szCs w:val="24"/>
        </w:rPr>
        <w:t>Kemsley, D., Kemsley, S.A. and Morgan, F.T. (2022), “Tax evasion and money laundering: a complete framework”, Journal of Financial Crime, Vol. 29 No. 2, pp. 589-602</w:t>
      </w:r>
      <w:bookmarkEnd w:id="32"/>
    </w:p>
    <w:p w14:paraId="33B1BA80" w14:textId="1D6098DD" w:rsidR="00017DA5" w:rsidRPr="00980245" w:rsidRDefault="00017DA5" w:rsidP="00980245">
      <w:pPr>
        <w:spacing w:line="360" w:lineRule="auto"/>
        <w:jc w:val="both"/>
        <w:rPr>
          <w:rFonts w:ascii="Times New Roman" w:hAnsi="Times New Roman" w:cs="Times New Roman"/>
          <w:color w:val="000000" w:themeColor="text1"/>
          <w:sz w:val="24"/>
          <w:szCs w:val="24"/>
          <w:shd w:val="clear" w:color="auto" w:fill="FFFFFF"/>
        </w:rPr>
      </w:pPr>
      <w:bookmarkStart w:id="33" w:name="Cressey_D_R_1953"/>
      <w:r w:rsidRPr="00980245">
        <w:rPr>
          <w:rFonts w:ascii="Times New Roman" w:hAnsi="Times New Roman" w:cs="Times New Roman"/>
          <w:color w:val="000000" w:themeColor="text1"/>
          <w:sz w:val="24"/>
          <w:szCs w:val="24"/>
          <w:shd w:val="clear" w:color="auto" w:fill="FFFFFF"/>
        </w:rPr>
        <w:t>Cressey, D. R. (1953). Other people's money; a study of the social psychology of embezzlement.</w:t>
      </w:r>
    </w:p>
    <w:p w14:paraId="0A649824" w14:textId="6A8E19B6" w:rsidR="00F8497A" w:rsidRPr="00980245" w:rsidRDefault="00F8497A" w:rsidP="00980245">
      <w:pPr>
        <w:spacing w:line="360" w:lineRule="auto"/>
        <w:jc w:val="both"/>
        <w:rPr>
          <w:rFonts w:ascii="Times New Roman" w:hAnsi="Times New Roman" w:cs="Times New Roman"/>
          <w:color w:val="000000" w:themeColor="text1"/>
          <w:sz w:val="24"/>
          <w:szCs w:val="24"/>
          <w:shd w:val="clear" w:color="auto" w:fill="FFFFFF"/>
        </w:rPr>
      </w:pPr>
      <w:bookmarkStart w:id="34" w:name="Levi_M_Reuter_P_2006"/>
      <w:bookmarkEnd w:id="33"/>
      <w:r w:rsidRPr="00980245">
        <w:rPr>
          <w:rFonts w:ascii="Times New Roman" w:hAnsi="Times New Roman" w:cs="Times New Roman"/>
          <w:color w:val="000000" w:themeColor="text1"/>
          <w:sz w:val="24"/>
          <w:szCs w:val="24"/>
          <w:shd w:val="clear" w:color="auto" w:fill="FFFFFF"/>
        </w:rPr>
        <w:t>Levi, M., &amp; Reuter, P. (2006). Money laundering. </w:t>
      </w:r>
      <w:r w:rsidRPr="00980245">
        <w:rPr>
          <w:rFonts w:ascii="Times New Roman" w:hAnsi="Times New Roman" w:cs="Times New Roman"/>
          <w:i/>
          <w:iCs/>
          <w:color w:val="000000" w:themeColor="text1"/>
          <w:sz w:val="24"/>
          <w:szCs w:val="24"/>
          <w:shd w:val="clear" w:color="auto" w:fill="FFFFFF"/>
        </w:rPr>
        <w:t>Crime and justice</w:t>
      </w:r>
      <w:r w:rsidRPr="00980245">
        <w:rPr>
          <w:rFonts w:ascii="Times New Roman" w:hAnsi="Times New Roman" w:cs="Times New Roman"/>
          <w:color w:val="000000" w:themeColor="text1"/>
          <w:sz w:val="24"/>
          <w:szCs w:val="24"/>
          <w:shd w:val="clear" w:color="auto" w:fill="FFFFFF"/>
        </w:rPr>
        <w:t>, </w:t>
      </w:r>
      <w:r w:rsidRPr="00980245">
        <w:rPr>
          <w:rFonts w:ascii="Times New Roman" w:hAnsi="Times New Roman" w:cs="Times New Roman"/>
          <w:i/>
          <w:iCs/>
          <w:color w:val="000000" w:themeColor="text1"/>
          <w:sz w:val="24"/>
          <w:szCs w:val="24"/>
          <w:shd w:val="clear" w:color="auto" w:fill="FFFFFF"/>
        </w:rPr>
        <w:t>34</w:t>
      </w:r>
      <w:r w:rsidRPr="00980245">
        <w:rPr>
          <w:rFonts w:ascii="Times New Roman" w:hAnsi="Times New Roman" w:cs="Times New Roman"/>
          <w:color w:val="000000" w:themeColor="text1"/>
          <w:sz w:val="24"/>
          <w:szCs w:val="24"/>
          <w:shd w:val="clear" w:color="auto" w:fill="FFFFFF"/>
        </w:rPr>
        <w:t>(1), 289-375.</w:t>
      </w:r>
    </w:p>
    <w:bookmarkEnd w:id="34"/>
    <w:p w14:paraId="051E45C3" w14:textId="1A95FDB8" w:rsidR="00FA53C1" w:rsidRPr="00980245" w:rsidRDefault="00FA53C1" w:rsidP="00980245">
      <w:pPr>
        <w:spacing w:line="360" w:lineRule="auto"/>
        <w:jc w:val="both"/>
        <w:rPr>
          <w:rFonts w:ascii="Times New Roman" w:hAnsi="Times New Roman" w:cs="Times New Roman"/>
          <w:color w:val="000000" w:themeColor="text1"/>
          <w:sz w:val="24"/>
          <w:szCs w:val="24"/>
          <w:shd w:val="clear" w:color="auto" w:fill="FFFFFF"/>
        </w:rPr>
      </w:pPr>
      <w:r w:rsidRPr="00980245">
        <w:rPr>
          <w:rFonts w:ascii="Times New Roman" w:hAnsi="Times New Roman" w:cs="Times New Roman"/>
          <w:color w:val="000000" w:themeColor="text1"/>
          <w:sz w:val="24"/>
          <w:szCs w:val="24"/>
          <w:shd w:val="clear" w:color="auto" w:fill="FFFFFF"/>
        </w:rPr>
        <w:t>Sarea, A. M., Bin-Nashwan, S. A., &amp; Elsayed, A. H. (2021). </w:t>
      </w:r>
      <w:r w:rsidRPr="00980245">
        <w:rPr>
          <w:rFonts w:ascii="Times New Roman" w:hAnsi="Times New Roman" w:cs="Times New Roman"/>
          <w:i/>
          <w:iCs/>
          <w:color w:val="000000" w:themeColor="text1"/>
          <w:sz w:val="24"/>
          <w:szCs w:val="24"/>
          <w:shd w:val="clear" w:color="auto" w:fill="FFFFFF"/>
        </w:rPr>
        <w:t>Artificial Intelligence and Islamic Finance</w:t>
      </w:r>
      <w:r w:rsidRPr="00980245">
        <w:rPr>
          <w:rFonts w:ascii="Times New Roman" w:hAnsi="Times New Roman" w:cs="Times New Roman"/>
          <w:color w:val="000000" w:themeColor="text1"/>
          <w:sz w:val="24"/>
          <w:szCs w:val="24"/>
          <w:shd w:val="clear" w:color="auto" w:fill="FFFFFF"/>
        </w:rPr>
        <w:t>. Routledge.</w:t>
      </w:r>
    </w:p>
    <w:p w14:paraId="203385B8" w14:textId="2E26ABC1" w:rsidR="00A86DAB" w:rsidRPr="00980245" w:rsidRDefault="00A86DAB" w:rsidP="00980245">
      <w:pPr>
        <w:spacing w:line="360" w:lineRule="auto"/>
        <w:jc w:val="both"/>
        <w:rPr>
          <w:rFonts w:ascii="Times New Roman" w:hAnsi="Times New Roman" w:cs="Times New Roman"/>
          <w:color w:val="000000" w:themeColor="text1"/>
          <w:sz w:val="24"/>
          <w:szCs w:val="24"/>
          <w:shd w:val="clear" w:color="auto" w:fill="FFFFFF"/>
        </w:rPr>
      </w:pPr>
      <w:bookmarkStart w:id="35" w:name="Norton_S_D_2018"/>
      <w:r w:rsidRPr="00980245">
        <w:rPr>
          <w:rFonts w:ascii="Times New Roman" w:hAnsi="Times New Roman" w:cs="Times New Roman"/>
          <w:color w:val="000000" w:themeColor="text1"/>
          <w:sz w:val="24"/>
          <w:szCs w:val="24"/>
          <w:shd w:val="clear" w:color="auto" w:fill="FFFFFF"/>
        </w:rPr>
        <w:t xml:space="preserve">Norton, S. D. (2018). Suspicion of money laundering reporting obligations: auditor compliance, or </w:t>
      </w:r>
      <w:proofErr w:type="spellStart"/>
      <w:r w:rsidRPr="00980245">
        <w:rPr>
          <w:rFonts w:ascii="Times New Roman" w:hAnsi="Times New Roman" w:cs="Times New Roman"/>
          <w:color w:val="000000" w:themeColor="text1"/>
          <w:sz w:val="24"/>
          <w:szCs w:val="24"/>
          <w:shd w:val="clear" w:color="auto" w:fill="FFFFFF"/>
        </w:rPr>
        <w:t>sceptical</w:t>
      </w:r>
      <w:proofErr w:type="spellEnd"/>
      <w:r w:rsidRPr="00980245">
        <w:rPr>
          <w:rFonts w:ascii="Times New Roman" w:hAnsi="Times New Roman" w:cs="Times New Roman"/>
          <w:color w:val="000000" w:themeColor="text1"/>
          <w:sz w:val="24"/>
          <w:szCs w:val="24"/>
          <w:shd w:val="clear" w:color="auto" w:fill="FFFFFF"/>
        </w:rPr>
        <w:t xml:space="preserve"> failure to engage</w:t>
      </w:r>
      <w:proofErr w:type="gramStart"/>
      <w:r w:rsidRPr="00980245">
        <w:rPr>
          <w:rFonts w:ascii="Times New Roman" w:hAnsi="Times New Roman" w:cs="Times New Roman"/>
          <w:color w:val="000000" w:themeColor="text1"/>
          <w:sz w:val="24"/>
          <w:szCs w:val="24"/>
          <w:shd w:val="clear" w:color="auto" w:fill="FFFFFF"/>
        </w:rPr>
        <w:t>?.</w:t>
      </w:r>
      <w:proofErr w:type="gramEnd"/>
      <w:r w:rsidRPr="00980245">
        <w:rPr>
          <w:rFonts w:ascii="Times New Roman" w:hAnsi="Times New Roman" w:cs="Times New Roman"/>
          <w:color w:val="000000" w:themeColor="text1"/>
          <w:sz w:val="24"/>
          <w:szCs w:val="24"/>
          <w:shd w:val="clear" w:color="auto" w:fill="FFFFFF"/>
        </w:rPr>
        <w:t> </w:t>
      </w:r>
      <w:r w:rsidRPr="00980245">
        <w:rPr>
          <w:rFonts w:ascii="Times New Roman" w:hAnsi="Times New Roman" w:cs="Times New Roman"/>
          <w:i/>
          <w:iCs/>
          <w:color w:val="000000" w:themeColor="text1"/>
          <w:sz w:val="24"/>
          <w:szCs w:val="24"/>
          <w:shd w:val="clear" w:color="auto" w:fill="FFFFFF"/>
        </w:rPr>
        <w:t>Critical Perspectives on Accounting</w:t>
      </w:r>
      <w:r w:rsidRPr="00980245">
        <w:rPr>
          <w:rFonts w:ascii="Times New Roman" w:hAnsi="Times New Roman" w:cs="Times New Roman"/>
          <w:color w:val="000000" w:themeColor="text1"/>
          <w:sz w:val="24"/>
          <w:szCs w:val="24"/>
          <w:shd w:val="clear" w:color="auto" w:fill="FFFFFF"/>
        </w:rPr>
        <w:t>, </w:t>
      </w:r>
      <w:r w:rsidRPr="00980245">
        <w:rPr>
          <w:rFonts w:ascii="Times New Roman" w:hAnsi="Times New Roman" w:cs="Times New Roman"/>
          <w:i/>
          <w:iCs/>
          <w:color w:val="000000" w:themeColor="text1"/>
          <w:sz w:val="24"/>
          <w:szCs w:val="24"/>
          <w:shd w:val="clear" w:color="auto" w:fill="FFFFFF"/>
        </w:rPr>
        <w:t>50</w:t>
      </w:r>
      <w:r w:rsidRPr="00980245">
        <w:rPr>
          <w:rFonts w:ascii="Times New Roman" w:hAnsi="Times New Roman" w:cs="Times New Roman"/>
          <w:color w:val="000000" w:themeColor="text1"/>
          <w:sz w:val="24"/>
          <w:szCs w:val="24"/>
          <w:shd w:val="clear" w:color="auto" w:fill="FFFFFF"/>
        </w:rPr>
        <w:t>, 56-66.</w:t>
      </w:r>
    </w:p>
    <w:p w14:paraId="42508C72" w14:textId="0881A991" w:rsidR="00F93B50" w:rsidRPr="00980245" w:rsidRDefault="00F93B50" w:rsidP="00980245">
      <w:pPr>
        <w:spacing w:line="360" w:lineRule="auto"/>
        <w:jc w:val="both"/>
        <w:rPr>
          <w:rFonts w:ascii="Times New Roman" w:hAnsi="Times New Roman" w:cs="Times New Roman"/>
          <w:color w:val="000000" w:themeColor="text1"/>
          <w:sz w:val="24"/>
          <w:szCs w:val="24"/>
          <w:shd w:val="clear" w:color="auto" w:fill="FFFFFF"/>
        </w:rPr>
      </w:pPr>
      <w:bookmarkStart w:id="36" w:name="Malm_A_Bichler_G_2013"/>
      <w:bookmarkEnd w:id="35"/>
      <w:r w:rsidRPr="00980245">
        <w:rPr>
          <w:rFonts w:ascii="Times New Roman" w:hAnsi="Times New Roman" w:cs="Times New Roman"/>
          <w:color w:val="000000" w:themeColor="text1"/>
          <w:sz w:val="24"/>
          <w:szCs w:val="24"/>
          <w:shd w:val="clear" w:color="auto" w:fill="FFFFFF"/>
        </w:rPr>
        <w:t>Malm, A., &amp; Bichler, G. (2013). Using friends for money: the positional importance of money-launderers in organized crime. </w:t>
      </w:r>
      <w:r w:rsidRPr="00980245">
        <w:rPr>
          <w:rFonts w:ascii="Times New Roman" w:hAnsi="Times New Roman" w:cs="Times New Roman"/>
          <w:i/>
          <w:iCs/>
          <w:color w:val="000000" w:themeColor="text1"/>
          <w:sz w:val="24"/>
          <w:szCs w:val="24"/>
          <w:shd w:val="clear" w:color="auto" w:fill="FFFFFF"/>
        </w:rPr>
        <w:t>Trends in Organized Crime</w:t>
      </w:r>
      <w:r w:rsidRPr="00980245">
        <w:rPr>
          <w:rFonts w:ascii="Times New Roman" w:hAnsi="Times New Roman" w:cs="Times New Roman"/>
          <w:color w:val="000000" w:themeColor="text1"/>
          <w:sz w:val="24"/>
          <w:szCs w:val="24"/>
          <w:shd w:val="clear" w:color="auto" w:fill="FFFFFF"/>
        </w:rPr>
        <w:t>, </w:t>
      </w:r>
      <w:r w:rsidRPr="00980245">
        <w:rPr>
          <w:rFonts w:ascii="Times New Roman" w:hAnsi="Times New Roman" w:cs="Times New Roman"/>
          <w:i/>
          <w:iCs/>
          <w:color w:val="000000" w:themeColor="text1"/>
          <w:sz w:val="24"/>
          <w:szCs w:val="24"/>
          <w:shd w:val="clear" w:color="auto" w:fill="FFFFFF"/>
        </w:rPr>
        <w:t>16</w:t>
      </w:r>
      <w:r w:rsidRPr="00980245">
        <w:rPr>
          <w:rFonts w:ascii="Times New Roman" w:hAnsi="Times New Roman" w:cs="Times New Roman"/>
          <w:color w:val="000000" w:themeColor="text1"/>
          <w:sz w:val="24"/>
          <w:szCs w:val="24"/>
          <w:shd w:val="clear" w:color="auto" w:fill="FFFFFF"/>
        </w:rPr>
        <w:t>, 365-381.</w:t>
      </w:r>
    </w:p>
    <w:p w14:paraId="7D9DA140" w14:textId="36B482DC" w:rsidR="00E9290B" w:rsidRPr="00980245" w:rsidRDefault="00E9290B" w:rsidP="00980245">
      <w:pPr>
        <w:spacing w:line="360" w:lineRule="auto"/>
        <w:jc w:val="both"/>
        <w:rPr>
          <w:rFonts w:ascii="Times New Roman" w:hAnsi="Times New Roman" w:cs="Times New Roman"/>
          <w:color w:val="000000" w:themeColor="text1"/>
          <w:sz w:val="24"/>
          <w:szCs w:val="24"/>
          <w:shd w:val="clear" w:color="auto" w:fill="FFFFFF"/>
        </w:rPr>
      </w:pPr>
      <w:bookmarkStart w:id="37" w:name="Gilmour_N_2016"/>
      <w:bookmarkEnd w:id="36"/>
      <w:r w:rsidRPr="00980245">
        <w:rPr>
          <w:rFonts w:ascii="Times New Roman" w:hAnsi="Times New Roman" w:cs="Times New Roman"/>
          <w:color w:val="000000" w:themeColor="text1"/>
          <w:sz w:val="24"/>
          <w:szCs w:val="24"/>
          <w:shd w:val="clear" w:color="auto" w:fill="FFFFFF"/>
        </w:rPr>
        <w:lastRenderedPageBreak/>
        <w:t>Gilmour, N. (2016). Understanding the practices behind money laundering–A rational choice interpretation. </w:t>
      </w:r>
      <w:r w:rsidRPr="00980245">
        <w:rPr>
          <w:rFonts w:ascii="Times New Roman" w:hAnsi="Times New Roman" w:cs="Times New Roman"/>
          <w:i/>
          <w:iCs/>
          <w:color w:val="000000" w:themeColor="text1"/>
          <w:sz w:val="24"/>
          <w:szCs w:val="24"/>
          <w:shd w:val="clear" w:color="auto" w:fill="FFFFFF"/>
        </w:rPr>
        <w:t>International Journal of Law, Crime and Justice</w:t>
      </w:r>
      <w:r w:rsidRPr="00980245">
        <w:rPr>
          <w:rFonts w:ascii="Times New Roman" w:hAnsi="Times New Roman" w:cs="Times New Roman"/>
          <w:color w:val="000000" w:themeColor="text1"/>
          <w:sz w:val="24"/>
          <w:szCs w:val="24"/>
          <w:shd w:val="clear" w:color="auto" w:fill="FFFFFF"/>
        </w:rPr>
        <w:t>, </w:t>
      </w:r>
      <w:r w:rsidRPr="00980245">
        <w:rPr>
          <w:rFonts w:ascii="Times New Roman" w:hAnsi="Times New Roman" w:cs="Times New Roman"/>
          <w:i/>
          <w:iCs/>
          <w:color w:val="000000" w:themeColor="text1"/>
          <w:sz w:val="24"/>
          <w:szCs w:val="24"/>
          <w:shd w:val="clear" w:color="auto" w:fill="FFFFFF"/>
        </w:rPr>
        <w:t>44</w:t>
      </w:r>
      <w:r w:rsidRPr="00980245">
        <w:rPr>
          <w:rFonts w:ascii="Times New Roman" w:hAnsi="Times New Roman" w:cs="Times New Roman"/>
          <w:color w:val="000000" w:themeColor="text1"/>
          <w:sz w:val="24"/>
          <w:szCs w:val="24"/>
          <w:shd w:val="clear" w:color="auto" w:fill="FFFFFF"/>
        </w:rPr>
        <w:t>, 1-13.</w:t>
      </w:r>
    </w:p>
    <w:p w14:paraId="5965FD76" w14:textId="1A5FAFEF" w:rsidR="00E9290B" w:rsidRPr="00980245" w:rsidRDefault="00E9290B" w:rsidP="00980245">
      <w:pPr>
        <w:spacing w:line="360" w:lineRule="auto"/>
        <w:jc w:val="both"/>
        <w:rPr>
          <w:rFonts w:ascii="Times New Roman" w:hAnsi="Times New Roman" w:cs="Times New Roman"/>
          <w:color w:val="000000" w:themeColor="text1"/>
          <w:sz w:val="24"/>
          <w:szCs w:val="24"/>
          <w:shd w:val="clear" w:color="auto" w:fill="FFFFFF"/>
        </w:rPr>
      </w:pPr>
      <w:bookmarkStart w:id="38" w:name="Benson_K_2016"/>
      <w:bookmarkEnd w:id="37"/>
      <w:r w:rsidRPr="00980245">
        <w:rPr>
          <w:rFonts w:ascii="Times New Roman" w:hAnsi="Times New Roman" w:cs="Times New Roman"/>
          <w:color w:val="000000" w:themeColor="text1"/>
          <w:sz w:val="24"/>
          <w:szCs w:val="24"/>
          <w:shd w:val="clear" w:color="auto" w:fill="FFFFFF"/>
        </w:rPr>
        <w:t>Benson, K. (2016). </w:t>
      </w:r>
      <w:r w:rsidRPr="00980245">
        <w:rPr>
          <w:rFonts w:ascii="Times New Roman" w:hAnsi="Times New Roman" w:cs="Times New Roman"/>
          <w:i/>
          <w:iCs/>
          <w:color w:val="000000" w:themeColor="text1"/>
          <w:sz w:val="24"/>
          <w:szCs w:val="24"/>
          <w:shd w:val="clear" w:color="auto" w:fill="FFFFFF"/>
        </w:rPr>
        <w:t>The Facilitation of Money Laundering by Legal and Financial Professionals Roles, Relationships and Response</w:t>
      </w:r>
      <w:r w:rsidRPr="00980245">
        <w:rPr>
          <w:rFonts w:ascii="Times New Roman" w:hAnsi="Times New Roman" w:cs="Times New Roman"/>
          <w:color w:val="000000" w:themeColor="text1"/>
          <w:sz w:val="24"/>
          <w:szCs w:val="24"/>
          <w:shd w:val="clear" w:color="auto" w:fill="FFFFFF"/>
        </w:rPr>
        <w:t>. The University of Manchester (United Kingdom).</w:t>
      </w:r>
    </w:p>
    <w:p w14:paraId="65E11CE9" w14:textId="336AC99C" w:rsidR="00EB1786" w:rsidRPr="00980245" w:rsidRDefault="00EB1786" w:rsidP="00980245">
      <w:pPr>
        <w:spacing w:line="360" w:lineRule="auto"/>
        <w:jc w:val="both"/>
        <w:rPr>
          <w:rFonts w:ascii="Times New Roman" w:hAnsi="Times New Roman" w:cs="Times New Roman"/>
          <w:color w:val="000000" w:themeColor="text1"/>
          <w:sz w:val="24"/>
          <w:szCs w:val="24"/>
          <w:shd w:val="clear" w:color="auto" w:fill="FFFFFF"/>
        </w:rPr>
      </w:pPr>
      <w:bookmarkStart w:id="39" w:name="Van_Duyne_P_C_2003"/>
      <w:bookmarkEnd w:id="38"/>
      <w:r w:rsidRPr="00980245">
        <w:rPr>
          <w:rFonts w:ascii="Times New Roman" w:hAnsi="Times New Roman" w:cs="Times New Roman"/>
          <w:color w:val="000000" w:themeColor="text1"/>
          <w:sz w:val="24"/>
          <w:szCs w:val="24"/>
          <w:shd w:val="clear" w:color="auto" w:fill="FFFFFF"/>
        </w:rPr>
        <w:t>Van Duyne, P. C. (2003). Money laundering policy: fears and facts. </w:t>
      </w:r>
      <w:r w:rsidRPr="00980245">
        <w:rPr>
          <w:rFonts w:ascii="Times New Roman" w:hAnsi="Times New Roman" w:cs="Times New Roman"/>
          <w:i/>
          <w:iCs/>
          <w:color w:val="000000" w:themeColor="text1"/>
          <w:sz w:val="24"/>
          <w:szCs w:val="24"/>
          <w:shd w:val="clear" w:color="auto" w:fill="FFFFFF"/>
        </w:rPr>
        <w:t xml:space="preserve">Criminal finances and </w:t>
      </w:r>
      <w:proofErr w:type="spellStart"/>
      <w:r w:rsidRPr="00980245">
        <w:rPr>
          <w:rFonts w:ascii="Times New Roman" w:hAnsi="Times New Roman" w:cs="Times New Roman"/>
          <w:i/>
          <w:iCs/>
          <w:color w:val="000000" w:themeColor="text1"/>
          <w:sz w:val="24"/>
          <w:szCs w:val="24"/>
          <w:shd w:val="clear" w:color="auto" w:fill="FFFFFF"/>
        </w:rPr>
        <w:t>organising</w:t>
      </w:r>
      <w:proofErr w:type="spellEnd"/>
      <w:r w:rsidRPr="00980245">
        <w:rPr>
          <w:rFonts w:ascii="Times New Roman" w:hAnsi="Times New Roman" w:cs="Times New Roman"/>
          <w:i/>
          <w:iCs/>
          <w:color w:val="000000" w:themeColor="text1"/>
          <w:sz w:val="24"/>
          <w:szCs w:val="24"/>
          <w:shd w:val="clear" w:color="auto" w:fill="FFFFFF"/>
        </w:rPr>
        <w:t xml:space="preserve"> crime in Europe</w:t>
      </w:r>
      <w:r w:rsidRPr="00980245">
        <w:rPr>
          <w:rFonts w:ascii="Times New Roman" w:hAnsi="Times New Roman" w:cs="Times New Roman"/>
          <w:color w:val="000000" w:themeColor="text1"/>
          <w:sz w:val="24"/>
          <w:szCs w:val="24"/>
          <w:shd w:val="clear" w:color="auto" w:fill="FFFFFF"/>
        </w:rPr>
        <w:t>, 67-104.</w:t>
      </w:r>
    </w:p>
    <w:bookmarkEnd w:id="39"/>
    <w:p w14:paraId="1A78AFBB" w14:textId="000BA234" w:rsidR="00EB1786" w:rsidRPr="00980245" w:rsidRDefault="00EB1786" w:rsidP="00980245">
      <w:pPr>
        <w:spacing w:line="360" w:lineRule="auto"/>
        <w:jc w:val="both"/>
        <w:rPr>
          <w:rFonts w:ascii="Times New Roman" w:hAnsi="Times New Roman" w:cs="Times New Roman"/>
          <w:color w:val="000000" w:themeColor="text1"/>
          <w:sz w:val="24"/>
          <w:szCs w:val="24"/>
          <w:shd w:val="clear" w:color="auto" w:fill="FFFFFF"/>
        </w:rPr>
      </w:pPr>
      <w:r w:rsidRPr="00980245">
        <w:rPr>
          <w:rFonts w:ascii="Times New Roman" w:hAnsi="Times New Roman" w:cs="Times New Roman"/>
          <w:color w:val="000000" w:themeColor="text1"/>
          <w:sz w:val="24"/>
          <w:szCs w:val="24"/>
          <w:shd w:val="clear" w:color="auto" w:fill="FFFFFF"/>
        </w:rPr>
        <w:t xml:space="preserve"> Chasing dirty money: The fight against anti-money laundering. </w:t>
      </w:r>
      <w:r w:rsidRPr="00980245">
        <w:rPr>
          <w:rFonts w:ascii="Times New Roman" w:hAnsi="Times New Roman" w:cs="Times New Roman"/>
          <w:i/>
          <w:iCs/>
          <w:color w:val="000000" w:themeColor="text1"/>
          <w:sz w:val="24"/>
          <w:szCs w:val="24"/>
          <w:shd w:val="clear" w:color="auto" w:fill="FFFFFF"/>
        </w:rPr>
        <w:t>Peterson Institute Press: All Books</w:t>
      </w:r>
      <w:r w:rsidRPr="00980245">
        <w:rPr>
          <w:rFonts w:ascii="Times New Roman" w:hAnsi="Times New Roman" w:cs="Times New Roman"/>
          <w:color w:val="000000" w:themeColor="text1"/>
          <w:sz w:val="24"/>
          <w:szCs w:val="24"/>
          <w:shd w:val="clear" w:color="auto" w:fill="FFFFFF"/>
        </w:rPr>
        <w:t>.</w:t>
      </w:r>
    </w:p>
    <w:p w14:paraId="2444A66D" w14:textId="5270245B" w:rsidR="00A41E1E" w:rsidRPr="00980245" w:rsidRDefault="00CF431F" w:rsidP="00980245">
      <w:pPr>
        <w:spacing w:line="360" w:lineRule="auto"/>
        <w:jc w:val="both"/>
        <w:rPr>
          <w:rFonts w:ascii="Times New Roman" w:hAnsi="Times New Roman" w:cs="Times New Roman"/>
          <w:color w:val="000000" w:themeColor="text1"/>
          <w:sz w:val="24"/>
          <w:szCs w:val="24"/>
          <w:shd w:val="clear" w:color="auto" w:fill="FFFFFF"/>
        </w:rPr>
      </w:pPr>
      <w:bookmarkStart w:id="40" w:name="Soudijn_M_R_2012"/>
      <w:proofErr w:type="spellStart"/>
      <w:r w:rsidRPr="00980245">
        <w:rPr>
          <w:rFonts w:ascii="Times New Roman" w:hAnsi="Times New Roman" w:cs="Times New Roman"/>
          <w:color w:val="000000" w:themeColor="text1"/>
          <w:sz w:val="24"/>
          <w:szCs w:val="24"/>
          <w:shd w:val="clear" w:color="auto" w:fill="FFFFFF"/>
        </w:rPr>
        <w:t>Soudijn</w:t>
      </w:r>
      <w:proofErr w:type="spellEnd"/>
      <w:r w:rsidRPr="00980245">
        <w:rPr>
          <w:rFonts w:ascii="Times New Roman" w:hAnsi="Times New Roman" w:cs="Times New Roman"/>
          <w:color w:val="000000" w:themeColor="text1"/>
          <w:sz w:val="24"/>
          <w:szCs w:val="24"/>
          <w:shd w:val="clear" w:color="auto" w:fill="FFFFFF"/>
        </w:rPr>
        <w:t>, M. R. (2012). Removing excuses in money laundering. </w:t>
      </w:r>
      <w:r w:rsidRPr="00980245">
        <w:rPr>
          <w:rFonts w:ascii="Times New Roman" w:hAnsi="Times New Roman" w:cs="Times New Roman"/>
          <w:i/>
          <w:iCs/>
          <w:color w:val="000000" w:themeColor="text1"/>
          <w:sz w:val="24"/>
          <w:szCs w:val="24"/>
          <w:shd w:val="clear" w:color="auto" w:fill="FFFFFF"/>
        </w:rPr>
        <w:t>Trends in Organized Crime</w:t>
      </w:r>
      <w:r w:rsidRPr="00980245">
        <w:rPr>
          <w:rFonts w:ascii="Times New Roman" w:hAnsi="Times New Roman" w:cs="Times New Roman"/>
          <w:color w:val="000000" w:themeColor="text1"/>
          <w:sz w:val="24"/>
          <w:szCs w:val="24"/>
          <w:shd w:val="clear" w:color="auto" w:fill="FFFFFF"/>
        </w:rPr>
        <w:t>, </w:t>
      </w:r>
      <w:r w:rsidRPr="00980245">
        <w:rPr>
          <w:rFonts w:ascii="Times New Roman" w:hAnsi="Times New Roman" w:cs="Times New Roman"/>
          <w:i/>
          <w:iCs/>
          <w:color w:val="000000" w:themeColor="text1"/>
          <w:sz w:val="24"/>
          <w:szCs w:val="24"/>
          <w:shd w:val="clear" w:color="auto" w:fill="FFFFFF"/>
        </w:rPr>
        <w:t>15</w:t>
      </w:r>
      <w:r w:rsidRPr="00980245">
        <w:rPr>
          <w:rFonts w:ascii="Times New Roman" w:hAnsi="Times New Roman" w:cs="Times New Roman"/>
          <w:color w:val="000000" w:themeColor="text1"/>
          <w:sz w:val="24"/>
          <w:szCs w:val="24"/>
          <w:shd w:val="clear" w:color="auto" w:fill="FFFFFF"/>
        </w:rPr>
        <w:t>(2-3), 146-163.</w:t>
      </w:r>
      <w:bookmarkEnd w:id="40"/>
    </w:p>
    <w:p w14:paraId="3A6FA6C5" w14:textId="48E67A98" w:rsidR="00A41E1E" w:rsidRPr="00980245" w:rsidRDefault="00A41E1E" w:rsidP="00980245">
      <w:pPr>
        <w:spacing w:line="360" w:lineRule="auto"/>
        <w:jc w:val="both"/>
        <w:rPr>
          <w:rFonts w:ascii="Times New Roman" w:hAnsi="Times New Roman" w:cs="Times New Roman"/>
          <w:color w:val="000000" w:themeColor="text1"/>
          <w:sz w:val="24"/>
          <w:szCs w:val="24"/>
        </w:rPr>
      </w:pPr>
      <w:bookmarkStart w:id="41" w:name="Schneider_F_2018"/>
      <w:proofErr w:type="gramStart"/>
      <w:r w:rsidRPr="00980245">
        <w:rPr>
          <w:rFonts w:ascii="Times New Roman" w:hAnsi="Times New Roman" w:cs="Times New Roman"/>
          <w:color w:val="000000" w:themeColor="text1"/>
          <w:sz w:val="24"/>
          <w:szCs w:val="24"/>
        </w:rPr>
        <w:t>Schneider, F. (2018).</w:t>
      </w:r>
      <w:proofErr w:type="gramEnd"/>
      <w:r w:rsidRPr="00980245">
        <w:rPr>
          <w:rFonts w:ascii="Times New Roman" w:hAnsi="Times New Roman" w:cs="Times New Roman"/>
          <w:color w:val="000000" w:themeColor="text1"/>
          <w:sz w:val="24"/>
          <w:szCs w:val="24"/>
        </w:rPr>
        <w:t xml:space="preserve"> Estimating the size of the global shadow economy. Journal of Money Laundering Control, 21(2), 123-139.</w:t>
      </w:r>
    </w:p>
    <w:bookmarkEnd w:id="41"/>
    <w:p w14:paraId="722B9CAA" w14:textId="319E6075" w:rsidR="002340C2" w:rsidRPr="00980245" w:rsidRDefault="002340C2" w:rsidP="00980245">
      <w:pPr>
        <w:spacing w:line="360" w:lineRule="auto"/>
        <w:jc w:val="both"/>
        <w:rPr>
          <w:rFonts w:ascii="Times New Roman" w:hAnsi="Times New Roman" w:cs="Times New Roman"/>
          <w:color w:val="000000" w:themeColor="text1"/>
          <w:sz w:val="24"/>
          <w:szCs w:val="24"/>
          <w:shd w:val="clear" w:color="auto" w:fill="FFFFFF"/>
        </w:rPr>
      </w:pPr>
      <w:proofErr w:type="spellStart"/>
      <w:r w:rsidRPr="00980245">
        <w:rPr>
          <w:rFonts w:ascii="Times New Roman" w:hAnsi="Times New Roman" w:cs="Times New Roman"/>
          <w:color w:val="000000" w:themeColor="text1"/>
          <w:sz w:val="24"/>
          <w:szCs w:val="24"/>
          <w:shd w:val="clear" w:color="auto" w:fill="FFFFFF"/>
        </w:rPr>
        <w:t>Saikevych</w:t>
      </w:r>
      <w:proofErr w:type="spellEnd"/>
      <w:r w:rsidRPr="00980245">
        <w:rPr>
          <w:rFonts w:ascii="Times New Roman" w:hAnsi="Times New Roman" w:cs="Times New Roman"/>
          <w:color w:val="000000" w:themeColor="text1"/>
          <w:sz w:val="24"/>
          <w:szCs w:val="24"/>
          <w:shd w:val="clear" w:color="auto" w:fill="FFFFFF"/>
        </w:rPr>
        <w:t>, A. (2019). </w:t>
      </w:r>
      <w:r w:rsidRPr="00980245">
        <w:rPr>
          <w:rFonts w:ascii="Times New Roman" w:hAnsi="Times New Roman" w:cs="Times New Roman"/>
          <w:i/>
          <w:iCs/>
          <w:color w:val="000000" w:themeColor="text1"/>
          <w:sz w:val="24"/>
          <w:szCs w:val="24"/>
          <w:shd w:val="clear" w:color="auto" w:fill="FFFFFF"/>
        </w:rPr>
        <w:t>National Risk Assessment as a Key to Building a Robust Anti-money Laundering Framework: The Case of the United States and the United Kingdom</w:t>
      </w:r>
      <w:r w:rsidRPr="00980245">
        <w:rPr>
          <w:rFonts w:ascii="Times New Roman" w:hAnsi="Times New Roman" w:cs="Times New Roman"/>
          <w:color w:val="000000" w:themeColor="text1"/>
          <w:sz w:val="24"/>
          <w:szCs w:val="24"/>
          <w:shd w:val="clear" w:color="auto" w:fill="FFFFFF"/>
        </w:rPr>
        <w:t> (Doctoral dissertation, Utica College).</w:t>
      </w:r>
    </w:p>
    <w:p w14:paraId="732284E1" w14:textId="7E56DEAA" w:rsidR="002340C2" w:rsidRPr="00980245" w:rsidRDefault="008B108B" w:rsidP="00980245">
      <w:pPr>
        <w:spacing w:line="360" w:lineRule="auto"/>
        <w:jc w:val="both"/>
        <w:rPr>
          <w:rFonts w:ascii="Times New Roman" w:hAnsi="Times New Roman" w:cs="Times New Roman"/>
          <w:color w:val="000000" w:themeColor="text1"/>
          <w:sz w:val="24"/>
          <w:szCs w:val="24"/>
          <w:shd w:val="clear" w:color="auto" w:fill="FFFFFF"/>
        </w:rPr>
      </w:pPr>
      <w:bookmarkStart w:id="42" w:name="Koster_H_2020"/>
      <w:r w:rsidRPr="00980245">
        <w:rPr>
          <w:rFonts w:ascii="Times New Roman" w:hAnsi="Times New Roman" w:cs="Times New Roman"/>
          <w:color w:val="000000" w:themeColor="text1"/>
          <w:sz w:val="24"/>
          <w:szCs w:val="24"/>
          <w:shd w:val="clear" w:color="auto" w:fill="FFFFFF"/>
        </w:rPr>
        <w:t>Koster, H. (2020)</w:t>
      </w:r>
      <w:r w:rsidR="00AD337D" w:rsidRPr="00980245">
        <w:rPr>
          <w:rFonts w:ascii="Times New Roman" w:hAnsi="Times New Roman" w:cs="Times New Roman"/>
          <w:color w:val="000000" w:themeColor="text1"/>
          <w:sz w:val="24"/>
          <w:szCs w:val="24"/>
          <w:shd w:val="clear" w:color="auto" w:fill="FFFFFF"/>
        </w:rPr>
        <w:t>. Towards better implementation of the European Union’s anti-money laundering and countering the financing of terrorism framework. </w:t>
      </w:r>
      <w:r w:rsidR="00AD337D" w:rsidRPr="00980245">
        <w:rPr>
          <w:rFonts w:ascii="Times New Roman" w:hAnsi="Times New Roman" w:cs="Times New Roman"/>
          <w:i/>
          <w:iCs/>
          <w:color w:val="000000" w:themeColor="text1"/>
          <w:sz w:val="24"/>
          <w:szCs w:val="24"/>
          <w:shd w:val="clear" w:color="auto" w:fill="FFFFFF"/>
        </w:rPr>
        <w:t>Journal of Money Laundering Control</w:t>
      </w:r>
      <w:r w:rsidR="00AD337D" w:rsidRPr="00980245">
        <w:rPr>
          <w:rFonts w:ascii="Times New Roman" w:hAnsi="Times New Roman" w:cs="Times New Roman"/>
          <w:color w:val="000000" w:themeColor="text1"/>
          <w:sz w:val="24"/>
          <w:szCs w:val="24"/>
          <w:shd w:val="clear" w:color="auto" w:fill="FFFFFF"/>
        </w:rPr>
        <w:t>.</w:t>
      </w:r>
    </w:p>
    <w:p w14:paraId="01D12BFE" w14:textId="071B0EC2" w:rsidR="00AD337D" w:rsidRPr="00980245" w:rsidRDefault="00AD337D" w:rsidP="00980245">
      <w:pPr>
        <w:spacing w:line="360" w:lineRule="auto"/>
        <w:jc w:val="both"/>
        <w:rPr>
          <w:rFonts w:ascii="Times New Roman" w:hAnsi="Times New Roman" w:cs="Times New Roman"/>
          <w:color w:val="000000" w:themeColor="text1"/>
          <w:sz w:val="24"/>
          <w:szCs w:val="24"/>
          <w:shd w:val="clear" w:color="auto" w:fill="FFFFFF"/>
        </w:rPr>
      </w:pPr>
      <w:bookmarkStart w:id="43" w:name="Signé_L_Sow_M_Madden_P_2020"/>
      <w:bookmarkEnd w:id="42"/>
      <w:proofErr w:type="spellStart"/>
      <w:r w:rsidRPr="00980245">
        <w:rPr>
          <w:rFonts w:ascii="Times New Roman" w:hAnsi="Times New Roman" w:cs="Times New Roman"/>
          <w:color w:val="000000" w:themeColor="text1"/>
          <w:sz w:val="24"/>
          <w:szCs w:val="24"/>
          <w:shd w:val="clear" w:color="auto" w:fill="FFFFFF"/>
        </w:rPr>
        <w:t>Signé</w:t>
      </w:r>
      <w:proofErr w:type="spellEnd"/>
      <w:r w:rsidRPr="00980245">
        <w:rPr>
          <w:rFonts w:ascii="Times New Roman" w:hAnsi="Times New Roman" w:cs="Times New Roman"/>
          <w:color w:val="000000" w:themeColor="text1"/>
          <w:sz w:val="24"/>
          <w:szCs w:val="24"/>
          <w:shd w:val="clear" w:color="auto" w:fill="FFFFFF"/>
        </w:rPr>
        <w:t>, L., Sow, M., &amp; Madden, P. (2020). Illicit financial flows in Africa: drivers, destinations, and policy options.</w:t>
      </w:r>
    </w:p>
    <w:p w14:paraId="2EA2A293" w14:textId="168B4C32" w:rsidR="0091774C" w:rsidRPr="00980245" w:rsidRDefault="0091774C" w:rsidP="00980245">
      <w:pPr>
        <w:spacing w:line="360" w:lineRule="auto"/>
        <w:jc w:val="both"/>
        <w:rPr>
          <w:rFonts w:ascii="Times New Roman" w:hAnsi="Times New Roman" w:cs="Times New Roman"/>
          <w:color w:val="000000" w:themeColor="text1"/>
          <w:sz w:val="24"/>
          <w:szCs w:val="24"/>
          <w:shd w:val="clear" w:color="auto" w:fill="FFFFFF"/>
        </w:rPr>
      </w:pPr>
      <w:bookmarkStart w:id="44" w:name="Teichmann_F_M_J_Wittmann_C"/>
      <w:bookmarkEnd w:id="43"/>
      <w:r w:rsidRPr="00980245">
        <w:rPr>
          <w:rFonts w:ascii="Times New Roman" w:hAnsi="Times New Roman" w:cs="Times New Roman"/>
          <w:color w:val="000000" w:themeColor="text1"/>
          <w:sz w:val="24"/>
          <w:szCs w:val="24"/>
          <w:shd w:val="clear" w:color="auto" w:fill="FFFFFF"/>
        </w:rPr>
        <w:t>Teichmann, F. M. J., &amp; Wittmann, C. (2022). Money laundering in the United Arab Emirates: The risks and the reality. </w:t>
      </w:r>
      <w:r w:rsidRPr="00980245">
        <w:rPr>
          <w:rFonts w:ascii="Times New Roman" w:hAnsi="Times New Roman" w:cs="Times New Roman"/>
          <w:i/>
          <w:iCs/>
          <w:color w:val="000000" w:themeColor="text1"/>
          <w:sz w:val="24"/>
          <w:szCs w:val="24"/>
          <w:shd w:val="clear" w:color="auto" w:fill="FFFFFF"/>
        </w:rPr>
        <w:t>Journal of Money Laundering Control</w:t>
      </w:r>
      <w:r w:rsidRPr="00980245">
        <w:rPr>
          <w:rFonts w:ascii="Times New Roman" w:hAnsi="Times New Roman" w:cs="Times New Roman"/>
          <w:color w:val="000000" w:themeColor="text1"/>
          <w:sz w:val="24"/>
          <w:szCs w:val="24"/>
          <w:shd w:val="clear" w:color="auto" w:fill="FFFFFF"/>
        </w:rPr>
        <w:t>.</w:t>
      </w:r>
    </w:p>
    <w:bookmarkEnd w:id="44"/>
    <w:p w14:paraId="3038D2DF" w14:textId="77777777" w:rsidR="000B323F" w:rsidRPr="00980245" w:rsidRDefault="000B323F" w:rsidP="00980245">
      <w:pPr>
        <w:spacing w:line="360" w:lineRule="auto"/>
        <w:jc w:val="both"/>
        <w:rPr>
          <w:rFonts w:ascii="Times New Roman" w:hAnsi="Times New Roman" w:cs="Times New Roman"/>
          <w:b/>
          <w:bCs/>
          <w:color w:val="000000" w:themeColor="text1"/>
          <w:sz w:val="24"/>
          <w:szCs w:val="24"/>
          <w:shd w:val="clear" w:color="auto" w:fill="FFFFFF"/>
        </w:rPr>
      </w:pPr>
      <w:r w:rsidRPr="00980245">
        <w:rPr>
          <w:rFonts w:ascii="Times New Roman" w:hAnsi="Times New Roman" w:cs="Times New Roman"/>
          <w:color w:val="000000" w:themeColor="text1"/>
          <w:sz w:val="24"/>
          <w:szCs w:val="24"/>
        </w:rPr>
        <w:t xml:space="preserve">Kaufmann, D. and </w:t>
      </w:r>
      <w:proofErr w:type="spellStart"/>
      <w:r w:rsidRPr="00980245">
        <w:rPr>
          <w:rFonts w:ascii="Times New Roman" w:hAnsi="Times New Roman" w:cs="Times New Roman"/>
          <w:color w:val="000000" w:themeColor="text1"/>
          <w:sz w:val="24"/>
          <w:szCs w:val="24"/>
        </w:rPr>
        <w:t>Kaliberda</w:t>
      </w:r>
      <w:proofErr w:type="spellEnd"/>
      <w:r w:rsidRPr="00980245">
        <w:rPr>
          <w:rFonts w:ascii="Times New Roman" w:hAnsi="Times New Roman" w:cs="Times New Roman"/>
          <w:color w:val="000000" w:themeColor="text1"/>
          <w:sz w:val="24"/>
          <w:szCs w:val="24"/>
        </w:rPr>
        <w:t xml:space="preserve">, A. (1996), “Integrating the unofficial economy into the dynamics of </w:t>
      </w:r>
      <w:proofErr w:type="spellStart"/>
      <w:r w:rsidRPr="00980245">
        <w:rPr>
          <w:rFonts w:ascii="Times New Roman" w:hAnsi="Times New Roman" w:cs="Times New Roman"/>
          <w:color w:val="000000" w:themeColor="text1"/>
          <w:sz w:val="24"/>
          <w:szCs w:val="24"/>
        </w:rPr>
        <w:t>postsocialist</w:t>
      </w:r>
      <w:proofErr w:type="spellEnd"/>
      <w:r w:rsidRPr="00980245">
        <w:rPr>
          <w:rFonts w:ascii="Times New Roman" w:hAnsi="Times New Roman" w:cs="Times New Roman"/>
          <w:color w:val="000000" w:themeColor="text1"/>
          <w:sz w:val="24"/>
          <w:szCs w:val="24"/>
        </w:rPr>
        <w:t xml:space="preserve"> economies”, World Bank Policy Research Working Paper, 1691(December), p. 52.</w:t>
      </w:r>
    </w:p>
    <w:p w14:paraId="0EFE7D2C" w14:textId="7BD4CAF9" w:rsidR="000B323F" w:rsidRPr="00980245" w:rsidRDefault="000B323F" w:rsidP="00980245">
      <w:pPr>
        <w:spacing w:line="360" w:lineRule="auto"/>
        <w:jc w:val="both"/>
        <w:rPr>
          <w:rFonts w:ascii="Times New Roman" w:hAnsi="Times New Roman" w:cs="Times New Roman"/>
          <w:color w:val="000000" w:themeColor="text1"/>
          <w:sz w:val="24"/>
          <w:szCs w:val="24"/>
        </w:rPr>
      </w:pPr>
      <w:bookmarkStart w:id="45" w:name="Kaufmann_D_and_Kaliberda_A_1996"/>
      <w:r w:rsidRPr="00980245">
        <w:rPr>
          <w:rFonts w:ascii="Times New Roman" w:hAnsi="Times New Roman" w:cs="Times New Roman"/>
          <w:color w:val="000000" w:themeColor="text1"/>
          <w:sz w:val="24"/>
          <w:szCs w:val="24"/>
        </w:rPr>
        <w:lastRenderedPageBreak/>
        <w:t>Kemsley, D., Kemsley, S.A. and Morgan, F.T. (2022), “Tax evasion and money laundering: a complete framework”, Journal of Financial Crime, Vol. 29 No. 2, pp. 589-602</w:t>
      </w:r>
    </w:p>
    <w:bookmarkEnd w:id="45"/>
    <w:p w14:paraId="1002A76C" w14:textId="77777777" w:rsidR="000C168B" w:rsidRPr="00980245" w:rsidRDefault="000F1713" w:rsidP="00980245">
      <w:pPr>
        <w:spacing w:line="360" w:lineRule="auto"/>
        <w:jc w:val="both"/>
        <w:rPr>
          <w:rFonts w:ascii="Times New Roman" w:hAnsi="Times New Roman" w:cs="Times New Roman"/>
          <w:b/>
          <w:bCs/>
          <w:color w:val="000000" w:themeColor="text1"/>
          <w:sz w:val="24"/>
          <w:szCs w:val="24"/>
          <w:shd w:val="clear" w:color="auto" w:fill="FFFFFF"/>
        </w:rPr>
      </w:pPr>
      <w:r w:rsidRPr="00980245">
        <w:rPr>
          <w:rFonts w:ascii="Times New Roman" w:hAnsi="Times New Roman" w:cs="Times New Roman"/>
          <w:color w:val="000000" w:themeColor="text1"/>
          <w:sz w:val="24"/>
          <w:szCs w:val="24"/>
          <w:shd w:val="clear" w:color="auto" w:fill="FFFFFF"/>
        </w:rPr>
        <w:t xml:space="preserve">Nazar, S., </w:t>
      </w:r>
      <w:proofErr w:type="spellStart"/>
      <w:r w:rsidRPr="00980245">
        <w:rPr>
          <w:rFonts w:ascii="Times New Roman" w:hAnsi="Times New Roman" w:cs="Times New Roman"/>
          <w:color w:val="000000" w:themeColor="text1"/>
          <w:sz w:val="24"/>
          <w:szCs w:val="24"/>
          <w:shd w:val="clear" w:color="auto" w:fill="FFFFFF"/>
        </w:rPr>
        <w:t>Raheman</w:t>
      </w:r>
      <w:proofErr w:type="spellEnd"/>
      <w:r w:rsidRPr="00980245">
        <w:rPr>
          <w:rFonts w:ascii="Times New Roman" w:hAnsi="Times New Roman" w:cs="Times New Roman"/>
          <w:color w:val="000000" w:themeColor="text1"/>
          <w:sz w:val="24"/>
          <w:szCs w:val="24"/>
          <w:shd w:val="clear" w:color="auto" w:fill="FFFFFF"/>
        </w:rPr>
        <w:t xml:space="preserve">, A., &amp; Anwar </w:t>
      </w:r>
      <w:proofErr w:type="spellStart"/>
      <w:r w:rsidRPr="00980245">
        <w:rPr>
          <w:rFonts w:ascii="Times New Roman" w:hAnsi="Times New Roman" w:cs="Times New Roman"/>
          <w:color w:val="000000" w:themeColor="text1"/>
          <w:sz w:val="24"/>
          <w:szCs w:val="24"/>
          <w:shd w:val="clear" w:color="auto" w:fill="FFFFFF"/>
        </w:rPr>
        <w:t>ul</w:t>
      </w:r>
      <w:proofErr w:type="spellEnd"/>
      <w:r w:rsidRPr="00980245">
        <w:rPr>
          <w:rFonts w:ascii="Times New Roman" w:hAnsi="Times New Roman" w:cs="Times New Roman"/>
          <w:color w:val="000000" w:themeColor="text1"/>
          <w:sz w:val="24"/>
          <w:szCs w:val="24"/>
          <w:shd w:val="clear" w:color="auto" w:fill="FFFFFF"/>
        </w:rPr>
        <w:t xml:space="preserve"> </w:t>
      </w:r>
      <w:proofErr w:type="spellStart"/>
      <w:r w:rsidRPr="00980245">
        <w:rPr>
          <w:rFonts w:ascii="Times New Roman" w:hAnsi="Times New Roman" w:cs="Times New Roman"/>
          <w:color w:val="000000" w:themeColor="text1"/>
          <w:sz w:val="24"/>
          <w:szCs w:val="24"/>
          <w:shd w:val="clear" w:color="auto" w:fill="FFFFFF"/>
        </w:rPr>
        <w:t>Haq</w:t>
      </w:r>
      <w:proofErr w:type="spellEnd"/>
      <w:r w:rsidRPr="00980245">
        <w:rPr>
          <w:rFonts w:ascii="Times New Roman" w:hAnsi="Times New Roman" w:cs="Times New Roman"/>
          <w:color w:val="000000" w:themeColor="text1"/>
          <w:sz w:val="24"/>
          <w:szCs w:val="24"/>
          <w:shd w:val="clear" w:color="auto" w:fill="FFFFFF"/>
        </w:rPr>
        <w:t>, M. (2023). The magnitude and consequences of money laundering. </w:t>
      </w:r>
      <w:r w:rsidRPr="00980245">
        <w:rPr>
          <w:rFonts w:ascii="Times New Roman" w:hAnsi="Times New Roman" w:cs="Times New Roman"/>
          <w:i/>
          <w:iCs/>
          <w:color w:val="000000" w:themeColor="text1"/>
          <w:sz w:val="24"/>
          <w:szCs w:val="24"/>
          <w:shd w:val="clear" w:color="auto" w:fill="FFFFFF"/>
        </w:rPr>
        <w:t>Journal of Money Laundering Control</w:t>
      </w:r>
      <w:r w:rsidRPr="00980245">
        <w:rPr>
          <w:rFonts w:ascii="Times New Roman" w:hAnsi="Times New Roman" w:cs="Times New Roman"/>
          <w:color w:val="000000" w:themeColor="text1"/>
          <w:sz w:val="24"/>
          <w:szCs w:val="24"/>
          <w:shd w:val="clear" w:color="auto" w:fill="FFFFFF"/>
        </w:rPr>
        <w:t>.</w:t>
      </w:r>
      <w:bookmarkStart w:id="46" w:name="Choo_K_K_R_2015"/>
    </w:p>
    <w:p w14:paraId="3DDEC1A6" w14:textId="26A48157" w:rsidR="000E1195" w:rsidRPr="00980245" w:rsidRDefault="000E1195" w:rsidP="00980245">
      <w:pPr>
        <w:spacing w:line="360" w:lineRule="auto"/>
        <w:jc w:val="both"/>
        <w:rPr>
          <w:rFonts w:ascii="Times New Roman" w:hAnsi="Times New Roman" w:cs="Times New Roman"/>
          <w:b/>
          <w:bCs/>
          <w:color w:val="000000" w:themeColor="text1"/>
          <w:sz w:val="24"/>
          <w:szCs w:val="24"/>
          <w:shd w:val="clear" w:color="auto" w:fill="FFFFFF"/>
        </w:rPr>
      </w:pPr>
      <w:r w:rsidRPr="00980245">
        <w:rPr>
          <w:rFonts w:ascii="Times New Roman" w:hAnsi="Times New Roman" w:cs="Times New Roman"/>
          <w:color w:val="000000" w:themeColor="text1"/>
          <w:sz w:val="24"/>
          <w:szCs w:val="24"/>
          <w:shd w:val="clear" w:color="auto" w:fill="FFFFFF"/>
        </w:rPr>
        <w:t>Choo, K. K. R. (2015). Cryptocurrency and virtual currency: Corruption and money laundering/terrorism financing risks</w:t>
      </w:r>
      <w:proofErr w:type="gramStart"/>
      <w:r w:rsidRPr="00980245">
        <w:rPr>
          <w:rFonts w:ascii="Times New Roman" w:hAnsi="Times New Roman" w:cs="Times New Roman"/>
          <w:color w:val="000000" w:themeColor="text1"/>
          <w:sz w:val="24"/>
          <w:szCs w:val="24"/>
          <w:shd w:val="clear" w:color="auto" w:fill="FFFFFF"/>
        </w:rPr>
        <w:t>?.</w:t>
      </w:r>
      <w:proofErr w:type="gramEnd"/>
      <w:r w:rsidRPr="00980245">
        <w:rPr>
          <w:rFonts w:ascii="Times New Roman" w:hAnsi="Times New Roman" w:cs="Times New Roman"/>
          <w:color w:val="000000" w:themeColor="text1"/>
          <w:sz w:val="24"/>
          <w:szCs w:val="24"/>
          <w:shd w:val="clear" w:color="auto" w:fill="FFFFFF"/>
        </w:rPr>
        <w:t xml:space="preserve"> In </w:t>
      </w:r>
      <w:r w:rsidRPr="00980245">
        <w:rPr>
          <w:rFonts w:ascii="Times New Roman" w:hAnsi="Times New Roman" w:cs="Times New Roman"/>
          <w:i/>
          <w:iCs/>
          <w:color w:val="000000" w:themeColor="text1"/>
          <w:sz w:val="24"/>
          <w:szCs w:val="24"/>
          <w:shd w:val="clear" w:color="auto" w:fill="FFFFFF"/>
        </w:rPr>
        <w:t>Handbook of digital currency</w:t>
      </w:r>
      <w:r w:rsidRPr="00980245">
        <w:rPr>
          <w:rFonts w:ascii="Times New Roman" w:hAnsi="Times New Roman" w:cs="Times New Roman"/>
          <w:color w:val="000000" w:themeColor="text1"/>
          <w:sz w:val="24"/>
          <w:szCs w:val="24"/>
          <w:shd w:val="clear" w:color="auto" w:fill="FFFFFF"/>
        </w:rPr>
        <w:t> (pp. 283-307). Academic Press.</w:t>
      </w:r>
    </w:p>
    <w:p w14:paraId="61A01306" w14:textId="44401C8F" w:rsidR="006033D4" w:rsidRPr="00980245" w:rsidRDefault="006033D4" w:rsidP="00980245">
      <w:pPr>
        <w:spacing w:line="360" w:lineRule="auto"/>
        <w:jc w:val="both"/>
        <w:rPr>
          <w:rFonts w:ascii="Times New Roman" w:hAnsi="Times New Roman" w:cs="Times New Roman"/>
          <w:color w:val="000000" w:themeColor="text1"/>
          <w:sz w:val="24"/>
          <w:szCs w:val="24"/>
          <w:shd w:val="clear" w:color="auto" w:fill="FFFFFF"/>
        </w:rPr>
      </w:pPr>
      <w:bookmarkStart w:id="47" w:name="Simser_J_2012"/>
      <w:bookmarkEnd w:id="46"/>
      <w:r w:rsidRPr="00980245">
        <w:rPr>
          <w:rFonts w:ascii="Times New Roman" w:hAnsi="Times New Roman" w:cs="Times New Roman"/>
          <w:color w:val="000000" w:themeColor="text1"/>
          <w:sz w:val="24"/>
          <w:szCs w:val="24"/>
          <w:shd w:val="clear" w:color="auto" w:fill="FFFFFF"/>
        </w:rPr>
        <w:t>Simser, J. (2012). Money laundering: emerging threats and trends. </w:t>
      </w:r>
      <w:r w:rsidRPr="00980245">
        <w:rPr>
          <w:rFonts w:ascii="Times New Roman" w:hAnsi="Times New Roman" w:cs="Times New Roman"/>
          <w:i/>
          <w:iCs/>
          <w:color w:val="000000" w:themeColor="text1"/>
          <w:sz w:val="24"/>
          <w:szCs w:val="24"/>
          <w:shd w:val="clear" w:color="auto" w:fill="FFFFFF"/>
        </w:rPr>
        <w:t>Journal of Money Laundering Control</w:t>
      </w:r>
      <w:r w:rsidRPr="00980245">
        <w:rPr>
          <w:rFonts w:ascii="Times New Roman" w:hAnsi="Times New Roman" w:cs="Times New Roman"/>
          <w:color w:val="000000" w:themeColor="text1"/>
          <w:sz w:val="24"/>
          <w:szCs w:val="24"/>
          <w:shd w:val="clear" w:color="auto" w:fill="FFFFFF"/>
        </w:rPr>
        <w:t>, </w:t>
      </w:r>
      <w:r w:rsidRPr="00980245">
        <w:rPr>
          <w:rFonts w:ascii="Times New Roman" w:hAnsi="Times New Roman" w:cs="Times New Roman"/>
          <w:i/>
          <w:iCs/>
          <w:color w:val="000000" w:themeColor="text1"/>
          <w:sz w:val="24"/>
          <w:szCs w:val="24"/>
          <w:shd w:val="clear" w:color="auto" w:fill="FFFFFF"/>
        </w:rPr>
        <w:t>16</w:t>
      </w:r>
      <w:r w:rsidRPr="00980245">
        <w:rPr>
          <w:rFonts w:ascii="Times New Roman" w:hAnsi="Times New Roman" w:cs="Times New Roman"/>
          <w:color w:val="000000" w:themeColor="text1"/>
          <w:sz w:val="24"/>
          <w:szCs w:val="24"/>
          <w:shd w:val="clear" w:color="auto" w:fill="FFFFFF"/>
        </w:rPr>
        <w:t>(1), 41-54.</w:t>
      </w:r>
    </w:p>
    <w:p w14:paraId="75A98E97" w14:textId="1454B2A3" w:rsidR="006033D4" w:rsidRPr="00980245" w:rsidRDefault="006033D4" w:rsidP="00980245">
      <w:pPr>
        <w:spacing w:line="360" w:lineRule="auto"/>
        <w:jc w:val="both"/>
        <w:rPr>
          <w:rFonts w:ascii="Times New Roman" w:hAnsi="Times New Roman" w:cs="Times New Roman"/>
          <w:color w:val="000000" w:themeColor="text1"/>
          <w:sz w:val="24"/>
          <w:szCs w:val="24"/>
          <w:shd w:val="clear" w:color="auto" w:fill="FFFFFF"/>
        </w:rPr>
      </w:pPr>
      <w:bookmarkStart w:id="48" w:name="Naheem_M_A_2017"/>
      <w:bookmarkEnd w:id="47"/>
      <w:r w:rsidRPr="00980245">
        <w:rPr>
          <w:rFonts w:ascii="Times New Roman" w:hAnsi="Times New Roman" w:cs="Times New Roman"/>
          <w:color w:val="000000" w:themeColor="text1"/>
          <w:sz w:val="24"/>
          <w:szCs w:val="24"/>
          <w:shd w:val="clear" w:color="auto" w:fill="FFFFFF"/>
        </w:rPr>
        <w:t>Naheem, M. A. (2017). Trade based money laundering: exploring the implications for international banks.</w:t>
      </w:r>
    </w:p>
    <w:p w14:paraId="7B418DE1" w14:textId="712EFDF4" w:rsidR="0070725E" w:rsidRPr="00980245" w:rsidRDefault="0070725E" w:rsidP="00980245">
      <w:pPr>
        <w:spacing w:line="360" w:lineRule="auto"/>
        <w:jc w:val="both"/>
        <w:rPr>
          <w:rFonts w:ascii="Times New Roman" w:hAnsi="Times New Roman" w:cs="Times New Roman"/>
          <w:color w:val="000000" w:themeColor="text1"/>
          <w:sz w:val="24"/>
          <w:szCs w:val="24"/>
          <w:shd w:val="clear" w:color="auto" w:fill="FFFFFF"/>
        </w:rPr>
      </w:pPr>
      <w:bookmarkStart w:id="49" w:name="Fabris_N_2019"/>
      <w:bookmarkEnd w:id="48"/>
      <w:r w:rsidRPr="00980245">
        <w:rPr>
          <w:rFonts w:ascii="Times New Roman" w:hAnsi="Times New Roman" w:cs="Times New Roman"/>
          <w:color w:val="000000" w:themeColor="text1"/>
          <w:sz w:val="24"/>
          <w:szCs w:val="24"/>
          <w:shd w:val="clear" w:color="auto" w:fill="FFFFFF"/>
        </w:rPr>
        <w:t>Fabris, N. (2019). Cashless society–the future of money or a utopia. </w:t>
      </w:r>
      <w:r w:rsidRPr="00980245">
        <w:rPr>
          <w:rFonts w:ascii="Times New Roman" w:hAnsi="Times New Roman" w:cs="Times New Roman"/>
          <w:i/>
          <w:iCs/>
          <w:color w:val="000000" w:themeColor="text1"/>
          <w:sz w:val="24"/>
          <w:szCs w:val="24"/>
          <w:shd w:val="clear" w:color="auto" w:fill="FFFFFF"/>
        </w:rPr>
        <w:t>Journal of Central Banking Theory and Practice</w:t>
      </w:r>
      <w:r w:rsidRPr="00980245">
        <w:rPr>
          <w:rFonts w:ascii="Times New Roman" w:hAnsi="Times New Roman" w:cs="Times New Roman"/>
          <w:color w:val="000000" w:themeColor="text1"/>
          <w:sz w:val="24"/>
          <w:szCs w:val="24"/>
          <w:shd w:val="clear" w:color="auto" w:fill="FFFFFF"/>
        </w:rPr>
        <w:t>, </w:t>
      </w:r>
      <w:r w:rsidRPr="00980245">
        <w:rPr>
          <w:rFonts w:ascii="Times New Roman" w:hAnsi="Times New Roman" w:cs="Times New Roman"/>
          <w:i/>
          <w:iCs/>
          <w:color w:val="000000" w:themeColor="text1"/>
          <w:sz w:val="24"/>
          <w:szCs w:val="24"/>
          <w:shd w:val="clear" w:color="auto" w:fill="FFFFFF"/>
        </w:rPr>
        <w:t>8</w:t>
      </w:r>
      <w:r w:rsidRPr="00980245">
        <w:rPr>
          <w:rFonts w:ascii="Times New Roman" w:hAnsi="Times New Roman" w:cs="Times New Roman"/>
          <w:color w:val="000000" w:themeColor="text1"/>
          <w:sz w:val="24"/>
          <w:szCs w:val="24"/>
          <w:shd w:val="clear" w:color="auto" w:fill="FFFFFF"/>
        </w:rPr>
        <w:t>(1), 53-66.</w:t>
      </w:r>
    </w:p>
    <w:p w14:paraId="066E23FD" w14:textId="19287E65" w:rsidR="00232D92" w:rsidRPr="00980245" w:rsidRDefault="00232D92" w:rsidP="00980245">
      <w:pPr>
        <w:spacing w:line="360" w:lineRule="auto"/>
        <w:jc w:val="both"/>
        <w:rPr>
          <w:rFonts w:ascii="Times New Roman" w:hAnsi="Times New Roman" w:cs="Times New Roman"/>
          <w:color w:val="000000" w:themeColor="text1"/>
          <w:sz w:val="24"/>
          <w:szCs w:val="24"/>
          <w:shd w:val="clear" w:color="auto" w:fill="FFFFFF"/>
        </w:rPr>
      </w:pPr>
      <w:bookmarkStart w:id="50" w:name="Guadamuz_A_Marsden_C_2015"/>
      <w:bookmarkEnd w:id="49"/>
      <w:r w:rsidRPr="00980245">
        <w:rPr>
          <w:rFonts w:ascii="Times New Roman" w:hAnsi="Times New Roman" w:cs="Times New Roman"/>
          <w:color w:val="000000" w:themeColor="text1"/>
          <w:sz w:val="24"/>
          <w:szCs w:val="24"/>
          <w:shd w:val="clear" w:color="auto" w:fill="FFFFFF"/>
        </w:rPr>
        <w:t>Guadamuz, A., &amp; Marsden, C. (2015). Blockchains and Bitcoin: Regulatory responses to cryptocurrencies. </w:t>
      </w:r>
      <w:r w:rsidRPr="00980245">
        <w:rPr>
          <w:rFonts w:ascii="Times New Roman" w:hAnsi="Times New Roman" w:cs="Times New Roman"/>
          <w:i/>
          <w:iCs/>
          <w:color w:val="000000" w:themeColor="text1"/>
          <w:sz w:val="24"/>
          <w:szCs w:val="24"/>
          <w:shd w:val="clear" w:color="auto" w:fill="FFFFFF"/>
        </w:rPr>
        <w:t>First Monday</w:t>
      </w:r>
      <w:r w:rsidRPr="00980245">
        <w:rPr>
          <w:rFonts w:ascii="Times New Roman" w:hAnsi="Times New Roman" w:cs="Times New Roman"/>
          <w:color w:val="000000" w:themeColor="text1"/>
          <w:sz w:val="24"/>
          <w:szCs w:val="24"/>
          <w:shd w:val="clear" w:color="auto" w:fill="FFFFFF"/>
        </w:rPr>
        <w:t>, </w:t>
      </w:r>
      <w:r w:rsidRPr="00980245">
        <w:rPr>
          <w:rFonts w:ascii="Times New Roman" w:hAnsi="Times New Roman" w:cs="Times New Roman"/>
          <w:i/>
          <w:iCs/>
          <w:color w:val="000000" w:themeColor="text1"/>
          <w:sz w:val="24"/>
          <w:szCs w:val="24"/>
          <w:shd w:val="clear" w:color="auto" w:fill="FFFFFF"/>
        </w:rPr>
        <w:t>20</w:t>
      </w:r>
      <w:r w:rsidRPr="00980245">
        <w:rPr>
          <w:rFonts w:ascii="Times New Roman" w:hAnsi="Times New Roman" w:cs="Times New Roman"/>
          <w:color w:val="000000" w:themeColor="text1"/>
          <w:sz w:val="24"/>
          <w:szCs w:val="24"/>
          <w:shd w:val="clear" w:color="auto" w:fill="FFFFFF"/>
        </w:rPr>
        <w:t>(12-7).</w:t>
      </w:r>
    </w:p>
    <w:p w14:paraId="07B2AF92" w14:textId="292EB222" w:rsidR="00E934C2" w:rsidRPr="00980245" w:rsidRDefault="00E934C2" w:rsidP="00980245">
      <w:pPr>
        <w:spacing w:line="360" w:lineRule="auto"/>
        <w:jc w:val="both"/>
        <w:rPr>
          <w:rFonts w:ascii="Times New Roman" w:hAnsi="Times New Roman" w:cs="Times New Roman"/>
          <w:color w:val="000000" w:themeColor="text1"/>
          <w:sz w:val="24"/>
          <w:szCs w:val="24"/>
          <w:shd w:val="clear" w:color="auto" w:fill="FFFFFF"/>
        </w:rPr>
      </w:pPr>
      <w:bookmarkStart w:id="51" w:name="Speer_D_L_2000"/>
      <w:bookmarkEnd w:id="50"/>
      <w:r w:rsidRPr="00980245">
        <w:rPr>
          <w:rFonts w:ascii="Times New Roman" w:hAnsi="Times New Roman" w:cs="Times New Roman"/>
          <w:color w:val="000000" w:themeColor="text1"/>
          <w:sz w:val="24"/>
          <w:szCs w:val="24"/>
          <w:shd w:val="clear" w:color="auto" w:fill="FFFFFF"/>
        </w:rPr>
        <w:t>Speer, D. L. (2000). Redefining borders: The challenges of cybercrime. </w:t>
      </w:r>
      <w:proofErr w:type="gramStart"/>
      <w:r w:rsidRPr="00980245">
        <w:rPr>
          <w:rFonts w:ascii="Times New Roman" w:hAnsi="Times New Roman" w:cs="Times New Roman"/>
          <w:i/>
          <w:iCs/>
          <w:color w:val="000000" w:themeColor="text1"/>
          <w:sz w:val="24"/>
          <w:szCs w:val="24"/>
          <w:shd w:val="clear" w:color="auto" w:fill="FFFFFF"/>
        </w:rPr>
        <w:t>Crime, law and social change</w:t>
      </w:r>
      <w:r w:rsidRPr="00980245">
        <w:rPr>
          <w:rFonts w:ascii="Times New Roman" w:hAnsi="Times New Roman" w:cs="Times New Roman"/>
          <w:color w:val="000000" w:themeColor="text1"/>
          <w:sz w:val="24"/>
          <w:szCs w:val="24"/>
          <w:shd w:val="clear" w:color="auto" w:fill="FFFFFF"/>
        </w:rPr>
        <w:t>, </w:t>
      </w:r>
      <w:r w:rsidRPr="00980245">
        <w:rPr>
          <w:rFonts w:ascii="Times New Roman" w:hAnsi="Times New Roman" w:cs="Times New Roman"/>
          <w:i/>
          <w:iCs/>
          <w:color w:val="000000" w:themeColor="text1"/>
          <w:sz w:val="24"/>
          <w:szCs w:val="24"/>
          <w:shd w:val="clear" w:color="auto" w:fill="FFFFFF"/>
        </w:rPr>
        <w:t>34</w:t>
      </w:r>
      <w:r w:rsidRPr="00980245">
        <w:rPr>
          <w:rFonts w:ascii="Times New Roman" w:hAnsi="Times New Roman" w:cs="Times New Roman"/>
          <w:color w:val="000000" w:themeColor="text1"/>
          <w:sz w:val="24"/>
          <w:szCs w:val="24"/>
          <w:shd w:val="clear" w:color="auto" w:fill="FFFFFF"/>
        </w:rPr>
        <w:t>, 259-273.</w:t>
      </w:r>
      <w:proofErr w:type="gramEnd"/>
    </w:p>
    <w:p w14:paraId="51D94050" w14:textId="052BF07C" w:rsidR="00E934C2" w:rsidRPr="00980245" w:rsidRDefault="00E934C2" w:rsidP="00980245">
      <w:pPr>
        <w:spacing w:line="360" w:lineRule="auto"/>
        <w:jc w:val="both"/>
        <w:rPr>
          <w:rFonts w:ascii="Times New Roman" w:hAnsi="Times New Roman" w:cs="Times New Roman"/>
          <w:color w:val="000000" w:themeColor="text1"/>
          <w:sz w:val="24"/>
          <w:szCs w:val="24"/>
          <w:shd w:val="clear" w:color="auto" w:fill="FFFFFF"/>
        </w:rPr>
      </w:pPr>
      <w:bookmarkStart w:id="52" w:name="Sood_A_K_Bansal_R_EnbodY_R_J"/>
      <w:bookmarkEnd w:id="51"/>
      <w:r w:rsidRPr="00980245">
        <w:rPr>
          <w:rFonts w:ascii="Times New Roman" w:hAnsi="Times New Roman" w:cs="Times New Roman"/>
          <w:color w:val="000000" w:themeColor="text1"/>
          <w:sz w:val="24"/>
          <w:szCs w:val="24"/>
          <w:shd w:val="clear" w:color="auto" w:fill="FFFFFF"/>
        </w:rPr>
        <w:t>Sood, A. K., Bansal, R., &amp; Enbody, R. J. (2012). Cybercrime: Dissecting the state of underground enterprise. </w:t>
      </w:r>
      <w:r w:rsidRPr="00980245">
        <w:rPr>
          <w:rFonts w:ascii="Times New Roman" w:hAnsi="Times New Roman" w:cs="Times New Roman"/>
          <w:i/>
          <w:iCs/>
          <w:color w:val="000000" w:themeColor="text1"/>
          <w:sz w:val="24"/>
          <w:szCs w:val="24"/>
          <w:shd w:val="clear" w:color="auto" w:fill="FFFFFF"/>
        </w:rPr>
        <w:t>IEEE internet computing</w:t>
      </w:r>
      <w:r w:rsidRPr="00980245">
        <w:rPr>
          <w:rFonts w:ascii="Times New Roman" w:hAnsi="Times New Roman" w:cs="Times New Roman"/>
          <w:color w:val="000000" w:themeColor="text1"/>
          <w:sz w:val="24"/>
          <w:szCs w:val="24"/>
          <w:shd w:val="clear" w:color="auto" w:fill="FFFFFF"/>
        </w:rPr>
        <w:t>, </w:t>
      </w:r>
      <w:r w:rsidRPr="00980245">
        <w:rPr>
          <w:rFonts w:ascii="Times New Roman" w:hAnsi="Times New Roman" w:cs="Times New Roman"/>
          <w:i/>
          <w:iCs/>
          <w:color w:val="000000" w:themeColor="text1"/>
          <w:sz w:val="24"/>
          <w:szCs w:val="24"/>
          <w:shd w:val="clear" w:color="auto" w:fill="FFFFFF"/>
        </w:rPr>
        <w:t>17</w:t>
      </w:r>
      <w:r w:rsidRPr="00980245">
        <w:rPr>
          <w:rFonts w:ascii="Times New Roman" w:hAnsi="Times New Roman" w:cs="Times New Roman"/>
          <w:color w:val="000000" w:themeColor="text1"/>
          <w:sz w:val="24"/>
          <w:szCs w:val="24"/>
          <w:shd w:val="clear" w:color="auto" w:fill="FFFFFF"/>
        </w:rPr>
        <w:t>(1), 60-68.</w:t>
      </w:r>
    </w:p>
    <w:p w14:paraId="6C15AE2E" w14:textId="03A96EA2" w:rsidR="00E934C2" w:rsidRPr="00980245" w:rsidRDefault="00E934C2" w:rsidP="00980245">
      <w:pPr>
        <w:spacing w:line="360" w:lineRule="auto"/>
        <w:jc w:val="both"/>
        <w:rPr>
          <w:rFonts w:ascii="Times New Roman" w:hAnsi="Times New Roman" w:cs="Times New Roman"/>
          <w:color w:val="000000" w:themeColor="text1"/>
          <w:sz w:val="24"/>
          <w:szCs w:val="24"/>
          <w:shd w:val="clear" w:color="auto" w:fill="FFFFFF"/>
        </w:rPr>
      </w:pPr>
      <w:bookmarkStart w:id="53" w:name="Burden_K_Palmer_C_2003"/>
      <w:bookmarkEnd w:id="52"/>
      <w:r w:rsidRPr="00980245">
        <w:rPr>
          <w:rFonts w:ascii="Times New Roman" w:hAnsi="Times New Roman" w:cs="Times New Roman"/>
          <w:color w:val="000000" w:themeColor="text1"/>
          <w:sz w:val="24"/>
          <w:szCs w:val="24"/>
          <w:shd w:val="clear" w:color="auto" w:fill="FFFFFF"/>
        </w:rPr>
        <w:t>Burden, K., &amp; Palmer, C. (2003). Internet crime: Cyber Crime—A new breed of criminal</w:t>
      </w:r>
      <w:proofErr w:type="gramStart"/>
      <w:r w:rsidRPr="00980245">
        <w:rPr>
          <w:rFonts w:ascii="Times New Roman" w:hAnsi="Times New Roman" w:cs="Times New Roman"/>
          <w:color w:val="000000" w:themeColor="text1"/>
          <w:sz w:val="24"/>
          <w:szCs w:val="24"/>
          <w:shd w:val="clear" w:color="auto" w:fill="FFFFFF"/>
        </w:rPr>
        <w:t>?.</w:t>
      </w:r>
      <w:proofErr w:type="gramEnd"/>
      <w:r w:rsidRPr="00980245">
        <w:rPr>
          <w:rFonts w:ascii="Times New Roman" w:hAnsi="Times New Roman" w:cs="Times New Roman"/>
          <w:color w:val="000000" w:themeColor="text1"/>
          <w:sz w:val="24"/>
          <w:szCs w:val="24"/>
          <w:shd w:val="clear" w:color="auto" w:fill="FFFFFF"/>
        </w:rPr>
        <w:t> </w:t>
      </w:r>
      <w:r w:rsidRPr="00980245">
        <w:rPr>
          <w:rFonts w:ascii="Times New Roman" w:hAnsi="Times New Roman" w:cs="Times New Roman"/>
          <w:i/>
          <w:iCs/>
          <w:color w:val="000000" w:themeColor="text1"/>
          <w:sz w:val="24"/>
          <w:szCs w:val="24"/>
          <w:shd w:val="clear" w:color="auto" w:fill="FFFFFF"/>
        </w:rPr>
        <w:t>Computer Law &amp; Security Review</w:t>
      </w:r>
      <w:r w:rsidRPr="00980245">
        <w:rPr>
          <w:rFonts w:ascii="Times New Roman" w:hAnsi="Times New Roman" w:cs="Times New Roman"/>
          <w:color w:val="000000" w:themeColor="text1"/>
          <w:sz w:val="24"/>
          <w:szCs w:val="24"/>
          <w:shd w:val="clear" w:color="auto" w:fill="FFFFFF"/>
        </w:rPr>
        <w:t>, </w:t>
      </w:r>
      <w:r w:rsidRPr="00980245">
        <w:rPr>
          <w:rFonts w:ascii="Times New Roman" w:hAnsi="Times New Roman" w:cs="Times New Roman"/>
          <w:i/>
          <w:iCs/>
          <w:color w:val="000000" w:themeColor="text1"/>
          <w:sz w:val="24"/>
          <w:szCs w:val="24"/>
          <w:shd w:val="clear" w:color="auto" w:fill="FFFFFF"/>
        </w:rPr>
        <w:t>19</w:t>
      </w:r>
      <w:r w:rsidRPr="00980245">
        <w:rPr>
          <w:rFonts w:ascii="Times New Roman" w:hAnsi="Times New Roman" w:cs="Times New Roman"/>
          <w:color w:val="000000" w:themeColor="text1"/>
          <w:sz w:val="24"/>
          <w:szCs w:val="24"/>
          <w:shd w:val="clear" w:color="auto" w:fill="FFFFFF"/>
        </w:rPr>
        <w:t>(3), 222-227.</w:t>
      </w:r>
    </w:p>
    <w:p w14:paraId="74F96A1A" w14:textId="77777777" w:rsidR="000C168B" w:rsidRPr="00980245" w:rsidRDefault="00271BCF" w:rsidP="00980245">
      <w:pPr>
        <w:spacing w:line="360" w:lineRule="auto"/>
        <w:jc w:val="both"/>
        <w:rPr>
          <w:rFonts w:ascii="Times New Roman" w:hAnsi="Times New Roman" w:cs="Times New Roman"/>
          <w:color w:val="000000" w:themeColor="text1"/>
          <w:sz w:val="24"/>
          <w:szCs w:val="24"/>
          <w:shd w:val="clear" w:color="auto" w:fill="FFFFFF"/>
        </w:rPr>
      </w:pPr>
      <w:bookmarkStart w:id="54" w:name="Leukfeldt_E_R_2014"/>
      <w:bookmarkEnd w:id="53"/>
      <w:proofErr w:type="spellStart"/>
      <w:r w:rsidRPr="00980245">
        <w:rPr>
          <w:rFonts w:ascii="Times New Roman" w:hAnsi="Times New Roman" w:cs="Times New Roman"/>
          <w:color w:val="000000" w:themeColor="text1"/>
          <w:sz w:val="24"/>
          <w:szCs w:val="24"/>
          <w:shd w:val="clear" w:color="auto" w:fill="FFFFFF"/>
        </w:rPr>
        <w:t>Leukfeldt</w:t>
      </w:r>
      <w:proofErr w:type="spellEnd"/>
      <w:r w:rsidRPr="00980245">
        <w:rPr>
          <w:rFonts w:ascii="Times New Roman" w:hAnsi="Times New Roman" w:cs="Times New Roman"/>
          <w:color w:val="000000" w:themeColor="text1"/>
          <w:sz w:val="24"/>
          <w:szCs w:val="24"/>
          <w:shd w:val="clear" w:color="auto" w:fill="FFFFFF"/>
        </w:rPr>
        <w:t>, E. R. (2014). Cybercrime and social ties: Phishing in Amsterdam. </w:t>
      </w:r>
      <w:r w:rsidRPr="00980245">
        <w:rPr>
          <w:rFonts w:ascii="Times New Roman" w:hAnsi="Times New Roman" w:cs="Times New Roman"/>
          <w:i/>
          <w:iCs/>
          <w:color w:val="000000" w:themeColor="text1"/>
          <w:sz w:val="24"/>
          <w:szCs w:val="24"/>
          <w:shd w:val="clear" w:color="auto" w:fill="FFFFFF"/>
        </w:rPr>
        <w:t>Trends in organized crime</w:t>
      </w:r>
      <w:r w:rsidRPr="00980245">
        <w:rPr>
          <w:rFonts w:ascii="Times New Roman" w:hAnsi="Times New Roman" w:cs="Times New Roman"/>
          <w:color w:val="000000" w:themeColor="text1"/>
          <w:sz w:val="24"/>
          <w:szCs w:val="24"/>
          <w:shd w:val="clear" w:color="auto" w:fill="FFFFFF"/>
        </w:rPr>
        <w:t>, </w:t>
      </w:r>
      <w:r w:rsidRPr="00980245">
        <w:rPr>
          <w:rFonts w:ascii="Times New Roman" w:hAnsi="Times New Roman" w:cs="Times New Roman"/>
          <w:i/>
          <w:iCs/>
          <w:color w:val="000000" w:themeColor="text1"/>
          <w:sz w:val="24"/>
          <w:szCs w:val="24"/>
          <w:shd w:val="clear" w:color="auto" w:fill="FFFFFF"/>
        </w:rPr>
        <w:t>17</w:t>
      </w:r>
      <w:r w:rsidRPr="00980245">
        <w:rPr>
          <w:rFonts w:ascii="Times New Roman" w:hAnsi="Times New Roman" w:cs="Times New Roman"/>
          <w:color w:val="000000" w:themeColor="text1"/>
          <w:sz w:val="24"/>
          <w:szCs w:val="24"/>
          <w:shd w:val="clear" w:color="auto" w:fill="FFFFFF"/>
        </w:rPr>
        <w:t>, 231-249.</w:t>
      </w:r>
      <w:bookmarkStart w:id="55" w:name="Kumar_S_Ahmed_R_Bharany_S"/>
      <w:bookmarkEnd w:id="54"/>
    </w:p>
    <w:p w14:paraId="75467534" w14:textId="5F41A8E6" w:rsidR="00741DF5" w:rsidRPr="00980245" w:rsidRDefault="00741DF5" w:rsidP="00980245">
      <w:pPr>
        <w:spacing w:line="360" w:lineRule="auto"/>
        <w:jc w:val="both"/>
        <w:rPr>
          <w:rFonts w:ascii="Times New Roman" w:hAnsi="Times New Roman" w:cs="Times New Roman"/>
          <w:color w:val="000000" w:themeColor="text1"/>
          <w:sz w:val="24"/>
          <w:szCs w:val="24"/>
          <w:shd w:val="clear" w:color="auto" w:fill="FFFFFF"/>
        </w:rPr>
      </w:pPr>
      <w:r w:rsidRPr="00980245">
        <w:rPr>
          <w:rFonts w:ascii="Times New Roman" w:hAnsi="Times New Roman" w:cs="Times New Roman"/>
          <w:color w:val="000000" w:themeColor="text1"/>
          <w:sz w:val="24"/>
          <w:szCs w:val="24"/>
          <w:shd w:val="clear" w:color="auto" w:fill="FFFFFF"/>
        </w:rPr>
        <w:t xml:space="preserve">Kumar, S., Ahmed, R., </w:t>
      </w:r>
      <w:proofErr w:type="spellStart"/>
      <w:r w:rsidRPr="00980245">
        <w:rPr>
          <w:rFonts w:ascii="Times New Roman" w:hAnsi="Times New Roman" w:cs="Times New Roman"/>
          <w:color w:val="000000" w:themeColor="text1"/>
          <w:sz w:val="24"/>
          <w:szCs w:val="24"/>
          <w:shd w:val="clear" w:color="auto" w:fill="FFFFFF"/>
        </w:rPr>
        <w:t>Bharany</w:t>
      </w:r>
      <w:proofErr w:type="spellEnd"/>
      <w:r w:rsidRPr="00980245">
        <w:rPr>
          <w:rFonts w:ascii="Times New Roman" w:hAnsi="Times New Roman" w:cs="Times New Roman"/>
          <w:color w:val="000000" w:themeColor="text1"/>
          <w:sz w:val="24"/>
          <w:szCs w:val="24"/>
          <w:shd w:val="clear" w:color="auto" w:fill="FFFFFF"/>
        </w:rPr>
        <w:t>, S., Shuaib, M., Ahmad, T., Tag Eldin, E</w:t>
      </w:r>
      <w:proofErr w:type="gramStart"/>
      <w:r w:rsidRPr="00980245">
        <w:rPr>
          <w:rFonts w:ascii="Times New Roman" w:hAnsi="Times New Roman" w:cs="Times New Roman"/>
          <w:color w:val="000000" w:themeColor="text1"/>
          <w:sz w:val="24"/>
          <w:szCs w:val="24"/>
          <w:shd w:val="clear" w:color="auto" w:fill="FFFFFF"/>
        </w:rPr>
        <w:t>., ...</w:t>
      </w:r>
      <w:proofErr w:type="gramEnd"/>
      <w:r w:rsidRPr="00980245">
        <w:rPr>
          <w:rFonts w:ascii="Times New Roman" w:hAnsi="Times New Roman" w:cs="Times New Roman"/>
          <w:color w:val="000000" w:themeColor="text1"/>
          <w:sz w:val="24"/>
          <w:szCs w:val="24"/>
          <w:shd w:val="clear" w:color="auto" w:fill="FFFFFF"/>
        </w:rPr>
        <w:t xml:space="preserve"> &amp; Shafiq, M. (2022). Exploitation of Machine Learning Algorithms for Detecting Financial Crimes Based on Customers’ Behavior. </w:t>
      </w:r>
      <w:r w:rsidRPr="00980245">
        <w:rPr>
          <w:rFonts w:ascii="Times New Roman" w:hAnsi="Times New Roman" w:cs="Times New Roman"/>
          <w:i/>
          <w:iCs/>
          <w:color w:val="000000" w:themeColor="text1"/>
          <w:sz w:val="24"/>
          <w:szCs w:val="24"/>
          <w:shd w:val="clear" w:color="auto" w:fill="FFFFFF"/>
        </w:rPr>
        <w:t>Sustainability</w:t>
      </w:r>
      <w:r w:rsidRPr="00980245">
        <w:rPr>
          <w:rFonts w:ascii="Times New Roman" w:hAnsi="Times New Roman" w:cs="Times New Roman"/>
          <w:color w:val="000000" w:themeColor="text1"/>
          <w:sz w:val="24"/>
          <w:szCs w:val="24"/>
          <w:shd w:val="clear" w:color="auto" w:fill="FFFFFF"/>
        </w:rPr>
        <w:t>, </w:t>
      </w:r>
      <w:r w:rsidRPr="00980245">
        <w:rPr>
          <w:rFonts w:ascii="Times New Roman" w:hAnsi="Times New Roman" w:cs="Times New Roman"/>
          <w:i/>
          <w:iCs/>
          <w:color w:val="000000" w:themeColor="text1"/>
          <w:sz w:val="24"/>
          <w:szCs w:val="24"/>
          <w:shd w:val="clear" w:color="auto" w:fill="FFFFFF"/>
        </w:rPr>
        <w:t>14</w:t>
      </w:r>
      <w:r w:rsidRPr="00980245">
        <w:rPr>
          <w:rFonts w:ascii="Times New Roman" w:hAnsi="Times New Roman" w:cs="Times New Roman"/>
          <w:color w:val="000000" w:themeColor="text1"/>
          <w:sz w:val="24"/>
          <w:szCs w:val="24"/>
          <w:shd w:val="clear" w:color="auto" w:fill="FFFFFF"/>
        </w:rPr>
        <w:t>(21), 13875.</w:t>
      </w:r>
    </w:p>
    <w:p w14:paraId="7F0F53F6" w14:textId="6315D83B" w:rsidR="00914CB4" w:rsidRPr="00980245" w:rsidRDefault="00914CB4" w:rsidP="00980245">
      <w:pPr>
        <w:spacing w:line="360" w:lineRule="auto"/>
        <w:jc w:val="both"/>
        <w:rPr>
          <w:rFonts w:ascii="Times New Roman" w:hAnsi="Times New Roman" w:cs="Times New Roman"/>
          <w:color w:val="000000" w:themeColor="text1"/>
          <w:sz w:val="24"/>
          <w:szCs w:val="24"/>
          <w:shd w:val="clear" w:color="auto" w:fill="FFFFFF"/>
        </w:rPr>
      </w:pPr>
      <w:bookmarkStart w:id="56" w:name="Paula_E_L_Ladeira_M_Carvalho_R"/>
      <w:bookmarkEnd w:id="55"/>
      <w:r w:rsidRPr="00980245">
        <w:rPr>
          <w:rFonts w:ascii="Times New Roman" w:hAnsi="Times New Roman" w:cs="Times New Roman"/>
          <w:color w:val="000000" w:themeColor="text1"/>
          <w:sz w:val="24"/>
          <w:szCs w:val="24"/>
          <w:shd w:val="clear" w:color="auto" w:fill="FFFFFF"/>
        </w:rPr>
        <w:lastRenderedPageBreak/>
        <w:t xml:space="preserve">Paula, E. L., Ladeira, M., Carvalho, R. N., &amp; </w:t>
      </w:r>
      <w:proofErr w:type="spellStart"/>
      <w:r w:rsidRPr="00980245">
        <w:rPr>
          <w:rFonts w:ascii="Times New Roman" w:hAnsi="Times New Roman" w:cs="Times New Roman"/>
          <w:color w:val="000000" w:themeColor="text1"/>
          <w:sz w:val="24"/>
          <w:szCs w:val="24"/>
          <w:shd w:val="clear" w:color="auto" w:fill="FFFFFF"/>
        </w:rPr>
        <w:t>Marzagao</w:t>
      </w:r>
      <w:proofErr w:type="spellEnd"/>
      <w:r w:rsidRPr="00980245">
        <w:rPr>
          <w:rFonts w:ascii="Times New Roman" w:hAnsi="Times New Roman" w:cs="Times New Roman"/>
          <w:color w:val="000000" w:themeColor="text1"/>
          <w:sz w:val="24"/>
          <w:szCs w:val="24"/>
          <w:shd w:val="clear" w:color="auto" w:fill="FFFFFF"/>
        </w:rPr>
        <w:t xml:space="preserve">, T. (2016, December). Deep learning anomaly detection as support fraud investigation in </w:t>
      </w:r>
      <w:proofErr w:type="spellStart"/>
      <w:r w:rsidRPr="00980245">
        <w:rPr>
          <w:rFonts w:ascii="Times New Roman" w:hAnsi="Times New Roman" w:cs="Times New Roman"/>
          <w:color w:val="000000" w:themeColor="text1"/>
          <w:sz w:val="24"/>
          <w:szCs w:val="24"/>
          <w:shd w:val="clear" w:color="auto" w:fill="FFFFFF"/>
        </w:rPr>
        <w:t>brazilian</w:t>
      </w:r>
      <w:proofErr w:type="spellEnd"/>
      <w:r w:rsidRPr="00980245">
        <w:rPr>
          <w:rFonts w:ascii="Times New Roman" w:hAnsi="Times New Roman" w:cs="Times New Roman"/>
          <w:color w:val="000000" w:themeColor="text1"/>
          <w:sz w:val="24"/>
          <w:szCs w:val="24"/>
          <w:shd w:val="clear" w:color="auto" w:fill="FFFFFF"/>
        </w:rPr>
        <w:t xml:space="preserve"> exports and anti-money laundering. In </w:t>
      </w:r>
      <w:r w:rsidRPr="00980245">
        <w:rPr>
          <w:rFonts w:ascii="Times New Roman" w:hAnsi="Times New Roman" w:cs="Times New Roman"/>
          <w:i/>
          <w:iCs/>
          <w:color w:val="000000" w:themeColor="text1"/>
          <w:sz w:val="24"/>
          <w:szCs w:val="24"/>
          <w:shd w:val="clear" w:color="auto" w:fill="FFFFFF"/>
        </w:rPr>
        <w:t xml:space="preserve">2016 15th </w:t>
      </w:r>
      <w:proofErr w:type="spellStart"/>
      <w:r w:rsidRPr="00980245">
        <w:rPr>
          <w:rFonts w:ascii="Times New Roman" w:hAnsi="Times New Roman" w:cs="Times New Roman"/>
          <w:i/>
          <w:iCs/>
          <w:color w:val="000000" w:themeColor="text1"/>
          <w:sz w:val="24"/>
          <w:szCs w:val="24"/>
          <w:shd w:val="clear" w:color="auto" w:fill="FFFFFF"/>
        </w:rPr>
        <w:t>ieee</w:t>
      </w:r>
      <w:proofErr w:type="spellEnd"/>
      <w:r w:rsidRPr="00980245">
        <w:rPr>
          <w:rFonts w:ascii="Times New Roman" w:hAnsi="Times New Roman" w:cs="Times New Roman"/>
          <w:i/>
          <w:iCs/>
          <w:color w:val="000000" w:themeColor="text1"/>
          <w:sz w:val="24"/>
          <w:szCs w:val="24"/>
          <w:shd w:val="clear" w:color="auto" w:fill="FFFFFF"/>
        </w:rPr>
        <w:t xml:space="preserve"> international conference on machine learning and applications (</w:t>
      </w:r>
      <w:proofErr w:type="spellStart"/>
      <w:r w:rsidRPr="00980245">
        <w:rPr>
          <w:rFonts w:ascii="Times New Roman" w:hAnsi="Times New Roman" w:cs="Times New Roman"/>
          <w:i/>
          <w:iCs/>
          <w:color w:val="000000" w:themeColor="text1"/>
          <w:sz w:val="24"/>
          <w:szCs w:val="24"/>
          <w:shd w:val="clear" w:color="auto" w:fill="FFFFFF"/>
        </w:rPr>
        <w:t>icmla</w:t>
      </w:r>
      <w:proofErr w:type="spellEnd"/>
      <w:r w:rsidRPr="00980245">
        <w:rPr>
          <w:rFonts w:ascii="Times New Roman" w:hAnsi="Times New Roman" w:cs="Times New Roman"/>
          <w:i/>
          <w:iCs/>
          <w:color w:val="000000" w:themeColor="text1"/>
          <w:sz w:val="24"/>
          <w:szCs w:val="24"/>
          <w:shd w:val="clear" w:color="auto" w:fill="FFFFFF"/>
        </w:rPr>
        <w:t>)</w:t>
      </w:r>
      <w:r w:rsidRPr="00980245">
        <w:rPr>
          <w:rFonts w:ascii="Times New Roman" w:hAnsi="Times New Roman" w:cs="Times New Roman"/>
          <w:color w:val="000000" w:themeColor="text1"/>
          <w:sz w:val="24"/>
          <w:szCs w:val="24"/>
          <w:shd w:val="clear" w:color="auto" w:fill="FFFFFF"/>
        </w:rPr>
        <w:t> (pp. 954-960). IEEE.</w:t>
      </w:r>
    </w:p>
    <w:p w14:paraId="38B9FF2C" w14:textId="2527CB92" w:rsidR="009F085B" w:rsidRPr="00980245" w:rsidRDefault="009F085B" w:rsidP="00980245">
      <w:pPr>
        <w:spacing w:line="360" w:lineRule="auto"/>
        <w:jc w:val="both"/>
        <w:rPr>
          <w:rFonts w:ascii="Times New Roman" w:hAnsi="Times New Roman" w:cs="Times New Roman"/>
          <w:color w:val="000000" w:themeColor="text1"/>
          <w:sz w:val="24"/>
          <w:szCs w:val="24"/>
          <w:shd w:val="clear" w:color="auto" w:fill="FFFFFF"/>
        </w:rPr>
      </w:pPr>
      <w:bookmarkStart w:id="57" w:name="Zhang_Z_Salerno_J_J_Yu_P_S"/>
      <w:bookmarkEnd w:id="56"/>
      <w:r w:rsidRPr="00980245">
        <w:rPr>
          <w:rFonts w:ascii="Times New Roman" w:hAnsi="Times New Roman" w:cs="Times New Roman"/>
          <w:color w:val="000000" w:themeColor="text1"/>
          <w:sz w:val="24"/>
          <w:szCs w:val="24"/>
          <w:shd w:val="clear" w:color="auto" w:fill="FFFFFF"/>
        </w:rPr>
        <w:t>Zhang, Z., Salerno, J. J., &amp; Yu, P. S. (2003, August). Applying data mining in investigating money laundering crimes. In </w:t>
      </w:r>
      <w:r w:rsidRPr="00980245">
        <w:rPr>
          <w:rFonts w:ascii="Times New Roman" w:hAnsi="Times New Roman" w:cs="Times New Roman"/>
          <w:i/>
          <w:iCs/>
          <w:color w:val="000000" w:themeColor="text1"/>
          <w:sz w:val="24"/>
          <w:szCs w:val="24"/>
          <w:shd w:val="clear" w:color="auto" w:fill="FFFFFF"/>
        </w:rPr>
        <w:t>Proceedings of the ninth ACM SIGKDD international conference on Knowledge discovery and data mining</w:t>
      </w:r>
      <w:r w:rsidRPr="00980245">
        <w:rPr>
          <w:rFonts w:ascii="Times New Roman" w:hAnsi="Times New Roman" w:cs="Times New Roman"/>
          <w:color w:val="000000" w:themeColor="text1"/>
          <w:sz w:val="24"/>
          <w:szCs w:val="24"/>
          <w:shd w:val="clear" w:color="auto" w:fill="FFFFFF"/>
        </w:rPr>
        <w:t> (pp. 747-752).</w:t>
      </w:r>
    </w:p>
    <w:p w14:paraId="68BF3205" w14:textId="14BD4586" w:rsidR="004A0655" w:rsidRPr="00980245" w:rsidRDefault="004A0655" w:rsidP="00980245">
      <w:pPr>
        <w:spacing w:line="360" w:lineRule="auto"/>
        <w:jc w:val="both"/>
        <w:rPr>
          <w:rFonts w:ascii="Times New Roman" w:hAnsi="Times New Roman" w:cs="Times New Roman"/>
          <w:color w:val="000000" w:themeColor="text1"/>
          <w:sz w:val="24"/>
          <w:szCs w:val="24"/>
          <w:shd w:val="clear" w:color="auto" w:fill="FFFFFF"/>
        </w:rPr>
      </w:pPr>
      <w:bookmarkStart w:id="58" w:name="SavageDWanaQChouPZhangX2016"/>
      <w:bookmarkEnd w:id="57"/>
      <w:r w:rsidRPr="00980245">
        <w:rPr>
          <w:rFonts w:ascii="Times New Roman" w:hAnsi="Times New Roman" w:cs="Times New Roman"/>
          <w:color w:val="000000" w:themeColor="text1"/>
          <w:sz w:val="24"/>
          <w:szCs w:val="24"/>
          <w:shd w:val="clear" w:color="auto" w:fill="FFFFFF"/>
        </w:rPr>
        <w:t>Savage, D., Wang, Q., Chou, P., Zhang, X., &amp; Yu, X. (2016). Detection of money laundering groups using supervised learning in networks.</w:t>
      </w:r>
    </w:p>
    <w:p w14:paraId="57164EEA" w14:textId="23F8F47F" w:rsidR="00CA6327" w:rsidRPr="00980245" w:rsidRDefault="00CA6327" w:rsidP="00980245">
      <w:pPr>
        <w:spacing w:line="360" w:lineRule="auto"/>
        <w:jc w:val="both"/>
        <w:rPr>
          <w:rFonts w:ascii="Times New Roman" w:hAnsi="Times New Roman" w:cs="Times New Roman"/>
          <w:color w:val="000000" w:themeColor="text1"/>
          <w:sz w:val="24"/>
          <w:szCs w:val="24"/>
        </w:rPr>
      </w:pPr>
      <w:bookmarkStart w:id="59" w:name="Brown_S_D_2016"/>
      <w:bookmarkEnd w:id="58"/>
      <w:r w:rsidRPr="00980245">
        <w:rPr>
          <w:rFonts w:ascii="Times New Roman" w:hAnsi="Times New Roman" w:cs="Times New Roman"/>
          <w:color w:val="000000" w:themeColor="text1"/>
          <w:sz w:val="24"/>
          <w:szCs w:val="24"/>
        </w:rPr>
        <w:t>Brown, S.D. (2016), “Cryptocurrency and criminality: the bitcoin opportunity”, The Police Journal: Theory, Practice and Principles, Vol. 89 No. 4, pp. 327-339.</w:t>
      </w:r>
    </w:p>
    <w:p w14:paraId="20C8836E" w14:textId="0150B033" w:rsidR="00CA6327" w:rsidRPr="00980245" w:rsidRDefault="00CA6327" w:rsidP="00980245">
      <w:pPr>
        <w:spacing w:line="360" w:lineRule="auto"/>
        <w:jc w:val="both"/>
        <w:rPr>
          <w:rFonts w:ascii="Times New Roman" w:hAnsi="Times New Roman" w:cs="Times New Roman"/>
          <w:color w:val="000000" w:themeColor="text1"/>
          <w:sz w:val="24"/>
          <w:szCs w:val="24"/>
        </w:rPr>
      </w:pPr>
      <w:bookmarkStart w:id="60" w:name="Gilmour_P_M_2020"/>
      <w:bookmarkEnd w:id="59"/>
      <w:r w:rsidRPr="00980245">
        <w:rPr>
          <w:rFonts w:ascii="Times New Roman" w:hAnsi="Times New Roman" w:cs="Times New Roman"/>
          <w:color w:val="000000" w:themeColor="text1"/>
          <w:sz w:val="24"/>
          <w:szCs w:val="24"/>
        </w:rPr>
        <w:t>Gilmour, P.M. (2020), “Lifting the veil on beneficial ownership: challenges of implementing the UK’s registers of beneficial owners”, Journal of Money Laundering Control, Vol. 23 No. 4, pp. 717-734</w:t>
      </w:r>
      <w:r w:rsidR="0077163A" w:rsidRPr="00980245">
        <w:rPr>
          <w:rFonts w:ascii="Times New Roman" w:hAnsi="Times New Roman" w:cs="Times New Roman"/>
          <w:color w:val="000000" w:themeColor="text1"/>
          <w:sz w:val="24"/>
          <w:szCs w:val="24"/>
        </w:rPr>
        <w:t>.</w:t>
      </w:r>
    </w:p>
    <w:p w14:paraId="0F843CC4" w14:textId="31E3649A" w:rsidR="0077163A" w:rsidRPr="00980245" w:rsidRDefault="0077163A" w:rsidP="00980245">
      <w:pPr>
        <w:spacing w:line="360" w:lineRule="auto"/>
        <w:jc w:val="both"/>
        <w:rPr>
          <w:rFonts w:ascii="Times New Roman" w:hAnsi="Times New Roman" w:cs="Times New Roman"/>
          <w:color w:val="000000" w:themeColor="text1"/>
          <w:sz w:val="24"/>
          <w:szCs w:val="24"/>
        </w:rPr>
      </w:pPr>
      <w:bookmarkStart w:id="61" w:name="Turner_J_E_2011"/>
      <w:bookmarkEnd w:id="60"/>
      <w:r w:rsidRPr="00980245">
        <w:rPr>
          <w:rFonts w:ascii="Times New Roman" w:hAnsi="Times New Roman" w:cs="Times New Roman"/>
          <w:color w:val="000000" w:themeColor="text1"/>
          <w:sz w:val="24"/>
          <w:szCs w:val="24"/>
        </w:rPr>
        <w:t>Turner, J.E. (2011), Money Laundering Prevention: deterring, Detecting, and Resolving Financial Fraud, Wiley, Chichester.</w:t>
      </w:r>
    </w:p>
    <w:p w14:paraId="7B9730B3" w14:textId="16E27EDC" w:rsidR="00636700" w:rsidRPr="00980245" w:rsidRDefault="00636700" w:rsidP="00980245">
      <w:pPr>
        <w:spacing w:line="360" w:lineRule="auto"/>
        <w:jc w:val="both"/>
        <w:rPr>
          <w:rFonts w:ascii="Times New Roman" w:hAnsi="Times New Roman" w:cs="Times New Roman"/>
          <w:color w:val="000000" w:themeColor="text1"/>
          <w:sz w:val="24"/>
          <w:szCs w:val="24"/>
        </w:rPr>
      </w:pPr>
      <w:bookmarkStart w:id="62" w:name="Otusanya_O_J_and_Lauwo_S_2012"/>
      <w:bookmarkEnd w:id="61"/>
      <w:proofErr w:type="spellStart"/>
      <w:r w:rsidRPr="00980245">
        <w:rPr>
          <w:rFonts w:ascii="Times New Roman" w:hAnsi="Times New Roman" w:cs="Times New Roman"/>
          <w:color w:val="000000" w:themeColor="text1"/>
          <w:sz w:val="24"/>
          <w:szCs w:val="24"/>
        </w:rPr>
        <w:t>Otusanya</w:t>
      </w:r>
      <w:proofErr w:type="spellEnd"/>
      <w:r w:rsidRPr="00980245">
        <w:rPr>
          <w:rFonts w:ascii="Times New Roman" w:hAnsi="Times New Roman" w:cs="Times New Roman"/>
          <w:color w:val="000000" w:themeColor="text1"/>
          <w:sz w:val="24"/>
          <w:szCs w:val="24"/>
        </w:rPr>
        <w:t xml:space="preserve">, O.J. and </w:t>
      </w:r>
      <w:proofErr w:type="spellStart"/>
      <w:r w:rsidRPr="00980245">
        <w:rPr>
          <w:rFonts w:ascii="Times New Roman" w:hAnsi="Times New Roman" w:cs="Times New Roman"/>
          <w:color w:val="000000" w:themeColor="text1"/>
          <w:sz w:val="24"/>
          <w:szCs w:val="24"/>
        </w:rPr>
        <w:t>Lauwo</w:t>
      </w:r>
      <w:proofErr w:type="spellEnd"/>
      <w:r w:rsidRPr="00980245">
        <w:rPr>
          <w:rFonts w:ascii="Times New Roman" w:hAnsi="Times New Roman" w:cs="Times New Roman"/>
          <w:color w:val="000000" w:themeColor="text1"/>
          <w:sz w:val="24"/>
          <w:szCs w:val="24"/>
        </w:rPr>
        <w:t xml:space="preserve">, S. (2012), “The role of offshore financial </w:t>
      </w:r>
      <w:proofErr w:type="spellStart"/>
      <w:r w:rsidRPr="00980245">
        <w:rPr>
          <w:rFonts w:ascii="Times New Roman" w:hAnsi="Times New Roman" w:cs="Times New Roman"/>
          <w:color w:val="000000" w:themeColor="text1"/>
          <w:sz w:val="24"/>
          <w:szCs w:val="24"/>
        </w:rPr>
        <w:t>centres</w:t>
      </w:r>
      <w:proofErr w:type="spellEnd"/>
      <w:r w:rsidRPr="00980245">
        <w:rPr>
          <w:rFonts w:ascii="Times New Roman" w:hAnsi="Times New Roman" w:cs="Times New Roman"/>
          <w:color w:val="000000" w:themeColor="text1"/>
          <w:sz w:val="24"/>
          <w:szCs w:val="24"/>
        </w:rPr>
        <w:t xml:space="preserve"> in elite money laundering: evidence from Nigeria”, Journal of Money Laundering Control, Vol. 15 No. 3, pp. 336-361.</w:t>
      </w:r>
    </w:p>
    <w:p w14:paraId="0A298D6D" w14:textId="26C6C613" w:rsidR="00A46917" w:rsidRPr="00980245" w:rsidRDefault="00A46917" w:rsidP="00980245">
      <w:pPr>
        <w:spacing w:line="360" w:lineRule="auto"/>
        <w:jc w:val="both"/>
        <w:rPr>
          <w:rFonts w:ascii="Times New Roman" w:hAnsi="Times New Roman" w:cs="Times New Roman"/>
          <w:color w:val="000000" w:themeColor="text1"/>
          <w:sz w:val="24"/>
          <w:szCs w:val="24"/>
        </w:rPr>
      </w:pPr>
      <w:bookmarkStart w:id="63" w:name="Christensen_J_2012"/>
      <w:bookmarkEnd w:id="62"/>
      <w:r w:rsidRPr="00980245">
        <w:rPr>
          <w:rFonts w:ascii="Times New Roman" w:hAnsi="Times New Roman" w:cs="Times New Roman"/>
          <w:color w:val="000000" w:themeColor="text1"/>
          <w:sz w:val="24"/>
          <w:szCs w:val="24"/>
        </w:rPr>
        <w:t>Christensen, J. (2012), “The hidden trillions: secrecy, corruption, and the offshore interface”, Crime, Law and Social Change, Vol. 57 No. 3, pp. 325-343,</w:t>
      </w:r>
    </w:p>
    <w:bookmarkEnd w:id="63"/>
    <w:p w14:paraId="32A98BEA" w14:textId="33CDF5A6" w:rsidR="00A46917" w:rsidRPr="00980245" w:rsidRDefault="00A46917" w:rsidP="00980245">
      <w:pPr>
        <w:spacing w:line="360" w:lineRule="auto"/>
        <w:jc w:val="both"/>
        <w:rPr>
          <w:rFonts w:ascii="Times New Roman" w:hAnsi="Times New Roman" w:cs="Times New Roman"/>
          <w:color w:val="000000" w:themeColor="text1"/>
          <w:sz w:val="24"/>
          <w:szCs w:val="24"/>
        </w:rPr>
      </w:pPr>
      <w:proofErr w:type="spellStart"/>
      <w:r w:rsidRPr="00980245">
        <w:rPr>
          <w:rFonts w:ascii="Times New Roman" w:hAnsi="Times New Roman" w:cs="Times New Roman"/>
          <w:color w:val="000000" w:themeColor="text1"/>
          <w:sz w:val="24"/>
          <w:szCs w:val="24"/>
        </w:rPr>
        <w:t>Gelemerova</w:t>
      </w:r>
      <w:proofErr w:type="spellEnd"/>
      <w:r w:rsidRPr="00980245">
        <w:rPr>
          <w:rFonts w:ascii="Times New Roman" w:hAnsi="Times New Roman" w:cs="Times New Roman"/>
          <w:color w:val="000000" w:themeColor="text1"/>
          <w:sz w:val="24"/>
          <w:szCs w:val="24"/>
        </w:rPr>
        <w:t xml:space="preserve">, L. (2011), The anti-Money Laundering System in the Context of </w:t>
      </w:r>
      <w:proofErr w:type="spellStart"/>
      <w:r w:rsidRPr="00980245">
        <w:rPr>
          <w:rFonts w:ascii="Times New Roman" w:hAnsi="Times New Roman" w:cs="Times New Roman"/>
          <w:color w:val="000000" w:themeColor="text1"/>
          <w:sz w:val="24"/>
          <w:szCs w:val="24"/>
        </w:rPr>
        <w:t>Globalisation</w:t>
      </w:r>
      <w:proofErr w:type="spellEnd"/>
      <w:r w:rsidRPr="00980245">
        <w:rPr>
          <w:rFonts w:ascii="Times New Roman" w:hAnsi="Times New Roman" w:cs="Times New Roman"/>
          <w:color w:val="000000" w:themeColor="text1"/>
          <w:sz w:val="24"/>
          <w:szCs w:val="24"/>
        </w:rPr>
        <w:t xml:space="preserve">: A </w:t>
      </w:r>
      <w:proofErr w:type="spellStart"/>
      <w:r w:rsidRPr="00980245">
        <w:rPr>
          <w:rFonts w:ascii="Times New Roman" w:hAnsi="Times New Roman" w:cs="Times New Roman"/>
          <w:color w:val="000000" w:themeColor="text1"/>
          <w:sz w:val="24"/>
          <w:szCs w:val="24"/>
        </w:rPr>
        <w:t>Panopticon</w:t>
      </w:r>
      <w:proofErr w:type="spellEnd"/>
      <w:r w:rsidRPr="00980245">
        <w:rPr>
          <w:rFonts w:ascii="Times New Roman" w:hAnsi="Times New Roman" w:cs="Times New Roman"/>
          <w:color w:val="000000" w:themeColor="text1"/>
          <w:sz w:val="24"/>
          <w:szCs w:val="24"/>
        </w:rPr>
        <w:t xml:space="preserve"> Built on Quicksand</w:t>
      </w:r>
      <w:proofErr w:type="gramStart"/>
      <w:r w:rsidRPr="00980245">
        <w:rPr>
          <w:rFonts w:ascii="Times New Roman" w:hAnsi="Times New Roman" w:cs="Times New Roman"/>
          <w:color w:val="000000" w:themeColor="text1"/>
          <w:sz w:val="24"/>
          <w:szCs w:val="24"/>
        </w:rPr>
        <w:t>?,</w:t>
      </w:r>
      <w:proofErr w:type="gramEnd"/>
      <w:r w:rsidRPr="00980245">
        <w:rPr>
          <w:rFonts w:ascii="Times New Roman" w:hAnsi="Times New Roman" w:cs="Times New Roman"/>
          <w:color w:val="000000" w:themeColor="text1"/>
          <w:sz w:val="24"/>
          <w:szCs w:val="24"/>
        </w:rPr>
        <w:t xml:space="preserve"> Wolf Legal Publishers, available at: https://pure.uvt.nl/ws/portalfiles/ portal/1383101/Gelemerova_anti_28-06-2011</w:t>
      </w:r>
      <w:r w:rsidR="00A65B41" w:rsidRPr="00980245">
        <w:rPr>
          <w:rFonts w:ascii="Times New Roman" w:hAnsi="Times New Roman" w:cs="Times New Roman"/>
          <w:color w:val="000000" w:themeColor="text1"/>
          <w:sz w:val="24"/>
          <w:szCs w:val="24"/>
        </w:rPr>
        <w:t>.</w:t>
      </w:r>
    </w:p>
    <w:p w14:paraId="7F559EF8" w14:textId="232FFD66" w:rsidR="00A65B41" w:rsidRPr="00980245" w:rsidRDefault="00A65B41" w:rsidP="00980245">
      <w:pPr>
        <w:spacing w:line="360" w:lineRule="auto"/>
        <w:jc w:val="both"/>
        <w:rPr>
          <w:rFonts w:ascii="Times New Roman" w:hAnsi="Times New Roman" w:cs="Times New Roman"/>
          <w:color w:val="000000" w:themeColor="text1"/>
          <w:sz w:val="24"/>
          <w:szCs w:val="24"/>
        </w:rPr>
      </w:pPr>
      <w:bookmarkStart w:id="64" w:name="He_P_2010"/>
      <w:r w:rsidRPr="00980245">
        <w:rPr>
          <w:rFonts w:ascii="Times New Roman" w:hAnsi="Times New Roman" w:cs="Times New Roman"/>
          <w:color w:val="000000" w:themeColor="text1"/>
          <w:sz w:val="24"/>
          <w:szCs w:val="24"/>
        </w:rPr>
        <w:t>He, P. (2010)</w:t>
      </w:r>
      <w:proofErr w:type="gramStart"/>
      <w:r w:rsidRPr="00980245">
        <w:rPr>
          <w:rFonts w:ascii="Times New Roman" w:hAnsi="Times New Roman" w:cs="Times New Roman"/>
          <w:color w:val="000000" w:themeColor="text1"/>
          <w:sz w:val="24"/>
          <w:szCs w:val="24"/>
        </w:rPr>
        <w:t>,“</w:t>
      </w:r>
      <w:proofErr w:type="gramEnd"/>
      <w:r w:rsidRPr="00980245">
        <w:rPr>
          <w:rFonts w:ascii="Times New Roman" w:hAnsi="Times New Roman" w:cs="Times New Roman"/>
          <w:color w:val="000000" w:themeColor="text1"/>
          <w:sz w:val="24"/>
          <w:szCs w:val="24"/>
        </w:rPr>
        <w:t>A typological study on money laundering”, Journal of Money Laundering Control, Vol. 13 No. 1, pp. 15-32</w:t>
      </w:r>
      <w:r w:rsidR="004D3147" w:rsidRPr="00980245">
        <w:rPr>
          <w:rFonts w:ascii="Times New Roman" w:hAnsi="Times New Roman" w:cs="Times New Roman"/>
          <w:color w:val="000000" w:themeColor="text1"/>
          <w:sz w:val="24"/>
          <w:szCs w:val="24"/>
        </w:rPr>
        <w:t>.</w:t>
      </w:r>
    </w:p>
    <w:p w14:paraId="0319078D" w14:textId="667EEAEE" w:rsidR="004D3147" w:rsidRPr="00E65E03" w:rsidRDefault="004D3147" w:rsidP="00980245">
      <w:pPr>
        <w:spacing w:line="360" w:lineRule="auto"/>
        <w:jc w:val="both"/>
        <w:rPr>
          <w:rFonts w:ascii="Times New Roman" w:hAnsi="Times New Roman" w:cs="Times New Roman"/>
          <w:color w:val="000000" w:themeColor="text1"/>
          <w:sz w:val="24"/>
          <w:szCs w:val="24"/>
        </w:rPr>
      </w:pPr>
      <w:bookmarkStart w:id="65" w:name="Dolliver_D_S_and_Love_K_L_2015"/>
      <w:bookmarkEnd w:id="64"/>
      <w:r w:rsidRPr="00E65E03">
        <w:rPr>
          <w:rFonts w:ascii="Times New Roman" w:hAnsi="Times New Roman" w:cs="Times New Roman"/>
          <w:color w:val="000000" w:themeColor="text1"/>
          <w:sz w:val="24"/>
          <w:szCs w:val="24"/>
        </w:rPr>
        <w:lastRenderedPageBreak/>
        <w:t>Dolliver, D.S. and Love, K.L. (2015), “Criminogenic asymmetries in cyberspace: a comparative analysis of two tor marketplaces”, Journal of Globalization Studies, Vol. 6 No. 2, pp. 75-96.</w:t>
      </w:r>
    </w:p>
    <w:p w14:paraId="200AB4C9" w14:textId="6FF44401" w:rsidR="00EA47F3" w:rsidRPr="00E65E03" w:rsidRDefault="00EA47F3" w:rsidP="00980245">
      <w:pPr>
        <w:spacing w:line="360" w:lineRule="auto"/>
        <w:jc w:val="both"/>
        <w:rPr>
          <w:rFonts w:ascii="Times New Roman" w:hAnsi="Times New Roman" w:cs="Times New Roman"/>
          <w:color w:val="000000" w:themeColor="text1"/>
          <w:sz w:val="24"/>
          <w:szCs w:val="24"/>
          <w:shd w:val="clear" w:color="auto" w:fill="FFFFFF"/>
        </w:rPr>
      </w:pPr>
      <w:bookmarkStart w:id="66" w:name="Gilmour_P_M_2020_2"/>
      <w:bookmarkEnd w:id="65"/>
      <w:r w:rsidRPr="00E65E03">
        <w:rPr>
          <w:rFonts w:ascii="Times New Roman" w:hAnsi="Times New Roman" w:cs="Times New Roman"/>
          <w:color w:val="000000" w:themeColor="text1"/>
          <w:sz w:val="24"/>
          <w:szCs w:val="24"/>
          <w:shd w:val="clear" w:color="auto" w:fill="FFFFFF"/>
        </w:rPr>
        <w:t xml:space="preserve">Gilmour, P. M. (2020). </w:t>
      </w:r>
      <w:proofErr w:type="gramStart"/>
      <w:r w:rsidRPr="00E65E03">
        <w:rPr>
          <w:rFonts w:ascii="Times New Roman" w:hAnsi="Times New Roman" w:cs="Times New Roman"/>
          <w:color w:val="000000" w:themeColor="text1"/>
          <w:sz w:val="24"/>
          <w:szCs w:val="24"/>
          <w:shd w:val="clear" w:color="auto" w:fill="FFFFFF"/>
        </w:rPr>
        <w:t>Lifting the veil on beneficial ownership: Challenges of implementing the UK’s registers of beneficial owners.</w:t>
      </w:r>
      <w:proofErr w:type="gramEnd"/>
      <w:r w:rsidRPr="00E65E03">
        <w:rPr>
          <w:rFonts w:ascii="Times New Roman" w:hAnsi="Times New Roman" w:cs="Times New Roman"/>
          <w:color w:val="000000" w:themeColor="text1"/>
          <w:sz w:val="24"/>
          <w:szCs w:val="24"/>
          <w:shd w:val="clear" w:color="auto" w:fill="FFFFFF"/>
        </w:rPr>
        <w:t> </w:t>
      </w:r>
      <w:proofErr w:type="gramStart"/>
      <w:r w:rsidRPr="00E65E03">
        <w:rPr>
          <w:rFonts w:ascii="Times New Roman" w:hAnsi="Times New Roman" w:cs="Times New Roman"/>
          <w:i/>
          <w:iCs/>
          <w:color w:val="000000" w:themeColor="text1"/>
          <w:sz w:val="24"/>
          <w:szCs w:val="24"/>
          <w:shd w:val="clear" w:color="auto" w:fill="FFFFFF"/>
        </w:rPr>
        <w:t>Journal of Money Laundering Control</w:t>
      </w:r>
      <w:r w:rsidRPr="00E65E03">
        <w:rPr>
          <w:rFonts w:ascii="Times New Roman" w:hAnsi="Times New Roman" w:cs="Times New Roman"/>
          <w:color w:val="000000" w:themeColor="text1"/>
          <w:sz w:val="24"/>
          <w:szCs w:val="24"/>
          <w:shd w:val="clear" w:color="auto" w:fill="FFFFFF"/>
        </w:rPr>
        <w:t>.</w:t>
      </w:r>
      <w:proofErr w:type="gramEnd"/>
    </w:p>
    <w:p w14:paraId="7D2CB4F1" w14:textId="7E719AF4" w:rsidR="005B0454" w:rsidRPr="00E65E03" w:rsidRDefault="005B0454" w:rsidP="00980245">
      <w:pPr>
        <w:spacing w:line="360" w:lineRule="auto"/>
        <w:jc w:val="both"/>
        <w:rPr>
          <w:rFonts w:ascii="Times New Roman" w:hAnsi="Times New Roman" w:cs="Times New Roman"/>
          <w:color w:val="000000" w:themeColor="text1"/>
          <w:sz w:val="24"/>
          <w:szCs w:val="24"/>
          <w:shd w:val="clear" w:color="auto" w:fill="FFFFFF"/>
        </w:rPr>
      </w:pPr>
      <w:bookmarkStart w:id="67" w:name="Gelemerova_L_2011"/>
      <w:bookmarkEnd w:id="66"/>
      <w:proofErr w:type="spellStart"/>
      <w:r w:rsidRPr="00E65E03">
        <w:rPr>
          <w:rFonts w:ascii="Times New Roman" w:hAnsi="Times New Roman" w:cs="Times New Roman"/>
          <w:color w:val="000000" w:themeColor="text1"/>
          <w:sz w:val="24"/>
          <w:szCs w:val="24"/>
          <w:shd w:val="clear" w:color="auto" w:fill="FFFFFF"/>
        </w:rPr>
        <w:t>Gelemerova</w:t>
      </w:r>
      <w:proofErr w:type="spellEnd"/>
      <w:r w:rsidRPr="00E65E03">
        <w:rPr>
          <w:rFonts w:ascii="Times New Roman" w:hAnsi="Times New Roman" w:cs="Times New Roman"/>
          <w:color w:val="000000" w:themeColor="text1"/>
          <w:sz w:val="24"/>
          <w:szCs w:val="24"/>
          <w:shd w:val="clear" w:color="auto" w:fill="FFFFFF"/>
        </w:rPr>
        <w:t>, L. (2011). </w:t>
      </w:r>
      <w:r w:rsidRPr="00E65E03">
        <w:rPr>
          <w:rFonts w:ascii="Times New Roman" w:hAnsi="Times New Roman" w:cs="Times New Roman"/>
          <w:i/>
          <w:iCs/>
          <w:color w:val="000000" w:themeColor="text1"/>
          <w:sz w:val="24"/>
          <w:szCs w:val="24"/>
          <w:shd w:val="clear" w:color="auto" w:fill="FFFFFF"/>
        </w:rPr>
        <w:t xml:space="preserve">The anti-money laundering system in the context of </w:t>
      </w:r>
      <w:proofErr w:type="spellStart"/>
      <w:r w:rsidRPr="00E65E03">
        <w:rPr>
          <w:rFonts w:ascii="Times New Roman" w:hAnsi="Times New Roman" w:cs="Times New Roman"/>
          <w:i/>
          <w:iCs/>
          <w:color w:val="000000" w:themeColor="text1"/>
          <w:sz w:val="24"/>
          <w:szCs w:val="24"/>
          <w:shd w:val="clear" w:color="auto" w:fill="FFFFFF"/>
        </w:rPr>
        <w:t>globalisation</w:t>
      </w:r>
      <w:proofErr w:type="spellEnd"/>
      <w:r w:rsidRPr="00E65E03">
        <w:rPr>
          <w:rFonts w:ascii="Times New Roman" w:hAnsi="Times New Roman" w:cs="Times New Roman"/>
          <w:i/>
          <w:iCs/>
          <w:color w:val="000000" w:themeColor="text1"/>
          <w:sz w:val="24"/>
          <w:szCs w:val="24"/>
          <w:shd w:val="clear" w:color="auto" w:fill="FFFFFF"/>
        </w:rPr>
        <w:t xml:space="preserve">: A </w:t>
      </w:r>
      <w:proofErr w:type="spellStart"/>
      <w:r w:rsidRPr="00E65E03">
        <w:rPr>
          <w:rFonts w:ascii="Times New Roman" w:hAnsi="Times New Roman" w:cs="Times New Roman"/>
          <w:i/>
          <w:iCs/>
          <w:color w:val="000000" w:themeColor="text1"/>
          <w:sz w:val="24"/>
          <w:szCs w:val="24"/>
          <w:shd w:val="clear" w:color="auto" w:fill="FFFFFF"/>
        </w:rPr>
        <w:t>Panopticon</w:t>
      </w:r>
      <w:proofErr w:type="spellEnd"/>
      <w:r w:rsidRPr="00E65E03">
        <w:rPr>
          <w:rFonts w:ascii="Times New Roman" w:hAnsi="Times New Roman" w:cs="Times New Roman"/>
          <w:i/>
          <w:iCs/>
          <w:color w:val="000000" w:themeColor="text1"/>
          <w:sz w:val="24"/>
          <w:szCs w:val="24"/>
          <w:shd w:val="clear" w:color="auto" w:fill="FFFFFF"/>
        </w:rPr>
        <w:t xml:space="preserve"> built on quicksand</w:t>
      </w:r>
      <w:proofErr w:type="gramStart"/>
      <w:r w:rsidRPr="00E65E03">
        <w:rPr>
          <w:rFonts w:ascii="Times New Roman" w:hAnsi="Times New Roman" w:cs="Times New Roman"/>
          <w:i/>
          <w:iCs/>
          <w:color w:val="000000" w:themeColor="text1"/>
          <w:sz w:val="24"/>
          <w:szCs w:val="24"/>
          <w:shd w:val="clear" w:color="auto" w:fill="FFFFFF"/>
        </w:rPr>
        <w:t>?</w:t>
      </w:r>
      <w:r w:rsidRPr="00E65E03">
        <w:rPr>
          <w:rFonts w:ascii="Times New Roman" w:hAnsi="Times New Roman" w:cs="Times New Roman"/>
          <w:color w:val="000000" w:themeColor="text1"/>
          <w:sz w:val="24"/>
          <w:szCs w:val="24"/>
          <w:shd w:val="clear" w:color="auto" w:fill="FFFFFF"/>
        </w:rPr>
        <w:t>.</w:t>
      </w:r>
      <w:proofErr w:type="gramEnd"/>
      <w:r w:rsidRPr="00E65E03">
        <w:rPr>
          <w:rFonts w:ascii="Times New Roman" w:hAnsi="Times New Roman" w:cs="Times New Roman"/>
          <w:color w:val="000000" w:themeColor="text1"/>
          <w:sz w:val="24"/>
          <w:szCs w:val="24"/>
          <w:shd w:val="clear" w:color="auto" w:fill="FFFFFF"/>
        </w:rPr>
        <w:t xml:space="preserve"> Nijmegen: Wolf Legal Publishers.</w:t>
      </w:r>
    </w:p>
    <w:bookmarkEnd w:id="67"/>
    <w:p w14:paraId="59E507DD" w14:textId="77777777" w:rsidR="00E65E03" w:rsidRDefault="00117995" w:rsidP="00E65E03">
      <w:pPr>
        <w:spacing w:line="360" w:lineRule="auto"/>
        <w:jc w:val="both"/>
        <w:rPr>
          <w:rStyle w:val="Hyperlink"/>
          <w:rFonts w:ascii="Times New Roman" w:hAnsi="Times New Roman" w:cs="Times New Roman"/>
          <w:color w:val="000000" w:themeColor="text1"/>
          <w:sz w:val="24"/>
          <w:szCs w:val="24"/>
        </w:rPr>
      </w:pPr>
      <w:r w:rsidRPr="00E65E03">
        <w:fldChar w:fldCharType="begin"/>
      </w:r>
      <w:r w:rsidRPr="00E65E03">
        <w:rPr>
          <w:rFonts w:ascii="Times New Roman" w:hAnsi="Times New Roman" w:cs="Times New Roman"/>
          <w:color w:val="000000" w:themeColor="text1"/>
          <w:sz w:val="24"/>
          <w:szCs w:val="24"/>
        </w:rPr>
        <w:instrText>HYPERLINK "https://www.thedailystar.net/opinion/the-overton-window/news/bangladeshs-struggles-money-laundering-1923629"</w:instrText>
      </w:r>
      <w:r w:rsidRPr="00E65E03">
        <w:fldChar w:fldCharType="separate"/>
      </w:r>
      <w:r w:rsidR="00C40871" w:rsidRPr="00E65E03">
        <w:rPr>
          <w:rStyle w:val="Hyperlink"/>
          <w:rFonts w:ascii="Times New Roman" w:hAnsi="Times New Roman" w:cs="Times New Roman"/>
          <w:color w:val="000000" w:themeColor="text1"/>
          <w:sz w:val="24"/>
          <w:szCs w:val="24"/>
        </w:rPr>
        <w:t>https://www.thedailystar.net/opinion/the-overton-window/news/bangladeshs-struggles-money-laundering-1923629</w:t>
      </w:r>
      <w:r w:rsidRPr="00E65E03">
        <w:rPr>
          <w:rStyle w:val="Hyperlink"/>
          <w:rFonts w:ascii="Times New Roman" w:hAnsi="Times New Roman" w:cs="Times New Roman"/>
          <w:color w:val="000000" w:themeColor="text1"/>
          <w:sz w:val="24"/>
          <w:szCs w:val="24"/>
        </w:rPr>
        <w:fldChar w:fldCharType="end"/>
      </w:r>
      <w:bookmarkStart w:id="68" w:name="_ENREF_18"/>
      <w:bookmarkStart w:id="69" w:name="Davy_D_2016"/>
    </w:p>
    <w:p w14:paraId="21D2B2F6" w14:textId="77777777" w:rsidR="00E65E03" w:rsidRDefault="00E65E03" w:rsidP="00E65E03">
      <w:pPr>
        <w:spacing w:line="360" w:lineRule="auto"/>
        <w:jc w:val="both"/>
        <w:rPr>
          <w:rFonts w:ascii="Times New Roman" w:hAnsi="Times New Roman" w:cs="Times New Roman"/>
          <w:sz w:val="24"/>
          <w:szCs w:val="24"/>
        </w:rPr>
      </w:pPr>
      <w:proofErr w:type="gramStart"/>
      <w:r w:rsidRPr="00E65E03">
        <w:rPr>
          <w:rFonts w:ascii="Times New Roman" w:hAnsi="Times New Roman" w:cs="Times New Roman"/>
          <w:sz w:val="24"/>
          <w:szCs w:val="24"/>
        </w:rPr>
        <w:t>Hassan, N., Masum, M., &amp; Sarkar, J. (2022).</w:t>
      </w:r>
      <w:proofErr w:type="gramEnd"/>
      <w:r w:rsidRPr="00E65E03">
        <w:rPr>
          <w:rFonts w:ascii="Times New Roman" w:hAnsi="Times New Roman" w:cs="Times New Roman"/>
          <w:sz w:val="24"/>
          <w:szCs w:val="24"/>
        </w:rPr>
        <w:t xml:space="preserve"> Ownersh</w:t>
      </w:r>
      <w:r>
        <w:rPr>
          <w:rFonts w:ascii="Times New Roman" w:hAnsi="Times New Roman" w:cs="Times New Roman"/>
          <w:sz w:val="24"/>
          <w:szCs w:val="24"/>
        </w:rPr>
        <w:t xml:space="preserve">ip Structure and Corporate Tax </w:t>
      </w:r>
      <w:r w:rsidRPr="00E65E03">
        <w:rPr>
          <w:rFonts w:ascii="Times New Roman" w:hAnsi="Times New Roman" w:cs="Times New Roman"/>
          <w:sz w:val="24"/>
          <w:szCs w:val="24"/>
        </w:rPr>
        <w:t xml:space="preserve">Avoidance: Evidence from the Listed Companies of Bangladesh. </w:t>
      </w:r>
      <w:proofErr w:type="gramStart"/>
      <w:r w:rsidRPr="00E65E03">
        <w:rPr>
          <w:rFonts w:ascii="Times New Roman" w:hAnsi="Times New Roman" w:cs="Times New Roman"/>
          <w:i/>
          <w:sz w:val="24"/>
          <w:szCs w:val="24"/>
        </w:rPr>
        <w:t xml:space="preserve">Polish Journal of </w:t>
      </w:r>
      <w:r w:rsidRPr="00E65E03">
        <w:rPr>
          <w:rFonts w:ascii="Times New Roman" w:hAnsi="Times New Roman" w:cs="Times New Roman"/>
          <w:i/>
          <w:sz w:val="24"/>
          <w:szCs w:val="24"/>
        </w:rPr>
        <w:tab/>
        <w:t>Management Studies, 25</w:t>
      </w:r>
      <w:r w:rsidRPr="00E65E03">
        <w:rPr>
          <w:rFonts w:ascii="Times New Roman" w:hAnsi="Times New Roman" w:cs="Times New Roman"/>
          <w:sz w:val="24"/>
          <w:szCs w:val="24"/>
        </w:rPr>
        <w:t>(1).</w:t>
      </w:r>
      <w:proofErr w:type="gramEnd"/>
      <w:r w:rsidRPr="00E65E03">
        <w:rPr>
          <w:rFonts w:ascii="Times New Roman" w:hAnsi="Times New Roman" w:cs="Times New Roman"/>
          <w:sz w:val="24"/>
          <w:szCs w:val="24"/>
        </w:rPr>
        <w:t xml:space="preserve"> </w:t>
      </w:r>
      <w:bookmarkEnd w:id="68"/>
    </w:p>
    <w:p w14:paraId="6720FB09" w14:textId="77777777" w:rsidR="00E65E03" w:rsidRDefault="00E65E03" w:rsidP="00E65E03">
      <w:pPr>
        <w:spacing w:line="360" w:lineRule="auto"/>
        <w:jc w:val="both"/>
        <w:rPr>
          <w:rFonts w:ascii="Times New Roman" w:hAnsi="Times New Roman" w:cs="Times New Roman"/>
          <w:iCs/>
          <w:sz w:val="24"/>
          <w:szCs w:val="24"/>
        </w:rPr>
      </w:pPr>
      <w:proofErr w:type="spellStart"/>
      <w:proofErr w:type="gramStart"/>
      <w:r w:rsidRPr="00E65E03">
        <w:rPr>
          <w:rFonts w:ascii="Times New Roman" w:hAnsi="Times New Roman" w:cs="Times New Roman"/>
          <w:iCs/>
          <w:sz w:val="24"/>
          <w:szCs w:val="24"/>
        </w:rPr>
        <w:t>Hoque</w:t>
      </w:r>
      <w:proofErr w:type="spellEnd"/>
      <w:r w:rsidRPr="00E65E03">
        <w:rPr>
          <w:rFonts w:ascii="Times New Roman" w:hAnsi="Times New Roman" w:cs="Times New Roman"/>
          <w:iCs/>
          <w:sz w:val="24"/>
          <w:szCs w:val="24"/>
        </w:rPr>
        <w:t xml:space="preserve">, M.K., </w:t>
      </w:r>
      <w:proofErr w:type="spellStart"/>
      <w:r w:rsidRPr="00E65E03">
        <w:rPr>
          <w:rFonts w:ascii="Times New Roman" w:hAnsi="Times New Roman" w:cs="Times New Roman"/>
          <w:iCs/>
          <w:sz w:val="24"/>
          <w:szCs w:val="24"/>
        </w:rPr>
        <w:t>Masum</w:t>
      </w:r>
      <w:proofErr w:type="spellEnd"/>
      <w:r w:rsidRPr="00E65E03">
        <w:rPr>
          <w:rFonts w:ascii="Times New Roman" w:hAnsi="Times New Roman" w:cs="Times New Roman"/>
          <w:iCs/>
          <w:sz w:val="24"/>
          <w:szCs w:val="24"/>
        </w:rPr>
        <w:t>, M.H., &amp; Babu, A. (2022).</w:t>
      </w:r>
      <w:proofErr w:type="gramEnd"/>
      <w:r w:rsidRPr="00E65E03">
        <w:rPr>
          <w:rFonts w:ascii="Times New Roman" w:hAnsi="Times New Roman" w:cs="Times New Roman"/>
          <w:iCs/>
          <w:sz w:val="24"/>
          <w:szCs w:val="24"/>
        </w:rPr>
        <w:t xml:space="preserve"> Impact of financial performance on green banking disclosure: Evidence from the listed banking companies in Bangladesh. </w:t>
      </w:r>
      <w:r w:rsidRPr="00E65E03">
        <w:rPr>
          <w:rFonts w:ascii="Times New Roman" w:hAnsi="Times New Roman" w:cs="Times New Roman"/>
          <w:iCs/>
          <w:sz w:val="24"/>
          <w:szCs w:val="24"/>
        </w:rPr>
        <w:tab/>
      </w:r>
      <w:proofErr w:type="gramStart"/>
      <w:r w:rsidRPr="00E65E03">
        <w:rPr>
          <w:rFonts w:ascii="Times New Roman" w:hAnsi="Times New Roman" w:cs="Times New Roman"/>
          <w:iCs/>
          <w:sz w:val="24"/>
          <w:szCs w:val="24"/>
        </w:rPr>
        <w:t>Universal Journal of Accounting and Finance.</w:t>
      </w:r>
      <w:proofErr w:type="gramEnd"/>
    </w:p>
    <w:p w14:paraId="555C9F08" w14:textId="77777777" w:rsidR="00E65E03" w:rsidRDefault="00E65E03" w:rsidP="00E65E03">
      <w:pPr>
        <w:spacing w:line="360" w:lineRule="auto"/>
        <w:jc w:val="both"/>
        <w:rPr>
          <w:rFonts w:ascii="Times New Roman" w:hAnsi="Times New Roman" w:cs="Times New Roman"/>
          <w:bCs/>
          <w:sz w:val="24"/>
          <w:szCs w:val="24"/>
        </w:rPr>
      </w:pPr>
      <w:proofErr w:type="gramStart"/>
      <w:r w:rsidRPr="00E65E03">
        <w:rPr>
          <w:rFonts w:ascii="Times New Roman" w:hAnsi="Times New Roman" w:cs="Times New Roman"/>
          <w:bCs/>
          <w:sz w:val="24"/>
          <w:szCs w:val="24"/>
        </w:rPr>
        <w:t xml:space="preserve">Islam, S; </w:t>
      </w:r>
      <w:proofErr w:type="spellStart"/>
      <w:r w:rsidRPr="00E65E03">
        <w:rPr>
          <w:rFonts w:ascii="Times New Roman" w:hAnsi="Times New Roman" w:cs="Times New Roman"/>
          <w:bCs/>
          <w:sz w:val="24"/>
          <w:szCs w:val="24"/>
        </w:rPr>
        <w:t>Shamsul</w:t>
      </w:r>
      <w:proofErr w:type="spellEnd"/>
      <w:r w:rsidRPr="00E65E03">
        <w:rPr>
          <w:rFonts w:ascii="Times New Roman" w:hAnsi="Times New Roman" w:cs="Times New Roman"/>
          <w:bCs/>
          <w:sz w:val="24"/>
          <w:szCs w:val="24"/>
        </w:rPr>
        <w:t xml:space="preserve">, A and </w:t>
      </w:r>
      <w:proofErr w:type="spellStart"/>
      <w:r w:rsidRPr="00E65E03">
        <w:rPr>
          <w:rFonts w:ascii="Times New Roman" w:hAnsi="Times New Roman" w:cs="Times New Roman"/>
          <w:bCs/>
          <w:sz w:val="24"/>
          <w:szCs w:val="24"/>
        </w:rPr>
        <w:t>Masum</w:t>
      </w:r>
      <w:proofErr w:type="spellEnd"/>
      <w:r w:rsidRPr="00E65E03">
        <w:rPr>
          <w:rFonts w:ascii="Times New Roman" w:hAnsi="Times New Roman" w:cs="Times New Roman"/>
          <w:bCs/>
          <w:sz w:val="24"/>
          <w:szCs w:val="24"/>
        </w:rPr>
        <w:t>, M.H. (2012); “Kaizen or Innovation?</w:t>
      </w:r>
      <w:proofErr w:type="gramEnd"/>
      <w:r w:rsidRPr="00E65E03">
        <w:rPr>
          <w:rFonts w:ascii="Times New Roman" w:hAnsi="Times New Roman" w:cs="Times New Roman"/>
          <w:bCs/>
          <w:sz w:val="24"/>
          <w:szCs w:val="24"/>
        </w:rPr>
        <w:t xml:space="preserve"> Finding a Better Solution for Bangladeshi Mobile telecommunication Companies”; </w:t>
      </w:r>
      <w:r w:rsidRPr="00E65E03">
        <w:rPr>
          <w:rFonts w:ascii="Times New Roman" w:hAnsi="Times New Roman" w:cs="Times New Roman"/>
          <w:bCs/>
          <w:i/>
          <w:iCs/>
          <w:sz w:val="24"/>
          <w:szCs w:val="24"/>
        </w:rPr>
        <w:t xml:space="preserve">The Eastern </w:t>
      </w:r>
      <w:r w:rsidRPr="00E65E03">
        <w:rPr>
          <w:rFonts w:ascii="Times New Roman" w:hAnsi="Times New Roman" w:cs="Times New Roman"/>
          <w:bCs/>
          <w:i/>
          <w:iCs/>
          <w:sz w:val="24"/>
          <w:szCs w:val="24"/>
        </w:rPr>
        <w:tab/>
        <w:t xml:space="preserve">University Journal, </w:t>
      </w:r>
      <w:r w:rsidRPr="00E65E03">
        <w:rPr>
          <w:rFonts w:ascii="Times New Roman" w:hAnsi="Times New Roman" w:cs="Times New Roman"/>
          <w:bCs/>
          <w:iCs/>
          <w:sz w:val="24"/>
          <w:szCs w:val="24"/>
        </w:rPr>
        <w:t>4 (1)</w:t>
      </w:r>
      <w:r w:rsidRPr="00E65E03">
        <w:rPr>
          <w:rFonts w:ascii="Times New Roman" w:hAnsi="Times New Roman" w:cs="Times New Roman"/>
          <w:bCs/>
          <w:sz w:val="24"/>
          <w:szCs w:val="24"/>
        </w:rPr>
        <w:t>.</w:t>
      </w:r>
    </w:p>
    <w:p w14:paraId="3287E61C" w14:textId="521FE746" w:rsidR="00E65E03" w:rsidRPr="00E65E03" w:rsidRDefault="00E65E03" w:rsidP="00E65E03">
      <w:pPr>
        <w:spacing w:line="360" w:lineRule="auto"/>
        <w:jc w:val="both"/>
        <w:rPr>
          <w:rFonts w:ascii="Times New Roman" w:hAnsi="Times New Roman" w:cs="Times New Roman"/>
          <w:color w:val="000000" w:themeColor="text1"/>
          <w:sz w:val="24"/>
          <w:szCs w:val="24"/>
        </w:rPr>
      </w:pPr>
      <w:proofErr w:type="spellStart"/>
      <w:proofErr w:type="gramStart"/>
      <w:r w:rsidRPr="00E65E03">
        <w:rPr>
          <w:rFonts w:ascii="Times New Roman" w:hAnsi="Times New Roman" w:cs="Times New Roman"/>
          <w:color w:val="222222"/>
          <w:sz w:val="24"/>
          <w:szCs w:val="24"/>
          <w:shd w:val="clear" w:color="auto" w:fill="FFFFFF"/>
        </w:rPr>
        <w:t>Masum</w:t>
      </w:r>
      <w:proofErr w:type="spellEnd"/>
      <w:r w:rsidRPr="00E65E03">
        <w:rPr>
          <w:rFonts w:ascii="Times New Roman" w:hAnsi="Times New Roman" w:cs="Times New Roman"/>
          <w:color w:val="222222"/>
          <w:sz w:val="24"/>
          <w:szCs w:val="24"/>
          <w:shd w:val="clear" w:color="auto" w:fill="FFFFFF"/>
        </w:rPr>
        <w:t>, M. H., &amp; Khan, M. M. (2019).</w:t>
      </w:r>
      <w:proofErr w:type="gramEnd"/>
      <w:r w:rsidRPr="00E65E03">
        <w:rPr>
          <w:rFonts w:ascii="Times New Roman" w:hAnsi="Times New Roman" w:cs="Times New Roman"/>
          <w:color w:val="222222"/>
          <w:sz w:val="24"/>
          <w:szCs w:val="24"/>
          <w:shd w:val="clear" w:color="auto" w:fill="FFFFFF"/>
        </w:rPr>
        <w:t xml:space="preserve"> Impacts of board characteristics</w:t>
      </w:r>
      <w:r>
        <w:rPr>
          <w:rFonts w:ascii="Times New Roman" w:hAnsi="Times New Roman" w:cs="Times New Roman"/>
          <w:color w:val="222222"/>
          <w:sz w:val="24"/>
          <w:szCs w:val="24"/>
          <w:shd w:val="clear" w:color="auto" w:fill="FFFFFF"/>
        </w:rPr>
        <w:t xml:space="preserve"> on corporate </w:t>
      </w:r>
      <w:r w:rsidRPr="00E65E03">
        <w:rPr>
          <w:rFonts w:ascii="Times New Roman" w:hAnsi="Times New Roman" w:cs="Times New Roman"/>
          <w:color w:val="222222"/>
          <w:sz w:val="24"/>
          <w:szCs w:val="24"/>
          <w:shd w:val="clear" w:color="auto" w:fill="FFFFFF"/>
        </w:rPr>
        <w:t>performance: Evidence from Bangladeshi listed companies. </w:t>
      </w:r>
      <w:r>
        <w:rPr>
          <w:rFonts w:ascii="Times New Roman" w:hAnsi="Times New Roman" w:cs="Times New Roman"/>
          <w:i/>
          <w:iCs/>
          <w:color w:val="222222"/>
          <w:sz w:val="24"/>
          <w:szCs w:val="24"/>
          <w:shd w:val="clear" w:color="auto" w:fill="FFFFFF"/>
        </w:rPr>
        <w:t xml:space="preserve">International Business and </w:t>
      </w:r>
      <w:r w:rsidRPr="00E65E03">
        <w:rPr>
          <w:rFonts w:ascii="Times New Roman" w:hAnsi="Times New Roman" w:cs="Times New Roman"/>
          <w:i/>
          <w:iCs/>
          <w:color w:val="222222"/>
          <w:sz w:val="24"/>
          <w:szCs w:val="24"/>
          <w:shd w:val="clear" w:color="auto" w:fill="FFFFFF"/>
        </w:rPr>
        <w:t>Accounting Research Journal</w:t>
      </w:r>
      <w:r w:rsidRPr="00E65E03">
        <w:rPr>
          <w:rFonts w:ascii="Times New Roman" w:hAnsi="Times New Roman" w:cs="Times New Roman"/>
          <w:color w:val="222222"/>
          <w:sz w:val="24"/>
          <w:szCs w:val="24"/>
          <w:shd w:val="clear" w:color="auto" w:fill="FFFFFF"/>
        </w:rPr>
        <w:t>, </w:t>
      </w:r>
      <w:r w:rsidRPr="00E65E03">
        <w:rPr>
          <w:rFonts w:ascii="Times New Roman" w:hAnsi="Times New Roman" w:cs="Times New Roman"/>
          <w:iCs/>
          <w:color w:val="222222"/>
          <w:sz w:val="24"/>
          <w:szCs w:val="24"/>
          <w:shd w:val="clear" w:color="auto" w:fill="FFFFFF"/>
        </w:rPr>
        <w:t>3</w:t>
      </w:r>
      <w:r w:rsidRPr="00E65E03">
        <w:rPr>
          <w:rFonts w:ascii="Times New Roman" w:hAnsi="Times New Roman" w:cs="Times New Roman"/>
          <w:color w:val="222222"/>
          <w:sz w:val="24"/>
          <w:szCs w:val="24"/>
          <w:shd w:val="clear" w:color="auto" w:fill="FFFFFF"/>
        </w:rPr>
        <w:t>(1), 47-57.</w:t>
      </w:r>
    </w:p>
    <w:p w14:paraId="67349086" w14:textId="1A80C508" w:rsidR="00C40871" w:rsidRPr="00E65E03" w:rsidRDefault="00C40871" w:rsidP="00980245">
      <w:pPr>
        <w:spacing w:line="360" w:lineRule="auto"/>
        <w:jc w:val="both"/>
        <w:rPr>
          <w:rFonts w:ascii="Times New Roman" w:hAnsi="Times New Roman" w:cs="Times New Roman"/>
          <w:color w:val="000000" w:themeColor="text1"/>
          <w:sz w:val="24"/>
          <w:szCs w:val="24"/>
        </w:rPr>
      </w:pPr>
      <w:r w:rsidRPr="00E65E03">
        <w:rPr>
          <w:rFonts w:ascii="Times New Roman" w:hAnsi="Times New Roman" w:cs="Times New Roman"/>
          <w:color w:val="000000" w:themeColor="text1"/>
          <w:sz w:val="24"/>
          <w:szCs w:val="24"/>
        </w:rPr>
        <w:t>Davy, D. (2016), “Anti-human trafficking interventions: how do we know if they are working?</w:t>
      </w:r>
      <w:proofErr w:type="gramStart"/>
      <w:r w:rsidRPr="00E65E03">
        <w:rPr>
          <w:rFonts w:ascii="Times New Roman" w:hAnsi="Times New Roman" w:cs="Times New Roman"/>
          <w:color w:val="000000" w:themeColor="text1"/>
          <w:sz w:val="24"/>
          <w:szCs w:val="24"/>
        </w:rPr>
        <w:t>”,</w:t>
      </w:r>
      <w:proofErr w:type="gramEnd"/>
      <w:r w:rsidRPr="00E65E03">
        <w:rPr>
          <w:rFonts w:ascii="Times New Roman" w:hAnsi="Times New Roman" w:cs="Times New Roman"/>
          <w:color w:val="000000" w:themeColor="text1"/>
          <w:sz w:val="24"/>
          <w:szCs w:val="24"/>
        </w:rPr>
        <w:t xml:space="preserve"> American Journal of Evaluation, Vol. 37 No. 4, pp. 486-504.</w:t>
      </w:r>
    </w:p>
    <w:p w14:paraId="49573A32" w14:textId="77777777" w:rsidR="00B93914" w:rsidRPr="00E65E03" w:rsidRDefault="00B93914" w:rsidP="00980245">
      <w:pPr>
        <w:spacing w:line="360" w:lineRule="auto"/>
        <w:jc w:val="both"/>
        <w:rPr>
          <w:rFonts w:ascii="Times New Roman" w:hAnsi="Times New Roman" w:cs="Times New Roman"/>
          <w:color w:val="000000" w:themeColor="text1"/>
          <w:sz w:val="24"/>
          <w:szCs w:val="24"/>
        </w:rPr>
      </w:pPr>
      <w:bookmarkStart w:id="70" w:name="World_Bank_2014"/>
      <w:bookmarkEnd w:id="69"/>
      <w:r w:rsidRPr="00E65E03">
        <w:rPr>
          <w:rFonts w:ascii="Times New Roman" w:hAnsi="Times New Roman" w:cs="Times New Roman"/>
          <w:color w:val="000000" w:themeColor="text1"/>
          <w:sz w:val="24"/>
          <w:szCs w:val="24"/>
        </w:rPr>
        <w:t>World Bank (2014)</w:t>
      </w:r>
      <w:bookmarkEnd w:id="70"/>
      <w:r w:rsidRPr="00E65E03">
        <w:rPr>
          <w:rFonts w:ascii="Times New Roman" w:hAnsi="Times New Roman" w:cs="Times New Roman"/>
          <w:color w:val="000000" w:themeColor="text1"/>
          <w:sz w:val="24"/>
          <w:szCs w:val="24"/>
        </w:rPr>
        <w:t xml:space="preserve">, “Illicit financial flows: a global challenge underestimated”, World Bank, Washington, DC, available at: www.worldbank.org/en/news/feature/2014/10/13/illicit-financialflows-a-global-challenge-underestimated </w:t>
      </w:r>
    </w:p>
    <w:p w14:paraId="10DD6B3F" w14:textId="4723F412" w:rsidR="00B93914" w:rsidRPr="00980245" w:rsidRDefault="00B93914" w:rsidP="00980245">
      <w:pPr>
        <w:spacing w:line="360" w:lineRule="auto"/>
        <w:jc w:val="both"/>
        <w:rPr>
          <w:rFonts w:ascii="Times New Roman" w:hAnsi="Times New Roman" w:cs="Times New Roman"/>
          <w:color w:val="000000" w:themeColor="text1"/>
          <w:sz w:val="24"/>
          <w:szCs w:val="24"/>
        </w:rPr>
      </w:pPr>
      <w:bookmarkStart w:id="71" w:name="World_Bank_2017"/>
      <w:r w:rsidRPr="00980245">
        <w:rPr>
          <w:rFonts w:ascii="Times New Roman" w:hAnsi="Times New Roman" w:cs="Times New Roman"/>
          <w:color w:val="000000" w:themeColor="text1"/>
          <w:sz w:val="24"/>
          <w:szCs w:val="24"/>
        </w:rPr>
        <w:lastRenderedPageBreak/>
        <w:t>World Bank (2017), “Illicit financial flows (IFFs)”, World Bank, Washington, DC, available at: www. worldbank.org/en/topic/financialsector/brief/illicit-financial-flows-iffs</w:t>
      </w:r>
    </w:p>
    <w:p w14:paraId="3A25296C" w14:textId="5A1F2C6C" w:rsidR="004C0E30" w:rsidRPr="00980245" w:rsidRDefault="004C0E30" w:rsidP="00980245">
      <w:pPr>
        <w:spacing w:line="360" w:lineRule="auto"/>
        <w:jc w:val="both"/>
        <w:rPr>
          <w:rFonts w:ascii="Times New Roman" w:hAnsi="Times New Roman" w:cs="Times New Roman"/>
          <w:color w:val="000000" w:themeColor="text1"/>
          <w:sz w:val="24"/>
          <w:szCs w:val="24"/>
          <w:shd w:val="clear" w:color="auto" w:fill="FFFFFF"/>
        </w:rPr>
      </w:pPr>
      <w:bookmarkStart w:id="72" w:name="Dobriansky_P_2001"/>
      <w:bookmarkEnd w:id="71"/>
      <w:proofErr w:type="spellStart"/>
      <w:r w:rsidRPr="00980245">
        <w:rPr>
          <w:rFonts w:ascii="Times New Roman" w:hAnsi="Times New Roman" w:cs="Times New Roman"/>
          <w:color w:val="000000" w:themeColor="text1"/>
          <w:sz w:val="24"/>
          <w:szCs w:val="24"/>
          <w:shd w:val="clear" w:color="auto" w:fill="FFFFFF"/>
        </w:rPr>
        <w:t>Dobriansky</w:t>
      </w:r>
      <w:proofErr w:type="spellEnd"/>
      <w:r w:rsidRPr="00980245">
        <w:rPr>
          <w:rFonts w:ascii="Times New Roman" w:hAnsi="Times New Roman" w:cs="Times New Roman"/>
          <w:color w:val="000000" w:themeColor="text1"/>
          <w:sz w:val="24"/>
          <w:szCs w:val="24"/>
          <w:shd w:val="clear" w:color="auto" w:fill="FFFFFF"/>
        </w:rPr>
        <w:t>, P. (2001). The explosive growth of globalized crime. </w:t>
      </w:r>
      <w:r w:rsidRPr="00980245">
        <w:rPr>
          <w:rFonts w:ascii="Times New Roman" w:hAnsi="Times New Roman" w:cs="Times New Roman"/>
          <w:i/>
          <w:iCs/>
          <w:color w:val="000000" w:themeColor="text1"/>
          <w:sz w:val="24"/>
          <w:szCs w:val="24"/>
          <w:shd w:val="clear" w:color="auto" w:fill="FFFFFF"/>
        </w:rPr>
        <w:t>Global Issues: Arresting Transnational Crime</w:t>
      </w:r>
      <w:r w:rsidRPr="00980245">
        <w:rPr>
          <w:rFonts w:ascii="Times New Roman" w:hAnsi="Times New Roman" w:cs="Times New Roman"/>
          <w:color w:val="000000" w:themeColor="text1"/>
          <w:sz w:val="24"/>
          <w:szCs w:val="24"/>
          <w:shd w:val="clear" w:color="auto" w:fill="FFFFFF"/>
        </w:rPr>
        <w:t>, </w:t>
      </w:r>
      <w:r w:rsidRPr="00980245">
        <w:rPr>
          <w:rFonts w:ascii="Times New Roman" w:hAnsi="Times New Roman" w:cs="Times New Roman"/>
          <w:i/>
          <w:iCs/>
          <w:color w:val="000000" w:themeColor="text1"/>
          <w:sz w:val="24"/>
          <w:szCs w:val="24"/>
          <w:shd w:val="clear" w:color="auto" w:fill="FFFFFF"/>
        </w:rPr>
        <w:t>6</w:t>
      </w:r>
      <w:r w:rsidRPr="00980245">
        <w:rPr>
          <w:rFonts w:ascii="Times New Roman" w:hAnsi="Times New Roman" w:cs="Times New Roman"/>
          <w:color w:val="000000" w:themeColor="text1"/>
          <w:sz w:val="24"/>
          <w:szCs w:val="24"/>
          <w:shd w:val="clear" w:color="auto" w:fill="FFFFFF"/>
        </w:rPr>
        <w:t>(2), 5.</w:t>
      </w:r>
    </w:p>
    <w:p w14:paraId="7F4C2A93" w14:textId="66D3058B" w:rsidR="004C0E30" w:rsidRPr="00980245" w:rsidRDefault="004C0E30" w:rsidP="00980245">
      <w:pPr>
        <w:spacing w:line="360" w:lineRule="auto"/>
        <w:jc w:val="both"/>
        <w:rPr>
          <w:rFonts w:ascii="Times New Roman" w:hAnsi="Times New Roman" w:cs="Times New Roman"/>
          <w:color w:val="000000" w:themeColor="text1"/>
          <w:sz w:val="24"/>
          <w:szCs w:val="24"/>
        </w:rPr>
      </w:pPr>
      <w:bookmarkStart w:id="73" w:name="Matteson_S_2021"/>
      <w:bookmarkEnd w:id="72"/>
      <w:r w:rsidRPr="00980245">
        <w:rPr>
          <w:rFonts w:ascii="Times New Roman" w:hAnsi="Times New Roman" w:cs="Times New Roman"/>
          <w:color w:val="000000" w:themeColor="text1"/>
          <w:sz w:val="24"/>
          <w:szCs w:val="24"/>
        </w:rPr>
        <w:t>Matteson, S. (2021), “Money laundering is a real issue in tech: here’s what is being done to stop it”, TechRepublic, 31 March, available at: www.techrepublic.com/article/money-laundering-is-areal-issue-in-tech-heres-what-is-being-done-to-stop-it/</w:t>
      </w:r>
    </w:p>
    <w:p w14:paraId="1BC825C4" w14:textId="49F1EA25" w:rsidR="004C0E30" w:rsidRPr="00980245" w:rsidRDefault="004C0E30" w:rsidP="00980245">
      <w:pPr>
        <w:spacing w:line="360" w:lineRule="auto"/>
        <w:jc w:val="both"/>
        <w:rPr>
          <w:rFonts w:ascii="Times New Roman" w:hAnsi="Times New Roman" w:cs="Times New Roman"/>
          <w:color w:val="000000" w:themeColor="text1"/>
          <w:sz w:val="24"/>
          <w:szCs w:val="24"/>
        </w:rPr>
      </w:pPr>
      <w:bookmarkStart w:id="74" w:name="Tang_and_Ai_L_2016"/>
      <w:bookmarkEnd w:id="73"/>
      <w:r w:rsidRPr="00980245">
        <w:rPr>
          <w:rFonts w:ascii="Times New Roman" w:hAnsi="Times New Roman" w:cs="Times New Roman"/>
          <w:color w:val="000000" w:themeColor="text1"/>
          <w:sz w:val="24"/>
          <w:szCs w:val="24"/>
        </w:rPr>
        <w:t>Tang, J. and Ai, L. (2016), “New technologies and money laundering vulnerabilities”, in Dion, M., David, W. and Richet, J.L. (Eds), Financial Crimes: Psychological, Technological, and Ethical Issues, Springer, New York, NY, pp. 349-370.</w:t>
      </w:r>
    </w:p>
    <w:p w14:paraId="789688EE" w14:textId="4FA7ECFD" w:rsidR="00ED3957" w:rsidRPr="00980245" w:rsidRDefault="00ED3957" w:rsidP="00980245">
      <w:pPr>
        <w:spacing w:line="360" w:lineRule="auto"/>
        <w:jc w:val="both"/>
        <w:rPr>
          <w:rFonts w:ascii="Times New Roman" w:hAnsi="Times New Roman" w:cs="Times New Roman"/>
          <w:color w:val="000000" w:themeColor="text1"/>
          <w:sz w:val="24"/>
          <w:szCs w:val="24"/>
          <w:shd w:val="clear" w:color="auto" w:fill="FFFFFF"/>
        </w:rPr>
      </w:pPr>
      <w:bookmarkStart w:id="75" w:name="Truman_E_M_Reuter_P_2004"/>
      <w:bookmarkEnd w:id="74"/>
      <w:r w:rsidRPr="00980245">
        <w:rPr>
          <w:rFonts w:ascii="Times New Roman" w:hAnsi="Times New Roman" w:cs="Times New Roman"/>
          <w:color w:val="000000" w:themeColor="text1"/>
          <w:sz w:val="24"/>
          <w:szCs w:val="24"/>
          <w:shd w:val="clear" w:color="auto" w:fill="FFFFFF"/>
        </w:rPr>
        <w:t>Truman, E. M., &amp; Reuter, P. (2004). Chasing dirty money: The fight against anti-money laundering. </w:t>
      </w:r>
      <w:r w:rsidRPr="00980245">
        <w:rPr>
          <w:rFonts w:ascii="Times New Roman" w:hAnsi="Times New Roman" w:cs="Times New Roman"/>
          <w:i/>
          <w:iCs/>
          <w:color w:val="000000" w:themeColor="text1"/>
          <w:sz w:val="24"/>
          <w:szCs w:val="24"/>
          <w:shd w:val="clear" w:color="auto" w:fill="FFFFFF"/>
        </w:rPr>
        <w:t>Peterson Institute Press: All Books</w:t>
      </w:r>
      <w:r w:rsidRPr="00980245">
        <w:rPr>
          <w:rFonts w:ascii="Times New Roman" w:hAnsi="Times New Roman" w:cs="Times New Roman"/>
          <w:color w:val="000000" w:themeColor="text1"/>
          <w:sz w:val="24"/>
          <w:szCs w:val="24"/>
          <w:shd w:val="clear" w:color="auto" w:fill="FFFFFF"/>
        </w:rPr>
        <w:t>.</w:t>
      </w:r>
    </w:p>
    <w:p w14:paraId="50466EC0" w14:textId="513DD310" w:rsidR="00E2679E" w:rsidRPr="00980245" w:rsidRDefault="00E2679E" w:rsidP="00980245">
      <w:pPr>
        <w:spacing w:line="360" w:lineRule="auto"/>
        <w:jc w:val="both"/>
        <w:rPr>
          <w:rFonts w:ascii="Times New Roman" w:hAnsi="Times New Roman" w:cs="Times New Roman"/>
          <w:color w:val="000000" w:themeColor="text1"/>
          <w:sz w:val="24"/>
          <w:szCs w:val="24"/>
          <w:shd w:val="clear" w:color="auto" w:fill="FFFFFF"/>
        </w:rPr>
      </w:pPr>
      <w:bookmarkStart w:id="76" w:name="Sharman_J_C_2017"/>
      <w:bookmarkEnd w:id="75"/>
      <w:r w:rsidRPr="00980245">
        <w:rPr>
          <w:rFonts w:ascii="Times New Roman" w:hAnsi="Times New Roman" w:cs="Times New Roman"/>
          <w:color w:val="000000" w:themeColor="text1"/>
          <w:sz w:val="24"/>
          <w:szCs w:val="24"/>
          <w:shd w:val="clear" w:color="auto" w:fill="FFFFFF"/>
        </w:rPr>
        <w:t>Sharman, J. C. (2017). </w:t>
      </w:r>
      <w:r w:rsidRPr="00980245">
        <w:rPr>
          <w:rFonts w:ascii="Times New Roman" w:hAnsi="Times New Roman" w:cs="Times New Roman"/>
          <w:i/>
          <w:iCs/>
          <w:color w:val="000000" w:themeColor="text1"/>
          <w:sz w:val="24"/>
          <w:szCs w:val="24"/>
          <w:shd w:val="clear" w:color="auto" w:fill="FFFFFF"/>
        </w:rPr>
        <w:t>The money laundry: Regulating criminal finance in the global economy</w:t>
      </w:r>
      <w:r w:rsidRPr="00980245">
        <w:rPr>
          <w:rFonts w:ascii="Times New Roman" w:hAnsi="Times New Roman" w:cs="Times New Roman"/>
          <w:color w:val="000000" w:themeColor="text1"/>
          <w:sz w:val="24"/>
          <w:szCs w:val="24"/>
          <w:shd w:val="clear" w:color="auto" w:fill="FFFFFF"/>
        </w:rPr>
        <w:t>. Cornell University Press</w:t>
      </w:r>
      <w:bookmarkEnd w:id="76"/>
      <w:r w:rsidRPr="00980245">
        <w:rPr>
          <w:rFonts w:ascii="Times New Roman" w:hAnsi="Times New Roman" w:cs="Times New Roman"/>
          <w:color w:val="000000" w:themeColor="text1"/>
          <w:sz w:val="24"/>
          <w:szCs w:val="24"/>
          <w:shd w:val="clear" w:color="auto" w:fill="FFFFFF"/>
        </w:rPr>
        <w:t>.</w:t>
      </w:r>
    </w:p>
    <w:p w14:paraId="53F09F04" w14:textId="7DC446BD" w:rsidR="009F6741" w:rsidRPr="00980245" w:rsidRDefault="009F6741" w:rsidP="00980245">
      <w:pPr>
        <w:spacing w:line="360" w:lineRule="auto"/>
        <w:jc w:val="both"/>
        <w:rPr>
          <w:rFonts w:ascii="Times New Roman" w:hAnsi="Times New Roman" w:cs="Times New Roman"/>
          <w:color w:val="000000" w:themeColor="text1"/>
          <w:sz w:val="24"/>
          <w:szCs w:val="24"/>
        </w:rPr>
      </w:pPr>
      <w:bookmarkStart w:id="77" w:name="FATF_2021"/>
      <w:r w:rsidRPr="00980245">
        <w:rPr>
          <w:rFonts w:ascii="Times New Roman" w:hAnsi="Times New Roman" w:cs="Times New Roman"/>
          <w:color w:val="000000" w:themeColor="text1"/>
          <w:sz w:val="24"/>
          <w:szCs w:val="24"/>
        </w:rPr>
        <w:t>FATF (2021), International Standards on Combating Money Laundering and the Financing of Terrorism and Proliferation: The FATF Recommendations, Financial Action Task Force, Paris</w:t>
      </w:r>
    </w:p>
    <w:p w14:paraId="0D696383" w14:textId="614F6399" w:rsidR="007F41DB" w:rsidRPr="00980245" w:rsidRDefault="007F41DB" w:rsidP="00980245">
      <w:pPr>
        <w:spacing w:line="360" w:lineRule="auto"/>
        <w:jc w:val="both"/>
        <w:rPr>
          <w:rFonts w:ascii="Times New Roman" w:hAnsi="Times New Roman" w:cs="Times New Roman"/>
          <w:color w:val="000000" w:themeColor="text1"/>
          <w:sz w:val="24"/>
          <w:szCs w:val="24"/>
        </w:rPr>
      </w:pPr>
      <w:bookmarkStart w:id="78" w:name="BIG_2020"/>
      <w:bookmarkEnd w:id="77"/>
      <w:r w:rsidRPr="00980245">
        <w:rPr>
          <w:rFonts w:ascii="Times New Roman" w:hAnsi="Times New Roman" w:cs="Times New Roman"/>
          <w:color w:val="000000" w:themeColor="text1"/>
          <w:sz w:val="24"/>
          <w:szCs w:val="24"/>
        </w:rPr>
        <w:t>BIG (2020), Basel AML Index: 9th Public Edition, Basel Institute of Governance, Basel.</w:t>
      </w:r>
    </w:p>
    <w:p w14:paraId="63D2C125" w14:textId="0EF2C4AE" w:rsidR="007F41DB" w:rsidRPr="00980245" w:rsidRDefault="007F41DB" w:rsidP="00980245">
      <w:pPr>
        <w:spacing w:line="360" w:lineRule="auto"/>
        <w:jc w:val="both"/>
        <w:rPr>
          <w:rFonts w:ascii="Times New Roman" w:hAnsi="Times New Roman" w:cs="Times New Roman"/>
          <w:color w:val="000000" w:themeColor="text1"/>
          <w:sz w:val="24"/>
          <w:szCs w:val="24"/>
        </w:rPr>
      </w:pPr>
      <w:bookmarkStart w:id="79" w:name="BIG_2021"/>
      <w:bookmarkEnd w:id="78"/>
      <w:r w:rsidRPr="00980245">
        <w:rPr>
          <w:rFonts w:ascii="Times New Roman" w:hAnsi="Times New Roman" w:cs="Times New Roman"/>
          <w:color w:val="000000" w:themeColor="text1"/>
          <w:sz w:val="24"/>
          <w:szCs w:val="24"/>
        </w:rPr>
        <w:t>BIG (2021), Basel AML Index 2021: 10th Public Edition, Basel Institute of Governance, Basel.</w:t>
      </w:r>
    </w:p>
    <w:p w14:paraId="6F557CD9" w14:textId="13FB34A2" w:rsidR="00D16240" w:rsidRPr="00980245" w:rsidRDefault="00D16240" w:rsidP="00980245">
      <w:pPr>
        <w:spacing w:line="360" w:lineRule="auto"/>
        <w:jc w:val="both"/>
        <w:rPr>
          <w:rFonts w:ascii="Times New Roman" w:hAnsi="Times New Roman" w:cs="Times New Roman"/>
          <w:color w:val="000000" w:themeColor="text1"/>
          <w:sz w:val="24"/>
          <w:szCs w:val="24"/>
        </w:rPr>
      </w:pPr>
      <w:bookmarkStart w:id="80" w:name="ADB_2021"/>
      <w:bookmarkEnd w:id="79"/>
      <w:r w:rsidRPr="00980245">
        <w:rPr>
          <w:rFonts w:ascii="Times New Roman" w:hAnsi="Times New Roman" w:cs="Times New Roman"/>
          <w:color w:val="000000" w:themeColor="text1"/>
          <w:sz w:val="24"/>
          <w:szCs w:val="24"/>
        </w:rPr>
        <w:t>ADB (2021), Harnessing Digitization for Remittances in Asia and the Pacific, Asian Development Bank, Manila.</w:t>
      </w:r>
    </w:p>
    <w:p w14:paraId="4F64C760" w14:textId="196A80B8" w:rsidR="0021271E" w:rsidRPr="00980245" w:rsidRDefault="0021271E" w:rsidP="00980245">
      <w:pPr>
        <w:spacing w:line="360" w:lineRule="auto"/>
        <w:jc w:val="both"/>
        <w:rPr>
          <w:rFonts w:ascii="Times New Roman" w:hAnsi="Times New Roman" w:cs="Times New Roman"/>
          <w:color w:val="000000" w:themeColor="text1"/>
          <w:sz w:val="24"/>
          <w:szCs w:val="24"/>
        </w:rPr>
      </w:pPr>
      <w:bookmarkStart w:id="81" w:name="World_Bank_2021"/>
      <w:bookmarkEnd w:id="80"/>
      <w:r w:rsidRPr="00980245">
        <w:rPr>
          <w:rFonts w:ascii="Times New Roman" w:hAnsi="Times New Roman" w:cs="Times New Roman"/>
          <w:color w:val="000000" w:themeColor="text1"/>
          <w:sz w:val="24"/>
          <w:szCs w:val="24"/>
        </w:rPr>
        <w:t xml:space="preserve">World Bank (2021), “GDP (current US$) - Bangladesh. World bank data”, World Bank, Washington, DC, available at: </w:t>
      </w:r>
      <w:hyperlink r:id="rId10" w:history="1">
        <w:r w:rsidR="007A780D" w:rsidRPr="00980245">
          <w:rPr>
            <w:rStyle w:val="Hyperlink"/>
            <w:rFonts w:ascii="Times New Roman" w:hAnsi="Times New Roman" w:cs="Times New Roman"/>
            <w:color w:val="000000" w:themeColor="text1"/>
            <w:sz w:val="24"/>
            <w:szCs w:val="24"/>
          </w:rPr>
          <w:t>https://data.worldbank.org/indicator/NY.GDP.MKTP.CD?locations=BD</w:t>
        </w:r>
      </w:hyperlink>
    </w:p>
    <w:p w14:paraId="04004256" w14:textId="1D69BEB4" w:rsidR="007A780D" w:rsidRPr="00980245" w:rsidRDefault="007A780D" w:rsidP="00980245">
      <w:pPr>
        <w:spacing w:line="360" w:lineRule="auto"/>
        <w:jc w:val="both"/>
        <w:rPr>
          <w:rFonts w:ascii="Times New Roman" w:hAnsi="Times New Roman" w:cs="Times New Roman"/>
          <w:color w:val="000000" w:themeColor="text1"/>
          <w:sz w:val="24"/>
          <w:szCs w:val="24"/>
        </w:rPr>
      </w:pPr>
      <w:bookmarkStart w:id="82" w:name="BRAC_2015"/>
      <w:bookmarkEnd w:id="81"/>
      <w:r w:rsidRPr="00980245">
        <w:rPr>
          <w:rFonts w:ascii="Times New Roman" w:hAnsi="Times New Roman" w:cs="Times New Roman"/>
          <w:color w:val="000000" w:themeColor="text1"/>
          <w:sz w:val="24"/>
          <w:szCs w:val="24"/>
        </w:rPr>
        <w:t xml:space="preserve">BRAC (2015), The State of Governance Bangladesh 2014-2015: Institutions, Outcomes, Accountability, </w:t>
      </w:r>
      <w:proofErr w:type="spellStart"/>
      <w:r w:rsidRPr="00980245">
        <w:rPr>
          <w:rFonts w:ascii="Times New Roman" w:hAnsi="Times New Roman" w:cs="Times New Roman"/>
          <w:color w:val="000000" w:themeColor="text1"/>
          <w:sz w:val="24"/>
          <w:szCs w:val="24"/>
        </w:rPr>
        <w:t>Brac</w:t>
      </w:r>
      <w:proofErr w:type="spellEnd"/>
      <w:r w:rsidRPr="00980245">
        <w:rPr>
          <w:rFonts w:ascii="Times New Roman" w:hAnsi="Times New Roman" w:cs="Times New Roman"/>
          <w:color w:val="000000" w:themeColor="text1"/>
          <w:sz w:val="24"/>
          <w:szCs w:val="24"/>
        </w:rPr>
        <w:t xml:space="preserve"> University, Dhaka</w:t>
      </w:r>
    </w:p>
    <w:p w14:paraId="2052C878" w14:textId="1671F7E3" w:rsidR="00B35D09" w:rsidRPr="00980245" w:rsidRDefault="00B35D09" w:rsidP="00980245">
      <w:pPr>
        <w:spacing w:line="360" w:lineRule="auto"/>
        <w:jc w:val="both"/>
        <w:rPr>
          <w:rFonts w:ascii="Times New Roman" w:hAnsi="Times New Roman" w:cs="Times New Roman"/>
          <w:color w:val="000000" w:themeColor="text1"/>
          <w:sz w:val="24"/>
          <w:szCs w:val="24"/>
          <w:shd w:val="clear" w:color="auto" w:fill="FFFFFF"/>
        </w:rPr>
      </w:pPr>
      <w:bookmarkStart w:id="83" w:name="Zafarullah_H_Haque_H_2023"/>
      <w:bookmarkEnd w:id="82"/>
      <w:r w:rsidRPr="00980245">
        <w:rPr>
          <w:rFonts w:ascii="Times New Roman" w:hAnsi="Times New Roman" w:cs="Times New Roman"/>
          <w:color w:val="000000" w:themeColor="text1"/>
          <w:sz w:val="24"/>
          <w:szCs w:val="24"/>
          <w:shd w:val="clear" w:color="auto" w:fill="FFFFFF"/>
        </w:rPr>
        <w:lastRenderedPageBreak/>
        <w:t>Zafarullah, H., &amp; Haque, H. (2023). Policies, instrumentalities, compliance and control: combatting money laundering in Bangladesh. </w:t>
      </w:r>
      <w:r w:rsidRPr="00980245">
        <w:rPr>
          <w:rFonts w:ascii="Times New Roman" w:hAnsi="Times New Roman" w:cs="Times New Roman"/>
          <w:i/>
          <w:iCs/>
          <w:color w:val="000000" w:themeColor="text1"/>
          <w:sz w:val="24"/>
          <w:szCs w:val="24"/>
          <w:shd w:val="clear" w:color="auto" w:fill="FFFFFF"/>
        </w:rPr>
        <w:t>Journal of Money Laundering Control</w:t>
      </w:r>
      <w:r w:rsidRPr="00980245">
        <w:rPr>
          <w:rFonts w:ascii="Times New Roman" w:hAnsi="Times New Roman" w:cs="Times New Roman"/>
          <w:color w:val="000000" w:themeColor="text1"/>
          <w:sz w:val="24"/>
          <w:szCs w:val="24"/>
          <w:shd w:val="clear" w:color="auto" w:fill="FFFFFF"/>
        </w:rPr>
        <w:t>, </w:t>
      </w:r>
      <w:r w:rsidRPr="00980245">
        <w:rPr>
          <w:rFonts w:ascii="Times New Roman" w:hAnsi="Times New Roman" w:cs="Times New Roman"/>
          <w:i/>
          <w:iCs/>
          <w:color w:val="000000" w:themeColor="text1"/>
          <w:sz w:val="24"/>
          <w:szCs w:val="24"/>
          <w:shd w:val="clear" w:color="auto" w:fill="FFFFFF"/>
        </w:rPr>
        <w:t>26</w:t>
      </w:r>
      <w:r w:rsidRPr="00980245">
        <w:rPr>
          <w:rFonts w:ascii="Times New Roman" w:hAnsi="Times New Roman" w:cs="Times New Roman"/>
          <w:color w:val="000000" w:themeColor="text1"/>
          <w:sz w:val="24"/>
          <w:szCs w:val="24"/>
          <w:shd w:val="clear" w:color="auto" w:fill="FFFFFF"/>
        </w:rPr>
        <w:t>(1), 189-204.</w:t>
      </w:r>
    </w:p>
    <w:p w14:paraId="54CD5AAF" w14:textId="26B0A243" w:rsidR="00841512" w:rsidRPr="00980245" w:rsidRDefault="00841512" w:rsidP="00980245">
      <w:pPr>
        <w:spacing w:line="360" w:lineRule="auto"/>
        <w:jc w:val="both"/>
        <w:rPr>
          <w:rFonts w:ascii="Times New Roman" w:hAnsi="Times New Roman" w:cs="Times New Roman"/>
          <w:color w:val="000000" w:themeColor="text1"/>
          <w:sz w:val="24"/>
          <w:szCs w:val="24"/>
        </w:rPr>
      </w:pPr>
      <w:bookmarkStart w:id="84" w:name="Jamal_E_O_2021"/>
      <w:bookmarkEnd w:id="83"/>
      <w:r w:rsidRPr="00980245">
        <w:rPr>
          <w:rFonts w:ascii="Times New Roman" w:hAnsi="Times New Roman" w:cs="Times New Roman"/>
          <w:color w:val="000000" w:themeColor="text1"/>
          <w:sz w:val="24"/>
          <w:szCs w:val="24"/>
        </w:rPr>
        <w:t>Jamal, E.O. (2021), “Bangladesh’s struggles with money laundering”, The Daily Star, 12 August, available at: www.thedailystar.net/opinion/the-overton-window/news/bangladeshs-strugglesmoney-laundering-1923629</w:t>
      </w:r>
    </w:p>
    <w:p w14:paraId="4CA5AB0D" w14:textId="2FA804AF" w:rsidR="00A63E95" w:rsidRPr="00980245" w:rsidRDefault="00A63E95" w:rsidP="00980245">
      <w:pPr>
        <w:spacing w:line="360" w:lineRule="auto"/>
        <w:jc w:val="both"/>
        <w:rPr>
          <w:rFonts w:ascii="Times New Roman" w:hAnsi="Times New Roman" w:cs="Times New Roman"/>
          <w:color w:val="000000" w:themeColor="text1"/>
          <w:sz w:val="24"/>
          <w:szCs w:val="24"/>
        </w:rPr>
      </w:pPr>
      <w:bookmarkStart w:id="85" w:name="Independent_2019"/>
      <w:bookmarkEnd w:id="84"/>
      <w:r w:rsidRPr="00980245">
        <w:rPr>
          <w:rFonts w:ascii="Times New Roman" w:hAnsi="Times New Roman" w:cs="Times New Roman"/>
          <w:color w:val="000000" w:themeColor="text1"/>
          <w:sz w:val="24"/>
          <w:szCs w:val="24"/>
        </w:rPr>
        <w:t xml:space="preserve">Independent (2019), “Names of prominent Bangladeshis in ‘paradise papers’”, The Independent, 19 November, available at: </w:t>
      </w:r>
      <w:hyperlink r:id="rId11" w:history="1">
        <w:r w:rsidR="00CF1168" w:rsidRPr="00980245">
          <w:rPr>
            <w:rStyle w:val="Hyperlink"/>
            <w:rFonts w:ascii="Times New Roman" w:hAnsi="Times New Roman" w:cs="Times New Roman"/>
            <w:color w:val="000000" w:themeColor="text1"/>
            <w:sz w:val="24"/>
            <w:szCs w:val="24"/>
          </w:rPr>
          <w:t>https://m.theindependentbd.com/arcprint/details/124285/2017-11-19</w:t>
        </w:r>
      </w:hyperlink>
    </w:p>
    <w:p w14:paraId="0CA644D9" w14:textId="79A116BD" w:rsidR="00CF1168" w:rsidRPr="00980245" w:rsidRDefault="00CF1168" w:rsidP="00980245">
      <w:pPr>
        <w:spacing w:line="360" w:lineRule="auto"/>
        <w:jc w:val="both"/>
        <w:rPr>
          <w:rFonts w:ascii="Times New Roman" w:hAnsi="Times New Roman" w:cs="Times New Roman"/>
          <w:color w:val="000000" w:themeColor="text1"/>
          <w:sz w:val="24"/>
          <w:szCs w:val="24"/>
        </w:rPr>
      </w:pPr>
      <w:bookmarkStart w:id="86" w:name="Iftekharuzzaman_2020"/>
      <w:bookmarkEnd w:id="85"/>
      <w:proofErr w:type="spellStart"/>
      <w:r w:rsidRPr="00980245">
        <w:rPr>
          <w:rFonts w:ascii="Times New Roman" w:hAnsi="Times New Roman" w:cs="Times New Roman"/>
          <w:color w:val="000000" w:themeColor="text1"/>
          <w:sz w:val="24"/>
          <w:szCs w:val="24"/>
        </w:rPr>
        <w:t>Iftekharuzzaman</w:t>
      </w:r>
      <w:proofErr w:type="spellEnd"/>
      <w:r w:rsidRPr="00980245">
        <w:rPr>
          <w:rFonts w:ascii="Times New Roman" w:hAnsi="Times New Roman" w:cs="Times New Roman"/>
          <w:color w:val="000000" w:themeColor="text1"/>
          <w:sz w:val="24"/>
          <w:szCs w:val="24"/>
        </w:rPr>
        <w:t xml:space="preserve"> (2020), “Why does money laundering enjoy impunity in Bangladesh?</w:t>
      </w:r>
      <w:proofErr w:type="gramStart"/>
      <w:r w:rsidRPr="00980245">
        <w:rPr>
          <w:rFonts w:ascii="Times New Roman" w:hAnsi="Times New Roman" w:cs="Times New Roman"/>
          <w:color w:val="000000" w:themeColor="text1"/>
          <w:sz w:val="24"/>
          <w:szCs w:val="24"/>
        </w:rPr>
        <w:t>”,</w:t>
      </w:r>
      <w:proofErr w:type="gramEnd"/>
      <w:r w:rsidRPr="00980245">
        <w:rPr>
          <w:rFonts w:ascii="Times New Roman" w:hAnsi="Times New Roman" w:cs="Times New Roman"/>
          <w:color w:val="000000" w:themeColor="text1"/>
          <w:sz w:val="24"/>
          <w:szCs w:val="24"/>
        </w:rPr>
        <w:t xml:space="preserve"> The Daily Star, 29 June, available at: www.ti-bangladesh.org/beta3/index.php/en/articles-op-eds/6098-whydoes-money-laundering-enjoy-impunity-in-bangladesh</w:t>
      </w:r>
    </w:p>
    <w:p w14:paraId="07549BF1" w14:textId="73D8444D" w:rsidR="00D53C16" w:rsidRPr="00980245" w:rsidRDefault="00D53C16" w:rsidP="00980245">
      <w:pPr>
        <w:spacing w:line="360" w:lineRule="auto"/>
        <w:jc w:val="both"/>
        <w:rPr>
          <w:rFonts w:ascii="Times New Roman" w:hAnsi="Times New Roman" w:cs="Times New Roman"/>
          <w:color w:val="000000" w:themeColor="text1"/>
          <w:sz w:val="24"/>
          <w:szCs w:val="24"/>
          <w:shd w:val="clear" w:color="auto" w:fill="FFFFFF"/>
        </w:rPr>
      </w:pPr>
      <w:bookmarkStart w:id="87" w:name="Zafarullah_H_Haque_H_2023_2"/>
      <w:bookmarkEnd w:id="86"/>
      <w:r w:rsidRPr="00980245">
        <w:rPr>
          <w:rFonts w:ascii="Times New Roman" w:hAnsi="Times New Roman" w:cs="Times New Roman"/>
          <w:color w:val="000000" w:themeColor="text1"/>
          <w:sz w:val="24"/>
          <w:szCs w:val="24"/>
          <w:shd w:val="clear" w:color="auto" w:fill="FFFFFF"/>
        </w:rPr>
        <w:t>Zafarullah, H., &amp; Haque, H. (2023). Policies, instrumentalities, compliance and control: combatting money laundering in Bangladesh. </w:t>
      </w:r>
      <w:r w:rsidRPr="00980245">
        <w:rPr>
          <w:rFonts w:ascii="Times New Roman" w:hAnsi="Times New Roman" w:cs="Times New Roman"/>
          <w:i/>
          <w:iCs/>
          <w:color w:val="000000" w:themeColor="text1"/>
          <w:sz w:val="24"/>
          <w:szCs w:val="24"/>
          <w:shd w:val="clear" w:color="auto" w:fill="FFFFFF"/>
        </w:rPr>
        <w:t>Journal of Money Laundering Control</w:t>
      </w:r>
      <w:r w:rsidRPr="00980245">
        <w:rPr>
          <w:rFonts w:ascii="Times New Roman" w:hAnsi="Times New Roman" w:cs="Times New Roman"/>
          <w:color w:val="000000" w:themeColor="text1"/>
          <w:sz w:val="24"/>
          <w:szCs w:val="24"/>
          <w:shd w:val="clear" w:color="auto" w:fill="FFFFFF"/>
        </w:rPr>
        <w:t>, </w:t>
      </w:r>
      <w:r w:rsidRPr="00980245">
        <w:rPr>
          <w:rFonts w:ascii="Times New Roman" w:hAnsi="Times New Roman" w:cs="Times New Roman"/>
          <w:i/>
          <w:iCs/>
          <w:color w:val="000000" w:themeColor="text1"/>
          <w:sz w:val="24"/>
          <w:szCs w:val="24"/>
          <w:shd w:val="clear" w:color="auto" w:fill="FFFFFF"/>
        </w:rPr>
        <w:t>26</w:t>
      </w:r>
      <w:r w:rsidRPr="00980245">
        <w:rPr>
          <w:rFonts w:ascii="Times New Roman" w:hAnsi="Times New Roman" w:cs="Times New Roman"/>
          <w:color w:val="000000" w:themeColor="text1"/>
          <w:sz w:val="24"/>
          <w:szCs w:val="24"/>
          <w:shd w:val="clear" w:color="auto" w:fill="FFFFFF"/>
        </w:rPr>
        <w:t>(1), 189-204.</w:t>
      </w:r>
    </w:p>
    <w:p w14:paraId="2B424B7C" w14:textId="1C9D5119" w:rsidR="006E6B9A" w:rsidRPr="00980245" w:rsidRDefault="006E6B9A" w:rsidP="00980245">
      <w:pPr>
        <w:spacing w:line="360" w:lineRule="auto"/>
        <w:jc w:val="both"/>
        <w:rPr>
          <w:rFonts w:ascii="Times New Roman" w:hAnsi="Times New Roman" w:cs="Times New Roman"/>
          <w:color w:val="000000" w:themeColor="text1"/>
          <w:sz w:val="24"/>
          <w:szCs w:val="24"/>
        </w:rPr>
      </w:pPr>
      <w:bookmarkStart w:id="88" w:name="Moneruzzaman_M_2020"/>
      <w:bookmarkEnd w:id="87"/>
      <w:proofErr w:type="spellStart"/>
      <w:r w:rsidRPr="00980245">
        <w:rPr>
          <w:rFonts w:ascii="Times New Roman" w:hAnsi="Times New Roman" w:cs="Times New Roman"/>
          <w:color w:val="000000" w:themeColor="text1"/>
          <w:sz w:val="24"/>
          <w:szCs w:val="24"/>
        </w:rPr>
        <w:t>Moneruzzaman</w:t>
      </w:r>
      <w:proofErr w:type="spellEnd"/>
      <w:r w:rsidRPr="00980245">
        <w:rPr>
          <w:rFonts w:ascii="Times New Roman" w:hAnsi="Times New Roman" w:cs="Times New Roman"/>
          <w:color w:val="000000" w:themeColor="text1"/>
          <w:sz w:val="24"/>
          <w:szCs w:val="24"/>
        </w:rPr>
        <w:t>, M. (2020), “Govt, ACC get more time to give details on begum para dwellers”, New Age, 17 December, available at: www.newagebd.net/article/124513/govt-acc-get-more-time-togive-details-on-begum-para-dwellers</w:t>
      </w:r>
    </w:p>
    <w:p w14:paraId="3521B1E9" w14:textId="6AD5A831" w:rsidR="00F94742" w:rsidRPr="00980245" w:rsidRDefault="00F94742" w:rsidP="00980245">
      <w:pPr>
        <w:spacing w:line="360" w:lineRule="auto"/>
        <w:jc w:val="both"/>
        <w:rPr>
          <w:rFonts w:ascii="Times New Roman" w:hAnsi="Times New Roman" w:cs="Times New Roman"/>
          <w:color w:val="000000" w:themeColor="text1"/>
          <w:sz w:val="24"/>
          <w:szCs w:val="24"/>
        </w:rPr>
      </w:pPr>
      <w:bookmarkStart w:id="89" w:name="Bangladesh_Bank_2021"/>
      <w:bookmarkEnd w:id="88"/>
      <w:r w:rsidRPr="00980245">
        <w:rPr>
          <w:rFonts w:ascii="Times New Roman" w:hAnsi="Times New Roman" w:cs="Times New Roman"/>
          <w:color w:val="000000" w:themeColor="text1"/>
          <w:sz w:val="24"/>
          <w:szCs w:val="24"/>
        </w:rPr>
        <w:t>Bangladesh Bank (2021), Guidance Notes on Prevention of Money Laundering, Bangladesh Bank, Dhaka.</w:t>
      </w:r>
    </w:p>
    <w:p w14:paraId="70A4F704" w14:textId="77777777" w:rsidR="008F0065" w:rsidRPr="00980245" w:rsidRDefault="0080573C" w:rsidP="00980245">
      <w:pPr>
        <w:spacing w:line="360" w:lineRule="auto"/>
        <w:jc w:val="both"/>
        <w:rPr>
          <w:rFonts w:ascii="Times New Roman" w:hAnsi="Times New Roman" w:cs="Times New Roman"/>
          <w:color w:val="000000" w:themeColor="text1"/>
          <w:sz w:val="24"/>
          <w:szCs w:val="24"/>
        </w:rPr>
      </w:pPr>
      <w:bookmarkStart w:id="90" w:name="Uddin_A_K_M_Z_2018"/>
      <w:bookmarkEnd w:id="89"/>
      <w:r w:rsidRPr="00980245">
        <w:rPr>
          <w:rFonts w:ascii="Times New Roman" w:hAnsi="Times New Roman" w:cs="Times New Roman"/>
          <w:color w:val="000000" w:themeColor="text1"/>
          <w:sz w:val="24"/>
          <w:szCs w:val="24"/>
        </w:rPr>
        <w:t>Uddin, A.K.M.Z. (2018), “Default loans at all-time high”, The Daily Star, 6 December, available at: www. thedailystar.net/business/default-loans-in-bangladesh-all-time-high-1669894</w:t>
      </w:r>
      <w:bookmarkEnd w:id="90"/>
    </w:p>
    <w:p w14:paraId="6862FE58" w14:textId="61244BA6" w:rsidR="0080573C" w:rsidRPr="00980245" w:rsidRDefault="00500966" w:rsidP="00980245">
      <w:pPr>
        <w:spacing w:line="360" w:lineRule="auto"/>
        <w:jc w:val="both"/>
        <w:rPr>
          <w:rStyle w:val="Hyperlink"/>
          <w:rFonts w:ascii="Times New Roman" w:hAnsi="Times New Roman" w:cs="Times New Roman"/>
          <w:color w:val="000000" w:themeColor="text1"/>
          <w:sz w:val="24"/>
          <w:szCs w:val="24"/>
        </w:rPr>
      </w:pPr>
      <w:bookmarkStart w:id="91" w:name="Bangladesh_Financial_Intelligence_Unit"/>
      <w:r w:rsidRPr="00980245">
        <w:rPr>
          <w:rFonts w:ascii="Times New Roman" w:hAnsi="Times New Roman" w:cs="Times New Roman"/>
          <w:color w:val="000000" w:themeColor="text1"/>
          <w:sz w:val="24"/>
          <w:szCs w:val="24"/>
        </w:rPr>
        <w:t xml:space="preserve">Bangladesh Financial Intelligence Unit BANGLADESH BANK available at: </w:t>
      </w:r>
      <w:hyperlink r:id="rId12" w:history="1">
        <w:r w:rsidRPr="00980245">
          <w:rPr>
            <w:rStyle w:val="Hyperlink"/>
            <w:rFonts w:ascii="Times New Roman" w:hAnsi="Times New Roman" w:cs="Times New Roman"/>
            <w:color w:val="000000" w:themeColor="text1"/>
            <w:sz w:val="24"/>
            <w:szCs w:val="24"/>
          </w:rPr>
          <w:t>https://www.bb.org.bd/aboutus/regulationguideline/aml/aml-cft-guidelines.pdf</w:t>
        </w:r>
      </w:hyperlink>
      <w:bookmarkEnd w:id="91"/>
    </w:p>
    <w:p w14:paraId="38EDD898" w14:textId="2D27C8DB" w:rsidR="003273C8" w:rsidRPr="00980245" w:rsidRDefault="003273C8" w:rsidP="00980245">
      <w:pPr>
        <w:spacing w:line="360" w:lineRule="auto"/>
        <w:jc w:val="both"/>
        <w:rPr>
          <w:rFonts w:ascii="Times New Roman" w:hAnsi="Times New Roman" w:cs="Times New Roman"/>
          <w:sz w:val="24"/>
          <w:szCs w:val="24"/>
        </w:rPr>
      </w:pPr>
      <w:bookmarkStart w:id="92" w:name="Ferwerda_2009"/>
      <w:r w:rsidRPr="00980245">
        <w:rPr>
          <w:rFonts w:ascii="Times New Roman" w:hAnsi="Times New Roman" w:cs="Times New Roman"/>
          <w:sz w:val="24"/>
          <w:szCs w:val="24"/>
        </w:rPr>
        <w:t>Ferwerda, J. (2009)</w:t>
      </w:r>
      <w:proofErr w:type="gramStart"/>
      <w:r w:rsidRPr="00980245">
        <w:rPr>
          <w:rFonts w:ascii="Times New Roman" w:hAnsi="Times New Roman" w:cs="Times New Roman"/>
          <w:sz w:val="24"/>
          <w:szCs w:val="24"/>
        </w:rPr>
        <w:t>,“</w:t>
      </w:r>
      <w:proofErr w:type="gramEnd"/>
      <w:r w:rsidRPr="00980245">
        <w:rPr>
          <w:rFonts w:ascii="Times New Roman" w:hAnsi="Times New Roman" w:cs="Times New Roman"/>
          <w:sz w:val="24"/>
          <w:szCs w:val="24"/>
        </w:rPr>
        <w:t>The economics of crime and money laundering: Does anti-money laundering policy reduce crime?”, Review of Law and Economics, Vol. 5 No. 2, pp. 903-929.</w:t>
      </w:r>
      <w:bookmarkEnd w:id="92"/>
    </w:p>
    <w:p w14:paraId="2AC57638" w14:textId="3ABFFD80" w:rsidR="00A14CF8" w:rsidRPr="00980245" w:rsidRDefault="00A14CF8" w:rsidP="00980245">
      <w:pPr>
        <w:spacing w:line="360" w:lineRule="auto"/>
        <w:jc w:val="both"/>
        <w:rPr>
          <w:rFonts w:ascii="Times New Roman" w:hAnsi="Times New Roman" w:cs="Times New Roman"/>
          <w:sz w:val="24"/>
          <w:szCs w:val="24"/>
        </w:rPr>
      </w:pPr>
      <w:bookmarkStart w:id="93" w:name="MER_2009"/>
      <w:r w:rsidRPr="00980245">
        <w:rPr>
          <w:rFonts w:ascii="Times New Roman" w:hAnsi="Times New Roman" w:cs="Times New Roman"/>
          <w:sz w:val="24"/>
          <w:szCs w:val="24"/>
        </w:rPr>
        <w:lastRenderedPageBreak/>
        <w:t>Asia/Pacific Group on Money Laundering (2015b), “Mutual evaluation report, Bangladesh, 2009”, APG, available at: www.apgml.org/documents/default.aspx?s=title&amp;c=7 (accessed 11 August 2015)</w:t>
      </w:r>
      <w:bookmarkEnd w:id="93"/>
    </w:p>
    <w:p w14:paraId="432F136E" w14:textId="4B87F2FF" w:rsidR="004019D3" w:rsidRPr="00980245" w:rsidRDefault="004019D3" w:rsidP="00980245">
      <w:pPr>
        <w:spacing w:line="360" w:lineRule="auto"/>
        <w:jc w:val="both"/>
        <w:rPr>
          <w:rFonts w:ascii="Times New Roman" w:hAnsi="Times New Roman" w:cs="Times New Roman"/>
          <w:color w:val="222222"/>
          <w:sz w:val="24"/>
          <w:szCs w:val="24"/>
          <w:shd w:val="clear" w:color="auto" w:fill="FFFFFF"/>
        </w:rPr>
      </w:pPr>
      <w:bookmarkStart w:id="94" w:name="Kanak_2016"/>
      <w:r w:rsidRPr="00980245">
        <w:rPr>
          <w:rFonts w:ascii="Times New Roman" w:hAnsi="Times New Roman" w:cs="Times New Roman"/>
          <w:color w:val="222222"/>
          <w:sz w:val="24"/>
          <w:szCs w:val="24"/>
          <w:shd w:val="clear" w:color="auto" w:fill="FFFFFF"/>
        </w:rPr>
        <w:t>Kanak, A. M. A. (2016). Role of financial intelligence unit in combating money laundering and terrorist financing: an analysis on the functioning of Bangladesh financial intelligence unit. </w:t>
      </w:r>
      <w:r w:rsidRPr="00980245">
        <w:rPr>
          <w:rFonts w:ascii="Times New Roman" w:hAnsi="Times New Roman" w:cs="Times New Roman"/>
          <w:i/>
          <w:iCs/>
          <w:color w:val="222222"/>
          <w:sz w:val="24"/>
          <w:szCs w:val="24"/>
          <w:shd w:val="clear" w:color="auto" w:fill="FFFFFF"/>
        </w:rPr>
        <w:t>Journal of Humanities and Social Science</w:t>
      </w:r>
      <w:r w:rsidRPr="00980245">
        <w:rPr>
          <w:rFonts w:ascii="Times New Roman" w:hAnsi="Times New Roman" w:cs="Times New Roman"/>
          <w:color w:val="222222"/>
          <w:sz w:val="24"/>
          <w:szCs w:val="24"/>
          <w:shd w:val="clear" w:color="auto" w:fill="FFFFFF"/>
        </w:rPr>
        <w:t>, </w:t>
      </w:r>
      <w:r w:rsidRPr="00980245">
        <w:rPr>
          <w:rFonts w:ascii="Times New Roman" w:hAnsi="Times New Roman" w:cs="Times New Roman"/>
          <w:i/>
          <w:iCs/>
          <w:color w:val="222222"/>
          <w:sz w:val="24"/>
          <w:szCs w:val="24"/>
          <w:shd w:val="clear" w:color="auto" w:fill="FFFFFF"/>
        </w:rPr>
        <w:t>21</w:t>
      </w:r>
      <w:r w:rsidRPr="00980245">
        <w:rPr>
          <w:rFonts w:ascii="Times New Roman" w:hAnsi="Times New Roman" w:cs="Times New Roman"/>
          <w:color w:val="222222"/>
          <w:sz w:val="24"/>
          <w:szCs w:val="24"/>
          <w:shd w:val="clear" w:color="auto" w:fill="FFFFFF"/>
        </w:rPr>
        <w:t>(7), 148-158.</w:t>
      </w:r>
      <w:bookmarkEnd w:id="94"/>
    </w:p>
    <w:p w14:paraId="43FDCC3F" w14:textId="5AC6C74D" w:rsidR="002444F2" w:rsidRPr="00980245" w:rsidRDefault="002444F2" w:rsidP="00980245">
      <w:pPr>
        <w:spacing w:line="360" w:lineRule="auto"/>
        <w:jc w:val="both"/>
        <w:rPr>
          <w:rFonts w:ascii="Times New Roman" w:hAnsi="Times New Roman" w:cs="Times New Roman"/>
          <w:color w:val="000000" w:themeColor="text1"/>
          <w:sz w:val="24"/>
          <w:szCs w:val="24"/>
        </w:rPr>
      </w:pPr>
      <w:bookmarkStart w:id="95" w:name="BFIU"/>
      <w:r w:rsidRPr="00980245">
        <w:rPr>
          <w:rFonts w:ascii="Times New Roman" w:hAnsi="Times New Roman" w:cs="Times New Roman"/>
          <w:color w:val="000000" w:themeColor="text1"/>
          <w:sz w:val="24"/>
          <w:szCs w:val="24"/>
        </w:rPr>
        <w:t>BFIU https://www.bb.org.bd/bfiu/function.php</w:t>
      </w:r>
      <w:bookmarkEnd w:id="95"/>
    </w:p>
    <w:sectPr w:rsidR="002444F2" w:rsidRPr="00980245">
      <w:footerReference w:type="default" r:id="rId1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0812912" w14:textId="77777777" w:rsidR="006F6CF9" w:rsidRDefault="006F6CF9" w:rsidP="00A41E1E">
      <w:pPr>
        <w:spacing w:after="0" w:line="240" w:lineRule="auto"/>
      </w:pPr>
      <w:r>
        <w:separator/>
      </w:r>
    </w:p>
  </w:endnote>
  <w:endnote w:type="continuationSeparator" w:id="0">
    <w:p w14:paraId="11B99BA5" w14:textId="77777777" w:rsidR="006F6CF9" w:rsidRDefault="006F6CF9" w:rsidP="00A41E1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Vrinda">
    <w:altName w:val="Courier New"/>
    <w:panose1 w:val="00000400000000000000"/>
    <w:charset w:val="01"/>
    <w:family w:val="roman"/>
    <w:notTrueType/>
    <w:pitch w:val="variable"/>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18710852"/>
      <w:docPartObj>
        <w:docPartGallery w:val="Page Numbers (Bottom of Page)"/>
        <w:docPartUnique/>
      </w:docPartObj>
    </w:sdtPr>
    <w:sdtEndPr>
      <w:rPr>
        <w:noProof/>
      </w:rPr>
    </w:sdtEndPr>
    <w:sdtContent>
      <w:p w14:paraId="5A79B42C" w14:textId="18C5F636" w:rsidR="00F70E4E" w:rsidRDefault="00F70E4E">
        <w:pPr>
          <w:pStyle w:val="Footer"/>
          <w:jc w:val="center"/>
        </w:pPr>
        <w:r>
          <w:fldChar w:fldCharType="begin"/>
        </w:r>
        <w:r>
          <w:instrText xml:space="preserve"> PAGE   \* MERGEFORMAT </w:instrText>
        </w:r>
        <w:r>
          <w:fldChar w:fldCharType="separate"/>
        </w:r>
        <w:r w:rsidR="00C957FC">
          <w:rPr>
            <w:noProof/>
          </w:rPr>
          <w:t>1</w:t>
        </w:r>
        <w:r>
          <w:rPr>
            <w:noProof/>
          </w:rPr>
          <w:fldChar w:fldCharType="end"/>
        </w:r>
      </w:p>
    </w:sdtContent>
  </w:sdt>
  <w:p w14:paraId="7E0EA6F8" w14:textId="77777777" w:rsidR="00F70E4E" w:rsidRDefault="00F70E4E">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7DDF696" w14:textId="77777777" w:rsidR="006F6CF9" w:rsidRDefault="006F6CF9" w:rsidP="00A41E1E">
      <w:pPr>
        <w:spacing w:after="0" w:line="240" w:lineRule="auto"/>
      </w:pPr>
      <w:r>
        <w:separator/>
      </w:r>
    </w:p>
  </w:footnote>
  <w:footnote w:type="continuationSeparator" w:id="0">
    <w:p w14:paraId="2F61897A" w14:textId="77777777" w:rsidR="006F6CF9" w:rsidRDefault="006F6CF9" w:rsidP="00A41E1E">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A39BA"/>
    <w:multiLevelType w:val="hybridMultilevel"/>
    <w:tmpl w:val="B0903138"/>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8931D87"/>
    <w:multiLevelType w:val="multilevel"/>
    <w:tmpl w:val="E8EA0B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104B489F"/>
    <w:multiLevelType w:val="hybridMultilevel"/>
    <w:tmpl w:val="6C0686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13C061E7"/>
    <w:multiLevelType w:val="hybridMultilevel"/>
    <w:tmpl w:val="42260DD8"/>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13DC119B"/>
    <w:multiLevelType w:val="hybridMultilevel"/>
    <w:tmpl w:val="2A5EA0FC"/>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14680CF9"/>
    <w:multiLevelType w:val="hybridMultilevel"/>
    <w:tmpl w:val="DBB070C0"/>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14EB1F2C"/>
    <w:multiLevelType w:val="hybridMultilevel"/>
    <w:tmpl w:val="FF809CE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15DF3793"/>
    <w:multiLevelType w:val="hybridMultilevel"/>
    <w:tmpl w:val="772680E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23203882"/>
    <w:multiLevelType w:val="hybridMultilevel"/>
    <w:tmpl w:val="28828A6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2D4E516D"/>
    <w:multiLevelType w:val="hybridMultilevel"/>
    <w:tmpl w:val="490222D2"/>
    <w:lvl w:ilvl="0" w:tplc="04090003">
      <w:start w:val="1"/>
      <w:numFmt w:val="bullet"/>
      <w:lvlText w:val="o"/>
      <w:lvlJc w:val="left"/>
      <w:pPr>
        <w:ind w:left="720" w:hanging="360"/>
      </w:pPr>
      <w:rPr>
        <w:rFonts w:ascii="Courier New" w:hAnsi="Courier New" w:cs="Courier New"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nsid w:val="35B47FA8"/>
    <w:multiLevelType w:val="hybridMultilevel"/>
    <w:tmpl w:val="4DF05CEA"/>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474561B4"/>
    <w:multiLevelType w:val="hybridMultilevel"/>
    <w:tmpl w:val="FDF41A8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4ACA5E56"/>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nsid w:val="4B595E05"/>
    <w:multiLevelType w:val="hybridMultilevel"/>
    <w:tmpl w:val="60A060C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52957084"/>
    <w:multiLevelType w:val="hybridMultilevel"/>
    <w:tmpl w:val="698EE73E"/>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5593418B"/>
    <w:multiLevelType w:val="hybridMultilevel"/>
    <w:tmpl w:val="8794B65A"/>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5BB62DF2"/>
    <w:multiLevelType w:val="hybridMultilevel"/>
    <w:tmpl w:val="8CEA93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619C5E4B"/>
    <w:multiLevelType w:val="hybridMultilevel"/>
    <w:tmpl w:val="47D41678"/>
    <w:lvl w:ilvl="0" w:tplc="04090003">
      <w:start w:val="1"/>
      <w:numFmt w:val="bullet"/>
      <w:lvlText w:val="o"/>
      <w:lvlJc w:val="left"/>
      <w:pPr>
        <w:ind w:left="720" w:hanging="360"/>
      </w:pPr>
      <w:rPr>
        <w:rFonts w:ascii="Courier New" w:hAnsi="Courier New" w:cs="Courier New"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8">
    <w:nsid w:val="67CB2BBD"/>
    <w:multiLevelType w:val="hybridMultilevel"/>
    <w:tmpl w:val="3ADEE6A6"/>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6A7D7C57"/>
    <w:multiLevelType w:val="hybridMultilevel"/>
    <w:tmpl w:val="D234D00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70C63353"/>
    <w:multiLevelType w:val="hybridMultilevel"/>
    <w:tmpl w:val="8F78953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721C6A9D"/>
    <w:multiLevelType w:val="hybridMultilevel"/>
    <w:tmpl w:val="5CEC338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77F70117"/>
    <w:multiLevelType w:val="hybridMultilevel"/>
    <w:tmpl w:val="EA1492F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78592E84"/>
    <w:multiLevelType w:val="hybridMultilevel"/>
    <w:tmpl w:val="6948899E"/>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7"/>
  </w:num>
  <w:num w:numId="2">
    <w:abstractNumId w:val="2"/>
  </w:num>
  <w:num w:numId="3">
    <w:abstractNumId w:val="15"/>
  </w:num>
  <w:num w:numId="4">
    <w:abstractNumId w:val="11"/>
  </w:num>
  <w:num w:numId="5">
    <w:abstractNumId w:val="6"/>
  </w:num>
  <w:num w:numId="6">
    <w:abstractNumId w:val="16"/>
  </w:num>
  <w:num w:numId="7">
    <w:abstractNumId w:val="10"/>
  </w:num>
  <w:num w:numId="8">
    <w:abstractNumId w:val="14"/>
  </w:num>
  <w:num w:numId="9">
    <w:abstractNumId w:val="13"/>
  </w:num>
  <w:num w:numId="10">
    <w:abstractNumId w:val="12"/>
  </w:num>
  <w:num w:numId="11">
    <w:abstractNumId w:val="4"/>
  </w:num>
  <w:num w:numId="12">
    <w:abstractNumId w:val="3"/>
  </w:num>
  <w:num w:numId="13">
    <w:abstractNumId w:val="5"/>
  </w:num>
  <w:num w:numId="14">
    <w:abstractNumId w:val="23"/>
  </w:num>
  <w:num w:numId="15">
    <w:abstractNumId w:val="18"/>
  </w:num>
  <w:num w:numId="16">
    <w:abstractNumId w:val="0"/>
  </w:num>
  <w:num w:numId="17">
    <w:abstractNumId w:val="19"/>
  </w:num>
  <w:num w:numId="18">
    <w:abstractNumId w:val="20"/>
  </w:num>
  <w:num w:numId="19">
    <w:abstractNumId w:val="21"/>
  </w:num>
  <w:num w:numId="20">
    <w:abstractNumId w:val="8"/>
  </w:num>
  <w:num w:numId="21">
    <w:abstractNumId w:val="22"/>
  </w:num>
  <w:num w:numId="22">
    <w:abstractNumId w:val="7"/>
  </w:num>
  <w:num w:numId="23">
    <w:abstractNumId w:val="1"/>
  </w:num>
  <w:num w:numId="24">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4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2MTA0NzWyNDc3tDC2sDBT0lEKTi0uzszPAykwqgUA0lU0vSwAAAA="/>
  </w:docVars>
  <w:rsids>
    <w:rsidRoot w:val="009703DB"/>
    <w:rsid w:val="00004113"/>
    <w:rsid w:val="000052A2"/>
    <w:rsid w:val="000143FA"/>
    <w:rsid w:val="00017DA5"/>
    <w:rsid w:val="00021A59"/>
    <w:rsid w:val="00025384"/>
    <w:rsid w:val="000273A5"/>
    <w:rsid w:val="00031919"/>
    <w:rsid w:val="0003199F"/>
    <w:rsid w:val="00033AB3"/>
    <w:rsid w:val="00033F1E"/>
    <w:rsid w:val="0003642F"/>
    <w:rsid w:val="00043BA2"/>
    <w:rsid w:val="00047F63"/>
    <w:rsid w:val="00053706"/>
    <w:rsid w:val="000677A8"/>
    <w:rsid w:val="00072DAD"/>
    <w:rsid w:val="0008227C"/>
    <w:rsid w:val="00094AA4"/>
    <w:rsid w:val="000A7BB7"/>
    <w:rsid w:val="000B323F"/>
    <w:rsid w:val="000B45CA"/>
    <w:rsid w:val="000C168B"/>
    <w:rsid w:val="000C2165"/>
    <w:rsid w:val="000C5FC1"/>
    <w:rsid w:val="000D6CC8"/>
    <w:rsid w:val="000E1195"/>
    <w:rsid w:val="000E155C"/>
    <w:rsid w:val="000E4A12"/>
    <w:rsid w:val="000F1713"/>
    <w:rsid w:val="000F44C5"/>
    <w:rsid w:val="00117995"/>
    <w:rsid w:val="001253FC"/>
    <w:rsid w:val="00130A7F"/>
    <w:rsid w:val="001341A5"/>
    <w:rsid w:val="001404C1"/>
    <w:rsid w:val="001412FC"/>
    <w:rsid w:val="00144D4D"/>
    <w:rsid w:val="0015413C"/>
    <w:rsid w:val="0016166B"/>
    <w:rsid w:val="00163BDA"/>
    <w:rsid w:val="00170ED0"/>
    <w:rsid w:val="00177FE6"/>
    <w:rsid w:val="00181D94"/>
    <w:rsid w:val="00194F95"/>
    <w:rsid w:val="001976E2"/>
    <w:rsid w:val="00197A18"/>
    <w:rsid w:val="001A012B"/>
    <w:rsid w:val="001A745A"/>
    <w:rsid w:val="001B42E4"/>
    <w:rsid w:val="001B7C6D"/>
    <w:rsid w:val="001C28B2"/>
    <w:rsid w:val="001C5522"/>
    <w:rsid w:val="001C5C6D"/>
    <w:rsid w:val="001D6F14"/>
    <w:rsid w:val="001E7E39"/>
    <w:rsid w:val="001F0953"/>
    <w:rsid w:val="0020406D"/>
    <w:rsid w:val="0021271E"/>
    <w:rsid w:val="00216EC7"/>
    <w:rsid w:val="0022252C"/>
    <w:rsid w:val="00227701"/>
    <w:rsid w:val="00232D92"/>
    <w:rsid w:val="00233925"/>
    <w:rsid w:val="002340C2"/>
    <w:rsid w:val="0023454D"/>
    <w:rsid w:val="002433D3"/>
    <w:rsid w:val="00243814"/>
    <w:rsid w:val="002444F2"/>
    <w:rsid w:val="00260FFF"/>
    <w:rsid w:val="00261BE9"/>
    <w:rsid w:val="002654D9"/>
    <w:rsid w:val="0026599F"/>
    <w:rsid w:val="00267E48"/>
    <w:rsid w:val="00271BCF"/>
    <w:rsid w:val="00281386"/>
    <w:rsid w:val="00283689"/>
    <w:rsid w:val="002851A0"/>
    <w:rsid w:val="0028680E"/>
    <w:rsid w:val="002A3102"/>
    <w:rsid w:val="002A5F50"/>
    <w:rsid w:val="002A69C5"/>
    <w:rsid w:val="002B2404"/>
    <w:rsid w:val="002C408B"/>
    <w:rsid w:val="002D2D50"/>
    <w:rsid w:val="002E50D1"/>
    <w:rsid w:val="0031640D"/>
    <w:rsid w:val="003211FA"/>
    <w:rsid w:val="00324219"/>
    <w:rsid w:val="0032471F"/>
    <w:rsid w:val="00324D18"/>
    <w:rsid w:val="003273C8"/>
    <w:rsid w:val="00334EBF"/>
    <w:rsid w:val="00337D6F"/>
    <w:rsid w:val="00354F3E"/>
    <w:rsid w:val="003652A3"/>
    <w:rsid w:val="0036667A"/>
    <w:rsid w:val="00371F8E"/>
    <w:rsid w:val="00375489"/>
    <w:rsid w:val="003A1757"/>
    <w:rsid w:val="003A240F"/>
    <w:rsid w:val="003A5DAF"/>
    <w:rsid w:val="003A5E09"/>
    <w:rsid w:val="003B45DB"/>
    <w:rsid w:val="003D14DA"/>
    <w:rsid w:val="003D471D"/>
    <w:rsid w:val="003D5A02"/>
    <w:rsid w:val="003E09A4"/>
    <w:rsid w:val="003E0B66"/>
    <w:rsid w:val="003E2DD2"/>
    <w:rsid w:val="003E5B39"/>
    <w:rsid w:val="003E6968"/>
    <w:rsid w:val="003F7740"/>
    <w:rsid w:val="00401617"/>
    <w:rsid w:val="004019D3"/>
    <w:rsid w:val="00425AF2"/>
    <w:rsid w:val="00426B79"/>
    <w:rsid w:val="00433952"/>
    <w:rsid w:val="00436831"/>
    <w:rsid w:val="00440AC4"/>
    <w:rsid w:val="004426E0"/>
    <w:rsid w:val="00445BE9"/>
    <w:rsid w:val="00450DC7"/>
    <w:rsid w:val="00453C06"/>
    <w:rsid w:val="004672FC"/>
    <w:rsid w:val="00471BDB"/>
    <w:rsid w:val="004730BC"/>
    <w:rsid w:val="004754CE"/>
    <w:rsid w:val="004765B2"/>
    <w:rsid w:val="00482419"/>
    <w:rsid w:val="004851C3"/>
    <w:rsid w:val="00485695"/>
    <w:rsid w:val="00486868"/>
    <w:rsid w:val="00492E7A"/>
    <w:rsid w:val="004A0655"/>
    <w:rsid w:val="004A7533"/>
    <w:rsid w:val="004B5459"/>
    <w:rsid w:val="004B6D46"/>
    <w:rsid w:val="004C063F"/>
    <w:rsid w:val="004C06B5"/>
    <w:rsid w:val="004C0E30"/>
    <w:rsid w:val="004C7E9E"/>
    <w:rsid w:val="004D24C7"/>
    <w:rsid w:val="004D3147"/>
    <w:rsid w:val="004D4048"/>
    <w:rsid w:val="004D515D"/>
    <w:rsid w:val="004D68EA"/>
    <w:rsid w:val="004E5B64"/>
    <w:rsid w:val="004F2B04"/>
    <w:rsid w:val="004F6FFD"/>
    <w:rsid w:val="00500966"/>
    <w:rsid w:val="00501817"/>
    <w:rsid w:val="00504439"/>
    <w:rsid w:val="005049E4"/>
    <w:rsid w:val="00505366"/>
    <w:rsid w:val="00505DCE"/>
    <w:rsid w:val="00515C31"/>
    <w:rsid w:val="00527659"/>
    <w:rsid w:val="0053191F"/>
    <w:rsid w:val="00531F42"/>
    <w:rsid w:val="00535039"/>
    <w:rsid w:val="00536202"/>
    <w:rsid w:val="005374A4"/>
    <w:rsid w:val="005415C8"/>
    <w:rsid w:val="0054169E"/>
    <w:rsid w:val="005440F8"/>
    <w:rsid w:val="00545168"/>
    <w:rsid w:val="0054751A"/>
    <w:rsid w:val="00553339"/>
    <w:rsid w:val="005559D0"/>
    <w:rsid w:val="0055625D"/>
    <w:rsid w:val="00564D4C"/>
    <w:rsid w:val="005740B0"/>
    <w:rsid w:val="00581189"/>
    <w:rsid w:val="00585C1A"/>
    <w:rsid w:val="00587E2D"/>
    <w:rsid w:val="005A11C4"/>
    <w:rsid w:val="005A1262"/>
    <w:rsid w:val="005A15AA"/>
    <w:rsid w:val="005A2047"/>
    <w:rsid w:val="005A3D3C"/>
    <w:rsid w:val="005A6CA9"/>
    <w:rsid w:val="005B0454"/>
    <w:rsid w:val="005B5AE7"/>
    <w:rsid w:val="005C0158"/>
    <w:rsid w:val="005C49F3"/>
    <w:rsid w:val="005C7A1B"/>
    <w:rsid w:val="005D0988"/>
    <w:rsid w:val="005D7AE8"/>
    <w:rsid w:val="005E0CD1"/>
    <w:rsid w:val="005F05AC"/>
    <w:rsid w:val="005F1AF9"/>
    <w:rsid w:val="005F21C3"/>
    <w:rsid w:val="005F416F"/>
    <w:rsid w:val="005F500B"/>
    <w:rsid w:val="00600CAC"/>
    <w:rsid w:val="0060116D"/>
    <w:rsid w:val="00601ACC"/>
    <w:rsid w:val="00602696"/>
    <w:rsid w:val="006033D4"/>
    <w:rsid w:val="00610AFC"/>
    <w:rsid w:val="006117AE"/>
    <w:rsid w:val="00616A39"/>
    <w:rsid w:val="00617300"/>
    <w:rsid w:val="00621A80"/>
    <w:rsid w:val="00623306"/>
    <w:rsid w:val="0063440A"/>
    <w:rsid w:val="00635F7A"/>
    <w:rsid w:val="00636700"/>
    <w:rsid w:val="00640A73"/>
    <w:rsid w:val="00647126"/>
    <w:rsid w:val="00660F35"/>
    <w:rsid w:val="006655CB"/>
    <w:rsid w:val="00670F0E"/>
    <w:rsid w:val="006833BE"/>
    <w:rsid w:val="00690C7C"/>
    <w:rsid w:val="00692458"/>
    <w:rsid w:val="006A1981"/>
    <w:rsid w:val="006A499B"/>
    <w:rsid w:val="006B0321"/>
    <w:rsid w:val="006B3333"/>
    <w:rsid w:val="006B3C66"/>
    <w:rsid w:val="006B540D"/>
    <w:rsid w:val="006B66D1"/>
    <w:rsid w:val="006C1F68"/>
    <w:rsid w:val="006C43C6"/>
    <w:rsid w:val="006D186E"/>
    <w:rsid w:val="006D6E6C"/>
    <w:rsid w:val="006E1EE1"/>
    <w:rsid w:val="006E38C3"/>
    <w:rsid w:val="006E3C35"/>
    <w:rsid w:val="006E5252"/>
    <w:rsid w:val="006E6B9A"/>
    <w:rsid w:val="006F29B2"/>
    <w:rsid w:val="006F5A3F"/>
    <w:rsid w:val="006F6CF9"/>
    <w:rsid w:val="00702056"/>
    <w:rsid w:val="0070725E"/>
    <w:rsid w:val="0072159F"/>
    <w:rsid w:val="00726B6C"/>
    <w:rsid w:val="007326FD"/>
    <w:rsid w:val="00734B55"/>
    <w:rsid w:val="00741DF5"/>
    <w:rsid w:val="00754944"/>
    <w:rsid w:val="00757194"/>
    <w:rsid w:val="00761E53"/>
    <w:rsid w:val="0077163A"/>
    <w:rsid w:val="007727F2"/>
    <w:rsid w:val="00792C1C"/>
    <w:rsid w:val="007A6005"/>
    <w:rsid w:val="007A780D"/>
    <w:rsid w:val="007A7DED"/>
    <w:rsid w:val="007A7EDE"/>
    <w:rsid w:val="007B4741"/>
    <w:rsid w:val="007B6A39"/>
    <w:rsid w:val="007B74E1"/>
    <w:rsid w:val="007C7935"/>
    <w:rsid w:val="007E0BBB"/>
    <w:rsid w:val="007E1C63"/>
    <w:rsid w:val="007F12F7"/>
    <w:rsid w:val="007F3697"/>
    <w:rsid w:val="007F41DB"/>
    <w:rsid w:val="007F54E2"/>
    <w:rsid w:val="0080573C"/>
    <w:rsid w:val="00813D38"/>
    <w:rsid w:val="00815D5C"/>
    <w:rsid w:val="008265EA"/>
    <w:rsid w:val="00830347"/>
    <w:rsid w:val="00831832"/>
    <w:rsid w:val="0083636B"/>
    <w:rsid w:val="00837358"/>
    <w:rsid w:val="00840227"/>
    <w:rsid w:val="00841512"/>
    <w:rsid w:val="00854035"/>
    <w:rsid w:val="0085595D"/>
    <w:rsid w:val="0086267E"/>
    <w:rsid w:val="00863D05"/>
    <w:rsid w:val="00871F3F"/>
    <w:rsid w:val="008741A0"/>
    <w:rsid w:val="00875F34"/>
    <w:rsid w:val="00881380"/>
    <w:rsid w:val="008832FC"/>
    <w:rsid w:val="00884498"/>
    <w:rsid w:val="00890179"/>
    <w:rsid w:val="008925E3"/>
    <w:rsid w:val="008A0124"/>
    <w:rsid w:val="008A28B5"/>
    <w:rsid w:val="008B108B"/>
    <w:rsid w:val="008B4EE9"/>
    <w:rsid w:val="008C0DD1"/>
    <w:rsid w:val="008C5B7D"/>
    <w:rsid w:val="008C6C15"/>
    <w:rsid w:val="008E0D44"/>
    <w:rsid w:val="008E2C19"/>
    <w:rsid w:val="008F0065"/>
    <w:rsid w:val="008F3DB5"/>
    <w:rsid w:val="00902AE0"/>
    <w:rsid w:val="00910812"/>
    <w:rsid w:val="00914CB4"/>
    <w:rsid w:val="0091774C"/>
    <w:rsid w:val="00917D4D"/>
    <w:rsid w:val="00921390"/>
    <w:rsid w:val="00924557"/>
    <w:rsid w:val="0092521B"/>
    <w:rsid w:val="00926517"/>
    <w:rsid w:val="00926E4D"/>
    <w:rsid w:val="009703DB"/>
    <w:rsid w:val="0097225D"/>
    <w:rsid w:val="009744FF"/>
    <w:rsid w:val="0097540A"/>
    <w:rsid w:val="0097593C"/>
    <w:rsid w:val="00977385"/>
    <w:rsid w:val="00980245"/>
    <w:rsid w:val="00991093"/>
    <w:rsid w:val="00996934"/>
    <w:rsid w:val="009B3DD0"/>
    <w:rsid w:val="009B60CE"/>
    <w:rsid w:val="009B66CC"/>
    <w:rsid w:val="009C1188"/>
    <w:rsid w:val="009C4BA8"/>
    <w:rsid w:val="009D466E"/>
    <w:rsid w:val="009F0606"/>
    <w:rsid w:val="009F085B"/>
    <w:rsid w:val="009F6741"/>
    <w:rsid w:val="00A06E99"/>
    <w:rsid w:val="00A13CB4"/>
    <w:rsid w:val="00A14CF8"/>
    <w:rsid w:val="00A24E10"/>
    <w:rsid w:val="00A26E01"/>
    <w:rsid w:val="00A34909"/>
    <w:rsid w:val="00A3742F"/>
    <w:rsid w:val="00A412DE"/>
    <w:rsid w:val="00A41E1E"/>
    <w:rsid w:val="00A446C1"/>
    <w:rsid w:val="00A45B9D"/>
    <w:rsid w:val="00A46917"/>
    <w:rsid w:val="00A47BA7"/>
    <w:rsid w:val="00A53D3C"/>
    <w:rsid w:val="00A63E95"/>
    <w:rsid w:val="00A64B00"/>
    <w:rsid w:val="00A65B41"/>
    <w:rsid w:val="00A76262"/>
    <w:rsid w:val="00A86DAB"/>
    <w:rsid w:val="00A95E2C"/>
    <w:rsid w:val="00AA3F98"/>
    <w:rsid w:val="00AA473E"/>
    <w:rsid w:val="00AC1353"/>
    <w:rsid w:val="00AC3243"/>
    <w:rsid w:val="00AC517C"/>
    <w:rsid w:val="00AC7D1D"/>
    <w:rsid w:val="00AD0120"/>
    <w:rsid w:val="00AD1924"/>
    <w:rsid w:val="00AD223F"/>
    <w:rsid w:val="00AD2BCB"/>
    <w:rsid w:val="00AD337D"/>
    <w:rsid w:val="00AD40D5"/>
    <w:rsid w:val="00AE2D29"/>
    <w:rsid w:val="00AF436F"/>
    <w:rsid w:val="00B05289"/>
    <w:rsid w:val="00B06035"/>
    <w:rsid w:val="00B066B3"/>
    <w:rsid w:val="00B06A2E"/>
    <w:rsid w:val="00B1023D"/>
    <w:rsid w:val="00B35D09"/>
    <w:rsid w:val="00B36040"/>
    <w:rsid w:val="00B44763"/>
    <w:rsid w:val="00B5490B"/>
    <w:rsid w:val="00B55ECB"/>
    <w:rsid w:val="00B71F0A"/>
    <w:rsid w:val="00B74E30"/>
    <w:rsid w:val="00B82B4B"/>
    <w:rsid w:val="00B8408D"/>
    <w:rsid w:val="00B84910"/>
    <w:rsid w:val="00B86F3D"/>
    <w:rsid w:val="00B913FF"/>
    <w:rsid w:val="00B93914"/>
    <w:rsid w:val="00B9782E"/>
    <w:rsid w:val="00BC102D"/>
    <w:rsid w:val="00BC2F58"/>
    <w:rsid w:val="00BC357B"/>
    <w:rsid w:val="00BC646F"/>
    <w:rsid w:val="00BD2417"/>
    <w:rsid w:val="00BE2184"/>
    <w:rsid w:val="00BE26F4"/>
    <w:rsid w:val="00BE3931"/>
    <w:rsid w:val="00BF2C6E"/>
    <w:rsid w:val="00BF3109"/>
    <w:rsid w:val="00BF5BA8"/>
    <w:rsid w:val="00BF628C"/>
    <w:rsid w:val="00C05E52"/>
    <w:rsid w:val="00C076EC"/>
    <w:rsid w:val="00C11410"/>
    <w:rsid w:val="00C127EA"/>
    <w:rsid w:val="00C14D14"/>
    <w:rsid w:val="00C14D38"/>
    <w:rsid w:val="00C24358"/>
    <w:rsid w:val="00C3397A"/>
    <w:rsid w:val="00C36C85"/>
    <w:rsid w:val="00C40871"/>
    <w:rsid w:val="00C41A85"/>
    <w:rsid w:val="00C471DC"/>
    <w:rsid w:val="00C5251D"/>
    <w:rsid w:val="00C635DD"/>
    <w:rsid w:val="00C64556"/>
    <w:rsid w:val="00C657B1"/>
    <w:rsid w:val="00C67F0B"/>
    <w:rsid w:val="00C720B3"/>
    <w:rsid w:val="00C957FC"/>
    <w:rsid w:val="00C95F03"/>
    <w:rsid w:val="00CA485B"/>
    <w:rsid w:val="00CA6327"/>
    <w:rsid w:val="00CB6E92"/>
    <w:rsid w:val="00CC0D16"/>
    <w:rsid w:val="00CC3228"/>
    <w:rsid w:val="00CC3E9C"/>
    <w:rsid w:val="00CD4B06"/>
    <w:rsid w:val="00CE0CC5"/>
    <w:rsid w:val="00CF1168"/>
    <w:rsid w:val="00CF431F"/>
    <w:rsid w:val="00D00326"/>
    <w:rsid w:val="00D0063F"/>
    <w:rsid w:val="00D02CB0"/>
    <w:rsid w:val="00D16240"/>
    <w:rsid w:val="00D264DF"/>
    <w:rsid w:val="00D26D97"/>
    <w:rsid w:val="00D313A7"/>
    <w:rsid w:val="00D40D03"/>
    <w:rsid w:val="00D533AF"/>
    <w:rsid w:val="00D53C16"/>
    <w:rsid w:val="00D55E60"/>
    <w:rsid w:val="00D573E1"/>
    <w:rsid w:val="00D60B61"/>
    <w:rsid w:val="00D65C0B"/>
    <w:rsid w:val="00D70E08"/>
    <w:rsid w:val="00D83210"/>
    <w:rsid w:val="00DA0F7A"/>
    <w:rsid w:val="00DB0562"/>
    <w:rsid w:val="00DB3D0C"/>
    <w:rsid w:val="00DB3FCD"/>
    <w:rsid w:val="00DC2BC5"/>
    <w:rsid w:val="00DD6AFC"/>
    <w:rsid w:val="00DD6C8B"/>
    <w:rsid w:val="00DE4CDB"/>
    <w:rsid w:val="00DF02E4"/>
    <w:rsid w:val="00DF7241"/>
    <w:rsid w:val="00E001B3"/>
    <w:rsid w:val="00E0386E"/>
    <w:rsid w:val="00E145E7"/>
    <w:rsid w:val="00E22FDD"/>
    <w:rsid w:val="00E23925"/>
    <w:rsid w:val="00E24287"/>
    <w:rsid w:val="00E24691"/>
    <w:rsid w:val="00E2679E"/>
    <w:rsid w:val="00E405B9"/>
    <w:rsid w:val="00E43994"/>
    <w:rsid w:val="00E46F76"/>
    <w:rsid w:val="00E54DF7"/>
    <w:rsid w:val="00E57D36"/>
    <w:rsid w:val="00E60648"/>
    <w:rsid w:val="00E61448"/>
    <w:rsid w:val="00E64AE3"/>
    <w:rsid w:val="00E65E03"/>
    <w:rsid w:val="00E66917"/>
    <w:rsid w:val="00E66DCB"/>
    <w:rsid w:val="00E81735"/>
    <w:rsid w:val="00E83B61"/>
    <w:rsid w:val="00E83C64"/>
    <w:rsid w:val="00E9290B"/>
    <w:rsid w:val="00E934C2"/>
    <w:rsid w:val="00E971C3"/>
    <w:rsid w:val="00EA47F3"/>
    <w:rsid w:val="00EB1786"/>
    <w:rsid w:val="00EB5725"/>
    <w:rsid w:val="00ED1ECB"/>
    <w:rsid w:val="00ED26C1"/>
    <w:rsid w:val="00ED3957"/>
    <w:rsid w:val="00EE02C8"/>
    <w:rsid w:val="00EE14A7"/>
    <w:rsid w:val="00EE4213"/>
    <w:rsid w:val="00EE7AA6"/>
    <w:rsid w:val="00EF0C36"/>
    <w:rsid w:val="00EF3759"/>
    <w:rsid w:val="00EF7429"/>
    <w:rsid w:val="00F13A7E"/>
    <w:rsid w:val="00F21F5A"/>
    <w:rsid w:val="00F31F2D"/>
    <w:rsid w:val="00F33CEE"/>
    <w:rsid w:val="00F3438D"/>
    <w:rsid w:val="00F35BDC"/>
    <w:rsid w:val="00F46A0F"/>
    <w:rsid w:val="00F5230B"/>
    <w:rsid w:val="00F52D34"/>
    <w:rsid w:val="00F54DA3"/>
    <w:rsid w:val="00F6072F"/>
    <w:rsid w:val="00F70E4E"/>
    <w:rsid w:val="00F752FA"/>
    <w:rsid w:val="00F753E0"/>
    <w:rsid w:val="00F757DD"/>
    <w:rsid w:val="00F81594"/>
    <w:rsid w:val="00F8497A"/>
    <w:rsid w:val="00F926C0"/>
    <w:rsid w:val="00F93B50"/>
    <w:rsid w:val="00F94742"/>
    <w:rsid w:val="00FA23A4"/>
    <w:rsid w:val="00FA4193"/>
    <w:rsid w:val="00FA53C1"/>
    <w:rsid w:val="00FA676E"/>
    <w:rsid w:val="00FA78C8"/>
    <w:rsid w:val="00FB7A68"/>
    <w:rsid w:val="00FC4991"/>
    <w:rsid w:val="00FC6A3B"/>
    <w:rsid w:val="00FC776A"/>
    <w:rsid w:val="00FD43B8"/>
    <w:rsid w:val="00FD5185"/>
    <w:rsid w:val="00FE17EA"/>
    <w:rsid w:val="00FE727E"/>
    <w:rsid w:val="00FF01DF"/>
    <w:rsid w:val="00FF4684"/>
  </w:rsids>
  <m:mathPr>
    <m:mathFont m:val="Cambria Math"/>
    <m:brkBin m:val="before"/>
    <m:brkBinSub m:val="--"/>
    <m:smallFrac m:val="0"/>
    <m:dispDef/>
    <m:lMargin m:val="0"/>
    <m:rMargin m:val="0"/>
    <m:defJc m:val="centerGroup"/>
    <m:wrapIndent m:val="1440"/>
    <m:intLim m:val="subSup"/>
    <m:naryLim m:val="undOvr"/>
  </m:mathPr>
  <w:themeFontLang w:val="en-US" w:bidi="bn-B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6A52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ajorHAnsi" w:eastAsiaTheme="minorHAnsi" w:hAnsiTheme="majorHAnsi" w:cstheme="majorBidi"/>
        <w:kern w:val="2"/>
        <w:sz w:val="22"/>
        <w:szCs w:val="22"/>
        <w:lang w:val="en-US" w:eastAsia="en-US" w:bidi="ar-SA"/>
        <w14:ligatures w14:val="standardContextua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F0953"/>
  </w:style>
  <w:style w:type="paragraph" w:styleId="Heading1">
    <w:name w:val="heading 1"/>
    <w:basedOn w:val="Normal"/>
    <w:next w:val="Normal"/>
    <w:link w:val="Heading1Char"/>
    <w:autoRedefine/>
    <w:uiPriority w:val="9"/>
    <w:qFormat/>
    <w:rsid w:val="006A499B"/>
    <w:pPr>
      <w:spacing w:before="480" w:after="0" w:line="360" w:lineRule="auto"/>
      <w:contextualSpacing/>
      <w:outlineLvl w:val="0"/>
    </w:pPr>
    <w:rPr>
      <w:rFonts w:ascii="Times New Roman" w:hAnsi="Times New Roman"/>
      <w:b/>
      <w:spacing w:val="5"/>
      <w:sz w:val="28"/>
      <w:szCs w:val="36"/>
    </w:rPr>
  </w:style>
  <w:style w:type="paragraph" w:styleId="Heading2">
    <w:name w:val="heading 2"/>
    <w:basedOn w:val="Normal"/>
    <w:next w:val="Normal"/>
    <w:link w:val="Heading2Char"/>
    <w:uiPriority w:val="9"/>
    <w:unhideWhenUsed/>
    <w:qFormat/>
    <w:rsid w:val="00660F35"/>
    <w:pPr>
      <w:spacing w:before="200" w:after="0" w:line="360" w:lineRule="auto"/>
      <w:outlineLvl w:val="1"/>
    </w:pPr>
    <w:rPr>
      <w:rFonts w:ascii="Times New Roman" w:hAnsi="Times New Roman"/>
      <w:b/>
      <w:sz w:val="24"/>
      <w:szCs w:val="28"/>
    </w:rPr>
  </w:style>
  <w:style w:type="paragraph" w:styleId="Heading3">
    <w:name w:val="heading 3"/>
    <w:basedOn w:val="Normal"/>
    <w:next w:val="Normal"/>
    <w:link w:val="Heading3Char"/>
    <w:uiPriority w:val="9"/>
    <w:semiHidden/>
    <w:unhideWhenUsed/>
    <w:qFormat/>
    <w:rsid w:val="001F0953"/>
    <w:pPr>
      <w:spacing w:before="200" w:after="0" w:line="271" w:lineRule="auto"/>
      <w:outlineLvl w:val="2"/>
    </w:pPr>
    <w:rPr>
      <w:i/>
      <w:iCs/>
      <w:smallCaps/>
      <w:spacing w:val="5"/>
      <w:sz w:val="26"/>
      <w:szCs w:val="26"/>
    </w:rPr>
  </w:style>
  <w:style w:type="paragraph" w:styleId="Heading4">
    <w:name w:val="heading 4"/>
    <w:basedOn w:val="Normal"/>
    <w:next w:val="Normal"/>
    <w:link w:val="Heading4Char"/>
    <w:uiPriority w:val="9"/>
    <w:semiHidden/>
    <w:unhideWhenUsed/>
    <w:qFormat/>
    <w:rsid w:val="001F0953"/>
    <w:pPr>
      <w:spacing w:after="0" w:line="271" w:lineRule="auto"/>
      <w:outlineLvl w:val="3"/>
    </w:pPr>
    <w:rPr>
      <w:b/>
      <w:bCs/>
      <w:spacing w:val="5"/>
      <w:sz w:val="24"/>
      <w:szCs w:val="24"/>
    </w:rPr>
  </w:style>
  <w:style w:type="paragraph" w:styleId="Heading5">
    <w:name w:val="heading 5"/>
    <w:basedOn w:val="Normal"/>
    <w:next w:val="Normal"/>
    <w:link w:val="Heading5Char"/>
    <w:uiPriority w:val="9"/>
    <w:semiHidden/>
    <w:unhideWhenUsed/>
    <w:qFormat/>
    <w:rsid w:val="001F0953"/>
    <w:pPr>
      <w:spacing w:after="0" w:line="271" w:lineRule="auto"/>
      <w:outlineLvl w:val="4"/>
    </w:pPr>
    <w:rPr>
      <w:i/>
      <w:iCs/>
      <w:sz w:val="24"/>
      <w:szCs w:val="24"/>
    </w:rPr>
  </w:style>
  <w:style w:type="paragraph" w:styleId="Heading6">
    <w:name w:val="heading 6"/>
    <w:basedOn w:val="Normal"/>
    <w:next w:val="Normal"/>
    <w:link w:val="Heading6Char"/>
    <w:uiPriority w:val="9"/>
    <w:semiHidden/>
    <w:unhideWhenUsed/>
    <w:qFormat/>
    <w:rsid w:val="001F0953"/>
    <w:pPr>
      <w:shd w:val="clear" w:color="auto" w:fill="FFFFFF" w:themeFill="background1"/>
      <w:spacing w:after="0" w:line="271" w:lineRule="auto"/>
      <w:outlineLvl w:val="5"/>
    </w:pPr>
    <w:rPr>
      <w:b/>
      <w:bCs/>
      <w:color w:val="595959" w:themeColor="text1" w:themeTint="A6"/>
      <w:spacing w:val="5"/>
    </w:rPr>
  </w:style>
  <w:style w:type="paragraph" w:styleId="Heading7">
    <w:name w:val="heading 7"/>
    <w:basedOn w:val="Normal"/>
    <w:next w:val="Normal"/>
    <w:link w:val="Heading7Char"/>
    <w:uiPriority w:val="9"/>
    <w:semiHidden/>
    <w:unhideWhenUsed/>
    <w:qFormat/>
    <w:rsid w:val="001F0953"/>
    <w:pPr>
      <w:spacing w:after="0"/>
      <w:outlineLvl w:val="6"/>
    </w:pPr>
    <w:rPr>
      <w:b/>
      <w:bCs/>
      <w:i/>
      <w:iCs/>
      <w:color w:val="5A5A5A" w:themeColor="text1" w:themeTint="A5"/>
      <w:sz w:val="20"/>
      <w:szCs w:val="20"/>
    </w:rPr>
  </w:style>
  <w:style w:type="paragraph" w:styleId="Heading8">
    <w:name w:val="heading 8"/>
    <w:basedOn w:val="Normal"/>
    <w:next w:val="Normal"/>
    <w:link w:val="Heading8Char"/>
    <w:uiPriority w:val="9"/>
    <w:semiHidden/>
    <w:unhideWhenUsed/>
    <w:qFormat/>
    <w:rsid w:val="001F0953"/>
    <w:pPr>
      <w:spacing w:after="0"/>
      <w:outlineLvl w:val="7"/>
    </w:pPr>
    <w:rPr>
      <w:b/>
      <w:bCs/>
      <w:color w:val="7F7F7F" w:themeColor="text1" w:themeTint="80"/>
      <w:sz w:val="20"/>
      <w:szCs w:val="20"/>
    </w:rPr>
  </w:style>
  <w:style w:type="paragraph" w:styleId="Heading9">
    <w:name w:val="heading 9"/>
    <w:basedOn w:val="Normal"/>
    <w:next w:val="Normal"/>
    <w:link w:val="Heading9Char"/>
    <w:uiPriority w:val="9"/>
    <w:semiHidden/>
    <w:unhideWhenUsed/>
    <w:qFormat/>
    <w:rsid w:val="001F0953"/>
    <w:pPr>
      <w:spacing w:after="0" w:line="271" w:lineRule="auto"/>
      <w:outlineLvl w:val="8"/>
    </w:pPr>
    <w:rPr>
      <w:b/>
      <w:bCs/>
      <w:i/>
      <w:iCs/>
      <w:color w:val="7F7F7F" w:themeColor="text1" w:themeTint="80"/>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A499B"/>
    <w:rPr>
      <w:rFonts w:ascii="Times New Roman" w:hAnsi="Times New Roman"/>
      <w:b/>
      <w:spacing w:val="5"/>
      <w:sz w:val="28"/>
      <w:szCs w:val="36"/>
    </w:rPr>
  </w:style>
  <w:style w:type="character" w:customStyle="1" w:styleId="Heading2Char">
    <w:name w:val="Heading 2 Char"/>
    <w:basedOn w:val="DefaultParagraphFont"/>
    <w:link w:val="Heading2"/>
    <w:uiPriority w:val="9"/>
    <w:rsid w:val="00660F35"/>
    <w:rPr>
      <w:rFonts w:ascii="Times New Roman" w:hAnsi="Times New Roman"/>
      <w:b/>
      <w:sz w:val="24"/>
      <w:szCs w:val="28"/>
    </w:rPr>
  </w:style>
  <w:style w:type="character" w:customStyle="1" w:styleId="Heading3Char">
    <w:name w:val="Heading 3 Char"/>
    <w:basedOn w:val="DefaultParagraphFont"/>
    <w:link w:val="Heading3"/>
    <w:uiPriority w:val="9"/>
    <w:semiHidden/>
    <w:rsid w:val="001F0953"/>
    <w:rPr>
      <w:i/>
      <w:iCs/>
      <w:smallCaps/>
      <w:spacing w:val="5"/>
      <w:sz w:val="26"/>
      <w:szCs w:val="26"/>
    </w:rPr>
  </w:style>
  <w:style w:type="character" w:customStyle="1" w:styleId="Heading4Char">
    <w:name w:val="Heading 4 Char"/>
    <w:basedOn w:val="DefaultParagraphFont"/>
    <w:link w:val="Heading4"/>
    <w:uiPriority w:val="9"/>
    <w:semiHidden/>
    <w:rsid w:val="001F0953"/>
    <w:rPr>
      <w:b/>
      <w:bCs/>
      <w:spacing w:val="5"/>
      <w:sz w:val="24"/>
      <w:szCs w:val="24"/>
    </w:rPr>
  </w:style>
  <w:style w:type="character" w:customStyle="1" w:styleId="Heading5Char">
    <w:name w:val="Heading 5 Char"/>
    <w:basedOn w:val="DefaultParagraphFont"/>
    <w:link w:val="Heading5"/>
    <w:uiPriority w:val="9"/>
    <w:semiHidden/>
    <w:rsid w:val="001F0953"/>
    <w:rPr>
      <w:i/>
      <w:iCs/>
      <w:sz w:val="24"/>
      <w:szCs w:val="24"/>
    </w:rPr>
  </w:style>
  <w:style w:type="character" w:customStyle="1" w:styleId="Heading6Char">
    <w:name w:val="Heading 6 Char"/>
    <w:basedOn w:val="DefaultParagraphFont"/>
    <w:link w:val="Heading6"/>
    <w:uiPriority w:val="9"/>
    <w:semiHidden/>
    <w:rsid w:val="001F0953"/>
    <w:rPr>
      <w:b/>
      <w:bCs/>
      <w:color w:val="595959" w:themeColor="text1" w:themeTint="A6"/>
      <w:spacing w:val="5"/>
      <w:shd w:val="clear" w:color="auto" w:fill="FFFFFF" w:themeFill="background1"/>
    </w:rPr>
  </w:style>
  <w:style w:type="character" w:customStyle="1" w:styleId="Heading7Char">
    <w:name w:val="Heading 7 Char"/>
    <w:basedOn w:val="DefaultParagraphFont"/>
    <w:link w:val="Heading7"/>
    <w:uiPriority w:val="9"/>
    <w:semiHidden/>
    <w:rsid w:val="001F0953"/>
    <w:rPr>
      <w:b/>
      <w:bCs/>
      <w:i/>
      <w:iCs/>
      <w:color w:val="5A5A5A" w:themeColor="text1" w:themeTint="A5"/>
      <w:sz w:val="20"/>
      <w:szCs w:val="20"/>
    </w:rPr>
  </w:style>
  <w:style w:type="character" w:customStyle="1" w:styleId="Heading8Char">
    <w:name w:val="Heading 8 Char"/>
    <w:basedOn w:val="DefaultParagraphFont"/>
    <w:link w:val="Heading8"/>
    <w:uiPriority w:val="9"/>
    <w:semiHidden/>
    <w:rsid w:val="001F0953"/>
    <w:rPr>
      <w:b/>
      <w:bCs/>
      <w:color w:val="7F7F7F" w:themeColor="text1" w:themeTint="80"/>
      <w:sz w:val="20"/>
      <w:szCs w:val="20"/>
    </w:rPr>
  </w:style>
  <w:style w:type="character" w:customStyle="1" w:styleId="Heading9Char">
    <w:name w:val="Heading 9 Char"/>
    <w:basedOn w:val="DefaultParagraphFont"/>
    <w:link w:val="Heading9"/>
    <w:uiPriority w:val="9"/>
    <w:semiHidden/>
    <w:rsid w:val="001F0953"/>
    <w:rPr>
      <w:b/>
      <w:bCs/>
      <w:i/>
      <w:iCs/>
      <w:color w:val="7F7F7F" w:themeColor="text1" w:themeTint="80"/>
      <w:sz w:val="18"/>
      <w:szCs w:val="18"/>
    </w:rPr>
  </w:style>
  <w:style w:type="paragraph" w:styleId="Title">
    <w:name w:val="Title"/>
    <w:basedOn w:val="Normal"/>
    <w:next w:val="Normal"/>
    <w:link w:val="TitleChar"/>
    <w:uiPriority w:val="10"/>
    <w:qFormat/>
    <w:rsid w:val="001F0953"/>
    <w:pPr>
      <w:spacing w:after="300" w:line="240" w:lineRule="auto"/>
      <w:contextualSpacing/>
    </w:pPr>
    <w:rPr>
      <w:smallCaps/>
      <w:sz w:val="52"/>
      <w:szCs w:val="52"/>
    </w:rPr>
  </w:style>
  <w:style w:type="character" w:customStyle="1" w:styleId="TitleChar">
    <w:name w:val="Title Char"/>
    <w:basedOn w:val="DefaultParagraphFont"/>
    <w:link w:val="Title"/>
    <w:uiPriority w:val="10"/>
    <w:rsid w:val="001F0953"/>
    <w:rPr>
      <w:smallCaps/>
      <w:sz w:val="52"/>
      <w:szCs w:val="52"/>
    </w:rPr>
  </w:style>
  <w:style w:type="paragraph" w:styleId="Subtitle">
    <w:name w:val="Subtitle"/>
    <w:basedOn w:val="Normal"/>
    <w:next w:val="Normal"/>
    <w:link w:val="SubtitleChar"/>
    <w:uiPriority w:val="11"/>
    <w:qFormat/>
    <w:rsid w:val="001F0953"/>
    <w:rPr>
      <w:i/>
      <w:iCs/>
      <w:smallCaps/>
      <w:spacing w:val="10"/>
      <w:sz w:val="28"/>
      <w:szCs w:val="28"/>
    </w:rPr>
  </w:style>
  <w:style w:type="character" w:customStyle="1" w:styleId="SubtitleChar">
    <w:name w:val="Subtitle Char"/>
    <w:basedOn w:val="DefaultParagraphFont"/>
    <w:link w:val="Subtitle"/>
    <w:uiPriority w:val="11"/>
    <w:rsid w:val="001F0953"/>
    <w:rPr>
      <w:i/>
      <w:iCs/>
      <w:smallCaps/>
      <w:spacing w:val="10"/>
      <w:sz w:val="28"/>
      <w:szCs w:val="28"/>
    </w:rPr>
  </w:style>
  <w:style w:type="character" w:styleId="Strong">
    <w:name w:val="Strong"/>
    <w:uiPriority w:val="22"/>
    <w:qFormat/>
    <w:rsid w:val="001F0953"/>
    <w:rPr>
      <w:b/>
      <w:bCs/>
    </w:rPr>
  </w:style>
  <w:style w:type="character" w:styleId="Emphasis">
    <w:name w:val="Emphasis"/>
    <w:uiPriority w:val="20"/>
    <w:qFormat/>
    <w:rsid w:val="001F0953"/>
    <w:rPr>
      <w:b/>
      <w:bCs/>
      <w:i/>
      <w:iCs/>
      <w:spacing w:val="10"/>
    </w:rPr>
  </w:style>
  <w:style w:type="paragraph" w:styleId="NoSpacing">
    <w:name w:val="No Spacing"/>
    <w:basedOn w:val="Normal"/>
    <w:link w:val="NoSpacingChar"/>
    <w:uiPriority w:val="1"/>
    <w:qFormat/>
    <w:rsid w:val="001F0953"/>
    <w:pPr>
      <w:spacing w:after="0" w:line="240" w:lineRule="auto"/>
    </w:pPr>
  </w:style>
  <w:style w:type="paragraph" w:styleId="ListParagraph">
    <w:name w:val="List Paragraph"/>
    <w:basedOn w:val="Normal"/>
    <w:uiPriority w:val="34"/>
    <w:qFormat/>
    <w:rsid w:val="001F0953"/>
    <w:pPr>
      <w:ind w:left="720"/>
      <w:contextualSpacing/>
    </w:pPr>
  </w:style>
  <w:style w:type="paragraph" w:styleId="Quote">
    <w:name w:val="Quote"/>
    <w:basedOn w:val="Normal"/>
    <w:next w:val="Normal"/>
    <w:link w:val="QuoteChar"/>
    <w:uiPriority w:val="29"/>
    <w:qFormat/>
    <w:rsid w:val="001F0953"/>
    <w:rPr>
      <w:i/>
      <w:iCs/>
    </w:rPr>
  </w:style>
  <w:style w:type="character" w:customStyle="1" w:styleId="QuoteChar">
    <w:name w:val="Quote Char"/>
    <w:basedOn w:val="DefaultParagraphFont"/>
    <w:link w:val="Quote"/>
    <w:uiPriority w:val="29"/>
    <w:rsid w:val="001F0953"/>
    <w:rPr>
      <w:i/>
      <w:iCs/>
    </w:rPr>
  </w:style>
  <w:style w:type="paragraph" w:styleId="IntenseQuote">
    <w:name w:val="Intense Quote"/>
    <w:basedOn w:val="Normal"/>
    <w:next w:val="Normal"/>
    <w:link w:val="IntenseQuoteChar"/>
    <w:uiPriority w:val="30"/>
    <w:qFormat/>
    <w:rsid w:val="001F0953"/>
    <w:pPr>
      <w:pBdr>
        <w:top w:val="single" w:sz="4" w:space="10" w:color="auto"/>
        <w:bottom w:val="single" w:sz="4" w:space="10" w:color="auto"/>
      </w:pBdr>
      <w:spacing w:before="240" w:after="240" w:line="300" w:lineRule="auto"/>
      <w:ind w:left="1152" w:right="1152"/>
      <w:jc w:val="both"/>
    </w:pPr>
    <w:rPr>
      <w:i/>
      <w:iCs/>
    </w:rPr>
  </w:style>
  <w:style w:type="character" w:customStyle="1" w:styleId="IntenseQuoteChar">
    <w:name w:val="Intense Quote Char"/>
    <w:basedOn w:val="DefaultParagraphFont"/>
    <w:link w:val="IntenseQuote"/>
    <w:uiPriority w:val="30"/>
    <w:rsid w:val="001F0953"/>
    <w:rPr>
      <w:i/>
      <w:iCs/>
    </w:rPr>
  </w:style>
  <w:style w:type="character" w:styleId="SubtleEmphasis">
    <w:name w:val="Subtle Emphasis"/>
    <w:uiPriority w:val="19"/>
    <w:qFormat/>
    <w:rsid w:val="001F0953"/>
    <w:rPr>
      <w:i/>
      <w:iCs/>
    </w:rPr>
  </w:style>
  <w:style w:type="character" w:styleId="IntenseEmphasis">
    <w:name w:val="Intense Emphasis"/>
    <w:uiPriority w:val="21"/>
    <w:qFormat/>
    <w:rsid w:val="001F0953"/>
    <w:rPr>
      <w:b/>
      <w:bCs/>
      <w:i/>
      <w:iCs/>
    </w:rPr>
  </w:style>
  <w:style w:type="character" w:styleId="SubtleReference">
    <w:name w:val="Subtle Reference"/>
    <w:basedOn w:val="DefaultParagraphFont"/>
    <w:uiPriority w:val="31"/>
    <w:qFormat/>
    <w:rsid w:val="001F0953"/>
    <w:rPr>
      <w:smallCaps/>
    </w:rPr>
  </w:style>
  <w:style w:type="character" w:styleId="IntenseReference">
    <w:name w:val="Intense Reference"/>
    <w:uiPriority w:val="32"/>
    <w:qFormat/>
    <w:rsid w:val="001F0953"/>
    <w:rPr>
      <w:b/>
      <w:bCs/>
      <w:smallCaps/>
    </w:rPr>
  </w:style>
  <w:style w:type="character" w:styleId="BookTitle">
    <w:name w:val="Book Title"/>
    <w:basedOn w:val="DefaultParagraphFont"/>
    <w:uiPriority w:val="33"/>
    <w:qFormat/>
    <w:rsid w:val="001F0953"/>
    <w:rPr>
      <w:i/>
      <w:iCs/>
      <w:smallCaps/>
      <w:spacing w:val="5"/>
    </w:rPr>
  </w:style>
  <w:style w:type="paragraph" w:styleId="TOCHeading">
    <w:name w:val="TOC Heading"/>
    <w:basedOn w:val="Heading1"/>
    <w:next w:val="Normal"/>
    <w:uiPriority w:val="39"/>
    <w:unhideWhenUsed/>
    <w:qFormat/>
    <w:rsid w:val="001F0953"/>
    <w:pPr>
      <w:outlineLvl w:val="9"/>
    </w:pPr>
    <w:rPr>
      <w:lang w:bidi="en-US"/>
    </w:rPr>
  </w:style>
  <w:style w:type="table" w:styleId="TableGrid">
    <w:name w:val="Table Grid"/>
    <w:basedOn w:val="TableNormal"/>
    <w:uiPriority w:val="59"/>
    <w:rsid w:val="00197A1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PlainTable31">
    <w:name w:val="Plain Table 31"/>
    <w:basedOn w:val="TableNormal"/>
    <w:uiPriority w:val="43"/>
    <w:rsid w:val="00197A18"/>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paragraph" w:customStyle="1" w:styleId="DecimalAligned">
    <w:name w:val="Decimal Aligned"/>
    <w:basedOn w:val="Normal"/>
    <w:uiPriority w:val="40"/>
    <w:rsid w:val="00197A18"/>
    <w:pPr>
      <w:tabs>
        <w:tab w:val="decimal" w:pos="360"/>
      </w:tabs>
    </w:pPr>
    <w:rPr>
      <w:rFonts w:asciiTheme="minorHAnsi" w:eastAsiaTheme="minorEastAsia" w:hAnsiTheme="minorHAnsi" w:cs="Times New Roman"/>
      <w:kern w:val="0"/>
    </w:rPr>
  </w:style>
  <w:style w:type="paragraph" w:styleId="FootnoteText">
    <w:name w:val="footnote text"/>
    <w:basedOn w:val="Normal"/>
    <w:link w:val="FootnoteTextChar"/>
    <w:uiPriority w:val="99"/>
    <w:unhideWhenUsed/>
    <w:rsid w:val="00197A18"/>
    <w:pPr>
      <w:spacing w:after="0" w:line="240" w:lineRule="auto"/>
    </w:pPr>
    <w:rPr>
      <w:rFonts w:asciiTheme="minorHAnsi" w:eastAsiaTheme="minorEastAsia" w:hAnsiTheme="minorHAnsi" w:cs="Times New Roman"/>
      <w:kern w:val="0"/>
      <w:sz w:val="20"/>
      <w:szCs w:val="20"/>
    </w:rPr>
  </w:style>
  <w:style w:type="character" w:customStyle="1" w:styleId="FootnoteTextChar">
    <w:name w:val="Footnote Text Char"/>
    <w:basedOn w:val="DefaultParagraphFont"/>
    <w:link w:val="FootnoteText"/>
    <w:uiPriority w:val="99"/>
    <w:rsid w:val="00197A18"/>
    <w:rPr>
      <w:rFonts w:asciiTheme="minorHAnsi" w:eastAsiaTheme="minorEastAsia" w:hAnsiTheme="minorHAnsi" w:cs="Times New Roman"/>
      <w:kern w:val="0"/>
      <w:sz w:val="20"/>
      <w:szCs w:val="20"/>
    </w:rPr>
  </w:style>
  <w:style w:type="table" w:styleId="LightShading-Accent1">
    <w:name w:val="Light Shading Accent 1"/>
    <w:basedOn w:val="TableNormal"/>
    <w:uiPriority w:val="60"/>
    <w:rsid w:val="00197A18"/>
    <w:pPr>
      <w:spacing w:after="0" w:line="240" w:lineRule="auto"/>
    </w:pPr>
    <w:rPr>
      <w:rFonts w:asciiTheme="minorHAnsi" w:eastAsiaTheme="minorEastAsia" w:hAnsiTheme="minorHAnsi" w:cstheme="minorBidi"/>
      <w:color w:val="365F91" w:themeColor="accent1" w:themeShade="BF"/>
      <w:kern w:val="0"/>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customStyle="1" w:styleId="GridTable4-Accent51">
    <w:name w:val="Grid Table 4 - Accent 51"/>
    <w:basedOn w:val="TableNormal"/>
    <w:uiPriority w:val="49"/>
    <w:rsid w:val="00324D18"/>
    <w:pPr>
      <w:spacing w:after="0" w:line="240" w:lineRule="auto"/>
    </w:p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GridTable5Dark-Accent41">
    <w:name w:val="Grid Table 5 Dark - Accent 41"/>
    <w:basedOn w:val="TableNormal"/>
    <w:uiPriority w:val="50"/>
    <w:rsid w:val="00324D18"/>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customStyle="1" w:styleId="GridTable1Light1">
    <w:name w:val="Grid Table 1 Light1"/>
    <w:basedOn w:val="TableNormal"/>
    <w:uiPriority w:val="46"/>
    <w:rsid w:val="00324D18"/>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styleId="Header">
    <w:name w:val="header"/>
    <w:basedOn w:val="Normal"/>
    <w:link w:val="HeaderChar"/>
    <w:uiPriority w:val="99"/>
    <w:unhideWhenUsed/>
    <w:rsid w:val="00A41E1E"/>
    <w:pPr>
      <w:tabs>
        <w:tab w:val="center" w:pos="4680"/>
        <w:tab w:val="right" w:pos="9360"/>
      </w:tabs>
      <w:spacing w:after="0" w:line="240" w:lineRule="auto"/>
    </w:pPr>
  </w:style>
  <w:style w:type="character" w:customStyle="1" w:styleId="HeaderChar">
    <w:name w:val="Header Char"/>
    <w:basedOn w:val="DefaultParagraphFont"/>
    <w:link w:val="Header"/>
    <w:uiPriority w:val="99"/>
    <w:rsid w:val="00A41E1E"/>
  </w:style>
  <w:style w:type="paragraph" w:styleId="Footer">
    <w:name w:val="footer"/>
    <w:basedOn w:val="Normal"/>
    <w:link w:val="FooterChar"/>
    <w:uiPriority w:val="99"/>
    <w:unhideWhenUsed/>
    <w:rsid w:val="00A41E1E"/>
    <w:pPr>
      <w:tabs>
        <w:tab w:val="center" w:pos="4680"/>
        <w:tab w:val="right" w:pos="9360"/>
      </w:tabs>
      <w:spacing w:after="0" w:line="240" w:lineRule="auto"/>
    </w:pPr>
  </w:style>
  <w:style w:type="character" w:customStyle="1" w:styleId="FooterChar">
    <w:name w:val="Footer Char"/>
    <w:basedOn w:val="DefaultParagraphFont"/>
    <w:link w:val="Footer"/>
    <w:uiPriority w:val="99"/>
    <w:rsid w:val="00A41E1E"/>
  </w:style>
  <w:style w:type="paragraph" w:styleId="NormalWeb">
    <w:name w:val="Normal (Web)"/>
    <w:basedOn w:val="Normal"/>
    <w:uiPriority w:val="99"/>
    <w:unhideWhenUsed/>
    <w:rsid w:val="00910812"/>
    <w:pPr>
      <w:spacing w:before="100" w:beforeAutospacing="1" w:after="100" w:afterAutospacing="1" w:line="240" w:lineRule="auto"/>
    </w:pPr>
    <w:rPr>
      <w:rFonts w:ascii="Times New Roman" w:eastAsia="Times New Roman" w:hAnsi="Times New Roman" w:cs="Times New Roman"/>
      <w:kern w:val="0"/>
      <w:sz w:val="24"/>
      <w:szCs w:val="24"/>
      <w:lang w:bidi="bn-BD"/>
    </w:rPr>
  </w:style>
  <w:style w:type="table" w:styleId="MediumShading2-Accent5">
    <w:name w:val="Medium Shading 2 Accent 5"/>
    <w:basedOn w:val="TableNormal"/>
    <w:uiPriority w:val="64"/>
    <w:rsid w:val="00033F1E"/>
    <w:pPr>
      <w:spacing w:after="0" w:line="240" w:lineRule="auto"/>
    </w:pPr>
    <w:rPr>
      <w:rFonts w:asciiTheme="minorHAnsi" w:eastAsiaTheme="minorEastAsia" w:hAnsiTheme="minorHAnsi" w:cstheme="minorBidi"/>
      <w:kern w:val="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customStyle="1" w:styleId="search-body-results-text">
    <w:name w:val="search-body-results-text"/>
    <w:basedOn w:val="DefaultParagraphFont"/>
    <w:rsid w:val="00021A59"/>
  </w:style>
  <w:style w:type="character" w:styleId="Hyperlink">
    <w:name w:val="Hyperlink"/>
    <w:basedOn w:val="DefaultParagraphFont"/>
    <w:uiPriority w:val="99"/>
    <w:unhideWhenUsed/>
    <w:rsid w:val="00DB3D0C"/>
    <w:rPr>
      <w:color w:val="0000FF"/>
      <w:u w:val="single"/>
    </w:rPr>
  </w:style>
  <w:style w:type="character" w:customStyle="1" w:styleId="UnresolvedMention1">
    <w:name w:val="Unresolved Mention1"/>
    <w:basedOn w:val="DefaultParagraphFont"/>
    <w:uiPriority w:val="99"/>
    <w:semiHidden/>
    <w:unhideWhenUsed/>
    <w:rsid w:val="00C40871"/>
    <w:rPr>
      <w:color w:val="605E5C"/>
      <w:shd w:val="clear" w:color="auto" w:fill="E1DFDD"/>
    </w:rPr>
  </w:style>
  <w:style w:type="character" w:styleId="FollowedHyperlink">
    <w:name w:val="FollowedHyperlink"/>
    <w:basedOn w:val="DefaultParagraphFont"/>
    <w:uiPriority w:val="99"/>
    <w:semiHidden/>
    <w:unhideWhenUsed/>
    <w:rsid w:val="00AE2D29"/>
    <w:rPr>
      <w:color w:val="800080" w:themeColor="followedHyperlink"/>
      <w:u w:val="single"/>
    </w:rPr>
  </w:style>
  <w:style w:type="character" w:customStyle="1" w:styleId="css-rh820s">
    <w:name w:val="css-rh820s"/>
    <w:basedOn w:val="DefaultParagraphFont"/>
    <w:rsid w:val="004019D3"/>
  </w:style>
  <w:style w:type="character" w:customStyle="1" w:styleId="css-1eh0vfs">
    <w:name w:val="css-1eh0vfs"/>
    <w:basedOn w:val="DefaultParagraphFont"/>
    <w:rsid w:val="004019D3"/>
  </w:style>
  <w:style w:type="character" w:customStyle="1" w:styleId="css-0">
    <w:name w:val="css-0"/>
    <w:basedOn w:val="DefaultParagraphFont"/>
    <w:rsid w:val="004019D3"/>
  </w:style>
  <w:style w:type="paragraph" w:customStyle="1" w:styleId="Style1">
    <w:name w:val="Style1"/>
    <w:basedOn w:val="Normal"/>
    <w:link w:val="Style1Char"/>
    <w:qFormat/>
    <w:rsid w:val="00C67F0B"/>
    <w:pPr>
      <w:spacing w:line="360" w:lineRule="auto"/>
      <w:jc w:val="both"/>
    </w:pPr>
    <w:rPr>
      <w:rFonts w:ascii="Times New Roman" w:hAnsi="Times New Roman" w:cs="Times New Roman"/>
      <w:b/>
      <w:color w:val="000000" w:themeColor="text1"/>
      <w:sz w:val="28"/>
      <w:szCs w:val="28"/>
    </w:rPr>
  </w:style>
  <w:style w:type="character" w:customStyle="1" w:styleId="Style1Char">
    <w:name w:val="Style1 Char"/>
    <w:basedOn w:val="DefaultParagraphFont"/>
    <w:link w:val="Style1"/>
    <w:rsid w:val="00C67F0B"/>
    <w:rPr>
      <w:rFonts w:ascii="Times New Roman" w:hAnsi="Times New Roman" w:cs="Times New Roman"/>
      <w:b/>
      <w:color w:val="000000" w:themeColor="text1"/>
      <w:sz w:val="28"/>
      <w:szCs w:val="28"/>
    </w:rPr>
  </w:style>
  <w:style w:type="paragraph" w:styleId="TOC1">
    <w:name w:val="toc 1"/>
    <w:basedOn w:val="Normal"/>
    <w:next w:val="Normal"/>
    <w:autoRedefine/>
    <w:uiPriority w:val="39"/>
    <w:unhideWhenUsed/>
    <w:rsid w:val="00660F35"/>
    <w:pPr>
      <w:spacing w:after="100"/>
    </w:pPr>
  </w:style>
  <w:style w:type="paragraph" w:styleId="TOC2">
    <w:name w:val="toc 2"/>
    <w:basedOn w:val="Normal"/>
    <w:next w:val="Normal"/>
    <w:autoRedefine/>
    <w:uiPriority w:val="39"/>
    <w:unhideWhenUsed/>
    <w:rsid w:val="00660F35"/>
    <w:pPr>
      <w:spacing w:after="100"/>
      <w:ind w:left="220"/>
    </w:pPr>
  </w:style>
  <w:style w:type="paragraph" w:styleId="BalloonText">
    <w:name w:val="Balloon Text"/>
    <w:basedOn w:val="Normal"/>
    <w:link w:val="BalloonTextChar"/>
    <w:uiPriority w:val="99"/>
    <w:semiHidden/>
    <w:unhideWhenUsed/>
    <w:rsid w:val="00DA0F7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A0F7A"/>
    <w:rPr>
      <w:rFonts w:ascii="Tahoma" w:hAnsi="Tahoma" w:cs="Tahoma"/>
      <w:sz w:val="16"/>
      <w:szCs w:val="16"/>
    </w:rPr>
  </w:style>
  <w:style w:type="character" w:customStyle="1" w:styleId="UnresolvedMention2">
    <w:name w:val="Unresolved Mention2"/>
    <w:basedOn w:val="DefaultParagraphFont"/>
    <w:uiPriority w:val="99"/>
    <w:semiHidden/>
    <w:unhideWhenUsed/>
    <w:rsid w:val="006B3333"/>
    <w:rPr>
      <w:color w:val="605E5C"/>
      <w:shd w:val="clear" w:color="auto" w:fill="E1DFDD"/>
    </w:rPr>
  </w:style>
  <w:style w:type="character" w:customStyle="1" w:styleId="NoSpacingChar">
    <w:name w:val="No Spacing Char"/>
    <w:basedOn w:val="DefaultParagraphFont"/>
    <w:link w:val="NoSpacing"/>
    <w:uiPriority w:val="1"/>
    <w:rsid w:val="00425AF2"/>
  </w:style>
  <w:style w:type="paragraph" w:styleId="BodyText">
    <w:name w:val="Body Text"/>
    <w:basedOn w:val="Normal"/>
    <w:link w:val="BodyTextChar"/>
    <w:uiPriority w:val="1"/>
    <w:qFormat/>
    <w:rsid w:val="00E65E03"/>
    <w:pPr>
      <w:widowControl w:val="0"/>
      <w:autoSpaceDE w:val="0"/>
      <w:autoSpaceDN w:val="0"/>
      <w:spacing w:after="0" w:line="240" w:lineRule="auto"/>
    </w:pPr>
    <w:rPr>
      <w:rFonts w:ascii="Times New Roman" w:eastAsia="Times New Roman" w:hAnsi="Times New Roman" w:cs="Times New Roman"/>
      <w:kern w:val="0"/>
      <w:sz w:val="24"/>
      <w:szCs w:val="24"/>
      <w14:ligatures w14:val="none"/>
    </w:rPr>
  </w:style>
  <w:style w:type="character" w:customStyle="1" w:styleId="BodyTextChar">
    <w:name w:val="Body Text Char"/>
    <w:basedOn w:val="DefaultParagraphFont"/>
    <w:link w:val="BodyText"/>
    <w:uiPriority w:val="1"/>
    <w:rsid w:val="00E65E03"/>
    <w:rPr>
      <w:rFonts w:ascii="Times New Roman" w:eastAsia="Times New Roman" w:hAnsi="Times New Roman" w:cs="Times New Roman"/>
      <w:kern w:val="0"/>
      <w:sz w:val="24"/>
      <w:szCs w:val="24"/>
      <w14:ligatures w14:val="none"/>
    </w:rPr>
  </w:style>
  <w:style w:type="paragraph" w:customStyle="1" w:styleId="EndNoteBibliography">
    <w:name w:val="EndNote Bibliography"/>
    <w:basedOn w:val="Normal"/>
    <w:link w:val="EndNoteBibliographyChar"/>
    <w:rsid w:val="00E65E03"/>
    <w:pPr>
      <w:spacing w:after="160" w:line="240" w:lineRule="auto"/>
    </w:pPr>
    <w:rPr>
      <w:rFonts w:ascii="Calibri" w:hAnsi="Calibri" w:cs="Calibri"/>
      <w:noProof/>
      <w:kern w:val="0"/>
      <w14:ligatures w14:val="none"/>
    </w:rPr>
  </w:style>
  <w:style w:type="character" w:customStyle="1" w:styleId="EndNoteBibliographyChar">
    <w:name w:val="EndNote Bibliography Char"/>
    <w:basedOn w:val="DefaultParagraphFont"/>
    <w:link w:val="EndNoteBibliography"/>
    <w:rsid w:val="00E65E03"/>
    <w:rPr>
      <w:rFonts w:ascii="Calibri" w:hAnsi="Calibri" w:cs="Calibri"/>
      <w:noProof/>
      <w:kern w:val="0"/>
      <w14:ligatures w14:val="non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ajorHAnsi" w:eastAsiaTheme="minorHAnsi" w:hAnsiTheme="majorHAnsi" w:cstheme="majorBidi"/>
        <w:kern w:val="2"/>
        <w:sz w:val="22"/>
        <w:szCs w:val="22"/>
        <w:lang w:val="en-US" w:eastAsia="en-US" w:bidi="ar-SA"/>
        <w14:ligatures w14:val="standardContextua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F0953"/>
  </w:style>
  <w:style w:type="paragraph" w:styleId="Heading1">
    <w:name w:val="heading 1"/>
    <w:basedOn w:val="Normal"/>
    <w:next w:val="Normal"/>
    <w:link w:val="Heading1Char"/>
    <w:autoRedefine/>
    <w:uiPriority w:val="9"/>
    <w:qFormat/>
    <w:rsid w:val="006A499B"/>
    <w:pPr>
      <w:spacing w:before="480" w:after="0" w:line="360" w:lineRule="auto"/>
      <w:contextualSpacing/>
      <w:outlineLvl w:val="0"/>
    </w:pPr>
    <w:rPr>
      <w:rFonts w:ascii="Times New Roman" w:hAnsi="Times New Roman"/>
      <w:b/>
      <w:spacing w:val="5"/>
      <w:sz w:val="28"/>
      <w:szCs w:val="36"/>
    </w:rPr>
  </w:style>
  <w:style w:type="paragraph" w:styleId="Heading2">
    <w:name w:val="heading 2"/>
    <w:basedOn w:val="Normal"/>
    <w:next w:val="Normal"/>
    <w:link w:val="Heading2Char"/>
    <w:uiPriority w:val="9"/>
    <w:unhideWhenUsed/>
    <w:qFormat/>
    <w:rsid w:val="00660F35"/>
    <w:pPr>
      <w:spacing w:before="200" w:after="0" w:line="360" w:lineRule="auto"/>
      <w:outlineLvl w:val="1"/>
    </w:pPr>
    <w:rPr>
      <w:rFonts w:ascii="Times New Roman" w:hAnsi="Times New Roman"/>
      <w:b/>
      <w:sz w:val="24"/>
      <w:szCs w:val="28"/>
    </w:rPr>
  </w:style>
  <w:style w:type="paragraph" w:styleId="Heading3">
    <w:name w:val="heading 3"/>
    <w:basedOn w:val="Normal"/>
    <w:next w:val="Normal"/>
    <w:link w:val="Heading3Char"/>
    <w:uiPriority w:val="9"/>
    <w:semiHidden/>
    <w:unhideWhenUsed/>
    <w:qFormat/>
    <w:rsid w:val="001F0953"/>
    <w:pPr>
      <w:spacing w:before="200" w:after="0" w:line="271" w:lineRule="auto"/>
      <w:outlineLvl w:val="2"/>
    </w:pPr>
    <w:rPr>
      <w:i/>
      <w:iCs/>
      <w:smallCaps/>
      <w:spacing w:val="5"/>
      <w:sz w:val="26"/>
      <w:szCs w:val="26"/>
    </w:rPr>
  </w:style>
  <w:style w:type="paragraph" w:styleId="Heading4">
    <w:name w:val="heading 4"/>
    <w:basedOn w:val="Normal"/>
    <w:next w:val="Normal"/>
    <w:link w:val="Heading4Char"/>
    <w:uiPriority w:val="9"/>
    <w:semiHidden/>
    <w:unhideWhenUsed/>
    <w:qFormat/>
    <w:rsid w:val="001F0953"/>
    <w:pPr>
      <w:spacing w:after="0" w:line="271" w:lineRule="auto"/>
      <w:outlineLvl w:val="3"/>
    </w:pPr>
    <w:rPr>
      <w:b/>
      <w:bCs/>
      <w:spacing w:val="5"/>
      <w:sz w:val="24"/>
      <w:szCs w:val="24"/>
    </w:rPr>
  </w:style>
  <w:style w:type="paragraph" w:styleId="Heading5">
    <w:name w:val="heading 5"/>
    <w:basedOn w:val="Normal"/>
    <w:next w:val="Normal"/>
    <w:link w:val="Heading5Char"/>
    <w:uiPriority w:val="9"/>
    <w:semiHidden/>
    <w:unhideWhenUsed/>
    <w:qFormat/>
    <w:rsid w:val="001F0953"/>
    <w:pPr>
      <w:spacing w:after="0" w:line="271" w:lineRule="auto"/>
      <w:outlineLvl w:val="4"/>
    </w:pPr>
    <w:rPr>
      <w:i/>
      <w:iCs/>
      <w:sz w:val="24"/>
      <w:szCs w:val="24"/>
    </w:rPr>
  </w:style>
  <w:style w:type="paragraph" w:styleId="Heading6">
    <w:name w:val="heading 6"/>
    <w:basedOn w:val="Normal"/>
    <w:next w:val="Normal"/>
    <w:link w:val="Heading6Char"/>
    <w:uiPriority w:val="9"/>
    <w:semiHidden/>
    <w:unhideWhenUsed/>
    <w:qFormat/>
    <w:rsid w:val="001F0953"/>
    <w:pPr>
      <w:shd w:val="clear" w:color="auto" w:fill="FFFFFF" w:themeFill="background1"/>
      <w:spacing w:after="0" w:line="271" w:lineRule="auto"/>
      <w:outlineLvl w:val="5"/>
    </w:pPr>
    <w:rPr>
      <w:b/>
      <w:bCs/>
      <w:color w:val="595959" w:themeColor="text1" w:themeTint="A6"/>
      <w:spacing w:val="5"/>
    </w:rPr>
  </w:style>
  <w:style w:type="paragraph" w:styleId="Heading7">
    <w:name w:val="heading 7"/>
    <w:basedOn w:val="Normal"/>
    <w:next w:val="Normal"/>
    <w:link w:val="Heading7Char"/>
    <w:uiPriority w:val="9"/>
    <w:semiHidden/>
    <w:unhideWhenUsed/>
    <w:qFormat/>
    <w:rsid w:val="001F0953"/>
    <w:pPr>
      <w:spacing w:after="0"/>
      <w:outlineLvl w:val="6"/>
    </w:pPr>
    <w:rPr>
      <w:b/>
      <w:bCs/>
      <w:i/>
      <w:iCs/>
      <w:color w:val="5A5A5A" w:themeColor="text1" w:themeTint="A5"/>
      <w:sz w:val="20"/>
      <w:szCs w:val="20"/>
    </w:rPr>
  </w:style>
  <w:style w:type="paragraph" w:styleId="Heading8">
    <w:name w:val="heading 8"/>
    <w:basedOn w:val="Normal"/>
    <w:next w:val="Normal"/>
    <w:link w:val="Heading8Char"/>
    <w:uiPriority w:val="9"/>
    <w:semiHidden/>
    <w:unhideWhenUsed/>
    <w:qFormat/>
    <w:rsid w:val="001F0953"/>
    <w:pPr>
      <w:spacing w:after="0"/>
      <w:outlineLvl w:val="7"/>
    </w:pPr>
    <w:rPr>
      <w:b/>
      <w:bCs/>
      <w:color w:val="7F7F7F" w:themeColor="text1" w:themeTint="80"/>
      <w:sz w:val="20"/>
      <w:szCs w:val="20"/>
    </w:rPr>
  </w:style>
  <w:style w:type="paragraph" w:styleId="Heading9">
    <w:name w:val="heading 9"/>
    <w:basedOn w:val="Normal"/>
    <w:next w:val="Normal"/>
    <w:link w:val="Heading9Char"/>
    <w:uiPriority w:val="9"/>
    <w:semiHidden/>
    <w:unhideWhenUsed/>
    <w:qFormat/>
    <w:rsid w:val="001F0953"/>
    <w:pPr>
      <w:spacing w:after="0" w:line="271" w:lineRule="auto"/>
      <w:outlineLvl w:val="8"/>
    </w:pPr>
    <w:rPr>
      <w:b/>
      <w:bCs/>
      <w:i/>
      <w:iCs/>
      <w:color w:val="7F7F7F" w:themeColor="text1" w:themeTint="80"/>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A499B"/>
    <w:rPr>
      <w:rFonts w:ascii="Times New Roman" w:hAnsi="Times New Roman"/>
      <w:b/>
      <w:spacing w:val="5"/>
      <w:sz w:val="28"/>
      <w:szCs w:val="36"/>
    </w:rPr>
  </w:style>
  <w:style w:type="character" w:customStyle="1" w:styleId="Heading2Char">
    <w:name w:val="Heading 2 Char"/>
    <w:basedOn w:val="DefaultParagraphFont"/>
    <w:link w:val="Heading2"/>
    <w:uiPriority w:val="9"/>
    <w:rsid w:val="00660F35"/>
    <w:rPr>
      <w:rFonts w:ascii="Times New Roman" w:hAnsi="Times New Roman"/>
      <w:b/>
      <w:sz w:val="24"/>
      <w:szCs w:val="28"/>
    </w:rPr>
  </w:style>
  <w:style w:type="character" w:customStyle="1" w:styleId="Heading3Char">
    <w:name w:val="Heading 3 Char"/>
    <w:basedOn w:val="DefaultParagraphFont"/>
    <w:link w:val="Heading3"/>
    <w:uiPriority w:val="9"/>
    <w:semiHidden/>
    <w:rsid w:val="001F0953"/>
    <w:rPr>
      <w:i/>
      <w:iCs/>
      <w:smallCaps/>
      <w:spacing w:val="5"/>
      <w:sz w:val="26"/>
      <w:szCs w:val="26"/>
    </w:rPr>
  </w:style>
  <w:style w:type="character" w:customStyle="1" w:styleId="Heading4Char">
    <w:name w:val="Heading 4 Char"/>
    <w:basedOn w:val="DefaultParagraphFont"/>
    <w:link w:val="Heading4"/>
    <w:uiPriority w:val="9"/>
    <w:semiHidden/>
    <w:rsid w:val="001F0953"/>
    <w:rPr>
      <w:b/>
      <w:bCs/>
      <w:spacing w:val="5"/>
      <w:sz w:val="24"/>
      <w:szCs w:val="24"/>
    </w:rPr>
  </w:style>
  <w:style w:type="character" w:customStyle="1" w:styleId="Heading5Char">
    <w:name w:val="Heading 5 Char"/>
    <w:basedOn w:val="DefaultParagraphFont"/>
    <w:link w:val="Heading5"/>
    <w:uiPriority w:val="9"/>
    <w:semiHidden/>
    <w:rsid w:val="001F0953"/>
    <w:rPr>
      <w:i/>
      <w:iCs/>
      <w:sz w:val="24"/>
      <w:szCs w:val="24"/>
    </w:rPr>
  </w:style>
  <w:style w:type="character" w:customStyle="1" w:styleId="Heading6Char">
    <w:name w:val="Heading 6 Char"/>
    <w:basedOn w:val="DefaultParagraphFont"/>
    <w:link w:val="Heading6"/>
    <w:uiPriority w:val="9"/>
    <w:semiHidden/>
    <w:rsid w:val="001F0953"/>
    <w:rPr>
      <w:b/>
      <w:bCs/>
      <w:color w:val="595959" w:themeColor="text1" w:themeTint="A6"/>
      <w:spacing w:val="5"/>
      <w:shd w:val="clear" w:color="auto" w:fill="FFFFFF" w:themeFill="background1"/>
    </w:rPr>
  </w:style>
  <w:style w:type="character" w:customStyle="1" w:styleId="Heading7Char">
    <w:name w:val="Heading 7 Char"/>
    <w:basedOn w:val="DefaultParagraphFont"/>
    <w:link w:val="Heading7"/>
    <w:uiPriority w:val="9"/>
    <w:semiHidden/>
    <w:rsid w:val="001F0953"/>
    <w:rPr>
      <w:b/>
      <w:bCs/>
      <w:i/>
      <w:iCs/>
      <w:color w:val="5A5A5A" w:themeColor="text1" w:themeTint="A5"/>
      <w:sz w:val="20"/>
      <w:szCs w:val="20"/>
    </w:rPr>
  </w:style>
  <w:style w:type="character" w:customStyle="1" w:styleId="Heading8Char">
    <w:name w:val="Heading 8 Char"/>
    <w:basedOn w:val="DefaultParagraphFont"/>
    <w:link w:val="Heading8"/>
    <w:uiPriority w:val="9"/>
    <w:semiHidden/>
    <w:rsid w:val="001F0953"/>
    <w:rPr>
      <w:b/>
      <w:bCs/>
      <w:color w:val="7F7F7F" w:themeColor="text1" w:themeTint="80"/>
      <w:sz w:val="20"/>
      <w:szCs w:val="20"/>
    </w:rPr>
  </w:style>
  <w:style w:type="character" w:customStyle="1" w:styleId="Heading9Char">
    <w:name w:val="Heading 9 Char"/>
    <w:basedOn w:val="DefaultParagraphFont"/>
    <w:link w:val="Heading9"/>
    <w:uiPriority w:val="9"/>
    <w:semiHidden/>
    <w:rsid w:val="001F0953"/>
    <w:rPr>
      <w:b/>
      <w:bCs/>
      <w:i/>
      <w:iCs/>
      <w:color w:val="7F7F7F" w:themeColor="text1" w:themeTint="80"/>
      <w:sz w:val="18"/>
      <w:szCs w:val="18"/>
    </w:rPr>
  </w:style>
  <w:style w:type="paragraph" w:styleId="Title">
    <w:name w:val="Title"/>
    <w:basedOn w:val="Normal"/>
    <w:next w:val="Normal"/>
    <w:link w:val="TitleChar"/>
    <w:uiPriority w:val="10"/>
    <w:qFormat/>
    <w:rsid w:val="001F0953"/>
    <w:pPr>
      <w:spacing w:after="300" w:line="240" w:lineRule="auto"/>
      <w:contextualSpacing/>
    </w:pPr>
    <w:rPr>
      <w:smallCaps/>
      <w:sz w:val="52"/>
      <w:szCs w:val="52"/>
    </w:rPr>
  </w:style>
  <w:style w:type="character" w:customStyle="1" w:styleId="TitleChar">
    <w:name w:val="Title Char"/>
    <w:basedOn w:val="DefaultParagraphFont"/>
    <w:link w:val="Title"/>
    <w:uiPriority w:val="10"/>
    <w:rsid w:val="001F0953"/>
    <w:rPr>
      <w:smallCaps/>
      <w:sz w:val="52"/>
      <w:szCs w:val="52"/>
    </w:rPr>
  </w:style>
  <w:style w:type="paragraph" w:styleId="Subtitle">
    <w:name w:val="Subtitle"/>
    <w:basedOn w:val="Normal"/>
    <w:next w:val="Normal"/>
    <w:link w:val="SubtitleChar"/>
    <w:uiPriority w:val="11"/>
    <w:qFormat/>
    <w:rsid w:val="001F0953"/>
    <w:rPr>
      <w:i/>
      <w:iCs/>
      <w:smallCaps/>
      <w:spacing w:val="10"/>
      <w:sz w:val="28"/>
      <w:szCs w:val="28"/>
    </w:rPr>
  </w:style>
  <w:style w:type="character" w:customStyle="1" w:styleId="SubtitleChar">
    <w:name w:val="Subtitle Char"/>
    <w:basedOn w:val="DefaultParagraphFont"/>
    <w:link w:val="Subtitle"/>
    <w:uiPriority w:val="11"/>
    <w:rsid w:val="001F0953"/>
    <w:rPr>
      <w:i/>
      <w:iCs/>
      <w:smallCaps/>
      <w:spacing w:val="10"/>
      <w:sz w:val="28"/>
      <w:szCs w:val="28"/>
    </w:rPr>
  </w:style>
  <w:style w:type="character" w:styleId="Strong">
    <w:name w:val="Strong"/>
    <w:uiPriority w:val="22"/>
    <w:qFormat/>
    <w:rsid w:val="001F0953"/>
    <w:rPr>
      <w:b/>
      <w:bCs/>
    </w:rPr>
  </w:style>
  <w:style w:type="character" w:styleId="Emphasis">
    <w:name w:val="Emphasis"/>
    <w:uiPriority w:val="20"/>
    <w:qFormat/>
    <w:rsid w:val="001F0953"/>
    <w:rPr>
      <w:b/>
      <w:bCs/>
      <w:i/>
      <w:iCs/>
      <w:spacing w:val="10"/>
    </w:rPr>
  </w:style>
  <w:style w:type="paragraph" w:styleId="NoSpacing">
    <w:name w:val="No Spacing"/>
    <w:basedOn w:val="Normal"/>
    <w:link w:val="NoSpacingChar"/>
    <w:uiPriority w:val="1"/>
    <w:qFormat/>
    <w:rsid w:val="001F0953"/>
    <w:pPr>
      <w:spacing w:after="0" w:line="240" w:lineRule="auto"/>
    </w:pPr>
  </w:style>
  <w:style w:type="paragraph" w:styleId="ListParagraph">
    <w:name w:val="List Paragraph"/>
    <w:basedOn w:val="Normal"/>
    <w:uiPriority w:val="34"/>
    <w:qFormat/>
    <w:rsid w:val="001F0953"/>
    <w:pPr>
      <w:ind w:left="720"/>
      <w:contextualSpacing/>
    </w:pPr>
  </w:style>
  <w:style w:type="paragraph" w:styleId="Quote">
    <w:name w:val="Quote"/>
    <w:basedOn w:val="Normal"/>
    <w:next w:val="Normal"/>
    <w:link w:val="QuoteChar"/>
    <w:uiPriority w:val="29"/>
    <w:qFormat/>
    <w:rsid w:val="001F0953"/>
    <w:rPr>
      <w:i/>
      <w:iCs/>
    </w:rPr>
  </w:style>
  <w:style w:type="character" w:customStyle="1" w:styleId="QuoteChar">
    <w:name w:val="Quote Char"/>
    <w:basedOn w:val="DefaultParagraphFont"/>
    <w:link w:val="Quote"/>
    <w:uiPriority w:val="29"/>
    <w:rsid w:val="001F0953"/>
    <w:rPr>
      <w:i/>
      <w:iCs/>
    </w:rPr>
  </w:style>
  <w:style w:type="paragraph" w:styleId="IntenseQuote">
    <w:name w:val="Intense Quote"/>
    <w:basedOn w:val="Normal"/>
    <w:next w:val="Normal"/>
    <w:link w:val="IntenseQuoteChar"/>
    <w:uiPriority w:val="30"/>
    <w:qFormat/>
    <w:rsid w:val="001F0953"/>
    <w:pPr>
      <w:pBdr>
        <w:top w:val="single" w:sz="4" w:space="10" w:color="auto"/>
        <w:bottom w:val="single" w:sz="4" w:space="10" w:color="auto"/>
      </w:pBdr>
      <w:spacing w:before="240" w:after="240" w:line="300" w:lineRule="auto"/>
      <w:ind w:left="1152" w:right="1152"/>
      <w:jc w:val="both"/>
    </w:pPr>
    <w:rPr>
      <w:i/>
      <w:iCs/>
    </w:rPr>
  </w:style>
  <w:style w:type="character" w:customStyle="1" w:styleId="IntenseQuoteChar">
    <w:name w:val="Intense Quote Char"/>
    <w:basedOn w:val="DefaultParagraphFont"/>
    <w:link w:val="IntenseQuote"/>
    <w:uiPriority w:val="30"/>
    <w:rsid w:val="001F0953"/>
    <w:rPr>
      <w:i/>
      <w:iCs/>
    </w:rPr>
  </w:style>
  <w:style w:type="character" w:styleId="SubtleEmphasis">
    <w:name w:val="Subtle Emphasis"/>
    <w:uiPriority w:val="19"/>
    <w:qFormat/>
    <w:rsid w:val="001F0953"/>
    <w:rPr>
      <w:i/>
      <w:iCs/>
    </w:rPr>
  </w:style>
  <w:style w:type="character" w:styleId="IntenseEmphasis">
    <w:name w:val="Intense Emphasis"/>
    <w:uiPriority w:val="21"/>
    <w:qFormat/>
    <w:rsid w:val="001F0953"/>
    <w:rPr>
      <w:b/>
      <w:bCs/>
      <w:i/>
      <w:iCs/>
    </w:rPr>
  </w:style>
  <w:style w:type="character" w:styleId="SubtleReference">
    <w:name w:val="Subtle Reference"/>
    <w:basedOn w:val="DefaultParagraphFont"/>
    <w:uiPriority w:val="31"/>
    <w:qFormat/>
    <w:rsid w:val="001F0953"/>
    <w:rPr>
      <w:smallCaps/>
    </w:rPr>
  </w:style>
  <w:style w:type="character" w:styleId="IntenseReference">
    <w:name w:val="Intense Reference"/>
    <w:uiPriority w:val="32"/>
    <w:qFormat/>
    <w:rsid w:val="001F0953"/>
    <w:rPr>
      <w:b/>
      <w:bCs/>
      <w:smallCaps/>
    </w:rPr>
  </w:style>
  <w:style w:type="character" w:styleId="BookTitle">
    <w:name w:val="Book Title"/>
    <w:basedOn w:val="DefaultParagraphFont"/>
    <w:uiPriority w:val="33"/>
    <w:qFormat/>
    <w:rsid w:val="001F0953"/>
    <w:rPr>
      <w:i/>
      <w:iCs/>
      <w:smallCaps/>
      <w:spacing w:val="5"/>
    </w:rPr>
  </w:style>
  <w:style w:type="paragraph" w:styleId="TOCHeading">
    <w:name w:val="TOC Heading"/>
    <w:basedOn w:val="Heading1"/>
    <w:next w:val="Normal"/>
    <w:uiPriority w:val="39"/>
    <w:unhideWhenUsed/>
    <w:qFormat/>
    <w:rsid w:val="001F0953"/>
    <w:pPr>
      <w:outlineLvl w:val="9"/>
    </w:pPr>
    <w:rPr>
      <w:lang w:bidi="en-US"/>
    </w:rPr>
  </w:style>
  <w:style w:type="table" w:styleId="TableGrid">
    <w:name w:val="Table Grid"/>
    <w:basedOn w:val="TableNormal"/>
    <w:uiPriority w:val="59"/>
    <w:rsid w:val="00197A1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PlainTable31">
    <w:name w:val="Plain Table 31"/>
    <w:basedOn w:val="TableNormal"/>
    <w:uiPriority w:val="43"/>
    <w:rsid w:val="00197A18"/>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paragraph" w:customStyle="1" w:styleId="DecimalAligned">
    <w:name w:val="Decimal Aligned"/>
    <w:basedOn w:val="Normal"/>
    <w:uiPriority w:val="40"/>
    <w:rsid w:val="00197A18"/>
    <w:pPr>
      <w:tabs>
        <w:tab w:val="decimal" w:pos="360"/>
      </w:tabs>
    </w:pPr>
    <w:rPr>
      <w:rFonts w:asciiTheme="minorHAnsi" w:eastAsiaTheme="minorEastAsia" w:hAnsiTheme="minorHAnsi" w:cs="Times New Roman"/>
      <w:kern w:val="0"/>
    </w:rPr>
  </w:style>
  <w:style w:type="paragraph" w:styleId="FootnoteText">
    <w:name w:val="footnote text"/>
    <w:basedOn w:val="Normal"/>
    <w:link w:val="FootnoteTextChar"/>
    <w:uiPriority w:val="99"/>
    <w:unhideWhenUsed/>
    <w:rsid w:val="00197A18"/>
    <w:pPr>
      <w:spacing w:after="0" w:line="240" w:lineRule="auto"/>
    </w:pPr>
    <w:rPr>
      <w:rFonts w:asciiTheme="minorHAnsi" w:eastAsiaTheme="minorEastAsia" w:hAnsiTheme="minorHAnsi" w:cs="Times New Roman"/>
      <w:kern w:val="0"/>
      <w:sz w:val="20"/>
      <w:szCs w:val="20"/>
    </w:rPr>
  </w:style>
  <w:style w:type="character" w:customStyle="1" w:styleId="FootnoteTextChar">
    <w:name w:val="Footnote Text Char"/>
    <w:basedOn w:val="DefaultParagraphFont"/>
    <w:link w:val="FootnoteText"/>
    <w:uiPriority w:val="99"/>
    <w:rsid w:val="00197A18"/>
    <w:rPr>
      <w:rFonts w:asciiTheme="minorHAnsi" w:eastAsiaTheme="minorEastAsia" w:hAnsiTheme="minorHAnsi" w:cs="Times New Roman"/>
      <w:kern w:val="0"/>
      <w:sz w:val="20"/>
      <w:szCs w:val="20"/>
    </w:rPr>
  </w:style>
  <w:style w:type="table" w:styleId="LightShading-Accent1">
    <w:name w:val="Light Shading Accent 1"/>
    <w:basedOn w:val="TableNormal"/>
    <w:uiPriority w:val="60"/>
    <w:rsid w:val="00197A18"/>
    <w:pPr>
      <w:spacing w:after="0" w:line="240" w:lineRule="auto"/>
    </w:pPr>
    <w:rPr>
      <w:rFonts w:asciiTheme="minorHAnsi" w:eastAsiaTheme="minorEastAsia" w:hAnsiTheme="minorHAnsi" w:cstheme="minorBidi"/>
      <w:color w:val="365F91" w:themeColor="accent1" w:themeShade="BF"/>
      <w:kern w:val="0"/>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customStyle="1" w:styleId="GridTable4-Accent51">
    <w:name w:val="Grid Table 4 - Accent 51"/>
    <w:basedOn w:val="TableNormal"/>
    <w:uiPriority w:val="49"/>
    <w:rsid w:val="00324D18"/>
    <w:pPr>
      <w:spacing w:after="0" w:line="240" w:lineRule="auto"/>
    </w:p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GridTable5Dark-Accent41">
    <w:name w:val="Grid Table 5 Dark - Accent 41"/>
    <w:basedOn w:val="TableNormal"/>
    <w:uiPriority w:val="50"/>
    <w:rsid w:val="00324D18"/>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customStyle="1" w:styleId="GridTable1Light1">
    <w:name w:val="Grid Table 1 Light1"/>
    <w:basedOn w:val="TableNormal"/>
    <w:uiPriority w:val="46"/>
    <w:rsid w:val="00324D18"/>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styleId="Header">
    <w:name w:val="header"/>
    <w:basedOn w:val="Normal"/>
    <w:link w:val="HeaderChar"/>
    <w:uiPriority w:val="99"/>
    <w:unhideWhenUsed/>
    <w:rsid w:val="00A41E1E"/>
    <w:pPr>
      <w:tabs>
        <w:tab w:val="center" w:pos="4680"/>
        <w:tab w:val="right" w:pos="9360"/>
      </w:tabs>
      <w:spacing w:after="0" w:line="240" w:lineRule="auto"/>
    </w:pPr>
  </w:style>
  <w:style w:type="character" w:customStyle="1" w:styleId="HeaderChar">
    <w:name w:val="Header Char"/>
    <w:basedOn w:val="DefaultParagraphFont"/>
    <w:link w:val="Header"/>
    <w:uiPriority w:val="99"/>
    <w:rsid w:val="00A41E1E"/>
  </w:style>
  <w:style w:type="paragraph" w:styleId="Footer">
    <w:name w:val="footer"/>
    <w:basedOn w:val="Normal"/>
    <w:link w:val="FooterChar"/>
    <w:uiPriority w:val="99"/>
    <w:unhideWhenUsed/>
    <w:rsid w:val="00A41E1E"/>
    <w:pPr>
      <w:tabs>
        <w:tab w:val="center" w:pos="4680"/>
        <w:tab w:val="right" w:pos="9360"/>
      </w:tabs>
      <w:spacing w:after="0" w:line="240" w:lineRule="auto"/>
    </w:pPr>
  </w:style>
  <w:style w:type="character" w:customStyle="1" w:styleId="FooterChar">
    <w:name w:val="Footer Char"/>
    <w:basedOn w:val="DefaultParagraphFont"/>
    <w:link w:val="Footer"/>
    <w:uiPriority w:val="99"/>
    <w:rsid w:val="00A41E1E"/>
  </w:style>
  <w:style w:type="paragraph" w:styleId="NormalWeb">
    <w:name w:val="Normal (Web)"/>
    <w:basedOn w:val="Normal"/>
    <w:uiPriority w:val="99"/>
    <w:unhideWhenUsed/>
    <w:rsid w:val="00910812"/>
    <w:pPr>
      <w:spacing w:before="100" w:beforeAutospacing="1" w:after="100" w:afterAutospacing="1" w:line="240" w:lineRule="auto"/>
    </w:pPr>
    <w:rPr>
      <w:rFonts w:ascii="Times New Roman" w:eastAsia="Times New Roman" w:hAnsi="Times New Roman" w:cs="Times New Roman"/>
      <w:kern w:val="0"/>
      <w:sz w:val="24"/>
      <w:szCs w:val="24"/>
      <w:lang w:bidi="bn-BD"/>
    </w:rPr>
  </w:style>
  <w:style w:type="table" w:styleId="MediumShading2-Accent5">
    <w:name w:val="Medium Shading 2 Accent 5"/>
    <w:basedOn w:val="TableNormal"/>
    <w:uiPriority w:val="64"/>
    <w:rsid w:val="00033F1E"/>
    <w:pPr>
      <w:spacing w:after="0" w:line="240" w:lineRule="auto"/>
    </w:pPr>
    <w:rPr>
      <w:rFonts w:asciiTheme="minorHAnsi" w:eastAsiaTheme="minorEastAsia" w:hAnsiTheme="minorHAnsi" w:cstheme="minorBidi"/>
      <w:kern w:val="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customStyle="1" w:styleId="search-body-results-text">
    <w:name w:val="search-body-results-text"/>
    <w:basedOn w:val="DefaultParagraphFont"/>
    <w:rsid w:val="00021A59"/>
  </w:style>
  <w:style w:type="character" w:styleId="Hyperlink">
    <w:name w:val="Hyperlink"/>
    <w:basedOn w:val="DefaultParagraphFont"/>
    <w:uiPriority w:val="99"/>
    <w:unhideWhenUsed/>
    <w:rsid w:val="00DB3D0C"/>
    <w:rPr>
      <w:color w:val="0000FF"/>
      <w:u w:val="single"/>
    </w:rPr>
  </w:style>
  <w:style w:type="character" w:customStyle="1" w:styleId="UnresolvedMention1">
    <w:name w:val="Unresolved Mention1"/>
    <w:basedOn w:val="DefaultParagraphFont"/>
    <w:uiPriority w:val="99"/>
    <w:semiHidden/>
    <w:unhideWhenUsed/>
    <w:rsid w:val="00C40871"/>
    <w:rPr>
      <w:color w:val="605E5C"/>
      <w:shd w:val="clear" w:color="auto" w:fill="E1DFDD"/>
    </w:rPr>
  </w:style>
  <w:style w:type="character" w:styleId="FollowedHyperlink">
    <w:name w:val="FollowedHyperlink"/>
    <w:basedOn w:val="DefaultParagraphFont"/>
    <w:uiPriority w:val="99"/>
    <w:semiHidden/>
    <w:unhideWhenUsed/>
    <w:rsid w:val="00AE2D29"/>
    <w:rPr>
      <w:color w:val="800080" w:themeColor="followedHyperlink"/>
      <w:u w:val="single"/>
    </w:rPr>
  </w:style>
  <w:style w:type="character" w:customStyle="1" w:styleId="css-rh820s">
    <w:name w:val="css-rh820s"/>
    <w:basedOn w:val="DefaultParagraphFont"/>
    <w:rsid w:val="004019D3"/>
  </w:style>
  <w:style w:type="character" w:customStyle="1" w:styleId="css-1eh0vfs">
    <w:name w:val="css-1eh0vfs"/>
    <w:basedOn w:val="DefaultParagraphFont"/>
    <w:rsid w:val="004019D3"/>
  </w:style>
  <w:style w:type="character" w:customStyle="1" w:styleId="css-0">
    <w:name w:val="css-0"/>
    <w:basedOn w:val="DefaultParagraphFont"/>
    <w:rsid w:val="004019D3"/>
  </w:style>
  <w:style w:type="paragraph" w:customStyle="1" w:styleId="Style1">
    <w:name w:val="Style1"/>
    <w:basedOn w:val="Normal"/>
    <w:link w:val="Style1Char"/>
    <w:qFormat/>
    <w:rsid w:val="00C67F0B"/>
    <w:pPr>
      <w:spacing w:line="360" w:lineRule="auto"/>
      <w:jc w:val="both"/>
    </w:pPr>
    <w:rPr>
      <w:rFonts w:ascii="Times New Roman" w:hAnsi="Times New Roman" w:cs="Times New Roman"/>
      <w:b/>
      <w:color w:val="000000" w:themeColor="text1"/>
      <w:sz w:val="28"/>
      <w:szCs w:val="28"/>
    </w:rPr>
  </w:style>
  <w:style w:type="character" w:customStyle="1" w:styleId="Style1Char">
    <w:name w:val="Style1 Char"/>
    <w:basedOn w:val="DefaultParagraphFont"/>
    <w:link w:val="Style1"/>
    <w:rsid w:val="00C67F0B"/>
    <w:rPr>
      <w:rFonts w:ascii="Times New Roman" w:hAnsi="Times New Roman" w:cs="Times New Roman"/>
      <w:b/>
      <w:color w:val="000000" w:themeColor="text1"/>
      <w:sz w:val="28"/>
      <w:szCs w:val="28"/>
    </w:rPr>
  </w:style>
  <w:style w:type="paragraph" w:styleId="TOC1">
    <w:name w:val="toc 1"/>
    <w:basedOn w:val="Normal"/>
    <w:next w:val="Normal"/>
    <w:autoRedefine/>
    <w:uiPriority w:val="39"/>
    <w:unhideWhenUsed/>
    <w:rsid w:val="00660F35"/>
    <w:pPr>
      <w:spacing w:after="100"/>
    </w:pPr>
  </w:style>
  <w:style w:type="paragraph" w:styleId="TOC2">
    <w:name w:val="toc 2"/>
    <w:basedOn w:val="Normal"/>
    <w:next w:val="Normal"/>
    <w:autoRedefine/>
    <w:uiPriority w:val="39"/>
    <w:unhideWhenUsed/>
    <w:rsid w:val="00660F35"/>
    <w:pPr>
      <w:spacing w:after="100"/>
      <w:ind w:left="220"/>
    </w:pPr>
  </w:style>
  <w:style w:type="paragraph" w:styleId="BalloonText">
    <w:name w:val="Balloon Text"/>
    <w:basedOn w:val="Normal"/>
    <w:link w:val="BalloonTextChar"/>
    <w:uiPriority w:val="99"/>
    <w:semiHidden/>
    <w:unhideWhenUsed/>
    <w:rsid w:val="00DA0F7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A0F7A"/>
    <w:rPr>
      <w:rFonts w:ascii="Tahoma" w:hAnsi="Tahoma" w:cs="Tahoma"/>
      <w:sz w:val="16"/>
      <w:szCs w:val="16"/>
    </w:rPr>
  </w:style>
  <w:style w:type="character" w:customStyle="1" w:styleId="UnresolvedMention2">
    <w:name w:val="Unresolved Mention2"/>
    <w:basedOn w:val="DefaultParagraphFont"/>
    <w:uiPriority w:val="99"/>
    <w:semiHidden/>
    <w:unhideWhenUsed/>
    <w:rsid w:val="006B3333"/>
    <w:rPr>
      <w:color w:val="605E5C"/>
      <w:shd w:val="clear" w:color="auto" w:fill="E1DFDD"/>
    </w:rPr>
  </w:style>
  <w:style w:type="character" w:customStyle="1" w:styleId="NoSpacingChar">
    <w:name w:val="No Spacing Char"/>
    <w:basedOn w:val="DefaultParagraphFont"/>
    <w:link w:val="NoSpacing"/>
    <w:uiPriority w:val="1"/>
    <w:rsid w:val="00425AF2"/>
  </w:style>
  <w:style w:type="paragraph" w:styleId="BodyText">
    <w:name w:val="Body Text"/>
    <w:basedOn w:val="Normal"/>
    <w:link w:val="BodyTextChar"/>
    <w:uiPriority w:val="1"/>
    <w:qFormat/>
    <w:rsid w:val="00E65E03"/>
    <w:pPr>
      <w:widowControl w:val="0"/>
      <w:autoSpaceDE w:val="0"/>
      <w:autoSpaceDN w:val="0"/>
      <w:spacing w:after="0" w:line="240" w:lineRule="auto"/>
    </w:pPr>
    <w:rPr>
      <w:rFonts w:ascii="Times New Roman" w:eastAsia="Times New Roman" w:hAnsi="Times New Roman" w:cs="Times New Roman"/>
      <w:kern w:val="0"/>
      <w:sz w:val="24"/>
      <w:szCs w:val="24"/>
      <w14:ligatures w14:val="none"/>
    </w:rPr>
  </w:style>
  <w:style w:type="character" w:customStyle="1" w:styleId="BodyTextChar">
    <w:name w:val="Body Text Char"/>
    <w:basedOn w:val="DefaultParagraphFont"/>
    <w:link w:val="BodyText"/>
    <w:uiPriority w:val="1"/>
    <w:rsid w:val="00E65E03"/>
    <w:rPr>
      <w:rFonts w:ascii="Times New Roman" w:eastAsia="Times New Roman" w:hAnsi="Times New Roman" w:cs="Times New Roman"/>
      <w:kern w:val="0"/>
      <w:sz w:val="24"/>
      <w:szCs w:val="24"/>
      <w14:ligatures w14:val="none"/>
    </w:rPr>
  </w:style>
  <w:style w:type="paragraph" w:customStyle="1" w:styleId="EndNoteBibliography">
    <w:name w:val="EndNote Bibliography"/>
    <w:basedOn w:val="Normal"/>
    <w:link w:val="EndNoteBibliographyChar"/>
    <w:rsid w:val="00E65E03"/>
    <w:pPr>
      <w:spacing w:after="160" w:line="240" w:lineRule="auto"/>
    </w:pPr>
    <w:rPr>
      <w:rFonts w:ascii="Calibri" w:hAnsi="Calibri" w:cs="Calibri"/>
      <w:noProof/>
      <w:kern w:val="0"/>
      <w14:ligatures w14:val="none"/>
    </w:rPr>
  </w:style>
  <w:style w:type="character" w:customStyle="1" w:styleId="EndNoteBibliographyChar">
    <w:name w:val="EndNote Bibliography Char"/>
    <w:basedOn w:val="DefaultParagraphFont"/>
    <w:link w:val="EndNoteBibliography"/>
    <w:rsid w:val="00E65E03"/>
    <w:rPr>
      <w:rFonts w:ascii="Calibri" w:hAnsi="Calibri" w:cs="Calibri"/>
      <w:noProof/>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7533154">
      <w:bodyDiv w:val="1"/>
      <w:marLeft w:val="0"/>
      <w:marRight w:val="0"/>
      <w:marTop w:val="0"/>
      <w:marBottom w:val="0"/>
      <w:divBdr>
        <w:top w:val="none" w:sz="0" w:space="0" w:color="auto"/>
        <w:left w:val="none" w:sz="0" w:space="0" w:color="auto"/>
        <w:bottom w:val="none" w:sz="0" w:space="0" w:color="auto"/>
        <w:right w:val="none" w:sz="0" w:space="0" w:color="auto"/>
      </w:divBdr>
    </w:div>
    <w:div w:id="165948381">
      <w:bodyDiv w:val="1"/>
      <w:marLeft w:val="0"/>
      <w:marRight w:val="0"/>
      <w:marTop w:val="0"/>
      <w:marBottom w:val="0"/>
      <w:divBdr>
        <w:top w:val="none" w:sz="0" w:space="0" w:color="auto"/>
        <w:left w:val="none" w:sz="0" w:space="0" w:color="auto"/>
        <w:bottom w:val="none" w:sz="0" w:space="0" w:color="auto"/>
        <w:right w:val="none" w:sz="0" w:space="0" w:color="auto"/>
      </w:divBdr>
    </w:div>
    <w:div w:id="258409234">
      <w:bodyDiv w:val="1"/>
      <w:marLeft w:val="0"/>
      <w:marRight w:val="0"/>
      <w:marTop w:val="0"/>
      <w:marBottom w:val="0"/>
      <w:divBdr>
        <w:top w:val="none" w:sz="0" w:space="0" w:color="auto"/>
        <w:left w:val="none" w:sz="0" w:space="0" w:color="auto"/>
        <w:bottom w:val="none" w:sz="0" w:space="0" w:color="auto"/>
        <w:right w:val="none" w:sz="0" w:space="0" w:color="auto"/>
      </w:divBdr>
    </w:div>
    <w:div w:id="653266075">
      <w:bodyDiv w:val="1"/>
      <w:marLeft w:val="0"/>
      <w:marRight w:val="0"/>
      <w:marTop w:val="0"/>
      <w:marBottom w:val="0"/>
      <w:divBdr>
        <w:top w:val="none" w:sz="0" w:space="0" w:color="auto"/>
        <w:left w:val="none" w:sz="0" w:space="0" w:color="auto"/>
        <w:bottom w:val="none" w:sz="0" w:space="0" w:color="auto"/>
        <w:right w:val="none" w:sz="0" w:space="0" w:color="auto"/>
      </w:divBdr>
    </w:div>
    <w:div w:id="714162526">
      <w:bodyDiv w:val="1"/>
      <w:marLeft w:val="0"/>
      <w:marRight w:val="0"/>
      <w:marTop w:val="0"/>
      <w:marBottom w:val="0"/>
      <w:divBdr>
        <w:top w:val="none" w:sz="0" w:space="0" w:color="auto"/>
        <w:left w:val="none" w:sz="0" w:space="0" w:color="auto"/>
        <w:bottom w:val="none" w:sz="0" w:space="0" w:color="auto"/>
        <w:right w:val="none" w:sz="0" w:space="0" w:color="auto"/>
      </w:divBdr>
    </w:div>
    <w:div w:id="770052769">
      <w:bodyDiv w:val="1"/>
      <w:marLeft w:val="0"/>
      <w:marRight w:val="0"/>
      <w:marTop w:val="0"/>
      <w:marBottom w:val="0"/>
      <w:divBdr>
        <w:top w:val="none" w:sz="0" w:space="0" w:color="auto"/>
        <w:left w:val="none" w:sz="0" w:space="0" w:color="auto"/>
        <w:bottom w:val="none" w:sz="0" w:space="0" w:color="auto"/>
        <w:right w:val="none" w:sz="0" w:space="0" w:color="auto"/>
      </w:divBdr>
    </w:div>
    <w:div w:id="1029796111">
      <w:bodyDiv w:val="1"/>
      <w:marLeft w:val="0"/>
      <w:marRight w:val="0"/>
      <w:marTop w:val="0"/>
      <w:marBottom w:val="0"/>
      <w:divBdr>
        <w:top w:val="none" w:sz="0" w:space="0" w:color="auto"/>
        <w:left w:val="none" w:sz="0" w:space="0" w:color="auto"/>
        <w:bottom w:val="none" w:sz="0" w:space="0" w:color="auto"/>
        <w:right w:val="none" w:sz="0" w:space="0" w:color="auto"/>
      </w:divBdr>
    </w:div>
    <w:div w:id="1385832388">
      <w:bodyDiv w:val="1"/>
      <w:marLeft w:val="0"/>
      <w:marRight w:val="0"/>
      <w:marTop w:val="0"/>
      <w:marBottom w:val="0"/>
      <w:divBdr>
        <w:top w:val="none" w:sz="0" w:space="0" w:color="auto"/>
        <w:left w:val="none" w:sz="0" w:space="0" w:color="auto"/>
        <w:bottom w:val="none" w:sz="0" w:space="0" w:color="auto"/>
        <w:right w:val="none" w:sz="0" w:space="0" w:color="auto"/>
      </w:divBdr>
    </w:div>
    <w:div w:id="1579972142">
      <w:bodyDiv w:val="1"/>
      <w:marLeft w:val="0"/>
      <w:marRight w:val="0"/>
      <w:marTop w:val="0"/>
      <w:marBottom w:val="0"/>
      <w:divBdr>
        <w:top w:val="none" w:sz="0" w:space="0" w:color="auto"/>
        <w:left w:val="none" w:sz="0" w:space="0" w:color="auto"/>
        <w:bottom w:val="none" w:sz="0" w:space="0" w:color="auto"/>
        <w:right w:val="none" w:sz="0" w:space="0" w:color="auto"/>
      </w:divBdr>
    </w:div>
    <w:div w:id="1695106957">
      <w:bodyDiv w:val="1"/>
      <w:marLeft w:val="0"/>
      <w:marRight w:val="0"/>
      <w:marTop w:val="0"/>
      <w:marBottom w:val="0"/>
      <w:divBdr>
        <w:top w:val="none" w:sz="0" w:space="0" w:color="auto"/>
        <w:left w:val="none" w:sz="0" w:space="0" w:color="auto"/>
        <w:bottom w:val="none" w:sz="0" w:space="0" w:color="auto"/>
        <w:right w:val="none" w:sz="0" w:space="0" w:color="auto"/>
      </w:divBdr>
    </w:div>
    <w:div w:id="180612125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numbering" Target="numbering.xml"/><Relationship Id="rId7" Type="http://schemas.openxmlformats.org/officeDocument/2006/relationships/webSettings" Target="webSettings.xml"/><Relationship Id="rId12" Type="http://schemas.openxmlformats.org/officeDocument/2006/relationships/hyperlink" Target="https://www.bb.org.bd/aboutus/regulationguideline/aml/aml-cft-guidelines.pdf"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m.theindependentbd.com/arcprint/details/124285/2017-11-19" TargetMode="External"/><Relationship Id="rId5" Type="http://schemas.microsoft.com/office/2007/relationships/stylesWithEffects" Target="stylesWithEffects.xml"/><Relationship Id="rId15" Type="http://schemas.openxmlformats.org/officeDocument/2006/relationships/theme" Target="theme/theme1.xml"/><Relationship Id="rId10" Type="http://schemas.openxmlformats.org/officeDocument/2006/relationships/hyperlink" Target="https://data.worldbank.org/indicator/NY.GDP.MKTP.CD?locations=BD" TargetMode="External"/><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4F60727C-719E-4B95-B458-ECDA9618D9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469</TotalTime>
  <Pages>47</Pages>
  <Words>13116</Words>
  <Characters>74766</Characters>
  <Application>Microsoft Office Word</Application>
  <DocSecurity>0</DocSecurity>
  <Lines>623</Lines>
  <Paragraphs>175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87707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Amit Banik</dc:creator>
  <cp:keywords/>
  <dc:description/>
  <cp:lastModifiedBy>SPARROW</cp:lastModifiedBy>
  <cp:revision>50</cp:revision>
  <cp:lastPrinted>2023-09-28T04:56:00Z</cp:lastPrinted>
  <dcterms:created xsi:type="dcterms:W3CDTF">2023-09-28T05:02:00Z</dcterms:created>
  <dcterms:modified xsi:type="dcterms:W3CDTF">2023-11-26T02:05:00Z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2023-09-28T03:50:48Z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8eeaf11e-4e19-4c07-8599-b009fdc9ae70</vt:lpwstr>
  </property>
  <property fmtid="{D5CDD505-2E9C-101B-9397-08002B2CF9AE}" pid="7" name="MSIP_Label_defa4170-0d19-0005-0004-bc88714345d2_ActionId">
    <vt:lpwstr>e8b568b9-af5f-4cc2-9ea7-ffaded55746a</vt:lpwstr>
  </property>
  <property fmtid="{D5CDD505-2E9C-101B-9397-08002B2CF9AE}" pid="8" name="MSIP_Label_defa4170-0d19-0005-0004-bc88714345d2_ContentBits">
    <vt:lpwstr>0</vt:lpwstr>
  </property>
</Properties>
</file>