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5A595F" w14:textId="77777777" w:rsidR="00EE5925" w:rsidRDefault="00227CD6">
      <w:pPr>
        <w:pStyle w:val="BodyText"/>
        <w:jc w:val="center"/>
        <w:rPr>
          <w:sz w:val="20"/>
        </w:rPr>
      </w:pPr>
      <w:r>
        <w:rPr>
          <w:noProof/>
          <w:sz w:val="20"/>
        </w:rPr>
        <w:drawing>
          <wp:inline distT="0" distB="0" distL="0" distR="0" wp14:anchorId="4E79FE23" wp14:editId="391774BC">
            <wp:extent cx="1447800" cy="1320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320800"/>
                    </a:xfrm>
                    <a:prstGeom prst="rect">
                      <a:avLst/>
                    </a:prstGeom>
                    <a:noFill/>
                    <a:ln>
                      <a:noFill/>
                    </a:ln>
                  </pic:spPr>
                </pic:pic>
              </a:graphicData>
            </a:graphic>
          </wp:inline>
        </w:drawing>
      </w:r>
    </w:p>
    <w:p w14:paraId="2B23717F" w14:textId="77777777" w:rsidR="00EE5925" w:rsidRDefault="00EE5925">
      <w:pPr>
        <w:pStyle w:val="BodyText"/>
        <w:jc w:val="both"/>
        <w:rPr>
          <w:sz w:val="20"/>
        </w:rPr>
      </w:pPr>
    </w:p>
    <w:p w14:paraId="09C5E2C4" w14:textId="77777777" w:rsidR="00EE5925" w:rsidRDefault="00EE5925">
      <w:pPr>
        <w:pStyle w:val="BodyText"/>
        <w:jc w:val="both"/>
        <w:rPr>
          <w:sz w:val="20"/>
        </w:rPr>
      </w:pPr>
    </w:p>
    <w:p w14:paraId="07993393" w14:textId="77777777" w:rsidR="00EE5925" w:rsidRDefault="00EE5925">
      <w:pPr>
        <w:pStyle w:val="BodyText"/>
        <w:spacing w:before="6"/>
        <w:jc w:val="both"/>
      </w:pPr>
    </w:p>
    <w:p w14:paraId="74797C12" w14:textId="6A5FE5FA" w:rsidR="00CC4DBA" w:rsidRDefault="00CC4DBA">
      <w:pPr>
        <w:spacing w:before="100"/>
        <w:ind w:left="59"/>
        <w:jc w:val="center"/>
        <w:rPr>
          <w:rFonts w:ascii="Times New Roman" w:hAnsi="Times New Roman"/>
          <w:b/>
          <w:sz w:val="28"/>
          <w:szCs w:val="28"/>
        </w:rPr>
      </w:pPr>
      <w:r w:rsidRPr="00CC4DBA">
        <w:rPr>
          <w:rFonts w:ascii="Times New Roman" w:hAnsi="Times New Roman"/>
          <w:b/>
          <w:sz w:val="30"/>
          <w:szCs w:val="28"/>
        </w:rPr>
        <w:t>An</w:t>
      </w:r>
      <w:r w:rsidRPr="00CC4DBA">
        <w:rPr>
          <w:rFonts w:ascii="Times New Roman" w:hAnsi="Times New Roman"/>
          <w:b/>
          <w:spacing w:val="-2"/>
          <w:sz w:val="30"/>
          <w:szCs w:val="28"/>
        </w:rPr>
        <w:t xml:space="preserve"> </w:t>
      </w:r>
      <w:r w:rsidRPr="00CC4DBA">
        <w:rPr>
          <w:rFonts w:ascii="Times New Roman" w:hAnsi="Times New Roman"/>
          <w:b/>
          <w:sz w:val="30"/>
          <w:szCs w:val="28"/>
        </w:rPr>
        <w:t>Internship</w:t>
      </w:r>
      <w:r w:rsidRPr="00CC4DBA">
        <w:rPr>
          <w:rFonts w:ascii="Times New Roman" w:hAnsi="Times New Roman"/>
          <w:b/>
          <w:spacing w:val="-1"/>
          <w:sz w:val="30"/>
          <w:szCs w:val="28"/>
        </w:rPr>
        <w:t xml:space="preserve"> </w:t>
      </w:r>
      <w:r w:rsidRPr="00CC4DBA">
        <w:rPr>
          <w:rFonts w:ascii="Times New Roman" w:hAnsi="Times New Roman"/>
          <w:b/>
          <w:sz w:val="30"/>
          <w:szCs w:val="28"/>
        </w:rPr>
        <w:t>Report</w:t>
      </w:r>
      <w:r w:rsidRPr="00CC4DBA">
        <w:rPr>
          <w:rFonts w:ascii="Times New Roman" w:hAnsi="Times New Roman"/>
          <w:b/>
          <w:spacing w:val="-1"/>
          <w:sz w:val="30"/>
          <w:szCs w:val="28"/>
        </w:rPr>
        <w:t xml:space="preserve"> </w:t>
      </w:r>
    </w:p>
    <w:p w14:paraId="1B5C54FD" w14:textId="7399B273" w:rsidR="00EE5925" w:rsidRDefault="00CC4DBA">
      <w:pPr>
        <w:spacing w:before="100"/>
        <w:ind w:left="59"/>
        <w:jc w:val="center"/>
        <w:rPr>
          <w:rFonts w:ascii="Times New Roman" w:hAnsi="Times New Roman"/>
          <w:b/>
          <w:sz w:val="28"/>
          <w:szCs w:val="28"/>
        </w:rPr>
      </w:pPr>
      <w:r>
        <w:rPr>
          <w:rFonts w:ascii="Times New Roman" w:hAnsi="Times New Roman"/>
          <w:b/>
          <w:sz w:val="28"/>
          <w:szCs w:val="28"/>
        </w:rPr>
        <w:t>On</w:t>
      </w:r>
    </w:p>
    <w:p w14:paraId="73FE257B" w14:textId="41019A7F" w:rsidR="00EE5925" w:rsidRPr="00CC4DBA" w:rsidRDefault="00CC4DBA" w:rsidP="00CC4DBA">
      <w:pPr>
        <w:pStyle w:val="BodyText"/>
        <w:spacing w:before="2"/>
        <w:jc w:val="center"/>
        <w:rPr>
          <w:b/>
          <w:sz w:val="28"/>
          <w:szCs w:val="28"/>
        </w:rPr>
      </w:pPr>
      <w:r w:rsidRPr="00CC4DBA">
        <w:rPr>
          <w:b/>
          <w:sz w:val="36"/>
          <w:szCs w:val="28"/>
        </w:rPr>
        <w:t>Service Operations</w:t>
      </w:r>
      <w:r w:rsidR="00227CD6" w:rsidRPr="00CC4DBA">
        <w:rPr>
          <w:b/>
          <w:sz w:val="36"/>
          <w:szCs w:val="28"/>
        </w:rPr>
        <w:t xml:space="preserve"> </w:t>
      </w:r>
      <w:r w:rsidRPr="00CC4DBA">
        <w:rPr>
          <w:b/>
          <w:sz w:val="36"/>
          <w:szCs w:val="28"/>
        </w:rPr>
        <w:t>of Sunny International</w:t>
      </w:r>
      <w:r w:rsidR="00227CD6">
        <w:rPr>
          <w:rFonts w:ascii="Arial Black" w:hAnsi="Arial Black"/>
          <w:b/>
          <w:sz w:val="28"/>
          <w:szCs w:val="28"/>
        </w:rPr>
        <w:br/>
      </w:r>
      <w:r w:rsidR="00227CD6">
        <w:rPr>
          <w:rFonts w:ascii="Arial Black" w:hAnsi="Arial Black"/>
          <w:b/>
          <w:sz w:val="28"/>
          <w:szCs w:val="28"/>
        </w:rPr>
        <w:br/>
      </w:r>
    </w:p>
    <w:p w14:paraId="43CBE4C3" w14:textId="7590E428" w:rsidR="00CC4DBA" w:rsidRPr="00CC4DBA" w:rsidRDefault="00227CD6" w:rsidP="00CC4DBA">
      <w:pPr>
        <w:pStyle w:val="BodyText"/>
        <w:jc w:val="center"/>
        <w:rPr>
          <w:b/>
          <w:sz w:val="32"/>
          <w:szCs w:val="32"/>
        </w:rPr>
      </w:pPr>
      <w:r>
        <w:rPr>
          <w:b/>
          <w:sz w:val="32"/>
          <w:szCs w:val="32"/>
        </w:rPr>
        <w:br/>
      </w:r>
      <w:r w:rsidR="00CC4DBA">
        <w:rPr>
          <w:b/>
          <w:color w:val="000000"/>
          <w:sz w:val="32"/>
          <w:szCs w:val="32"/>
          <w:shd w:val="clear" w:color="auto" w:fill="F79546"/>
        </w:rPr>
        <w:t>SUBMITTED TO</w:t>
      </w:r>
    </w:p>
    <w:p w14:paraId="3AE8DFB9" w14:textId="77777777" w:rsidR="00CC4DBA" w:rsidRDefault="00CC4DBA" w:rsidP="00CC4DBA">
      <w:pPr>
        <w:spacing w:line="240" w:lineRule="auto"/>
        <w:contextualSpacing/>
        <w:jc w:val="center"/>
        <w:rPr>
          <w:rFonts w:ascii="Times New Roman" w:hAnsi="Times New Roman"/>
          <w:sz w:val="32"/>
          <w:szCs w:val="32"/>
        </w:rPr>
      </w:pPr>
    </w:p>
    <w:p w14:paraId="6CECAEAD" w14:textId="3949062F" w:rsidR="00EE5925" w:rsidRPr="00CC4DBA" w:rsidRDefault="00CC4DBA" w:rsidP="00CC4DBA">
      <w:pPr>
        <w:spacing w:line="240" w:lineRule="auto"/>
        <w:contextualSpacing/>
        <w:jc w:val="center"/>
        <w:rPr>
          <w:rFonts w:ascii="Times New Roman" w:hAnsi="Times New Roman"/>
          <w:sz w:val="32"/>
          <w:szCs w:val="32"/>
        </w:rPr>
      </w:pPr>
      <w:r>
        <w:rPr>
          <w:rFonts w:ascii="Times New Roman" w:hAnsi="Times New Roman"/>
          <w:sz w:val="32"/>
          <w:szCs w:val="32"/>
        </w:rPr>
        <w:t xml:space="preserve">Muhammad </w:t>
      </w:r>
      <w:proofErr w:type="spellStart"/>
      <w:r>
        <w:rPr>
          <w:rFonts w:ascii="Times New Roman" w:hAnsi="Times New Roman"/>
          <w:sz w:val="32"/>
          <w:szCs w:val="32"/>
        </w:rPr>
        <w:t>Hasan</w:t>
      </w:r>
      <w:proofErr w:type="spellEnd"/>
      <w:r>
        <w:rPr>
          <w:rFonts w:ascii="Times New Roman" w:hAnsi="Times New Roman"/>
          <w:sz w:val="32"/>
          <w:szCs w:val="32"/>
        </w:rPr>
        <w:t xml:space="preserve"> Al</w:t>
      </w:r>
      <w:r w:rsidR="00227CD6" w:rsidRPr="00CC4DBA">
        <w:rPr>
          <w:rFonts w:ascii="Times New Roman" w:hAnsi="Times New Roman"/>
          <w:sz w:val="32"/>
          <w:szCs w:val="32"/>
        </w:rPr>
        <w:t>-</w:t>
      </w:r>
      <w:proofErr w:type="spellStart"/>
      <w:r w:rsidR="00227CD6" w:rsidRPr="00CC4DBA">
        <w:rPr>
          <w:rFonts w:ascii="Times New Roman" w:hAnsi="Times New Roman"/>
          <w:sz w:val="32"/>
          <w:szCs w:val="32"/>
        </w:rPr>
        <w:t>Mamun</w:t>
      </w:r>
      <w:proofErr w:type="spellEnd"/>
      <w:r w:rsidR="00227CD6" w:rsidRPr="00CC4DBA">
        <w:rPr>
          <w:rFonts w:ascii="Times New Roman" w:hAnsi="Times New Roman"/>
          <w:sz w:val="32"/>
          <w:szCs w:val="32"/>
        </w:rPr>
        <w:br/>
      </w:r>
      <w:r w:rsidRPr="00CC4DBA">
        <w:rPr>
          <w:rFonts w:ascii="Times New Roman" w:hAnsi="Times New Roman"/>
          <w:sz w:val="32"/>
          <w:szCs w:val="32"/>
        </w:rPr>
        <w:t xml:space="preserve">    Assistant Professor</w:t>
      </w:r>
    </w:p>
    <w:p w14:paraId="4EF62333" w14:textId="0D74482D" w:rsidR="00EE5925" w:rsidRDefault="00CC4DBA" w:rsidP="00CC4DBA">
      <w:pPr>
        <w:spacing w:line="240" w:lineRule="auto"/>
        <w:contextualSpacing/>
        <w:jc w:val="center"/>
        <w:rPr>
          <w:rFonts w:ascii="Times New Roman" w:hAnsi="Times New Roman"/>
          <w:sz w:val="32"/>
          <w:szCs w:val="32"/>
        </w:rPr>
      </w:pPr>
      <w:r>
        <w:rPr>
          <w:rFonts w:ascii="Times New Roman" w:hAnsi="Times New Roman"/>
          <w:sz w:val="32"/>
          <w:szCs w:val="32"/>
        </w:rPr>
        <w:t>School</w:t>
      </w:r>
      <w:r>
        <w:rPr>
          <w:rFonts w:ascii="Times New Roman" w:hAnsi="Times New Roman"/>
          <w:spacing w:val="-8"/>
          <w:sz w:val="32"/>
          <w:szCs w:val="32"/>
        </w:rPr>
        <w:t xml:space="preserve"> </w:t>
      </w:r>
      <w:r>
        <w:rPr>
          <w:rFonts w:ascii="Times New Roman" w:hAnsi="Times New Roman"/>
          <w:sz w:val="32"/>
          <w:szCs w:val="32"/>
        </w:rPr>
        <w:t>of</w:t>
      </w:r>
      <w:r>
        <w:rPr>
          <w:rFonts w:ascii="Times New Roman" w:hAnsi="Times New Roman"/>
          <w:spacing w:val="-2"/>
          <w:sz w:val="32"/>
          <w:szCs w:val="32"/>
        </w:rPr>
        <w:t xml:space="preserve"> </w:t>
      </w:r>
      <w:r>
        <w:rPr>
          <w:rFonts w:ascii="Times New Roman" w:hAnsi="Times New Roman"/>
          <w:sz w:val="32"/>
          <w:szCs w:val="32"/>
        </w:rPr>
        <w:t>Business</w:t>
      </w:r>
      <w:r>
        <w:rPr>
          <w:rFonts w:ascii="Times New Roman" w:hAnsi="Times New Roman"/>
          <w:spacing w:val="-1"/>
          <w:sz w:val="32"/>
          <w:szCs w:val="32"/>
        </w:rPr>
        <w:t xml:space="preserve"> </w:t>
      </w:r>
      <w:r>
        <w:rPr>
          <w:rFonts w:ascii="Times New Roman" w:hAnsi="Times New Roman"/>
          <w:sz w:val="32"/>
          <w:szCs w:val="32"/>
        </w:rPr>
        <w:t>and</w:t>
      </w:r>
      <w:r>
        <w:rPr>
          <w:rFonts w:ascii="Times New Roman" w:hAnsi="Times New Roman"/>
          <w:spacing w:val="-2"/>
          <w:sz w:val="32"/>
          <w:szCs w:val="32"/>
        </w:rPr>
        <w:t xml:space="preserve"> </w:t>
      </w:r>
      <w:r>
        <w:rPr>
          <w:rFonts w:ascii="Times New Roman" w:hAnsi="Times New Roman"/>
          <w:sz w:val="32"/>
          <w:szCs w:val="32"/>
        </w:rPr>
        <w:t>Economics</w:t>
      </w:r>
      <w:r>
        <w:rPr>
          <w:rFonts w:ascii="Times New Roman" w:hAnsi="Times New Roman"/>
          <w:sz w:val="32"/>
          <w:szCs w:val="32"/>
        </w:rPr>
        <w:br/>
      </w:r>
      <w:r>
        <w:rPr>
          <w:rFonts w:ascii="Times New Roman" w:hAnsi="Times New Roman"/>
          <w:spacing w:val="-57"/>
          <w:sz w:val="32"/>
          <w:szCs w:val="32"/>
        </w:rPr>
        <w:t xml:space="preserve"> </w:t>
      </w:r>
      <w:r>
        <w:rPr>
          <w:rFonts w:ascii="Times New Roman" w:hAnsi="Times New Roman"/>
          <w:sz w:val="32"/>
          <w:szCs w:val="32"/>
        </w:rPr>
        <w:t>United</w:t>
      </w:r>
      <w:r>
        <w:rPr>
          <w:rFonts w:ascii="Times New Roman" w:hAnsi="Times New Roman"/>
          <w:spacing w:val="-1"/>
          <w:sz w:val="32"/>
          <w:szCs w:val="32"/>
        </w:rPr>
        <w:t xml:space="preserve"> </w:t>
      </w:r>
      <w:r>
        <w:rPr>
          <w:rFonts w:ascii="Times New Roman" w:hAnsi="Times New Roman"/>
          <w:sz w:val="32"/>
          <w:szCs w:val="32"/>
        </w:rPr>
        <w:t>International</w:t>
      </w:r>
      <w:r>
        <w:rPr>
          <w:rFonts w:ascii="Times New Roman" w:hAnsi="Times New Roman"/>
          <w:spacing w:val="-5"/>
          <w:sz w:val="32"/>
          <w:szCs w:val="32"/>
        </w:rPr>
        <w:t xml:space="preserve"> </w:t>
      </w:r>
      <w:r>
        <w:rPr>
          <w:rFonts w:ascii="Times New Roman" w:hAnsi="Times New Roman"/>
          <w:sz w:val="32"/>
          <w:szCs w:val="32"/>
        </w:rPr>
        <w:t>University</w:t>
      </w:r>
    </w:p>
    <w:p w14:paraId="51395EBB" w14:textId="77777777" w:rsidR="00EE5925" w:rsidRDefault="00EE5925">
      <w:pPr>
        <w:pStyle w:val="BodyText"/>
        <w:spacing w:before="9"/>
        <w:jc w:val="both"/>
        <w:rPr>
          <w:sz w:val="17"/>
        </w:rPr>
      </w:pPr>
    </w:p>
    <w:p w14:paraId="20F41D27" w14:textId="1097C7DB" w:rsidR="00EE5925" w:rsidRDefault="00CC4DBA">
      <w:pPr>
        <w:tabs>
          <w:tab w:val="left" w:pos="3432"/>
          <w:tab w:val="left" w:pos="9421"/>
        </w:tabs>
        <w:spacing w:before="101"/>
        <w:ind w:left="59"/>
        <w:jc w:val="center"/>
        <w:rPr>
          <w:rFonts w:ascii="Times New Roman" w:hAnsi="Times New Roman"/>
          <w:b/>
          <w:color w:val="000000"/>
          <w:sz w:val="32"/>
          <w:szCs w:val="32"/>
        </w:rPr>
      </w:pPr>
      <w:r>
        <w:rPr>
          <w:rFonts w:ascii="Times New Roman" w:hAnsi="Times New Roman"/>
          <w:b/>
          <w:color w:val="000000"/>
          <w:sz w:val="32"/>
          <w:szCs w:val="32"/>
          <w:shd w:val="clear" w:color="auto" w:fill="F79546"/>
        </w:rPr>
        <w:t>SUBMITTED BY</w:t>
      </w:r>
    </w:p>
    <w:p w14:paraId="676AA857" w14:textId="77777777" w:rsidR="00CC4DBA" w:rsidRDefault="00227CD6" w:rsidP="00CC4DBA">
      <w:pPr>
        <w:spacing w:line="240" w:lineRule="auto"/>
        <w:contextualSpacing/>
        <w:jc w:val="center"/>
        <w:rPr>
          <w:rFonts w:ascii="Times New Roman" w:hAnsi="Times New Roman"/>
          <w:sz w:val="32"/>
          <w:szCs w:val="32"/>
        </w:rPr>
      </w:pPr>
      <w:r w:rsidRPr="00CC4DBA">
        <w:rPr>
          <w:rFonts w:ascii="Times New Roman" w:hAnsi="Times New Roman"/>
          <w:sz w:val="32"/>
          <w:szCs w:val="32"/>
        </w:rPr>
        <w:t xml:space="preserve">Syed </w:t>
      </w:r>
      <w:proofErr w:type="spellStart"/>
      <w:r w:rsidRPr="00CC4DBA">
        <w:rPr>
          <w:rFonts w:ascii="Times New Roman" w:hAnsi="Times New Roman"/>
          <w:sz w:val="32"/>
          <w:szCs w:val="32"/>
        </w:rPr>
        <w:t>Saanzid</w:t>
      </w:r>
      <w:proofErr w:type="spellEnd"/>
      <w:r w:rsidRPr="00CC4DBA">
        <w:rPr>
          <w:rFonts w:ascii="Times New Roman" w:hAnsi="Times New Roman"/>
          <w:sz w:val="32"/>
          <w:szCs w:val="32"/>
        </w:rPr>
        <w:t xml:space="preserve"> </w:t>
      </w:r>
      <w:proofErr w:type="spellStart"/>
      <w:r w:rsidRPr="00CC4DBA">
        <w:rPr>
          <w:rFonts w:ascii="Times New Roman" w:hAnsi="Times New Roman"/>
          <w:sz w:val="32"/>
          <w:szCs w:val="32"/>
        </w:rPr>
        <w:t>Rahman</w:t>
      </w:r>
      <w:proofErr w:type="spellEnd"/>
      <w:r w:rsidRPr="00CC4DBA">
        <w:rPr>
          <w:rFonts w:ascii="Times New Roman" w:hAnsi="Times New Roman"/>
          <w:sz w:val="32"/>
          <w:szCs w:val="32"/>
        </w:rPr>
        <w:br/>
        <w:t xml:space="preserve">  ID:</w:t>
      </w:r>
      <w:r w:rsidRPr="00CC4DBA">
        <w:rPr>
          <w:rFonts w:ascii="Times New Roman" w:hAnsi="Times New Roman"/>
          <w:spacing w:val="-2"/>
          <w:sz w:val="32"/>
          <w:szCs w:val="32"/>
        </w:rPr>
        <w:t xml:space="preserve"> </w:t>
      </w:r>
      <w:r w:rsidRPr="00CC4DBA">
        <w:rPr>
          <w:rFonts w:ascii="Times New Roman" w:hAnsi="Times New Roman"/>
          <w:sz w:val="32"/>
          <w:szCs w:val="32"/>
        </w:rPr>
        <w:t>111 181 152</w:t>
      </w:r>
    </w:p>
    <w:p w14:paraId="28BC70EB" w14:textId="48E2859B" w:rsidR="00CC4DBA" w:rsidRDefault="00CC4DBA" w:rsidP="00CC4DBA">
      <w:pPr>
        <w:spacing w:line="240" w:lineRule="auto"/>
        <w:contextualSpacing/>
        <w:jc w:val="center"/>
        <w:rPr>
          <w:rFonts w:ascii="Times New Roman" w:hAnsi="Times New Roman"/>
          <w:sz w:val="28"/>
        </w:rPr>
      </w:pPr>
      <w:r>
        <w:rPr>
          <w:rFonts w:ascii="Times New Roman" w:hAnsi="Times New Roman"/>
          <w:sz w:val="32"/>
          <w:szCs w:val="32"/>
        </w:rPr>
        <w:t>BBA Program</w:t>
      </w:r>
      <w:r w:rsidR="00227CD6" w:rsidRPr="00CC4DBA">
        <w:rPr>
          <w:rFonts w:ascii="Times New Roman" w:hAnsi="Times New Roman"/>
          <w:sz w:val="32"/>
          <w:szCs w:val="32"/>
        </w:rPr>
        <w:br/>
      </w:r>
      <w:r>
        <w:rPr>
          <w:rFonts w:ascii="Times New Roman" w:hAnsi="Times New Roman"/>
          <w:sz w:val="32"/>
          <w:szCs w:val="32"/>
        </w:rPr>
        <w:t xml:space="preserve">  School</w:t>
      </w:r>
      <w:r>
        <w:rPr>
          <w:rFonts w:ascii="Times New Roman" w:hAnsi="Times New Roman"/>
          <w:spacing w:val="-8"/>
          <w:sz w:val="32"/>
          <w:szCs w:val="32"/>
        </w:rPr>
        <w:t xml:space="preserve"> </w:t>
      </w:r>
      <w:r>
        <w:rPr>
          <w:rFonts w:ascii="Times New Roman" w:hAnsi="Times New Roman"/>
          <w:sz w:val="32"/>
          <w:szCs w:val="32"/>
        </w:rPr>
        <w:t>of</w:t>
      </w:r>
      <w:r>
        <w:rPr>
          <w:rFonts w:ascii="Times New Roman" w:hAnsi="Times New Roman"/>
          <w:spacing w:val="-2"/>
          <w:sz w:val="32"/>
          <w:szCs w:val="32"/>
        </w:rPr>
        <w:t xml:space="preserve"> </w:t>
      </w:r>
      <w:r>
        <w:rPr>
          <w:rFonts w:ascii="Times New Roman" w:hAnsi="Times New Roman"/>
          <w:sz w:val="32"/>
          <w:szCs w:val="32"/>
        </w:rPr>
        <w:t>Business</w:t>
      </w:r>
      <w:r>
        <w:rPr>
          <w:rFonts w:ascii="Times New Roman" w:hAnsi="Times New Roman"/>
          <w:spacing w:val="-1"/>
          <w:sz w:val="32"/>
          <w:szCs w:val="32"/>
        </w:rPr>
        <w:t xml:space="preserve"> </w:t>
      </w:r>
      <w:r>
        <w:rPr>
          <w:rFonts w:ascii="Times New Roman" w:hAnsi="Times New Roman"/>
          <w:sz w:val="32"/>
          <w:szCs w:val="32"/>
        </w:rPr>
        <w:t>and</w:t>
      </w:r>
      <w:r>
        <w:rPr>
          <w:rFonts w:ascii="Times New Roman" w:hAnsi="Times New Roman"/>
          <w:spacing w:val="-2"/>
          <w:sz w:val="32"/>
          <w:szCs w:val="32"/>
        </w:rPr>
        <w:t xml:space="preserve"> </w:t>
      </w:r>
      <w:r>
        <w:rPr>
          <w:rFonts w:ascii="Times New Roman" w:hAnsi="Times New Roman"/>
          <w:sz w:val="32"/>
          <w:szCs w:val="32"/>
        </w:rPr>
        <w:t>Economics</w:t>
      </w:r>
      <w:r>
        <w:rPr>
          <w:rFonts w:ascii="Times New Roman" w:hAnsi="Times New Roman"/>
          <w:sz w:val="32"/>
          <w:szCs w:val="32"/>
        </w:rPr>
        <w:br/>
      </w:r>
      <w:r>
        <w:rPr>
          <w:rFonts w:ascii="Times New Roman" w:hAnsi="Times New Roman"/>
          <w:spacing w:val="-57"/>
          <w:sz w:val="32"/>
          <w:szCs w:val="32"/>
        </w:rPr>
        <w:t xml:space="preserve"> </w:t>
      </w:r>
      <w:r>
        <w:rPr>
          <w:rFonts w:ascii="Times New Roman" w:hAnsi="Times New Roman"/>
          <w:sz w:val="32"/>
          <w:szCs w:val="32"/>
        </w:rPr>
        <w:t>United</w:t>
      </w:r>
      <w:r>
        <w:rPr>
          <w:rFonts w:ascii="Times New Roman" w:hAnsi="Times New Roman"/>
          <w:spacing w:val="-1"/>
          <w:sz w:val="32"/>
          <w:szCs w:val="32"/>
        </w:rPr>
        <w:t xml:space="preserve"> </w:t>
      </w:r>
      <w:r>
        <w:rPr>
          <w:rFonts w:ascii="Times New Roman" w:hAnsi="Times New Roman"/>
          <w:sz w:val="32"/>
          <w:szCs w:val="32"/>
        </w:rPr>
        <w:t>International</w:t>
      </w:r>
      <w:r>
        <w:rPr>
          <w:rFonts w:ascii="Times New Roman" w:hAnsi="Times New Roman"/>
          <w:spacing w:val="-5"/>
          <w:sz w:val="32"/>
          <w:szCs w:val="32"/>
        </w:rPr>
        <w:t xml:space="preserve"> </w:t>
      </w:r>
      <w:r>
        <w:rPr>
          <w:rFonts w:ascii="Times New Roman" w:hAnsi="Times New Roman"/>
          <w:sz w:val="32"/>
          <w:szCs w:val="32"/>
        </w:rPr>
        <w:t>University</w:t>
      </w:r>
      <w:r>
        <w:rPr>
          <w:rFonts w:ascii="Times New Roman" w:hAnsi="Times New Roman"/>
        </w:rPr>
        <w:t xml:space="preserve"> </w:t>
      </w:r>
      <w:r>
        <w:rPr>
          <w:rFonts w:ascii="Times New Roman" w:hAnsi="Times New Roman"/>
        </w:rPr>
        <w:br/>
      </w:r>
      <w:r w:rsidR="00227CD6">
        <w:rPr>
          <w:rFonts w:ascii="Times New Roman" w:hAnsi="Times New Roman"/>
        </w:rPr>
        <w:t xml:space="preserve">  </w:t>
      </w:r>
      <w:r w:rsidR="00227CD6">
        <w:rPr>
          <w:rFonts w:ascii="Times New Roman" w:hAnsi="Times New Roman"/>
        </w:rPr>
        <w:br/>
      </w:r>
    </w:p>
    <w:p w14:paraId="4119E2CB" w14:textId="77777777" w:rsidR="00CC4DBA" w:rsidRDefault="00CC4DBA">
      <w:pPr>
        <w:jc w:val="center"/>
        <w:rPr>
          <w:rFonts w:ascii="Times New Roman" w:hAnsi="Times New Roman"/>
        </w:rPr>
      </w:pPr>
      <w:r w:rsidRPr="00CC4DBA">
        <w:rPr>
          <w:rFonts w:ascii="Times New Roman" w:hAnsi="Times New Roman"/>
          <w:sz w:val="28"/>
        </w:rPr>
        <w:t>Submission Date: February 12, 2023</w:t>
      </w:r>
      <w:r w:rsidR="00227CD6">
        <w:rPr>
          <w:rFonts w:ascii="Times New Roman" w:hAnsi="Times New Roman"/>
        </w:rPr>
        <w:br/>
      </w:r>
      <w:r w:rsidR="00227CD6">
        <w:rPr>
          <w:rFonts w:ascii="Times New Roman" w:hAnsi="Times New Roman"/>
        </w:rPr>
        <w:br/>
        <w:t xml:space="preserve">  </w:t>
      </w:r>
    </w:p>
    <w:p w14:paraId="3F53D77F" w14:textId="77777777" w:rsidR="00CC4DBA" w:rsidRDefault="00CC4DBA">
      <w:pPr>
        <w:spacing w:after="0" w:line="240" w:lineRule="auto"/>
        <w:rPr>
          <w:rFonts w:ascii="Times New Roman" w:hAnsi="Times New Roman"/>
        </w:rPr>
      </w:pPr>
      <w:r>
        <w:rPr>
          <w:rFonts w:ascii="Times New Roman" w:hAnsi="Times New Roman"/>
        </w:rPr>
        <w:br w:type="page"/>
      </w:r>
    </w:p>
    <w:p w14:paraId="500F2640" w14:textId="7B43EC51" w:rsidR="00EE5925" w:rsidRDefault="00227CD6">
      <w:pPr>
        <w:jc w:val="center"/>
        <w:rPr>
          <w:rFonts w:ascii="Times New Roman" w:hAnsi="Times New Roman"/>
          <w:b/>
          <w:sz w:val="32"/>
          <w:szCs w:val="32"/>
        </w:rPr>
      </w:pPr>
      <w:r>
        <w:rPr>
          <w:rFonts w:ascii="Times New Roman" w:hAnsi="Times New Roman"/>
          <w:b/>
          <w:sz w:val="32"/>
          <w:szCs w:val="24"/>
        </w:rPr>
        <w:lastRenderedPageBreak/>
        <w:t>Letter of Transmittal</w:t>
      </w:r>
    </w:p>
    <w:p w14:paraId="57F0EE7F" w14:textId="77777777" w:rsidR="0047469E" w:rsidRPr="00B6203B" w:rsidRDefault="00CC4DBA" w:rsidP="00B6203B">
      <w:pPr>
        <w:spacing w:line="360" w:lineRule="auto"/>
        <w:contextualSpacing/>
        <w:jc w:val="both"/>
        <w:rPr>
          <w:rFonts w:ascii="Times New Roman" w:hAnsi="Times New Roman"/>
          <w:sz w:val="4"/>
          <w:szCs w:val="24"/>
        </w:rPr>
      </w:pPr>
      <w:r>
        <w:rPr>
          <w:rFonts w:ascii="Times New Roman" w:hAnsi="Times New Roman"/>
          <w:sz w:val="24"/>
          <w:szCs w:val="24"/>
        </w:rPr>
        <w:t>February 12, 2023</w:t>
      </w:r>
      <w:r>
        <w:rPr>
          <w:rFonts w:ascii="Times New Roman" w:hAnsi="Times New Roman"/>
          <w:sz w:val="24"/>
          <w:szCs w:val="24"/>
        </w:rPr>
        <w:br/>
        <w:t xml:space="preserve">Muhammad </w:t>
      </w:r>
      <w:proofErr w:type="spellStart"/>
      <w:r>
        <w:rPr>
          <w:rFonts w:ascii="Times New Roman" w:hAnsi="Times New Roman"/>
          <w:sz w:val="24"/>
          <w:szCs w:val="24"/>
        </w:rPr>
        <w:t>Hasan</w:t>
      </w:r>
      <w:proofErr w:type="spellEnd"/>
      <w:r>
        <w:rPr>
          <w:rFonts w:ascii="Times New Roman" w:hAnsi="Times New Roman"/>
          <w:sz w:val="24"/>
          <w:szCs w:val="24"/>
        </w:rPr>
        <w:t xml:space="preserve"> Al</w:t>
      </w:r>
      <w:r w:rsidR="00227CD6">
        <w:rPr>
          <w:rFonts w:ascii="Times New Roman" w:hAnsi="Times New Roman"/>
          <w:sz w:val="24"/>
          <w:szCs w:val="24"/>
        </w:rPr>
        <w:t>-</w:t>
      </w:r>
      <w:proofErr w:type="spellStart"/>
      <w:r w:rsidR="00227CD6">
        <w:rPr>
          <w:rFonts w:ascii="Times New Roman" w:hAnsi="Times New Roman"/>
          <w:sz w:val="24"/>
          <w:szCs w:val="24"/>
        </w:rPr>
        <w:t>M</w:t>
      </w:r>
      <w:r>
        <w:rPr>
          <w:rFonts w:ascii="Times New Roman" w:hAnsi="Times New Roman"/>
          <w:sz w:val="24"/>
          <w:szCs w:val="24"/>
        </w:rPr>
        <w:t>amun</w:t>
      </w:r>
      <w:proofErr w:type="spellEnd"/>
      <w:r>
        <w:rPr>
          <w:rFonts w:ascii="Times New Roman" w:hAnsi="Times New Roman"/>
          <w:sz w:val="24"/>
          <w:szCs w:val="24"/>
        </w:rPr>
        <w:br/>
        <w:t>Assistant Professor</w:t>
      </w:r>
      <w:r w:rsidR="00227CD6">
        <w:rPr>
          <w:rFonts w:ascii="Times New Roman" w:hAnsi="Times New Roman"/>
          <w:sz w:val="24"/>
          <w:szCs w:val="24"/>
        </w:rPr>
        <w:br/>
        <w:t>School of Business and Economics</w:t>
      </w:r>
      <w:r w:rsidR="00227CD6">
        <w:rPr>
          <w:rFonts w:ascii="Times New Roman" w:hAnsi="Times New Roman"/>
          <w:sz w:val="24"/>
          <w:szCs w:val="24"/>
        </w:rPr>
        <w:br/>
      </w:r>
      <w:r w:rsidR="0047469E">
        <w:rPr>
          <w:rFonts w:ascii="Times New Roman" w:hAnsi="Times New Roman"/>
          <w:sz w:val="24"/>
          <w:szCs w:val="24"/>
        </w:rPr>
        <w:t>United International University</w:t>
      </w:r>
      <w:r w:rsidR="00227CD6">
        <w:rPr>
          <w:rFonts w:ascii="Times New Roman" w:hAnsi="Times New Roman"/>
          <w:sz w:val="24"/>
          <w:szCs w:val="24"/>
        </w:rPr>
        <w:br/>
      </w:r>
    </w:p>
    <w:p w14:paraId="0CAE6952" w14:textId="77777777" w:rsidR="0047469E" w:rsidRPr="00B6203B" w:rsidRDefault="00227CD6" w:rsidP="00B6203B">
      <w:pPr>
        <w:spacing w:line="360" w:lineRule="auto"/>
        <w:contextualSpacing/>
        <w:jc w:val="both"/>
        <w:rPr>
          <w:rFonts w:ascii="Times New Roman" w:hAnsi="Times New Roman"/>
          <w:sz w:val="2"/>
          <w:szCs w:val="24"/>
        </w:rPr>
      </w:pPr>
      <w:r>
        <w:rPr>
          <w:rFonts w:ascii="Times New Roman" w:hAnsi="Times New Roman"/>
          <w:sz w:val="24"/>
          <w:szCs w:val="24"/>
        </w:rPr>
        <w:t xml:space="preserve">Subject: Submission of Internship </w:t>
      </w:r>
      <w:r w:rsidR="0047469E">
        <w:rPr>
          <w:rFonts w:ascii="Times New Roman" w:hAnsi="Times New Roman"/>
          <w:sz w:val="24"/>
          <w:szCs w:val="24"/>
        </w:rPr>
        <w:t xml:space="preserve">report </w:t>
      </w:r>
      <w:r>
        <w:rPr>
          <w:rFonts w:ascii="Times New Roman" w:hAnsi="Times New Roman"/>
          <w:sz w:val="24"/>
          <w:szCs w:val="24"/>
        </w:rPr>
        <w:t>on Service Operation</w:t>
      </w:r>
      <w:r w:rsidR="00CC4DBA">
        <w:rPr>
          <w:rFonts w:ascii="Times New Roman" w:hAnsi="Times New Roman"/>
          <w:sz w:val="24"/>
          <w:szCs w:val="24"/>
        </w:rPr>
        <w:t>s</w:t>
      </w:r>
      <w:r>
        <w:rPr>
          <w:rFonts w:ascii="Times New Roman" w:hAnsi="Times New Roman"/>
          <w:sz w:val="24"/>
          <w:szCs w:val="24"/>
        </w:rPr>
        <w:t xml:space="preserve"> of Sunny International</w:t>
      </w:r>
      <w:r>
        <w:rPr>
          <w:rFonts w:ascii="Times New Roman" w:hAnsi="Times New Roman"/>
          <w:sz w:val="24"/>
          <w:szCs w:val="24"/>
        </w:rPr>
        <w:br/>
      </w:r>
    </w:p>
    <w:p w14:paraId="703B5138" w14:textId="1A0B257D" w:rsidR="00EE5925" w:rsidRDefault="00227CD6" w:rsidP="00B6203B">
      <w:pPr>
        <w:spacing w:line="360" w:lineRule="auto"/>
        <w:contextualSpacing/>
        <w:jc w:val="both"/>
        <w:rPr>
          <w:rFonts w:ascii="Times New Roman" w:hAnsi="Times New Roman"/>
          <w:sz w:val="24"/>
          <w:szCs w:val="24"/>
        </w:rPr>
      </w:pPr>
      <w:r>
        <w:rPr>
          <w:rFonts w:ascii="Times New Roman" w:hAnsi="Times New Roman"/>
          <w:sz w:val="24"/>
          <w:szCs w:val="24"/>
        </w:rPr>
        <w:t>Dear Sir,</w:t>
      </w:r>
    </w:p>
    <w:p w14:paraId="38A9F6D1" w14:textId="77777777" w:rsidR="0047469E" w:rsidRPr="00B6203B" w:rsidRDefault="0047469E" w:rsidP="00B6203B">
      <w:pPr>
        <w:spacing w:line="360" w:lineRule="auto"/>
        <w:contextualSpacing/>
        <w:jc w:val="both"/>
        <w:rPr>
          <w:rFonts w:ascii="Times New Roman" w:hAnsi="Times New Roman"/>
          <w:sz w:val="2"/>
          <w:szCs w:val="24"/>
        </w:rPr>
      </w:pPr>
    </w:p>
    <w:p w14:paraId="2EA7C7BB" w14:textId="22A6FCFB" w:rsidR="00EE5925" w:rsidRDefault="00227CD6" w:rsidP="00B6203B">
      <w:pPr>
        <w:spacing w:line="360" w:lineRule="auto"/>
        <w:contextualSpacing/>
        <w:jc w:val="both"/>
        <w:rPr>
          <w:rFonts w:ascii="Times New Roman" w:hAnsi="Times New Roman"/>
          <w:sz w:val="24"/>
          <w:szCs w:val="24"/>
        </w:rPr>
      </w:pPr>
      <w:r>
        <w:rPr>
          <w:rFonts w:ascii="Times New Roman" w:hAnsi="Times New Roman"/>
          <w:sz w:val="24"/>
          <w:szCs w:val="24"/>
        </w:rPr>
        <w:t>I'm pleased to share my internship report on “</w:t>
      </w:r>
      <w:r w:rsidRPr="0047469E">
        <w:rPr>
          <w:rFonts w:ascii="Times New Roman" w:hAnsi="Times New Roman"/>
          <w:i/>
          <w:sz w:val="24"/>
          <w:szCs w:val="24"/>
        </w:rPr>
        <w:t>Service Operation</w:t>
      </w:r>
      <w:r w:rsidR="0047469E" w:rsidRPr="0047469E">
        <w:rPr>
          <w:rFonts w:ascii="Times New Roman" w:hAnsi="Times New Roman"/>
          <w:i/>
          <w:sz w:val="24"/>
          <w:szCs w:val="24"/>
        </w:rPr>
        <w:t>s</w:t>
      </w:r>
      <w:r w:rsidRPr="0047469E">
        <w:rPr>
          <w:rFonts w:ascii="Times New Roman" w:hAnsi="Times New Roman"/>
          <w:i/>
          <w:sz w:val="24"/>
          <w:szCs w:val="24"/>
        </w:rPr>
        <w:t xml:space="preserve"> of Sunny International</w:t>
      </w:r>
      <w:r>
        <w:rPr>
          <w:rFonts w:ascii="Times New Roman" w:hAnsi="Times New Roman"/>
          <w:sz w:val="24"/>
          <w:szCs w:val="24"/>
        </w:rPr>
        <w:t xml:space="preserve">”. The study describes </w:t>
      </w:r>
      <w:r w:rsidR="0047469E">
        <w:rPr>
          <w:rFonts w:ascii="Times New Roman" w:hAnsi="Times New Roman"/>
          <w:sz w:val="24"/>
          <w:szCs w:val="24"/>
        </w:rPr>
        <w:t xml:space="preserve">service operations </w:t>
      </w:r>
      <w:r>
        <w:rPr>
          <w:rFonts w:ascii="Times New Roman" w:hAnsi="Times New Roman"/>
          <w:sz w:val="24"/>
          <w:szCs w:val="24"/>
        </w:rPr>
        <w:t>of Sunny International.</w:t>
      </w:r>
      <w:r>
        <w:rPr>
          <w:rFonts w:ascii="Times New Roman" w:hAnsi="Times New Roman"/>
          <w:sz w:val="24"/>
          <w:szCs w:val="24"/>
        </w:rPr>
        <w:br/>
        <w:t>It is with great joy that I share with you the news t</w:t>
      </w:r>
      <w:r w:rsidR="0047469E">
        <w:rPr>
          <w:rFonts w:ascii="Times New Roman" w:hAnsi="Times New Roman"/>
          <w:sz w:val="24"/>
          <w:szCs w:val="24"/>
        </w:rPr>
        <w:t>hat my time spent interning at SUNNY INTERNATIONAL</w:t>
      </w:r>
      <w:r>
        <w:rPr>
          <w:rFonts w:ascii="Times New Roman" w:hAnsi="Times New Roman"/>
          <w:sz w:val="24"/>
          <w:szCs w:val="24"/>
        </w:rPr>
        <w:t xml:space="preserve"> was quite productive and fruitful. This report was compiled for the purpose of demonstrating to you the accumulated knowledge, actions, and contributions that I have made while w</w:t>
      </w:r>
      <w:r w:rsidR="0047469E">
        <w:rPr>
          <w:rFonts w:ascii="Times New Roman" w:hAnsi="Times New Roman"/>
          <w:sz w:val="24"/>
          <w:szCs w:val="24"/>
        </w:rPr>
        <w:t>orking at SUNNY INTERNATIONAL.</w:t>
      </w:r>
      <w:r>
        <w:rPr>
          <w:rFonts w:ascii="Times New Roman" w:hAnsi="Times New Roman"/>
          <w:sz w:val="24"/>
          <w:szCs w:val="24"/>
        </w:rPr>
        <w:t xml:space="preserve"> The primary objective of this internship report is to put theoretical information acquired in</w:t>
      </w:r>
      <w:r w:rsidR="0047469E">
        <w:rPr>
          <w:rFonts w:ascii="Times New Roman" w:hAnsi="Times New Roman"/>
          <w:sz w:val="24"/>
          <w:szCs w:val="24"/>
        </w:rPr>
        <w:t xml:space="preserve"> school to use in corporate ambient</w:t>
      </w:r>
      <w:r>
        <w:rPr>
          <w:rFonts w:ascii="Times New Roman" w:hAnsi="Times New Roman"/>
          <w:sz w:val="24"/>
          <w:szCs w:val="24"/>
        </w:rPr>
        <w:t xml:space="preserve"> in order to develop experience that is applicable to work in the real world.</w:t>
      </w:r>
    </w:p>
    <w:p w14:paraId="75A62A78" w14:textId="77777777" w:rsidR="00EE5925" w:rsidRDefault="00227CD6" w:rsidP="00B6203B">
      <w:pPr>
        <w:spacing w:line="360" w:lineRule="auto"/>
        <w:contextualSpacing/>
        <w:jc w:val="both"/>
        <w:rPr>
          <w:rFonts w:ascii="Times New Roman" w:hAnsi="Times New Roman"/>
          <w:sz w:val="24"/>
        </w:rPr>
      </w:pPr>
      <w:r>
        <w:rPr>
          <w:rFonts w:ascii="Times New Roman" w:hAnsi="Times New Roman"/>
          <w:sz w:val="24"/>
          <w:szCs w:val="24"/>
        </w:rPr>
        <w:t>During the process of writing this report, I ensured that I adhered to all of your directions pertaining to the framework for producing the internship report, and I did my best to include all information that I had. I am grateful to you for providing me with the opportunity to work with flexibility and for working together with me during the duration of the internship.</w:t>
      </w:r>
      <w:r>
        <w:rPr>
          <w:rFonts w:ascii="Times New Roman" w:hAnsi="Times New Roman"/>
          <w:sz w:val="24"/>
          <w:szCs w:val="24"/>
        </w:rPr>
        <w:br/>
      </w:r>
      <w:r>
        <w:rPr>
          <w:rFonts w:ascii="Times New Roman" w:hAnsi="Times New Roman"/>
          <w:sz w:val="24"/>
        </w:rPr>
        <w:t>I, therefore, pray and hope that your honor would be kind enough to grant my internship report and oblige thereby.</w:t>
      </w:r>
    </w:p>
    <w:p w14:paraId="6B6E7190" w14:textId="77777777" w:rsidR="0047469E" w:rsidRPr="00B6203B" w:rsidRDefault="0047469E" w:rsidP="00B6203B">
      <w:pPr>
        <w:spacing w:line="360" w:lineRule="auto"/>
        <w:contextualSpacing/>
        <w:jc w:val="both"/>
        <w:rPr>
          <w:rFonts w:ascii="Times New Roman" w:hAnsi="Times New Roman"/>
          <w:sz w:val="14"/>
        </w:rPr>
      </w:pPr>
    </w:p>
    <w:p w14:paraId="3F7FED3A" w14:textId="42A02054" w:rsidR="0047469E" w:rsidRDefault="00227CD6" w:rsidP="00B6203B">
      <w:pPr>
        <w:spacing w:line="360" w:lineRule="auto"/>
        <w:contextualSpacing/>
        <w:jc w:val="both"/>
        <w:rPr>
          <w:rFonts w:ascii="Times New Roman" w:hAnsi="Times New Roman"/>
          <w:sz w:val="24"/>
          <w:szCs w:val="24"/>
        </w:rPr>
      </w:pPr>
      <w:r>
        <w:rPr>
          <w:rFonts w:ascii="Times New Roman" w:hAnsi="Times New Roman"/>
          <w:sz w:val="24"/>
          <w:szCs w:val="24"/>
        </w:rPr>
        <w:t>Sincerely yours</w:t>
      </w:r>
      <w:proofErr w:type="gramStart"/>
      <w:r>
        <w:rPr>
          <w:rFonts w:ascii="Times New Roman" w:hAnsi="Times New Roman"/>
          <w:sz w:val="24"/>
          <w:szCs w:val="24"/>
        </w:rPr>
        <w:t>,</w:t>
      </w:r>
      <w:proofErr w:type="gramEnd"/>
      <w:r>
        <w:rPr>
          <w:rFonts w:ascii="Times New Roman" w:hAnsi="Times New Roman"/>
          <w:sz w:val="24"/>
          <w:szCs w:val="24"/>
        </w:rPr>
        <w:br/>
        <w:t xml:space="preserve">Syed </w:t>
      </w:r>
      <w:proofErr w:type="spellStart"/>
      <w:r>
        <w:rPr>
          <w:rFonts w:ascii="Times New Roman" w:hAnsi="Times New Roman"/>
          <w:sz w:val="24"/>
          <w:szCs w:val="24"/>
        </w:rPr>
        <w:t>Saanzid</w:t>
      </w:r>
      <w:proofErr w:type="spellEnd"/>
      <w:r>
        <w:rPr>
          <w:rFonts w:ascii="Times New Roman" w:hAnsi="Times New Roman"/>
          <w:sz w:val="24"/>
          <w:szCs w:val="24"/>
        </w:rPr>
        <w:t xml:space="preserve"> </w:t>
      </w:r>
      <w:proofErr w:type="spellStart"/>
      <w:r>
        <w:rPr>
          <w:rFonts w:ascii="Times New Roman" w:hAnsi="Times New Roman"/>
          <w:sz w:val="24"/>
          <w:szCs w:val="24"/>
        </w:rPr>
        <w:t>Rahman</w:t>
      </w:r>
      <w:proofErr w:type="spellEnd"/>
      <w:r>
        <w:rPr>
          <w:rFonts w:ascii="Times New Roman" w:hAnsi="Times New Roman"/>
          <w:sz w:val="24"/>
          <w:szCs w:val="24"/>
        </w:rPr>
        <w:t xml:space="preserve">, </w:t>
      </w:r>
    </w:p>
    <w:p w14:paraId="5E3CBACE" w14:textId="77777777" w:rsidR="0047469E" w:rsidRPr="00B6203B" w:rsidRDefault="0047469E" w:rsidP="00B6203B">
      <w:pPr>
        <w:spacing w:line="360" w:lineRule="auto"/>
        <w:contextualSpacing/>
        <w:jc w:val="both"/>
        <w:rPr>
          <w:rFonts w:ascii="Times New Roman" w:hAnsi="Times New Roman"/>
          <w:sz w:val="2"/>
          <w:szCs w:val="24"/>
        </w:rPr>
      </w:pPr>
    </w:p>
    <w:p w14:paraId="3A13857E" w14:textId="77777777" w:rsidR="0047469E" w:rsidRDefault="0047469E" w:rsidP="00B6203B">
      <w:pPr>
        <w:spacing w:line="360" w:lineRule="auto"/>
        <w:contextualSpacing/>
        <w:jc w:val="both"/>
        <w:rPr>
          <w:rFonts w:ascii="Times New Roman" w:hAnsi="Times New Roman"/>
          <w:sz w:val="24"/>
          <w:szCs w:val="24"/>
        </w:rPr>
      </w:pPr>
      <w:r>
        <w:rPr>
          <w:rFonts w:ascii="Times New Roman" w:hAnsi="Times New Roman"/>
          <w:sz w:val="24"/>
          <w:szCs w:val="24"/>
        </w:rPr>
        <w:t>ID Number</w:t>
      </w:r>
      <w:r w:rsidR="00227CD6">
        <w:rPr>
          <w:rFonts w:ascii="Times New Roman" w:hAnsi="Times New Roman"/>
          <w:sz w:val="24"/>
          <w:szCs w:val="24"/>
        </w:rPr>
        <w:t>: 111 181 152</w:t>
      </w:r>
    </w:p>
    <w:p w14:paraId="0DC863D6" w14:textId="77777777" w:rsidR="0047469E" w:rsidRDefault="0047469E" w:rsidP="00B6203B">
      <w:pPr>
        <w:spacing w:line="360" w:lineRule="auto"/>
        <w:contextualSpacing/>
        <w:jc w:val="both"/>
        <w:rPr>
          <w:rFonts w:ascii="Times New Roman" w:hAnsi="Times New Roman"/>
          <w:b/>
          <w:sz w:val="32"/>
          <w:szCs w:val="24"/>
        </w:rPr>
      </w:pPr>
      <w:r>
        <w:rPr>
          <w:rFonts w:ascii="Times New Roman" w:hAnsi="Times New Roman"/>
          <w:sz w:val="24"/>
          <w:szCs w:val="24"/>
        </w:rPr>
        <w:t>BBA Program</w:t>
      </w:r>
      <w:r w:rsidR="00227CD6">
        <w:rPr>
          <w:rFonts w:ascii="Times New Roman" w:hAnsi="Times New Roman"/>
          <w:sz w:val="24"/>
          <w:szCs w:val="24"/>
        </w:rPr>
        <w:br/>
        <w:t xml:space="preserve">School </w:t>
      </w:r>
      <w:proofErr w:type="gramStart"/>
      <w:r w:rsidR="00227CD6">
        <w:rPr>
          <w:rFonts w:ascii="Times New Roman" w:hAnsi="Times New Roman"/>
          <w:sz w:val="24"/>
          <w:szCs w:val="24"/>
        </w:rPr>
        <w:t>Of</w:t>
      </w:r>
      <w:proofErr w:type="gramEnd"/>
      <w:r w:rsidR="00227CD6">
        <w:rPr>
          <w:rFonts w:ascii="Times New Roman" w:hAnsi="Times New Roman"/>
          <w:sz w:val="24"/>
          <w:szCs w:val="24"/>
        </w:rPr>
        <w:t xml:space="preserve"> Business and Economics</w:t>
      </w:r>
      <w:r w:rsidR="00227CD6">
        <w:rPr>
          <w:rFonts w:ascii="Times New Roman" w:hAnsi="Times New Roman"/>
          <w:sz w:val="24"/>
          <w:szCs w:val="24"/>
        </w:rPr>
        <w:br/>
        <w:t>United International University</w:t>
      </w:r>
      <w:r w:rsidR="00227CD6">
        <w:rPr>
          <w:rFonts w:ascii="Times New Roman" w:hAnsi="Times New Roman"/>
          <w:sz w:val="24"/>
          <w:szCs w:val="24"/>
        </w:rPr>
        <w:br/>
      </w:r>
      <w:r w:rsidR="00227CD6">
        <w:rPr>
          <w:rFonts w:ascii="Times New Roman" w:hAnsi="Times New Roman"/>
          <w:b/>
          <w:sz w:val="32"/>
          <w:szCs w:val="24"/>
        </w:rPr>
        <w:t xml:space="preserve"> </w:t>
      </w:r>
    </w:p>
    <w:p w14:paraId="66B988B4" w14:textId="77777777" w:rsidR="0047469E" w:rsidRDefault="0047469E" w:rsidP="0047469E">
      <w:pPr>
        <w:spacing w:line="360" w:lineRule="auto"/>
        <w:contextualSpacing/>
        <w:jc w:val="center"/>
        <w:rPr>
          <w:rFonts w:ascii="Times New Roman" w:hAnsi="Times New Roman"/>
          <w:sz w:val="24"/>
          <w:szCs w:val="24"/>
        </w:rPr>
      </w:pPr>
      <w:r>
        <w:rPr>
          <w:rFonts w:ascii="Times New Roman" w:hAnsi="Times New Roman"/>
          <w:b/>
          <w:sz w:val="32"/>
          <w:szCs w:val="24"/>
        </w:rPr>
        <w:lastRenderedPageBreak/>
        <w:t xml:space="preserve">Acknowledgement </w:t>
      </w:r>
      <w:r w:rsidR="00227CD6">
        <w:rPr>
          <w:rFonts w:ascii="Times New Roman" w:hAnsi="Times New Roman"/>
          <w:b/>
          <w:sz w:val="32"/>
          <w:szCs w:val="24"/>
        </w:rPr>
        <w:br/>
      </w:r>
    </w:p>
    <w:p w14:paraId="115B54E2" w14:textId="351A187D" w:rsidR="0047469E" w:rsidRDefault="00227CD6" w:rsidP="0047469E">
      <w:pPr>
        <w:spacing w:line="360" w:lineRule="auto"/>
        <w:contextualSpacing/>
        <w:jc w:val="both"/>
        <w:rPr>
          <w:rFonts w:ascii="Times New Roman" w:hAnsi="Times New Roman"/>
          <w:sz w:val="24"/>
          <w:szCs w:val="24"/>
        </w:rPr>
      </w:pPr>
      <w:r>
        <w:rPr>
          <w:rFonts w:ascii="Times New Roman" w:hAnsi="Times New Roman"/>
          <w:sz w:val="24"/>
          <w:szCs w:val="24"/>
        </w:rPr>
        <w:t>I am obligated to express my gratitude to each and every one of them for assisting me successfully completing this internship report, thanks to the profound mercy of Almighty Allah and the continued guidance and backing of all well-wishers. I was able to successfully complete this internship report because of their support</w:t>
      </w:r>
      <w:r w:rsidR="0047469E">
        <w:rPr>
          <w:rFonts w:ascii="Times New Roman" w:hAnsi="Times New Roman"/>
          <w:sz w:val="24"/>
          <w:szCs w:val="24"/>
        </w:rPr>
        <w:t>s and guidance</w:t>
      </w:r>
      <w:r>
        <w:rPr>
          <w:rFonts w:ascii="Times New Roman" w:hAnsi="Times New Roman"/>
          <w:sz w:val="24"/>
          <w:szCs w:val="24"/>
        </w:rPr>
        <w:t>.</w:t>
      </w:r>
    </w:p>
    <w:p w14:paraId="1285C796" w14:textId="77777777" w:rsidR="0047469E" w:rsidRDefault="0047469E" w:rsidP="0047469E">
      <w:pPr>
        <w:spacing w:line="360" w:lineRule="auto"/>
        <w:contextualSpacing/>
        <w:rPr>
          <w:rFonts w:ascii="Times New Roman" w:hAnsi="Times New Roman"/>
          <w:sz w:val="24"/>
          <w:szCs w:val="24"/>
        </w:rPr>
      </w:pPr>
    </w:p>
    <w:p w14:paraId="7180A8EB" w14:textId="3E0919F0" w:rsidR="00EE5925" w:rsidRDefault="00227CD6">
      <w:pPr>
        <w:spacing w:line="360" w:lineRule="auto"/>
        <w:jc w:val="both"/>
        <w:rPr>
          <w:rFonts w:ascii="Times New Roman" w:hAnsi="Times New Roman"/>
          <w:sz w:val="24"/>
          <w:szCs w:val="24"/>
        </w:rPr>
      </w:pPr>
      <w:r>
        <w:rPr>
          <w:rFonts w:ascii="Times New Roman" w:hAnsi="Times New Roman"/>
          <w:sz w:val="24"/>
          <w:szCs w:val="24"/>
        </w:rPr>
        <w:t>I would like to tak</w:t>
      </w:r>
      <w:r w:rsidR="0028316E">
        <w:rPr>
          <w:rFonts w:ascii="Times New Roman" w:hAnsi="Times New Roman"/>
          <w:sz w:val="24"/>
          <w:szCs w:val="24"/>
        </w:rPr>
        <w:t xml:space="preserve">e this opportunity to thank </w:t>
      </w:r>
      <w:r>
        <w:rPr>
          <w:rFonts w:ascii="Times New Roman" w:hAnsi="Times New Roman"/>
          <w:sz w:val="24"/>
          <w:szCs w:val="24"/>
        </w:rPr>
        <w:t xml:space="preserve">Muhammad </w:t>
      </w:r>
      <w:proofErr w:type="spellStart"/>
      <w:r>
        <w:rPr>
          <w:rFonts w:ascii="Times New Roman" w:hAnsi="Times New Roman"/>
          <w:sz w:val="24"/>
          <w:szCs w:val="24"/>
        </w:rPr>
        <w:t>Hasan</w:t>
      </w:r>
      <w:proofErr w:type="spellEnd"/>
      <w:r>
        <w:rPr>
          <w:rFonts w:ascii="Times New Roman" w:hAnsi="Times New Roman"/>
          <w:sz w:val="24"/>
          <w:szCs w:val="24"/>
        </w:rPr>
        <w:t xml:space="preserve"> AL-</w:t>
      </w:r>
      <w:proofErr w:type="spellStart"/>
      <w:r>
        <w:rPr>
          <w:rFonts w:ascii="Times New Roman" w:hAnsi="Times New Roman"/>
          <w:sz w:val="24"/>
          <w:szCs w:val="24"/>
        </w:rPr>
        <w:t>Mamun</w:t>
      </w:r>
      <w:proofErr w:type="spellEnd"/>
      <w:r>
        <w:rPr>
          <w:rFonts w:ascii="Times New Roman" w:hAnsi="Times New Roman"/>
          <w:sz w:val="24"/>
          <w:szCs w:val="24"/>
        </w:rPr>
        <w:t>, Assistant Professor</w:t>
      </w:r>
      <w:r w:rsidR="0047469E">
        <w:rPr>
          <w:rFonts w:ascii="Times New Roman" w:hAnsi="Times New Roman"/>
          <w:sz w:val="24"/>
          <w:szCs w:val="24"/>
        </w:rPr>
        <w:t>,</w:t>
      </w:r>
      <w:r>
        <w:rPr>
          <w:rFonts w:ascii="Times New Roman" w:hAnsi="Times New Roman"/>
          <w:sz w:val="24"/>
          <w:szCs w:val="24"/>
        </w:rPr>
        <w:t xml:space="preserve"> School of Business and Economics at United International University, for serving as my internship Supervisor. I am very grateful to have had his assistance. The report formats and instructions were of great assistance in fully appreciating the necessity of a formal report as well as the processes involved in writing one. The successful completion of the report would not have been possible without his direction and guidance throughout the process. I want</w:t>
      </w:r>
      <w:r w:rsidR="0047469E">
        <w:rPr>
          <w:rFonts w:ascii="Times New Roman" w:hAnsi="Times New Roman"/>
          <w:sz w:val="24"/>
          <w:szCs w:val="24"/>
        </w:rPr>
        <w:t xml:space="preserve"> to show my utmost thanks to him for the direction </w:t>
      </w:r>
      <w:r>
        <w:rPr>
          <w:rFonts w:ascii="Times New Roman" w:hAnsi="Times New Roman"/>
          <w:sz w:val="24"/>
          <w:szCs w:val="24"/>
        </w:rPr>
        <w:t>he provided in the successful completion o</w:t>
      </w:r>
      <w:r w:rsidR="0047469E">
        <w:rPr>
          <w:rFonts w:ascii="Times New Roman" w:hAnsi="Times New Roman"/>
          <w:sz w:val="24"/>
          <w:szCs w:val="24"/>
        </w:rPr>
        <w:t>f this</w:t>
      </w:r>
      <w:r>
        <w:rPr>
          <w:rFonts w:ascii="Times New Roman" w:hAnsi="Times New Roman"/>
          <w:sz w:val="24"/>
          <w:szCs w:val="24"/>
        </w:rPr>
        <w:t xml:space="preserve"> report.</w:t>
      </w:r>
    </w:p>
    <w:p w14:paraId="6FDD4066" w14:textId="7E290F6E" w:rsidR="00EE5925" w:rsidRDefault="00227CD6">
      <w:pPr>
        <w:spacing w:line="360" w:lineRule="auto"/>
        <w:jc w:val="both"/>
        <w:rPr>
          <w:rFonts w:ascii="Times New Roman" w:hAnsi="Times New Roman"/>
          <w:sz w:val="24"/>
          <w:szCs w:val="24"/>
        </w:rPr>
      </w:pPr>
      <w:r>
        <w:rPr>
          <w:rFonts w:ascii="Times New Roman" w:hAnsi="Times New Roman"/>
          <w:sz w:val="24"/>
          <w:szCs w:val="24"/>
        </w:rPr>
        <w:t>The ch</w:t>
      </w:r>
      <w:r w:rsidR="0047469E">
        <w:rPr>
          <w:rFonts w:ascii="Times New Roman" w:hAnsi="Times New Roman"/>
          <w:sz w:val="24"/>
          <w:szCs w:val="24"/>
        </w:rPr>
        <w:t xml:space="preserve">airman of </w:t>
      </w:r>
      <w:r w:rsidR="0028316E">
        <w:rPr>
          <w:rFonts w:ascii="Times New Roman" w:hAnsi="Times New Roman"/>
          <w:sz w:val="24"/>
          <w:szCs w:val="24"/>
        </w:rPr>
        <w:t>Sunny International</w:t>
      </w:r>
      <w:r w:rsidR="0047469E">
        <w:rPr>
          <w:rFonts w:ascii="Times New Roman" w:hAnsi="Times New Roman"/>
          <w:sz w:val="24"/>
          <w:szCs w:val="24"/>
        </w:rPr>
        <w:t>,</w:t>
      </w:r>
      <w:r>
        <w:rPr>
          <w:rFonts w:ascii="Times New Roman" w:hAnsi="Times New Roman"/>
          <w:sz w:val="24"/>
          <w:szCs w:val="24"/>
        </w:rPr>
        <w:t xml:space="preserve"> Mr. Anwar </w:t>
      </w:r>
      <w:proofErr w:type="spellStart"/>
      <w:r>
        <w:rPr>
          <w:rFonts w:ascii="Times New Roman" w:hAnsi="Times New Roman"/>
          <w:sz w:val="24"/>
          <w:szCs w:val="24"/>
        </w:rPr>
        <w:t>Hossain</w:t>
      </w:r>
      <w:proofErr w:type="spellEnd"/>
      <w:r>
        <w:rPr>
          <w:rFonts w:ascii="Times New Roman" w:hAnsi="Times New Roman"/>
          <w:sz w:val="24"/>
          <w:szCs w:val="24"/>
        </w:rPr>
        <w:t>, has provided me with the chance to work in his firm, not due to a need, but rather to assist me in expanding my knowledge by allowing me to put my academic talents to use in a business setting.</w:t>
      </w:r>
    </w:p>
    <w:p w14:paraId="15FC71BB" w14:textId="0DF68512" w:rsidR="00EE5925" w:rsidRDefault="00227CD6">
      <w:pPr>
        <w:spacing w:line="360" w:lineRule="auto"/>
        <w:jc w:val="both"/>
        <w:rPr>
          <w:rFonts w:ascii="Times New Roman" w:hAnsi="Times New Roman"/>
          <w:sz w:val="24"/>
          <w:szCs w:val="24"/>
        </w:rPr>
      </w:pPr>
      <w:r>
        <w:rPr>
          <w:rFonts w:ascii="Times New Roman" w:hAnsi="Times New Roman"/>
          <w:sz w:val="24"/>
          <w:szCs w:val="24"/>
        </w:rPr>
        <w:t xml:space="preserve">MR. </w:t>
      </w:r>
      <w:proofErr w:type="spellStart"/>
      <w:r>
        <w:rPr>
          <w:rFonts w:ascii="Times New Roman" w:hAnsi="Times New Roman"/>
          <w:sz w:val="24"/>
          <w:szCs w:val="24"/>
        </w:rPr>
        <w:t>Shofiq</w:t>
      </w:r>
      <w:proofErr w:type="spellEnd"/>
      <w:r>
        <w:rPr>
          <w:rFonts w:ascii="Times New Roman" w:hAnsi="Times New Roman"/>
          <w:sz w:val="24"/>
          <w:szCs w:val="24"/>
        </w:rPr>
        <w:t>-</w:t>
      </w:r>
      <w:proofErr w:type="spellStart"/>
      <w:r>
        <w:rPr>
          <w:rFonts w:ascii="Times New Roman" w:hAnsi="Times New Roman"/>
          <w:sz w:val="24"/>
          <w:szCs w:val="24"/>
        </w:rPr>
        <w:t>ul</w:t>
      </w:r>
      <w:proofErr w:type="spellEnd"/>
      <w:r>
        <w:rPr>
          <w:rFonts w:ascii="Times New Roman" w:hAnsi="Times New Roman"/>
          <w:sz w:val="24"/>
          <w:szCs w:val="24"/>
        </w:rPr>
        <w:t xml:space="preserve">-Islam The account manager at </w:t>
      </w:r>
      <w:r w:rsidR="0028316E">
        <w:rPr>
          <w:rFonts w:ascii="Times New Roman" w:hAnsi="Times New Roman"/>
          <w:sz w:val="24"/>
          <w:szCs w:val="24"/>
        </w:rPr>
        <w:t>Sunny International</w:t>
      </w:r>
      <w:r>
        <w:rPr>
          <w:rFonts w:ascii="Times New Roman" w:hAnsi="Times New Roman"/>
          <w:sz w:val="24"/>
          <w:szCs w:val="24"/>
        </w:rPr>
        <w:t xml:space="preserve"> and Mr. Salman </w:t>
      </w:r>
      <w:proofErr w:type="spellStart"/>
      <w:r>
        <w:rPr>
          <w:rFonts w:ascii="Times New Roman" w:hAnsi="Times New Roman"/>
          <w:sz w:val="24"/>
          <w:szCs w:val="24"/>
        </w:rPr>
        <w:t>Farshi</w:t>
      </w:r>
      <w:proofErr w:type="spellEnd"/>
      <w:r>
        <w:rPr>
          <w:rFonts w:ascii="Times New Roman" w:hAnsi="Times New Roman"/>
          <w:sz w:val="24"/>
          <w:szCs w:val="24"/>
        </w:rPr>
        <w:t xml:space="preserve"> </w:t>
      </w:r>
      <w:proofErr w:type="spellStart"/>
      <w:r>
        <w:rPr>
          <w:rFonts w:ascii="Times New Roman" w:hAnsi="Times New Roman"/>
          <w:sz w:val="24"/>
          <w:szCs w:val="24"/>
        </w:rPr>
        <w:t>Hossain</w:t>
      </w:r>
      <w:proofErr w:type="spellEnd"/>
      <w:r>
        <w:rPr>
          <w:rFonts w:ascii="Times New Roman" w:hAnsi="Times New Roman"/>
          <w:sz w:val="24"/>
          <w:szCs w:val="24"/>
        </w:rPr>
        <w:t>, Manager of Admin &amp; HR, both deserve particular thanks for the tremendous assistance and advice they provided me with while I worked to complete the task that had been given</w:t>
      </w:r>
      <w:r w:rsidR="0047469E">
        <w:rPr>
          <w:rFonts w:ascii="Times New Roman" w:hAnsi="Times New Roman"/>
          <w:sz w:val="24"/>
          <w:szCs w:val="24"/>
        </w:rPr>
        <w:t xml:space="preserve"> to me at </w:t>
      </w:r>
      <w:r w:rsidR="0028316E">
        <w:rPr>
          <w:rFonts w:ascii="Times New Roman" w:hAnsi="Times New Roman"/>
          <w:sz w:val="24"/>
          <w:szCs w:val="24"/>
        </w:rPr>
        <w:t>Sunny International</w:t>
      </w:r>
      <w:r w:rsidR="0047469E">
        <w:rPr>
          <w:rFonts w:ascii="Times New Roman" w:hAnsi="Times New Roman"/>
          <w:sz w:val="24"/>
          <w:szCs w:val="24"/>
        </w:rPr>
        <w:t>.</w:t>
      </w:r>
      <w:r>
        <w:rPr>
          <w:rFonts w:ascii="Times New Roman" w:hAnsi="Times New Roman"/>
          <w:sz w:val="24"/>
          <w:szCs w:val="24"/>
        </w:rPr>
        <w:t xml:space="preserve"> If they had not been willing to take me on as an employee in their company and give me the opportunity to get experience in the business world, I would not be in the position that I am in now.</w:t>
      </w:r>
    </w:p>
    <w:p w14:paraId="10A3E356" w14:textId="46F1A449" w:rsidR="00EE5925" w:rsidRDefault="00227CD6">
      <w:pPr>
        <w:spacing w:line="360" w:lineRule="auto"/>
        <w:jc w:val="both"/>
        <w:rPr>
          <w:rFonts w:ascii="Times New Roman" w:hAnsi="Times New Roman"/>
          <w:sz w:val="24"/>
          <w:szCs w:val="24"/>
        </w:rPr>
      </w:pPr>
      <w:r>
        <w:rPr>
          <w:rFonts w:ascii="Times New Roman" w:hAnsi="Times New Roman"/>
          <w:sz w:val="24"/>
          <w:szCs w:val="24"/>
        </w:rPr>
        <w:t>Last but not least, I want to express how thankful an</w:t>
      </w:r>
      <w:r w:rsidR="0047469E">
        <w:rPr>
          <w:rFonts w:ascii="Times New Roman" w:hAnsi="Times New Roman"/>
          <w:sz w:val="24"/>
          <w:szCs w:val="24"/>
        </w:rPr>
        <w:t xml:space="preserve">d happy I </w:t>
      </w:r>
      <w:proofErr w:type="gramStart"/>
      <w:r w:rsidR="0047469E">
        <w:rPr>
          <w:rFonts w:ascii="Times New Roman" w:hAnsi="Times New Roman"/>
          <w:sz w:val="24"/>
          <w:szCs w:val="24"/>
        </w:rPr>
        <w:t>am</w:t>
      </w:r>
      <w:proofErr w:type="gramEnd"/>
      <w:r w:rsidR="0047469E">
        <w:rPr>
          <w:rFonts w:ascii="Times New Roman" w:hAnsi="Times New Roman"/>
          <w:sz w:val="24"/>
          <w:szCs w:val="24"/>
        </w:rPr>
        <w:t xml:space="preserve"> to be a member of </w:t>
      </w:r>
      <w:r w:rsidR="0028316E">
        <w:rPr>
          <w:rFonts w:ascii="Times New Roman" w:hAnsi="Times New Roman"/>
          <w:sz w:val="24"/>
          <w:szCs w:val="24"/>
        </w:rPr>
        <w:t>Sunny International</w:t>
      </w:r>
      <w:r w:rsidR="0047469E">
        <w:rPr>
          <w:rFonts w:ascii="Times New Roman" w:hAnsi="Times New Roman"/>
          <w:sz w:val="24"/>
          <w:szCs w:val="24"/>
        </w:rPr>
        <w:t>,</w:t>
      </w:r>
      <w:r>
        <w:rPr>
          <w:rFonts w:ascii="Times New Roman" w:hAnsi="Times New Roman"/>
          <w:sz w:val="24"/>
          <w:szCs w:val="24"/>
        </w:rPr>
        <w:t xml:space="preserve"> the company that gave me the opportunity to complete my internship with them. I gained a lot of knowledge from each of them, which will be of great use to me in my next endeavor.</w:t>
      </w:r>
      <w:r>
        <w:rPr>
          <w:rFonts w:ascii="Times New Roman" w:hAnsi="Times New Roman"/>
          <w:sz w:val="24"/>
          <w:szCs w:val="24"/>
        </w:rPr>
        <w:br/>
      </w:r>
      <w:r>
        <w:rPr>
          <w:sz w:val="24"/>
          <w:szCs w:val="24"/>
        </w:rPr>
        <w:br/>
      </w:r>
      <w:r>
        <w:rPr>
          <w:rFonts w:ascii="Times New Roman" w:hAnsi="Times New Roman"/>
          <w:b/>
          <w:sz w:val="32"/>
          <w:szCs w:val="24"/>
        </w:rPr>
        <w:t xml:space="preserve">                                            </w:t>
      </w:r>
      <w:r>
        <w:rPr>
          <w:rFonts w:ascii="Times New Roman" w:hAnsi="Times New Roman"/>
          <w:b/>
          <w:sz w:val="32"/>
          <w:szCs w:val="24"/>
        </w:rPr>
        <w:br/>
      </w:r>
      <w:r>
        <w:rPr>
          <w:rFonts w:ascii="Times New Roman" w:hAnsi="Times New Roman"/>
          <w:b/>
          <w:sz w:val="32"/>
          <w:szCs w:val="24"/>
        </w:rPr>
        <w:lastRenderedPageBreak/>
        <w:t xml:space="preserve">                                            Declaration</w:t>
      </w:r>
      <w:r>
        <w:rPr>
          <w:rFonts w:ascii="Times New Roman" w:hAnsi="Times New Roman"/>
          <w:b/>
          <w:sz w:val="32"/>
          <w:szCs w:val="24"/>
        </w:rPr>
        <w:br/>
      </w:r>
      <w:r>
        <w:rPr>
          <w:rFonts w:ascii="Times New Roman" w:hAnsi="Times New Roman"/>
          <w:b/>
          <w:sz w:val="32"/>
          <w:szCs w:val="24"/>
        </w:rPr>
        <w:br/>
      </w:r>
      <w:r>
        <w:rPr>
          <w:rFonts w:ascii="Times New Roman" w:hAnsi="Times New Roman"/>
          <w:sz w:val="24"/>
          <w:szCs w:val="24"/>
        </w:rPr>
        <w:t xml:space="preserve">I, Syed </w:t>
      </w:r>
      <w:proofErr w:type="spellStart"/>
      <w:r>
        <w:rPr>
          <w:rFonts w:ascii="Times New Roman" w:hAnsi="Times New Roman"/>
          <w:sz w:val="24"/>
          <w:szCs w:val="24"/>
        </w:rPr>
        <w:t>Saanzid</w:t>
      </w:r>
      <w:proofErr w:type="spellEnd"/>
      <w:r>
        <w:rPr>
          <w:rFonts w:ascii="Times New Roman" w:hAnsi="Times New Roman"/>
          <w:sz w:val="24"/>
          <w:szCs w:val="24"/>
        </w:rPr>
        <w:t xml:space="preserve"> </w:t>
      </w:r>
      <w:proofErr w:type="spellStart"/>
      <w:r>
        <w:rPr>
          <w:rFonts w:ascii="Times New Roman" w:hAnsi="Times New Roman"/>
          <w:sz w:val="24"/>
          <w:szCs w:val="24"/>
        </w:rPr>
        <w:t>Rahman</w:t>
      </w:r>
      <w:proofErr w:type="spellEnd"/>
      <w:r>
        <w:rPr>
          <w:rFonts w:ascii="Times New Roman" w:hAnsi="Times New Roman"/>
          <w:sz w:val="24"/>
          <w:szCs w:val="24"/>
        </w:rPr>
        <w:t>, hereby certify that all data utilized in the research are accurate and pertinent. Nothing has been taken verbatim from any earlier research. Data were gathered from both primary and secondary sources, examined, and t</w:t>
      </w:r>
      <w:r w:rsidR="00B3526D">
        <w:rPr>
          <w:rFonts w:ascii="Times New Roman" w:hAnsi="Times New Roman"/>
          <w:sz w:val="24"/>
          <w:szCs w:val="24"/>
        </w:rPr>
        <w:t>hen incorporated in this report</w:t>
      </w:r>
      <w:r>
        <w:rPr>
          <w:rFonts w:ascii="Times New Roman" w:hAnsi="Times New Roman"/>
          <w:sz w:val="24"/>
          <w:szCs w:val="24"/>
        </w:rPr>
        <w:t xml:space="preserve">. Additionally, the </w:t>
      </w:r>
      <w:r w:rsidR="00B3526D">
        <w:rPr>
          <w:rFonts w:ascii="Times New Roman" w:hAnsi="Times New Roman"/>
          <w:sz w:val="24"/>
          <w:szCs w:val="24"/>
        </w:rPr>
        <w:t>report</w:t>
      </w:r>
      <w:r>
        <w:rPr>
          <w:rFonts w:ascii="Times New Roman" w:hAnsi="Times New Roman"/>
          <w:sz w:val="24"/>
          <w:szCs w:val="24"/>
        </w:rPr>
        <w:t xml:space="preserve"> used all of the conventions of official report writing as a guideline.</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p>
    <w:p w14:paraId="7A5509E5" w14:textId="77777777" w:rsidR="00EE5925" w:rsidRDefault="00227CD6">
      <w:pPr>
        <w:spacing w:line="360" w:lineRule="auto"/>
        <w:jc w:val="both"/>
        <w:rPr>
          <w:rFonts w:ascii="Times New Roman" w:hAnsi="Times New Roman"/>
          <w:sz w:val="24"/>
          <w:szCs w:val="24"/>
        </w:rPr>
      </w:pPr>
      <w:r>
        <w:rPr>
          <w:rFonts w:ascii="Times New Roman" w:hAnsi="Times New Roman"/>
          <w:noProof/>
          <w:sz w:val="24"/>
          <w:szCs w:val="24"/>
        </w:rPr>
        <w:drawing>
          <wp:inline distT="0" distB="0" distL="0" distR="0" wp14:anchorId="53E618FA" wp14:editId="3D591001">
            <wp:extent cx="2362200" cy="28575"/>
            <wp:effectExtent l="0" t="0" r="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2200" cy="28575"/>
                    </a:xfrm>
                    <a:prstGeom prst="rect">
                      <a:avLst/>
                    </a:prstGeom>
                    <a:noFill/>
                    <a:ln>
                      <a:noFill/>
                    </a:ln>
                  </pic:spPr>
                </pic:pic>
              </a:graphicData>
            </a:graphic>
          </wp:inline>
        </w:drawing>
      </w:r>
    </w:p>
    <w:p w14:paraId="2B69841D" w14:textId="1B977FA7" w:rsidR="00EE5925" w:rsidRDefault="00227CD6" w:rsidP="00B3526D">
      <w:pPr>
        <w:spacing w:line="240" w:lineRule="auto"/>
        <w:contextualSpacing/>
        <w:jc w:val="both"/>
        <w:rPr>
          <w:rFonts w:ascii="Times New Roman" w:hAnsi="Times New Roman"/>
          <w:sz w:val="24"/>
          <w:szCs w:val="24"/>
        </w:rPr>
      </w:pPr>
      <w:r>
        <w:rPr>
          <w:rFonts w:ascii="Times New Roman" w:hAnsi="Times New Roman"/>
          <w:sz w:val="24"/>
          <w:szCs w:val="24"/>
        </w:rPr>
        <w:t xml:space="preserve">Syed </w:t>
      </w:r>
      <w:proofErr w:type="spellStart"/>
      <w:r>
        <w:rPr>
          <w:rFonts w:ascii="Times New Roman" w:hAnsi="Times New Roman"/>
          <w:sz w:val="24"/>
          <w:szCs w:val="24"/>
        </w:rPr>
        <w:t>Saanzid</w:t>
      </w:r>
      <w:proofErr w:type="spellEnd"/>
      <w:r>
        <w:rPr>
          <w:rFonts w:ascii="Times New Roman" w:hAnsi="Times New Roman"/>
          <w:sz w:val="24"/>
          <w:szCs w:val="24"/>
        </w:rPr>
        <w:t xml:space="preserve"> </w:t>
      </w:r>
      <w:proofErr w:type="spellStart"/>
      <w:r>
        <w:rPr>
          <w:rFonts w:ascii="Times New Roman" w:hAnsi="Times New Roman"/>
          <w:sz w:val="24"/>
          <w:szCs w:val="24"/>
        </w:rPr>
        <w:t>Rahman</w:t>
      </w:r>
      <w:proofErr w:type="spellEnd"/>
      <w:r w:rsidR="00B3526D">
        <w:rPr>
          <w:rFonts w:ascii="Times New Roman" w:hAnsi="Times New Roman"/>
          <w:sz w:val="24"/>
          <w:szCs w:val="24"/>
        </w:rPr>
        <w:br/>
        <w:t>ID Number</w:t>
      </w:r>
      <w:r>
        <w:rPr>
          <w:rFonts w:ascii="Times New Roman" w:hAnsi="Times New Roman"/>
          <w:sz w:val="24"/>
          <w:szCs w:val="24"/>
        </w:rPr>
        <w:t>: 111 181 152</w:t>
      </w:r>
    </w:p>
    <w:p w14:paraId="151077BD" w14:textId="10503C33" w:rsidR="00B3526D" w:rsidRDefault="00B3526D" w:rsidP="00B3526D">
      <w:pPr>
        <w:spacing w:line="240" w:lineRule="auto"/>
        <w:contextualSpacing/>
        <w:jc w:val="both"/>
        <w:rPr>
          <w:rFonts w:ascii="Times New Roman" w:hAnsi="Times New Roman"/>
          <w:sz w:val="24"/>
          <w:szCs w:val="24"/>
        </w:rPr>
      </w:pPr>
      <w:r>
        <w:rPr>
          <w:rFonts w:ascii="Times New Roman" w:hAnsi="Times New Roman"/>
          <w:sz w:val="24"/>
          <w:szCs w:val="24"/>
        </w:rPr>
        <w:t>BBA Program</w:t>
      </w:r>
    </w:p>
    <w:p w14:paraId="2FED5352" w14:textId="77777777" w:rsidR="00297074" w:rsidRDefault="00227CD6" w:rsidP="00B3526D">
      <w:pPr>
        <w:spacing w:line="240" w:lineRule="auto"/>
        <w:contextualSpacing/>
        <w:jc w:val="both"/>
        <w:rPr>
          <w:rFonts w:ascii="Times New Roman" w:hAnsi="Times New Roman"/>
          <w:b/>
          <w:sz w:val="32"/>
          <w:szCs w:val="24"/>
        </w:rPr>
      </w:pPr>
      <w:r>
        <w:rPr>
          <w:rFonts w:ascii="Times New Roman" w:hAnsi="Times New Roman"/>
          <w:sz w:val="24"/>
          <w:szCs w:val="24"/>
        </w:rPr>
        <w:t>School of Business and Economics</w:t>
      </w:r>
      <w:r>
        <w:rPr>
          <w:rFonts w:ascii="Times New Roman" w:hAnsi="Times New Roman"/>
          <w:sz w:val="24"/>
          <w:szCs w:val="24"/>
        </w:rPr>
        <w:br/>
        <w:t>United International University</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b/>
          <w:sz w:val="32"/>
          <w:szCs w:val="24"/>
        </w:rPr>
        <w:t xml:space="preserve">                                      </w:t>
      </w:r>
    </w:p>
    <w:p w14:paraId="6F2D812A" w14:textId="77777777" w:rsidR="00297074" w:rsidRDefault="00297074">
      <w:pPr>
        <w:spacing w:after="0" w:line="240" w:lineRule="auto"/>
        <w:rPr>
          <w:rFonts w:ascii="Times New Roman" w:hAnsi="Times New Roman"/>
          <w:b/>
          <w:sz w:val="32"/>
          <w:szCs w:val="24"/>
        </w:rPr>
      </w:pPr>
      <w:r>
        <w:rPr>
          <w:rFonts w:ascii="Times New Roman" w:hAnsi="Times New Roman"/>
          <w:b/>
          <w:sz w:val="32"/>
          <w:szCs w:val="24"/>
        </w:rPr>
        <w:br w:type="page"/>
      </w:r>
    </w:p>
    <w:p w14:paraId="73205665" w14:textId="77777777" w:rsidR="00270405" w:rsidRDefault="00227CD6" w:rsidP="00270405">
      <w:pPr>
        <w:spacing w:line="240" w:lineRule="auto"/>
        <w:contextualSpacing/>
        <w:jc w:val="center"/>
        <w:rPr>
          <w:rFonts w:ascii="Times New Roman" w:hAnsi="Times New Roman"/>
          <w:b/>
          <w:sz w:val="32"/>
          <w:szCs w:val="24"/>
        </w:rPr>
      </w:pPr>
      <w:r>
        <w:rPr>
          <w:rFonts w:ascii="Times New Roman" w:hAnsi="Times New Roman"/>
          <w:b/>
          <w:sz w:val="32"/>
          <w:szCs w:val="24"/>
        </w:rPr>
        <w:lastRenderedPageBreak/>
        <w:t>Executive Summary</w:t>
      </w:r>
      <w:r>
        <w:rPr>
          <w:rFonts w:ascii="Times New Roman" w:hAnsi="Times New Roman"/>
          <w:b/>
          <w:sz w:val="32"/>
          <w:szCs w:val="24"/>
        </w:rPr>
        <w:br/>
      </w:r>
    </w:p>
    <w:p w14:paraId="4DD02980" w14:textId="385576E0" w:rsidR="008556F2" w:rsidRDefault="00270405" w:rsidP="00270405">
      <w:pPr>
        <w:spacing w:line="360" w:lineRule="auto"/>
        <w:contextualSpacing/>
        <w:jc w:val="both"/>
        <w:rPr>
          <w:rFonts w:ascii="Times New Roman" w:hAnsi="Times New Roman"/>
          <w:sz w:val="24"/>
          <w:szCs w:val="24"/>
        </w:rPr>
      </w:pPr>
      <w:r>
        <w:rPr>
          <w:rFonts w:ascii="Times New Roman" w:hAnsi="Times New Roman"/>
          <w:sz w:val="24"/>
          <w:szCs w:val="24"/>
        </w:rPr>
        <w:t xml:space="preserve">Sunny International </w:t>
      </w:r>
      <w:r w:rsidR="00227CD6">
        <w:rPr>
          <w:rFonts w:ascii="Times New Roman" w:hAnsi="Times New Roman"/>
          <w:sz w:val="24"/>
          <w:szCs w:val="24"/>
        </w:rPr>
        <w:t xml:space="preserve">was founded by Haji Ahmed </w:t>
      </w:r>
      <w:proofErr w:type="spellStart"/>
      <w:r w:rsidR="00227CD6">
        <w:rPr>
          <w:rFonts w:ascii="Times New Roman" w:hAnsi="Times New Roman"/>
          <w:sz w:val="24"/>
          <w:szCs w:val="24"/>
        </w:rPr>
        <w:t>Hossain</w:t>
      </w:r>
      <w:proofErr w:type="spellEnd"/>
      <w:r w:rsidR="0028316E">
        <w:rPr>
          <w:rFonts w:ascii="Times New Roman" w:hAnsi="Times New Roman"/>
          <w:sz w:val="24"/>
          <w:szCs w:val="24"/>
        </w:rPr>
        <w:t xml:space="preserve"> in </w:t>
      </w:r>
      <w:r w:rsidR="00227CD6">
        <w:rPr>
          <w:rFonts w:ascii="Times New Roman" w:hAnsi="Times New Roman"/>
          <w:sz w:val="24"/>
          <w:szCs w:val="24"/>
        </w:rPr>
        <w:t>1980 which is almost 42 years now. It is a family owned business which is curren</w:t>
      </w:r>
      <w:r w:rsidR="008556F2">
        <w:rPr>
          <w:rFonts w:ascii="Times New Roman" w:hAnsi="Times New Roman"/>
          <w:sz w:val="24"/>
          <w:szCs w:val="24"/>
        </w:rPr>
        <w:t xml:space="preserve">tly run by MD ANWAR HOSSAIN. </w:t>
      </w:r>
    </w:p>
    <w:p w14:paraId="09FE11FF" w14:textId="45D504F1" w:rsidR="00270405" w:rsidRDefault="00056539" w:rsidP="00270405">
      <w:pPr>
        <w:spacing w:line="360" w:lineRule="auto"/>
        <w:contextualSpacing/>
        <w:jc w:val="both"/>
        <w:rPr>
          <w:rFonts w:ascii="Times New Roman" w:hAnsi="Times New Roman"/>
          <w:sz w:val="24"/>
          <w:szCs w:val="24"/>
        </w:rPr>
      </w:pPr>
      <w:r>
        <w:rPr>
          <w:rFonts w:ascii="Times New Roman" w:hAnsi="Times New Roman"/>
          <w:sz w:val="24"/>
          <w:szCs w:val="24"/>
        </w:rPr>
        <w:br/>
      </w:r>
      <w:r w:rsidR="00270405">
        <w:rPr>
          <w:rFonts w:ascii="Times New Roman" w:hAnsi="Times New Roman"/>
          <w:sz w:val="24"/>
          <w:szCs w:val="24"/>
        </w:rPr>
        <w:t xml:space="preserve">Sunny International </w:t>
      </w:r>
      <w:r w:rsidR="00227CD6">
        <w:rPr>
          <w:rFonts w:ascii="Times New Roman" w:hAnsi="Times New Roman"/>
          <w:sz w:val="24"/>
          <w:szCs w:val="24"/>
        </w:rPr>
        <w:t>is one of the country’s most well-known and trustworthy steel coil suppliers. They began their journey as a steel trad</w:t>
      </w:r>
      <w:r w:rsidR="00270405">
        <w:rPr>
          <w:rFonts w:ascii="Times New Roman" w:hAnsi="Times New Roman"/>
          <w:sz w:val="24"/>
          <w:szCs w:val="24"/>
        </w:rPr>
        <w:t xml:space="preserve">er locally and slowly with time </w:t>
      </w:r>
      <w:r w:rsidR="00227CD6">
        <w:rPr>
          <w:rFonts w:ascii="Times New Roman" w:hAnsi="Times New Roman"/>
          <w:sz w:val="24"/>
          <w:szCs w:val="24"/>
        </w:rPr>
        <w:t xml:space="preserve">they established themselves as one of the top steel importer </w:t>
      </w:r>
      <w:r w:rsidR="00270405">
        <w:rPr>
          <w:rFonts w:ascii="Times New Roman" w:hAnsi="Times New Roman"/>
          <w:sz w:val="24"/>
          <w:szCs w:val="24"/>
        </w:rPr>
        <w:t xml:space="preserve">and trader </w:t>
      </w:r>
      <w:r>
        <w:rPr>
          <w:rFonts w:ascii="Times New Roman" w:hAnsi="Times New Roman"/>
          <w:sz w:val="24"/>
          <w:szCs w:val="24"/>
        </w:rPr>
        <w:t xml:space="preserve">in Bangladesh. </w:t>
      </w:r>
      <w:r w:rsidR="00270405">
        <w:rPr>
          <w:rFonts w:ascii="Times New Roman" w:hAnsi="Times New Roman"/>
          <w:sz w:val="24"/>
          <w:szCs w:val="24"/>
        </w:rPr>
        <w:t xml:space="preserve">Sunny International </w:t>
      </w:r>
      <w:r w:rsidR="00227CD6">
        <w:rPr>
          <w:rFonts w:ascii="Times New Roman" w:hAnsi="Times New Roman"/>
          <w:sz w:val="24"/>
          <w:szCs w:val="24"/>
        </w:rPr>
        <w:t xml:space="preserve">is now the country’s one of the steel importer and supplier, and its success is only likely to grow as time goes on. Rolled steel coils and sheets are being used for various industrial and commercial purposes </w:t>
      </w:r>
      <w:r w:rsidR="00270405">
        <w:rPr>
          <w:rFonts w:ascii="Times New Roman" w:hAnsi="Times New Roman"/>
          <w:sz w:val="24"/>
          <w:szCs w:val="24"/>
        </w:rPr>
        <w:t>and with time the demand of these</w:t>
      </w:r>
      <w:r w:rsidR="00227CD6">
        <w:rPr>
          <w:rFonts w:ascii="Times New Roman" w:hAnsi="Times New Roman"/>
          <w:sz w:val="24"/>
          <w:szCs w:val="24"/>
        </w:rPr>
        <w:t xml:space="preserve"> items are on </w:t>
      </w:r>
      <w:r w:rsidR="00270405">
        <w:rPr>
          <w:rFonts w:ascii="Times New Roman" w:hAnsi="Times New Roman"/>
          <w:sz w:val="24"/>
          <w:szCs w:val="24"/>
        </w:rPr>
        <w:t xml:space="preserve">the </w:t>
      </w:r>
      <w:r w:rsidR="00227CD6">
        <w:rPr>
          <w:rFonts w:ascii="Times New Roman" w:hAnsi="Times New Roman"/>
          <w:sz w:val="24"/>
          <w:szCs w:val="24"/>
        </w:rPr>
        <w:t xml:space="preserve">rise. For further future growth they are planning </w:t>
      </w:r>
      <w:r w:rsidR="00270405">
        <w:rPr>
          <w:rFonts w:ascii="Times New Roman" w:hAnsi="Times New Roman"/>
          <w:sz w:val="24"/>
          <w:szCs w:val="24"/>
        </w:rPr>
        <w:t>to</w:t>
      </w:r>
      <w:r w:rsidR="00227CD6">
        <w:rPr>
          <w:rFonts w:ascii="Times New Roman" w:hAnsi="Times New Roman"/>
          <w:sz w:val="24"/>
          <w:szCs w:val="24"/>
        </w:rPr>
        <w:t xml:space="preserve"> go </w:t>
      </w:r>
      <w:r w:rsidR="00270405">
        <w:rPr>
          <w:rFonts w:ascii="Times New Roman" w:hAnsi="Times New Roman"/>
          <w:sz w:val="24"/>
          <w:szCs w:val="24"/>
        </w:rPr>
        <w:t xml:space="preserve">for </w:t>
      </w:r>
      <w:r w:rsidR="00227CD6">
        <w:rPr>
          <w:rFonts w:ascii="Times New Roman" w:hAnsi="Times New Roman"/>
          <w:sz w:val="24"/>
          <w:szCs w:val="24"/>
        </w:rPr>
        <w:t>production sector in the market and also to put a better identity of themselves</w:t>
      </w:r>
      <w:r w:rsidR="00270405">
        <w:rPr>
          <w:rFonts w:ascii="Times New Roman" w:hAnsi="Times New Roman"/>
          <w:sz w:val="24"/>
          <w:szCs w:val="24"/>
        </w:rPr>
        <w:t xml:space="preserve"> in the</w:t>
      </w:r>
      <w:r w:rsidR="00227CD6">
        <w:rPr>
          <w:rFonts w:ascii="Times New Roman" w:hAnsi="Times New Roman"/>
          <w:sz w:val="24"/>
          <w:szCs w:val="24"/>
        </w:rPr>
        <w:t xml:space="preserve"> market. They are known for building meaningful organizational relationships with their clients and dealers while maintaining the highest standard</w:t>
      </w:r>
      <w:r w:rsidR="00270405">
        <w:rPr>
          <w:rFonts w:ascii="Times New Roman" w:hAnsi="Times New Roman"/>
          <w:sz w:val="24"/>
          <w:szCs w:val="24"/>
        </w:rPr>
        <w:t>s</w:t>
      </w:r>
      <w:r w:rsidR="00227CD6">
        <w:rPr>
          <w:rFonts w:ascii="Times New Roman" w:hAnsi="Times New Roman"/>
          <w:sz w:val="24"/>
          <w:szCs w:val="24"/>
        </w:rPr>
        <w:t xml:space="preserve"> of quality along with a prompt delivery process. For higher demand of their items</w:t>
      </w:r>
      <w:r w:rsidR="00270405">
        <w:rPr>
          <w:rFonts w:ascii="Times New Roman" w:hAnsi="Times New Roman"/>
          <w:sz w:val="24"/>
          <w:szCs w:val="24"/>
        </w:rPr>
        <w:t>,</w:t>
      </w:r>
      <w:r w:rsidR="00227CD6">
        <w:rPr>
          <w:rFonts w:ascii="Times New Roman" w:hAnsi="Times New Roman"/>
          <w:sz w:val="24"/>
          <w:szCs w:val="24"/>
        </w:rPr>
        <w:t xml:space="preserve"> they are planning </w:t>
      </w:r>
      <w:r w:rsidR="00270405">
        <w:rPr>
          <w:rFonts w:ascii="Times New Roman" w:hAnsi="Times New Roman"/>
          <w:sz w:val="24"/>
          <w:szCs w:val="24"/>
        </w:rPr>
        <w:t>to introduce their own production system</w:t>
      </w:r>
      <w:r w:rsidR="00227CD6">
        <w:rPr>
          <w:rFonts w:ascii="Times New Roman" w:hAnsi="Times New Roman"/>
          <w:sz w:val="24"/>
          <w:szCs w:val="24"/>
        </w:rPr>
        <w:t xml:space="preserve"> in the market that would help them to supply more for the industrial and commercial purposes more frequently and easily</w:t>
      </w:r>
      <w:r w:rsidR="00270405">
        <w:rPr>
          <w:rFonts w:ascii="Times New Roman" w:hAnsi="Times New Roman"/>
          <w:sz w:val="24"/>
          <w:szCs w:val="24"/>
        </w:rPr>
        <w:t xml:space="preserve"> with better bottom-line performance</w:t>
      </w:r>
      <w:r w:rsidR="00227CD6">
        <w:rPr>
          <w:rFonts w:ascii="Times New Roman" w:hAnsi="Times New Roman"/>
          <w:sz w:val="24"/>
          <w:szCs w:val="24"/>
        </w:rPr>
        <w:t xml:space="preserve">. </w:t>
      </w:r>
      <w:r w:rsidR="00227CD6">
        <w:rPr>
          <w:rFonts w:ascii="Times New Roman" w:hAnsi="Times New Roman"/>
          <w:sz w:val="24"/>
          <w:szCs w:val="24"/>
        </w:rPr>
        <w:br/>
      </w:r>
      <w:r w:rsidR="00227CD6">
        <w:rPr>
          <w:rFonts w:ascii="Times New Roman" w:hAnsi="Times New Roman"/>
          <w:sz w:val="24"/>
          <w:szCs w:val="24"/>
        </w:rPr>
        <w:br/>
      </w:r>
      <w:r w:rsidR="00270405">
        <w:rPr>
          <w:rFonts w:ascii="Times New Roman" w:hAnsi="Times New Roman"/>
          <w:sz w:val="24"/>
          <w:szCs w:val="24"/>
        </w:rPr>
        <w:t xml:space="preserve">Sunny International’s </w:t>
      </w:r>
      <w:r w:rsidR="00227CD6">
        <w:rPr>
          <w:rFonts w:ascii="Times New Roman" w:hAnsi="Times New Roman"/>
          <w:sz w:val="24"/>
          <w:szCs w:val="24"/>
        </w:rPr>
        <w:t>service is to produce a limited quantity of goods with a limited distribution route. They supply their products</w:t>
      </w:r>
      <w:r w:rsidR="00270405">
        <w:rPr>
          <w:rFonts w:ascii="Times New Roman" w:hAnsi="Times New Roman"/>
          <w:sz w:val="24"/>
          <w:szCs w:val="24"/>
        </w:rPr>
        <w:t xml:space="preserve"> or services to specific areas and buyers as they do not</w:t>
      </w:r>
      <w:r w:rsidR="00227CD6">
        <w:rPr>
          <w:rFonts w:ascii="Times New Roman" w:hAnsi="Times New Roman"/>
          <w:sz w:val="24"/>
          <w:szCs w:val="24"/>
        </w:rPr>
        <w:t xml:space="preserve"> engage in extensive marketing. The marketing team keeps frequent updates of the clients of their demands or any sort</w:t>
      </w:r>
      <w:r w:rsidR="00270405">
        <w:rPr>
          <w:rFonts w:ascii="Times New Roman" w:hAnsi="Times New Roman"/>
          <w:sz w:val="24"/>
          <w:szCs w:val="24"/>
        </w:rPr>
        <w:t xml:space="preserve"> of changes needed. They focus</w:t>
      </w:r>
      <w:r w:rsidR="00227CD6">
        <w:rPr>
          <w:rFonts w:ascii="Times New Roman" w:hAnsi="Times New Roman"/>
          <w:sz w:val="24"/>
          <w:szCs w:val="24"/>
        </w:rPr>
        <w:t xml:space="preserve"> more on their current clients rather than searching for new ones constantly. However, they provide the best service</w:t>
      </w:r>
      <w:r w:rsidR="00270405">
        <w:rPr>
          <w:rFonts w:ascii="Times New Roman" w:hAnsi="Times New Roman"/>
          <w:sz w:val="24"/>
          <w:szCs w:val="24"/>
        </w:rPr>
        <w:t>s</w:t>
      </w:r>
      <w:r w:rsidR="00227CD6">
        <w:rPr>
          <w:rFonts w:ascii="Times New Roman" w:hAnsi="Times New Roman"/>
          <w:sz w:val="24"/>
          <w:szCs w:val="24"/>
        </w:rPr>
        <w:t xml:space="preserve"> possible by maintaining a very good image </w:t>
      </w:r>
      <w:r w:rsidR="00270405">
        <w:rPr>
          <w:rFonts w:ascii="Times New Roman" w:hAnsi="Times New Roman"/>
          <w:sz w:val="24"/>
          <w:szCs w:val="24"/>
        </w:rPr>
        <w:t>and</w:t>
      </w:r>
      <w:r w:rsidR="00227CD6">
        <w:rPr>
          <w:rFonts w:ascii="Times New Roman" w:hAnsi="Times New Roman"/>
          <w:sz w:val="24"/>
          <w:szCs w:val="24"/>
        </w:rPr>
        <w:t xml:space="preserve"> relationship with their clients</w:t>
      </w:r>
      <w:r w:rsidR="00270405">
        <w:rPr>
          <w:rFonts w:ascii="Times New Roman" w:hAnsi="Times New Roman"/>
          <w:sz w:val="24"/>
          <w:szCs w:val="24"/>
        </w:rPr>
        <w:t>.</w:t>
      </w:r>
      <w:r w:rsidR="00227CD6">
        <w:rPr>
          <w:rFonts w:ascii="Times New Roman" w:hAnsi="Times New Roman"/>
          <w:sz w:val="24"/>
          <w:szCs w:val="24"/>
        </w:rPr>
        <w:t xml:space="preserve"> </w:t>
      </w:r>
      <w:r w:rsidR="00270405">
        <w:rPr>
          <w:rFonts w:ascii="Times New Roman" w:hAnsi="Times New Roman"/>
          <w:sz w:val="24"/>
          <w:szCs w:val="24"/>
        </w:rPr>
        <w:t>They are truly committed to maintaining</w:t>
      </w:r>
      <w:r w:rsidR="00227CD6">
        <w:rPr>
          <w:rFonts w:ascii="Times New Roman" w:hAnsi="Times New Roman"/>
          <w:sz w:val="24"/>
          <w:szCs w:val="24"/>
        </w:rPr>
        <w:t xml:space="preserve"> the best </w:t>
      </w:r>
      <w:r w:rsidR="00270405">
        <w:rPr>
          <w:rFonts w:ascii="Times New Roman" w:hAnsi="Times New Roman"/>
          <w:sz w:val="24"/>
          <w:szCs w:val="24"/>
        </w:rPr>
        <w:t xml:space="preserve">quality </w:t>
      </w:r>
      <w:r w:rsidR="00227CD6">
        <w:rPr>
          <w:rFonts w:ascii="Times New Roman" w:hAnsi="Times New Roman"/>
          <w:sz w:val="24"/>
          <w:szCs w:val="24"/>
        </w:rPr>
        <w:t>product</w:t>
      </w:r>
      <w:r w:rsidR="00270405">
        <w:rPr>
          <w:rFonts w:ascii="Times New Roman" w:hAnsi="Times New Roman"/>
          <w:sz w:val="24"/>
          <w:szCs w:val="24"/>
        </w:rPr>
        <w:t>s</w:t>
      </w:r>
      <w:r w:rsidR="008556F2">
        <w:rPr>
          <w:rFonts w:ascii="Times New Roman" w:hAnsi="Times New Roman"/>
          <w:sz w:val="24"/>
          <w:szCs w:val="24"/>
        </w:rPr>
        <w:t xml:space="preserve"> </w:t>
      </w:r>
      <w:r w:rsidR="00270405">
        <w:rPr>
          <w:rFonts w:ascii="Times New Roman" w:hAnsi="Times New Roman"/>
          <w:sz w:val="24"/>
          <w:szCs w:val="24"/>
        </w:rPr>
        <w:t xml:space="preserve">and a state-of-the-art </w:t>
      </w:r>
      <w:r w:rsidR="00227CD6">
        <w:rPr>
          <w:rFonts w:ascii="Times New Roman" w:hAnsi="Times New Roman"/>
          <w:sz w:val="24"/>
          <w:szCs w:val="24"/>
        </w:rPr>
        <w:t xml:space="preserve">service </w:t>
      </w:r>
      <w:r w:rsidR="00270405">
        <w:rPr>
          <w:rFonts w:ascii="Times New Roman" w:hAnsi="Times New Roman"/>
          <w:sz w:val="24"/>
          <w:szCs w:val="24"/>
        </w:rPr>
        <w:t>culture</w:t>
      </w:r>
      <w:r w:rsidR="00227CD6">
        <w:rPr>
          <w:rFonts w:ascii="Times New Roman" w:hAnsi="Times New Roman"/>
          <w:sz w:val="24"/>
          <w:szCs w:val="24"/>
        </w:rPr>
        <w:t xml:space="preserve"> </w:t>
      </w:r>
      <w:r w:rsidR="00270405">
        <w:rPr>
          <w:rFonts w:ascii="Times New Roman" w:hAnsi="Times New Roman"/>
          <w:sz w:val="24"/>
          <w:szCs w:val="24"/>
        </w:rPr>
        <w:t>to match them</w:t>
      </w:r>
      <w:r w:rsidR="00227CD6">
        <w:rPr>
          <w:rFonts w:ascii="Times New Roman" w:hAnsi="Times New Roman"/>
          <w:sz w:val="24"/>
          <w:szCs w:val="24"/>
        </w:rPr>
        <w:t xml:space="preserve">. </w:t>
      </w:r>
    </w:p>
    <w:p w14:paraId="182B6B8B" w14:textId="77777777" w:rsidR="008556F2" w:rsidRDefault="008556F2" w:rsidP="00270405">
      <w:pPr>
        <w:spacing w:line="360" w:lineRule="auto"/>
        <w:contextualSpacing/>
        <w:jc w:val="both"/>
        <w:rPr>
          <w:rFonts w:ascii="Times New Roman" w:hAnsi="Times New Roman"/>
          <w:sz w:val="24"/>
          <w:szCs w:val="24"/>
        </w:rPr>
      </w:pPr>
    </w:p>
    <w:p w14:paraId="54C96CBE" w14:textId="3D1C9FCE" w:rsidR="008556F2" w:rsidRDefault="008556F2" w:rsidP="00270405">
      <w:pPr>
        <w:spacing w:line="360" w:lineRule="auto"/>
        <w:contextualSpacing/>
        <w:jc w:val="both"/>
        <w:rPr>
          <w:rFonts w:ascii="Times New Roman" w:hAnsi="Times New Roman"/>
          <w:sz w:val="24"/>
          <w:szCs w:val="24"/>
        </w:rPr>
      </w:pPr>
      <w:r w:rsidRPr="009A6B42">
        <w:rPr>
          <w:rFonts w:ascii="Times New Roman" w:hAnsi="Times New Roman"/>
          <w:b/>
          <w:sz w:val="24"/>
          <w:szCs w:val="24"/>
        </w:rPr>
        <w:t>Keywords</w:t>
      </w:r>
      <w:r>
        <w:rPr>
          <w:rFonts w:ascii="Times New Roman" w:hAnsi="Times New Roman"/>
          <w:sz w:val="24"/>
          <w:szCs w:val="24"/>
        </w:rPr>
        <w:t>: Service Operations, Sunny International</w:t>
      </w:r>
    </w:p>
    <w:p w14:paraId="3A24E41E" w14:textId="77777777" w:rsidR="00270405" w:rsidRDefault="00270405">
      <w:pPr>
        <w:spacing w:after="0" w:line="240" w:lineRule="auto"/>
        <w:rPr>
          <w:rFonts w:ascii="Times New Roman" w:hAnsi="Times New Roman"/>
          <w:sz w:val="24"/>
          <w:szCs w:val="24"/>
        </w:rPr>
      </w:pPr>
      <w:r>
        <w:rPr>
          <w:rFonts w:ascii="Times New Roman" w:hAnsi="Times New Roman"/>
          <w:sz w:val="24"/>
          <w:szCs w:val="24"/>
        </w:rPr>
        <w:br w:type="page"/>
      </w:r>
    </w:p>
    <w:p w14:paraId="5431827A" w14:textId="77777777" w:rsidR="00EE5925" w:rsidRDefault="00EE5925" w:rsidP="00B3526D">
      <w:pPr>
        <w:spacing w:line="240" w:lineRule="auto"/>
        <w:contextualSpacing/>
        <w:jc w:val="both"/>
        <w:rPr>
          <w:rFonts w:ascii="Times New Roman" w:hAnsi="Times New Roman"/>
          <w:sz w:val="24"/>
          <w:szCs w:val="24"/>
        </w:rPr>
      </w:pPr>
    </w:p>
    <w:p w14:paraId="730525B8" w14:textId="77777777" w:rsidR="00EE5925" w:rsidRDefault="00227CD6">
      <w:pPr>
        <w:spacing w:line="360" w:lineRule="auto"/>
        <w:jc w:val="both"/>
        <w:rPr>
          <w:rFonts w:ascii="Times New Roman" w:hAnsi="Times New Roman"/>
          <w:b/>
        </w:rPr>
      </w:pPr>
      <w:r>
        <w:rPr>
          <w:rFonts w:ascii="Times New Roman" w:hAnsi="Times New Roman"/>
          <w:sz w:val="24"/>
          <w:szCs w:val="24"/>
        </w:rPr>
        <w:t xml:space="preserve">                                                           </w:t>
      </w:r>
      <w:r>
        <w:rPr>
          <w:rFonts w:ascii="Times New Roman" w:hAnsi="Times New Roman"/>
          <w:b/>
          <w:sz w:val="28"/>
        </w:rPr>
        <w:t>Table of Contents</w:t>
      </w:r>
    </w:p>
    <w:p w14:paraId="27850BFE" w14:textId="77777777" w:rsidR="00EE5925" w:rsidRDefault="00227CD6">
      <w:pPr>
        <w:pStyle w:val="TOC1"/>
        <w:tabs>
          <w:tab w:val="right" w:leader="dot" w:pos="9350"/>
        </w:tabs>
        <w:jc w:val="right"/>
        <w:rPr>
          <w:rFonts w:eastAsia="Times New Roman"/>
        </w:rPr>
      </w:pPr>
      <w:r>
        <w:fldChar w:fldCharType="begin"/>
      </w:r>
      <w:r>
        <w:instrText xml:space="preserve"> TOC \o "1-3" \h \z \u </w:instrText>
      </w:r>
      <w:r>
        <w:fldChar w:fldCharType="separate"/>
      </w:r>
      <w:hyperlink w:anchor="_Toc123172743" w:history="1">
        <w:r>
          <w:rPr>
            <w:rStyle w:val="Hyperlink"/>
            <w:color w:val="auto"/>
          </w:rPr>
          <w:t>Chapter one</w:t>
        </w:r>
        <w:r>
          <w:tab/>
          <w:t>1</w:t>
        </w:r>
        <w:r>
          <w:fldChar w:fldCharType="begin"/>
        </w:r>
        <w:r>
          <w:instrText xml:space="preserve"> PAGEREF _Toc123172743 \h </w:instrText>
        </w:r>
        <w:r>
          <w:fldChar w:fldCharType="end"/>
        </w:r>
      </w:hyperlink>
    </w:p>
    <w:p w14:paraId="3629C466" w14:textId="77777777" w:rsidR="00EE5925" w:rsidRDefault="008257BD">
      <w:pPr>
        <w:pStyle w:val="TOC1"/>
        <w:tabs>
          <w:tab w:val="right" w:leader="dot" w:pos="9350"/>
        </w:tabs>
        <w:jc w:val="right"/>
        <w:rPr>
          <w:rStyle w:val="Hyperlink"/>
          <w:color w:val="auto"/>
        </w:rPr>
      </w:pPr>
      <w:hyperlink w:anchor="_Toc123172744" w:history="1">
        <w:r w:rsidR="00227CD6">
          <w:rPr>
            <w:rStyle w:val="Hyperlink"/>
            <w:color w:val="auto"/>
          </w:rPr>
          <w:t>1.1 Introduction</w:t>
        </w:r>
        <w:r w:rsidR="00227CD6">
          <w:tab/>
        </w:r>
        <w:r w:rsidR="00227CD6">
          <w:fldChar w:fldCharType="begin"/>
        </w:r>
        <w:r w:rsidR="00227CD6">
          <w:instrText xml:space="preserve"> PAGEREF _Toc123172744 \h </w:instrText>
        </w:r>
        <w:r w:rsidR="00227CD6">
          <w:fldChar w:fldCharType="separate"/>
        </w:r>
        <w:r w:rsidR="00227CD6">
          <w:t>2</w:t>
        </w:r>
        <w:r w:rsidR="00227CD6">
          <w:fldChar w:fldCharType="end"/>
        </w:r>
      </w:hyperlink>
    </w:p>
    <w:p w14:paraId="7B604E93" w14:textId="77777777" w:rsidR="00EE5925" w:rsidRDefault="00227CD6">
      <w:pPr>
        <w:jc w:val="right"/>
      </w:pPr>
      <w:r>
        <w:t>1.2 Topic of the report…………………………………………………………………………………………………………………………....2</w:t>
      </w:r>
    </w:p>
    <w:p w14:paraId="38B34F38" w14:textId="77777777" w:rsidR="00EE5925" w:rsidRDefault="00227CD6">
      <w:pPr>
        <w:jc w:val="right"/>
      </w:pPr>
      <w:r>
        <w:t>1.3 Background of the report………………………………………………………………………………………………………………....3</w:t>
      </w:r>
    </w:p>
    <w:p w14:paraId="51F2EDE3" w14:textId="77777777" w:rsidR="00EE5925" w:rsidRDefault="008257BD">
      <w:pPr>
        <w:pStyle w:val="TOC1"/>
        <w:tabs>
          <w:tab w:val="right" w:leader="dot" w:pos="9350"/>
        </w:tabs>
        <w:jc w:val="right"/>
        <w:rPr>
          <w:rFonts w:eastAsia="Times New Roman"/>
        </w:rPr>
      </w:pPr>
      <w:hyperlink w:anchor="_Toc123172745" w:history="1">
        <w:r w:rsidR="00227CD6">
          <w:rPr>
            <w:rStyle w:val="Hyperlink"/>
            <w:color w:val="auto"/>
          </w:rPr>
          <w:t>1.4 Objectives of the Report</w:t>
        </w:r>
        <w:r w:rsidR="00227CD6">
          <w:tab/>
        </w:r>
        <w:r w:rsidR="00227CD6">
          <w:fldChar w:fldCharType="begin"/>
        </w:r>
        <w:r w:rsidR="00227CD6">
          <w:instrText xml:space="preserve"> PAGEREF _Toc123172745 \h </w:instrText>
        </w:r>
        <w:r w:rsidR="00227CD6">
          <w:fldChar w:fldCharType="separate"/>
        </w:r>
        <w:r w:rsidR="00227CD6">
          <w:t>3</w:t>
        </w:r>
        <w:r w:rsidR="00227CD6">
          <w:fldChar w:fldCharType="end"/>
        </w:r>
      </w:hyperlink>
    </w:p>
    <w:p w14:paraId="6F9CEF6F" w14:textId="77777777" w:rsidR="00EE5925" w:rsidRDefault="008257BD">
      <w:pPr>
        <w:pStyle w:val="TOC1"/>
        <w:tabs>
          <w:tab w:val="right" w:leader="dot" w:pos="9350"/>
        </w:tabs>
        <w:jc w:val="right"/>
        <w:rPr>
          <w:rFonts w:eastAsia="Times New Roman"/>
        </w:rPr>
      </w:pPr>
      <w:hyperlink w:anchor="_Toc123172746" w:history="1">
        <w:r w:rsidR="00227CD6">
          <w:rPr>
            <w:rStyle w:val="Hyperlink"/>
            <w:color w:val="auto"/>
          </w:rPr>
          <w:t>1.5 Methodologies of the Report</w:t>
        </w:r>
        <w:r w:rsidR="00227CD6">
          <w:tab/>
        </w:r>
        <w:r w:rsidR="00227CD6">
          <w:fldChar w:fldCharType="begin"/>
        </w:r>
        <w:r w:rsidR="00227CD6">
          <w:instrText xml:space="preserve"> PAGEREF _Toc123172746 \h </w:instrText>
        </w:r>
        <w:r w:rsidR="00227CD6">
          <w:fldChar w:fldCharType="separate"/>
        </w:r>
        <w:r w:rsidR="00227CD6">
          <w:t>4</w:t>
        </w:r>
        <w:r w:rsidR="00227CD6">
          <w:fldChar w:fldCharType="end"/>
        </w:r>
      </w:hyperlink>
    </w:p>
    <w:p w14:paraId="729A6A96" w14:textId="77777777" w:rsidR="00EE5925" w:rsidRDefault="008257BD">
      <w:pPr>
        <w:pStyle w:val="TOC1"/>
        <w:tabs>
          <w:tab w:val="right" w:leader="dot" w:pos="9350"/>
        </w:tabs>
        <w:jc w:val="right"/>
        <w:rPr>
          <w:rFonts w:eastAsia="Times New Roman"/>
        </w:rPr>
      </w:pPr>
      <w:hyperlink w:anchor="_Toc123172747" w:history="1">
        <w:r w:rsidR="00227CD6">
          <w:rPr>
            <w:rStyle w:val="Hyperlink"/>
            <w:color w:val="auto"/>
          </w:rPr>
          <w:t>1.6 Limitations of the report</w:t>
        </w:r>
        <w:r w:rsidR="00227CD6">
          <w:tab/>
        </w:r>
        <w:r w:rsidR="00227CD6">
          <w:fldChar w:fldCharType="begin"/>
        </w:r>
        <w:r w:rsidR="00227CD6">
          <w:instrText xml:space="preserve"> PAGEREF _Toc123172747 \h </w:instrText>
        </w:r>
        <w:r w:rsidR="00227CD6">
          <w:fldChar w:fldCharType="separate"/>
        </w:r>
        <w:r w:rsidR="00227CD6">
          <w:t>5</w:t>
        </w:r>
        <w:r w:rsidR="00227CD6">
          <w:fldChar w:fldCharType="end"/>
        </w:r>
      </w:hyperlink>
    </w:p>
    <w:p w14:paraId="28F7E0AC" w14:textId="77777777" w:rsidR="00EE5925" w:rsidRDefault="008257BD">
      <w:pPr>
        <w:pStyle w:val="TOC1"/>
        <w:tabs>
          <w:tab w:val="right" w:leader="dot" w:pos="9350"/>
        </w:tabs>
        <w:jc w:val="right"/>
        <w:rPr>
          <w:rFonts w:eastAsia="Times New Roman"/>
        </w:rPr>
      </w:pPr>
      <w:hyperlink w:anchor="_Toc123172748" w:history="1">
        <w:r w:rsidR="00227CD6">
          <w:rPr>
            <w:rStyle w:val="Hyperlink"/>
            <w:color w:val="auto"/>
          </w:rPr>
          <w:t>CHAPTER TWO</w:t>
        </w:r>
        <w:r w:rsidR="00227CD6">
          <w:tab/>
        </w:r>
        <w:r w:rsidR="00227CD6">
          <w:fldChar w:fldCharType="begin"/>
        </w:r>
        <w:r w:rsidR="00227CD6">
          <w:instrText xml:space="preserve"> PAGEREF _Toc123172748 \h </w:instrText>
        </w:r>
        <w:r w:rsidR="00227CD6">
          <w:fldChar w:fldCharType="separate"/>
        </w:r>
        <w:r w:rsidR="00227CD6">
          <w:t>6</w:t>
        </w:r>
        <w:r w:rsidR="00227CD6">
          <w:fldChar w:fldCharType="end"/>
        </w:r>
      </w:hyperlink>
    </w:p>
    <w:p w14:paraId="4872FAC7" w14:textId="77777777" w:rsidR="00EE5925" w:rsidRDefault="008257BD">
      <w:pPr>
        <w:pStyle w:val="TOC1"/>
        <w:tabs>
          <w:tab w:val="right" w:leader="dot" w:pos="9350"/>
        </w:tabs>
        <w:jc w:val="right"/>
        <w:rPr>
          <w:rFonts w:eastAsia="Times New Roman"/>
        </w:rPr>
      </w:pPr>
      <w:hyperlink w:anchor="_Toc123172749" w:history="1">
        <w:r w:rsidR="00227CD6">
          <w:rPr>
            <w:rStyle w:val="Hyperlink"/>
            <w:color w:val="auto"/>
          </w:rPr>
          <w:t>2.1 Company Background</w:t>
        </w:r>
        <w:r w:rsidR="00227CD6">
          <w:tab/>
        </w:r>
        <w:r w:rsidR="00227CD6">
          <w:fldChar w:fldCharType="begin"/>
        </w:r>
        <w:r w:rsidR="00227CD6">
          <w:instrText xml:space="preserve"> PAGEREF _Toc123172749 \h </w:instrText>
        </w:r>
        <w:r w:rsidR="00227CD6">
          <w:fldChar w:fldCharType="separate"/>
        </w:r>
        <w:r w:rsidR="00227CD6">
          <w:t>7</w:t>
        </w:r>
        <w:r w:rsidR="00227CD6">
          <w:fldChar w:fldCharType="end"/>
        </w:r>
      </w:hyperlink>
    </w:p>
    <w:p w14:paraId="7E0B8B64" w14:textId="77777777" w:rsidR="00EE5925" w:rsidRDefault="008257BD">
      <w:pPr>
        <w:pStyle w:val="TOC2"/>
        <w:tabs>
          <w:tab w:val="right" w:leader="dot" w:pos="9350"/>
        </w:tabs>
        <w:jc w:val="right"/>
        <w:rPr>
          <w:rStyle w:val="Hyperlink"/>
          <w:color w:val="auto"/>
        </w:rPr>
      </w:pPr>
      <w:hyperlink w:anchor="_Toc123172750" w:history="1">
        <w:r w:rsidR="00227CD6">
          <w:rPr>
            <w:rStyle w:val="Hyperlink"/>
            <w:color w:val="auto"/>
          </w:rPr>
          <w:t>SUNNY INTERNATIONAL</w:t>
        </w:r>
        <w:r w:rsidR="00227CD6">
          <w:tab/>
        </w:r>
        <w:r w:rsidR="00227CD6">
          <w:fldChar w:fldCharType="begin"/>
        </w:r>
        <w:r w:rsidR="00227CD6">
          <w:instrText xml:space="preserve"> PAGEREF _Toc123172750 \h </w:instrText>
        </w:r>
        <w:r w:rsidR="00227CD6">
          <w:fldChar w:fldCharType="separate"/>
        </w:r>
        <w:r w:rsidR="00227CD6">
          <w:t>7</w:t>
        </w:r>
        <w:r w:rsidR="00227CD6">
          <w:fldChar w:fldCharType="end"/>
        </w:r>
      </w:hyperlink>
    </w:p>
    <w:p w14:paraId="1BEF7923" w14:textId="77777777" w:rsidR="00EE5925" w:rsidRDefault="00227CD6">
      <w:pPr>
        <w:jc w:val="right"/>
      </w:pPr>
      <w:r>
        <w:t>2.2 Sunny International Vision, Mission and value……………………………………………………………………….………...8</w:t>
      </w:r>
    </w:p>
    <w:p w14:paraId="4D06E64A" w14:textId="77777777" w:rsidR="00EE5925" w:rsidRDefault="008257BD">
      <w:pPr>
        <w:pStyle w:val="TOC1"/>
        <w:tabs>
          <w:tab w:val="right" w:leader="dot" w:pos="9350"/>
        </w:tabs>
        <w:jc w:val="right"/>
        <w:rPr>
          <w:rStyle w:val="Hyperlink"/>
          <w:color w:val="auto"/>
        </w:rPr>
      </w:pPr>
      <w:hyperlink w:anchor="_Toc123172751" w:history="1">
        <w:r w:rsidR="00227CD6">
          <w:rPr>
            <w:rStyle w:val="Hyperlink"/>
            <w:color w:val="auto"/>
          </w:rPr>
          <w:t>2.3 Sunny International Product</w:t>
        </w:r>
        <w:r w:rsidR="00227CD6">
          <w:tab/>
        </w:r>
        <w:r w:rsidR="00227CD6">
          <w:fldChar w:fldCharType="begin"/>
        </w:r>
        <w:r w:rsidR="00227CD6">
          <w:instrText xml:space="preserve"> PAGEREF _Toc123172751 \h </w:instrText>
        </w:r>
        <w:r w:rsidR="00227CD6">
          <w:fldChar w:fldCharType="separate"/>
        </w:r>
        <w:r w:rsidR="00227CD6">
          <w:t>9</w:t>
        </w:r>
        <w:r w:rsidR="00227CD6">
          <w:fldChar w:fldCharType="end"/>
        </w:r>
      </w:hyperlink>
    </w:p>
    <w:p w14:paraId="1CBD9607" w14:textId="77777777" w:rsidR="00EE5925" w:rsidRDefault="00227CD6">
      <w:pPr>
        <w:jc w:val="right"/>
      </w:pPr>
      <w:r>
        <w:t>2.4 Sunny International long term goal…………………………………………………………………………………………………...9</w:t>
      </w:r>
    </w:p>
    <w:p w14:paraId="303148A9" w14:textId="77777777" w:rsidR="00EE5925" w:rsidRDefault="00227CD6">
      <w:pPr>
        <w:jc w:val="right"/>
      </w:pPr>
      <w:r>
        <w:t>2.5 Departmental Activities……………………………………………………………………………………………………………………10</w:t>
      </w:r>
    </w:p>
    <w:p w14:paraId="6DBD451F" w14:textId="77777777" w:rsidR="00EE5925" w:rsidRDefault="00227CD6">
      <w:pPr>
        <w:jc w:val="right"/>
      </w:pPr>
      <w:r>
        <w:t>2.6 Organizational Organogram……………………………..……………………………………………………………………………..11</w:t>
      </w:r>
    </w:p>
    <w:p w14:paraId="1111AC47" w14:textId="77777777" w:rsidR="00EE5925" w:rsidRDefault="008257BD">
      <w:pPr>
        <w:pStyle w:val="TOC1"/>
        <w:tabs>
          <w:tab w:val="right" w:leader="dot" w:pos="9350"/>
        </w:tabs>
        <w:jc w:val="right"/>
        <w:rPr>
          <w:rFonts w:eastAsia="Times New Roman"/>
        </w:rPr>
      </w:pPr>
      <w:hyperlink w:anchor="_Toc123172752" w:history="1">
        <w:r w:rsidR="00227CD6">
          <w:rPr>
            <w:rStyle w:val="Hyperlink"/>
            <w:color w:val="auto"/>
          </w:rPr>
          <w:t>2.7 I</w:t>
        </w:r>
        <w:bookmarkStart w:id="0" w:name="_Hlt126537362"/>
        <w:bookmarkStart w:id="1" w:name="_Hlt126537361"/>
        <w:r w:rsidR="00227CD6">
          <w:rPr>
            <w:rStyle w:val="Hyperlink"/>
            <w:color w:val="auto"/>
          </w:rPr>
          <w:t>n</w:t>
        </w:r>
        <w:bookmarkEnd w:id="0"/>
        <w:bookmarkEnd w:id="1"/>
        <w:r w:rsidR="00227CD6">
          <w:rPr>
            <w:rStyle w:val="Hyperlink"/>
            <w:color w:val="auto"/>
          </w:rPr>
          <w:t>dustry Analysis</w:t>
        </w:r>
        <w:r w:rsidR="00227CD6">
          <w:tab/>
        </w:r>
        <w:r w:rsidR="00227CD6">
          <w:fldChar w:fldCharType="begin"/>
        </w:r>
        <w:r w:rsidR="00227CD6">
          <w:instrText xml:space="preserve"> PAGEREF _Toc123172752 \h </w:instrText>
        </w:r>
        <w:r w:rsidR="00227CD6">
          <w:fldChar w:fldCharType="separate"/>
        </w:r>
        <w:r w:rsidR="00227CD6">
          <w:t>12</w:t>
        </w:r>
        <w:r w:rsidR="00227CD6">
          <w:fldChar w:fldCharType="end"/>
        </w:r>
      </w:hyperlink>
    </w:p>
    <w:p w14:paraId="6E0AD690" w14:textId="77777777" w:rsidR="00EE5925" w:rsidRDefault="008257BD">
      <w:pPr>
        <w:pStyle w:val="TOC1"/>
        <w:tabs>
          <w:tab w:val="right" w:leader="dot" w:pos="9350"/>
        </w:tabs>
        <w:jc w:val="right"/>
        <w:rPr>
          <w:rFonts w:eastAsia="Times New Roman"/>
        </w:rPr>
      </w:pPr>
      <w:hyperlink w:anchor="_Toc123172753" w:history="1">
        <w:r w:rsidR="00227CD6">
          <w:rPr>
            <w:rStyle w:val="Hyperlink"/>
            <w:color w:val="auto"/>
          </w:rPr>
          <w:t>CHAPTER THREE</w:t>
        </w:r>
        <w:r w:rsidR="00227CD6">
          <w:tab/>
        </w:r>
        <w:r w:rsidR="00227CD6">
          <w:fldChar w:fldCharType="begin"/>
        </w:r>
        <w:r w:rsidR="00227CD6">
          <w:instrText xml:space="preserve"> PAGEREF _Toc123172753 \h </w:instrText>
        </w:r>
        <w:r w:rsidR="00227CD6">
          <w:fldChar w:fldCharType="separate"/>
        </w:r>
        <w:r w:rsidR="00227CD6">
          <w:t>17</w:t>
        </w:r>
        <w:r w:rsidR="00227CD6">
          <w:fldChar w:fldCharType="end"/>
        </w:r>
      </w:hyperlink>
    </w:p>
    <w:p w14:paraId="30D64A0D" w14:textId="77777777" w:rsidR="00EE5925" w:rsidRDefault="008257BD">
      <w:pPr>
        <w:pStyle w:val="TOC1"/>
        <w:tabs>
          <w:tab w:val="right" w:leader="dot" w:pos="9350"/>
        </w:tabs>
        <w:jc w:val="right"/>
        <w:rPr>
          <w:rFonts w:eastAsia="Times New Roman"/>
        </w:rPr>
      </w:pPr>
      <w:hyperlink w:anchor="_Toc123172754" w:history="1">
        <w:r w:rsidR="00227CD6">
          <w:rPr>
            <w:rStyle w:val="Hyperlink"/>
            <w:color w:val="auto"/>
          </w:rPr>
          <w:t>CHAPTER FOUR</w:t>
        </w:r>
        <w:r w:rsidR="00227CD6">
          <w:tab/>
        </w:r>
        <w:r w:rsidR="00227CD6">
          <w:fldChar w:fldCharType="begin"/>
        </w:r>
        <w:r w:rsidR="00227CD6">
          <w:instrText xml:space="preserve"> PAGEREF _Toc123172754 \h </w:instrText>
        </w:r>
        <w:r w:rsidR="00227CD6">
          <w:fldChar w:fldCharType="separate"/>
        </w:r>
        <w:r w:rsidR="00227CD6">
          <w:t>20</w:t>
        </w:r>
        <w:r w:rsidR="00227CD6">
          <w:fldChar w:fldCharType="end"/>
        </w:r>
      </w:hyperlink>
    </w:p>
    <w:p w14:paraId="27E39264" w14:textId="77777777" w:rsidR="00EE5925" w:rsidRDefault="008257BD">
      <w:pPr>
        <w:pStyle w:val="TOC1"/>
        <w:tabs>
          <w:tab w:val="right" w:leader="dot" w:pos="9350"/>
        </w:tabs>
        <w:jc w:val="right"/>
        <w:rPr>
          <w:rFonts w:eastAsia="Times New Roman"/>
        </w:rPr>
      </w:pPr>
      <w:hyperlink w:anchor="_Toc123172755" w:history="1">
        <w:r w:rsidR="00227CD6">
          <w:rPr>
            <w:rStyle w:val="Hyperlink"/>
            <w:color w:val="auto"/>
          </w:rPr>
          <w:t>SUNNY INTERNATIONAL’S SWOT Analysis</w:t>
        </w:r>
        <w:r w:rsidR="00227CD6">
          <w:tab/>
        </w:r>
        <w:r w:rsidR="00227CD6">
          <w:fldChar w:fldCharType="begin"/>
        </w:r>
        <w:r w:rsidR="00227CD6">
          <w:instrText xml:space="preserve"> PAGEREF _Toc123172755 \h </w:instrText>
        </w:r>
        <w:r w:rsidR="00227CD6">
          <w:fldChar w:fldCharType="separate"/>
        </w:r>
        <w:r w:rsidR="00227CD6">
          <w:t>21</w:t>
        </w:r>
        <w:r w:rsidR="00227CD6">
          <w:fldChar w:fldCharType="end"/>
        </w:r>
      </w:hyperlink>
    </w:p>
    <w:p w14:paraId="6073CC9C" w14:textId="77777777" w:rsidR="00EE5925" w:rsidRDefault="008257BD">
      <w:pPr>
        <w:pStyle w:val="TOC2"/>
        <w:tabs>
          <w:tab w:val="right" w:leader="dot" w:pos="9350"/>
        </w:tabs>
        <w:jc w:val="right"/>
        <w:rPr>
          <w:rFonts w:eastAsia="Times New Roman"/>
        </w:rPr>
      </w:pPr>
      <w:hyperlink w:anchor="_Toc123172756" w:history="1">
        <w:r w:rsidR="00227CD6">
          <w:rPr>
            <w:rStyle w:val="Hyperlink"/>
            <w:color w:val="auto"/>
          </w:rPr>
          <w:t>Str</w:t>
        </w:r>
        <w:bookmarkStart w:id="2" w:name="_Hlt126538223"/>
        <w:r w:rsidR="00227CD6">
          <w:rPr>
            <w:rStyle w:val="Hyperlink"/>
            <w:color w:val="auto"/>
          </w:rPr>
          <w:t>e</w:t>
        </w:r>
        <w:bookmarkEnd w:id="2"/>
        <w:r w:rsidR="00227CD6">
          <w:rPr>
            <w:rStyle w:val="Hyperlink"/>
            <w:color w:val="auto"/>
          </w:rPr>
          <w:t>ngth</w:t>
        </w:r>
        <w:r w:rsidR="00227CD6">
          <w:tab/>
        </w:r>
        <w:r w:rsidR="00227CD6">
          <w:fldChar w:fldCharType="begin"/>
        </w:r>
        <w:r w:rsidR="00227CD6">
          <w:instrText xml:space="preserve"> PAGEREF _Toc123172756 \h </w:instrText>
        </w:r>
        <w:r w:rsidR="00227CD6">
          <w:fldChar w:fldCharType="separate"/>
        </w:r>
        <w:r w:rsidR="00227CD6">
          <w:t>21</w:t>
        </w:r>
        <w:r w:rsidR="00227CD6">
          <w:fldChar w:fldCharType="end"/>
        </w:r>
      </w:hyperlink>
    </w:p>
    <w:p w14:paraId="557D650C" w14:textId="77777777" w:rsidR="00EE5925" w:rsidRDefault="008257BD">
      <w:pPr>
        <w:pStyle w:val="TOC2"/>
        <w:tabs>
          <w:tab w:val="right" w:leader="dot" w:pos="9350"/>
        </w:tabs>
        <w:jc w:val="right"/>
        <w:rPr>
          <w:rFonts w:eastAsia="Times New Roman"/>
        </w:rPr>
      </w:pPr>
      <w:hyperlink w:anchor="_Toc123172757" w:history="1">
        <w:r w:rsidR="00227CD6">
          <w:rPr>
            <w:rStyle w:val="Hyperlink"/>
            <w:color w:val="auto"/>
          </w:rPr>
          <w:t>Weakness</w:t>
        </w:r>
        <w:r w:rsidR="00227CD6">
          <w:tab/>
        </w:r>
        <w:r w:rsidR="00227CD6">
          <w:fldChar w:fldCharType="begin"/>
        </w:r>
        <w:r w:rsidR="00227CD6">
          <w:instrText xml:space="preserve"> PAGEREF _Toc123172757 \h </w:instrText>
        </w:r>
        <w:r w:rsidR="00227CD6">
          <w:fldChar w:fldCharType="separate"/>
        </w:r>
        <w:r w:rsidR="00227CD6">
          <w:t>22</w:t>
        </w:r>
        <w:r w:rsidR="00227CD6">
          <w:fldChar w:fldCharType="end"/>
        </w:r>
      </w:hyperlink>
    </w:p>
    <w:p w14:paraId="469A582C" w14:textId="77777777" w:rsidR="00EE5925" w:rsidRDefault="008257BD">
      <w:pPr>
        <w:pStyle w:val="TOC2"/>
        <w:tabs>
          <w:tab w:val="right" w:leader="dot" w:pos="9350"/>
        </w:tabs>
        <w:jc w:val="right"/>
        <w:rPr>
          <w:rFonts w:eastAsia="Times New Roman"/>
        </w:rPr>
      </w:pPr>
      <w:hyperlink w:anchor="_Toc123172758" w:history="1">
        <w:r w:rsidR="00227CD6">
          <w:rPr>
            <w:rStyle w:val="Hyperlink"/>
            <w:color w:val="auto"/>
          </w:rPr>
          <w:t>Opportunity</w:t>
        </w:r>
        <w:r w:rsidR="00227CD6">
          <w:tab/>
        </w:r>
        <w:r w:rsidR="00227CD6">
          <w:fldChar w:fldCharType="begin"/>
        </w:r>
        <w:r w:rsidR="00227CD6">
          <w:instrText xml:space="preserve"> PAGEREF _Toc123172758 \h </w:instrText>
        </w:r>
        <w:r w:rsidR="00227CD6">
          <w:fldChar w:fldCharType="separate"/>
        </w:r>
        <w:r w:rsidR="00227CD6">
          <w:t>23</w:t>
        </w:r>
        <w:r w:rsidR="00227CD6">
          <w:fldChar w:fldCharType="end"/>
        </w:r>
      </w:hyperlink>
    </w:p>
    <w:p w14:paraId="2A356F85" w14:textId="77777777" w:rsidR="00EE5925" w:rsidRDefault="008257BD">
      <w:pPr>
        <w:pStyle w:val="TOC2"/>
        <w:tabs>
          <w:tab w:val="right" w:leader="dot" w:pos="9350"/>
        </w:tabs>
        <w:jc w:val="right"/>
        <w:rPr>
          <w:rFonts w:eastAsia="Times New Roman"/>
        </w:rPr>
      </w:pPr>
      <w:hyperlink w:anchor="_Toc123172759" w:history="1">
        <w:r w:rsidR="00227CD6">
          <w:rPr>
            <w:rStyle w:val="Hyperlink"/>
            <w:color w:val="auto"/>
          </w:rPr>
          <w:t>Threat</w:t>
        </w:r>
        <w:r w:rsidR="00227CD6">
          <w:tab/>
        </w:r>
        <w:r w:rsidR="00227CD6">
          <w:fldChar w:fldCharType="begin"/>
        </w:r>
        <w:r w:rsidR="00227CD6">
          <w:instrText xml:space="preserve"> PAGEREF _Toc123172759 \h </w:instrText>
        </w:r>
        <w:r w:rsidR="00227CD6">
          <w:fldChar w:fldCharType="separate"/>
        </w:r>
        <w:r w:rsidR="00227CD6">
          <w:t>23</w:t>
        </w:r>
        <w:r w:rsidR="00227CD6">
          <w:fldChar w:fldCharType="end"/>
        </w:r>
      </w:hyperlink>
    </w:p>
    <w:p w14:paraId="5F040B7E" w14:textId="77777777" w:rsidR="00EE5925" w:rsidRDefault="008257BD">
      <w:pPr>
        <w:pStyle w:val="TOC1"/>
        <w:tabs>
          <w:tab w:val="right" w:leader="dot" w:pos="9350"/>
        </w:tabs>
        <w:jc w:val="right"/>
        <w:rPr>
          <w:rFonts w:eastAsia="Times New Roman"/>
        </w:rPr>
      </w:pPr>
      <w:hyperlink w:anchor="_Toc123172760" w:history="1">
        <w:r w:rsidR="00227CD6">
          <w:rPr>
            <w:rStyle w:val="Hyperlink"/>
            <w:color w:val="auto"/>
          </w:rPr>
          <w:t>CHAPTER FIVE</w:t>
        </w:r>
        <w:r w:rsidR="00227CD6">
          <w:tab/>
        </w:r>
        <w:r w:rsidR="00227CD6">
          <w:fldChar w:fldCharType="begin"/>
        </w:r>
        <w:r w:rsidR="00227CD6">
          <w:instrText xml:space="preserve"> PAGEREF _Toc123172760 \h </w:instrText>
        </w:r>
        <w:r w:rsidR="00227CD6">
          <w:fldChar w:fldCharType="separate"/>
        </w:r>
        <w:r w:rsidR="00227CD6">
          <w:t>24</w:t>
        </w:r>
        <w:r w:rsidR="00227CD6">
          <w:fldChar w:fldCharType="end"/>
        </w:r>
      </w:hyperlink>
    </w:p>
    <w:p w14:paraId="3939DA3C" w14:textId="77777777" w:rsidR="00EE5925" w:rsidRDefault="008257BD">
      <w:pPr>
        <w:pStyle w:val="TOC1"/>
        <w:tabs>
          <w:tab w:val="right" w:leader="dot" w:pos="9350"/>
        </w:tabs>
        <w:jc w:val="right"/>
        <w:rPr>
          <w:rFonts w:eastAsia="Times New Roman"/>
        </w:rPr>
      </w:pPr>
      <w:hyperlink w:anchor="_Toc123172761" w:history="1">
        <w:r w:rsidR="00227CD6">
          <w:rPr>
            <w:rStyle w:val="Hyperlink"/>
            <w:color w:val="auto"/>
          </w:rPr>
          <w:t>5.1 Work Experience of Internship</w:t>
        </w:r>
        <w:r w:rsidR="00227CD6">
          <w:tab/>
        </w:r>
        <w:r w:rsidR="00227CD6">
          <w:fldChar w:fldCharType="begin"/>
        </w:r>
        <w:r w:rsidR="00227CD6">
          <w:instrText xml:space="preserve"> PAGEREF _Toc123172761 \h </w:instrText>
        </w:r>
        <w:r w:rsidR="00227CD6">
          <w:fldChar w:fldCharType="separate"/>
        </w:r>
        <w:r w:rsidR="00227CD6">
          <w:t>25</w:t>
        </w:r>
        <w:r w:rsidR="00227CD6">
          <w:fldChar w:fldCharType="end"/>
        </w:r>
      </w:hyperlink>
    </w:p>
    <w:p w14:paraId="7B75F421" w14:textId="77777777" w:rsidR="00EE5925" w:rsidRDefault="008257BD">
      <w:pPr>
        <w:pStyle w:val="TOC1"/>
        <w:tabs>
          <w:tab w:val="right" w:leader="dot" w:pos="9350"/>
        </w:tabs>
        <w:jc w:val="right"/>
        <w:rPr>
          <w:rFonts w:eastAsia="Times New Roman"/>
        </w:rPr>
      </w:pPr>
      <w:hyperlink w:anchor="_Toc123172762" w:history="1">
        <w:r w:rsidR="00227CD6">
          <w:rPr>
            <w:rStyle w:val="Hyperlink"/>
            <w:color w:val="auto"/>
          </w:rPr>
          <w:t>CHAPTER SIX</w:t>
        </w:r>
        <w:r w:rsidR="00227CD6">
          <w:tab/>
        </w:r>
        <w:r w:rsidR="00227CD6">
          <w:fldChar w:fldCharType="begin"/>
        </w:r>
        <w:r w:rsidR="00227CD6">
          <w:instrText xml:space="preserve"> PAGEREF _Toc123172762 \h </w:instrText>
        </w:r>
        <w:r w:rsidR="00227CD6">
          <w:fldChar w:fldCharType="separate"/>
        </w:r>
        <w:r w:rsidR="00227CD6">
          <w:t>31</w:t>
        </w:r>
        <w:r w:rsidR="00227CD6">
          <w:fldChar w:fldCharType="end"/>
        </w:r>
      </w:hyperlink>
    </w:p>
    <w:p w14:paraId="77238900" w14:textId="77777777" w:rsidR="00EE5925" w:rsidRDefault="008257BD">
      <w:pPr>
        <w:pStyle w:val="TOC1"/>
        <w:tabs>
          <w:tab w:val="right" w:leader="dot" w:pos="9350"/>
        </w:tabs>
        <w:jc w:val="right"/>
        <w:rPr>
          <w:rFonts w:eastAsia="Times New Roman"/>
        </w:rPr>
      </w:pPr>
      <w:hyperlink w:anchor="_Toc123172763" w:history="1">
        <w:r w:rsidR="00227CD6">
          <w:rPr>
            <w:rStyle w:val="Hyperlink"/>
            <w:color w:val="auto"/>
          </w:rPr>
          <w:t>6.1 Findings</w:t>
        </w:r>
        <w:r w:rsidR="00227CD6">
          <w:tab/>
        </w:r>
        <w:r w:rsidR="00227CD6">
          <w:fldChar w:fldCharType="begin"/>
        </w:r>
        <w:r w:rsidR="00227CD6">
          <w:instrText xml:space="preserve"> PAGEREF _Toc123172763 \h </w:instrText>
        </w:r>
        <w:r w:rsidR="00227CD6">
          <w:fldChar w:fldCharType="separate"/>
        </w:r>
        <w:r w:rsidR="00227CD6">
          <w:t>32</w:t>
        </w:r>
        <w:r w:rsidR="00227CD6">
          <w:fldChar w:fldCharType="end"/>
        </w:r>
      </w:hyperlink>
    </w:p>
    <w:p w14:paraId="294BBE50" w14:textId="77777777" w:rsidR="00EE5925" w:rsidRDefault="008257BD">
      <w:pPr>
        <w:pStyle w:val="TOC1"/>
        <w:tabs>
          <w:tab w:val="right" w:leader="dot" w:pos="9350"/>
        </w:tabs>
        <w:jc w:val="right"/>
        <w:rPr>
          <w:rFonts w:eastAsia="Times New Roman"/>
        </w:rPr>
      </w:pPr>
      <w:hyperlink w:anchor="_Toc123172764" w:history="1">
        <w:r w:rsidR="00227CD6">
          <w:rPr>
            <w:rStyle w:val="Hyperlink"/>
            <w:color w:val="auto"/>
          </w:rPr>
          <w:t>6.2 Recommendation</w:t>
        </w:r>
        <w:r w:rsidR="00227CD6">
          <w:tab/>
          <w:t>32</w:t>
        </w:r>
      </w:hyperlink>
    </w:p>
    <w:p w14:paraId="59D0B989" w14:textId="77777777" w:rsidR="00EE5925" w:rsidRDefault="008257BD">
      <w:pPr>
        <w:pStyle w:val="TOC1"/>
        <w:tabs>
          <w:tab w:val="right" w:leader="dot" w:pos="9350"/>
        </w:tabs>
        <w:jc w:val="right"/>
        <w:rPr>
          <w:rFonts w:eastAsia="Times New Roman"/>
        </w:rPr>
      </w:pPr>
      <w:hyperlink w:anchor="_Toc123172765" w:history="1">
        <w:r w:rsidR="00227CD6">
          <w:rPr>
            <w:rStyle w:val="Hyperlink"/>
            <w:color w:val="auto"/>
          </w:rPr>
          <w:t>6.3  Conclusion</w:t>
        </w:r>
        <w:r w:rsidR="00227CD6">
          <w:tab/>
        </w:r>
        <w:r w:rsidR="00227CD6">
          <w:fldChar w:fldCharType="begin"/>
        </w:r>
        <w:r w:rsidR="00227CD6">
          <w:instrText xml:space="preserve"> PAGEREF _Toc123172765 \h </w:instrText>
        </w:r>
        <w:r w:rsidR="00227CD6">
          <w:fldChar w:fldCharType="separate"/>
        </w:r>
        <w:r w:rsidR="00227CD6">
          <w:t>.</w:t>
        </w:r>
        <w:r w:rsidR="00227CD6">
          <w:fldChar w:fldCharType="end"/>
        </w:r>
      </w:hyperlink>
      <w:r w:rsidR="00227CD6">
        <w:rPr>
          <w:rStyle w:val="Hyperlink"/>
          <w:color w:val="auto"/>
          <w:u w:val="none"/>
        </w:rPr>
        <w:t>34</w:t>
      </w:r>
    </w:p>
    <w:p w14:paraId="376A98A2" w14:textId="77777777" w:rsidR="00EE5925" w:rsidRDefault="008257BD">
      <w:pPr>
        <w:pStyle w:val="TOC1"/>
        <w:tabs>
          <w:tab w:val="right" w:leader="dot" w:pos="9350"/>
        </w:tabs>
        <w:jc w:val="right"/>
        <w:rPr>
          <w:rFonts w:eastAsia="Times New Roman"/>
        </w:rPr>
      </w:pPr>
      <w:hyperlink w:anchor="_Toc123172766" w:history="1">
        <w:r w:rsidR="00227CD6">
          <w:rPr>
            <w:rStyle w:val="Hyperlink"/>
            <w:color w:val="auto"/>
          </w:rPr>
          <w:t>References</w:t>
        </w:r>
        <w:r w:rsidR="00227CD6">
          <w:tab/>
        </w:r>
        <w:r w:rsidR="00227CD6">
          <w:fldChar w:fldCharType="begin"/>
        </w:r>
        <w:r w:rsidR="00227CD6">
          <w:instrText xml:space="preserve"> PAGEREF _Toc123172766 \h </w:instrText>
        </w:r>
        <w:r w:rsidR="00227CD6">
          <w:fldChar w:fldCharType="separate"/>
        </w:r>
        <w:r w:rsidR="00227CD6">
          <w:t>35</w:t>
        </w:r>
        <w:r w:rsidR="00227CD6">
          <w:fldChar w:fldCharType="end"/>
        </w:r>
      </w:hyperlink>
    </w:p>
    <w:p w14:paraId="0F6E4CDB" w14:textId="77777777" w:rsidR="00EE5925" w:rsidRDefault="00227CD6">
      <w:pPr>
        <w:jc w:val="right"/>
      </w:pPr>
      <w:r>
        <w:rPr>
          <w:b/>
          <w:bCs/>
        </w:rPr>
        <w:fldChar w:fldCharType="end"/>
      </w:r>
    </w:p>
    <w:p w14:paraId="15872469" w14:textId="77777777" w:rsidR="00EE5925" w:rsidRDefault="00227CD6">
      <w:pPr>
        <w:pStyle w:val="TOC1"/>
        <w:tabs>
          <w:tab w:val="right" w:leader="dot" w:pos="9350"/>
        </w:tabs>
      </w:pPr>
      <w:r>
        <w:fldChar w:fldCharType="begin"/>
      </w:r>
      <w:r>
        <w:instrText xml:space="preserve"> TOC \o "1-3" \h \z \u </w:instrText>
      </w:r>
      <w:r>
        <w:fldChar w:fldCharType="separate"/>
      </w:r>
    </w:p>
    <w:p w14:paraId="7C8C821E" w14:textId="77777777" w:rsidR="00EE5925" w:rsidRDefault="00EE5925">
      <w:pPr>
        <w:pStyle w:val="TOC1"/>
        <w:tabs>
          <w:tab w:val="right" w:leader="dot" w:pos="9350"/>
        </w:tabs>
      </w:pPr>
    </w:p>
    <w:p w14:paraId="3568BF05" w14:textId="77777777" w:rsidR="00EE5925" w:rsidRDefault="00227CD6">
      <w:r>
        <w:rPr>
          <w:b/>
          <w:bCs/>
        </w:rPr>
        <w:fldChar w:fldCharType="end"/>
      </w:r>
    </w:p>
    <w:p w14:paraId="0E75020E" w14:textId="77777777" w:rsidR="00EE5925" w:rsidRDefault="00EE5925">
      <w:pPr>
        <w:spacing w:line="360" w:lineRule="auto"/>
        <w:jc w:val="both"/>
        <w:rPr>
          <w:rFonts w:ascii="Times New Roman" w:hAnsi="Times New Roman"/>
          <w:sz w:val="24"/>
          <w:szCs w:val="24"/>
        </w:rPr>
      </w:pPr>
    </w:p>
    <w:p w14:paraId="39DC8164" w14:textId="77777777" w:rsidR="00EE5925" w:rsidRDefault="00227CD6">
      <w:pPr>
        <w:jc w:val="both"/>
        <w:rPr>
          <w:rFonts w:ascii="Times New Roman" w:eastAsia="Times New Roman" w:hAnsi="Times New Roman"/>
        </w:rPr>
      </w:pPr>
      <w:r>
        <w:rPr>
          <w:rFonts w:ascii="Times New Roman" w:hAnsi="Times New Roman"/>
          <w:sz w:val="24"/>
          <w:szCs w:val="24"/>
        </w:rPr>
        <w:br/>
      </w:r>
      <w:r>
        <w:rPr>
          <w:rFonts w:ascii="Times New Roman" w:hAnsi="Times New Roman"/>
          <w:sz w:val="24"/>
          <w:szCs w:val="24"/>
        </w:rPr>
        <w:br/>
      </w:r>
      <w:r>
        <w:rPr>
          <w:sz w:val="24"/>
          <w:szCs w:val="24"/>
        </w:rPr>
        <w:br/>
      </w:r>
      <w:r>
        <w:rPr>
          <w:sz w:val="24"/>
          <w:szCs w:val="24"/>
        </w:rPr>
        <w:br/>
      </w:r>
      <w:r>
        <w:rPr>
          <w:sz w:val="24"/>
          <w:szCs w:val="24"/>
        </w:rPr>
        <w:br/>
      </w:r>
      <w:r>
        <w:rPr>
          <w:sz w:val="24"/>
          <w:szCs w:val="24"/>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r>
        <w:rPr>
          <w:rFonts w:ascii="Times New Roman" w:eastAsia="Times New Roman" w:hAnsi="Times New Roman"/>
        </w:rPr>
        <w:br/>
      </w:r>
    </w:p>
    <w:p w14:paraId="5B5CBCE8" w14:textId="77777777" w:rsidR="00EE5925" w:rsidRDefault="00EE5925">
      <w:pPr>
        <w:jc w:val="both"/>
        <w:rPr>
          <w:rFonts w:ascii="Times New Roman" w:eastAsia="Times New Roman" w:hAnsi="Times New Roman"/>
        </w:rPr>
      </w:pPr>
    </w:p>
    <w:p w14:paraId="0FC7F97C" w14:textId="77777777" w:rsidR="00EE5925" w:rsidRDefault="00EE5925">
      <w:pPr>
        <w:jc w:val="both"/>
        <w:rPr>
          <w:rFonts w:ascii="Times New Roman" w:eastAsia="Times New Roman" w:hAnsi="Times New Roman"/>
        </w:rPr>
      </w:pPr>
    </w:p>
    <w:p w14:paraId="05BABE6D" w14:textId="77777777" w:rsidR="00EE5925" w:rsidRDefault="00EE5925">
      <w:pPr>
        <w:jc w:val="both"/>
        <w:rPr>
          <w:rFonts w:ascii="Times New Roman" w:eastAsia="Times New Roman" w:hAnsi="Times New Roman"/>
        </w:rPr>
      </w:pPr>
    </w:p>
    <w:p w14:paraId="68280DCC" w14:textId="77777777" w:rsidR="00EE5925" w:rsidRDefault="00EE5925">
      <w:pPr>
        <w:jc w:val="both"/>
        <w:rPr>
          <w:rFonts w:ascii="Times New Roman" w:eastAsia="Times New Roman" w:hAnsi="Times New Roman"/>
        </w:rPr>
      </w:pPr>
    </w:p>
    <w:p w14:paraId="63A63FC5" w14:textId="77777777" w:rsidR="00EE5925" w:rsidRDefault="00EE5925">
      <w:pPr>
        <w:jc w:val="both"/>
        <w:rPr>
          <w:rFonts w:ascii="Times New Roman" w:eastAsia="Times New Roman" w:hAnsi="Times New Roman"/>
        </w:rPr>
      </w:pPr>
    </w:p>
    <w:p w14:paraId="43540B86" w14:textId="078F7101" w:rsidR="00EE5925" w:rsidRDefault="00EE5925">
      <w:pPr>
        <w:jc w:val="both"/>
        <w:rPr>
          <w:rFonts w:ascii="Times New Roman" w:eastAsia="Times New Roman" w:hAnsi="Times New Roman"/>
        </w:rPr>
      </w:pPr>
    </w:p>
    <w:p w14:paraId="0A4AF504" w14:textId="77777777" w:rsidR="00EE5925" w:rsidRDefault="00EE5925">
      <w:pPr>
        <w:jc w:val="both"/>
        <w:rPr>
          <w:rFonts w:ascii="Times New Roman" w:eastAsia="Times New Roman" w:hAnsi="Times New Roman"/>
        </w:rPr>
      </w:pPr>
    </w:p>
    <w:p w14:paraId="78A64C0D" w14:textId="77777777" w:rsidR="00EE5925" w:rsidRDefault="00EE5925">
      <w:pPr>
        <w:jc w:val="both"/>
        <w:rPr>
          <w:rFonts w:ascii="Times New Roman" w:eastAsia="Times New Roman" w:hAnsi="Times New Roman"/>
        </w:rPr>
      </w:pPr>
    </w:p>
    <w:p w14:paraId="1EC0985E" w14:textId="77777777" w:rsidR="00EE5925" w:rsidRDefault="00EE5925">
      <w:pPr>
        <w:jc w:val="both"/>
        <w:rPr>
          <w:rFonts w:ascii="Times New Roman" w:eastAsia="Times New Roman" w:hAnsi="Times New Roman"/>
        </w:rPr>
      </w:pPr>
    </w:p>
    <w:p w14:paraId="5DA21B8C" w14:textId="77777777" w:rsidR="00EE5925" w:rsidRDefault="00227CD6">
      <w:pPr>
        <w:jc w:val="both"/>
        <w:rPr>
          <w:rFonts w:ascii="Times New Roman" w:eastAsia="Times New Roman" w:hAnsi="Times New Roman"/>
        </w:rPr>
      </w:pPr>
      <w:r>
        <w:rPr>
          <w:rFonts w:ascii="Times New Roman" w:eastAsia="Times New Roman" w:hAnsi="Times New Roman"/>
        </w:rPr>
        <w:br/>
      </w:r>
      <w:r>
        <w:rPr>
          <w:rFonts w:ascii="Times New Roman" w:eastAsia="Times New Roman" w:hAnsi="Times New Roman"/>
          <w:noProof/>
        </w:rPr>
        <w:drawing>
          <wp:inline distT="0" distB="0" distL="0" distR="0" wp14:anchorId="1CC7C065" wp14:editId="362CA7DA">
            <wp:extent cx="5918200" cy="1854200"/>
            <wp:effectExtent l="0" t="0" r="0" b="0"/>
            <wp:docPr id="3" name="Picture 2" descr="C:\Users\DELL\AppData\Local\Temp\ksohtml15856\wps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DELL\AppData\Local\Temp\ksohtml15856\wps1.png"/>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8200" cy="1854200"/>
                    </a:xfrm>
                    <a:prstGeom prst="rect">
                      <a:avLst/>
                    </a:prstGeom>
                    <a:noFill/>
                    <a:ln>
                      <a:noFill/>
                    </a:ln>
                  </pic:spPr>
                </pic:pic>
              </a:graphicData>
            </a:graphic>
          </wp:inline>
        </w:drawing>
      </w:r>
    </w:p>
    <w:p w14:paraId="2F07BC0D" w14:textId="77777777" w:rsidR="00EE5925" w:rsidRDefault="00227CD6">
      <w:pPr>
        <w:pStyle w:val="Heading1"/>
      </w:pPr>
      <w:r>
        <w:br/>
      </w:r>
      <w:r>
        <w:br/>
      </w:r>
      <w:r>
        <w:br/>
      </w:r>
      <w:r>
        <w:br/>
      </w:r>
    </w:p>
    <w:p w14:paraId="56C611AB" w14:textId="0CE59582" w:rsidR="00EE5925" w:rsidRDefault="00227CD6">
      <w:pPr>
        <w:spacing w:line="360" w:lineRule="auto"/>
        <w:jc w:val="both"/>
        <w:rPr>
          <w:rFonts w:ascii="Times New Roman" w:hAnsi="Times New Roman"/>
          <w:sz w:val="24"/>
          <w:szCs w:val="24"/>
        </w:rPr>
      </w:pPr>
      <w:r>
        <w:br/>
      </w:r>
      <w:r>
        <w:rPr>
          <w:rFonts w:ascii="Times New Roman" w:hAnsi="Times New Roman"/>
          <w:b/>
          <w:sz w:val="32"/>
          <w:szCs w:val="36"/>
        </w:rPr>
        <w:br/>
      </w:r>
      <w:r>
        <w:rPr>
          <w:rFonts w:ascii="Times New Roman" w:hAnsi="Times New Roman"/>
          <w:b/>
          <w:sz w:val="32"/>
          <w:szCs w:val="36"/>
        </w:rPr>
        <w:br/>
      </w:r>
      <w:r>
        <w:rPr>
          <w:rFonts w:ascii="Times New Roman" w:hAnsi="Times New Roman"/>
          <w:b/>
          <w:sz w:val="32"/>
          <w:szCs w:val="36"/>
        </w:rPr>
        <w:br/>
      </w:r>
      <w:r>
        <w:rPr>
          <w:rFonts w:ascii="Times New Roman" w:hAnsi="Times New Roman"/>
          <w:b/>
          <w:sz w:val="32"/>
          <w:szCs w:val="36"/>
        </w:rPr>
        <w:br/>
      </w:r>
      <w:r>
        <w:rPr>
          <w:rFonts w:ascii="Times New Roman" w:hAnsi="Times New Roman"/>
          <w:b/>
          <w:sz w:val="32"/>
          <w:szCs w:val="36"/>
        </w:rPr>
        <w:br/>
      </w:r>
      <w:r>
        <w:rPr>
          <w:rFonts w:ascii="Times New Roman" w:hAnsi="Times New Roman"/>
          <w:b/>
          <w:sz w:val="32"/>
          <w:szCs w:val="36"/>
        </w:rPr>
        <w:br/>
      </w:r>
      <w:r>
        <w:rPr>
          <w:rFonts w:ascii="Times New Roman" w:hAnsi="Times New Roman"/>
          <w:b/>
          <w:sz w:val="32"/>
          <w:szCs w:val="36"/>
        </w:rPr>
        <w:br/>
      </w:r>
      <w:r>
        <w:rPr>
          <w:rFonts w:ascii="Times New Roman" w:hAnsi="Times New Roman"/>
          <w:b/>
          <w:sz w:val="32"/>
          <w:szCs w:val="36"/>
        </w:rPr>
        <w:br/>
      </w:r>
      <w:bookmarkStart w:id="3" w:name="_Toc123171629"/>
      <w:bookmarkStart w:id="4" w:name="_Toc123172744"/>
      <w:r>
        <w:rPr>
          <w:rStyle w:val="Heading1Char"/>
          <w:rFonts w:ascii="Times New Roman" w:eastAsia="Calibri" w:hAnsi="Times New Roman"/>
        </w:rPr>
        <w:lastRenderedPageBreak/>
        <w:t>1.1 Introduction</w:t>
      </w:r>
      <w:bookmarkEnd w:id="3"/>
      <w:bookmarkEnd w:id="4"/>
      <w:r>
        <w:rPr>
          <w:rStyle w:val="Heading1Char"/>
          <w:rFonts w:ascii="Times New Roman" w:eastAsia="Calibri" w:hAnsi="Times New Roman"/>
        </w:rPr>
        <w:t xml:space="preserve">                                                                      </w:t>
      </w:r>
      <w:r>
        <w:rPr>
          <w:rFonts w:ascii="Times New Roman" w:hAnsi="Times New Roman"/>
          <w:b/>
          <w:sz w:val="32"/>
          <w:szCs w:val="36"/>
        </w:rPr>
        <w:br/>
      </w:r>
      <w:r w:rsidR="00A446BE">
        <w:rPr>
          <w:rFonts w:ascii="Times New Roman" w:hAnsi="Times New Roman"/>
          <w:sz w:val="24"/>
          <w:szCs w:val="24"/>
        </w:rPr>
        <w:t>Sunny International</w:t>
      </w:r>
      <w:r>
        <w:rPr>
          <w:rFonts w:ascii="Times New Roman" w:hAnsi="Times New Roman"/>
          <w:sz w:val="24"/>
          <w:szCs w:val="24"/>
        </w:rPr>
        <w:t xml:space="preserve"> is an importing and wholesale organization of steel coil and sheet products in Bangladesh. They have approximately 42 years of experience and </w:t>
      </w:r>
      <w:proofErr w:type="gramStart"/>
      <w:r>
        <w:rPr>
          <w:rFonts w:ascii="Times New Roman" w:hAnsi="Times New Roman"/>
          <w:sz w:val="24"/>
          <w:szCs w:val="24"/>
        </w:rPr>
        <w:t>has</w:t>
      </w:r>
      <w:proofErr w:type="gramEnd"/>
      <w:r>
        <w:rPr>
          <w:rFonts w:ascii="Times New Roman" w:hAnsi="Times New Roman"/>
          <w:sz w:val="24"/>
          <w:szCs w:val="24"/>
        </w:rPr>
        <w:t xml:space="preserve"> been able to create a strong reputation with their excellence and maintaining the quality of their products. They keep a very strong relationship or bonding with their clients and dealers while maintaining the highest standard of quality along with a swift delivery process. </w:t>
      </w:r>
    </w:p>
    <w:p w14:paraId="07A0A9E3" w14:textId="55B7CE38" w:rsidR="00EE5925" w:rsidRDefault="00A446BE">
      <w:pPr>
        <w:spacing w:line="360" w:lineRule="auto"/>
        <w:jc w:val="both"/>
        <w:rPr>
          <w:rFonts w:ascii="Times New Roman" w:hAnsi="Times New Roman"/>
          <w:sz w:val="24"/>
          <w:szCs w:val="24"/>
        </w:rPr>
      </w:pPr>
      <w:r>
        <w:rPr>
          <w:rFonts w:ascii="Times New Roman" w:hAnsi="Times New Roman"/>
          <w:sz w:val="24"/>
          <w:szCs w:val="24"/>
        </w:rPr>
        <w:t>Sunny International</w:t>
      </w:r>
      <w:r w:rsidR="00227CD6">
        <w:rPr>
          <w:rFonts w:ascii="Times New Roman" w:hAnsi="Times New Roman"/>
          <w:sz w:val="24"/>
          <w:szCs w:val="24"/>
        </w:rPr>
        <w:t xml:space="preserve">’s major and main purpose is to provide and satisfy their clients with most technologically advanced product in the most effective way. They are committed to achieve their goals while maintaining the best way possible of the management of financial terms so that the employees and customers both would be satisfied with the facilities or services provided by </w:t>
      </w:r>
      <w:r>
        <w:rPr>
          <w:rFonts w:ascii="Times New Roman" w:hAnsi="Times New Roman"/>
          <w:sz w:val="24"/>
          <w:szCs w:val="24"/>
        </w:rPr>
        <w:t>Sunny International</w:t>
      </w:r>
      <w:r w:rsidR="00227CD6">
        <w:rPr>
          <w:rFonts w:ascii="Times New Roman" w:hAnsi="Times New Roman"/>
          <w:sz w:val="24"/>
          <w:szCs w:val="24"/>
        </w:rPr>
        <w:t xml:space="preserve">. The management facilities is very pleasant and friendly in here as the management team is very much concerned with the services they are providing which let them to make management decisions more efficiently. The steel </w:t>
      </w:r>
      <w:proofErr w:type="gramStart"/>
      <w:r w:rsidR="00227CD6">
        <w:rPr>
          <w:rFonts w:ascii="Times New Roman" w:hAnsi="Times New Roman"/>
          <w:sz w:val="24"/>
          <w:szCs w:val="24"/>
        </w:rPr>
        <w:t>industries in Bangladesh is</w:t>
      </w:r>
      <w:proofErr w:type="gramEnd"/>
      <w:r w:rsidR="00227CD6">
        <w:rPr>
          <w:rFonts w:ascii="Times New Roman" w:hAnsi="Times New Roman"/>
          <w:sz w:val="24"/>
          <w:szCs w:val="24"/>
        </w:rPr>
        <w:t xml:space="preserve"> a very fast growing business that has been benefited from the government’s considerable investment in mega-development projects. They were benefited from both the industrial sectors and the government.</w:t>
      </w:r>
      <w:r w:rsidR="00227CD6">
        <w:rPr>
          <w:rFonts w:ascii="Times New Roman" w:hAnsi="Times New Roman"/>
          <w:sz w:val="24"/>
          <w:szCs w:val="24"/>
        </w:rPr>
        <w:br/>
      </w:r>
      <w:r w:rsidR="00227CD6">
        <w:rPr>
          <w:rStyle w:val="Heading1Char"/>
          <w:rFonts w:eastAsia="Calibri"/>
        </w:rPr>
        <w:br/>
      </w:r>
      <w:r w:rsidR="00227CD6">
        <w:rPr>
          <w:rStyle w:val="Heading1Char"/>
          <w:rFonts w:ascii="Times New Roman" w:eastAsia="Calibri" w:hAnsi="Times New Roman"/>
        </w:rPr>
        <w:t>1.2 Topic of the Report</w:t>
      </w:r>
      <w:r w:rsidR="00227CD6">
        <w:rPr>
          <w:rFonts w:ascii="Times New Roman" w:hAnsi="Times New Roman"/>
          <w:b/>
          <w:sz w:val="32"/>
          <w:szCs w:val="32"/>
        </w:rPr>
        <w:br/>
      </w:r>
      <w:r w:rsidR="00227CD6">
        <w:rPr>
          <w:rFonts w:ascii="Times New Roman" w:hAnsi="Times New Roman"/>
          <w:sz w:val="24"/>
          <w:szCs w:val="24"/>
        </w:rPr>
        <w:t>“Service Operation</w:t>
      </w:r>
      <w:r>
        <w:rPr>
          <w:rFonts w:ascii="Times New Roman" w:hAnsi="Times New Roman"/>
          <w:sz w:val="24"/>
          <w:szCs w:val="24"/>
        </w:rPr>
        <w:t>s</w:t>
      </w:r>
      <w:r w:rsidR="00227CD6">
        <w:rPr>
          <w:rFonts w:ascii="Times New Roman" w:hAnsi="Times New Roman"/>
          <w:sz w:val="24"/>
          <w:szCs w:val="24"/>
        </w:rPr>
        <w:t xml:space="preserve"> of Sunny International “is the report title. The report describes service operation</w:t>
      </w:r>
      <w:r>
        <w:rPr>
          <w:rFonts w:ascii="Times New Roman" w:hAnsi="Times New Roman"/>
          <w:sz w:val="24"/>
          <w:szCs w:val="24"/>
        </w:rPr>
        <w:t>s</w:t>
      </w:r>
      <w:r w:rsidR="00227CD6">
        <w:rPr>
          <w:rFonts w:ascii="Times New Roman" w:hAnsi="Times New Roman"/>
          <w:sz w:val="24"/>
          <w:szCs w:val="24"/>
        </w:rPr>
        <w:t xml:space="preserve"> of Sunny International, conducts a SWOT analysis, and makes recommendations to help the company and its potential and improve financially.</w:t>
      </w:r>
      <w:r w:rsidR="00227CD6">
        <w:rPr>
          <w:rFonts w:ascii="Times New Roman" w:hAnsi="Times New Roman"/>
          <w:sz w:val="24"/>
          <w:szCs w:val="24"/>
        </w:rPr>
        <w:br/>
      </w:r>
      <w:r w:rsidR="00227CD6">
        <w:rPr>
          <w:rFonts w:ascii="Times New Roman" w:hAnsi="Times New Roman"/>
          <w:sz w:val="24"/>
          <w:szCs w:val="24"/>
        </w:rPr>
        <w:br/>
      </w:r>
      <w:r w:rsidR="00227CD6">
        <w:rPr>
          <w:rFonts w:ascii="Times New Roman" w:hAnsi="Times New Roman"/>
          <w:b/>
          <w:sz w:val="32"/>
          <w:szCs w:val="24"/>
        </w:rPr>
        <w:br/>
      </w:r>
      <w:r w:rsidR="00227CD6">
        <w:rPr>
          <w:rFonts w:ascii="Times New Roman" w:hAnsi="Times New Roman"/>
          <w:b/>
          <w:sz w:val="32"/>
          <w:szCs w:val="24"/>
        </w:rPr>
        <w:br/>
      </w:r>
      <w:r w:rsidR="00227CD6">
        <w:rPr>
          <w:rFonts w:ascii="Times New Roman" w:hAnsi="Times New Roman"/>
          <w:b/>
          <w:sz w:val="32"/>
          <w:szCs w:val="24"/>
        </w:rPr>
        <w:br/>
      </w:r>
      <w:r w:rsidR="00227CD6">
        <w:rPr>
          <w:rFonts w:ascii="Times New Roman" w:hAnsi="Times New Roman"/>
          <w:b/>
          <w:sz w:val="32"/>
          <w:szCs w:val="24"/>
        </w:rPr>
        <w:br/>
      </w:r>
      <w:r w:rsidR="00227CD6">
        <w:rPr>
          <w:rFonts w:ascii="Times New Roman" w:hAnsi="Times New Roman"/>
          <w:b/>
          <w:sz w:val="32"/>
          <w:szCs w:val="24"/>
        </w:rPr>
        <w:br/>
      </w:r>
      <w:r w:rsidR="00227CD6">
        <w:rPr>
          <w:rStyle w:val="Heading1Char"/>
          <w:rFonts w:ascii="Times New Roman" w:eastAsia="Calibri" w:hAnsi="Times New Roman"/>
        </w:rPr>
        <w:lastRenderedPageBreak/>
        <w:t>1.3 Background of the Report</w:t>
      </w:r>
      <w:r w:rsidR="00227CD6">
        <w:rPr>
          <w:rFonts w:ascii="Times New Roman" w:hAnsi="Times New Roman"/>
          <w:b/>
          <w:sz w:val="32"/>
          <w:szCs w:val="24"/>
        </w:rPr>
        <w:br/>
      </w:r>
      <w:r w:rsidR="00227CD6">
        <w:rPr>
          <w:rFonts w:ascii="Times New Roman" w:hAnsi="Times New Roman"/>
          <w:sz w:val="24"/>
          <w:szCs w:val="24"/>
        </w:rPr>
        <w:t>United International University's Bachelor of Business certificate requires the internship report (UIU). After finishing their coursework, students must intern for three months. Internships give them real-world experience. It also lets students use college-learned skills, knowledge, and theories. For students without professional experience, the internship program provides a nice learning curve.</w:t>
      </w:r>
    </w:p>
    <w:p w14:paraId="39A217FF" w14:textId="77777777" w:rsidR="00EE5925" w:rsidRDefault="00227CD6">
      <w:pPr>
        <w:spacing w:line="360" w:lineRule="auto"/>
        <w:jc w:val="both"/>
        <w:rPr>
          <w:rFonts w:ascii="Times New Roman" w:hAnsi="Times New Roman"/>
          <w:sz w:val="24"/>
          <w:szCs w:val="24"/>
        </w:rPr>
      </w:pPr>
      <w:r>
        <w:rPr>
          <w:rFonts w:ascii="Times New Roman" w:hAnsi="Times New Roman"/>
          <w:sz w:val="24"/>
          <w:szCs w:val="24"/>
        </w:rPr>
        <w:t xml:space="preserve"> I was fortunate to intern at Sunny International-importing and wholesale organization, As a marketing student, I saw that Sunny International must balance internal strengths and weaknesses with external possibilities and threats to thrive in Bangladesh's highly competitive financial sector. Thus, it was </w:t>
      </w:r>
      <w:proofErr w:type="gramStart"/>
      <w:r>
        <w:rPr>
          <w:rFonts w:ascii="Times New Roman" w:hAnsi="Times New Roman"/>
          <w:sz w:val="24"/>
          <w:szCs w:val="24"/>
        </w:rPr>
        <w:t>a perfect chance</w:t>
      </w:r>
      <w:proofErr w:type="gramEnd"/>
      <w:r>
        <w:rPr>
          <w:rFonts w:ascii="Times New Roman" w:hAnsi="Times New Roman"/>
          <w:sz w:val="24"/>
          <w:szCs w:val="24"/>
        </w:rPr>
        <w:t xml:space="preserve"> for me to write an internship report that may assist the company analyze its service operation, strengths, weaknesses, and future prospects and dangers.</w:t>
      </w:r>
    </w:p>
    <w:p w14:paraId="1A7F63C3" w14:textId="4AA894DF" w:rsidR="00EE5925" w:rsidRDefault="00227CD6">
      <w:pPr>
        <w:spacing w:line="360" w:lineRule="auto"/>
        <w:jc w:val="both"/>
        <w:rPr>
          <w:rFonts w:ascii="Times New Roman" w:hAnsi="Times New Roman"/>
          <w:sz w:val="24"/>
          <w:szCs w:val="24"/>
        </w:rPr>
      </w:pPr>
      <w:r>
        <w:rPr>
          <w:rFonts w:ascii="Times New Roman" w:hAnsi="Times New Roman"/>
          <w:sz w:val="24"/>
          <w:szCs w:val="24"/>
        </w:rPr>
        <w:br/>
      </w:r>
      <w:bookmarkStart w:id="5" w:name="_Toc123171630"/>
      <w:bookmarkStart w:id="6" w:name="_Toc123172745"/>
      <w:r>
        <w:rPr>
          <w:rStyle w:val="Heading1Char"/>
          <w:rFonts w:ascii="Times New Roman" w:eastAsia="Calibri" w:hAnsi="Times New Roman"/>
        </w:rPr>
        <w:t>1.4 Objectives of the Report</w:t>
      </w:r>
      <w:bookmarkEnd w:id="5"/>
      <w:bookmarkEnd w:id="6"/>
      <w:r>
        <w:rPr>
          <w:rFonts w:ascii="Times New Roman" w:hAnsi="Times New Roman"/>
          <w:b/>
          <w:sz w:val="32"/>
          <w:szCs w:val="24"/>
        </w:rPr>
        <w:t xml:space="preserve"> </w:t>
      </w:r>
      <w:r>
        <w:rPr>
          <w:rFonts w:ascii="Times New Roman" w:hAnsi="Times New Roman"/>
          <w:b/>
          <w:sz w:val="32"/>
          <w:szCs w:val="24"/>
        </w:rPr>
        <w:br/>
      </w:r>
      <w:proofErr w:type="gramStart"/>
      <w:r>
        <w:rPr>
          <w:rFonts w:ascii="Times New Roman" w:hAnsi="Times New Roman"/>
          <w:sz w:val="24"/>
          <w:szCs w:val="24"/>
        </w:rPr>
        <w:t>The</w:t>
      </w:r>
      <w:proofErr w:type="gramEnd"/>
      <w:r>
        <w:rPr>
          <w:rFonts w:ascii="Times New Roman" w:hAnsi="Times New Roman"/>
          <w:sz w:val="24"/>
          <w:szCs w:val="24"/>
        </w:rPr>
        <w:t xml:space="preserve"> objectives lay forth the goals that this </w:t>
      </w:r>
      <w:r w:rsidR="009A6B42">
        <w:rPr>
          <w:rFonts w:ascii="Times New Roman" w:hAnsi="Times New Roman"/>
          <w:sz w:val="24"/>
          <w:szCs w:val="24"/>
        </w:rPr>
        <w:t>report</w:t>
      </w:r>
      <w:r>
        <w:rPr>
          <w:rFonts w:ascii="Times New Roman" w:hAnsi="Times New Roman"/>
          <w:sz w:val="24"/>
          <w:szCs w:val="24"/>
        </w:rPr>
        <w:t xml:space="preserve"> intends to achieve with its findings. The aims of this research are going to be immediately clear to everybody who reads this study. However, the goals may be broken down into two distinct categories.</w:t>
      </w:r>
    </w:p>
    <w:p w14:paraId="2422E651" w14:textId="38B6E10F" w:rsidR="00EE5925" w:rsidRDefault="00227CD6">
      <w:pPr>
        <w:spacing w:line="360" w:lineRule="auto"/>
        <w:jc w:val="both"/>
        <w:rPr>
          <w:rFonts w:ascii="Times New Roman" w:hAnsi="Times New Roman"/>
          <w:sz w:val="24"/>
          <w:szCs w:val="24"/>
        </w:rPr>
      </w:pPr>
      <w:r>
        <w:rPr>
          <w:rFonts w:ascii="Times New Roman" w:hAnsi="Times New Roman"/>
          <w:sz w:val="24"/>
          <w:szCs w:val="24"/>
        </w:rPr>
        <w:t>The following is a description of them</w:t>
      </w:r>
      <w:proofErr w:type="gramStart"/>
      <w:r>
        <w:rPr>
          <w:rFonts w:ascii="Times New Roman" w:hAnsi="Times New Roman"/>
          <w:sz w:val="24"/>
          <w:szCs w:val="24"/>
        </w:rPr>
        <w:t>:</w:t>
      </w:r>
      <w:proofErr w:type="gramEnd"/>
      <w:r>
        <w:rPr>
          <w:rFonts w:ascii="Times New Roman" w:hAnsi="Times New Roman"/>
          <w:sz w:val="24"/>
          <w:szCs w:val="24"/>
        </w:rPr>
        <w:br/>
      </w:r>
      <w:r>
        <w:rPr>
          <w:rFonts w:ascii="Times New Roman" w:hAnsi="Times New Roman"/>
          <w:sz w:val="24"/>
          <w:szCs w:val="24"/>
        </w:rPr>
        <w:br/>
      </w:r>
      <w:r>
        <w:rPr>
          <w:rFonts w:ascii="Times New Roman" w:hAnsi="Times New Roman"/>
          <w:b/>
          <w:color w:val="000000"/>
          <w:sz w:val="28"/>
          <w:szCs w:val="24"/>
        </w:rPr>
        <w:t>General objectives</w:t>
      </w:r>
      <w:r>
        <w:rPr>
          <w:rFonts w:ascii="Times New Roman" w:hAnsi="Times New Roman"/>
          <w:b/>
          <w:sz w:val="24"/>
          <w:szCs w:val="24"/>
        </w:rPr>
        <w:br/>
      </w:r>
      <w:r>
        <w:rPr>
          <w:rFonts w:ascii="Times New Roman" w:hAnsi="Times New Roman"/>
        </w:rPr>
        <w:t>The objective of this report is to a</w:t>
      </w:r>
      <w:r w:rsidR="009A6B42">
        <w:rPr>
          <w:rFonts w:ascii="Times New Roman" w:hAnsi="Times New Roman"/>
        </w:rPr>
        <w:t>nalyze and evaluate the service operations</w:t>
      </w:r>
      <w:r>
        <w:rPr>
          <w:rFonts w:ascii="Times New Roman" w:hAnsi="Times New Roman"/>
        </w:rPr>
        <w:t xml:space="preserve"> of </w:t>
      </w:r>
      <w:r w:rsidR="009A6B42">
        <w:rPr>
          <w:rFonts w:ascii="Times New Roman" w:hAnsi="Times New Roman"/>
        </w:rPr>
        <w:t xml:space="preserve">Sunny International </w:t>
      </w:r>
      <w:r>
        <w:rPr>
          <w:rFonts w:ascii="Times New Roman" w:hAnsi="Times New Roman"/>
        </w:rPr>
        <w:t xml:space="preserve">and then submit it to </w:t>
      </w:r>
      <w:r w:rsidR="009A6B42">
        <w:rPr>
          <w:rFonts w:ascii="Times New Roman" w:hAnsi="Times New Roman"/>
        </w:rPr>
        <w:t>United International University</w:t>
      </w:r>
      <w:r>
        <w:rPr>
          <w:rFonts w:ascii="Times New Roman" w:hAnsi="Times New Roman"/>
        </w:rPr>
        <w:t xml:space="preserve"> for a BBA degree.</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b/>
          <w:color w:val="000000"/>
          <w:sz w:val="28"/>
          <w:szCs w:val="24"/>
        </w:rPr>
        <w:t>Specific objectives</w:t>
      </w:r>
      <w:r>
        <w:rPr>
          <w:rFonts w:ascii="Times New Roman" w:hAnsi="Times New Roman"/>
          <w:b/>
          <w:color w:val="000000"/>
          <w:sz w:val="28"/>
          <w:szCs w:val="24"/>
        </w:rPr>
        <w:br/>
      </w:r>
      <w:r>
        <w:rPr>
          <w:rFonts w:ascii="Times New Roman" w:hAnsi="Times New Roman"/>
          <w:sz w:val="24"/>
          <w:szCs w:val="24"/>
        </w:rPr>
        <w:t>Report objectives:</w:t>
      </w:r>
      <w:r w:rsidR="009A6B42">
        <w:rPr>
          <w:rFonts w:ascii="Times New Roman" w:hAnsi="Times New Roman"/>
          <w:sz w:val="24"/>
          <w:szCs w:val="24"/>
        </w:rPr>
        <w:t xml:space="preserve"> The following specific objectives were pursued in this internship report:</w:t>
      </w:r>
    </w:p>
    <w:p w14:paraId="69EA66EC" w14:textId="3F0B7450" w:rsidR="00EE5925" w:rsidRDefault="009A6B42">
      <w:pPr>
        <w:numPr>
          <w:ilvl w:val="0"/>
          <w:numId w:val="1"/>
        </w:numPr>
        <w:spacing w:line="360" w:lineRule="auto"/>
        <w:jc w:val="both"/>
        <w:rPr>
          <w:rFonts w:ascii="Times New Roman" w:hAnsi="Times New Roman"/>
          <w:sz w:val="24"/>
          <w:szCs w:val="24"/>
        </w:rPr>
      </w:pPr>
      <w:r>
        <w:rPr>
          <w:rFonts w:ascii="Times New Roman" w:hAnsi="Times New Roman"/>
          <w:sz w:val="24"/>
          <w:szCs w:val="24"/>
        </w:rPr>
        <w:lastRenderedPageBreak/>
        <w:t>To elaborate on the Sunny International</w:t>
      </w:r>
      <w:r w:rsidR="00227CD6">
        <w:rPr>
          <w:rFonts w:ascii="Times New Roman" w:hAnsi="Times New Roman"/>
          <w:sz w:val="24"/>
          <w:szCs w:val="24"/>
        </w:rPr>
        <w:t>’s service operation</w:t>
      </w:r>
      <w:r>
        <w:rPr>
          <w:rFonts w:ascii="Times New Roman" w:hAnsi="Times New Roman"/>
          <w:sz w:val="24"/>
          <w:szCs w:val="24"/>
        </w:rPr>
        <w:t>s</w:t>
      </w:r>
      <w:r w:rsidR="00227CD6">
        <w:rPr>
          <w:rFonts w:ascii="Times New Roman" w:hAnsi="Times New Roman"/>
          <w:sz w:val="24"/>
          <w:szCs w:val="24"/>
        </w:rPr>
        <w:t xml:space="preserve"> </w:t>
      </w:r>
    </w:p>
    <w:p w14:paraId="607B6019" w14:textId="6807B415" w:rsidR="00EE5925" w:rsidRDefault="009A6B42">
      <w:pPr>
        <w:numPr>
          <w:ilvl w:val="0"/>
          <w:numId w:val="1"/>
        </w:numPr>
        <w:spacing w:line="360" w:lineRule="auto"/>
        <w:jc w:val="both"/>
        <w:rPr>
          <w:rFonts w:ascii="Times New Roman" w:hAnsi="Times New Roman"/>
          <w:sz w:val="24"/>
          <w:szCs w:val="24"/>
        </w:rPr>
      </w:pPr>
      <w:r>
        <w:rPr>
          <w:rFonts w:ascii="Times New Roman" w:hAnsi="Times New Roman"/>
          <w:sz w:val="24"/>
          <w:szCs w:val="24"/>
        </w:rPr>
        <w:t>To evaluate Sunny International</w:t>
      </w:r>
      <w:r w:rsidR="00227CD6">
        <w:rPr>
          <w:rFonts w:ascii="Times New Roman" w:hAnsi="Times New Roman"/>
          <w:sz w:val="24"/>
          <w:szCs w:val="24"/>
        </w:rPr>
        <w:t xml:space="preserve">’s </w:t>
      </w:r>
      <w:r>
        <w:rPr>
          <w:rFonts w:ascii="Times New Roman" w:hAnsi="Times New Roman"/>
          <w:sz w:val="24"/>
          <w:szCs w:val="24"/>
        </w:rPr>
        <w:t xml:space="preserve">extant situations by through a </w:t>
      </w:r>
      <w:r w:rsidR="00227CD6">
        <w:rPr>
          <w:rFonts w:ascii="Times New Roman" w:hAnsi="Times New Roman"/>
          <w:sz w:val="24"/>
          <w:szCs w:val="24"/>
        </w:rPr>
        <w:t>SWOT analysis.</w:t>
      </w:r>
    </w:p>
    <w:p w14:paraId="78227C4A" w14:textId="79BFE3F8" w:rsidR="00EE5925" w:rsidRDefault="009A6B42">
      <w:pPr>
        <w:numPr>
          <w:ilvl w:val="0"/>
          <w:numId w:val="1"/>
        </w:numPr>
        <w:spacing w:line="360" w:lineRule="auto"/>
        <w:jc w:val="both"/>
        <w:rPr>
          <w:rFonts w:ascii="Times New Roman" w:hAnsi="Times New Roman"/>
          <w:sz w:val="24"/>
          <w:szCs w:val="24"/>
        </w:rPr>
      </w:pPr>
      <w:r>
        <w:rPr>
          <w:rFonts w:ascii="Times New Roman" w:hAnsi="Times New Roman"/>
          <w:sz w:val="24"/>
          <w:szCs w:val="24"/>
        </w:rPr>
        <w:t>To examine</w:t>
      </w:r>
      <w:r w:rsidR="00227CD6">
        <w:rPr>
          <w:rFonts w:ascii="Times New Roman" w:hAnsi="Times New Roman"/>
          <w:sz w:val="24"/>
          <w:szCs w:val="24"/>
        </w:rPr>
        <w:t xml:space="preserve"> </w:t>
      </w:r>
      <w:r>
        <w:rPr>
          <w:rFonts w:ascii="Times New Roman" w:hAnsi="Times New Roman"/>
          <w:sz w:val="24"/>
          <w:szCs w:val="24"/>
        </w:rPr>
        <w:t>Sunny International</w:t>
      </w:r>
      <w:r w:rsidR="00227CD6">
        <w:rPr>
          <w:rFonts w:ascii="Times New Roman" w:hAnsi="Times New Roman"/>
          <w:sz w:val="24"/>
          <w:szCs w:val="24"/>
        </w:rPr>
        <w:t>’s strengths and shortcomings.</w:t>
      </w:r>
    </w:p>
    <w:p w14:paraId="5E072196" w14:textId="206CE388" w:rsidR="00EE5925" w:rsidRDefault="009A6B42">
      <w:pPr>
        <w:numPr>
          <w:ilvl w:val="0"/>
          <w:numId w:val="1"/>
        </w:numPr>
        <w:spacing w:line="360" w:lineRule="auto"/>
        <w:jc w:val="both"/>
        <w:rPr>
          <w:rFonts w:ascii="Times New Roman" w:hAnsi="Times New Roman"/>
          <w:sz w:val="24"/>
          <w:szCs w:val="24"/>
        </w:rPr>
      </w:pPr>
      <w:r>
        <w:rPr>
          <w:rFonts w:ascii="Times New Roman" w:hAnsi="Times New Roman"/>
          <w:sz w:val="24"/>
          <w:szCs w:val="24"/>
        </w:rPr>
        <w:t>To forecast Sunny International</w:t>
      </w:r>
      <w:r w:rsidR="00227CD6">
        <w:rPr>
          <w:rFonts w:ascii="Times New Roman" w:hAnsi="Times New Roman"/>
          <w:sz w:val="24"/>
          <w:szCs w:val="24"/>
        </w:rPr>
        <w:t>’s opportunities and risks.</w:t>
      </w:r>
    </w:p>
    <w:p w14:paraId="6C42F134" w14:textId="46922DE8" w:rsidR="00EE5925" w:rsidRPr="009A6B42" w:rsidRDefault="009A6B42" w:rsidP="009A6B42">
      <w:pPr>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To suggest </w:t>
      </w:r>
      <w:r w:rsidR="00227CD6">
        <w:rPr>
          <w:rFonts w:ascii="Times New Roman" w:hAnsi="Times New Roman"/>
          <w:sz w:val="24"/>
          <w:szCs w:val="24"/>
        </w:rPr>
        <w:t xml:space="preserve">for </w:t>
      </w:r>
      <w:r>
        <w:rPr>
          <w:rFonts w:ascii="Times New Roman" w:hAnsi="Times New Roman"/>
          <w:sz w:val="24"/>
          <w:szCs w:val="24"/>
        </w:rPr>
        <w:t>Sunny International</w:t>
      </w:r>
      <w:r w:rsidR="00227CD6">
        <w:rPr>
          <w:rFonts w:ascii="Times New Roman" w:hAnsi="Times New Roman"/>
          <w:sz w:val="24"/>
          <w:szCs w:val="24"/>
        </w:rPr>
        <w:t>’s improvements</w:t>
      </w:r>
      <w:r>
        <w:rPr>
          <w:rFonts w:ascii="Times New Roman" w:hAnsi="Times New Roman"/>
          <w:sz w:val="24"/>
          <w:szCs w:val="24"/>
        </w:rPr>
        <w:t xml:space="preserve"> in the form of specific recommendations</w:t>
      </w:r>
      <w:r w:rsidR="00227CD6">
        <w:rPr>
          <w:rFonts w:ascii="Times New Roman" w:hAnsi="Times New Roman"/>
          <w:sz w:val="24"/>
          <w:szCs w:val="24"/>
        </w:rPr>
        <w:t>.</w:t>
      </w:r>
    </w:p>
    <w:p w14:paraId="5F2C40DD" w14:textId="77777777" w:rsidR="00EE5925" w:rsidRDefault="00227CD6">
      <w:pPr>
        <w:spacing w:line="360" w:lineRule="auto"/>
        <w:jc w:val="both"/>
        <w:rPr>
          <w:rFonts w:ascii="Times New Roman" w:hAnsi="Times New Roman"/>
          <w:sz w:val="24"/>
          <w:szCs w:val="24"/>
        </w:rPr>
      </w:pPr>
      <w:r>
        <w:rPr>
          <w:rFonts w:ascii="Times New Roman" w:hAnsi="Times New Roman"/>
          <w:b/>
          <w:sz w:val="32"/>
          <w:szCs w:val="24"/>
        </w:rPr>
        <w:br/>
      </w:r>
      <w:bookmarkStart w:id="7" w:name="_Toc123172746"/>
      <w:bookmarkStart w:id="8" w:name="_Toc123171631"/>
      <w:r>
        <w:rPr>
          <w:rStyle w:val="Heading1Char"/>
          <w:rFonts w:ascii="Times New Roman" w:eastAsia="Calibri" w:hAnsi="Times New Roman"/>
        </w:rPr>
        <w:t>1.5 Methodologies of the Report</w:t>
      </w:r>
      <w:bookmarkEnd w:id="7"/>
      <w:bookmarkEnd w:id="8"/>
      <w:r>
        <w:rPr>
          <w:rFonts w:ascii="Times New Roman" w:hAnsi="Times New Roman"/>
          <w:b/>
          <w:sz w:val="24"/>
          <w:szCs w:val="24"/>
        </w:rPr>
        <w:br/>
      </w:r>
      <w:r>
        <w:rPr>
          <w:rFonts w:ascii="Times New Roman" w:hAnsi="Times New Roman"/>
          <w:sz w:val="24"/>
          <w:szCs w:val="24"/>
        </w:rPr>
        <w:t xml:space="preserve">The methodology section of the report </w:t>
      </w:r>
      <w:proofErr w:type="gramStart"/>
      <w:r>
        <w:rPr>
          <w:rFonts w:ascii="Times New Roman" w:hAnsi="Times New Roman"/>
          <w:sz w:val="24"/>
          <w:szCs w:val="24"/>
        </w:rPr>
        <w:t>contains</w:t>
      </w:r>
      <w:proofErr w:type="gramEnd"/>
      <w:r>
        <w:rPr>
          <w:rFonts w:ascii="Times New Roman" w:hAnsi="Times New Roman"/>
          <w:sz w:val="24"/>
          <w:szCs w:val="24"/>
        </w:rPr>
        <w:t xml:space="preserve"> a theoretic and methodical study of the procedures that were utilized in the writing of the report. It is an examination of the theoretical methodologies and fundamentals that are connected to my understanding of marketing.</w:t>
      </w:r>
      <w:r>
        <w:rPr>
          <w:rFonts w:ascii="Times New Roman" w:hAnsi="Times New Roman"/>
          <w:sz w:val="24"/>
          <w:szCs w:val="24"/>
        </w:rPr>
        <w:br/>
      </w:r>
      <w:r>
        <w:rPr>
          <w:rFonts w:ascii="Times New Roman" w:hAnsi="Times New Roman"/>
          <w:sz w:val="24"/>
          <w:szCs w:val="24"/>
        </w:rPr>
        <w:br/>
      </w:r>
      <w:r>
        <w:rPr>
          <w:rFonts w:ascii="Times New Roman" w:hAnsi="Times New Roman"/>
          <w:b/>
          <w:color w:val="000000"/>
          <w:sz w:val="26"/>
        </w:rPr>
        <w:t>Primary sources</w:t>
      </w:r>
      <w:r>
        <w:rPr>
          <w:color w:val="365F91"/>
          <w:sz w:val="26"/>
        </w:rPr>
        <w:t xml:space="preserve">  </w:t>
      </w:r>
    </w:p>
    <w:p w14:paraId="3FC14A8F" w14:textId="77777777" w:rsidR="00EE5925" w:rsidRDefault="00227CD6">
      <w:pPr>
        <w:spacing w:line="360" w:lineRule="auto"/>
        <w:jc w:val="both"/>
        <w:rPr>
          <w:rFonts w:ascii="Times New Roman" w:hAnsi="Times New Roman"/>
          <w:sz w:val="24"/>
          <w:szCs w:val="24"/>
        </w:rPr>
      </w:pPr>
      <w:r>
        <w:rPr>
          <w:rFonts w:ascii="Times New Roman" w:hAnsi="Times New Roman"/>
          <w:sz w:val="24"/>
          <w:szCs w:val="24"/>
        </w:rPr>
        <w:t>I. In the course of a businesslike discussion with the individuals working at Sunny International</w:t>
      </w:r>
    </w:p>
    <w:p w14:paraId="7556157B" w14:textId="77777777" w:rsidR="00EE5925" w:rsidRDefault="00227CD6">
      <w:pPr>
        <w:spacing w:line="360" w:lineRule="auto"/>
        <w:jc w:val="both"/>
        <w:rPr>
          <w:rFonts w:ascii="Times New Roman" w:hAnsi="Times New Roman"/>
          <w:sz w:val="24"/>
          <w:szCs w:val="24"/>
        </w:rPr>
      </w:pPr>
      <w:r>
        <w:rPr>
          <w:rFonts w:ascii="Times New Roman" w:hAnsi="Times New Roman"/>
          <w:sz w:val="24"/>
          <w:szCs w:val="24"/>
        </w:rPr>
        <w:t>II. By means of an official discussion with the manager of Sunny International</w:t>
      </w:r>
      <w:r>
        <w:rPr>
          <w:rFonts w:ascii="Times New Roman" w:hAnsi="Times New Roman"/>
          <w:sz w:val="24"/>
          <w:szCs w:val="24"/>
        </w:rPr>
        <w:br/>
        <w:t>III. Through experiences gained in the real world of work.</w:t>
      </w:r>
    </w:p>
    <w:p w14:paraId="0282FF1B" w14:textId="77777777" w:rsidR="00EE5925" w:rsidRDefault="00227CD6">
      <w:pPr>
        <w:spacing w:line="360" w:lineRule="auto"/>
        <w:jc w:val="both"/>
        <w:rPr>
          <w:rFonts w:ascii="Times New Roman" w:hAnsi="Times New Roman"/>
          <w:sz w:val="24"/>
          <w:szCs w:val="24"/>
        </w:rPr>
      </w:pPr>
      <w:r>
        <w:rPr>
          <w:rFonts w:ascii="Times New Roman" w:hAnsi="Times New Roman"/>
          <w:sz w:val="24"/>
          <w:szCs w:val="24"/>
        </w:rPr>
        <w:t>IV. Looking at Things from the Perspective of the Consumer</w:t>
      </w:r>
      <w:r>
        <w:rPr>
          <w:rFonts w:ascii="Times New Roman" w:hAnsi="Times New Roman"/>
          <w:sz w:val="24"/>
          <w:szCs w:val="24"/>
        </w:rPr>
        <w:br/>
      </w:r>
      <w:r>
        <w:rPr>
          <w:rFonts w:ascii="Times New Roman" w:hAnsi="Times New Roman"/>
          <w:sz w:val="24"/>
          <w:szCs w:val="24"/>
        </w:rPr>
        <w:br/>
      </w:r>
      <w:r>
        <w:rPr>
          <w:rFonts w:ascii="Times New Roman" w:hAnsi="Times New Roman"/>
          <w:b/>
          <w:color w:val="000000"/>
          <w:sz w:val="26"/>
          <w:szCs w:val="26"/>
        </w:rPr>
        <w:t>Secondary sources</w:t>
      </w:r>
      <w:r>
        <w:rPr>
          <w:rFonts w:ascii="Times New Roman" w:hAnsi="Times New Roman"/>
          <w:b/>
          <w:sz w:val="24"/>
          <w:szCs w:val="24"/>
        </w:rPr>
        <w:t xml:space="preserve"> </w:t>
      </w:r>
      <w:r>
        <w:rPr>
          <w:rFonts w:ascii="Times New Roman" w:hAnsi="Times New Roman"/>
          <w:b/>
          <w:sz w:val="24"/>
          <w:szCs w:val="24"/>
        </w:rPr>
        <w:br/>
      </w:r>
      <w:r>
        <w:rPr>
          <w:rFonts w:ascii="Times New Roman" w:hAnsi="Times New Roman"/>
          <w:sz w:val="24"/>
          <w:szCs w:val="24"/>
        </w:rPr>
        <w:t>I. Derived from the websites owned and operated by Sunny International</w:t>
      </w:r>
      <w:r>
        <w:rPr>
          <w:rFonts w:ascii="Times New Roman" w:hAnsi="Times New Roman"/>
          <w:sz w:val="24"/>
          <w:szCs w:val="24"/>
        </w:rPr>
        <w:br/>
        <w:t xml:space="preserve">II. </w:t>
      </w:r>
      <w:proofErr w:type="gramStart"/>
      <w:r>
        <w:rPr>
          <w:rFonts w:ascii="Times New Roman" w:hAnsi="Times New Roman"/>
          <w:sz w:val="24"/>
          <w:szCs w:val="24"/>
        </w:rPr>
        <w:t>Sources of news.</w:t>
      </w:r>
      <w:proofErr w:type="gramEnd"/>
      <w:r>
        <w:rPr>
          <w:rFonts w:ascii="Times New Roman" w:hAnsi="Times New Roman"/>
          <w:sz w:val="24"/>
          <w:szCs w:val="24"/>
        </w:rPr>
        <w:br/>
      </w:r>
      <w:r>
        <w:rPr>
          <w:rFonts w:ascii="Times New Roman" w:hAnsi="Times New Roman"/>
          <w:b/>
          <w:sz w:val="32"/>
          <w:szCs w:val="24"/>
        </w:rPr>
        <w:br/>
      </w:r>
      <w:r>
        <w:rPr>
          <w:rFonts w:ascii="Times New Roman" w:hAnsi="Times New Roman"/>
          <w:b/>
          <w:sz w:val="32"/>
          <w:szCs w:val="24"/>
        </w:rPr>
        <w:br/>
      </w:r>
      <w:bookmarkStart w:id="9" w:name="_Toc123171632"/>
      <w:bookmarkStart w:id="10" w:name="_Toc123172747"/>
      <w:r>
        <w:rPr>
          <w:rStyle w:val="Heading1Char"/>
          <w:rFonts w:ascii="Times New Roman" w:eastAsia="Calibri" w:hAnsi="Times New Roman"/>
        </w:rPr>
        <w:t>1.6 Limitations of the report</w:t>
      </w:r>
      <w:bookmarkEnd w:id="9"/>
      <w:bookmarkEnd w:id="10"/>
      <w:r>
        <w:rPr>
          <w:rFonts w:ascii="Times New Roman" w:hAnsi="Times New Roman"/>
          <w:b/>
          <w:sz w:val="32"/>
          <w:szCs w:val="24"/>
        </w:rPr>
        <w:t xml:space="preserve"> </w:t>
      </w:r>
      <w:r>
        <w:rPr>
          <w:rFonts w:ascii="Times New Roman" w:hAnsi="Times New Roman"/>
          <w:b/>
          <w:sz w:val="32"/>
          <w:szCs w:val="24"/>
        </w:rPr>
        <w:br/>
      </w:r>
      <w:proofErr w:type="gramStart"/>
      <w:r>
        <w:rPr>
          <w:rFonts w:ascii="Times New Roman" w:hAnsi="Times New Roman"/>
          <w:sz w:val="24"/>
          <w:szCs w:val="24"/>
        </w:rPr>
        <w:t>It's</w:t>
      </w:r>
      <w:proofErr w:type="gramEnd"/>
      <w:r>
        <w:rPr>
          <w:rFonts w:ascii="Times New Roman" w:hAnsi="Times New Roman"/>
          <w:sz w:val="24"/>
          <w:szCs w:val="24"/>
        </w:rPr>
        <w:t xml:space="preserve"> difficult to produce a report on this subject in a short amount of time. The following issues and restrictions came up during the preparation of this report:</w:t>
      </w:r>
    </w:p>
    <w:p w14:paraId="7681662D"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lastRenderedPageBreak/>
        <w:t>The lack of adequate financial information was the study's principal limitation.</w:t>
      </w:r>
    </w:p>
    <w:p w14:paraId="5D39D578"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t>This sort of case study needs additional time.</w:t>
      </w:r>
    </w:p>
    <w:p w14:paraId="0EBF3696"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t xml:space="preserve">The </w:t>
      </w:r>
      <w:proofErr w:type="gramStart"/>
      <w:r>
        <w:rPr>
          <w:rFonts w:ascii="Times New Roman" w:hAnsi="Times New Roman"/>
          <w:sz w:val="24"/>
          <w:szCs w:val="24"/>
        </w:rPr>
        <w:t>authorities has</w:t>
      </w:r>
      <w:proofErr w:type="gramEnd"/>
      <w:r>
        <w:rPr>
          <w:rFonts w:ascii="Times New Roman" w:hAnsi="Times New Roman"/>
          <w:sz w:val="24"/>
          <w:szCs w:val="24"/>
        </w:rPr>
        <w:t xml:space="preserve"> only restricted some issues for internship programs.</w:t>
      </w:r>
    </w:p>
    <w:p w14:paraId="589DD1BC"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t>Certain details are withheld out of respect for business security and other duties.</w:t>
      </w:r>
    </w:p>
    <w:p w14:paraId="398410CF"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t>Many of the elements could not be mentioned in the current study due to time constraints.</w:t>
      </w:r>
    </w:p>
    <w:p w14:paraId="1A85A42D"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t>The bank staff was overworked and unable to give customers ample time.</w:t>
      </w:r>
    </w:p>
    <w:p w14:paraId="13F8170F"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t>The inability to access internal data.</w:t>
      </w:r>
    </w:p>
    <w:p w14:paraId="2F996395"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t>This report was created using just secondary data.</w:t>
      </w:r>
    </w:p>
    <w:p w14:paraId="2A8E0965" w14:textId="77777777" w:rsidR="00EE5925" w:rsidRDefault="00227CD6">
      <w:pPr>
        <w:numPr>
          <w:ilvl w:val="0"/>
          <w:numId w:val="2"/>
        </w:numPr>
        <w:spacing w:line="360" w:lineRule="auto"/>
        <w:jc w:val="both"/>
        <w:rPr>
          <w:rFonts w:ascii="Times New Roman" w:hAnsi="Times New Roman"/>
          <w:sz w:val="24"/>
          <w:szCs w:val="24"/>
        </w:rPr>
      </w:pPr>
      <w:r>
        <w:rPr>
          <w:rFonts w:ascii="Times New Roman" w:hAnsi="Times New Roman"/>
          <w:sz w:val="24"/>
          <w:szCs w:val="24"/>
        </w:rPr>
        <w:t>The absence of relevant news or publications.</w:t>
      </w:r>
    </w:p>
    <w:p w14:paraId="260B3F5C" w14:textId="77777777" w:rsidR="00EE5925" w:rsidRDefault="00227CD6">
      <w:pPr>
        <w:spacing w:line="360" w:lineRule="auto"/>
        <w:jc w:val="both"/>
        <w:rPr>
          <w:rFonts w:ascii="Times New Roman" w:hAnsi="Times New Roman"/>
          <w:sz w:val="24"/>
          <w:szCs w:val="24"/>
        </w:rPr>
      </w:pPr>
      <w:r>
        <w:rPr>
          <w:rFonts w:ascii="Times New Roman" w:hAnsi="Times New Roman"/>
          <w:sz w:val="24"/>
          <w:szCs w:val="24"/>
        </w:rPr>
        <w:t>All of the clients I spoke with declined to offer the details I needed.</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p>
    <w:p w14:paraId="188A73D5" w14:textId="77777777" w:rsidR="00EE5925" w:rsidRDefault="00227CD6">
      <w:pPr>
        <w:pStyle w:val="BodyText"/>
        <w:spacing w:before="6"/>
        <w:jc w:val="both"/>
        <w:rPr>
          <w:sz w:val="8"/>
        </w:rPr>
      </w:pPr>
      <w:r>
        <w:br w:type="page"/>
      </w:r>
      <w:r>
        <w:lastRenderedPageBreak/>
        <w:br/>
      </w:r>
      <w:r>
        <w:br/>
      </w:r>
      <w:r>
        <w:br/>
      </w:r>
      <w:r>
        <w:br/>
      </w:r>
      <w:r>
        <w:br/>
      </w:r>
      <w:r>
        <w:br/>
      </w:r>
      <w:r>
        <w:br/>
      </w:r>
      <w:r>
        <w:br/>
      </w:r>
      <w:r>
        <w:br/>
      </w:r>
      <w:r>
        <w:br/>
      </w:r>
      <w:r>
        <w:br/>
      </w:r>
    </w:p>
    <w:tbl>
      <w:tblPr>
        <w:tblpPr w:leftFromText="180" w:rightFromText="180" w:vertAnchor="text" w:horzAnchor="margin" w:tblpXSpec="center" w:tblpY="614"/>
        <w:tblW w:w="102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0203"/>
      </w:tblGrid>
      <w:tr w:rsidR="00EE5925" w14:paraId="630AAD60" w14:textId="77777777">
        <w:trPr>
          <w:trHeight w:val="754"/>
        </w:trPr>
        <w:tc>
          <w:tcPr>
            <w:tcW w:w="10203" w:type="dxa"/>
            <w:tcBorders>
              <w:bottom w:val="nil"/>
            </w:tcBorders>
            <w:shd w:val="clear" w:color="auto" w:fill="F79546"/>
          </w:tcPr>
          <w:p w14:paraId="128A69D4" w14:textId="77777777" w:rsidR="00EE5925" w:rsidRDefault="00EE5925">
            <w:pPr>
              <w:pStyle w:val="TableParagraph"/>
              <w:jc w:val="both"/>
              <w:rPr>
                <w:sz w:val="24"/>
              </w:rPr>
            </w:pPr>
          </w:p>
        </w:tc>
      </w:tr>
      <w:tr w:rsidR="00EE5925" w14:paraId="38C1EBA0" w14:textId="77777777">
        <w:trPr>
          <w:trHeight w:val="733"/>
        </w:trPr>
        <w:tc>
          <w:tcPr>
            <w:tcW w:w="10203" w:type="dxa"/>
            <w:tcBorders>
              <w:top w:val="nil"/>
              <w:bottom w:val="nil"/>
            </w:tcBorders>
            <w:shd w:val="clear" w:color="auto" w:fill="E26C09"/>
          </w:tcPr>
          <w:p w14:paraId="2BAA2108" w14:textId="77777777" w:rsidR="00EE5925" w:rsidRDefault="00227CD6">
            <w:pPr>
              <w:pStyle w:val="TableParagraph"/>
              <w:spacing w:before="28" w:line="360" w:lineRule="auto"/>
              <w:ind w:left="580"/>
              <w:jc w:val="both"/>
              <w:rPr>
                <w:b/>
                <w:sz w:val="36"/>
              </w:rPr>
            </w:pPr>
            <w:bookmarkStart w:id="11" w:name="_Toc123172748"/>
            <w:bookmarkStart w:id="12" w:name="_Toc123171633"/>
            <w:r>
              <w:rPr>
                <w:rStyle w:val="Heading1Char"/>
                <w:rFonts w:ascii="Times New Roman" w:hAnsi="Times New Roman"/>
                <w:color w:val="FFFFFF"/>
              </w:rPr>
              <w:t xml:space="preserve">                                         </w:t>
            </w:r>
            <w:r>
              <w:rPr>
                <w:rStyle w:val="Heading1Char"/>
                <w:rFonts w:ascii="Times New Roman" w:hAnsi="Times New Roman"/>
              </w:rPr>
              <w:t>CHAPTER TWO</w:t>
            </w:r>
            <w:bookmarkEnd w:id="11"/>
            <w:bookmarkEnd w:id="12"/>
            <w:r>
              <w:rPr>
                <w:b/>
                <w:sz w:val="36"/>
              </w:rPr>
              <w:br/>
            </w:r>
            <w:r>
              <w:rPr>
                <w:b/>
                <w:sz w:val="32"/>
              </w:rPr>
              <w:t xml:space="preserve">                   ORGANIZATIONAL BACKGROUND OF </w:t>
            </w:r>
            <w:r>
              <w:rPr>
                <w:b/>
                <w:sz w:val="32"/>
              </w:rPr>
              <w:br/>
              <w:t xml:space="preserve">          SUNNY INTERNATIONAL AND INDUSTRY REVIEW</w:t>
            </w:r>
          </w:p>
        </w:tc>
      </w:tr>
      <w:tr w:rsidR="00EE5925" w14:paraId="7D4EEECA" w14:textId="77777777">
        <w:trPr>
          <w:trHeight w:val="753"/>
        </w:trPr>
        <w:tc>
          <w:tcPr>
            <w:tcW w:w="10203" w:type="dxa"/>
            <w:tcBorders>
              <w:top w:val="nil"/>
            </w:tcBorders>
            <w:shd w:val="clear" w:color="auto" w:fill="F79546"/>
          </w:tcPr>
          <w:p w14:paraId="02792A0D" w14:textId="77777777" w:rsidR="00EE5925" w:rsidRDefault="00EE5925">
            <w:pPr>
              <w:pStyle w:val="TableParagraph"/>
              <w:spacing w:line="360" w:lineRule="auto"/>
              <w:jc w:val="both"/>
              <w:rPr>
                <w:sz w:val="24"/>
              </w:rPr>
            </w:pPr>
          </w:p>
        </w:tc>
      </w:tr>
    </w:tbl>
    <w:p w14:paraId="582BB2D2" w14:textId="77777777" w:rsidR="00EE5925" w:rsidRDefault="00EE5925">
      <w:pPr>
        <w:pStyle w:val="BodyText"/>
        <w:spacing w:before="6"/>
        <w:jc w:val="both"/>
        <w:rPr>
          <w:sz w:val="8"/>
        </w:rPr>
      </w:pPr>
    </w:p>
    <w:p w14:paraId="1F780160" w14:textId="77777777" w:rsidR="00EE5925" w:rsidRDefault="00EE5925">
      <w:pPr>
        <w:spacing w:line="360" w:lineRule="auto"/>
        <w:jc w:val="both"/>
        <w:rPr>
          <w:rFonts w:ascii="Times New Roman" w:hAnsi="Times New Roman"/>
          <w:sz w:val="24"/>
          <w:szCs w:val="24"/>
        </w:rPr>
      </w:pPr>
    </w:p>
    <w:p w14:paraId="59D9869B" w14:textId="77777777" w:rsidR="00EE5925" w:rsidRDefault="00227CD6">
      <w:pPr>
        <w:pStyle w:val="Heading1"/>
        <w:rPr>
          <w:rFonts w:ascii="Times New Roman" w:hAnsi="Times New Roman"/>
        </w:rPr>
      </w:pPr>
      <w:r>
        <w:br w:type="page"/>
      </w:r>
      <w:r>
        <w:lastRenderedPageBreak/>
        <w:t xml:space="preserve">                                     </w:t>
      </w:r>
      <w:bookmarkStart w:id="13" w:name="_Toc123171634"/>
      <w:bookmarkStart w:id="14" w:name="_Toc123172749"/>
      <w:r>
        <w:rPr>
          <w:rFonts w:ascii="Times New Roman" w:hAnsi="Times New Roman"/>
        </w:rPr>
        <w:t>2.1 Company Background</w:t>
      </w:r>
      <w:bookmarkEnd w:id="13"/>
      <w:bookmarkEnd w:id="14"/>
      <w:r>
        <w:rPr>
          <w:rFonts w:ascii="Times New Roman" w:hAnsi="Times New Roman"/>
        </w:rPr>
        <w:br/>
      </w:r>
    </w:p>
    <w:p w14:paraId="090DD422" w14:textId="078A99E9" w:rsidR="00EE5925" w:rsidRDefault="00227CD6">
      <w:pPr>
        <w:spacing w:line="360" w:lineRule="auto"/>
        <w:jc w:val="both"/>
        <w:rPr>
          <w:rFonts w:ascii="Times New Roman" w:hAnsi="Times New Roman"/>
          <w:sz w:val="24"/>
          <w:szCs w:val="24"/>
        </w:rPr>
      </w:pPr>
      <w:r>
        <w:rPr>
          <w:rFonts w:ascii="Times New Roman" w:hAnsi="Times New Roman"/>
          <w:sz w:val="24"/>
          <w:szCs w:val="24"/>
        </w:rPr>
        <w:t xml:space="preserve">    </w:t>
      </w:r>
      <w:r>
        <w:rPr>
          <w:rStyle w:val="Heading2Char"/>
          <w:rFonts w:ascii="Times New Roman" w:eastAsia="Calibri" w:hAnsi="Times New Roman"/>
        </w:rPr>
        <w:t xml:space="preserve">                                    </w:t>
      </w:r>
      <w:bookmarkStart w:id="15" w:name="_Toc123172750"/>
      <w:bookmarkStart w:id="16" w:name="_Toc123171635"/>
      <w:r>
        <w:rPr>
          <w:rStyle w:val="Heading2Char"/>
          <w:rFonts w:ascii="Times New Roman" w:eastAsia="Calibri" w:hAnsi="Times New Roman"/>
          <w:i w:val="0"/>
        </w:rPr>
        <w:t>SUNNY INTERNATIONAL</w:t>
      </w:r>
      <w:bookmarkEnd w:id="15"/>
      <w:bookmarkEnd w:id="16"/>
      <w:r>
        <w:rPr>
          <w:rFonts w:ascii="Times New Roman" w:hAnsi="Times New Roman"/>
          <w:sz w:val="24"/>
          <w:szCs w:val="24"/>
        </w:rPr>
        <w:br/>
      </w:r>
      <w:r>
        <w:rPr>
          <w:rFonts w:ascii="Times New Roman" w:hAnsi="Times New Roman"/>
          <w:sz w:val="24"/>
          <w:szCs w:val="24"/>
        </w:rPr>
        <w:br/>
        <w:t xml:space="preserve">In the year 1980, Haji Ahmed </w:t>
      </w:r>
      <w:proofErr w:type="spellStart"/>
      <w:r>
        <w:rPr>
          <w:rFonts w:ascii="Times New Roman" w:hAnsi="Times New Roman"/>
          <w:sz w:val="24"/>
          <w:szCs w:val="24"/>
        </w:rPr>
        <w:t>Hossain</w:t>
      </w:r>
      <w:proofErr w:type="spellEnd"/>
      <w:r>
        <w:rPr>
          <w:rFonts w:ascii="Times New Roman" w:hAnsi="Times New Roman"/>
          <w:sz w:val="24"/>
          <w:szCs w:val="24"/>
        </w:rPr>
        <w:t xml:space="preserve"> laid the groundwork for what would become </w:t>
      </w:r>
      <w:r w:rsidR="00227D64">
        <w:rPr>
          <w:rFonts w:ascii="Times New Roman" w:hAnsi="Times New Roman"/>
          <w:sz w:val="24"/>
          <w:szCs w:val="24"/>
        </w:rPr>
        <w:t>Sunny International</w:t>
      </w:r>
      <w:r>
        <w:rPr>
          <w:rFonts w:ascii="Times New Roman" w:hAnsi="Times New Roman"/>
          <w:sz w:val="24"/>
          <w:szCs w:val="24"/>
        </w:rPr>
        <w:t xml:space="preserve">. Today, MD ANWAR HOSSAIN serves as the company's managing director. </w:t>
      </w:r>
      <w:r w:rsidR="00227D64">
        <w:rPr>
          <w:rFonts w:ascii="Times New Roman" w:hAnsi="Times New Roman"/>
          <w:sz w:val="24"/>
          <w:szCs w:val="24"/>
        </w:rPr>
        <w:t>Sunny International</w:t>
      </w:r>
      <w:r>
        <w:rPr>
          <w:rFonts w:ascii="Times New Roman" w:hAnsi="Times New Roman"/>
          <w:sz w:val="24"/>
          <w:szCs w:val="24"/>
        </w:rPr>
        <w:t xml:space="preserve"> is a family-owned and -operated organization.</w:t>
      </w:r>
    </w:p>
    <w:p w14:paraId="728FDE70" w14:textId="77777777" w:rsidR="00EE5925" w:rsidRDefault="00227CD6">
      <w:pPr>
        <w:spacing w:line="360" w:lineRule="auto"/>
        <w:jc w:val="both"/>
        <w:rPr>
          <w:rFonts w:ascii="Times New Roman" w:hAnsi="Times New Roman"/>
          <w:sz w:val="24"/>
          <w:szCs w:val="24"/>
        </w:rPr>
      </w:pPr>
      <w:r>
        <w:rPr>
          <w:rFonts w:ascii="Times New Roman" w:hAnsi="Times New Roman"/>
          <w:sz w:val="24"/>
          <w:szCs w:val="24"/>
        </w:rPr>
        <w:t xml:space="preserve">The ability of the company's leadership to make decisions in a timely and correct manner as well as their exceptional management abilities </w:t>
      </w:r>
      <w:proofErr w:type="gramStart"/>
      <w:r>
        <w:rPr>
          <w:rFonts w:ascii="Times New Roman" w:hAnsi="Times New Roman"/>
          <w:sz w:val="24"/>
          <w:szCs w:val="24"/>
        </w:rPr>
        <w:t>have</w:t>
      </w:r>
      <w:proofErr w:type="gramEnd"/>
      <w:r>
        <w:rPr>
          <w:rFonts w:ascii="Times New Roman" w:hAnsi="Times New Roman"/>
          <w:sz w:val="24"/>
          <w:szCs w:val="24"/>
        </w:rPr>
        <w:t xml:space="preserve"> contributed greatly to the company's growth and expansion throughout the course of time. They have performed a fruitful analysis of the market potential for the organization and effectively incorporated future objectives and missions for each and every person working toward the improvement of the company.</w:t>
      </w:r>
    </w:p>
    <w:p w14:paraId="14555079" w14:textId="7FC0D404" w:rsidR="00EE5925" w:rsidRDefault="00227D64">
      <w:pPr>
        <w:spacing w:line="360" w:lineRule="auto"/>
        <w:jc w:val="both"/>
        <w:rPr>
          <w:rFonts w:ascii="Times New Roman" w:hAnsi="Times New Roman"/>
          <w:sz w:val="24"/>
          <w:szCs w:val="24"/>
        </w:rPr>
      </w:pPr>
      <w:r>
        <w:rPr>
          <w:rFonts w:ascii="Times New Roman" w:hAnsi="Times New Roman"/>
          <w:sz w:val="24"/>
          <w:szCs w:val="24"/>
        </w:rPr>
        <w:t>Sunny International</w:t>
      </w:r>
      <w:r w:rsidR="00227CD6">
        <w:rPr>
          <w:rFonts w:ascii="Times New Roman" w:hAnsi="Times New Roman"/>
          <w:sz w:val="24"/>
          <w:szCs w:val="24"/>
        </w:rPr>
        <w:t xml:space="preserve"> is one of the most reputable and well-known suppliers of steel coils in the entire country. They have set themselves the objective of delivering products of the highest possible quality in order to reach their ultimate objective of becoming one of the most successful market players in the sector. However, the firm did not come into existence overnight; rather, it was the result of 10 years of continuous hard work and commitment.</w:t>
      </w:r>
    </w:p>
    <w:p w14:paraId="27FCE715" w14:textId="743B0BA9" w:rsidR="00EE5925" w:rsidRDefault="00227CD6">
      <w:pPr>
        <w:spacing w:line="360" w:lineRule="auto"/>
        <w:jc w:val="both"/>
        <w:rPr>
          <w:rFonts w:ascii="Times New Roman" w:hAnsi="Times New Roman"/>
          <w:sz w:val="24"/>
          <w:szCs w:val="24"/>
        </w:rPr>
      </w:pPr>
      <w:r>
        <w:rPr>
          <w:rFonts w:ascii="Times New Roman" w:hAnsi="Times New Roman"/>
          <w:sz w:val="24"/>
          <w:szCs w:val="24"/>
        </w:rPr>
        <w:t xml:space="preserve">The firm has been through a lot of ups and downs throughout its history. </w:t>
      </w:r>
      <w:proofErr w:type="gramStart"/>
      <w:r>
        <w:rPr>
          <w:rFonts w:ascii="Times New Roman" w:hAnsi="Times New Roman"/>
          <w:sz w:val="24"/>
          <w:szCs w:val="24"/>
        </w:rPr>
        <w:t>The company's current market share, which enables them to stand tall as one of the largest steel supplier in the market and has enormous growth potential thanks to significant investments in capacity buildings and marketing efforts, is one thing that can make all of these challenges seem insignificant.</w:t>
      </w:r>
      <w:proofErr w:type="gramEnd"/>
      <w:r>
        <w:rPr>
          <w:rFonts w:ascii="Times New Roman" w:hAnsi="Times New Roman"/>
          <w:sz w:val="24"/>
          <w:szCs w:val="24"/>
        </w:rPr>
        <w:t xml:space="preserve"> This share allows the company to stand tall as one of the largest steel supplier in the market.</w:t>
      </w:r>
      <w:r>
        <w:rPr>
          <w:rFonts w:ascii="Times New Roman" w:hAnsi="Times New Roman"/>
          <w:sz w:val="24"/>
          <w:szCs w:val="24"/>
        </w:rPr>
        <w:br/>
      </w:r>
      <w:r>
        <w:rPr>
          <w:rFonts w:ascii="Times New Roman" w:hAnsi="Times New Roman"/>
          <w:sz w:val="24"/>
          <w:szCs w:val="24"/>
        </w:rPr>
        <w:br/>
      </w:r>
      <w:r>
        <w:rPr>
          <w:rFonts w:ascii="Times New Roman" w:hAnsi="Times New Roman"/>
          <w:b/>
          <w:bCs/>
          <w:sz w:val="32"/>
          <w:szCs w:val="32"/>
        </w:rPr>
        <w:br/>
      </w:r>
      <w:r>
        <w:rPr>
          <w:rFonts w:ascii="Times New Roman" w:hAnsi="Times New Roman"/>
          <w:b/>
          <w:bCs/>
          <w:sz w:val="32"/>
          <w:szCs w:val="32"/>
        </w:rPr>
        <w:br/>
      </w:r>
      <w:r>
        <w:rPr>
          <w:rFonts w:ascii="Times New Roman" w:hAnsi="Times New Roman"/>
          <w:b/>
          <w:bCs/>
          <w:sz w:val="32"/>
          <w:szCs w:val="32"/>
        </w:rPr>
        <w:br/>
      </w:r>
      <w:r>
        <w:rPr>
          <w:rFonts w:ascii="Times New Roman" w:hAnsi="Times New Roman"/>
          <w:b/>
          <w:bCs/>
          <w:sz w:val="32"/>
          <w:szCs w:val="32"/>
        </w:rPr>
        <w:br/>
      </w:r>
      <w:r>
        <w:rPr>
          <w:rFonts w:ascii="Times New Roman" w:hAnsi="Times New Roman"/>
          <w:b/>
          <w:bCs/>
          <w:sz w:val="32"/>
          <w:szCs w:val="32"/>
        </w:rPr>
        <w:br/>
      </w:r>
      <w:r>
        <w:rPr>
          <w:rStyle w:val="Heading1Char"/>
          <w:rFonts w:ascii="Times New Roman" w:eastAsia="Calibri" w:hAnsi="Times New Roman"/>
        </w:rPr>
        <w:lastRenderedPageBreak/>
        <w:t>2.2 Sunny International</w:t>
      </w:r>
      <w:r w:rsidR="00227D64">
        <w:rPr>
          <w:rStyle w:val="Heading1Char"/>
          <w:rFonts w:ascii="Times New Roman" w:eastAsia="Calibri" w:hAnsi="Times New Roman"/>
        </w:rPr>
        <w:t>:</w:t>
      </w:r>
      <w:r>
        <w:rPr>
          <w:rStyle w:val="Heading1Char"/>
          <w:rFonts w:ascii="Times New Roman" w:eastAsia="Calibri" w:hAnsi="Times New Roman"/>
        </w:rPr>
        <w:t xml:space="preserve"> Vision, Mission </w:t>
      </w:r>
      <w:r w:rsidR="00227D64">
        <w:rPr>
          <w:rStyle w:val="Heading1Char"/>
          <w:rFonts w:ascii="Times New Roman" w:eastAsia="Calibri" w:hAnsi="Times New Roman"/>
        </w:rPr>
        <w:t xml:space="preserve">and </w:t>
      </w:r>
      <w:r>
        <w:rPr>
          <w:rStyle w:val="Heading1Char"/>
          <w:rFonts w:ascii="Times New Roman" w:eastAsia="Calibri" w:hAnsi="Times New Roman"/>
        </w:rPr>
        <w:t>Values</w:t>
      </w:r>
      <w:r>
        <w:rPr>
          <w:rFonts w:ascii="Times New Roman" w:hAnsi="Times New Roman"/>
          <w:b/>
          <w:bCs/>
          <w:sz w:val="32"/>
          <w:szCs w:val="32"/>
        </w:rPr>
        <w:br/>
      </w:r>
      <w:r>
        <w:rPr>
          <w:rFonts w:ascii="Times New Roman" w:hAnsi="Times New Roman"/>
          <w:b/>
          <w:bCs/>
          <w:sz w:val="32"/>
          <w:szCs w:val="32"/>
        </w:rPr>
        <w:br/>
      </w:r>
      <w:r>
        <w:rPr>
          <w:rStyle w:val="Heading2Char"/>
          <w:rFonts w:ascii="Times New Roman" w:eastAsia="Calibri" w:hAnsi="Times New Roman"/>
          <w:i w:val="0"/>
        </w:rPr>
        <w:t>Vision</w:t>
      </w:r>
      <w:r>
        <w:rPr>
          <w:rFonts w:ascii="Times New Roman" w:hAnsi="Times New Roman"/>
          <w:b/>
          <w:i/>
          <w:sz w:val="28"/>
          <w:szCs w:val="24"/>
        </w:rPr>
        <w:t xml:space="preserve"> </w:t>
      </w:r>
    </w:p>
    <w:p w14:paraId="2C39E227" w14:textId="422BA3D9" w:rsidR="00EE5925" w:rsidRDefault="00227D64">
      <w:pPr>
        <w:spacing w:line="360" w:lineRule="auto"/>
        <w:jc w:val="both"/>
        <w:rPr>
          <w:rFonts w:eastAsia="Times New Roman" w:cs="Calibri"/>
        </w:rPr>
      </w:pPr>
      <w:r>
        <w:rPr>
          <w:rFonts w:ascii="Times New Roman" w:hAnsi="Times New Roman"/>
          <w:sz w:val="24"/>
          <w:szCs w:val="24"/>
        </w:rPr>
        <w:t>Sunny International’s</w:t>
      </w:r>
      <w:r w:rsidR="00227CD6">
        <w:rPr>
          <w:rFonts w:ascii="Times New Roman" w:hAnsi="Times New Roman"/>
          <w:sz w:val="24"/>
          <w:szCs w:val="24"/>
        </w:rPr>
        <w:t xml:space="preserve"> vision According to the corporation, "We aim to give the nation with top quality steel coils and sheets so that clients are delighted with their goods," and "We want to serve the country with top quality steel coils and sheets."</w:t>
      </w:r>
      <w:r w:rsidR="00227CD6">
        <w:rPr>
          <w:rFonts w:ascii="Times New Roman" w:hAnsi="Times New Roman"/>
          <w:sz w:val="24"/>
          <w:szCs w:val="24"/>
        </w:rPr>
        <w:br/>
      </w:r>
      <w:r w:rsidR="00227CD6">
        <w:rPr>
          <w:rFonts w:ascii="Times New Roman" w:hAnsi="Times New Roman"/>
          <w:sz w:val="24"/>
          <w:szCs w:val="24"/>
        </w:rPr>
        <w:br/>
      </w:r>
      <w:r w:rsidR="00227CD6">
        <w:rPr>
          <w:rStyle w:val="Heading2Char"/>
          <w:rFonts w:ascii="Times New Roman" w:eastAsia="Calibri" w:hAnsi="Times New Roman"/>
          <w:i w:val="0"/>
        </w:rPr>
        <w:t>Mission</w:t>
      </w:r>
      <w:r w:rsidR="00227CD6">
        <w:rPr>
          <w:rFonts w:ascii="Times New Roman" w:hAnsi="Times New Roman"/>
          <w:b/>
          <w:bCs/>
          <w:sz w:val="32"/>
          <w:szCs w:val="32"/>
        </w:rPr>
        <w:br/>
      </w:r>
      <w:r>
        <w:rPr>
          <w:rFonts w:ascii="Times New Roman" w:hAnsi="Times New Roman"/>
          <w:sz w:val="24"/>
          <w:szCs w:val="24"/>
        </w:rPr>
        <w:t>Sunny International</w:t>
      </w:r>
      <w:r w:rsidR="00227CD6">
        <w:rPr>
          <w:rFonts w:ascii="Times New Roman" w:hAnsi="Times New Roman"/>
          <w:sz w:val="24"/>
          <w:szCs w:val="24"/>
        </w:rPr>
        <w:t xml:space="preserve">'s goal is to become one of the leading suppliers of steel coils and sheets. In addition to this goal, the company intends to enhance its operations and expand beyond the production of steel coils and sheets into the production of roofing sheets and construction steels. </w:t>
      </w:r>
      <w:r>
        <w:rPr>
          <w:rFonts w:ascii="Times New Roman" w:hAnsi="Times New Roman"/>
          <w:sz w:val="24"/>
          <w:szCs w:val="24"/>
        </w:rPr>
        <w:t>Sunny International</w:t>
      </w:r>
      <w:r w:rsidR="00227CD6">
        <w:rPr>
          <w:rFonts w:ascii="Times New Roman" w:hAnsi="Times New Roman"/>
          <w:sz w:val="24"/>
          <w:szCs w:val="24"/>
        </w:rPr>
        <w:t>'s vision for the future is to lead Bangladesh's steel sector as a world-class steel maker and service provider, and in the meanwhile, we will always do our best to offer excellent support to our customers. They are continually enhancing the consistency and dependability of our final product by adding value to it depending on the feedback received from customers.</w:t>
      </w:r>
      <w:r w:rsidR="00227CD6">
        <w:rPr>
          <w:rFonts w:ascii="Times New Roman" w:hAnsi="Times New Roman"/>
          <w:sz w:val="24"/>
          <w:szCs w:val="24"/>
        </w:rPr>
        <w:br/>
      </w:r>
      <w:r w:rsidR="00227CD6">
        <w:rPr>
          <w:rStyle w:val="Heading2Char"/>
          <w:rFonts w:eastAsia="Calibri"/>
        </w:rPr>
        <w:br/>
      </w:r>
      <w:r w:rsidR="00227CD6">
        <w:rPr>
          <w:rStyle w:val="Heading2Char"/>
          <w:rFonts w:ascii="Times New Roman" w:eastAsia="Calibri" w:hAnsi="Times New Roman"/>
          <w:i w:val="0"/>
        </w:rPr>
        <w:t>Values</w:t>
      </w:r>
    </w:p>
    <w:p w14:paraId="43A5BD9F" w14:textId="405D9BB4" w:rsidR="00EE5925" w:rsidRDefault="00227CD6">
      <w:pPr>
        <w:spacing w:line="360" w:lineRule="auto"/>
        <w:jc w:val="both"/>
        <w:rPr>
          <w:rFonts w:ascii="Times New Roman" w:hAnsi="Times New Roman"/>
          <w:sz w:val="24"/>
          <w:szCs w:val="24"/>
        </w:rPr>
      </w:pPr>
      <w:r>
        <w:rPr>
          <w:rFonts w:ascii="Times New Roman" w:hAnsi="Times New Roman"/>
          <w:sz w:val="24"/>
          <w:szCs w:val="24"/>
        </w:rPr>
        <w:t xml:space="preserve">The </w:t>
      </w:r>
      <w:r w:rsidR="00227D64">
        <w:rPr>
          <w:rFonts w:ascii="Times New Roman" w:hAnsi="Times New Roman"/>
          <w:sz w:val="24"/>
          <w:szCs w:val="24"/>
        </w:rPr>
        <w:t>Sunny International</w:t>
      </w:r>
      <w:r>
        <w:rPr>
          <w:rFonts w:ascii="Times New Roman" w:hAnsi="Times New Roman"/>
          <w:sz w:val="24"/>
          <w:szCs w:val="24"/>
        </w:rPr>
        <w:t xml:space="preserve"> </w:t>
      </w:r>
      <w:r w:rsidR="00227D64">
        <w:rPr>
          <w:rFonts w:ascii="Times New Roman" w:hAnsi="Times New Roman"/>
          <w:sz w:val="24"/>
          <w:szCs w:val="24"/>
        </w:rPr>
        <w:t>principles</w:t>
      </w:r>
      <w:r>
        <w:rPr>
          <w:rFonts w:ascii="Times New Roman" w:hAnsi="Times New Roman"/>
          <w:sz w:val="24"/>
          <w:szCs w:val="24"/>
        </w:rPr>
        <w:t xml:space="preserve"> are a collection of guiding principles that guide the company's day-to-day operations and serve to establish the company as a family-oriented business. Everyone who works for the company is considered a part of the extended family. According to </w:t>
      </w:r>
      <w:r w:rsidR="00227D64">
        <w:rPr>
          <w:rFonts w:ascii="Times New Roman" w:hAnsi="Times New Roman"/>
          <w:sz w:val="24"/>
          <w:szCs w:val="24"/>
        </w:rPr>
        <w:t>Sunny International</w:t>
      </w:r>
      <w:r>
        <w:rPr>
          <w:rFonts w:ascii="Times New Roman" w:hAnsi="Times New Roman"/>
          <w:sz w:val="24"/>
          <w:szCs w:val="24"/>
        </w:rPr>
        <w:t>, our employees are the source of our strength, our customers are the ambassadors of our brand, and our suppliers are the chain of our value.</w:t>
      </w:r>
      <w:r>
        <w:rPr>
          <w:rFonts w:ascii="Times New Roman" w:hAnsi="Times New Roman"/>
          <w:sz w:val="24"/>
          <w:szCs w:val="24"/>
        </w:rPr>
        <w:br/>
      </w:r>
    </w:p>
    <w:p w14:paraId="4868533B" w14:textId="77777777" w:rsidR="00EE5925" w:rsidRDefault="00227CD6">
      <w:pPr>
        <w:numPr>
          <w:ilvl w:val="0"/>
          <w:numId w:val="3"/>
        </w:numPr>
        <w:spacing w:line="360" w:lineRule="auto"/>
        <w:jc w:val="both"/>
        <w:rPr>
          <w:rFonts w:ascii="Times New Roman" w:hAnsi="Times New Roman"/>
          <w:sz w:val="24"/>
          <w:szCs w:val="24"/>
        </w:rPr>
      </w:pPr>
      <w:r>
        <w:rPr>
          <w:rFonts w:ascii="Times New Roman" w:hAnsi="Times New Roman"/>
          <w:b/>
          <w:sz w:val="24"/>
          <w:szCs w:val="24"/>
        </w:rPr>
        <w:t>Integrity:</w:t>
      </w:r>
      <w:r>
        <w:rPr>
          <w:rFonts w:ascii="Times New Roman" w:hAnsi="Times New Roman"/>
          <w:sz w:val="24"/>
          <w:szCs w:val="24"/>
        </w:rPr>
        <w:t xml:space="preserve"> In order for us to be successful, we feel that maintaining our honesty and consistency in our communication is essential to maintaining our integrity.</w:t>
      </w:r>
    </w:p>
    <w:p w14:paraId="654DC96F" w14:textId="77777777" w:rsidR="00EE5925" w:rsidRDefault="00227CD6">
      <w:pPr>
        <w:numPr>
          <w:ilvl w:val="0"/>
          <w:numId w:val="3"/>
        </w:numPr>
        <w:spacing w:line="360" w:lineRule="auto"/>
        <w:jc w:val="both"/>
        <w:rPr>
          <w:rFonts w:ascii="Times New Roman" w:hAnsi="Times New Roman"/>
          <w:sz w:val="24"/>
          <w:szCs w:val="24"/>
        </w:rPr>
      </w:pPr>
      <w:r>
        <w:rPr>
          <w:rFonts w:ascii="Times New Roman" w:hAnsi="Times New Roman"/>
          <w:b/>
          <w:sz w:val="24"/>
          <w:szCs w:val="24"/>
        </w:rPr>
        <w:t>Teamwork:</w:t>
      </w:r>
      <w:r>
        <w:rPr>
          <w:rFonts w:ascii="Times New Roman" w:hAnsi="Times New Roman"/>
          <w:sz w:val="24"/>
          <w:szCs w:val="24"/>
        </w:rPr>
        <w:t xml:space="preserve"> Every one of our workers is committed to ensuring that the team meets its goals and realizes its vision. We are aware that the only way we will be able to achieve </w:t>
      </w:r>
      <w:r>
        <w:rPr>
          <w:rFonts w:ascii="Times New Roman" w:hAnsi="Times New Roman"/>
          <w:sz w:val="24"/>
          <w:szCs w:val="24"/>
        </w:rPr>
        <w:lastRenderedPageBreak/>
        <w:t>this objective is if we cooperate with one another in an amicable and mutually supporting manner.</w:t>
      </w:r>
    </w:p>
    <w:p w14:paraId="7435A0B5" w14:textId="77777777" w:rsidR="00EE5925" w:rsidRDefault="00227CD6">
      <w:pPr>
        <w:numPr>
          <w:ilvl w:val="0"/>
          <w:numId w:val="3"/>
        </w:numPr>
        <w:spacing w:line="360" w:lineRule="auto"/>
        <w:jc w:val="both"/>
        <w:rPr>
          <w:rFonts w:ascii="Times New Roman" w:hAnsi="Times New Roman"/>
          <w:sz w:val="24"/>
          <w:szCs w:val="24"/>
        </w:rPr>
      </w:pPr>
      <w:r>
        <w:rPr>
          <w:rFonts w:ascii="Times New Roman" w:hAnsi="Times New Roman"/>
          <w:b/>
          <w:sz w:val="24"/>
          <w:szCs w:val="24"/>
        </w:rPr>
        <w:t>Pride:</w:t>
      </w:r>
      <w:r>
        <w:rPr>
          <w:rFonts w:ascii="Times New Roman" w:hAnsi="Times New Roman"/>
          <w:sz w:val="24"/>
          <w:szCs w:val="24"/>
        </w:rPr>
        <w:t xml:space="preserve"> We all do our duties in such a manner that enables us to feel proud of both our individual contributions and the work that we accomplish as a team. We each accept individual and collective responsibility and ownership for the work that we do, and we are proud of the work that our firm produces overall</w:t>
      </w:r>
    </w:p>
    <w:p w14:paraId="4863237C" w14:textId="77777777" w:rsidR="00EE5925" w:rsidRDefault="00227CD6">
      <w:pPr>
        <w:numPr>
          <w:ilvl w:val="0"/>
          <w:numId w:val="3"/>
        </w:numPr>
        <w:spacing w:line="360" w:lineRule="auto"/>
        <w:jc w:val="both"/>
        <w:rPr>
          <w:rFonts w:ascii="Times New Roman" w:hAnsi="Times New Roman"/>
          <w:sz w:val="24"/>
          <w:szCs w:val="24"/>
        </w:rPr>
      </w:pPr>
      <w:r>
        <w:rPr>
          <w:rFonts w:ascii="Times New Roman" w:hAnsi="Times New Roman"/>
          <w:b/>
          <w:sz w:val="24"/>
          <w:szCs w:val="24"/>
        </w:rPr>
        <w:t>Facts:</w:t>
      </w:r>
      <w:r>
        <w:rPr>
          <w:rFonts w:ascii="Times New Roman" w:hAnsi="Times New Roman"/>
          <w:sz w:val="24"/>
          <w:szCs w:val="24"/>
        </w:rPr>
        <w:t xml:space="preserve"> When it comes to decision-making, we need logic as well as knowledge. We educate not only our staff and clients, but also ourselves on the relevant information.</w:t>
      </w:r>
    </w:p>
    <w:p w14:paraId="1E551CE6" w14:textId="77777777" w:rsidR="00EE5925" w:rsidRDefault="00227CD6">
      <w:pPr>
        <w:numPr>
          <w:ilvl w:val="0"/>
          <w:numId w:val="3"/>
        </w:numPr>
        <w:spacing w:line="360" w:lineRule="auto"/>
        <w:jc w:val="both"/>
        <w:rPr>
          <w:rFonts w:ascii="Times New Roman" w:hAnsi="Times New Roman"/>
          <w:sz w:val="24"/>
          <w:szCs w:val="24"/>
        </w:rPr>
      </w:pPr>
      <w:r>
        <w:rPr>
          <w:rFonts w:ascii="Times New Roman" w:hAnsi="Times New Roman"/>
          <w:b/>
          <w:sz w:val="24"/>
          <w:szCs w:val="24"/>
        </w:rPr>
        <w:t>Transparent:</w:t>
      </w:r>
      <w:r>
        <w:rPr>
          <w:rFonts w:ascii="Times New Roman" w:hAnsi="Times New Roman"/>
          <w:sz w:val="24"/>
          <w:szCs w:val="24"/>
        </w:rPr>
        <w:t xml:space="preserve"> Here at the steel firm, we like to operate in a transparent manner, and we also expect a positive reaction, brand loyalty, and the highest possible level of service from our most devoted clients.</w:t>
      </w:r>
      <w:r>
        <w:rPr>
          <w:rFonts w:ascii="Times New Roman" w:hAnsi="Times New Roman"/>
          <w:sz w:val="24"/>
          <w:szCs w:val="24"/>
        </w:rPr>
        <w:br/>
      </w:r>
    </w:p>
    <w:p w14:paraId="424256A8" w14:textId="1C098B18" w:rsidR="00EE5925" w:rsidRDefault="00227CD6">
      <w:pPr>
        <w:spacing w:line="360" w:lineRule="auto"/>
        <w:jc w:val="both"/>
        <w:rPr>
          <w:rFonts w:ascii="Times New Roman" w:hAnsi="Times New Roman"/>
          <w:sz w:val="24"/>
          <w:szCs w:val="24"/>
        </w:rPr>
      </w:pPr>
      <w:bookmarkStart w:id="17" w:name="_Toc123171636"/>
      <w:bookmarkStart w:id="18" w:name="_Toc123172751"/>
      <w:r>
        <w:rPr>
          <w:rStyle w:val="Heading1Char"/>
          <w:rFonts w:ascii="Times New Roman" w:eastAsia="Calibri" w:hAnsi="Times New Roman"/>
        </w:rPr>
        <w:t>2.3 Sunny International Product</w:t>
      </w:r>
      <w:bookmarkEnd w:id="17"/>
      <w:bookmarkEnd w:id="18"/>
      <w:r>
        <w:rPr>
          <w:rFonts w:ascii="Times New Roman" w:hAnsi="Times New Roman"/>
          <w:b/>
          <w:iCs/>
          <w:sz w:val="28"/>
          <w:szCs w:val="24"/>
        </w:rPr>
        <w:br/>
      </w:r>
      <w:r w:rsidR="00227D64">
        <w:rPr>
          <w:rFonts w:ascii="Times New Roman" w:hAnsi="Times New Roman"/>
          <w:sz w:val="24"/>
          <w:szCs w:val="24"/>
        </w:rPr>
        <w:t>Sunny International</w:t>
      </w:r>
      <w:r>
        <w:rPr>
          <w:rFonts w:ascii="Times New Roman" w:hAnsi="Times New Roman"/>
          <w:sz w:val="24"/>
          <w:szCs w:val="24"/>
        </w:rPr>
        <w:t xml:space="preserve"> caters to the requirements of its customers by offering a comprehensive selection of product categories. For instance, Prime, secondary, and over rolled quality of commercial temper and hard quality steel coils are used in a variety of commercial industries, such as the production of cans, project shades, shutters, constructions of sheets, making MS pipes, and many other things. These types of steel coils come in Prime, secondary, and over rolled quality.</w:t>
      </w:r>
      <w:r>
        <w:rPr>
          <w:rFonts w:ascii="Times New Roman" w:hAnsi="Times New Roman"/>
          <w:sz w:val="24"/>
          <w:szCs w:val="24"/>
        </w:rPr>
        <w:br/>
      </w:r>
      <w:r>
        <w:rPr>
          <w:rFonts w:ascii="Times New Roman" w:hAnsi="Times New Roman"/>
          <w:sz w:val="24"/>
          <w:szCs w:val="24"/>
        </w:rPr>
        <w:br/>
      </w:r>
      <w:r>
        <w:rPr>
          <w:rStyle w:val="Heading1Char"/>
          <w:rFonts w:ascii="Times New Roman" w:eastAsia="Calibri" w:hAnsi="Times New Roman"/>
        </w:rPr>
        <w:t>2.4 Sunny International Long-term Goal</w:t>
      </w:r>
      <w:r>
        <w:rPr>
          <w:rFonts w:ascii="Times New Roman" w:hAnsi="Times New Roman"/>
          <w:b/>
          <w:sz w:val="28"/>
          <w:szCs w:val="24"/>
        </w:rPr>
        <w:br/>
      </w:r>
      <w:r w:rsidR="00227D64">
        <w:rPr>
          <w:rFonts w:ascii="Times New Roman" w:hAnsi="Times New Roman"/>
          <w:sz w:val="24"/>
          <w:szCs w:val="24"/>
        </w:rPr>
        <w:t>Sunny International</w:t>
      </w:r>
      <w:r>
        <w:rPr>
          <w:rFonts w:ascii="Times New Roman" w:hAnsi="Times New Roman"/>
          <w:sz w:val="24"/>
          <w:szCs w:val="24"/>
        </w:rPr>
        <w:t xml:space="preserve"> is fully devoted to maximizing the opportunities that are still available to them in the future. In addition to this, they have plans to expand and develop beyond the import and supply business into the manufacturing industry, since both the supply of steel and the demand for it are expected to rise in the next years.</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Style w:val="Heading1Char"/>
          <w:rFonts w:ascii="Times New Roman" w:eastAsia="Calibri" w:hAnsi="Times New Roman"/>
        </w:rPr>
        <w:lastRenderedPageBreak/>
        <w:t>2.5 Departmental Activities</w:t>
      </w:r>
      <w:r>
        <w:rPr>
          <w:rFonts w:ascii="Times New Roman" w:hAnsi="Times New Roman"/>
          <w:sz w:val="24"/>
          <w:szCs w:val="24"/>
        </w:rPr>
        <w:br/>
      </w:r>
      <w:r>
        <w:rPr>
          <w:rFonts w:ascii="Times New Roman" w:hAnsi="Times New Roman"/>
          <w:sz w:val="24"/>
          <w:szCs w:val="24"/>
        </w:rPr>
        <w:br/>
      </w:r>
      <w:r>
        <w:rPr>
          <w:rFonts w:ascii="Times New Roman" w:hAnsi="Times New Roman"/>
          <w:b/>
          <w:sz w:val="28"/>
          <w:szCs w:val="24"/>
        </w:rPr>
        <w:t xml:space="preserve">Human Resource </w:t>
      </w:r>
      <w:r>
        <w:rPr>
          <w:rFonts w:ascii="Times New Roman" w:hAnsi="Times New Roman"/>
          <w:sz w:val="24"/>
          <w:szCs w:val="24"/>
        </w:rPr>
        <w:br/>
      </w:r>
      <w:r w:rsidR="00227D64">
        <w:rPr>
          <w:rFonts w:ascii="Times New Roman" w:hAnsi="Times New Roman"/>
          <w:sz w:val="24"/>
          <w:szCs w:val="24"/>
        </w:rPr>
        <w:t>Sunny International</w:t>
      </w:r>
      <w:r>
        <w:rPr>
          <w:rFonts w:ascii="Times New Roman" w:hAnsi="Times New Roman"/>
          <w:sz w:val="24"/>
          <w:szCs w:val="24"/>
        </w:rPr>
        <w:t xml:space="preserve">'s HR department fosters creativity, innovation, and productivity. If these items are done well, they may achieve business excellence dynamically. Any organization relies on human resources. Humans need training. </w:t>
      </w:r>
      <w:r w:rsidR="00227D64">
        <w:rPr>
          <w:rFonts w:ascii="Times New Roman" w:hAnsi="Times New Roman"/>
          <w:sz w:val="24"/>
          <w:szCs w:val="24"/>
        </w:rPr>
        <w:t>Sunny International</w:t>
      </w:r>
      <w:r>
        <w:rPr>
          <w:rFonts w:ascii="Times New Roman" w:hAnsi="Times New Roman"/>
          <w:sz w:val="24"/>
          <w:szCs w:val="24"/>
        </w:rPr>
        <w:t xml:space="preserve"> considers training and supports HR development. Teambuilding and leadership meetings are frequent. They also create a fun workplace to maximize employee potential.</w:t>
      </w:r>
      <w:r>
        <w:rPr>
          <w:rFonts w:ascii="Times New Roman" w:hAnsi="Times New Roman"/>
          <w:sz w:val="24"/>
          <w:szCs w:val="24"/>
        </w:rPr>
        <w:br/>
      </w:r>
      <w:r>
        <w:rPr>
          <w:rFonts w:ascii="Times New Roman" w:hAnsi="Times New Roman"/>
          <w:sz w:val="24"/>
          <w:szCs w:val="24"/>
        </w:rPr>
        <w:br/>
      </w:r>
      <w:r>
        <w:rPr>
          <w:rFonts w:ascii="Times New Roman" w:hAnsi="Times New Roman"/>
          <w:b/>
          <w:sz w:val="28"/>
          <w:szCs w:val="24"/>
        </w:rPr>
        <w:t>Administrator</w:t>
      </w:r>
      <w:r>
        <w:rPr>
          <w:rFonts w:ascii="Times New Roman" w:hAnsi="Times New Roman"/>
          <w:sz w:val="24"/>
          <w:szCs w:val="24"/>
        </w:rPr>
        <w:br/>
        <w:t>Administration section monitors firm rules to keep workplace welcoming.</w:t>
      </w:r>
      <w:r>
        <w:rPr>
          <w:rFonts w:ascii="Times New Roman" w:hAnsi="Times New Roman"/>
          <w:sz w:val="24"/>
          <w:szCs w:val="24"/>
        </w:rPr>
        <w:br/>
      </w:r>
    </w:p>
    <w:p w14:paraId="0603403B" w14:textId="77777777" w:rsidR="00EE5925" w:rsidRDefault="00227CD6">
      <w:pPr>
        <w:jc w:val="both"/>
        <w:rPr>
          <w:rFonts w:ascii="Times New Roman" w:hAnsi="Times New Roman"/>
          <w:b/>
          <w:sz w:val="28"/>
          <w:szCs w:val="24"/>
        </w:rPr>
      </w:pPr>
      <w:r>
        <w:rPr>
          <w:rFonts w:ascii="Times New Roman" w:hAnsi="Times New Roman"/>
          <w:b/>
          <w:sz w:val="28"/>
          <w:szCs w:val="24"/>
        </w:rPr>
        <w:t>Merchandising</w:t>
      </w:r>
    </w:p>
    <w:p w14:paraId="45C3B8B4" w14:textId="44D2F109" w:rsidR="00EE5925" w:rsidRDefault="00227D64">
      <w:pPr>
        <w:spacing w:line="360" w:lineRule="auto"/>
        <w:jc w:val="both"/>
        <w:rPr>
          <w:rFonts w:ascii="Times New Roman" w:hAnsi="Times New Roman"/>
          <w:sz w:val="24"/>
          <w:szCs w:val="24"/>
        </w:rPr>
      </w:pPr>
      <w:r>
        <w:rPr>
          <w:rFonts w:ascii="Times New Roman" w:hAnsi="Times New Roman"/>
          <w:sz w:val="24"/>
          <w:szCs w:val="24"/>
        </w:rPr>
        <w:t>Sunny International</w:t>
      </w:r>
      <w:r w:rsidR="00227CD6">
        <w:rPr>
          <w:rFonts w:ascii="Times New Roman" w:hAnsi="Times New Roman"/>
          <w:sz w:val="24"/>
          <w:szCs w:val="24"/>
        </w:rPr>
        <w:t>'s commercial section is its most efficient. Here are all supply chain agreements. This department has devoted and diligent individuals who keep solid relationships with national and international clients to operate the company smoothly. They get the greatest product costs and monitor staff cost reductions. It promotes business professionalism.</w:t>
      </w:r>
      <w:r w:rsidR="00227CD6">
        <w:rPr>
          <w:rFonts w:ascii="Times New Roman" w:hAnsi="Times New Roman"/>
          <w:sz w:val="24"/>
          <w:szCs w:val="24"/>
        </w:rPr>
        <w:br/>
      </w:r>
      <w:r w:rsidR="00227CD6">
        <w:rPr>
          <w:rFonts w:ascii="Times New Roman" w:hAnsi="Times New Roman"/>
          <w:sz w:val="24"/>
          <w:szCs w:val="24"/>
        </w:rPr>
        <w:br/>
      </w:r>
      <w:proofErr w:type="gramStart"/>
      <w:r w:rsidR="00227CD6">
        <w:rPr>
          <w:rFonts w:ascii="Times New Roman" w:hAnsi="Times New Roman"/>
          <w:b/>
          <w:sz w:val="28"/>
          <w:szCs w:val="24"/>
        </w:rPr>
        <w:t>MIS department</w:t>
      </w:r>
      <w:r w:rsidR="00227CD6">
        <w:rPr>
          <w:rFonts w:ascii="Times New Roman" w:hAnsi="Times New Roman"/>
          <w:sz w:val="24"/>
          <w:szCs w:val="24"/>
        </w:rPr>
        <w:br/>
        <w:t>IT assistance.</w:t>
      </w:r>
      <w:proofErr w:type="gramEnd"/>
      <w:r w:rsidR="00227CD6">
        <w:rPr>
          <w:rFonts w:ascii="Times New Roman" w:hAnsi="Times New Roman"/>
          <w:sz w:val="24"/>
          <w:szCs w:val="24"/>
        </w:rPr>
        <w:t> It handles internet, LAN, software, and hardware issues and related support</w:t>
      </w:r>
      <w:r w:rsidR="00227CD6">
        <w:rPr>
          <w:rFonts w:ascii="Times New Roman" w:hAnsi="Times New Roman"/>
          <w:sz w:val="24"/>
          <w:szCs w:val="24"/>
        </w:rPr>
        <w:br/>
        <w:t>solutions.</w:t>
      </w:r>
    </w:p>
    <w:p w14:paraId="00919DBF" w14:textId="38764F22" w:rsidR="00EE5925" w:rsidRDefault="00227CD6">
      <w:pPr>
        <w:spacing w:line="360" w:lineRule="auto"/>
        <w:jc w:val="both"/>
        <w:rPr>
          <w:rFonts w:ascii="Times New Roman" w:hAnsi="Times New Roman"/>
          <w:b/>
          <w:sz w:val="28"/>
          <w:szCs w:val="24"/>
        </w:rPr>
      </w:pPr>
      <w:r>
        <w:rPr>
          <w:rFonts w:ascii="Times New Roman" w:hAnsi="Times New Roman"/>
          <w:b/>
          <w:sz w:val="28"/>
          <w:szCs w:val="24"/>
        </w:rPr>
        <w:t xml:space="preserve">Distributors </w:t>
      </w:r>
      <w:r w:rsidR="00227D64">
        <w:rPr>
          <w:rFonts w:ascii="Times New Roman" w:hAnsi="Times New Roman"/>
          <w:sz w:val="24"/>
          <w:szCs w:val="24"/>
        </w:rPr>
        <w:t>Sunny International</w:t>
      </w:r>
      <w:r>
        <w:rPr>
          <w:rFonts w:ascii="Times New Roman" w:hAnsi="Times New Roman"/>
          <w:sz w:val="24"/>
          <w:szCs w:val="24"/>
        </w:rPr>
        <w:t> strategically locates twenty sales centers nationwide. This department employs about 250 professional and well-trained workers nationwide. </w:t>
      </w:r>
      <w:r>
        <w:rPr>
          <w:rFonts w:ascii="Times New Roman" w:hAnsi="Times New Roman"/>
          <w:sz w:val="24"/>
          <w:szCs w:val="24"/>
        </w:rPr>
        <w:br/>
        <w:t>This section coordinates timely ordering and delivery.</w:t>
      </w:r>
    </w:p>
    <w:p w14:paraId="6D5D5F62" w14:textId="0A5A50DC" w:rsidR="00EE5925" w:rsidRDefault="00227CD6">
      <w:pPr>
        <w:spacing w:line="360" w:lineRule="auto"/>
        <w:jc w:val="both"/>
        <w:rPr>
          <w:rFonts w:ascii="Times New Roman" w:hAnsi="Times New Roman"/>
          <w:sz w:val="24"/>
          <w:szCs w:val="24"/>
        </w:rPr>
      </w:pPr>
      <w:r>
        <w:rPr>
          <w:rFonts w:ascii="Times New Roman" w:hAnsi="Times New Roman"/>
          <w:b/>
          <w:sz w:val="28"/>
          <w:szCs w:val="24"/>
        </w:rPr>
        <w:t>Training</w:t>
      </w:r>
      <w:r>
        <w:rPr>
          <w:rFonts w:ascii="Times New Roman" w:hAnsi="Times New Roman"/>
          <w:sz w:val="24"/>
          <w:szCs w:val="24"/>
        </w:rPr>
        <w:br/>
      </w:r>
      <w:r w:rsidR="00227D64">
        <w:rPr>
          <w:rFonts w:ascii="Times New Roman" w:hAnsi="Times New Roman"/>
          <w:sz w:val="24"/>
          <w:szCs w:val="24"/>
        </w:rPr>
        <w:t>Sunny International</w:t>
      </w:r>
      <w:r>
        <w:rPr>
          <w:rFonts w:ascii="Times New Roman" w:hAnsi="Times New Roman"/>
          <w:sz w:val="24"/>
          <w:szCs w:val="24"/>
        </w:rPr>
        <w:t xml:space="preserve"> provides monthly training programs to sustain employer production. Employers learn new and better strikes via training.</w:t>
      </w:r>
      <w:r>
        <w:rPr>
          <w:rFonts w:ascii="Times New Roman" w:hAnsi="Times New Roman"/>
          <w:sz w:val="24"/>
          <w:szCs w:val="24"/>
        </w:rPr>
        <w:br/>
      </w:r>
      <w:r>
        <w:rPr>
          <w:rStyle w:val="Heading1Char"/>
          <w:rFonts w:ascii="Times New Roman" w:eastAsia="Calibri" w:hAnsi="Times New Roman"/>
        </w:rPr>
        <w:lastRenderedPageBreak/>
        <w:t xml:space="preserve">                               2.6 Organization Organogram</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b/>
          <w:noProof/>
          <w:sz w:val="32"/>
          <w:szCs w:val="24"/>
        </w:rPr>
        <w:drawing>
          <wp:anchor distT="0" distB="0" distL="114300" distR="114300" simplePos="0" relativeHeight="251657216" behindDoc="0" locked="0" layoutInCell="1" allowOverlap="1" wp14:anchorId="6A3022C5" wp14:editId="53B2D1D5">
            <wp:simplePos x="0" y="0"/>
            <wp:positionH relativeFrom="margin">
              <wp:posOffset>-480060</wp:posOffset>
            </wp:positionH>
            <wp:positionV relativeFrom="page">
              <wp:posOffset>2278380</wp:posOffset>
            </wp:positionV>
            <wp:extent cx="7250430" cy="5204460"/>
            <wp:effectExtent l="0" t="0" r="7620" b="0"/>
            <wp:wrapTopAndBottom/>
            <wp:docPr id="26"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p>
    <w:p w14:paraId="322118E2" w14:textId="77777777" w:rsidR="00EE5925" w:rsidRDefault="00227CD6">
      <w:pPr>
        <w:spacing w:line="360" w:lineRule="auto"/>
        <w:jc w:val="both"/>
        <w:rPr>
          <w:rFonts w:ascii="Times New Roman" w:hAnsi="Times New Roman"/>
          <w:b/>
          <w:sz w:val="24"/>
          <w:szCs w:val="24"/>
        </w:rPr>
      </w:pPr>
      <w:bookmarkStart w:id="19" w:name="_Toc62328864"/>
      <w:bookmarkStart w:id="20" w:name="_Toc123171637"/>
      <w:bookmarkStart w:id="21" w:name="_Toc123172752"/>
      <w:bookmarkEnd w:id="19"/>
      <w:r>
        <w:rPr>
          <w:rStyle w:val="Heading1Char"/>
          <w:rFonts w:ascii="Times New Roman" w:eastAsia="Calibri" w:hAnsi="Times New Roman"/>
        </w:rPr>
        <w:lastRenderedPageBreak/>
        <w:t>2.7 Industry Analysis</w:t>
      </w:r>
      <w:bookmarkEnd w:id="20"/>
      <w:bookmarkEnd w:id="21"/>
      <w:r>
        <w:rPr>
          <w:rFonts w:ascii="Times New Roman" w:hAnsi="Times New Roman"/>
          <w:b/>
          <w:sz w:val="32"/>
          <w:szCs w:val="24"/>
        </w:rPr>
        <w:br/>
      </w:r>
      <w:r>
        <w:rPr>
          <w:rFonts w:ascii="Times New Roman" w:hAnsi="Times New Roman"/>
          <w:sz w:val="24"/>
          <w:szCs w:val="24"/>
        </w:rPr>
        <w:t>The steel sector in Bangladesh has seen growth of around ten to fifteen percent annually, which has led to a total demand of seven point five million metric tons in the most recent fiscal year</w:t>
      </w:r>
      <w:r>
        <w:rPr>
          <w:rFonts w:ascii="Arial" w:hAnsi="Arial" w:cs="Arial"/>
          <w:color w:val="2C3E50"/>
          <w:sz w:val="23"/>
          <w:szCs w:val="23"/>
          <w:shd w:val="clear" w:color="auto" w:fill="FFFFFF"/>
        </w:rPr>
        <w:t xml:space="preserve"> </w:t>
      </w:r>
      <w:r>
        <w:rPr>
          <w:rFonts w:ascii="Times New Roman" w:hAnsi="Times New Roman"/>
          <w:color w:val="000000"/>
          <w:sz w:val="24"/>
          <w:szCs w:val="24"/>
          <w:shd w:val="clear" w:color="auto" w:fill="FFFFFF"/>
        </w:rPr>
        <w:t>(</w:t>
      </w:r>
      <w:proofErr w:type="spellStart"/>
      <w:r>
        <w:rPr>
          <w:rFonts w:ascii="Times New Roman" w:hAnsi="Times New Roman"/>
          <w:color w:val="000000"/>
          <w:sz w:val="24"/>
          <w:szCs w:val="24"/>
          <w:shd w:val="clear" w:color="auto" w:fill="FFFFFF"/>
        </w:rPr>
        <w:t>Haque</w:t>
      </w:r>
      <w:proofErr w:type="spellEnd"/>
      <w:r>
        <w:rPr>
          <w:rFonts w:ascii="Times New Roman" w:hAnsi="Times New Roman"/>
          <w:color w:val="000000"/>
          <w:sz w:val="24"/>
          <w:szCs w:val="24"/>
          <w:shd w:val="clear" w:color="auto" w:fill="FFFFFF"/>
        </w:rPr>
        <w:t xml:space="preserve"> &amp; </w:t>
      </w:r>
      <w:proofErr w:type="spellStart"/>
      <w:r>
        <w:rPr>
          <w:rFonts w:ascii="Times New Roman" w:hAnsi="Times New Roman"/>
          <w:color w:val="000000"/>
          <w:sz w:val="24"/>
          <w:szCs w:val="24"/>
          <w:shd w:val="clear" w:color="auto" w:fill="FFFFFF"/>
        </w:rPr>
        <w:t>Alam</w:t>
      </w:r>
      <w:proofErr w:type="spellEnd"/>
      <w:r>
        <w:rPr>
          <w:rFonts w:ascii="Times New Roman" w:hAnsi="Times New Roman"/>
          <w:color w:val="000000"/>
          <w:sz w:val="24"/>
          <w:szCs w:val="24"/>
          <w:shd w:val="clear" w:color="auto" w:fill="FFFFFF"/>
        </w:rPr>
        <w:t>, 2014)</w:t>
      </w:r>
      <w:r>
        <w:rPr>
          <w:rFonts w:ascii="Times New Roman" w:hAnsi="Times New Roman"/>
          <w:color w:val="000000"/>
          <w:sz w:val="24"/>
          <w:szCs w:val="24"/>
        </w:rPr>
        <w:t>.</w:t>
      </w:r>
      <w:r>
        <w:rPr>
          <w:rFonts w:ascii="Times New Roman" w:hAnsi="Times New Roman"/>
          <w:sz w:val="24"/>
          <w:szCs w:val="24"/>
        </w:rPr>
        <w:t xml:space="preserve">  </w:t>
      </w:r>
      <w:r>
        <w:rPr>
          <w:rFonts w:ascii="Times New Roman" w:hAnsi="Times New Roman"/>
          <w:sz w:val="24"/>
          <w:szCs w:val="24"/>
        </w:rPr>
        <w:br/>
        <w:t>Even though there is a huge demand for steel products in the nation as a result of the efforts of the government to establish vast development structures and the country's ongoing growth, the sector is still quite competitive.</w:t>
      </w:r>
    </w:p>
    <w:p w14:paraId="3AC452DE" w14:textId="77777777" w:rsidR="00EE5925" w:rsidRDefault="00227CD6">
      <w:pPr>
        <w:spacing w:line="360" w:lineRule="auto"/>
        <w:jc w:val="both"/>
        <w:rPr>
          <w:rFonts w:ascii="Times New Roman" w:hAnsi="Times New Roman"/>
          <w:b/>
          <w:sz w:val="28"/>
          <w:szCs w:val="24"/>
        </w:rPr>
      </w:pPr>
      <w:r>
        <w:rPr>
          <w:rFonts w:ascii="Times New Roman" w:hAnsi="Times New Roman"/>
          <w:b/>
          <w:sz w:val="28"/>
          <w:szCs w:val="24"/>
        </w:rPr>
        <w:t>Forecasting the Industry</w:t>
      </w:r>
    </w:p>
    <w:p w14:paraId="18ABF467" w14:textId="6FA201D6" w:rsidR="00EE5925" w:rsidRDefault="00227CD6">
      <w:pPr>
        <w:pStyle w:val="BodyText"/>
        <w:spacing w:before="6" w:line="360" w:lineRule="auto"/>
        <w:jc w:val="both"/>
      </w:pPr>
      <w:r>
        <w:t>According to forecasts, the demand for steel and the industry around it will see significant expansion in the roughly ten years to come (</w:t>
      </w:r>
      <w:proofErr w:type="spellStart"/>
      <w:r>
        <w:t>Haque</w:t>
      </w:r>
      <w:proofErr w:type="spellEnd"/>
      <w:r>
        <w:t xml:space="preserve"> &amp; Abdullah, 2019). The steel manufacturing company's significant contributions to the following economic indices are as follows</w:t>
      </w:r>
      <w:proofErr w:type="gramStart"/>
      <w:r>
        <w:t>:</w:t>
      </w:r>
      <w:proofErr w:type="gramEnd"/>
      <w:r>
        <w:br/>
      </w:r>
      <w:r>
        <w:rPr>
          <w:noProof/>
        </w:rPr>
        <w:drawing>
          <wp:inline distT="0" distB="0" distL="0" distR="0" wp14:anchorId="0E28B24C" wp14:editId="4A4CBFE3">
            <wp:extent cx="5510530" cy="2514600"/>
            <wp:effectExtent l="0" t="0" r="52070" b="0"/>
            <wp:docPr id="4"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br/>
      </w:r>
      <w:r>
        <w:br/>
        <w:t>This change in demand has unquestionably presented the market participants in this sector with the possibility to see tremendous growth in the years to come. PSRM is fully aware of this fact, and the company bases its decisions on the prospects that the industry has in the future.</w:t>
      </w:r>
      <w:r>
        <w:br/>
      </w:r>
      <w:r>
        <w:br/>
      </w:r>
      <w:r>
        <w:br/>
      </w:r>
      <w:r>
        <w:br/>
      </w:r>
      <w:r>
        <w:rPr>
          <w:b/>
          <w:sz w:val="28"/>
        </w:rPr>
        <w:br/>
      </w:r>
      <w:r>
        <w:rPr>
          <w:rStyle w:val="Heading1Char"/>
          <w:rFonts w:ascii="Times New Roman" w:hAnsi="Times New Roman"/>
        </w:rPr>
        <w:lastRenderedPageBreak/>
        <w:t>2.8 Analysis of Porter's Five Forces Model</w:t>
      </w:r>
      <w:r>
        <w:br/>
        <w:t>The use of Porter's Five Forces model for the study of competitive forces enables one to ascertain the level of competition present in the steel sector. Several examples of these are as follows:</w:t>
      </w:r>
      <w:r>
        <w:br/>
        <w:t xml:space="preserve">                        </w:t>
      </w:r>
      <w:r>
        <w:rPr>
          <w:noProof/>
        </w:rPr>
        <w:drawing>
          <wp:inline distT="0" distB="0" distL="0" distR="0" wp14:anchorId="7D6A3CBB" wp14:editId="6FA8C6E5">
            <wp:extent cx="4178300" cy="3263900"/>
            <wp:effectExtent l="0" t="0" r="0" b="0"/>
            <wp:docPr id="5" name="Picture 2" descr="Porter's Five Forces - Expert Program Manag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Porter's Five Forces - Expert Program Management"/>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78300" cy="3263900"/>
                    </a:xfrm>
                    <a:prstGeom prst="rect">
                      <a:avLst/>
                    </a:prstGeom>
                    <a:noFill/>
                    <a:ln>
                      <a:noFill/>
                    </a:ln>
                  </pic:spPr>
                </pic:pic>
              </a:graphicData>
            </a:graphic>
          </wp:inline>
        </w:drawing>
      </w:r>
      <w:r>
        <w:br/>
      </w:r>
      <w:r>
        <w:br/>
      </w:r>
      <w:r>
        <w:rPr>
          <w:b/>
          <w:sz w:val="28"/>
        </w:rPr>
        <w:t xml:space="preserve">1.Threats of </w:t>
      </w:r>
      <w:r w:rsidR="00227D64">
        <w:rPr>
          <w:b/>
          <w:sz w:val="28"/>
        </w:rPr>
        <w:t>New Entrants</w:t>
      </w:r>
      <w:r>
        <w:rPr>
          <w:b/>
          <w:sz w:val="28"/>
        </w:rPr>
        <w:t>: </w:t>
      </w:r>
      <w:r>
        <w:t>Because there are already so many players in this industry already vying against one another, the possibility of new entrants in the steel manufacturing company is rather minimal. Additionally, it is tough for a new firm to enter the market and compete with the companies that have already established themselves there. As a direct consequence of this, the sector has a significant barrier to entrance. In addition to these challenges, there are yet more to cope with. For instance, in order to compete with the businesses that are already established in a market, a newly founded company has to have a strategy that is both original and effective. In order for them to be lucrative market players, they will furthermore need to build a name for their brand.</w:t>
      </w:r>
      <w:r>
        <w:br/>
      </w:r>
      <w:r>
        <w:br/>
      </w:r>
      <w:r>
        <w:br/>
      </w:r>
      <w:r>
        <w:br/>
      </w:r>
      <w:r>
        <w:rPr>
          <w:b/>
          <w:sz w:val="28"/>
        </w:rPr>
        <w:lastRenderedPageBreak/>
        <w:t xml:space="preserve">2. Substitutes’ </w:t>
      </w:r>
      <w:r w:rsidR="00227D64">
        <w:rPr>
          <w:b/>
          <w:sz w:val="28"/>
        </w:rPr>
        <w:t>Dangers</w:t>
      </w:r>
      <w:r>
        <w:rPr>
          <w:b/>
          <w:sz w:val="28"/>
        </w:rPr>
        <w:t>:</w:t>
      </w:r>
      <w:r>
        <w:rPr>
          <w:sz w:val="28"/>
        </w:rPr>
        <w:t xml:space="preserve"> </w:t>
      </w:r>
      <w:r>
        <w:t>Because there is no available alternative to steel rod, the steel materials are only threatened by a limited number of substitutes. Steel is the only material that can give an equivalent degree of safety to the other options, which include plastic and bamboo. As a consequence of this, Sunny International is exposed to very few risks from competing goods.</w:t>
      </w:r>
      <w:r>
        <w:br/>
      </w:r>
      <w:r>
        <w:br/>
      </w:r>
      <w:r>
        <w:rPr>
          <w:b/>
          <w:sz w:val="28"/>
        </w:rPr>
        <w:t xml:space="preserve">3. Buyer </w:t>
      </w:r>
      <w:r w:rsidR="00227D64">
        <w:rPr>
          <w:b/>
          <w:sz w:val="28"/>
        </w:rPr>
        <w:t>Bargaining Power</w:t>
      </w:r>
      <w:r>
        <w:rPr>
          <w:b/>
          <w:sz w:val="28"/>
        </w:rPr>
        <w:t xml:space="preserve">: </w:t>
      </w:r>
      <w:r>
        <w:t>When it comes to the production of steel, the negotiating power of the end users is quite constrained. It is difficult to make an accurate forecast for the price of this item since its value regularly changes and is significantly impacted not only by the demand of the market but also by a variety of other external variables such availability, interest rates, and inflation. On the other hand, the union monitors the cost of steel in order to preserve a consistent climate for commercial activity. As a direct consequence of this, there is not a lot of opportunity for negotiation. On the other hand, significant clients who make purchases in large quantities are eligible for certain privileges.</w:t>
      </w:r>
      <w:r>
        <w:br/>
      </w:r>
      <w:r>
        <w:rPr>
          <w:b/>
        </w:rPr>
        <w:br/>
      </w:r>
      <w:r>
        <w:rPr>
          <w:b/>
          <w:sz w:val="28"/>
        </w:rPr>
        <w:t xml:space="preserve">4. Supplier Bargaining Power: </w:t>
      </w:r>
      <w:r>
        <w:t xml:space="preserve">The negotiating power of </w:t>
      </w:r>
      <w:r w:rsidR="00227D64">
        <w:t>Sunny International</w:t>
      </w:r>
      <w:r>
        <w:t xml:space="preserve"> is not very strong. The industry is served by a significant number of worldwide suppliers of raw materials, which gives them the ability to fast swap sources. As a consequence of this, there are options accessible on the market for </w:t>
      </w:r>
      <w:r w:rsidR="00DC22D5">
        <w:t>Sunny International</w:t>
      </w:r>
      <w:r>
        <w:t xml:space="preserve"> to consider if they ever feel the need to switch their current service providers. As a direct consequence of this, their supplier, </w:t>
      </w:r>
      <w:r w:rsidR="00DC22D5">
        <w:t>Sunny International</w:t>
      </w:r>
      <w:r>
        <w:t>, which used to get its raw materials from the nations of KOREA, CHINA, and TAIWAN, amongst others, has very little negotiating power.</w:t>
      </w:r>
      <w:r>
        <w:br/>
      </w:r>
    </w:p>
    <w:p w14:paraId="17CBE086" w14:textId="5B615CB3" w:rsidR="00EE5925" w:rsidRDefault="00227CD6">
      <w:pPr>
        <w:pStyle w:val="BodyText"/>
        <w:spacing w:before="6" w:line="360" w:lineRule="auto"/>
        <w:jc w:val="both"/>
      </w:pPr>
      <w:r>
        <w:rPr>
          <w:b/>
          <w:sz w:val="28"/>
        </w:rPr>
        <w:t xml:space="preserve">5. Competitive </w:t>
      </w:r>
      <w:r w:rsidR="00227D64">
        <w:rPr>
          <w:b/>
          <w:sz w:val="28"/>
        </w:rPr>
        <w:t>Rivalry</w:t>
      </w:r>
      <w:r>
        <w:rPr>
          <w:b/>
          <w:sz w:val="28"/>
        </w:rPr>
        <w:t xml:space="preserve">: </w:t>
      </w:r>
      <w:r>
        <w:t xml:space="preserve">The quantity of rivals as well as their capacity to pose a threat to a corporation is what gives this force its significance. The greater the number of companies that compete with a given business, as well as the greater the number of goods and services that are comparable to those offered by those other businesses, results in that business's diminished power. If a firm cannot provide them with a contract that meets their needs, its customers and suppliers will go to other options. When there is less competition in a certain market, a corporation has more leeway to do whatever it pleases in order to increase both its sales and its </w:t>
      </w:r>
      <w:r>
        <w:lastRenderedPageBreak/>
        <w:t>profits. The amount of direct rivalry that exists in this industry is not very high. There are not many other options available, and the quality of the other options is not nearly as good.</w:t>
      </w:r>
      <w:r>
        <w:br/>
      </w:r>
      <w:r>
        <w:rPr>
          <w:b/>
        </w:rPr>
        <w:br/>
      </w:r>
      <w:r>
        <w:rPr>
          <w:rStyle w:val="Heading1Char"/>
          <w:rFonts w:ascii="Times New Roman" w:hAnsi="Times New Roman"/>
        </w:rPr>
        <w:t xml:space="preserve">2.9 Marketing mix of </w:t>
      </w:r>
      <w:r w:rsidR="00A446BE">
        <w:rPr>
          <w:rStyle w:val="Heading1Char"/>
          <w:rFonts w:ascii="Times New Roman" w:hAnsi="Times New Roman"/>
        </w:rPr>
        <w:t>Sunny International</w:t>
      </w:r>
      <w:r>
        <w:rPr>
          <w:rStyle w:val="Heading1Char"/>
          <w:rFonts w:ascii="Times New Roman" w:hAnsi="Times New Roman"/>
        </w:rPr>
        <w:br/>
      </w:r>
      <w:r>
        <w:rPr>
          <w:rStyle w:val="Heading1Char"/>
          <w:rFonts w:ascii="Times New Roman" w:hAnsi="Times New Roman"/>
        </w:rPr>
        <w:br/>
      </w:r>
      <w:r>
        <w:rPr>
          <w:b/>
          <w:sz w:val="28"/>
        </w:rPr>
        <w:t xml:space="preserve">                           </w:t>
      </w:r>
      <w:r>
        <w:rPr>
          <w:noProof/>
        </w:rPr>
        <w:drawing>
          <wp:inline distT="0" distB="0" distL="0" distR="0" wp14:anchorId="38E32DDC" wp14:editId="7E6335B2">
            <wp:extent cx="3340100" cy="3365500"/>
            <wp:effectExtent l="0" t="0" r="0" b="0"/>
            <wp:docPr id="6" name="Picture 2" descr="Marketing Mix | Universal Marketing Dictiona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Marketing Mix | Universal Marketing Dictionary"/>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40100" cy="3365500"/>
                    </a:xfrm>
                    <a:prstGeom prst="rect">
                      <a:avLst/>
                    </a:prstGeom>
                    <a:noFill/>
                    <a:ln>
                      <a:noFill/>
                    </a:ln>
                  </pic:spPr>
                </pic:pic>
              </a:graphicData>
            </a:graphic>
          </wp:inline>
        </w:drawing>
      </w:r>
      <w:r>
        <w:rPr>
          <w:b/>
          <w:sz w:val="28"/>
        </w:rPr>
        <w:br/>
      </w:r>
      <w:r>
        <w:rPr>
          <w:b/>
          <w:sz w:val="28"/>
        </w:rPr>
        <w:br/>
      </w:r>
      <w:r>
        <w:rPr>
          <w:b/>
          <w:sz w:val="32"/>
        </w:rPr>
        <w:t xml:space="preserve">Product </w:t>
      </w:r>
      <w:r>
        <w:rPr>
          <w:b/>
          <w:sz w:val="28"/>
        </w:rPr>
        <w:br/>
      </w:r>
      <w:r>
        <w:t xml:space="preserve">By providing its clients with access to a vast array of product categories, </w:t>
      </w:r>
      <w:r w:rsidR="00DC22D5">
        <w:t>Sunny International</w:t>
      </w:r>
      <w:r>
        <w:t xml:space="preserve"> is able to fulfill the diverse needs of its clientele. For example, prime, secondary, and over-rolled quality of commercial temper and hard quality steel coils are used in a wide variety of commercial industries, such as the production of cans, project shades, shutters, constructions of sheets, making MS pipes, and many other things. Prime, secondary, and over-rolled quality of commercial temper and hard quality steel coils are used in the production of cans, project shades, shutters, and constructions of sheets. Steel coils are available in a variety of qualities, including prime, secondary, and over rolled varieties.</w:t>
      </w:r>
      <w:r>
        <w:br/>
      </w:r>
      <w:r>
        <w:br/>
      </w:r>
      <w:r>
        <w:rPr>
          <w:b/>
          <w:bCs/>
          <w:sz w:val="28"/>
        </w:rPr>
        <w:lastRenderedPageBreak/>
        <w:t>Pricing </w:t>
      </w:r>
      <w:r>
        <w:br/>
      </w:r>
      <w:proofErr w:type="spellStart"/>
      <w:r>
        <w:t>Pricing</w:t>
      </w:r>
      <w:proofErr w:type="spellEnd"/>
      <w:r>
        <w:t xml:space="preserve"> tactics are very crucial in marketing mix. We don't know whether buyers would accept our new product's pricing. We won't sell much if we set a high price. However, cheaper prices won't cover expenses</w:t>
      </w:r>
      <w:r>
        <w:rPr>
          <w:rFonts w:ascii="Arial" w:hAnsi="Arial" w:cs="Arial"/>
          <w:color w:val="2C3E50"/>
          <w:sz w:val="23"/>
          <w:szCs w:val="23"/>
          <w:shd w:val="clear" w:color="auto" w:fill="FFFFFF"/>
        </w:rPr>
        <w:t xml:space="preserve"> </w:t>
      </w:r>
      <w:r>
        <w:rPr>
          <w:color w:val="000000"/>
          <w:shd w:val="clear" w:color="auto" w:fill="FFFFFF"/>
        </w:rPr>
        <w:t>(</w:t>
      </w:r>
      <w:proofErr w:type="spellStart"/>
      <w:r>
        <w:rPr>
          <w:color w:val="000000"/>
          <w:shd w:val="clear" w:color="auto" w:fill="FFFFFF"/>
        </w:rPr>
        <w:t>Ejye</w:t>
      </w:r>
      <w:proofErr w:type="spellEnd"/>
      <w:r>
        <w:rPr>
          <w:color w:val="000000"/>
          <w:shd w:val="clear" w:color="auto" w:fill="FFFFFF"/>
        </w:rPr>
        <w:t xml:space="preserve"> Omar, 2017)</w:t>
      </w:r>
      <w:r>
        <w:rPr>
          <w:color w:val="000000"/>
        </w:rPr>
        <w:t>.</w:t>
      </w:r>
      <w:r>
        <w:t xml:space="preserve"> </w:t>
      </w:r>
      <w:r w:rsidR="00DC22D5">
        <w:t>Sunny International</w:t>
      </w:r>
      <w:r>
        <w:t xml:space="preserve"> offers packages for any budget and strives to give high-quality service. Marketers should consider product value while pricing. Three main pricing schemes are:</w:t>
      </w:r>
      <w:r>
        <w:br/>
        <w:t>-Price penetration</w:t>
      </w:r>
    </w:p>
    <w:p w14:paraId="037124A3" w14:textId="77777777" w:rsidR="00EE5925" w:rsidRDefault="00227CD6">
      <w:pPr>
        <w:pStyle w:val="BodyText"/>
        <w:spacing w:before="6" w:line="360" w:lineRule="auto"/>
        <w:jc w:val="both"/>
      </w:pPr>
      <w:r>
        <w:t>-Price skimming</w:t>
      </w:r>
    </w:p>
    <w:p w14:paraId="26973E49" w14:textId="77777777" w:rsidR="00EE5925" w:rsidRDefault="00227CD6">
      <w:pPr>
        <w:pStyle w:val="BodyText"/>
        <w:spacing w:before="6" w:line="360" w:lineRule="auto"/>
        <w:jc w:val="both"/>
      </w:pPr>
      <w:r>
        <w:t>-Neutral pricing.</w:t>
      </w:r>
      <w:r>
        <w:br/>
      </w:r>
      <w:r>
        <w:rPr>
          <w:b/>
          <w:sz w:val="32"/>
        </w:rPr>
        <w:t xml:space="preserve">Place </w:t>
      </w:r>
      <w:r>
        <w:rPr>
          <w:b/>
          <w:sz w:val="28"/>
        </w:rPr>
        <w:br/>
      </w:r>
      <w:r>
        <w:t>Product mix placement or distribution is crucial. Position and distribute the goods where prospective consumers may find it</w:t>
      </w:r>
      <w:r>
        <w:rPr>
          <w:rFonts w:ascii="Arial" w:hAnsi="Arial" w:cs="Arial"/>
          <w:color w:val="2C3E50"/>
          <w:sz w:val="23"/>
          <w:szCs w:val="23"/>
          <w:shd w:val="clear" w:color="auto" w:fill="FFFFFF"/>
        </w:rPr>
        <w:t xml:space="preserve"> </w:t>
      </w:r>
      <w:r>
        <w:rPr>
          <w:color w:val="000000"/>
          <w:shd w:val="clear" w:color="auto" w:fill="FFFFFF"/>
        </w:rPr>
        <w:t>(</w:t>
      </w:r>
      <w:proofErr w:type="spellStart"/>
      <w:r>
        <w:rPr>
          <w:color w:val="000000"/>
          <w:shd w:val="clear" w:color="auto" w:fill="FFFFFF"/>
        </w:rPr>
        <w:t>Warnaby</w:t>
      </w:r>
      <w:proofErr w:type="spellEnd"/>
      <w:r>
        <w:rPr>
          <w:color w:val="000000"/>
          <w:shd w:val="clear" w:color="auto" w:fill="FFFFFF"/>
        </w:rPr>
        <w:t xml:space="preserve"> &amp; Medway, 2013)</w:t>
      </w:r>
      <w:r>
        <w:rPr>
          <w:color w:val="000000"/>
        </w:rPr>
        <w:t>.</w:t>
      </w:r>
      <w:r>
        <w:t xml:space="preserve"> Knowing your target market well helps. Understanding them will reveal the best positioning and distribution methods that speak directly to your market. -----Distribution methods include:</w:t>
      </w:r>
    </w:p>
    <w:p w14:paraId="133D2B6C" w14:textId="77777777" w:rsidR="00EE5925" w:rsidRDefault="00227CD6">
      <w:pPr>
        <w:pStyle w:val="BodyText"/>
        <w:spacing w:before="6" w:line="360" w:lineRule="auto"/>
        <w:jc w:val="both"/>
      </w:pPr>
      <w:r>
        <w:t>-Distribution intensive</w:t>
      </w:r>
    </w:p>
    <w:p w14:paraId="2CB78ADA" w14:textId="77777777" w:rsidR="00EE5925" w:rsidRDefault="00227CD6">
      <w:pPr>
        <w:pStyle w:val="BodyText"/>
        <w:spacing w:before="6" w:line="360" w:lineRule="auto"/>
        <w:jc w:val="both"/>
      </w:pPr>
      <w:r>
        <w:t>-Exclusivity</w:t>
      </w:r>
    </w:p>
    <w:p w14:paraId="1856A504" w14:textId="77777777" w:rsidR="00EE5925" w:rsidRDefault="00227CD6">
      <w:pPr>
        <w:pStyle w:val="BodyText"/>
        <w:spacing w:before="6" w:line="360" w:lineRule="auto"/>
        <w:jc w:val="both"/>
      </w:pPr>
      <w:r>
        <w:t>-Distribution selectively</w:t>
      </w:r>
    </w:p>
    <w:p w14:paraId="4F05396F" w14:textId="77777777" w:rsidR="00EE5925" w:rsidRDefault="00227CD6">
      <w:pPr>
        <w:pStyle w:val="BodyText"/>
        <w:spacing w:before="6" w:line="360" w:lineRule="auto"/>
        <w:jc w:val="both"/>
      </w:pPr>
      <w:r>
        <w:t>-Franchising</w:t>
      </w:r>
      <w:r>
        <w:br/>
        <w:t>Our Company, Sunny International, decided to go with the extensive distribution method for this product. On the basis of the demand for our goods, we will distribute it throughout the whole nation in order to make it as convenient as possible for customers to purchase it.</w:t>
      </w:r>
      <w:r>
        <w:br/>
      </w:r>
      <w:r>
        <w:rPr>
          <w:b/>
          <w:sz w:val="28"/>
        </w:rPr>
        <w:t>Promotion</w:t>
      </w:r>
      <w:r>
        <w:rPr>
          <w:b/>
        </w:rPr>
        <w:br/>
      </w:r>
      <w:r>
        <w:t>Television, radio, print, and internet ads are examples of advertising</w:t>
      </w:r>
      <w:r>
        <w:rPr>
          <w:rFonts w:ascii="Arial" w:hAnsi="Arial" w:cs="Arial"/>
          <w:color w:val="2C3E50"/>
          <w:sz w:val="23"/>
          <w:szCs w:val="23"/>
          <w:shd w:val="clear" w:color="auto" w:fill="FFFFFF"/>
        </w:rPr>
        <w:t xml:space="preserve"> </w:t>
      </w:r>
      <w:r>
        <w:rPr>
          <w:color w:val="000000"/>
          <w:shd w:val="clear" w:color="auto" w:fill="FFFFFF"/>
        </w:rPr>
        <w:t>(</w:t>
      </w:r>
      <w:proofErr w:type="spellStart"/>
      <w:r>
        <w:rPr>
          <w:color w:val="000000"/>
          <w:shd w:val="clear" w:color="auto" w:fill="FFFFFF"/>
        </w:rPr>
        <w:t>O’Barr</w:t>
      </w:r>
      <w:proofErr w:type="spellEnd"/>
      <w:r>
        <w:rPr>
          <w:color w:val="000000"/>
          <w:shd w:val="clear" w:color="auto" w:fill="FFFFFF"/>
        </w:rPr>
        <w:t>, 2005)</w:t>
      </w:r>
      <w:r>
        <w:rPr>
          <w:color w:val="000000"/>
        </w:rPr>
        <w:t>.</w:t>
      </w:r>
      <w:r>
        <w:t xml:space="preserve"> Today, offline is giving way to internet. Public relations are unpaid communications. Press releases, exhibits, sponsorship partnerships, seminars, conferences, and events. Product advertising includes word-of-mouth. Satisfied consumers and regular people spread product advantages via word of mouth. Salespeople are crucial to PR and word-of-mouth. Avoid literal interpretation. Internet word-of-mouth is possible. It may improve internet income if used properly. Social media management is a great illustration of this.</w:t>
      </w:r>
    </w:p>
    <w:p w14:paraId="16792CE5" w14:textId="77777777" w:rsidR="00EE5925" w:rsidRDefault="00EE5925">
      <w:pPr>
        <w:pStyle w:val="BodyText"/>
        <w:spacing w:before="6" w:line="360" w:lineRule="auto"/>
        <w:jc w:val="both"/>
      </w:pPr>
    </w:p>
    <w:p w14:paraId="41BC114D" w14:textId="77777777" w:rsidR="00EE5925" w:rsidRDefault="00EE5925">
      <w:pPr>
        <w:pStyle w:val="BodyText"/>
        <w:jc w:val="both"/>
        <w:rPr>
          <w:sz w:val="20"/>
        </w:rPr>
      </w:pPr>
    </w:p>
    <w:p w14:paraId="66F09515" w14:textId="77777777" w:rsidR="00EE5925" w:rsidRDefault="00227CD6">
      <w:pPr>
        <w:pStyle w:val="BodyText"/>
        <w:spacing w:before="6" w:line="360" w:lineRule="auto"/>
        <w:jc w:val="both"/>
      </w:pPr>
      <w:r>
        <w:br/>
      </w:r>
    </w:p>
    <w:p w14:paraId="369425DD" w14:textId="77777777" w:rsidR="00EE5925" w:rsidRDefault="00227CD6">
      <w:pPr>
        <w:pStyle w:val="BodyText"/>
        <w:tabs>
          <w:tab w:val="left" w:pos="996"/>
        </w:tabs>
        <w:spacing w:before="6" w:line="360" w:lineRule="auto"/>
        <w:jc w:val="both"/>
      </w:pPr>
      <w:r>
        <w:tab/>
      </w:r>
    </w:p>
    <w:tbl>
      <w:tblPr>
        <w:tblpPr w:leftFromText="180" w:rightFromText="180" w:vertAnchor="text" w:horzAnchor="margin" w:tblpXSpec="center" w:tblpY="3000"/>
        <w:tblW w:w="10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0287"/>
      </w:tblGrid>
      <w:tr w:rsidR="00EE5925" w14:paraId="21706B39" w14:textId="77777777">
        <w:trPr>
          <w:trHeight w:val="391"/>
        </w:trPr>
        <w:tc>
          <w:tcPr>
            <w:tcW w:w="10287" w:type="dxa"/>
            <w:tcBorders>
              <w:bottom w:val="nil"/>
            </w:tcBorders>
            <w:shd w:val="clear" w:color="auto" w:fill="F79546"/>
          </w:tcPr>
          <w:p w14:paraId="6C7D63F4" w14:textId="77777777" w:rsidR="00EE5925" w:rsidRDefault="00227CD6">
            <w:pPr>
              <w:pStyle w:val="TableParagraph"/>
              <w:jc w:val="both"/>
              <w:rPr>
                <w:sz w:val="24"/>
              </w:rPr>
            </w:pPr>
            <w:r>
              <w:rPr>
                <w:sz w:val="24"/>
              </w:rPr>
              <w:br/>
            </w:r>
          </w:p>
        </w:tc>
      </w:tr>
      <w:tr w:rsidR="00EE5925" w14:paraId="30928B1B" w14:textId="77777777">
        <w:trPr>
          <w:trHeight w:val="434"/>
        </w:trPr>
        <w:tc>
          <w:tcPr>
            <w:tcW w:w="10287" w:type="dxa"/>
            <w:tcBorders>
              <w:top w:val="nil"/>
              <w:bottom w:val="nil"/>
            </w:tcBorders>
            <w:shd w:val="clear" w:color="auto" w:fill="E26C09"/>
          </w:tcPr>
          <w:p w14:paraId="70CE2C9E" w14:textId="77777777" w:rsidR="00EE5925" w:rsidRDefault="00227CD6">
            <w:pPr>
              <w:pStyle w:val="TableParagraph"/>
              <w:spacing w:before="28" w:line="360" w:lineRule="auto"/>
              <w:ind w:left="786"/>
              <w:jc w:val="both"/>
              <w:rPr>
                <w:b/>
                <w:sz w:val="36"/>
              </w:rPr>
            </w:pPr>
            <w:bookmarkStart w:id="22" w:name="_Toc123172753"/>
            <w:bookmarkStart w:id="23" w:name="_Toc123171638"/>
            <w:r>
              <w:rPr>
                <w:rStyle w:val="Heading1Char"/>
                <w:rFonts w:ascii="Times New Roman" w:hAnsi="Times New Roman"/>
              </w:rPr>
              <w:t xml:space="preserve">                                  CHAPTER THREE</w:t>
            </w:r>
            <w:bookmarkEnd w:id="22"/>
            <w:bookmarkEnd w:id="23"/>
            <w:r>
              <w:rPr>
                <w:b/>
                <w:color w:val="FFFFFF"/>
                <w:sz w:val="36"/>
              </w:rPr>
              <w:br/>
            </w:r>
            <w:r>
              <w:rPr>
                <w:rStyle w:val="Heading1Char"/>
                <w:rFonts w:ascii="Times New Roman" w:hAnsi="Times New Roman"/>
              </w:rPr>
              <w:t xml:space="preserve">    IMPORT ACTIVITIES OF SUNNY INTERNATIONAL</w:t>
            </w:r>
          </w:p>
        </w:tc>
      </w:tr>
      <w:tr w:rsidR="00EE5925" w14:paraId="7A260F49" w14:textId="77777777">
        <w:trPr>
          <w:trHeight w:val="390"/>
        </w:trPr>
        <w:tc>
          <w:tcPr>
            <w:tcW w:w="10287" w:type="dxa"/>
            <w:tcBorders>
              <w:top w:val="nil"/>
            </w:tcBorders>
            <w:shd w:val="clear" w:color="auto" w:fill="F79546"/>
          </w:tcPr>
          <w:p w14:paraId="00EF5F42" w14:textId="77777777" w:rsidR="00EE5925" w:rsidRDefault="00EE5925">
            <w:pPr>
              <w:pStyle w:val="TableParagraph"/>
              <w:spacing w:line="360" w:lineRule="auto"/>
              <w:jc w:val="both"/>
              <w:rPr>
                <w:sz w:val="24"/>
              </w:rPr>
            </w:pPr>
          </w:p>
        </w:tc>
      </w:tr>
    </w:tbl>
    <w:p w14:paraId="21255916" w14:textId="77777777" w:rsidR="00EE5925" w:rsidRDefault="00227CD6">
      <w:pPr>
        <w:pStyle w:val="BodyText"/>
        <w:spacing w:before="6" w:line="360" w:lineRule="auto"/>
        <w:jc w:val="both"/>
      </w:pPr>
      <w:r>
        <w:br/>
      </w:r>
      <w:r>
        <w:br/>
      </w:r>
      <w:r>
        <w:br/>
      </w:r>
      <w:r>
        <w:br/>
      </w:r>
      <w:r>
        <w:br/>
      </w:r>
      <w:r>
        <w:br/>
      </w:r>
    </w:p>
    <w:p w14:paraId="30D75FDC" w14:textId="6B4D35BE" w:rsidR="00EE5925" w:rsidRDefault="00227CD6">
      <w:pPr>
        <w:pStyle w:val="BodyText"/>
        <w:spacing w:before="6" w:line="360" w:lineRule="auto"/>
        <w:jc w:val="both"/>
      </w:pPr>
      <w:r>
        <w:br/>
      </w:r>
      <w:r>
        <w:br/>
      </w:r>
      <w:r>
        <w:br/>
      </w:r>
      <w:r>
        <w:br/>
      </w:r>
      <w:r>
        <w:br/>
      </w:r>
      <w:r>
        <w:br/>
      </w:r>
      <w:r>
        <w:br/>
      </w:r>
      <w:r>
        <w:br/>
      </w:r>
      <w:r>
        <w:br/>
      </w:r>
      <w:r>
        <w:br/>
      </w:r>
      <w:r>
        <w:br/>
      </w:r>
      <w:r>
        <w:br/>
      </w:r>
      <w:r>
        <w:br/>
      </w:r>
      <w:r>
        <w:br/>
      </w:r>
      <w:r>
        <w:br/>
      </w:r>
      <w:r w:rsidR="00DC22D5">
        <w:lastRenderedPageBreak/>
        <w:t>Sunny International</w:t>
      </w:r>
      <w:r>
        <w:t xml:space="preserve"> is a commercial entity that is focused entirely on imports. They have to bring the raw materials in from other countries so that they can produce the goods here in the United States. </w:t>
      </w:r>
      <w:r w:rsidR="00DC22D5">
        <w:t>Sunny International</w:t>
      </w:r>
      <w:r>
        <w:t xml:space="preserve"> Ltd. has a team of skilled Supply Chain Management personnel, who are essentially in charge of handling this significant aspect of import operations. In order to fulfill the requirements of my internship, I was required to work in the Credit Control Team at </w:t>
      </w:r>
      <w:r w:rsidR="00DC22D5">
        <w:t>Sunny International</w:t>
      </w:r>
      <w:r>
        <w:t xml:space="preserve">. As a result of this, I was unable to get a significant amount of actual information about the export and import operations of </w:t>
      </w:r>
      <w:r w:rsidR="00DC22D5">
        <w:t>Sunny International</w:t>
      </w:r>
      <w:r>
        <w:t xml:space="preserve">. Instead of working on this report, I had a conversation with a senior executive, who then gave me with the information I need. According to him, whenever they place an order for imported goods, they always have some reserve inventory on hand. The explanation behind this is because they don't want the regular manufacturing schedule to be thrown off by any kind of difficulty. When choosing their suppliers, they give priority to those that provide the highest possible quality at the lowest possible price. When selecting purchasers, they give priority to the service provider offering the greatest price. At the same time, they need to take into consideration the many additional advantages. For example, which buyer is able to sustain a connection over a long period of time, which buyer is willing to purchase a large amount, </w:t>
      </w:r>
      <w:proofErr w:type="spellStart"/>
      <w:r>
        <w:t>etc</w:t>
      </w:r>
      <w:proofErr w:type="spellEnd"/>
      <w:r>
        <w:br/>
      </w:r>
      <w:r>
        <w:br/>
      </w:r>
      <w:r>
        <w:rPr>
          <w:rStyle w:val="Heading1Char"/>
          <w:rFonts w:ascii="Times New Roman" w:hAnsi="Times New Roman"/>
        </w:rPr>
        <w:t xml:space="preserve">3.1 Payment </w:t>
      </w:r>
      <w:r w:rsidR="00A446BE">
        <w:rPr>
          <w:rStyle w:val="Heading1Char"/>
          <w:rFonts w:ascii="Times New Roman" w:hAnsi="Times New Roman"/>
        </w:rPr>
        <w:t>Options</w:t>
      </w:r>
      <w:r>
        <w:br/>
      </w:r>
      <w:r w:rsidR="00DC22D5">
        <w:t>Sunny International</w:t>
      </w:r>
      <w:r>
        <w:t xml:space="preserve"> provides its consumers with two distinct forms of payment methods, including the following: </w:t>
      </w:r>
    </w:p>
    <w:p w14:paraId="51853D9B" w14:textId="77777777" w:rsidR="00EE5925" w:rsidRDefault="00EE5925">
      <w:pPr>
        <w:pStyle w:val="BodyText"/>
        <w:spacing w:before="6" w:line="360" w:lineRule="auto"/>
        <w:jc w:val="both"/>
      </w:pPr>
    </w:p>
    <w:p w14:paraId="7F995678" w14:textId="77777777" w:rsidR="00EE5925" w:rsidRDefault="00227CD6">
      <w:pPr>
        <w:pStyle w:val="BodyText"/>
        <w:numPr>
          <w:ilvl w:val="0"/>
          <w:numId w:val="4"/>
        </w:numPr>
        <w:spacing w:before="6" w:line="360" w:lineRule="auto"/>
        <w:jc w:val="both"/>
      </w:pPr>
      <w:r>
        <w:t>Through a bank with a letter of credit (L/C) or a sales contract under extraordinary circumstances, both of which are subject to approval by the General Manager.</w:t>
      </w:r>
    </w:p>
    <w:p w14:paraId="389740C4" w14:textId="77777777" w:rsidR="00EE5925" w:rsidRDefault="00EE5925">
      <w:pPr>
        <w:pStyle w:val="BodyText"/>
        <w:spacing w:before="6" w:line="360" w:lineRule="auto"/>
        <w:jc w:val="both"/>
      </w:pPr>
    </w:p>
    <w:p w14:paraId="1D9C6CC2" w14:textId="77777777" w:rsidR="00EE5925" w:rsidRDefault="00227CD6">
      <w:pPr>
        <w:numPr>
          <w:ilvl w:val="0"/>
          <w:numId w:val="4"/>
        </w:numPr>
        <w:spacing w:after="0" w:line="360" w:lineRule="auto"/>
        <w:jc w:val="both"/>
        <w:rPr>
          <w:rFonts w:ascii="Times New Roman" w:eastAsia="Times New Roman" w:hAnsi="Times New Roman"/>
          <w:color w:val="000000"/>
          <w:sz w:val="24"/>
          <w:szCs w:val="24"/>
          <w:shd w:val="clear" w:color="auto" w:fill="FFFFFF"/>
        </w:rPr>
      </w:pPr>
      <w:r>
        <w:rPr>
          <w:rFonts w:ascii="Times New Roman" w:hAnsi="Times New Roman"/>
          <w:sz w:val="24"/>
        </w:rPr>
        <w:t xml:space="preserve">Sales contact: The client has the option to make a payment in advance, and the amount will be paid to their account in accordance with the level of delivery completed. However, these advances might be paid back in one of two ways: a) Dollar draft (the customer is required to supply a USD bank draft prior to receiving delivery of the products if the total amount of their order is less than USD 1000) </w:t>
      </w:r>
      <w:r>
        <w:rPr>
          <w:rFonts w:ascii="Times New Roman" w:hAnsi="Times New Roman"/>
          <w:sz w:val="24"/>
        </w:rPr>
        <w:br/>
      </w:r>
      <w:r>
        <w:rPr>
          <w:rStyle w:val="Heading1Char"/>
          <w:rFonts w:ascii="Times New Roman" w:eastAsia="Calibri" w:hAnsi="Times New Roman"/>
        </w:rPr>
        <w:lastRenderedPageBreak/>
        <w:t>3.2 Company Rules :</w:t>
      </w:r>
      <w:r>
        <w:rPr>
          <w:b/>
          <w:sz w:val="28"/>
        </w:rPr>
        <w:t xml:space="preserve"> </w:t>
      </w:r>
      <w:r>
        <w:br/>
      </w:r>
    </w:p>
    <w:p w14:paraId="150501E1" w14:textId="77777777" w:rsidR="00EE5925" w:rsidRDefault="00227CD6">
      <w:pPr>
        <w:numPr>
          <w:ilvl w:val="0"/>
          <w:numId w:val="4"/>
        </w:num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shd w:val="clear" w:color="auto" w:fill="FFFFFF"/>
        </w:rPr>
        <w:t>General Credit Terms: 60 Day</w:t>
      </w:r>
      <w:r>
        <w:rPr>
          <w:rFonts w:ascii="Times New Roman" w:eastAsia="Times New Roman" w:hAnsi="Times New Roman"/>
          <w:color w:val="000000"/>
          <w:sz w:val="24"/>
          <w:szCs w:val="24"/>
          <w:shd w:val="clear" w:color="auto" w:fill="FFFFFF"/>
        </w:rPr>
        <w:br/>
      </w:r>
    </w:p>
    <w:p w14:paraId="7C25DF70" w14:textId="77777777" w:rsidR="00EE5925" w:rsidRDefault="00227CD6">
      <w:pPr>
        <w:numPr>
          <w:ilvl w:val="0"/>
          <w:numId w:val="4"/>
        </w:num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shd w:val="clear" w:color="auto" w:fill="FFFFFF"/>
        </w:rPr>
        <w:t>Banking grace period: 3 working days</w:t>
      </w:r>
      <w:r>
        <w:rPr>
          <w:rFonts w:ascii="Times New Roman" w:eastAsia="Times New Roman" w:hAnsi="Times New Roman"/>
          <w:color w:val="000000"/>
          <w:sz w:val="24"/>
          <w:szCs w:val="24"/>
          <w:shd w:val="clear" w:color="auto" w:fill="FFFFFF"/>
        </w:rPr>
        <w:br/>
      </w:r>
    </w:p>
    <w:p w14:paraId="53F9CF8F" w14:textId="77777777" w:rsidR="00EE5925" w:rsidRDefault="00227CD6">
      <w:pPr>
        <w:numPr>
          <w:ilvl w:val="0"/>
          <w:numId w:val="4"/>
        </w:num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shd w:val="clear" w:color="auto" w:fill="FFFFFF"/>
        </w:rPr>
        <w:t>Credit limit: USD125k</w:t>
      </w:r>
      <w:r>
        <w:rPr>
          <w:rFonts w:ascii="Times New Roman" w:eastAsia="Times New Roman" w:hAnsi="Times New Roman"/>
          <w:color w:val="000000"/>
          <w:sz w:val="24"/>
          <w:szCs w:val="24"/>
          <w:shd w:val="clear" w:color="auto" w:fill="FFFFFF"/>
        </w:rPr>
        <w:br/>
      </w:r>
    </w:p>
    <w:p w14:paraId="319C952A" w14:textId="77777777" w:rsidR="00EE5925" w:rsidRDefault="00227CD6">
      <w:pPr>
        <w:numPr>
          <w:ilvl w:val="0"/>
          <w:numId w:val="4"/>
        </w:num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shd w:val="clear" w:color="auto" w:fill="FFFFFF"/>
        </w:rPr>
        <w:t>Payment: Bank Draft, Telegraphic Transfer in advance, or Letter of Credit (L/C) in US Dollars only.</w:t>
      </w:r>
      <w:r>
        <w:rPr>
          <w:rFonts w:ascii="Times New Roman" w:eastAsia="Times New Roman" w:hAnsi="Times New Roman"/>
          <w:color w:val="000000"/>
          <w:sz w:val="24"/>
          <w:szCs w:val="24"/>
          <w:shd w:val="clear" w:color="auto" w:fill="FFFFFF"/>
        </w:rPr>
        <w:br/>
      </w:r>
    </w:p>
    <w:p w14:paraId="5F133B88" w14:textId="77777777" w:rsidR="00EE5925" w:rsidRDefault="00227CD6">
      <w:pPr>
        <w:numPr>
          <w:ilvl w:val="0"/>
          <w:numId w:val="4"/>
        </w:num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shd w:val="clear" w:color="auto" w:fill="FFFFFF"/>
        </w:rPr>
        <w:t>On hold transactions: Paxar Bangladesh will not accept or ship orders in the following conditions. </w:t>
      </w:r>
    </w:p>
    <w:p w14:paraId="7FDFB0FC" w14:textId="77777777" w:rsidR="00EE5925" w:rsidRDefault="00EE5925">
      <w:pPr>
        <w:spacing w:after="0" w:line="360" w:lineRule="auto"/>
        <w:ind w:left="720"/>
        <w:jc w:val="both"/>
        <w:rPr>
          <w:rFonts w:ascii="Times New Roman" w:eastAsia="Times New Roman" w:hAnsi="Times New Roman"/>
          <w:color w:val="000000"/>
          <w:sz w:val="24"/>
          <w:szCs w:val="24"/>
        </w:rPr>
      </w:pPr>
    </w:p>
    <w:p w14:paraId="4395B8EB" w14:textId="77777777" w:rsidR="00EE5925" w:rsidRDefault="00227CD6">
      <w:pPr>
        <w:numPr>
          <w:ilvl w:val="0"/>
          <w:numId w:val="4"/>
        </w:numPr>
        <w:spacing w:after="0" w:line="36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If client fails to clear payment of 2 (two) consignments within a month after the credit term expires, or if customer fails to clear consecutive outstanding of 2 (two) consignments after expiration, or if the maximum credit limit exceeds.</w:t>
      </w:r>
    </w:p>
    <w:p w14:paraId="61E3F57F" w14:textId="77777777" w:rsidR="00EE5925" w:rsidRDefault="00EE5925">
      <w:pPr>
        <w:pStyle w:val="ListParagraph"/>
        <w:jc w:val="both"/>
        <w:rPr>
          <w:rFonts w:ascii="Times New Roman" w:eastAsia="Times New Roman" w:hAnsi="Times New Roman"/>
          <w:color w:val="000000"/>
          <w:sz w:val="24"/>
          <w:szCs w:val="24"/>
          <w:shd w:val="clear" w:color="auto" w:fill="FFFFFF"/>
        </w:rPr>
      </w:pPr>
    </w:p>
    <w:p w14:paraId="014DF915" w14:textId="77777777" w:rsidR="00EE5925" w:rsidRDefault="00227CD6">
      <w:pPr>
        <w:numPr>
          <w:ilvl w:val="0"/>
          <w:numId w:val="4"/>
        </w:numPr>
        <w:spacing w:after="0" w:line="36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Bank changes outside the Applicant's counter from Beneficiary’s/C</w:t>
      </w:r>
    </w:p>
    <w:p w14:paraId="27595C58" w14:textId="77777777" w:rsidR="00EE5925" w:rsidRDefault="00EE5925">
      <w:pPr>
        <w:spacing w:after="0" w:line="360" w:lineRule="auto"/>
        <w:ind w:left="720"/>
        <w:jc w:val="both"/>
        <w:rPr>
          <w:rFonts w:ascii="Times New Roman" w:eastAsia="Times New Roman" w:hAnsi="Times New Roman"/>
          <w:color w:val="000000"/>
          <w:sz w:val="24"/>
          <w:szCs w:val="24"/>
          <w:shd w:val="clear" w:color="auto" w:fill="FFFFFF"/>
        </w:rPr>
      </w:pPr>
    </w:p>
    <w:p w14:paraId="2A385AE9" w14:textId="77777777" w:rsidR="00EE5925" w:rsidRDefault="00227CD6">
      <w:pPr>
        <w:numPr>
          <w:ilvl w:val="0"/>
          <w:numId w:val="4"/>
        </w:numPr>
        <w:spacing w:after="0" w:line="36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The negotiation date will determine maturity</w:t>
      </w:r>
      <w:r>
        <w:rPr>
          <w:rFonts w:ascii="Times New Roman" w:eastAsia="Times New Roman" w:hAnsi="Times New Roman"/>
          <w:color w:val="000000"/>
          <w:sz w:val="24"/>
          <w:szCs w:val="24"/>
          <w:shd w:val="clear" w:color="auto" w:fill="FFFFFF"/>
        </w:rPr>
        <w:br/>
      </w:r>
    </w:p>
    <w:p w14:paraId="4F0471CD" w14:textId="77777777" w:rsidR="00EE5925" w:rsidRDefault="00227CD6">
      <w:pPr>
        <w:numPr>
          <w:ilvl w:val="0"/>
          <w:numId w:val="4"/>
        </w:numPr>
        <w:spacing w:after="0" w:line="36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Applicant will pay interest at LIBOR (60 days credit) + 1% (90 days credit) from negotiable.</w:t>
      </w:r>
      <w:r>
        <w:rPr>
          <w:rFonts w:ascii="Times New Roman" w:eastAsia="Times New Roman" w:hAnsi="Times New Roman"/>
          <w:color w:val="000000"/>
          <w:sz w:val="24"/>
          <w:szCs w:val="24"/>
          <w:shd w:val="clear" w:color="auto" w:fill="FFFFFF"/>
        </w:rPr>
        <w:br/>
      </w:r>
    </w:p>
    <w:p w14:paraId="788E9CCC" w14:textId="2FA0C20E" w:rsidR="00EE5925" w:rsidRDefault="00227CD6">
      <w:pPr>
        <w:numPr>
          <w:ilvl w:val="0"/>
          <w:numId w:val="4"/>
        </w:numPr>
        <w:spacing w:after="0" w:line="36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 xml:space="preserve">Advice from </w:t>
      </w:r>
      <w:r w:rsidR="00DC22D5">
        <w:rPr>
          <w:rFonts w:ascii="Times New Roman" w:eastAsia="Times New Roman" w:hAnsi="Times New Roman"/>
          <w:color w:val="000000"/>
          <w:sz w:val="24"/>
          <w:szCs w:val="24"/>
          <w:shd w:val="clear" w:color="auto" w:fill="FFFFFF"/>
        </w:rPr>
        <w:t>City Bank Ltd</w:t>
      </w:r>
      <w:r>
        <w:rPr>
          <w:rFonts w:ascii="Times New Roman" w:eastAsia="Times New Roman" w:hAnsi="Times New Roman"/>
          <w:color w:val="000000"/>
          <w:sz w:val="24"/>
          <w:szCs w:val="24"/>
          <w:shd w:val="clear" w:color="auto" w:fill="FFFFFF"/>
        </w:rPr>
        <w:t xml:space="preserve"> Dhaka.</w:t>
      </w:r>
      <w:r>
        <w:rPr>
          <w:rFonts w:ascii="Times New Roman" w:eastAsia="Times New Roman" w:hAnsi="Times New Roman"/>
          <w:color w:val="000000"/>
          <w:sz w:val="24"/>
          <w:szCs w:val="24"/>
          <w:shd w:val="clear" w:color="auto" w:fill="FFFFFF"/>
        </w:rPr>
        <w:br/>
      </w:r>
    </w:p>
    <w:p w14:paraId="12224608" w14:textId="77777777" w:rsidR="00EE5925" w:rsidRDefault="00227CD6">
      <w:pPr>
        <w:numPr>
          <w:ilvl w:val="0"/>
          <w:numId w:val="4"/>
        </w:numPr>
        <w:spacing w:after="0" w:line="36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t>If Sunny international has to provide beyond the L/C period, Customer Service must explain the reasons and get General Manager’s consent before delivering.</w:t>
      </w:r>
    </w:p>
    <w:p w14:paraId="47E56790" w14:textId="77777777" w:rsidR="00EE5925" w:rsidRDefault="00227CD6">
      <w:pPr>
        <w:spacing w:after="0" w:line="360" w:lineRule="auto"/>
        <w:jc w:val="both"/>
        <w:rPr>
          <w:rFonts w:ascii="Times New Roman" w:eastAsia="Times New Roman" w:hAnsi="Times New Roman"/>
          <w:color w:val="000000"/>
          <w:sz w:val="24"/>
          <w:szCs w:val="24"/>
          <w:shd w:val="clear" w:color="auto" w:fill="EDFAFF"/>
        </w:rPr>
      </w:pPr>
      <w:r>
        <w:rPr>
          <w:rFonts w:ascii="Times New Roman" w:eastAsia="Times New Roman" w:hAnsi="Times New Roman"/>
          <w:color w:val="000000"/>
          <w:sz w:val="24"/>
          <w:szCs w:val="24"/>
          <w:shd w:val="clear" w:color="auto" w:fill="FFFFFF"/>
        </w:rPr>
        <w:lastRenderedPageBreak/>
        <w:br/>
      </w:r>
    </w:p>
    <w:tbl>
      <w:tblPr>
        <w:tblpPr w:leftFromText="180" w:rightFromText="180" w:vertAnchor="text" w:horzAnchor="margin" w:tblpXSpec="center" w:tblpY="4904"/>
        <w:tblW w:w="10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0287"/>
      </w:tblGrid>
      <w:tr w:rsidR="00EE5925" w14:paraId="3DB80BD4" w14:textId="77777777">
        <w:trPr>
          <w:trHeight w:val="391"/>
        </w:trPr>
        <w:tc>
          <w:tcPr>
            <w:tcW w:w="10287" w:type="dxa"/>
            <w:tcBorders>
              <w:bottom w:val="nil"/>
            </w:tcBorders>
            <w:shd w:val="clear" w:color="auto" w:fill="F79546"/>
          </w:tcPr>
          <w:p w14:paraId="46C2E42A" w14:textId="77777777" w:rsidR="00EE5925" w:rsidRDefault="00227CD6">
            <w:pPr>
              <w:pStyle w:val="TableParagraph"/>
              <w:jc w:val="both"/>
              <w:rPr>
                <w:sz w:val="24"/>
              </w:rPr>
            </w:pPr>
            <w:r>
              <w:rPr>
                <w:sz w:val="24"/>
              </w:rPr>
              <w:br/>
            </w:r>
          </w:p>
        </w:tc>
      </w:tr>
      <w:tr w:rsidR="00EE5925" w14:paraId="2598FF2C" w14:textId="77777777">
        <w:trPr>
          <w:trHeight w:val="434"/>
        </w:trPr>
        <w:tc>
          <w:tcPr>
            <w:tcW w:w="10287" w:type="dxa"/>
            <w:tcBorders>
              <w:top w:val="nil"/>
              <w:bottom w:val="nil"/>
            </w:tcBorders>
            <w:shd w:val="clear" w:color="auto" w:fill="E26C09"/>
          </w:tcPr>
          <w:p w14:paraId="58AAA56C" w14:textId="77777777" w:rsidR="00EE5925" w:rsidRDefault="00227CD6">
            <w:pPr>
              <w:pStyle w:val="TableParagraph"/>
              <w:spacing w:before="28" w:line="360" w:lineRule="auto"/>
              <w:ind w:left="786"/>
              <w:jc w:val="both"/>
              <w:rPr>
                <w:b/>
                <w:sz w:val="36"/>
              </w:rPr>
            </w:pPr>
            <w:bookmarkStart w:id="24" w:name="_Toc123171639"/>
            <w:bookmarkStart w:id="25" w:name="_Toc123172754"/>
            <w:r>
              <w:rPr>
                <w:rStyle w:val="Heading1Char"/>
                <w:rFonts w:ascii="Times New Roman" w:hAnsi="Times New Roman"/>
              </w:rPr>
              <w:t xml:space="preserve">                                    CHAPTER FOUR</w:t>
            </w:r>
            <w:bookmarkEnd w:id="24"/>
            <w:bookmarkEnd w:id="25"/>
            <w:r>
              <w:rPr>
                <w:b/>
                <w:color w:val="FFFFFF"/>
                <w:sz w:val="36"/>
              </w:rPr>
              <w:br/>
            </w:r>
            <w:r>
              <w:rPr>
                <w:rStyle w:val="Heading1Char"/>
                <w:rFonts w:ascii="Times New Roman" w:hAnsi="Times New Roman"/>
              </w:rPr>
              <w:t xml:space="preserve">         SWOT ANALYSIS OF SUNNY INTERNATIONAL</w:t>
            </w:r>
          </w:p>
        </w:tc>
      </w:tr>
      <w:tr w:rsidR="00EE5925" w14:paraId="09720D5C" w14:textId="77777777">
        <w:trPr>
          <w:trHeight w:val="390"/>
        </w:trPr>
        <w:tc>
          <w:tcPr>
            <w:tcW w:w="10287" w:type="dxa"/>
            <w:tcBorders>
              <w:top w:val="nil"/>
            </w:tcBorders>
            <w:shd w:val="clear" w:color="auto" w:fill="F79546"/>
          </w:tcPr>
          <w:p w14:paraId="7981F3C7" w14:textId="77777777" w:rsidR="00EE5925" w:rsidRDefault="00EE5925">
            <w:pPr>
              <w:pStyle w:val="TableParagraph"/>
              <w:spacing w:line="360" w:lineRule="auto"/>
              <w:jc w:val="both"/>
              <w:rPr>
                <w:sz w:val="24"/>
              </w:rPr>
            </w:pPr>
          </w:p>
        </w:tc>
      </w:tr>
    </w:tbl>
    <w:p w14:paraId="777743D5" w14:textId="77777777" w:rsidR="00EE5925" w:rsidRDefault="00227CD6">
      <w:pPr>
        <w:spacing w:after="0" w:line="360" w:lineRule="auto"/>
        <w:jc w:val="both"/>
        <w:rPr>
          <w:sz w:val="24"/>
        </w:rPr>
      </w:pPr>
      <w:r>
        <w:br/>
      </w:r>
      <w:r>
        <w:br/>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p>
    <w:p w14:paraId="3572322C" w14:textId="77777777" w:rsidR="00EE5925" w:rsidRDefault="00EE5925">
      <w:pPr>
        <w:pStyle w:val="BodyText"/>
        <w:jc w:val="both"/>
        <w:rPr>
          <w:sz w:val="20"/>
        </w:rPr>
      </w:pPr>
    </w:p>
    <w:p w14:paraId="5FF1D918" w14:textId="77777777" w:rsidR="00A446BE" w:rsidRDefault="00227CD6">
      <w:pPr>
        <w:pStyle w:val="Heading1"/>
        <w:rPr>
          <w:sz w:val="24"/>
        </w:rPr>
      </w:pPr>
      <w:r>
        <w:rPr>
          <w:sz w:val="24"/>
        </w:rPr>
        <w:br/>
      </w:r>
      <w:bookmarkStart w:id="26" w:name="_Toc123171640"/>
      <w:bookmarkStart w:id="27" w:name="_Toc123172755"/>
      <w:r>
        <w:rPr>
          <w:sz w:val="24"/>
        </w:rPr>
        <w:br/>
      </w:r>
    </w:p>
    <w:p w14:paraId="2AE94192" w14:textId="77777777" w:rsidR="00A446BE" w:rsidRDefault="00A446BE">
      <w:pPr>
        <w:spacing w:after="0" w:line="240" w:lineRule="auto"/>
        <w:rPr>
          <w:rFonts w:ascii="Calibri Light" w:eastAsia="Times New Roman" w:hAnsi="Calibri Light"/>
          <w:b/>
          <w:bCs/>
          <w:kern w:val="32"/>
          <w:sz w:val="24"/>
          <w:szCs w:val="32"/>
        </w:rPr>
      </w:pPr>
      <w:r>
        <w:rPr>
          <w:sz w:val="24"/>
        </w:rPr>
        <w:br w:type="page"/>
      </w:r>
    </w:p>
    <w:p w14:paraId="78FB9C1F" w14:textId="5C224CCD" w:rsidR="00EE5925" w:rsidRDefault="00DC22D5">
      <w:pPr>
        <w:pStyle w:val="Heading1"/>
        <w:rPr>
          <w:rFonts w:ascii="Times New Roman" w:hAnsi="Times New Roman"/>
          <w:sz w:val="24"/>
        </w:rPr>
      </w:pPr>
      <w:r>
        <w:rPr>
          <w:sz w:val="24"/>
        </w:rPr>
        <w:lastRenderedPageBreak/>
        <w:t xml:space="preserve">                         </w:t>
      </w:r>
      <w:r>
        <w:rPr>
          <w:rFonts w:ascii="Times New Roman" w:hAnsi="Times New Roman"/>
        </w:rPr>
        <w:t>Sunny International’s</w:t>
      </w:r>
      <w:r w:rsidR="00227CD6">
        <w:rPr>
          <w:rFonts w:ascii="Times New Roman" w:hAnsi="Times New Roman"/>
        </w:rPr>
        <w:t xml:space="preserve"> SWOT </w:t>
      </w:r>
      <w:r>
        <w:rPr>
          <w:rFonts w:ascii="Times New Roman" w:hAnsi="Times New Roman"/>
        </w:rPr>
        <w:t>Analysis</w:t>
      </w:r>
      <w:bookmarkEnd w:id="26"/>
      <w:bookmarkEnd w:id="27"/>
      <w:r w:rsidR="00227CD6">
        <w:rPr>
          <w:rFonts w:ascii="Times New Roman" w:hAnsi="Times New Roman"/>
        </w:rPr>
        <w:br/>
      </w:r>
    </w:p>
    <w:p w14:paraId="67A13ECE" w14:textId="72FF5EA3" w:rsidR="00EE5925" w:rsidRDefault="00227CD6">
      <w:pPr>
        <w:spacing w:line="360" w:lineRule="auto"/>
        <w:jc w:val="both"/>
        <w:rPr>
          <w:rFonts w:eastAsia="Times New Roman" w:cs="Calibri"/>
        </w:rPr>
      </w:pPr>
      <w:r>
        <w:rPr>
          <w:rFonts w:ascii="Times New Roman" w:hAnsi="Times New Roman"/>
          <w:sz w:val="24"/>
          <w:szCs w:val="24"/>
        </w:rPr>
        <w:t>The terms "strengths, weaknesses, opportunities, and threats" (abbreviated as "SWOT") refer to an analysis of a company's positive and negative attributes, respectively. It provides assistance to organizations in understanding how to detect these concerns and what actions they should and should not take</w:t>
      </w:r>
      <w:r>
        <w:rPr>
          <w:rFonts w:ascii="Arial" w:hAnsi="Arial" w:cs="Arial"/>
          <w:color w:val="2C3E50"/>
          <w:sz w:val="23"/>
          <w:szCs w:val="23"/>
          <w:shd w:val="clear" w:color="auto" w:fill="FFFFFF"/>
        </w:rPr>
        <w:t xml:space="preserve"> </w:t>
      </w:r>
      <w:r>
        <w:rPr>
          <w:rFonts w:ascii="Times New Roman" w:hAnsi="Times New Roman"/>
          <w:color w:val="000000"/>
          <w:sz w:val="24"/>
          <w:szCs w:val="28"/>
          <w:shd w:val="clear" w:color="auto" w:fill="FFFFFF"/>
        </w:rPr>
        <w:t>(</w:t>
      </w:r>
      <w:proofErr w:type="spellStart"/>
      <w:r>
        <w:rPr>
          <w:rFonts w:ascii="Times New Roman" w:hAnsi="Times New Roman"/>
          <w:color w:val="000000"/>
          <w:sz w:val="24"/>
          <w:szCs w:val="28"/>
          <w:shd w:val="clear" w:color="auto" w:fill="FFFFFF"/>
        </w:rPr>
        <w:t>Vaněk</w:t>
      </w:r>
      <w:proofErr w:type="spellEnd"/>
      <w:r>
        <w:rPr>
          <w:rFonts w:ascii="Times New Roman" w:hAnsi="Times New Roman"/>
          <w:color w:val="000000"/>
          <w:sz w:val="24"/>
          <w:szCs w:val="28"/>
          <w:shd w:val="clear" w:color="auto" w:fill="FFFFFF"/>
        </w:rPr>
        <w:t>, 2020)</w:t>
      </w:r>
      <w:r>
        <w:rPr>
          <w:rFonts w:ascii="Times New Roman" w:hAnsi="Times New Roman"/>
          <w:color w:val="000000"/>
          <w:sz w:val="24"/>
          <w:szCs w:val="28"/>
        </w:rPr>
        <w:t xml:space="preserve">. </w:t>
      </w:r>
      <w:r w:rsidR="00DC22D5">
        <w:rPr>
          <w:rFonts w:ascii="Times New Roman" w:hAnsi="Times New Roman"/>
          <w:sz w:val="24"/>
          <w:szCs w:val="24"/>
        </w:rPr>
        <w:t>Sunny International</w:t>
      </w:r>
      <w:r>
        <w:rPr>
          <w:rFonts w:ascii="Times New Roman" w:hAnsi="Times New Roman"/>
          <w:sz w:val="24"/>
          <w:szCs w:val="24"/>
        </w:rPr>
        <w:t xml:space="preserve"> is required to do a SWOT analysis so that they may get a comprehensive understanding of their company and decide what they should and should not do depending on the results of their study. The following is PSRM's study of its S.W.O.T. </w:t>
      </w:r>
      <w:r>
        <w:rPr>
          <w:rFonts w:ascii="Times New Roman" w:hAnsi="Times New Roman"/>
          <w:sz w:val="24"/>
          <w:szCs w:val="24"/>
        </w:rPr>
        <w:br/>
      </w:r>
      <w:r>
        <w:rPr>
          <w:rFonts w:eastAsia="Times New Roman" w:cs="Calibri"/>
          <w:noProof/>
        </w:rPr>
        <w:drawing>
          <wp:inline distT="0" distB="0" distL="0" distR="0" wp14:anchorId="3F0FF9A1" wp14:editId="62E87B04">
            <wp:extent cx="5753100" cy="3009900"/>
            <wp:effectExtent l="0" t="0" r="0" b="0"/>
            <wp:docPr id="7" name="Picture 1" descr="C:\Users\DELL\AppData\Local\Temp\ksohtml15304\wps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DELL\AppData\Local\Temp\ksohtml15304\wps3.png"/>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100" cy="3009900"/>
                    </a:xfrm>
                    <a:prstGeom prst="rect">
                      <a:avLst/>
                    </a:prstGeom>
                    <a:noFill/>
                    <a:ln>
                      <a:noFill/>
                    </a:ln>
                  </pic:spPr>
                </pic:pic>
              </a:graphicData>
            </a:graphic>
          </wp:inline>
        </w:drawing>
      </w:r>
    </w:p>
    <w:p w14:paraId="2FF35441" w14:textId="77777777" w:rsidR="00EE5925" w:rsidRDefault="00227CD6">
      <w:pPr>
        <w:pStyle w:val="Heading2"/>
        <w:rPr>
          <w:rFonts w:ascii="Times New Roman" w:hAnsi="Times New Roman"/>
          <w:i w:val="0"/>
        </w:rPr>
      </w:pPr>
      <w:bookmarkStart w:id="28" w:name="_Toc123172756"/>
      <w:bookmarkStart w:id="29" w:name="_Toc123171641"/>
      <w:r>
        <w:rPr>
          <w:rFonts w:ascii="Times New Roman" w:hAnsi="Times New Roman"/>
          <w:i w:val="0"/>
        </w:rPr>
        <w:t>Strength</w:t>
      </w:r>
      <w:bookmarkEnd w:id="28"/>
      <w:bookmarkEnd w:id="29"/>
    </w:p>
    <w:p w14:paraId="24F41F47" w14:textId="77777777" w:rsidR="00EE5925" w:rsidRDefault="00227CD6">
      <w:pPr>
        <w:numPr>
          <w:ilvl w:val="0"/>
          <w:numId w:val="5"/>
        </w:numPr>
        <w:spacing w:line="360" w:lineRule="auto"/>
        <w:jc w:val="both"/>
        <w:rPr>
          <w:rFonts w:ascii="Times New Roman" w:hAnsi="Times New Roman"/>
          <w:b/>
          <w:sz w:val="24"/>
          <w:szCs w:val="24"/>
        </w:rPr>
      </w:pPr>
      <w:r>
        <w:rPr>
          <w:rFonts w:ascii="Times New Roman" w:hAnsi="Times New Roman"/>
          <w:b/>
          <w:sz w:val="24"/>
          <w:szCs w:val="24"/>
        </w:rPr>
        <w:t>Executives</w:t>
      </w:r>
    </w:p>
    <w:p w14:paraId="44609C38" w14:textId="63FED13B" w:rsidR="00EE5925" w:rsidRDefault="00DC22D5">
      <w:pPr>
        <w:spacing w:line="360" w:lineRule="auto"/>
        <w:ind w:left="720"/>
        <w:jc w:val="both"/>
        <w:rPr>
          <w:rFonts w:ascii="Times New Roman" w:hAnsi="Times New Roman"/>
          <w:sz w:val="24"/>
          <w:szCs w:val="24"/>
        </w:rPr>
      </w:pPr>
      <w:r>
        <w:rPr>
          <w:rFonts w:ascii="Times New Roman" w:hAnsi="Times New Roman"/>
          <w:sz w:val="24"/>
          <w:szCs w:val="24"/>
        </w:rPr>
        <w:t>Sunny International</w:t>
      </w:r>
      <w:r w:rsidR="00227CD6">
        <w:rPr>
          <w:rFonts w:ascii="Times New Roman" w:hAnsi="Times New Roman"/>
          <w:sz w:val="24"/>
          <w:szCs w:val="24"/>
        </w:rPr>
        <w:t xml:space="preserve"> management is efficient. Top executives and authorities have expertise from reputable Bangladeshi firms. Their talents, expertise, and objectives drive corporate growth. Thus, </w:t>
      </w:r>
      <w:r>
        <w:rPr>
          <w:rFonts w:ascii="Times New Roman" w:hAnsi="Times New Roman"/>
          <w:sz w:val="24"/>
          <w:szCs w:val="24"/>
        </w:rPr>
        <w:t>Sunny International</w:t>
      </w:r>
      <w:r w:rsidR="00227CD6">
        <w:rPr>
          <w:rFonts w:ascii="Times New Roman" w:hAnsi="Times New Roman"/>
          <w:sz w:val="24"/>
          <w:szCs w:val="24"/>
        </w:rPr>
        <w:t xml:space="preserve"> relies on its top management.</w:t>
      </w:r>
      <w:r w:rsidR="00227CD6">
        <w:rPr>
          <w:rFonts w:ascii="Times New Roman" w:hAnsi="Times New Roman"/>
          <w:sz w:val="24"/>
          <w:szCs w:val="24"/>
        </w:rPr>
        <w:br/>
      </w:r>
    </w:p>
    <w:p w14:paraId="4955D760" w14:textId="77777777" w:rsidR="00EE5925" w:rsidRDefault="00227CD6">
      <w:pPr>
        <w:numPr>
          <w:ilvl w:val="0"/>
          <w:numId w:val="5"/>
        </w:numPr>
        <w:spacing w:line="360" w:lineRule="auto"/>
        <w:jc w:val="both"/>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Company Culture</w:t>
      </w:r>
    </w:p>
    <w:p w14:paraId="7D345F34" w14:textId="12F45401" w:rsidR="00EE5925" w:rsidRDefault="00DC22D5">
      <w:pPr>
        <w:spacing w:line="360" w:lineRule="auto"/>
        <w:ind w:left="720"/>
        <w:jc w:val="both"/>
        <w:rPr>
          <w:rFonts w:ascii="Times New Roman" w:hAnsi="Times New Roman"/>
          <w:sz w:val="24"/>
          <w:szCs w:val="24"/>
        </w:rPr>
      </w:pPr>
      <w:r>
        <w:rPr>
          <w:rFonts w:ascii="Times New Roman" w:hAnsi="Times New Roman"/>
          <w:sz w:val="24"/>
          <w:szCs w:val="24"/>
        </w:rPr>
        <w:lastRenderedPageBreak/>
        <w:t>Sunny International</w:t>
      </w:r>
      <w:r w:rsidR="00227CD6">
        <w:rPr>
          <w:rFonts w:ascii="Times New Roman" w:hAnsi="Times New Roman"/>
          <w:sz w:val="24"/>
          <w:szCs w:val="24"/>
        </w:rPr>
        <w:t xml:space="preserve"> is interactive. Their welcoming atmosphere may inspire loyalty and retention. ACI Motors rewards objectives. Top and bottom management may speak freely. This is what drives workers.</w:t>
      </w:r>
    </w:p>
    <w:p w14:paraId="5D354C38" w14:textId="77777777" w:rsidR="00EE5925" w:rsidRDefault="00227CD6">
      <w:pPr>
        <w:numPr>
          <w:ilvl w:val="0"/>
          <w:numId w:val="5"/>
        </w:numPr>
        <w:spacing w:line="360" w:lineRule="auto"/>
        <w:jc w:val="both"/>
        <w:rPr>
          <w:rFonts w:ascii="Times New Roman" w:hAnsi="Times New Roman"/>
          <w:sz w:val="24"/>
          <w:szCs w:val="24"/>
        </w:rPr>
      </w:pPr>
      <w:r>
        <w:rPr>
          <w:rFonts w:ascii="Times New Roman" w:hAnsi="Times New Roman"/>
          <w:sz w:val="24"/>
          <w:szCs w:val="24"/>
        </w:rPr>
        <w:t xml:space="preserve"> Own warehouse to store goods, resulting in a reduction in costs </w:t>
      </w:r>
    </w:p>
    <w:p w14:paraId="60B9E3C6" w14:textId="77777777" w:rsidR="00EE5925" w:rsidRDefault="00227CD6">
      <w:pPr>
        <w:numPr>
          <w:ilvl w:val="0"/>
          <w:numId w:val="5"/>
        </w:numPr>
        <w:spacing w:line="360" w:lineRule="auto"/>
        <w:jc w:val="both"/>
        <w:rPr>
          <w:rFonts w:ascii="Times New Roman" w:hAnsi="Times New Roman"/>
          <w:b/>
          <w:sz w:val="24"/>
          <w:szCs w:val="24"/>
        </w:rPr>
      </w:pPr>
      <w:r>
        <w:rPr>
          <w:rFonts w:ascii="Times New Roman" w:hAnsi="Times New Roman"/>
          <w:b/>
          <w:sz w:val="24"/>
          <w:szCs w:val="24"/>
        </w:rPr>
        <w:t>Employee bonds and possessions</w:t>
      </w:r>
    </w:p>
    <w:p w14:paraId="5663FE31" w14:textId="77777777" w:rsidR="00EE5925" w:rsidRDefault="00227CD6">
      <w:pPr>
        <w:spacing w:line="360" w:lineRule="auto"/>
        <w:ind w:left="720"/>
        <w:jc w:val="both"/>
        <w:rPr>
          <w:rFonts w:ascii="Times New Roman" w:hAnsi="Times New Roman"/>
          <w:sz w:val="24"/>
          <w:szCs w:val="24"/>
        </w:rPr>
      </w:pPr>
      <w:r>
        <w:rPr>
          <w:rFonts w:ascii="Times New Roman" w:hAnsi="Times New Roman"/>
          <w:sz w:val="24"/>
          <w:szCs w:val="24"/>
        </w:rPr>
        <w:t>Companies value loyal workers. Strong dedication strengthens an organization. Strong organizational culture drives strength.</w:t>
      </w:r>
    </w:p>
    <w:p w14:paraId="551B80C8" w14:textId="77777777" w:rsidR="00EE5925" w:rsidRDefault="00227CD6">
      <w:pPr>
        <w:numPr>
          <w:ilvl w:val="0"/>
          <w:numId w:val="5"/>
        </w:numPr>
        <w:spacing w:line="360" w:lineRule="auto"/>
        <w:jc w:val="both"/>
        <w:rPr>
          <w:rFonts w:ascii="Times New Roman" w:hAnsi="Times New Roman"/>
          <w:sz w:val="24"/>
          <w:szCs w:val="24"/>
        </w:rPr>
      </w:pPr>
      <w:r>
        <w:rPr>
          <w:rFonts w:ascii="Times New Roman" w:hAnsi="Times New Roman"/>
          <w:sz w:val="24"/>
          <w:szCs w:val="24"/>
        </w:rPr>
        <w:t xml:space="preserve">Good communication and relations with both buyers and suppliers </w:t>
      </w:r>
    </w:p>
    <w:p w14:paraId="1B28507A" w14:textId="77777777" w:rsidR="00EE5925" w:rsidRDefault="00227CD6">
      <w:pPr>
        <w:numPr>
          <w:ilvl w:val="0"/>
          <w:numId w:val="5"/>
        </w:numPr>
        <w:spacing w:line="360" w:lineRule="auto"/>
        <w:jc w:val="both"/>
        <w:rPr>
          <w:rFonts w:ascii="Times New Roman" w:hAnsi="Times New Roman"/>
          <w:sz w:val="24"/>
          <w:szCs w:val="24"/>
        </w:rPr>
      </w:pPr>
      <w:r>
        <w:rPr>
          <w:rFonts w:ascii="Times New Roman" w:hAnsi="Times New Roman"/>
          <w:sz w:val="24"/>
          <w:szCs w:val="24"/>
        </w:rPr>
        <w:t xml:space="preserve">High level of customer loyalty  </w:t>
      </w:r>
    </w:p>
    <w:p w14:paraId="74A4074C" w14:textId="77777777" w:rsidR="00EE5925" w:rsidRDefault="00227CD6">
      <w:pPr>
        <w:pStyle w:val="Heading2"/>
      </w:pPr>
      <w:bookmarkStart w:id="30" w:name="_Toc123171642"/>
      <w:bookmarkStart w:id="31" w:name="_Toc123172757"/>
      <w:r>
        <w:t>Weakness</w:t>
      </w:r>
      <w:bookmarkEnd w:id="30"/>
      <w:bookmarkEnd w:id="31"/>
    </w:p>
    <w:p w14:paraId="53B8EA8A" w14:textId="4B2A80B0" w:rsidR="00EE5925" w:rsidRDefault="00227CD6">
      <w:pPr>
        <w:numPr>
          <w:ilvl w:val="0"/>
          <w:numId w:val="6"/>
        </w:numPr>
        <w:spacing w:line="360" w:lineRule="auto"/>
        <w:jc w:val="both"/>
        <w:rPr>
          <w:rFonts w:ascii="Times New Roman" w:hAnsi="Times New Roman"/>
          <w:sz w:val="24"/>
          <w:szCs w:val="24"/>
        </w:rPr>
      </w:pPr>
      <w:r>
        <w:rPr>
          <w:rFonts w:ascii="Times New Roman" w:hAnsi="Times New Roman"/>
          <w:sz w:val="24"/>
          <w:szCs w:val="24"/>
        </w:rPr>
        <w:t>Due to the fact that </w:t>
      </w:r>
      <w:r w:rsidR="00DC22D5">
        <w:rPr>
          <w:rFonts w:ascii="Times New Roman" w:hAnsi="Times New Roman"/>
          <w:sz w:val="24"/>
          <w:szCs w:val="24"/>
        </w:rPr>
        <w:t>Sunny International</w:t>
      </w:r>
      <w:r>
        <w:rPr>
          <w:rFonts w:ascii="Times New Roman" w:hAnsi="Times New Roman"/>
          <w:sz w:val="24"/>
          <w:szCs w:val="24"/>
        </w:rPr>
        <w:t> only produces a limited quantity of goods but is still able to sell them, the company does not typically engage in extensive marketing. As a consequence, a large number of people are not aware that the company even </w:t>
      </w:r>
      <w:r>
        <w:rPr>
          <w:rFonts w:ascii="Times New Roman" w:hAnsi="Times New Roman"/>
          <w:sz w:val="24"/>
          <w:szCs w:val="24"/>
        </w:rPr>
        <w:br/>
        <w:t>exists.</w:t>
      </w:r>
    </w:p>
    <w:p w14:paraId="780A9AC1" w14:textId="6FCD341E" w:rsidR="00EE5925" w:rsidRDefault="00227CD6">
      <w:pPr>
        <w:numPr>
          <w:ilvl w:val="0"/>
          <w:numId w:val="6"/>
        </w:numPr>
        <w:spacing w:line="360" w:lineRule="auto"/>
        <w:jc w:val="both"/>
        <w:rPr>
          <w:rFonts w:ascii="Times New Roman" w:hAnsi="Times New Roman"/>
          <w:sz w:val="24"/>
          <w:szCs w:val="24"/>
        </w:rPr>
      </w:pPr>
      <w:r>
        <w:rPr>
          <w:rFonts w:ascii="Times New Roman" w:hAnsi="Times New Roman"/>
          <w:sz w:val="24"/>
          <w:szCs w:val="24"/>
        </w:rPr>
        <w:t>Because </w:t>
      </w:r>
      <w:r w:rsidR="00DC22D5">
        <w:rPr>
          <w:rFonts w:ascii="Times New Roman" w:hAnsi="Times New Roman"/>
          <w:sz w:val="24"/>
          <w:szCs w:val="24"/>
        </w:rPr>
        <w:t>Sunny International</w:t>
      </w:r>
      <w:r>
        <w:rPr>
          <w:rFonts w:ascii="Times New Roman" w:hAnsi="Times New Roman"/>
          <w:sz w:val="24"/>
          <w:szCs w:val="24"/>
        </w:rPr>
        <w:t> has a limited distribution route and does not have any personal dealers, the product is not available in every district across the country. This is one of the company's key flaws.</w:t>
      </w:r>
    </w:p>
    <w:p w14:paraId="49DFCA29" w14:textId="3F0A9DA0" w:rsidR="00EE5925" w:rsidRDefault="00227CD6">
      <w:pPr>
        <w:numPr>
          <w:ilvl w:val="0"/>
          <w:numId w:val="6"/>
        </w:numPr>
        <w:spacing w:line="360" w:lineRule="auto"/>
        <w:jc w:val="both"/>
        <w:rPr>
          <w:rFonts w:ascii="Times New Roman" w:hAnsi="Times New Roman"/>
          <w:sz w:val="24"/>
          <w:szCs w:val="24"/>
        </w:rPr>
      </w:pPr>
      <w:r>
        <w:rPr>
          <w:rFonts w:ascii="Times New Roman" w:hAnsi="Times New Roman"/>
          <w:sz w:val="24"/>
          <w:szCs w:val="24"/>
        </w:rPr>
        <w:t xml:space="preserve">Export Import Company </w:t>
      </w:r>
      <w:proofErr w:type="gramStart"/>
      <w:r>
        <w:rPr>
          <w:rFonts w:ascii="Times New Roman" w:hAnsi="Times New Roman"/>
          <w:sz w:val="24"/>
          <w:szCs w:val="24"/>
        </w:rPr>
        <w:t>depend</w:t>
      </w:r>
      <w:proofErr w:type="gramEnd"/>
      <w:r>
        <w:rPr>
          <w:rFonts w:ascii="Times New Roman" w:hAnsi="Times New Roman"/>
          <w:sz w:val="24"/>
          <w:szCs w:val="24"/>
        </w:rPr>
        <w:t xml:space="preserve"> on cost. Before marketing a product, companies must assess their costs. Though costs fall year after year, </w:t>
      </w:r>
      <w:r w:rsidR="00DC22D5">
        <w:rPr>
          <w:rFonts w:ascii="Times New Roman" w:hAnsi="Times New Roman"/>
          <w:sz w:val="24"/>
          <w:szCs w:val="24"/>
        </w:rPr>
        <w:t>Sunny International</w:t>
      </w:r>
      <w:r>
        <w:rPr>
          <w:rFonts w:ascii="Times New Roman" w:hAnsi="Times New Roman"/>
          <w:sz w:val="24"/>
          <w:szCs w:val="24"/>
        </w:rPr>
        <w:t xml:space="preserve"> cannot lower their cost considerably.</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p>
    <w:p w14:paraId="295B5E0A" w14:textId="77777777" w:rsidR="00EE5925" w:rsidRDefault="00227CD6">
      <w:pPr>
        <w:pStyle w:val="Heading2"/>
        <w:rPr>
          <w:sz w:val="24"/>
          <w:szCs w:val="24"/>
        </w:rPr>
      </w:pPr>
      <w:bookmarkStart w:id="32" w:name="_Toc123172758"/>
      <w:bookmarkStart w:id="33" w:name="_Toc123171643"/>
      <w:r>
        <w:lastRenderedPageBreak/>
        <w:t>Opportunity</w:t>
      </w:r>
      <w:bookmarkEnd w:id="32"/>
      <w:bookmarkEnd w:id="33"/>
      <w:r>
        <w:br/>
      </w:r>
    </w:p>
    <w:p w14:paraId="313362A0" w14:textId="77777777" w:rsidR="00EE5925" w:rsidRDefault="00227CD6">
      <w:pPr>
        <w:numPr>
          <w:ilvl w:val="0"/>
          <w:numId w:val="7"/>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On the increasing need for steel as a result of improvements being made to nations' infrastructure</w:t>
      </w:r>
    </w:p>
    <w:p w14:paraId="1B5B686C" w14:textId="7D0D4FC2" w:rsidR="00EE5925" w:rsidRDefault="00227CD6">
      <w:pPr>
        <w:numPr>
          <w:ilvl w:val="0"/>
          <w:numId w:val="7"/>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An increasing number of developers around the nation are on the lookout for a product that combines cheap cost with great quality. If </w:t>
      </w:r>
      <w:r w:rsidR="00DC22D5">
        <w:rPr>
          <w:rFonts w:ascii="Times New Roman" w:eastAsia="Times New Roman" w:hAnsi="Times New Roman"/>
          <w:sz w:val="24"/>
          <w:szCs w:val="24"/>
        </w:rPr>
        <w:t>Sunny International</w:t>
      </w:r>
      <w:r>
        <w:rPr>
          <w:rFonts w:ascii="Times New Roman" w:eastAsia="Times New Roman" w:hAnsi="Times New Roman"/>
          <w:sz w:val="24"/>
          <w:szCs w:val="24"/>
        </w:rPr>
        <w:t> is successful in capitalizing on that newly developed market, everyone involved will come out ahead.</w:t>
      </w:r>
    </w:p>
    <w:p w14:paraId="1CC1B7FA" w14:textId="77777777" w:rsidR="00EE5925" w:rsidRDefault="00EE5925">
      <w:pPr>
        <w:spacing w:line="360" w:lineRule="auto"/>
        <w:ind w:left="360"/>
        <w:jc w:val="both"/>
        <w:rPr>
          <w:rFonts w:ascii="Times New Roman" w:eastAsia="Times New Roman" w:hAnsi="Times New Roman"/>
          <w:sz w:val="24"/>
          <w:szCs w:val="24"/>
        </w:rPr>
      </w:pPr>
    </w:p>
    <w:p w14:paraId="4EBBA2E6" w14:textId="77777777" w:rsidR="00EE5925" w:rsidRDefault="00EE5925">
      <w:pPr>
        <w:spacing w:line="360" w:lineRule="auto"/>
        <w:ind w:left="720"/>
        <w:jc w:val="both"/>
        <w:rPr>
          <w:rFonts w:ascii="Times New Roman" w:eastAsia="Times New Roman" w:hAnsi="Times New Roman"/>
          <w:sz w:val="24"/>
          <w:szCs w:val="24"/>
        </w:rPr>
      </w:pPr>
    </w:p>
    <w:p w14:paraId="0F652A6C" w14:textId="77777777" w:rsidR="00EE5925" w:rsidRDefault="00227CD6">
      <w:pPr>
        <w:pStyle w:val="Heading2"/>
        <w:rPr>
          <w:rFonts w:cs="Calibri"/>
        </w:rPr>
      </w:pPr>
      <w:bookmarkStart w:id="34" w:name="_Toc123172759"/>
      <w:bookmarkStart w:id="35" w:name="_Toc123171644"/>
      <w:r>
        <w:t>Threat</w:t>
      </w:r>
      <w:bookmarkEnd w:id="34"/>
      <w:bookmarkEnd w:id="35"/>
    </w:p>
    <w:p w14:paraId="3719350C" w14:textId="77777777" w:rsidR="00EE5925" w:rsidRDefault="00227CD6">
      <w:pPr>
        <w:numPr>
          <w:ilvl w:val="0"/>
          <w:numId w:val="8"/>
        </w:numPr>
        <w:spacing w:line="360" w:lineRule="auto"/>
        <w:jc w:val="both"/>
        <w:rPr>
          <w:rFonts w:ascii="Times New Roman" w:eastAsia="Times New Roman" w:hAnsi="Times New Roman"/>
          <w:sz w:val="24"/>
        </w:rPr>
      </w:pPr>
      <w:r>
        <w:rPr>
          <w:rFonts w:ascii="Times New Roman" w:eastAsia="Times New Roman" w:hAnsi="Times New Roman"/>
          <w:sz w:val="24"/>
        </w:rPr>
        <w:t>The government is releasing more VAT and taxes, and as the dollar rate is increasing, prices are furcated to go higher over time. This is because the dollar rate is increasing.</w:t>
      </w:r>
    </w:p>
    <w:p w14:paraId="5D14CF98" w14:textId="6C9B1470" w:rsidR="00EE5925" w:rsidRDefault="00227CD6">
      <w:pPr>
        <w:numPr>
          <w:ilvl w:val="0"/>
          <w:numId w:val="8"/>
        </w:numPr>
        <w:spacing w:line="360" w:lineRule="auto"/>
        <w:jc w:val="both"/>
        <w:rPr>
          <w:rFonts w:ascii="Times New Roman" w:eastAsia="Times New Roman" w:hAnsi="Times New Roman"/>
          <w:sz w:val="24"/>
        </w:rPr>
      </w:pPr>
      <w:r>
        <w:rPr>
          <w:rFonts w:ascii="Times New Roman" w:eastAsia="Times New Roman" w:hAnsi="Times New Roman"/>
          <w:sz w:val="24"/>
        </w:rPr>
        <w:t xml:space="preserve">Because it is an assembly firm, the organization is very vulnerable to the rising cost of labor. The cost of labor at </w:t>
      </w:r>
      <w:r w:rsidR="00DC22D5">
        <w:rPr>
          <w:rFonts w:ascii="Times New Roman" w:eastAsia="Times New Roman" w:hAnsi="Times New Roman"/>
          <w:sz w:val="24"/>
        </w:rPr>
        <w:t>Sunny International</w:t>
      </w:r>
      <w:r>
        <w:rPr>
          <w:rFonts w:ascii="Times New Roman" w:eastAsia="Times New Roman" w:hAnsi="Times New Roman"/>
          <w:sz w:val="24"/>
        </w:rPr>
        <w:t xml:space="preserve"> was much greater than that of its compactors.</w:t>
      </w:r>
    </w:p>
    <w:p w14:paraId="026CE9F1" w14:textId="145149EE" w:rsidR="00EE5925" w:rsidRDefault="00227CD6">
      <w:pPr>
        <w:numPr>
          <w:ilvl w:val="0"/>
          <w:numId w:val="8"/>
        </w:numPr>
        <w:spacing w:line="360" w:lineRule="auto"/>
        <w:jc w:val="both"/>
        <w:rPr>
          <w:rFonts w:ascii="Times New Roman" w:eastAsia="Times New Roman" w:hAnsi="Times New Roman"/>
          <w:sz w:val="24"/>
        </w:rPr>
      </w:pPr>
      <w:r>
        <w:rPr>
          <w:rFonts w:ascii="Times New Roman" w:eastAsia="Times New Roman" w:hAnsi="Times New Roman"/>
          <w:sz w:val="24"/>
        </w:rPr>
        <w:t xml:space="preserve">SUNNY INTERNATIONAL is doing business in a market that is very competitive. As a result, this poses a significant risk for </w:t>
      </w:r>
      <w:r w:rsidR="00DC22D5">
        <w:rPr>
          <w:rFonts w:ascii="Times New Roman" w:eastAsia="Times New Roman" w:hAnsi="Times New Roman"/>
          <w:sz w:val="24"/>
        </w:rPr>
        <w:t>Sunny International</w:t>
      </w:r>
      <w:r>
        <w:rPr>
          <w:rFonts w:ascii="Times New Roman" w:eastAsia="Times New Roman" w:hAnsi="Times New Roman"/>
          <w:sz w:val="24"/>
        </w:rPr>
        <w:t>'s ability to do business in a highly competitive market.</w:t>
      </w:r>
    </w:p>
    <w:p w14:paraId="27576F5C" w14:textId="77777777" w:rsidR="00EE5925" w:rsidRDefault="00227CD6">
      <w:pPr>
        <w:framePr w:hSpace="180" w:wrap="around" w:vAnchor="text" w:hAnchor="margin" w:xAlign="center" w:y="4345"/>
        <w:spacing w:before="100" w:beforeAutospacing="1" w:line="256" w:lineRule="auto"/>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p>
    <w:p w14:paraId="6057E7BA" w14:textId="77777777" w:rsidR="00EE5925" w:rsidRDefault="00227CD6">
      <w:pPr>
        <w:framePr w:hSpace="180" w:wrap="around" w:vAnchor="text" w:hAnchor="margin" w:xAlign="center" w:y="4345"/>
        <w:spacing w:before="100" w:beforeAutospacing="1" w:line="256" w:lineRule="auto"/>
        <w:jc w:val="both"/>
        <w:rPr>
          <w:rFonts w:ascii="Times New Roman" w:hAnsi="Times New Roman"/>
          <w:sz w:val="24"/>
          <w:szCs w:val="24"/>
        </w:rPr>
      </w:pPr>
      <w:r>
        <w:rPr>
          <w:rFonts w:ascii="Times New Roman" w:hAnsi="Times New Roman"/>
          <w:sz w:val="24"/>
          <w:szCs w:val="24"/>
        </w:rPr>
        <w:br w:type="page"/>
      </w:r>
    </w:p>
    <w:p w14:paraId="2761AA1B" w14:textId="77777777" w:rsidR="00EE5925" w:rsidRDefault="00227CD6">
      <w:pPr>
        <w:framePr w:hSpace="180" w:wrap="around" w:vAnchor="text" w:hAnchor="margin" w:xAlign="center" w:y="4345"/>
        <w:spacing w:before="100" w:beforeAutospacing="1" w:line="256" w:lineRule="auto"/>
        <w:jc w:val="both"/>
        <w:rPr>
          <w:rFonts w:eastAsia="Times New Roman" w:cs="Calibri"/>
        </w:rPr>
      </w:pPr>
      <w:r>
        <w:rPr>
          <w:rFonts w:ascii="Times New Roman" w:hAnsi="Times New Roman"/>
          <w:sz w:val="24"/>
          <w:szCs w:val="24"/>
        </w:rPr>
        <w:br/>
      </w:r>
      <w:r>
        <w:rPr>
          <w:rFonts w:ascii="Times New Roman" w:eastAsia="Times New Roman" w:hAnsi="Times New Roman"/>
          <w:b/>
          <w:sz w:val="28"/>
          <w:szCs w:val="28"/>
        </w:rPr>
        <w:br/>
      </w:r>
      <w:r>
        <w:rPr>
          <w:rFonts w:ascii="Times New Roman" w:eastAsia="Times New Roman" w:hAnsi="Times New Roman"/>
          <w:b/>
          <w:sz w:val="28"/>
          <w:szCs w:val="28"/>
        </w:rPr>
        <w:br/>
      </w:r>
      <w:r>
        <w:rPr>
          <w:rFonts w:ascii="Times New Roman" w:eastAsia="Times New Roman" w:hAnsi="Times New Roman"/>
          <w:b/>
          <w:sz w:val="28"/>
          <w:szCs w:val="28"/>
        </w:rPr>
        <w:br/>
      </w:r>
    </w:p>
    <w:tbl>
      <w:tblPr>
        <w:tblpPr w:leftFromText="180" w:rightFromText="180" w:vertAnchor="text" w:horzAnchor="margin" w:tblpY="4232"/>
        <w:tblW w:w="10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0287"/>
      </w:tblGrid>
      <w:tr w:rsidR="00EE5925" w14:paraId="4C1E9801" w14:textId="77777777">
        <w:trPr>
          <w:trHeight w:val="391"/>
        </w:trPr>
        <w:tc>
          <w:tcPr>
            <w:tcW w:w="10287" w:type="dxa"/>
            <w:tcBorders>
              <w:bottom w:val="nil"/>
            </w:tcBorders>
            <w:shd w:val="clear" w:color="auto" w:fill="F79546"/>
          </w:tcPr>
          <w:p w14:paraId="68C797FC" w14:textId="77777777" w:rsidR="00EE5925" w:rsidRDefault="00227CD6">
            <w:pPr>
              <w:pStyle w:val="TableParagraph"/>
              <w:jc w:val="both"/>
              <w:rPr>
                <w:sz w:val="24"/>
              </w:rPr>
            </w:pPr>
            <w:r>
              <w:rPr>
                <w:sz w:val="24"/>
              </w:rPr>
              <w:br/>
            </w:r>
          </w:p>
        </w:tc>
      </w:tr>
      <w:tr w:rsidR="00EE5925" w14:paraId="2191B777" w14:textId="77777777">
        <w:trPr>
          <w:trHeight w:val="434"/>
        </w:trPr>
        <w:tc>
          <w:tcPr>
            <w:tcW w:w="10287" w:type="dxa"/>
            <w:tcBorders>
              <w:top w:val="nil"/>
              <w:bottom w:val="nil"/>
            </w:tcBorders>
            <w:shd w:val="clear" w:color="auto" w:fill="E26C09"/>
          </w:tcPr>
          <w:p w14:paraId="4CBA4910" w14:textId="77777777" w:rsidR="00EE5925" w:rsidRDefault="00227CD6">
            <w:pPr>
              <w:pStyle w:val="TableParagraph"/>
              <w:spacing w:before="28" w:line="360" w:lineRule="auto"/>
              <w:ind w:left="786"/>
              <w:jc w:val="both"/>
              <w:rPr>
                <w:b/>
                <w:sz w:val="36"/>
              </w:rPr>
            </w:pPr>
            <w:bookmarkStart w:id="36" w:name="_Toc123172760"/>
            <w:bookmarkStart w:id="37" w:name="_Toc123171645"/>
            <w:r>
              <w:rPr>
                <w:rStyle w:val="Heading1Char"/>
                <w:rFonts w:ascii="Times New Roman" w:hAnsi="Times New Roman"/>
              </w:rPr>
              <w:t xml:space="preserve">                                CHAPTER FIVE</w:t>
            </w:r>
            <w:bookmarkEnd w:id="36"/>
            <w:bookmarkEnd w:id="37"/>
            <w:r>
              <w:rPr>
                <w:b/>
                <w:color w:val="FFFFFF"/>
                <w:sz w:val="36"/>
              </w:rPr>
              <w:br/>
            </w:r>
            <w:r>
              <w:rPr>
                <w:rStyle w:val="Heading1Char"/>
                <w:rFonts w:ascii="Times New Roman" w:hAnsi="Times New Roman"/>
              </w:rPr>
              <w:t>WORK EXPERIENCE IN SUNNY INTERNATIONAL</w:t>
            </w:r>
          </w:p>
        </w:tc>
      </w:tr>
      <w:tr w:rsidR="00EE5925" w14:paraId="7AA7723C" w14:textId="77777777">
        <w:trPr>
          <w:trHeight w:val="390"/>
        </w:trPr>
        <w:tc>
          <w:tcPr>
            <w:tcW w:w="10287" w:type="dxa"/>
            <w:tcBorders>
              <w:top w:val="nil"/>
            </w:tcBorders>
            <w:shd w:val="clear" w:color="auto" w:fill="F79546"/>
          </w:tcPr>
          <w:p w14:paraId="6E382319" w14:textId="77777777" w:rsidR="00EE5925" w:rsidRDefault="00EE5925">
            <w:pPr>
              <w:pStyle w:val="TableParagraph"/>
              <w:spacing w:line="360" w:lineRule="auto"/>
              <w:jc w:val="both"/>
              <w:rPr>
                <w:sz w:val="24"/>
              </w:rPr>
            </w:pPr>
          </w:p>
        </w:tc>
      </w:tr>
    </w:tbl>
    <w:p w14:paraId="04D66741" w14:textId="77777777" w:rsidR="00EE5925" w:rsidRDefault="00227CD6">
      <w:pPr>
        <w:spacing w:line="360" w:lineRule="auto"/>
        <w:jc w:val="both"/>
        <w:rPr>
          <w:rFonts w:ascii="Times New Roman" w:hAnsi="Times New Roman"/>
          <w:sz w:val="24"/>
          <w:szCs w:val="24"/>
        </w:rPr>
      </w:pP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p>
    <w:p w14:paraId="3043DB0B" w14:textId="77777777" w:rsidR="00EE5925" w:rsidRDefault="00227CD6">
      <w:pPr>
        <w:spacing w:line="360" w:lineRule="auto"/>
        <w:jc w:val="both"/>
        <w:rPr>
          <w:rFonts w:ascii="Times New Roman" w:hAnsi="Times New Roman"/>
          <w:color w:val="000000"/>
          <w:sz w:val="24"/>
          <w:szCs w:val="24"/>
        </w:rPr>
      </w:pPr>
      <w:bookmarkStart w:id="38" w:name="_Toc123172761"/>
      <w:bookmarkStart w:id="39" w:name="_Toc123171646"/>
      <w:r>
        <w:rPr>
          <w:rStyle w:val="Heading1Char"/>
          <w:rFonts w:ascii="Times New Roman" w:eastAsia="Calibri" w:hAnsi="Times New Roman"/>
        </w:rPr>
        <w:lastRenderedPageBreak/>
        <w:t>5.1 Work Experience of Internship</w:t>
      </w:r>
      <w:bookmarkEnd w:id="38"/>
      <w:bookmarkEnd w:id="39"/>
      <w:r>
        <w:rPr>
          <w:rStyle w:val="Heading1Char"/>
          <w:rFonts w:ascii="Times New Roman" w:eastAsia="Calibri" w:hAnsi="Times New Roman"/>
        </w:rPr>
        <w:br/>
        <w:t xml:space="preserve">                     </w:t>
      </w:r>
      <w:r>
        <w:rPr>
          <w:rStyle w:val="Heading1Char"/>
          <w:rFonts w:ascii="Times New Roman" w:eastAsia="Calibri" w:hAnsi="Times New Roman"/>
        </w:rPr>
        <w:br/>
        <w:t xml:space="preserve">                  </w:t>
      </w:r>
      <w:r>
        <w:rPr>
          <w:noProof/>
        </w:rPr>
        <w:drawing>
          <wp:inline distT="0" distB="0" distL="0" distR="0" wp14:anchorId="0BC42704" wp14:editId="7F1980C4">
            <wp:extent cx="4013200" cy="2679700"/>
            <wp:effectExtent l="0" t="0" r="0" b="0"/>
            <wp:docPr id="8" name="Picture 2" descr="3 Dos &amp; 3 Don'ts for Your Work Experience Section | LiveCare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3 Dos &amp; 3 Don'ts for Your Work Experience Section | LiveCareer"/>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3200" cy="2679700"/>
                    </a:xfrm>
                    <a:prstGeom prst="rect">
                      <a:avLst/>
                    </a:prstGeom>
                    <a:noFill/>
                    <a:ln>
                      <a:noFill/>
                    </a:ln>
                  </pic:spPr>
                </pic:pic>
              </a:graphicData>
            </a:graphic>
          </wp:inline>
        </w:drawing>
      </w:r>
      <w:r>
        <w:t>.</w:t>
      </w:r>
      <w:r>
        <w:rPr>
          <w:rStyle w:val="Heading1Char"/>
          <w:rFonts w:ascii="Times New Roman" w:eastAsia="Calibri" w:hAnsi="Times New Roman"/>
        </w:rPr>
        <w:br/>
        <w:t xml:space="preserve">  </w:t>
      </w:r>
      <w:r>
        <w:rPr>
          <w:rStyle w:val="Heading1Char"/>
          <w:rFonts w:ascii="Times New Roman" w:eastAsia="Calibri" w:hAnsi="Times New Roman"/>
        </w:rPr>
        <w:br/>
      </w:r>
      <w:r>
        <w:rPr>
          <w:rFonts w:ascii="Times New Roman" w:hAnsi="Times New Roman"/>
          <w:color w:val="000000"/>
          <w:sz w:val="24"/>
          <w:szCs w:val="24"/>
        </w:rPr>
        <w:t>My first job was in the import department, where I was responsible for keeping track of daily imports, L/C and deposits, as well as communicating with suppliers, sending and receiving frequent emails to customers, and performing other tasks as directed by the company. Initially, I was given the responsibility of keeping track of daily imports, L/C and deposits.</w:t>
      </w:r>
    </w:p>
    <w:p w14:paraId="3636F1D7" w14:textId="208E31A3" w:rsidR="00EE5925" w:rsidRDefault="00227CD6">
      <w:pPr>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On the first day, I arrived at </w:t>
      </w:r>
      <w:r w:rsidR="00DC22D5">
        <w:rPr>
          <w:rFonts w:ascii="Times New Roman" w:hAnsi="Times New Roman"/>
          <w:color w:val="000000"/>
          <w:sz w:val="24"/>
          <w:szCs w:val="24"/>
        </w:rPr>
        <w:t>Sunny International;</w:t>
      </w:r>
      <w:r>
        <w:rPr>
          <w:rFonts w:ascii="Times New Roman" w:hAnsi="Times New Roman"/>
          <w:color w:val="000000"/>
          <w:sz w:val="24"/>
          <w:szCs w:val="24"/>
        </w:rPr>
        <w:t xml:space="preserve"> I was given a warm welcome, shown around the office, and introduced to the members of the dynamic workforce there. On the other hand, I recently found out that Mr. </w:t>
      </w:r>
      <w:proofErr w:type="spellStart"/>
      <w:r>
        <w:rPr>
          <w:rFonts w:ascii="Times New Roman" w:hAnsi="Times New Roman"/>
          <w:color w:val="000000"/>
          <w:sz w:val="24"/>
          <w:szCs w:val="24"/>
        </w:rPr>
        <w:t>Shofiq</w:t>
      </w:r>
      <w:proofErr w:type="spellEnd"/>
      <w:r>
        <w:rPr>
          <w:rFonts w:ascii="Times New Roman" w:hAnsi="Times New Roman"/>
          <w:color w:val="000000"/>
          <w:sz w:val="24"/>
          <w:szCs w:val="24"/>
        </w:rPr>
        <w:t>-</w:t>
      </w:r>
      <w:proofErr w:type="spellStart"/>
      <w:r>
        <w:rPr>
          <w:rFonts w:ascii="Times New Roman" w:hAnsi="Times New Roman"/>
          <w:color w:val="000000"/>
          <w:sz w:val="24"/>
          <w:szCs w:val="24"/>
        </w:rPr>
        <w:t>ul</w:t>
      </w:r>
      <w:proofErr w:type="spellEnd"/>
      <w:r>
        <w:rPr>
          <w:rFonts w:ascii="Times New Roman" w:hAnsi="Times New Roman"/>
          <w:color w:val="000000"/>
          <w:sz w:val="24"/>
          <w:szCs w:val="24"/>
        </w:rPr>
        <w:t xml:space="preserve">-Islam, who is the Manager at </w:t>
      </w:r>
      <w:r w:rsidR="00DC22D5">
        <w:rPr>
          <w:rFonts w:ascii="Times New Roman" w:hAnsi="Times New Roman"/>
          <w:color w:val="000000"/>
          <w:sz w:val="24"/>
          <w:szCs w:val="24"/>
        </w:rPr>
        <w:t>Sunny International</w:t>
      </w:r>
      <w:r>
        <w:rPr>
          <w:rFonts w:ascii="Times New Roman" w:hAnsi="Times New Roman"/>
          <w:color w:val="000000"/>
          <w:sz w:val="24"/>
          <w:szCs w:val="24"/>
        </w:rPr>
        <w:t xml:space="preserve">, will serve as my supervisor throughout the entirety of my internship. Mr. Salman </w:t>
      </w:r>
      <w:proofErr w:type="spellStart"/>
      <w:r>
        <w:rPr>
          <w:rFonts w:ascii="Times New Roman" w:hAnsi="Times New Roman"/>
          <w:color w:val="000000"/>
          <w:sz w:val="24"/>
          <w:szCs w:val="24"/>
        </w:rPr>
        <w:t>Farshi</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Hossain</w:t>
      </w:r>
      <w:proofErr w:type="spellEnd"/>
      <w:r>
        <w:rPr>
          <w:rFonts w:ascii="Times New Roman" w:hAnsi="Times New Roman"/>
          <w:color w:val="000000"/>
          <w:sz w:val="24"/>
          <w:szCs w:val="24"/>
        </w:rPr>
        <w:t xml:space="preserve">, who has been very helpful to me throughout the entirety of my internship, has now introduced me to Mr. Anwar </w:t>
      </w:r>
      <w:proofErr w:type="spellStart"/>
      <w:r>
        <w:rPr>
          <w:rFonts w:ascii="Times New Roman" w:hAnsi="Times New Roman"/>
          <w:color w:val="000000"/>
          <w:sz w:val="24"/>
          <w:szCs w:val="24"/>
        </w:rPr>
        <w:t>Hossain</w:t>
      </w:r>
      <w:proofErr w:type="spellEnd"/>
      <w:r>
        <w:rPr>
          <w:rFonts w:ascii="Times New Roman" w:hAnsi="Times New Roman"/>
          <w:color w:val="000000"/>
          <w:sz w:val="24"/>
          <w:szCs w:val="24"/>
        </w:rPr>
        <w:t>, who is the current Chairman of this company. The ease with which one can become acquainted with all of the other employees is among the many wonderful advantages of working for a relatively small company. Even though there were only about 13 people working for the company, it was very simple for me to get an overall picture of everything that was going on within the organization. As a direct consequence of this, during the first week of my internship, I had the opportunity to meet the company's IT specialist, Sales Manager, Computer operator, and Cashier.</w:t>
      </w:r>
      <w:r>
        <w:rPr>
          <w:rFonts w:ascii="Times New Roman" w:hAnsi="Times New Roman"/>
          <w:color w:val="000000"/>
          <w:sz w:val="24"/>
          <w:szCs w:val="24"/>
        </w:rPr>
        <w:br/>
      </w:r>
      <w:r>
        <w:rPr>
          <w:rFonts w:ascii="Times New Roman" w:hAnsi="Times New Roman"/>
          <w:color w:val="000000"/>
          <w:sz w:val="24"/>
          <w:szCs w:val="24"/>
        </w:rPr>
        <w:lastRenderedPageBreak/>
        <w:t xml:space="preserve"> During the first week of my internship, I was given an overview of the company's primary operations, as well as its services, as well as its policies and procedures. Because I was still getting acclimated to the corporate culture and the working environment when I started the internship, they didn't put any pressure on me during the first few weeks. On the other hand, I was able to quickly become familiar with all of the tasks associated with my department as a result of the advice and direction that I received from my supervisor regarding the work to which I was entitled. My primary duty in the organization was to be responsible for keeping track of daily import data, confirming payments, communicating with vendors and customers regarding the products, checking my email, and going to the bank to make L/C deposits and deposits. On the other hand, if I came across any errors while carrying out these tasks, I was supposed to report them to my supervisor so that I could receive a speedy and informative response.</w:t>
      </w:r>
    </w:p>
    <w:p w14:paraId="74E88B76" w14:textId="77777777" w:rsidR="00EE5925" w:rsidRDefault="00227CD6">
      <w:pPr>
        <w:spacing w:line="360" w:lineRule="auto"/>
        <w:jc w:val="both"/>
        <w:rPr>
          <w:rFonts w:ascii="Times New Roman" w:hAnsi="Times New Roman"/>
          <w:color w:val="000000"/>
          <w:sz w:val="24"/>
          <w:szCs w:val="24"/>
        </w:rPr>
      </w:pPr>
      <w:r>
        <w:rPr>
          <w:rFonts w:ascii="Times New Roman" w:hAnsi="Times New Roman"/>
          <w:color w:val="000000"/>
          <w:sz w:val="24"/>
          <w:szCs w:val="24"/>
        </w:rPr>
        <w:t>After the first two weeks on the job, I was quickly able to adjust to my new surroundings and had a comprehensive understanding of the entire work routine. In order to maintain my level of productivity, I used to carry around a notebook in which I would jot down the activities that were assigned to me on a daily basis. On the other hand, the note book was helpful to me in keeping track of the essential information that I needed to relay to my supervisor in a timely manner.</w:t>
      </w:r>
      <w:r>
        <w:rPr>
          <w:rFonts w:ascii="Times New Roman" w:hAnsi="Times New Roman"/>
          <w:color w:val="000000"/>
          <w:sz w:val="24"/>
          <w:szCs w:val="24"/>
        </w:rPr>
        <w:br/>
        <w:t>My principal duty was to record the daily data on the items that were imported and to maintain a record of them. During the course of my internship, I went to a number of banks that work with the company and have accounts there. On the other hand, my superior presented me as the new intern for the organization to the officers assigned to the banks and told them that I would be going there to get an L/C copy and deposit money. He did this since I was going to be working there.</w:t>
      </w:r>
    </w:p>
    <w:p w14:paraId="183B1D37" w14:textId="2A4D9A17" w:rsidR="00EE5925" w:rsidRDefault="00227CD6">
      <w:pPr>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During my internship, I gained a lot of knowledge about the norms and practices of the organization. The atmosphere at the corporate branch of </w:t>
      </w:r>
      <w:r w:rsidR="00DC22D5">
        <w:rPr>
          <w:rFonts w:ascii="Times New Roman" w:hAnsi="Times New Roman"/>
          <w:color w:val="000000"/>
          <w:sz w:val="24"/>
          <w:szCs w:val="24"/>
        </w:rPr>
        <w:t>Sunny International</w:t>
      </w:r>
      <w:r>
        <w:rPr>
          <w:rFonts w:ascii="Times New Roman" w:hAnsi="Times New Roman"/>
          <w:color w:val="000000"/>
          <w:sz w:val="24"/>
          <w:szCs w:val="24"/>
        </w:rPr>
        <w:t xml:space="preserve"> is very strict, and everyone is obliged to abide by the organization's well-known code of conducts at all times. The internship experience was pretty helpful and vital for me since I had always wanted to work in the corporate sector in the future. I used to take their norms and customs very seriously because I had always wanted to work in that sector in the future. He shared his real-life experiences that have helped him become a successful businessman, which has tremendously motivated me to conduct business in the future. </w:t>
      </w:r>
      <w:r w:rsidR="00DC22D5">
        <w:rPr>
          <w:rFonts w:ascii="Times New Roman" w:hAnsi="Times New Roman"/>
          <w:color w:val="000000"/>
          <w:sz w:val="24"/>
          <w:szCs w:val="24"/>
        </w:rPr>
        <w:t>Sunny International</w:t>
      </w:r>
      <w:r>
        <w:rPr>
          <w:rFonts w:ascii="Times New Roman" w:hAnsi="Times New Roman"/>
          <w:color w:val="000000"/>
          <w:sz w:val="24"/>
          <w:szCs w:val="24"/>
        </w:rPr>
        <w:t xml:space="preserve">'s chairman also provided me with excellent </w:t>
      </w:r>
      <w:r>
        <w:rPr>
          <w:rFonts w:ascii="Times New Roman" w:hAnsi="Times New Roman"/>
          <w:color w:val="000000"/>
          <w:sz w:val="24"/>
          <w:szCs w:val="24"/>
        </w:rPr>
        <w:lastRenderedPageBreak/>
        <w:t>advice on how a new employee should handle any corporate scenario, and he advised me on how a new employee should handle any corporate scenario. My understanding of how to work with corporate language was enhanced as a result of learning how to produce official emails and other forms of contact with companies via the use of emails and many other methods.</w:t>
      </w:r>
    </w:p>
    <w:p w14:paraId="2EDC7776" w14:textId="77777777" w:rsidR="00EE5925" w:rsidRDefault="00227CD6">
      <w:pPr>
        <w:spacing w:line="360" w:lineRule="auto"/>
        <w:jc w:val="both"/>
        <w:rPr>
          <w:rFonts w:ascii="Times New Roman" w:hAnsi="Times New Roman"/>
          <w:color w:val="000000"/>
          <w:sz w:val="24"/>
          <w:szCs w:val="24"/>
        </w:rPr>
      </w:pPr>
      <w:r>
        <w:rPr>
          <w:rFonts w:ascii="Times New Roman" w:hAnsi="Times New Roman"/>
          <w:color w:val="000000"/>
          <w:sz w:val="24"/>
          <w:szCs w:val="24"/>
        </w:rPr>
        <w:t>I made many trips to banks in order to deposit money and I gained a lot of knowledge about establishing letters of credit. I had never participated in any of these activities before, but I was able to expand my personal network because to the fact that I constantly encountered new people while participating in them. Because I like making new friends and expanding my knowledge, I eventually started to like the time I spent at work. My commitment for the future was bolstered as a result of the experience. Because we are faced with fresh obstacles on a daily basis, working in an office or breaking into the business sector is a challenging endeavor, as I have come to know.</w:t>
      </w:r>
      <w:r>
        <w:rPr>
          <w:rFonts w:ascii="Times New Roman" w:hAnsi="Times New Roman"/>
          <w:color w:val="000000"/>
          <w:sz w:val="24"/>
          <w:szCs w:val="24"/>
        </w:rPr>
        <w:br/>
      </w:r>
      <w:r>
        <w:rPr>
          <w:rFonts w:ascii="Times New Roman" w:hAnsi="Times New Roman"/>
          <w:color w:val="000000"/>
          <w:sz w:val="24"/>
          <w:szCs w:val="24"/>
        </w:rPr>
        <w:br/>
      </w:r>
      <w:r>
        <w:rPr>
          <w:rStyle w:val="Heading1Char"/>
          <w:rFonts w:ascii="Times New Roman" w:eastAsia="Calibri" w:hAnsi="Times New Roman"/>
        </w:rPr>
        <w:t>5.2 Technical Expertise</w:t>
      </w:r>
      <w:r>
        <w:rPr>
          <w:rFonts w:ascii="Times New Roman" w:hAnsi="Times New Roman"/>
          <w:b/>
          <w:color w:val="000000"/>
          <w:sz w:val="28"/>
          <w:szCs w:val="24"/>
        </w:rPr>
        <w:br/>
      </w:r>
      <w:r>
        <w:rPr>
          <w:rFonts w:ascii="Times New Roman" w:hAnsi="Times New Roman"/>
          <w:color w:val="000000"/>
          <w:sz w:val="24"/>
          <w:szCs w:val="24"/>
        </w:rPr>
        <w:t xml:space="preserve">As a result of my time spent working for the </w:t>
      </w:r>
      <w:proofErr w:type="gramStart"/>
      <w:r>
        <w:rPr>
          <w:rFonts w:ascii="Times New Roman" w:hAnsi="Times New Roman"/>
          <w:color w:val="000000"/>
          <w:sz w:val="24"/>
          <w:szCs w:val="24"/>
        </w:rPr>
        <w:t>organization,</w:t>
      </w:r>
      <w:proofErr w:type="gramEnd"/>
      <w:r>
        <w:rPr>
          <w:rFonts w:ascii="Times New Roman" w:hAnsi="Times New Roman"/>
          <w:color w:val="000000"/>
          <w:sz w:val="24"/>
          <w:szCs w:val="24"/>
        </w:rPr>
        <w:t xml:space="preserve"> I am now proficient in Microsoft Office, especially in MS WORD and MS EXCEL. This is due to the fact that it was required of me to use Microsoft Office while working for the business.</w:t>
      </w:r>
    </w:p>
    <w:p w14:paraId="5ADFB159" w14:textId="77777777" w:rsidR="00EE5925" w:rsidRDefault="00227CD6">
      <w:pPr>
        <w:spacing w:line="360" w:lineRule="auto"/>
        <w:jc w:val="both"/>
        <w:rPr>
          <w:rFonts w:ascii="Times New Roman" w:hAnsi="Times New Roman"/>
          <w:color w:val="000000"/>
          <w:sz w:val="24"/>
          <w:szCs w:val="24"/>
        </w:rPr>
      </w:pPr>
      <w:r>
        <w:rPr>
          <w:rFonts w:ascii="Times New Roman" w:hAnsi="Times New Roman"/>
          <w:color w:val="000000"/>
          <w:sz w:val="24"/>
          <w:szCs w:val="24"/>
        </w:rPr>
        <w:t>Despite this, I already had a strong grasp of the program since I had used it in my academic life to generate papers, assignments, journals, projects, and a variety of other things among a wide variety of other things. My prior experience with the program provided me with an edge in that I was able to quickly adjust to the requirements of the position I was applying for. On the other hand, the internship gave me the opportunity to learn some new keyboard shortcuts and features of Microsoft office products, both of which will make me more productive in the future when I work in a professional setting.</w:t>
      </w:r>
    </w:p>
    <w:p w14:paraId="4215E218" w14:textId="77777777" w:rsidR="00DC22D5" w:rsidRDefault="00227CD6">
      <w:pPr>
        <w:spacing w:line="360" w:lineRule="auto"/>
        <w:jc w:val="both"/>
        <w:rPr>
          <w:rStyle w:val="Heading1Char"/>
          <w:rFonts w:eastAsia="Calibri"/>
        </w:rPr>
      </w:pPr>
      <w:r>
        <w:rPr>
          <w:rFonts w:ascii="Times New Roman" w:hAnsi="Times New Roman"/>
          <w:color w:val="000000"/>
          <w:sz w:val="24"/>
          <w:szCs w:val="24"/>
        </w:rPr>
        <w:t xml:space="preserve">I utilized the software from Microsoft Office in order to keep track of the import data for </w:t>
      </w:r>
      <w:r w:rsidR="00DC22D5">
        <w:rPr>
          <w:rFonts w:ascii="Times New Roman" w:hAnsi="Times New Roman"/>
          <w:color w:val="000000"/>
          <w:sz w:val="24"/>
          <w:szCs w:val="24"/>
        </w:rPr>
        <w:t>Sunny International</w:t>
      </w:r>
      <w:r>
        <w:rPr>
          <w:rFonts w:ascii="Times New Roman" w:hAnsi="Times New Roman"/>
          <w:color w:val="000000"/>
          <w:sz w:val="24"/>
          <w:szCs w:val="24"/>
        </w:rPr>
        <w:t>. In addition to that, I generated a data table for each month, analyzed the information using Microsoft Word, and compared the company's sales using Microsoft Excel.</w:t>
      </w:r>
      <w:r>
        <w:rPr>
          <w:rFonts w:ascii="Times New Roman" w:hAnsi="Times New Roman"/>
          <w:color w:val="000000"/>
          <w:sz w:val="24"/>
          <w:szCs w:val="24"/>
        </w:rPr>
        <w:br/>
      </w:r>
    </w:p>
    <w:p w14:paraId="007B4797" w14:textId="77777777" w:rsidR="00A446BE" w:rsidRDefault="00DC22D5" w:rsidP="00A446BE">
      <w:pPr>
        <w:spacing w:after="0" w:line="240" w:lineRule="auto"/>
        <w:rPr>
          <w:rFonts w:ascii="Times New Roman" w:hAnsi="Times New Roman"/>
          <w:color w:val="000000"/>
          <w:sz w:val="24"/>
          <w:szCs w:val="24"/>
        </w:rPr>
      </w:pPr>
      <w:r>
        <w:rPr>
          <w:rStyle w:val="Heading1Char"/>
          <w:rFonts w:eastAsia="Calibri"/>
        </w:rPr>
        <w:br w:type="page"/>
      </w:r>
      <w:r w:rsidR="00227CD6">
        <w:rPr>
          <w:rStyle w:val="Heading1Char"/>
          <w:rFonts w:eastAsia="Calibri"/>
        </w:rPr>
        <w:lastRenderedPageBreak/>
        <w:br/>
      </w:r>
      <w:r w:rsidR="00227CD6">
        <w:rPr>
          <w:rStyle w:val="Heading1Char"/>
          <w:rFonts w:ascii="Times New Roman" w:eastAsia="Calibri" w:hAnsi="Times New Roman"/>
        </w:rPr>
        <w:t>5.3 People Skills</w:t>
      </w:r>
      <w:r w:rsidR="00227CD6">
        <w:rPr>
          <w:rFonts w:ascii="Times New Roman" w:hAnsi="Times New Roman"/>
          <w:b/>
          <w:color w:val="000000"/>
          <w:sz w:val="28"/>
          <w:szCs w:val="24"/>
        </w:rPr>
        <w:br/>
      </w:r>
    </w:p>
    <w:p w14:paraId="52A3881C" w14:textId="14762747" w:rsidR="00EE5925" w:rsidRDefault="00227CD6" w:rsidP="00A446BE">
      <w:pPr>
        <w:spacing w:after="0" w:line="360" w:lineRule="auto"/>
        <w:contextualSpacing/>
        <w:jc w:val="both"/>
        <w:rPr>
          <w:rFonts w:ascii="Times New Roman" w:hAnsi="Times New Roman"/>
          <w:color w:val="000000"/>
          <w:sz w:val="24"/>
          <w:szCs w:val="24"/>
        </w:rPr>
      </w:pPr>
      <w:r>
        <w:rPr>
          <w:rFonts w:ascii="Times New Roman" w:hAnsi="Times New Roman"/>
          <w:color w:val="000000"/>
          <w:sz w:val="24"/>
          <w:szCs w:val="24"/>
        </w:rPr>
        <w:t xml:space="preserve">My capacity to connect to and understand folks has unquestionably been enhanced as a result of my involvement with the organization. Interacting with both the employees and clients of the organization was meant to help me develop and advance in these abilities. These skills have helped me reach out to customers because they enable me to rapidly understand their requirements and standards, which in turn </w:t>
      </w:r>
      <w:proofErr w:type="gramStart"/>
      <w:r>
        <w:rPr>
          <w:rFonts w:ascii="Times New Roman" w:hAnsi="Times New Roman"/>
          <w:color w:val="000000"/>
          <w:sz w:val="24"/>
          <w:szCs w:val="24"/>
        </w:rPr>
        <w:t>enables</w:t>
      </w:r>
      <w:proofErr w:type="gramEnd"/>
      <w:r>
        <w:rPr>
          <w:rFonts w:ascii="Times New Roman" w:hAnsi="Times New Roman"/>
          <w:color w:val="000000"/>
          <w:sz w:val="24"/>
          <w:szCs w:val="24"/>
        </w:rPr>
        <w:t xml:space="preserve"> me to interact with them more efficiently, which ultimately results in a deeper and more meaningful connection with the customer. </w:t>
      </w:r>
      <w:r>
        <w:rPr>
          <w:rFonts w:ascii="Times New Roman" w:hAnsi="Times New Roman"/>
          <w:color w:val="000000"/>
          <w:sz w:val="24"/>
          <w:szCs w:val="24"/>
        </w:rPr>
        <w:br/>
        <w:t xml:space="preserve">My job was maintaining tabs on the number of tons of steel coils that made it to the warehouse, taking phone calls on the product's updated market price, traveling to the bank to deposit money and work linked to the L/C, and getting phone calls about the product's new market pricing. </w:t>
      </w:r>
      <w:r>
        <w:rPr>
          <w:rFonts w:ascii="Times New Roman" w:hAnsi="Times New Roman"/>
          <w:color w:val="000000"/>
          <w:sz w:val="24"/>
          <w:szCs w:val="24"/>
        </w:rPr>
        <w:br/>
      </w:r>
      <w:r>
        <w:rPr>
          <w:rFonts w:ascii="Times New Roman" w:hAnsi="Times New Roman"/>
          <w:color w:val="000000"/>
          <w:sz w:val="24"/>
          <w:szCs w:val="24"/>
        </w:rPr>
        <w:br/>
        <w:t>Throughout the course of this repetitive process, I had the opportunity to interact with a diverse group of individuals and study how they conveyed their ideas. As a consequence of this, having strong communication skills was very necessary in order to sustain a fruitful cooperation. I constantly make an effort to chat with new customers and provide support whenever they contact me with questions about products, information, or assistance. If I was in the position where I had no understanding what the issue was, I would simply contact my boss, and he would help me.</w:t>
      </w:r>
      <w:r>
        <w:rPr>
          <w:rFonts w:ascii="Times New Roman" w:hAnsi="Times New Roman"/>
          <w:color w:val="000000"/>
          <w:sz w:val="24"/>
          <w:szCs w:val="24"/>
        </w:rPr>
        <w:br/>
      </w:r>
      <w:r>
        <w:rPr>
          <w:rFonts w:ascii="Times New Roman" w:hAnsi="Times New Roman"/>
          <w:color w:val="000000"/>
          <w:sz w:val="24"/>
          <w:szCs w:val="24"/>
        </w:rPr>
        <w:br/>
      </w:r>
      <w:r>
        <w:rPr>
          <w:rStyle w:val="Heading1Char"/>
          <w:rFonts w:ascii="Times New Roman" w:eastAsia="Calibri" w:hAnsi="Times New Roman"/>
        </w:rPr>
        <w:t xml:space="preserve">5.4 Personal </w:t>
      </w:r>
      <w:r w:rsidR="00DC22D5">
        <w:rPr>
          <w:rStyle w:val="Heading1Char"/>
          <w:rFonts w:ascii="Times New Roman" w:eastAsia="Calibri" w:hAnsi="Times New Roman"/>
        </w:rPr>
        <w:t xml:space="preserve">Growth </w:t>
      </w:r>
      <w:r>
        <w:rPr>
          <w:rStyle w:val="Heading1Char"/>
          <w:rFonts w:ascii="Times New Roman" w:eastAsia="Calibri" w:hAnsi="Times New Roman"/>
        </w:rPr>
        <w:t xml:space="preserve">and </w:t>
      </w:r>
      <w:r w:rsidR="00DC22D5">
        <w:rPr>
          <w:rStyle w:val="Heading1Char"/>
          <w:rFonts w:ascii="Times New Roman" w:eastAsia="Calibri" w:hAnsi="Times New Roman"/>
        </w:rPr>
        <w:t>Development</w:t>
      </w:r>
      <w:r>
        <w:rPr>
          <w:rFonts w:ascii="Times New Roman" w:hAnsi="Times New Roman"/>
          <w:b/>
          <w:color w:val="000000"/>
          <w:sz w:val="28"/>
          <w:szCs w:val="24"/>
        </w:rPr>
        <w:br/>
      </w:r>
      <w:r>
        <w:rPr>
          <w:rFonts w:ascii="Times New Roman" w:hAnsi="Times New Roman"/>
          <w:color w:val="000000"/>
          <w:sz w:val="24"/>
          <w:szCs w:val="24"/>
        </w:rPr>
        <w:t xml:space="preserve">During this course of my internship, I was required to do my job in a timely and accurate manner, which taught me the importance of taking responsibility for my actions. Because I needed to pay attention to the requirements of the customer, I worked hard to improve my listening skills. Develop your critical thinking skills and become a more effective problem solver. </w:t>
      </w:r>
      <w:proofErr w:type="gramStart"/>
      <w:r>
        <w:rPr>
          <w:rFonts w:ascii="Times New Roman" w:hAnsi="Times New Roman"/>
          <w:color w:val="000000"/>
          <w:sz w:val="24"/>
          <w:szCs w:val="24"/>
        </w:rPr>
        <w:t xml:space="preserve">Being prompt, as I never arrived late for work and made </w:t>
      </w:r>
      <w:bookmarkStart w:id="40" w:name="_GoBack"/>
      <w:bookmarkEnd w:id="40"/>
      <w:r>
        <w:rPr>
          <w:rFonts w:ascii="Times New Roman" w:hAnsi="Times New Roman"/>
          <w:color w:val="000000"/>
          <w:sz w:val="24"/>
          <w:szCs w:val="24"/>
        </w:rPr>
        <w:t>it a point to be there until at least 5:00 p.m. on each and every working day.</w:t>
      </w:r>
      <w:proofErr w:type="gramEnd"/>
      <w:r>
        <w:rPr>
          <w:rFonts w:ascii="Times New Roman" w:hAnsi="Times New Roman"/>
          <w:color w:val="000000"/>
          <w:sz w:val="24"/>
          <w:szCs w:val="24"/>
        </w:rPr>
        <w:t xml:space="preserve"> I am able to adapt easily to challenging circumstances by being adaptable and easy to work with. In spite of the fact that I am an extrovert by disposition, I have found that being such to be a significant asset in cultivating connections with officers and customers.</w:t>
      </w:r>
      <w:r>
        <w:rPr>
          <w:rFonts w:ascii="Times New Roman" w:hAnsi="Times New Roman"/>
          <w:color w:val="000000"/>
          <w:sz w:val="24"/>
          <w:szCs w:val="24"/>
        </w:rPr>
        <w:br/>
      </w:r>
      <w:r>
        <w:rPr>
          <w:rFonts w:ascii="Times New Roman" w:hAnsi="Times New Roman"/>
          <w:color w:val="000000"/>
          <w:sz w:val="24"/>
          <w:szCs w:val="24"/>
        </w:rPr>
        <w:br/>
      </w:r>
      <w:r>
        <w:rPr>
          <w:rStyle w:val="Heading1Char"/>
          <w:rFonts w:ascii="Times New Roman" w:eastAsia="Calibri" w:hAnsi="Times New Roman"/>
        </w:rPr>
        <w:lastRenderedPageBreak/>
        <w:t xml:space="preserve">5.5 Interaction with </w:t>
      </w:r>
      <w:r w:rsidR="00DC22D5">
        <w:rPr>
          <w:rStyle w:val="Heading1Char"/>
          <w:rFonts w:ascii="Times New Roman" w:eastAsia="Calibri" w:hAnsi="Times New Roman"/>
        </w:rPr>
        <w:t>Co</w:t>
      </w:r>
      <w:r>
        <w:rPr>
          <w:rStyle w:val="Heading1Char"/>
          <w:rFonts w:ascii="Times New Roman" w:eastAsia="Calibri" w:hAnsi="Times New Roman"/>
        </w:rPr>
        <w:t>-</w:t>
      </w:r>
      <w:r w:rsidR="00DC22D5">
        <w:rPr>
          <w:rStyle w:val="Heading1Char"/>
          <w:rFonts w:ascii="Times New Roman" w:eastAsia="Calibri" w:hAnsi="Times New Roman"/>
        </w:rPr>
        <w:t xml:space="preserve">Workers </w:t>
      </w:r>
      <w:r>
        <w:rPr>
          <w:rStyle w:val="Heading1Char"/>
          <w:rFonts w:ascii="Times New Roman" w:eastAsia="Calibri" w:hAnsi="Times New Roman"/>
        </w:rPr>
        <w:t xml:space="preserve">and </w:t>
      </w:r>
      <w:r w:rsidR="00DC22D5">
        <w:rPr>
          <w:rStyle w:val="Heading1Char"/>
          <w:rFonts w:ascii="Times New Roman" w:eastAsia="Calibri" w:hAnsi="Times New Roman"/>
        </w:rPr>
        <w:t>Supervisor</w:t>
      </w:r>
      <w:r>
        <w:rPr>
          <w:rFonts w:ascii="Times New Roman" w:hAnsi="Times New Roman"/>
          <w:b/>
          <w:color w:val="000000"/>
          <w:sz w:val="28"/>
          <w:szCs w:val="24"/>
        </w:rPr>
        <w:br/>
      </w:r>
      <w:r>
        <w:rPr>
          <w:rFonts w:ascii="Times New Roman" w:hAnsi="Times New Roman"/>
          <w:color w:val="000000"/>
          <w:sz w:val="24"/>
          <w:szCs w:val="24"/>
        </w:rPr>
        <w:t xml:space="preserve">Workplace culture at </w:t>
      </w:r>
      <w:r w:rsidR="00DC22D5">
        <w:rPr>
          <w:rFonts w:ascii="Times New Roman" w:hAnsi="Times New Roman"/>
          <w:color w:val="000000"/>
          <w:sz w:val="24"/>
          <w:szCs w:val="24"/>
        </w:rPr>
        <w:t>sunny international</w:t>
      </w:r>
      <w:r>
        <w:rPr>
          <w:rFonts w:ascii="Times New Roman" w:hAnsi="Times New Roman"/>
          <w:color w:val="000000"/>
          <w:sz w:val="24"/>
          <w:szCs w:val="24"/>
        </w:rPr>
        <w:t xml:space="preserve"> is characterized by a high degree of adaptability. My </w:t>
      </w:r>
      <w:proofErr w:type="gramStart"/>
      <w:r>
        <w:rPr>
          <w:rFonts w:ascii="Times New Roman" w:hAnsi="Times New Roman"/>
          <w:color w:val="000000"/>
          <w:sz w:val="24"/>
          <w:szCs w:val="24"/>
        </w:rPr>
        <w:t>manager as well as my coworkers were</w:t>
      </w:r>
      <w:proofErr w:type="gramEnd"/>
      <w:r>
        <w:rPr>
          <w:rFonts w:ascii="Times New Roman" w:hAnsi="Times New Roman"/>
          <w:color w:val="000000"/>
          <w:sz w:val="24"/>
          <w:szCs w:val="24"/>
        </w:rPr>
        <w:t xml:space="preserve"> always encouraging and eager to help me out if I had a problem. They helped me out whenever I called on them for assistance as well. When I initially began my internship, they treated me with a lot of kindness, which made it easy for me to inform them if anything was bothering me. They carried themselves in a manner that was quite unruffled. During the course of the internship, my fellow intern Mr. </w:t>
      </w:r>
      <w:proofErr w:type="spellStart"/>
      <w:r>
        <w:rPr>
          <w:rFonts w:ascii="Times New Roman" w:hAnsi="Times New Roman"/>
          <w:color w:val="000000"/>
          <w:sz w:val="24"/>
          <w:szCs w:val="24"/>
        </w:rPr>
        <w:t>Shofiq</w:t>
      </w:r>
      <w:proofErr w:type="spellEnd"/>
      <w:r>
        <w:rPr>
          <w:rFonts w:ascii="Times New Roman" w:hAnsi="Times New Roman"/>
          <w:color w:val="000000"/>
          <w:sz w:val="24"/>
          <w:szCs w:val="24"/>
        </w:rPr>
        <w:t>-</w:t>
      </w:r>
      <w:proofErr w:type="spellStart"/>
      <w:r>
        <w:rPr>
          <w:rFonts w:ascii="Times New Roman" w:hAnsi="Times New Roman"/>
          <w:color w:val="000000"/>
          <w:sz w:val="24"/>
          <w:szCs w:val="24"/>
        </w:rPr>
        <w:t>ul</w:t>
      </w:r>
      <w:proofErr w:type="spellEnd"/>
      <w:r>
        <w:rPr>
          <w:rFonts w:ascii="Times New Roman" w:hAnsi="Times New Roman"/>
          <w:color w:val="000000"/>
          <w:sz w:val="24"/>
          <w:szCs w:val="24"/>
        </w:rPr>
        <w:t>-Islam and I had a lot of quality time together, during which we spoke about and debated a wide range of subjects, including the economics.</w:t>
      </w:r>
      <w:r>
        <w:rPr>
          <w:rFonts w:ascii="Times New Roman" w:hAnsi="Times New Roman"/>
          <w:color w:val="000000"/>
          <w:sz w:val="24"/>
          <w:szCs w:val="24"/>
        </w:rPr>
        <w:br/>
      </w:r>
      <w:r>
        <w:rPr>
          <w:rFonts w:ascii="Times New Roman" w:hAnsi="Times New Roman"/>
          <w:b/>
          <w:color w:val="000000"/>
          <w:sz w:val="28"/>
          <w:szCs w:val="24"/>
        </w:rPr>
        <w:br/>
      </w:r>
      <w:r>
        <w:rPr>
          <w:rStyle w:val="Heading1Char"/>
          <w:rFonts w:ascii="Times New Roman" w:eastAsia="Calibri" w:hAnsi="Times New Roman"/>
        </w:rPr>
        <w:t>5.6 Taking Care of Difficulties</w:t>
      </w:r>
      <w:r>
        <w:rPr>
          <w:rFonts w:ascii="Times New Roman" w:hAnsi="Times New Roman"/>
          <w:b/>
          <w:color w:val="000000"/>
          <w:sz w:val="28"/>
          <w:szCs w:val="24"/>
        </w:rPr>
        <w:br/>
      </w:r>
      <w:proofErr w:type="gramStart"/>
      <w:r>
        <w:rPr>
          <w:rFonts w:ascii="Times New Roman" w:hAnsi="Times New Roman"/>
          <w:color w:val="000000"/>
          <w:sz w:val="24"/>
          <w:szCs w:val="24"/>
        </w:rPr>
        <w:t>To</w:t>
      </w:r>
      <w:proofErr w:type="gramEnd"/>
      <w:r>
        <w:rPr>
          <w:rFonts w:ascii="Times New Roman" w:hAnsi="Times New Roman"/>
          <w:color w:val="000000"/>
          <w:sz w:val="24"/>
          <w:szCs w:val="24"/>
        </w:rPr>
        <w:t xml:space="preserve"> the beginning, I had some trouble adjusting to the culture at first since it was my first work in the corporate sector. This was because it was my first job ever. It took me a few days to acclimate to the local culture, and the fact that I had to work between 7 and 7.30 hours every day made the transition much more challenging for me.</w:t>
      </w:r>
      <w:r>
        <w:rPr>
          <w:rFonts w:ascii="Times New Roman" w:hAnsi="Times New Roman"/>
          <w:color w:val="000000"/>
          <w:sz w:val="24"/>
          <w:szCs w:val="24"/>
        </w:rPr>
        <w:br/>
      </w:r>
      <w:r>
        <w:rPr>
          <w:rFonts w:ascii="Times New Roman" w:hAnsi="Times New Roman"/>
          <w:color w:val="000000"/>
          <w:sz w:val="24"/>
          <w:szCs w:val="24"/>
        </w:rPr>
        <w:br/>
      </w:r>
      <w:r>
        <w:rPr>
          <w:rStyle w:val="Heading1Char"/>
          <w:rFonts w:ascii="Times New Roman" w:eastAsia="Calibri" w:hAnsi="Times New Roman"/>
        </w:rPr>
        <w:t>5.7 Expectation vs. Experience</w:t>
      </w:r>
      <w:r>
        <w:rPr>
          <w:rFonts w:ascii="Times New Roman" w:hAnsi="Times New Roman"/>
          <w:b/>
          <w:color w:val="000000"/>
          <w:sz w:val="28"/>
          <w:szCs w:val="24"/>
        </w:rPr>
        <w:br/>
      </w:r>
      <w:r>
        <w:rPr>
          <w:rFonts w:ascii="Times New Roman" w:hAnsi="Times New Roman"/>
          <w:color w:val="000000"/>
          <w:sz w:val="24"/>
          <w:szCs w:val="24"/>
        </w:rPr>
        <w:t xml:space="preserve">When I first started my internship, I got the sense that the workplace would be quite set in its ways and unyielding to change. I had no idea that my seniors would cooperate with me as they did. In most cases, the elders could be counted on to be kind and helpful. As a direct consequence of this, the environment that we worked in as a whole was really enjoyable. I was prepared for the fact that spending such a significant portion of time cooped up in an office would be inconvenient. But since everyone was so kind and </w:t>
      </w:r>
      <w:proofErr w:type="gramStart"/>
      <w:r>
        <w:rPr>
          <w:rFonts w:ascii="Times New Roman" w:hAnsi="Times New Roman"/>
          <w:color w:val="000000"/>
          <w:sz w:val="24"/>
          <w:szCs w:val="24"/>
        </w:rPr>
        <w:t>laid</w:t>
      </w:r>
      <w:proofErr w:type="gramEnd"/>
      <w:r>
        <w:rPr>
          <w:rFonts w:ascii="Times New Roman" w:hAnsi="Times New Roman"/>
          <w:color w:val="000000"/>
          <w:sz w:val="24"/>
          <w:szCs w:val="24"/>
        </w:rPr>
        <w:t xml:space="preserve"> back, I never once had the impression that I was in a confined space.</w:t>
      </w:r>
    </w:p>
    <w:p w14:paraId="66A97FC6" w14:textId="1925CE08" w:rsidR="00EE5925" w:rsidRDefault="00227CD6">
      <w:pPr>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In addition, I gained valuable real-world experience over the whole of my internship period. Because I've always envisioned myself running my own company and being my own boss, I've always been interested in starting a business. The private sector and the government of Bangladesh are collaborating to develop the nation's infrastructure in tandem with the rapid expansion of Bangladesh's economy. Infrastructure construction will continue in Bangladesh despite the efforts of the government to elevate the status of the nation from that of a developing </w:t>
      </w:r>
      <w:r>
        <w:rPr>
          <w:rFonts w:ascii="Times New Roman" w:hAnsi="Times New Roman"/>
          <w:color w:val="000000"/>
          <w:sz w:val="24"/>
          <w:szCs w:val="24"/>
        </w:rPr>
        <w:lastRenderedPageBreak/>
        <w:t>to a developed nation. As a direct result of this, the demand for steel is expected to rise in the foreseeable future, and I have a strong desire to do business in this sector. As a consequence of this, the experience that I have received here will be of great use to me in the long run when it comes to achieving my professional objective.</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color w:val="000000"/>
          <w:sz w:val="24"/>
          <w:szCs w:val="24"/>
        </w:rPr>
        <w:br/>
      </w:r>
    </w:p>
    <w:p w14:paraId="0F97B476" w14:textId="77777777" w:rsidR="00EE5925" w:rsidRDefault="00EE5925">
      <w:pPr>
        <w:spacing w:line="360" w:lineRule="auto"/>
        <w:jc w:val="both"/>
        <w:rPr>
          <w:rFonts w:ascii="Times New Roman" w:hAnsi="Times New Roman"/>
          <w:color w:val="000000"/>
          <w:sz w:val="24"/>
          <w:szCs w:val="24"/>
        </w:rPr>
      </w:pPr>
    </w:p>
    <w:p w14:paraId="49F2CB10" w14:textId="77777777" w:rsidR="00EE5925" w:rsidRDefault="00227CD6">
      <w:pPr>
        <w:spacing w:line="360" w:lineRule="auto"/>
        <w:ind w:left="720"/>
        <w:jc w:val="both"/>
        <w:rPr>
          <w:rFonts w:ascii="Times New Roman" w:hAnsi="Times New Roman"/>
          <w:sz w:val="24"/>
          <w:szCs w:val="24"/>
        </w:rPr>
      </w:pPr>
      <w:r>
        <w:rPr>
          <w:rFonts w:ascii="Times New Roman" w:hAnsi="Times New Roman"/>
          <w:sz w:val="24"/>
          <w:szCs w:val="24"/>
        </w:rPr>
        <w:br/>
      </w:r>
    </w:p>
    <w:p w14:paraId="2668CBB8" w14:textId="77777777" w:rsidR="00DC22D5" w:rsidRDefault="00227CD6">
      <w:pPr>
        <w:spacing w:line="360" w:lineRule="auto"/>
        <w:jc w:val="both"/>
        <w:rPr>
          <w:rFonts w:ascii="Times New Roman" w:hAnsi="Times New Roman"/>
          <w:sz w:val="24"/>
          <w:szCs w:val="24"/>
        </w:rPr>
      </w:pP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lastRenderedPageBreak/>
        <w:br/>
      </w:r>
      <w:r>
        <w:rPr>
          <w:rFonts w:ascii="Times New Roman" w:hAnsi="Times New Roman"/>
          <w:sz w:val="24"/>
          <w:szCs w:val="24"/>
        </w:rPr>
        <w:br/>
      </w:r>
    </w:p>
    <w:tbl>
      <w:tblPr>
        <w:tblpPr w:leftFromText="180" w:rightFromText="180" w:vertAnchor="text" w:horzAnchor="margin" w:tblpXSpec="center" w:tblpY="5051"/>
        <w:tblW w:w="10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0287"/>
      </w:tblGrid>
      <w:tr w:rsidR="00DC22D5" w14:paraId="72022165" w14:textId="77777777" w:rsidTr="004763CC">
        <w:trPr>
          <w:trHeight w:val="391"/>
        </w:trPr>
        <w:tc>
          <w:tcPr>
            <w:tcW w:w="10287" w:type="dxa"/>
            <w:tcBorders>
              <w:bottom w:val="nil"/>
            </w:tcBorders>
            <w:shd w:val="clear" w:color="auto" w:fill="F79546"/>
          </w:tcPr>
          <w:p w14:paraId="1D5C1E46" w14:textId="77777777" w:rsidR="00DC22D5" w:rsidRDefault="00DC22D5" w:rsidP="004763CC">
            <w:pPr>
              <w:pStyle w:val="TableParagraph"/>
              <w:jc w:val="both"/>
              <w:rPr>
                <w:sz w:val="24"/>
              </w:rPr>
            </w:pPr>
            <w:r>
              <w:rPr>
                <w:sz w:val="24"/>
              </w:rPr>
              <w:br/>
            </w:r>
          </w:p>
        </w:tc>
      </w:tr>
      <w:tr w:rsidR="00DC22D5" w14:paraId="51FBB9DF" w14:textId="77777777" w:rsidTr="004763CC">
        <w:trPr>
          <w:trHeight w:val="434"/>
        </w:trPr>
        <w:tc>
          <w:tcPr>
            <w:tcW w:w="10287" w:type="dxa"/>
            <w:tcBorders>
              <w:top w:val="nil"/>
              <w:bottom w:val="nil"/>
            </w:tcBorders>
            <w:shd w:val="clear" w:color="auto" w:fill="E26C09"/>
          </w:tcPr>
          <w:p w14:paraId="56C801D9" w14:textId="36220501" w:rsidR="00DC22D5" w:rsidRDefault="00DC22D5" w:rsidP="004763CC">
            <w:pPr>
              <w:pStyle w:val="TableParagraph"/>
              <w:spacing w:before="28" w:line="360" w:lineRule="auto"/>
              <w:ind w:left="786"/>
              <w:rPr>
                <w:b/>
                <w:sz w:val="36"/>
              </w:rPr>
            </w:pPr>
            <w:bookmarkStart w:id="41" w:name="_Toc123172762"/>
            <w:bookmarkStart w:id="42" w:name="_Toc123171647"/>
            <w:r>
              <w:rPr>
                <w:rStyle w:val="Heading1Char"/>
                <w:rFonts w:ascii="Times New Roman" w:hAnsi="Times New Roman"/>
              </w:rPr>
              <w:t xml:space="preserve">                                        CHAPTER SIX</w:t>
            </w:r>
            <w:bookmarkEnd w:id="41"/>
            <w:bookmarkEnd w:id="42"/>
            <w:r>
              <w:rPr>
                <w:b/>
                <w:color w:val="FFFFFF"/>
                <w:sz w:val="36"/>
              </w:rPr>
              <w:br/>
            </w:r>
            <w:r>
              <w:rPr>
                <w:rStyle w:val="Heading1Char"/>
                <w:rFonts w:ascii="Times New Roman" w:hAnsi="Times New Roman"/>
              </w:rPr>
              <w:t xml:space="preserve">                     FINDINGS AND RECOMMENDATIONS</w:t>
            </w:r>
          </w:p>
        </w:tc>
      </w:tr>
      <w:tr w:rsidR="00DC22D5" w14:paraId="18C2F58C" w14:textId="77777777" w:rsidTr="004763CC">
        <w:trPr>
          <w:trHeight w:val="390"/>
        </w:trPr>
        <w:tc>
          <w:tcPr>
            <w:tcW w:w="10287" w:type="dxa"/>
            <w:tcBorders>
              <w:top w:val="nil"/>
            </w:tcBorders>
            <w:shd w:val="clear" w:color="auto" w:fill="F79546"/>
          </w:tcPr>
          <w:p w14:paraId="41168A43" w14:textId="77777777" w:rsidR="00DC22D5" w:rsidRDefault="00DC22D5" w:rsidP="004763CC">
            <w:pPr>
              <w:pStyle w:val="TableParagraph"/>
              <w:spacing w:line="360" w:lineRule="auto"/>
              <w:jc w:val="both"/>
              <w:rPr>
                <w:sz w:val="24"/>
              </w:rPr>
            </w:pPr>
          </w:p>
        </w:tc>
      </w:tr>
    </w:tbl>
    <w:p w14:paraId="1FB4052E" w14:textId="77777777" w:rsidR="00DC22D5" w:rsidRDefault="00227CD6">
      <w:pPr>
        <w:spacing w:line="360" w:lineRule="auto"/>
        <w:jc w:val="both"/>
        <w:rPr>
          <w:rStyle w:val="Heading1Char"/>
          <w:rFonts w:ascii="Times New Roman" w:eastAsia="Calibri" w:hAnsi="Times New Roman"/>
        </w:rPr>
      </w:pP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r>
        <w:rPr>
          <w:rFonts w:ascii="Times New Roman" w:hAnsi="Times New Roman"/>
          <w:sz w:val="24"/>
          <w:szCs w:val="24"/>
        </w:rPr>
        <w:br/>
      </w:r>
      <w:bookmarkStart w:id="43" w:name="_Toc123171648"/>
      <w:bookmarkStart w:id="44" w:name="_Toc123172763"/>
    </w:p>
    <w:p w14:paraId="60B9E8E2" w14:textId="77777777" w:rsidR="00DC22D5" w:rsidRDefault="00DC22D5">
      <w:pPr>
        <w:spacing w:after="0" w:line="240" w:lineRule="auto"/>
        <w:rPr>
          <w:rStyle w:val="Heading1Char"/>
          <w:rFonts w:ascii="Times New Roman" w:eastAsia="Calibri" w:hAnsi="Times New Roman"/>
        </w:rPr>
      </w:pPr>
      <w:r>
        <w:rPr>
          <w:rStyle w:val="Heading1Char"/>
          <w:rFonts w:ascii="Times New Roman" w:eastAsia="Calibri" w:hAnsi="Times New Roman"/>
        </w:rPr>
        <w:br w:type="page"/>
      </w:r>
    </w:p>
    <w:p w14:paraId="076F5708" w14:textId="583768BC" w:rsidR="00EE5925" w:rsidRDefault="00227CD6">
      <w:pPr>
        <w:spacing w:line="360" w:lineRule="auto"/>
        <w:jc w:val="both"/>
        <w:rPr>
          <w:rFonts w:ascii="Times New Roman" w:eastAsia="Times New Roman" w:hAnsi="Times New Roman"/>
          <w:sz w:val="24"/>
        </w:rPr>
      </w:pPr>
      <w:r>
        <w:rPr>
          <w:rStyle w:val="Heading1Char"/>
          <w:rFonts w:ascii="Times New Roman" w:eastAsia="Calibri" w:hAnsi="Times New Roman"/>
        </w:rPr>
        <w:lastRenderedPageBreak/>
        <w:t>6.1 Findings</w:t>
      </w:r>
      <w:bookmarkEnd w:id="43"/>
      <w:bookmarkEnd w:id="44"/>
      <w:r>
        <w:rPr>
          <w:rFonts w:ascii="Times New Roman" w:eastAsia="Times New Roman" w:hAnsi="Times New Roman"/>
          <w:sz w:val="24"/>
          <w:szCs w:val="24"/>
        </w:rPr>
        <w:t xml:space="preserve"> </w:t>
      </w:r>
      <w:r>
        <w:rPr>
          <w:rFonts w:ascii="Times New Roman" w:eastAsia="Times New Roman" w:hAnsi="Times New Roman"/>
          <w:sz w:val="24"/>
          <w:szCs w:val="24"/>
        </w:rPr>
        <w:br/>
      </w:r>
      <w:r>
        <w:rPr>
          <w:rFonts w:ascii="Times New Roman" w:eastAsia="Times New Roman" w:hAnsi="Times New Roman"/>
          <w:sz w:val="24"/>
          <w:szCs w:val="24"/>
        </w:rPr>
        <w:br/>
      </w:r>
      <w:r>
        <w:rPr>
          <w:rFonts w:ascii="Times New Roman" w:eastAsia="Times New Roman" w:hAnsi="Times New Roman"/>
          <w:sz w:val="24"/>
        </w:rPr>
        <w:t>After doing research on all of those issues, I came up with some significant discoveries. These results include:</w:t>
      </w:r>
    </w:p>
    <w:p w14:paraId="556A9550" w14:textId="359390CE" w:rsidR="00EE5925" w:rsidRDefault="00227CD6">
      <w:pPr>
        <w:numPr>
          <w:ilvl w:val="0"/>
          <w:numId w:val="9"/>
        </w:numPr>
        <w:spacing w:line="360" w:lineRule="auto"/>
        <w:jc w:val="both"/>
        <w:rPr>
          <w:rFonts w:ascii="Times New Roman" w:eastAsia="Times New Roman" w:hAnsi="Times New Roman"/>
          <w:sz w:val="24"/>
        </w:rPr>
      </w:pPr>
      <w:r>
        <w:rPr>
          <w:rFonts w:ascii="Times New Roman" w:eastAsia="Times New Roman" w:hAnsi="Times New Roman"/>
          <w:sz w:val="24"/>
        </w:rPr>
        <w:t xml:space="preserve">The vast majority of respondents agreed with the assertion that personnel at </w:t>
      </w:r>
      <w:r w:rsidR="00DC22D5">
        <w:rPr>
          <w:rFonts w:ascii="Times New Roman" w:eastAsia="Times New Roman" w:hAnsi="Times New Roman"/>
          <w:sz w:val="24"/>
        </w:rPr>
        <w:t>sunny international</w:t>
      </w:r>
      <w:r>
        <w:rPr>
          <w:rFonts w:ascii="Times New Roman" w:eastAsia="Times New Roman" w:hAnsi="Times New Roman"/>
          <w:sz w:val="24"/>
        </w:rPr>
        <w:t xml:space="preserve"> are always eager to assist consumers. As a result, a favorable picture is created.</w:t>
      </w:r>
      <w:r>
        <w:rPr>
          <w:rFonts w:ascii="Times New Roman" w:eastAsia="Times New Roman" w:hAnsi="Times New Roman"/>
          <w:sz w:val="24"/>
        </w:rPr>
        <w:br/>
      </w:r>
    </w:p>
    <w:p w14:paraId="74EEFBDF" w14:textId="4BF48F8F" w:rsidR="00EE5925" w:rsidRDefault="00227CD6">
      <w:pPr>
        <w:numPr>
          <w:ilvl w:val="0"/>
          <w:numId w:val="9"/>
        </w:numPr>
        <w:spacing w:line="360" w:lineRule="auto"/>
        <w:jc w:val="both"/>
        <w:rPr>
          <w:rFonts w:ascii="Times New Roman" w:eastAsia="Times New Roman" w:hAnsi="Times New Roman"/>
          <w:sz w:val="24"/>
        </w:rPr>
      </w:pPr>
      <w:r>
        <w:rPr>
          <w:rFonts w:ascii="Times New Roman" w:eastAsia="Times New Roman" w:hAnsi="Times New Roman"/>
          <w:sz w:val="24"/>
        </w:rPr>
        <w:t xml:space="preserve">Following research, it was discovered that </w:t>
      </w:r>
      <w:r w:rsidR="00DC22D5">
        <w:rPr>
          <w:rFonts w:ascii="Times New Roman" w:eastAsia="Times New Roman" w:hAnsi="Times New Roman"/>
          <w:sz w:val="24"/>
        </w:rPr>
        <w:t>Sunny International</w:t>
      </w:r>
      <w:r>
        <w:rPr>
          <w:rFonts w:ascii="Times New Roman" w:eastAsia="Times New Roman" w:hAnsi="Times New Roman"/>
          <w:sz w:val="24"/>
        </w:rPr>
        <w:t xml:space="preserve"> has equipment that is both cutting edge and aesthetically pleasing. It results in increased client attraction.</w:t>
      </w:r>
    </w:p>
    <w:p w14:paraId="0F4183BD" w14:textId="77777777" w:rsidR="00EE5925" w:rsidRDefault="00EE5925">
      <w:pPr>
        <w:spacing w:line="360" w:lineRule="auto"/>
        <w:jc w:val="both"/>
        <w:rPr>
          <w:rFonts w:ascii="Times New Roman" w:eastAsia="Times New Roman" w:hAnsi="Times New Roman"/>
          <w:sz w:val="24"/>
        </w:rPr>
      </w:pPr>
    </w:p>
    <w:p w14:paraId="5F67A886" w14:textId="6F1F04C9" w:rsidR="00EE5925" w:rsidRDefault="00227CD6">
      <w:pPr>
        <w:numPr>
          <w:ilvl w:val="0"/>
          <w:numId w:val="9"/>
        </w:numPr>
        <w:spacing w:line="360" w:lineRule="auto"/>
        <w:jc w:val="both"/>
        <w:rPr>
          <w:rFonts w:ascii="Times New Roman" w:eastAsia="Times New Roman" w:hAnsi="Times New Roman"/>
          <w:sz w:val="24"/>
        </w:rPr>
      </w:pPr>
      <w:r>
        <w:rPr>
          <w:rFonts w:ascii="Times New Roman" w:eastAsia="Times New Roman" w:hAnsi="Times New Roman"/>
          <w:sz w:val="24"/>
        </w:rPr>
        <w:t xml:space="preserve">One of the questions asked "When workers of </w:t>
      </w:r>
      <w:r w:rsidR="00DC22D5">
        <w:rPr>
          <w:rFonts w:ascii="Times New Roman" w:eastAsia="Times New Roman" w:hAnsi="Times New Roman"/>
          <w:sz w:val="24"/>
        </w:rPr>
        <w:t>Sunny International</w:t>
      </w:r>
      <w:r>
        <w:rPr>
          <w:rFonts w:ascii="Times New Roman" w:eastAsia="Times New Roman" w:hAnsi="Times New Roman"/>
          <w:sz w:val="24"/>
        </w:rPr>
        <w:t xml:space="preserve"> commit to perform something by a specific time, it does so." I</w:t>
      </w:r>
    </w:p>
    <w:p w14:paraId="26B905BB" w14:textId="77777777" w:rsidR="00EE5925" w:rsidRDefault="00EE5925">
      <w:pPr>
        <w:spacing w:line="360" w:lineRule="auto"/>
        <w:jc w:val="both"/>
        <w:rPr>
          <w:rFonts w:ascii="Times New Roman" w:eastAsia="Times New Roman" w:hAnsi="Times New Roman"/>
          <w:sz w:val="24"/>
        </w:rPr>
      </w:pPr>
    </w:p>
    <w:p w14:paraId="231DA3BD" w14:textId="6C528A9C" w:rsidR="00EE5925" w:rsidRDefault="00227CD6">
      <w:pPr>
        <w:numPr>
          <w:ilvl w:val="0"/>
          <w:numId w:val="9"/>
        </w:numPr>
        <w:spacing w:line="360" w:lineRule="auto"/>
        <w:jc w:val="both"/>
        <w:rPr>
          <w:rFonts w:ascii="Times New Roman" w:eastAsia="Times New Roman" w:hAnsi="Times New Roman"/>
          <w:sz w:val="24"/>
        </w:rPr>
      </w:pPr>
      <w:r>
        <w:rPr>
          <w:rFonts w:ascii="Times New Roman" w:eastAsia="Times New Roman" w:hAnsi="Times New Roman"/>
          <w:sz w:val="24"/>
        </w:rPr>
        <w:t xml:space="preserve">The staff of </w:t>
      </w:r>
      <w:r w:rsidR="00DC22D5">
        <w:rPr>
          <w:rFonts w:ascii="Times New Roman" w:eastAsia="Times New Roman" w:hAnsi="Times New Roman"/>
          <w:sz w:val="24"/>
        </w:rPr>
        <w:t>Sunny International</w:t>
      </w:r>
      <w:r>
        <w:rPr>
          <w:rFonts w:ascii="Times New Roman" w:eastAsia="Times New Roman" w:hAnsi="Times New Roman"/>
          <w:sz w:val="24"/>
        </w:rPr>
        <w:t xml:space="preserve"> delivers the promised services on schedule and ensures that the work is done correctly the first time around.</w:t>
      </w:r>
      <w:r>
        <w:rPr>
          <w:rFonts w:ascii="Times New Roman" w:eastAsia="Times New Roman" w:hAnsi="Times New Roman"/>
          <w:sz w:val="24"/>
        </w:rPr>
        <w:br/>
      </w:r>
    </w:p>
    <w:p w14:paraId="431F441B" w14:textId="1B73BA05" w:rsidR="00EE5925" w:rsidRDefault="00DC22D5">
      <w:pPr>
        <w:numPr>
          <w:ilvl w:val="0"/>
          <w:numId w:val="9"/>
        </w:numPr>
        <w:spacing w:line="360" w:lineRule="auto"/>
        <w:jc w:val="both"/>
        <w:rPr>
          <w:rFonts w:ascii="Times New Roman" w:eastAsia="Times New Roman" w:hAnsi="Times New Roman"/>
          <w:sz w:val="24"/>
        </w:rPr>
      </w:pPr>
      <w:r>
        <w:rPr>
          <w:rFonts w:ascii="Times New Roman" w:eastAsia="Times New Roman" w:hAnsi="Times New Roman"/>
          <w:sz w:val="24"/>
        </w:rPr>
        <w:t>Sunny International</w:t>
      </w:r>
      <w:r w:rsidR="00227CD6">
        <w:rPr>
          <w:rFonts w:ascii="Times New Roman" w:eastAsia="Times New Roman" w:hAnsi="Times New Roman"/>
          <w:sz w:val="24"/>
        </w:rPr>
        <w:t xml:space="preserve"> ensures that customers are kept up to date with the timing of upcoming servicing appointments.</w:t>
      </w:r>
      <w:r w:rsidR="00227CD6">
        <w:rPr>
          <w:rFonts w:ascii="Times New Roman" w:eastAsia="Times New Roman" w:hAnsi="Times New Roman"/>
          <w:sz w:val="24"/>
        </w:rPr>
        <w:br/>
      </w:r>
    </w:p>
    <w:p w14:paraId="21848D5D" w14:textId="56C42052" w:rsidR="00EE5925" w:rsidRDefault="00227CD6">
      <w:pPr>
        <w:numPr>
          <w:ilvl w:val="0"/>
          <w:numId w:val="9"/>
        </w:numPr>
        <w:spacing w:line="360" w:lineRule="auto"/>
        <w:jc w:val="both"/>
        <w:rPr>
          <w:rFonts w:ascii="Times New Roman" w:eastAsia="Times New Roman" w:hAnsi="Times New Roman"/>
          <w:sz w:val="24"/>
        </w:rPr>
      </w:pPr>
      <w:r>
        <w:rPr>
          <w:rFonts w:ascii="Times New Roman" w:eastAsia="Times New Roman" w:hAnsi="Times New Roman"/>
          <w:sz w:val="24"/>
        </w:rPr>
        <w:t xml:space="preserve">The personnel at </w:t>
      </w:r>
      <w:r w:rsidR="00DC22D5">
        <w:rPr>
          <w:rFonts w:ascii="Times New Roman" w:eastAsia="Times New Roman" w:hAnsi="Times New Roman"/>
          <w:sz w:val="24"/>
        </w:rPr>
        <w:t>Sunny International</w:t>
      </w:r>
      <w:r>
        <w:rPr>
          <w:rFonts w:ascii="Times New Roman" w:eastAsia="Times New Roman" w:hAnsi="Times New Roman"/>
          <w:sz w:val="24"/>
        </w:rPr>
        <w:t xml:space="preserve"> provide consumers with timely service, and the branch is never too busy to reply to a customer request.</w:t>
      </w:r>
    </w:p>
    <w:p w14:paraId="752FDC2F" w14:textId="293B2CA9" w:rsidR="00EE5925" w:rsidRDefault="00227CD6">
      <w:pPr>
        <w:numPr>
          <w:ilvl w:val="0"/>
          <w:numId w:val="9"/>
        </w:numPr>
        <w:spacing w:line="360" w:lineRule="auto"/>
        <w:jc w:val="both"/>
        <w:rPr>
          <w:rFonts w:ascii="Times New Roman" w:eastAsia="Times New Roman" w:hAnsi="Times New Roman"/>
          <w:sz w:val="24"/>
        </w:rPr>
      </w:pPr>
      <w:r>
        <w:rPr>
          <w:rFonts w:ascii="Times New Roman" w:eastAsia="Times New Roman" w:hAnsi="Times New Roman"/>
          <w:sz w:val="24"/>
        </w:rPr>
        <w:t xml:space="preserve">The vast majority of customers have reported a sense of security while dealing with </w:t>
      </w:r>
      <w:r w:rsidR="00DC22D5">
        <w:rPr>
          <w:rFonts w:ascii="Times New Roman" w:eastAsia="Times New Roman" w:hAnsi="Times New Roman"/>
          <w:sz w:val="24"/>
        </w:rPr>
        <w:t>Sunny International</w:t>
      </w:r>
      <w:r>
        <w:rPr>
          <w:rFonts w:ascii="Times New Roman" w:eastAsia="Times New Roman" w:hAnsi="Times New Roman"/>
          <w:sz w:val="24"/>
        </w:rPr>
        <w:t>.</w:t>
      </w:r>
      <w:r>
        <w:rPr>
          <w:rFonts w:ascii="Times New Roman" w:eastAsia="Times New Roman" w:hAnsi="Times New Roman"/>
          <w:sz w:val="24"/>
        </w:rPr>
        <w:br/>
      </w:r>
      <w:r>
        <w:rPr>
          <w:rFonts w:ascii="Times New Roman" w:eastAsia="Times New Roman" w:hAnsi="Times New Roman"/>
          <w:sz w:val="24"/>
        </w:rPr>
        <w:br/>
      </w:r>
      <w:r>
        <w:rPr>
          <w:rFonts w:ascii="Times New Roman" w:eastAsia="Times New Roman" w:hAnsi="Times New Roman"/>
          <w:sz w:val="24"/>
        </w:rPr>
        <w:br/>
      </w:r>
    </w:p>
    <w:p w14:paraId="481EE824" w14:textId="77777777" w:rsidR="00EE5925" w:rsidRDefault="00227CD6">
      <w:pPr>
        <w:pStyle w:val="Heading1"/>
        <w:rPr>
          <w:rFonts w:ascii="Times New Roman" w:hAnsi="Times New Roman"/>
          <w:sz w:val="24"/>
        </w:rPr>
      </w:pPr>
      <w:bookmarkStart w:id="45" w:name="_Toc123172764"/>
      <w:bookmarkStart w:id="46" w:name="_Toc123171649"/>
      <w:r>
        <w:rPr>
          <w:rFonts w:ascii="Times New Roman" w:hAnsi="Times New Roman"/>
        </w:rPr>
        <w:lastRenderedPageBreak/>
        <w:t>6.2 Recommendation</w:t>
      </w:r>
      <w:bookmarkEnd w:id="45"/>
      <w:bookmarkEnd w:id="46"/>
      <w:r>
        <w:rPr>
          <w:rFonts w:ascii="Times New Roman" w:hAnsi="Times New Roman"/>
        </w:rPr>
        <w:t>s</w:t>
      </w:r>
      <w:r>
        <w:rPr>
          <w:rFonts w:ascii="Times New Roman" w:hAnsi="Times New Roman"/>
        </w:rPr>
        <w:br/>
      </w:r>
    </w:p>
    <w:p w14:paraId="64BC8AA9" w14:textId="7C775583" w:rsidR="00EE5925" w:rsidRDefault="00DC22D5">
      <w:pPr>
        <w:numPr>
          <w:ilvl w:val="0"/>
          <w:numId w:val="10"/>
        </w:numPr>
        <w:spacing w:line="360" w:lineRule="auto"/>
        <w:jc w:val="both"/>
        <w:rPr>
          <w:rFonts w:ascii="Times New Roman" w:hAnsi="Times New Roman"/>
          <w:sz w:val="24"/>
        </w:rPr>
      </w:pPr>
      <w:r>
        <w:rPr>
          <w:rFonts w:ascii="Times New Roman" w:hAnsi="Times New Roman"/>
          <w:sz w:val="24"/>
        </w:rPr>
        <w:t>Sunny International</w:t>
      </w:r>
      <w:r w:rsidR="00227CD6">
        <w:rPr>
          <w:rFonts w:ascii="Times New Roman" w:hAnsi="Times New Roman"/>
          <w:sz w:val="24"/>
        </w:rPr>
        <w:t xml:space="preserve"> has to increase its marketing efforts since doing so will make it simpler for them to find new customers. Although it first started promoting their firm on a number of the television channels in our nation, the corporation has to shift its attention to advertising online at this point. People in today's hyper-competitive environment strive for greatness because they need it to make it in the business world.</w:t>
      </w:r>
    </w:p>
    <w:p w14:paraId="30207094" w14:textId="77777777" w:rsidR="00EE5925" w:rsidRDefault="00EE5925">
      <w:pPr>
        <w:spacing w:line="360" w:lineRule="auto"/>
        <w:jc w:val="both"/>
        <w:rPr>
          <w:rFonts w:ascii="Times New Roman" w:hAnsi="Times New Roman"/>
          <w:sz w:val="24"/>
        </w:rPr>
      </w:pPr>
    </w:p>
    <w:p w14:paraId="678BA8EB" w14:textId="41CC4A44" w:rsidR="00EE5925" w:rsidRDefault="00227CD6">
      <w:pPr>
        <w:numPr>
          <w:ilvl w:val="0"/>
          <w:numId w:val="10"/>
        </w:numPr>
        <w:spacing w:line="360" w:lineRule="auto"/>
        <w:jc w:val="both"/>
        <w:rPr>
          <w:rFonts w:ascii="Times New Roman" w:hAnsi="Times New Roman"/>
          <w:sz w:val="24"/>
        </w:rPr>
      </w:pPr>
      <w:r>
        <w:rPr>
          <w:rFonts w:ascii="Times New Roman" w:hAnsi="Times New Roman"/>
          <w:sz w:val="24"/>
        </w:rPr>
        <w:t xml:space="preserve">The airport that serves </w:t>
      </w:r>
      <w:r w:rsidR="00DC22D5">
        <w:rPr>
          <w:rFonts w:ascii="Times New Roman" w:hAnsi="Times New Roman"/>
          <w:sz w:val="24"/>
        </w:rPr>
        <w:t>Sunny International</w:t>
      </w:r>
      <w:r>
        <w:rPr>
          <w:rFonts w:ascii="Times New Roman" w:hAnsi="Times New Roman"/>
          <w:sz w:val="24"/>
        </w:rPr>
        <w:t xml:space="preserve"> has its own transportation system, although the system is not very well integrated. As a direct consequence of this, there were sporadic delays in the delivery. They need to make the working relationship between management and employees more collaborative. In my opinion, more experienced and knowledgeable individuals need to be in charge of the operations sector.</w:t>
      </w:r>
    </w:p>
    <w:p w14:paraId="73DC2053" w14:textId="77777777" w:rsidR="00EE5925" w:rsidRDefault="00EE5925">
      <w:pPr>
        <w:pStyle w:val="ListParagraph"/>
        <w:jc w:val="both"/>
        <w:rPr>
          <w:rFonts w:ascii="Times New Roman" w:hAnsi="Times New Roman"/>
          <w:sz w:val="24"/>
        </w:rPr>
      </w:pPr>
    </w:p>
    <w:p w14:paraId="5ED11200" w14:textId="2DFFC0EF" w:rsidR="00EE5925" w:rsidRDefault="00DC22D5">
      <w:pPr>
        <w:numPr>
          <w:ilvl w:val="0"/>
          <w:numId w:val="10"/>
        </w:numPr>
        <w:spacing w:line="360" w:lineRule="auto"/>
        <w:jc w:val="both"/>
        <w:rPr>
          <w:rFonts w:ascii="Times New Roman" w:hAnsi="Times New Roman"/>
          <w:sz w:val="24"/>
        </w:rPr>
      </w:pPr>
      <w:r>
        <w:rPr>
          <w:rFonts w:ascii="Times New Roman" w:hAnsi="Times New Roman"/>
          <w:sz w:val="24"/>
        </w:rPr>
        <w:t>Sunny International</w:t>
      </w:r>
      <w:r w:rsidR="00227CD6">
        <w:rPr>
          <w:rFonts w:ascii="Times New Roman" w:hAnsi="Times New Roman"/>
          <w:sz w:val="24"/>
        </w:rPr>
        <w:t xml:space="preserve"> has a significant number of clients, but as a result of manufacturing shortages, the supply is not adequate to satisfy the growing demand in the market. It would be necessary to have a knowledgeable supervisor or authority figure in order to address these concerns. In addition, in order to fulfill the requirements of the clients, the goods of the firm must constantly be in production. Additionally, dealing with receivables requires the employment of a professional who specializes in the field. Several of our salesmen and our General Manager are currently responsible for completing this work.</w:t>
      </w:r>
    </w:p>
    <w:p w14:paraId="15AC81F7" w14:textId="77BE7932" w:rsidR="00EE5925" w:rsidRDefault="00227CD6">
      <w:pPr>
        <w:spacing w:line="360" w:lineRule="auto"/>
        <w:jc w:val="both"/>
        <w:rPr>
          <w:rFonts w:ascii="Times New Roman" w:eastAsia="Times New Roman" w:hAnsi="Times New Roman"/>
          <w:sz w:val="24"/>
        </w:rPr>
      </w:pPr>
      <w:r>
        <w:rPr>
          <w:rFonts w:ascii="Times New Roman" w:hAnsi="Times New Roman"/>
          <w:sz w:val="24"/>
        </w:rPr>
        <w:br/>
      </w:r>
      <w:r>
        <w:rPr>
          <w:rFonts w:ascii="Times New Roman" w:eastAsia="Times New Roman" w:hAnsi="Times New Roman"/>
          <w:b/>
          <w:color w:val="000000"/>
          <w:sz w:val="32"/>
          <w:szCs w:val="32"/>
        </w:rPr>
        <w:br/>
      </w:r>
      <w:r>
        <w:rPr>
          <w:rFonts w:ascii="Times New Roman" w:eastAsia="Times New Roman" w:hAnsi="Times New Roman"/>
          <w:b/>
          <w:color w:val="000000"/>
          <w:sz w:val="32"/>
          <w:szCs w:val="32"/>
        </w:rPr>
        <w:br/>
      </w:r>
      <w:r>
        <w:rPr>
          <w:rFonts w:ascii="Times New Roman" w:eastAsia="Times New Roman" w:hAnsi="Times New Roman"/>
          <w:b/>
          <w:color w:val="000000"/>
          <w:sz w:val="32"/>
          <w:szCs w:val="32"/>
        </w:rPr>
        <w:br/>
      </w:r>
      <w:r>
        <w:rPr>
          <w:rFonts w:ascii="Times New Roman" w:eastAsia="Times New Roman" w:hAnsi="Times New Roman"/>
          <w:b/>
          <w:color w:val="000000"/>
          <w:sz w:val="32"/>
          <w:szCs w:val="32"/>
        </w:rPr>
        <w:br/>
      </w:r>
      <w:r>
        <w:rPr>
          <w:rFonts w:ascii="Times New Roman" w:eastAsia="Times New Roman" w:hAnsi="Times New Roman"/>
          <w:b/>
          <w:color w:val="000000"/>
          <w:sz w:val="32"/>
          <w:szCs w:val="32"/>
        </w:rPr>
        <w:br/>
      </w:r>
      <w:r>
        <w:rPr>
          <w:rFonts w:ascii="Times New Roman" w:eastAsia="Times New Roman" w:hAnsi="Times New Roman"/>
          <w:b/>
          <w:color w:val="000000"/>
          <w:sz w:val="32"/>
          <w:szCs w:val="32"/>
        </w:rPr>
        <w:lastRenderedPageBreak/>
        <w:t xml:space="preserve">                                         </w:t>
      </w:r>
      <w:r>
        <w:rPr>
          <w:rStyle w:val="Heading1Char"/>
          <w:rFonts w:ascii="Times New Roman" w:eastAsia="Calibri" w:hAnsi="Times New Roman"/>
        </w:rPr>
        <w:t xml:space="preserve"> 6.3 Conclusion</w:t>
      </w:r>
      <w:r>
        <w:rPr>
          <w:rStyle w:val="Heading1Char"/>
          <w:rFonts w:eastAsia="Calibri"/>
        </w:rPr>
        <w:t xml:space="preserve"> </w:t>
      </w:r>
      <w:r>
        <w:rPr>
          <w:rStyle w:val="Heading1Char"/>
          <w:rFonts w:eastAsia="Calibri"/>
        </w:rPr>
        <w:br/>
      </w:r>
      <w:r>
        <w:rPr>
          <w:rFonts w:ascii="Times New Roman" w:eastAsia="Times New Roman" w:hAnsi="Times New Roman"/>
          <w:b/>
          <w:color w:val="000000"/>
          <w:sz w:val="32"/>
          <w:szCs w:val="32"/>
        </w:rPr>
        <w:br/>
      </w:r>
      <w:r>
        <w:rPr>
          <w:rFonts w:ascii="Times New Roman" w:eastAsia="Times New Roman" w:hAnsi="Times New Roman"/>
          <w:sz w:val="24"/>
        </w:rPr>
        <w:t xml:space="preserve">My time spent working with </w:t>
      </w:r>
      <w:r w:rsidR="00DC22D5">
        <w:rPr>
          <w:rFonts w:ascii="Times New Roman" w:eastAsia="Times New Roman" w:hAnsi="Times New Roman"/>
          <w:sz w:val="24"/>
        </w:rPr>
        <w:t>Sunny International</w:t>
      </w:r>
      <w:r>
        <w:rPr>
          <w:rFonts w:ascii="Times New Roman" w:eastAsia="Times New Roman" w:hAnsi="Times New Roman"/>
          <w:sz w:val="24"/>
        </w:rPr>
        <w:t xml:space="preserve"> Ltd was one of the highlights of my career. Something about the atmosphere at work, together with the encouraging and supportive attitude of the personnel, is something I will never forget. There is a difference between learning via academic study and learning through hands-on experience. The concepts that we gained from our academic learning at UIU are referred to as "academic learning." We have gained an understanding of a variety of core principles in the field of business administration. These hypotheses have been of great use to us in the process of acquiring information that can be utilized in the operational environment of a firm. On the other hand, learning by real experience is what is meant by "experimental learning." I have first-hand experience, which is something I want to put to good use in the future. Due of the cutthroat nature of the corporate world, I will gain much from the experience in the years to come.</w:t>
      </w:r>
    </w:p>
    <w:p w14:paraId="16028CCB" w14:textId="77777777" w:rsidR="00EE5925" w:rsidRDefault="00EE5925">
      <w:pPr>
        <w:spacing w:line="360" w:lineRule="auto"/>
        <w:jc w:val="both"/>
        <w:rPr>
          <w:rFonts w:ascii="Times New Roman" w:eastAsia="Times New Roman" w:hAnsi="Times New Roman"/>
          <w:sz w:val="24"/>
        </w:rPr>
      </w:pPr>
    </w:p>
    <w:p w14:paraId="7ADFF3BA" w14:textId="77777777" w:rsidR="00EE5925" w:rsidRDefault="00EE5925">
      <w:pPr>
        <w:spacing w:line="360" w:lineRule="auto"/>
        <w:jc w:val="both"/>
        <w:rPr>
          <w:rFonts w:ascii="Times New Roman" w:eastAsia="Times New Roman" w:hAnsi="Times New Roman"/>
          <w:sz w:val="24"/>
        </w:rPr>
      </w:pPr>
    </w:p>
    <w:p w14:paraId="7C96184F" w14:textId="77777777" w:rsidR="00EE5925" w:rsidRDefault="00227CD6">
      <w:pPr>
        <w:pStyle w:val="Heading1"/>
        <w:rPr>
          <w:rFonts w:ascii="Times New Roman" w:hAnsi="Times New Roman"/>
        </w:rPr>
      </w:pPr>
      <w:r>
        <w:rPr>
          <w:sz w:val="24"/>
        </w:rPr>
        <w:br w:type="page"/>
      </w:r>
      <w:bookmarkStart w:id="47" w:name="_Toc123171651"/>
      <w:bookmarkStart w:id="48" w:name="_Toc123172766"/>
      <w:r>
        <w:rPr>
          <w:rFonts w:ascii="Times New Roman" w:hAnsi="Times New Roman"/>
        </w:rPr>
        <w:lastRenderedPageBreak/>
        <w:t>References</w:t>
      </w:r>
      <w:bookmarkEnd w:id="47"/>
      <w:bookmarkEnd w:id="48"/>
    </w:p>
    <w:p w14:paraId="252F84B7" w14:textId="77777777" w:rsidR="00EE5925" w:rsidRDefault="00227CD6">
      <w:pPr>
        <w:pStyle w:val="NormalWeb"/>
        <w:spacing w:before="0" w:beforeAutospacing="0" w:after="0" w:afterAutospacing="0" w:line="480" w:lineRule="atLeast"/>
        <w:ind w:left="720" w:hanging="720"/>
        <w:jc w:val="both"/>
        <w:rPr>
          <w:color w:val="000000"/>
          <w:szCs w:val="27"/>
        </w:rPr>
      </w:pPr>
      <w:proofErr w:type="spellStart"/>
      <w:r>
        <w:rPr>
          <w:color w:val="000000"/>
          <w:szCs w:val="27"/>
        </w:rPr>
        <w:t>Ejye</w:t>
      </w:r>
      <w:proofErr w:type="spellEnd"/>
      <w:r>
        <w:rPr>
          <w:color w:val="000000"/>
          <w:szCs w:val="27"/>
        </w:rPr>
        <w:t xml:space="preserve"> Omar, O. (2017). Target pricing: a marketing management tool for pricing new cars. </w:t>
      </w:r>
      <w:r>
        <w:rPr>
          <w:i/>
          <w:iCs/>
          <w:color w:val="000000"/>
          <w:szCs w:val="27"/>
        </w:rPr>
        <w:t>Pricing Strategy and Practice</w:t>
      </w:r>
      <w:r>
        <w:rPr>
          <w:color w:val="000000"/>
          <w:szCs w:val="27"/>
        </w:rPr>
        <w:t>, </w:t>
      </w:r>
      <w:r>
        <w:rPr>
          <w:i/>
          <w:iCs/>
          <w:color w:val="000000"/>
          <w:szCs w:val="27"/>
        </w:rPr>
        <w:t>5</w:t>
      </w:r>
      <w:r>
        <w:rPr>
          <w:color w:val="000000"/>
          <w:szCs w:val="27"/>
        </w:rPr>
        <w:t xml:space="preserve">(2), 61–69. </w:t>
      </w:r>
    </w:p>
    <w:p w14:paraId="2B031741" w14:textId="77777777" w:rsidR="00EE5925" w:rsidRDefault="00EE5925">
      <w:pPr>
        <w:spacing w:line="360" w:lineRule="auto"/>
        <w:jc w:val="both"/>
        <w:rPr>
          <w:rFonts w:ascii="Times New Roman" w:eastAsia="Times New Roman" w:hAnsi="Times New Roman"/>
          <w:b/>
          <w:sz w:val="28"/>
        </w:rPr>
      </w:pPr>
    </w:p>
    <w:p w14:paraId="309FE9FD" w14:textId="77777777" w:rsidR="00EE5925" w:rsidRDefault="00227CD6">
      <w:pPr>
        <w:pStyle w:val="NormalWeb"/>
        <w:spacing w:before="0" w:beforeAutospacing="0" w:after="0" w:afterAutospacing="0" w:line="480" w:lineRule="atLeast"/>
        <w:ind w:left="720" w:hanging="720"/>
        <w:jc w:val="both"/>
        <w:rPr>
          <w:color w:val="000000"/>
          <w:szCs w:val="27"/>
        </w:rPr>
      </w:pPr>
      <w:proofErr w:type="spellStart"/>
      <w:proofErr w:type="gramStart"/>
      <w:r>
        <w:rPr>
          <w:color w:val="000000"/>
          <w:szCs w:val="27"/>
        </w:rPr>
        <w:t>Haque</w:t>
      </w:r>
      <w:proofErr w:type="spellEnd"/>
      <w:r>
        <w:rPr>
          <w:color w:val="000000"/>
          <w:szCs w:val="27"/>
        </w:rPr>
        <w:t xml:space="preserve">, S., &amp; </w:t>
      </w:r>
      <w:proofErr w:type="spellStart"/>
      <w:r>
        <w:rPr>
          <w:color w:val="000000"/>
          <w:szCs w:val="27"/>
        </w:rPr>
        <w:t>Alam</w:t>
      </w:r>
      <w:proofErr w:type="spellEnd"/>
      <w:r>
        <w:rPr>
          <w:color w:val="000000"/>
          <w:szCs w:val="27"/>
        </w:rPr>
        <w:t>, M. K. (2014).</w:t>
      </w:r>
      <w:proofErr w:type="gramEnd"/>
      <w:r>
        <w:rPr>
          <w:color w:val="000000"/>
          <w:szCs w:val="27"/>
        </w:rPr>
        <w:t xml:space="preserve"> Spectrum of </w:t>
      </w:r>
      <w:proofErr w:type="spellStart"/>
      <w:r>
        <w:rPr>
          <w:color w:val="000000"/>
          <w:szCs w:val="27"/>
        </w:rPr>
        <w:t>palatoplasty</w:t>
      </w:r>
      <w:proofErr w:type="spellEnd"/>
      <w:r>
        <w:rPr>
          <w:color w:val="000000"/>
          <w:szCs w:val="27"/>
        </w:rPr>
        <w:t xml:space="preserve"> has detrimental effect on maxillary growth: myth or fact? </w:t>
      </w:r>
      <w:r>
        <w:rPr>
          <w:i/>
          <w:iCs/>
          <w:color w:val="000000"/>
          <w:szCs w:val="27"/>
        </w:rPr>
        <w:t>Bangladesh Journal of Medical Science</w:t>
      </w:r>
      <w:r>
        <w:rPr>
          <w:color w:val="000000"/>
          <w:szCs w:val="27"/>
        </w:rPr>
        <w:t>, </w:t>
      </w:r>
      <w:r>
        <w:rPr>
          <w:i/>
          <w:iCs/>
          <w:color w:val="000000"/>
          <w:szCs w:val="27"/>
        </w:rPr>
        <w:t>14</w:t>
      </w:r>
      <w:r>
        <w:rPr>
          <w:color w:val="000000"/>
          <w:szCs w:val="27"/>
        </w:rPr>
        <w:t xml:space="preserve">(1), 109–110. </w:t>
      </w:r>
    </w:p>
    <w:p w14:paraId="01E04C6E" w14:textId="77777777" w:rsidR="00EE5925" w:rsidRDefault="00EE5925">
      <w:pPr>
        <w:pStyle w:val="NormalWeb"/>
        <w:spacing w:before="0" w:beforeAutospacing="0" w:after="0" w:afterAutospacing="0" w:line="480" w:lineRule="atLeast"/>
        <w:ind w:left="720" w:hanging="720"/>
        <w:jc w:val="both"/>
        <w:rPr>
          <w:color w:val="000000"/>
          <w:szCs w:val="27"/>
        </w:rPr>
      </w:pPr>
    </w:p>
    <w:p w14:paraId="14E0D04F" w14:textId="77777777" w:rsidR="00EE5925" w:rsidRDefault="00227CD6">
      <w:pPr>
        <w:pStyle w:val="NormalWeb"/>
        <w:spacing w:before="0" w:beforeAutospacing="0" w:after="0" w:afterAutospacing="0" w:line="480" w:lineRule="atLeast"/>
        <w:ind w:left="720" w:hanging="720"/>
        <w:jc w:val="both"/>
        <w:rPr>
          <w:color w:val="000000"/>
          <w:szCs w:val="27"/>
        </w:rPr>
      </w:pPr>
      <w:proofErr w:type="spellStart"/>
      <w:r>
        <w:rPr>
          <w:color w:val="000000"/>
          <w:szCs w:val="27"/>
        </w:rPr>
        <w:t>O’Barr</w:t>
      </w:r>
      <w:proofErr w:type="spellEnd"/>
      <w:r>
        <w:rPr>
          <w:color w:val="000000"/>
          <w:szCs w:val="27"/>
        </w:rPr>
        <w:t>, W. M. (2005). What Is Advertising? </w:t>
      </w:r>
      <w:proofErr w:type="gramStart"/>
      <w:r>
        <w:rPr>
          <w:i/>
          <w:iCs/>
          <w:color w:val="000000"/>
          <w:szCs w:val="27"/>
        </w:rPr>
        <w:t>Advertising &amp; Society Review</w:t>
      </w:r>
      <w:r>
        <w:rPr>
          <w:color w:val="000000"/>
          <w:szCs w:val="27"/>
        </w:rPr>
        <w:t>, </w:t>
      </w:r>
      <w:r>
        <w:rPr>
          <w:i/>
          <w:iCs/>
          <w:color w:val="000000"/>
          <w:szCs w:val="27"/>
        </w:rPr>
        <w:t>6</w:t>
      </w:r>
      <w:r>
        <w:rPr>
          <w:color w:val="000000"/>
          <w:szCs w:val="27"/>
        </w:rPr>
        <w:t>(3).</w:t>
      </w:r>
      <w:proofErr w:type="gramEnd"/>
      <w:r>
        <w:rPr>
          <w:color w:val="000000"/>
          <w:szCs w:val="27"/>
        </w:rPr>
        <w:t xml:space="preserve"> </w:t>
      </w:r>
    </w:p>
    <w:p w14:paraId="0FA430F5" w14:textId="77777777" w:rsidR="00EE5925" w:rsidRDefault="00EE5925">
      <w:pPr>
        <w:pStyle w:val="NormalWeb"/>
        <w:spacing w:before="0" w:beforeAutospacing="0" w:after="0" w:afterAutospacing="0" w:line="480" w:lineRule="atLeast"/>
        <w:ind w:left="720" w:hanging="720"/>
        <w:jc w:val="both"/>
        <w:rPr>
          <w:color w:val="000000"/>
          <w:sz w:val="27"/>
          <w:szCs w:val="27"/>
        </w:rPr>
      </w:pPr>
    </w:p>
    <w:p w14:paraId="28F6F1B6" w14:textId="77777777" w:rsidR="00EE5925" w:rsidRDefault="00227CD6">
      <w:pPr>
        <w:pStyle w:val="NormalWeb"/>
        <w:spacing w:before="0" w:beforeAutospacing="0" w:after="0" w:afterAutospacing="0" w:line="480" w:lineRule="atLeast"/>
        <w:ind w:left="720" w:hanging="720"/>
        <w:jc w:val="both"/>
        <w:rPr>
          <w:color w:val="000000"/>
          <w:szCs w:val="27"/>
        </w:rPr>
      </w:pPr>
      <w:proofErr w:type="gramStart"/>
      <w:r>
        <w:rPr>
          <w:color w:val="000000"/>
          <w:szCs w:val="27"/>
        </w:rPr>
        <w:t xml:space="preserve">‌ </w:t>
      </w:r>
      <w:proofErr w:type="spellStart"/>
      <w:r>
        <w:rPr>
          <w:color w:val="000000"/>
          <w:szCs w:val="27"/>
        </w:rPr>
        <w:t>Vaněk</w:t>
      </w:r>
      <w:proofErr w:type="spellEnd"/>
      <w:r>
        <w:rPr>
          <w:color w:val="000000"/>
          <w:szCs w:val="27"/>
        </w:rPr>
        <w:t>, M. (2020).</w:t>
      </w:r>
      <w:proofErr w:type="gramEnd"/>
      <w:r>
        <w:rPr>
          <w:color w:val="000000"/>
          <w:szCs w:val="27"/>
        </w:rPr>
        <w:t xml:space="preserve"> </w:t>
      </w:r>
      <w:proofErr w:type="gramStart"/>
      <w:r>
        <w:rPr>
          <w:color w:val="000000"/>
          <w:szCs w:val="27"/>
        </w:rPr>
        <w:t xml:space="preserve">Evaluation methods of </w:t>
      </w:r>
      <w:proofErr w:type="spellStart"/>
      <w:r>
        <w:rPr>
          <w:color w:val="000000"/>
          <w:szCs w:val="27"/>
        </w:rPr>
        <w:t>swot</w:t>
      </w:r>
      <w:proofErr w:type="spellEnd"/>
      <w:r>
        <w:rPr>
          <w:color w:val="000000"/>
          <w:szCs w:val="27"/>
        </w:rPr>
        <w:t xml:space="preserve"> analysis.</w:t>
      </w:r>
      <w:proofErr w:type="gramEnd"/>
      <w:r>
        <w:rPr>
          <w:color w:val="000000"/>
          <w:szCs w:val="27"/>
        </w:rPr>
        <w:t> </w:t>
      </w:r>
      <w:proofErr w:type="spellStart"/>
      <w:r>
        <w:rPr>
          <w:i/>
          <w:iCs/>
          <w:color w:val="000000"/>
          <w:szCs w:val="27"/>
        </w:rPr>
        <w:t>GeoScience</w:t>
      </w:r>
      <w:proofErr w:type="spellEnd"/>
      <w:r>
        <w:rPr>
          <w:i/>
          <w:iCs/>
          <w:color w:val="000000"/>
          <w:szCs w:val="27"/>
        </w:rPr>
        <w:t xml:space="preserve"> Engineering</w:t>
      </w:r>
      <w:r>
        <w:rPr>
          <w:color w:val="000000"/>
          <w:szCs w:val="27"/>
        </w:rPr>
        <w:t>, </w:t>
      </w:r>
      <w:r>
        <w:rPr>
          <w:i/>
          <w:iCs/>
          <w:color w:val="000000"/>
          <w:szCs w:val="27"/>
        </w:rPr>
        <w:t>58</w:t>
      </w:r>
      <w:r>
        <w:rPr>
          <w:color w:val="000000"/>
          <w:szCs w:val="27"/>
        </w:rPr>
        <w:t>(2), 23–31.</w:t>
      </w:r>
      <w:r>
        <w:rPr>
          <w:color w:val="000000"/>
          <w:szCs w:val="27"/>
        </w:rPr>
        <w:br/>
      </w:r>
    </w:p>
    <w:p w14:paraId="24A38A44" w14:textId="77777777" w:rsidR="00EE5925" w:rsidRDefault="00227CD6">
      <w:pPr>
        <w:pStyle w:val="NormalWeb"/>
        <w:spacing w:before="0" w:beforeAutospacing="0" w:after="0" w:afterAutospacing="0" w:line="480" w:lineRule="atLeast"/>
        <w:ind w:left="720" w:hanging="720"/>
        <w:jc w:val="both"/>
        <w:rPr>
          <w:color w:val="000000"/>
          <w:szCs w:val="27"/>
        </w:rPr>
      </w:pPr>
      <w:proofErr w:type="spellStart"/>
      <w:proofErr w:type="gramStart"/>
      <w:r>
        <w:rPr>
          <w:color w:val="000000"/>
          <w:szCs w:val="27"/>
        </w:rPr>
        <w:t>Warnaby</w:t>
      </w:r>
      <w:proofErr w:type="spellEnd"/>
      <w:r>
        <w:rPr>
          <w:color w:val="000000"/>
          <w:szCs w:val="27"/>
        </w:rPr>
        <w:t>, G., &amp; Medway, D. (2013).</w:t>
      </w:r>
      <w:proofErr w:type="gramEnd"/>
      <w:r>
        <w:rPr>
          <w:color w:val="000000"/>
          <w:szCs w:val="27"/>
        </w:rPr>
        <w:t xml:space="preserve"> What about the “place” in place marketing</w:t>
      </w:r>
      <w:proofErr w:type="gramStart"/>
      <w:r>
        <w:rPr>
          <w:color w:val="000000"/>
          <w:szCs w:val="27"/>
        </w:rPr>
        <w:t>?.</w:t>
      </w:r>
      <w:proofErr w:type="gramEnd"/>
      <w:r>
        <w:rPr>
          <w:color w:val="000000"/>
          <w:szCs w:val="27"/>
        </w:rPr>
        <w:t> </w:t>
      </w:r>
      <w:proofErr w:type="gramStart"/>
      <w:r>
        <w:rPr>
          <w:i/>
          <w:iCs/>
          <w:color w:val="000000"/>
          <w:szCs w:val="27"/>
        </w:rPr>
        <w:t>Marketing Theory</w:t>
      </w:r>
      <w:r>
        <w:rPr>
          <w:color w:val="000000"/>
          <w:szCs w:val="27"/>
        </w:rPr>
        <w:t>, </w:t>
      </w:r>
      <w:r>
        <w:rPr>
          <w:i/>
          <w:iCs/>
          <w:color w:val="000000"/>
          <w:szCs w:val="27"/>
        </w:rPr>
        <w:t>13</w:t>
      </w:r>
      <w:r>
        <w:rPr>
          <w:color w:val="000000"/>
          <w:szCs w:val="27"/>
        </w:rPr>
        <w:t>(3), 345–363.</w:t>
      </w:r>
      <w:proofErr w:type="gramEnd"/>
      <w:r>
        <w:rPr>
          <w:color w:val="000000"/>
          <w:szCs w:val="27"/>
        </w:rPr>
        <w:t xml:space="preserve"> </w:t>
      </w:r>
    </w:p>
    <w:p w14:paraId="30FC208E" w14:textId="77777777" w:rsidR="00EE5925" w:rsidRDefault="00EE5925">
      <w:pPr>
        <w:pStyle w:val="NormalWeb"/>
        <w:rPr>
          <w:rFonts w:ascii="Calibri" w:hAnsi="Calibri" w:cs="Calibri"/>
          <w:color w:val="000000"/>
          <w:sz w:val="27"/>
          <w:szCs w:val="27"/>
        </w:rPr>
      </w:pPr>
    </w:p>
    <w:p w14:paraId="5379B6DC" w14:textId="77777777" w:rsidR="00EE5925" w:rsidRDefault="00EE5925">
      <w:pPr>
        <w:spacing w:line="360" w:lineRule="auto"/>
        <w:jc w:val="both"/>
        <w:rPr>
          <w:rFonts w:ascii="Times New Roman" w:eastAsia="Times New Roman" w:hAnsi="Times New Roman"/>
          <w:b/>
          <w:sz w:val="24"/>
        </w:rPr>
      </w:pPr>
    </w:p>
    <w:p w14:paraId="7F68F680" w14:textId="77777777" w:rsidR="00EE5925" w:rsidRDefault="00EE5925">
      <w:pPr>
        <w:spacing w:line="360" w:lineRule="auto"/>
        <w:ind w:left="720"/>
        <w:jc w:val="both"/>
        <w:rPr>
          <w:rFonts w:ascii="Times New Roman" w:hAnsi="Times New Roman"/>
          <w:sz w:val="24"/>
        </w:rPr>
      </w:pPr>
    </w:p>
    <w:p w14:paraId="78C591DF" w14:textId="77777777" w:rsidR="00EE5925" w:rsidRDefault="00EE5925">
      <w:pPr>
        <w:spacing w:line="360" w:lineRule="auto"/>
        <w:ind w:left="720"/>
        <w:jc w:val="both"/>
        <w:rPr>
          <w:rFonts w:ascii="Times New Roman" w:hAnsi="Times New Roman"/>
          <w:sz w:val="24"/>
          <w:szCs w:val="24"/>
        </w:rPr>
      </w:pPr>
    </w:p>
    <w:sectPr w:rsidR="00EE5925">
      <w:footerReference w:type="default" r:id="rId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935E5E" w14:textId="77777777" w:rsidR="008257BD" w:rsidRDefault="008257BD">
      <w:pPr>
        <w:spacing w:after="0" w:line="240" w:lineRule="auto"/>
      </w:pPr>
      <w:r>
        <w:separator/>
      </w:r>
    </w:p>
  </w:endnote>
  <w:endnote w:type="continuationSeparator" w:id="0">
    <w:p w14:paraId="368D7CB6" w14:textId="77777777" w:rsidR="008257BD" w:rsidRDefault="00825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rinda">
    <w:altName w:val="Courier New"/>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EEE32" w14:textId="77777777" w:rsidR="00EE5925" w:rsidRDefault="00227CD6">
    <w:pPr>
      <w:pStyle w:val="Footer"/>
      <w:jc w:val="both"/>
    </w:pPr>
    <w:r>
      <w:rPr>
        <w:noProof/>
      </w:rPr>
      <mc:AlternateContent>
        <mc:Choice Requires="wps">
          <w:drawing>
            <wp:anchor distT="0" distB="0" distL="114300" distR="114300" simplePos="0" relativeHeight="251659776" behindDoc="0" locked="0" layoutInCell="1" allowOverlap="1" wp14:anchorId="482F84FF" wp14:editId="620DFA6F">
              <wp:simplePos x="0" y="0"/>
              <wp:positionH relativeFrom="margin">
                <wp:align>right</wp:align>
              </wp:positionH>
              <wp:positionV relativeFrom="paragraph">
                <wp:posOffset>0</wp:posOffset>
              </wp:positionV>
              <wp:extent cx="1828800" cy="182880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534FEC8A" w14:textId="77777777" w:rsidR="00EE5925" w:rsidRDefault="00227CD6">
                          <w:pPr>
                            <w:pStyle w:val="Footer"/>
                          </w:pPr>
                          <w:r>
                            <w:fldChar w:fldCharType="begin"/>
                          </w:r>
                          <w:r>
                            <w:instrText xml:space="preserve"> PAGE  \* MERGEFORMAT </w:instrText>
                          </w:r>
                          <w:r>
                            <w:fldChar w:fldCharType="separate"/>
                          </w:r>
                          <w:r w:rsidR="00A446BE">
                            <w:rPr>
                              <w:noProof/>
                            </w:rPr>
                            <w:t>42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92.8pt;margin-top:0;width:2in;height:2in;z-index:251659776;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" filled="f" stroked="f">
              <v:path arrowok="t"/>
              <v:textbox style="mso-fit-shape-to-text:t" inset="0,0,0,0">
                <w:txbxContent>
                  <w:p w14:paraId="534FEC8A" w14:textId="77777777" w:rsidR="00EE5925" w:rsidRDefault="00227CD6">
                    <w:pPr>
                      <w:pStyle w:val="Footer"/>
                    </w:pPr>
                    <w:r>
                      <w:fldChar w:fldCharType="begin"/>
                    </w:r>
                    <w:r>
                      <w:instrText xml:space="preserve"> PAGE  \* MERGEFORMAT </w:instrText>
                    </w:r>
                    <w:r>
                      <w:fldChar w:fldCharType="separate"/>
                    </w:r>
                    <w:r w:rsidR="00A446BE">
                      <w:rPr>
                        <w:noProof/>
                      </w:rPr>
                      <w:t>42</w:t>
                    </w:r>
                    <w:r>
                      <w:fldChar w:fldCharType="end"/>
                    </w:r>
                  </w:p>
                </w:txbxContent>
              </v:textbox>
              <w10:wrap anchorx="margin"/>
            </v:shape>
          </w:pict>
        </mc:Fallback>
      </mc:AlternateContent>
    </w:r>
    <w:r>
      <w:rPr>
        <w:noProof/>
      </w:rPr>
      <mc:AlternateContent>
        <mc:Choice Requires="wps">
          <w:drawing>
            <wp:anchor distT="0" distB="0" distL="114300" distR="114300" simplePos="0" relativeHeight="251657728" behindDoc="0" locked="0" layoutInCell="1" allowOverlap="1" wp14:anchorId="4D4D5F52" wp14:editId="2C4EB551">
              <wp:simplePos x="0" y="0"/>
              <wp:positionH relativeFrom="margin">
                <wp:align>right</wp:align>
              </wp:positionH>
              <wp:positionV relativeFrom="paragraph">
                <wp:posOffset>0</wp:posOffset>
              </wp:positionV>
              <wp:extent cx="1828800" cy="1828800"/>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7268E1EE" w14:textId="77777777" w:rsidR="00EE5925" w:rsidRDefault="00EE5925">
                          <w:pPr>
                            <w:pStyle w:val="Foote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4D5F52" id="Text Box 3" o:spid="_x0000_s1029" type="#_x0000_t202" style="position:absolute;left:0;text-align:left;margin-left:92.8pt;margin-top:0;width:2in;height:2in;z-index:251657728;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" filled="f" stroked="f">
              <v:path arrowok="t"/>
              <v:textbox style="mso-fit-shape-to-text:t" inset="0,0,0,0">
                <w:txbxContent>
                  <w:p w14:paraId="7268E1EE" w14:textId="77777777" w:rsidR="00000000" w:rsidRDefault="00227CD6">
                    <w:pPr>
                      <w:pStyle w:val="Footer"/>
                    </w:pP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628EA6CF" wp14:editId="15A250DB">
              <wp:simplePos x="0" y="0"/>
              <wp:positionH relativeFrom="margin">
                <wp:align>right</wp:align>
              </wp:positionH>
              <wp:positionV relativeFrom="paragraph">
                <wp:posOffset>0</wp:posOffset>
              </wp:positionV>
              <wp:extent cx="1828800" cy="1828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5677573A" w14:textId="77777777" w:rsidR="00EE5925" w:rsidRDefault="00EE5925">
                          <w:pPr>
                            <w:pStyle w:val="Footer"/>
                            <w:jc w:val="right"/>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28EA6CF" id="Text Box 2" o:spid="_x0000_s1030" type="#_x0000_t202" style="position:absolute;left:0;text-align:left;margin-left:92.8pt;margin-top:0;width:2in;height:2in;z-index:251656704;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" filled="f" stroked="f">
              <v:path arrowok="t"/>
              <v:textbox style="mso-fit-shape-to-text:t" inset="0,0,0,0">
                <w:txbxContent>
                  <w:p w14:paraId="5677573A" w14:textId="77777777" w:rsidR="00000000" w:rsidRDefault="00227CD6">
                    <w:pPr>
                      <w:pStyle w:val="Footer"/>
                      <w:jc w:val="right"/>
                    </w:pPr>
                  </w:p>
                </w:txbxContent>
              </v:textbox>
              <w10:wrap anchorx="margin"/>
            </v:shape>
          </w:pict>
        </mc:Fallback>
      </mc:AlternateContent>
    </w:r>
  </w:p>
  <w:p w14:paraId="1894D14D" w14:textId="77777777" w:rsidR="00EE5925" w:rsidRDefault="00EE59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139D90" w14:textId="77777777" w:rsidR="008257BD" w:rsidRDefault="008257BD">
      <w:pPr>
        <w:spacing w:after="0" w:line="240" w:lineRule="auto"/>
      </w:pPr>
      <w:r>
        <w:separator/>
      </w:r>
    </w:p>
  </w:footnote>
  <w:footnote w:type="continuationSeparator" w:id="0">
    <w:p w14:paraId="6FD654BF" w14:textId="77777777" w:rsidR="008257BD" w:rsidRDefault="008257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58DA"/>
    <w:multiLevelType w:val="multilevel"/>
    <w:tmpl w:val="02FD58D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D7C4C66"/>
    <w:multiLevelType w:val="multilevel"/>
    <w:tmpl w:val="1D7C4C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DF91AF9"/>
    <w:multiLevelType w:val="multilevel"/>
    <w:tmpl w:val="1DF91AF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FB21A71"/>
    <w:multiLevelType w:val="multilevel"/>
    <w:tmpl w:val="1FB21A7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2FE80A48"/>
    <w:multiLevelType w:val="multilevel"/>
    <w:tmpl w:val="2FE80A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38734771"/>
    <w:multiLevelType w:val="multilevel"/>
    <w:tmpl w:val="3873477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5BC85F9E"/>
    <w:multiLevelType w:val="multilevel"/>
    <w:tmpl w:val="5BC85F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5D165CF0"/>
    <w:multiLevelType w:val="multilevel"/>
    <w:tmpl w:val="5D165C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68B4173E"/>
    <w:multiLevelType w:val="multilevel"/>
    <w:tmpl w:val="68B417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6DCA1D1E"/>
    <w:multiLevelType w:val="multilevel"/>
    <w:tmpl w:val="6DCA1D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6"/>
  </w:num>
  <w:num w:numId="6">
    <w:abstractNumId w:val="7"/>
  </w:num>
  <w:num w:numId="7">
    <w:abstractNumId w:val="3"/>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35D"/>
    <w:rsid w:val="0001701D"/>
    <w:rsid w:val="00031937"/>
    <w:rsid w:val="00031C66"/>
    <w:rsid w:val="00052F53"/>
    <w:rsid w:val="00056539"/>
    <w:rsid w:val="000655E1"/>
    <w:rsid w:val="000E5A92"/>
    <w:rsid w:val="00114C87"/>
    <w:rsid w:val="001213C5"/>
    <w:rsid w:val="00130692"/>
    <w:rsid w:val="00130AE1"/>
    <w:rsid w:val="00143D10"/>
    <w:rsid w:val="0015185F"/>
    <w:rsid w:val="001D2CEA"/>
    <w:rsid w:val="001E6BD9"/>
    <w:rsid w:val="00227CD6"/>
    <w:rsid w:val="00227D64"/>
    <w:rsid w:val="002319DF"/>
    <w:rsid w:val="00237BB3"/>
    <w:rsid w:val="002402DF"/>
    <w:rsid w:val="00250A7D"/>
    <w:rsid w:val="00254B00"/>
    <w:rsid w:val="002667EB"/>
    <w:rsid w:val="00270405"/>
    <w:rsid w:val="002731F4"/>
    <w:rsid w:val="0028316E"/>
    <w:rsid w:val="00284E16"/>
    <w:rsid w:val="00297074"/>
    <w:rsid w:val="002A5BCD"/>
    <w:rsid w:val="002C0205"/>
    <w:rsid w:val="002E3D19"/>
    <w:rsid w:val="002F5CC8"/>
    <w:rsid w:val="003437D3"/>
    <w:rsid w:val="003469B6"/>
    <w:rsid w:val="00350783"/>
    <w:rsid w:val="00350CAB"/>
    <w:rsid w:val="003A2779"/>
    <w:rsid w:val="003B6DA1"/>
    <w:rsid w:val="003C017E"/>
    <w:rsid w:val="003C27D9"/>
    <w:rsid w:val="003D637A"/>
    <w:rsid w:val="003E42C6"/>
    <w:rsid w:val="003E4CCE"/>
    <w:rsid w:val="00415C91"/>
    <w:rsid w:val="004165C0"/>
    <w:rsid w:val="0044084E"/>
    <w:rsid w:val="00443762"/>
    <w:rsid w:val="0047469E"/>
    <w:rsid w:val="00475CB6"/>
    <w:rsid w:val="00483B61"/>
    <w:rsid w:val="004A5B6B"/>
    <w:rsid w:val="00507355"/>
    <w:rsid w:val="0053438A"/>
    <w:rsid w:val="00541DB4"/>
    <w:rsid w:val="005540CC"/>
    <w:rsid w:val="0055731A"/>
    <w:rsid w:val="0059119E"/>
    <w:rsid w:val="005A709F"/>
    <w:rsid w:val="005B3D3A"/>
    <w:rsid w:val="0063357F"/>
    <w:rsid w:val="0065178F"/>
    <w:rsid w:val="00682E59"/>
    <w:rsid w:val="006C0D1E"/>
    <w:rsid w:val="006C3361"/>
    <w:rsid w:val="006E0627"/>
    <w:rsid w:val="006F216E"/>
    <w:rsid w:val="00710B02"/>
    <w:rsid w:val="00711FFE"/>
    <w:rsid w:val="00731EAF"/>
    <w:rsid w:val="0078421D"/>
    <w:rsid w:val="007E3BEB"/>
    <w:rsid w:val="007F7704"/>
    <w:rsid w:val="00806719"/>
    <w:rsid w:val="008257BD"/>
    <w:rsid w:val="00827AD5"/>
    <w:rsid w:val="008360A9"/>
    <w:rsid w:val="00846C9E"/>
    <w:rsid w:val="008556F2"/>
    <w:rsid w:val="008578ED"/>
    <w:rsid w:val="008625AD"/>
    <w:rsid w:val="008A4513"/>
    <w:rsid w:val="008B4F2F"/>
    <w:rsid w:val="008C5ABF"/>
    <w:rsid w:val="008C5FBF"/>
    <w:rsid w:val="008D7198"/>
    <w:rsid w:val="008E59D5"/>
    <w:rsid w:val="008F0AB3"/>
    <w:rsid w:val="00921095"/>
    <w:rsid w:val="00941662"/>
    <w:rsid w:val="0098632A"/>
    <w:rsid w:val="009A6B42"/>
    <w:rsid w:val="009A7EF5"/>
    <w:rsid w:val="009C5FCB"/>
    <w:rsid w:val="009D0BA2"/>
    <w:rsid w:val="009E06D3"/>
    <w:rsid w:val="00A12CBC"/>
    <w:rsid w:val="00A14A9B"/>
    <w:rsid w:val="00A30F24"/>
    <w:rsid w:val="00A43533"/>
    <w:rsid w:val="00A4458D"/>
    <w:rsid w:val="00A446BE"/>
    <w:rsid w:val="00A7037D"/>
    <w:rsid w:val="00A74CD4"/>
    <w:rsid w:val="00A778D6"/>
    <w:rsid w:val="00A92CCC"/>
    <w:rsid w:val="00A97EEA"/>
    <w:rsid w:val="00AA34FD"/>
    <w:rsid w:val="00AC1285"/>
    <w:rsid w:val="00AC74C1"/>
    <w:rsid w:val="00AE7430"/>
    <w:rsid w:val="00B20CA7"/>
    <w:rsid w:val="00B32DF3"/>
    <w:rsid w:val="00B3526D"/>
    <w:rsid w:val="00B5392F"/>
    <w:rsid w:val="00B6203B"/>
    <w:rsid w:val="00B62B7F"/>
    <w:rsid w:val="00B70D05"/>
    <w:rsid w:val="00B90F1A"/>
    <w:rsid w:val="00B95BF5"/>
    <w:rsid w:val="00BA29FE"/>
    <w:rsid w:val="00BA46D8"/>
    <w:rsid w:val="00BD22FF"/>
    <w:rsid w:val="00BD69A3"/>
    <w:rsid w:val="00C24392"/>
    <w:rsid w:val="00C253F9"/>
    <w:rsid w:val="00C25A1C"/>
    <w:rsid w:val="00C430C1"/>
    <w:rsid w:val="00C451D1"/>
    <w:rsid w:val="00C67F3A"/>
    <w:rsid w:val="00C9300E"/>
    <w:rsid w:val="00CA4C68"/>
    <w:rsid w:val="00CC4DBA"/>
    <w:rsid w:val="00CC5EE2"/>
    <w:rsid w:val="00CC7775"/>
    <w:rsid w:val="00D55E3B"/>
    <w:rsid w:val="00D742AA"/>
    <w:rsid w:val="00D7458C"/>
    <w:rsid w:val="00DA3C51"/>
    <w:rsid w:val="00DA7F00"/>
    <w:rsid w:val="00DC22D5"/>
    <w:rsid w:val="00DE0F55"/>
    <w:rsid w:val="00E15272"/>
    <w:rsid w:val="00E262B2"/>
    <w:rsid w:val="00E42B0F"/>
    <w:rsid w:val="00E45D5F"/>
    <w:rsid w:val="00E654C4"/>
    <w:rsid w:val="00E9335D"/>
    <w:rsid w:val="00E946FF"/>
    <w:rsid w:val="00ED7592"/>
    <w:rsid w:val="00EE5925"/>
    <w:rsid w:val="00F268BE"/>
    <w:rsid w:val="00F31CA5"/>
    <w:rsid w:val="00F52425"/>
    <w:rsid w:val="00F55EAD"/>
    <w:rsid w:val="00F744A9"/>
    <w:rsid w:val="00FA17B2"/>
    <w:rsid w:val="00FF36AD"/>
    <w:rsid w:val="2F9F056A"/>
    <w:rsid w:val="43E922F1"/>
    <w:rsid w:val="672132A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B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bn-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Body Text" w:semiHidden="0" w:uiPriority="1" w:unhideWhenUsed="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Normal Table" w:semiHidden="0"/>
    <w:lsdException w:name="Table Grid" w:semiHidden="0" w:uiPriority="3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after="160" w:line="259" w:lineRule="auto"/>
    </w:pPr>
    <w:rPr>
      <w:sz w:val="22"/>
      <w:szCs w:val="22"/>
      <w:lang w:bidi="ar-SA"/>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qFormat/>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rPr>
      <w:rFonts w:ascii="Cambria" w:eastAsia="Times New Roman" w:hAnsi="Cambria" w:cs="Times New Roman"/>
      <w:b/>
      <w:bCs/>
      <w:i/>
      <w:iCs/>
      <w:sz w:val="28"/>
      <w:szCs w:val="28"/>
    </w:rPr>
  </w:style>
  <w:style w:type="paragraph" w:styleId="BodyText">
    <w:name w:val="Body Text"/>
    <w:basedOn w:val="Normal"/>
    <w:link w:val="BodyTextChar"/>
    <w:uiPriority w:val="1"/>
    <w:qFormat/>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link w:val="BodyText"/>
    <w:uiPriority w:val="1"/>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sz w:val="22"/>
      <w:szCs w:val="22"/>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sz w:val="22"/>
      <w:szCs w:val="22"/>
    </w:rPr>
  </w:style>
  <w:style w:type="character" w:styleId="Hyperlink">
    <w:name w:val="Hyperlink"/>
    <w:uiPriority w:val="99"/>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uiPriority w:val="39"/>
    <w:unhideWhenUsed/>
  </w:style>
  <w:style w:type="paragraph" w:styleId="TOC2">
    <w:name w:val="toc 2"/>
    <w:basedOn w:val="Normal"/>
    <w:next w:val="Normal"/>
    <w:uiPriority w:val="39"/>
    <w:unhideWhenUsed/>
    <w:pPr>
      <w:ind w:left="220"/>
    </w:pPr>
  </w:style>
  <w:style w:type="paragraph" w:customStyle="1" w:styleId="TableParagraph">
    <w:name w:val="Table Paragraph"/>
    <w:basedOn w:val="Normal"/>
    <w:uiPriority w:val="1"/>
    <w:qFormat/>
    <w:pPr>
      <w:widowControl w:val="0"/>
      <w:autoSpaceDE w:val="0"/>
      <w:autoSpaceDN w:val="0"/>
      <w:spacing w:after="0" w:line="240" w:lineRule="auto"/>
    </w:pPr>
    <w:rPr>
      <w:rFonts w:ascii="Times New Roman" w:eastAsia="Times New Roman" w:hAnsi="Times New Roman"/>
    </w:rPr>
  </w:style>
  <w:style w:type="paragraph" w:styleId="ListParagraph">
    <w:name w:val="List Paragraph"/>
    <w:basedOn w:val="Normal"/>
    <w:uiPriority w:val="34"/>
    <w:qFormat/>
    <w:pPr>
      <w:ind w:left="720"/>
    </w:pPr>
  </w:style>
  <w:style w:type="paragraph" w:styleId="TOCHeading">
    <w:name w:val="TOC Heading"/>
    <w:basedOn w:val="Heading1"/>
    <w:next w:val="Normal"/>
    <w:uiPriority w:val="39"/>
    <w:qFormat/>
    <w:pPr>
      <w:keepLines/>
      <w:spacing w:before="480" w:after="0" w:line="276" w:lineRule="auto"/>
      <w:outlineLvl w:val="9"/>
    </w:pPr>
    <w:rPr>
      <w:rFonts w:ascii="Cambria" w:eastAsia="MS Gothic" w:hAnsi="Cambria"/>
      <w:color w:val="365F91"/>
      <w:kern w:val="0"/>
      <w:sz w:val="28"/>
      <w:szCs w:val="28"/>
      <w:lang w:eastAsia="ja-JP"/>
    </w:rPr>
  </w:style>
  <w:style w:type="paragraph" w:styleId="BalloonText">
    <w:name w:val="Balloon Text"/>
    <w:basedOn w:val="Normal"/>
    <w:link w:val="BalloonTextChar"/>
    <w:uiPriority w:val="99"/>
    <w:semiHidden/>
    <w:unhideWhenUsed/>
    <w:rsid w:val="00121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3C5"/>
    <w:rPr>
      <w:rFonts w:ascii="Tahoma"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bn-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Body Text" w:semiHidden="0" w:uiPriority="1" w:unhideWhenUsed="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Normal Table" w:semiHidden="0"/>
    <w:lsdException w:name="Table Grid" w:semiHidden="0" w:uiPriority="3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after="160" w:line="259" w:lineRule="auto"/>
    </w:pPr>
    <w:rPr>
      <w:sz w:val="22"/>
      <w:szCs w:val="22"/>
      <w:lang w:bidi="ar-SA"/>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qFormat/>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rPr>
      <w:rFonts w:ascii="Cambria" w:eastAsia="Times New Roman" w:hAnsi="Cambria" w:cs="Times New Roman"/>
      <w:b/>
      <w:bCs/>
      <w:i/>
      <w:iCs/>
      <w:sz w:val="28"/>
      <w:szCs w:val="28"/>
    </w:rPr>
  </w:style>
  <w:style w:type="paragraph" w:styleId="BodyText">
    <w:name w:val="Body Text"/>
    <w:basedOn w:val="Normal"/>
    <w:link w:val="BodyTextChar"/>
    <w:uiPriority w:val="1"/>
    <w:qFormat/>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link w:val="BodyText"/>
    <w:uiPriority w:val="1"/>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sz w:val="22"/>
      <w:szCs w:val="22"/>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sz w:val="22"/>
      <w:szCs w:val="22"/>
    </w:rPr>
  </w:style>
  <w:style w:type="character" w:styleId="Hyperlink">
    <w:name w:val="Hyperlink"/>
    <w:uiPriority w:val="99"/>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uiPriority w:val="39"/>
    <w:unhideWhenUsed/>
  </w:style>
  <w:style w:type="paragraph" w:styleId="TOC2">
    <w:name w:val="toc 2"/>
    <w:basedOn w:val="Normal"/>
    <w:next w:val="Normal"/>
    <w:uiPriority w:val="39"/>
    <w:unhideWhenUsed/>
    <w:pPr>
      <w:ind w:left="220"/>
    </w:pPr>
  </w:style>
  <w:style w:type="paragraph" w:customStyle="1" w:styleId="TableParagraph">
    <w:name w:val="Table Paragraph"/>
    <w:basedOn w:val="Normal"/>
    <w:uiPriority w:val="1"/>
    <w:qFormat/>
    <w:pPr>
      <w:widowControl w:val="0"/>
      <w:autoSpaceDE w:val="0"/>
      <w:autoSpaceDN w:val="0"/>
      <w:spacing w:after="0" w:line="240" w:lineRule="auto"/>
    </w:pPr>
    <w:rPr>
      <w:rFonts w:ascii="Times New Roman" w:eastAsia="Times New Roman" w:hAnsi="Times New Roman"/>
    </w:rPr>
  </w:style>
  <w:style w:type="paragraph" w:styleId="ListParagraph">
    <w:name w:val="List Paragraph"/>
    <w:basedOn w:val="Normal"/>
    <w:uiPriority w:val="34"/>
    <w:qFormat/>
    <w:pPr>
      <w:ind w:left="720"/>
    </w:pPr>
  </w:style>
  <w:style w:type="paragraph" w:styleId="TOCHeading">
    <w:name w:val="TOC Heading"/>
    <w:basedOn w:val="Heading1"/>
    <w:next w:val="Normal"/>
    <w:uiPriority w:val="39"/>
    <w:qFormat/>
    <w:pPr>
      <w:keepLines/>
      <w:spacing w:before="480" w:after="0" w:line="276" w:lineRule="auto"/>
      <w:outlineLvl w:val="9"/>
    </w:pPr>
    <w:rPr>
      <w:rFonts w:ascii="Cambria" w:eastAsia="MS Gothic" w:hAnsi="Cambria"/>
      <w:color w:val="365F91"/>
      <w:kern w:val="0"/>
      <w:sz w:val="28"/>
      <w:szCs w:val="28"/>
      <w:lang w:eastAsia="ja-JP"/>
    </w:rPr>
  </w:style>
  <w:style w:type="paragraph" w:styleId="BalloonText">
    <w:name w:val="Balloon Text"/>
    <w:basedOn w:val="Normal"/>
    <w:link w:val="BalloonTextChar"/>
    <w:uiPriority w:val="99"/>
    <w:semiHidden/>
    <w:unhideWhenUsed/>
    <w:rsid w:val="00121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3C5"/>
    <w:rPr>
      <w:rFonts w:ascii="Tahoma"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7.jpe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5.jpe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F34A9E-434B-455E-9AAA-4F8F767988D3}" type="doc">
      <dgm:prSet loTypeId="urn:microsoft.com/office/officeart/2008/layout/NameandTitleOrganizationalChart" loCatId="hierarchy" qsTypeId="urn:microsoft.com/office/officeart/2005/8/quickstyle/simple3" qsCatId="simple" csTypeId="urn:microsoft.com/office/officeart/2005/8/colors/colorful2" csCatId="colorful" phldr="1"/>
      <dgm:spPr/>
      <dgm:t>
        <a:bodyPr/>
        <a:lstStyle/>
        <a:p>
          <a:endParaRPr lang="en-US"/>
        </a:p>
      </dgm:t>
    </dgm:pt>
    <dgm:pt modelId="{3DB712E5-A16E-412A-8B9E-1E84627EF61C}">
      <dgm:prSet phldrT="[Text]"/>
      <dgm:spPr>
        <a:xfrm>
          <a:off x="2986478" y="487854"/>
          <a:ext cx="870392" cy="450650"/>
        </a:xfr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Md. Toffazol Hossain</a:t>
          </a:r>
        </a:p>
      </dgm:t>
    </dgm:pt>
    <dgm:pt modelId="{6245F6B9-2573-4C63-9FDB-E07AAE58D720}" type="parTrans" cxnId="{9B4C9F0F-03FC-4C5F-8EAC-F5D67664ACBA}">
      <dgm:prSet/>
      <dgm:spPr/>
      <dgm:t>
        <a:bodyPr/>
        <a:lstStyle/>
        <a:p>
          <a:endParaRPr lang="en-US"/>
        </a:p>
      </dgm:t>
    </dgm:pt>
    <dgm:pt modelId="{A10A56A1-E967-4F55-91CA-341082EA5EE3}" type="sibTrans" cxnId="{9B4C9F0F-03FC-4C5F-8EAC-F5D67664ACBA}">
      <dgm:prSet/>
      <dgm:spPr>
        <a:xfrm>
          <a:off x="3160557" y="838360"/>
          <a:ext cx="783353" cy="150216"/>
        </a:xfr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Chairman</a:t>
          </a:r>
        </a:p>
      </dgm:t>
    </dgm:pt>
    <dgm:pt modelId="{3D965E70-C552-47F8-8C4D-807E00829D04}">
      <dgm:prSet phldrT="[Text]"/>
      <dgm:spPr>
        <a:xfrm>
          <a:off x="2986478" y="1198881"/>
          <a:ext cx="870392" cy="450650"/>
        </a:xfrm>
        <a:gradFill rotWithShape="0">
          <a:gsLst>
            <a:gs pos="0">
              <a:srgbClr val="ED7D31">
                <a:hueOff val="0"/>
                <a:satOff val="0"/>
                <a:lumOff val="0"/>
                <a:alphaOff val="0"/>
                <a:lumMod val="110000"/>
                <a:satMod val="105000"/>
                <a:tint val="67000"/>
              </a:srgbClr>
            </a:gs>
            <a:gs pos="50000">
              <a:srgbClr val="ED7D31">
                <a:hueOff val="0"/>
                <a:satOff val="0"/>
                <a:lumOff val="0"/>
                <a:alphaOff val="0"/>
                <a:lumMod val="105000"/>
                <a:satMod val="103000"/>
                <a:tint val="73000"/>
              </a:srgbClr>
            </a:gs>
            <a:gs pos="100000">
              <a:srgbClr val="ED7D31">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Abdul Hossain</a:t>
          </a:r>
        </a:p>
      </dgm:t>
    </dgm:pt>
    <dgm:pt modelId="{C6B9FBED-4974-439B-B9BF-EB0D737BA021}" type="parTrans" cxnId="{F9FC1D18-C6CF-45FB-8253-74EC57F658BD}">
      <dgm:prSet/>
      <dgm:spPr>
        <a:xfrm>
          <a:off x="3375955" y="938505"/>
          <a:ext cx="91440" cy="260376"/>
        </a:xfr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498DD6C1-0D44-4B21-9569-3BB6802E3983}" type="sibTrans" cxnId="{F9FC1D18-C6CF-45FB-8253-74EC57F658BD}">
      <dgm:prSet/>
      <dgm:spPr>
        <a:xfrm>
          <a:off x="3160557" y="1549387"/>
          <a:ext cx="783353" cy="150216"/>
        </a:xfrm>
        <a:solidFill>
          <a:sysClr val="window" lastClr="FFFFFF">
            <a:alpha val="90000"/>
            <a:hueOff val="0"/>
            <a:satOff val="0"/>
            <a:lumOff val="0"/>
            <a:alphaOff val="0"/>
          </a:sysClr>
        </a:solidFill>
        <a:ln w="6350" cap="flat" cmpd="sng" algn="ctr">
          <a:solidFill>
            <a:srgbClr val="ED7D31">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Managing Director</a:t>
          </a:r>
        </a:p>
      </dgm:t>
    </dgm:pt>
    <dgm:pt modelId="{161E9E22-B520-4D8F-A2AC-45538E40C567}">
      <dgm:prSet/>
      <dgm:spPr>
        <a:xfrm>
          <a:off x="67138" y="1909908"/>
          <a:ext cx="870392" cy="450650"/>
        </a:xfrm>
        <a:gradFill rotWithShape="0">
          <a:gsLst>
            <a:gs pos="0">
              <a:srgbClr val="ED7D31">
                <a:hueOff val="-90960"/>
                <a:satOff val="-5246"/>
                <a:lumOff val="539"/>
                <a:alphaOff val="0"/>
                <a:lumMod val="110000"/>
                <a:satMod val="105000"/>
                <a:tint val="67000"/>
              </a:srgbClr>
            </a:gs>
            <a:gs pos="50000">
              <a:srgbClr val="ED7D31">
                <a:hueOff val="-90960"/>
                <a:satOff val="-5246"/>
                <a:lumOff val="539"/>
                <a:alphaOff val="0"/>
                <a:lumMod val="105000"/>
                <a:satMod val="103000"/>
                <a:tint val="73000"/>
              </a:srgbClr>
            </a:gs>
            <a:gs pos="100000">
              <a:srgbClr val="ED7D31">
                <a:hueOff val="-90960"/>
                <a:satOff val="-5246"/>
                <a:lumOff val="539"/>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Md Rofikul Islam</a:t>
          </a:r>
        </a:p>
      </dgm:t>
    </dgm:pt>
    <dgm:pt modelId="{D468FB04-65DE-429C-9196-D396520642E2}" type="parTrans" cxnId="{72849D08-F961-4F19-83A4-94625DDD7228}">
      <dgm:prSet/>
      <dgm:spPr>
        <a:xfrm>
          <a:off x="502335" y="1649532"/>
          <a:ext cx="2919339" cy="260376"/>
        </a:xfrm>
        <a:noFill/>
        <a:ln w="12700" cap="flat" cmpd="sng" algn="ctr">
          <a:solidFill>
            <a:srgbClr val="FFC000">
              <a:hueOff val="0"/>
              <a:satOff val="0"/>
              <a:lumOff val="0"/>
              <a:alphaOff val="0"/>
            </a:srgbClr>
          </a:solidFill>
          <a:prstDash val="solid"/>
          <a:miter lim="800000"/>
        </a:ln>
        <a:effectLst/>
      </dgm:spPr>
      <dgm:t>
        <a:bodyPr/>
        <a:lstStyle/>
        <a:p>
          <a:endParaRPr lang="en-US"/>
        </a:p>
      </dgm:t>
    </dgm:pt>
    <dgm:pt modelId="{EED6DEB7-A988-436D-8ACE-4B69D4D5ED2E}" type="sibTrans" cxnId="{72849D08-F961-4F19-83A4-94625DDD7228}">
      <dgm:prSet/>
      <dgm:spPr>
        <a:xfrm>
          <a:off x="241217" y="2260414"/>
          <a:ext cx="783353" cy="150216"/>
        </a:xfrm>
        <a:solidFill>
          <a:sysClr val="window" lastClr="FFFFFF">
            <a:alpha val="90000"/>
            <a:hueOff val="0"/>
            <a:satOff val="0"/>
            <a:lumOff val="0"/>
            <a:alphaOff val="0"/>
          </a:sysClr>
        </a:solidFill>
        <a:ln w="6350" cap="flat" cmpd="sng" algn="ctr">
          <a:solidFill>
            <a:srgbClr val="ED7D31">
              <a:hueOff val="-90960"/>
              <a:satOff val="-5246"/>
              <a:lumOff val="539"/>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DIrector Finance</a:t>
          </a:r>
        </a:p>
      </dgm:t>
    </dgm:pt>
    <dgm:pt modelId="{0FE68660-8EAF-4202-8575-B0DDA13BDEBE}">
      <dgm:prSet/>
      <dgm:spPr>
        <a:xfrm>
          <a:off x="1234874" y="1909908"/>
          <a:ext cx="870392" cy="450650"/>
        </a:xfrm>
        <a:gradFill rotWithShape="0">
          <a:gsLst>
            <a:gs pos="0">
              <a:srgbClr val="ED7D31">
                <a:hueOff val="-363841"/>
                <a:satOff val="-20982"/>
                <a:lumOff val="2157"/>
                <a:alphaOff val="0"/>
                <a:lumMod val="110000"/>
                <a:satMod val="105000"/>
                <a:tint val="67000"/>
              </a:srgbClr>
            </a:gs>
            <a:gs pos="50000">
              <a:srgbClr val="ED7D31">
                <a:hueOff val="-363841"/>
                <a:satOff val="-20982"/>
                <a:lumOff val="2157"/>
                <a:alphaOff val="0"/>
                <a:lumMod val="105000"/>
                <a:satMod val="103000"/>
                <a:tint val="73000"/>
              </a:srgbClr>
            </a:gs>
            <a:gs pos="100000">
              <a:srgbClr val="ED7D31">
                <a:hueOff val="-363841"/>
                <a:satOff val="-20982"/>
                <a:lumOff val="2157"/>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Md. Kamraruzzaman</a:t>
          </a:r>
        </a:p>
      </dgm:t>
    </dgm:pt>
    <dgm:pt modelId="{99CD5644-3F56-4A32-8303-8FE96F499AC5}" type="parTrans" cxnId="{E2396F5F-8B7E-4F71-AB7E-C2DB806C7233}">
      <dgm:prSet/>
      <dgm:spPr>
        <a:xfrm>
          <a:off x="1670071" y="1649532"/>
          <a:ext cx="1751603" cy="260376"/>
        </a:xfrm>
        <a:noFill/>
        <a:ln w="12700" cap="flat" cmpd="sng" algn="ctr">
          <a:solidFill>
            <a:srgbClr val="FFC000">
              <a:hueOff val="0"/>
              <a:satOff val="0"/>
              <a:lumOff val="0"/>
              <a:alphaOff val="0"/>
            </a:srgbClr>
          </a:solidFill>
          <a:prstDash val="solid"/>
          <a:miter lim="800000"/>
        </a:ln>
        <a:effectLst/>
      </dgm:spPr>
      <dgm:t>
        <a:bodyPr/>
        <a:lstStyle/>
        <a:p>
          <a:endParaRPr lang="en-US"/>
        </a:p>
      </dgm:t>
    </dgm:pt>
    <dgm:pt modelId="{64A336B4-6170-4A02-8792-2967DC97FCED}" type="sibTrans" cxnId="{E2396F5F-8B7E-4F71-AB7E-C2DB806C7233}">
      <dgm:prSet/>
      <dgm:spPr>
        <a:xfrm>
          <a:off x="1408953" y="2260414"/>
          <a:ext cx="783353" cy="150216"/>
        </a:xfrm>
        <a:solidFill>
          <a:sysClr val="window" lastClr="FFFFFF">
            <a:alpha val="90000"/>
            <a:hueOff val="0"/>
            <a:satOff val="0"/>
            <a:lumOff val="0"/>
            <a:alphaOff val="0"/>
          </a:sysClr>
        </a:solidFill>
        <a:ln w="6350" cap="flat" cmpd="sng" algn="ctr">
          <a:solidFill>
            <a:srgbClr val="ED7D31">
              <a:hueOff val="-363841"/>
              <a:satOff val="-20982"/>
              <a:lumOff val="2157"/>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Director Marketing</a:t>
          </a:r>
        </a:p>
      </dgm:t>
    </dgm:pt>
    <dgm:pt modelId="{948FF375-AFBC-4D78-8606-8A79214FBFDB}">
      <dgm:prSet/>
      <dgm:spPr>
        <a:xfrm>
          <a:off x="2402610" y="1909908"/>
          <a:ext cx="870392" cy="450650"/>
        </a:xfrm>
        <a:gradFill rotWithShape="0">
          <a:gsLst>
            <a:gs pos="0">
              <a:srgbClr val="ED7D31">
                <a:hueOff val="-636721"/>
                <a:satOff val="-36718"/>
                <a:lumOff val="3775"/>
                <a:alphaOff val="0"/>
                <a:lumMod val="110000"/>
                <a:satMod val="105000"/>
                <a:tint val="67000"/>
              </a:srgbClr>
            </a:gs>
            <a:gs pos="50000">
              <a:srgbClr val="ED7D31">
                <a:hueOff val="-636721"/>
                <a:satOff val="-36718"/>
                <a:lumOff val="3775"/>
                <a:alphaOff val="0"/>
                <a:lumMod val="105000"/>
                <a:satMod val="103000"/>
                <a:tint val="73000"/>
              </a:srgbClr>
            </a:gs>
            <a:gs pos="100000">
              <a:srgbClr val="ED7D31">
                <a:hueOff val="-636721"/>
                <a:satOff val="-36718"/>
                <a:lumOff val="3775"/>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Md Shahidul Islam</a:t>
          </a:r>
        </a:p>
      </dgm:t>
    </dgm:pt>
    <dgm:pt modelId="{3A5B8C4A-A269-4651-A78A-58CA563D8650}" type="parTrans" cxnId="{FE12CA2B-4A6A-4673-90BF-4F65AC21321A}">
      <dgm:prSet/>
      <dgm:spPr>
        <a:xfrm>
          <a:off x="2837807" y="1649532"/>
          <a:ext cx="583867" cy="260376"/>
        </a:xfrm>
        <a:noFill/>
        <a:ln w="12700" cap="flat" cmpd="sng" algn="ctr">
          <a:solidFill>
            <a:srgbClr val="FFC000">
              <a:hueOff val="0"/>
              <a:satOff val="0"/>
              <a:lumOff val="0"/>
              <a:alphaOff val="0"/>
            </a:srgbClr>
          </a:solidFill>
          <a:prstDash val="solid"/>
          <a:miter lim="800000"/>
        </a:ln>
        <a:effectLst/>
      </dgm:spPr>
      <dgm:t>
        <a:bodyPr/>
        <a:lstStyle/>
        <a:p>
          <a:endParaRPr lang="en-US"/>
        </a:p>
      </dgm:t>
    </dgm:pt>
    <dgm:pt modelId="{CDDF4413-A58C-47CC-9C8C-9413A502FA00}" type="sibTrans" cxnId="{FE12CA2B-4A6A-4673-90BF-4F65AC21321A}">
      <dgm:prSet/>
      <dgm:spPr>
        <a:xfrm>
          <a:off x="2576689" y="2260414"/>
          <a:ext cx="783353" cy="150216"/>
        </a:xfrm>
        <a:solidFill>
          <a:sysClr val="window" lastClr="FFFFFF">
            <a:alpha val="90000"/>
            <a:hueOff val="0"/>
            <a:satOff val="0"/>
            <a:lumOff val="0"/>
            <a:alphaOff val="0"/>
          </a:sysClr>
        </a:solidFill>
        <a:ln w="6350" cap="flat" cmpd="sng" algn="ctr">
          <a:solidFill>
            <a:srgbClr val="ED7D31">
              <a:hueOff val="-636721"/>
              <a:satOff val="-36718"/>
              <a:lumOff val="3775"/>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Director HR</a:t>
          </a:r>
        </a:p>
      </dgm:t>
    </dgm:pt>
    <dgm:pt modelId="{77789A51-FBD4-4FD8-867D-D6926C05F32A}">
      <dgm:prSet/>
      <dgm:spPr>
        <a:xfrm>
          <a:off x="4154214" y="1909908"/>
          <a:ext cx="870392" cy="450650"/>
        </a:xfrm>
        <a:gradFill rotWithShape="0">
          <a:gsLst>
            <a:gs pos="0">
              <a:srgbClr val="ED7D31">
                <a:hueOff val="-909602"/>
                <a:satOff val="-52455"/>
                <a:lumOff val="5392"/>
                <a:alphaOff val="0"/>
                <a:lumMod val="110000"/>
                <a:satMod val="105000"/>
                <a:tint val="67000"/>
              </a:srgbClr>
            </a:gs>
            <a:gs pos="50000">
              <a:srgbClr val="ED7D31">
                <a:hueOff val="-909602"/>
                <a:satOff val="-52455"/>
                <a:lumOff val="5392"/>
                <a:alphaOff val="0"/>
                <a:lumMod val="105000"/>
                <a:satMod val="103000"/>
                <a:tint val="73000"/>
              </a:srgbClr>
            </a:gs>
            <a:gs pos="100000">
              <a:srgbClr val="ED7D31">
                <a:hueOff val="-909602"/>
                <a:satOff val="-52455"/>
                <a:lumOff val="5392"/>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Md Azmol Hossain</a:t>
          </a:r>
        </a:p>
      </dgm:t>
    </dgm:pt>
    <dgm:pt modelId="{9845753E-43AF-422D-96E8-6527D88C924B}" type="parTrans" cxnId="{67F2BAA7-FDF9-4D35-9381-198284EE50B7}">
      <dgm:prSet/>
      <dgm:spPr>
        <a:xfrm>
          <a:off x="3421675" y="1649532"/>
          <a:ext cx="1167735" cy="260376"/>
        </a:xfrm>
        <a:noFill/>
        <a:ln w="12700" cap="flat" cmpd="sng" algn="ctr">
          <a:solidFill>
            <a:srgbClr val="FFC000">
              <a:hueOff val="0"/>
              <a:satOff val="0"/>
              <a:lumOff val="0"/>
              <a:alphaOff val="0"/>
            </a:srgbClr>
          </a:solidFill>
          <a:prstDash val="solid"/>
          <a:miter lim="800000"/>
        </a:ln>
        <a:effectLst/>
      </dgm:spPr>
      <dgm:t>
        <a:bodyPr/>
        <a:lstStyle/>
        <a:p>
          <a:endParaRPr lang="en-US"/>
        </a:p>
      </dgm:t>
    </dgm:pt>
    <dgm:pt modelId="{A9613873-E3F8-4B18-AA82-790C72D6E769}" type="sibTrans" cxnId="{67F2BAA7-FDF9-4D35-9381-198284EE50B7}">
      <dgm:prSet/>
      <dgm:spPr>
        <a:xfrm>
          <a:off x="4328293" y="2260414"/>
          <a:ext cx="783353" cy="150216"/>
        </a:xfrm>
        <a:solidFill>
          <a:sysClr val="window" lastClr="FFFFFF">
            <a:alpha val="90000"/>
            <a:hueOff val="0"/>
            <a:satOff val="0"/>
            <a:lumOff val="0"/>
            <a:alphaOff val="0"/>
          </a:sysClr>
        </a:solidFill>
        <a:ln w="6350" cap="flat" cmpd="sng" algn="ctr">
          <a:solidFill>
            <a:srgbClr val="ED7D31">
              <a:hueOff val="-909602"/>
              <a:satOff val="-52455"/>
              <a:lumOff val="5392"/>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Director operation</a:t>
          </a:r>
        </a:p>
      </dgm:t>
    </dgm:pt>
    <dgm:pt modelId="{47CAD165-034F-426E-A9A3-9D86D62B5611}">
      <dgm:prSet/>
      <dgm:spPr>
        <a:xfrm>
          <a:off x="5905818" y="1909908"/>
          <a:ext cx="870392" cy="450650"/>
        </a:xfrm>
        <a:gradFill rotWithShape="0">
          <a:gsLst>
            <a:gs pos="0">
              <a:srgbClr val="ED7D31">
                <a:hueOff val="-1273443"/>
                <a:satOff val="-73437"/>
                <a:lumOff val="7549"/>
                <a:alphaOff val="0"/>
                <a:lumMod val="110000"/>
                <a:satMod val="105000"/>
                <a:tint val="67000"/>
              </a:srgbClr>
            </a:gs>
            <a:gs pos="50000">
              <a:srgbClr val="ED7D31">
                <a:hueOff val="-1273443"/>
                <a:satOff val="-73437"/>
                <a:lumOff val="7549"/>
                <a:alphaOff val="0"/>
                <a:lumMod val="105000"/>
                <a:satMod val="103000"/>
                <a:tint val="73000"/>
              </a:srgbClr>
            </a:gs>
            <a:gs pos="100000">
              <a:srgbClr val="ED7D31">
                <a:hueOff val="-1273443"/>
                <a:satOff val="-73437"/>
                <a:lumOff val="7549"/>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Md. Shofiq Selim</a:t>
          </a:r>
        </a:p>
      </dgm:t>
    </dgm:pt>
    <dgm:pt modelId="{27EBE828-A787-4D4C-8355-A1A018E84D0D}" type="parTrans" cxnId="{7238220C-5A4A-4019-8698-A0D33F5E8FCC}">
      <dgm:prSet/>
      <dgm:spPr>
        <a:xfrm>
          <a:off x="3421675" y="1649532"/>
          <a:ext cx="2919339" cy="260376"/>
        </a:xfrm>
        <a:noFill/>
        <a:ln w="12700" cap="flat" cmpd="sng" algn="ctr">
          <a:solidFill>
            <a:srgbClr val="FFC000">
              <a:hueOff val="0"/>
              <a:satOff val="0"/>
              <a:lumOff val="0"/>
              <a:alphaOff val="0"/>
            </a:srgbClr>
          </a:solidFill>
          <a:prstDash val="solid"/>
          <a:miter lim="800000"/>
        </a:ln>
        <a:effectLst/>
      </dgm:spPr>
      <dgm:t>
        <a:bodyPr/>
        <a:lstStyle/>
        <a:p>
          <a:endParaRPr lang="en-US"/>
        </a:p>
      </dgm:t>
    </dgm:pt>
    <dgm:pt modelId="{27764E9A-14B4-4977-9831-4EF578394694}" type="sibTrans" cxnId="{7238220C-5A4A-4019-8698-A0D33F5E8FCC}">
      <dgm:prSet/>
      <dgm:spPr>
        <a:xfrm>
          <a:off x="6079897" y="2260414"/>
          <a:ext cx="783353" cy="150216"/>
        </a:xfrm>
        <a:solidFill>
          <a:sysClr val="window" lastClr="FFFFFF">
            <a:alpha val="90000"/>
            <a:hueOff val="0"/>
            <a:satOff val="0"/>
            <a:lumOff val="0"/>
            <a:alphaOff val="0"/>
          </a:sysClr>
        </a:solidFill>
        <a:ln w="6350" cap="flat" cmpd="sng" algn="ctr">
          <a:solidFill>
            <a:srgbClr val="ED7D31">
              <a:hueOff val="-1273443"/>
              <a:satOff val="-73437"/>
              <a:lumOff val="7549"/>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Director Transport</a:t>
          </a:r>
        </a:p>
      </dgm:t>
    </dgm:pt>
    <dgm:pt modelId="{4CA93185-C4B4-48C3-BA92-B25D58819B60}">
      <dgm:prSet/>
      <dgm:spPr>
        <a:xfrm>
          <a:off x="67138" y="2620935"/>
          <a:ext cx="870392" cy="450650"/>
        </a:xfrm>
        <a:gradFill rotWithShape="0">
          <a:gsLst>
            <a:gs pos="0">
              <a:srgbClr val="ED7D31">
                <a:hueOff val="-181920"/>
                <a:satOff val="-10491"/>
                <a:lumOff val="1078"/>
                <a:alphaOff val="0"/>
                <a:lumMod val="110000"/>
                <a:satMod val="105000"/>
                <a:tint val="67000"/>
              </a:srgbClr>
            </a:gs>
            <a:gs pos="50000">
              <a:srgbClr val="ED7D31">
                <a:hueOff val="-181920"/>
                <a:satOff val="-10491"/>
                <a:lumOff val="1078"/>
                <a:alphaOff val="0"/>
                <a:lumMod val="105000"/>
                <a:satMod val="103000"/>
                <a:tint val="73000"/>
              </a:srgbClr>
            </a:gs>
            <a:gs pos="100000">
              <a:srgbClr val="ED7D31">
                <a:hueOff val="-181920"/>
                <a:satOff val="-10491"/>
                <a:lumOff val="1078"/>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Finance Manager</a:t>
          </a:r>
        </a:p>
      </dgm:t>
    </dgm:pt>
    <dgm:pt modelId="{735AD4C0-8DF7-41DE-8919-F96C4B664C0B}" type="parTrans" cxnId="{8DACC055-F803-4C3B-9669-614637ECBF8D}">
      <dgm:prSet/>
      <dgm:spPr>
        <a:xfrm>
          <a:off x="456615" y="2360559"/>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8F14AF13-4613-49F3-9586-7F108EAB2883}" type="sibTrans" cxnId="{8DACC055-F803-4C3B-9669-614637ECBF8D}">
      <dgm:prSet/>
      <dgm:spPr>
        <a:xfrm>
          <a:off x="249372" y="2971441"/>
          <a:ext cx="783353" cy="150216"/>
        </a:xfrm>
        <a:solidFill>
          <a:sysClr val="window" lastClr="FFFFFF">
            <a:alpha val="90000"/>
            <a:hueOff val="0"/>
            <a:satOff val="0"/>
            <a:lumOff val="0"/>
            <a:alphaOff val="0"/>
          </a:sysClr>
        </a:solidFill>
        <a:ln w="6350" cap="flat" cmpd="sng" algn="ctr">
          <a:solidFill>
            <a:srgbClr val="ED7D31">
              <a:hueOff val="-181920"/>
              <a:satOff val="-10491"/>
              <a:lumOff val="1078"/>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30332523-768F-4424-A458-2498290900B9}">
      <dgm:prSet/>
      <dgm:spPr>
        <a:xfrm>
          <a:off x="67138" y="3331962"/>
          <a:ext cx="870392" cy="450650"/>
        </a:xfrm>
        <a:gradFill rotWithShape="0">
          <a:gsLst>
            <a:gs pos="0">
              <a:srgbClr val="ED7D31">
                <a:hueOff val="-272881"/>
                <a:satOff val="-15736"/>
                <a:lumOff val="1618"/>
                <a:alphaOff val="0"/>
                <a:lumMod val="110000"/>
                <a:satMod val="105000"/>
                <a:tint val="67000"/>
              </a:srgbClr>
            </a:gs>
            <a:gs pos="50000">
              <a:srgbClr val="ED7D31">
                <a:hueOff val="-272881"/>
                <a:satOff val="-15736"/>
                <a:lumOff val="1618"/>
                <a:alphaOff val="0"/>
                <a:lumMod val="105000"/>
                <a:satMod val="103000"/>
                <a:tint val="73000"/>
              </a:srgbClr>
            </a:gs>
            <a:gs pos="100000">
              <a:srgbClr val="ED7D31">
                <a:hueOff val="-272881"/>
                <a:satOff val="-15736"/>
                <a:lumOff val="1618"/>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Junior Accoutant</a:t>
          </a:r>
        </a:p>
      </dgm:t>
    </dgm:pt>
    <dgm:pt modelId="{AD3E17BC-073C-4562-80E0-3C720343710B}" type="parTrans" cxnId="{46BD7B5D-3E6C-44E0-A85F-8E3FC9589B45}">
      <dgm:prSet/>
      <dgm:spPr>
        <a:xfrm>
          <a:off x="456615" y="3071586"/>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E52A3ABB-84BE-432A-A4A0-63499316044C}" type="sibTrans" cxnId="{46BD7B5D-3E6C-44E0-A85F-8E3FC9589B45}">
      <dgm:prSet/>
      <dgm:spPr>
        <a:xfrm>
          <a:off x="241217" y="3682468"/>
          <a:ext cx="783353" cy="150216"/>
        </a:xfrm>
        <a:solidFill>
          <a:sysClr val="window" lastClr="FFFFFF">
            <a:alpha val="90000"/>
            <a:hueOff val="0"/>
            <a:satOff val="0"/>
            <a:lumOff val="0"/>
            <a:alphaOff val="0"/>
          </a:sysClr>
        </a:solidFill>
        <a:ln w="6350" cap="flat" cmpd="sng" algn="ctr">
          <a:solidFill>
            <a:srgbClr val="ED7D31">
              <a:hueOff val="-272881"/>
              <a:satOff val="-15736"/>
              <a:lumOff val="1618"/>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34607079-AB1E-4026-8F48-B28AF3751FA7}">
      <dgm:prSet/>
      <dgm:spPr>
        <a:xfrm>
          <a:off x="1234874" y="2620935"/>
          <a:ext cx="870392" cy="450650"/>
        </a:xfrm>
        <a:gradFill rotWithShape="0">
          <a:gsLst>
            <a:gs pos="0">
              <a:srgbClr val="ED7D31">
                <a:hueOff val="-454801"/>
                <a:satOff val="-26228"/>
                <a:lumOff val="2696"/>
                <a:alphaOff val="0"/>
                <a:lumMod val="110000"/>
                <a:satMod val="105000"/>
                <a:tint val="67000"/>
              </a:srgbClr>
            </a:gs>
            <a:gs pos="50000">
              <a:srgbClr val="ED7D31">
                <a:hueOff val="-454801"/>
                <a:satOff val="-26228"/>
                <a:lumOff val="2696"/>
                <a:alphaOff val="0"/>
                <a:lumMod val="105000"/>
                <a:satMod val="103000"/>
                <a:tint val="73000"/>
              </a:srgbClr>
            </a:gs>
            <a:gs pos="100000">
              <a:srgbClr val="ED7D31">
                <a:hueOff val="-454801"/>
                <a:satOff val="-26228"/>
                <a:lumOff val="2696"/>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Marketing Manager</a:t>
          </a:r>
        </a:p>
      </dgm:t>
    </dgm:pt>
    <dgm:pt modelId="{3CD3017F-63B8-4EC6-8AC5-E5C6AF84EC0D}" type="parTrans" cxnId="{B959FFF1-2D7B-4C45-8162-96D005DE01C9}">
      <dgm:prSet/>
      <dgm:spPr>
        <a:xfrm>
          <a:off x="1624351" y="2360559"/>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460EA3D9-C163-45F4-8E8A-5F812F9F83B1}" type="sibTrans" cxnId="{B959FFF1-2D7B-4C45-8162-96D005DE01C9}">
      <dgm:prSet/>
      <dgm:spPr>
        <a:xfrm>
          <a:off x="1408953" y="2971441"/>
          <a:ext cx="783353" cy="150216"/>
        </a:xfrm>
        <a:solidFill>
          <a:sysClr val="window" lastClr="FFFFFF">
            <a:alpha val="90000"/>
            <a:hueOff val="0"/>
            <a:satOff val="0"/>
            <a:lumOff val="0"/>
            <a:alphaOff val="0"/>
          </a:sysClr>
        </a:solidFill>
        <a:ln w="6350" cap="flat" cmpd="sng" algn="ctr">
          <a:solidFill>
            <a:srgbClr val="ED7D31">
              <a:hueOff val="-454801"/>
              <a:satOff val="-26228"/>
              <a:lumOff val="2696"/>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21CBB7E3-7DA5-46D6-B791-0F5CFB06A7C3}">
      <dgm:prSet/>
      <dgm:spPr>
        <a:xfrm>
          <a:off x="1234874" y="3331962"/>
          <a:ext cx="870392" cy="450650"/>
        </a:xfrm>
        <a:gradFill rotWithShape="0">
          <a:gsLst>
            <a:gs pos="0">
              <a:srgbClr val="ED7D31">
                <a:hueOff val="-545761"/>
                <a:satOff val="-31473"/>
                <a:lumOff val="3235"/>
                <a:alphaOff val="0"/>
                <a:lumMod val="110000"/>
                <a:satMod val="105000"/>
                <a:tint val="67000"/>
              </a:srgbClr>
            </a:gs>
            <a:gs pos="50000">
              <a:srgbClr val="ED7D31">
                <a:hueOff val="-545761"/>
                <a:satOff val="-31473"/>
                <a:lumOff val="3235"/>
                <a:alphaOff val="0"/>
                <a:lumMod val="105000"/>
                <a:satMod val="103000"/>
                <a:tint val="73000"/>
              </a:srgbClr>
            </a:gs>
            <a:gs pos="100000">
              <a:srgbClr val="ED7D31">
                <a:hueOff val="-545761"/>
                <a:satOff val="-31473"/>
                <a:lumOff val="3235"/>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Sales Executive</a:t>
          </a:r>
        </a:p>
      </dgm:t>
    </dgm:pt>
    <dgm:pt modelId="{E7ED4177-7F39-4464-B3F6-957EBCAB647D}" type="parTrans" cxnId="{897D4EAC-6CEF-4A22-B1EB-A3A633AFD530}">
      <dgm:prSet/>
      <dgm:spPr>
        <a:xfrm>
          <a:off x="1624351" y="3071586"/>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D2BB50EC-6AD8-4896-8ACE-285D8EBAD56D}" type="sibTrans" cxnId="{897D4EAC-6CEF-4A22-B1EB-A3A633AFD530}">
      <dgm:prSet/>
      <dgm:spPr>
        <a:xfrm>
          <a:off x="1408953" y="3682468"/>
          <a:ext cx="783353" cy="150216"/>
        </a:xfrm>
        <a:solidFill>
          <a:sysClr val="window" lastClr="FFFFFF">
            <a:alpha val="90000"/>
            <a:hueOff val="0"/>
            <a:satOff val="0"/>
            <a:lumOff val="0"/>
            <a:alphaOff val="0"/>
          </a:sysClr>
        </a:solidFill>
        <a:ln w="6350" cap="flat" cmpd="sng" algn="ctr">
          <a:solidFill>
            <a:srgbClr val="ED7D31">
              <a:hueOff val="-545761"/>
              <a:satOff val="-31473"/>
              <a:lumOff val="3235"/>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642C8819-7818-4C94-9589-C2A1D8D02F85}">
      <dgm:prSet/>
      <dgm:spPr>
        <a:xfrm>
          <a:off x="2402610" y="2620935"/>
          <a:ext cx="870392" cy="450650"/>
        </a:xfrm>
        <a:gradFill rotWithShape="0">
          <a:gsLst>
            <a:gs pos="0">
              <a:srgbClr val="ED7D31">
                <a:hueOff val="-727682"/>
                <a:satOff val="-41964"/>
                <a:lumOff val="4314"/>
                <a:alphaOff val="0"/>
                <a:lumMod val="110000"/>
                <a:satMod val="105000"/>
                <a:tint val="67000"/>
              </a:srgbClr>
            </a:gs>
            <a:gs pos="50000">
              <a:srgbClr val="ED7D31">
                <a:hueOff val="-727682"/>
                <a:satOff val="-41964"/>
                <a:lumOff val="4314"/>
                <a:alphaOff val="0"/>
                <a:lumMod val="105000"/>
                <a:satMod val="103000"/>
                <a:tint val="73000"/>
              </a:srgbClr>
            </a:gs>
            <a:gs pos="100000">
              <a:srgbClr val="ED7D31">
                <a:hueOff val="-727682"/>
                <a:satOff val="-41964"/>
                <a:lumOff val="4314"/>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Wokers Control Executive</a:t>
          </a:r>
        </a:p>
      </dgm:t>
    </dgm:pt>
    <dgm:pt modelId="{6A3DE134-58D2-4FCA-9491-BE517780219A}" type="parTrans" cxnId="{5A0642A1-F3A1-4A75-81D6-4C6DB496DADB}">
      <dgm:prSet/>
      <dgm:spPr>
        <a:xfrm>
          <a:off x="2792087" y="2360559"/>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9014CC0A-E0D2-4F5D-8311-564839B90913}" type="sibTrans" cxnId="{5A0642A1-F3A1-4A75-81D6-4C6DB496DADB}">
      <dgm:prSet/>
      <dgm:spPr>
        <a:xfrm>
          <a:off x="2576689" y="2971441"/>
          <a:ext cx="783353" cy="150216"/>
        </a:xfrm>
        <a:solidFill>
          <a:sysClr val="window" lastClr="FFFFFF">
            <a:alpha val="90000"/>
            <a:hueOff val="0"/>
            <a:satOff val="0"/>
            <a:lumOff val="0"/>
            <a:alphaOff val="0"/>
          </a:sysClr>
        </a:solidFill>
        <a:ln w="6350" cap="flat" cmpd="sng" algn="ctr">
          <a:solidFill>
            <a:srgbClr val="ED7D31">
              <a:hueOff val="-727682"/>
              <a:satOff val="-41964"/>
              <a:lumOff val="4314"/>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FDB0494B-97DB-4B02-9F2A-6F0F85DE8AA3}">
      <dgm:prSet/>
      <dgm:spPr>
        <a:xfrm>
          <a:off x="2402610" y="3331962"/>
          <a:ext cx="870392" cy="450650"/>
        </a:xfrm>
        <a:gradFill rotWithShape="0">
          <a:gsLst>
            <a:gs pos="0">
              <a:srgbClr val="ED7D31">
                <a:hueOff val="-818642"/>
                <a:satOff val="-47210"/>
                <a:lumOff val="4853"/>
                <a:alphaOff val="0"/>
                <a:lumMod val="110000"/>
                <a:satMod val="105000"/>
                <a:tint val="67000"/>
              </a:srgbClr>
            </a:gs>
            <a:gs pos="50000">
              <a:srgbClr val="ED7D31">
                <a:hueOff val="-818642"/>
                <a:satOff val="-47210"/>
                <a:lumOff val="4853"/>
                <a:alphaOff val="0"/>
                <a:lumMod val="105000"/>
                <a:satMod val="103000"/>
                <a:tint val="73000"/>
              </a:srgbClr>
            </a:gs>
            <a:gs pos="100000">
              <a:srgbClr val="ED7D31">
                <a:hueOff val="-818642"/>
                <a:satOff val="-47210"/>
                <a:lumOff val="485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Worker</a:t>
          </a:r>
        </a:p>
      </dgm:t>
    </dgm:pt>
    <dgm:pt modelId="{99A82E4F-6A55-482F-9748-CFBF69A38DD4}" type="parTrans" cxnId="{B7A07E1E-60EA-4687-A573-EF81597BDE78}">
      <dgm:prSet/>
      <dgm:spPr>
        <a:xfrm>
          <a:off x="2792087" y="3071586"/>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57331CA8-72BD-4D94-B9F4-F59D526D3EE0}" type="sibTrans" cxnId="{B7A07E1E-60EA-4687-A573-EF81597BDE78}">
      <dgm:prSet/>
      <dgm:spPr>
        <a:xfrm>
          <a:off x="2576689" y="3682468"/>
          <a:ext cx="783353" cy="150216"/>
        </a:xfrm>
        <a:solidFill>
          <a:sysClr val="window" lastClr="FFFFFF">
            <a:alpha val="90000"/>
            <a:hueOff val="0"/>
            <a:satOff val="0"/>
            <a:lumOff val="0"/>
            <a:alphaOff val="0"/>
          </a:sysClr>
        </a:solidFill>
        <a:ln w="6350" cap="flat" cmpd="sng" algn="ctr">
          <a:solidFill>
            <a:srgbClr val="ED7D31">
              <a:hueOff val="-818642"/>
              <a:satOff val="-47210"/>
              <a:lumOff val="4853"/>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C44A6FA2-F0A0-4208-A67B-ABCFF09D190D}">
      <dgm:prSet/>
      <dgm:spPr>
        <a:xfrm>
          <a:off x="3570346" y="2620935"/>
          <a:ext cx="870392" cy="450650"/>
        </a:xfrm>
        <a:gradFill rotWithShape="0">
          <a:gsLst>
            <a:gs pos="0">
              <a:srgbClr val="ED7D31">
                <a:hueOff val="-1000562"/>
                <a:satOff val="-57701"/>
                <a:lumOff val="5932"/>
                <a:alphaOff val="0"/>
                <a:lumMod val="110000"/>
                <a:satMod val="105000"/>
                <a:tint val="67000"/>
              </a:srgbClr>
            </a:gs>
            <a:gs pos="50000">
              <a:srgbClr val="ED7D31">
                <a:hueOff val="-1000562"/>
                <a:satOff val="-57701"/>
                <a:lumOff val="5932"/>
                <a:alphaOff val="0"/>
                <a:lumMod val="105000"/>
                <a:satMod val="103000"/>
                <a:tint val="73000"/>
              </a:srgbClr>
            </a:gs>
            <a:gs pos="100000">
              <a:srgbClr val="ED7D31">
                <a:hueOff val="-1000562"/>
                <a:satOff val="-57701"/>
                <a:lumOff val="5932"/>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Machine Operator</a:t>
          </a:r>
        </a:p>
      </dgm:t>
    </dgm:pt>
    <dgm:pt modelId="{540E7665-D70D-4BB6-A1C9-A2F03A8A627C}" type="parTrans" cxnId="{911B6ED5-6267-40C0-95B7-F84C880CB156}">
      <dgm:prSet/>
      <dgm:spPr>
        <a:xfrm>
          <a:off x="4005543" y="2360559"/>
          <a:ext cx="583867"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341D1660-F67F-490F-9F08-6866DEFB9C95}" type="sibTrans" cxnId="{911B6ED5-6267-40C0-95B7-F84C880CB156}">
      <dgm:prSet/>
      <dgm:spPr>
        <a:xfrm>
          <a:off x="3744425" y="2971441"/>
          <a:ext cx="783353" cy="150216"/>
        </a:xfrm>
        <a:solidFill>
          <a:sysClr val="window" lastClr="FFFFFF">
            <a:alpha val="90000"/>
            <a:hueOff val="0"/>
            <a:satOff val="0"/>
            <a:lumOff val="0"/>
            <a:alphaOff val="0"/>
          </a:sysClr>
        </a:solidFill>
        <a:ln w="6350" cap="flat" cmpd="sng" algn="ctr">
          <a:solidFill>
            <a:srgbClr val="ED7D31">
              <a:hueOff val="-1000562"/>
              <a:satOff val="-57701"/>
              <a:lumOff val="5932"/>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602C2F3D-DECC-4F2F-92AE-04C8B1EB1C5E}">
      <dgm:prSet/>
      <dgm:spPr>
        <a:xfrm>
          <a:off x="4738082" y="2620935"/>
          <a:ext cx="870392" cy="450650"/>
        </a:xfrm>
        <a:gradFill rotWithShape="0">
          <a:gsLst>
            <a:gs pos="0">
              <a:srgbClr val="ED7D31">
                <a:hueOff val="-1091522"/>
                <a:satOff val="-62946"/>
                <a:lumOff val="6471"/>
                <a:alphaOff val="0"/>
                <a:lumMod val="110000"/>
                <a:satMod val="105000"/>
                <a:tint val="67000"/>
              </a:srgbClr>
            </a:gs>
            <a:gs pos="50000">
              <a:srgbClr val="ED7D31">
                <a:hueOff val="-1091522"/>
                <a:satOff val="-62946"/>
                <a:lumOff val="6471"/>
                <a:alphaOff val="0"/>
                <a:lumMod val="105000"/>
                <a:satMod val="103000"/>
                <a:tint val="73000"/>
              </a:srgbClr>
            </a:gs>
            <a:gs pos="100000">
              <a:srgbClr val="ED7D31">
                <a:hueOff val="-1091522"/>
                <a:satOff val="-62946"/>
                <a:lumOff val="6471"/>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quality Control Executive</a:t>
          </a:r>
        </a:p>
      </dgm:t>
    </dgm:pt>
    <dgm:pt modelId="{110E3400-559A-4028-B9D2-D0066B6354B5}" type="parTrans" cxnId="{6306AD0B-ACB4-43CA-99ED-E732562F6C0E}">
      <dgm:prSet/>
      <dgm:spPr>
        <a:xfrm>
          <a:off x="4589411" y="2360559"/>
          <a:ext cx="583867"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C592E27F-8B42-4759-961C-22F334820FCD}" type="sibTrans" cxnId="{6306AD0B-ACB4-43CA-99ED-E732562F6C0E}">
      <dgm:prSet/>
      <dgm:spPr>
        <a:xfrm>
          <a:off x="4912161" y="2971441"/>
          <a:ext cx="783353" cy="150216"/>
        </a:xfrm>
        <a:solidFill>
          <a:sysClr val="window" lastClr="FFFFFF">
            <a:alpha val="90000"/>
            <a:hueOff val="0"/>
            <a:satOff val="0"/>
            <a:lumOff val="0"/>
            <a:alphaOff val="0"/>
          </a:sysClr>
        </a:solidFill>
        <a:ln w="6350" cap="flat" cmpd="sng" algn="ctr">
          <a:solidFill>
            <a:srgbClr val="ED7D31">
              <a:hueOff val="-1091522"/>
              <a:satOff val="-62946"/>
              <a:lumOff val="6471"/>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808A3BF8-AADF-4F9F-B2FF-50D9E5BC1C55}">
      <dgm:prSet/>
      <dgm:spPr>
        <a:xfrm>
          <a:off x="4738082" y="3331962"/>
          <a:ext cx="870392" cy="450650"/>
        </a:xfrm>
        <a:gradFill rotWithShape="0">
          <a:gsLst>
            <a:gs pos="0">
              <a:srgbClr val="ED7D31">
                <a:hueOff val="-1182482"/>
                <a:satOff val="-68191"/>
                <a:lumOff val="7010"/>
                <a:alphaOff val="0"/>
                <a:lumMod val="110000"/>
                <a:satMod val="105000"/>
                <a:tint val="67000"/>
              </a:srgbClr>
            </a:gs>
            <a:gs pos="50000">
              <a:srgbClr val="ED7D31">
                <a:hueOff val="-1182482"/>
                <a:satOff val="-68191"/>
                <a:lumOff val="7010"/>
                <a:alphaOff val="0"/>
                <a:lumMod val="105000"/>
                <a:satMod val="103000"/>
                <a:tint val="73000"/>
              </a:srgbClr>
            </a:gs>
            <a:gs pos="100000">
              <a:srgbClr val="ED7D31">
                <a:hueOff val="-1182482"/>
                <a:satOff val="-68191"/>
                <a:lumOff val="701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labrotorian</a:t>
          </a:r>
        </a:p>
      </dgm:t>
    </dgm:pt>
    <dgm:pt modelId="{CC165E73-0D5F-4B30-B721-3877FC64FAB0}" type="parTrans" cxnId="{CC9ED75D-2CDE-49A3-BFDE-4486FCD6FE2B}">
      <dgm:prSet/>
      <dgm:spPr>
        <a:xfrm>
          <a:off x="5127559" y="3071586"/>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23F57C5E-D031-428A-88B6-A84FFC08D42C}" type="sibTrans" cxnId="{CC9ED75D-2CDE-49A3-BFDE-4486FCD6FE2B}">
      <dgm:prSet/>
      <dgm:spPr>
        <a:xfrm>
          <a:off x="4912161" y="3682468"/>
          <a:ext cx="783353" cy="150216"/>
        </a:xfrm>
        <a:solidFill>
          <a:sysClr val="window" lastClr="FFFFFF">
            <a:alpha val="90000"/>
            <a:hueOff val="0"/>
            <a:satOff val="0"/>
            <a:lumOff val="0"/>
            <a:alphaOff val="0"/>
          </a:sysClr>
        </a:solidFill>
        <a:ln w="6350" cap="flat" cmpd="sng" algn="ctr">
          <a:solidFill>
            <a:srgbClr val="ED7D31">
              <a:hueOff val="-1182482"/>
              <a:satOff val="-68191"/>
              <a:lumOff val="701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CC1316BE-ED29-49D5-A2D0-661445A91153}">
      <dgm:prSet/>
      <dgm:spPr>
        <a:xfrm>
          <a:off x="5905818" y="2620935"/>
          <a:ext cx="870392" cy="450650"/>
        </a:xfrm>
        <a:gradFill rotWithShape="0">
          <a:gsLst>
            <a:gs pos="0">
              <a:srgbClr val="ED7D31">
                <a:hueOff val="-1364403"/>
                <a:satOff val="-78683"/>
                <a:lumOff val="8089"/>
                <a:alphaOff val="0"/>
                <a:lumMod val="110000"/>
                <a:satMod val="105000"/>
                <a:tint val="67000"/>
              </a:srgbClr>
            </a:gs>
            <a:gs pos="50000">
              <a:srgbClr val="ED7D31">
                <a:hueOff val="-1364403"/>
                <a:satOff val="-78683"/>
                <a:lumOff val="8089"/>
                <a:alphaOff val="0"/>
                <a:lumMod val="105000"/>
                <a:satMod val="103000"/>
                <a:tint val="73000"/>
              </a:srgbClr>
            </a:gs>
            <a:gs pos="100000">
              <a:srgbClr val="ED7D31">
                <a:hueOff val="-1364403"/>
                <a:satOff val="-78683"/>
                <a:lumOff val="8089"/>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Transportation Manager</a:t>
          </a:r>
        </a:p>
      </dgm:t>
    </dgm:pt>
    <dgm:pt modelId="{33823A3B-FA83-494D-AE84-F00649D6BF99}" type="parTrans" cxnId="{40508DB4-C713-4F59-BA38-CADA039EABEE}">
      <dgm:prSet/>
      <dgm:spPr>
        <a:xfrm>
          <a:off x="6295295" y="2360559"/>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D103833D-CD6A-4F98-A23B-02D17FBFCB19}" type="sibTrans" cxnId="{40508DB4-C713-4F59-BA38-CADA039EABEE}">
      <dgm:prSet/>
      <dgm:spPr>
        <a:xfrm>
          <a:off x="6079897" y="2971441"/>
          <a:ext cx="783353" cy="150216"/>
        </a:xfrm>
        <a:solidFill>
          <a:sysClr val="window" lastClr="FFFFFF">
            <a:alpha val="90000"/>
            <a:hueOff val="0"/>
            <a:satOff val="0"/>
            <a:lumOff val="0"/>
            <a:alphaOff val="0"/>
          </a:sysClr>
        </a:solidFill>
        <a:ln w="6350" cap="flat" cmpd="sng" algn="ctr">
          <a:solidFill>
            <a:srgbClr val="ED7D31">
              <a:hueOff val="-1364403"/>
              <a:satOff val="-78683"/>
              <a:lumOff val="8089"/>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709B7BE0-75E6-46EE-9685-3C9827379425}">
      <dgm:prSet/>
      <dgm:spPr>
        <a:xfrm>
          <a:off x="5905818" y="3331962"/>
          <a:ext cx="870392" cy="450650"/>
        </a:xfrm>
        <a:gradFill rotWithShape="0">
          <a:gsLst>
            <a:gs pos="0">
              <a:srgbClr val="ED7D31">
                <a:hueOff val="-1455363"/>
                <a:satOff val="-83928"/>
                <a:lumOff val="8628"/>
                <a:alphaOff val="0"/>
                <a:lumMod val="110000"/>
                <a:satMod val="105000"/>
                <a:tint val="67000"/>
              </a:srgbClr>
            </a:gs>
            <a:gs pos="50000">
              <a:srgbClr val="ED7D31">
                <a:hueOff val="-1455363"/>
                <a:satOff val="-83928"/>
                <a:lumOff val="8628"/>
                <a:alphaOff val="0"/>
                <a:lumMod val="105000"/>
                <a:satMod val="103000"/>
                <a:tint val="73000"/>
              </a:srgbClr>
            </a:gs>
            <a:gs pos="100000">
              <a:srgbClr val="ED7D31">
                <a:hueOff val="-1455363"/>
                <a:satOff val="-83928"/>
                <a:lumOff val="8628"/>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a:solidFill>
                <a:sysClr val="windowText" lastClr="000000"/>
              </a:solidFill>
              <a:latin typeface="Calibri" panose="020F0502020204030204"/>
              <a:ea typeface="+mn-ea"/>
              <a:cs typeface="+mn-cs"/>
            </a:rPr>
            <a:t>Drivers</a:t>
          </a:r>
        </a:p>
      </dgm:t>
    </dgm:pt>
    <dgm:pt modelId="{E44F523A-2065-40F1-8418-A5F7D054858C}" type="parTrans" cxnId="{CEFAE89A-7E26-401B-AADB-BBB45A73EE84}">
      <dgm:prSet/>
      <dgm:spPr>
        <a:xfrm>
          <a:off x="6295295" y="3071586"/>
          <a:ext cx="91440" cy="260376"/>
        </a:xfr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836BC950-5962-47F2-BE75-EC1CB67A3081}" type="sibTrans" cxnId="{CEFAE89A-7E26-401B-AADB-BBB45A73EE84}">
      <dgm:prSet/>
      <dgm:spPr>
        <a:xfrm>
          <a:off x="6079897" y="3682468"/>
          <a:ext cx="783353" cy="150216"/>
        </a:xfrm>
        <a:solidFill>
          <a:sysClr val="window" lastClr="FFFFFF">
            <a:alpha val="90000"/>
            <a:hueOff val="0"/>
            <a:satOff val="0"/>
            <a:lumOff val="0"/>
            <a:alphaOff val="0"/>
          </a:sysClr>
        </a:solidFill>
        <a:ln w="6350" cap="flat" cmpd="sng" algn="ctr">
          <a:solidFill>
            <a:srgbClr val="ED7D31">
              <a:hueOff val="-1455363"/>
              <a:satOff val="-83928"/>
              <a:lumOff val="8628"/>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17AD5DC9-FBDD-4AD8-A8BD-FD4536A0873F}" type="pres">
      <dgm:prSet presAssocID="{EDF34A9E-434B-455E-9AAA-4F8F767988D3}" presName="hierChild1" presStyleCnt="0">
        <dgm:presLayoutVars>
          <dgm:orgChart val="1"/>
          <dgm:chPref val="1"/>
          <dgm:dir/>
          <dgm:animOne val="branch"/>
          <dgm:animLvl val="lvl"/>
          <dgm:resizeHandles/>
        </dgm:presLayoutVars>
      </dgm:prSet>
      <dgm:spPr/>
      <dgm:t>
        <a:bodyPr/>
        <a:lstStyle/>
        <a:p>
          <a:endParaRPr lang="en-US"/>
        </a:p>
      </dgm:t>
    </dgm:pt>
    <dgm:pt modelId="{14AF0E50-663E-4AD5-B206-7803DBF377D8}" type="pres">
      <dgm:prSet presAssocID="{3DB712E5-A16E-412A-8B9E-1E84627EF61C}" presName="hierRoot1" presStyleCnt="0">
        <dgm:presLayoutVars>
          <dgm:hierBranch val="init"/>
        </dgm:presLayoutVars>
      </dgm:prSet>
      <dgm:spPr/>
    </dgm:pt>
    <dgm:pt modelId="{D03813CB-82F5-47D0-B0B8-C9184D426AD9}" type="pres">
      <dgm:prSet presAssocID="{3DB712E5-A16E-412A-8B9E-1E84627EF61C}" presName="rootComposite1" presStyleCnt="0"/>
      <dgm:spPr/>
    </dgm:pt>
    <dgm:pt modelId="{69A75112-F2CC-427F-9A5F-8AB1BAA38F84}" type="pres">
      <dgm:prSet presAssocID="{3DB712E5-A16E-412A-8B9E-1E84627EF61C}" presName="rootText1" presStyleLbl="node0" presStyleIdx="0" presStyleCnt="1">
        <dgm:presLayoutVars>
          <dgm:chMax/>
          <dgm:chPref val="3"/>
        </dgm:presLayoutVars>
      </dgm:prSet>
      <dgm:spPr>
        <a:prstGeom prst="rect">
          <a:avLst/>
        </a:prstGeom>
      </dgm:spPr>
      <dgm:t>
        <a:bodyPr/>
        <a:lstStyle/>
        <a:p>
          <a:endParaRPr lang="en-US"/>
        </a:p>
      </dgm:t>
    </dgm:pt>
    <dgm:pt modelId="{E2340573-1996-4C7F-B429-14EF4DFF5B2E}" type="pres">
      <dgm:prSet presAssocID="{3DB712E5-A16E-412A-8B9E-1E84627EF61C}" presName="titleText1" presStyleLbl="fgAcc0" presStyleIdx="0" presStyleCnt="1">
        <dgm:presLayoutVars>
          <dgm:chMax val="0"/>
          <dgm:chPref val="0"/>
        </dgm:presLayoutVars>
      </dgm:prSet>
      <dgm:spPr>
        <a:prstGeom prst="rect">
          <a:avLst/>
        </a:prstGeom>
      </dgm:spPr>
      <dgm:t>
        <a:bodyPr/>
        <a:lstStyle/>
        <a:p>
          <a:endParaRPr lang="en-US"/>
        </a:p>
      </dgm:t>
    </dgm:pt>
    <dgm:pt modelId="{236B1BB2-1F2C-4455-9903-04244BD479F9}" type="pres">
      <dgm:prSet presAssocID="{3DB712E5-A16E-412A-8B9E-1E84627EF61C}" presName="rootConnector1" presStyleLbl="node1" presStyleIdx="0" presStyleCnt="17"/>
      <dgm:spPr/>
      <dgm:t>
        <a:bodyPr/>
        <a:lstStyle/>
        <a:p>
          <a:endParaRPr lang="en-US"/>
        </a:p>
      </dgm:t>
    </dgm:pt>
    <dgm:pt modelId="{F4B009AB-3DB2-42FD-8B99-D83B7B00327E}" type="pres">
      <dgm:prSet presAssocID="{3DB712E5-A16E-412A-8B9E-1E84627EF61C}" presName="hierChild2" presStyleCnt="0"/>
      <dgm:spPr/>
    </dgm:pt>
    <dgm:pt modelId="{A2CEE75D-87B8-4209-9822-33B3039E5A94}" type="pres">
      <dgm:prSet presAssocID="{C6B9FBED-4974-439B-B9BF-EB0D737BA021}" presName="Name37" presStyleLbl="parChTrans1D2" presStyleIdx="0" presStyleCnt="1"/>
      <dgm:spPr>
        <a:custGeom>
          <a:avLst/>
          <a:gdLst/>
          <a:ahLst/>
          <a:cxnLst/>
          <a:rect l="0" t="0" r="0" b="0"/>
          <a:pathLst>
            <a:path>
              <a:moveTo>
                <a:pt x="45720" y="0"/>
              </a:moveTo>
              <a:lnTo>
                <a:pt x="45720" y="260376"/>
              </a:lnTo>
            </a:path>
          </a:pathLst>
        </a:custGeom>
      </dgm:spPr>
      <dgm:t>
        <a:bodyPr/>
        <a:lstStyle/>
        <a:p>
          <a:endParaRPr lang="en-US"/>
        </a:p>
      </dgm:t>
    </dgm:pt>
    <dgm:pt modelId="{2ABE428A-97AA-48EC-97EA-15928FA34A15}" type="pres">
      <dgm:prSet presAssocID="{3D965E70-C552-47F8-8C4D-807E00829D04}" presName="hierRoot2" presStyleCnt="0">
        <dgm:presLayoutVars>
          <dgm:hierBranch val="init"/>
        </dgm:presLayoutVars>
      </dgm:prSet>
      <dgm:spPr/>
    </dgm:pt>
    <dgm:pt modelId="{B36B4692-018F-4594-BA6C-AE4FD9624709}" type="pres">
      <dgm:prSet presAssocID="{3D965E70-C552-47F8-8C4D-807E00829D04}" presName="rootComposite" presStyleCnt="0"/>
      <dgm:spPr/>
    </dgm:pt>
    <dgm:pt modelId="{F3AE1642-350C-4488-A611-8BE4B07E47A7}" type="pres">
      <dgm:prSet presAssocID="{3D965E70-C552-47F8-8C4D-807E00829D04}" presName="rootText" presStyleLbl="node1" presStyleIdx="0" presStyleCnt="17">
        <dgm:presLayoutVars>
          <dgm:chMax/>
          <dgm:chPref val="3"/>
        </dgm:presLayoutVars>
      </dgm:prSet>
      <dgm:spPr>
        <a:prstGeom prst="rect">
          <a:avLst/>
        </a:prstGeom>
      </dgm:spPr>
      <dgm:t>
        <a:bodyPr/>
        <a:lstStyle/>
        <a:p>
          <a:endParaRPr lang="en-US"/>
        </a:p>
      </dgm:t>
    </dgm:pt>
    <dgm:pt modelId="{B751FEEC-7ED5-419D-9882-B9C1ECCDA08F}" type="pres">
      <dgm:prSet presAssocID="{3D965E70-C552-47F8-8C4D-807E00829D04}" presName="titleText2" presStyleLbl="fgAcc1" presStyleIdx="0" presStyleCnt="17">
        <dgm:presLayoutVars>
          <dgm:chMax val="0"/>
          <dgm:chPref val="0"/>
        </dgm:presLayoutVars>
      </dgm:prSet>
      <dgm:spPr>
        <a:prstGeom prst="rect">
          <a:avLst/>
        </a:prstGeom>
      </dgm:spPr>
      <dgm:t>
        <a:bodyPr/>
        <a:lstStyle/>
        <a:p>
          <a:endParaRPr lang="en-US"/>
        </a:p>
      </dgm:t>
    </dgm:pt>
    <dgm:pt modelId="{5F38E3FA-B2AC-451E-9946-3D4648A182DB}" type="pres">
      <dgm:prSet presAssocID="{3D965E70-C552-47F8-8C4D-807E00829D04}" presName="rootConnector" presStyleLbl="node2" presStyleIdx="0" presStyleCnt="0"/>
      <dgm:spPr/>
      <dgm:t>
        <a:bodyPr/>
        <a:lstStyle/>
        <a:p>
          <a:endParaRPr lang="en-US"/>
        </a:p>
      </dgm:t>
    </dgm:pt>
    <dgm:pt modelId="{43EC2AEC-BBC2-481F-9D50-1D406F787FCE}" type="pres">
      <dgm:prSet presAssocID="{3D965E70-C552-47F8-8C4D-807E00829D04}" presName="hierChild4" presStyleCnt="0"/>
      <dgm:spPr/>
    </dgm:pt>
    <dgm:pt modelId="{A13F2ECC-5FB6-439C-B2E1-5AFE9C155707}" type="pres">
      <dgm:prSet presAssocID="{D468FB04-65DE-429C-9196-D396520642E2}" presName="Name37" presStyleLbl="parChTrans1D3" presStyleIdx="0" presStyleCnt="5"/>
      <dgm:spPr>
        <a:custGeom>
          <a:avLst/>
          <a:gdLst/>
          <a:ahLst/>
          <a:cxnLst/>
          <a:rect l="0" t="0" r="0" b="0"/>
          <a:pathLst>
            <a:path>
              <a:moveTo>
                <a:pt x="2919339" y="0"/>
              </a:moveTo>
              <a:lnTo>
                <a:pt x="2919339" y="155224"/>
              </a:lnTo>
              <a:lnTo>
                <a:pt x="0" y="155224"/>
              </a:lnTo>
              <a:lnTo>
                <a:pt x="0" y="260376"/>
              </a:lnTo>
            </a:path>
          </a:pathLst>
        </a:custGeom>
      </dgm:spPr>
      <dgm:t>
        <a:bodyPr/>
        <a:lstStyle/>
        <a:p>
          <a:endParaRPr lang="en-US"/>
        </a:p>
      </dgm:t>
    </dgm:pt>
    <dgm:pt modelId="{58E85467-E807-470E-94D2-66CBCF335868}" type="pres">
      <dgm:prSet presAssocID="{161E9E22-B520-4D8F-A2AC-45538E40C567}" presName="hierRoot2" presStyleCnt="0">
        <dgm:presLayoutVars>
          <dgm:hierBranch val="init"/>
        </dgm:presLayoutVars>
      </dgm:prSet>
      <dgm:spPr/>
    </dgm:pt>
    <dgm:pt modelId="{FDA6A915-EEC5-4E0F-ACD8-1085981380B1}" type="pres">
      <dgm:prSet presAssocID="{161E9E22-B520-4D8F-A2AC-45538E40C567}" presName="rootComposite" presStyleCnt="0"/>
      <dgm:spPr/>
    </dgm:pt>
    <dgm:pt modelId="{03B41E2F-1C8F-4E89-904F-2B737E7D3027}" type="pres">
      <dgm:prSet presAssocID="{161E9E22-B520-4D8F-A2AC-45538E40C567}" presName="rootText" presStyleLbl="node1" presStyleIdx="1" presStyleCnt="17">
        <dgm:presLayoutVars>
          <dgm:chMax/>
          <dgm:chPref val="3"/>
        </dgm:presLayoutVars>
      </dgm:prSet>
      <dgm:spPr>
        <a:prstGeom prst="rect">
          <a:avLst/>
        </a:prstGeom>
      </dgm:spPr>
      <dgm:t>
        <a:bodyPr/>
        <a:lstStyle/>
        <a:p>
          <a:endParaRPr lang="en-US"/>
        </a:p>
      </dgm:t>
    </dgm:pt>
    <dgm:pt modelId="{73ECAF7F-C6A6-46E6-9B74-4B0BF66CFB12}" type="pres">
      <dgm:prSet presAssocID="{161E9E22-B520-4D8F-A2AC-45538E40C567}" presName="titleText2" presStyleLbl="fgAcc1" presStyleIdx="1" presStyleCnt="17">
        <dgm:presLayoutVars>
          <dgm:chMax val="0"/>
          <dgm:chPref val="0"/>
        </dgm:presLayoutVars>
      </dgm:prSet>
      <dgm:spPr>
        <a:prstGeom prst="rect">
          <a:avLst/>
        </a:prstGeom>
      </dgm:spPr>
      <dgm:t>
        <a:bodyPr/>
        <a:lstStyle/>
        <a:p>
          <a:endParaRPr lang="en-US"/>
        </a:p>
      </dgm:t>
    </dgm:pt>
    <dgm:pt modelId="{63C86DE1-4BEE-4666-A847-0899B3F85906}" type="pres">
      <dgm:prSet presAssocID="{161E9E22-B520-4D8F-A2AC-45538E40C567}" presName="rootConnector" presStyleLbl="node3" presStyleIdx="0" presStyleCnt="0"/>
      <dgm:spPr/>
      <dgm:t>
        <a:bodyPr/>
        <a:lstStyle/>
        <a:p>
          <a:endParaRPr lang="en-US"/>
        </a:p>
      </dgm:t>
    </dgm:pt>
    <dgm:pt modelId="{4ED7C8F8-97DF-4006-B39B-C0EDC81B9C3E}" type="pres">
      <dgm:prSet presAssocID="{161E9E22-B520-4D8F-A2AC-45538E40C567}" presName="hierChild4" presStyleCnt="0"/>
      <dgm:spPr/>
    </dgm:pt>
    <dgm:pt modelId="{0C38C114-0C38-4045-8021-D8F498352B52}" type="pres">
      <dgm:prSet presAssocID="{735AD4C0-8DF7-41DE-8919-F96C4B664C0B}" presName="Name37" presStyleLbl="parChTrans1D4" presStyleIdx="0" presStyleCnt="11"/>
      <dgm:spPr>
        <a:custGeom>
          <a:avLst/>
          <a:gdLst/>
          <a:ahLst/>
          <a:cxnLst/>
          <a:rect l="0" t="0" r="0" b="0"/>
          <a:pathLst>
            <a:path>
              <a:moveTo>
                <a:pt x="45720" y="0"/>
              </a:moveTo>
              <a:lnTo>
                <a:pt x="45720" y="260376"/>
              </a:lnTo>
            </a:path>
          </a:pathLst>
        </a:custGeom>
      </dgm:spPr>
      <dgm:t>
        <a:bodyPr/>
        <a:lstStyle/>
        <a:p>
          <a:endParaRPr lang="en-US"/>
        </a:p>
      </dgm:t>
    </dgm:pt>
    <dgm:pt modelId="{BDA1AE17-FE9A-4A98-9263-CD6003E8EDAF}" type="pres">
      <dgm:prSet presAssocID="{4CA93185-C4B4-48C3-BA92-B25D58819B60}" presName="hierRoot2" presStyleCnt="0">
        <dgm:presLayoutVars>
          <dgm:hierBranch val="init"/>
        </dgm:presLayoutVars>
      </dgm:prSet>
      <dgm:spPr/>
    </dgm:pt>
    <dgm:pt modelId="{BFAE0873-0871-40A3-8DA5-A900D40E4892}" type="pres">
      <dgm:prSet presAssocID="{4CA93185-C4B4-48C3-BA92-B25D58819B60}" presName="rootComposite" presStyleCnt="0"/>
      <dgm:spPr/>
    </dgm:pt>
    <dgm:pt modelId="{4A36FDF2-EC0D-426C-B94E-462008B721BC}" type="pres">
      <dgm:prSet presAssocID="{4CA93185-C4B4-48C3-BA92-B25D58819B60}" presName="rootText" presStyleLbl="node1" presStyleIdx="2" presStyleCnt="17">
        <dgm:presLayoutVars>
          <dgm:chMax/>
          <dgm:chPref val="3"/>
        </dgm:presLayoutVars>
      </dgm:prSet>
      <dgm:spPr>
        <a:prstGeom prst="rect">
          <a:avLst/>
        </a:prstGeom>
      </dgm:spPr>
      <dgm:t>
        <a:bodyPr/>
        <a:lstStyle/>
        <a:p>
          <a:endParaRPr lang="en-US"/>
        </a:p>
      </dgm:t>
    </dgm:pt>
    <dgm:pt modelId="{A5C3AE6A-A29A-495B-82F2-6429C50F2739}" type="pres">
      <dgm:prSet presAssocID="{4CA93185-C4B4-48C3-BA92-B25D58819B60}" presName="titleText2" presStyleLbl="fgAcc1" presStyleIdx="2" presStyleCnt="17" custLinFactNeighborX="1041">
        <dgm:presLayoutVars>
          <dgm:chMax val="0"/>
          <dgm:chPref val="0"/>
        </dgm:presLayoutVars>
      </dgm:prSet>
      <dgm:spPr>
        <a:prstGeom prst="rect">
          <a:avLst/>
        </a:prstGeom>
      </dgm:spPr>
      <dgm:t>
        <a:bodyPr/>
        <a:lstStyle/>
        <a:p>
          <a:endParaRPr lang="en-US"/>
        </a:p>
      </dgm:t>
    </dgm:pt>
    <dgm:pt modelId="{1EF5FC85-27AD-4EAD-96C0-4C56A9214787}" type="pres">
      <dgm:prSet presAssocID="{4CA93185-C4B4-48C3-BA92-B25D58819B60}" presName="rootConnector" presStyleLbl="node4" presStyleIdx="0" presStyleCnt="0"/>
      <dgm:spPr/>
      <dgm:t>
        <a:bodyPr/>
        <a:lstStyle/>
        <a:p>
          <a:endParaRPr lang="en-US"/>
        </a:p>
      </dgm:t>
    </dgm:pt>
    <dgm:pt modelId="{B6BDE993-A5CF-4D24-B92C-44044CE00203}" type="pres">
      <dgm:prSet presAssocID="{4CA93185-C4B4-48C3-BA92-B25D58819B60}" presName="hierChild4" presStyleCnt="0"/>
      <dgm:spPr/>
    </dgm:pt>
    <dgm:pt modelId="{40F85105-7B4B-4350-A973-FEEABBD45C5F}" type="pres">
      <dgm:prSet presAssocID="{AD3E17BC-073C-4562-80E0-3C720343710B}" presName="Name37" presStyleLbl="parChTrans1D4" presStyleIdx="1" presStyleCnt="11"/>
      <dgm:spPr>
        <a:custGeom>
          <a:avLst/>
          <a:gdLst/>
          <a:ahLst/>
          <a:cxnLst/>
          <a:rect l="0" t="0" r="0" b="0"/>
          <a:pathLst>
            <a:path>
              <a:moveTo>
                <a:pt x="45720" y="0"/>
              </a:moveTo>
              <a:lnTo>
                <a:pt x="45720" y="260376"/>
              </a:lnTo>
            </a:path>
          </a:pathLst>
        </a:custGeom>
      </dgm:spPr>
      <dgm:t>
        <a:bodyPr/>
        <a:lstStyle/>
        <a:p>
          <a:endParaRPr lang="en-US"/>
        </a:p>
      </dgm:t>
    </dgm:pt>
    <dgm:pt modelId="{8F44D3D4-982C-41C6-86F6-BF160E3F3671}" type="pres">
      <dgm:prSet presAssocID="{30332523-768F-4424-A458-2498290900B9}" presName="hierRoot2" presStyleCnt="0">
        <dgm:presLayoutVars>
          <dgm:hierBranch val="init"/>
        </dgm:presLayoutVars>
      </dgm:prSet>
      <dgm:spPr/>
    </dgm:pt>
    <dgm:pt modelId="{592675F6-6479-498B-BDBE-38F4D97D0E39}" type="pres">
      <dgm:prSet presAssocID="{30332523-768F-4424-A458-2498290900B9}" presName="rootComposite" presStyleCnt="0"/>
      <dgm:spPr/>
    </dgm:pt>
    <dgm:pt modelId="{77584887-A34F-477D-8177-4334FE7636AD}" type="pres">
      <dgm:prSet presAssocID="{30332523-768F-4424-A458-2498290900B9}" presName="rootText" presStyleLbl="node1" presStyleIdx="3" presStyleCnt="17">
        <dgm:presLayoutVars>
          <dgm:chMax/>
          <dgm:chPref val="3"/>
        </dgm:presLayoutVars>
      </dgm:prSet>
      <dgm:spPr>
        <a:prstGeom prst="rect">
          <a:avLst/>
        </a:prstGeom>
      </dgm:spPr>
      <dgm:t>
        <a:bodyPr/>
        <a:lstStyle/>
        <a:p>
          <a:endParaRPr lang="en-US"/>
        </a:p>
      </dgm:t>
    </dgm:pt>
    <dgm:pt modelId="{C55E009C-46C1-49C6-87E8-5A4386ECC3D6}" type="pres">
      <dgm:prSet presAssocID="{30332523-768F-4424-A458-2498290900B9}" presName="titleText2" presStyleLbl="fgAcc1" presStyleIdx="3" presStyleCnt="17">
        <dgm:presLayoutVars>
          <dgm:chMax val="0"/>
          <dgm:chPref val="0"/>
        </dgm:presLayoutVars>
      </dgm:prSet>
      <dgm:spPr>
        <a:prstGeom prst="rect">
          <a:avLst/>
        </a:prstGeom>
      </dgm:spPr>
      <dgm:t>
        <a:bodyPr/>
        <a:lstStyle/>
        <a:p>
          <a:endParaRPr lang="en-US"/>
        </a:p>
      </dgm:t>
    </dgm:pt>
    <dgm:pt modelId="{0992C9FF-AF41-4986-A864-CA3386CF9CF9}" type="pres">
      <dgm:prSet presAssocID="{30332523-768F-4424-A458-2498290900B9}" presName="rootConnector" presStyleLbl="node4" presStyleIdx="0" presStyleCnt="0"/>
      <dgm:spPr/>
      <dgm:t>
        <a:bodyPr/>
        <a:lstStyle/>
        <a:p>
          <a:endParaRPr lang="en-US"/>
        </a:p>
      </dgm:t>
    </dgm:pt>
    <dgm:pt modelId="{E1BAD5A6-7222-4ABC-B23B-E0950C66172F}" type="pres">
      <dgm:prSet presAssocID="{30332523-768F-4424-A458-2498290900B9}" presName="hierChild4" presStyleCnt="0"/>
      <dgm:spPr/>
    </dgm:pt>
    <dgm:pt modelId="{91ED366C-2BFF-4B85-B011-3D4F3D574611}" type="pres">
      <dgm:prSet presAssocID="{30332523-768F-4424-A458-2498290900B9}" presName="hierChild5" presStyleCnt="0"/>
      <dgm:spPr/>
    </dgm:pt>
    <dgm:pt modelId="{EE18B987-548B-4599-A4A3-C357B1B3B226}" type="pres">
      <dgm:prSet presAssocID="{4CA93185-C4B4-48C3-BA92-B25D58819B60}" presName="hierChild5" presStyleCnt="0"/>
      <dgm:spPr/>
    </dgm:pt>
    <dgm:pt modelId="{2923896A-D9E3-428A-9704-C4B57B2FE003}" type="pres">
      <dgm:prSet presAssocID="{161E9E22-B520-4D8F-A2AC-45538E40C567}" presName="hierChild5" presStyleCnt="0"/>
      <dgm:spPr/>
    </dgm:pt>
    <dgm:pt modelId="{4F655A4D-3FE1-4548-9544-878100894126}" type="pres">
      <dgm:prSet presAssocID="{99CD5644-3F56-4A32-8303-8FE96F499AC5}" presName="Name37" presStyleLbl="parChTrans1D3" presStyleIdx="1" presStyleCnt="5"/>
      <dgm:spPr>
        <a:custGeom>
          <a:avLst/>
          <a:gdLst/>
          <a:ahLst/>
          <a:cxnLst/>
          <a:rect l="0" t="0" r="0" b="0"/>
          <a:pathLst>
            <a:path>
              <a:moveTo>
                <a:pt x="1751603" y="0"/>
              </a:moveTo>
              <a:lnTo>
                <a:pt x="1751603" y="155224"/>
              </a:lnTo>
              <a:lnTo>
                <a:pt x="0" y="155224"/>
              </a:lnTo>
              <a:lnTo>
                <a:pt x="0" y="260376"/>
              </a:lnTo>
            </a:path>
          </a:pathLst>
        </a:custGeom>
      </dgm:spPr>
      <dgm:t>
        <a:bodyPr/>
        <a:lstStyle/>
        <a:p>
          <a:endParaRPr lang="en-US"/>
        </a:p>
      </dgm:t>
    </dgm:pt>
    <dgm:pt modelId="{EAE4CCC9-DC7D-401E-B591-F0766033088B}" type="pres">
      <dgm:prSet presAssocID="{0FE68660-8EAF-4202-8575-B0DDA13BDEBE}" presName="hierRoot2" presStyleCnt="0">
        <dgm:presLayoutVars>
          <dgm:hierBranch val="init"/>
        </dgm:presLayoutVars>
      </dgm:prSet>
      <dgm:spPr/>
    </dgm:pt>
    <dgm:pt modelId="{A3DDEF45-72EA-4AC7-842C-0FA75656F96A}" type="pres">
      <dgm:prSet presAssocID="{0FE68660-8EAF-4202-8575-B0DDA13BDEBE}" presName="rootComposite" presStyleCnt="0"/>
      <dgm:spPr/>
    </dgm:pt>
    <dgm:pt modelId="{46A0D251-FD99-45BC-9FAC-18688A41870B}" type="pres">
      <dgm:prSet presAssocID="{0FE68660-8EAF-4202-8575-B0DDA13BDEBE}" presName="rootText" presStyleLbl="node1" presStyleIdx="4" presStyleCnt="17">
        <dgm:presLayoutVars>
          <dgm:chMax/>
          <dgm:chPref val="3"/>
        </dgm:presLayoutVars>
      </dgm:prSet>
      <dgm:spPr>
        <a:prstGeom prst="rect">
          <a:avLst/>
        </a:prstGeom>
      </dgm:spPr>
      <dgm:t>
        <a:bodyPr/>
        <a:lstStyle/>
        <a:p>
          <a:endParaRPr lang="en-US"/>
        </a:p>
      </dgm:t>
    </dgm:pt>
    <dgm:pt modelId="{15B32ED3-12A7-4888-8103-A48533C8BC51}" type="pres">
      <dgm:prSet presAssocID="{0FE68660-8EAF-4202-8575-B0DDA13BDEBE}" presName="titleText2" presStyleLbl="fgAcc1" presStyleIdx="4" presStyleCnt="17">
        <dgm:presLayoutVars>
          <dgm:chMax val="0"/>
          <dgm:chPref val="0"/>
        </dgm:presLayoutVars>
      </dgm:prSet>
      <dgm:spPr>
        <a:prstGeom prst="rect">
          <a:avLst/>
        </a:prstGeom>
      </dgm:spPr>
      <dgm:t>
        <a:bodyPr/>
        <a:lstStyle/>
        <a:p>
          <a:endParaRPr lang="en-US"/>
        </a:p>
      </dgm:t>
    </dgm:pt>
    <dgm:pt modelId="{7A989CE3-3ACA-497A-B3EE-9365D23CE241}" type="pres">
      <dgm:prSet presAssocID="{0FE68660-8EAF-4202-8575-B0DDA13BDEBE}" presName="rootConnector" presStyleLbl="node3" presStyleIdx="0" presStyleCnt="0"/>
      <dgm:spPr/>
      <dgm:t>
        <a:bodyPr/>
        <a:lstStyle/>
        <a:p>
          <a:endParaRPr lang="en-US"/>
        </a:p>
      </dgm:t>
    </dgm:pt>
    <dgm:pt modelId="{7E8B8DA3-83C8-41B8-8AF9-982705CF0AFC}" type="pres">
      <dgm:prSet presAssocID="{0FE68660-8EAF-4202-8575-B0DDA13BDEBE}" presName="hierChild4" presStyleCnt="0"/>
      <dgm:spPr/>
    </dgm:pt>
    <dgm:pt modelId="{AE188D2E-0E38-42C1-9BF9-3ABAEA65012B}" type="pres">
      <dgm:prSet presAssocID="{3CD3017F-63B8-4EC6-8AC5-E5C6AF84EC0D}" presName="Name37" presStyleLbl="parChTrans1D4" presStyleIdx="2" presStyleCnt="11"/>
      <dgm:spPr>
        <a:custGeom>
          <a:avLst/>
          <a:gdLst/>
          <a:ahLst/>
          <a:cxnLst/>
          <a:rect l="0" t="0" r="0" b="0"/>
          <a:pathLst>
            <a:path>
              <a:moveTo>
                <a:pt x="45720" y="0"/>
              </a:moveTo>
              <a:lnTo>
                <a:pt x="45720" y="260376"/>
              </a:lnTo>
            </a:path>
          </a:pathLst>
        </a:custGeom>
      </dgm:spPr>
      <dgm:t>
        <a:bodyPr/>
        <a:lstStyle/>
        <a:p>
          <a:endParaRPr lang="en-US"/>
        </a:p>
      </dgm:t>
    </dgm:pt>
    <dgm:pt modelId="{8D228E29-4B55-4E88-899F-693781890C0F}" type="pres">
      <dgm:prSet presAssocID="{34607079-AB1E-4026-8F48-B28AF3751FA7}" presName="hierRoot2" presStyleCnt="0">
        <dgm:presLayoutVars>
          <dgm:hierBranch val="init"/>
        </dgm:presLayoutVars>
      </dgm:prSet>
      <dgm:spPr/>
    </dgm:pt>
    <dgm:pt modelId="{3C2DD98B-0E3C-4AF8-B7C3-4882BE493D47}" type="pres">
      <dgm:prSet presAssocID="{34607079-AB1E-4026-8F48-B28AF3751FA7}" presName="rootComposite" presStyleCnt="0"/>
      <dgm:spPr/>
    </dgm:pt>
    <dgm:pt modelId="{E04D47F7-368B-47EB-AF6E-8F9929E0D385}" type="pres">
      <dgm:prSet presAssocID="{34607079-AB1E-4026-8F48-B28AF3751FA7}" presName="rootText" presStyleLbl="node1" presStyleIdx="5" presStyleCnt="17">
        <dgm:presLayoutVars>
          <dgm:chMax/>
          <dgm:chPref val="3"/>
        </dgm:presLayoutVars>
      </dgm:prSet>
      <dgm:spPr>
        <a:prstGeom prst="rect">
          <a:avLst/>
        </a:prstGeom>
      </dgm:spPr>
      <dgm:t>
        <a:bodyPr/>
        <a:lstStyle/>
        <a:p>
          <a:endParaRPr lang="en-US"/>
        </a:p>
      </dgm:t>
    </dgm:pt>
    <dgm:pt modelId="{92447760-4A52-46D6-AE14-10C1EC86AB1F}" type="pres">
      <dgm:prSet presAssocID="{34607079-AB1E-4026-8F48-B28AF3751FA7}" presName="titleText2" presStyleLbl="fgAcc1" presStyleIdx="5" presStyleCnt="17">
        <dgm:presLayoutVars>
          <dgm:chMax val="0"/>
          <dgm:chPref val="0"/>
        </dgm:presLayoutVars>
      </dgm:prSet>
      <dgm:spPr>
        <a:prstGeom prst="rect">
          <a:avLst/>
        </a:prstGeom>
      </dgm:spPr>
      <dgm:t>
        <a:bodyPr/>
        <a:lstStyle/>
        <a:p>
          <a:endParaRPr lang="en-US"/>
        </a:p>
      </dgm:t>
    </dgm:pt>
    <dgm:pt modelId="{5233DD42-4F09-42F7-A3B3-D62B0B7E9693}" type="pres">
      <dgm:prSet presAssocID="{34607079-AB1E-4026-8F48-B28AF3751FA7}" presName="rootConnector" presStyleLbl="node4" presStyleIdx="0" presStyleCnt="0"/>
      <dgm:spPr/>
      <dgm:t>
        <a:bodyPr/>
        <a:lstStyle/>
        <a:p>
          <a:endParaRPr lang="en-US"/>
        </a:p>
      </dgm:t>
    </dgm:pt>
    <dgm:pt modelId="{30D34460-DB6A-42CC-AB59-1347CEDDD82D}" type="pres">
      <dgm:prSet presAssocID="{34607079-AB1E-4026-8F48-B28AF3751FA7}" presName="hierChild4" presStyleCnt="0"/>
      <dgm:spPr/>
    </dgm:pt>
    <dgm:pt modelId="{EE4DA572-E26B-4104-A3A2-C4B7C2C3C7C7}" type="pres">
      <dgm:prSet presAssocID="{E7ED4177-7F39-4464-B3F6-957EBCAB647D}" presName="Name37" presStyleLbl="parChTrans1D4" presStyleIdx="3" presStyleCnt="11"/>
      <dgm:spPr>
        <a:custGeom>
          <a:avLst/>
          <a:gdLst/>
          <a:ahLst/>
          <a:cxnLst/>
          <a:rect l="0" t="0" r="0" b="0"/>
          <a:pathLst>
            <a:path>
              <a:moveTo>
                <a:pt x="45720" y="0"/>
              </a:moveTo>
              <a:lnTo>
                <a:pt x="45720" y="260376"/>
              </a:lnTo>
            </a:path>
          </a:pathLst>
        </a:custGeom>
      </dgm:spPr>
      <dgm:t>
        <a:bodyPr/>
        <a:lstStyle/>
        <a:p>
          <a:endParaRPr lang="en-US"/>
        </a:p>
      </dgm:t>
    </dgm:pt>
    <dgm:pt modelId="{78805393-5F8E-4884-97E8-2FC24BFD1DE2}" type="pres">
      <dgm:prSet presAssocID="{21CBB7E3-7DA5-46D6-B791-0F5CFB06A7C3}" presName="hierRoot2" presStyleCnt="0">
        <dgm:presLayoutVars>
          <dgm:hierBranch val="init"/>
        </dgm:presLayoutVars>
      </dgm:prSet>
      <dgm:spPr/>
    </dgm:pt>
    <dgm:pt modelId="{81846397-F2A7-4723-B250-16AD1AAA9C67}" type="pres">
      <dgm:prSet presAssocID="{21CBB7E3-7DA5-46D6-B791-0F5CFB06A7C3}" presName="rootComposite" presStyleCnt="0"/>
      <dgm:spPr/>
    </dgm:pt>
    <dgm:pt modelId="{9E66E91F-7C40-4D4C-84A4-E9123A4DBBF6}" type="pres">
      <dgm:prSet presAssocID="{21CBB7E3-7DA5-46D6-B791-0F5CFB06A7C3}" presName="rootText" presStyleLbl="node1" presStyleIdx="6" presStyleCnt="17">
        <dgm:presLayoutVars>
          <dgm:chMax/>
          <dgm:chPref val="3"/>
        </dgm:presLayoutVars>
      </dgm:prSet>
      <dgm:spPr>
        <a:prstGeom prst="rect">
          <a:avLst/>
        </a:prstGeom>
      </dgm:spPr>
      <dgm:t>
        <a:bodyPr/>
        <a:lstStyle/>
        <a:p>
          <a:endParaRPr lang="en-US"/>
        </a:p>
      </dgm:t>
    </dgm:pt>
    <dgm:pt modelId="{77196442-E2DE-4DDF-AD63-F99361A70652}" type="pres">
      <dgm:prSet presAssocID="{21CBB7E3-7DA5-46D6-B791-0F5CFB06A7C3}" presName="titleText2" presStyleLbl="fgAcc1" presStyleIdx="6" presStyleCnt="17">
        <dgm:presLayoutVars>
          <dgm:chMax val="0"/>
          <dgm:chPref val="0"/>
        </dgm:presLayoutVars>
      </dgm:prSet>
      <dgm:spPr>
        <a:prstGeom prst="rect">
          <a:avLst/>
        </a:prstGeom>
      </dgm:spPr>
      <dgm:t>
        <a:bodyPr/>
        <a:lstStyle/>
        <a:p>
          <a:endParaRPr lang="en-US"/>
        </a:p>
      </dgm:t>
    </dgm:pt>
    <dgm:pt modelId="{73A2FC96-25BD-4FB3-97B1-A4AD3A0BB23F}" type="pres">
      <dgm:prSet presAssocID="{21CBB7E3-7DA5-46D6-B791-0F5CFB06A7C3}" presName="rootConnector" presStyleLbl="node4" presStyleIdx="0" presStyleCnt="0"/>
      <dgm:spPr/>
      <dgm:t>
        <a:bodyPr/>
        <a:lstStyle/>
        <a:p>
          <a:endParaRPr lang="en-US"/>
        </a:p>
      </dgm:t>
    </dgm:pt>
    <dgm:pt modelId="{300492EE-FF8B-4794-9283-F604AB57DE0E}" type="pres">
      <dgm:prSet presAssocID="{21CBB7E3-7DA5-46D6-B791-0F5CFB06A7C3}" presName="hierChild4" presStyleCnt="0"/>
      <dgm:spPr/>
    </dgm:pt>
    <dgm:pt modelId="{12F912ED-FCE9-4FFC-AD2E-CD5EA2BEC9D2}" type="pres">
      <dgm:prSet presAssocID="{21CBB7E3-7DA5-46D6-B791-0F5CFB06A7C3}" presName="hierChild5" presStyleCnt="0"/>
      <dgm:spPr/>
    </dgm:pt>
    <dgm:pt modelId="{2D2B248A-FF3C-43E0-99F3-8DD877B8251D}" type="pres">
      <dgm:prSet presAssocID="{34607079-AB1E-4026-8F48-B28AF3751FA7}" presName="hierChild5" presStyleCnt="0"/>
      <dgm:spPr/>
    </dgm:pt>
    <dgm:pt modelId="{9F938F0B-E89E-48E1-B124-161D1013CC08}" type="pres">
      <dgm:prSet presAssocID="{0FE68660-8EAF-4202-8575-B0DDA13BDEBE}" presName="hierChild5" presStyleCnt="0"/>
      <dgm:spPr/>
    </dgm:pt>
    <dgm:pt modelId="{EB7792CB-9088-4B6E-A8ED-63DCE4B3737E}" type="pres">
      <dgm:prSet presAssocID="{3A5B8C4A-A269-4651-A78A-58CA563D8650}" presName="Name37" presStyleLbl="parChTrans1D3" presStyleIdx="2" presStyleCnt="5"/>
      <dgm:spPr>
        <a:custGeom>
          <a:avLst/>
          <a:gdLst/>
          <a:ahLst/>
          <a:cxnLst/>
          <a:rect l="0" t="0" r="0" b="0"/>
          <a:pathLst>
            <a:path>
              <a:moveTo>
                <a:pt x="583867" y="0"/>
              </a:moveTo>
              <a:lnTo>
                <a:pt x="583867" y="155224"/>
              </a:lnTo>
              <a:lnTo>
                <a:pt x="0" y="155224"/>
              </a:lnTo>
              <a:lnTo>
                <a:pt x="0" y="260376"/>
              </a:lnTo>
            </a:path>
          </a:pathLst>
        </a:custGeom>
      </dgm:spPr>
      <dgm:t>
        <a:bodyPr/>
        <a:lstStyle/>
        <a:p>
          <a:endParaRPr lang="en-US"/>
        </a:p>
      </dgm:t>
    </dgm:pt>
    <dgm:pt modelId="{F41EBD3D-D377-45CA-A715-5D2D3D8E95DE}" type="pres">
      <dgm:prSet presAssocID="{948FF375-AFBC-4D78-8606-8A79214FBFDB}" presName="hierRoot2" presStyleCnt="0">
        <dgm:presLayoutVars>
          <dgm:hierBranch val="init"/>
        </dgm:presLayoutVars>
      </dgm:prSet>
      <dgm:spPr/>
    </dgm:pt>
    <dgm:pt modelId="{DB66875C-9CD5-4871-BC43-41784FE056FB}" type="pres">
      <dgm:prSet presAssocID="{948FF375-AFBC-4D78-8606-8A79214FBFDB}" presName="rootComposite" presStyleCnt="0"/>
      <dgm:spPr/>
    </dgm:pt>
    <dgm:pt modelId="{9E2F6280-1784-44A0-A02F-711C7EBB41E4}" type="pres">
      <dgm:prSet presAssocID="{948FF375-AFBC-4D78-8606-8A79214FBFDB}" presName="rootText" presStyleLbl="node1" presStyleIdx="7" presStyleCnt="17">
        <dgm:presLayoutVars>
          <dgm:chMax/>
          <dgm:chPref val="3"/>
        </dgm:presLayoutVars>
      </dgm:prSet>
      <dgm:spPr>
        <a:prstGeom prst="rect">
          <a:avLst/>
        </a:prstGeom>
      </dgm:spPr>
      <dgm:t>
        <a:bodyPr/>
        <a:lstStyle/>
        <a:p>
          <a:endParaRPr lang="en-US"/>
        </a:p>
      </dgm:t>
    </dgm:pt>
    <dgm:pt modelId="{3CEB8531-21FC-40DA-8B71-25710F5D58FA}" type="pres">
      <dgm:prSet presAssocID="{948FF375-AFBC-4D78-8606-8A79214FBFDB}" presName="titleText2" presStyleLbl="fgAcc1" presStyleIdx="7" presStyleCnt="17">
        <dgm:presLayoutVars>
          <dgm:chMax val="0"/>
          <dgm:chPref val="0"/>
        </dgm:presLayoutVars>
      </dgm:prSet>
      <dgm:spPr>
        <a:prstGeom prst="rect">
          <a:avLst/>
        </a:prstGeom>
      </dgm:spPr>
      <dgm:t>
        <a:bodyPr/>
        <a:lstStyle/>
        <a:p>
          <a:endParaRPr lang="en-US"/>
        </a:p>
      </dgm:t>
    </dgm:pt>
    <dgm:pt modelId="{3E8CCA24-1081-4EDE-BCC3-2A86E85A083A}" type="pres">
      <dgm:prSet presAssocID="{948FF375-AFBC-4D78-8606-8A79214FBFDB}" presName="rootConnector" presStyleLbl="node3" presStyleIdx="0" presStyleCnt="0"/>
      <dgm:spPr/>
      <dgm:t>
        <a:bodyPr/>
        <a:lstStyle/>
        <a:p>
          <a:endParaRPr lang="en-US"/>
        </a:p>
      </dgm:t>
    </dgm:pt>
    <dgm:pt modelId="{A563CBC0-A8B4-4FD0-8925-23ACD544DD96}" type="pres">
      <dgm:prSet presAssocID="{948FF375-AFBC-4D78-8606-8A79214FBFDB}" presName="hierChild4" presStyleCnt="0"/>
      <dgm:spPr/>
    </dgm:pt>
    <dgm:pt modelId="{96ECA6B0-176B-4A09-AA48-3E5EBC47E40B}" type="pres">
      <dgm:prSet presAssocID="{6A3DE134-58D2-4FCA-9491-BE517780219A}" presName="Name37" presStyleLbl="parChTrans1D4" presStyleIdx="4" presStyleCnt="11"/>
      <dgm:spPr>
        <a:custGeom>
          <a:avLst/>
          <a:gdLst/>
          <a:ahLst/>
          <a:cxnLst/>
          <a:rect l="0" t="0" r="0" b="0"/>
          <a:pathLst>
            <a:path>
              <a:moveTo>
                <a:pt x="45720" y="0"/>
              </a:moveTo>
              <a:lnTo>
                <a:pt x="45720" y="260376"/>
              </a:lnTo>
            </a:path>
          </a:pathLst>
        </a:custGeom>
      </dgm:spPr>
      <dgm:t>
        <a:bodyPr/>
        <a:lstStyle/>
        <a:p>
          <a:endParaRPr lang="en-US"/>
        </a:p>
      </dgm:t>
    </dgm:pt>
    <dgm:pt modelId="{3BA03DF9-B99D-4D77-AAEA-4D209DA4817A}" type="pres">
      <dgm:prSet presAssocID="{642C8819-7818-4C94-9589-C2A1D8D02F85}" presName="hierRoot2" presStyleCnt="0">
        <dgm:presLayoutVars>
          <dgm:hierBranch val="init"/>
        </dgm:presLayoutVars>
      </dgm:prSet>
      <dgm:spPr/>
    </dgm:pt>
    <dgm:pt modelId="{CA1193FF-DCB4-48BD-9772-77960523AA0C}" type="pres">
      <dgm:prSet presAssocID="{642C8819-7818-4C94-9589-C2A1D8D02F85}" presName="rootComposite" presStyleCnt="0"/>
      <dgm:spPr/>
    </dgm:pt>
    <dgm:pt modelId="{3DF7BC8E-4E38-42E3-8FCD-73AE8D6ED806}" type="pres">
      <dgm:prSet presAssocID="{642C8819-7818-4C94-9589-C2A1D8D02F85}" presName="rootText" presStyleLbl="node1" presStyleIdx="8" presStyleCnt="17">
        <dgm:presLayoutVars>
          <dgm:chMax/>
          <dgm:chPref val="3"/>
        </dgm:presLayoutVars>
      </dgm:prSet>
      <dgm:spPr>
        <a:prstGeom prst="rect">
          <a:avLst/>
        </a:prstGeom>
      </dgm:spPr>
      <dgm:t>
        <a:bodyPr/>
        <a:lstStyle/>
        <a:p>
          <a:endParaRPr lang="en-US"/>
        </a:p>
      </dgm:t>
    </dgm:pt>
    <dgm:pt modelId="{D812BFAD-F618-4820-89C9-5E88A6753FAF}" type="pres">
      <dgm:prSet presAssocID="{642C8819-7818-4C94-9589-C2A1D8D02F85}" presName="titleText2" presStyleLbl="fgAcc1" presStyleIdx="8" presStyleCnt="17">
        <dgm:presLayoutVars>
          <dgm:chMax val="0"/>
          <dgm:chPref val="0"/>
        </dgm:presLayoutVars>
      </dgm:prSet>
      <dgm:spPr>
        <a:prstGeom prst="rect">
          <a:avLst/>
        </a:prstGeom>
      </dgm:spPr>
      <dgm:t>
        <a:bodyPr/>
        <a:lstStyle/>
        <a:p>
          <a:endParaRPr lang="en-US"/>
        </a:p>
      </dgm:t>
    </dgm:pt>
    <dgm:pt modelId="{B567E3AE-8F74-4976-9764-BA650B0DAB3B}" type="pres">
      <dgm:prSet presAssocID="{642C8819-7818-4C94-9589-C2A1D8D02F85}" presName="rootConnector" presStyleLbl="node4" presStyleIdx="0" presStyleCnt="0"/>
      <dgm:spPr/>
      <dgm:t>
        <a:bodyPr/>
        <a:lstStyle/>
        <a:p>
          <a:endParaRPr lang="en-US"/>
        </a:p>
      </dgm:t>
    </dgm:pt>
    <dgm:pt modelId="{5F59FCBD-7E56-4C02-95EB-E6DB5188B937}" type="pres">
      <dgm:prSet presAssocID="{642C8819-7818-4C94-9589-C2A1D8D02F85}" presName="hierChild4" presStyleCnt="0"/>
      <dgm:spPr/>
    </dgm:pt>
    <dgm:pt modelId="{CC07ADAF-0DCC-405E-866B-4C2FF373535B}" type="pres">
      <dgm:prSet presAssocID="{99A82E4F-6A55-482F-9748-CFBF69A38DD4}" presName="Name37" presStyleLbl="parChTrans1D4" presStyleIdx="5" presStyleCnt="11"/>
      <dgm:spPr>
        <a:custGeom>
          <a:avLst/>
          <a:gdLst/>
          <a:ahLst/>
          <a:cxnLst/>
          <a:rect l="0" t="0" r="0" b="0"/>
          <a:pathLst>
            <a:path>
              <a:moveTo>
                <a:pt x="45720" y="0"/>
              </a:moveTo>
              <a:lnTo>
                <a:pt x="45720" y="260376"/>
              </a:lnTo>
            </a:path>
          </a:pathLst>
        </a:custGeom>
      </dgm:spPr>
      <dgm:t>
        <a:bodyPr/>
        <a:lstStyle/>
        <a:p>
          <a:endParaRPr lang="en-US"/>
        </a:p>
      </dgm:t>
    </dgm:pt>
    <dgm:pt modelId="{FEAB30D1-A78E-4E5D-97DC-06F378A85626}" type="pres">
      <dgm:prSet presAssocID="{FDB0494B-97DB-4B02-9F2A-6F0F85DE8AA3}" presName="hierRoot2" presStyleCnt="0">
        <dgm:presLayoutVars>
          <dgm:hierBranch val="init"/>
        </dgm:presLayoutVars>
      </dgm:prSet>
      <dgm:spPr/>
    </dgm:pt>
    <dgm:pt modelId="{DBE0CDB2-D95B-4281-BEB9-05648458E92F}" type="pres">
      <dgm:prSet presAssocID="{FDB0494B-97DB-4B02-9F2A-6F0F85DE8AA3}" presName="rootComposite" presStyleCnt="0"/>
      <dgm:spPr/>
    </dgm:pt>
    <dgm:pt modelId="{78606E11-62A3-4BFC-93AC-5E3C87B534E1}" type="pres">
      <dgm:prSet presAssocID="{FDB0494B-97DB-4B02-9F2A-6F0F85DE8AA3}" presName="rootText" presStyleLbl="node1" presStyleIdx="9" presStyleCnt="17">
        <dgm:presLayoutVars>
          <dgm:chMax/>
          <dgm:chPref val="3"/>
        </dgm:presLayoutVars>
      </dgm:prSet>
      <dgm:spPr>
        <a:prstGeom prst="rect">
          <a:avLst/>
        </a:prstGeom>
      </dgm:spPr>
      <dgm:t>
        <a:bodyPr/>
        <a:lstStyle/>
        <a:p>
          <a:endParaRPr lang="en-US"/>
        </a:p>
      </dgm:t>
    </dgm:pt>
    <dgm:pt modelId="{37D40F43-D663-44D3-8D0D-9D862C25F3AA}" type="pres">
      <dgm:prSet presAssocID="{FDB0494B-97DB-4B02-9F2A-6F0F85DE8AA3}" presName="titleText2" presStyleLbl="fgAcc1" presStyleIdx="9" presStyleCnt="17">
        <dgm:presLayoutVars>
          <dgm:chMax val="0"/>
          <dgm:chPref val="0"/>
        </dgm:presLayoutVars>
      </dgm:prSet>
      <dgm:spPr>
        <a:prstGeom prst="rect">
          <a:avLst/>
        </a:prstGeom>
      </dgm:spPr>
      <dgm:t>
        <a:bodyPr/>
        <a:lstStyle/>
        <a:p>
          <a:endParaRPr lang="en-US"/>
        </a:p>
      </dgm:t>
    </dgm:pt>
    <dgm:pt modelId="{F2489FA7-D841-44B0-B81C-B756C0B50CCF}" type="pres">
      <dgm:prSet presAssocID="{FDB0494B-97DB-4B02-9F2A-6F0F85DE8AA3}" presName="rootConnector" presStyleLbl="node4" presStyleIdx="0" presStyleCnt="0"/>
      <dgm:spPr/>
      <dgm:t>
        <a:bodyPr/>
        <a:lstStyle/>
        <a:p>
          <a:endParaRPr lang="en-US"/>
        </a:p>
      </dgm:t>
    </dgm:pt>
    <dgm:pt modelId="{4EAE4B0B-1B98-4E2C-947F-0D1D804745CA}" type="pres">
      <dgm:prSet presAssocID="{FDB0494B-97DB-4B02-9F2A-6F0F85DE8AA3}" presName="hierChild4" presStyleCnt="0"/>
      <dgm:spPr/>
    </dgm:pt>
    <dgm:pt modelId="{62CF65CC-FACE-4A95-835F-E6363997D5B6}" type="pres">
      <dgm:prSet presAssocID="{FDB0494B-97DB-4B02-9F2A-6F0F85DE8AA3}" presName="hierChild5" presStyleCnt="0"/>
      <dgm:spPr/>
    </dgm:pt>
    <dgm:pt modelId="{506784FD-A728-4E9B-BFC0-8D5BCD018579}" type="pres">
      <dgm:prSet presAssocID="{642C8819-7818-4C94-9589-C2A1D8D02F85}" presName="hierChild5" presStyleCnt="0"/>
      <dgm:spPr/>
    </dgm:pt>
    <dgm:pt modelId="{0CFBCE6B-641E-442B-B554-F3774E846DDA}" type="pres">
      <dgm:prSet presAssocID="{948FF375-AFBC-4D78-8606-8A79214FBFDB}" presName="hierChild5" presStyleCnt="0"/>
      <dgm:spPr/>
    </dgm:pt>
    <dgm:pt modelId="{533692F0-D388-49BA-99E9-D89643A7B79D}" type="pres">
      <dgm:prSet presAssocID="{9845753E-43AF-422D-96E8-6527D88C924B}" presName="Name37" presStyleLbl="parChTrans1D3" presStyleIdx="3" presStyleCnt="5"/>
      <dgm:spPr>
        <a:custGeom>
          <a:avLst/>
          <a:gdLst/>
          <a:ahLst/>
          <a:cxnLst/>
          <a:rect l="0" t="0" r="0" b="0"/>
          <a:pathLst>
            <a:path>
              <a:moveTo>
                <a:pt x="0" y="0"/>
              </a:moveTo>
              <a:lnTo>
                <a:pt x="0" y="155224"/>
              </a:lnTo>
              <a:lnTo>
                <a:pt x="1167735" y="155224"/>
              </a:lnTo>
              <a:lnTo>
                <a:pt x="1167735" y="260376"/>
              </a:lnTo>
            </a:path>
          </a:pathLst>
        </a:custGeom>
      </dgm:spPr>
      <dgm:t>
        <a:bodyPr/>
        <a:lstStyle/>
        <a:p>
          <a:endParaRPr lang="en-US"/>
        </a:p>
      </dgm:t>
    </dgm:pt>
    <dgm:pt modelId="{5708E5C4-AA56-4F26-B79E-E35C898BD973}" type="pres">
      <dgm:prSet presAssocID="{77789A51-FBD4-4FD8-867D-D6926C05F32A}" presName="hierRoot2" presStyleCnt="0">
        <dgm:presLayoutVars>
          <dgm:hierBranch val="init"/>
        </dgm:presLayoutVars>
      </dgm:prSet>
      <dgm:spPr/>
    </dgm:pt>
    <dgm:pt modelId="{4D80235F-A953-429E-8162-6A757004D2E5}" type="pres">
      <dgm:prSet presAssocID="{77789A51-FBD4-4FD8-867D-D6926C05F32A}" presName="rootComposite" presStyleCnt="0"/>
      <dgm:spPr/>
    </dgm:pt>
    <dgm:pt modelId="{D55F7577-40B6-4AE0-8CF6-2CA6683DAA8C}" type="pres">
      <dgm:prSet presAssocID="{77789A51-FBD4-4FD8-867D-D6926C05F32A}" presName="rootText" presStyleLbl="node1" presStyleIdx="10" presStyleCnt="17">
        <dgm:presLayoutVars>
          <dgm:chMax/>
          <dgm:chPref val="3"/>
        </dgm:presLayoutVars>
      </dgm:prSet>
      <dgm:spPr>
        <a:prstGeom prst="rect">
          <a:avLst/>
        </a:prstGeom>
      </dgm:spPr>
      <dgm:t>
        <a:bodyPr/>
        <a:lstStyle/>
        <a:p>
          <a:endParaRPr lang="en-US"/>
        </a:p>
      </dgm:t>
    </dgm:pt>
    <dgm:pt modelId="{C94BBC03-65FE-44D6-8201-370ABA187CFC}" type="pres">
      <dgm:prSet presAssocID="{77789A51-FBD4-4FD8-867D-D6926C05F32A}" presName="titleText2" presStyleLbl="fgAcc1" presStyleIdx="10" presStyleCnt="17">
        <dgm:presLayoutVars>
          <dgm:chMax val="0"/>
          <dgm:chPref val="0"/>
        </dgm:presLayoutVars>
      </dgm:prSet>
      <dgm:spPr>
        <a:prstGeom prst="rect">
          <a:avLst/>
        </a:prstGeom>
      </dgm:spPr>
      <dgm:t>
        <a:bodyPr/>
        <a:lstStyle/>
        <a:p>
          <a:endParaRPr lang="en-US"/>
        </a:p>
      </dgm:t>
    </dgm:pt>
    <dgm:pt modelId="{9CEE7A8A-F17A-4CAE-8123-C6024C9FB8E2}" type="pres">
      <dgm:prSet presAssocID="{77789A51-FBD4-4FD8-867D-D6926C05F32A}" presName="rootConnector" presStyleLbl="node3" presStyleIdx="0" presStyleCnt="0"/>
      <dgm:spPr/>
      <dgm:t>
        <a:bodyPr/>
        <a:lstStyle/>
        <a:p>
          <a:endParaRPr lang="en-US"/>
        </a:p>
      </dgm:t>
    </dgm:pt>
    <dgm:pt modelId="{590B539C-3F93-49CE-A6CD-FAE0BAA7E330}" type="pres">
      <dgm:prSet presAssocID="{77789A51-FBD4-4FD8-867D-D6926C05F32A}" presName="hierChild4" presStyleCnt="0"/>
      <dgm:spPr/>
    </dgm:pt>
    <dgm:pt modelId="{131B13B4-94A3-4BB3-9954-B4800963D44B}" type="pres">
      <dgm:prSet presAssocID="{540E7665-D70D-4BB6-A1C9-A2F03A8A627C}" presName="Name37" presStyleLbl="parChTrans1D4" presStyleIdx="6" presStyleCnt="11"/>
      <dgm:spPr>
        <a:custGeom>
          <a:avLst/>
          <a:gdLst/>
          <a:ahLst/>
          <a:cxnLst/>
          <a:rect l="0" t="0" r="0" b="0"/>
          <a:pathLst>
            <a:path>
              <a:moveTo>
                <a:pt x="583867" y="0"/>
              </a:moveTo>
              <a:lnTo>
                <a:pt x="583867" y="155224"/>
              </a:lnTo>
              <a:lnTo>
                <a:pt x="0" y="155224"/>
              </a:lnTo>
              <a:lnTo>
                <a:pt x="0" y="260376"/>
              </a:lnTo>
            </a:path>
          </a:pathLst>
        </a:custGeom>
      </dgm:spPr>
      <dgm:t>
        <a:bodyPr/>
        <a:lstStyle/>
        <a:p>
          <a:endParaRPr lang="en-US"/>
        </a:p>
      </dgm:t>
    </dgm:pt>
    <dgm:pt modelId="{DDA597F3-AEB4-4102-8AB9-4FD378622028}" type="pres">
      <dgm:prSet presAssocID="{C44A6FA2-F0A0-4208-A67B-ABCFF09D190D}" presName="hierRoot2" presStyleCnt="0">
        <dgm:presLayoutVars>
          <dgm:hierBranch val="init"/>
        </dgm:presLayoutVars>
      </dgm:prSet>
      <dgm:spPr/>
    </dgm:pt>
    <dgm:pt modelId="{0B8D9C38-F795-4E53-97BA-1C9A15CAEC74}" type="pres">
      <dgm:prSet presAssocID="{C44A6FA2-F0A0-4208-A67B-ABCFF09D190D}" presName="rootComposite" presStyleCnt="0"/>
      <dgm:spPr/>
    </dgm:pt>
    <dgm:pt modelId="{1D68C233-597C-4EC8-9E3E-A7C7E2AFCFDE}" type="pres">
      <dgm:prSet presAssocID="{C44A6FA2-F0A0-4208-A67B-ABCFF09D190D}" presName="rootText" presStyleLbl="node1" presStyleIdx="11" presStyleCnt="17">
        <dgm:presLayoutVars>
          <dgm:chMax/>
          <dgm:chPref val="3"/>
        </dgm:presLayoutVars>
      </dgm:prSet>
      <dgm:spPr>
        <a:prstGeom prst="rect">
          <a:avLst/>
        </a:prstGeom>
      </dgm:spPr>
      <dgm:t>
        <a:bodyPr/>
        <a:lstStyle/>
        <a:p>
          <a:endParaRPr lang="en-US"/>
        </a:p>
      </dgm:t>
    </dgm:pt>
    <dgm:pt modelId="{440D8E6A-CC70-4978-911F-F3F853203387}" type="pres">
      <dgm:prSet presAssocID="{C44A6FA2-F0A0-4208-A67B-ABCFF09D190D}" presName="titleText2" presStyleLbl="fgAcc1" presStyleIdx="11" presStyleCnt="17">
        <dgm:presLayoutVars>
          <dgm:chMax val="0"/>
          <dgm:chPref val="0"/>
        </dgm:presLayoutVars>
      </dgm:prSet>
      <dgm:spPr>
        <a:prstGeom prst="rect">
          <a:avLst/>
        </a:prstGeom>
      </dgm:spPr>
      <dgm:t>
        <a:bodyPr/>
        <a:lstStyle/>
        <a:p>
          <a:endParaRPr lang="en-US"/>
        </a:p>
      </dgm:t>
    </dgm:pt>
    <dgm:pt modelId="{60CF74F7-E7E3-4251-8D7A-BEFA49CECCC9}" type="pres">
      <dgm:prSet presAssocID="{C44A6FA2-F0A0-4208-A67B-ABCFF09D190D}" presName="rootConnector" presStyleLbl="node4" presStyleIdx="0" presStyleCnt="0"/>
      <dgm:spPr/>
      <dgm:t>
        <a:bodyPr/>
        <a:lstStyle/>
        <a:p>
          <a:endParaRPr lang="en-US"/>
        </a:p>
      </dgm:t>
    </dgm:pt>
    <dgm:pt modelId="{969D81F3-76F2-463B-8B44-15F4997181CA}" type="pres">
      <dgm:prSet presAssocID="{C44A6FA2-F0A0-4208-A67B-ABCFF09D190D}" presName="hierChild4" presStyleCnt="0"/>
      <dgm:spPr/>
    </dgm:pt>
    <dgm:pt modelId="{64D3F107-2C7D-4BD4-83AB-9F1DBEE95439}" type="pres">
      <dgm:prSet presAssocID="{C44A6FA2-F0A0-4208-A67B-ABCFF09D190D}" presName="hierChild5" presStyleCnt="0"/>
      <dgm:spPr/>
    </dgm:pt>
    <dgm:pt modelId="{B56A9C58-9BB7-40A7-B277-485B083AA253}" type="pres">
      <dgm:prSet presAssocID="{110E3400-559A-4028-B9D2-D0066B6354B5}" presName="Name37" presStyleLbl="parChTrans1D4" presStyleIdx="7" presStyleCnt="11"/>
      <dgm:spPr>
        <a:custGeom>
          <a:avLst/>
          <a:gdLst/>
          <a:ahLst/>
          <a:cxnLst/>
          <a:rect l="0" t="0" r="0" b="0"/>
          <a:pathLst>
            <a:path>
              <a:moveTo>
                <a:pt x="0" y="0"/>
              </a:moveTo>
              <a:lnTo>
                <a:pt x="0" y="155224"/>
              </a:lnTo>
              <a:lnTo>
                <a:pt x="583867" y="155224"/>
              </a:lnTo>
              <a:lnTo>
                <a:pt x="583867" y="260376"/>
              </a:lnTo>
            </a:path>
          </a:pathLst>
        </a:custGeom>
      </dgm:spPr>
      <dgm:t>
        <a:bodyPr/>
        <a:lstStyle/>
        <a:p>
          <a:endParaRPr lang="en-US"/>
        </a:p>
      </dgm:t>
    </dgm:pt>
    <dgm:pt modelId="{BA1A1C1C-E429-4656-A6F5-CF3FB29BBFC0}" type="pres">
      <dgm:prSet presAssocID="{602C2F3D-DECC-4F2F-92AE-04C8B1EB1C5E}" presName="hierRoot2" presStyleCnt="0">
        <dgm:presLayoutVars>
          <dgm:hierBranch val="init"/>
        </dgm:presLayoutVars>
      </dgm:prSet>
      <dgm:spPr/>
    </dgm:pt>
    <dgm:pt modelId="{731DE671-9C61-4110-A1D7-1B36027DE14C}" type="pres">
      <dgm:prSet presAssocID="{602C2F3D-DECC-4F2F-92AE-04C8B1EB1C5E}" presName="rootComposite" presStyleCnt="0"/>
      <dgm:spPr/>
    </dgm:pt>
    <dgm:pt modelId="{B6DA9DB9-67FA-431B-83D4-CA38E4473B7E}" type="pres">
      <dgm:prSet presAssocID="{602C2F3D-DECC-4F2F-92AE-04C8B1EB1C5E}" presName="rootText" presStyleLbl="node1" presStyleIdx="12" presStyleCnt="17">
        <dgm:presLayoutVars>
          <dgm:chMax/>
          <dgm:chPref val="3"/>
        </dgm:presLayoutVars>
      </dgm:prSet>
      <dgm:spPr>
        <a:prstGeom prst="rect">
          <a:avLst/>
        </a:prstGeom>
      </dgm:spPr>
      <dgm:t>
        <a:bodyPr/>
        <a:lstStyle/>
        <a:p>
          <a:endParaRPr lang="en-US"/>
        </a:p>
      </dgm:t>
    </dgm:pt>
    <dgm:pt modelId="{28CBE0F1-2287-4F8D-8AF7-616C80DEC59B}" type="pres">
      <dgm:prSet presAssocID="{602C2F3D-DECC-4F2F-92AE-04C8B1EB1C5E}" presName="titleText2" presStyleLbl="fgAcc1" presStyleIdx="12" presStyleCnt="17">
        <dgm:presLayoutVars>
          <dgm:chMax val="0"/>
          <dgm:chPref val="0"/>
        </dgm:presLayoutVars>
      </dgm:prSet>
      <dgm:spPr>
        <a:prstGeom prst="rect">
          <a:avLst/>
        </a:prstGeom>
      </dgm:spPr>
      <dgm:t>
        <a:bodyPr/>
        <a:lstStyle/>
        <a:p>
          <a:endParaRPr lang="en-US"/>
        </a:p>
      </dgm:t>
    </dgm:pt>
    <dgm:pt modelId="{D39C7B36-45AB-4C00-9518-C655EAC0329A}" type="pres">
      <dgm:prSet presAssocID="{602C2F3D-DECC-4F2F-92AE-04C8B1EB1C5E}" presName="rootConnector" presStyleLbl="node4" presStyleIdx="0" presStyleCnt="0"/>
      <dgm:spPr/>
      <dgm:t>
        <a:bodyPr/>
        <a:lstStyle/>
        <a:p>
          <a:endParaRPr lang="en-US"/>
        </a:p>
      </dgm:t>
    </dgm:pt>
    <dgm:pt modelId="{FC36ECF2-78C6-4A0F-B1D6-8C6B60E06A9F}" type="pres">
      <dgm:prSet presAssocID="{602C2F3D-DECC-4F2F-92AE-04C8B1EB1C5E}" presName="hierChild4" presStyleCnt="0"/>
      <dgm:spPr/>
    </dgm:pt>
    <dgm:pt modelId="{51901D82-A00D-49D9-A08B-D33FA49116C4}" type="pres">
      <dgm:prSet presAssocID="{CC165E73-0D5F-4B30-B721-3877FC64FAB0}" presName="Name37" presStyleLbl="parChTrans1D4" presStyleIdx="8" presStyleCnt="11"/>
      <dgm:spPr>
        <a:custGeom>
          <a:avLst/>
          <a:gdLst/>
          <a:ahLst/>
          <a:cxnLst/>
          <a:rect l="0" t="0" r="0" b="0"/>
          <a:pathLst>
            <a:path>
              <a:moveTo>
                <a:pt x="45720" y="0"/>
              </a:moveTo>
              <a:lnTo>
                <a:pt x="45720" y="260376"/>
              </a:lnTo>
            </a:path>
          </a:pathLst>
        </a:custGeom>
      </dgm:spPr>
      <dgm:t>
        <a:bodyPr/>
        <a:lstStyle/>
        <a:p>
          <a:endParaRPr lang="en-US"/>
        </a:p>
      </dgm:t>
    </dgm:pt>
    <dgm:pt modelId="{B7E211F7-1BC7-468B-B3BD-42A746CC047A}" type="pres">
      <dgm:prSet presAssocID="{808A3BF8-AADF-4F9F-B2FF-50D9E5BC1C55}" presName="hierRoot2" presStyleCnt="0">
        <dgm:presLayoutVars>
          <dgm:hierBranch val="init"/>
        </dgm:presLayoutVars>
      </dgm:prSet>
      <dgm:spPr/>
    </dgm:pt>
    <dgm:pt modelId="{1AC45143-628D-4234-93EC-BBA9B966488A}" type="pres">
      <dgm:prSet presAssocID="{808A3BF8-AADF-4F9F-B2FF-50D9E5BC1C55}" presName="rootComposite" presStyleCnt="0"/>
      <dgm:spPr/>
    </dgm:pt>
    <dgm:pt modelId="{53C3AE16-5453-45CE-A006-CF61BD36CAE9}" type="pres">
      <dgm:prSet presAssocID="{808A3BF8-AADF-4F9F-B2FF-50D9E5BC1C55}" presName="rootText" presStyleLbl="node1" presStyleIdx="13" presStyleCnt="17">
        <dgm:presLayoutVars>
          <dgm:chMax/>
          <dgm:chPref val="3"/>
        </dgm:presLayoutVars>
      </dgm:prSet>
      <dgm:spPr>
        <a:prstGeom prst="rect">
          <a:avLst/>
        </a:prstGeom>
      </dgm:spPr>
      <dgm:t>
        <a:bodyPr/>
        <a:lstStyle/>
        <a:p>
          <a:endParaRPr lang="en-US"/>
        </a:p>
      </dgm:t>
    </dgm:pt>
    <dgm:pt modelId="{1A22841A-7EDC-4563-A887-BC1B2A000F10}" type="pres">
      <dgm:prSet presAssocID="{808A3BF8-AADF-4F9F-B2FF-50D9E5BC1C55}" presName="titleText2" presStyleLbl="fgAcc1" presStyleIdx="13" presStyleCnt="17">
        <dgm:presLayoutVars>
          <dgm:chMax val="0"/>
          <dgm:chPref val="0"/>
        </dgm:presLayoutVars>
      </dgm:prSet>
      <dgm:spPr>
        <a:prstGeom prst="rect">
          <a:avLst/>
        </a:prstGeom>
      </dgm:spPr>
      <dgm:t>
        <a:bodyPr/>
        <a:lstStyle/>
        <a:p>
          <a:endParaRPr lang="en-US"/>
        </a:p>
      </dgm:t>
    </dgm:pt>
    <dgm:pt modelId="{9C3739A0-1615-49CF-B777-39821A169602}" type="pres">
      <dgm:prSet presAssocID="{808A3BF8-AADF-4F9F-B2FF-50D9E5BC1C55}" presName="rootConnector" presStyleLbl="node4" presStyleIdx="0" presStyleCnt="0"/>
      <dgm:spPr/>
      <dgm:t>
        <a:bodyPr/>
        <a:lstStyle/>
        <a:p>
          <a:endParaRPr lang="en-US"/>
        </a:p>
      </dgm:t>
    </dgm:pt>
    <dgm:pt modelId="{4B851F3E-D556-4967-B618-7614A248E88F}" type="pres">
      <dgm:prSet presAssocID="{808A3BF8-AADF-4F9F-B2FF-50D9E5BC1C55}" presName="hierChild4" presStyleCnt="0"/>
      <dgm:spPr/>
    </dgm:pt>
    <dgm:pt modelId="{4AFE50C3-8E19-41E5-B160-762C5E7A768F}" type="pres">
      <dgm:prSet presAssocID="{808A3BF8-AADF-4F9F-B2FF-50D9E5BC1C55}" presName="hierChild5" presStyleCnt="0"/>
      <dgm:spPr/>
    </dgm:pt>
    <dgm:pt modelId="{756B483B-A4A3-4957-97F0-C7B413157665}" type="pres">
      <dgm:prSet presAssocID="{602C2F3D-DECC-4F2F-92AE-04C8B1EB1C5E}" presName="hierChild5" presStyleCnt="0"/>
      <dgm:spPr/>
    </dgm:pt>
    <dgm:pt modelId="{539A6AA2-3604-47BF-8719-E8DEF9816928}" type="pres">
      <dgm:prSet presAssocID="{77789A51-FBD4-4FD8-867D-D6926C05F32A}" presName="hierChild5" presStyleCnt="0"/>
      <dgm:spPr/>
    </dgm:pt>
    <dgm:pt modelId="{0A54035F-678A-4953-8484-79479981D9E3}" type="pres">
      <dgm:prSet presAssocID="{27EBE828-A787-4D4C-8355-A1A018E84D0D}" presName="Name37" presStyleLbl="parChTrans1D3" presStyleIdx="4" presStyleCnt="5"/>
      <dgm:spPr>
        <a:custGeom>
          <a:avLst/>
          <a:gdLst/>
          <a:ahLst/>
          <a:cxnLst/>
          <a:rect l="0" t="0" r="0" b="0"/>
          <a:pathLst>
            <a:path>
              <a:moveTo>
                <a:pt x="0" y="0"/>
              </a:moveTo>
              <a:lnTo>
                <a:pt x="0" y="155224"/>
              </a:lnTo>
              <a:lnTo>
                <a:pt x="2919339" y="155224"/>
              </a:lnTo>
              <a:lnTo>
                <a:pt x="2919339" y="260376"/>
              </a:lnTo>
            </a:path>
          </a:pathLst>
        </a:custGeom>
      </dgm:spPr>
      <dgm:t>
        <a:bodyPr/>
        <a:lstStyle/>
        <a:p>
          <a:endParaRPr lang="en-US"/>
        </a:p>
      </dgm:t>
    </dgm:pt>
    <dgm:pt modelId="{5C75F7D2-0DC2-4453-B472-F17594571BFE}" type="pres">
      <dgm:prSet presAssocID="{47CAD165-034F-426E-A9A3-9D86D62B5611}" presName="hierRoot2" presStyleCnt="0">
        <dgm:presLayoutVars>
          <dgm:hierBranch val="init"/>
        </dgm:presLayoutVars>
      </dgm:prSet>
      <dgm:spPr/>
    </dgm:pt>
    <dgm:pt modelId="{E5F2031A-884E-462C-BE6A-19F647E2EBD5}" type="pres">
      <dgm:prSet presAssocID="{47CAD165-034F-426E-A9A3-9D86D62B5611}" presName="rootComposite" presStyleCnt="0"/>
      <dgm:spPr/>
    </dgm:pt>
    <dgm:pt modelId="{4280F576-BDCA-41C8-8E82-DA45750D422A}" type="pres">
      <dgm:prSet presAssocID="{47CAD165-034F-426E-A9A3-9D86D62B5611}" presName="rootText" presStyleLbl="node1" presStyleIdx="14" presStyleCnt="17">
        <dgm:presLayoutVars>
          <dgm:chMax/>
          <dgm:chPref val="3"/>
        </dgm:presLayoutVars>
      </dgm:prSet>
      <dgm:spPr>
        <a:prstGeom prst="rect">
          <a:avLst/>
        </a:prstGeom>
      </dgm:spPr>
      <dgm:t>
        <a:bodyPr/>
        <a:lstStyle/>
        <a:p>
          <a:endParaRPr lang="en-US"/>
        </a:p>
      </dgm:t>
    </dgm:pt>
    <dgm:pt modelId="{FE39D23B-95BA-48A3-96FA-1A590CDA16AC}" type="pres">
      <dgm:prSet presAssocID="{47CAD165-034F-426E-A9A3-9D86D62B5611}" presName="titleText2" presStyleLbl="fgAcc1" presStyleIdx="14" presStyleCnt="17">
        <dgm:presLayoutVars>
          <dgm:chMax val="0"/>
          <dgm:chPref val="0"/>
        </dgm:presLayoutVars>
      </dgm:prSet>
      <dgm:spPr>
        <a:prstGeom prst="rect">
          <a:avLst/>
        </a:prstGeom>
      </dgm:spPr>
      <dgm:t>
        <a:bodyPr/>
        <a:lstStyle/>
        <a:p>
          <a:endParaRPr lang="en-US"/>
        </a:p>
      </dgm:t>
    </dgm:pt>
    <dgm:pt modelId="{C0F0D0D9-531B-4154-BE7B-B0F2250BCB02}" type="pres">
      <dgm:prSet presAssocID="{47CAD165-034F-426E-A9A3-9D86D62B5611}" presName="rootConnector" presStyleLbl="node3" presStyleIdx="0" presStyleCnt="0"/>
      <dgm:spPr/>
      <dgm:t>
        <a:bodyPr/>
        <a:lstStyle/>
        <a:p>
          <a:endParaRPr lang="en-US"/>
        </a:p>
      </dgm:t>
    </dgm:pt>
    <dgm:pt modelId="{E2821164-2A95-4A56-9CEF-2FFFD6206F9E}" type="pres">
      <dgm:prSet presAssocID="{47CAD165-034F-426E-A9A3-9D86D62B5611}" presName="hierChild4" presStyleCnt="0"/>
      <dgm:spPr/>
    </dgm:pt>
    <dgm:pt modelId="{ACEEE5DE-D5BD-4CF2-B4E9-DA652D532E0D}" type="pres">
      <dgm:prSet presAssocID="{33823A3B-FA83-494D-AE84-F00649D6BF99}" presName="Name37" presStyleLbl="parChTrans1D4" presStyleIdx="9" presStyleCnt="11"/>
      <dgm:spPr>
        <a:custGeom>
          <a:avLst/>
          <a:gdLst/>
          <a:ahLst/>
          <a:cxnLst/>
          <a:rect l="0" t="0" r="0" b="0"/>
          <a:pathLst>
            <a:path>
              <a:moveTo>
                <a:pt x="45720" y="0"/>
              </a:moveTo>
              <a:lnTo>
                <a:pt x="45720" y="260376"/>
              </a:lnTo>
            </a:path>
          </a:pathLst>
        </a:custGeom>
      </dgm:spPr>
      <dgm:t>
        <a:bodyPr/>
        <a:lstStyle/>
        <a:p>
          <a:endParaRPr lang="en-US"/>
        </a:p>
      </dgm:t>
    </dgm:pt>
    <dgm:pt modelId="{8D792695-8F90-47E4-BFA3-B3EB1944FB0B}" type="pres">
      <dgm:prSet presAssocID="{CC1316BE-ED29-49D5-A2D0-661445A91153}" presName="hierRoot2" presStyleCnt="0">
        <dgm:presLayoutVars>
          <dgm:hierBranch val="init"/>
        </dgm:presLayoutVars>
      </dgm:prSet>
      <dgm:spPr/>
    </dgm:pt>
    <dgm:pt modelId="{A8FF8B29-0F9D-46DD-A996-F8F3322CB47A}" type="pres">
      <dgm:prSet presAssocID="{CC1316BE-ED29-49D5-A2D0-661445A91153}" presName="rootComposite" presStyleCnt="0"/>
      <dgm:spPr/>
    </dgm:pt>
    <dgm:pt modelId="{4D5F92D2-DA11-4B7F-B9D0-1195B73387BE}" type="pres">
      <dgm:prSet presAssocID="{CC1316BE-ED29-49D5-A2D0-661445A91153}" presName="rootText" presStyleLbl="node1" presStyleIdx="15" presStyleCnt="17">
        <dgm:presLayoutVars>
          <dgm:chMax/>
          <dgm:chPref val="3"/>
        </dgm:presLayoutVars>
      </dgm:prSet>
      <dgm:spPr>
        <a:prstGeom prst="rect">
          <a:avLst/>
        </a:prstGeom>
      </dgm:spPr>
      <dgm:t>
        <a:bodyPr/>
        <a:lstStyle/>
        <a:p>
          <a:endParaRPr lang="en-US"/>
        </a:p>
      </dgm:t>
    </dgm:pt>
    <dgm:pt modelId="{87A58AB3-6FBF-45D1-AB92-12920283CFCA}" type="pres">
      <dgm:prSet presAssocID="{CC1316BE-ED29-49D5-A2D0-661445A91153}" presName="titleText2" presStyleLbl="fgAcc1" presStyleIdx="15" presStyleCnt="17">
        <dgm:presLayoutVars>
          <dgm:chMax val="0"/>
          <dgm:chPref val="0"/>
        </dgm:presLayoutVars>
      </dgm:prSet>
      <dgm:spPr>
        <a:prstGeom prst="rect">
          <a:avLst/>
        </a:prstGeom>
      </dgm:spPr>
      <dgm:t>
        <a:bodyPr/>
        <a:lstStyle/>
        <a:p>
          <a:endParaRPr lang="en-US"/>
        </a:p>
      </dgm:t>
    </dgm:pt>
    <dgm:pt modelId="{4E437E6F-7788-4E4F-A6AD-433D1CF57699}" type="pres">
      <dgm:prSet presAssocID="{CC1316BE-ED29-49D5-A2D0-661445A91153}" presName="rootConnector" presStyleLbl="node4" presStyleIdx="0" presStyleCnt="0"/>
      <dgm:spPr/>
      <dgm:t>
        <a:bodyPr/>
        <a:lstStyle/>
        <a:p>
          <a:endParaRPr lang="en-US"/>
        </a:p>
      </dgm:t>
    </dgm:pt>
    <dgm:pt modelId="{69AC1239-9218-4797-BAE3-2164B5E9F046}" type="pres">
      <dgm:prSet presAssocID="{CC1316BE-ED29-49D5-A2D0-661445A91153}" presName="hierChild4" presStyleCnt="0"/>
      <dgm:spPr/>
    </dgm:pt>
    <dgm:pt modelId="{9AD9F9DC-3367-4D13-B136-D9A9C1104148}" type="pres">
      <dgm:prSet presAssocID="{E44F523A-2065-40F1-8418-A5F7D054858C}" presName="Name37" presStyleLbl="parChTrans1D4" presStyleIdx="10" presStyleCnt="11"/>
      <dgm:spPr>
        <a:custGeom>
          <a:avLst/>
          <a:gdLst/>
          <a:ahLst/>
          <a:cxnLst/>
          <a:rect l="0" t="0" r="0" b="0"/>
          <a:pathLst>
            <a:path>
              <a:moveTo>
                <a:pt x="45720" y="0"/>
              </a:moveTo>
              <a:lnTo>
                <a:pt x="45720" y="260376"/>
              </a:lnTo>
            </a:path>
          </a:pathLst>
        </a:custGeom>
      </dgm:spPr>
      <dgm:t>
        <a:bodyPr/>
        <a:lstStyle/>
        <a:p>
          <a:endParaRPr lang="en-US"/>
        </a:p>
      </dgm:t>
    </dgm:pt>
    <dgm:pt modelId="{F01DDA6C-C556-4C56-9344-E9CB308690FA}" type="pres">
      <dgm:prSet presAssocID="{709B7BE0-75E6-46EE-9685-3C9827379425}" presName="hierRoot2" presStyleCnt="0">
        <dgm:presLayoutVars>
          <dgm:hierBranch val="init"/>
        </dgm:presLayoutVars>
      </dgm:prSet>
      <dgm:spPr/>
    </dgm:pt>
    <dgm:pt modelId="{8AC2F292-CC6D-405A-A10E-41C4D8C6DAE8}" type="pres">
      <dgm:prSet presAssocID="{709B7BE0-75E6-46EE-9685-3C9827379425}" presName="rootComposite" presStyleCnt="0"/>
      <dgm:spPr/>
    </dgm:pt>
    <dgm:pt modelId="{6C6429A9-0B11-41ED-ADE6-3E8C4DB8C3DC}" type="pres">
      <dgm:prSet presAssocID="{709B7BE0-75E6-46EE-9685-3C9827379425}" presName="rootText" presStyleLbl="node1" presStyleIdx="16" presStyleCnt="17">
        <dgm:presLayoutVars>
          <dgm:chMax/>
          <dgm:chPref val="3"/>
        </dgm:presLayoutVars>
      </dgm:prSet>
      <dgm:spPr>
        <a:prstGeom prst="rect">
          <a:avLst/>
        </a:prstGeom>
      </dgm:spPr>
      <dgm:t>
        <a:bodyPr/>
        <a:lstStyle/>
        <a:p>
          <a:endParaRPr lang="en-US"/>
        </a:p>
      </dgm:t>
    </dgm:pt>
    <dgm:pt modelId="{7671015C-A903-447F-8588-1341F90B57E5}" type="pres">
      <dgm:prSet presAssocID="{709B7BE0-75E6-46EE-9685-3C9827379425}" presName="titleText2" presStyleLbl="fgAcc1" presStyleIdx="16" presStyleCnt="17">
        <dgm:presLayoutVars>
          <dgm:chMax val="0"/>
          <dgm:chPref val="0"/>
        </dgm:presLayoutVars>
      </dgm:prSet>
      <dgm:spPr>
        <a:prstGeom prst="rect">
          <a:avLst/>
        </a:prstGeom>
      </dgm:spPr>
      <dgm:t>
        <a:bodyPr/>
        <a:lstStyle/>
        <a:p>
          <a:endParaRPr lang="en-US"/>
        </a:p>
      </dgm:t>
    </dgm:pt>
    <dgm:pt modelId="{5A0B56A7-2880-406C-8BE5-967B4E54A075}" type="pres">
      <dgm:prSet presAssocID="{709B7BE0-75E6-46EE-9685-3C9827379425}" presName="rootConnector" presStyleLbl="node4" presStyleIdx="0" presStyleCnt="0"/>
      <dgm:spPr/>
      <dgm:t>
        <a:bodyPr/>
        <a:lstStyle/>
        <a:p>
          <a:endParaRPr lang="en-US"/>
        </a:p>
      </dgm:t>
    </dgm:pt>
    <dgm:pt modelId="{E347F33E-1C2E-4C40-870C-B322FCFCB6DA}" type="pres">
      <dgm:prSet presAssocID="{709B7BE0-75E6-46EE-9685-3C9827379425}" presName="hierChild4" presStyleCnt="0"/>
      <dgm:spPr/>
    </dgm:pt>
    <dgm:pt modelId="{8489E547-C8B8-493A-8BEC-9764E23F2DB3}" type="pres">
      <dgm:prSet presAssocID="{709B7BE0-75E6-46EE-9685-3C9827379425}" presName="hierChild5" presStyleCnt="0"/>
      <dgm:spPr/>
    </dgm:pt>
    <dgm:pt modelId="{9A9C98ED-9234-4E35-87B0-0E3EA2138DDB}" type="pres">
      <dgm:prSet presAssocID="{CC1316BE-ED29-49D5-A2D0-661445A91153}" presName="hierChild5" presStyleCnt="0"/>
      <dgm:spPr/>
    </dgm:pt>
    <dgm:pt modelId="{55EE1B43-9C63-41F1-B70E-7D5C5C947F1D}" type="pres">
      <dgm:prSet presAssocID="{47CAD165-034F-426E-A9A3-9D86D62B5611}" presName="hierChild5" presStyleCnt="0"/>
      <dgm:spPr/>
    </dgm:pt>
    <dgm:pt modelId="{490595F5-FC83-485D-A697-2F70533F4390}" type="pres">
      <dgm:prSet presAssocID="{3D965E70-C552-47F8-8C4D-807E00829D04}" presName="hierChild5" presStyleCnt="0"/>
      <dgm:spPr/>
    </dgm:pt>
    <dgm:pt modelId="{3196F548-9D1F-48C7-9533-EE7809F35A15}" type="pres">
      <dgm:prSet presAssocID="{3DB712E5-A16E-412A-8B9E-1E84627EF61C}" presName="hierChild3" presStyleCnt="0"/>
      <dgm:spPr/>
    </dgm:pt>
  </dgm:ptLst>
  <dgm:cxnLst>
    <dgm:cxn modelId="{B90535F5-D4B6-42E9-A4BF-C3ABDB2BB40C}" type="presOf" srcId="{A9613873-E3F8-4B18-AA82-790C72D6E769}" destId="{C94BBC03-65FE-44D6-8201-370ABA187CFC}" srcOrd="0" destOrd="0" presId="urn:microsoft.com/office/officeart/2008/layout/NameandTitleOrganizationalChart"/>
    <dgm:cxn modelId="{1FFB6C7D-E0DA-4D78-8946-8FB9DC7B9B73}" type="presOf" srcId="{33823A3B-FA83-494D-AE84-F00649D6BF99}" destId="{ACEEE5DE-D5BD-4CF2-B4E9-DA652D532E0D}" srcOrd="0" destOrd="0" presId="urn:microsoft.com/office/officeart/2008/layout/NameandTitleOrganizationalChart"/>
    <dgm:cxn modelId="{72849D08-F961-4F19-83A4-94625DDD7228}" srcId="{3D965E70-C552-47F8-8C4D-807E00829D04}" destId="{161E9E22-B520-4D8F-A2AC-45538E40C567}" srcOrd="0" destOrd="0" parTransId="{D468FB04-65DE-429C-9196-D396520642E2}" sibTransId="{EED6DEB7-A988-436D-8ACE-4B69D4D5ED2E}"/>
    <dgm:cxn modelId="{74B8D45B-63D9-4C05-AA87-4B604FC8936B}" type="presOf" srcId="{34607079-AB1E-4026-8F48-B28AF3751FA7}" destId="{5233DD42-4F09-42F7-A3B3-D62B0B7E9693}" srcOrd="1" destOrd="0" presId="urn:microsoft.com/office/officeart/2008/layout/NameandTitleOrganizationalChart"/>
    <dgm:cxn modelId="{F82F98C9-6B38-4B10-8180-303EA1291BB4}" type="presOf" srcId="{498DD6C1-0D44-4B21-9569-3BB6802E3983}" destId="{B751FEEC-7ED5-419D-9882-B9C1ECCDA08F}" srcOrd="0" destOrd="0" presId="urn:microsoft.com/office/officeart/2008/layout/NameandTitleOrganizationalChart"/>
    <dgm:cxn modelId="{BEDC60A5-22BC-46F1-8CAE-36B8733CCE77}" type="presOf" srcId="{23F57C5E-D031-428A-88B6-A84FFC08D42C}" destId="{1A22841A-7EDC-4563-A887-BC1B2A000F10}" srcOrd="0" destOrd="0" presId="urn:microsoft.com/office/officeart/2008/layout/NameandTitleOrganizationalChart"/>
    <dgm:cxn modelId="{CF4715B2-91F2-4A5D-A475-559B5959B9AA}" type="presOf" srcId="{642C8819-7818-4C94-9589-C2A1D8D02F85}" destId="{3DF7BC8E-4E38-42E3-8FCD-73AE8D6ED806}" srcOrd="0" destOrd="0" presId="urn:microsoft.com/office/officeart/2008/layout/NameandTitleOrganizationalChart"/>
    <dgm:cxn modelId="{C08028EB-1EBA-4C29-9E02-EA85043AC9A7}" type="presOf" srcId="{948FF375-AFBC-4D78-8606-8A79214FBFDB}" destId="{9E2F6280-1784-44A0-A02F-711C7EBB41E4}" srcOrd="0" destOrd="0" presId="urn:microsoft.com/office/officeart/2008/layout/NameandTitleOrganizationalChart"/>
    <dgm:cxn modelId="{6A75D99B-B5D0-4AA8-B010-73ADC11988D4}" type="presOf" srcId="{57331CA8-72BD-4D94-B9F4-F59D526D3EE0}" destId="{37D40F43-D663-44D3-8D0D-9D862C25F3AA}" srcOrd="0" destOrd="0" presId="urn:microsoft.com/office/officeart/2008/layout/NameandTitleOrganizationalChart"/>
    <dgm:cxn modelId="{83781F3E-C865-4B6E-8679-DFB3319C2C75}" type="presOf" srcId="{77789A51-FBD4-4FD8-867D-D6926C05F32A}" destId="{9CEE7A8A-F17A-4CAE-8123-C6024C9FB8E2}" srcOrd="1" destOrd="0" presId="urn:microsoft.com/office/officeart/2008/layout/NameandTitleOrganizationalChart"/>
    <dgm:cxn modelId="{8D22164C-22EF-4701-9843-73D10F7EC487}" type="presOf" srcId="{21CBB7E3-7DA5-46D6-B791-0F5CFB06A7C3}" destId="{9E66E91F-7C40-4D4C-84A4-E9123A4DBBF6}" srcOrd="0" destOrd="0" presId="urn:microsoft.com/office/officeart/2008/layout/NameandTitleOrganizationalChart"/>
    <dgm:cxn modelId="{9B90D67A-470C-4CE0-8713-F9C0E4FF7B0F}" type="presOf" srcId="{836BC950-5962-47F2-BE75-EC1CB67A3081}" destId="{7671015C-A903-447F-8588-1341F90B57E5}" srcOrd="0" destOrd="0" presId="urn:microsoft.com/office/officeart/2008/layout/NameandTitleOrganizationalChart"/>
    <dgm:cxn modelId="{BA3EF377-F7C1-44E1-BD39-93B6B5C14EAA}" type="presOf" srcId="{948FF375-AFBC-4D78-8606-8A79214FBFDB}" destId="{3E8CCA24-1081-4EDE-BCC3-2A86E85A083A}" srcOrd="1" destOrd="0" presId="urn:microsoft.com/office/officeart/2008/layout/NameandTitleOrganizationalChart"/>
    <dgm:cxn modelId="{00E94447-7B7D-4084-AF52-5402E853E740}" type="presOf" srcId="{3D965E70-C552-47F8-8C4D-807E00829D04}" destId="{5F38E3FA-B2AC-451E-9946-3D4648A182DB}" srcOrd="1" destOrd="0" presId="urn:microsoft.com/office/officeart/2008/layout/NameandTitleOrganizationalChart"/>
    <dgm:cxn modelId="{B959FFF1-2D7B-4C45-8162-96D005DE01C9}" srcId="{0FE68660-8EAF-4202-8575-B0DDA13BDEBE}" destId="{34607079-AB1E-4026-8F48-B28AF3751FA7}" srcOrd="0" destOrd="0" parTransId="{3CD3017F-63B8-4EC6-8AC5-E5C6AF84EC0D}" sibTransId="{460EA3D9-C163-45F4-8E8A-5F812F9F83B1}"/>
    <dgm:cxn modelId="{A5BB87F2-BF1A-4ED9-A254-04D61E63D69D}" type="presOf" srcId="{602C2F3D-DECC-4F2F-92AE-04C8B1EB1C5E}" destId="{D39C7B36-45AB-4C00-9518-C655EAC0329A}" srcOrd="1" destOrd="0" presId="urn:microsoft.com/office/officeart/2008/layout/NameandTitleOrganizationalChart"/>
    <dgm:cxn modelId="{7C8B32D8-F26F-4B13-BC88-75AA9F27FDE2}" type="presOf" srcId="{D2BB50EC-6AD8-4896-8ACE-285D8EBAD56D}" destId="{77196442-E2DE-4DDF-AD63-F99361A70652}" srcOrd="0" destOrd="0" presId="urn:microsoft.com/office/officeart/2008/layout/NameandTitleOrganizationalChart"/>
    <dgm:cxn modelId="{46BD7B5D-3E6C-44E0-A85F-8E3FC9589B45}" srcId="{4CA93185-C4B4-48C3-BA92-B25D58819B60}" destId="{30332523-768F-4424-A458-2498290900B9}" srcOrd="0" destOrd="0" parTransId="{AD3E17BC-073C-4562-80E0-3C720343710B}" sibTransId="{E52A3ABB-84BE-432A-A4A0-63499316044C}"/>
    <dgm:cxn modelId="{9B4C9F0F-03FC-4C5F-8EAC-F5D67664ACBA}" srcId="{EDF34A9E-434B-455E-9AAA-4F8F767988D3}" destId="{3DB712E5-A16E-412A-8B9E-1E84627EF61C}" srcOrd="0" destOrd="0" parTransId="{6245F6B9-2573-4C63-9FDB-E07AAE58D720}" sibTransId="{A10A56A1-E967-4F55-91CA-341082EA5EE3}"/>
    <dgm:cxn modelId="{6ADEA019-C3B0-4600-8777-2544EB665675}" type="presOf" srcId="{602C2F3D-DECC-4F2F-92AE-04C8B1EB1C5E}" destId="{B6DA9DB9-67FA-431B-83D4-CA38E4473B7E}" srcOrd="0" destOrd="0" presId="urn:microsoft.com/office/officeart/2008/layout/NameandTitleOrganizationalChart"/>
    <dgm:cxn modelId="{526FC6D2-9373-4039-8CE3-2E19B6B64874}" type="presOf" srcId="{99CD5644-3F56-4A32-8303-8FE96F499AC5}" destId="{4F655A4D-3FE1-4548-9544-878100894126}" srcOrd="0" destOrd="0" presId="urn:microsoft.com/office/officeart/2008/layout/NameandTitleOrganizationalChart"/>
    <dgm:cxn modelId="{68BE6CD1-6D2D-4DFF-9386-527858441AED}" type="presOf" srcId="{161E9E22-B520-4D8F-A2AC-45538E40C567}" destId="{63C86DE1-4BEE-4666-A847-0899B3F85906}" srcOrd="1" destOrd="0" presId="urn:microsoft.com/office/officeart/2008/layout/NameandTitleOrganizationalChart"/>
    <dgm:cxn modelId="{82C8DCBD-DF1B-4684-9FD7-6D49B13251F7}" type="presOf" srcId="{0FE68660-8EAF-4202-8575-B0DDA13BDEBE}" destId="{7A989CE3-3ACA-497A-B3EE-9365D23CE241}" srcOrd="1" destOrd="0" presId="urn:microsoft.com/office/officeart/2008/layout/NameandTitleOrganizationalChart"/>
    <dgm:cxn modelId="{2BC522BF-E3FC-4F4E-890F-AD4121BC244D}" type="presOf" srcId="{34607079-AB1E-4026-8F48-B28AF3751FA7}" destId="{E04D47F7-368B-47EB-AF6E-8F9929E0D385}" srcOrd="0" destOrd="0" presId="urn:microsoft.com/office/officeart/2008/layout/NameandTitleOrganizationalChart"/>
    <dgm:cxn modelId="{2C53A505-BB4A-4D37-91D2-E07718DC1338}" type="presOf" srcId="{64A336B4-6170-4A02-8792-2967DC97FCED}" destId="{15B32ED3-12A7-4888-8103-A48533C8BC51}" srcOrd="0" destOrd="0" presId="urn:microsoft.com/office/officeart/2008/layout/NameandTitleOrganizationalChart"/>
    <dgm:cxn modelId="{8DACC055-F803-4C3B-9669-614637ECBF8D}" srcId="{161E9E22-B520-4D8F-A2AC-45538E40C567}" destId="{4CA93185-C4B4-48C3-BA92-B25D58819B60}" srcOrd="0" destOrd="0" parTransId="{735AD4C0-8DF7-41DE-8919-F96C4B664C0B}" sibTransId="{8F14AF13-4613-49F3-9586-7F108EAB2883}"/>
    <dgm:cxn modelId="{2C877E2D-DB96-4EF3-9C2E-E93F22F9E9A2}" type="presOf" srcId="{CC1316BE-ED29-49D5-A2D0-661445A91153}" destId="{4D5F92D2-DA11-4B7F-B9D0-1195B73387BE}" srcOrd="0" destOrd="0" presId="urn:microsoft.com/office/officeart/2008/layout/NameandTitleOrganizationalChart"/>
    <dgm:cxn modelId="{092E78E0-DD69-4A79-A418-7051A8435E2F}" type="presOf" srcId="{E44F523A-2065-40F1-8418-A5F7D054858C}" destId="{9AD9F9DC-3367-4D13-B136-D9A9C1104148}" srcOrd="0" destOrd="0" presId="urn:microsoft.com/office/officeart/2008/layout/NameandTitleOrganizationalChart"/>
    <dgm:cxn modelId="{911B6ED5-6267-40C0-95B7-F84C880CB156}" srcId="{77789A51-FBD4-4FD8-867D-D6926C05F32A}" destId="{C44A6FA2-F0A0-4208-A67B-ABCFF09D190D}" srcOrd="0" destOrd="0" parTransId="{540E7665-D70D-4BB6-A1C9-A2F03A8A627C}" sibTransId="{341D1660-F67F-490F-9F08-6866DEFB9C95}"/>
    <dgm:cxn modelId="{FE12CA2B-4A6A-4673-90BF-4F65AC21321A}" srcId="{3D965E70-C552-47F8-8C4D-807E00829D04}" destId="{948FF375-AFBC-4D78-8606-8A79214FBFDB}" srcOrd="2" destOrd="0" parTransId="{3A5B8C4A-A269-4651-A78A-58CA563D8650}" sibTransId="{CDDF4413-A58C-47CC-9C8C-9413A502FA00}"/>
    <dgm:cxn modelId="{6306AD0B-ACB4-43CA-99ED-E732562F6C0E}" srcId="{77789A51-FBD4-4FD8-867D-D6926C05F32A}" destId="{602C2F3D-DECC-4F2F-92AE-04C8B1EB1C5E}" srcOrd="1" destOrd="0" parTransId="{110E3400-559A-4028-B9D2-D0066B6354B5}" sibTransId="{C592E27F-8B42-4759-961C-22F334820FCD}"/>
    <dgm:cxn modelId="{1EFB48FB-346F-41B0-8D74-D146E5BD18FE}" type="presOf" srcId="{3A5B8C4A-A269-4651-A78A-58CA563D8650}" destId="{EB7792CB-9088-4B6E-A8ED-63DCE4B3737E}" srcOrd="0" destOrd="0" presId="urn:microsoft.com/office/officeart/2008/layout/NameandTitleOrganizationalChart"/>
    <dgm:cxn modelId="{6B581F93-B612-435A-B6BF-39308E98F258}" type="presOf" srcId="{3DB712E5-A16E-412A-8B9E-1E84627EF61C}" destId="{236B1BB2-1F2C-4455-9903-04244BD479F9}" srcOrd="1" destOrd="0" presId="urn:microsoft.com/office/officeart/2008/layout/NameandTitleOrganizationalChart"/>
    <dgm:cxn modelId="{D37F6A14-C39A-441B-A8C9-8FC3A15F4A2C}" type="presOf" srcId="{0FE68660-8EAF-4202-8575-B0DDA13BDEBE}" destId="{46A0D251-FD99-45BC-9FAC-18688A41870B}" srcOrd="0" destOrd="0" presId="urn:microsoft.com/office/officeart/2008/layout/NameandTitleOrganizationalChart"/>
    <dgm:cxn modelId="{E19410CC-5998-42A1-A6CE-D10D85EA4D7A}" type="presOf" srcId="{D468FB04-65DE-429C-9196-D396520642E2}" destId="{A13F2ECC-5FB6-439C-B2E1-5AFE9C155707}" srcOrd="0" destOrd="0" presId="urn:microsoft.com/office/officeart/2008/layout/NameandTitleOrganizationalChart"/>
    <dgm:cxn modelId="{2F200F0C-E8C2-4DBE-A3DA-DF7A622ECC13}" type="presOf" srcId="{21CBB7E3-7DA5-46D6-B791-0F5CFB06A7C3}" destId="{73A2FC96-25BD-4FB3-97B1-A4AD3A0BB23F}" srcOrd="1" destOrd="0" presId="urn:microsoft.com/office/officeart/2008/layout/NameandTitleOrganizationalChart"/>
    <dgm:cxn modelId="{F9FC1D18-C6CF-45FB-8253-74EC57F658BD}" srcId="{3DB712E5-A16E-412A-8B9E-1E84627EF61C}" destId="{3D965E70-C552-47F8-8C4D-807E00829D04}" srcOrd="0" destOrd="0" parTransId="{C6B9FBED-4974-439B-B9BF-EB0D737BA021}" sibTransId="{498DD6C1-0D44-4B21-9569-3BB6802E3983}"/>
    <dgm:cxn modelId="{67F2BAA7-FDF9-4D35-9381-198284EE50B7}" srcId="{3D965E70-C552-47F8-8C4D-807E00829D04}" destId="{77789A51-FBD4-4FD8-867D-D6926C05F32A}" srcOrd="3" destOrd="0" parTransId="{9845753E-43AF-422D-96E8-6527D88C924B}" sibTransId="{A9613873-E3F8-4B18-AA82-790C72D6E769}"/>
    <dgm:cxn modelId="{8A578373-5E2B-4D63-9728-00DB9DCA0A3B}" type="presOf" srcId="{4CA93185-C4B4-48C3-BA92-B25D58819B60}" destId="{1EF5FC85-27AD-4EAD-96C0-4C56A9214787}" srcOrd="1" destOrd="0" presId="urn:microsoft.com/office/officeart/2008/layout/NameandTitleOrganizationalChart"/>
    <dgm:cxn modelId="{6DB61CBD-9DD5-4B41-A632-6749DCB45EE0}" type="presOf" srcId="{AD3E17BC-073C-4562-80E0-3C720343710B}" destId="{40F85105-7B4B-4350-A973-FEEABBD45C5F}" srcOrd="0" destOrd="0" presId="urn:microsoft.com/office/officeart/2008/layout/NameandTitleOrganizationalChart"/>
    <dgm:cxn modelId="{8D23C0CD-F934-4273-8103-9A4048C0EF40}" type="presOf" srcId="{709B7BE0-75E6-46EE-9685-3C9827379425}" destId="{5A0B56A7-2880-406C-8BE5-967B4E54A075}" srcOrd="1" destOrd="0" presId="urn:microsoft.com/office/officeart/2008/layout/NameandTitleOrganizationalChart"/>
    <dgm:cxn modelId="{CEFAE89A-7E26-401B-AADB-BBB45A73EE84}" srcId="{CC1316BE-ED29-49D5-A2D0-661445A91153}" destId="{709B7BE0-75E6-46EE-9685-3C9827379425}" srcOrd="0" destOrd="0" parTransId="{E44F523A-2065-40F1-8418-A5F7D054858C}" sibTransId="{836BC950-5962-47F2-BE75-EC1CB67A3081}"/>
    <dgm:cxn modelId="{776FE789-9C2F-46D7-8C5E-5D3B84EE836D}" type="presOf" srcId="{C6B9FBED-4974-439B-B9BF-EB0D737BA021}" destId="{A2CEE75D-87B8-4209-9822-33B3039E5A94}" srcOrd="0" destOrd="0" presId="urn:microsoft.com/office/officeart/2008/layout/NameandTitleOrganizationalChart"/>
    <dgm:cxn modelId="{002F9BE2-B9E5-4804-B75D-3CB106512927}" type="presOf" srcId="{D103833D-CD6A-4F98-A23B-02D17FBFCB19}" destId="{87A58AB3-6FBF-45D1-AB92-12920283CFCA}" srcOrd="0" destOrd="0" presId="urn:microsoft.com/office/officeart/2008/layout/NameandTitleOrganizationalChart"/>
    <dgm:cxn modelId="{7238220C-5A4A-4019-8698-A0D33F5E8FCC}" srcId="{3D965E70-C552-47F8-8C4D-807E00829D04}" destId="{47CAD165-034F-426E-A9A3-9D86D62B5611}" srcOrd="4" destOrd="0" parTransId="{27EBE828-A787-4D4C-8355-A1A018E84D0D}" sibTransId="{27764E9A-14B4-4977-9831-4EF578394694}"/>
    <dgm:cxn modelId="{E2396F5F-8B7E-4F71-AB7E-C2DB806C7233}" srcId="{3D965E70-C552-47F8-8C4D-807E00829D04}" destId="{0FE68660-8EAF-4202-8575-B0DDA13BDEBE}" srcOrd="1" destOrd="0" parTransId="{99CD5644-3F56-4A32-8303-8FE96F499AC5}" sibTransId="{64A336B4-6170-4A02-8792-2967DC97FCED}"/>
    <dgm:cxn modelId="{75F46A43-E6E0-4D23-A17A-7CA538492B67}" type="presOf" srcId="{99A82E4F-6A55-482F-9748-CFBF69A38DD4}" destId="{CC07ADAF-0DCC-405E-866B-4C2FF373535B}" srcOrd="0" destOrd="0" presId="urn:microsoft.com/office/officeart/2008/layout/NameandTitleOrganizationalChart"/>
    <dgm:cxn modelId="{E0DE95F2-3C36-4E5F-966E-FB213D57D331}" type="presOf" srcId="{FDB0494B-97DB-4B02-9F2A-6F0F85DE8AA3}" destId="{78606E11-62A3-4BFC-93AC-5E3C87B534E1}" srcOrd="0" destOrd="0" presId="urn:microsoft.com/office/officeart/2008/layout/NameandTitleOrganizationalChart"/>
    <dgm:cxn modelId="{4296D23B-194A-4CF7-8BE8-5B812D049500}" type="presOf" srcId="{4CA93185-C4B4-48C3-BA92-B25D58819B60}" destId="{4A36FDF2-EC0D-426C-B94E-462008B721BC}" srcOrd="0" destOrd="0" presId="urn:microsoft.com/office/officeart/2008/layout/NameandTitleOrganizationalChart"/>
    <dgm:cxn modelId="{1C8CEF16-E647-4065-8099-EC12F8F263A4}" type="presOf" srcId="{735AD4C0-8DF7-41DE-8919-F96C4B664C0B}" destId="{0C38C114-0C38-4045-8021-D8F498352B52}" srcOrd="0" destOrd="0" presId="urn:microsoft.com/office/officeart/2008/layout/NameandTitleOrganizationalChart"/>
    <dgm:cxn modelId="{FB2CE571-8021-4FB6-8216-AFFEF9C5DB67}" type="presOf" srcId="{808A3BF8-AADF-4F9F-B2FF-50D9E5BC1C55}" destId="{53C3AE16-5453-45CE-A006-CF61BD36CAE9}" srcOrd="0" destOrd="0" presId="urn:microsoft.com/office/officeart/2008/layout/NameandTitleOrganizationalChart"/>
    <dgm:cxn modelId="{8339710F-3CAC-4BA7-894C-13E45754D6F0}" type="presOf" srcId="{30332523-768F-4424-A458-2498290900B9}" destId="{77584887-A34F-477D-8177-4334FE7636AD}" srcOrd="0" destOrd="0" presId="urn:microsoft.com/office/officeart/2008/layout/NameandTitleOrganizationalChart"/>
    <dgm:cxn modelId="{45E8D1BB-8660-4B04-8E31-67ECE529EEB4}" type="presOf" srcId="{CC165E73-0D5F-4B30-B721-3877FC64FAB0}" destId="{51901D82-A00D-49D9-A08B-D33FA49116C4}" srcOrd="0" destOrd="0" presId="urn:microsoft.com/office/officeart/2008/layout/NameandTitleOrganizationalChart"/>
    <dgm:cxn modelId="{40508DB4-C713-4F59-BA38-CADA039EABEE}" srcId="{47CAD165-034F-426E-A9A3-9D86D62B5611}" destId="{CC1316BE-ED29-49D5-A2D0-661445A91153}" srcOrd="0" destOrd="0" parTransId="{33823A3B-FA83-494D-AE84-F00649D6BF99}" sibTransId="{D103833D-CD6A-4F98-A23B-02D17FBFCB19}"/>
    <dgm:cxn modelId="{19A54750-B02E-42D4-B3E5-87A702BB72E2}" type="presOf" srcId="{30332523-768F-4424-A458-2498290900B9}" destId="{0992C9FF-AF41-4986-A864-CA3386CF9CF9}" srcOrd="1" destOrd="0" presId="urn:microsoft.com/office/officeart/2008/layout/NameandTitleOrganizationalChart"/>
    <dgm:cxn modelId="{5A0642A1-F3A1-4A75-81D6-4C6DB496DADB}" srcId="{948FF375-AFBC-4D78-8606-8A79214FBFDB}" destId="{642C8819-7818-4C94-9589-C2A1D8D02F85}" srcOrd="0" destOrd="0" parTransId="{6A3DE134-58D2-4FCA-9491-BE517780219A}" sibTransId="{9014CC0A-E0D2-4F5D-8311-564839B90913}"/>
    <dgm:cxn modelId="{33FF744B-DA6F-4394-B06E-20413D5C4124}" type="presOf" srcId="{6A3DE134-58D2-4FCA-9491-BE517780219A}" destId="{96ECA6B0-176B-4A09-AA48-3E5EBC47E40B}" srcOrd="0" destOrd="0" presId="urn:microsoft.com/office/officeart/2008/layout/NameandTitleOrganizationalChart"/>
    <dgm:cxn modelId="{8C08D102-A9EE-4E7E-8652-8CE32FF0B08D}" type="presOf" srcId="{CDDF4413-A58C-47CC-9C8C-9413A502FA00}" destId="{3CEB8531-21FC-40DA-8B71-25710F5D58FA}" srcOrd="0" destOrd="0" presId="urn:microsoft.com/office/officeart/2008/layout/NameandTitleOrganizationalChart"/>
    <dgm:cxn modelId="{FC6155C9-BB87-4966-B121-C13BD2F7144E}" type="presOf" srcId="{47CAD165-034F-426E-A9A3-9D86D62B5611}" destId="{4280F576-BDCA-41C8-8E82-DA45750D422A}" srcOrd="0" destOrd="0" presId="urn:microsoft.com/office/officeart/2008/layout/NameandTitleOrganizationalChart"/>
    <dgm:cxn modelId="{6F997454-1E9E-4E43-976A-01F222B12622}" type="presOf" srcId="{709B7BE0-75E6-46EE-9685-3C9827379425}" destId="{6C6429A9-0B11-41ED-ADE6-3E8C4DB8C3DC}" srcOrd="0" destOrd="0" presId="urn:microsoft.com/office/officeart/2008/layout/NameandTitleOrganizationalChart"/>
    <dgm:cxn modelId="{5277BDBC-E3E5-48B6-8C99-75C6104D3251}" type="presOf" srcId="{642C8819-7818-4C94-9589-C2A1D8D02F85}" destId="{B567E3AE-8F74-4976-9764-BA650B0DAB3B}" srcOrd="1" destOrd="0" presId="urn:microsoft.com/office/officeart/2008/layout/NameandTitleOrganizationalChart"/>
    <dgm:cxn modelId="{9EBC0584-3894-428F-83D5-624A62DF369F}" type="presOf" srcId="{9014CC0A-E0D2-4F5D-8311-564839B90913}" destId="{D812BFAD-F618-4820-89C9-5E88A6753FAF}" srcOrd="0" destOrd="0" presId="urn:microsoft.com/office/officeart/2008/layout/NameandTitleOrganizationalChart"/>
    <dgm:cxn modelId="{D7BD0917-A57D-4F95-BB2D-1C06FACA58F2}" type="presOf" srcId="{3D965E70-C552-47F8-8C4D-807E00829D04}" destId="{F3AE1642-350C-4488-A611-8BE4B07E47A7}" srcOrd="0" destOrd="0" presId="urn:microsoft.com/office/officeart/2008/layout/NameandTitleOrganizationalChart"/>
    <dgm:cxn modelId="{AFA28E93-C414-49ED-B450-07470B525B96}" type="presOf" srcId="{E7ED4177-7F39-4464-B3F6-957EBCAB647D}" destId="{EE4DA572-E26B-4104-A3A2-C4B7C2C3C7C7}" srcOrd="0" destOrd="0" presId="urn:microsoft.com/office/officeart/2008/layout/NameandTitleOrganizationalChart"/>
    <dgm:cxn modelId="{A574A338-12BC-4277-974D-C1E7B2B316DC}" type="presOf" srcId="{161E9E22-B520-4D8F-A2AC-45538E40C567}" destId="{03B41E2F-1C8F-4E89-904F-2B737E7D3027}" srcOrd="0" destOrd="0" presId="urn:microsoft.com/office/officeart/2008/layout/NameandTitleOrganizationalChart"/>
    <dgm:cxn modelId="{F5CA7662-7055-4754-98E9-261221434105}" type="presOf" srcId="{CC1316BE-ED29-49D5-A2D0-661445A91153}" destId="{4E437E6F-7788-4E4F-A6AD-433D1CF57699}" srcOrd="1" destOrd="0" presId="urn:microsoft.com/office/officeart/2008/layout/NameandTitleOrganizationalChart"/>
    <dgm:cxn modelId="{B7A07E1E-60EA-4687-A573-EF81597BDE78}" srcId="{642C8819-7818-4C94-9589-C2A1D8D02F85}" destId="{FDB0494B-97DB-4B02-9F2A-6F0F85DE8AA3}" srcOrd="0" destOrd="0" parTransId="{99A82E4F-6A55-482F-9748-CFBF69A38DD4}" sibTransId="{57331CA8-72BD-4D94-B9F4-F59D526D3EE0}"/>
    <dgm:cxn modelId="{CC9ED75D-2CDE-49A3-BFDE-4486FCD6FE2B}" srcId="{602C2F3D-DECC-4F2F-92AE-04C8B1EB1C5E}" destId="{808A3BF8-AADF-4F9F-B2FF-50D9E5BC1C55}" srcOrd="0" destOrd="0" parTransId="{CC165E73-0D5F-4B30-B721-3877FC64FAB0}" sibTransId="{23F57C5E-D031-428A-88B6-A84FFC08D42C}"/>
    <dgm:cxn modelId="{02D6D74B-AF2E-40BB-9BF2-70AFC5E3F277}" type="presOf" srcId="{77789A51-FBD4-4FD8-867D-D6926C05F32A}" destId="{D55F7577-40B6-4AE0-8CF6-2CA6683DAA8C}" srcOrd="0" destOrd="0" presId="urn:microsoft.com/office/officeart/2008/layout/NameandTitleOrganizationalChart"/>
    <dgm:cxn modelId="{154D8B5A-EC1B-4D49-9CE8-23213CFA48F4}" type="presOf" srcId="{E52A3ABB-84BE-432A-A4A0-63499316044C}" destId="{C55E009C-46C1-49C6-87E8-5A4386ECC3D6}" srcOrd="0" destOrd="0" presId="urn:microsoft.com/office/officeart/2008/layout/NameandTitleOrganizationalChart"/>
    <dgm:cxn modelId="{9A034F2D-C70F-435A-A318-23BF6FCC3015}" type="presOf" srcId="{540E7665-D70D-4BB6-A1C9-A2F03A8A627C}" destId="{131B13B4-94A3-4BB3-9954-B4800963D44B}" srcOrd="0" destOrd="0" presId="urn:microsoft.com/office/officeart/2008/layout/NameandTitleOrganizationalChart"/>
    <dgm:cxn modelId="{5736E460-A3BB-450C-A86C-ECE12CDF7398}" type="presOf" srcId="{341D1660-F67F-490F-9F08-6866DEFB9C95}" destId="{440D8E6A-CC70-4978-911F-F3F853203387}" srcOrd="0" destOrd="0" presId="urn:microsoft.com/office/officeart/2008/layout/NameandTitleOrganizationalChart"/>
    <dgm:cxn modelId="{9116C700-5DB8-4EB3-BC9A-4C258D3C27DD}" type="presOf" srcId="{9845753E-43AF-422D-96E8-6527D88C924B}" destId="{533692F0-D388-49BA-99E9-D89643A7B79D}" srcOrd="0" destOrd="0" presId="urn:microsoft.com/office/officeart/2008/layout/NameandTitleOrganizationalChart"/>
    <dgm:cxn modelId="{3F5A697F-05CB-49A8-9946-BEF847F0445A}" type="presOf" srcId="{3CD3017F-63B8-4EC6-8AC5-E5C6AF84EC0D}" destId="{AE188D2E-0E38-42C1-9BF9-3ABAEA65012B}" srcOrd="0" destOrd="0" presId="urn:microsoft.com/office/officeart/2008/layout/NameandTitleOrganizationalChart"/>
    <dgm:cxn modelId="{221644D1-AD72-4E85-9808-3DC7272E8ABA}" type="presOf" srcId="{C44A6FA2-F0A0-4208-A67B-ABCFF09D190D}" destId="{60CF74F7-E7E3-4251-8D7A-BEFA49CECCC9}" srcOrd="1" destOrd="0" presId="urn:microsoft.com/office/officeart/2008/layout/NameandTitleOrganizationalChart"/>
    <dgm:cxn modelId="{BD91A8A5-507A-4419-91A7-1FB105DFDA1F}" type="presOf" srcId="{A10A56A1-E967-4F55-91CA-341082EA5EE3}" destId="{E2340573-1996-4C7F-B429-14EF4DFF5B2E}" srcOrd="0" destOrd="0" presId="urn:microsoft.com/office/officeart/2008/layout/NameandTitleOrganizationalChart"/>
    <dgm:cxn modelId="{C564A30E-590E-4497-8452-CF4524E2124B}" type="presOf" srcId="{47CAD165-034F-426E-A9A3-9D86D62B5611}" destId="{C0F0D0D9-531B-4154-BE7B-B0F2250BCB02}" srcOrd="1" destOrd="0" presId="urn:microsoft.com/office/officeart/2008/layout/NameandTitleOrganizationalChart"/>
    <dgm:cxn modelId="{897D4EAC-6CEF-4A22-B1EB-A3A633AFD530}" srcId="{34607079-AB1E-4026-8F48-B28AF3751FA7}" destId="{21CBB7E3-7DA5-46D6-B791-0F5CFB06A7C3}" srcOrd="0" destOrd="0" parTransId="{E7ED4177-7F39-4464-B3F6-957EBCAB647D}" sibTransId="{D2BB50EC-6AD8-4896-8ACE-285D8EBAD56D}"/>
    <dgm:cxn modelId="{8ABC76F3-689B-4E9C-A227-02467D9354D7}" type="presOf" srcId="{C592E27F-8B42-4759-961C-22F334820FCD}" destId="{28CBE0F1-2287-4F8D-8AF7-616C80DEC59B}" srcOrd="0" destOrd="0" presId="urn:microsoft.com/office/officeart/2008/layout/NameandTitleOrganizationalChart"/>
    <dgm:cxn modelId="{4736FB77-8910-4EB9-BDB4-395E03503F7B}" type="presOf" srcId="{27764E9A-14B4-4977-9831-4EF578394694}" destId="{FE39D23B-95BA-48A3-96FA-1A590CDA16AC}" srcOrd="0" destOrd="0" presId="urn:microsoft.com/office/officeart/2008/layout/NameandTitleOrganizationalChart"/>
    <dgm:cxn modelId="{3FA77B23-842A-48E1-88E5-7B69A986C6FA}" type="presOf" srcId="{8F14AF13-4613-49F3-9586-7F108EAB2883}" destId="{A5C3AE6A-A29A-495B-82F2-6429C50F2739}" srcOrd="0" destOrd="0" presId="urn:microsoft.com/office/officeart/2008/layout/NameandTitleOrganizationalChart"/>
    <dgm:cxn modelId="{FC770F28-B669-47DD-A58B-7E1EC593940D}" type="presOf" srcId="{27EBE828-A787-4D4C-8355-A1A018E84D0D}" destId="{0A54035F-678A-4953-8484-79479981D9E3}" srcOrd="0" destOrd="0" presId="urn:microsoft.com/office/officeart/2008/layout/NameandTitleOrganizationalChart"/>
    <dgm:cxn modelId="{63ABB7EA-DC7C-4956-A30C-9A760CD68A7B}" type="presOf" srcId="{110E3400-559A-4028-B9D2-D0066B6354B5}" destId="{B56A9C58-9BB7-40A7-B277-485B083AA253}" srcOrd="0" destOrd="0" presId="urn:microsoft.com/office/officeart/2008/layout/NameandTitleOrganizationalChart"/>
    <dgm:cxn modelId="{28E0E9B5-B865-4D9C-AA96-822969906A88}" type="presOf" srcId="{EDF34A9E-434B-455E-9AAA-4F8F767988D3}" destId="{17AD5DC9-FBDD-4AD8-A8BD-FD4536A0873F}" srcOrd="0" destOrd="0" presId="urn:microsoft.com/office/officeart/2008/layout/NameandTitleOrganizationalChart"/>
    <dgm:cxn modelId="{014F2D6B-3EA9-401F-9C80-A57EF3BA2217}" type="presOf" srcId="{C44A6FA2-F0A0-4208-A67B-ABCFF09D190D}" destId="{1D68C233-597C-4EC8-9E3E-A7C7E2AFCFDE}" srcOrd="0" destOrd="0" presId="urn:microsoft.com/office/officeart/2008/layout/NameandTitleOrganizationalChart"/>
    <dgm:cxn modelId="{1F0BC213-14D0-4416-ACD5-7F29EE1BE060}" type="presOf" srcId="{808A3BF8-AADF-4F9F-B2FF-50D9E5BC1C55}" destId="{9C3739A0-1615-49CF-B777-39821A169602}" srcOrd="1" destOrd="0" presId="urn:microsoft.com/office/officeart/2008/layout/NameandTitleOrganizationalChart"/>
    <dgm:cxn modelId="{38179552-CD33-4D50-B538-B8E21D27A79E}" type="presOf" srcId="{3DB712E5-A16E-412A-8B9E-1E84627EF61C}" destId="{69A75112-F2CC-427F-9A5F-8AB1BAA38F84}" srcOrd="0" destOrd="0" presId="urn:microsoft.com/office/officeart/2008/layout/NameandTitleOrganizationalChart"/>
    <dgm:cxn modelId="{90E7BF60-7730-4D73-BA2A-CE79429C4D67}" type="presOf" srcId="{EED6DEB7-A988-436D-8ACE-4B69D4D5ED2E}" destId="{73ECAF7F-C6A6-46E6-9B74-4B0BF66CFB12}" srcOrd="0" destOrd="0" presId="urn:microsoft.com/office/officeart/2008/layout/NameandTitleOrganizationalChart"/>
    <dgm:cxn modelId="{26FBE394-B683-4F63-B659-5EC87C3FBDFE}" type="presOf" srcId="{460EA3D9-C163-45F4-8E8A-5F812F9F83B1}" destId="{92447760-4A52-46D6-AE14-10C1EC86AB1F}" srcOrd="0" destOrd="0" presId="urn:microsoft.com/office/officeart/2008/layout/NameandTitleOrganizationalChart"/>
    <dgm:cxn modelId="{04087D52-091B-4B11-97A7-00BA49BF7A6C}" type="presOf" srcId="{FDB0494B-97DB-4B02-9F2A-6F0F85DE8AA3}" destId="{F2489FA7-D841-44B0-B81C-B756C0B50CCF}" srcOrd="1" destOrd="0" presId="urn:microsoft.com/office/officeart/2008/layout/NameandTitleOrganizationalChart"/>
    <dgm:cxn modelId="{DF017C01-941D-4B63-ABC4-ADF9F025778C}" type="presParOf" srcId="{17AD5DC9-FBDD-4AD8-A8BD-FD4536A0873F}" destId="{14AF0E50-663E-4AD5-B206-7803DBF377D8}" srcOrd="0" destOrd="0" presId="urn:microsoft.com/office/officeart/2008/layout/NameandTitleOrganizationalChart"/>
    <dgm:cxn modelId="{237B27E7-4F6B-408B-ADD9-6C2A7FA85AD8}" type="presParOf" srcId="{14AF0E50-663E-4AD5-B206-7803DBF377D8}" destId="{D03813CB-82F5-47D0-B0B8-C9184D426AD9}" srcOrd="0" destOrd="0" presId="urn:microsoft.com/office/officeart/2008/layout/NameandTitleOrganizationalChart"/>
    <dgm:cxn modelId="{D9BB5F0D-6CD5-4576-8460-AD08A44B3347}" type="presParOf" srcId="{D03813CB-82F5-47D0-B0B8-C9184D426AD9}" destId="{69A75112-F2CC-427F-9A5F-8AB1BAA38F84}" srcOrd="0" destOrd="0" presId="urn:microsoft.com/office/officeart/2008/layout/NameandTitleOrganizationalChart"/>
    <dgm:cxn modelId="{87A80244-2AD9-4556-8AFB-07C1B079455A}" type="presParOf" srcId="{D03813CB-82F5-47D0-B0B8-C9184D426AD9}" destId="{E2340573-1996-4C7F-B429-14EF4DFF5B2E}" srcOrd="1" destOrd="0" presId="urn:microsoft.com/office/officeart/2008/layout/NameandTitleOrganizationalChart"/>
    <dgm:cxn modelId="{35264B40-5A8F-4A58-97F2-E8A5A97D58AC}" type="presParOf" srcId="{D03813CB-82F5-47D0-B0B8-C9184D426AD9}" destId="{236B1BB2-1F2C-4455-9903-04244BD479F9}" srcOrd="2" destOrd="0" presId="urn:microsoft.com/office/officeart/2008/layout/NameandTitleOrganizationalChart"/>
    <dgm:cxn modelId="{FA374532-79BB-4BDE-90FD-239AEB1A678D}" type="presParOf" srcId="{14AF0E50-663E-4AD5-B206-7803DBF377D8}" destId="{F4B009AB-3DB2-42FD-8B99-D83B7B00327E}" srcOrd="1" destOrd="0" presId="urn:microsoft.com/office/officeart/2008/layout/NameandTitleOrganizationalChart"/>
    <dgm:cxn modelId="{2E4FF854-D555-4E5C-8A2D-458B07C2CFEE}" type="presParOf" srcId="{F4B009AB-3DB2-42FD-8B99-D83B7B00327E}" destId="{A2CEE75D-87B8-4209-9822-33B3039E5A94}" srcOrd="0" destOrd="0" presId="urn:microsoft.com/office/officeart/2008/layout/NameandTitleOrganizationalChart"/>
    <dgm:cxn modelId="{C2CE8B8D-9076-4327-9D9E-553B87099205}" type="presParOf" srcId="{F4B009AB-3DB2-42FD-8B99-D83B7B00327E}" destId="{2ABE428A-97AA-48EC-97EA-15928FA34A15}" srcOrd="1" destOrd="0" presId="urn:microsoft.com/office/officeart/2008/layout/NameandTitleOrganizationalChart"/>
    <dgm:cxn modelId="{17A0C2A6-DDF5-4C21-907C-3302CB346AFE}" type="presParOf" srcId="{2ABE428A-97AA-48EC-97EA-15928FA34A15}" destId="{B36B4692-018F-4594-BA6C-AE4FD9624709}" srcOrd="0" destOrd="0" presId="urn:microsoft.com/office/officeart/2008/layout/NameandTitleOrganizationalChart"/>
    <dgm:cxn modelId="{CBA61CA1-5A8A-48E4-891C-5F5B95248476}" type="presParOf" srcId="{B36B4692-018F-4594-BA6C-AE4FD9624709}" destId="{F3AE1642-350C-4488-A611-8BE4B07E47A7}" srcOrd="0" destOrd="0" presId="urn:microsoft.com/office/officeart/2008/layout/NameandTitleOrganizationalChart"/>
    <dgm:cxn modelId="{70DE3E06-AA43-4A97-864C-739FA26B17E5}" type="presParOf" srcId="{B36B4692-018F-4594-BA6C-AE4FD9624709}" destId="{B751FEEC-7ED5-419D-9882-B9C1ECCDA08F}" srcOrd="1" destOrd="0" presId="urn:microsoft.com/office/officeart/2008/layout/NameandTitleOrganizationalChart"/>
    <dgm:cxn modelId="{B5A0E9B7-669D-48EE-910C-6F34ABE8E065}" type="presParOf" srcId="{B36B4692-018F-4594-BA6C-AE4FD9624709}" destId="{5F38E3FA-B2AC-451E-9946-3D4648A182DB}" srcOrd="2" destOrd="0" presId="urn:microsoft.com/office/officeart/2008/layout/NameandTitleOrganizationalChart"/>
    <dgm:cxn modelId="{1477BD39-75C6-43B1-B863-4682F085E4E4}" type="presParOf" srcId="{2ABE428A-97AA-48EC-97EA-15928FA34A15}" destId="{43EC2AEC-BBC2-481F-9D50-1D406F787FCE}" srcOrd="1" destOrd="0" presId="urn:microsoft.com/office/officeart/2008/layout/NameandTitleOrganizationalChart"/>
    <dgm:cxn modelId="{C13DBC03-44F3-467F-913C-9959CFA0CAE4}" type="presParOf" srcId="{43EC2AEC-BBC2-481F-9D50-1D406F787FCE}" destId="{A13F2ECC-5FB6-439C-B2E1-5AFE9C155707}" srcOrd="0" destOrd="0" presId="urn:microsoft.com/office/officeart/2008/layout/NameandTitleOrganizationalChart"/>
    <dgm:cxn modelId="{5F8B79FF-7D29-41D4-AD94-52878C9D21FE}" type="presParOf" srcId="{43EC2AEC-BBC2-481F-9D50-1D406F787FCE}" destId="{58E85467-E807-470E-94D2-66CBCF335868}" srcOrd="1" destOrd="0" presId="urn:microsoft.com/office/officeart/2008/layout/NameandTitleOrganizationalChart"/>
    <dgm:cxn modelId="{CA16DC01-3DDF-4A47-BDE1-A6262EA2F617}" type="presParOf" srcId="{58E85467-E807-470E-94D2-66CBCF335868}" destId="{FDA6A915-EEC5-4E0F-ACD8-1085981380B1}" srcOrd="0" destOrd="0" presId="urn:microsoft.com/office/officeart/2008/layout/NameandTitleOrganizationalChart"/>
    <dgm:cxn modelId="{A0D3507C-74EF-4762-A64F-1B457F25A74B}" type="presParOf" srcId="{FDA6A915-EEC5-4E0F-ACD8-1085981380B1}" destId="{03B41E2F-1C8F-4E89-904F-2B737E7D3027}" srcOrd="0" destOrd="0" presId="urn:microsoft.com/office/officeart/2008/layout/NameandTitleOrganizationalChart"/>
    <dgm:cxn modelId="{D15E0A67-349F-4BA5-ACF6-1676892A3303}" type="presParOf" srcId="{FDA6A915-EEC5-4E0F-ACD8-1085981380B1}" destId="{73ECAF7F-C6A6-46E6-9B74-4B0BF66CFB12}" srcOrd="1" destOrd="0" presId="urn:microsoft.com/office/officeart/2008/layout/NameandTitleOrganizationalChart"/>
    <dgm:cxn modelId="{AC301BC6-BEC9-4A9B-8527-4B4B2BE3568A}" type="presParOf" srcId="{FDA6A915-EEC5-4E0F-ACD8-1085981380B1}" destId="{63C86DE1-4BEE-4666-A847-0899B3F85906}" srcOrd="2" destOrd="0" presId="urn:microsoft.com/office/officeart/2008/layout/NameandTitleOrganizationalChart"/>
    <dgm:cxn modelId="{44C8A613-5360-4928-9D23-1DB421D07983}" type="presParOf" srcId="{58E85467-E807-470E-94D2-66CBCF335868}" destId="{4ED7C8F8-97DF-4006-B39B-C0EDC81B9C3E}" srcOrd="1" destOrd="0" presId="urn:microsoft.com/office/officeart/2008/layout/NameandTitleOrganizationalChart"/>
    <dgm:cxn modelId="{BE373957-5C2F-47FE-92CD-4A444DF19F2E}" type="presParOf" srcId="{4ED7C8F8-97DF-4006-B39B-C0EDC81B9C3E}" destId="{0C38C114-0C38-4045-8021-D8F498352B52}" srcOrd="0" destOrd="0" presId="urn:microsoft.com/office/officeart/2008/layout/NameandTitleOrganizationalChart"/>
    <dgm:cxn modelId="{ADA5F123-B03A-49F0-B81B-369A63486D43}" type="presParOf" srcId="{4ED7C8F8-97DF-4006-B39B-C0EDC81B9C3E}" destId="{BDA1AE17-FE9A-4A98-9263-CD6003E8EDAF}" srcOrd="1" destOrd="0" presId="urn:microsoft.com/office/officeart/2008/layout/NameandTitleOrganizationalChart"/>
    <dgm:cxn modelId="{A634C05B-9208-4B64-87D8-97E841C30E1C}" type="presParOf" srcId="{BDA1AE17-FE9A-4A98-9263-CD6003E8EDAF}" destId="{BFAE0873-0871-40A3-8DA5-A900D40E4892}" srcOrd="0" destOrd="0" presId="urn:microsoft.com/office/officeart/2008/layout/NameandTitleOrganizationalChart"/>
    <dgm:cxn modelId="{59E00E98-813C-4D63-ACA3-E89B806B064F}" type="presParOf" srcId="{BFAE0873-0871-40A3-8DA5-A900D40E4892}" destId="{4A36FDF2-EC0D-426C-B94E-462008B721BC}" srcOrd="0" destOrd="0" presId="urn:microsoft.com/office/officeart/2008/layout/NameandTitleOrganizationalChart"/>
    <dgm:cxn modelId="{98629F13-EFB6-4B29-882C-DA41B265D936}" type="presParOf" srcId="{BFAE0873-0871-40A3-8DA5-A900D40E4892}" destId="{A5C3AE6A-A29A-495B-82F2-6429C50F2739}" srcOrd="1" destOrd="0" presId="urn:microsoft.com/office/officeart/2008/layout/NameandTitleOrganizationalChart"/>
    <dgm:cxn modelId="{9383B499-C238-4926-AEC6-131301E0BEDD}" type="presParOf" srcId="{BFAE0873-0871-40A3-8DA5-A900D40E4892}" destId="{1EF5FC85-27AD-4EAD-96C0-4C56A9214787}" srcOrd="2" destOrd="0" presId="urn:microsoft.com/office/officeart/2008/layout/NameandTitleOrganizationalChart"/>
    <dgm:cxn modelId="{ED548EB1-7E18-4BC5-A798-F44C82E5CCAD}" type="presParOf" srcId="{BDA1AE17-FE9A-4A98-9263-CD6003E8EDAF}" destId="{B6BDE993-A5CF-4D24-B92C-44044CE00203}" srcOrd="1" destOrd="0" presId="urn:microsoft.com/office/officeart/2008/layout/NameandTitleOrganizationalChart"/>
    <dgm:cxn modelId="{42C79971-0599-4E3D-AD35-3133AF9C09C6}" type="presParOf" srcId="{B6BDE993-A5CF-4D24-B92C-44044CE00203}" destId="{40F85105-7B4B-4350-A973-FEEABBD45C5F}" srcOrd="0" destOrd="0" presId="urn:microsoft.com/office/officeart/2008/layout/NameandTitleOrganizationalChart"/>
    <dgm:cxn modelId="{A768C1E8-81B0-4088-8191-9E2F875F1009}" type="presParOf" srcId="{B6BDE993-A5CF-4D24-B92C-44044CE00203}" destId="{8F44D3D4-982C-41C6-86F6-BF160E3F3671}" srcOrd="1" destOrd="0" presId="urn:microsoft.com/office/officeart/2008/layout/NameandTitleOrganizationalChart"/>
    <dgm:cxn modelId="{8B3C6CF6-209F-459C-B48F-4D5525CF43C9}" type="presParOf" srcId="{8F44D3D4-982C-41C6-86F6-BF160E3F3671}" destId="{592675F6-6479-498B-BDBE-38F4D97D0E39}" srcOrd="0" destOrd="0" presId="urn:microsoft.com/office/officeart/2008/layout/NameandTitleOrganizationalChart"/>
    <dgm:cxn modelId="{C0CEEAB1-EF23-47BD-861D-DD8CA517C82F}" type="presParOf" srcId="{592675F6-6479-498B-BDBE-38F4D97D0E39}" destId="{77584887-A34F-477D-8177-4334FE7636AD}" srcOrd="0" destOrd="0" presId="urn:microsoft.com/office/officeart/2008/layout/NameandTitleOrganizationalChart"/>
    <dgm:cxn modelId="{8B07ED69-7C6A-4C50-B359-6C080D5DCD75}" type="presParOf" srcId="{592675F6-6479-498B-BDBE-38F4D97D0E39}" destId="{C55E009C-46C1-49C6-87E8-5A4386ECC3D6}" srcOrd="1" destOrd="0" presId="urn:microsoft.com/office/officeart/2008/layout/NameandTitleOrganizationalChart"/>
    <dgm:cxn modelId="{B98FF40A-2097-4583-BCB7-BABDE556B82F}" type="presParOf" srcId="{592675F6-6479-498B-BDBE-38F4D97D0E39}" destId="{0992C9FF-AF41-4986-A864-CA3386CF9CF9}" srcOrd="2" destOrd="0" presId="urn:microsoft.com/office/officeart/2008/layout/NameandTitleOrganizationalChart"/>
    <dgm:cxn modelId="{40A80DCF-AD3B-4DA4-B23B-786A0D1A0A33}" type="presParOf" srcId="{8F44D3D4-982C-41C6-86F6-BF160E3F3671}" destId="{E1BAD5A6-7222-4ABC-B23B-E0950C66172F}" srcOrd="1" destOrd="0" presId="urn:microsoft.com/office/officeart/2008/layout/NameandTitleOrganizationalChart"/>
    <dgm:cxn modelId="{50997F8C-A508-4321-8363-A8987897234A}" type="presParOf" srcId="{8F44D3D4-982C-41C6-86F6-BF160E3F3671}" destId="{91ED366C-2BFF-4B85-B011-3D4F3D574611}" srcOrd="2" destOrd="0" presId="urn:microsoft.com/office/officeart/2008/layout/NameandTitleOrganizationalChart"/>
    <dgm:cxn modelId="{03B0658D-CCCB-40D4-BDDB-BEC63C7C4132}" type="presParOf" srcId="{BDA1AE17-FE9A-4A98-9263-CD6003E8EDAF}" destId="{EE18B987-548B-4599-A4A3-C357B1B3B226}" srcOrd="2" destOrd="0" presId="urn:microsoft.com/office/officeart/2008/layout/NameandTitleOrganizationalChart"/>
    <dgm:cxn modelId="{BB850E7A-4473-4442-B203-A447C304B537}" type="presParOf" srcId="{58E85467-E807-470E-94D2-66CBCF335868}" destId="{2923896A-D9E3-428A-9704-C4B57B2FE003}" srcOrd="2" destOrd="0" presId="urn:microsoft.com/office/officeart/2008/layout/NameandTitleOrganizationalChart"/>
    <dgm:cxn modelId="{0810A846-80E2-4314-A119-2C08775CB424}" type="presParOf" srcId="{43EC2AEC-BBC2-481F-9D50-1D406F787FCE}" destId="{4F655A4D-3FE1-4548-9544-878100894126}" srcOrd="2" destOrd="0" presId="urn:microsoft.com/office/officeart/2008/layout/NameandTitleOrganizationalChart"/>
    <dgm:cxn modelId="{12D85E53-DFC3-41BD-B657-C6A68A086BCF}" type="presParOf" srcId="{43EC2AEC-BBC2-481F-9D50-1D406F787FCE}" destId="{EAE4CCC9-DC7D-401E-B591-F0766033088B}" srcOrd="3" destOrd="0" presId="urn:microsoft.com/office/officeart/2008/layout/NameandTitleOrganizationalChart"/>
    <dgm:cxn modelId="{D2608CC2-A557-4C14-B0CB-39A93E466E7A}" type="presParOf" srcId="{EAE4CCC9-DC7D-401E-B591-F0766033088B}" destId="{A3DDEF45-72EA-4AC7-842C-0FA75656F96A}" srcOrd="0" destOrd="0" presId="urn:microsoft.com/office/officeart/2008/layout/NameandTitleOrganizationalChart"/>
    <dgm:cxn modelId="{145A766A-5ED3-4D9D-B7D6-03AED00BE98B}" type="presParOf" srcId="{A3DDEF45-72EA-4AC7-842C-0FA75656F96A}" destId="{46A0D251-FD99-45BC-9FAC-18688A41870B}" srcOrd="0" destOrd="0" presId="urn:microsoft.com/office/officeart/2008/layout/NameandTitleOrganizationalChart"/>
    <dgm:cxn modelId="{7905578C-794C-4985-A248-502322FCF512}" type="presParOf" srcId="{A3DDEF45-72EA-4AC7-842C-0FA75656F96A}" destId="{15B32ED3-12A7-4888-8103-A48533C8BC51}" srcOrd="1" destOrd="0" presId="urn:microsoft.com/office/officeart/2008/layout/NameandTitleOrganizationalChart"/>
    <dgm:cxn modelId="{8C7DB618-8893-45B7-8F9F-9C2D93CC31EC}" type="presParOf" srcId="{A3DDEF45-72EA-4AC7-842C-0FA75656F96A}" destId="{7A989CE3-3ACA-497A-B3EE-9365D23CE241}" srcOrd="2" destOrd="0" presId="urn:microsoft.com/office/officeart/2008/layout/NameandTitleOrganizationalChart"/>
    <dgm:cxn modelId="{A6EA262F-A0B3-45A8-BD0D-4695A3A3B76D}" type="presParOf" srcId="{EAE4CCC9-DC7D-401E-B591-F0766033088B}" destId="{7E8B8DA3-83C8-41B8-8AF9-982705CF0AFC}" srcOrd="1" destOrd="0" presId="urn:microsoft.com/office/officeart/2008/layout/NameandTitleOrganizationalChart"/>
    <dgm:cxn modelId="{83A5C2ED-1E4E-4A83-A566-912CAB114357}" type="presParOf" srcId="{7E8B8DA3-83C8-41B8-8AF9-982705CF0AFC}" destId="{AE188D2E-0E38-42C1-9BF9-3ABAEA65012B}" srcOrd="0" destOrd="0" presId="urn:microsoft.com/office/officeart/2008/layout/NameandTitleOrganizationalChart"/>
    <dgm:cxn modelId="{5FDA7071-3B29-49EC-ACE3-41380C5F5D31}" type="presParOf" srcId="{7E8B8DA3-83C8-41B8-8AF9-982705CF0AFC}" destId="{8D228E29-4B55-4E88-899F-693781890C0F}" srcOrd="1" destOrd="0" presId="urn:microsoft.com/office/officeart/2008/layout/NameandTitleOrganizationalChart"/>
    <dgm:cxn modelId="{23AFBB61-3872-4A4D-9CD5-D6448DD70CD9}" type="presParOf" srcId="{8D228E29-4B55-4E88-899F-693781890C0F}" destId="{3C2DD98B-0E3C-4AF8-B7C3-4882BE493D47}" srcOrd="0" destOrd="0" presId="urn:microsoft.com/office/officeart/2008/layout/NameandTitleOrganizationalChart"/>
    <dgm:cxn modelId="{DC40B1D1-F45B-49CD-8678-7FB61A4B3FD9}" type="presParOf" srcId="{3C2DD98B-0E3C-4AF8-B7C3-4882BE493D47}" destId="{E04D47F7-368B-47EB-AF6E-8F9929E0D385}" srcOrd="0" destOrd="0" presId="urn:microsoft.com/office/officeart/2008/layout/NameandTitleOrganizationalChart"/>
    <dgm:cxn modelId="{91581A89-E055-43C0-83DF-23BA656B3691}" type="presParOf" srcId="{3C2DD98B-0E3C-4AF8-B7C3-4882BE493D47}" destId="{92447760-4A52-46D6-AE14-10C1EC86AB1F}" srcOrd="1" destOrd="0" presId="urn:microsoft.com/office/officeart/2008/layout/NameandTitleOrganizationalChart"/>
    <dgm:cxn modelId="{0D164B21-B1A2-4F54-A8F8-BFFD3187ED2D}" type="presParOf" srcId="{3C2DD98B-0E3C-4AF8-B7C3-4882BE493D47}" destId="{5233DD42-4F09-42F7-A3B3-D62B0B7E9693}" srcOrd="2" destOrd="0" presId="urn:microsoft.com/office/officeart/2008/layout/NameandTitleOrganizationalChart"/>
    <dgm:cxn modelId="{1C63775B-AA8D-4CF7-81F8-21C0A63B67AF}" type="presParOf" srcId="{8D228E29-4B55-4E88-899F-693781890C0F}" destId="{30D34460-DB6A-42CC-AB59-1347CEDDD82D}" srcOrd="1" destOrd="0" presId="urn:microsoft.com/office/officeart/2008/layout/NameandTitleOrganizationalChart"/>
    <dgm:cxn modelId="{100DB698-2CF2-4BD3-BE3D-476E82A0A05B}" type="presParOf" srcId="{30D34460-DB6A-42CC-AB59-1347CEDDD82D}" destId="{EE4DA572-E26B-4104-A3A2-C4B7C2C3C7C7}" srcOrd="0" destOrd="0" presId="urn:microsoft.com/office/officeart/2008/layout/NameandTitleOrganizationalChart"/>
    <dgm:cxn modelId="{36D1CADE-4F7C-41AA-B43E-E510BB8CAA38}" type="presParOf" srcId="{30D34460-DB6A-42CC-AB59-1347CEDDD82D}" destId="{78805393-5F8E-4884-97E8-2FC24BFD1DE2}" srcOrd="1" destOrd="0" presId="urn:microsoft.com/office/officeart/2008/layout/NameandTitleOrganizationalChart"/>
    <dgm:cxn modelId="{A43DA9F1-D64D-4CC2-9251-A171991184B8}" type="presParOf" srcId="{78805393-5F8E-4884-97E8-2FC24BFD1DE2}" destId="{81846397-F2A7-4723-B250-16AD1AAA9C67}" srcOrd="0" destOrd="0" presId="urn:microsoft.com/office/officeart/2008/layout/NameandTitleOrganizationalChart"/>
    <dgm:cxn modelId="{8370B087-CB7B-4013-85B4-C9FB72C08856}" type="presParOf" srcId="{81846397-F2A7-4723-B250-16AD1AAA9C67}" destId="{9E66E91F-7C40-4D4C-84A4-E9123A4DBBF6}" srcOrd="0" destOrd="0" presId="urn:microsoft.com/office/officeart/2008/layout/NameandTitleOrganizationalChart"/>
    <dgm:cxn modelId="{3393D84F-35AE-4E69-8975-F7D8BF193B1F}" type="presParOf" srcId="{81846397-F2A7-4723-B250-16AD1AAA9C67}" destId="{77196442-E2DE-4DDF-AD63-F99361A70652}" srcOrd="1" destOrd="0" presId="urn:microsoft.com/office/officeart/2008/layout/NameandTitleOrganizationalChart"/>
    <dgm:cxn modelId="{4ED726C7-1F4C-413C-B840-E857ABE7A1D8}" type="presParOf" srcId="{81846397-F2A7-4723-B250-16AD1AAA9C67}" destId="{73A2FC96-25BD-4FB3-97B1-A4AD3A0BB23F}" srcOrd="2" destOrd="0" presId="urn:microsoft.com/office/officeart/2008/layout/NameandTitleOrganizationalChart"/>
    <dgm:cxn modelId="{C26554B9-CC75-4E57-B371-02BE9E3875C2}" type="presParOf" srcId="{78805393-5F8E-4884-97E8-2FC24BFD1DE2}" destId="{300492EE-FF8B-4794-9283-F604AB57DE0E}" srcOrd="1" destOrd="0" presId="urn:microsoft.com/office/officeart/2008/layout/NameandTitleOrganizationalChart"/>
    <dgm:cxn modelId="{84C31FE0-F292-401D-B796-766E1F675B38}" type="presParOf" srcId="{78805393-5F8E-4884-97E8-2FC24BFD1DE2}" destId="{12F912ED-FCE9-4FFC-AD2E-CD5EA2BEC9D2}" srcOrd="2" destOrd="0" presId="urn:microsoft.com/office/officeart/2008/layout/NameandTitleOrganizationalChart"/>
    <dgm:cxn modelId="{1E50CAFE-F8D8-4475-98C7-C0EC2E739ADA}" type="presParOf" srcId="{8D228E29-4B55-4E88-899F-693781890C0F}" destId="{2D2B248A-FF3C-43E0-99F3-8DD877B8251D}" srcOrd="2" destOrd="0" presId="urn:microsoft.com/office/officeart/2008/layout/NameandTitleOrganizationalChart"/>
    <dgm:cxn modelId="{517818C9-1FAE-4BB3-A60B-97A6FDDFA60E}" type="presParOf" srcId="{EAE4CCC9-DC7D-401E-B591-F0766033088B}" destId="{9F938F0B-E89E-48E1-B124-161D1013CC08}" srcOrd="2" destOrd="0" presId="urn:microsoft.com/office/officeart/2008/layout/NameandTitleOrganizationalChart"/>
    <dgm:cxn modelId="{6AC4F3A7-1CE6-43B8-82E6-108BAA1CAF91}" type="presParOf" srcId="{43EC2AEC-BBC2-481F-9D50-1D406F787FCE}" destId="{EB7792CB-9088-4B6E-A8ED-63DCE4B3737E}" srcOrd="4" destOrd="0" presId="urn:microsoft.com/office/officeart/2008/layout/NameandTitleOrganizationalChart"/>
    <dgm:cxn modelId="{1DB46067-2992-4560-B744-B8FC10FD5B9A}" type="presParOf" srcId="{43EC2AEC-BBC2-481F-9D50-1D406F787FCE}" destId="{F41EBD3D-D377-45CA-A715-5D2D3D8E95DE}" srcOrd="5" destOrd="0" presId="urn:microsoft.com/office/officeart/2008/layout/NameandTitleOrganizationalChart"/>
    <dgm:cxn modelId="{709F5C56-CEC3-4DF0-8A47-119128DC7032}" type="presParOf" srcId="{F41EBD3D-D377-45CA-A715-5D2D3D8E95DE}" destId="{DB66875C-9CD5-4871-BC43-41784FE056FB}" srcOrd="0" destOrd="0" presId="urn:microsoft.com/office/officeart/2008/layout/NameandTitleOrganizationalChart"/>
    <dgm:cxn modelId="{2ABDEC18-BAAC-4A87-A457-638BE998FAE6}" type="presParOf" srcId="{DB66875C-9CD5-4871-BC43-41784FE056FB}" destId="{9E2F6280-1784-44A0-A02F-711C7EBB41E4}" srcOrd="0" destOrd="0" presId="urn:microsoft.com/office/officeart/2008/layout/NameandTitleOrganizationalChart"/>
    <dgm:cxn modelId="{C42FA3FB-6495-4866-8BC5-D0873031AB6B}" type="presParOf" srcId="{DB66875C-9CD5-4871-BC43-41784FE056FB}" destId="{3CEB8531-21FC-40DA-8B71-25710F5D58FA}" srcOrd="1" destOrd="0" presId="urn:microsoft.com/office/officeart/2008/layout/NameandTitleOrganizationalChart"/>
    <dgm:cxn modelId="{EC8C231D-CD5A-4545-9437-593998294604}" type="presParOf" srcId="{DB66875C-9CD5-4871-BC43-41784FE056FB}" destId="{3E8CCA24-1081-4EDE-BCC3-2A86E85A083A}" srcOrd="2" destOrd="0" presId="urn:microsoft.com/office/officeart/2008/layout/NameandTitleOrganizationalChart"/>
    <dgm:cxn modelId="{B52D1757-68C0-48E6-B399-31273CBC0B71}" type="presParOf" srcId="{F41EBD3D-D377-45CA-A715-5D2D3D8E95DE}" destId="{A563CBC0-A8B4-4FD0-8925-23ACD544DD96}" srcOrd="1" destOrd="0" presId="urn:microsoft.com/office/officeart/2008/layout/NameandTitleOrganizationalChart"/>
    <dgm:cxn modelId="{2811FD97-A3FC-4283-9D03-0A97BF1CDA85}" type="presParOf" srcId="{A563CBC0-A8B4-4FD0-8925-23ACD544DD96}" destId="{96ECA6B0-176B-4A09-AA48-3E5EBC47E40B}" srcOrd="0" destOrd="0" presId="urn:microsoft.com/office/officeart/2008/layout/NameandTitleOrganizationalChart"/>
    <dgm:cxn modelId="{67FE692D-F39D-4125-B106-5E323AC5A13E}" type="presParOf" srcId="{A563CBC0-A8B4-4FD0-8925-23ACD544DD96}" destId="{3BA03DF9-B99D-4D77-AAEA-4D209DA4817A}" srcOrd="1" destOrd="0" presId="urn:microsoft.com/office/officeart/2008/layout/NameandTitleOrganizationalChart"/>
    <dgm:cxn modelId="{17589209-11D4-4D22-B1A6-D364A5DF8436}" type="presParOf" srcId="{3BA03DF9-B99D-4D77-AAEA-4D209DA4817A}" destId="{CA1193FF-DCB4-48BD-9772-77960523AA0C}" srcOrd="0" destOrd="0" presId="urn:microsoft.com/office/officeart/2008/layout/NameandTitleOrganizationalChart"/>
    <dgm:cxn modelId="{E82A5E2A-8DEC-4F19-BF5D-3EDC6BD77DBD}" type="presParOf" srcId="{CA1193FF-DCB4-48BD-9772-77960523AA0C}" destId="{3DF7BC8E-4E38-42E3-8FCD-73AE8D6ED806}" srcOrd="0" destOrd="0" presId="urn:microsoft.com/office/officeart/2008/layout/NameandTitleOrganizationalChart"/>
    <dgm:cxn modelId="{B4F0D4FD-49C4-41F6-927B-39E6764271FB}" type="presParOf" srcId="{CA1193FF-DCB4-48BD-9772-77960523AA0C}" destId="{D812BFAD-F618-4820-89C9-5E88A6753FAF}" srcOrd="1" destOrd="0" presId="urn:microsoft.com/office/officeart/2008/layout/NameandTitleOrganizationalChart"/>
    <dgm:cxn modelId="{EDB9AD21-E19B-4FE8-88F1-6983FE163C17}" type="presParOf" srcId="{CA1193FF-DCB4-48BD-9772-77960523AA0C}" destId="{B567E3AE-8F74-4976-9764-BA650B0DAB3B}" srcOrd="2" destOrd="0" presId="urn:microsoft.com/office/officeart/2008/layout/NameandTitleOrganizationalChart"/>
    <dgm:cxn modelId="{C203EFBF-306C-4770-A081-31D958329EC0}" type="presParOf" srcId="{3BA03DF9-B99D-4D77-AAEA-4D209DA4817A}" destId="{5F59FCBD-7E56-4C02-95EB-E6DB5188B937}" srcOrd="1" destOrd="0" presId="urn:microsoft.com/office/officeart/2008/layout/NameandTitleOrganizationalChart"/>
    <dgm:cxn modelId="{B8594AE4-EEC6-4B01-B497-1D219BB6729E}" type="presParOf" srcId="{5F59FCBD-7E56-4C02-95EB-E6DB5188B937}" destId="{CC07ADAF-0DCC-405E-866B-4C2FF373535B}" srcOrd="0" destOrd="0" presId="urn:microsoft.com/office/officeart/2008/layout/NameandTitleOrganizationalChart"/>
    <dgm:cxn modelId="{2A57C5DA-89C3-46AA-93C8-3490E38CCD74}" type="presParOf" srcId="{5F59FCBD-7E56-4C02-95EB-E6DB5188B937}" destId="{FEAB30D1-A78E-4E5D-97DC-06F378A85626}" srcOrd="1" destOrd="0" presId="urn:microsoft.com/office/officeart/2008/layout/NameandTitleOrganizationalChart"/>
    <dgm:cxn modelId="{DC6972DD-51B7-4C4D-86C6-62A06F08E3FB}" type="presParOf" srcId="{FEAB30D1-A78E-4E5D-97DC-06F378A85626}" destId="{DBE0CDB2-D95B-4281-BEB9-05648458E92F}" srcOrd="0" destOrd="0" presId="urn:microsoft.com/office/officeart/2008/layout/NameandTitleOrganizationalChart"/>
    <dgm:cxn modelId="{AE726C13-4882-47B2-92C3-95ED5B7346B3}" type="presParOf" srcId="{DBE0CDB2-D95B-4281-BEB9-05648458E92F}" destId="{78606E11-62A3-4BFC-93AC-5E3C87B534E1}" srcOrd="0" destOrd="0" presId="urn:microsoft.com/office/officeart/2008/layout/NameandTitleOrganizationalChart"/>
    <dgm:cxn modelId="{2F633998-74B3-4EAA-A699-ACC281C9AE51}" type="presParOf" srcId="{DBE0CDB2-D95B-4281-BEB9-05648458E92F}" destId="{37D40F43-D663-44D3-8D0D-9D862C25F3AA}" srcOrd="1" destOrd="0" presId="urn:microsoft.com/office/officeart/2008/layout/NameandTitleOrganizationalChart"/>
    <dgm:cxn modelId="{E368CE0C-EA52-47DA-863F-598957BC0E94}" type="presParOf" srcId="{DBE0CDB2-D95B-4281-BEB9-05648458E92F}" destId="{F2489FA7-D841-44B0-B81C-B756C0B50CCF}" srcOrd="2" destOrd="0" presId="urn:microsoft.com/office/officeart/2008/layout/NameandTitleOrganizationalChart"/>
    <dgm:cxn modelId="{35D2297E-BE60-49B8-B8DF-E36215605A4B}" type="presParOf" srcId="{FEAB30D1-A78E-4E5D-97DC-06F378A85626}" destId="{4EAE4B0B-1B98-4E2C-947F-0D1D804745CA}" srcOrd="1" destOrd="0" presId="urn:microsoft.com/office/officeart/2008/layout/NameandTitleOrganizationalChart"/>
    <dgm:cxn modelId="{B738F827-B3FC-4C19-AE3F-447FC0A530DE}" type="presParOf" srcId="{FEAB30D1-A78E-4E5D-97DC-06F378A85626}" destId="{62CF65CC-FACE-4A95-835F-E6363997D5B6}" srcOrd="2" destOrd="0" presId="urn:microsoft.com/office/officeart/2008/layout/NameandTitleOrganizationalChart"/>
    <dgm:cxn modelId="{C3173835-2811-42D3-8C59-646B4D8A0222}" type="presParOf" srcId="{3BA03DF9-B99D-4D77-AAEA-4D209DA4817A}" destId="{506784FD-A728-4E9B-BFC0-8D5BCD018579}" srcOrd="2" destOrd="0" presId="urn:microsoft.com/office/officeart/2008/layout/NameandTitleOrganizationalChart"/>
    <dgm:cxn modelId="{7E40661F-6812-4FA0-8A7D-22F4016E99AE}" type="presParOf" srcId="{F41EBD3D-D377-45CA-A715-5D2D3D8E95DE}" destId="{0CFBCE6B-641E-442B-B554-F3774E846DDA}" srcOrd="2" destOrd="0" presId="urn:microsoft.com/office/officeart/2008/layout/NameandTitleOrganizationalChart"/>
    <dgm:cxn modelId="{FCBA7BD6-EBB2-4DCB-A731-89599D2C4957}" type="presParOf" srcId="{43EC2AEC-BBC2-481F-9D50-1D406F787FCE}" destId="{533692F0-D388-49BA-99E9-D89643A7B79D}" srcOrd="6" destOrd="0" presId="urn:microsoft.com/office/officeart/2008/layout/NameandTitleOrganizationalChart"/>
    <dgm:cxn modelId="{83EC14AB-162A-4EBB-87FA-785BD90E7715}" type="presParOf" srcId="{43EC2AEC-BBC2-481F-9D50-1D406F787FCE}" destId="{5708E5C4-AA56-4F26-B79E-E35C898BD973}" srcOrd="7" destOrd="0" presId="urn:microsoft.com/office/officeart/2008/layout/NameandTitleOrganizationalChart"/>
    <dgm:cxn modelId="{9D46464C-6A64-4F2C-BCF1-D8D6816139E3}" type="presParOf" srcId="{5708E5C4-AA56-4F26-B79E-E35C898BD973}" destId="{4D80235F-A953-429E-8162-6A757004D2E5}" srcOrd="0" destOrd="0" presId="urn:microsoft.com/office/officeart/2008/layout/NameandTitleOrganizationalChart"/>
    <dgm:cxn modelId="{0C94FD68-F3EE-4251-8F45-98C997FAF756}" type="presParOf" srcId="{4D80235F-A953-429E-8162-6A757004D2E5}" destId="{D55F7577-40B6-4AE0-8CF6-2CA6683DAA8C}" srcOrd="0" destOrd="0" presId="urn:microsoft.com/office/officeart/2008/layout/NameandTitleOrganizationalChart"/>
    <dgm:cxn modelId="{8165A1EF-3BDF-42BE-B299-9F4FE41F1ABB}" type="presParOf" srcId="{4D80235F-A953-429E-8162-6A757004D2E5}" destId="{C94BBC03-65FE-44D6-8201-370ABA187CFC}" srcOrd="1" destOrd="0" presId="urn:microsoft.com/office/officeart/2008/layout/NameandTitleOrganizationalChart"/>
    <dgm:cxn modelId="{999953BC-2917-4C65-8859-D86CB20994CB}" type="presParOf" srcId="{4D80235F-A953-429E-8162-6A757004D2E5}" destId="{9CEE7A8A-F17A-4CAE-8123-C6024C9FB8E2}" srcOrd="2" destOrd="0" presId="urn:microsoft.com/office/officeart/2008/layout/NameandTitleOrganizationalChart"/>
    <dgm:cxn modelId="{1D3F22A8-644C-46CA-BA82-54F84B4DCCC7}" type="presParOf" srcId="{5708E5C4-AA56-4F26-B79E-E35C898BD973}" destId="{590B539C-3F93-49CE-A6CD-FAE0BAA7E330}" srcOrd="1" destOrd="0" presId="urn:microsoft.com/office/officeart/2008/layout/NameandTitleOrganizationalChart"/>
    <dgm:cxn modelId="{FB0AC0D4-4093-42F1-BC45-9AC40602C0A2}" type="presParOf" srcId="{590B539C-3F93-49CE-A6CD-FAE0BAA7E330}" destId="{131B13B4-94A3-4BB3-9954-B4800963D44B}" srcOrd="0" destOrd="0" presId="urn:microsoft.com/office/officeart/2008/layout/NameandTitleOrganizationalChart"/>
    <dgm:cxn modelId="{45E1AA8E-4E55-406D-A0CF-E27602D92816}" type="presParOf" srcId="{590B539C-3F93-49CE-A6CD-FAE0BAA7E330}" destId="{DDA597F3-AEB4-4102-8AB9-4FD378622028}" srcOrd="1" destOrd="0" presId="urn:microsoft.com/office/officeart/2008/layout/NameandTitleOrganizationalChart"/>
    <dgm:cxn modelId="{9FE48713-C8D7-4DC9-8371-E9AF72192615}" type="presParOf" srcId="{DDA597F3-AEB4-4102-8AB9-4FD378622028}" destId="{0B8D9C38-F795-4E53-97BA-1C9A15CAEC74}" srcOrd="0" destOrd="0" presId="urn:microsoft.com/office/officeart/2008/layout/NameandTitleOrganizationalChart"/>
    <dgm:cxn modelId="{2F92219C-33B1-4E02-A313-F8DB897BCA39}" type="presParOf" srcId="{0B8D9C38-F795-4E53-97BA-1C9A15CAEC74}" destId="{1D68C233-597C-4EC8-9E3E-A7C7E2AFCFDE}" srcOrd="0" destOrd="0" presId="urn:microsoft.com/office/officeart/2008/layout/NameandTitleOrganizationalChart"/>
    <dgm:cxn modelId="{94F3CAA1-036D-44A1-B626-D80F8438539E}" type="presParOf" srcId="{0B8D9C38-F795-4E53-97BA-1C9A15CAEC74}" destId="{440D8E6A-CC70-4978-911F-F3F853203387}" srcOrd="1" destOrd="0" presId="urn:microsoft.com/office/officeart/2008/layout/NameandTitleOrganizationalChart"/>
    <dgm:cxn modelId="{1D6D18BA-7232-47A8-9E0A-6EF5BC8217C8}" type="presParOf" srcId="{0B8D9C38-F795-4E53-97BA-1C9A15CAEC74}" destId="{60CF74F7-E7E3-4251-8D7A-BEFA49CECCC9}" srcOrd="2" destOrd="0" presId="urn:microsoft.com/office/officeart/2008/layout/NameandTitleOrganizationalChart"/>
    <dgm:cxn modelId="{0170A582-E919-40ED-B9B0-785DCBADB024}" type="presParOf" srcId="{DDA597F3-AEB4-4102-8AB9-4FD378622028}" destId="{969D81F3-76F2-463B-8B44-15F4997181CA}" srcOrd="1" destOrd="0" presId="urn:microsoft.com/office/officeart/2008/layout/NameandTitleOrganizationalChart"/>
    <dgm:cxn modelId="{881E37CB-C230-405C-8199-69F11AB9A4F9}" type="presParOf" srcId="{DDA597F3-AEB4-4102-8AB9-4FD378622028}" destId="{64D3F107-2C7D-4BD4-83AB-9F1DBEE95439}" srcOrd="2" destOrd="0" presId="urn:microsoft.com/office/officeart/2008/layout/NameandTitleOrganizationalChart"/>
    <dgm:cxn modelId="{337D7EFA-87E7-4ECD-9D80-EF529E758AB9}" type="presParOf" srcId="{590B539C-3F93-49CE-A6CD-FAE0BAA7E330}" destId="{B56A9C58-9BB7-40A7-B277-485B083AA253}" srcOrd="2" destOrd="0" presId="urn:microsoft.com/office/officeart/2008/layout/NameandTitleOrganizationalChart"/>
    <dgm:cxn modelId="{B21AFBFC-2A4F-41F6-9602-18E9D0E144C8}" type="presParOf" srcId="{590B539C-3F93-49CE-A6CD-FAE0BAA7E330}" destId="{BA1A1C1C-E429-4656-A6F5-CF3FB29BBFC0}" srcOrd="3" destOrd="0" presId="urn:microsoft.com/office/officeart/2008/layout/NameandTitleOrganizationalChart"/>
    <dgm:cxn modelId="{D044A59C-2000-4DF1-945F-56EB3F301A9E}" type="presParOf" srcId="{BA1A1C1C-E429-4656-A6F5-CF3FB29BBFC0}" destId="{731DE671-9C61-4110-A1D7-1B36027DE14C}" srcOrd="0" destOrd="0" presId="urn:microsoft.com/office/officeart/2008/layout/NameandTitleOrganizationalChart"/>
    <dgm:cxn modelId="{1989238B-7380-42ED-B1CD-FFE2A9CE15C0}" type="presParOf" srcId="{731DE671-9C61-4110-A1D7-1B36027DE14C}" destId="{B6DA9DB9-67FA-431B-83D4-CA38E4473B7E}" srcOrd="0" destOrd="0" presId="urn:microsoft.com/office/officeart/2008/layout/NameandTitleOrganizationalChart"/>
    <dgm:cxn modelId="{DE37D58A-718A-491D-B314-F51423F749FE}" type="presParOf" srcId="{731DE671-9C61-4110-A1D7-1B36027DE14C}" destId="{28CBE0F1-2287-4F8D-8AF7-616C80DEC59B}" srcOrd="1" destOrd="0" presId="urn:microsoft.com/office/officeart/2008/layout/NameandTitleOrganizationalChart"/>
    <dgm:cxn modelId="{E9632BDE-352E-4248-89AD-FF82547B2692}" type="presParOf" srcId="{731DE671-9C61-4110-A1D7-1B36027DE14C}" destId="{D39C7B36-45AB-4C00-9518-C655EAC0329A}" srcOrd="2" destOrd="0" presId="urn:microsoft.com/office/officeart/2008/layout/NameandTitleOrganizationalChart"/>
    <dgm:cxn modelId="{44DE9613-6D49-4E96-BAF1-B50E3F8D31FA}" type="presParOf" srcId="{BA1A1C1C-E429-4656-A6F5-CF3FB29BBFC0}" destId="{FC36ECF2-78C6-4A0F-B1D6-8C6B60E06A9F}" srcOrd="1" destOrd="0" presId="urn:microsoft.com/office/officeart/2008/layout/NameandTitleOrganizationalChart"/>
    <dgm:cxn modelId="{F44588A6-B900-42BB-AB36-7B010F72C5F1}" type="presParOf" srcId="{FC36ECF2-78C6-4A0F-B1D6-8C6B60E06A9F}" destId="{51901D82-A00D-49D9-A08B-D33FA49116C4}" srcOrd="0" destOrd="0" presId="urn:microsoft.com/office/officeart/2008/layout/NameandTitleOrganizationalChart"/>
    <dgm:cxn modelId="{9CA076B9-54D7-4327-97B5-64B048F89843}" type="presParOf" srcId="{FC36ECF2-78C6-4A0F-B1D6-8C6B60E06A9F}" destId="{B7E211F7-1BC7-468B-B3BD-42A746CC047A}" srcOrd="1" destOrd="0" presId="urn:microsoft.com/office/officeart/2008/layout/NameandTitleOrganizationalChart"/>
    <dgm:cxn modelId="{C6F49CB6-E396-4999-8912-BF28A4B87058}" type="presParOf" srcId="{B7E211F7-1BC7-468B-B3BD-42A746CC047A}" destId="{1AC45143-628D-4234-93EC-BBA9B966488A}" srcOrd="0" destOrd="0" presId="urn:microsoft.com/office/officeart/2008/layout/NameandTitleOrganizationalChart"/>
    <dgm:cxn modelId="{2CA79041-CF3D-4B06-A43B-8FFB872D32B2}" type="presParOf" srcId="{1AC45143-628D-4234-93EC-BBA9B966488A}" destId="{53C3AE16-5453-45CE-A006-CF61BD36CAE9}" srcOrd="0" destOrd="0" presId="urn:microsoft.com/office/officeart/2008/layout/NameandTitleOrganizationalChart"/>
    <dgm:cxn modelId="{779636CE-5D88-429A-BD9A-2F5F1316D533}" type="presParOf" srcId="{1AC45143-628D-4234-93EC-BBA9B966488A}" destId="{1A22841A-7EDC-4563-A887-BC1B2A000F10}" srcOrd="1" destOrd="0" presId="urn:microsoft.com/office/officeart/2008/layout/NameandTitleOrganizationalChart"/>
    <dgm:cxn modelId="{26B1F9D6-2530-4DF4-8416-44C918FA8007}" type="presParOf" srcId="{1AC45143-628D-4234-93EC-BBA9B966488A}" destId="{9C3739A0-1615-49CF-B777-39821A169602}" srcOrd="2" destOrd="0" presId="urn:microsoft.com/office/officeart/2008/layout/NameandTitleOrganizationalChart"/>
    <dgm:cxn modelId="{57D77A15-9DEE-432D-8798-7E183F80CE1C}" type="presParOf" srcId="{B7E211F7-1BC7-468B-B3BD-42A746CC047A}" destId="{4B851F3E-D556-4967-B618-7614A248E88F}" srcOrd="1" destOrd="0" presId="urn:microsoft.com/office/officeart/2008/layout/NameandTitleOrganizationalChart"/>
    <dgm:cxn modelId="{EA98D36D-B4D9-480C-ADA9-FB6F8311B411}" type="presParOf" srcId="{B7E211F7-1BC7-468B-B3BD-42A746CC047A}" destId="{4AFE50C3-8E19-41E5-B160-762C5E7A768F}" srcOrd="2" destOrd="0" presId="urn:microsoft.com/office/officeart/2008/layout/NameandTitleOrganizationalChart"/>
    <dgm:cxn modelId="{B405AF44-B219-4486-9181-9388B093FFF8}" type="presParOf" srcId="{BA1A1C1C-E429-4656-A6F5-CF3FB29BBFC0}" destId="{756B483B-A4A3-4957-97F0-C7B413157665}" srcOrd="2" destOrd="0" presId="urn:microsoft.com/office/officeart/2008/layout/NameandTitleOrganizationalChart"/>
    <dgm:cxn modelId="{4861E494-3AB5-4DAE-A201-99A2DAA680B0}" type="presParOf" srcId="{5708E5C4-AA56-4F26-B79E-E35C898BD973}" destId="{539A6AA2-3604-47BF-8719-E8DEF9816928}" srcOrd="2" destOrd="0" presId="urn:microsoft.com/office/officeart/2008/layout/NameandTitleOrganizationalChart"/>
    <dgm:cxn modelId="{D8D2F831-DEA1-40ED-82FA-EB41D334FFFD}" type="presParOf" srcId="{43EC2AEC-BBC2-481F-9D50-1D406F787FCE}" destId="{0A54035F-678A-4953-8484-79479981D9E3}" srcOrd="8" destOrd="0" presId="urn:microsoft.com/office/officeart/2008/layout/NameandTitleOrganizationalChart"/>
    <dgm:cxn modelId="{39BB1B67-7EE5-48AF-B121-9B789BCBFC64}" type="presParOf" srcId="{43EC2AEC-BBC2-481F-9D50-1D406F787FCE}" destId="{5C75F7D2-0DC2-4453-B472-F17594571BFE}" srcOrd="9" destOrd="0" presId="urn:microsoft.com/office/officeart/2008/layout/NameandTitleOrganizationalChart"/>
    <dgm:cxn modelId="{04ABB9CC-87BE-42FE-A164-254A2645DA38}" type="presParOf" srcId="{5C75F7D2-0DC2-4453-B472-F17594571BFE}" destId="{E5F2031A-884E-462C-BE6A-19F647E2EBD5}" srcOrd="0" destOrd="0" presId="urn:microsoft.com/office/officeart/2008/layout/NameandTitleOrganizationalChart"/>
    <dgm:cxn modelId="{9D61C408-E2E2-4C6C-B09C-8CBF01D85103}" type="presParOf" srcId="{E5F2031A-884E-462C-BE6A-19F647E2EBD5}" destId="{4280F576-BDCA-41C8-8E82-DA45750D422A}" srcOrd="0" destOrd="0" presId="urn:microsoft.com/office/officeart/2008/layout/NameandTitleOrganizationalChart"/>
    <dgm:cxn modelId="{7047BD7E-F8CB-4247-97E9-10F3798A5071}" type="presParOf" srcId="{E5F2031A-884E-462C-BE6A-19F647E2EBD5}" destId="{FE39D23B-95BA-48A3-96FA-1A590CDA16AC}" srcOrd="1" destOrd="0" presId="urn:microsoft.com/office/officeart/2008/layout/NameandTitleOrganizationalChart"/>
    <dgm:cxn modelId="{40B15CCE-C50C-411F-A3A4-18863FF4330C}" type="presParOf" srcId="{E5F2031A-884E-462C-BE6A-19F647E2EBD5}" destId="{C0F0D0D9-531B-4154-BE7B-B0F2250BCB02}" srcOrd="2" destOrd="0" presId="urn:microsoft.com/office/officeart/2008/layout/NameandTitleOrganizationalChart"/>
    <dgm:cxn modelId="{C469DAA0-3EA2-4563-B133-FF97F03981DF}" type="presParOf" srcId="{5C75F7D2-0DC2-4453-B472-F17594571BFE}" destId="{E2821164-2A95-4A56-9CEF-2FFFD6206F9E}" srcOrd="1" destOrd="0" presId="urn:microsoft.com/office/officeart/2008/layout/NameandTitleOrganizationalChart"/>
    <dgm:cxn modelId="{D3B77C43-C7CD-4AC3-83E0-C92D06F0E52C}" type="presParOf" srcId="{E2821164-2A95-4A56-9CEF-2FFFD6206F9E}" destId="{ACEEE5DE-D5BD-4CF2-B4E9-DA652D532E0D}" srcOrd="0" destOrd="0" presId="urn:microsoft.com/office/officeart/2008/layout/NameandTitleOrganizationalChart"/>
    <dgm:cxn modelId="{C5F631F9-555C-4E8F-9A41-6B1708F038E9}" type="presParOf" srcId="{E2821164-2A95-4A56-9CEF-2FFFD6206F9E}" destId="{8D792695-8F90-47E4-BFA3-B3EB1944FB0B}" srcOrd="1" destOrd="0" presId="urn:microsoft.com/office/officeart/2008/layout/NameandTitleOrganizationalChart"/>
    <dgm:cxn modelId="{8D0A6D8D-DBF3-4EF5-8806-32369EC70223}" type="presParOf" srcId="{8D792695-8F90-47E4-BFA3-B3EB1944FB0B}" destId="{A8FF8B29-0F9D-46DD-A996-F8F3322CB47A}" srcOrd="0" destOrd="0" presId="urn:microsoft.com/office/officeart/2008/layout/NameandTitleOrganizationalChart"/>
    <dgm:cxn modelId="{457102C9-2A0F-46CC-9588-2A5E982EDB98}" type="presParOf" srcId="{A8FF8B29-0F9D-46DD-A996-F8F3322CB47A}" destId="{4D5F92D2-DA11-4B7F-B9D0-1195B73387BE}" srcOrd="0" destOrd="0" presId="urn:microsoft.com/office/officeart/2008/layout/NameandTitleOrganizationalChart"/>
    <dgm:cxn modelId="{C19141E5-1CC9-42E4-B1D5-8FB575D8E921}" type="presParOf" srcId="{A8FF8B29-0F9D-46DD-A996-F8F3322CB47A}" destId="{87A58AB3-6FBF-45D1-AB92-12920283CFCA}" srcOrd="1" destOrd="0" presId="urn:microsoft.com/office/officeart/2008/layout/NameandTitleOrganizationalChart"/>
    <dgm:cxn modelId="{B10A733D-AF1C-4A0F-ACF1-32F17AFFDDED}" type="presParOf" srcId="{A8FF8B29-0F9D-46DD-A996-F8F3322CB47A}" destId="{4E437E6F-7788-4E4F-A6AD-433D1CF57699}" srcOrd="2" destOrd="0" presId="urn:microsoft.com/office/officeart/2008/layout/NameandTitleOrganizationalChart"/>
    <dgm:cxn modelId="{9423BB5F-F142-458F-9387-EE1CA6716DAC}" type="presParOf" srcId="{8D792695-8F90-47E4-BFA3-B3EB1944FB0B}" destId="{69AC1239-9218-4797-BAE3-2164B5E9F046}" srcOrd="1" destOrd="0" presId="urn:microsoft.com/office/officeart/2008/layout/NameandTitleOrganizationalChart"/>
    <dgm:cxn modelId="{E37552FA-312D-4454-98F5-FF97BB27DC72}" type="presParOf" srcId="{69AC1239-9218-4797-BAE3-2164B5E9F046}" destId="{9AD9F9DC-3367-4D13-B136-D9A9C1104148}" srcOrd="0" destOrd="0" presId="urn:microsoft.com/office/officeart/2008/layout/NameandTitleOrganizationalChart"/>
    <dgm:cxn modelId="{35F4A0C3-5594-4587-99AB-F2C650428125}" type="presParOf" srcId="{69AC1239-9218-4797-BAE3-2164B5E9F046}" destId="{F01DDA6C-C556-4C56-9344-E9CB308690FA}" srcOrd="1" destOrd="0" presId="urn:microsoft.com/office/officeart/2008/layout/NameandTitleOrganizationalChart"/>
    <dgm:cxn modelId="{422D7F0C-C37D-47E7-BFB9-A1F5620528D9}" type="presParOf" srcId="{F01DDA6C-C556-4C56-9344-E9CB308690FA}" destId="{8AC2F292-CC6D-405A-A10E-41C4D8C6DAE8}" srcOrd="0" destOrd="0" presId="urn:microsoft.com/office/officeart/2008/layout/NameandTitleOrganizationalChart"/>
    <dgm:cxn modelId="{FA82A40D-6312-4865-846D-F6137D0F48B5}" type="presParOf" srcId="{8AC2F292-CC6D-405A-A10E-41C4D8C6DAE8}" destId="{6C6429A9-0B11-41ED-ADE6-3E8C4DB8C3DC}" srcOrd="0" destOrd="0" presId="urn:microsoft.com/office/officeart/2008/layout/NameandTitleOrganizationalChart"/>
    <dgm:cxn modelId="{BD6DD863-B83B-4D06-A9E1-8BA4C0255372}" type="presParOf" srcId="{8AC2F292-CC6D-405A-A10E-41C4D8C6DAE8}" destId="{7671015C-A903-447F-8588-1341F90B57E5}" srcOrd="1" destOrd="0" presId="urn:microsoft.com/office/officeart/2008/layout/NameandTitleOrganizationalChart"/>
    <dgm:cxn modelId="{21DA89D5-3A5D-41C8-8F2D-A434023E7248}" type="presParOf" srcId="{8AC2F292-CC6D-405A-A10E-41C4D8C6DAE8}" destId="{5A0B56A7-2880-406C-8BE5-967B4E54A075}" srcOrd="2" destOrd="0" presId="urn:microsoft.com/office/officeart/2008/layout/NameandTitleOrganizationalChart"/>
    <dgm:cxn modelId="{0C719B76-A6AC-4376-941B-7DD2608DEDF7}" type="presParOf" srcId="{F01DDA6C-C556-4C56-9344-E9CB308690FA}" destId="{E347F33E-1C2E-4C40-870C-B322FCFCB6DA}" srcOrd="1" destOrd="0" presId="urn:microsoft.com/office/officeart/2008/layout/NameandTitleOrganizationalChart"/>
    <dgm:cxn modelId="{DC4C2E50-4FAD-4DD7-A706-AC00E5D60CF0}" type="presParOf" srcId="{F01DDA6C-C556-4C56-9344-E9CB308690FA}" destId="{8489E547-C8B8-493A-8BEC-9764E23F2DB3}" srcOrd="2" destOrd="0" presId="urn:microsoft.com/office/officeart/2008/layout/NameandTitleOrganizationalChart"/>
    <dgm:cxn modelId="{B8B2B5F2-E89A-4DB0-B7A7-70B92F1CDD27}" type="presParOf" srcId="{8D792695-8F90-47E4-BFA3-B3EB1944FB0B}" destId="{9A9C98ED-9234-4E35-87B0-0E3EA2138DDB}" srcOrd="2" destOrd="0" presId="urn:microsoft.com/office/officeart/2008/layout/NameandTitleOrganizationalChart"/>
    <dgm:cxn modelId="{4A76ABD5-1FBB-49ED-9D25-56124D44A706}" type="presParOf" srcId="{5C75F7D2-0DC2-4453-B472-F17594571BFE}" destId="{55EE1B43-9C63-41F1-B70E-7D5C5C947F1D}" srcOrd="2" destOrd="0" presId="urn:microsoft.com/office/officeart/2008/layout/NameandTitleOrganizationalChart"/>
    <dgm:cxn modelId="{67522779-38D2-4179-8F72-226C4FE33B35}" type="presParOf" srcId="{2ABE428A-97AA-48EC-97EA-15928FA34A15}" destId="{490595F5-FC83-485D-A697-2F70533F4390}" srcOrd="2" destOrd="0" presId="urn:microsoft.com/office/officeart/2008/layout/NameandTitleOrganizationalChart"/>
    <dgm:cxn modelId="{022D599F-FC80-49C1-A827-25937D1CEEB1}" type="presParOf" srcId="{14AF0E50-663E-4AD5-B206-7803DBF377D8}" destId="{3196F548-9D1F-48C7-9533-EE7809F35A15}" srcOrd="2" destOrd="0" presId="urn:microsoft.com/office/officeart/2008/layout/NameandTitleOrganizational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B8EC0C6-9444-4629-860D-A041FD83D87A}" type="doc">
      <dgm:prSet loTypeId="urn:microsoft.com/office/officeart/2005/8/layout/process1" loCatId="process" qsTypeId="urn:microsoft.com/office/officeart/2005/8/quickstyle/simple2" qsCatId="simple" csTypeId="urn:microsoft.com/office/officeart/2005/8/colors/colorful1" csCatId="colorful" phldr="1"/>
      <dgm:spPr/>
    </dgm:pt>
    <dgm:pt modelId="{0EF951D8-5371-4CF7-B13F-A2B14F6FCE10}">
      <dgm:prSet phldrT="[Text]" custT="1"/>
      <dgm:spPr>
        <a:xfrm>
          <a:off x="4847" y="822672"/>
          <a:ext cx="1448758" cy="869254"/>
        </a:xfrm>
        <a:solidFill>
          <a:srgbClr val="ED7D31">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Bahnschrift" panose="020B0502040204020203" pitchFamily="34" charset="0"/>
              <a:ea typeface="+mn-ea"/>
              <a:cs typeface="+mn-cs"/>
            </a:rPr>
            <a:t> Current Market cap 450 Billon Taka</a:t>
          </a:r>
        </a:p>
      </dgm:t>
    </dgm:pt>
    <dgm:pt modelId="{51E197E3-6560-447F-9A5B-07DB1188BC17}" type="parTrans" cxnId="{6DDBA5F3-3032-4816-AC06-5A58B0E757CF}">
      <dgm:prSet/>
      <dgm:spPr/>
      <dgm:t>
        <a:bodyPr/>
        <a:lstStyle/>
        <a:p>
          <a:endParaRPr lang="en-US"/>
        </a:p>
      </dgm:t>
    </dgm:pt>
    <dgm:pt modelId="{C7AA3B53-FB8B-4EE1-8766-8D5B714D415B}" type="sibTrans" cxnId="{6DDBA5F3-3032-4816-AC06-5A58B0E757CF}">
      <dgm:prSet/>
      <dgm:spPr>
        <a:xfrm>
          <a:off x="1598481" y="1077653"/>
          <a:ext cx="307136" cy="359292"/>
        </a:xfrm>
        <a:solidFill>
          <a:srgbClr val="ED7D31">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5C1E59A1-A2E3-48D5-B859-0D5653A81DE2}">
      <dgm:prSet phldrT="[Text]" custT="1"/>
      <dgm:spPr>
        <a:xfrm>
          <a:off x="2033108" y="822672"/>
          <a:ext cx="1448758" cy="869254"/>
        </a:xfrm>
        <a:solidFill>
          <a:srgbClr val="A5A5A5">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Bahnschrift" panose="020B0502040204020203" pitchFamily="34" charset="0"/>
              <a:ea typeface="+mn-ea"/>
              <a:cs typeface="+mn-cs"/>
            </a:rPr>
            <a:t>current Consumption 9 millon metric ton</a:t>
          </a:r>
        </a:p>
      </dgm:t>
    </dgm:pt>
    <dgm:pt modelId="{EF6D8353-078B-417D-90AE-CA0A61AF576F}" type="parTrans" cxnId="{AFBE0B09-39B1-48FE-8B11-9D8CF7EA8022}">
      <dgm:prSet/>
      <dgm:spPr/>
      <dgm:t>
        <a:bodyPr/>
        <a:lstStyle/>
        <a:p>
          <a:endParaRPr lang="en-US"/>
        </a:p>
      </dgm:t>
    </dgm:pt>
    <dgm:pt modelId="{42A69909-903A-4A71-9C14-EAB29D8E79F7}" type="sibTrans" cxnId="{AFBE0B09-39B1-48FE-8B11-9D8CF7EA8022}">
      <dgm:prSet/>
      <dgm:spPr>
        <a:xfrm>
          <a:off x="3626742" y="1077653"/>
          <a:ext cx="307136" cy="359292"/>
        </a:xfrm>
        <a:solidFill>
          <a:srgbClr val="A5A5A5">
            <a:hueOff val="0"/>
            <a:satOff val="0"/>
            <a:lumOff val="0"/>
            <a:alphaOff val="0"/>
          </a:srgbClr>
        </a:solidFill>
        <a:ln>
          <a:noFill/>
        </a:ln>
        <a:effectLst/>
      </dgm:spPr>
      <dgm:t>
        <a:bodyPr/>
        <a:lstStyle/>
        <a:p>
          <a:endParaRPr lang="en-US">
            <a:solidFill>
              <a:sysClr val="window" lastClr="FFFFFF"/>
            </a:solidFill>
            <a:latin typeface="Calibri" panose="020F0502020204030204"/>
            <a:ea typeface="+mn-ea"/>
            <a:cs typeface="+mn-cs"/>
          </a:endParaRPr>
        </a:p>
      </dgm:t>
    </dgm:pt>
    <dgm:pt modelId="{A390241A-8134-4EA0-B37D-246848EC7FD6}">
      <dgm:prSet phldrT="[Text]" custT="1"/>
      <dgm:spPr>
        <a:xfrm>
          <a:off x="4061369" y="822672"/>
          <a:ext cx="1448758" cy="869254"/>
        </a:xfrm>
        <a:solidFill>
          <a:srgbClr val="FFC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Bahnschrift" panose="020B0502040204020203" pitchFamily="34" charset="0"/>
              <a:ea typeface="+mn-ea"/>
              <a:cs typeface="+mn-cs"/>
            </a:rPr>
            <a:t>by 2030, cosumption will  be 18 millon metric ton</a:t>
          </a:r>
        </a:p>
      </dgm:t>
    </dgm:pt>
    <dgm:pt modelId="{2619ED54-06D9-4275-BD5C-1B38CF25D67D}" type="parTrans" cxnId="{EB29EC61-D1BB-4D80-A9E4-82662133BC2F}">
      <dgm:prSet/>
      <dgm:spPr/>
      <dgm:t>
        <a:bodyPr/>
        <a:lstStyle/>
        <a:p>
          <a:endParaRPr lang="en-US"/>
        </a:p>
      </dgm:t>
    </dgm:pt>
    <dgm:pt modelId="{D236C278-90C4-4051-B89F-50D8903EC682}" type="sibTrans" cxnId="{EB29EC61-D1BB-4D80-A9E4-82662133BC2F}">
      <dgm:prSet/>
      <dgm:spPr/>
      <dgm:t>
        <a:bodyPr/>
        <a:lstStyle/>
        <a:p>
          <a:endParaRPr lang="en-US"/>
        </a:p>
      </dgm:t>
    </dgm:pt>
    <dgm:pt modelId="{884BABD8-F4FC-4884-939E-BFF85FFC8BB6}" type="pres">
      <dgm:prSet presAssocID="{BB8EC0C6-9444-4629-860D-A041FD83D87A}" presName="Name0" presStyleCnt="0">
        <dgm:presLayoutVars>
          <dgm:dir/>
          <dgm:resizeHandles val="exact"/>
        </dgm:presLayoutVars>
      </dgm:prSet>
      <dgm:spPr/>
    </dgm:pt>
    <dgm:pt modelId="{DB4727AA-B856-4906-90CD-C281C69FB625}" type="pres">
      <dgm:prSet presAssocID="{0EF951D8-5371-4CF7-B13F-A2B14F6FCE10}" presName="node" presStyleLbl="node1" presStyleIdx="0" presStyleCnt="3">
        <dgm:presLayoutVars>
          <dgm:bulletEnabled val="1"/>
        </dgm:presLayoutVars>
      </dgm:prSet>
      <dgm:spPr>
        <a:prstGeom prst="roundRect">
          <a:avLst>
            <a:gd name="adj" fmla="val 10000"/>
          </a:avLst>
        </a:prstGeom>
      </dgm:spPr>
      <dgm:t>
        <a:bodyPr/>
        <a:lstStyle/>
        <a:p>
          <a:endParaRPr lang="en-US"/>
        </a:p>
      </dgm:t>
    </dgm:pt>
    <dgm:pt modelId="{660BAFB1-DD06-4391-8F79-762568F0CEA3}" type="pres">
      <dgm:prSet presAssocID="{C7AA3B53-FB8B-4EE1-8766-8D5B714D415B}" presName="sibTrans" presStyleLbl="sibTrans2D1" presStyleIdx="0" presStyleCnt="2"/>
      <dgm:spPr>
        <a:prstGeom prst="rightArrow">
          <a:avLst>
            <a:gd name="adj1" fmla="val 60000"/>
            <a:gd name="adj2" fmla="val 50000"/>
          </a:avLst>
        </a:prstGeom>
      </dgm:spPr>
      <dgm:t>
        <a:bodyPr/>
        <a:lstStyle/>
        <a:p>
          <a:endParaRPr lang="en-US"/>
        </a:p>
      </dgm:t>
    </dgm:pt>
    <dgm:pt modelId="{B6F8865E-A668-473A-BA83-7BFADF06DE83}" type="pres">
      <dgm:prSet presAssocID="{C7AA3B53-FB8B-4EE1-8766-8D5B714D415B}" presName="connectorText" presStyleLbl="sibTrans2D1" presStyleIdx="0" presStyleCnt="2"/>
      <dgm:spPr/>
      <dgm:t>
        <a:bodyPr/>
        <a:lstStyle/>
        <a:p>
          <a:endParaRPr lang="en-US"/>
        </a:p>
      </dgm:t>
    </dgm:pt>
    <dgm:pt modelId="{81FDEF5D-3BB7-4C40-A601-698339C11481}" type="pres">
      <dgm:prSet presAssocID="{5C1E59A1-A2E3-48D5-B859-0D5653A81DE2}" presName="node" presStyleLbl="node1" presStyleIdx="1" presStyleCnt="3">
        <dgm:presLayoutVars>
          <dgm:bulletEnabled val="1"/>
        </dgm:presLayoutVars>
      </dgm:prSet>
      <dgm:spPr>
        <a:prstGeom prst="roundRect">
          <a:avLst>
            <a:gd name="adj" fmla="val 10000"/>
          </a:avLst>
        </a:prstGeom>
      </dgm:spPr>
      <dgm:t>
        <a:bodyPr/>
        <a:lstStyle/>
        <a:p>
          <a:endParaRPr lang="en-US"/>
        </a:p>
      </dgm:t>
    </dgm:pt>
    <dgm:pt modelId="{4D304D9A-44DB-4FF1-B92E-A36129E51D49}" type="pres">
      <dgm:prSet presAssocID="{42A69909-903A-4A71-9C14-EAB29D8E79F7}" presName="sibTrans" presStyleLbl="sibTrans2D1" presStyleIdx="1" presStyleCnt="2"/>
      <dgm:spPr>
        <a:prstGeom prst="rightArrow">
          <a:avLst>
            <a:gd name="adj1" fmla="val 60000"/>
            <a:gd name="adj2" fmla="val 50000"/>
          </a:avLst>
        </a:prstGeom>
      </dgm:spPr>
      <dgm:t>
        <a:bodyPr/>
        <a:lstStyle/>
        <a:p>
          <a:endParaRPr lang="en-US"/>
        </a:p>
      </dgm:t>
    </dgm:pt>
    <dgm:pt modelId="{2F29CD20-79F8-4A4A-8D43-2388588DB777}" type="pres">
      <dgm:prSet presAssocID="{42A69909-903A-4A71-9C14-EAB29D8E79F7}" presName="connectorText" presStyleLbl="sibTrans2D1" presStyleIdx="1" presStyleCnt="2"/>
      <dgm:spPr/>
      <dgm:t>
        <a:bodyPr/>
        <a:lstStyle/>
        <a:p>
          <a:endParaRPr lang="en-US"/>
        </a:p>
      </dgm:t>
    </dgm:pt>
    <dgm:pt modelId="{2D06E4B9-7EF7-480E-AAAF-132469CA5B69}" type="pres">
      <dgm:prSet presAssocID="{A390241A-8134-4EA0-B37D-246848EC7FD6}" presName="node" presStyleLbl="node1" presStyleIdx="2" presStyleCnt="3">
        <dgm:presLayoutVars>
          <dgm:bulletEnabled val="1"/>
        </dgm:presLayoutVars>
      </dgm:prSet>
      <dgm:spPr>
        <a:prstGeom prst="roundRect">
          <a:avLst>
            <a:gd name="adj" fmla="val 10000"/>
          </a:avLst>
        </a:prstGeom>
      </dgm:spPr>
      <dgm:t>
        <a:bodyPr/>
        <a:lstStyle/>
        <a:p>
          <a:endParaRPr lang="en-US"/>
        </a:p>
      </dgm:t>
    </dgm:pt>
  </dgm:ptLst>
  <dgm:cxnLst>
    <dgm:cxn modelId="{6DDBA5F3-3032-4816-AC06-5A58B0E757CF}" srcId="{BB8EC0C6-9444-4629-860D-A041FD83D87A}" destId="{0EF951D8-5371-4CF7-B13F-A2B14F6FCE10}" srcOrd="0" destOrd="0" parTransId="{51E197E3-6560-447F-9A5B-07DB1188BC17}" sibTransId="{C7AA3B53-FB8B-4EE1-8766-8D5B714D415B}"/>
    <dgm:cxn modelId="{BA80A4C4-8789-47AF-80F2-5E92B872516C}" type="presOf" srcId="{0EF951D8-5371-4CF7-B13F-A2B14F6FCE10}" destId="{DB4727AA-B856-4906-90CD-C281C69FB625}" srcOrd="0" destOrd="0" presId="urn:microsoft.com/office/officeart/2005/8/layout/process1"/>
    <dgm:cxn modelId="{8E08EACE-7E98-4AC7-9B02-53FD86362168}" type="presOf" srcId="{A390241A-8134-4EA0-B37D-246848EC7FD6}" destId="{2D06E4B9-7EF7-480E-AAAF-132469CA5B69}" srcOrd="0" destOrd="0" presId="urn:microsoft.com/office/officeart/2005/8/layout/process1"/>
    <dgm:cxn modelId="{1AA036CC-A8CD-4B2F-B5AF-8CB8A1C02BC2}" type="presOf" srcId="{C7AA3B53-FB8B-4EE1-8766-8D5B714D415B}" destId="{660BAFB1-DD06-4391-8F79-762568F0CEA3}" srcOrd="0" destOrd="0" presId="urn:microsoft.com/office/officeart/2005/8/layout/process1"/>
    <dgm:cxn modelId="{EB29EC61-D1BB-4D80-A9E4-82662133BC2F}" srcId="{BB8EC0C6-9444-4629-860D-A041FD83D87A}" destId="{A390241A-8134-4EA0-B37D-246848EC7FD6}" srcOrd="2" destOrd="0" parTransId="{2619ED54-06D9-4275-BD5C-1B38CF25D67D}" sibTransId="{D236C278-90C4-4051-B89F-50D8903EC682}"/>
    <dgm:cxn modelId="{336E1928-71B2-42BC-A23B-E249F6AA2D71}" type="presOf" srcId="{BB8EC0C6-9444-4629-860D-A041FD83D87A}" destId="{884BABD8-F4FC-4884-939E-BFF85FFC8BB6}" srcOrd="0" destOrd="0" presId="urn:microsoft.com/office/officeart/2005/8/layout/process1"/>
    <dgm:cxn modelId="{5752C76D-2DF5-41EF-A5A4-D79ECAF923A0}" type="presOf" srcId="{42A69909-903A-4A71-9C14-EAB29D8E79F7}" destId="{2F29CD20-79F8-4A4A-8D43-2388588DB777}" srcOrd="1" destOrd="0" presId="urn:microsoft.com/office/officeart/2005/8/layout/process1"/>
    <dgm:cxn modelId="{AFBE0B09-39B1-48FE-8B11-9D8CF7EA8022}" srcId="{BB8EC0C6-9444-4629-860D-A041FD83D87A}" destId="{5C1E59A1-A2E3-48D5-B859-0D5653A81DE2}" srcOrd="1" destOrd="0" parTransId="{EF6D8353-078B-417D-90AE-CA0A61AF576F}" sibTransId="{42A69909-903A-4A71-9C14-EAB29D8E79F7}"/>
    <dgm:cxn modelId="{B6316626-2823-4353-9D39-67B5E04A8C49}" type="presOf" srcId="{C7AA3B53-FB8B-4EE1-8766-8D5B714D415B}" destId="{B6F8865E-A668-473A-BA83-7BFADF06DE83}" srcOrd="1" destOrd="0" presId="urn:microsoft.com/office/officeart/2005/8/layout/process1"/>
    <dgm:cxn modelId="{C9FE5E57-172A-4380-91D4-701CC222EA9E}" type="presOf" srcId="{42A69909-903A-4A71-9C14-EAB29D8E79F7}" destId="{4D304D9A-44DB-4FF1-B92E-A36129E51D49}" srcOrd="0" destOrd="0" presId="urn:microsoft.com/office/officeart/2005/8/layout/process1"/>
    <dgm:cxn modelId="{93E95DA9-9F4B-4986-ACDF-5652815F4BC6}" type="presOf" srcId="{5C1E59A1-A2E3-48D5-B859-0D5653A81DE2}" destId="{81FDEF5D-3BB7-4C40-A601-698339C11481}" srcOrd="0" destOrd="0" presId="urn:microsoft.com/office/officeart/2005/8/layout/process1"/>
    <dgm:cxn modelId="{10CA5575-4C9A-44D6-A8CD-84A2C8DE9B91}" type="presParOf" srcId="{884BABD8-F4FC-4884-939E-BFF85FFC8BB6}" destId="{DB4727AA-B856-4906-90CD-C281C69FB625}" srcOrd="0" destOrd="0" presId="urn:microsoft.com/office/officeart/2005/8/layout/process1"/>
    <dgm:cxn modelId="{7ED81E4B-40EA-4AF4-8125-B1D1EDD94E8D}" type="presParOf" srcId="{884BABD8-F4FC-4884-939E-BFF85FFC8BB6}" destId="{660BAFB1-DD06-4391-8F79-762568F0CEA3}" srcOrd="1" destOrd="0" presId="urn:microsoft.com/office/officeart/2005/8/layout/process1"/>
    <dgm:cxn modelId="{D358EA1D-0F1C-46E2-B2EF-FF351C5E75DF}" type="presParOf" srcId="{660BAFB1-DD06-4391-8F79-762568F0CEA3}" destId="{B6F8865E-A668-473A-BA83-7BFADF06DE83}" srcOrd="0" destOrd="0" presId="urn:microsoft.com/office/officeart/2005/8/layout/process1"/>
    <dgm:cxn modelId="{49712718-9C76-47B1-B87C-7B5872C721DA}" type="presParOf" srcId="{884BABD8-F4FC-4884-939E-BFF85FFC8BB6}" destId="{81FDEF5D-3BB7-4C40-A601-698339C11481}" srcOrd="2" destOrd="0" presId="urn:microsoft.com/office/officeart/2005/8/layout/process1"/>
    <dgm:cxn modelId="{DB86FC84-3C19-40C8-88C6-32FAC8ACF6AA}" type="presParOf" srcId="{884BABD8-F4FC-4884-939E-BFF85FFC8BB6}" destId="{4D304D9A-44DB-4FF1-B92E-A36129E51D49}" srcOrd="3" destOrd="0" presId="urn:microsoft.com/office/officeart/2005/8/layout/process1"/>
    <dgm:cxn modelId="{54A715A5-A0A4-4EC5-840B-A5746C26AD0C}" type="presParOf" srcId="{4D304D9A-44DB-4FF1-B92E-A36129E51D49}" destId="{2F29CD20-79F8-4A4A-8D43-2388588DB777}" srcOrd="0" destOrd="0" presId="urn:microsoft.com/office/officeart/2005/8/layout/process1"/>
    <dgm:cxn modelId="{D630D008-6E7F-47B6-A789-25F5004830C4}" type="presParOf" srcId="{884BABD8-F4FC-4884-939E-BFF85FFC8BB6}" destId="{2D06E4B9-7EF7-480E-AAAF-132469CA5B69}" srcOrd="4"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D9F9DC-3367-4D13-B136-D9A9C1104148}">
      <dsp:nvSpPr>
        <dsp:cNvPr id="0" name=""/>
        <dsp:cNvSpPr/>
      </dsp:nvSpPr>
      <dsp:spPr>
        <a:xfrm>
          <a:off x="6588118" y="3555630"/>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CEEE5DE-D5BD-4CF2-B4E9-DA652D532E0D}">
      <dsp:nvSpPr>
        <dsp:cNvPr id="0" name=""/>
        <dsp:cNvSpPr/>
      </dsp:nvSpPr>
      <dsp:spPr>
        <a:xfrm>
          <a:off x="6588118" y="2811768"/>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54035F-678A-4953-8484-79479981D9E3}">
      <dsp:nvSpPr>
        <dsp:cNvPr id="0" name=""/>
        <dsp:cNvSpPr/>
      </dsp:nvSpPr>
      <dsp:spPr>
        <a:xfrm>
          <a:off x="3579685" y="2067906"/>
          <a:ext cx="3054152" cy="272400"/>
        </a:xfrm>
        <a:custGeom>
          <a:avLst/>
          <a:gdLst/>
          <a:ahLst/>
          <a:cxnLst/>
          <a:rect l="0" t="0" r="0" b="0"/>
          <a:pathLst>
            <a:path>
              <a:moveTo>
                <a:pt x="0" y="0"/>
              </a:moveTo>
              <a:lnTo>
                <a:pt x="0" y="155224"/>
              </a:lnTo>
              <a:lnTo>
                <a:pt x="2919339" y="155224"/>
              </a:lnTo>
              <a:lnTo>
                <a:pt x="2919339" y="260376"/>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1901D82-A00D-49D9-A08B-D33FA49116C4}">
      <dsp:nvSpPr>
        <dsp:cNvPr id="0" name=""/>
        <dsp:cNvSpPr/>
      </dsp:nvSpPr>
      <dsp:spPr>
        <a:xfrm>
          <a:off x="5366457" y="3555630"/>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56A9C58-9BB7-40A7-B277-485B083AA253}">
      <dsp:nvSpPr>
        <dsp:cNvPr id="0" name=""/>
        <dsp:cNvSpPr/>
      </dsp:nvSpPr>
      <dsp:spPr>
        <a:xfrm>
          <a:off x="4801346" y="2811768"/>
          <a:ext cx="610830" cy="272400"/>
        </a:xfrm>
        <a:custGeom>
          <a:avLst/>
          <a:gdLst/>
          <a:ahLst/>
          <a:cxnLst/>
          <a:rect l="0" t="0" r="0" b="0"/>
          <a:pathLst>
            <a:path>
              <a:moveTo>
                <a:pt x="0" y="0"/>
              </a:moveTo>
              <a:lnTo>
                <a:pt x="0" y="155224"/>
              </a:lnTo>
              <a:lnTo>
                <a:pt x="583867" y="155224"/>
              </a:lnTo>
              <a:lnTo>
                <a:pt x="583867"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31B13B4-94A3-4BB3-9954-B4800963D44B}">
      <dsp:nvSpPr>
        <dsp:cNvPr id="0" name=""/>
        <dsp:cNvSpPr/>
      </dsp:nvSpPr>
      <dsp:spPr>
        <a:xfrm>
          <a:off x="4190516" y="2811768"/>
          <a:ext cx="610830" cy="272400"/>
        </a:xfrm>
        <a:custGeom>
          <a:avLst/>
          <a:gdLst/>
          <a:ahLst/>
          <a:cxnLst/>
          <a:rect l="0" t="0" r="0" b="0"/>
          <a:pathLst>
            <a:path>
              <a:moveTo>
                <a:pt x="583867" y="0"/>
              </a:moveTo>
              <a:lnTo>
                <a:pt x="583867" y="155224"/>
              </a:lnTo>
              <a:lnTo>
                <a:pt x="0" y="155224"/>
              </a:lnTo>
              <a:lnTo>
                <a:pt x="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33692F0-D388-49BA-99E9-D89643A7B79D}">
      <dsp:nvSpPr>
        <dsp:cNvPr id="0" name=""/>
        <dsp:cNvSpPr/>
      </dsp:nvSpPr>
      <dsp:spPr>
        <a:xfrm>
          <a:off x="3579685" y="2067906"/>
          <a:ext cx="1221661" cy="272400"/>
        </a:xfrm>
        <a:custGeom>
          <a:avLst/>
          <a:gdLst/>
          <a:ahLst/>
          <a:cxnLst/>
          <a:rect l="0" t="0" r="0" b="0"/>
          <a:pathLst>
            <a:path>
              <a:moveTo>
                <a:pt x="0" y="0"/>
              </a:moveTo>
              <a:lnTo>
                <a:pt x="0" y="155224"/>
              </a:lnTo>
              <a:lnTo>
                <a:pt x="1167735" y="155224"/>
              </a:lnTo>
              <a:lnTo>
                <a:pt x="1167735" y="260376"/>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C07ADAF-0DCC-405E-866B-4C2FF373535B}">
      <dsp:nvSpPr>
        <dsp:cNvPr id="0" name=""/>
        <dsp:cNvSpPr/>
      </dsp:nvSpPr>
      <dsp:spPr>
        <a:xfrm>
          <a:off x="2923135" y="3555630"/>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6ECA6B0-176B-4A09-AA48-3E5EBC47E40B}">
      <dsp:nvSpPr>
        <dsp:cNvPr id="0" name=""/>
        <dsp:cNvSpPr/>
      </dsp:nvSpPr>
      <dsp:spPr>
        <a:xfrm>
          <a:off x="2923135" y="2811768"/>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B7792CB-9088-4B6E-A8ED-63DCE4B3737E}">
      <dsp:nvSpPr>
        <dsp:cNvPr id="0" name=""/>
        <dsp:cNvSpPr/>
      </dsp:nvSpPr>
      <dsp:spPr>
        <a:xfrm>
          <a:off x="2968855" y="2067906"/>
          <a:ext cx="610830" cy="272400"/>
        </a:xfrm>
        <a:custGeom>
          <a:avLst/>
          <a:gdLst/>
          <a:ahLst/>
          <a:cxnLst/>
          <a:rect l="0" t="0" r="0" b="0"/>
          <a:pathLst>
            <a:path>
              <a:moveTo>
                <a:pt x="583867" y="0"/>
              </a:moveTo>
              <a:lnTo>
                <a:pt x="583867" y="155224"/>
              </a:lnTo>
              <a:lnTo>
                <a:pt x="0" y="155224"/>
              </a:lnTo>
              <a:lnTo>
                <a:pt x="0" y="260376"/>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E4DA572-E26B-4104-A3A2-C4B7C2C3C7C7}">
      <dsp:nvSpPr>
        <dsp:cNvPr id="0" name=""/>
        <dsp:cNvSpPr/>
      </dsp:nvSpPr>
      <dsp:spPr>
        <a:xfrm>
          <a:off x="1701473" y="3555630"/>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E188D2E-0E38-42C1-9BF9-3ABAEA65012B}">
      <dsp:nvSpPr>
        <dsp:cNvPr id="0" name=""/>
        <dsp:cNvSpPr/>
      </dsp:nvSpPr>
      <dsp:spPr>
        <a:xfrm>
          <a:off x="1701473" y="2811768"/>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F655A4D-3FE1-4548-9544-878100894126}">
      <dsp:nvSpPr>
        <dsp:cNvPr id="0" name=""/>
        <dsp:cNvSpPr/>
      </dsp:nvSpPr>
      <dsp:spPr>
        <a:xfrm>
          <a:off x="1747193" y="2067906"/>
          <a:ext cx="1832491" cy="272400"/>
        </a:xfrm>
        <a:custGeom>
          <a:avLst/>
          <a:gdLst/>
          <a:ahLst/>
          <a:cxnLst/>
          <a:rect l="0" t="0" r="0" b="0"/>
          <a:pathLst>
            <a:path>
              <a:moveTo>
                <a:pt x="1751603" y="0"/>
              </a:moveTo>
              <a:lnTo>
                <a:pt x="1751603" y="155224"/>
              </a:lnTo>
              <a:lnTo>
                <a:pt x="0" y="155224"/>
              </a:lnTo>
              <a:lnTo>
                <a:pt x="0" y="260376"/>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0F85105-7B4B-4350-A973-FEEABBD45C5F}">
      <dsp:nvSpPr>
        <dsp:cNvPr id="0" name=""/>
        <dsp:cNvSpPr/>
      </dsp:nvSpPr>
      <dsp:spPr>
        <a:xfrm>
          <a:off x="479812" y="3555630"/>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C38C114-0C38-4045-8021-D8F498352B52}">
      <dsp:nvSpPr>
        <dsp:cNvPr id="0" name=""/>
        <dsp:cNvSpPr/>
      </dsp:nvSpPr>
      <dsp:spPr>
        <a:xfrm>
          <a:off x="479812" y="2811768"/>
          <a:ext cx="91440" cy="272400"/>
        </a:xfrm>
        <a:custGeom>
          <a:avLst/>
          <a:gdLst/>
          <a:ahLst/>
          <a:cxnLst/>
          <a:rect l="0" t="0" r="0" b="0"/>
          <a:pathLst>
            <a:path>
              <a:moveTo>
                <a:pt x="45720" y="0"/>
              </a:moveTo>
              <a:lnTo>
                <a:pt x="45720" y="26037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13F2ECC-5FB6-439C-B2E1-5AFE9C155707}">
      <dsp:nvSpPr>
        <dsp:cNvPr id="0" name=""/>
        <dsp:cNvSpPr/>
      </dsp:nvSpPr>
      <dsp:spPr>
        <a:xfrm>
          <a:off x="525532" y="2067906"/>
          <a:ext cx="3054152" cy="272400"/>
        </a:xfrm>
        <a:custGeom>
          <a:avLst/>
          <a:gdLst/>
          <a:ahLst/>
          <a:cxnLst/>
          <a:rect l="0" t="0" r="0" b="0"/>
          <a:pathLst>
            <a:path>
              <a:moveTo>
                <a:pt x="2919339" y="0"/>
              </a:moveTo>
              <a:lnTo>
                <a:pt x="2919339" y="155224"/>
              </a:lnTo>
              <a:lnTo>
                <a:pt x="0" y="155224"/>
              </a:lnTo>
              <a:lnTo>
                <a:pt x="0" y="260376"/>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2CEE75D-87B8-4209-9822-33B3039E5A94}">
      <dsp:nvSpPr>
        <dsp:cNvPr id="0" name=""/>
        <dsp:cNvSpPr/>
      </dsp:nvSpPr>
      <dsp:spPr>
        <a:xfrm>
          <a:off x="3533965" y="1324045"/>
          <a:ext cx="91440" cy="272400"/>
        </a:xfrm>
        <a:custGeom>
          <a:avLst/>
          <a:gdLst/>
          <a:ahLst/>
          <a:cxnLst/>
          <a:rect l="0" t="0" r="0" b="0"/>
          <a:pathLst>
            <a:path>
              <a:moveTo>
                <a:pt x="45720" y="0"/>
              </a:moveTo>
              <a:lnTo>
                <a:pt x="45720" y="260376"/>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9A75112-F2CC-427F-9A5F-8AB1BAA38F84}">
      <dsp:nvSpPr>
        <dsp:cNvPr id="0" name=""/>
        <dsp:cNvSpPr/>
      </dsp:nvSpPr>
      <dsp:spPr>
        <a:xfrm>
          <a:off x="3124392" y="852583"/>
          <a:ext cx="910587" cy="471461"/>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Md. Toffazol Hossain</a:t>
          </a:r>
        </a:p>
      </dsp:txBody>
      <dsp:txXfrm>
        <a:off x="3124392" y="852583"/>
        <a:ext cx="910587" cy="471461"/>
      </dsp:txXfrm>
    </dsp:sp>
    <dsp:sp modelId="{E2340573-1996-4C7F-B429-14EF4DFF5B2E}">
      <dsp:nvSpPr>
        <dsp:cNvPr id="0" name=""/>
        <dsp:cNvSpPr/>
      </dsp:nvSpPr>
      <dsp:spPr>
        <a:xfrm>
          <a:off x="3306509" y="1219275"/>
          <a:ext cx="819528" cy="157153"/>
        </a:xfrm>
        <a:prstGeom prst="rect">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r>
            <a:rPr lang="en-US" sz="1000" kern="1200">
              <a:solidFill>
                <a:sysClr val="windowText" lastClr="000000">
                  <a:hueOff val="0"/>
                  <a:satOff val="0"/>
                  <a:lumOff val="0"/>
                  <a:alphaOff val="0"/>
                </a:sysClr>
              </a:solidFill>
              <a:latin typeface="Calibri" panose="020F0502020204030204"/>
              <a:ea typeface="+mn-ea"/>
              <a:cs typeface="+mn-cs"/>
            </a:rPr>
            <a:t>Chairman</a:t>
          </a:r>
        </a:p>
      </dsp:txBody>
      <dsp:txXfrm>
        <a:off x="3306509" y="1219275"/>
        <a:ext cx="819528" cy="157153"/>
      </dsp:txXfrm>
    </dsp:sp>
    <dsp:sp modelId="{F3AE1642-350C-4488-A611-8BE4B07E47A7}">
      <dsp:nvSpPr>
        <dsp:cNvPr id="0" name=""/>
        <dsp:cNvSpPr/>
      </dsp:nvSpPr>
      <dsp:spPr>
        <a:xfrm>
          <a:off x="3124392" y="1596445"/>
          <a:ext cx="910587" cy="471461"/>
        </a:xfrm>
        <a:prstGeom prst="rect">
          <a:avLst/>
        </a:prstGeom>
        <a:gradFill rotWithShape="0">
          <a:gsLst>
            <a:gs pos="0">
              <a:srgbClr val="ED7D31">
                <a:hueOff val="0"/>
                <a:satOff val="0"/>
                <a:lumOff val="0"/>
                <a:alphaOff val="0"/>
                <a:lumMod val="110000"/>
                <a:satMod val="105000"/>
                <a:tint val="67000"/>
              </a:srgbClr>
            </a:gs>
            <a:gs pos="50000">
              <a:srgbClr val="ED7D31">
                <a:hueOff val="0"/>
                <a:satOff val="0"/>
                <a:lumOff val="0"/>
                <a:alphaOff val="0"/>
                <a:lumMod val="105000"/>
                <a:satMod val="103000"/>
                <a:tint val="73000"/>
              </a:srgbClr>
            </a:gs>
            <a:gs pos="100000">
              <a:srgbClr val="ED7D31">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Abdul Hossain</a:t>
          </a:r>
        </a:p>
      </dsp:txBody>
      <dsp:txXfrm>
        <a:off x="3124392" y="1596445"/>
        <a:ext cx="910587" cy="471461"/>
      </dsp:txXfrm>
    </dsp:sp>
    <dsp:sp modelId="{B751FEEC-7ED5-419D-9882-B9C1ECCDA08F}">
      <dsp:nvSpPr>
        <dsp:cNvPr id="0" name=""/>
        <dsp:cNvSpPr/>
      </dsp:nvSpPr>
      <dsp:spPr>
        <a:xfrm>
          <a:off x="3306509" y="1963137"/>
          <a:ext cx="819528" cy="157153"/>
        </a:xfrm>
        <a:prstGeom prst="rect">
          <a:avLst/>
        </a:prstGeom>
        <a:solidFill>
          <a:sysClr val="window" lastClr="FFFFFF">
            <a:alpha val="90000"/>
            <a:hueOff val="0"/>
            <a:satOff val="0"/>
            <a:lumOff val="0"/>
            <a:alphaOff val="0"/>
          </a:sysClr>
        </a:solidFill>
        <a:ln w="6350" cap="flat" cmpd="sng" algn="ctr">
          <a:solidFill>
            <a:srgbClr val="ED7D31">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panose="020F0502020204030204"/>
              <a:ea typeface="+mn-ea"/>
              <a:cs typeface="+mn-cs"/>
            </a:rPr>
            <a:t>Managing Director</a:t>
          </a:r>
        </a:p>
      </dsp:txBody>
      <dsp:txXfrm>
        <a:off x="3306509" y="1963137"/>
        <a:ext cx="819528" cy="157153"/>
      </dsp:txXfrm>
    </dsp:sp>
    <dsp:sp modelId="{03B41E2F-1C8F-4E89-904F-2B737E7D3027}">
      <dsp:nvSpPr>
        <dsp:cNvPr id="0" name=""/>
        <dsp:cNvSpPr/>
      </dsp:nvSpPr>
      <dsp:spPr>
        <a:xfrm>
          <a:off x="70239" y="2340306"/>
          <a:ext cx="910587" cy="471461"/>
        </a:xfrm>
        <a:prstGeom prst="rect">
          <a:avLst/>
        </a:prstGeom>
        <a:gradFill rotWithShape="0">
          <a:gsLst>
            <a:gs pos="0">
              <a:srgbClr val="ED7D31">
                <a:hueOff val="-90960"/>
                <a:satOff val="-5246"/>
                <a:lumOff val="539"/>
                <a:alphaOff val="0"/>
                <a:lumMod val="110000"/>
                <a:satMod val="105000"/>
                <a:tint val="67000"/>
              </a:srgbClr>
            </a:gs>
            <a:gs pos="50000">
              <a:srgbClr val="ED7D31">
                <a:hueOff val="-90960"/>
                <a:satOff val="-5246"/>
                <a:lumOff val="539"/>
                <a:alphaOff val="0"/>
                <a:lumMod val="105000"/>
                <a:satMod val="103000"/>
                <a:tint val="73000"/>
              </a:srgbClr>
            </a:gs>
            <a:gs pos="100000">
              <a:srgbClr val="ED7D31">
                <a:hueOff val="-90960"/>
                <a:satOff val="-5246"/>
                <a:lumOff val="539"/>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Md Rofikul Islam</a:t>
          </a:r>
        </a:p>
      </dsp:txBody>
      <dsp:txXfrm>
        <a:off x="70239" y="2340306"/>
        <a:ext cx="910587" cy="471461"/>
      </dsp:txXfrm>
    </dsp:sp>
    <dsp:sp modelId="{73ECAF7F-C6A6-46E6-9B74-4B0BF66CFB12}">
      <dsp:nvSpPr>
        <dsp:cNvPr id="0" name=""/>
        <dsp:cNvSpPr/>
      </dsp:nvSpPr>
      <dsp:spPr>
        <a:xfrm>
          <a:off x="252356" y="2706999"/>
          <a:ext cx="819528" cy="157153"/>
        </a:xfrm>
        <a:prstGeom prst="rect">
          <a:avLst/>
        </a:prstGeom>
        <a:solidFill>
          <a:sysClr val="window" lastClr="FFFFFF">
            <a:alpha val="90000"/>
            <a:hueOff val="0"/>
            <a:satOff val="0"/>
            <a:lumOff val="0"/>
            <a:alphaOff val="0"/>
          </a:sysClr>
        </a:solidFill>
        <a:ln w="6350" cap="flat" cmpd="sng" algn="ctr">
          <a:solidFill>
            <a:srgbClr val="ED7D31">
              <a:hueOff val="-90960"/>
              <a:satOff val="-5246"/>
              <a:lumOff val="539"/>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r" defTabSz="400050">
            <a:lnSpc>
              <a:spcPct val="90000"/>
            </a:lnSpc>
            <a:spcBef>
              <a:spcPct val="0"/>
            </a:spcBef>
            <a:spcAft>
              <a:spcPct val="35000"/>
            </a:spcAft>
          </a:pPr>
          <a:r>
            <a:rPr lang="en-US" sz="900" kern="1200">
              <a:solidFill>
                <a:sysClr val="windowText" lastClr="000000">
                  <a:hueOff val="0"/>
                  <a:satOff val="0"/>
                  <a:lumOff val="0"/>
                  <a:alphaOff val="0"/>
                </a:sysClr>
              </a:solidFill>
              <a:latin typeface="Calibri" panose="020F0502020204030204"/>
              <a:ea typeface="+mn-ea"/>
              <a:cs typeface="+mn-cs"/>
            </a:rPr>
            <a:t>DIrector Finance</a:t>
          </a:r>
        </a:p>
      </dsp:txBody>
      <dsp:txXfrm>
        <a:off x="252356" y="2706999"/>
        <a:ext cx="819528" cy="157153"/>
      </dsp:txXfrm>
    </dsp:sp>
    <dsp:sp modelId="{4A36FDF2-EC0D-426C-B94E-462008B721BC}">
      <dsp:nvSpPr>
        <dsp:cNvPr id="0" name=""/>
        <dsp:cNvSpPr/>
      </dsp:nvSpPr>
      <dsp:spPr>
        <a:xfrm>
          <a:off x="70239" y="3084168"/>
          <a:ext cx="910587" cy="471461"/>
        </a:xfrm>
        <a:prstGeom prst="rect">
          <a:avLst/>
        </a:prstGeom>
        <a:gradFill rotWithShape="0">
          <a:gsLst>
            <a:gs pos="0">
              <a:srgbClr val="ED7D31">
                <a:hueOff val="-181920"/>
                <a:satOff val="-10491"/>
                <a:lumOff val="1078"/>
                <a:alphaOff val="0"/>
                <a:lumMod val="110000"/>
                <a:satMod val="105000"/>
                <a:tint val="67000"/>
              </a:srgbClr>
            </a:gs>
            <a:gs pos="50000">
              <a:srgbClr val="ED7D31">
                <a:hueOff val="-181920"/>
                <a:satOff val="-10491"/>
                <a:lumOff val="1078"/>
                <a:alphaOff val="0"/>
                <a:lumMod val="105000"/>
                <a:satMod val="103000"/>
                <a:tint val="73000"/>
              </a:srgbClr>
            </a:gs>
            <a:gs pos="100000">
              <a:srgbClr val="ED7D31">
                <a:hueOff val="-181920"/>
                <a:satOff val="-10491"/>
                <a:lumOff val="1078"/>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Finance Manager</a:t>
          </a:r>
        </a:p>
      </dsp:txBody>
      <dsp:txXfrm>
        <a:off x="70239" y="3084168"/>
        <a:ext cx="910587" cy="471461"/>
      </dsp:txXfrm>
    </dsp:sp>
    <dsp:sp modelId="{A5C3AE6A-A29A-495B-82F2-6429C50F2739}">
      <dsp:nvSpPr>
        <dsp:cNvPr id="0" name=""/>
        <dsp:cNvSpPr/>
      </dsp:nvSpPr>
      <dsp:spPr>
        <a:xfrm>
          <a:off x="260888" y="3450860"/>
          <a:ext cx="819528" cy="157153"/>
        </a:xfrm>
        <a:prstGeom prst="rect">
          <a:avLst/>
        </a:prstGeom>
        <a:solidFill>
          <a:sysClr val="window" lastClr="FFFFFF">
            <a:alpha val="90000"/>
            <a:hueOff val="0"/>
            <a:satOff val="0"/>
            <a:lumOff val="0"/>
            <a:alphaOff val="0"/>
          </a:sysClr>
        </a:solidFill>
        <a:ln w="6350" cap="flat" cmpd="sng" algn="ctr">
          <a:solidFill>
            <a:srgbClr val="ED7D31">
              <a:hueOff val="-181920"/>
              <a:satOff val="-10491"/>
              <a:lumOff val="1078"/>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260888" y="3450860"/>
        <a:ext cx="819528" cy="157153"/>
      </dsp:txXfrm>
    </dsp:sp>
    <dsp:sp modelId="{77584887-A34F-477D-8177-4334FE7636AD}">
      <dsp:nvSpPr>
        <dsp:cNvPr id="0" name=""/>
        <dsp:cNvSpPr/>
      </dsp:nvSpPr>
      <dsp:spPr>
        <a:xfrm>
          <a:off x="70239" y="3828030"/>
          <a:ext cx="910587" cy="471461"/>
        </a:xfrm>
        <a:prstGeom prst="rect">
          <a:avLst/>
        </a:prstGeom>
        <a:gradFill rotWithShape="0">
          <a:gsLst>
            <a:gs pos="0">
              <a:srgbClr val="ED7D31">
                <a:hueOff val="-272881"/>
                <a:satOff val="-15736"/>
                <a:lumOff val="1618"/>
                <a:alphaOff val="0"/>
                <a:lumMod val="110000"/>
                <a:satMod val="105000"/>
                <a:tint val="67000"/>
              </a:srgbClr>
            </a:gs>
            <a:gs pos="50000">
              <a:srgbClr val="ED7D31">
                <a:hueOff val="-272881"/>
                <a:satOff val="-15736"/>
                <a:lumOff val="1618"/>
                <a:alphaOff val="0"/>
                <a:lumMod val="105000"/>
                <a:satMod val="103000"/>
                <a:tint val="73000"/>
              </a:srgbClr>
            </a:gs>
            <a:gs pos="100000">
              <a:srgbClr val="ED7D31">
                <a:hueOff val="-272881"/>
                <a:satOff val="-15736"/>
                <a:lumOff val="1618"/>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Junior Accoutant</a:t>
          </a:r>
        </a:p>
      </dsp:txBody>
      <dsp:txXfrm>
        <a:off x="70239" y="3828030"/>
        <a:ext cx="910587" cy="471461"/>
      </dsp:txXfrm>
    </dsp:sp>
    <dsp:sp modelId="{C55E009C-46C1-49C6-87E8-5A4386ECC3D6}">
      <dsp:nvSpPr>
        <dsp:cNvPr id="0" name=""/>
        <dsp:cNvSpPr/>
      </dsp:nvSpPr>
      <dsp:spPr>
        <a:xfrm>
          <a:off x="252356" y="4194722"/>
          <a:ext cx="819528" cy="157153"/>
        </a:xfrm>
        <a:prstGeom prst="rect">
          <a:avLst/>
        </a:prstGeom>
        <a:solidFill>
          <a:sysClr val="window" lastClr="FFFFFF">
            <a:alpha val="90000"/>
            <a:hueOff val="0"/>
            <a:satOff val="0"/>
            <a:lumOff val="0"/>
            <a:alphaOff val="0"/>
          </a:sysClr>
        </a:solidFill>
        <a:ln w="6350" cap="flat" cmpd="sng" algn="ctr">
          <a:solidFill>
            <a:srgbClr val="ED7D31">
              <a:hueOff val="-272881"/>
              <a:satOff val="-15736"/>
              <a:lumOff val="1618"/>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252356" y="4194722"/>
        <a:ext cx="819528" cy="157153"/>
      </dsp:txXfrm>
    </dsp:sp>
    <dsp:sp modelId="{46A0D251-FD99-45BC-9FAC-18688A41870B}">
      <dsp:nvSpPr>
        <dsp:cNvPr id="0" name=""/>
        <dsp:cNvSpPr/>
      </dsp:nvSpPr>
      <dsp:spPr>
        <a:xfrm>
          <a:off x="1291900" y="2340306"/>
          <a:ext cx="910587" cy="471461"/>
        </a:xfrm>
        <a:prstGeom prst="rect">
          <a:avLst/>
        </a:prstGeom>
        <a:gradFill rotWithShape="0">
          <a:gsLst>
            <a:gs pos="0">
              <a:srgbClr val="ED7D31">
                <a:hueOff val="-363841"/>
                <a:satOff val="-20982"/>
                <a:lumOff val="2157"/>
                <a:alphaOff val="0"/>
                <a:lumMod val="110000"/>
                <a:satMod val="105000"/>
                <a:tint val="67000"/>
              </a:srgbClr>
            </a:gs>
            <a:gs pos="50000">
              <a:srgbClr val="ED7D31">
                <a:hueOff val="-363841"/>
                <a:satOff val="-20982"/>
                <a:lumOff val="2157"/>
                <a:alphaOff val="0"/>
                <a:lumMod val="105000"/>
                <a:satMod val="103000"/>
                <a:tint val="73000"/>
              </a:srgbClr>
            </a:gs>
            <a:gs pos="100000">
              <a:srgbClr val="ED7D31">
                <a:hueOff val="-363841"/>
                <a:satOff val="-20982"/>
                <a:lumOff val="2157"/>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Md. Kamraruzzaman</a:t>
          </a:r>
        </a:p>
      </dsp:txBody>
      <dsp:txXfrm>
        <a:off x="1291900" y="2340306"/>
        <a:ext cx="910587" cy="471461"/>
      </dsp:txXfrm>
    </dsp:sp>
    <dsp:sp modelId="{15B32ED3-12A7-4888-8103-A48533C8BC51}">
      <dsp:nvSpPr>
        <dsp:cNvPr id="0" name=""/>
        <dsp:cNvSpPr/>
      </dsp:nvSpPr>
      <dsp:spPr>
        <a:xfrm>
          <a:off x="1474017" y="2706999"/>
          <a:ext cx="819528" cy="157153"/>
        </a:xfrm>
        <a:prstGeom prst="rect">
          <a:avLst/>
        </a:prstGeom>
        <a:solidFill>
          <a:sysClr val="window" lastClr="FFFFFF">
            <a:alpha val="90000"/>
            <a:hueOff val="0"/>
            <a:satOff val="0"/>
            <a:lumOff val="0"/>
            <a:alphaOff val="0"/>
          </a:sysClr>
        </a:solidFill>
        <a:ln w="6350" cap="flat" cmpd="sng" algn="ctr">
          <a:solidFill>
            <a:srgbClr val="ED7D31">
              <a:hueOff val="-363841"/>
              <a:satOff val="-20982"/>
              <a:lumOff val="2157"/>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r>
            <a:rPr lang="en-US" sz="700" kern="1200">
              <a:solidFill>
                <a:sysClr val="windowText" lastClr="000000">
                  <a:hueOff val="0"/>
                  <a:satOff val="0"/>
                  <a:lumOff val="0"/>
                  <a:alphaOff val="0"/>
                </a:sysClr>
              </a:solidFill>
              <a:latin typeface="Calibri" panose="020F0502020204030204"/>
              <a:ea typeface="+mn-ea"/>
              <a:cs typeface="+mn-cs"/>
            </a:rPr>
            <a:t>Director Marketing</a:t>
          </a:r>
        </a:p>
      </dsp:txBody>
      <dsp:txXfrm>
        <a:off x="1474017" y="2706999"/>
        <a:ext cx="819528" cy="157153"/>
      </dsp:txXfrm>
    </dsp:sp>
    <dsp:sp modelId="{E04D47F7-368B-47EB-AF6E-8F9929E0D385}">
      <dsp:nvSpPr>
        <dsp:cNvPr id="0" name=""/>
        <dsp:cNvSpPr/>
      </dsp:nvSpPr>
      <dsp:spPr>
        <a:xfrm>
          <a:off x="1291900" y="3084168"/>
          <a:ext cx="910587" cy="471461"/>
        </a:xfrm>
        <a:prstGeom prst="rect">
          <a:avLst/>
        </a:prstGeom>
        <a:gradFill rotWithShape="0">
          <a:gsLst>
            <a:gs pos="0">
              <a:srgbClr val="ED7D31">
                <a:hueOff val="-454801"/>
                <a:satOff val="-26228"/>
                <a:lumOff val="2696"/>
                <a:alphaOff val="0"/>
                <a:lumMod val="110000"/>
                <a:satMod val="105000"/>
                <a:tint val="67000"/>
              </a:srgbClr>
            </a:gs>
            <a:gs pos="50000">
              <a:srgbClr val="ED7D31">
                <a:hueOff val="-454801"/>
                <a:satOff val="-26228"/>
                <a:lumOff val="2696"/>
                <a:alphaOff val="0"/>
                <a:lumMod val="105000"/>
                <a:satMod val="103000"/>
                <a:tint val="73000"/>
              </a:srgbClr>
            </a:gs>
            <a:gs pos="100000">
              <a:srgbClr val="ED7D31">
                <a:hueOff val="-454801"/>
                <a:satOff val="-26228"/>
                <a:lumOff val="2696"/>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Marketing Manager</a:t>
          </a:r>
        </a:p>
      </dsp:txBody>
      <dsp:txXfrm>
        <a:off x="1291900" y="3084168"/>
        <a:ext cx="910587" cy="471461"/>
      </dsp:txXfrm>
    </dsp:sp>
    <dsp:sp modelId="{92447760-4A52-46D6-AE14-10C1EC86AB1F}">
      <dsp:nvSpPr>
        <dsp:cNvPr id="0" name=""/>
        <dsp:cNvSpPr/>
      </dsp:nvSpPr>
      <dsp:spPr>
        <a:xfrm>
          <a:off x="1474017" y="3450860"/>
          <a:ext cx="819528" cy="157153"/>
        </a:xfrm>
        <a:prstGeom prst="rect">
          <a:avLst/>
        </a:prstGeom>
        <a:solidFill>
          <a:sysClr val="window" lastClr="FFFFFF">
            <a:alpha val="90000"/>
            <a:hueOff val="0"/>
            <a:satOff val="0"/>
            <a:lumOff val="0"/>
            <a:alphaOff val="0"/>
          </a:sysClr>
        </a:solidFill>
        <a:ln w="6350" cap="flat" cmpd="sng" algn="ctr">
          <a:solidFill>
            <a:srgbClr val="ED7D31">
              <a:hueOff val="-454801"/>
              <a:satOff val="-26228"/>
              <a:lumOff val="2696"/>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1474017" y="3450860"/>
        <a:ext cx="819528" cy="157153"/>
      </dsp:txXfrm>
    </dsp:sp>
    <dsp:sp modelId="{9E66E91F-7C40-4D4C-84A4-E9123A4DBBF6}">
      <dsp:nvSpPr>
        <dsp:cNvPr id="0" name=""/>
        <dsp:cNvSpPr/>
      </dsp:nvSpPr>
      <dsp:spPr>
        <a:xfrm>
          <a:off x="1291900" y="3828030"/>
          <a:ext cx="910587" cy="471461"/>
        </a:xfrm>
        <a:prstGeom prst="rect">
          <a:avLst/>
        </a:prstGeom>
        <a:gradFill rotWithShape="0">
          <a:gsLst>
            <a:gs pos="0">
              <a:srgbClr val="ED7D31">
                <a:hueOff val="-545761"/>
                <a:satOff val="-31473"/>
                <a:lumOff val="3235"/>
                <a:alphaOff val="0"/>
                <a:lumMod val="110000"/>
                <a:satMod val="105000"/>
                <a:tint val="67000"/>
              </a:srgbClr>
            </a:gs>
            <a:gs pos="50000">
              <a:srgbClr val="ED7D31">
                <a:hueOff val="-545761"/>
                <a:satOff val="-31473"/>
                <a:lumOff val="3235"/>
                <a:alphaOff val="0"/>
                <a:lumMod val="105000"/>
                <a:satMod val="103000"/>
                <a:tint val="73000"/>
              </a:srgbClr>
            </a:gs>
            <a:gs pos="100000">
              <a:srgbClr val="ED7D31">
                <a:hueOff val="-545761"/>
                <a:satOff val="-31473"/>
                <a:lumOff val="3235"/>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Sales Executive</a:t>
          </a:r>
        </a:p>
      </dsp:txBody>
      <dsp:txXfrm>
        <a:off x="1291900" y="3828030"/>
        <a:ext cx="910587" cy="471461"/>
      </dsp:txXfrm>
    </dsp:sp>
    <dsp:sp modelId="{77196442-E2DE-4DDF-AD63-F99361A70652}">
      <dsp:nvSpPr>
        <dsp:cNvPr id="0" name=""/>
        <dsp:cNvSpPr/>
      </dsp:nvSpPr>
      <dsp:spPr>
        <a:xfrm>
          <a:off x="1474017" y="4194722"/>
          <a:ext cx="819528" cy="157153"/>
        </a:xfrm>
        <a:prstGeom prst="rect">
          <a:avLst/>
        </a:prstGeom>
        <a:solidFill>
          <a:sysClr val="window" lastClr="FFFFFF">
            <a:alpha val="90000"/>
            <a:hueOff val="0"/>
            <a:satOff val="0"/>
            <a:lumOff val="0"/>
            <a:alphaOff val="0"/>
          </a:sysClr>
        </a:solidFill>
        <a:ln w="6350" cap="flat" cmpd="sng" algn="ctr">
          <a:solidFill>
            <a:srgbClr val="ED7D31">
              <a:hueOff val="-545761"/>
              <a:satOff val="-31473"/>
              <a:lumOff val="3235"/>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1474017" y="4194722"/>
        <a:ext cx="819528" cy="157153"/>
      </dsp:txXfrm>
    </dsp:sp>
    <dsp:sp modelId="{9E2F6280-1784-44A0-A02F-711C7EBB41E4}">
      <dsp:nvSpPr>
        <dsp:cNvPr id="0" name=""/>
        <dsp:cNvSpPr/>
      </dsp:nvSpPr>
      <dsp:spPr>
        <a:xfrm>
          <a:off x="2513561" y="2340306"/>
          <a:ext cx="910587" cy="471461"/>
        </a:xfrm>
        <a:prstGeom prst="rect">
          <a:avLst/>
        </a:prstGeom>
        <a:gradFill rotWithShape="0">
          <a:gsLst>
            <a:gs pos="0">
              <a:srgbClr val="ED7D31">
                <a:hueOff val="-636721"/>
                <a:satOff val="-36718"/>
                <a:lumOff val="3775"/>
                <a:alphaOff val="0"/>
                <a:lumMod val="110000"/>
                <a:satMod val="105000"/>
                <a:tint val="67000"/>
              </a:srgbClr>
            </a:gs>
            <a:gs pos="50000">
              <a:srgbClr val="ED7D31">
                <a:hueOff val="-636721"/>
                <a:satOff val="-36718"/>
                <a:lumOff val="3775"/>
                <a:alphaOff val="0"/>
                <a:lumMod val="105000"/>
                <a:satMod val="103000"/>
                <a:tint val="73000"/>
              </a:srgbClr>
            </a:gs>
            <a:gs pos="100000">
              <a:srgbClr val="ED7D31">
                <a:hueOff val="-636721"/>
                <a:satOff val="-36718"/>
                <a:lumOff val="3775"/>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Md Shahidul Islam</a:t>
          </a:r>
        </a:p>
      </dsp:txBody>
      <dsp:txXfrm>
        <a:off x="2513561" y="2340306"/>
        <a:ext cx="910587" cy="471461"/>
      </dsp:txXfrm>
    </dsp:sp>
    <dsp:sp modelId="{3CEB8531-21FC-40DA-8B71-25710F5D58FA}">
      <dsp:nvSpPr>
        <dsp:cNvPr id="0" name=""/>
        <dsp:cNvSpPr/>
      </dsp:nvSpPr>
      <dsp:spPr>
        <a:xfrm>
          <a:off x="2695678" y="2706999"/>
          <a:ext cx="819528" cy="157153"/>
        </a:xfrm>
        <a:prstGeom prst="rect">
          <a:avLst/>
        </a:prstGeom>
        <a:solidFill>
          <a:sysClr val="window" lastClr="FFFFFF">
            <a:alpha val="90000"/>
            <a:hueOff val="0"/>
            <a:satOff val="0"/>
            <a:lumOff val="0"/>
            <a:alphaOff val="0"/>
          </a:sysClr>
        </a:solidFill>
        <a:ln w="6350" cap="flat" cmpd="sng" algn="ctr">
          <a:solidFill>
            <a:srgbClr val="ED7D31">
              <a:hueOff val="-636721"/>
              <a:satOff val="-36718"/>
              <a:lumOff val="3775"/>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r>
            <a:rPr lang="en-US" sz="1000" kern="1200">
              <a:solidFill>
                <a:sysClr val="windowText" lastClr="000000">
                  <a:hueOff val="0"/>
                  <a:satOff val="0"/>
                  <a:lumOff val="0"/>
                  <a:alphaOff val="0"/>
                </a:sysClr>
              </a:solidFill>
              <a:latin typeface="Calibri" panose="020F0502020204030204"/>
              <a:ea typeface="+mn-ea"/>
              <a:cs typeface="+mn-cs"/>
            </a:rPr>
            <a:t>Director HR</a:t>
          </a:r>
        </a:p>
      </dsp:txBody>
      <dsp:txXfrm>
        <a:off x="2695678" y="2706999"/>
        <a:ext cx="819528" cy="157153"/>
      </dsp:txXfrm>
    </dsp:sp>
    <dsp:sp modelId="{3DF7BC8E-4E38-42E3-8FCD-73AE8D6ED806}">
      <dsp:nvSpPr>
        <dsp:cNvPr id="0" name=""/>
        <dsp:cNvSpPr/>
      </dsp:nvSpPr>
      <dsp:spPr>
        <a:xfrm>
          <a:off x="2513561" y="3084168"/>
          <a:ext cx="910587" cy="471461"/>
        </a:xfrm>
        <a:prstGeom prst="rect">
          <a:avLst/>
        </a:prstGeom>
        <a:gradFill rotWithShape="0">
          <a:gsLst>
            <a:gs pos="0">
              <a:srgbClr val="ED7D31">
                <a:hueOff val="-727682"/>
                <a:satOff val="-41964"/>
                <a:lumOff val="4314"/>
                <a:alphaOff val="0"/>
                <a:lumMod val="110000"/>
                <a:satMod val="105000"/>
                <a:tint val="67000"/>
              </a:srgbClr>
            </a:gs>
            <a:gs pos="50000">
              <a:srgbClr val="ED7D31">
                <a:hueOff val="-727682"/>
                <a:satOff val="-41964"/>
                <a:lumOff val="4314"/>
                <a:alphaOff val="0"/>
                <a:lumMod val="105000"/>
                <a:satMod val="103000"/>
                <a:tint val="73000"/>
              </a:srgbClr>
            </a:gs>
            <a:gs pos="100000">
              <a:srgbClr val="ED7D31">
                <a:hueOff val="-727682"/>
                <a:satOff val="-41964"/>
                <a:lumOff val="4314"/>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Wokers Control Executive</a:t>
          </a:r>
        </a:p>
      </dsp:txBody>
      <dsp:txXfrm>
        <a:off x="2513561" y="3084168"/>
        <a:ext cx="910587" cy="471461"/>
      </dsp:txXfrm>
    </dsp:sp>
    <dsp:sp modelId="{D812BFAD-F618-4820-89C9-5E88A6753FAF}">
      <dsp:nvSpPr>
        <dsp:cNvPr id="0" name=""/>
        <dsp:cNvSpPr/>
      </dsp:nvSpPr>
      <dsp:spPr>
        <a:xfrm>
          <a:off x="2695678" y="3450860"/>
          <a:ext cx="819528" cy="157153"/>
        </a:xfrm>
        <a:prstGeom prst="rect">
          <a:avLst/>
        </a:prstGeom>
        <a:solidFill>
          <a:sysClr val="window" lastClr="FFFFFF">
            <a:alpha val="90000"/>
            <a:hueOff val="0"/>
            <a:satOff val="0"/>
            <a:lumOff val="0"/>
            <a:alphaOff val="0"/>
          </a:sysClr>
        </a:solidFill>
        <a:ln w="6350" cap="flat" cmpd="sng" algn="ctr">
          <a:solidFill>
            <a:srgbClr val="ED7D31">
              <a:hueOff val="-727682"/>
              <a:satOff val="-41964"/>
              <a:lumOff val="4314"/>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2695678" y="3450860"/>
        <a:ext cx="819528" cy="157153"/>
      </dsp:txXfrm>
    </dsp:sp>
    <dsp:sp modelId="{78606E11-62A3-4BFC-93AC-5E3C87B534E1}">
      <dsp:nvSpPr>
        <dsp:cNvPr id="0" name=""/>
        <dsp:cNvSpPr/>
      </dsp:nvSpPr>
      <dsp:spPr>
        <a:xfrm>
          <a:off x="2513561" y="3828030"/>
          <a:ext cx="910587" cy="471461"/>
        </a:xfrm>
        <a:prstGeom prst="rect">
          <a:avLst/>
        </a:prstGeom>
        <a:gradFill rotWithShape="0">
          <a:gsLst>
            <a:gs pos="0">
              <a:srgbClr val="ED7D31">
                <a:hueOff val="-818642"/>
                <a:satOff val="-47210"/>
                <a:lumOff val="4853"/>
                <a:alphaOff val="0"/>
                <a:lumMod val="110000"/>
                <a:satMod val="105000"/>
                <a:tint val="67000"/>
              </a:srgbClr>
            </a:gs>
            <a:gs pos="50000">
              <a:srgbClr val="ED7D31">
                <a:hueOff val="-818642"/>
                <a:satOff val="-47210"/>
                <a:lumOff val="4853"/>
                <a:alphaOff val="0"/>
                <a:lumMod val="105000"/>
                <a:satMod val="103000"/>
                <a:tint val="73000"/>
              </a:srgbClr>
            </a:gs>
            <a:gs pos="100000">
              <a:srgbClr val="ED7D31">
                <a:hueOff val="-818642"/>
                <a:satOff val="-47210"/>
                <a:lumOff val="4853"/>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Worker</a:t>
          </a:r>
        </a:p>
      </dsp:txBody>
      <dsp:txXfrm>
        <a:off x="2513561" y="3828030"/>
        <a:ext cx="910587" cy="471461"/>
      </dsp:txXfrm>
    </dsp:sp>
    <dsp:sp modelId="{37D40F43-D663-44D3-8D0D-9D862C25F3AA}">
      <dsp:nvSpPr>
        <dsp:cNvPr id="0" name=""/>
        <dsp:cNvSpPr/>
      </dsp:nvSpPr>
      <dsp:spPr>
        <a:xfrm>
          <a:off x="2695678" y="4194722"/>
          <a:ext cx="819528" cy="157153"/>
        </a:xfrm>
        <a:prstGeom prst="rect">
          <a:avLst/>
        </a:prstGeom>
        <a:solidFill>
          <a:sysClr val="window" lastClr="FFFFFF">
            <a:alpha val="90000"/>
            <a:hueOff val="0"/>
            <a:satOff val="0"/>
            <a:lumOff val="0"/>
            <a:alphaOff val="0"/>
          </a:sysClr>
        </a:solidFill>
        <a:ln w="6350" cap="flat" cmpd="sng" algn="ctr">
          <a:solidFill>
            <a:srgbClr val="ED7D31">
              <a:hueOff val="-818642"/>
              <a:satOff val="-47210"/>
              <a:lumOff val="4853"/>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2695678" y="4194722"/>
        <a:ext cx="819528" cy="157153"/>
      </dsp:txXfrm>
    </dsp:sp>
    <dsp:sp modelId="{D55F7577-40B6-4AE0-8CF6-2CA6683DAA8C}">
      <dsp:nvSpPr>
        <dsp:cNvPr id="0" name=""/>
        <dsp:cNvSpPr/>
      </dsp:nvSpPr>
      <dsp:spPr>
        <a:xfrm>
          <a:off x="4346053" y="2340306"/>
          <a:ext cx="910587" cy="471461"/>
        </a:xfrm>
        <a:prstGeom prst="rect">
          <a:avLst/>
        </a:prstGeom>
        <a:gradFill rotWithShape="0">
          <a:gsLst>
            <a:gs pos="0">
              <a:srgbClr val="ED7D31">
                <a:hueOff val="-909602"/>
                <a:satOff val="-52455"/>
                <a:lumOff val="5392"/>
                <a:alphaOff val="0"/>
                <a:lumMod val="110000"/>
                <a:satMod val="105000"/>
                <a:tint val="67000"/>
              </a:srgbClr>
            </a:gs>
            <a:gs pos="50000">
              <a:srgbClr val="ED7D31">
                <a:hueOff val="-909602"/>
                <a:satOff val="-52455"/>
                <a:lumOff val="5392"/>
                <a:alphaOff val="0"/>
                <a:lumMod val="105000"/>
                <a:satMod val="103000"/>
                <a:tint val="73000"/>
              </a:srgbClr>
            </a:gs>
            <a:gs pos="100000">
              <a:srgbClr val="ED7D31">
                <a:hueOff val="-909602"/>
                <a:satOff val="-52455"/>
                <a:lumOff val="5392"/>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Md Azmol Hossain</a:t>
          </a:r>
        </a:p>
      </dsp:txBody>
      <dsp:txXfrm>
        <a:off x="4346053" y="2340306"/>
        <a:ext cx="910587" cy="471461"/>
      </dsp:txXfrm>
    </dsp:sp>
    <dsp:sp modelId="{C94BBC03-65FE-44D6-8201-370ABA187CFC}">
      <dsp:nvSpPr>
        <dsp:cNvPr id="0" name=""/>
        <dsp:cNvSpPr/>
      </dsp:nvSpPr>
      <dsp:spPr>
        <a:xfrm>
          <a:off x="4528170" y="2706999"/>
          <a:ext cx="819528" cy="157153"/>
        </a:xfrm>
        <a:prstGeom prst="rect">
          <a:avLst/>
        </a:prstGeom>
        <a:solidFill>
          <a:sysClr val="window" lastClr="FFFFFF">
            <a:alpha val="90000"/>
            <a:hueOff val="0"/>
            <a:satOff val="0"/>
            <a:lumOff val="0"/>
            <a:alphaOff val="0"/>
          </a:sysClr>
        </a:solidFill>
        <a:ln w="6350" cap="flat" cmpd="sng" algn="ctr">
          <a:solidFill>
            <a:srgbClr val="ED7D31">
              <a:hueOff val="-909602"/>
              <a:satOff val="-52455"/>
              <a:lumOff val="5392"/>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panose="020F0502020204030204"/>
              <a:ea typeface="+mn-ea"/>
              <a:cs typeface="+mn-cs"/>
            </a:rPr>
            <a:t>Director operation</a:t>
          </a:r>
        </a:p>
      </dsp:txBody>
      <dsp:txXfrm>
        <a:off x="4528170" y="2706999"/>
        <a:ext cx="819528" cy="157153"/>
      </dsp:txXfrm>
    </dsp:sp>
    <dsp:sp modelId="{1D68C233-597C-4EC8-9E3E-A7C7E2AFCFDE}">
      <dsp:nvSpPr>
        <dsp:cNvPr id="0" name=""/>
        <dsp:cNvSpPr/>
      </dsp:nvSpPr>
      <dsp:spPr>
        <a:xfrm>
          <a:off x="3735222" y="3084168"/>
          <a:ext cx="910587" cy="471461"/>
        </a:xfrm>
        <a:prstGeom prst="rect">
          <a:avLst/>
        </a:prstGeom>
        <a:gradFill rotWithShape="0">
          <a:gsLst>
            <a:gs pos="0">
              <a:srgbClr val="ED7D31">
                <a:hueOff val="-1000562"/>
                <a:satOff val="-57701"/>
                <a:lumOff val="5932"/>
                <a:alphaOff val="0"/>
                <a:lumMod val="110000"/>
                <a:satMod val="105000"/>
                <a:tint val="67000"/>
              </a:srgbClr>
            </a:gs>
            <a:gs pos="50000">
              <a:srgbClr val="ED7D31">
                <a:hueOff val="-1000562"/>
                <a:satOff val="-57701"/>
                <a:lumOff val="5932"/>
                <a:alphaOff val="0"/>
                <a:lumMod val="105000"/>
                <a:satMod val="103000"/>
                <a:tint val="73000"/>
              </a:srgbClr>
            </a:gs>
            <a:gs pos="100000">
              <a:srgbClr val="ED7D31">
                <a:hueOff val="-1000562"/>
                <a:satOff val="-57701"/>
                <a:lumOff val="5932"/>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Machine Operator</a:t>
          </a:r>
        </a:p>
      </dsp:txBody>
      <dsp:txXfrm>
        <a:off x="3735222" y="3084168"/>
        <a:ext cx="910587" cy="471461"/>
      </dsp:txXfrm>
    </dsp:sp>
    <dsp:sp modelId="{440D8E6A-CC70-4978-911F-F3F853203387}">
      <dsp:nvSpPr>
        <dsp:cNvPr id="0" name=""/>
        <dsp:cNvSpPr/>
      </dsp:nvSpPr>
      <dsp:spPr>
        <a:xfrm>
          <a:off x="3917340" y="3450860"/>
          <a:ext cx="819528" cy="157153"/>
        </a:xfrm>
        <a:prstGeom prst="rect">
          <a:avLst/>
        </a:prstGeom>
        <a:solidFill>
          <a:sysClr val="window" lastClr="FFFFFF">
            <a:alpha val="90000"/>
            <a:hueOff val="0"/>
            <a:satOff val="0"/>
            <a:lumOff val="0"/>
            <a:alphaOff val="0"/>
          </a:sysClr>
        </a:solidFill>
        <a:ln w="6350" cap="flat" cmpd="sng" algn="ctr">
          <a:solidFill>
            <a:srgbClr val="ED7D31">
              <a:hueOff val="-1000562"/>
              <a:satOff val="-57701"/>
              <a:lumOff val="5932"/>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3917340" y="3450860"/>
        <a:ext cx="819528" cy="157153"/>
      </dsp:txXfrm>
    </dsp:sp>
    <dsp:sp modelId="{B6DA9DB9-67FA-431B-83D4-CA38E4473B7E}">
      <dsp:nvSpPr>
        <dsp:cNvPr id="0" name=""/>
        <dsp:cNvSpPr/>
      </dsp:nvSpPr>
      <dsp:spPr>
        <a:xfrm>
          <a:off x="4956883" y="3084168"/>
          <a:ext cx="910587" cy="471461"/>
        </a:xfrm>
        <a:prstGeom prst="rect">
          <a:avLst/>
        </a:prstGeom>
        <a:gradFill rotWithShape="0">
          <a:gsLst>
            <a:gs pos="0">
              <a:srgbClr val="ED7D31">
                <a:hueOff val="-1091522"/>
                <a:satOff val="-62946"/>
                <a:lumOff val="6471"/>
                <a:alphaOff val="0"/>
                <a:lumMod val="110000"/>
                <a:satMod val="105000"/>
                <a:tint val="67000"/>
              </a:srgbClr>
            </a:gs>
            <a:gs pos="50000">
              <a:srgbClr val="ED7D31">
                <a:hueOff val="-1091522"/>
                <a:satOff val="-62946"/>
                <a:lumOff val="6471"/>
                <a:alphaOff val="0"/>
                <a:lumMod val="105000"/>
                <a:satMod val="103000"/>
                <a:tint val="73000"/>
              </a:srgbClr>
            </a:gs>
            <a:gs pos="100000">
              <a:srgbClr val="ED7D31">
                <a:hueOff val="-1091522"/>
                <a:satOff val="-62946"/>
                <a:lumOff val="6471"/>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quality Control Executive</a:t>
          </a:r>
        </a:p>
      </dsp:txBody>
      <dsp:txXfrm>
        <a:off x="4956883" y="3084168"/>
        <a:ext cx="910587" cy="471461"/>
      </dsp:txXfrm>
    </dsp:sp>
    <dsp:sp modelId="{28CBE0F1-2287-4F8D-8AF7-616C80DEC59B}">
      <dsp:nvSpPr>
        <dsp:cNvPr id="0" name=""/>
        <dsp:cNvSpPr/>
      </dsp:nvSpPr>
      <dsp:spPr>
        <a:xfrm>
          <a:off x="5139001" y="3450860"/>
          <a:ext cx="819528" cy="157153"/>
        </a:xfrm>
        <a:prstGeom prst="rect">
          <a:avLst/>
        </a:prstGeom>
        <a:solidFill>
          <a:sysClr val="window" lastClr="FFFFFF">
            <a:alpha val="90000"/>
            <a:hueOff val="0"/>
            <a:satOff val="0"/>
            <a:lumOff val="0"/>
            <a:alphaOff val="0"/>
          </a:sysClr>
        </a:solidFill>
        <a:ln w="6350" cap="flat" cmpd="sng" algn="ctr">
          <a:solidFill>
            <a:srgbClr val="ED7D31">
              <a:hueOff val="-1091522"/>
              <a:satOff val="-62946"/>
              <a:lumOff val="6471"/>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5139001" y="3450860"/>
        <a:ext cx="819528" cy="157153"/>
      </dsp:txXfrm>
    </dsp:sp>
    <dsp:sp modelId="{53C3AE16-5453-45CE-A006-CF61BD36CAE9}">
      <dsp:nvSpPr>
        <dsp:cNvPr id="0" name=""/>
        <dsp:cNvSpPr/>
      </dsp:nvSpPr>
      <dsp:spPr>
        <a:xfrm>
          <a:off x="4956883" y="3828030"/>
          <a:ext cx="910587" cy="471461"/>
        </a:xfrm>
        <a:prstGeom prst="rect">
          <a:avLst/>
        </a:prstGeom>
        <a:gradFill rotWithShape="0">
          <a:gsLst>
            <a:gs pos="0">
              <a:srgbClr val="ED7D31">
                <a:hueOff val="-1182482"/>
                <a:satOff val="-68191"/>
                <a:lumOff val="7010"/>
                <a:alphaOff val="0"/>
                <a:lumMod val="110000"/>
                <a:satMod val="105000"/>
                <a:tint val="67000"/>
              </a:srgbClr>
            </a:gs>
            <a:gs pos="50000">
              <a:srgbClr val="ED7D31">
                <a:hueOff val="-1182482"/>
                <a:satOff val="-68191"/>
                <a:lumOff val="7010"/>
                <a:alphaOff val="0"/>
                <a:lumMod val="105000"/>
                <a:satMod val="103000"/>
                <a:tint val="73000"/>
              </a:srgbClr>
            </a:gs>
            <a:gs pos="100000">
              <a:srgbClr val="ED7D31">
                <a:hueOff val="-1182482"/>
                <a:satOff val="-68191"/>
                <a:lumOff val="701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labrotorian</a:t>
          </a:r>
        </a:p>
      </dsp:txBody>
      <dsp:txXfrm>
        <a:off x="4956883" y="3828030"/>
        <a:ext cx="910587" cy="471461"/>
      </dsp:txXfrm>
    </dsp:sp>
    <dsp:sp modelId="{1A22841A-7EDC-4563-A887-BC1B2A000F10}">
      <dsp:nvSpPr>
        <dsp:cNvPr id="0" name=""/>
        <dsp:cNvSpPr/>
      </dsp:nvSpPr>
      <dsp:spPr>
        <a:xfrm>
          <a:off x="5139001" y="4194722"/>
          <a:ext cx="819528" cy="157153"/>
        </a:xfrm>
        <a:prstGeom prst="rect">
          <a:avLst/>
        </a:prstGeom>
        <a:solidFill>
          <a:sysClr val="window" lastClr="FFFFFF">
            <a:alpha val="90000"/>
            <a:hueOff val="0"/>
            <a:satOff val="0"/>
            <a:lumOff val="0"/>
            <a:alphaOff val="0"/>
          </a:sysClr>
        </a:solidFill>
        <a:ln w="6350" cap="flat" cmpd="sng" algn="ctr">
          <a:solidFill>
            <a:srgbClr val="ED7D31">
              <a:hueOff val="-1182482"/>
              <a:satOff val="-68191"/>
              <a:lumOff val="701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5139001" y="4194722"/>
        <a:ext cx="819528" cy="157153"/>
      </dsp:txXfrm>
    </dsp:sp>
    <dsp:sp modelId="{4280F576-BDCA-41C8-8E82-DA45750D422A}">
      <dsp:nvSpPr>
        <dsp:cNvPr id="0" name=""/>
        <dsp:cNvSpPr/>
      </dsp:nvSpPr>
      <dsp:spPr>
        <a:xfrm>
          <a:off x="6178544" y="2340306"/>
          <a:ext cx="910587" cy="471461"/>
        </a:xfrm>
        <a:prstGeom prst="rect">
          <a:avLst/>
        </a:prstGeom>
        <a:gradFill rotWithShape="0">
          <a:gsLst>
            <a:gs pos="0">
              <a:srgbClr val="ED7D31">
                <a:hueOff val="-1273443"/>
                <a:satOff val="-73437"/>
                <a:lumOff val="7549"/>
                <a:alphaOff val="0"/>
                <a:lumMod val="110000"/>
                <a:satMod val="105000"/>
                <a:tint val="67000"/>
              </a:srgbClr>
            </a:gs>
            <a:gs pos="50000">
              <a:srgbClr val="ED7D31">
                <a:hueOff val="-1273443"/>
                <a:satOff val="-73437"/>
                <a:lumOff val="7549"/>
                <a:alphaOff val="0"/>
                <a:lumMod val="105000"/>
                <a:satMod val="103000"/>
                <a:tint val="73000"/>
              </a:srgbClr>
            </a:gs>
            <a:gs pos="100000">
              <a:srgbClr val="ED7D31">
                <a:hueOff val="-1273443"/>
                <a:satOff val="-73437"/>
                <a:lumOff val="7549"/>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Md. Shofiq Selim</a:t>
          </a:r>
        </a:p>
      </dsp:txBody>
      <dsp:txXfrm>
        <a:off x="6178544" y="2340306"/>
        <a:ext cx="910587" cy="471461"/>
      </dsp:txXfrm>
    </dsp:sp>
    <dsp:sp modelId="{FE39D23B-95BA-48A3-96FA-1A590CDA16AC}">
      <dsp:nvSpPr>
        <dsp:cNvPr id="0" name=""/>
        <dsp:cNvSpPr/>
      </dsp:nvSpPr>
      <dsp:spPr>
        <a:xfrm>
          <a:off x="6360662" y="2706999"/>
          <a:ext cx="819528" cy="157153"/>
        </a:xfrm>
        <a:prstGeom prst="rect">
          <a:avLst/>
        </a:prstGeom>
        <a:solidFill>
          <a:sysClr val="window" lastClr="FFFFFF">
            <a:alpha val="90000"/>
            <a:hueOff val="0"/>
            <a:satOff val="0"/>
            <a:lumOff val="0"/>
            <a:alphaOff val="0"/>
          </a:sysClr>
        </a:solidFill>
        <a:ln w="6350" cap="flat" cmpd="sng" algn="ctr">
          <a:solidFill>
            <a:srgbClr val="ED7D31">
              <a:hueOff val="-1273443"/>
              <a:satOff val="-73437"/>
              <a:lumOff val="7549"/>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solidFill>
                <a:sysClr val="windowText" lastClr="000000">
                  <a:hueOff val="0"/>
                  <a:satOff val="0"/>
                  <a:lumOff val="0"/>
                  <a:alphaOff val="0"/>
                </a:sysClr>
              </a:solidFill>
              <a:latin typeface="Calibri" panose="020F0502020204030204"/>
              <a:ea typeface="+mn-ea"/>
              <a:cs typeface="+mn-cs"/>
            </a:rPr>
            <a:t>Director Transport</a:t>
          </a:r>
        </a:p>
      </dsp:txBody>
      <dsp:txXfrm>
        <a:off x="6360662" y="2706999"/>
        <a:ext cx="819528" cy="157153"/>
      </dsp:txXfrm>
    </dsp:sp>
    <dsp:sp modelId="{4D5F92D2-DA11-4B7F-B9D0-1195B73387BE}">
      <dsp:nvSpPr>
        <dsp:cNvPr id="0" name=""/>
        <dsp:cNvSpPr/>
      </dsp:nvSpPr>
      <dsp:spPr>
        <a:xfrm>
          <a:off x="6178544" y="3084168"/>
          <a:ext cx="910587" cy="471461"/>
        </a:xfrm>
        <a:prstGeom prst="rect">
          <a:avLst/>
        </a:prstGeom>
        <a:gradFill rotWithShape="0">
          <a:gsLst>
            <a:gs pos="0">
              <a:srgbClr val="ED7D31">
                <a:hueOff val="-1364403"/>
                <a:satOff val="-78683"/>
                <a:lumOff val="8089"/>
                <a:alphaOff val="0"/>
                <a:lumMod val="110000"/>
                <a:satMod val="105000"/>
                <a:tint val="67000"/>
              </a:srgbClr>
            </a:gs>
            <a:gs pos="50000">
              <a:srgbClr val="ED7D31">
                <a:hueOff val="-1364403"/>
                <a:satOff val="-78683"/>
                <a:lumOff val="8089"/>
                <a:alphaOff val="0"/>
                <a:lumMod val="105000"/>
                <a:satMod val="103000"/>
                <a:tint val="73000"/>
              </a:srgbClr>
            </a:gs>
            <a:gs pos="100000">
              <a:srgbClr val="ED7D31">
                <a:hueOff val="-1364403"/>
                <a:satOff val="-78683"/>
                <a:lumOff val="8089"/>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Transportation Manager</a:t>
          </a:r>
        </a:p>
      </dsp:txBody>
      <dsp:txXfrm>
        <a:off x="6178544" y="3084168"/>
        <a:ext cx="910587" cy="471461"/>
      </dsp:txXfrm>
    </dsp:sp>
    <dsp:sp modelId="{87A58AB3-6FBF-45D1-AB92-12920283CFCA}">
      <dsp:nvSpPr>
        <dsp:cNvPr id="0" name=""/>
        <dsp:cNvSpPr/>
      </dsp:nvSpPr>
      <dsp:spPr>
        <a:xfrm>
          <a:off x="6360662" y="3450860"/>
          <a:ext cx="819528" cy="157153"/>
        </a:xfrm>
        <a:prstGeom prst="rect">
          <a:avLst/>
        </a:prstGeom>
        <a:solidFill>
          <a:sysClr val="window" lastClr="FFFFFF">
            <a:alpha val="90000"/>
            <a:hueOff val="0"/>
            <a:satOff val="0"/>
            <a:lumOff val="0"/>
            <a:alphaOff val="0"/>
          </a:sysClr>
        </a:solidFill>
        <a:ln w="6350" cap="flat" cmpd="sng" algn="ctr">
          <a:solidFill>
            <a:srgbClr val="ED7D31">
              <a:hueOff val="-1364403"/>
              <a:satOff val="-78683"/>
              <a:lumOff val="8089"/>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6360662" y="3450860"/>
        <a:ext cx="819528" cy="157153"/>
      </dsp:txXfrm>
    </dsp:sp>
    <dsp:sp modelId="{6C6429A9-0B11-41ED-ADE6-3E8C4DB8C3DC}">
      <dsp:nvSpPr>
        <dsp:cNvPr id="0" name=""/>
        <dsp:cNvSpPr/>
      </dsp:nvSpPr>
      <dsp:spPr>
        <a:xfrm>
          <a:off x="6178544" y="3828030"/>
          <a:ext cx="910587" cy="471461"/>
        </a:xfrm>
        <a:prstGeom prst="rect">
          <a:avLst/>
        </a:prstGeom>
        <a:gradFill rotWithShape="0">
          <a:gsLst>
            <a:gs pos="0">
              <a:srgbClr val="ED7D31">
                <a:hueOff val="-1455363"/>
                <a:satOff val="-83928"/>
                <a:lumOff val="8628"/>
                <a:alphaOff val="0"/>
                <a:lumMod val="110000"/>
                <a:satMod val="105000"/>
                <a:tint val="67000"/>
              </a:srgbClr>
            </a:gs>
            <a:gs pos="50000">
              <a:srgbClr val="ED7D31">
                <a:hueOff val="-1455363"/>
                <a:satOff val="-83928"/>
                <a:lumOff val="8628"/>
                <a:alphaOff val="0"/>
                <a:lumMod val="105000"/>
                <a:satMod val="103000"/>
                <a:tint val="73000"/>
              </a:srgbClr>
            </a:gs>
            <a:gs pos="100000">
              <a:srgbClr val="ED7D31">
                <a:hueOff val="-1455363"/>
                <a:satOff val="-83928"/>
                <a:lumOff val="8628"/>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6528" numCol="1" spcCol="1270" anchor="ctr" anchorCtr="0">
          <a:noAutofit/>
        </a:bodyPr>
        <a:lstStyle/>
        <a:p>
          <a:pPr lvl="0" algn="ctr" defTabSz="444500">
            <a:lnSpc>
              <a:spcPct val="90000"/>
            </a:lnSpc>
            <a:spcBef>
              <a:spcPct val="0"/>
            </a:spcBef>
            <a:spcAft>
              <a:spcPct val="35000"/>
            </a:spcAft>
          </a:pPr>
          <a:r>
            <a:rPr lang="en-US" sz="1000" kern="1200">
              <a:solidFill>
                <a:sysClr val="windowText" lastClr="000000"/>
              </a:solidFill>
              <a:latin typeface="Calibri" panose="020F0502020204030204"/>
              <a:ea typeface="+mn-ea"/>
              <a:cs typeface="+mn-cs"/>
            </a:rPr>
            <a:t>Drivers</a:t>
          </a:r>
        </a:p>
      </dsp:txBody>
      <dsp:txXfrm>
        <a:off x="6178544" y="3828030"/>
        <a:ext cx="910587" cy="471461"/>
      </dsp:txXfrm>
    </dsp:sp>
    <dsp:sp modelId="{7671015C-A903-447F-8588-1341F90B57E5}">
      <dsp:nvSpPr>
        <dsp:cNvPr id="0" name=""/>
        <dsp:cNvSpPr/>
      </dsp:nvSpPr>
      <dsp:spPr>
        <a:xfrm>
          <a:off x="6360662" y="4194722"/>
          <a:ext cx="819528" cy="157153"/>
        </a:xfrm>
        <a:prstGeom prst="rect">
          <a:avLst/>
        </a:prstGeom>
        <a:solidFill>
          <a:sysClr val="window" lastClr="FFFFFF">
            <a:alpha val="90000"/>
            <a:hueOff val="0"/>
            <a:satOff val="0"/>
            <a:lumOff val="0"/>
            <a:alphaOff val="0"/>
          </a:sysClr>
        </a:solidFill>
        <a:ln w="6350" cap="flat" cmpd="sng" algn="ctr">
          <a:solidFill>
            <a:srgbClr val="ED7D31">
              <a:hueOff val="-1455363"/>
              <a:satOff val="-83928"/>
              <a:lumOff val="8628"/>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endParaRPr lang="en-US" sz="1000" kern="1200">
            <a:solidFill>
              <a:sysClr val="windowText" lastClr="000000">
                <a:hueOff val="0"/>
                <a:satOff val="0"/>
                <a:lumOff val="0"/>
                <a:alphaOff val="0"/>
              </a:sysClr>
            </a:solidFill>
            <a:latin typeface="Calibri" panose="020F0502020204030204"/>
            <a:ea typeface="+mn-ea"/>
            <a:cs typeface="+mn-cs"/>
          </a:endParaRPr>
        </a:p>
      </dsp:txBody>
      <dsp:txXfrm>
        <a:off x="6360662" y="4194722"/>
        <a:ext cx="819528" cy="1571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4727AA-B856-4906-90CD-C281C69FB625}">
      <dsp:nvSpPr>
        <dsp:cNvPr id="0" name=""/>
        <dsp:cNvSpPr/>
      </dsp:nvSpPr>
      <dsp:spPr>
        <a:xfrm>
          <a:off x="4843" y="823022"/>
          <a:ext cx="1447590" cy="868554"/>
        </a:xfrm>
        <a:prstGeom prst="roundRect">
          <a:avLst>
            <a:gd name="adj" fmla="val 10000"/>
          </a:avLst>
        </a:prstGeom>
        <a:solidFill>
          <a:srgbClr val="ED7D31">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Bahnschrift" panose="020B0502040204020203" pitchFamily="34" charset="0"/>
              <a:ea typeface="+mn-ea"/>
              <a:cs typeface="+mn-cs"/>
            </a:rPr>
            <a:t> Current Market cap 450 Billon Taka</a:t>
          </a:r>
        </a:p>
      </dsp:txBody>
      <dsp:txXfrm>
        <a:off x="30282" y="848461"/>
        <a:ext cx="1396712" cy="817676"/>
      </dsp:txXfrm>
    </dsp:sp>
    <dsp:sp modelId="{660BAFB1-DD06-4391-8F79-762568F0CEA3}">
      <dsp:nvSpPr>
        <dsp:cNvPr id="0" name=""/>
        <dsp:cNvSpPr/>
      </dsp:nvSpPr>
      <dsp:spPr>
        <a:xfrm>
          <a:off x="1597192" y="1077798"/>
          <a:ext cx="306889" cy="359002"/>
        </a:xfrm>
        <a:prstGeom prs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solidFill>
              <a:sysClr val="window" lastClr="FFFFFF"/>
            </a:solidFill>
            <a:latin typeface="Calibri" panose="020F0502020204030204"/>
            <a:ea typeface="+mn-ea"/>
            <a:cs typeface="+mn-cs"/>
          </a:endParaRPr>
        </a:p>
      </dsp:txBody>
      <dsp:txXfrm>
        <a:off x="1597192" y="1149598"/>
        <a:ext cx="214822" cy="215402"/>
      </dsp:txXfrm>
    </dsp:sp>
    <dsp:sp modelId="{81FDEF5D-3BB7-4C40-A601-698339C11481}">
      <dsp:nvSpPr>
        <dsp:cNvPr id="0" name=""/>
        <dsp:cNvSpPr/>
      </dsp:nvSpPr>
      <dsp:spPr>
        <a:xfrm>
          <a:off x="2031469" y="823022"/>
          <a:ext cx="1447590" cy="868554"/>
        </a:xfrm>
        <a:prstGeom prst="roundRect">
          <a:avLst>
            <a:gd name="adj" fmla="val 10000"/>
          </a:avLst>
        </a:prstGeom>
        <a:solidFill>
          <a:srgbClr val="A5A5A5">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Bahnschrift" panose="020B0502040204020203" pitchFamily="34" charset="0"/>
              <a:ea typeface="+mn-ea"/>
              <a:cs typeface="+mn-cs"/>
            </a:rPr>
            <a:t>current Consumption 9 millon metric ton</a:t>
          </a:r>
        </a:p>
      </dsp:txBody>
      <dsp:txXfrm>
        <a:off x="2056908" y="848461"/>
        <a:ext cx="1396712" cy="817676"/>
      </dsp:txXfrm>
    </dsp:sp>
    <dsp:sp modelId="{4D304D9A-44DB-4FF1-B92E-A36129E51D49}">
      <dsp:nvSpPr>
        <dsp:cNvPr id="0" name=""/>
        <dsp:cNvSpPr/>
      </dsp:nvSpPr>
      <dsp:spPr>
        <a:xfrm>
          <a:off x="3623819" y="1077798"/>
          <a:ext cx="306889" cy="359002"/>
        </a:xfrm>
        <a:prstGeom prst="rightArrow">
          <a:avLst>
            <a:gd name="adj1" fmla="val 60000"/>
            <a:gd name="adj2" fmla="val 50000"/>
          </a:avLst>
        </a:prstGeom>
        <a:solidFill>
          <a:srgbClr val="A5A5A5">
            <a:hueOff val="0"/>
            <a:satOff val="0"/>
            <a:lumOff val="0"/>
            <a:alphaOff val="0"/>
          </a:srgb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solidFill>
              <a:sysClr val="window" lastClr="FFFFFF"/>
            </a:solidFill>
            <a:latin typeface="Calibri" panose="020F0502020204030204"/>
            <a:ea typeface="+mn-ea"/>
            <a:cs typeface="+mn-cs"/>
          </a:endParaRPr>
        </a:p>
      </dsp:txBody>
      <dsp:txXfrm>
        <a:off x="3623819" y="1149598"/>
        <a:ext cx="214822" cy="215402"/>
      </dsp:txXfrm>
    </dsp:sp>
    <dsp:sp modelId="{2D06E4B9-7EF7-480E-AAAF-132469CA5B69}">
      <dsp:nvSpPr>
        <dsp:cNvPr id="0" name=""/>
        <dsp:cNvSpPr/>
      </dsp:nvSpPr>
      <dsp:spPr>
        <a:xfrm>
          <a:off x="4058096" y="823022"/>
          <a:ext cx="1447590" cy="868554"/>
        </a:xfrm>
        <a:prstGeom prst="roundRect">
          <a:avLst>
            <a:gd name="adj" fmla="val 10000"/>
          </a:avLst>
        </a:prstGeom>
        <a:solidFill>
          <a:srgbClr val="FFC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Bahnschrift" panose="020B0502040204020203" pitchFamily="34" charset="0"/>
              <a:ea typeface="+mn-ea"/>
              <a:cs typeface="+mn-cs"/>
            </a:rPr>
            <a:t>by 2030, cosumption will  be 18 millon metric ton</a:t>
          </a:r>
        </a:p>
      </dsp:txBody>
      <dsp:txXfrm>
        <a:off x="4083535" y="848461"/>
        <a:ext cx="1396712" cy="81767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42</Pages>
  <Words>7607</Words>
  <Characters>43362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Muhammad Hasan Al-Mamun</cp:lastModifiedBy>
  <cp:revision>12</cp:revision>
  <cp:lastPrinted>2022-12-29T18:55:00Z</cp:lastPrinted>
  <dcterms:created xsi:type="dcterms:W3CDTF">2023-02-06T13:06:00Z</dcterms:created>
  <dcterms:modified xsi:type="dcterms:W3CDTF">2023-02-22T05:44:00Z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FE157358544A4CE89ABF19CBD9C992C6</vt:lpwstr>
  </property>
</Properties>
</file>