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E4C" w:rsidRPr="00070EDE" w:rsidRDefault="00D34447" w:rsidP="00070EDE">
      <w:pPr>
        <w:spacing w:line="240" w:lineRule="auto"/>
        <w:contextualSpacing/>
        <w:rPr>
          <w:b/>
          <w:smallCaps/>
          <w:color w:val="002060"/>
          <w:sz w:val="72"/>
          <w:szCs w:val="52"/>
        </w:rPr>
      </w:pPr>
      <w:r>
        <w:rPr>
          <w:smallCaps/>
          <w:noProof/>
          <w:color w:val="002060"/>
        </w:rPr>
        <mc:AlternateContent>
          <mc:Choice Requires="wps">
            <w:drawing>
              <wp:anchor distT="0" distB="0" distL="114300" distR="114300" simplePos="0" relativeHeight="251659264" behindDoc="0" locked="0" layoutInCell="1" allowOverlap="1" wp14:anchorId="34461146" wp14:editId="7F11785A">
                <wp:simplePos x="0" y="0"/>
                <wp:positionH relativeFrom="column">
                  <wp:posOffset>-581025</wp:posOffset>
                </wp:positionH>
                <wp:positionV relativeFrom="paragraph">
                  <wp:posOffset>352425</wp:posOffset>
                </wp:positionV>
                <wp:extent cx="667512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67512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8002C" w:rsidRDefault="0038002C" w:rsidP="00070E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45.75pt;margin-top:27.75pt;width:525.6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" filled="f" stroked="f" strokeweight=".5pt">
                <v:textbox>
                  <w:txbxContent>
                    <w:p w:rsidR="0038002C" w:rsidRDefault="0038002C" w:rsidP="00070EDE"/>
                  </w:txbxContent>
                </v:textbox>
              </v:shape>
            </w:pict>
          </mc:Fallback>
        </mc:AlternateContent>
      </w:r>
      <w:r w:rsidR="00B33217">
        <w:rPr>
          <w:smallCaps/>
          <w:noProof/>
          <w:color w:val="002060"/>
        </w:rPr>
        <mc:AlternateContent>
          <mc:Choice Requires="wps">
            <w:drawing>
              <wp:anchor distT="0" distB="0" distL="114300" distR="114300" simplePos="0" relativeHeight="251661312" behindDoc="0" locked="0" layoutInCell="1" allowOverlap="1" wp14:anchorId="5FEDD39F" wp14:editId="41DC5E31">
                <wp:simplePos x="0" y="0"/>
                <wp:positionH relativeFrom="column">
                  <wp:posOffset>295275</wp:posOffset>
                </wp:positionH>
                <wp:positionV relativeFrom="paragraph">
                  <wp:posOffset>6067425</wp:posOffset>
                </wp:positionV>
                <wp:extent cx="5172075" cy="193357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5172075" cy="1933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8002C" w:rsidRDefault="0038002C" w:rsidP="00B3321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 o:spid="_x0000_s1027" type="#_x0000_t202" style="position:absolute;margin-left:23.25pt;margin-top:477.75pt;width:407.25pt;height:15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" filled="f" stroked="f" strokeweight=".5pt">
                <v:textbox>
                  <w:txbxContent>
                    <w:p w:rsidR="0038002C" w:rsidRDefault="0038002C" w:rsidP="00B33217">
                      <w:pPr>
                        <w:jc w:val="center"/>
                      </w:pPr>
                    </w:p>
                  </w:txbxContent>
                </v:textbox>
              </v:shape>
            </w:pict>
          </mc:Fallback>
        </mc:AlternateContent>
      </w:r>
    </w:p>
    <w:p w:rsidR="006778FA" w:rsidRDefault="006778FA" w:rsidP="00274D88">
      <w:pPr>
        <w:spacing w:line="360" w:lineRule="auto"/>
        <w:contextualSpacing/>
        <w:jc w:val="center"/>
        <w:rPr>
          <w:b/>
          <w:smallCaps/>
          <w:color w:val="002060"/>
          <w:sz w:val="48"/>
          <w:szCs w:val="40"/>
        </w:rPr>
      </w:pPr>
      <w:r>
        <w:rPr>
          <w:noProof/>
        </w:rPr>
        <w:drawing>
          <wp:inline distT="0" distB="0" distL="0" distR="0" wp14:anchorId="3E165910" wp14:editId="7A639DCA">
            <wp:extent cx="2468880" cy="169794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0451166_1475922079315070_3093682790842667966_n.jpg"/>
                    <pic:cNvPicPr/>
                  </pic:nvPicPr>
                  <pic:blipFill>
                    <a:blip r:embed="rId9">
                      <a:extLst>
                        <a:ext uri="{28A0092B-C50C-407E-A947-70E740481C1C}">
                          <a14:useLocalDpi xmlns:a14="http://schemas.microsoft.com/office/drawing/2010/main" val="0"/>
                        </a:ext>
                      </a:extLst>
                    </a:blip>
                    <a:stretch>
                      <a:fillRect/>
                    </a:stretch>
                  </pic:blipFill>
                  <pic:spPr>
                    <a:xfrm>
                      <a:off x="0" y="0"/>
                      <a:ext cx="2468880" cy="1697940"/>
                    </a:xfrm>
                    <a:prstGeom prst="rect">
                      <a:avLst/>
                    </a:prstGeom>
                  </pic:spPr>
                </pic:pic>
              </a:graphicData>
            </a:graphic>
          </wp:inline>
        </w:drawing>
      </w:r>
    </w:p>
    <w:p w:rsidR="00B33217" w:rsidRPr="00D34447" w:rsidRDefault="00B33217" w:rsidP="00E74E84">
      <w:pPr>
        <w:contextualSpacing/>
        <w:jc w:val="center"/>
        <w:rPr>
          <w:b/>
          <w:smallCaps/>
          <w:color w:val="002060"/>
          <w:sz w:val="48"/>
          <w:szCs w:val="48"/>
        </w:rPr>
      </w:pPr>
      <w:r w:rsidRPr="00D34447">
        <w:rPr>
          <w:b/>
          <w:smallCaps/>
          <w:color w:val="002060"/>
          <w:sz w:val="48"/>
          <w:szCs w:val="48"/>
        </w:rPr>
        <w:t>Internship Report</w:t>
      </w:r>
    </w:p>
    <w:p w:rsidR="00B33217" w:rsidRPr="00D34447" w:rsidRDefault="00D34447" w:rsidP="00E74E84">
      <w:pPr>
        <w:contextualSpacing/>
        <w:jc w:val="center"/>
        <w:rPr>
          <w:b/>
          <w:smallCaps/>
          <w:color w:val="002060"/>
          <w:sz w:val="36"/>
          <w:szCs w:val="36"/>
        </w:rPr>
      </w:pPr>
      <w:r w:rsidRPr="00D34447">
        <w:rPr>
          <w:smallCaps/>
          <w:noProof/>
          <w:color w:val="002060"/>
          <w:sz w:val="36"/>
          <w:szCs w:val="36"/>
        </w:rPr>
        <mc:AlternateContent>
          <mc:Choice Requires="wps">
            <w:drawing>
              <wp:anchor distT="0" distB="0" distL="114300" distR="114300" simplePos="0" relativeHeight="251660288" behindDoc="0" locked="0" layoutInCell="1" allowOverlap="1" wp14:anchorId="6539BA9D" wp14:editId="72B8FD10">
                <wp:simplePos x="0" y="0"/>
                <wp:positionH relativeFrom="column">
                  <wp:posOffset>-800100</wp:posOffset>
                </wp:positionH>
                <wp:positionV relativeFrom="paragraph">
                  <wp:posOffset>149860</wp:posOffset>
                </wp:positionV>
                <wp:extent cx="7324725" cy="2971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7324725" cy="2971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8002C" w:rsidRDefault="0038002C" w:rsidP="00D34447">
                            <w:pPr>
                              <w:spacing w:after="0"/>
                              <w:jc w:val="center"/>
                            </w:pPr>
                          </w:p>
                          <w:p w:rsidR="0038002C" w:rsidRDefault="0038002C" w:rsidP="00D34447">
                            <w:pPr>
                              <w:spacing w:after="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left:0;text-align:left;margin-left:-63pt;margin-top:11.8pt;width:576.75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" filled="f" stroked="f" strokeweight=".5pt">
                <v:textbox>
                  <w:txbxContent>
                    <w:p w:rsidR="0038002C" w:rsidRDefault="0038002C" w:rsidP="00D34447">
                      <w:pPr>
                        <w:spacing w:after="0"/>
                        <w:jc w:val="center"/>
                      </w:pPr>
                    </w:p>
                    <w:p w:rsidR="0038002C" w:rsidRDefault="0038002C" w:rsidP="00D34447">
                      <w:pPr>
                        <w:spacing w:after="0"/>
                        <w:jc w:val="center"/>
                      </w:pPr>
                    </w:p>
                  </w:txbxContent>
                </v:textbox>
              </v:shape>
            </w:pict>
          </mc:Fallback>
        </mc:AlternateContent>
      </w:r>
      <w:r w:rsidR="00B33217" w:rsidRPr="00D34447">
        <w:rPr>
          <w:b/>
          <w:smallCaps/>
          <w:color w:val="002060"/>
          <w:sz w:val="36"/>
          <w:szCs w:val="36"/>
        </w:rPr>
        <w:t>On</w:t>
      </w:r>
    </w:p>
    <w:p w:rsidR="00070EDE" w:rsidRPr="00966375" w:rsidRDefault="00070EDE" w:rsidP="00E74E84">
      <w:pPr>
        <w:contextualSpacing/>
        <w:jc w:val="center"/>
        <w:rPr>
          <w:b/>
          <w:smallCaps/>
          <w:color w:val="002060"/>
          <w:sz w:val="38"/>
          <w:szCs w:val="36"/>
        </w:rPr>
      </w:pPr>
      <w:r w:rsidRPr="00966375">
        <w:rPr>
          <w:b/>
          <w:smallCaps/>
          <w:color w:val="002060"/>
          <w:sz w:val="38"/>
          <w:szCs w:val="36"/>
        </w:rPr>
        <w:t xml:space="preserve">Asset Management Industry </w:t>
      </w:r>
      <w:r w:rsidR="00966375" w:rsidRPr="00966375">
        <w:rPr>
          <w:b/>
          <w:smallCaps/>
          <w:color w:val="002060"/>
          <w:sz w:val="38"/>
          <w:szCs w:val="36"/>
        </w:rPr>
        <w:t xml:space="preserve">&amp; </w:t>
      </w:r>
      <w:proofErr w:type="spellStart"/>
      <w:r w:rsidR="00966375" w:rsidRPr="00966375">
        <w:rPr>
          <w:b/>
          <w:smallCaps/>
          <w:color w:val="002060"/>
          <w:sz w:val="38"/>
          <w:szCs w:val="36"/>
        </w:rPr>
        <w:t>Shanta</w:t>
      </w:r>
      <w:proofErr w:type="spellEnd"/>
      <w:r w:rsidR="00966375" w:rsidRPr="00966375">
        <w:rPr>
          <w:b/>
          <w:smallCaps/>
          <w:color w:val="002060"/>
          <w:sz w:val="38"/>
          <w:szCs w:val="36"/>
        </w:rPr>
        <w:t xml:space="preserve"> Asset Management</w:t>
      </w:r>
    </w:p>
    <w:p w:rsidR="002F0BDE" w:rsidRDefault="002F0BDE" w:rsidP="00E74E84">
      <w:pPr>
        <w:spacing w:after="160"/>
      </w:pPr>
    </w:p>
    <w:p w:rsidR="00966375" w:rsidRDefault="00966375" w:rsidP="00E74E84">
      <w:pPr>
        <w:spacing w:after="160"/>
      </w:pPr>
    </w:p>
    <w:p w:rsidR="00DA418D" w:rsidRPr="006778FA" w:rsidRDefault="00DA418D" w:rsidP="00E74E84">
      <w:pPr>
        <w:spacing w:after="160"/>
        <w:jc w:val="center"/>
        <w:rPr>
          <w:b/>
          <w:i/>
          <w:smallCaps/>
          <w:color w:val="002060"/>
          <w:sz w:val="48"/>
          <w:szCs w:val="48"/>
          <w:u w:val="single"/>
        </w:rPr>
      </w:pPr>
      <w:r w:rsidRPr="006778FA">
        <w:rPr>
          <w:b/>
          <w:i/>
          <w:smallCaps/>
          <w:color w:val="002060"/>
          <w:sz w:val="48"/>
          <w:szCs w:val="48"/>
          <w:u w:val="single"/>
        </w:rPr>
        <w:t>Submitted to</w:t>
      </w:r>
      <w:r w:rsidR="006778FA" w:rsidRPr="006778FA">
        <w:rPr>
          <w:b/>
          <w:i/>
          <w:smallCaps/>
          <w:color w:val="002060"/>
          <w:sz w:val="48"/>
          <w:szCs w:val="48"/>
          <w:u w:val="single"/>
        </w:rPr>
        <w:t>:</w:t>
      </w:r>
    </w:p>
    <w:p w:rsidR="00D34447" w:rsidRPr="00D34447" w:rsidRDefault="00D34447" w:rsidP="00D34447">
      <w:pPr>
        <w:spacing w:after="0"/>
        <w:jc w:val="center"/>
        <w:rPr>
          <w:b/>
          <w:smallCaps/>
          <w:color w:val="000000" w:themeColor="text1"/>
          <w:sz w:val="40"/>
          <w:szCs w:val="36"/>
        </w:rPr>
      </w:pPr>
      <w:r w:rsidRPr="00D34447">
        <w:rPr>
          <w:b/>
          <w:smallCaps/>
          <w:color w:val="000000" w:themeColor="text1"/>
          <w:sz w:val="40"/>
          <w:szCs w:val="36"/>
        </w:rPr>
        <w:t xml:space="preserve">Md. Mohan </w:t>
      </w:r>
      <w:proofErr w:type="spellStart"/>
      <w:r w:rsidRPr="00D34447">
        <w:rPr>
          <w:b/>
          <w:smallCaps/>
          <w:color w:val="000000" w:themeColor="text1"/>
          <w:sz w:val="40"/>
          <w:szCs w:val="36"/>
        </w:rPr>
        <w:t>Uddin</w:t>
      </w:r>
      <w:proofErr w:type="spellEnd"/>
      <w:r w:rsidRPr="00D34447">
        <w:rPr>
          <w:b/>
          <w:smallCaps/>
          <w:color w:val="000000" w:themeColor="text1"/>
          <w:sz w:val="40"/>
          <w:szCs w:val="36"/>
        </w:rPr>
        <w:t xml:space="preserve">, </w:t>
      </w:r>
      <w:r w:rsidRPr="00683D22">
        <w:rPr>
          <w:b/>
          <w:i/>
          <w:sz w:val="32"/>
          <w:szCs w:val="32"/>
        </w:rPr>
        <w:t>Ph.D.</w:t>
      </w:r>
    </w:p>
    <w:p w:rsidR="00D34447" w:rsidRPr="006778FA" w:rsidRDefault="00D34447" w:rsidP="00D34447">
      <w:pPr>
        <w:spacing w:after="0"/>
        <w:jc w:val="center"/>
        <w:rPr>
          <w:sz w:val="32"/>
          <w:szCs w:val="32"/>
        </w:rPr>
      </w:pPr>
      <w:r>
        <w:rPr>
          <w:sz w:val="32"/>
          <w:szCs w:val="32"/>
        </w:rPr>
        <w:t>Professor</w:t>
      </w:r>
    </w:p>
    <w:p w:rsidR="00DA418D" w:rsidRDefault="00DA418D" w:rsidP="00E74E84">
      <w:pPr>
        <w:spacing w:after="0"/>
        <w:jc w:val="center"/>
        <w:rPr>
          <w:sz w:val="32"/>
          <w:szCs w:val="32"/>
        </w:rPr>
      </w:pPr>
      <w:r w:rsidRPr="006778FA">
        <w:rPr>
          <w:sz w:val="32"/>
          <w:szCs w:val="32"/>
        </w:rPr>
        <w:t>School of business and Economics</w:t>
      </w:r>
    </w:p>
    <w:p w:rsidR="00274D88" w:rsidRPr="006778FA" w:rsidRDefault="00274D88" w:rsidP="00E74E84">
      <w:pPr>
        <w:spacing w:after="0"/>
        <w:jc w:val="center"/>
        <w:rPr>
          <w:sz w:val="32"/>
          <w:szCs w:val="32"/>
        </w:rPr>
      </w:pPr>
      <w:r>
        <w:rPr>
          <w:sz w:val="32"/>
          <w:szCs w:val="32"/>
        </w:rPr>
        <w:t>United International University</w:t>
      </w:r>
    </w:p>
    <w:p w:rsidR="00DA418D" w:rsidRDefault="00DA418D" w:rsidP="00E74E84">
      <w:pPr>
        <w:spacing w:after="160"/>
      </w:pPr>
      <w:r>
        <w:t xml:space="preserve"> </w:t>
      </w:r>
    </w:p>
    <w:p w:rsidR="00DA418D" w:rsidRPr="006778FA" w:rsidRDefault="00DA418D" w:rsidP="00E74E84">
      <w:pPr>
        <w:spacing w:after="0"/>
        <w:jc w:val="center"/>
        <w:rPr>
          <w:b/>
          <w:i/>
          <w:smallCaps/>
          <w:color w:val="002060"/>
          <w:sz w:val="40"/>
          <w:szCs w:val="40"/>
          <w:u w:val="single"/>
        </w:rPr>
      </w:pPr>
      <w:r w:rsidRPr="006778FA">
        <w:rPr>
          <w:b/>
          <w:i/>
          <w:smallCaps/>
          <w:color w:val="002060"/>
          <w:sz w:val="40"/>
          <w:szCs w:val="40"/>
          <w:u w:val="single"/>
        </w:rPr>
        <w:t>Submitted by</w:t>
      </w:r>
      <w:r w:rsidR="006778FA" w:rsidRPr="006778FA">
        <w:rPr>
          <w:b/>
          <w:i/>
          <w:smallCaps/>
          <w:color w:val="002060"/>
          <w:sz w:val="40"/>
          <w:szCs w:val="40"/>
          <w:u w:val="single"/>
        </w:rPr>
        <w:t>:</w:t>
      </w:r>
    </w:p>
    <w:p w:rsidR="00DA418D" w:rsidRPr="00066015" w:rsidRDefault="00D34447" w:rsidP="00066015">
      <w:pPr>
        <w:spacing w:after="0"/>
        <w:jc w:val="center"/>
        <w:rPr>
          <w:b/>
          <w:smallCaps/>
          <w:sz w:val="40"/>
          <w:szCs w:val="40"/>
        </w:rPr>
      </w:pPr>
      <w:proofErr w:type="spellStart"/>
      <w:r>
        <w:rPr>
          <w:b/>
          <w:smallCaps/>
          <w:sz w:val="40"/>
          <w:szCs w:val="40"/>
        </w:rPr>
        <w:t>Tanvir</w:t>
      </w:r>
      <w:proofErr w:type="spellEnd"/>
      <w:r>
        <w:rPr>
          <w:b/>
          <w:smallCaps/>
          <w:sz w:val="40"/>
          <w:szCs w:val="40"/>
        </w:rPr>
        <w:t xml:space="preserve"> Islam</w:t>
      </w:r>
      <w:r w:rsidR="00066015">
        <w:rPr>
          <w:b/>
          <w:smallCaps/>
          <w:sz w:val="40"/>
          <w:szCs w:val="40"/>
        </w:rPr>
        <w:br/>
      </w:r>
      <w:r w:rsidR="00DA418D" w:rsidRPr="006778FA">
        <w:rPr>
          <w:b/>
          <w:bCs/>
          <w:sz w:val="32"/>
          <w:szCs w:val="32"/>
        </w:rPr>
        <w:t xml:space="preserve">ID- 111 133 </w:t>
      </w:r>
      <w:r>
        <w:rPr>
          <w:b/>
          <w:bCs/>
          <w:sz w:val="32"/>
          <w:szCs w:val="32"/>
        </w:rPr>
        <w:t>008</w:t>
      </w:r>
    </w:p>
    <w:p w:rsidR="00310BFE" w:rsidRDefault="00274D88" w:rsidP="00E74E84">
      <w:pPr>
        <w:spacing w:after="0"/>
        <w:jc w:val="center"/>
        <w:rPr>
          <w:b/>
          <w:bCs/>
          <w:sz w:val="32"/>
          <w:szCs w:val="32"/>
        </w:rPr>
      </w:pPr>
      <w:r>
        <w:rPr>
          <w:b/>
          <w:bCs/>
          <w:sz w:val="32"/>
          <w:szCs w:val="32"/>
        </w:rPr>
        <w:t>BBA Program</w:t>
      </w:r>
    </w:p>
    <w:p w:rsidR="00D34447" w:rsidRDefault="00274D88" w:rsidP="00D34447">
      <w:pPr>
        <w:spacing w:after="0"/>
        <w:jc w:val="center"/>
        <w:rPr>
          <w:b/>
          <w:bCs/>
          <w:sz w:val="32"/>
          <w:szCs w:val="32"/>
        </w:rPr>
      </w:pPr>
      <w:r>
        <w:rPr>
          <w:b/>
          <w:bCs/>
          <w:sz w:val="32"/>
          <w:szCs w:val="32"/>
        </w:rPr>
        <w:t>School of Business and Economics</w:t>
      </w:r>
    </w:p>
    <w:p w:rsidR="00D34447" w:rsidRDefault="00D34447" w:rsidP="00D34447">
      <w:pPr>
        <w:spacing w:after="0"/>
        <w:jc w:val="center"/>
        <w:rPr>
          <w:b/>
          <w:bCs/>
          <w:sz w:val="32"/>
          <w:szCs w:val="32"/>
        </w:rPr>
      </w:pPr>
    </w:p>
    <w:p w:rsidR="009D1F87" w:rsidRPr="00066015" w:rsidRDefault="009D1F87" w:rsidP="00D34447">
      <w:pPr>
        <w:spacing w:after="0"/>
        <w:jc w:val="center"/>
        <w:rPr>
          <w:b/>
          <w:bCs/>
          <w:sz w:val="32"/>
          <w:szCs w:val="32"/>
        </w:rPr>
      </w:pPr>
    </w:p>
    <w:p w:rsidR="009D1F87" w:rsidRPr="009D1F87" w:rsidRDefault="00825364" w:rsidP="009D1F87">
      <w:pPr>
        <w:spacing w:after="0" w:line="360" w:lineRule="auto"/>
        <w:jc w:val="center"/>
        <w:rPr>
          <w:b/>
          <w:bCs/>
          <w:iCs/>
          <w:smallCaps/>
          <w:color w:val="002060"/>
          <w:sz w:val="32"/>
          <w:szCs w:val="32"/>
        </w:rPr>
      </w:pPr>
      <w:r>
        <w:rPr>
          <w:b/>
          <w:bCs/>
          <w:iCs/>
          <w:smallCaps/>
          <w:color w:val="002060"/>
          <w:sz w:val="32"/>
          <w:szCs w:val="32"/>
        </w:rPr>
        <w:t xml:space="preserve">Date of Submission: </w:t>
      </w:r>
      <w:r w:rsidR="0040027B">
        <w:rPr>
          <w:b/>
          <w:bCs/>
          <w:iCs/>
          <w:smallCaps/>
          <w:color w:val="002060"/>
          <w:sz w:val="32"/>
          <w:szCs w:val="32"/>
        </w:rPr>
        <w:t>April 1</w:t>
      </w:r>
      <w:r w:rsidR="00D34447">
        <w:rPr>
          <w:b/>
          <w:bCs/>
          <w:iCs/>
          <w:smallCaps/>
          <w:color w:val="002060"/>
          <w:sz w:val="32"/>
          <w:szCs w:val="32"/>
        </w:rPr>
        <w:t>, 2019</w:t>
      </w:r>
    </w:p>
    <w:p w:rsidR="002F0BDE" w:rsidRDefault="002F0BDE" w:rsidP="009F4F9F">
      <w:pPr>
        <w:spacing w:line="360" w:lineRule="auto"/>
        <w:contextualSpacing/>
        <w:jc w:val="center"/>
        <w:rPr>
          <w:b/>
          <w:bCs/>
          <w:sz w:val="28"/>
        </w:rPr>
      </w:pPr>
      <w:r w:rsidRPr="002C50F2">
        <w:rPr>
          <w:b/>
          <w:bCs/>
          <w:sz w:val="28"/>
        </w:rPr>
        <w:lastRenderedPageBreak/>
        <w:t>Letter of Transmittal</w:t>
      </w:r>
    </w:p>
    <w:p w:rsidR="00A210EB" w:rsidRPr="00A210EB" w:rsidRDefault="0040027B" w:rsidP="009F4F9F">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April 1</w:t>
      </w:r>
      <w:r w:rsidR="00FB498E">
        <w:rPr>
          <w:rFonts w:ascii="Times New Roman" w:hAnsi="Times New Roman" w:cs="Times New Roman"/>
          <w:b/>
          <w:bCs/>
          <w:sz w:val="24"/>
          <w:szCs w:val="24"/>
        </w:rPr>
        <w:t>, 2019</w:t>
      </w:r>
    </w:p>
    <w:p w:rsidR="00A210EB" w:rsidRDefault="00A210EB" w:rsidP="009F4F9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M</w:t>
      </w:r>
      <w:r w:rsidR="00A56042">
        <w:rPr>
          <w:rFonts w:ascii="Times New Roman" w:hAnsi="Times New Roman" w:cs="Times New Roman"/>
          <w:sz w:val="24"/>
          <w:szCs w:val="24"/>
        </w:rPr>
        <w:t xml:space="preserve">d. Mohan </w:t>
      </w:r>
      <w:proofErr w:type="spellStart"/>
      <w:r w:rsidR="00A56042">
        <w:rPr>
          <w:rFonts w:ascii="Times New Roman" w:hAnsi="Times New Roman" w:cs="Times New Roman"/>
          <w:sz w:val="24"/>
          <w:szCs w:val="24"/>
        </w:rPr>
        <w:t>Uddin</w:t>
      </w:r>
      <w:proofErr w:type="spellEnd"/>
      <w:r w:rsidR="00A56042">
        <w:rPr>
          <w:rFonts w:ascii="Times New Roman" w:hAnsi="Times New Roman" w:cs="Times New Roman"/>
          <w:sz w:val="24"/>
          <w:szCs w:val="24"/>
        </w:rPr>
        <w:t xml:space="preserve">, </w:t>
      </w:r>
      <w:r w:rsidR="00A56042" w:rsidRPr="00A56042">
        <w:rPr>
          <w:rFonts w:ascii="Times New Roman" w:hAnsi="Times New Roman" w:cs="Times New Roman"/>
          <w:i/>
          <w:sz w:val="24"/>
          <w:szCs w:val="24"/>
        </w:rPr>
        <w:t>Ph.D.</w:t>
      </w:r>
    </w:p>
    <w:p w:rsidR="00A210EB" w:rsidRDefault="00A56042" w:rsidP="009F4F9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Professor- Finance</w:t>
      </w:r>
      <w:r w:rsidR="00A210EB">
        <w:rPr>
          <w:rFonts w:ascii="Times New Roman" w:hAnsi="Times New Roman" w:cs="Times New Roman"/>
          <w:sz w:val="24"/>
          <w:szCs w:val="24"/>
        </w:rPr>
        <w:t xml:space="preserve"> </w:t>
      </w:r>
    </w:p>
    <w:p w:rsidR="00A210EB" w:rsidRPr="00A210EB" w:rsidRDefault="00A210EB" w:rsidP="009F4F9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School of business and Economics </w:t>
      </w:r>
    </w:p>
    <w:p w:rsidR="00A210EB" w:rsidRPr="00A210EB" w:rsidRDefault="00A210EB" w:rsidP="009F4F9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United International University </w:t>
      </w:r>
    </w:p>
    <w:p w:rsidR="00A210EB" w:rsidRPr="00A210EB" w:rsidRDefault="00A210EB" w:rsidP="009F4F9F">
      <w:pPr>
        <w:autoSpaceDE w:val="0"/>
        <w:autoSpaceDN w:val="0"/>
        <w:adjustRightInd w:val="0"/>
        <w:spacing w:after="0" w:line="360" w:lineRule="auto"/>
        <w:rPr>
          <w:rFonts w:ascii="Times New Roman" w:hAnsi="Times New Roman" w:cs="Times New Roman"/>
          <w:sz w:val="24"/>
          <w:szCs w:val="24"/>
        </w:rPr>
      </w:pPr>
    </w:p>
    <w:p w:rsidR="00A210EB" w:rsidRDefault="00A210EB" w:rsidP="009F4F9F">
      <w:pPr>
        <w:autoSpaceDE w:val="0"/>
        <w:autoSpaceDN w:val="0"/>
        <w:adjustRightInd w:val="0"/>
        <w:spacing w:after="0" w:line="360" w:lineRule="auto"/>
        <w:rPr>
          <w:rFonts w:ascii="Times New Roman" w:hAnsi="Times New Roman" w:cs="Times New Roman"/>
          <w:b/>
          <w:bCs/>
          <w:sz w:val="24"/>
          <w:szCs w:val="24"/>
        </w:rPr>
      </w:pPr>
      <w:r w:rsidRPr="00A210EB">
        <w:rPr>
          <w:rFonts w:ascii="Times New Roman" w:hAnsi="Times New Roman" w:cs="Times New Roman"/>
          <w:b/>
          <w:bCs/>
          <w:sz w:val="24"/>
          <w:szCs w:val="24"/>
          <w:u w:val="single"/>
        </w:rPr>
        <w:t>Subject:</w:t>
      </w:r>
      <w:r w:rsidRPr="00A210EB">
        <w:rPr>
          <w:rFonts w:ascii="Times New Roman" w:hAnsi="Times New Roman" w:cs="Times New Roman"/>
          <w:sz w:val="24"/>
          <w:szCs w:val="24"/>
        </w:rPr>
        <w:t xml:space="preserve"> </w:t>
      </w:r>
      <w:r w:rsidRPr="00A210EB">
        <w:rPr>
          <w:rFonts w:ascii="Times New Roman" w:hAnsi="Times New Roman" w:cs="Times New Roman"/>
          <w:b/>
          <w:sz w:val="24"/>
          <w:szCs w:val="24"/>
        </w:rPr>
        <w:t xml:space="preserve">Submission of </w:t>
      </w:r>
      <w:r w:rsidRPr="00A210EB">
        <w:rPr>
          <w:rFonts w:ascii="Times New Roman" w:hAnsi="Times New Roman" w:cs="Times New Roman"/>
          <w:b/>
          <w:bCs/>
          <w:sz w:val="24"/>
          <w:szCs w:val="24"/>
        </w:rPr>
        <w:t>Internship Report</w:t>
      </w:r>
    </w:p>
    <w:p w:rsidR="00A210EB" w:rsidRPr="00A210EB" w:rsidRDefault="00A210EB" w:rsidP="009F4F9F">
      <w:pPr>
        <w:autoSpaceDE w:val="0"/>
        <w:autoSpaceDN w:val="0"/>
        <w:adjustRightInd w:val="0"/>
        <w:spacing w:after="0" w:line="360" w:lineRule="auto"/>
        <w:rPr>
          <w:rFonts w:ascii="Times New Roman" w:hAnsi="Times New Roman" w:cs="Times New Roman"/>
          <w:b/>
          <w:bCs/>
          <w:sz w:val="24"/>
          <w:szCs w:val="24"/>
        </w:rPr>
      </w:pPr>
    </w:p>
    <w:p w:rsidR="00A210EB" w:rsidRPr="00A210EB" w:rsidRDefault="00A210EB" w:rsidP="00846533">
      <w:pPr>
        <w:spacing w:after="0" w:line="360" w:lineRule="auto"/>
        <w:jc w:val="both"/>
        <w:rPr>
          <w:rFonts w:ascii="Times New Roman" w:hAnsi="Times New Roman" w:cs="Times New Roman"/>
          <w:sz w:val="24"/>
          <w:szCs w:val="24"/>
        </w:rPr>
      </w:pPr>
      <w:r w:rsidRPr="00A210EB">
        <w:rPr>
          <w:rFonts w:ascii="Times New Roman" w:hAnsi="Times New Roman" w:cs="Times New Roman"/>
          <w:sz w:val="24"/>
          <w:szCs w:val="24"/>
        </w:rPr>
        <w:t>Dear Sir,</w:t>
      </w:r>
    </w:p>
    <w:p w:rsidR="00A210EB" w:rsidRPr="00A210EB" w:rsidRDefault="00A210EB" w:rsidP="00846533">
      <w:pPr>
        <w:autoSpaceDE w:val="0"/>
        <w:autoSpaceDN w:val="0"/>
        <w:adjustRightInd w:val="0"/>
        <w:spacing w:after="0" w:line="360" w:lineRule="auto"/>
        <w:jc w:val="both"/>
        <w:rPr>
          <w:rFonts w:ascii="Times New Roman" w:hAnsi="Times New Roman" w:cs="Times New Roman"/>
          <w:b/>
          <w:bCs/>
          <w:sz w:val="24"/>
          <w:szCs w:val="24"/>
        </w:rPr>
      </w:pPr>
      <w:r w:rsidRPr="00A210EB">
        <w:rPr>
          <w:rFonts w:ascii="Times New Roman" w:hAnsi="Times New Roman" w:cs="Times New Roman"/>
          <w:sz w:val="24"/>
          <w:szCs w:val="24"/>
        </w:rPr>
        <w:t xml:space="preserve">I have prepared my internship report on the topic of </w:t>
      </w:r>
      <w:r w:rsidRPr="00A210EB">
        <w:rPr>
          <w:rFonts w:ascii="Times New Roman" w:hAnsi="Times New Roman" w:cs="Times New Roman"/>
          <w:b/>
          <w:bCs/>
          <w:sz w:val="24"/>
          <w:szCs w:val="24"/>
        </w:rPr>
        <w:t>“</w:t>
      </w:r>
      <w:r w:rsidR="00DB2F2F">
        <w:rPr>
          <w:rFonts w:ascii="Times New Roman" w:hAnsi="Times New Roman" w:cs="Times New Roman"/>
          <w:b/>
          <w:sz w:val="24"/>
          <w:szCs w:val="24"/>
        </w:rPr>
        <w:t>Asset Management I</w:t>
      </w:r>
      <w:r w:rsidR="00A56042">
        <w:rPr>
          <w:rFonts w:ascii="Times New Roman" w:hAnsi="Times New Roman" w:cs="Times New Roman"/>
          <w:b/>
          <w:sz w:val="24"/>
          <w:szCs w:val="24"/>
        </w:rPr>
        <w:t>ndustry</w:t>
      </w:r>
      <w:r w:rsidR="00DB2F2F">
        <w:rPr>
          <w:rFonts w:ascii="Times New Roman" w:hAnsi="Times New Roman" w:cs="Times New Roman"/>
          <w:b/>
          <w:sz w:val="24"/>
          <w:szCs w:val="24"/>
        </w:rPr>
        <w:t xml:space="preserve"> &amp; </w:t>
      </w:r>
      <w:proofErr w:type="spellStart"/>
      <w:r w:rsidR="00DB2F2F">
        <w:rPr>
          <w:rFonts w:ascii="Times New Roman" w:hAnsi="Times New Roman" w:cs="Times New Roman"/>
          <w:b/>
          <w:sz w:val="24"/>
          <w:szCs w:val="24"/>
        </w:rPr>
        <w:t>Shanta</w:t>
      </w:r>
      <w:proofErr w:type="spellEnd"/>
      <w:r w:rsidR="00DB2F2F">
        <w:rPr>
          <w:rFonts w:ascii="Times New Roman" w:hAnsi="Times New Roman" w:cs="Times New Roman"/>
          <w:b/>
          <w:sz w:val="24"/>
          <w:szCs w:val="24"/>
        </w:rPr>
        <w:t xml:space="preserve"> Asset Management</w:t>
      </w:r>
      <w:r w:rsidRPr="00A210EB">
        <w:rPr>
          <w:rFonts w:ascii="Times New Roman" w:hAnsi="Times New Roman" w:cs="Times New Roman"/>
          <w:b/>
          <w:bCs/>
          <w:sz w:val="24"/>
          <w:szCs w:val="24"/>
        </w:rPr>
        <w:t xml:space="preserve">” </w:t>
      </w:r>
      <w:r w:rsidRPr="00A210EB">
        <w:rPr>
          <w:rFonts w:ascii="Times New Roman" w:hAnsi="Times New Roman" w:cs="Times New Roman"/>
          <w:sz w:val="24"/>
          <w:szCs w:val="24"/>
        </w:rPr>
        <w:t>under your kind supervision as a requirement of completing the degree of BBA program. I have tried my best to prepare the report in consistence with the optimal standard under your valuable direction.</w:t>
      </w:r>
    </w:p>
    <w:p w:rsidR="00A210EB" w:rsidRPr="00A210EB" w:rsidRDefault="00A210EB" w:rsidP="009F4F9F">
      <w:pPr>
        <w:autoSpaceDE w:val="0"/>
        <w:autoSpaceDN w:val="0"/>
        <w:adjustRightInd w:val="0"/>
        <w:spacing w:after="0" w:line="360" w:lineRule="auto"/>
        <w:rPr>
          <w:rFonts w:ascii="Times New Roman" w:hAnsi="Times New Roman" w:cs="Times New Roman"/>
          <w:sz w:val="24"/>
          <w:szCs w:val="24"/>
        </w:rPr>
      </w:pPr>
    </w:p>
    <w:p w:rsidR="00A210EB" w:rsidRPr="00A210EB" w:rsidRDefault="00A210EB" w:rsidP="00846533">
      <w:pPr>
        <w:autoSpaceDE w:val="0"/>
        <w:autoSpaceDN w:val="0"/>
        <w:adjustRightInd w:val="0"/>
        <w:spacing w:after="0" w:line="360" w:lineRule="auto"/>
        <w:jc w:val="both"/>
        <w:rPr>
          <w:rFonts w:ascii="Times New Roman" w:hAnsi="Times New Roman" w:cs="Times New Roman"/>
          <w:sz w:val="24"/>
          <w:szCs w:val="24"/>
        </w:rPr>
      </w:pPr>
      <w:r w:rsidRPr="00A210EB">
        <w:rPr>
          <w:rFonts w:ascii="Times New Roman" w:hAnsi="Times New Roman" w:cs="Times New Roman"/>
          <w:sz w:val="24"/>
          <w:szCs w:val="24"/>
        </w:rPr>
        <w:t>I made every effort to reveal greater insight in this report. I hope that this will meet the standard of your judgment.</w:t>
      </w:r>
    </w:p>
    <w:p w:rsidR="00A210EB" w:rsidRPr="00A210EB" w:rsidRDefault="00A210EB" w:rsidP="009F4F9F">
      <w:pPr>
        <w:spacing w:after="0" w:line="360" w:lineRule="auto"/>
        <w:rPr>
          <w:rFonts w:ascii="Times New Roman" w:hAnsi="Times New Roman" w:cs="Times New Roman"/>
          <w:sz w:val="24"/>
          <w:szCs w:val="24"/>
        </w:rPr>
      </w:pPr>
    </w:p>
    <w:p w:rsidR="00A210EB" w:rsidRPr="00A210EB" w:rsidRDefault="00A210EB" w:rsidP="00846533">
      <w:pPr>
        <w:spacing w:after="0" w:line="360" w:lineRule="auto"/>
        <w:jc w:val="both"/>
        <w:rPr>
          <w:rFonts w:ascii="Times New Roman" w:hAnsi="Times New Roman" w:cs="Times New Roman"/>
          <w:sz w:val="24"/>
          <w:szCs w:val="24"/>
        </w:rPr>
      </w:pPr>
      <w:r w:rsidRPr="00A210EB">
        <w:rPr>
          <w:rFonts w:ascii="Times New Roman" w:hAnsi="Times New Roman" w:cs="Times New Roman"/>
          <w:sz w:val="24"/>
          <w:szCs w:val="24"/>
        </w:rPr>
        <w:t>Thanking you for your kind supervision.</w:t>
      </w:r>
    </w:p>
    <w:p w:rsidR="00A210EB" w:rsidRPr="00A210EB" w:rsidRDefault="00A210EB" w:rsidP="009F4F9F">
      <w:pPr>
        <w:spacing w:after="0" w:line="360" w:lineRule="auto"/>
        <w:rPr>
          <w:rFonts w:ascii="Times New Roman" w:hAnsi="Times New Roman" w:cs="Times New Roman"/>
          <w:sz w:val="24"/>
          <w:szCs w:val="24"/>
        </w:rPr>
      </w:pPr>
    </w:p>
    <w:p w:rsidR="00A210EB" w:rsidRPr="00A210EB" w:rsidRDefault="00A210EB" w:rsidP="009F4F9F">
      <w:pPr>
        <w:autoSpaceDE w:val="0"/>
        <w:autoSpaceDN w:val="0"/>
        <w:adjustRightInd w:val="0"/>
        <w:spacing w:after="0" w:line="360" w:lineRule="auto"/>
        <w:rPr>
          <w:rFonts w:ascii="Times New Roman" w:hAnsi="Times New Roman" w:cs="Times New Roman"/>
          <w:sz w:val="24"/>
          <w:szCs w:val="24"/>
        </w:rPr>
      </w:pPr>
    </w:p>
    <w:p w:rsidR="00A210EB" w:rsidRPr="00A210EB" w:rsidRDefault="00A210EB" w:rsidP="00846533">
      <w:pPr>
        <w:autoSpaceDE w:val="0"/>
        <w:autoSpaceDN w:val="0"/>
        <w:adjustRightInd w:val="0"/>
        <w:spacing w:after="0" w:line="360" w:lineRule="auto"/>
        <w:jc w:val="both"/>
        <w:rPr>
          <w:rFonts w:ascii="Times New Roman" w:hAnsi="Times New Roman" w:cs="Times New Roman"/>
          <w:sz w:val="24"/>
          <w:szCs w:val="24"/>
        </w:rPr>
      </w:pPr>
      <w:r w:rsidRPr="00A210EB">
        <w:rPr>
          <w:rFonts w:ascii="Times New Roman" w:hAnsi="Times New Roman" w:cs="Times New Roman"/>
          <w:sz w:val="24"/>
          <w:szCs w:val="24"/>
        </w:rPr>
        <w:t>Sincerely yours</w:t>
      </w:r>
      <w:r w:rsidR="008B2741">
        <w:rPr>
          <w:rFonts w:ascii="Times New Roman" w:hAnsi="Times New Roman" w:cs="Times New Roman"/>
          <w:sz w:val="24"/>
          <w:szCs w:val="24"/>
        </w:rPr>
        <w:t>,</w:t>
      </w:r>
    </w:p>
    <w:p w:rsidR="00A210EB" w:rsidRPr="00A210EB" w:rsidRDefault="00A210EB" w:rsidP="009F4F9F">
      <w:pPr>
        <w:autoSpaceDE w:val="0"/>
        <w:autoSpaceDN w:val="0"/>
        <w:adjustRightInd w:val="0"/>
        <w:spacing w:after="0" w:line="360" w:lineRule="auto"/>
        <w:rPr>
          <w:rFonts w:ascii="Times New Roman" w:hAnsi="Times New Roman" w:cs="Times New Roman"/>
          <w:sz w:val="24"/>
          <w:szCs w:val="24"/>
        </w:rPr>
      </w:pPr>
    </w:p>
    <w:p w:rsidR="00A210EB" w:rsidRPr="00A210EB" w:rsidRDefault="00A210EB" w:rsidP="009F4F9F">
      <w:pPr>
        <w:autoSpaceDE w:val="0"/>
        <w:autoSpaceDN w:val="0"/>
        <w:adjustRightInd w:val="0"/>
        <w:spacing w:after="0" w:line="360" w:lineRule="auto"/>
        <w:rPr>
          <w:rFonts w:ascii="Times New Roman" w:hAnsi="Times New Roman" w:cs="Times New Roman"/>
          <w:sz w:val="24"/>
          <w:szCs w:val="24"/>
        </w:rPr>
      </w:pPr>
    </w:p>
    <w:p w:rsidR="00A210EB" w:rsidRPr="00A210EB" w:rsidRDefault="00A210EB" w:rsidP="009F4F9F">
      <w:pPr>
        <w:autoSpaceDE w:val="0"/>
        <w:autoSpaceDN w:val="0"/>
        <w:adjustRightInd w:val="0"/>
        <w:spacing w:after="0" w:line="360" w:lineRule="auto"/>
        <w:rPr>
          <w:rFonts w:ascii="Times New Roman" w:hAnsi="Times New Roman" w:cs="Times New Roman"/>
          <w:sz w:val="24"/>
          <w:szCs w:val="24"/>
        </w:rPr>
      </w:pPr>
    </w:p>
    <w:p w:rsidR="00A210EB" w:rsidRPr="00A210EB" w:rsidRDefault="00A56042" w:rsidP="009F4F9F">
      <w:pPr>
        <w:autoSpaceDE w:val="0"/>
        <w:autoSpaceDN w:val="0"/>
        <w:adjustRightInd w:val="0"/>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Tanvir</w:t>
      </w:r>
      <w:proofErr w:type="spellEnd"/>
      <w:r>
        <w:rPr>
          <w:rFonts w:ascii="Times New Roman" w:hAnsi="Times New Roman" w:cs="Times New Roman"/>
          <w:sz w:val="24"/>
          <w:szCs w:val="24"/>
        </w:rPr>
        <w:t xml:space="preserve"> Islam</w:t>
      </w:r>
    </w:p>
    <w:p w:rsidR="00A210EB" w:rsidRPr="00A210EB" w:rsidRDefault="00A56042" w:rsidP="009F4F9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ID No: 111 133 008</w:t>
      </w:r>
    </w:p>
    <w:p w:rsidR="00A210EB" w:rsidRPr="00A210EB" w:rsidRDefault="00A56042" w:rsidP="009F4F9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Major in </w:t>
      </w:r>
      <w:r w:rsidR="007A012E">
        <w:rPr>
          <w:rFonts w:ascii="Times New Roman" w:hAnsi="Times New Roman" w:cs="Times New Roman"/>
          <w:sz w:val="24"/>
          <w:szCs w:val="24"/>
        </w:rPr>
        <w:t xml:space="preserve">Finance </w:t>
      </w:r>
    </w:p>
    <w:p w:rsidR="007A012E" w:rsidRPr="00A210EB" w:rsidRDefault="007A012E" w:rsidP="009F4F9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School of business and Economics </w:t>
      </w:r>
    </w:p>
    <w:p w:rsidR="007A012E" w:rsidRPr="00A210EB" w:rsidRDefault="007A012E" w:rsidP="009F4F9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United International University </w:t>
      </w:r>
    </w:p>
    <w:p w:rsidR="00A210EB" w:rsidRPr="002C50F2" w:rsidRDefault="00A210EB" w:rsidP="009F4F9F">
      <w:pPr>
        <w:spacing w:line="360" w:lineRule="auto"/>
        <w:contextualSpacing/>
        <w:jc w:val="both"/>
        <w:rPr>
          <w:b/>
          <w:bCs/>
          <w:sz w:val="28"/>
        </w:rPr>
      </w:pPr>
    </w:p>
    <w:p w:rsidR="002873F4" w:rsidRDefault="002F0BDE" w:rsidP="00310BFE">
      <w:pPr>
        <w:spacing w:after="160" w:line="360" w:lineRule="auto"/>
        <w:rPr>
          <w:b/>
          <w:bCs/>
          <w:sz w:val="36"/>
          <w:szCs w:val="36"/>
        </w:rPr>
      </w:pPr>
      <w:r>
        <w:br w:type="page"/>
      </w:r>
      <w:r w:rsidR="002873F4">
        <w:rPr>
          <w:b/>
          <w:bCs/>
          <w:sz w:val="36"/>
          <w:szCs w:val="36"/>
        </w:rPr>
        <w:lastRenderedPageBreak/>
        <w:t>ACKNOWLEDGEMENT</w:t>
      </w:r>
    </w:p>
    <w:p w:rsidR="00177B28" w:rsidRPr="00177B28" w:rsidRDefault="00177B28" w:rsidP="009F4F9F">
      <w:pPr>
        <w:autoSpaceDE w:val="0"/>
        <w:autoSpaceDN w:val="0"/>
        <w:adjustRightInd w:val="0"/>
        <w:spacing w:after="0" w:line="360" w:lineRule="auto"/>
        <w:jc w:val="both"/>
        <w:rPr>
          <w:rFonts w:ascii="Times New Roman" w:hAnsi="Times New Roman" w:cs="Times New Roman"/>
          <w:sz w:val="24"/>
          <w:szCs w:val="24"/>
        </w:rPr>
      </w:pPr>
    </w:p>
    <w:p w:rsidR="00177B28" w:rsidRPr="00393142" w:rsidRDefault="00177B28" w:rsidP="009F4F9F">
      <w:pPr>
        <w:autoSpaceDE w:val="0"/>
        <w:autoSpaceDN w:val="0"/>
        <w:adjustRightInd w:val="0"/>
        <w:spacing w:after="0" w:line="360" w:lineRule="auto"/>
        <w:jc w:val="both"/>
        <w:rPr>
          <w:rFonts w:ascii="Times New Roman" w:hAnsi="Times New Roman" w:cs="Times New Roman"/>
          <w:sz w:val="24"/>
          <w:szCs w:val="24"/>
        </w:rPr>
      </w:pPr>
      <w:r w:rsidRPr="00393142">
        <w:rPr>
          <w:rFonts w:ascii="Times New Roman" w:hAnsi="Times New Roman" w:cs="Times New Roman"/>
          <w:sz w:val="24"/>
          <w:szCs w:val="24"/>
        </w:rPr>
        <w:t xml:space="preserve">My acknowledgement begins by thanking my Supervisor honorable Supervisor, </w:t>
      </w:r>
      <w:r w:rsidR="00A56042">
        <w:rPr>
          <w:rFonts w:ascii="Times New Roman" w:hAnsi="Times New Roman" w:cs="Times New Roman"/>
          <w:b/>
          <w:bCs/>
          <w:sz w:val="24"/>
          <w:szCs w:val="24"/>
        </w:rPr>
        <w:t xml:space="preserve">Md. Mohan </w:t>
      </w:r>
      <w:proofErr w:type="spellStart"/>
      <w:r w:rsidR="00A56042">
        <w:rPr>
          <w:rFonts w:ascii="Times New Roman" w:hAnsi="Times New Roman" w:cs="Times New Roman"/>
          <w:b/>
          <w:bCs/>
          <w:sz w:val="24"/>
          <w:szCs w:val="24"/>
        </w:rPr>
        <w:t>Uddin</w:t>
      </w:r>
      <w:proofErr w:type="spellEnd"/>
      <w:r w:rsidR="00A56042">
        <w:rPr>
          <w:rFonts w:ascii="Times New Roman" w:hAnsi="Times New Roman" w:cs="Times New Roman"/>
          <w:b/>
          <w:bCs/>
          <w:sz w:val="24"/>
          <w:szCs w:val="24"/>
        </w:rPr>
        <w:t xml:space="preserve">, </w:t>
      </w:r>
      <w:r w:rsidR="00A56042" w:rsidRPr="00A56042">
        <w:rPr>
          <w:rFonts w:ascii="Times New Roman" w:hAnsi="Times New Roman" w:cs="Times New Roman"/>
          <w:b/>
          <w:bCs/>
          <w:i/>
          <w:sz w:val="24"/>
          <w:szCs w:val="24"/>
        </w:rPr>
        <w:t>Ph.D.</w:t>
      </w:r>
      <w:r w:rsidR="00A56042">
        <w:rPr>
          <w:rFonts w:ascii="Times New Roman" w:hAnsi="Times New Roman" w:cs="Times New Roman"/>
          <w:b/>
          <w:bCs/>
          <w:sz w:val="24"/>
          <w:szCs w:val="24"/>
        </w:rPr>
        <w:t>, Professor- Finance</w:t>
      </w:r>
      <w:r w:rsidRPr="00393142">
        <w:rPr>
          <w:rFonts w:ascii="Times New Roman" w:hAnsi="Times New Roman" w:cs="Times New Roman"/>
          <w:sz w:val="24"/>
          <w:szCs w:val="24"/>
        </w:rPr>
        <w:t xml:space="preserve">, School of business and Economics United International University, who has provided me with suggestions for making this Final Internship Report and also provided me with the format for preparing this report. I would also like to express my sincere appreciation to him for his whole hearted support and guidance. It was a great pleasure to prepare Internship report on </w:t>
      </w:r>
      <w:r w:rsidRPr="00393142">
        <w:rPr>
          <w:rFonts w:ascii="Times New Roman" w:hAnsi="Times New Roman" w:cs="Times New Roman"/>
          <w:b/>
          <w:bCs/>
          <w:sz w:val="24"/>
          <w:szCs w:val="24"/>
        </w:rPr>
        <w:t>“</w:t>
      </w:r>
      <w:r w:rsidR="00DB2F2F">
        <w:rPr>
          <w:rFonts w:ascii="Times New Roman" w:hAnsi="Times New Roman" w:cs="Times New Roman"/>
          <w:b/>
          <w:sz w:val="24"/>
          <w:szCs w:val="24"/>
        </w:rPr>
        <w:t xml:space="preserve">Asset Management Industry &amp; </w:t>
      </w:r>
      <w:proofErr w:type="spellStart"/>
      <w:r w:rsidR="00DB2F2F">
        <w:rPr>
          <w:rFonts w:ascii="Times New Roman" w:hAnsi="Times New Roman" w:cs="Times New Roman"/>
          <w:b/>
          <w:sz w:val="24"/>
          <w:szCs w:val="24"/>
        </w:rPr>
        <w:t>Shanta</w:t>
      </w:r>
      <w:proofErr w:type="spellEnd"/>
      <w:r w:rsidR="00DB2F2F">
        <w:rPr>
          <w:rFonts w:ascii="Times New Roman" w:hAnsi="Times New Roman" w:cs="Times New Roman"/>
          <w:b/>
          <w:sz w:val="24"/>
          <w:szCs w:val="24"/>
        </w:rPr>
        <w:t xml:space="preserve"> Asset </w:t>
      </w:r>
      <w:proofErr w:type="spellStart"/>
      <w:r w:rsidR="00DB2F2F">
        <w:rPr>
          <w:rFonts w:ascii="Times New Roman" w:hAnsi="Times New Roman" w:cs="Times New Roman"/>
          <w:b/>
          <w:sz w:val="24"/>
          <w:szCs w:val="24"/>
        </w:rPr>
        <w:t>Managemen</w:t>
      </w:r>
      <w:proofErr w:type="spellEnd"/>
      <w:r w:rsidRPr="00393142">
        <w:rPr>
          <w:rFonts w:ascii="Times New Roman" w:hAnsi="Times New Roman" w:cs="Times New Roman"/>
          <w:b/>
          <w:bCs/>
          <w:sz w:val="24"/>
          <w:szCs w:val="24"/>
        </w:rPr>
        <w:t>”.</w:t>
      </w:r>
      <w:r w:rsidRPr="00393142">
        <w:rPr>
          <w:rFonts w:ascii="Times New Roman" w:hAnsi="Times New Roman" w:cs="Times New Roman"/>
          <w:sz w:val="24"/>
          <w:szCs w:val="24"/>
        </w:rPr>
        <w:t xml:space="preserve"> I am also grateful to the management of the </w:t>
      </w:r>
      <w:proofErr w:type="spellStart"/>
      <w:r w:rsidR="00A56042">
        <w:rPr>
          <w:rFonts w:ascii="Times New Roman" w:hAnsi="Times New Roman" w:cs="Times New Roman"/>
          <w:sz w:val="24"/>
          <w:szCs w:val="24"/>
        </w:rPr>
        <w:t>Shanta</w:t>
      </w:r>
      <w:proofErr w:type="spellEnd"/>
      <w:r w:rsidR="00A56042">
        <w:rPr>
          <w:rFonts w:ascii="Times New Roman" w:hAnsi="Times New Roman" w:cs="Times New Roman"/>
          <w:sz w:val="24"/>
          <w:szCs w:val="24"/>
        </w:rPr>
        <w:t xml:space="preserve"> Management Ltd.</w:t>
      </w:r>
      <w:r w:rsidRPr="00393142">
        <w:rPr>
          <w:rFonts w:ascii="Times New Roman" w:hAnsi="Times New Roman" w:cs="Times New Roman"/>
          <w:sz w:val="24"/>
          <w:szCs w:val="24"/>
        </w:rPr>
        <w:t xml:space="preserve"> for selecting me </w:t>
      </w:r>
      <w:r w:rsidR="002A023F" w:rsidRPr="00393142">
        <w:rPr>
          <w:rFonts w:ascii="Times New Roman" w:hAnsi="Times New Roman" w:cs="Times New Roman"/>
          <w:sz w:val="24"/>
          <w:szCs w:val="24"/>
        </w:rPr>
        <w:t>for the three</w:t>
      </w:r>
      <w:r w:rsidRPr="00393142">
        <w:rPr>
          <w:rFonts w:ascii="Times New Roman" w:hAnsi="Times New Roman" w:cs="Times New Roman"/>
          <w:sz w:val="24"/>
          <w:szCs w:val="24"/>
        </w:rPr>
        <w:t xml:space="preserve"> months Internship program. I would like to show my warm-hearted gratitude to the </w:t>
      </w:r>
      <w:r w:rsidR="00A56042">
        <w:rPr>
          <w:rFonts w:ascii="Times New Roman" w:hAnsi="Times New Roman" w:cs="Times New Roman"/>
          <w:sz w:val="24"/>
          <w:szCs w:val="24"/>
        </w:rPr>
        <w:t>Research</w:t>
      </w:r>
      <w:r w:rsidRPr="00393142">
        <w:rPr>
          <w:rFonts w:ascii="Times New Roman" w:hAnsi="Times New Roman" w:cs="Times New Roman"/>
          <w:sz w:val="24"/>
          <w:szCs w:val="24"/>
        </w:rPr>
        <w:t xml:space="preserve"> department of </w:t>
      </w:r>
      <w:proofErr w:type="spellStart"/>
      <w:r w:rsidR="00A56042">
        <w:rPr>
          <w:rFonts w:ascii="Times New Roman" w:hAnsi="Times New Roman" w:cs="Times New Roman"/>
          <w:sz w:val="24"/>
          <w:szCs w:val="24"/>
        </w:rPr>
        <w:t>Shanta</w:t>
      </w:r>
      <w:proofErr w:type="spellEnd"/>
      <w:r w:rsidR="00A56042">
        <w:rPr>
          <w:rFonts w:ascii="Times New Roman" w:hAnsi="Times New Roman" w:cs="Times New Roman"/>
          <w:sz w:val="24"/>
          <w:szCs w:val="24"/>
        </w:rPr>
        <w:t xml:space="preserve"> Management Ltd.</w:t>
      </w:r>
      <w:r w:rsidRPr="00393142">
        <w:rPr>
          <w:rFonts w:ascii="Times New Roman" w:hAnsi="Times New Roman" w:cs="Times New Roman"/>
          <w:sz w:val="24"/>
          <w:szCs w:val="24"/>
        </w:rPr>
        <w:t>; which has provided me with great deal of information, adequate data and co</w:t>
      </w:r>
      <w:r w:rsidR="00DB50BF">
        <w:rPr>
          <w:rFonts w:ascii="Times New Roman" w:hAnsi="Times New Roman" w:cs="Times New Roman"/>
          <w:sz w:val="24"/>
          <w:szCs w:val="24"/>
        </w:rPr>
        <w:t>-</w:t>
      </w:r>
      <w:r w:rsidRPr="00393142">
        <w:rPr>
          <w:rFonts w:ascii="Times New Roman" w:hAnsi="Times New Roman" w:cs="Times New Roman"/>
          <w:sz w:val="24"/>
          <w:szCs w:val="24"/>
        </w:rPr>
        <w:t>operated me for the accomplishment of this report successfully.</w:t>
      </w:r>
      <w:r w:rsidR="002A023F" w:rsidRPr="00393142">
        <w:rPr>
          <w:rFonts w:ascii="Times New Roman" w:hAnsi="Times New Roman" w:cs="Times New Roman"/>
          <w:sz w:val="24"/>
          <w:szCs w:val="24"/>
        </w:rPr>
        <w:t xml:space="preserve"> My sincere gratitude goes to my internship mentor at </w:t>
      </w:r>
      <w:r w:rsidR="00A56042">
        <w:rPr>
          <w:rFonts w:ascii="Times New Roman" w:hAnsi="Times New Roman" w:cs="Times New Roman"/>
          <w:sz w:val="24"/>
          <w:szCs w:val="24"/>
        </w:rPr>
        <w:t>SAML</w:t>
      </w:r>
      <w:r w:rsidR="002A023F" w:rsidRPr="00393142">
        <w:rPr>
          <w:rFonts w:ascii="Times New Roman" w:hAnsi="Times New Roman" w:cs="Times New Roman"/>
          <w:sz w:val="24"/>
          <w:szCs w:val="24"/>
        </w:rPr>
        <w:t xml:space="preserve"> </w:t>
      </w:r>
      <w:r w:rsidR="002A023F" w:rsidRPr="00393142">
        <w:rPr>
          <w:rFonts w:ascii="Times New Roman" w:hAnsi="Times New Roman" w:cs="Times New Roman"/>
          <w:b/>
          <w:bCs/>
          <w:sz w:val="24"/>
          <w:szCs w:val="24"/>
        </w:rPr>
        <w:t xml:space="preserve">Mr. </w:t>
      </w:r>
      <w:proofErr w:type="spellStart"/>
      <w:r w:rsidR="00A56042">
        <w:rPr>
          <w:rFonts w:ascii="Times New Roman" w:hAnsi="Times New Roman" w:cs="Times New Roman"/>
          <w:b/>
          <w:bCs/>
          <w:sz w:val="24"/>
          <w:szCs w:val="24"/>
        </w:rPr>
        <w:t>Jahidul</w:t>
      </w:r>
      <w:proofErr w:type="spellEnd"/>
      <w:r w:rsidR="00A56042">
        <w:rPr>
          <w:rFonts w:ascii="Times New Roman" w:hAnsi="Times New Roman" w:cs="Times New Roman"/>
          <w:b/>
          <w:bCs/>
          <w:sz w:val="24"/>
          <w:szCs w:val="24"/>
        </w:rPr>
        <w:t xml:space="preserve"> Islam (Deputy Fund Manager</w:t>
      </w:r>
      <w:r w:rsidR="002A023F" w:rsidRPr="00393142">
        <w:rPr>
          <w:rFonts w:ascii="Times New Roman" w:hAnsi="Times New Roman" w:cs="Times New Roman"/>
          <w:b/>
          <w:bCs/>
          <w:sz w:val="24"/>
          <w:szCs w:val="24"/>
        </w:rPr>
        <w:t>)</w:t>
      </w:r>
      <w:r w:rsidR="002A023F" w:rsidRPr="00393142">
        <w:rPr>
          <w:rFonts w:ascii="Times New Roman" w:hAnsi="Times New Roman" w:cs="Times New Roman"/>
          <w:sz w:val="24"/>
          <w:szCs w:val="24"/>
        </w:rPr>
        <w:t xml:space="preserve"> for his very kind assistance regarding the report. Without the help my mentor it would have not been possible to complete this internship report as I got all necessary guidelines, cooperation, and advises from him to complete this complicated task.</w:t>
      </w:r>
    </w:p>
    <w:p w:rsidR="00393142" w:rsidRPr="00393142" w:rsidRDefault="00393142" w:rsidP="009F4F9F">
      <w:pPr>
        <w:autoSpaceDE w:val="0"/>
        <w:autoSpaceDN w:val="0"/>
        <w:adjustRightInd w:val="0"/>
        <w:spacing w:after="0" w:line="360" w:lineRule="auto"/>
        <w:jc w:val="both"/>
        <w:rPr>
          <w:rFonts w:ascii="Times New Roman" w:hAnsi="Times New Roman" w:cs="Times New Roman"/>
          <w:sz w:val="24"/>
          <w:szCs w:val="24"/>
        </w:rPr>
      </w:pPr>
    </w:p>
    <w:p w:rsidR="002A023F" w:rsidRPr="00393142" w:rsidRDefault="002A023F" w:rsidP="009F4F9F">
      <w:pPr>
        <w:autoSpaceDE w:val="0"/>
        <w:autoSpaceDN w:val="0"/>
        <w:adjustRightInd w:val="0"/>
        <w:spacing w:after="0" w:line="360" w:lineRule="auto"/>
        <w:jc w:val="both"/>
        <w:rPr>
          <w:rFonts w:ascii="Times New Roman" w:hAnsi="Times New Roman" w:cs="Times New Roman"/>
          <w:sz w:val="24"/>
          <w:szCs w:val="24"/>
        </w:rPr>
      </w:pPr>
      <w:r w:rsidRPr="00393142">
        <w:rPr>
          <w:rFonts w:ascii="Times New Roman" w:hAnsi="Times New Roman" w:cs="Times New Roman"/>
          <w:sz w:val="24"/>
          <w:szCs w:val="24"/>
        </w:rPr>
        <w:t>I would</w:t>
      </w:r>
      <w:r w:rsidR="00393142" w:rsidRPr="00393142">
        <w:rPr>
          <w:rFonts w:ascii="Times New Roman" w:hAnsi="Times New Roman" w:cs="Times New Roman"/>
          <w:sz w:val="24"/>
          <w:szCs w:val="24"/>
        </w:rPr>
        <w:t xml:space="preserve"> also</w:t>
      </w:r>
      <w:r w:rsidRPr="00393142">
        <w:rPr>
          <w:rFonts w:ascii="Times New Roman" w:hAnsi="Times New Roman" w:cs="Times New Roman"/>
          <w:sz w:val="24"/>
          <w:szCs w:val="24"/>
        </w:rPr>
        <w:t xml:space="preserve"> like to th</w:t>
      </w:r>
      <w:r w:rsidR="00A56042">
        <w:rPr>
          <w:rFonts w:ascii="Times New Roman" w:hAnsi="Times New Roman" w:cs="Times New Roman"/>
          <w:sz w:val="24"/>
          <w:szCs w:val="24"/>
        </w:rPr>
        <w:t>ank each and every Staffs of</w:t>
      </w:r>
      <w:r w:rsidRPr="00393142">
        <w:rPr>
          <w:rFonts w:ascii="Times New Roman" w:hAnsi="Times New Roman" w:cs="Times New Roman"/>
          <w:sz w:val="24"/>
          <w:szCs w:val="24"/>
        </w:rPr>
        <w:t xml:space="preserve"> </w:t>
      </w:r>
      <w:proofErr w:type="spellStart"/>
      <w:r w:rsidR="00A56042">
        <w:rPr>
          <w:rFonts w:ascii="Times New Roman" w:hAnsi="Times New Roman" w:cs="Times New Roman"/>
          <w:sz w:val="24"/>
          <w:szCs w:val="24"/>
        </w:rPr>
        <w:t>Shanta</w:t>
      </w:r>
      <w:proofErr w:type="spellEnd"/>
      <w:r w:rsidR="00A56042">
        <w:rPr>
          <w:rFonts w:ascii="Times New Roman" w:hAnsi="Times New Roman" w:cs="Times New Roman"/>
          <w:sz w:val="24"/>
          <w:szCs w:val="24"/>
        </w:rPr>
        <w:t xml:space="preserve"> Management Ltd.</w:t>
      </w:r>
      <w:r w:rsidRPr="00393142">
        <w:rPr>
          <w:rFonts w:ascii="Times New Roman" w:hAnsi="Times New Roman" w:cs="Times New Roman"/>
          <w:sz w:val="24"/>
          <w:szCs w:val="24"/>
        </w:rPr>
        <w:t xml:space="preserve"> Specially </w:t>
      </w:r>
      <w:r w:rsidRPr="00393142">
        <w:rPr>
          <w:rFonts w:ascii="Times New Roman" w:hAnsi="Times New Roman" w:cs="Times New Roman"/>
          <w:b/>
          <w:bCs/>
          <w:sz w:val="24"/>
          <w:szCs w:val="24"/>
        </w:rPr>
        <w:t xml:space="preserve">Mr. </w:t>
      </w:r>
      <w:r w:rsidR="00A56042">
        <w:rPr>
          <w:rFonts w:ascii="Times New Roman" w:hAnsi="Times New Roman" w:cs="Times New Roman"/>
          <w:b/>
          <w:bCs/>
          <w:sz w:val="24"/>
          <w:szCs w:val="24"/>
        </w:rPr>
        <w:t xml:space="preserve">Salman </w:t>
      </w:r>
      <w:proofErr w:type="spellStart"/>
      <w:r w:rsidR="00A56042">
        <w:rPr>
          <w:rFonts w:ascii="Times New Roman" w:hAnsi="Times New Roman" w:cs="Times New Roman"/>
          <w:b/>
          <w:bCs/>
          <w:sz w:val="24"/>
          <w:szCs w:val="24"/>
        </w:rPr>
        <w:t>Rahman</w:t>
      </w:r>
      <w:proofErr w:type="spellEnd"/>
      <w:r w:rsidR="00A56042">
        <w:rPr>
          <w:rFonts w:ascii="Times New Roman" w:hAnsi="Times New Roman" w:cs="Times New Roman"/>
          <w:sz w:val="24"/>
          <w:szCs w:val="24"/>
        </w:rPr>
        <w:t>, Deputy Fund Manager</w:t>
      </w:r>
      <w:r w:rsidR="00393142" w:rsidRPr="00393142">
        <w:rPr>
          <w:rFonts w:ascii="Times New Roman" w:hAnsi="Times New Roman" w:cs="Times New Roman"/>
          <w:sz w:val="24"/>
          <w:szCs w:val="24"/>
        </w:rPr>
        <w:t xml:space="preserve"> at </w:t>
      </w:r>
      <w:r w:rsidR="00A56042">
        <w:rPr>
          <w:rFonts w:ascii="Times New Roman" w:hAnsi="Times New Roman" w:cs="Times New Roman"/>
          <w:sz w:val="24"/>
          <w:szCs w:val="24"/>
        </w:rPr>
        <w:t>SAML</w:t>
      </w:r>
      <w:r w:rsidR="00393142" w:rsidRPr="00393142">
        <w:rPr>
          <w:rFonts w:ascii="Times New Roman" w:hAnsi="Times New Roman" w:cs="Times New Roman"/>
          <w:sz w:val="24"/>
          <w:szCs w:val="24"/>
        </w:rPr>
        <w:t xml:space="preserve"> for</w:t>
      </w:r>
      <w:r w:rsidRPr="00393142">
        <w:rPr>
          <w:rFonts w:ascii="Times New Roman" w:hAnsi="Times New Roman" w:cs="Times New Roman"/>
          <w:sz w:val="24"/>
          <w:szCs w:val="24"/>
        </w:rPr>
        <w:t xml:space="preserve"> his kind assistance and attention towards me while I was completing</w:t>
      </w:r>
      <w:r w:rsidR="00A56042">
        <w:rPr>
          <w:rFonts w:ascii="Times New Roman" w:hAnsi="Times New Roman" w:cs="Times New Roman"/>
          <w:sz w:val="24"/>
          <w:szCs w:val="24"/>
        </w:rPr>
        <w:t xml:space="preserve"> different tasks at SAML</w:t>
      </w:r>
      <w:r w:rsidR="00393142" w:rsidRPr="00393142">
        <w:rPr>
          <w:rFonts w:ascii="Times New Roman" w:hAnsi="Times New Roman" w:cs="Times New Roman"/>
          <w:sz w:val="24"/>
          <w:szCs w:val="24"/>
        </w:rPr>
        <w:t xml:space="preserve">. </w:t>
      </w:r>
    </w:p>
    <w:p w:rsidR="00393142" w:rsidRPr="00393142" w:rsidRDefault="00393142" w:rsidP="009F4F9F">
      <w:pPr>
        <w:autoSpaceDE w:val="0"/>
        <w:autoSpaceDN w:val="0"/>
        <w:adjustRightInd w:val="0"/>
        <w:spacing w:after="0" w:line="360" w:lineRule="auto"/>
        <w:jc w:val="both"/>
        <w:rPr>
          <w:rFonts w:ascii="Times New Roman" w:hAnsi="Times New Roman" w:cs="Times New Roman"/>
          <w:sz w:val="24"/>
          <w:szCs w:val="24"/>
        </w:rPr>
      </w:pPr>
    </w:p>
    <w:p w:rsidR="00393142" w:rsidRPr="00393142" w:rsidRDefault="00393142" w:rsidP="009F4F9F">
      <w:pPr>
        <w:autoSpaceDE w:val="0"/>
        <w:autoSpaceDN w:val="0"/>
        <w:adjustRightInd w:val="0"/>
        <w:spacing w:after="0" w:line="360" w:lineRule="auto"/>
        <w:jc w:val="both"/>
        <w:rPr>
          <w:rFonts w:ascii="Times New Roman" w:hAnsi="Times New Roman" w:cs="Times New Roman"/>
          <w:sz w:val="24"/>
          <w:szCs w:val="24"/>
        </w:rPr>
      </w:pPr>
      <w:r w:rsidRPr="00393142">
        <w:rPr>
          <w:rFonts w:ascii="Times New Roman" w:hAnsi="Times New Roman" w:cs="Times New Roman"/>
          <w:sz w:val="24"/>
          <w:szCs w:val="24"/>
        </w:rPr>
        <w:t xml:space="preserve">The experience I have gathered will be privilege for my future career planning. I believe that this situation has prepared me for taking up new challenging opportunities in future. I have tried my best to complete such a big project in an efficient manner. </w:t>
      </w:r>
      <w:proofErr w:type="gramStart"/>
      <w:r w:rsidRPr="00393142">
        <w:rPr>
          <w:rFonts w:ascii="Times New Roman" w:hAnsi="Times New Roman" w:cs="Times New Roman"/>
          <w:sz w:val="24"/>
          <w:szCs w:val="24"/>
        </w:rPr>
        <w:t>Last but not the least my heartiest thanks to my family, friends at class mates at united international university for being so co-operative and for believing in me.</w:t>
      </w:r>
      <w:proofErr w:type="gramEnd"/>
      <w:r w:rsidRPr="00393142">
        <w:rPr>
          <w:rFonts w:ascii="Times New Roman" w:hAnsi="Times New Roman" w:cs="Times New Roman"/>
          <w:sz w:val="24"/>
          <w:szCs w:val="24"/>
        </w:rPr>
        <w:t xml:space="preserve"> </w:t>
      </w:r>
    </w:p>
    <w:p w:rsidR="002A023F" w:rsidRDefault="002A023F" w:rsidP="009F4F9F">
      <w:pPr>
        <w:autoSpaceDE w:val="0"/>
        <w:autoSpaceDN w:val="0"/>
        <w:adjustRightInd w:val="0"/>
        <w:spacing w:after="0" w:line="360" w:lineRule="auto"/>
        <w:jc w:val="both"/>
        <w:rPr>
          <w:rFonts w:ascii="Times New Roman" w:hAnsi="Times New Roman" w:cs="Times New Roman"/>
          <w:b/>
          <w:bCs/>
          <w:sz w:val="24"/>
          <w:szCs w:val="24"/>
        </w:rPr>
      </w:pPr>
    </w:p>
    <w:p w:rsidR="002A023F" w:rsidRDefault="002A023F" w:rsidP="009F4F9F">
      <w:pPr>
        <w:autoSpaceDE w:val="0"/>
        <w:autoSpaceDN w:val="0"/>
        <w:adjustRightInd w:val="0"/>
        <w:spacing w:after="0" w:line="360" w:lineRule="auto"/>
        <w:jc w:val="both"/>
        <w:rPr>
          <w:rFonts w:ascii="Times New Roman" w:hAnsi="Times New Roman" w:cs="Times New Roman"/>
          <w:b/>
          <w:bCs/>
          <w:sz w:val="24"/>
          <w:szCs w:val="24"/>
        </w:rPr>
      </w:pPr>
    </w:p>
    <w:p w:rsidR="00177B28" w:rsidRDefault="00177B28" w:rsidP="009F4F9F">
      <w:pPr>
        <w:autoSpaceDE w:val="0"/>
        <w:autoSpaceDN w:val="0"/>
        <w:adjustRightInd w:val="0"/>
        <w:spacing w:after="0" w:line="360" w:lineRule="auto"/>
        <w:rPr>
          <w:sz w:val="24"/>
          <w:szCs w:val="24"/>
        </w:rPr>
      </w:pPr>
    </w:p>
    <w:p w:rsidR="00177B28" w:rsidRDefault="00177B28" w:rsidP="009F4F9F">
      <w:pPr>
        <w:autoSpaceDE w:val="0"/>
        <w:autoSpaceDN w:val="0"/>
        <w:adjustRightInd w:val="0"/>
        <w:spacing w:after="0" w:line="360" w:lineRule="auto"/>
        <w:rPr>
          <w:sz w:val="24"/>
          <w:szCs w:val="24"/>
        </w:rPr>
      </w:pPr>
    </w:p>
    <w:sdt>
      <w:sdtPr>
        <w:rPr>
          <w:rFonts w:asciiTheme="minorHAnsi" w:eastAsiaTheme="minorHAnsi" w:hAnsiTheme="minorHAnsi" w:cstheme="minorBidi"/>
          <w:color w:val="auto"/>
          <w:sz w:val="22"/>
          <w:szCs w:val="22"/>
        </w:rPr>
        <w:id w:val="-1449468212"/>
        <w:docPartObj>
          <w:docPartGallery w:val="Table of Contents"/>
          <w:docPartUnique/>
        </w:docPartObj>
      </w:sdtPr>
      <w:sdtEndPr>
        <w:rPr>
          <w:b/>
          <w:bCs/>
          <w:noProof/>
        </w:rPr>
      </w:sdtEndPr>
      <w:sdtContent>
        <w:p w:rsidR="00280802" w:rsidRPr="00310BFE" w:rsidRDefault="00310BFE">
          <w:pPr>
            <w:pStyle w:val="TOCHeading"/>
            <w:rPr>
              <w:rFonts w:ascii="Times New Roman" w:hAnsi="Times New Roman" w:cs="Times New Roman"/>
              <w:b/>
              <w:bCs/>
              <w:color w:val="002060"/>
            </w:rPr>
          </w:pPr>
          <w:r w:rsidRPr="00310BFE">
            <w:rPr>
              <w:rFonts w:ascii="Times New Roman" w:hAnsi="Times New Roman" w:cs="Times New Roman"/>
              <w:b/>
              <w:bCs/>
              <w:color w:val="002060"/>
            </w:rPr>
            <w:t xml:space="preserve">Table of </w:t>
          </w:r>
          <w:r w:rsidR="00280802" w:rsidRPr="00310BFE">
            <w:rPr>
              <w:rFonts w:ascii="Times New Roman" w:hAnsi="Times New Roman" w:cs="Times New Roman"/>
              <w:b/>
              <w:bCs/>
              <w:color w:val="002060"/>
            </w:rPr>
            <w:t>Contents</w:t>
          </w:r>
        </w:p>
        <w:p w:rsidR="0038002C" w:rsidRDefault="00280802">
          <w:pPr>
            <w:pStyle w:val="TOC1"/>
            <w:tabs>
              <w:tab w:val="right" w:leader="dot" w:pos="9017"/>
            </w:tabs>
            <w:rPr>
              <w:rFonts w:eastAsiaTheme="minorEastAsia"/>
              <w:noProof/>
            </w:rPr>
          </w:pPr>
          <w:r>
            <w:fldChar w:fldCharType="begin"/>
          </w:r>
          <w:r>
            <w:instrText xml:space="preserve"> TOC \o "1-3" \h \z \u </w:instrText>
          </w:r>
          <w:r>
            <w:fldChar w:fldCharType="separate"/>
          </w:r>
        </w:p>
        <w:p w:rsidR="0038002C" w:rsidRDefault="005B6968">
          <w:pPr>
            <w:pStyle w:val="TOC1"/>
            <w:tabs>
              <w:tab w:val="left" w:pos="440"/>
              <w:tab w:val="right" w:leader="dot" w:pos="9017"/>
            </w:tabs>
            <w:rPr>
              <w:rFonts w:eastAsiaTheme="minorEastAsia"/>
              <w:noProof/>
            </w:rPr>
          </w:pPr>
          <w:hyperlink w:anchor="_Toc4954455" w:history="1">
            <w:r w:rsidR="0038002C" w:rsidRPr="00B3703D">
              <w:rPr>
                <w:rStyle w:val="Hyperlink"/>
                <w:noProof/>
              </w:rPr>
              <w:t>1.</w:t>
            </w:r>
            <w:r w:rsidR="0038002C">
              <w:rPr>
                <w:rFonts w:eastAsiaTheme="minorEastAsia"/>
                <w:noProof/>
              </w:rPr>
              <w:t xml:space="preserve"> </w:t>
            </w:r>
            <w:r w:rsidR="0038002C" w:rsidRPr="00B3703D">
              <w:rPr>
                <w:rStyle w:val="Hyperlink"/>
                <w:noProof/>
              </w:rPr>
              <w:t>Introduction</w:t>
            </w:r>
            <w:r w:rsidR="0038002C">
              <w:rPr>
                <w:noProof/>
                <w:webHidden/>
              </w:rPr>
              <w:tab/>
            </w:r>
            <w:r w:rsidR="0038002C">
              <w:rPr>
                <w:noProof/>
                <w:webHidden/>
              </w:rPr>
              <w:fldChar w:fldCharType="begin"/>
            </w:r>
            <w:r w:rsidR="0038002C">
              <w:rPr>
                <w:noProof/>
                <w:webHidden/>
              </w:rPr>
              <w:instrText xml:space="preserve"> PAGEREF _Toc4954455 \h </w:instrText>
            </w:r>
            <w:r w:rsidR="0038002C">
              <w:rPr>
                <w:noProof/>
                <w:webHidden/>
              </w:rPr>
            </w:r>
            <w:r w:rsidR="0038002C">
              <w:rPr>
                <w:noProof/>
                <w:webHidden/>
              </w:rPr>
              <w:fldChar w:fldCharType="separate"/>
            </w:r>
            <w:r w:rsidR="0038002C">
              <w:rPr>
                <w:noProof/>
                <w:webHidden/>
              </w:rPr>
              <w:t>3</w:t>
            </w:r>
            <w:r w:rsidR="0038002C">
              <w:rPr>
                <w:noProof/>
                <w:webHidden/>
              </w:rPr>
              <w:fldChar w:fldCharType="end"/>
            </w:r>
          </w:hyperlink>
        </w:p>
        <w:p w:rsidR="0038002C" w:rsidRDefault="005B6968">
          <w:pPr>
            <w:pStyle w:val="TOC2"/>
            <w:tabs>
              <w:tab w:val="left" w:pos="880"/>
              <w:tab w:val="right" w:leader="dot" w:pos="9017"/>
            </w:tabs>
            <w:rPr>
              <w:rFonts w:eastAsiaTheme="minorEastAsia"/>
              <w:noProof/>
            </w:rPr>
          </w:pPr>
          <w:hyperlink w:anchor="_Toc4954456" w:history="1">
            <w:r w:rsidR="0038002C" w:rsidRPr="00B3703D">
              <w:rPr>
                <w:rStyle w:val="Hyperlink"/>
                <w:noProof/>
              </w:rPr>
              <w:t>1.1</w:t>
            </w:r>
            <w:r w:rsidR="0038002C">
              <w:rPr>
                <w:rFonts w:eastAsiaTheme="minorEastAsia"/>
                <w:noProof/>
              </w:rPr>
              <w:tab/>
            </w:r>
            <w:r w:rsidR="0038002C" w:rsidRPr="00B3703D">
              <w:rPr>
                <w:rStyle w:val="Hyperlink"/>
                <w:noProof/>
              </w:rPr>
              <w:t>Background</w:t>
            </w:r>
            <w:r w:rsidR="0038002C">
              <w:rPr>
                <w:noProof/>
                <w:webHidden/>
              </w:rPr>
              <w:tab/>
            </w:r>
            <w:r w:rsidR="0038002C">
              <w:rPr>
                <w:noProof/>
                <w:webHidden/>
              </w:rPr>
              <w:fldChar w:fldCharType="begin"/>
            </w:r>
            <w:r w:rsidR="0038002C">
              <w:rPr>
                <w:noProof/>
                <w:webHidden/>
              </w:rPr>
              <w:instrText xml:space="preserve"> PAGEREF _Toc4954456 \h </w:instrText>
            </w:r>
            <w:r w:rsidR="0038002C">
              <w:rPr>
                <w:noProof/>
                <w:webHidden/>
              </w:rPr>
            </w:r>
            <w:r w:rsidR="0038002C">
              <w:rPr>
                <w:noProof/>
                <w:webHidden/>
              </w:rPr>
              <w:fldChar w:fldCharType="separate"/>
            </w:r>
            <w:r w:rsidR="0038002C">
              <w:rPr>
                <w:noProof/>
                <w:webHidden/>
              </w:rPr>
              <w:t>3</w:t>
            </w:r>
            <w:r w:rsidR="0038002C">
              <w:rPr>
                <w:noProof/>
                <w:webHidden/>
              </w:rPr>
              <w:fldChar w:fldCharType="end"/>
            </w:r>
          </w:hyperlink>
        </w:p>
        <w:p w:rsidR="0038002C" w:rsidRDefault="005B6968">
          <w:pPr>
            <w:pStyle w:val="TOC2"/>
            <w:tabs>
              <w:tab w:val="left" w:pos="880"/>
              <w:tab w:val="right" w:leader="dot" w:pos="9017"/>
            </w:tabs>
            <w:rPr>
              <w:rFonts w:eastAsiaTheme="minorEastAsia"/>
              <w:noProof/>
            </w:rPr>
          </w:pPr>
          <w:hyperlink w:anchor="_Toc4954457" w:history="1">
            <w:r w:rsidR="0038002C" w:rsidRPr="00B3703D">
              <w:rPr>
                <w:rStyle w:val="Hyperlink"/>
                <w:noProof/>
              </w:rPr>
              <w:t>1.2</w:t>
            </w:r>
            <w:r w:rsidR="0038002C">
              <w:rPr>
                <w:rFonts w:eastAsiaTheme="minorEastAsia"/>
                <w:noProof/>
              </w:rPr>
              <w:tab/>
            </w:r>
            <w:r w:rsidR="0038002C" w:rsidRPr="00B3703D">
              <w:rPr>
                <w:rStyle w:val="Hyperlink"/>
                <w:noProof/>
              </w:rPr>
              <w:t>Objectives:</w:t>
            </w:r>
            <w:r w:rsidR="0038002C">
              <w:rPr>
                <w:noProof/>
                <w:webHidden/>
              </w:rPr>
              <w:tab/>
            </w:r>
            <w:r w:rsidR="0038002C">
              <w:rPr>
                <w:noProof/>
                <w:webHidden/>
              </w:rPr>
              <w:fldChar w:fldCharType="begin"/>
            </w:r>
            <w:r w:rsidR="0038002C">
              <w:rPr>
                <w:noProof/>
                <w:webHidden/>
              </w:rPr>
              <w:instrText xml:space="preserve"> PAGEREF _Toc4954457 \h </w:instrText>
            </w:r>
            <w:r w:rsidR="0038002C">
              <w:rPr>
                <w:noProof/>
                <w:webHidden/>
              </w:rPr>
            </w:r>
            <w:r w:rsidR="0038002C">
              <w:rPr>
                <w:noProof/>
                <w:webHidden/>
              </w:rPr>
              <w:fldChar w:fldCharType="separate"/>
            </w:r>
            <w:r w:rsidR="0038002C">
              <w:rPr>
                <w:noProof/>
                <w:webHidden/>
              </w:rPr>
              <w:t>6</w:t>
            </w:r>
            <w:r w:rsidR="0038002C">
              <w:rPr>
                <w:noProof/>
                <w:webHidden/>
              </w:rPr>
              <w:fldChar w:fldCharType="end"/>
            </w:r>
          </w:hyperlink>
        </w:p>
        <w:p w:rsidR="0038002C" w:rsidRDefault="005B6968" w:rsidP="0038002C">
          <w:pPr>
            <w:pStyle w:val="TOC2"/>
            <w:tabs>
              <w:tab w:val="left" w:pos="880"/>
              <w:tab w:val="right" w:leader="dot" w:pos="9017"/>
            </w:tabs>
            <w:rPr>
              <w:rFonts w:eastAsiaTheme="minorEastAsia"/>
              <w:noProof/>
            </w:rPr>
          </w:pPr>
          <w:hyperlink w:anchor="_Toc4954458" w:history="1">
            <w:r w:rsidR="0038002C" w:rsidRPr="00B3703D">
              <w:rPr>
                <w:rStyle w:val="Hyperlink"/>
                <w:noProof/>
              </w:rPr>
              <w:t>1.3</w:t>
            </w:r>
            <w:r w:rsidR="0038002C">
              <w:rPr>
                <w:rFonts w:eastAsiaTheme="minorEastAsia"/>
                <w:noProof/>
              </w:rPr>
              <w:tab/>
            </w:r>
            <w:r w:rsidR="0038002C" w:rsidRPr="00B3703D">
              <w:rPr>
                <w:rStyle w:val="Hyperlink"/>
                <w:noProof/>
              </w:rPr>
              <w:t>Significance of the Report</w:t>
            </w:r>
            <w:r w:rsidR="0038002C">
              <w:rPr>
                <w:noProof/>
                <w:webHidden/>
              </w:rPr>
              <w:tab/>
            </w:r>
            <w:r w:rsidR="0038002C">
              <w:rPr>
                <w:noProof/>
                <w:webHidden/>
              </w:rPr>
              <w:fldChar w:fldCharType="begin"/>
            </w:r>
            <w:r w:rsidR="0038002C">
              <w:rPr>
                <w:noProof/>
                <w:webHidden/>
              </w:rPr>
              <w:instrText xml:space="preserve"> PAGEREF _Toc4954458 \h </w:instrText>
            </w:r>
            <w:r w:rsidR="0038002C">
              <w:rPr>
                <w:noProof/>
                <w:webHidden/>
              </w:rPr>
            </w:r>
            <w:r w:rsidR="0038002C">
              <w:rPr>
                <w:noProof/>
                <w:webHidden/>
              </w:rPr>
              <w:fldChar w:fldCharType="separate"/>
            </w:r>
            <w:r w:rsidR="0038002C">
              <w:rPr>
                <w:noProof/>
                <w:webHidden/>
              </w:rPr>
              <w:t>6</w:t>
            </w:r>
            <w:r w:rsidR="0038002C">
              <w:rPr>
                <w:noProof/>
                <w:webHidden/>
              </w:rPr>
              <w:fldChar w:fldCharType="end"/>
            </w:r>
          </w:hyperlink>
        </w:p>
        <w:p w:rsidR="0038002C" w:rsidRDefault="005B6968">
          <w:pPr>
            <w:pStyle w:val="TOC1"/>
            <w:tabs>
              <w:tab w:val="left" w:pos="440"/>
              <w:tab w:val="right" w:leader="dot" w:pos="9017"/>
            </w:tabs>
            <w:rPr>
              <w:rFonts w:eastAsiaTheme="minorEastAsia"/>
              <w:noProof/>
            </w:rPr>
          </w:pPr>
          <w:hyperlink w:anchor="_Toc4954460" w:history="1">
            <w:r w:rsidR="0038002C" w:rsidRPr="00B3703D">
              <w:rPr>
                <w:rStyle w:val="Hyperlink"/>
                <w:noProof/>
              </w:rPr>
              <w:t>2.</w:t>
            </w:r>
            <w:r w:rsidR="0038002C">
              <w:rPr>
                <w:rFonts w:eastAsiaTheme="minorEastAsia"/>
                <w:noProof/>
              </w:rPr>
              <w:t xml:space="preserve"> </w:t>
            </w:r>
            <w:r w:rsidR="0038002C" w:rsidRPr="00B3703D">
              <w:rPr>
                <w:rStyle w:val="Hyperlink"/>
                <w:noProof/>
              </w:rPr>
              <w:t>Analysis of the Industry</w:t>
            </w:r>
            <w:r w:rsidR="0038002C">
              <w:rPr>
                <w:noProof/>
                <w:webHidden/>
              </w:rPr>
              <w:tab/>
            </w:r>
            <w:r w:rsidR="0038002C">
              <w:rPr>
                <w:noProof/>
                <w:webHidden/>
              </w:rPr>
              <w:fldChar w:fldCharType="begin"/>
            </w:r>
            <w:r w:rsidR="0038002C">
              <w:rPr>
                <w:noProof/>
                <w:webHidden/>
              </w:rPr>
              <w:instrText xml:space="preserve"> PAGEREF _Toc4954460 \h </w:instrText>
            </w:r>
            <w:r w:rsidR="0038002C">
              <w:rPr>
                <w:noProof/>
                <w:webHidden/>
              </w:rPr>
            </w:r>
            <w:r w:rsidR="0038002C">
              <w:rPr>
                <w:noProof/>
                <w:webHidden/>
              </w:rPr>
              <w:fldChar w:fldCharType="separate"/>
            </w:r>
            <w:r w:rsidR="0038002C">
              <w:rPr>
                <w:noProof/>
                <w:webHidden/>
              </w:rPr>
              <w:t>8</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61" w:history="1">
            <w:r w:rsidR="0038002C" w:rsidRPr="00B3703D">
              <w:rPr>
                <w:rStyle w:val="Hyperlink"/>
                <w:noProof/>
              </w:rPr>
              <w:t>2.1 Specification of the Industry:</w:t>
            </w:r>
            <w:r w:rsidR="0038002C">
              <w:rPr>
                <w:noProof/>
                <w:webHidden/>
              </w:rPr>
              <w:tab/>
            </w:r>
            <w:r w:rsidR="0038002C">
              <w:rPr>
                <w:noProof/>
                <w:webHidden/>
              </w:rPr>
              <w:fldChar w:fldCharType="begin"/>
            </w:r>
            <w:r w:rsidR="0038002C">
              <w:rPr>
                <w:noProof/>
                <w:webHidden/>
              </w:rPr>
              <w:instrText xml:space="preserve"> PAGEREF _Toc4954461 \h </w:instrText>
            </w:r>
            <w:r w:rsidR="0038002C">
              <w:rPr>
                <w:noProof/>
                <w:webHidden/>
              </w:rPr>
            </w:r>
            <w:r w:rsidR="0038002C">
              <w:rPr>
                <w:noProof/>
                <w:webHidden/>
              </w:rPr>
              <w:fldChar w:fldCharType="separate"/>
            </w:r>
            <w:r w:rsidR="0038002C">
              <w:rPr>
                <w:noProof/>
                <w:webHidden/>
              </w:rPr>
              <w:t>8</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62" w:history="1">
            <w:r w:rsidR="0038002C" w:rsidRPr="00B3703D">
              <w:rPr>
                <w:rStyle w:val="Hyperlink"/>
                <w:noProof/>
              </w:rPr>
              <w:t>2.2 Size, Trend, and Maturity of the Industry</w:t>
            </w:r>
            <w:r w:rsidR="0038002C">
              <w:rPr>
                <w:noProof/>
                <w:webHidden/>
              </w:rPr>
              <w:tab/>
            </w:r>
            <w:r w:rsidR="0038002C">
              <w:rPr>
                <w:noProof/>
                <w:webHidden/>
              </w:rPr>
              <w:fldChar w:fldCharType="begin"/>
            </w:r>
            <w:r w:rsidR="0038002C">
              <w:rPr>
                <w:noProof/>
                <w:webHidden/>
              </w:rPr>
              <w:instrText xml:space="preserve"> PAGEREF _Toc4954462 \h </w:instrText>
            </w:r>
            <w:r w:rsidR="0038002C">
              <w:rPr>
                <w:noProof/>
                <w:webHidden/>
              </w:rPr>
            </w:r>
            <w:r w:rsidR="0038002C">
              <w:rPr>
                <w:noProof/>
                <w:webHidden/>
              </w:rPr>
              <w:fldChar w:fldCharType="separate"/>
            </w:r>
            <w:r w:rsidR="0038002C">
              <w:rPr>
                <w:noProof/>
                <w:webHidden/>
              </w:rPr>
              <w:t>8</w:t>
            </w:r>
            <w:r w:rsidR="0038002C">
              <w:rPr>
                <w:noProof/>
                <w:webHidden/>
              </w:rPr>
              <w:fldChar w:fldCharType="end"/>
            </w:r>
          </w:hyperlink>
        </w:p>
        <w:p w:rsidR="0038002C" w:rsidRDefault="005B6968">
          <w:pPr>
            <w:pStyle w:val="TOC3"/>
            <w:tabs>
              <w:tab w:val="right" w:leader="dot" w:pos="9017"/>
            </w:tabs>
            <w:rPr>
              <w:rFonts w:eastAsiaTheme="minorEastAsia"/>
              <w:noProof/>
            </w:rPr>
          </w:pPr>
          <w:hyperlink w:anchor="_Toc4954463" w:history="1">
            <w:r w:rsidR="0038002C" w:rsidRPr="00B3703D">
              <w:rPr>
                <w:rStyle w:val="Hyperlink"/>
                <w:noProof/>
              </w:rPr>
              <w:t>2.2.1 Size of the Industry</w:t>
            </w:r>
            <w:r w:rsidR="0038002C">
              <w:rPr>
                <w:noProof/>
                <w:webHidden/>
              </w:rPr>
              <w:tab/>
            </w:r>
            <w:r w:rsidR="0038002C">
              <w:rPr>
                <w:noProof/>
                <w:webHidden/>
              </w:rPr>
              <w:fldChar w:fldCharType="begin"/>
            </w:r>
            <w:r w:rsidR="0038002C">
              <w:rPr>
                <w:noProof/>
                <w:webHidden/>
              </w:rPr>
              <w:instrText xml:space="preserve"> PAGEREF _Toc4954463 \h </w:instrText>
            </w:r>
            <w:r w:rsidR="0038002C">
              <w:rPr>
                <w:noProof/>
                <w:webHidden/>
              </w:rPr>
            </w:r>
            <w:r w:rsidR="0038002C">
              <w:rPr>
                <w:noProof/>
                <w:webHidden/>
              </w:rPr>
              <w:fldChar w:fldCharType="separate"/>
            </w:r>
            <w:r w:rsidR="0038002C">
              <w:rPr>
                <w:noProof/>
                <w:webHidden/>
              </w:rPr>
              <w:t>8</w:t>
            </w:r>
            <w:r w:rsidR="0038002C">
              <w:rPr>
                <w:noProof/>
                <w:webHidden/>
              </w:rPr>
              <w:fldChar w:fldCharType="end"/>
            </w:r>
          </w:hyperlink>
        </w:p>
        <w:p w:rsidR="0038002C" w:rsidRDefault="005B6968">
          <w:pPr>
            <w:pStyle w:val="TOC3"/>
            <w:tabs>
              <w:tab w:val="right" w:leader="dot" w:pos="9017"/>
            </w:tabs>
            <w:rPr>
              <w:rFonts w:eastAsiaTheme="minorEastAsia"/>
              <w:noProof/>
            </w:rPr>
          </w:pPr>
          <w:hyperlink w:anchor="_Toc4954464" w:history="1">
            <w:r w:rsidR="0038002C" w:rsidRPr="00B3703D">
              <w:rPr>
                <w:rStyle w:val="Hyperlink"/>
                <w:noProof/>
              </w:rPr>
              <w:t>2.2.2 Trend of the Industry</w:t>
            </w:r>
            <w:r w:rsidR="0038002C">
              <w:rPr>
                <w:noProof/>
                <w:webHidden/>
              </w:rPr>
              <w:tab/>
            </w:r>
            <w:r w:rsidR="0038002C">
              <w:rPr>
                <w:noProof/>
                <w:webHidden/>
              </w:rPr>
              <w:fldChar w:fldCharType="begin"/>
            </w:r>
            <w:r w:rsidR="0038002C">
              <w:rPr>
                <w:noProof/>
                <w:webHidden/>
              </w:rPr>
              <w:instrText xml:space="preserve"> PAGEREF _Toc4954464 \h </w:instrText>
            </w:r>
            <w:r w:rsidR="0038002C">
              <w:rPr>
                <w:noProof/>
                <w:webHidden/>
              </w:rPr>
            </w:r>
            <w:r w:rsidR="0038002C">
              <w:rPr>
                <w:noProof/>
                <w:webHidden/>
              </w:rPr>
              <w:fldChar w:fldCharType="separate"/>
            </w:r>
            <w:r w:rsidR="0038002C">
              <w:rPr>
                <w:noProof/>
                <w:webHidden/>
              </w:rPr>
              <w:t>8</w:t>
            </w:r>
            <w:r w:rsidR="0038002C">
              <w:rPr>
                <w:noProof/>
                <w:webHidden/>
              </w:rPr>
              <w:fldChar w:fldCharType="end"/>
            </w:r>
          </w:hyperlink>
        </w:p>
        <w:p w:rsidR="0038002C" w:rsidRDefault="005B6968">
          <w:pPr>
            <w:pStyle w:val="TOC3"/>
            <w:tabs>
              <w:tab w:val="right" w:leader="dot" w:pos="9017"/>
            </w:tabs>
            <w:rPr>
              <w:rFonts w:eastAsiaTheme="minorEastAsia"/>
              <w:noProof/>
            </w:rPr>
          </w:pPr>
          <w:hyperlink w:anchor="_Toc4954465" w:history="1">
            <w:r w:rsidR="0038002C" w:rsidRPr="00B3703D">
              <w:rPr>
                <w:rStyle w:val="Hyperlink"/>
                <w:noProof/>
              </w:rPr>
              <w:t>2.2.3 Maturity of Asset Management Industry</w:t>
            </w:r>
            <w:r w:rsidR="0038002C">
              <w:rPr>
                <w:noProof/>
                <w:webHidden/>
              </w:rPr>
              <w:tab/>
            </w:r>
            <w:r w:rsidR="0038002C">
              <w:rPr>
                <w:noProof/>
                <w:webHidden/>
              </w:rPr>
              <w:fldChar w:fldCharType="begin"/>
            </w:r>
            <w:r w:rsidR="0038002C">
              <w:rPr>
                <w:noProof/>
                <w:webHidden/>
              </w:rPr>
              <w:instrText xml:space="preserve"> PAGEREF _Toc4954465 \h </w:instrText>
            </w:r>
            <w:r w:rsidR="0038002C">
              <w:rPr>
                <w:noProof/>
                <w:webHidden/>
              </w:rPr>
            </w:r>
            <w:r w:rsidR="0038002C">
              <w:rPr>
                <w:noProof/>
                <w:webHidden/>
              </w:rPr>
              <w:fldChar w:fldCharType="separate"/>
            </w:r>
            <w:r w:rsidR="0038002C">
              <w:rPr>
                <w:noProof/>
                <w:webHidden/>
              </w:rPr>
              <w:t>10</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66" w:history="1">
            <w:r w:rsidR="0038002C" w:rsidRPr="00B3703D">
              <w:rPr>
                <w:rStyle w:val="Hyperlink"/>
                <w:noProof/>
              </w:rPr>
              <w:t>2.3 Seasonality</w:t>
            </w:r>
            <w:r w:rsidR="0038002C">
              <w:rPr>
                <w:noProof/>
                <w:webHidden/>
              </w:rPr>
              <w:tab/>
            </w:r>
            <w:r w:rsidR="0038002C">
              <w:rPr>
                <w:noProof/>
                <w:webHidden/>
              </w:rPr>
              <w:fldChar w:fldCharType="begin"/>
            </w:r>
            <w:r w:rsidR="0038002C">
              <w:rPr>
                <w:noProof/>
                <w:webHidden/>
              </w:rPr>
              <w:instrText xml:space="preserve"> PAGEREF _Toc4954466 \h </w:instrText>
            </w:r>
            <w:r w:rsidR="0038002C">
              <w:rPr>
                <w:noProof/>
                <w:webHidden/>
              </w:rPr>
            </w:r>
            <w:r w:rsidR="0038002C">
              <w:rPr>
                <w:noProof/>
                <w:webHidden/>
              </w:rPr>
              <w:fldChar w:fldCharType="separate"/>
            </w:r>
            <w:r w:rsidR="0038002C">
              <w:rPr>
                <w:noProof/>
                <w:webHidden/>
              </w:rPr>
              <w:t>10</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67" w:history="1">
            <w:r w:rsidR="0038002C" w:rsidRPr="00B3703D">
              <w:rPr>
                <w:rStyle w:val="Hyperlink"/>
                <w:noProof/>
              </w:rPr>
              <w:t>2.4 External Economic Factors</w:t>
            </w:r>
            <w:r w:rsidR="0038002C">
              <w:rPr>
                <w:noProof/>
                <w:webHidden/>
              </w:rPr>
              <w:tab/>
            </w:r>
            <w:r w:rsidR="0038002C">
              <w:rPr>
                <w:noProof/>
                <w:webHidden/>
              </w:rPr>
              <w:fldChar w:fldCharType="begin"/>
            </w:r>
            <w:r w:rsidR="0038002C">
              <w:rPr>
                <w:noProof/>
                <w:webHidden/>
              </w:rPr>
              <w:instrText xml:space="preserve"> PAGEREF _Toc4954467 \h </w:instrText>
            </w:r>
            <w:r w:rsidR="0038002C">
              <w:rPr>
                <w:noProof/>
                <w:webHidden/>
              </w:rPr>
            </w:r>
            <w:r w:rsidR="0038002C">
              <w:rPr>
                <w:noProof/>
                <w:webHidden/>
              </w:rPr>
              <w:fldChar w:fldCharType="separate"/>
            </w:r>
            <w:r w:rsidR="0038002C">
              <w:rPr>
                <w:noProof/>
                <w:webHidden/>
              </w:rPr>
              <w:t>11</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68" w:history="1">
            <w:r w:rsidR="0038002C" w:rsidRPr="00B3703D">
              <w:rPr>
                <w:rStyle w:val="Hyperlink"/>
                <w:noProof/>
              </w:rPr>
              <w:t>2.5 Technological Factors</w:t>
            </w:r>
            <w:r w:rsidR="0038002C">
              <w:rPr>
                <w:noProof/>
                <w:webHidden/>
              </w:rPr>
              <w:tab/>
            </w:r>
            <w:r w:rsidR="0038002C">
              <w:rPr>
                <w:noProof/>
                <w:webHidden/>
              </w:rPr>
              <w:fldChar w:fldCharType="begin"/>
            </w:r>
            <w:r w:rsidR="0038002C">
              <w:rPr>
                <w:noProof/>
                <w:webHidden/>
              </w:rPr>
              <w:instrText xml:space="preserve"> PAGEREF _Toc4954468 \h </w:instrText>
            </w:r>
            <w:r w:rsidR="0038002C">
              <w:rPr>
                <w:noProof/>
                <w:webHidden/>
              </w:rPr>
            </w:r>
            <w:r w:rsidR="0038002C">
              <w:rPr>
                <w:noProof/>
                <w:webHidden/>
              </w:rPr>
              <w:fldChar w:fldCharType="separate"/>
            </w:r>
            <w:r w:rsidR="0038002C">
              <w:rPr>
                <w:noProof/>
                <w:webHidden/>
              </w:rPr>
              <w:t>13</w:t>
            </w:r>
            <w:r w:rsidR="0038002C">
              <w:rPr>
                <w:noProof/>
                <w:webHidden/>
              </w:rPr>
              <w:fldChar w:fldCharType="end"/>
            </w:r>
          </w:hyperlink>
        </w:p>
        <w:p w:rsidR="0038002C" w:rsidRDefault="005B6968">
          <w:pPr>
            <w:pStyle w:val="TOC2"/>
            <w:tabs>
              <w:tab w:val="left" w:pos="880"/>
              <w:tab w:val="right" w:leader="dot" w:pos="9017"/>
            </w:tabs>
            <w:rPr>
              <w:rFonts w:eastAsiaTheme="minorEastAsia"/>
              <w:noProof/>
            </w:rPr>
          </w:pPr>
          <w:hyperlink w:anchor="_Toc4954469" w:history="1">
            <w:r w:rsidR="0038002C" w:rsidRPr="00B3703D">
              <w:rPr>
                <w:rStyle w:val="Hyperlink"/>
                <w:noProof/>
              </w:rPr>
              <w:t>2.6</w:t>
            </w:r>
            <w:r w:rsidR="0038002C">
              <w:rPr>
                <w:rFonts w:eastAsiaTheme="minorEastAsia"/>
                <w:noProof/>
              </w:rPr>
              <w:t xml:space="preserve"> </w:t>
            </w:r>
            <w:r w:rsidR="0038002C" w:rsidRPr="00B3703D">
              <w:rPr>
                <w:rStyle w:val="Hyperlink"/>
                <w:noProof/>
              </w:rPr>
              <w:t>Political, Legal &amp; Regulatory Factors</w:t>
            </w:r>
            <w:r w:rsidR="0038002C">
              <w:rPr>
                <w:noProof/>
                <w:webHidden/>
              </w:rPr>
              <w:tab/>
            </w:r>
            <w:r w:rsidR="0038002C">
              <w:rPr>
                <w:noProof/>
                <w:webHidden/>
              </w:rPr>
              <w:fldChar w:fldCharType="begin"/>
            </w:r>
            <w:r w:rsidR="0038002C">
              <w:rPr>
                <w:noProof/>
                <w:webHidden/>
              </w:rPr>
              <w:instrText xml:space="preserve"> PAGEREF _Toc4954469 \h </w:instrText>
            </w:r>
            <w:r w:rsidR="0038002C">
              <w:rPr>
                <w:noProof/>
                <w:webHidden/>
              </w:rPr>
            </w:r>
            <w:r w:rsidR="0038002C">
              <w:rPr>
                <w:noProof/>
                <w:webHidden/>
              </w:rPr>
              <w:fldChar w:fldCharType="separate"/>
            </w:r>
            <w:r w:rsidR="0038002C">
              <w:rPr>
                <w:noProof/>
                <w:webHidden/>
              </w:rPr>
              <w:t>14</w:t>
            </w:r>
            <w:r w:rsidR="0038002C">
              <w:rPr>
                <w:noProof/>
                <w:webHidden/>
              </w:rPr>
              <w:fldChar w:fldCharType="end"/>
            </w:r>
          </w:hyperlink>
        </w:p>
        <w:p w:rsidR="0038002C" w:rsidRDefault="005B6968" w:rsidP="0038002C">
          <w:pPr>
            <w:pStyle w:val="TOC3"/>
            <w:tabs>
              <w:tab w:val="right" w:leader="dot" w:pos="9017"/>
            </w:tabs>
            <w:rPr>
              <w:rFonts w:eastAsiaTheme="minorEastAsia"/>
              <w:noProof/>
            </w:rPr>
          </w:pPr>
          <w:hyperlink w:anchor="_Toc4954470" w:history="1">
            <w:r w:rsidR="0038002C" w:rsidRPr="00B3703D">
              <w:rPr>
                <w:rStyle w:val="Hyperlink"/>
                <w:noProof/>
              </w:rPr>
              <w:t>2.6.1 Political Factor</w:t>
            </w:r>
            <w:r w:rsidR="0038002C">
              <w:rPr>
                <w:noProof/>
                <w:webHidden/>
              </w:rPr>
              <w:tab/>
            </w:r>
            <w:r w:rsidR="0038002C">
              <w:rPr>
                <w:noProof/>
                <w:webHidden/>
              </w:rPr>
              <w:fldChar w:fldCharType="begin"/>
            </w:r>
            <w:r w:rsidR="0038002C">
              <w:rPr>
                <w:noProof/>
                <w:webHidden/>
              </w:rPr>
              <w:instrText xml:space="preserve"> PAGEREF _Toc4954470 \h </w:instrText>
            </w:r>
            <w:r w:rsidR="0038002C">
              <w:rPr>
                <w:noProof/>
                <w:webHidden/>
              </w:rPr>
            </w:r>
            <w:r w:rsidR="0038002C">
              <w:rPr>
                <w:noProof/>
                <w:webHidden/>
              </w:rPr>
              <w:fldChar w:fldCharType="separate"/>
            </w:r>
            <w:r w:rsidR="0038002C">
              <w:rPr>
                <w:noProof/>
                <w:webHidden/>
              </w:rPr>
              <w:t>14</w:t>
            </w:r>
            <w:r w:rsidR="0038002C">
              <w:rPr>
                <w:noProof/>
                <w:webHidden/>
              </w:rPr>
              <w:fldChar w:fldCharType="end"/>
            </w:r>
          </w:hyperlink>
        </w:p>
        <w:p w:rsidR="0038002C" w:rsidRDefault="005B6968">
          <w:pPr>
            <w:pStyle w:val="TOC3"/>
            <w:tabs>
              <w:tab w:val="right" w:leader="dot" w:pos="9017"/>
            </w:tabs>
            <w:rPr>
              <w:rFonts w:eastAsiaTheme="minorEastAsia"/>
              <w:noProof/>
            </w:rPr>
          </w:pPr>
          <w:hyperlink w:anchor="_Toc4954472" w:history="1">
            <w:r w:rsidR="0038002C" w:rsidRPr="00B3703D">
              <w:rPr>
                <w:rStyle w:val="Hyperlink"/>
                <w:noProof/>
              </w:rPr>
              <w:t>2.6.2 Legal Factor</w:t>
            </w:r>
            <w:r w:rsidR="0038002C">
              <w:rPr>
                <w:noProof/>
                <w:webHidden/>
              </w:rPr>
              <w:tab/>
            </w:r>
            <w:r w:rsidR="0038002C">
              <w:rPr>
                <w:noProof/>
                <w:webHidden/>
              </w:rPr>
              <w:fldChar w:fldCharType="begin"/>
            </w:r>
            <w:r w:rsidR="0038002C">
              <w:rPr>
                <w:noProof/>
                <w:webHidden/>
              </w:rPr>
              <w:instrText xml:space="preserve"> PAGEREF _Toc4954472 \h </w:instrText>
            </w:r>
            <w:r w:rsidR="0038002C">
              <w:rPr>
                <w:noProof/>
                <w:webHidden/>
              </w:rPr>
            </w:r>
            <w:r w:rsidR="0038002C">
              <w:rPr>
                <w:noProof/>
                <w:webHidden/>
              </w:rPr>
              <w:fldChar w:fldCharType="separate"/>
            </w:r>
            <w:r w:rsidR="0038002C">
              <w:rPr>
                <w:noProof/>
                <w:webHidden/>
              </w:rPr>
              <w:t>15</w:t>
            </w:r>
            <w:r w:rsidR="0038002C">
              <w:rPr>
                <w:noProof/>
                <w:webHidden/>
              </w:rPr>
              <w:fldChar w:fldCharType="end"/>
            </w:r>
          </w:hyperlink>
        </w:p>
        <w:p w:rsidR="0038002C" w:rsidRDefault="005B6968">
          <w:pPr>
            <w:pStyle w:val="TOC3"/>
            <w:tabs>
              <w:tab w:val="right" w:leader="dot" w:pos="9017"/>
            </w:tabs>
            <w:rPr>
              <w:rFonts w:eastAsiaTheme="minorEastAsia"/>
              <w:noProof/>
            </w:rPr>
          </w:pPr>
          <w:hyperlink w:anchor="_Toc4954473" w:history="1">
            <w:r w:rsidR="0038002C" w:rsidRPr="00B3703D">
              <w:rPr>
                <w:rStyle w:val="Hyperlink"/>
                <w:noProof/>
              </w:rPr>
              <w:t>2.6.3 Regulatory Factors</w:t>
            </w:r>
            <w:r w:rsidR="0038002C">
              <w:rPr>
                <w:noProof/>
                <w:webHidden/>
              </w:rPr>
              <w:tab/>
            </w:r>
            <w:r w:rsidR="0038002C">
              <w:rPr>
                <w:noProof/>
                <w:webHidden/>
              </w:rPr>
              <w:fldChar w:fldCharType="begin"/>
            </w:r>
            <w:r w:rsidR="0038002C">
              <w:rPr>
                <w:noProof/>
                <w:webHidden/>
              </w:rPr>
              <w:instrText xml:space="preserve"> PAGEREF _Toc4954473 \h </w:instrText>
            </w:r>
            <w:r w:rsidR="0038002C">
              <w:rPr>
                <w:noProof/>
                <w:webHidden/>
              </w:rPr>
            </w:r>
            <w:r w:rsidR="0038002C">
              <w:rPr>
                <w:noProof/>
                <w:webHidden/>
              </w:rPr>
              <w:fldChar w:fldCharType="separate"/>
            </w:r>
            <w:r w:rsidR="0038002C">
              <w:rPr>
                <w:noProof/>
                <w:webHidden/>
              </w:rPr>
              <w:t>16</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74" w:history="1">
            <w:r w:rsidR="0038002C" w:rsidRPr="00B3703D">
              <w:rPr>
                <w:rStyle w:val="Hyperlink"/>
                <w:noProof/>
              </w:rPr>
              <w:t>2.7 Barriers to entry</w:t>
            </w:r>
            <w:r w:rsidR="0038002C">
              <w:rPr>
                <w:noProof/>
                <w:webHidden/>
              </w:rPr>
              <w:tab/>
            </w:r>
            <w:r w:rsidR="0038002C">
              <w:rPr>
                <w:noProof/>
                <w:webHidden/>
              </w:rPr>
              <w:fldChar w:fldCharType="begin"/>
            </w:r>
            <w:r w:rsidR="0038002C">
              <w:rPr>
                <w:noProof/>
                <w:webHidden/>
              </w:rPr>
              <w:instrText xml:space="preserve"> PAGEREF _Toc4954474 \h </w:instrText>
            </w:r>
            <w:r w:rsidR="0038002C">
              <w:rPr>
                <w:noProof/>
                <w:webHidden/>
              </w:rPr>
            </w:r>
            <w:r w:rsidR="0038002C">
              <w:rPr>
                <w:noProof/>
                <w:webHidden/>
              </w:rPr>
              <w:fldChar w:fldCharType="separate"/>
            </w:r>
            <w:r w:rsidR="0038002C">
              <w:rPr>
                <w:noProof/>
                <w:webHidden/>
              </w:rPr>
              <w:t>16</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75" w:history="1">
            <w:r w:rsidR="0038002C" w:rsidRPr="00B3703D">
              <w:rPr>
                <w:rStyle w:val="Hyperlink"/>
                <w:noProof/>
              </w:rPr>
              <w:t>2.8 Supplier Power</w:t>
            </w:r>
            <w:r w:rsidR="0038002C">
              <w:rPr>
                <w:noProof/>
                <w:webHidden/>
              </w:rPr>
              <w:tab/>
            </w:r>
            <w:r w:rsidR="0038002C">
              <w:rPr>
                <w:noProof/>
                <w:webHidden/>
              </w:rPr>
              <w:fldChar w:fldCharType="begin"/>
            </w:r>
            <w:r w:rsidR="0038002C">
              <w:rPr>
                <w:noProof/>
                <w:webHidden/>
              </w:rPr>
              <w:instrText xml:space="preserve"> PAGEREF _Toc4954475 \h </w:instrText>
            </w:r>
            <w:r w:rsidR="0038002C">
              <w:rPr>
                <w:noProof/>
                <w:webHidden/>
              </w:rPr>
            </w:r>
            <w:r w:rsidR="0038002C">
              <w:rPr>
                <w:noProof/>
                <w:webHidden/>
              </w:rPr>
              <w:fldChar w:fldCharType="separate"/>
            </w:r>
            <w:r w:rsidR="0038002C">
              <w:rPr>
                <w:noProof/>
                <w:webHidden/>
              </w:rPr>
              <w:t>18</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76" w:history="1">
            <w:r w:rsidR="0038002C" w:rsidRPr="00B3703D">
              <w:rPr>
                <w:rStyle w:val="Hyperlink"/>
                <w:noProof/>
              </w:rPr>
              <w:t>2.9 Buyer Power</w:t>
            </w:r>
            <w:r w:rsidR="0038002C">
              <w:rPr>
                <w:noProof/>
                <w:webHidden/>
              </w:rPr>
              <w:tab/>
            </w:r>
            <w:r w:rsidR="0038002C">
              <w:rPr>
                <w:noProof/>
                <w:webHidden/>
              </w:rPr>
              <w:fldChar w:fldCharType="begin"/>
            </w:r>
            <w:r w:rsidR="0038002C">
              <w:rPr>
                <w:noProof/>
                <w:webHidden/>
              </w:rPr>
              <w:instrText xml:space="preserve"> PAGEREF _Toc4954476 \h </w:instrText>
            </w:r>
            <w:r w:rsidR="0038002C">
              <w:rPr>
                <w:noProof/>
                <w:webHidden/>
              </w:rPr>
            </w:r>
            <w:r w:rsidR="0038002C">
              <w:rPr>
                <w:noProof/>
                <w:webHidden/>
              </w:rPr>
              <w:fldChar w:fldCharType="separate"/>
            </w:r>
            <w:r w:rsidR="0038002C">
              <w:rPr>
                <w:noProof/>
                <w:webHidden/>
              </w:rPr>
              <w:t>18</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77" w:history="1">
            <w:r w:rsidR="0038002C" w:rsidRPr="00B3703D">
              <w:rPr>
                <w:rStyle w:val="Hyperlink"/>
                <w:noProof/>
              </w:rPr>
              <w:t>2.10 Threat of Substitute</w:t>
            </w:r>
            <w:r w:rsidR="0038002C">
              <w:rPr>
                <w:noProof/>
                <w:webHidden/>
              </w:rPr>
              <w:tab/>
            </w:r>
            <w:r w:rsidR="0038002C">
              <w:rPr>
                <w:noProof/>
                <w:webHidden/>
              </w:rPr>
              <w:fldChar w:fldCharType="begin"/>
            </w:r>
            <w:r w:rsidR="0038002C">
              <w:rPr>
                <w:noProof/>
                <w:webHidden/>
              </w:rPr>
              <w:instrText xml:space="preserve"> PAGEREF _Toc4954477 \h </w:instrText>
            </w:r>
            <w:r w:rsidR="0038002C">
              <w:rPr>
                <w:noProof/>
                <w:webHidden/>
              </w:rPr>
            </w:r>
            <w:r w:rsidR="0038002C">
              <w:rPr>
                <w:noProof/>
                <w:webHidden/>
              </w:rPr>
              <w:fldChar w:fldCharType="separate"/>
            </w:r>
            <w:r w:rsidR="0038002C">
              <w:rPr>
                <w:noProof/>
                <w:webHidden/>
              </w:rPr>
              <w:t>18</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78" w:history="1">
            <w:r w:rsidR="0038002C" w:rsidRPr="00B3703D">
              <w:rPr>
                <w:rStyle w:val="Hyperlink"/>
                <w:noProof/>
              </w:rPr>
              <w:t>2.11 Industry Rivalry</w:t>
            </w:r>
            <w:r w:rsidR="0038002C">
              <w:rPr>
                <w:noProof/>
                <w:webHidden/>
              </w:rPr>
              <w:tab/>
            </w:r>
            <w:r w:rsidR="0038002C">
              <w:rPr>
                <w:noProof/>
                <w:webHidden/>
              </w:rPr>
              <w:fldChar w:fldCharType="begin"/>
            </w:r>
            <w:r w:rsidR="0038002C">
              <w:rPr>
                <w:noProof/>
                <w:webHidden/>
              </w:rPr>
              <w:instrText xml:space="preserve"> PAGEREF _Toc4954478 \h </w:instrText>
            </w:r>
            <w:r w:rsidR="0038002C">
              <w:rPr>
                <w:noProof/>
                <w:webHidden/>
              </w:rPr>
            </w:r>
            <w:r w:rsidR="0038002C">
              <w:rPr>
                <w:noProof/>
                <w:webHidden/>
              </w:rPr>
              <w:fldChar w:fldCharType="separate"/>
            </w:r>
            <w:r w:rsidR="0038002C">
              <w:rPr>
                <w:noProof/>
                <w:webHidden/>
              </w:rPr>
              <w:t>19</w:t>
            </w:r>
            <w:r w:rsidR="0038002C">
              <w:rPr>
                <w:noProof/>
                <w:webHidden/>
              </w:rPr>
              <w:fldChar w:fldCharType="end"/>
            </w:r>
          </w:hyperlink>
        </w:p>
        <w:p w:rsidR="0038002C" w:rsidRDefault="005B6968" w:rsidP="0038002C">
          <w:pPr>
            <w:pStyle w:val="TOC2"/>
            <w:tabs>
              <w:tab w:val="right" w:leader="dot" w:pos="9017"/>
            </w:tabs>
            <w:rPr>
              <w:rFonts w:eastAsiaTheme="minorEastAsia"/>
              <w:noProof/>
            </w:rPr>
          </w:pPr>
          <w:hyperlink w:anchor="_Toc4954479" w:history="1">
            <w:r w:rsidR="0038002C" w:rsidRPr="00B3703D">
              <w:rPr>
                <w:rStyle w:val="Hyperlink"/>
                <w:noProof/>
              </w:rPr>
              <w:t>2.12 Summary of challenges and opportunities</w:t>
            </w:r>
            <w:r w:rsidR="0038002C">
              <w:rPr>
                <w:noProof/>
                <w:webHidden/>
              </w:rPr>
              <w:tab/>
            </w:r>
            <w:r w:rsidR="0038002C">
              <w:rPr>
                <w:noProof/>
                <w:webHidden/>
              </w:rPr>
              <w:fldChar w:fldCharType="begin"/>
            </w:r>
            <w:r w:rsidR="0038002C">
              <w:rPr>
                <w:noProof/>
                <w:webHidden/>
              </w:rPr>
              <w:instrText xml:space="preserve"> PAGEREF _Toc4954479 \h </w:instrText>
            </w:r>
            <w:r w:rsidR="0038002C">
              <w:rPr>
                <w:noProof/>
                <w:webHidden/>
              </w:rPr>
            </w:r>
            <w:r w:rsidR="0038002C">
              <w:rPr>
                <w:noProof/>
                <w:webHidden/>
              </w:rPr>
              <w:fldChar w:fldCharType="separate"/>
            </w:r>
            <w:r w:rsidR="0038002C">
              <w:rPr>
                <w:noProof/>
                <w:webHidden/>
              </w:rPr>
              <w:t>20</w:t>
            </w:r>
            <w:r w:rsidR="0038002C">
              <w:rPr>
                <w:noProof/>
                <w:webHidden/>
              </w:rPr>
              <w:fldChar w:fldCharType="end"/>
            </w:r>
          </w:hyperlink>
        </w:p>
        <w:p w:rsidR="0038002C" w:rsidRDefault="005B6968">
          <w:pPr>
            <w:pStyle w:val="TOC1"/>
            <w:tabs>
              <w:tab w:val="right" w:leader="dot" w:pos="9017"/>
            </w:tabs>
            <w:rPr>
              <w:rFonts w:eastAsiaTheme="minorEastAsia"/>
              <w:noProof/>
            </w:rPr>
          </w:pPr>
          <w:hyperlink w:anchor="_Toc4954481" w:history="1">
            <w:r w:rsidR="0038002C" w:rsidRPr="00B3703D">
              <w:rPr>
                <w:rStyle w:val="Hyperlink"/>
                <w:noProof/>
              </w:rPr>
              <w:t>3. Analysis of the organization</w:t>
            </w:r>
            <w:r w:rsidR="0038002C">
              <w:rPr>
                <w:noProof/>
                <w:webHidden/>
              </w:rPr>
              <w:tab/>
            </w:r>
            <w:r w:rsidR="0038002C">
              <w:rPr>
                <w:noProof/>
                <w:webHidden/>
              </w:rPr>
              <w:fldChar w:fldCharType="begin"/>
            </w:r>
            <w:r w:rsidR="0038002C">
              <w:rPr>
                <w:noProof/>
                <w:webHidden/>
              </w:rPr>
              <w:instrText xml:space="preserve"> PAGEREF _Toc4954481 \h </w:instrText>
            </w:r>
            <w:r w:rsidR="0038002C">
              <w:rPr>
                <w:noProof/>
                <w:webHidden/>
              </w:rPr>
            </w:r>
            <w:r w:rsidR="0038002C">
              <w:rPr>
                <w:noProof/>
                <w:webHidden/>
              </w:rPr>
              <w:fldChar w:fldCharType="separate"/>
            </w:r>
            <w:r w:rsidR="0038002C">
              <w:rPr>
                <w:noProof/>
                <w:webHidden/>
              </w:rPr>
              <w:t>22</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82" w:history="1">
            <w:r w:rsidR="0038002C" w:rsidRPr="00B3703D">
              <w:rPr>
                <w:rStyle w:val="Hyperlink"/>
                <w:noProof/>
              </w:rPr>
              <w:t>3.1 Overview and History</w:t>
            </w:r>
            <w:r w:rsidR="0038002C">
              <w:rPr>
                <w:noProof/>
                <w:webHidden/>
              </w:rPr>
              <w:tab/>
            </w:r>
            <w:r w:rsidR="0038002C">
              <w:rPr>
                <w:noProof/>
                <w:webHidden/>
              </w:rPr>
              <w:fldChar w:fldCharType="begin"/>
            </w:r>
            <w:r w:rsidR="0038002C">
              <w:rPr>
                <w:noProof/>
                <w:webHidden/>
              </w:rPr>
              <w:instrText xml:space="preserve"> PAGEREF _Toc4954482 \h </w:instrText>
            </w:r>
            <w:r w:rsidR="0038002C">
              <w:rPr>
                <w:noProof/>
                <w:webHidden/>
              </w:rPr>
            </w:r>
            <w:r w:rsidR="0038002C">
              <w:rPr>
                <w:noProof/>
                <w:webHidden/>
              </w:rPr>
              <w:fldChar w:fldCharType="separate"/>
            </w:r>
            <w:r w:rsidR="0038002C">
              <w:rPr>
                <w:noProof/>
                <w:webHidden/>
              </w:rPr>
              <w:t>22</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83" w:history="1">
            <w:r w:rsidR="0038002C" w:rsidRPr="00B3703D">
              <w:rPr>
                <w:rStyle w:val="Hyperlink"/>
                <w:noProof/>
              </w:rPr>
              <w:t>3.2 Trend and Growth</w:t>
            </w:r>
            <w:r w:rsidR="0038002C">
              <w:rPr>
                <w:noProof/>
                <w:webHidden/>
              </w:rPr>
              <w:tab/>
            </w:r>
            <w:r w:rsidR="0038002C">
              <w:rPr>
                <w:noProof/>
                <w:webHidden/>
              </w:rPr>
              <w:fldChar w:fldCharType="begin"/>
            </w:r>
            <w:r w:rsidR="0038002C">
              <w:rPr>
                <w:noProof/>
                <w:webHidden/>
              </w:rPr>
              <w:instrText xml:space="preserve"> PAGEREF _Toc4954483 \h </w:instrText>
            </w:r>
            <w:r w:rsidR="0038002C">
              <w:rPr>
                <w:noProof/>
                <w:webHidden/>
              </w:rPr>
            </w:r>
            <w:r w:rsidR="0038002C">
              <w:rPr>
                <w:noProof/>
                <w:webHidden/>
              </w:rPr>
              <w:fldChar w:fldCharType="separate"/>
            </w:r>
            <w:r w:rsidR="0038002C">
              <w:rPr>
                <w:noProof/>
                <w:webHidden/>
              </w:rPr>
              <w:t>22</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84" w:history="1">
            <w:r w:rsidR="0038002C" w:rsidRPr="00B3703D">
              <w:rPr>
                <w:rStyle w:val="Hyperlink"/>
                <w:noProof/>
              </w:rPr>
              <w:t>3.3. Customer Mix of Shanta Asset Management Ltd.</w:t>
            </w:r>
            <w:r w:rsidR="0038002C">
              <w:rPr>
                <w:noProof/>
                <w:webHidden/>
              </w:rPr>
              <w:tab/>
            </w:r>
            <w:r w:rsidR="0038002C">
              <w:rPr>
                <w:noProof/>
                <w:webHidden/>
              </w:rPr>
              <w:fldChar w:fldCharType="begin"/>
            </w:r>
            <w:r w:rsidR="0038002C">
              <w:rPr>
                <w:noProof/>
                <w:webHidden/>
              </w:rPr>
              <w:instrText xml:space="preserve"> PAGEREF _Toc4954484 \h </w:instrText>
            </w:r>
            <w:r w:rsidR="0038002C">
              <w:rPr>
                <w:noProof/>
                <w:webHidden/>
              </w:rPr>
            </w:r>
            <w:r w:rsidR="0038002C">
              <w:rPr>
                <w:noProof/>
                <w:webHidden/>
              </w:rPr>
              <w:fldChar w:fldCharType="separate"/>
            </w:r>
            <w:r w:rsidR="0038002C">
              <w:rPr>
                <w:noProof/>
                <w:webHidden/>
              </w:rPr>
              <w:t>23</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85" w:history="1">
            <w:r w:rsidR="0038002C" w:rsidRPr="00B3703D">
              <w:rPr>
                <w:rStyle w:val="Hyperlink"/>
                <w:noProof/>
              </w:rPr>
              <w:t>3.4 Product/Service Mix</w:t>
            </w:r>
            <w:r w:rsidR="0038002C">
              <w:rPr>
                <w:noProof/>
                <w:webHidden/>
              </w:rPr>
              <w:tab/>
            </w:r>
            <w:r w:rsidR="0038002C">
              <w:rPr>
                <w:noProof/>
                <w:webHidden/>
              </w:rPr>
              <w:fldChar w:fldCharType="begin"/>
            </w:r>
            <w:r w:rsidR="0038002C">
              <w:rPr>
                <w:noProof/>
                <w:webHidden/>
              </w:rPr>
              <w:instrText xml:space="preserve"> PAGEREF _Toc4954485 \h </w:instrText>
            </w:r>
            <w:r w:rsidR="0038002C">
              <w:rPr>
                <w:noProof/>
                <w:webHidden/>
              </w:rPr>
            </w:r>
            <w:r w:rsidR="0038002C">
              <w:rPr>
                <w:noProof/>
                <w:webHidden/>
              </w:rPr>
              <w:fldChar w:fldCharType="separate"/>
            </w:r>
            <w:r w:rsidR="0038002C">
              <w:rPr>
                <w:noProof/>
                <w:webHidden/>
              </w:rPr>
              <w:t>24</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86" w:history="1">
            <w:r w:rsidR="0038002C" w:rsidRPr="00B3703D">
              <w:rPr>
                <w:rStyle w:val="Hyperlink"/>
                <w:noProof/>
              </w:rPr>
              <w:t>3.5 Operations of SAML</w:t>
            </w:r>
            <w:r w:rsidR="0038002C">
              <w:rPr>
                <w:noProof/>
                <w:webHidden/>
              </w:rPr>
              <w:tab/>
            </w:r>
            <w:r w:rsidR="0038002C">
              <w:rPr>
                <w:noProof/>
                <w:webHidden/>
              </w:rPr>
              <w:fldChar w:fldCharType="begin"/>
            </w:r>
            <w:r w:rsidR="0038002C">
              <w:rPr>
                <w:noProof/>
                <w:webHidden/>
              </w:rPr>
              <w:instrText xml:space="preserve"> PAGEREF _Toc4954486 \h </w:instrText>
            </w:r>
            <w:r w:rsidR="0038002C">
              <w:rPr>
                <w:noProof/>
                <w:webHidden/>
              </w:rPr>
            </w:r>
            <w:r w:rsidR="0038002C">
              <w:rPr>
                <w:noProof/>
                <w:webHidden/>
              </w:rPr>
              <w:fldChar w:fldCharType="separate"/>
            </w:r>
            <w:r w:rsidR="0038002C">
              <w:rPr>
                <w:noProof/>
                <w:webHidden/>
              </w:rPr>
              <w:t>25</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87" w:history="1">
            <w:r w:rsidR="0038002C" w:rsidRPr="00B3703D">
              <w:rPr>
                <w:rStyle w:val="Hyperlink"/>
                <w:noProof/>
              </w:rPr>
              <w:t>3.6 SWOT Analysis</w:t>
            </w:r>
            <w:r w:rsidR="0038002C">
              <w:rPr>
                <w:noProof/>
                <w:webHidden/>
              </w:rPr>
              <w:tab/>
            </w:r>
            <w:r w:rsidR="0038002C">
              <w:rPr>
                <w:noProof/>
                <w:webHidden/>
              </w:rPr>
              <w:fldChar w:fldCharType="begin"/>
            </w:r>
            <w:r w:rsidR="0038002C">
              <w:rPr>
                <w:noProof/>
                <w:webHidden/>
              </w:rPr>
              <w:instrText xml:space="preserve"> PAGEREF _Toc4954487 \h </w:instrText>
            </w:r>
            <w:r w:rsidR="0038002C">
              <w:rPr>
                <w:noProof/>
                <w:webHidden/>
              </w:rPr>
            </w:r>
            <w:r w:rsidR="0038002C">
              <w:rPr>
                <w:noProof/>
                <w:webHidden/>
              </w:rPr>
              <w:fldChar w:fldCharType="separate"/>
            </w:r>
            <w:r w:rsidR="0038002C">
              <w:rPr>
                <w:noProof/>
                <w:webHidden/>
              </w:rPr>
              <w:t>26</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88" w:history="1">
            <w:r w:rsidR="0038002C" w:rsidRPr="00B3703D">
              <w:rPr>
                <w:rStyle w:val="Hyperlink"/>
                <w:noProof/>
              </w:rPr>
              <w:t>3.7 Steps/strategies to meet the challenges and opportunities</w:t>
            </w:r>
            <w:r w:rsidR="0038002C">
              <w:rPr>
                <w:noProof/>
                <w:webHidden/>
              </w:rPr>
              <w:tab/>
            </w:r>
            <w:r w:rsidR="0038002C">
              <w:rPr>
                <w:noProof/>
                <w:webHidden/>
              </w:rPr>
              <w:fldChar w:fldCharType="begin"/>
            </w:r>
            <w:r w:rsidR="0038002C">
              <w:rPr>
                <w:noProof/>
                <w:webHidden/>
              </w:rPr>
              <w:instrText xml:space="preserve"> PAGEREF _Toc4954488 \h </w:instrText>
            </w:r>
            <w:r w:rsidR="0038002C">
              <w:rPr>
                <w:noProof/>
                <w:webHidden/>
              </w:rPr>
            </w:r>
            <w:r w:rsidR="0038002C">
              <w:rPr>
                <w:noProof/>
                <w:webHidden/>
              </w:rPr>
              <w:fldChar w:fldCharType="separate"/>
            </w:r>
            <w:r w:rsidR="0038002C">
              <w:rPr>
                <w:noProof/>
                <w:webHidden/>
              </w:rPr>
              <w:t>27</w:t>
            </w:r>
            <w:r w:rsidR="0038002C">
              <w:rPr>
                <w:noProof/>
                <w:webHidden/>
              </w:rPr>
              <w:fldChar w:fldCharType="end"/>
            </w:r>
          </w:hyperlink>
        </w:p>
        <w:p w:rsidR="0038002C" w:rsidRDefault="0038002C">
          <w:pPr>
            <w:pStyle w:val="TOC1"/>
            <w:tabs>
              <w:tab w:val="right" w:leader="dot" w:pos="9017"/>
            </w:tabs>
            <w:rPr>
              <w:rFonts w:eastAsiaTheme="minorEastAsia"/>
              <w:noProof/>
            </w:rPr>
          </w:pPr>
        </w:p>
        <w:p w:rsidR="0038002C" w:rsidRDefault="005B6968">
          <w:pPr>
            <w:pStyle w:val="TOC1"/>
            <w:tabs>
              <w:tab w:val="right" w:leader="dot" w:pos="9017"/>
            </w:tabs>
            <w:rPr>
              <w:rFonts w:eastAsiaTheme="minorEastAsia"/>
              <w:noProof/>
            </w:rPr>
          </w:pPr>
          <w:hyperlink w:anchor="_Toc4954490" w:history="1">
            <w:r w:rsidR="0038002C" w:rsidRPr="00B3703D">
              <w:rPr>
                <w:rStyle w:val="Hyperlink"/>
                <w:noProof/>
              </w:rPr>
              <w:t>4. Internship experience</w:t>
            </w:r>
            <w:r w:rsidR="0038002C">
              <w:rPr>
                <w:noProof/>
                <w:webHidden/>
              </w:rPr>
              <w:tab/>
            </w:r>
            <w:r w:rsidR="0038002C">
              <w:rPr>
                <w:noProof/>
                <w:webHidden/>
              </w:rPr>
              <w:fldChar w:fldCharType="begin"/>
            </w:r>
            <w:r w:rsidR="0038002C">
              <w:rPr>
                <w:noProof/>
                <w:webHidden/>
              </w:rPr>
              <w:instrText xml:space="preserve"> PAGEREF _Toc4954490 \h </w:instrText>
            </w:r>
            <w:r w:rsidR="0038002C">
              <w:rPr>
                <w:noProof/>
                <w:webHidden/>
              </w:rPr>
            </w:r>
            <w:r w:rsidR="0038002C">
              <w:rPr>
                <w:noProof/>
                <w:webHidden/>
              </w:rPr>
              <w:fldChar w:fldCharType="separate"/>
            </w:r>
            <w:r w:rsidR="0038002C">
              <w:rPr>
                <w:noProof/>
                <w:webHidden/>
              </w:rPr>
              <w:t>29</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91" w:history="1">
            <w:r w:rsidR="0038002C" w:rsidRPr="00B3703D">
              <w:rPr>
                <w:rStyle w:val="Hyperlink"/>
                <w:noProof/>
              </w:rPr>
              <w:t>4.1 Position, duties, and responsibilities</w:t>
            </w:r>
            <w:r w:rsidR="0038002C">
              <w:rPr>
                <w:noProof/>
                <w:webHidden/>
              </w:rPr>
              <w:tab/>
            </w:r>
            <w:r w:rsidR="0038002C">
              <w:rPr>
                <w:noProof/>
                <w:webHidden/>
              </w:rPr>
              <w:fldChar w:fldCharType="begin"/>
            </w:r>
            <w:r w:rsidR="0038002C">
              <w:rPr>
                <w:noProof/>
                <w:webHidden/>
              </w:rPr>
              <w:instrText xml:space="preserve"> PAGEREF _Toc4954491 \h </w:instrText>
            </w:r>
            <w:r w:rsidR="0038002C">
              <w:rPr>
                <w:noProof/>
                <w:webHidden/>
              </w:rPr>
            </w:r>
            <w:r w:rsidR="0038002C">
              <w:rPr>
                <w:noProof/>
                <w:webHidden/>
              </w:rPr>
              <w:fldChar w:fldCharType="separate"/>
            </w:r>
            <w:r w:rsidR="0038002C">
              <w:rPr>
                <w:noProof/>
                <w:webHidden/>
              </w:rPr>
              <w:t>29</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92" w:history="1">
            <w:r w:rsidR="0038002C" w:rsidRPr="00B3703D">
              <w:rPr>
                <w:rStyle w:val="Hyperlink"/>
                <w:noProof/>
              </w:rPr>
              <w:t>4.2 Training</w:t>
            </w:r>
            <w:r w:rsidR="0038002C">
              <w:rPr>
                <w:noProof/>
                <w:webHidden/>
              </w:rPr>
              <w:tab/>
            </w:r>
            <w:r w:rsidR="0038002C">
              <w:rPr>
                <w:noProof/>
                <w:webHidden/>
              </w:rPr>
              <w:fldChar w:fldCharType="begin"/>
            </w:r>
            <w:r w:rsidR="0038002C">
              <w:rPr>
                <w:noProof/>
                <w:webHidden/>
              </w:rPr>
              <w:instrText xml:space="preserve"> PAGEREF _Toc4954492 \h </w:instrText>
            </w:r>
            <w:r w:rsidR="0038002C">
              <w:rPr>
                <w:noProof/>
                <w:webHidden/>
              </w:rPr>
            </w:r>
            <w:r w:rsidR="0038002C">
              <w:rPr>
                <w:noProof/>
                <w:webHidden/>
              </w:rPr>
              <w:fldChar w:fldCharType="separate"/>
            </w:r>
            <w:r w:rsidR="0038002C">
              <w:rPr>
                <w:noProof/>
                <w:webHidden/>
              </w:rPr>
              <w:t>29</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93" w:history="1">
            <w:r w:rsidR="0038002C" w:rsidRPr="00B3703D">
              <w:rPr>
                <w:rStyle w:val="Hyperlink"/>
                <w:noProof/>
              </w:rPr>
              <w:t>4.3 Contribution to the departmental functions</w:t>
            </w:r>
            <w:r w:rsidR="0038002C">
              <w:rPr>
                <w:noProof/>
                <w:webHidden/>
              </w:rPr>
              <w:tab/>
            </w:r>
            <w:r w:rsidR="0038002C">
              <w:rPr>
                <w:noProof/>
                <w:webHidden/>
              </w:rPr>
              <w:fldChar w:fldCharType="begin"/>
            </w:r>
            <w:r w:rsidR="0038002C">
              <w:rPr>
                <w:noProof/>
                <w:webHidden/>
              </w:rPr>
              <w:instrText xml:space="preserve"> PAGEREF _Toc4954493 \h </w:instrText>
            </w:r>
            <w:r w:rsidR="0038002C">
              <w:rPr>
                <w:noProof/>
                <w:webHidden/>
              </w:rPr>
            </w:r>
            <w:r w:rsidR="0038002C">
              <w:rPr>
                <w:noProof/>
                <w:webHidden/>
              </w:rPr>
              <w:fldChar w:fldCharType="separate"/>
            </w:r>
            <w:r w:rsidR="0038002C">
              <w:rPr>
                <w:noProof/>
                <w:webHidden/>
              </w:rPr>
              <w:t>29</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94" w:history="1">
            <w:r w:rsidR="0038002C" w:rsidRPr="00B3703D">
              <w:rPr>
                <w:rStyle w:val="Hyperlink"/>
                <w:noProof/>
              </w:rPr>
              <w:t>4.4 Evaluations</w:t>
            </w:r>
            <w:r w:rsidR="0038002C">
              <w:rPr>
                <w:noProof/>
                <w:webHidden/>
              </w:rPr>
              <w:tab/>
            </w:r>
            <w:r w:rsidR="0038002C">
              <w:rPr>
                <w:noProof/>
                <w:webHidden/>
              </w:rPr>
              <w:fldChar w:fldCharType="begin"/>
            </w:r>
            <w:r w:rsidR="0038002C">
              <w:rPr>
                <w:noProof/>
                <w:webHidden/>
              </w:rPr>
              <w:instrText xml:space="preserve"> PAGEREF _Toc4954494 \h </w:instrText>
            </w:r>
            <w:r w:rsidR="0038002C">
              <w:rPr>
                <w:noProof/>
                <w:webHidden/>
              </w:rPr>
            </w:r>
            <w:r w:rsidR="0038002C">
              <w:rPr>
                <w:noProof/>
                <w:webHidden/>
              </w:rPr>
              <w:fldChar w:fldCharType="separate"/>
            </w:r>
            <w:r w:rsidR="0038002C">
              <w:rPr>
                <w:noProof/>
                <w:webHidden/>
              </w:rPr>
              <w:t>29</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95" w:history="1">
            <w:r w:rsidR="0038002C" w:rsidRPr="00B3703D">
              <w:rPr>
                <w:rStyle w:val="Hyperlink"/>
                <w:noProof/>
              </w:rPr>
              <w:t>4.5 Skills Applied</w:t>
            </w:r>
            <w:r w:rsidR="0038002C">
              <w:rPr>
                <w:noProof/>
                <w:webHidden/>
              </w:rPr>
              <w:tab/>
            </w:r>
            <w:r w:rsidR="0038002C">
              <w:rPr>
                <w:noProof/>
                <w:webHidden/>
              </w:rPr>
              <w:fldChar w:fldCharType="begin"/>
            </w:r>
            <w:r w:rsidR="0038002C">
              <w:rPr>
                <w:noProof/>
                <w:webHidden/>
              </w:rPr>
              <w:instrText xml:space="preserve"> PAGEREF _Toc4954495 \h </w:instrText>
            </w:r>
            <w:r w:rsidR="0038002C">
              <w:rPr>
                <w:noProof/>
                <w:webHidden/>
              </w:rPr>
            </w:r>
            <w:r w:rsidR="0038002C">
              <w:rPr>
                <w:noProof/>
                <w:webHidden/>
              </w:rPr>
              <w:fldChar w:fldCharType="separate"/>
            </w:r>
            <w:r w:rsidR="0038002C">
              <w:rPr>
                <w:noProof/>
                <w:webHidden/>
              </w:rPr>
              <w:t>30</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496" w:history="1">
            <w:r w:rsidR="0038002C" w:rsidRPr="00B3703D">
              <w:rPr>
                <w:rStyle w:val="Hyperlink"/>
                <w:noProof/>
              </w:rPr>
              <w:t>4.6 New Skills Learned</w:t>
            </w:r>
            <w:r w:rsidR="0038002C">
              <w:rPr>
                <w:noProof/>
                <w:webHidden/>
              </w:rPr>
              <w:tab/>
            </w:r>
            <w:r w:rsidR="0038002C">
              <w:rPr>
                <w:noProof/>
                <w:webHidden/>
              </w:rPr>
              <w:fldChar w:fldCharType="begin"/>
            </w:r>
            <w:r w:rsidR="0038002C">
              <w:rPr>
                <w:noProof/>
                <w:webHidden/>
              </w:rPr>
              <w:instrText xml:space="preserve"> PAGEREF _Toc4954496 \h </w:instrText>
            </w:r>
            <w:r w:rsidR="0038002C">
              <w:rPr>
                <w:noProof/>
                <w:webHidden/>
              </w:rPr>
            </w:r>
            <w:r w:rsidR="0038002C">
              <w:rPr>
                <w:noProof/>
                <w:webHidden/>
              </w:rPr>
              <w:fldChar w:fldCharType="separate"/>
            </w:r>
            <w:r w:rsidR="0038002C">
              <w:rPr>
                <w:noProof/>
                <w:webHidden/>
              </w:rPr>
              <w:t>30</w:t>
            </w:r>
            <w:r w:rsidR="0038002C">
              <w:rPr>
                <w:noProof/>
                <w:webHidden/>
              </w:rPr>
              <w:fldChar w:fldCharType="end"/>
            </w:r>
          </w:hyperlink>
        </w:p>
        <w:p w:rsidR="0038002C" w:rsidRDefault="005B6968">
          <w:pPr>
            <w:pStyle w:val="TOC3"/>
            <w:tabs>
              <w:tab w:val="right" w:leader="dot" w:pos="9017"/>
            </w:tabs>
            <w:rPr>
              <w:rFonts w:eastAsiaTheme="minorEastAsia"/>
              <w:noProof/>
            </w:rPr>
          </w:pPr>
          <w:hyperlink w:anchor="_Toc4954497" w:history="1">
            <w:r w:rsidR="0038002C" w:rsidRPr="00B3703D">
              <w:rPr>
                <w:rStyle w:val="Hyperlink"/>
                <w:noProof/>
              </w:rPr>
              <w:t>4.6.1 Preparing Daily Market Data</w:t>
            </w:r>
            <w:r w:rsidR="0038002C">
              <w:rPr>
                <w:noProof/>
                <w:webHidden/>
              </w:rPr>
              <w:tab/>
            </w:r>
            <w:r w:rsidR="0038002C">
              <w:rPr>
                <w:noProof/>
                <w:webHidden/>
              </w:rPr>
              <w:fldChar w:fldCharType="begin"/>
            </w:r>
            <w:r w:rsidR="0038002C">
              <w:rPr>
                <w:noProof/>
                <w:webHidden/>
              </w:rPr>
              <w:instrText xml:space="preserve"> PAGEREF _Toc4954497 \h </w:instrText>
            </w:r>
            <w:r w:rsidR="0038002C">
              <w:rPr>
                <w:noProof/>
                <w:webHidden/>
              </w:rPr>
            </w:r>
            <w:r w:rsidR="0038002C">
              <w:rPr>
                <w:noProof/>
                <w:webHidden/>
              </w:rPr>
              <w:fldChar w:fldCharType="separate"/>
            </w:r>
            <w:r w:rsidR="0038002C">
              <w:rPr>
                <w:noProof/>
                <w:webHidden/>
              </w:rPr>
              <w:t>30</w:t>
            </w:r>
            <w:r w:rsidR="0038002C">
              <w:rPr>
                <w:noProof/>
                <w:webHidden/>
              </w:rPr>
              <w:fldChar w:fldCharType="end"/>
            </w:r>
          </w:hyperlink>
        </w:p>
        <w:p w:rsidR="0038002C" w:rsidRDefault="005B6968">
          <w:pPr>
            <w:pStyle w:val="TOC3"/>
            <w:tabs>
              <w:tab w:val="right" w:leader="dot" w:pos="9017"/>
            </w:tabs>
            <w:rPr>
              <w:rFonts w:eastAsiaTheme="minorEastAsia"/>
              <w:noProof/>
            </w:rPr>
          </w:pPr>
          <w:hyperlink w:anchor="_Toc4954498" w:history="1">
            <w:r w:rsidR="0038002C" w:rsidRPr="00B3703D">
              <w:rPr>
                <w:rStyle w:val="Hyperlink"/>
                <w:noProof/>
              </w:rPr>
              <w:t>4.6.2 Preparing Event &amp; Record Calendar</w:t>
            </w:r>
            <w:r w:rsidR="0038002C">
              <w:rPr>
                <w:noProof/>
                <w:webHidden/>
              </w:rPr>
              <w:tab/>
            </w:r>
            <w:r w:rsidR="0038002C">
              <w:rPr>
                <w:noProof/>
                <w:webHidden/>
              </w:rPr>
              <w:fldChar w:fldCharType="begin"/>
            </w:r>
            <w:r w:rsidR="0038002C">
              <w:rPr>
                <w:noProof/>
                <w:webHidden/>
              </w:rPr>
              <w:instrText xml:space="preserve"> PAGEREF _Toc4954498 \h </w:instrText>
            </w:r>
            <w:r w:rsidR="0038002C">
              <w:rPr>
                <w:noProof/>
                <w:webHidden/>
              </w:rPr>
            </w:r>
            <w:r w:rsidR="0038002C">
              <w:rPr>
                <w:noProof/>
                <w:webHidden/>
              </w:rPr>
              <w:fldChar w:fldCharType="separate"/>
            </w:r>
            <w:r w:rsidR="0038002C">
              <w:rPr>
                <w:noProof/>
                <w:webHidden/>
              </w:rPr>
              <w:t>31</w:t>
            </w:r>
            <w:r w:rsidR="0038002C">
              <w:rPr>
                <w:noProof/>
                <w:webHidden/>
              </w:rPr>
              <w:fldChar w:fldCharType="end"/>
            </w:r>
          </w:hyperlink>
        </w:p>
        <w:p w:rsidR="0038002C" w:rsidRDefault="005B6968">
          <w:pPr>
            <w:pStyle w:val="TOC3"/>
            <w:tabs>
              <w:tab w:val="right" w:leader="dot" w:pos="9017"/>
            </w:tabs>
            <w:rPr>
              <w:rFonts w:eastAsiaTheme="minorEastAsia"/>
              <w:noProof/>
            </w:rPr>
          </w:pPr>
          <w:hyperlink w:anchor="_Toc4954499" w:history="1">
            <w:r w:rsidR="0038002C" w:rsidRPr="00B3703D">
              <w:rPr>
                <w:rStyle w:val="Hyperlink"/>
                <w:noProof/>
              </w:rPr>
              <w:t>4.6.3 Preparing Weekly Mutual Fund Data</w:t>
            </w:r>
            <w:r w:rsidR="0038002C">
              <w:rPr>
                <w:noProof/>
                <w:webHidden/>
              </w:rPr>
              <w:tab/>
            </w:r>
            <w:r w:rsidR="0038002C">
              <w:rPr>
                <w:noProof/>
                <w:webHidden/>
              </w:rPr>
              <w:fldChar w:fldCharType="begin"/>
            </w:r>
            <w:r w:rsidR="0038002C">
              <w:rPr>
                <w:noProof/>
                <w:webHidden/>
              </w:rPr>
              <w:instrText xml:space="preserve"> PAGEREF _Toc4954499 \h </w:instrText>
            </w:r>
            <w:r w:rsidR="0038002C">
              <w:rPr>
                <w:noProof/>
                <w:webHidden/>
              </w:rPr>
            </w:r>
            <w:r w:rsidR="0038002C">
              <w:rPr>
                <w:noProof/>
                <w:webHidden/>
              </w:rPr>
              <w:fldChar w:fldCharType="separate"/>
            </w:r>
            <w:r w:rsidR="0038002C">
              <w:rPr>
                <w:noProof/>
                <w:webHidden/>
              </w:rPr>
              <w:t>32</w:t>
            </w:r>
            <w:r w:rsidR="0038002C">
              <w:rPr>
                <w:noProof/>
                <w:webHidden/>
              </w:rPr>
              <w:fldChar w:fldCharType="end"/>
            </w:r>
          </w:hyperlink>
        </w:p>
        <w:p w:rsidR="0038002C" w:rsidRDefault="005B6968">
          <w:pPr>
            <w:pStyle w:val="TOC3"/>
            <w:tabs>
              <w:tab w:val="right" w:leader="dot" w:pos="9017"/>
            </w:tabs>
            <w:rPr>
              <w:rFonts w:eastAsiaTheme="minorEastAsia"/>
              <w:noProof/>
            </w:rPr>
          </w:pPr>
          <w:hyperlink w:anchor="_Toc4954500" w:history="1">
            <w:r w:rsidR="0038002C" w:rsidRPr="00B3703D">
              <w:rPr>
                <w:rStyle w:val="Hyperlink"/>
                <w:noProof/>
              </w:rPr>
              <w:t>4.6.4 Preparing Weekly Macro-Economic Data</w:t>
            </w:r>
            <w:r w:rsidR="0038002C">
              <w:rPr>
                <w:noProof/>
                <w:webHidden/>
              </w:rPr>
              <w:tab/>
            </w:r>
            <w:r w:rsidR="0038002C">
              <w:rPr>
                <w:noProof/>
                <w:webHidden/>
              </w:rPr>
              <w:fldChar w:fldCharType="begin"/>
            </w:r>
            <w:r w:rsidR="0038002C">
              <w:rPr>
                <w:noProof/>
                <w:webHidden/>
              </w:rPr>
              <w:instrText xml:space="preserve"> PAGEREF _Toc4954500 \h </w:instrText>
            </w:r>
            <w:r w:rsidR="0038002C">
              <w:rPr>
                <w:noProof/>
                <w:webHidden/>
              </w:rPr>
            </w:r>
            <w:r w:rsidR="0038002C">
              <w:rPr>
                <w:noProof/>
                <w:webHidden/>
              </w:rPr>
              <w:fldChar w:fldCharType="separate"/>
            </w:r>
            <w:r w:rsidR="0038002C">
              <w:rPr>
                <w:noProof/>
                <w:webHidden/>
              </w:rPr>
              <w:t>32</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501" w:history="1">
            <w:r w:rsidR="0038002C" w:rsidRPr="00B3703D">
              <w:rPr>
                <w:rStyle w:val="Hyperlink"/>
                <w:noProof/>
              </w:rPr>
              <w:t>4.7 Application of Academic Knowledge</w:t>
            </w:r>
            <w:r w:rsidR="0038002C">
              <w:rPr>
                <w:noProof/>
                <w:webHidden/>
              </w:rPr>
              <w:tab/>
            </w:r>
            <w:r w:rsidR="0038002C">
              <w:rPr>
                <w:noProof/>
                <w:webHidden/>
              </w:rPr>
              <w:fldChar w:fldCharType="begin"/>
            </w:r>
            <w:r w:rsidR="0038002C">
              <w:rPr>
                <w:noProof/>
                <w:webHidden/>
              </w:rPr>
              <w:instrText xml:space="preserve"> PAGEREF _Toc4954501 \h </w:instrText>
            </w:r>
            <w:r w:rsidR="0038002C">
              <w:rPr>
                <w:noProof/>
                <w:webHidden/>
              </w:rPr>
            </w:r>
            <w:r w:rsidR="0038002C">
              <w:rPr>
                <w:noProof/>
                <w:webHidden/>
              </w:rPr>
              <w:fldChar w:fldCharType="separate"/>
            </w:r>
            <w:r w:rsidR="0038002C">
              <w:rPr>
                <w:noProof/>
                <w:webHidden/>
              </w:rPr>
              <w:t>33</w:t>
            </w:r>
            <w:r w:rsidR="0038002C">
              <w:rPr>
                <w:noProof/>
                <w:webHidden/>
              </w:rPr>
              <w:fldChar w:fldCharType="end"/>
            </w:r>
          </w:hyperlink>
        </w:p>
        <w:p w:rsidR="0038002C" w:rsidRDefault="005B6968">
          <w:pPr>
            <w:pStyle w:val="TOC1"/>
            <w:tabs>
              <w:tab w:val="right" w:leader="dot" w:pos="9017"/>
            </w:tabs>
            <w:rPr>
              <w:rFonts w:eastAsiaTheme="minorEastAsia"/>
              <w:noProof/>
            </w:rPr>
          </w:pPr>
          <w:hyperlink w:anchor="_Toc4954502" w:history="1">
            <w:r w:rsidR="0038002C" w:rsidRPr="00B3703D">
              <w:rPr>
                <w:rStyle w:val="Hyperlink"/>
                <w:noProof/>
              </w:rPr>
              <w:t>5. Recommendations</w:t>
            </w:r>
            <w:r w:rsidR="0038002C">
              <w:rPr>
                <w:noProof/>
                <w:webHidden/>
              </w:rPr>
              <w:tab/>
            </w:r>
            <w:r w:rsidR="0038002C">
              <w:rPr>
                <w:noProof/>
                <w:webHidden/>
              </w:rPr>
              <w:fldChar w:fldCharType="begin"/>
            </w:r>
            <w:r w:rsidR="0038002C">
              <w:rPr>
                <w:noProof/>
                <w:webHidden/>
              </w:rPr>
              <w:instrText xml:space="preserve"> PAGEREF _Toc4954502 \h </w:instrText>
            </w:r>
            <w:r w:rsidR="0038002C">
              <w:rPr>
                <w:noProof/>
                <w:webHidden/>
              </w:rPr>
            </w:r>
            <w:r w:rsidR="0038002C">
              <w:rPr>
                <w:noProof/>
                <w:webHidden/>
              </w:rPr>
              <w:fldChar w:fldCharType="separate"/>
            </w:r>
            <w:r w:rsidR="0038002C">
              <w:rPr>
                <w:noProof/>
                <w:webHidden/>
              </w:rPr>
              <w:t>34</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503" w:history="1">
            <w:r w:rsidR="0038002C" w:rsidRPr="00B3703D">
              <w:rPr>
                <w:rStyle w:val="Hyperlink"/>
                <w:noProof/>
              </w:rPr>
              <w:t>5.1 Recommendations for improving departmental operations</w:t>
            </w:r>
            <w:r w:rsidR="0038002C">
              <w:rPr>
                <w:noProof/>
                <w:webHidden/>
              </w:rPr>
              <w:tab/>
            </w:r>
            <w:r w:rsidR="0038002C">
              <w:rPr>
                <w:noProof/>
                <w:webHidden/>
              </w:rPr>
              <w:fldChar w:fldCharType="begin"/>
            </w:r>
            <w:r w:rsidR="0038002C">
              <w:rPr>
                <w:noProof/>
                <w:webHidden/>
              </w:rPr>
              <w:instrText xml:space="preserve"> PAGEREF _Toc4954503 \h </w:instrText>
            </w:r>
            <w:r w:rsidR="0038002C">
              <w:rPr>
                <w:noProof/>
                <w:webHidden/>
              </w:rPr>
            </w:r>
            <w:r w:rsidR="0038002C">
              <w:rPr>
                <w:noProof/>
                <w:webHidden/>
              </w:rPr>
              <w:fldChar w:fldCharType="separate"/>
            </w:r>
            <w:r w:rsidR="0038002C">
              <w:rPr>
                <w:noProof/>
                <w:webHidden/>
              </w:rPr>
              <w:t>34</w:t>
            </w:r>
            <w:r w:rsidR="0038002C">
              <w:rPr>
                <w:noProof/>
                <w:webHidden/>
              </w:rPr>
              <w:fldChar w:fldCharType="end"/>
            </w:r>
          </w:hyperlink>
        </w:p>
        <w:p w:rsidR="0038002C" w:rsidRDefault="005B6968">
          <w:pPr>
            <w:pStyle w:val="TOC2"/>
            <w:tabs>
              <w:tab w:val="right" w:leader="dot" w:pos="9017"/>
            </w:tabs>
            <w:rPr>
              <w:rFonts w:eastAsiaTheme="minorEastAsia"/>
              <w:noProof/>
            </w:rPr>
          </w:pPr>
          <w:hyperlink w:anchor="_Toc4954504" w:history="1">
            <w:r w:rsidR="0038002C" w:rsidRPr="00B3703D">
              <w:rPr>
                <w:rStyle w:val="Hyperlink"/>
                <w:noProof/>
              </w:rPr>
              <w:t>5.2 Recommendations for improving self- performance</w:t>
            </w:r>
            <w:r w:rsidR="0038002C">
              <w:rPr>
                <w:noProof/>
                <w:webHidden/>
              </w:rPr>
              <w:tab/>
            </w:r>
            <w:r w:rsidR="0038002C">
              <w:rPr>
                <w:noProof/>
                <w:webHidden/>
              </w:rPr>
              <w:fldChar w:fldCharType="begin"/>
            </w:r>
            <w:r w:rsidR="0038002C">
              <w:rPr>
                <w:noProof/>
                <w:webHidden/>
              </w:rPr>
              <w:instrText xml:space="preserve"> PAGEREF _Toc4954504 \h </w:instrText>
            </w:r>
            <w:r w:rsidR="0038002C">
              <w:rPr>
                <w:noProof/>
                <w:webHidden/>
              </w:rPr>
            </w:r>
            <w:r w:rsidR="0038002C">
              <w:rPr>
                <w:noProof/>
                <w:webHidden/>
              </w:rPr>
              <w:fldChar w:fldCharType="separate"/>
            </w:r>
            <w:r w:rsidR="0038002C">
              <w:rPr>
                <w:noProof/>
                <w:webHidden/>
              </w:rPr>
              <w:t>34</w:t>
            </w:r>
            <w:r w:rsidR="0038002C">
              <w:rPr>
                <w:noProof/>
                <w:webHidden/>
              </w:rPr>
              <w:fldChar w:fldCharType="end"/>
            </w:r>
          </w:hyperlink>
        </w:p>
        <w:p w:rsidR="0038002C" w:rsidRDefault="005B6968">
          <w:pPr>
            <w:pStyle w:val="TOC1"/>
            <w:tabs>
              <w:tab w:val="right" w:leader="dot" w:pos="9017"/>
            </w:tabs>
            <w:rPr>
              <w:rFonts w:eastAsiaTheme="minorEastAsia"/>
              <w:noProof/>
            </w:rPr>
          </w:pPr>
          <w:hyperlink w:anchor="_Toc4954505" w:history="1">
            <w:r w:rsidR="0038002C" w:rsidRPr="00B3703D">
              <w:rPr>
                <w:rStyle w:val="Hyperlink"/>
                <w:noProof/>
              </w:rPr>
              <w:t>6. Conclusion</w:t>
            </w:r>
            <w:r w:rsidR="0038002C">
              <w:rPr>
                <w:noProof/>
                <w:webHidden/>
              </w:rPr>
              <w:tab/>
            </w:r>
            <w:r w:rsidR="0038002C">
              <w:rPr>
                <w:noProof/>
                <w:webHidden/>
              </w:rPr>
              <w:fldChar w:fldCharType="begin"/>
            </w:r>
            <w:r w:rsidR="0038002C">
              <w:rPr>
                <w:noProof/>
                <w:webHidden/>
              </w:rPr>
              <w:instrText xml:space="preserve"> PAGEREF _Toc4954505 \h </w:instrText>
            </w:r>
            <w:r w:rsidR="0038002C">
              <w:rPr>
                <w:noProof/>
                <w:webHidden/>
              </w:rPr>
            </w:r>
            <w:r w:rsidR="0038002C">
              <w:rPr>
                <w:noProof/>
                <w:webHidden/>
              </w:rPr>
              <w:fldChar w:fldCharType="separate"/>
            </w:r>
            <w:r w:rsidR="0038002C">
              <w:rPr>
                <w:noProof/>
                <w:webHidden/>
              </w:rPr>
              <w:t>35</w:t>
            </w:r>
            <w:r w:rsidR="0038002C">
              <w:rPr>
                <w:noProof/>
                <w:webHidden/>
              </w:rPr>
              <w:fldChar w:fldCharType="end"/>
            </w:r>
          </w:hyperlink>
        </w:p>
        <w:p w:rsidR="0038002C" w:rsidRDefault="005B6968">
          <w:pPr>
            <w:pStyle w:val="TOC1"/>
            <w:tabs>
              <w:tab w:val="right" w:leader="dot" w:pos="9017"/>
            </w:tabs>
            <w:rPr>
              <w:rFonts w:eastAsiaTheme="minorEastAsia"/>
              <w:noProof/>
            </w:rPr>
          </w:pPr>
          <w:hyperlink w:anchor="_Toc4954506" w:history="1">
            <w:r w:rsidR="0038002C" w:rsidRPr="00B3703D">
              <w:rPr>
                <w:rStyle w:val="Hyperlink"/>
                <w:noProof/>
              </w:rPr>
              <w:t>References</w:t>
            </w:r>
            <w:r w:rsidR="0038002C">
              <w:rPr>
                <w:noProof/>
                <w:webHidden/>
              </w:rPr>
              <w:tab/>
            </w:r>
            <w:r w:rsidR="0038002C">
              <w:rPr>
                <w:noProof/>
                <w:webHidden/>
              </w:rPr>
              <w:fldChar w:fldCharType="begin"/>
            </w:r>
            <w:r w:rsidR="0038002C">
              <w:rPr>
                <w:noProof/>
                <w:webHidden/>
              </w:rPr>
              <w:instrText xml:space="preserve"> PAGEREF _Toc4954506 \h </w:instrText>
            </w:r>
            <w:r w:rsidR="0038002C">
              <w:rPr>
                <w:noProof/>
                <w:webHidden/>
              </w:rPr>
            </w:r>
            <w:r w:rsidR="0038002C">
              <w:rPr>
                <w:noProof/>
                <w:webHidden/>
              </w:rPr>
              <w:fldChar w:fldCharType="separate"/>
            </w:r>
            <w:r w:rsidR="0038002C">
              <w:rPr>
                <w:noProof/>
                <w:webHidden/>
              </w:rPr>
              <w:t>36</w:t>
            </w:r>
            <w:r w:rsidR="0038002C">
              <w:rPr>
                <w:noProof/>
                <w:webHidden/>
              </w:rPr>
              <w:fldChar w:fldCharType="end"/>
            </w:r>
          </w:hyperlink>
        </w:p>
        <w:p w:rsidR="0038002C" w:rsidRDefault="005B6968">
          <w:pPr>
            <w:pStyle w:val="TOC1"/>
            <w:tabs>
              <w:tab w:val="right" w:leader="dot" w:pos="9017"/>
            </w:tabs>
            <w:rPr>
              <w:rFonts w:eastAsiaTheme="minorEastAsia"/>
              <w:noProof/>
            </w:rPr>
          </w:pPr>
          <w:hyperlink w:anchor="_Toc4954507" w:history="1">
            <w:r w:rsidR="0038002C" w:rsidRPr="00B3703D">
              <w:rPr>
                <w:rStyle w:val="Hyperlink"/>
                <w:noProof/>
              </w:rPr>
              <w:t>Appendix</w:t>
            </w:r>
            <w:r w:rsidR="0038002C">
              <w:rPr>
                <w:noProof/>
                <w:webHidden/>
              </w:rPr>
              <w:tab/>
            </w:r>
            <w:r w:rsidR="0038002C">
              <w:rPr>
                <w:noProof/>
                <w:webHidden/>
              </w:rPr>
              <w:fldChar w:fldCharType="begin"/>
            </w:r>
            <w:r w:rsidR="0038002C">
              <w:rPr>
                <w:noProof/>
                <w:webHidden/>
              </w:rPr>
              <w:instrText xml:space="preserve"> PAGEREF _Toc4954507 \h </w:instrText>
            </w:r>
            <w:r w:rsidR="0038002C">
              <w:rPr>
                <w:noProof/>
                <w:webHidden/>
              </w:rPr>
            </w:r>
            <w:r w:rsidR="0038002C">
              <w:rPr>
                <w:noProof/>
                <w:webHidden/>
              </w:rPr>
              <w:fldChar w:fldCharType="separate"/>
            </w:r>
            <w:r w:rsidR="0038002C">
              <w:rPr>
                <w:noProof/>
                <w:webHidden/>
              </w:rPr>
              <w:t>37</w:t>
            </w:r>
            <w:r w:rsidR="0038002C">
              <w:rPr>
                <w:noProof/>
                <w:webHidden/>
              </w:rPr>
              <w:fldChar w:fldCharType="end"/>
            </w:r>
          </w:hyperlink>
        </w:p>
        <w:p w:rsidR="00280802" w:rsidRDefault="00280802">
          <w:pPr>
            <w:rPr>
              <w:b/>
              <w:bCs/>
              <w:noProof/>
            </w:rPr>
          </w:pPr>
          <w:r>
            <w:rPr>
              <w:b/>
              <w:bCs/>
              <w:noProof/>
            </w:rPr>
            <w:fldChar w:fldCharType="end"/>
          </w:r>
        </w:p>
      </w:sdtContent>
    </w:sdt>
    <w:p w:rsidR="00FB7021" w:rsidRDefault="00FB7021">
      <w:pPr>
        <w:rPr>
          <w:b/>
          <w:bCs/>
          <w:noProof/>
        </w:rPr>
      </w:pPr>
    </w:p>
    <w:p w:rsidR="00FB7021" w:rsidRDefault="00FB7021">
      <w:pPr>
        <w:rPr>
          <w:b/>
          <w:bCs/>
          <w:noProof/>
        </w:rPr>
      </w:pPr>
    </w:p>
    <w:p w:rsidR="00FB7021" w:rsidRDefault="00FB7021">
      <w:pPr>
        <w:rPr>
          <w:b/>
          <w:bCs/>
          <w:noProof/>
        </w:rPr>
      </w:pPr>
      <w:bookmarkStart w:id="0" w:name="_GoBack"/>
      <w:bookmarkEnd w:id="0"/>
    </w:p>
    <w:p w:rsidR="00FB7021" w:rsidRDefault="00FB7021">
      <w:pPr>
        <w:rPr>
          <w:b/>
          <w:bCs/>
          <w:noProof/>
        </w:rPr>
      </w:pPr>
    </w:p>
    <w:p w:rsidR="00FB7021" w:rsidRDefault="00FB7021">
      <w:pPr>
        <w:rPr>
          <w:b/>
          <w:bCs/>
          <w:noProof/>
        </w:rPr>
      </w:pPr>
    </w:p>
    <w:p w:rsidR="00FB7021" w:rsidRDefault="00FB7021">
      <w:pPr>
        <w:rPr>
          <w:b/>
          <w:bCs/>
          <w:noProof/>
        </w:rPr>
      </w:pPr>
    </w:p>
    <w:p w:rsidR="00FB7021" w:rsidRDefault="00FB7021">
      <w:pPr>
        <w:rPr>
          <w:b/>
          <w:bCs/>
          <w:noProof/>
        </w:rPr>
      </w:pPr>
    </w:p>
    <w:p w:rsidR="00FB7021" w:rsidRDefault="00FB7021">
      <w:pPr>
        <w:rPr>
          <w:b/>
          <w:bCs/>
          <w:noProof/>
        </w:rPr>
      </w:pPr>
    </w:p>
    <w:p w:rsidR="00FB7021" w:rsidRDefault="00FB7021">
      <w:pPr>
        <w:rPr>
          <w:b/>
          <w:bCs/>
          <w:noProof/>
        </w:rPr>
      </w:pPr>
    </w:p>
    <w:p w:rsidR="00FB7021" w:rsidRDefault="00FB7021">
      <w:pPr>
        <w:rPr>
          <w:b/>
          <w:bCs/>
          <w:noProof/>
        </w:rPr>
      </w:pPr>
    </w:p>
    <w:p w:rsidR="00FB7021" w:rsidRDefault="00FB7021">
      <w:pPr>
        <w:rPr>
          <w:b/>
          <w:bCs/>
          <w:noProof/>
        </w:rPr>
      </w:pPr>
    </w:p>
    <w:p w:rsidR="00FB7021" w:rsidRDefault="00FB7021">
      <w:pPr>
        <w:rPr>
          <w:b/>
          <w:bCs/>
          <w:noProof/>
        </w:rPr>
      </w:pPr>
    </w:p>
    <w:p w:rsidR="00280802" w:rsidRPr="00280802" w:rsidRDefault="00280802" w:rsidP="00280802">
      <w:pPr>
        <w:spacing w:line="360" w:lineRule="auto"/>
        <w:contextualSpacing/>
        <w:jc w:val="both"/>
        <w:rPr>
          <w:b/>
          <w:bCs/>
          <w:sz w:val="28"/>
        </w:rPr>
        <w:sectPr w:rsidR="00280802" w:rsidRPr="00280802" w:rsidSect="00D34447">
          <w:footerReference w:type="default" r:id="rId10"/>
          <w:pgSz w:w="11907" w:h="16839" w:code="9"/>
          <w:pgMar w:top="1440" w:right="1440" w:bottom="1440" w:left="1440" w:header="432" w:footer="432" w:gutter="0"/>
          <w:cols w:space="720"/>
          <w:docGrid w:linePitch="360"/>
        </w:sectPr>
      </w:pPr>
    </w:p>
    <w:p w:rsidR="00280802" w:rsidRPr="009F032E" w:rsidRDefault="00280802" w:rsidP="00FF3EBB">
      <w:pPr>
        <w:spacing w:line="360" w:lineRule="auto"/>
        <w:contextualSpacing/>
        <w:jc w:val="center"/>
        <w:rPr>
          <w:b/>
          <w:bCs/>
          <w:smallCaps/>
          <w:sz w:val="40"/>
          <w:szCs w:val="32"/>
        </w:rPr>
      </w:pPr>
      <w:r w:rsidRPr="009F032E">
        <w:rPr>
          <w:b/>
          <w:bCs/>
          <w:smallCaps/>
          <w:sz w:val="40"/>
          <w:szCs w:val="32"/>
        </w:rPr>
        <w:lastRenderedPageBreak/>
        <w:t>Executive Summary</w:t>
      </w:r>
    </w:p>
    <w:p w:rsidR="00C262A3" w:rsidRDefault="000F6D4D" w:rsidP="000F6D4D">
      <w:pPr>
        <w:jc w:val="both"/>
        <w:rPr>
          <w:rFonts w:ascii="Times New Roman" w:hAnsi="Times New Roman" w:cs="Times New Roman"/>
          <w:sz w:val="24"/>
          <w:szCs w:val="24"/>
        </w:rPr>
      </w:pPr>
      <w:r w:rsidRPr="0046081A">
        <w:rPr>
          <w:rFonts w:ascii="Times New Roman" w:hAnsi="Times New Roman" w:cs="Times New Roman"/>
          <w:sz w:val="24"/>
          <w:szCs w:val="24"/>
        </w:rPr>
        <w:t>Once</w:t>
      </w:r>
      <w:r>
        <w:rPr>
          <w:rFonts w:ascii="Times New Roman" w:hAnsi="Times New Roman" w:cs="Times New Roman"/>
          <w:sz w:val="24"/>
          <w:szCs w:val="24"/>
        </w:rPr>
        <w:t xml:space="preserve"> </w:t>
      </w:r>
      <w:r w:rsidRPr="0046081A">
        <w:rPr>
          <w:rFonts w:ascii="Times New Roman" w:hAnsi="Times New Roman" w:cs="Times New Roman"/>
          <w:sz w:val="24"/>
          <w:szCs w:val="24"/>
        </w:rPr>
        <w:t>defined as a third world country, Bangladesh has been recently promoted to developing countries. Bangladesh now has the potential to become the world's 23rd largest economy by 2050, overtaking countries such as Netherlands, Australia, Spain, Thailand, and Malaysia according to a recent report published by PricewaterhouseCoopers (PwC). Bangladesh has been included in the “Next Eleven” (N-11) economies of the world by Goldman Sachs while SCB has included Bangladesh in ‘7% Club’. Growth at 7% means the economy doubles in a decade. Moreover, in FY 14-15 Bangladesh graduated from the category of lower income country to lower middle-income country.</w:t>
      </w:r>
    </w:p>
    <w:p w:rsidR="000F6D4D" w:rsidRPr="0046081A" w:rsidRDefault="000F6D4D" w:rsidP="000F6D4D">
      <w:pPr>
        <w:jc w:val="both"/>
        <w:rPr>
          <w:rFonts w:ascii="Times New Roman" w:hAnsi="Times New Roman" w:cs="Times New Roman"/>
          <w:sz w:val="24"/>
          <w:szCs w:val="24"/>
        </w:rPr>
      </w:pPr>
      <w:r w:rsidRPr="000F6D4D">
        <w:rPr>
          <w:rFonts w:ascii="Times New Roman" w:hAnsi="Times New Roman" w:cs="Times New Roman"/>
          <w:sz w:val="24"/>
          <w:szCs w:val="24"/>
        </w:rPr>
        <w:t xml:space="preserve">The Bangladesh </w:t>
      </w:r>
      <w:r>
        <w:rPr>
          <w:rFonts w:ascii="Times New Roman" w:hAnsi="Times New Roman" w:cs="Times New Roman"/>
          <w:sz w:val="24"/>
          <w:szCs w:val="24"/>
        </w:rPr>
        <w:t>asset management</w:t>
      </w:r>
      <w:r w:rsidRPr="000F6D4D">
        <w:rPr>
          <w:rFonts w:ascii="Times New Roman" w:hAnsi="Times New Roman" w:cs="Times New Roman"/>
          <w:sz w:val="24"/>
          <w:szCs w:val="24"/>
        </w:rPr>
        <w:t xml:space="preserve"> industry is still in an early stage of development. In re</w:t>
      </w:r>
      <w:r>
        <w:rPr>
          <w:rFonts w:ascii="Times New Roman" w:hAnsi="Times New Roman" w:cs="Times New Roman"/>
          <w:sz w:val="24"/>
          <w:szCs w:val="24"/>
        </w:rPr>
        <w:t xml:space="preserve">cent years </w:t>
      </w:r>
      <w:r w:rsidRPr="000F6D4D">
        <w:rPr>
          <w:rFonts w:ascii="Times New Roman" w:hAnsi="Times New Roman" w:cs="Times New Roman"/>
          <w:sz w:val="24"/>
          <w:szCs w:val="24"/>
        </w:rPr>
        <w:t>the number of asset managers has substantially increased. Cu</w:t>
      </w:r>
      <w:r>
        <w:rPr>
          <w:rFonts w:ascii="Times New Roman" w:hAnsi="Times New Roman" w:cs="Times New Roman"/>
          <w:sz w:val="24"/>
          <w:szCs w:val="24"/>
        </w:rPr>
        <w:t xml:space="preserve">rrently there are 37 registered </w:t>
      </w:r>
      <w:r w:rsidRPr="000F6D4D">
        <w:rPr>
          <w:rFonts w:ascii="Times New Roman" w:hAnsi="Times New Roman" w:cs="Times New Roman"/>
          <w:sz w:val="24"/>
          <w:szCs w:val="24"/>
        </w:rPr>
        <w:t xml:space="preserve">Asset Management Companies who are managing 77 mutual funds. Among them there are 40 open-end mutual funds and 37 close-end funds available with Asset </w:t>
      </w:r>
      <w:proofErr w:type="gramStart"/>
      <w:r w:rsidRPr="000F6D4D">
        <w:rPr>
          <w:rFonts w:ascii="Times New Roman" w:hAnsi="Times New Roman" w:cs="Times New Roman"/>
          <w:sz w:val="24"/>
          <w:szCs w:val="24"/>
        </w:rPr>
        <w:t>Under</w:t>
      </w:r>
      <w:proofErr w:type="gramEnd"/>
      <w:r w:rsidRPr="000F6D4D">
        <w:rPr>
          <w:rFonts w:ascii="Times New Roman" w:hAnsi="Times New Roman" w:cs="Times New Roman"/>
          <w:sz w:val="24"/>
          <w:szCs w:val="24"/>
        </w:rPr>
        <w:t xml:space="preserve"> Management (AUM) totaling to approximately BDT 120bn.</w:t>
      </w:r>
      <w:r>
        <w:rPr>
          <w:rFonts w:ascii="Times New Roman" w:hAnsi="Times New Roman" w:cs="Times New Roman"/>
          <w:sz w:val="24"/>
          <w:szCs w:val="24"/>
        </w:rPr>
        <w:t xml:space="preserve"> </w:t>
      </w:r>
      <w:r w:rsidRPr="0046081A">
        <w:rPr>
          <w:rFonts w:ascii="Times New Roman" w:hAnsi="Times New Roman" w:cs="Times New Roman"/>
          <w:sz w:val="24"/>
          <w:szCs w:val="24"/>
        </w:rPr>
        <w:t>In Bangladesh Mutual funds have not yet been able to gain a significant share of invest</w:t>
      </w:r>
      <w:r>
        <w:rPr>
          <w:rFonts w:ascii="Times New Roman" w:hAnsi="Times New Roman" w:cs="Times New Roman"/>
          <w:sz w:val="24"/>
          <w:szCs w:val="24"/>
        </w:rPr>
        <w:t xml:space="preserve">ors’ wallet mainly due to lack </w:t>
      </w:r>
      <w:r w:rsidRPr="0046081A">
        <w:rPr>
          <w:rFonts w:ascii="Times New Roman" w:hAnsi="Times New Roman" w:cs="Times New Roman"/>
          <w:sz w:val="24"/>
          <w:szCs w:val="24"/>
        </w:rPr>
        <w:t>of financial awareness among a major portion of the population while some investors</w:t>
      </w:r>
      <w:r>
        <w:rPr>
          <w:rFonts w:ascii="Times New Roman" w:hAnsi="Times New Roman" w:cs="Times New Roman"/>
          <w:sz w:val="24"/>
          <w:szCs w:val="24"/>
        </w:rPr>
        <w:t xml:space="preserve"> continue to view mutual funds </w:t>
      </w:r>
      <w:r w:rsidRPr="0046081A">
        <w:rPr>
          <w:rFonts w:ascii="Times New Roman" w:hAnsi="Times New Roman" w:cs="Times New Roman"/>
          <w:sz w:val="24"/>
          <w:szCs w:val="24"/>
        </w:rPr>
        <w:t>as trading tools as oppo</w:t>
      </w:r>
      <w:r w:rsidR="00C262A3">
        <w:rPr>
          <w:rFonts w:ascii="Times New Roman" w:hAnsi="Times New Roman" w:cs="Times New Roman"/>
          <w:sz w:val="24"/>
          <w:szCs w:val="24"/>
        </w:rPr>
        <w:t xml:space="preserve">sed to long-term savings tools. </w:t>
      </w:r>
      <w:r>
        <w:rPr>
          <w:rFonts w:ascii="Times New Roman" w:hAnsi="Times New Roman" w:cs="Times New Roman"/>
          <w:sz w:val="24"/>
          <w:szCs w:val="24"/>
        </w:rPr>
        <w:t xml:space="preserve">So as our </w:t>
      </w:r>
      <w:r w:rsidRPr="0046081A">
        <w:rPr>
          <w:rFonts w:ascii="Times New Roman" w:hAnsi="Times New Roman" w:cs="Times New Roman"/>
          <w:sz w:val="24"/>
          <w:szCs w:val="24"/>
        </w:rPr>
        <w:t>economy matures and investors gain financial awareness we expect sharp ri</w:t>
      </w:r>
      <w:r>
        <w:rPr>
          <w:rFonts w:ascii="Times New Roman" w:hAnsi="Times New Roman" w:cs="Times New Roman"/>
          <w:sz w:val="24"/>
          <w:szCs w:val="24"/>
        </w:rPr>
        <w:t xml:space="preserve">se in demand for mutual funds. </w:t>
      </w:r>
      <w:r w:rsidRPr="0046081A">
        <w:rPr>
          <w:rFonts w:ascii="Times New Roman" w:hAnsi="Times New Roman" w:cs="Times New Roman"/>
          <w:sz w:val="24"/>
          <w:szCs w:val="24"/>
        </w:rPr>
        <w:t>Moreover, favorable demographics, rising income levels and a burgeoning affluent midd</w:t>
      </w:r>
      <w:r>
        <w:rPr>
          <w:rFonts w:ascii="Times New Roman" w:hAnsi="Times New Roman" w:cs="Times New Roman"/>
          <w:sz w:val="24"/>
          <w:szCs w:val="24"/>
        </w:rPr>
        <w:t xml:space="preserve">le class will provide a strong </w:t>
      </w:r>
      <w:r w:rsidRPr="0046081A">
        <w:rPr>
          <w:rFonts w:ascii="Times New Roman" w:hAnsi="Times New Roman" w:cs="Times New Roman"/>
          <w:sz w:val="24"/>
          <w:szCs w:val="24"/>
        </w:rPr>
        <w:t xml:space="preserve">customer base for the </w:t>
      </w:r>
      <w:r>
        <w:rPr>
          <w:rFonts w:ascii="Times New Roman" w:hAnsi="Times New Roman" w:cs="Times New Roman"/>
          <w:sz w:val="24"/>
          <w:szCs w:val="24"/>
        </w:rPr>
        <w:t>asset management industry</w:t>
      </w:r>
      <w:r w:rsidRPr="0046081A">
        <w:rPr>
          <w:rFonts w:ascii="Times New Roman" w:hAnsi="Times New Roman" w:cs="Times New Roman"/>
          <w:sz w:val="24"/>
          <w:szCs w:val="24"/>
        </w:rPr>
        <w:t>.</w:t>
      </w:r>
    </w:p>
    <w:p w:rsidR="000F6D4D" w:rsidRDefault="000F6D4D" w:rsidP="000F6D4D">
      <w:pPr>
        <w:jc w:val="both"/>
        <w:rPr>
          <w:rFonts w:ascii="Times New Roman" w:hAnsi="Times New Roman" w:cs="Times New Roman"/>
          <w:sz w:val="24"/>
        </w:rPr>
      </w:pPr>
      <w:proofErr w:type="spellStart"/>
      <w:r w:rsidRPr="001300E0">
        <w:rPr>
          <w:rFonts w:ascii="Times New Roman" w:hAnsi="Times New Roman" w:cs="Times New Roman"/>
          <w:sz w:val="24"/>
        </w:rPr>
        <w:t>Shanta</w:t>
      </w:r>
      <w:proofErr w:type="spellEnd"/>
      <w:r w:rsidRPr="001300E0">
        <w:rPr>
          <w:rFonts w:ascii="Times New Roman" w:hAnsi="Times New Roman" w:cs="Times New Roman"/>
          <w:sz w:val="24"/>
        </w:rPr>
        <w:t xml:space="preserve"> Asset Management Limited (SAML) received its Asset Management License from the Bangladesh Securities and Exchange Commission on November 26th, 2015. Their vision is to be the leading asset management company in the country in terms of the fund’s performance, assets u</w:t>
      </w:r>
      <w:r>
        <w:rPr>
          <w:rFonts w:ascii="Times New Roman" w:hAnsi="Times New Roman" w:cs="Times New Roman"/>
          <w:sz w:val="24"/>
        </w:rPr>
        <w:t xml:space="preserve">nder management and compliance. </w:t>
      </w:r>
      <w:r w:rsidRPr="001300E0">
        <w:rPr>
          <w:rFonts w:ascii="Times New Roman" w:hAnsi="Times New Roman" w:cs="Times New Roman"/>
          <w:sz w:val="24"/>
        </w:rPr>
        <w:t xml:space="preserve">Investment team of SAML applies distinct and rigorous investment processes to the management of mutual funds and institutional portfolios to generate the </w:t>
      </w:r>
      <w:r w:rsidR="00C262A3">
        <w:rPr>
          <w:rFonts w:ascii="Times New Roman" w:hAnsi="Times New Roman" w:cs="Times New Roman"/>
          <w:sz w:val="24"/>
        </w:rPr>
        <w:t>lucrative risk adjusted return.</w:t>
      </w:r>
    </w:p>
    <w:p w:rsidR="001B44F9" w:rsidRPr="00920E86" w:rsidRDefault="001B44F9" w:rsidP="001B44F9">
      <w:pPr>
        <w:jc w:val="both"/>
        <w:rPr>
          <w:rFonts w:ascii="Times New Roman" w:hAnsi="Times New Roman" w:cs="Times New Roman"/>
          <w:sz w:val="24"/>
          <w:szCs w:val="24"/>
        </w:rPr>
      </w:pPr>
      <w:r w:rsidRPr="00920E86">
        <w:rPr>
          <w:rFonts w:ascii="Times New Roman" w:hAnsi="Times New Roman" w:cs="Times New Roman"/>
          <w:sz w:val="24"/>
          <w:szCs w:val="24"/>
        </w:rPr>
        <w:t xml:space="preserve">I worked at </w:t>
      </w:r>
      <w:proofErr w:type="spellStart"/>
      <w:r w:rsidRPr="00920E86">
        <w:rPr>
          <w:rFonts w:ascii="Times New Roman" w:hAnsi="Times New Roman" w:cs="Times New Roman"/>
          <w:sz w:val="24"/>
          <w:szCs w:val="24"/>
        </w:rPr>
        <w:t>Shanta</w:t>
      </w:r>
      <w:proofErr w:type="spellEnd"/>
      <w:r w:rsidRPr="00920E86">
        <w:rPr>
          <w:rFonts w:ascii="Times New Roman" w:hAnsi="Times New Roman" w:cs="Times New Roman"/>
          <w:sz w:val="24"/>
          <w:szCs w:val="24"/>
        </w:rPr>
        <w:t xml:space="preserve"> Asset Management Ltd. as intern. My responsibilities was preparing and maintaining databases, analyzing the economic activities of the country, preparing write up featuring changes in macro-economic variables on the capital market and the companies and any other relevant job assigned by the management.</w:t>
      </w:r>
      <w:r>
        <w:rPr>
          <w:rFonts w:ascii="Times New Roman" w:hAnsi="Times New Roman" w:cs="Times New Roman"/>
          <w:sz w:val="24"/>
          <w:szCs w:val="24"/>
        </w:rPr>
        <w:t xml:space="preserve"> I have learned lots of new things during my internship period at SAML.</w:t>
      </w:r>
    </w:p>
    <w:p w:rsidR="00C262A3" w:rsidRPr="000F6D4D" w:rsidRDefault="001B44F9" w:rsidP="000F6D4D">
      <w:pPr>
        <w:jc w:val="both"/>
        <w:rPr>
          <w:rFonts w:ascii="Times New Roman" w:hAnsi="Times New Roman" w:cs="Times New Roman"/>
          <w:sz w:val="24"/>
          <w:szCs w:val="24"/>
        </w:rPr>
      </w:pPr>
      <w:r w:rsidRPr="00B72695">
        <w:rPr>
          <w:rFonts w:ascii="Times New Roman" w:hAnsi="Times New Roman" w:cs="Times New Roman"/>
          <w:sz w:val="24"/>
          <w:szCs w:val="24"/>
          <w:lang w:val="en-GB"/>
        </w:rPr>
        <w:t xml:space="preserve">In conclusion it can be said that </w:t>
      </w:r>
      <w:proofErr w:type="spellStart"/>
      <w:r w:rsidRPr="00B72695">
        <w:rPr>
          <w:rFonts w:ascii="Times New Roman" w:hAnsi="Times New Roman" w:cs="Times New Roman"/>
          <w:sz w:val="24"/>
          <w:szCs w:val="24"/>
          <w:lang w:val="en-GB"/>
        </w:rPr>
        <w:t>Shanta</w:t>
      </w:r>
      <w:proofErr w:type="spellEnd"/>
      <w:r w:rsidRPr="00B72695">
        <w:rPr>
          <w:rFonts w:ascii="Times New Roman" w:hAnsi="Times New Roman" w:cs="Times New Roman"/>
          <w:sz w:val="24"/>
          <w:szCs w:val="24"/>
          <w:lang w:val="en-GB"/>
        </w:rPr>
        <w:t xml:space="preserve"> Asset Management Ltd. (SAML) recently started its journey in asset management industry but its performance is very good up to date. In this report overall condition of asset management in Bangladesh, </w:t>
      </w:r>
      <w:proofErr w:type="spellStart"/>
      <w:r w:rsidRPr="00B72695">
        <w:rPr>
          <w:rFonts w:ascii="Times New Roman" w:hAnsi="Times New Roman" w:cs="Times New Roman"/>
          <w:sz w:val="24"/>
          <w:szCs w:val="24"/>
          <w:lang w:val="en-GB"/>
        </w:rPr>
        <w:t>Shanta</w:t>
      </w:r>
      <w:proofErr w:type="spellEnd"/>
      <w:r w:rsidRPr="00B72695">
        <w:rPr>
          <w:rFonts w:ascii="Times New Roman" w:hAnsi="Times New Roman" w:cs="Times New Roman"/>
          <w:sz w:val="24"/>
          <w:szCs w:val="24"/>
          <w:lang w:val="en-GB"/>
        </w:rPr>
        <w:t xml:space="preserve"> Asset Management performance in asset management industry, my internship experience have been discussed. From the above discussion we can understand that asset management industry in Bangladesh performing well now. Still it is in at the stage of growth. It has enough opportunity to grow in the future.</w:t>
      </w:r>
    </w:p>
    <w:p w:rsidR="00BD4704" w:rsidRDefault="00BD4704" w:rsidP="009F4F9F">
      <w:pPr>
        <w:spacing w:after="160" w:line="360" w:lineRule="auto"/>
      </w:pPr>
    </w:p>
    <w:p w:rsidR="00BD4704" w:rsidRDefault="00BD4704" w:rsidP="009F4F9F">
      <w:pPr>
        <w:spacing w:after="160" w:line="360" w:lineRule="auto"/>
      </w:pPr>
    </w:p>
    <w:p w:rsidR="00BD4704" w:rsidRDefault="00BD4704" w:rsidP="009F4F9F">
      <w:pPr>
        <w:spacing w:after="160" w:line="360" w:lineRule="auto"/>
      </w:pPr>
    </w:p>
    <w:p w:rsidR="00BD4704" w:rsidRDefault="00BD4704" w:rsidP="009F4F9F">
      <w:pPr>
        <w:spacing w:after="160" w:line="360" w:lineRule="auto"/>
      </w:pPr>
    </w:p>
    <w:p w:rsidR="00BD4704" w:rsidRDefault="00BD4704" w:rsidP="009F4F9F">
      <w:pPr>
        <w:spacing w:after="160" w:line="360" w:lineRule="auto"/>
      </w:pPr>
    </w:p>
    <w:p w:rsidR="00BD4704" w:rsidRDefault="00BD4704" w:rsidP="009F4F9F">
      <w:pPr>
        <w:spacing w:after="160" w:line="360" w:lineRule="auto"/>
      </w:pPr>
    </w:p>
    <w:p w:rsidR="00BD4704" w:rsidRDefault="00BD4704" w:rsidP="009F4F9F">
      <w:pPr>
        <w:spacing w:after="160" w:line="360" w:lineRule="auto"/>
      </w:pPr>
    </w:p>
    <w:p w:rsidR="00BD4704" w:rsidRDefault="00BD4704" w:rsidP="001B44F9">
      <w:pPr>
        <w:rPr>
          <w:rFonts w:ascii="Times New Roman" w:hAnsi="Times New Roman" w:cs="Times New Roman"/>
          <w:b/>
          <w:bCs/>
          <w:noProof/>
          <w:sz w:val="96"/>
          <w:szCs w:val="96"/>
        </w:rPr>
      </w:pPr>
    </w:p>
    <w:p w:rsidR="00BD4704" w:rsidRPr="00A32241" w:rsidRDefault="00BD4704" w:rsidP="00A32241">
      <w:pPr>
        <w:pStyle w:val="Heading1"/>
        <w:spacing w:line="360" w:lineRule="auto"/>
        <w:jc w:val="center"/>
        <w:rPr>
          <w:sz w:val="96"/>
          <w:szCs w:val="96"/>
        </w:rPr>
      </w:pPr>
      <w:bookmarkStart w:id="1" w:name="_Toc3394300"/>
      <w:bookmarkStart w:id="2" w:name="_Toc4954454"/>
      <w:r w:rsidRPr="00A32241">
        <w:rPr>
          <w:sz w:val="96"/>
          <w:szCs w:val="96"/>
        </w:rPr>
        <w:t>Chapter 1</w:t>
      </w:r>
      <w:bookmarkEnd w:id="1"/>
      <w:bookmarkEnd w:id="2"/>
    </w:p>
    <w:p w:rsidR="00BD4704" w:rsidRDefault="00BD4704" w:rsidP="009F4F9F">
      <w:pPr>
        <w:spacing w:after="160" w:line="360" w:lineRule="auto"/>
      </w:pPr>
    </w:p>
    <w:p w:rsidR="00280802" w:rsidRDefault="00280802">
      <w:pPr>
        <w:spacing w:after="160" w:line="259" w:lineRule="auto"/>
      </w:pPr>
      <w:r>
        <w:br w:type="page"/>
      </w:r>
    </w:p>
    <w:p w:rsidR="00663019" w:rsidRPr="000C307D" w:rsidRDefault="00663019" w:rsidP="002F270A">
      <w:pPr>
        <w:pStyle w:val="Heading1"/>
        <w:numPr>
          <w:ilvl w:val="0"/>
          <w:numId w:val="1"/>
        </w:numPr>
        <w:spacing w:line="360" w:lineRule="auto"/>
        <w:ind w:left="432" w:hanging="432"/>
      </w:pPr>
      <w:bookmarkStart w:id="3" w:name="_Toc4954455"/>
      <w:r w:rsidRPr="000C307D">
        <w:lastRenderedPageBreak/>
        <w:t>Introduction</w:t>
      </w:r>
      <w:bookmarkEnd w:id="3"/>
    </w:p>
    <w:p w:rsidR="00663019" w:rsidRPr="000C307D" w:rsidRDefault="00663019" w:rsidP="002F270A">
      <w:pPr>
        <w:pStyle w:val="Heading2"/>
        <w:numPr>
          <w:ilvl w:val="1"/>
          <w:numId w:val="4"/>
        </w:numPr>
        <w:spacing w:line="360" w:lineRule="auto"/>
        <w:ind w:left="576" w:hanging="576"/>
      </w:pPr>
      <w:bookmarkStart w:id="4" w:name="_Toc4954456"/>
      <w:r w:rsidRPr="000C307D">
        <w:t>Background</w:t>
      </w:r>
      <w:bookmarkEnd w:id="4"/>
    </w:p>
    <w:p w:rsidR="00663019" w:rsidRPr="000C307D" w:rsidRDefault="00663019" w:rsidP="00663019">
      <w:pPr>
        <w:jc w:val="both"/>
        <w:rPr>
          <w:rFonts w:ascii="Times New Roman" w:hAnsi="Times New Roman" w:cs="Times New Roman"/>
          <w:sz w:val="24"/>
        </w:rPr>
      </w:pPr>
      <w:r w:rsidRPr="000C307D">
        <w:rPr>
          <w:rFonts w:ascii="Times New Roman" w:hAnsi="Times New Roman" w:cs="Times New Roman"/>
          <w:sz w:val="24"/>
        </w:rPr>
        <w:t xml:space="preserve">Bangladesh is a country of limitless </w:t>
      </w:r>
      <w:r>
        <w:rPr>
          <w:rFonts w:ascii="Times New Roman" w:hAnsi="Times New Roman" w:cs="Times New Roman"/>
          <w:sz w:val="24"/>
        </w:rPr>
        <w:t>opportunity, a</w:t>
      </w:r>
      <w:r w:rsidRPr="000C307D">
        <w:rPr>
          <w:rFonts w:ascii="Times New Roman" w:hAnsi="Times New Roman" w:cs="Times New Roman"/>
          <w:sz w:val="24"/>
        </w:rPr>
        <w:t xml:space="preserve"> country of South Asia whose both GDP and GNP are increasing day by day. GDP growth rate of Bangladesh is 7.86% in 2018. In was it was 7.28%. It is predicted by PricewaterhouseCoopers that Bangladesh will become 23</w:t>
      </w:r>
      <w:r w:rsidRPr="000C307D">
        <w:rPr>
          <w:rFonts w:ascii="Times New Roman" w:hAnsi="Times New Roman" w:cs="Times New Roman"/>
          <w:sz w:val="24"/>
          <w:vertAlign w:val="superscript"/>
        </w:rPr>
        <w:t>rd</w:t>
      </w:r>
      <w:r w:rsidRPr="000C307D">
        <w:rPr>
          <w:rFonts w:ascii="Times New Roman" w:hAnsi="Times New Roman" w:cs="Times New Roman"/>
          <w:sz w:val="24"/>
        </w:rPr>
        <w:t xml:space="preserve"> largest economy of the world within 2050. The G</w:t>
      </w:r>
      <w:r w:rsidR="00393B43">
        <w:rPr>
          <w:rFonts w:ascii="Times New Roman" w:hAnsi="Times New Roman" w:cs="Times New Roman"/>
          <w:sz w:val="24"/>
        </w:rPr>
        <w:t>DP</w:t>
      </w:r>
      <w:r w:rsidRPr="000C307D">
        <w:rPr>
          <w:rFonts w:ascii="Times New Roman" w:hAnsi="Times New Roman" w:cs="Times New Roman"/>
          <w:sz w:val="24"/>
        </w:rPr>
        <w:t xml:space="preserve"> of Bangladesh from 2008 to 2018 </w:t>
      </w:r>
      <w:r w:rsidR="00393B43" w:rsidRPr="000C307D">
        <w:rPr>
          <w:rFonts w:ascii="Times New Roman" w:hAnsi="Times New Roman" w:cs="Times New Roman"/>
          <w:sz w:val="24"/>
        </w:rPr>
        <w:t>is</w:t>
      </w:r>
      <w:r w:rsidRPr="000C307D">
        <w:rPr>
          <w:rFonts w:ascii="Times New Roman" w:hAnsi="Times New Roman" w:cs="Times New Roman"/>
          <w:sz w:val="24"/>
        </w:rPr>
        <w:t xml:space="preserve"> shown in the following </w:t>
      </w:r>
      <w:r w:rsidR="00393B43">
        <w:rPr>
          <w:rFonts w:ascii="Times New Roman" w:hAnsi="Times New Roman" w:cs="Times New Roman"/>
          <w:sz w:val="24"/>
        </w:rPr>
        <w:t>figure no. 1.1</w:t>
      </w:r>
      <w:r w:rsidRPr="000C307D">
        <w:rPr>
          <w:rFonts w:ascii="Times New Roman" w:hAnsi="Times New Roman" w:cs="Times New Roman"/>
          <w:sz w:val="24"/>
        </w:rPr>
        <w:t>:</w:t>
      </w:r>
    </w:p>
    <w:p w:rsidR="00DC644C" w:rsidRDefault="00DC644C" w:rsidP="00663019">
      <w:pPr>
        <w:jc w:val="both"/>
        <w:rPr>
          <w:rFonts w:ascii="Times New Roman" w:hAnsi="Times New Roman" w:cs="Times New Roman"/>
          <w:sz w:val="24"/>
        </w:rPr>
      </w:pPr>
    </w:p>
    <w:p w:rsidR="00DC644C" w:rsidRPr="001B44F9" w:rsidRDefault="00663019" w:rsidP="001B44F9">
      <w:pPr>
        <w:jc w:val="center"/>
        <w:rPr>
          <w:rFonts w:ascii="Times New Roman" w:hAnsi="Times New Roman" w:cs="Times New Roman"/>
          <w:sz w:val="20"/>
          <w:szCs w:val="20"/>
        </w:rPr>
      </w:pPr>
      <w:r>
        <w:rPr>
          <w:noProof/>
        </w:rPr>
        <w:drawing>
          <wp:inline distT="0" distB="0" distL="0" distR="0" wp14:anchorId="4EAA74AE" wp14:editId="7C4B0B80">
            <wp:extent cx="5732145" cy="2665968"/>
            <wp:effectExtent l="19050" t="0" r="1905" b="0"/>
            <wp:docPr id="1" name="Picture 1" descr="Image result for GNP &amp; GDP of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GNP &amp; GDP of Bangladesh"/>
                    <pic:cNvPicPr>
                      <a:picLocks noChangeAspect="1" noChangeArrowheads="1"/>
                    </pic:cNvPicPr>
                  </pic:nvPicPr>
                  <pic:blipFill>
                    <a:blip r:embed="rId11"/>
                    <a:srcRect/>
                    <a:stretch>
                      <a:fillRect/>
                    </a:stretch>
                  </pic:blipFill>
                  <pic:spPr bwMode="auto">
                    <a:xfrm>
                      <a:off x="0" y="0"/>
                      <a:ext cx="5732145" cy="2665968"/>
                    </a:xfrm>
                    <a:prstGeom prst="rect">
                      <a:avLst/>
                    </a:prstGeom>
                    <a:noFill/>
                    <a:ln w="9525">
                      <a:noFill/>
                      <a:miter lim="800000"/>
                      <a:headEnd/>
                      <a:tailEnd/>
                    </a:ln>
                  </pic:spPr>
                </pic:pic>
              </a:graphicData>
            </a:graphic>
          </wp:inline>
        </w:drawing>
      </w:r>
      <w:r w:rsidR="00DC644C" w:rsidRPr="00916C2E">
        <w:rPr>
          <w:rFonts w:ascii="Times New Roman" w:hAnsi="Times New Roman" w:cs="Times New Roman"/>
          <w:b/>
          <w:sz w:val="24"/>
        </w:rPr>
        <w:t>Figure 1.1:</w:t>
      </w:r>
      <w:r w:rsidR="00DC644C">
        <w:rPr>
          <w:rFonts w:ascii="Times New Roman" w:hAnsi="Times New Roman" w:cs="Times New Roman"/>
          <w:sz w:val="24"/>
        </w:rPr>
        <w:t xml:space="preserve"> Bangladesh GDP</w:t>
      </w:r>
      <w:r w:rsidR="001B44F9">
        <w:rPr>
          <w:rFonts w:ascii="Times New Roman" w:hAnsi="Times New Roman" w:cs="Times New Roman"/>
          <w:sz w:val="24"/>
        </w:rPr>
        <w:t xml:space="preserve"> </w:t>
      </w:r>
      <w:r w:rsidR="001B44F9" w:rsidRPr="001B44F9">
        <w:rPr>
          <w:rFonts w:ascii="Times New Roman" w:hAnsi="Times New Roman" w:cs="Times New Roman"/>
          <w:sz w:val="20"/>
          <w:szCs w:val="20"/>
        </w:rPr>
        <w:t>(Source: World Bank)</w:t>
      </w:r>
    </w:p>
    <w:p w:rsidR="00663019" w:rsidRPr="001B44F9" w:rsidRDefault="00663019" w:rsidP="001B44F9">
      <w:pPr>
        <w:jc w:val="center"/>
        <w:rPr>
          <w:rFonts w:ascii="Times New Roman" w:hAnsi="Times New Roman" w:cs="Times New Roman"/>
          <w:sz w:val="20"/>
          <w:szCs w:val="20"/>
        </w:rPr>
      </w:pPr>
      <w:r>
        <w:rPr>
          <w:noProof/>
        </w:rPr>
        <w:drawing>
          <wp:inline distT="0" distB="0" distL="0" distR="0" wp14:anchorId="431F600C" wp14:editId="25B478B7">
            <wp:extent cx="5732145" cy="2665968"/>
            <wp:effectExtent l="19050" t="0" r="1905" b="0"/>
            <wp:docPr id="10" name="Picture 10" descr="Image result for GNP &amp; GDP of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NP &amp; GDP of Bangladesh"/>
                    <pic:cNvPicPr>
                      <a:picLocks noChangeAspect="1" noChangeArrowheads="1"/>
                    </pic:cNvPicPr>
                  </pic:nvPicPr>
                  <pic:blipFill>
                    <a:blip r:embed="rId12"/>
                    <a:srcRect/>
                    <a:stretch>
                      <a:fillRect/>
                    </a:stretch>
                  </pic:blipFill>
                  <pic:spPr bwMode="auto">
                    <a:xfrm>
                      <a:off x="0" y="0"/>
                      <a:ext cx="5732145" cy="2665968"/>
                    </a:xfrm>
                    <a:prstGeom prst="rect">
                      <a:avLst/>
                    </a:prstGeom>
                    <a:noFill/>
                    <a:ln w="9525">
                      <a:noFill/>
                      <a:miter lim="800000"/>
                      <a:headEnd/>
                      <a:tailEnd/>
                    </a:ln>
                  </pic:spPr>
                </pic:pic>
              </a:graphicData>
            </a:graphic>
          </wp:inline>
        </w:drawing>
      </w:r>
      <w:r w:rsidR="00DC644C" w:rsidRPr="00037766">
        <w:rPr>
          <w:rFonts w:ascii="Times New Roman" w:hAnsi="Times New Roman" w:cs="Times New Roman"/>
          <w:b/>
          <w:sz w:val="24"/>
        </w:rPr>
        <w:t>Figure 1.2:</w:t>
      </w:r>
      <w:r w:rsidR="00DC644C" w:rsidRPr="00916C2E">
        <w:rPr>
          <w:rFonts w:ascii="Times New Roman" w:hAnsi="Times New Roman" w:cs="Times New Roman"/>
          <w:b/>
          <w:sz w:val="24"/>
        </w:rPr>
        <w:t xml:space="preserve"> </w:t>
      </w:r>
      <w:r w:rsidR="00DC644C" w:rsidRPr="00916C2E">
        <w:rPr>
          <w:rFonts w:ascii="Times New Roman" w:hAnsi="Times New Roman" w:cs="Times New Roman"/>
          <w:sz w:val="24"/>
        </w:rPr>
        <w:t>Bangladesh GDP from Agriculture</w:t>
      </w:r>
      <w:r w:rsidR="001B44F9">
        <w:rPr>
          <w:rFonts w:ascii="Times New Roman" w:hAnsi="Times New Roman" w:cs="Times New Roman"/>
          <w:sz w:val="24"/>
        </w:rPr>
        <w:t xml:space="preserve"> </w:t>
      </w:r>
      <w:r w:rsidR="001B44F9" w:rsidRPr="001B44F9">
        <w:rPr>
          <w:rFonts w:ascii="Times New Roman" w:hAnsi="Times New Roman" w:cs="Times New Roman"/>
          <w:sz w:val="20"/>
          <w:szCs w:val="20"/>
        </w:rPr>
        <w:t>(Source: Bangladesh Bureau of Statistics)</w:t>
      </w:r>
    </w:p>
    <w:p w:rsidR="00663019" w:rsidRDefault="00663019" w:rsidP="00663019">
      <w:pPr>
        <w:jc w:val="both"/>
        <w:rPr>
          <w:rFonts w:ascii="Times New Roman" w:hAnsi="Times New Roman" w:cs="Times New Roman"/>
          <w:sz w:val="24"/>
        </w:rPr>
      </w:pPr>
      <w:r>
        <w:rPr>
          <w:rFonts w:ascii="Times New Roman" w:hAnsi="Times New Roman" w:cs="Times New Roman"/>
          <w:sz w:val="24"/>
        </w:rPr>
        <w:lastRenderedPageBreak/>
        <w:t xml:space="preserve">There is huge workforce in Bangladesh since 57.3% population of Bangladesh is under 25 years old. In Bangladesh, at present English is widely spoken. So, there is no communication gap between western countries &amp; Bangladesh. </w:t>
      </w:r>
    </w:p>
    <w:p w:rsidR="00663019" w:rsidRDefault="00663019" w:rsidP="00663019">
      <w:pPr>
        <w:jc w:val="both"/>
        <w:rPr>
          <w:rFonts w:ascii="Times New Roman" w:hAnsi="Times New Roman" w:cs="Times New Roman"/>
          <w:sz w:val="24"/>
        </w:rPr>
      </w:pPr>
      <w:r>
        <w:rPr>
          <w:rFonts w:ascii="Times New Roman" w:hAnsi="Times New Roman" w:cs="Times New Roman"/>
          <w:sz w:val="24"/>
        </w:rPr>
        <w:t xml:space="preserve">Bangladesh is an attractive place for investment. Business laws of Bangladesh are very favorable for operating business enterprises. For example, there is no VAT on imported capital machineries. </w:t>
      </w:r>
    </w:p>
    <w:p w:rsidR="00663019" w:rsidRDefault="00663019" w:rsidP="00663019">
      <w:pPr>
        <w:jc w:val="both"/>
        <w:rPr>
          <w:rFonts w:ascii="Times New Roman" w:hAnsi="Times New Roman" w:cs="Times New Roman"/>
          <w:sz w:val="24"/>
        </w:rPr>
      </w:pPr>
      <w:r>
        <w:rPr>
          <w:rFonts w:ascii="Times New Roman" w:hAnsi="Times New Roman" w:cs="Times New Roman"/>
          <w:sz w:val="24"/>
        </w:rPr>
        <w:t xml:space="preserve">Inflation rate of Bangladesh is at a tolerable level. Over last 5 years, inflation rate is decreasing. 7.54%, 7.01%, 6.16%, 5.68%, 5.61% were inflation rate of Bangladesh for 2013, 2014, 2015, 2016 &amp; 2017 respectively. It is assumed that in 2022, inflation rate will be decreased to 5.58%. </w:t>
      </w:r>
    </w:p>
    <w:p w:rsidR="00663019" w:rsidRDefault="00663019" w:rsidP="00663019">
      <w:pPr>
        <w:jc w:val="both"/>
        <w:rPr>
          <w:rFonts w:ascii="Times New Roman" w:hAnsi="Times New Roman" w:cs="Times New Roman"/>
          <w:sz w:val="24"/>
        </w:rPr>
      </w:pPr>
      <w:r>
        <w:rPr>
          <w:rFonts w:ascii="Times New Roman" w:hAnsi="Times New Roman" w:cs="Times New Roman"/>
          <w:sz w:val="24"/>
        </w:rPr>
        <w:t xml:space="preserve">Amount of import in terms of money of Bangladesh is also increasing. </w:t>
      </w:r>
      <w:r w:rsidRPr="00C1370C">
        <w:rPr>
          <w:rFonts w:ascii="Times New Roman" w:hAnsi="Times New Roman" w:cs="Times New Roman"/>
          <w:sz w:val="24"/>
        </w:rPr>
        <w:t>Fresh opening of import L</w:t>
      </w:r>
      <w:r>
        <w:rPr>
          <w:rFonts w:ascii="Times New Roman" w:hAnsi="Times New Roman" w:cs="Times New Roman"/>
          <w:sz w:val="24"/>
        </w:rPr>
        <w:t xml:space="preserve">etter of </w:t>
      </w:r>
      <w:r w:rsidRPr="00C1370C">
        <w:rPr>
          <w:rFonts w:ascii="Times New Roman" w:hAnsi="Times New Roman" w:cs="Times New Roman"/>
          <w:sz w:val="24"/>
        </w:rPr>
        <w:t>C</w:t>
      </w:r>
      <w:r>
        <w:rPr>
          <w:rFonts w:ascii="Times New Roman" w:hAnsi="Times New Roman" w:cs="Times New Roman"/>
          <w:sz w:val="24"/>
        </w:rPr>
        <w:t>redit</w:t>
      </w:r>
      <w:r w:rsidRPr="00C1370C">
        <w:rPr>
          <w:rFonts w:ascii="Times New Roman" w:hAnsi="Times New Roman" w:cs="Times New Roman"/>
          <w:sz w:val="24"/>
        </w:rPr>
        <w:t>s</w:t>
      </w:r>
      <w:r>
        <w:rPr>
          <w:rFonts w:ascii="Times New Roman" w:hAnsi="Times New Roman" w:cs="Times New Roman"/>
          <w:sz w:val="24"/>
        </w:rPr>
        <w:t xml:space="preserve"> in July 2018 enhanced by 7.55% </w:t>
      </w:r>
      <w:r w:rsidRPr="00C1370C">
        <w:rPr>
          <w:rFonts w:ascii="Times New Roman" w:hAnsi="Times New Roman" w:cs="Times New Roman"/>
          <w:sz w:val="24"/>
        </w:rPr>
        <w:t xml:space="preserve">and stood at US </w:t>
      </w:r>
      <w:r>
        <w:rPr>
          <w:rFonts w:ascii="Times New Roman" w:hAnsi="Times New Roman" w:cs="Times New Roman"/>
          <w:sz w:val="24"/>
        </w:rPr>
        <w:t>$5.07 billion. I</w:t>
      </w:r>
      <w:r w:rsidRPr="00C1370C">
        <w:rPr>
          <w:rFonts w:ascii="Times New Roman" w:hAnsi="Times New Roman" w:cs="Times New Roman"/>
          <w:sz w:val="24"/>
        </w:rPr>
        <w:t>n July 2017</w:t>
      </w:r>
      <w:r>
        <w:rPr>
          <w:rFonts w:ascii="Times New Roman" w:hAnsi="Times New Roman" w:cs="Times New Roman"/>
          <w:sz w:val="24"/>
        </w:rPr>
        <w:t xml:space="preserve"> it was </w:t>
      </w:r>
      <w:r w:rsidRPr="00C1370C">
        <w:rPr>
          <w:rFonts w:ascii="Times New Roman" w:hAnsi="Times New Roman" w:cs="Times New Roman"/>
          <w:sz w:val="24"/>
        </w:rPr>
        <w:t>US</w:t>
      </w:r>
      <w:r>
        <w:rPr>
          <w:rFonts w:ascii="Times New Roman" w:hAnsi="Times New Roman" w:cs="Times New Roman"/>
          <w:sz w:val="24"/>
        </w:rPr>
        <w:t xml:space="preserve"> $</w:t>
      </w:r>
      <w:r w:rsidRPr="00C1370C">
        <w:rPr>
          <w:rFonts w:ascii="Times New Roman" w:hAnsi="Times New Roman" w:cs="Times New Roman"/>
          <w:sz w:val="24"/>
        </w:rPr>
        <w:t>4.71 billion.</w:t>
      </w:r>
    </w:p>
    <w:p w:rsidR="003176FF" w:rsidRDefault="00663019" w:rsidP="00663019">
      <w:pPr>
        <w:jc w:val="both"/>
        <w:rPr>
          <w:rFonts w:ascii="Times New Roman" w:hAnsi="Times New Roman" w:cs="Times New Roman"/>
          <w:sz w:val="24"/>
        </w:rPr>
      </w:pPr>
      <w:r>
        <w:rPr>
          <w:rFonts w:ascii="Times New Roman" w:hAnsi="Times New Roman" w:cs="Times New Roman"/>
          <w:sz w:val="24"/>
        </w:rPr>
        <w:t xml:space="preserve">It can be clearly understood from the above data that Bangladesh’s economy is in a favorable condition now. There is 6% continuous economic growth rate for a decade. So, it is high time the foreign &amp; local investors invest in different sectors in Bangladesh. Even our honorable Prime Minister Sheikh </w:t>
      </w:r>
      <w:proofErr w:type="spellStart"/>
      <w:r>
        <w:rPr>
          <w:rFonts w:ascii="Times New Roman" w:hAnsi="Times New Roman" w:cs="Times New Roman"/>
          <w:sz w:val="24"/>
        </w:rPr>
        <w:t>Hasina</w:t>
      </w:r>
      <w:proofErr w:type="spellEnd"/>
      <w:r>
        <w:rPr>
          <w:rFonts w:ascii="Times New Roman" w:hAnsi="Times New Roman" w:cs="Times New Roman"/>
          <w:sz w:val="24"/>
        </w:rPr>
        <w:t xml:space="preserve"> has invited US investors to invest in our country for getting mutual advantages. </w:t>
      </w:r>
    </w:p>
    <w:p w:rsidR="00663019" w:rsidRDefault="00663019" w:rsidP="00663019">
      <w:pPr>
        <w:jc w:val="both"/>
        <w:rPr>
          <w:rFonts w:ascii="Times New Roman" w:hAnsi="Times New Roman" w:cs="Times New Roman"/>
          <w:b/>
          <w:sz w:val="24"/>
        </w:rPr>
      </w:pPr>
      <w:r>
        <w:rPr>
          <w:rFonts w:ascii="Times New Roman" w:hAnsi="Times New Roman" w:cs="Times New Roman"/>
          <w:sz w:val="24"/>
        </w:rPr>
        <w:t xml:space="preserve"> </w:t>
      </w:r>
      <w:r w:rsidR="003176FF" w:rsidRPr="003176FF">
        <w:rPr>
          <w:rFonts w:ascii="Times New Roman" w:hAnsi="Times New Roman" w:cs="Times New Roman"/>
          <w:b/>
          <w:sz w:val="24"/>
        </w:rPr>
        <w:t>Capital Market</w:t>
      </w:r>
    </w:p>
    <w:p w:rsidR="003176FF" w:rsidRPr="00AC7457" w:rsidRDefault="003176FF" w:rsidP="003176FF">
      <w:pPr>
        <w:jc w:val="both"/>
        <w:rPr>
          <w:rFonts w:ascii="Times New Roman" w:hAnsi="Times New Roman" w:cs="Times New Roman"/>
          <w:sz w:val="24"/>
          <w:szCs w:val="24"/>
        </w:rPr>
      </w:pPr>
      <w:r w:rsidRPr="00AC7457">
        <w:rPr>
          <w:rFonts w:ascii="Times New Roman" w:hAnsi="Times New Roman" w:cs="Times New Roman"/>
          <w:sz w:val="24"/>
          <w:szCs w:val="24"/>
        </w:rPr>
        <w:t>Capital market in Bangladesh has experienced several cycles in the last decade, showing both the bullish phase and bearish phase. Fueled by various positive macro-economic drivers, in FY17, DSEX, the broad index, entered into a long cherished bullish</w:t>
      </w:r>
      <w:r w:rsidR="00393B43">
        <w:rPr>
          <w:rFonts w:ascii="Times New Roman" w:hAnsi="Times New Roman" w:cs="Times New Roman"/>
          <w:sz w:val="24"/>
          <w:szCs w:val="24"/>
        </w:rPr>
        <w:t xml:space="preserve"> phase. Figure no. 1.3 shows that t</w:t>
      </w:r>
      <w:r w:rsidRPr="00AC7457">
        <w:rPr>
          <w:rFonts w:ascii="Times New Roman" w:hAnsi="Times New Roman" w:cs="Times New Roman"/>
          <w:sz w:val="24"/>
          <w:szCs w:val="24"/>
        </w:rPr>
        <w:t>he broad index gained 25.8% in FY17, the highest return in a single year since the inauguration of DSEX. In line with the market rally, average daily turnover (ADV)</w:t>
      </w:r>
      <w:r w:rsidR="003D65CF">
        <w:rPr>
          <w:rFonts w:ascii="Times New Roman" w:hAnsi="Times New Roman" w:cs="Times New Roman"/>
          <w:sz w:val="24"/>
          <w:szCs w:val="24"/>
        </w:rPr>
        <w:t xml:space="preserve"> (figure no. 1.4)</w:t>
      </w:r>
      <w:r w:rsidRPr="00AC7457">
        <w:rPr>
          <w:rFonts w:ascii="Times New Roman" w:hAnsi="Times New Roman" w:cs="Times New Roman"/>
          <w:sz w:val="24"/>
          <w:szCs w:val="24"/>
        </w:rPr>
        <w:t xml:space="preserve"> of the broad index soared 11.9%. But, in the very next year, the coin has been flipped owing to several conservative stances by regulatory bodies, particularly Bangladesh Bank (BB). As a result, the broad market shed 4.4% </w:t>
      </w:r>
      <w:proofErr w:type="spellStart"/>
      <w:r w:rsidRPr="00AC7457">
        <w:rPr>
          <w:rFonts w:ascii="Times New Roman" w:hAnsi="Times New Roman" w:cs="Times New Roman"/>
          <w:sz w:val="24"/>
          <w:szCs w:val="24"/>
        </w:rPr>
        <w:t>YoY</w:t>
      </w:r>
      <w:proofErr w:type="spellEnd"/>
      <w:r w:rsidRPr="00AC7457">
        <w:rPr>
          <w:rFonts w:ascii="Times New Roman" w:hAnsi="Times New Roman" w:cs="Times New Roman"/>
          <w:sz w:val="24"/>
          <w:szCs w:val="24"/>
        </w:rPr>
        <w:t xml:space="preserve"> in FY18. However, market participation has been continued to surge – ADV grew further by 15.7% in FY18, reflecting increased investors’ confidence on the market.</w:t>
      </w:r>
    </w:p>
    <w:p w:rsidR="001B44F9" w:rsidRDefault="003176FF" w:rsidP="001B44F9">
      <w:pPr>
        <w:jc w:val="both"/>
        <w:rPr>
          <w:rFonts w:ascii="Times New Roman" w:hAnsi="Times New Roman" w:cs="Times New Roman"/>
          <w:b/>
          <w:sz w:val="24"/>
        </w:rPr>
      </w:pPr>
      <w:r>
        <w:rPr>
          <w:rFonts w:ascii="Times New Roman" w:hAnsi="Times New Roman" w:cs="Times New Roman"/>
          <w:b/>
          <w:noProof/>
          <w:sz w:val="24"/>
        </w:rPr>
        <w:drawing>
          <wp:inline distT="0" distB="0" distL="0" distR="0">
            <wp:extent cx="5733288" cy="1554480"/>
            <wp:effectExtent l="0" t="0" r="1270" b="762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yrd.PNG"/>
                    <pic:cNvPicPr/>
                  </pic:nvPicPr>
                  <pic:blipFill>
                    <a:blip r:embed="rId13">
                      <a:extLst>
                        <a:ext uri="{28A0092B-C50C-407E-A947-70E740481C1C}">
                          <a14:useLocalDpi xmlns:a14="http://schemas.microsoft.com/office/drawing/2010/main" val="0"/>
                        </a:ext>
                      </a:extLst>
                    </a:blip>
                    <a:stretch>
                      <a:fillRect/>
                    </a:stretch>
                  </pic:blipFill>
                  <pic:spPr>
                    <a:xfrm>
                      <a:off x="0" y="0"/>
                      <a:ext cx="5733288" cy="1554480"/>
                    </a:xfrm>
                    <a:prstGeom prst="rect">
                      <a:avLst/>
                    </a:prstGeom>
                  </pic:spPr>
                </pic:pic>
              </a:graphicData>
            </a:graphic>
          </wp:inline>
        </w:drawing>
      </w:r>
    </w:p>
    <w:p w:rsidR="003176FF" w:rsidRPr="001B44F9" w:rsidRDefault="003176FF" w:rsidP="00393B43">
      <w:pPr>
        <w:jc w:val="center"/>
        <w:rPr>
          <w:rFonts w:ascii="Times New Roman" w:hAnsi="Times New Roman" w:cs="Times New Roman"/>
          <w:b/>
          <w:sz w:val="20"/>
          <w:szCs w:val="20"/>
        </w:rPr>
      </w:pPr>
      <w:r>
        <w:rPr>
          <w:rFonts w:ascii="Times New Roman" w:hAnsi="Times New Roman" w:cs="Times New Roman"/>
          <w:b/>
          <w:sz w:val="24"/>
        </w:rPr>
        <w:t xml:space="preserve">Figure 1.3: </w:t>
      </w:r>
      <w:r w:rsidRPr="003176FF">
        <w:rPr>
          <w:rFonts w:ascii="Times New Roman" w:hAnsi="Times New Roman" w:cs="Times New Roman"/>
          <w:sz w:val="24"/>
        </w:rPr>
        <w:t>Yearly Return of DSEX</w:t>
      </w:r>
      <w:r w:rsidR="001B44F9">
        <w:rPr>
          <w:rFonts w:ascii="Times New Roman" w:hAnsi="Times New Roman" w:cs="Times New Roman"/>
          <w:b/>
          <w:sz w:val="24"/>
        </w:rPr>
        <w:t xml:space="preserve"> </w:t>
      </w:r>
      <w:r w:rsidR="00393B43">
        <w:rPr>
          <w:rFonts w:ascii="Times New Roman" w:hAnsi="Times New Roman" w:cs="Times New Roman"/>
          <w:b/>
          <w:sz w:val="24"/>
        </w:rPr>
        <w:t xml:space="preserve">        </w:t>
      </w:r>
      <w:r w:rsidR="00393B43">
        <w:rPr>
          <w:rFonts w:ascii="Times New Roman" w:hAnsi="Times New Roman" w:cs="Times New Roman"/>
          <w:b/>
          <w:sz w:val="24"/>
        </w:rPr>
        <w:tab/>
        <w:t xml:space="preserve">  Figure 1.4:</w:t>
      </w:r>
      <w:r w:rsidR="001B44F9" w:rsidRPr="001B44F9">
        <w:rPr>
          <w:rFonts w:ascii="Times New Roman" w:hAnsi="Times New Roman" w:cs="Times New Roman"/>
          <w:sz w:val="24"/>
        </w:rPr>
        <w:t xml:space="preserve"> Yearly Average Daily Turnover</w:t>
      </w:r>
      <w:r w:rsidR="001B44F9">
        <w:rPr>
          <w:rFonts w:ascii="Times New Roman" w:hAnsi="Times New Roman" w:cs="Times New Roman"/>
          <w:sz w:val="24"/>
        </w:rPr>
        <w:t xml:space="preserve"> </w:t>
      </w:r>
      <w:r w:rsidR="001B44F9" w:rsidRPr="001B44F9">
        <w:rPr>
          <w:rFonts w:ascii="Times New Roman" w:hAnsi="Times New Roman" w:cs="Times New Roman"/>
          <w:sz w:val="20"/>
          <w:szCs w:val="20"/>
        </w:rPr>
        <w:t xml:space="preserve">(Source: Prospectus </w:t>
      </w:r>
      <w:r w:rsidR="00393B43" w:rsidRPr="001B44F9">
        <w:rPr>
          <w:rFonts w:ascii="Times New Roman" w:hAnsi="Times New Roman" w:cs="Times New Roman"/>
          <w:sz w:val="20"/>
          <w:szCs w:val="20"/>
        </w:rPr>
        <w:t xml:space="preserve">of </w:t>
      </w:r>
      <w:proofErr w:type="spellStart"/>
      <w:r w:rsidR="00393B43">
        <w:rPr>
          <w:rFonts w:ascii="Times New Roman" w:hAnsi="Times New Roman" w:cs="Times New Roman"/>
          <w:sz w:val="20"/>
          <w:szCs w:val="20"/>
        </w:rPr>
        <w:t>Shanta</w:t>
      </w:r>
      <w:proofErr w:type="spellEnd"/>
      <w:r w:rsidR="001B44F9" w:rsidRPr="001B44F9">
        <w:rPr>
          <w:rFonts w:ascii="Times New Roman" w:hAnsi="Times New Roman" w:cs="Times New Roman"/>
          <w:sz w:val="20"/>
          <w:szCs w:val="20"/>
        </w:rPr>
        <w:t xml:space="preserve"> First Income Unit Fund)</w:t>
      </w:r>
    </w:p>
    <w:p w:rsidR="003D65CF" w:rsidRDefault="003176FF" w:rsidP="003D65CF">
      <w:pPr>
        <w:jc w:val="center"/>
        <w:rPr>
          <w:rFonts w:ascii="Times New Roman" w:hAnsi="Times New Roman" w:cs="Times New Roman"/>
          <w:b/>
          <w:sz w:val="24"/>
        </w:rPr>
      </w:pPr>
      <w:r>
        <w:rPr>
          <w:rFonts w:ascii="Times New Roman" w:hAnsi="Times New Roman" w:cs="Times New Roman"/>
          <w:noProof/>
          <w:sz w:val="24"/>
        </w:rPr>
        <w:lastRenderedPageBreak/>
        <w:drawing>
          <wp:inline distT="0" distB="0" distL="0" distR="0" wp14:anchorId="5C92789E" wp14:editId="7A2A284D">
            <wp:extent cx="5705856" cy="2103120"/>
            <wp:effectExtent l="0" t="0" r="9525"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pt.PNG"/>
                    <pic:cNvPicPr/>
                  </pic:nvPicPr>
                  <pic:blipFill>
                    <a:blip r:embed="rId14">
                      <a:extLst>
                        <a:ext uri="{28A0092B-C50C-407E-A947-70E740481C1C}">
                          <a14:useLocalDpi xmlns:a14="http://schemas.microsoft.com/office/drawing/2010/main" val="0"/>
                        </a:ext>
                      </a:extLst>
                    </a:blip>
                    <a:stretch>
                      <a:fillRect/>
                    </a:stretch>
                  </pic:blipFill>
                  <pic:spPr>
                    <a:xfrm>
                      <a:off x="0" y="0"/>
                      <a:ext cx="5705856" cy="2103120"/>
                    </a:xfrm>
                    <a:prstGeom prst="rect">
                      <a:avLst/>
                    </a:prstGeom>
                  </pic:spPr>
                </pic:pic>
              </a:graphicData>
            </a:graphic>
          </wp:inline>
        </w:drawing>
      </w:r>
    </w:p>
    <w:p w:rsidR="00764D84" w:rsidRPr="003D65CF" w:rsidRDefault="00EC2F9B" w:rsidP="003D65CF">
      <w:pPr>
        <w:jc w:val="center"/>
        <w:rPr>
          <w:rFonts w:ascii="Times New Roman" w:hAnsi="Times New Roman" w:cs="Times New Roman"/>
          <w:sz w:val="24"/>
        </w:rPr>
      </w:pPr>
      <w:r>
        <w:rPr>
          <w:rFonts w:ascii="Times New Roman" w:hAnsi="Times New Roman" w:cs="Times New Roman"/>
          <w:b/>
          <w:sz w:val="24"/>
        </w:rPr>
        <w:t>Figure 1.5</w:t>
      </w:r>
      <w:r w:rsidR="003176FF" w:rsidRPr="003176FF">
        <w:rPr>
          <w:rFonts w:ascii="Times New Roman" w:hAnsi="Times New Roman" w:cs="Times New Roman"/>
          <w:b/>
          <w:sz w:val="24"/>
        </w:rPr>
        <w:t>:</w:t>
      </w:r>
      <w:r w:rsidR="003D65CF">
        <w:rPr>
          <w:rFonts w:ascii="Times New Roman" w:hAnsi="Times New Roman" w:cs="Times New Roman"/>
          <w:sz w:val="24"/>
        </w:rPr>
        <w:t xml:space="preserve"> </w:t>
      </w:r>
      <w:r w:rsidR="003176FF">
        <w:rPr>
          <w:rFonts w:ascii="Times New Roman" w:hAnsi="Times New Roman" w:cs="Times New Roman"/>
          <w:sz w:val="24"/>
        </w:rPr>
        <w:t>Foreign Participants’ Turnover</w:t>
      </w:r>
      <w:r w:rsidR="001B44F9">
        <w:rPr>
          <w:rFonts w:ascii="Times New Roman" w:hAnsi="Times New Roman" w:cs="Times New Roman"/>
          <w:sz w:val="24"/>
        </w:rPr>
        <w:t xml:space="preserve"> </w:t>
      </w:r>
      <w:r w:rsidR="003D65CF">
        <w:rPr>
          <w:rFonts w:ascii="Times New Roman" w:hAnsi="Times New Roman" w:cs="Times New Roman"/>
          <w:sz w:val="24"/>
        </w:rPr>
        <w:t xml:space="preserve">        </w:t>
      </w:r>
      <w:r>
        <w:rPr>
          <w:rFonts w:ascii="Times New Roman" w:hAnsi="Times New Roman" w:cs="Times New Roman"/>
          <w:b/>
          <w:sz w:val="24"/>
        </w:rPr>
        <w:t>Figure 1.6</w:t>
      </w:r>
      <w:r w:rsidR="003D65CF" w:rsidRPr="003176FF">
        <w:rPr>
          <w:rFonts w:ascii="Times New Roman" w:hAnsi="Times New Roman" w:cs="Times New Roman"/>
          <w:b/>
          <w:sz w:val="24"/>
        </w:rPr>
        <w:t>:</w:t>
      </w:r>
      <w:r w:rsidR="003D65CF">
        <w:rPr>
          <w:rFonts w:ascii="Times New Roman" w:hAnsi="Times New Roman" w:cs="Times New Roman"/>
          <w:sz w:val="24"/>
        </w:rPr>
        <w:t xml:space="preserve"> </w:t>
      </w:r>
      <w:r w:rsidR="001B44F9">
        <w:rPr>
          <w:rFonts w:ascii="Times New Roman" w:hAnsi="Times New Roman" w:cs="Times New Roman"/>
          <w:sz w:val="24"/>
        </w:rPr>
        <w:t xml:space="preserve">Market Capital to GDP </w:t>
      </w:r>
      <w:r w:rsidR="003D65CF">
        <w:rPr>
          <w:rFonts w:ascii="Times New Roman" w:hAnsi="Times New Roman" w:cs="Times New Roman"/>
          <w:sz w:val="24"/>
        </w:rPr>
        <w:t xml:space="preserve">             </w:t>
      </w:r>
      <w:r w:rsidR="00764D84" w:rsidRPr="001B44F9">
        <w:rPr>
          <w:rFonts w:ascii="Times New Roman" w:hAnsi="Times New Roman" w:cs="Times New Roman"/>
          <w:sz w:val="20"/>
          <w:szCs w:val="20"/>
        </w:rPr>
        <w:t xml:space="preserve">(Source: Prospectus of </w:t>
      </w:r>
      <w:r w:rsidR="00764D84">
        <w:rPr>
          <w:rFonts w:ascii="Times New Roman" w:hAnsi="Times New Roman" w:cs="Times New Roman"/>
          <w:sz w:val="20"/>
          <w:szCs w:val="20"/>
        </w:rPr>
        <w:t xml:space="preserve">   </w:t>
      </w:r>
      <w:proofErr w:type="spellStart"/>
      <w:r w:rsidR="00764D84" w:rsidRPr="001B44F9">
        <w:rPr>
          <w:rFonts w:ascii="Times New Roman" w:hAnsi="Times New Roman" w:cs="Times New Roman"/>
          <w:sz w:val="20"/>
          <w:szCs w:val="20"/>
        </w:rPr>
        <w:t>Shanta</w:t>
      </w:r>
      <w:proofErr w:type="spellEnd"/>
      <w:r w:rsidR="00764D84" w:rsidRPr="001B44F9">
        <w:rPr>
          <w:rFonts w:ascii="Times New Roman" w:hAnsi="Times New Roman" w:cs="Times New Roman"/>
          <w:sz w:val="20"/>
          <w:szCs w:val="20"/>
        </w:rPr>
        <w:t xml:space="preserve"> First Income Unit Fund)</w:t>
      </w:r>
    </w:p>
    <w:p w:rsidR="006E29F3" w:rsidRDefault="006E29F3" w:rsidP="003176FF">
      <w:pPr>
        <w:jc w:val="both"/>
        <w:rPr>
          <w:rFonts w:ascii="Times New Roman" w:hAnsi="Times New Roman" w:cs="Times New Roman"/>
          <w:sz w:val="24"/>
          <w:szCs w:val="24"/>
        </w:rPr>
      </w:pPr>
    </w:p>
    <w:p w:rsidR="003176FF" w:rsidRPr="00F54807" w:rsidRDefault="003176FF" w:rsidP="003176FF">
      <w:pPr>
        <w:jc w:val="both"/>
        <w:rPr>
          <w:rFonts w:ascii="Times New Roman" w:hAnsi="Times New Roman" w:cs="Times New Roman"/>
          <w:sz w:val="24"/>
          <w:szCs w:val="24"/>
        </w:rPr>
      </w:pPr>
      <w:r w:rsidRPr="00F54807">
        <w:rPr>
          <w:rFonts w:ascii="Times New Roman" w:hAnsi="Times New Roman" w:cs="Times New Roman"/>
          <w:sz w:val="24"/>
          <w:szCs w:val="24"/>
        </w:rPr>
        <w:t>Foreign Market Participant (FMP) have been increased their activities seamlessly over</w:t>
      </w:r>
      <w:r w:rsidR="003D65CF">
        <w:rPr>
          <w:rFonts w:ascii="Times New Roman" w:hAnsi="Times New Roman" w:cs="Times New Roman"/>
          <w:sz w:val="24"/>
          <w:szCs w:val="24"/>
        </w:rPr>
        <w:t xml:space="preserve"> the last four years. Figure no. 1.4 shows that t</w:t>
      </w:r>
      <w:r>
        <w:rPr>
          <w:rFonts w:ascii="Times New Roman" w:hAnsi="Times New Roman" w:cs="Times New Roman"/>
          <w:sz w:val="24"/>
          <w:szCs w:val="24"/>
        </w:rPr>
        <w:t xml:space="preserve">urnover </w:t>
      </w:r>
      <w:r w:rsidRPr="00F54807">
        <w:rPr>
          <w:rFonts w:ascii="Times New Roman" w:hAnsi="Times New Roman" w:cs="Times New Roman"/>
          <w:sz w:val="24"/>
          <w:szCs w:val="24"/>
        </w:rPr>
        <w:t>from FMPs grew at a 4-year Cumulative Average Growth Rate (CAGR) of 17.3%. For</w:t>
      </w:r>
      <w:r>
        <w:rPr>
          <w:rFonts w:ascii="Times New Roman" w:hAnsi="Times New Roman" w:cs="Times New Roman"/>
          <w:sz w:val="24"/>
          <w:szCs w:val="24"/>
        </w:rPr>
        <w:t xml:space="preserve">eign turnover in DSEX stood at </w:t>
      </w:r>
      <w:r w:rsidRPr="00F54807">
        <w:rPr>
          <w:rFonts w:ascii="Times New Roman" w:hAnsi="Times New Roman" w:cs="Times New Roman"/>
          <w:sz w:val="24"/>
          <w:szCs w:val="24"/>
        </w:rPr>
        <w:t>BDT 117bn, which was only BDT 62bn in FY14. This hefty growth represents FMPs’ growing inte</w:t>
      </w:r>
      <w:r>
        <w:rPr>
          <w:rFonts w:ascii="Times New Roman" w:hAnsi="Times New Roman" w:cs="Times New Roman"/>
          <w:sz w:val="24"/>
          <w:szCs w:val="24"/>
        </w:rPr>
        <w:t xml:space="preserve">rest in Bangladesh </w:t>
      </w:r>
      <w:r w:rsidRPr="00F54807">
        <w:rPr>
          <w:rFonts w:ascii="Times New Roman" w:hAnsi="Times New Roman" w:cs="Times New Roman"/>
          <w:sz w:val="24"/>
          <w:szCs w:val="24"/>
        </w:rPr>
        <w:t>market.</w:t>
      </w:r>
    </w:p>
    <w:p w:rsidR="003176FF" w:rsidRPr="00AC7457" w:rsidRDefault="003176FF" w:rsidP="003176FF">
      <w:pPr>
        <w:jc w:val="both"/>
        <w:rPr>
          <w:rFonts w:ascii="Times New Roman" w:hAnsi="Times New Roman" w:cs="Times New Roman"/>
          <w:sz w:val="24"/>
          <w:szCs w:val="24"/>
        </w:rPr>
      </w:pPr>
      <w:r w:rsidRPr="00F54807">
        <w:rPr>
          <w:rFonts w:ascii="Times New Roman" w:hAnsi="Times New Roman" w:cs="Times New Roman"/>
          <w:sz w:val="24"/>
          <w:szCs w:val="24"/>
        </w:rPr>
        <w:t>In</w:t>
      </w:r>
      <w:r>
        <w:rPr>
          <w:rFonts w:ascii="Times New Roman" w:hAnsi="Times New Roman" w:cs="Times New Roman"/>
          <w:sz w:val="24"/>
          <w:szCs w:val="24"/>
        </w:rPr>
        <w:t xml:space="preserve"> </w:t>
      </w:r>
      <w:r w:rsidRPr="00F54807">
        <w:rPr>
          <w:rFonts w:ascii="Times New Roman" w:hAnsi="Times New Roman" w:cs="Times New Roman"/>
          <w:sz w:val="24"/>
          <w:szCs w:val="24"/>
        </w:rPr>
        <w:t>Bangladesh, market capitalization to GDP ratio has been very tiny in comparison t</w:t>
      </w:r>
      <w:r>
        <w:rPr>
          <w:rFonts w:ascii="Times New Roman" w:hAnsi="Times New Roman" w:cs="Times New Roman"/>
          <w:sz w:val="24"/>
          <w:szCs w:val="24"/>
        </w:rPr>
        <w:t xml:space="preserve">o peer countries and developed </w:t>
      </w:r>
      <w:r w:rsidRPr="00F54807">
        <w:rPr>
          <w:rFonts w:ascii="Times New Roman" w:hAnsi="Times New Roman" w:cs="Times New Roman"/>
          <w:sz w:val="24"/>
          <w:szCs w:val="24"/>
        </w:rPr>
        <w:t xml:space="preserve">countries. </w:t>
      </w:r>
      <w:r w:rsidR="003D65CF">
        <w:rPr>
          <w:rFonts w:ascii="Times New Roman" w:hAnsi="Times New Roman" w:cs="Times New Roman"/>
          <w:sz w:val="24"/>
          <w:szCs w:val="24"/>
        </w:rPr>
        <w:t>Figure no. 1.5 shows that</w:t>
      </w:r>
      <w:r w:rsidRPr="00F54807">
        <w:rPr>
          <w:rFonts w:ascii="Times New Roman" w:hAnsi="Times New Roman" w:cs="Times New Roman"/>
          <w:sz w:val="24"/>
          <w:szCs w:val="24"/>
        </w:rPr>
        <w:t xml:space="preserve"> market capitalization to GDP ratio has been hovered in bet</w:t>
      </w:r>
      <w:r>
        <w:rPr>
          <w:rFonts w:ascii="Times New Roman" w:hAnsi="Times New Roman" w:cs="Times New Roman"/>
          <w:sz w:val="24"/>
          <w:szCs w:val="24"/>
        </w:rPr>
        <w:t xml:space="preserve">ween 15.0% - 20.0% whereas the </w:t>
      </w:r>
      <w:r w:rsidRPr="00F54807">
        <w:rPr>
          <w:rFonts w:ascii="Times New Roman" w:hAnsi="Times New Roman" w:cs="Times New Roman"/>
          <w:sz w:val="24"/>
          <w:szCs w:val="24"/>
        </w:rPr>
        <w:t>market capitalization to GDP ratio in Hong Kong, Singapore, India, Sri Lanka, and</w:t>
      </w:r>
      <w:r>
        <w:rPr>
          <w:rFonts w:ascii="Times New Roman" w:hAnsi="Times New Roman" w:cs="Times New Roman"/>
          <w:sz w:val="24"/>
          <w:szCs w:val="24"/>
        </w:rPr>
        <w:t xml:space="preserve"> Pakistan are 1159.0%, 245.9%, </w:t>
      </w:r>
      <w:r w:rsidRPr="00F54807">
        <w:rPr>
          <w:rFonts w:ascii="Times New Roman" w:hAnsi="Times New Roman" w:cs="Times New Roman"/>
          <w:sz w:val="24"/>
          <w:szCs w:val="24"/>
        </w:rPr>
        <w:t xml:space="preserve">86.7%, 23.8%, and 36.0% respectively. We believe that the broad market growth will </w:t>
      </w:r>
      <w:r>
        <w:rPr>
          <w:rFonts w:ascii="Times New Roman" w:hAnsi="Times New Roman" w:cs="Times New Roman"/>
          <w:sz w:val="24"/>
          <w:szCs w:val="24"/>
        </w:rPr>
        <w:t xml:space="preserve">align with the strong economic </w:t>
      </w:r>
      <w:r w:rsidRPr="00F54807">
        <w:rPr>
          <w:rFonts w:ascii="Times New Roman" w:hAnsi="Times New Roman" w:cs="Times New Roman"/>
          <w:sz w:val="24"/>
          <w:szCs w:val="24"/>
        </w:rPr>
        <w:t>growth and other peer countries, resulting in a steady market in the long horizon.</w:t>
      </w:r>
    </w:p>
    <w:p w:rsidR="00663019" w:rsidRDefault="00EF451E" w:rsidP="00663019">
      <w:pPr>
        <w:jc w:val="both"/>
        <w:rPr>
          <w:rFonts w:ascii="Times New Roman" w:hAnsi="Times New Roman" w:cs="Times New Roman"/>
          <w:sz w:val="24"/>
        </w:rPr>
      </w:pPr>
      <w:r>
        <w:rPr>
          <w:rFonts w:ascii="Times New Roman" w:hAnsi="Times New Roman" w:cs="Times New Roman"/>
          <w:sz w:val="24"/>
        </w:rPr>
        <w:t>An asset management company invests its client’ pooled fund into securities that match its declared financial objectives. Asset management companies provide investors with more diversification and investing options than they do would have by themselves. Asset management industry consists by asset management companies.</w:t>
      </w:r>
    </w:p>
    <w:p w:rsidR="00EF451E" w:rsidRDefault="00EF451E" w:rsidP="00663019">
      <w:pPr>
        <w:jc w:val="both"/>
        <w:rPr>
          <w:rFonts w:ascii="Times New Roman" w:hAnsi="Times New Roman" w:cs="Times New Roman"/>
          <w:sz w:val="24"/>
        </w:rPr>
      </w:pPr>
      <w:r>
        <w:rPr>
          <w:rFonts w:ascii="Times New Roman" w:hAnsi="Times New Roman" w:cs="Times New Roman"/>
          <w:sz w:val="24"/>
        </w:rPr>
        <w:t>In Bangladesh</w:t>
      </w:r>
      <w:r w:rsidR="00A610C0">
        <w:rPr>
          <w:rFonts w:ascii="Times New Roman" w:hAnsi="Times New Roman" w:cs="Times New Roman"/>
          <w:sz w:val="24"/>
        </w:rPr>
        <w:t>, asset management industry’ size is not very big till now. But its size is increasing day by day. Currently 37 asset ma</w:t>
      </w:r>
      <w:r w:rsidR="00EE6050">
        <w:rPr>
          <w:rFonts w:ascii="Times New Roman" w:hAnsi="Times New Roman" w:cs="Times New Roman"/>
          <w:sz w:val="24"/>
        </w:rPr>
        <w:t xml:space="preserve">nagement companies exist in </w:t>
      </w:r>
      <w:r w:rsidR="00A610C0">
        <w:rPr>
          <w:rFonts w:ascii="Times New Roman" w:hAnsi="Times New Roman" w:cs="Times New Roman"/>
          <w:sz w:val="24"/>
        </w:rPr>
        <w:t xml:space="preserve">Bangladesh. </w:t>
      </w:r>
      <w:r w:rsidR="00EE6050">
        <w:rPr>
          <w:rFonts w:ascii="Times New Roman" w:hAnsi="Times New Roman" w:cs="Times New Roman"/>
          <w:sz w:val="24"/>
        </w:rPr>
        <w:t>Asset management companies are increasing as time passes. Still huge opportunity exists in asset management industry. So that big group of companies is coming in this industry.</w:t>
      </w:r>
    </w:p>
    <w:p w:rsidR="00FB7021" w:rsidRDefault="00FB7021" w:rsidP="00663019">
      <w:pPr>
        <w:jc w:val="both"/>
        <w:rPr>
          <w:rFonts w:ascii="Times New Roman" w:hAnsi="Times New Roman" w:cs="Times New Roman"/>
          <w:sz w:val="24"/>
        </w:rPr>
      </w:pPr>
    </w:p>
    <w:p w:rsidR="00FB7021" w:rsidRDefault="00FB7021" w:rsidP="00663019">
      <w:pPr>
        <w:jc w:val="both"/>
        <w:rPr>
          <w:rFonts w:ascii="Times New Roman" w:hAnsi="Times New Roman" w:cs="Times New Roman"/>
          <w:sz w:val="24"/>
        </w:rPr>
      </w:pPr>
    </w:p>
    <w:p w:rsidR="00FB7021" w:rsidRDefault="00FB7021" w:rsidP="00663019">
      <w:pPr>
        <w:jc w:val="both"/>
        <w:rPr>
          <w:rFonts w:ascii="Times New Roman" w:hAnsi="Times New Roman" w:cs="Times New Roman"/>
          <w:sz w:val="24"/>
        </w:rPr>
      </w:pPr>
    </w:p>
    <w:p w:rsidR="00FB7021" w:rsidRDefault="00FB7021" w:rsidP="00663019">
      <w:pPr>
        <w:jc w:val="both"/>
        <w:rPr>
          <w:rFonts w:ascii="Times New Roman" w:hAnsi="Times New Roman" w:cs="Times New Roman"/>
          <w:sz w:val="24"/>
        </w:rPr>
      </w:pPr>
    </w:p>
    <w:p w:rsidR="00FB7021" w:rsidRDefault="00FB7021" w:rsidP="00663019">
      <w:pPr>
        <w:jc w:val="both"/>
        <w:rPr>
          <w:rFonts w:ascii="Times New Roman" w:hAnsi="Times New Roman" w:cs="Times New Roman"/>
          <w:sz w:val="24"/>
        </w:rPr>
      </w:pPr>
    </w:p>
    <w:p w:rsidR="007A0A16" w:rsidRPr="007A0A16" w:rsidRDefault="00663019" w:rsidP="007A0A16">
      <w:pPr>
        <w:pStyle w:val="Heading2"/>
        <w:numPr>
          <w:ilvl w:val="1"/>
          <w:numId w:val="4"/>
        </w:numPr>
        <w:spacing w:line="360" w:lineRule="auto"/>
        <w:ind w:left="576" w:hanging="576"/>
      </w:pPr>
      <w:bookmarkStart w:id="5" w:name="_Toc4954457"/>
      <w:r w:rsidRPr="000C307D">
        <w:t>Objective</w:t>
      </w:r>
      <w:r w:rsidR="007A0A16">
        <w:t>s</w:t>
      </w:r>
      <w:r w:rsidRPr="000C307D">
        <w:t>:</w:t>
      </w:r>
      <w:bookmarkEnd w:id="5"/>
      <w:r w:rsidRPr="000C307D">
        <w:t xml:space="preserve"> </w:t>
      </w:r>
    </w:p>
    <w:p w:rsidR="00663019" w:rsidRPr="00CD7EBB" w:rsidRDefault="00663019" w:rsidP="002F270A">
      <w:pPr>
        <w:pStyle w:val="ListParagraph"/>
        <w:numPr>
          <w:ilvl w:val="0"/>
          <w:numId w:val="3"/>
        </w:numPr>
        <w:contextualSpacing w:val="0"/>
        <w:jc w:val="both"/>
        <w:rPr>
          <w:rFonts w:ascii="Times New Roman" w:hAnsi="Times New Roman" w:cs="Times New Roman"/>
          <w:sz w:val="24"/>
        </w:rPr>
      </w:pPr>
      <w:r w:rsidRPr="00CD7EBB">
        <w:rPr>
          <w:rFonts w:ascii="Times New Roman" w:hAnsi="Times New Roman" w:cs="Times New Roman"/>
          <w:sz w:val="24"/>
        </w:rPr>
        <w:t>To present the real scenario of asset management industry of Bangladesh</w:t>
      </w:r>
    </w:p>
    <w:p w:rsidR="007D6421" w:rsidRDefault="00DC644C" w:rsidP="007D6421">
      <w:pPr>
        <w:pStyle w:val="ListParagraph"/>
        <w:numPr>
          <w:ilvl w:val="0"/>
          <w:numId w:val="3"/>
        </w:numPr>
        <w:contextualSpacing w:val="0"/>
        <w:jc w:val="both"/>
        <w:rPr>
          <w:rFonts w:ascii="Times New Roman" w:hAnsi="Times New Roman" w:cs="Times New Roman"/>
          <w:sz w:val="24"/>
        </w:rPr>
      </w:pPr>
      <w:r>
        <w:rPr>
          <w:rFonts w:ascii="Times New Roman" w:hAnsi="Times New Roman" w:cs="Times New Roman"/>
          <w:sz w:val="24"/>
        </w:rPr>
        <w:t xml:space="preserve">To inform the activities of </w:t>
      </w:r>
      <w:proofErr w:type="spellStart"/>
      <w:r>
        <w:rPr>
          <w:rFonts w:ascii="Times New Roman" w:hAnsi="Times New Roman" w:cs="Times New Roman"/>
          <w:sz w:val="24"/>
        </w:rPr>
        <w:t>S</w:t>
      </w:r>
      <w:r w:rsidR="007D6421" w:rsidRPr="007D6421">
        <w:rPr>
          <w:rFonts w:ascii="Times New Roman" w:hAnsi="Times New Roman" w:cs="Times New Roman"/>
          <w:sz w:val="24"/>
        </w:rPr>
        <w:t>hanta</w:t>
      </w:r>
      <w:proofErr w:type="spellEnd"/>
      <w:r w:rsidR="007D6421" w:rsidRPr="007D6421">
        <w:rPr>
          <w:rFonts w:ascii="Times New Roman" w:hAnsi="Times New Roman" w:cs="Times New Roman"/>
          <w:sz w:val="24"/>
        </w:rPr>
        <w:t xml:space="preserve"> asset management Ltd.</w:t>
      </w:r>
    </w:p>
    <w:p w:rsidR="00663019" w:rsidRDefault="00FB7021" w:rsidP="007D6421">
      <w:pPr>
        <w:pStyle w:val="ListParagraph"/>
        <w:numPr>
          <w:ilvl w:val="0"/>
          <w:numId w:val="3"/>
        </w:numPr>
        <w:contextualSpacing w:val="0"/>
        <w:jc w:val="both"/>
        <w:rPr>
          <w:rFonts w:ascii="Times New Roman" w:hAnsi="Times New Roman" w:cs="Times New Roman"/>
          <w:sz w:val="24"/>
        </w:rPr>
      </w:pPr>
      <w:r>
        <w:rPr>
          <w:rFonts w:ascii="Times New Roman" w:hAnsi="Times New Roman" w:cs="Times New Roman"/>
          <w:sz w:val="24"/>
        </w:rPr>
        <w:t xml:space="preserve">To inform about my internship experience at </w:t>
      </w:r>
      <w:proofErr w:type="spellStart"/>
      <w:r>
        <w:rPr>
          <w:rFonts w:ascii="Times New Roman" w:hAnsi="Times New Roman" w:cs="Times New Roman"/>
          <w:sz w:val="24"/>
        </w:rPr>
        <w:t>Shanta</w:t>
      </w:r>
      <w:proofErr w:type="spellEnd"/>
      <w:r>
        <w:rPr>
          <w:rFonts w:ascii="Times New Roman" w:hAnsi="Times New Roman" w:cs="Times New Roman"/>
          <w:sz w:val="24"/>
        </w:rPr>
        <w:t xml:space="preserve"> Asset Management Ltd.</w:t>
      </w:r>
    </w:p>
    <w:p w:rsidR="00FB7021" w:rsidRPr="00DC644C" w:rsidRDefault="00FB7021" w:rsidP="00DC644C">
      <w:pPr>
        <w:jc w:val="both"/>
        <w:rPr>
          <w:rFonts w:ascii="Times New Roman" w:hAnsi="Times New Roman" w:cs="Times New Roman"/>
          <w:sz w:val="24"/>
        </w:rPr>
      </w:pPr>
    </w:p>
    <w:p w:rsidR="00663019" w:rsidRPr="000C307D" w:rsidRDefault="00663019" w:rsidP="002F270A">
      <w:pPr>
        <w:pStyle w:val="Heading2"/>
        <w:numPr>
          <w:ilvl w:val="1"/>
          <w:numId w:val="4"/>
        </w:numPr>
        <w:spacing w:line="360" w:lineRule="auto"/>
        <w:ind w:left="576" w:hanging="576"/>
      </w:pPr>
      <w:bookmarkStart w:id="6" w:name="_Toc4954458"/>
      <w:r w:rsidRPr="000C307D">
        <w:t>Significance of the Report</w:t>
      </w:r>
      <w:bookmarkEnd w:id="6"/>
    </w:p>
    <w:p w:rsidR="00663019" w:rsidRPr="000C307D" w:rsidRDefault="00663019" w:rsidP="00663019">
      <w:pPr>
        <w:jc w:val="both"/>
        <w:rPr>
          <w:rFonts w:ascii="Times New Roman" w:hAnsi="Times New Roman" w:cs="Times New Roman"/>
          <w:sz w:val="24"/>
        </w:rPr>
      </w:pPr>
      <w:r w:rsidRPr="000C307D">
        <w:rPr>
          <w:rFonts w:ascii="Times New Roman" w:hAnsi="Times New Roman" w:cs="Times New Roman"/>
          <w:sz w:val="24"/>
        </w:rPr>
        <w:t xml:space="preserve">This part is a major component of any internship report. A report that has no significance is valueless. My internship report is huge importance to many people. </w:t>
      </w:r>
    </w:p>
    <w:p w:rsidR="00663019" w:rsidRPr="000C307D" w:rsidRDefault="00562CF4" w:rsidP="00663019">
      <w:pPr>
        <w:jc w:val="both"/>
        <w:rPr>
          <w:rFonts w:ascii="Times New Roman" w:hAnsi="Times New Roman" w:cs="Times New Roman"/>
          <w:b/>
          <w:sz w:val="24"/>
        </w:rPr>
      </w:pPr>
      <w:r>
        <w:rPr>
          <w:rFonts w:ascii="Times New Roman" w:hAnsi="Times New Roman" w:cs="Times New Roman"/>
          <w:b/>
          <w:sz w:val="24"/>
        </w:rPr>
        <w:t>Significance</w:t>
      </w:r>
      <w:r w:rsidR="00663019" w:rsidRPr="000C307D">
        <w:rPr>
          <w:rFonts w:ascii="Times New Roman" w:hAnsi="Times New Roman" w:cs="Times New Roman"/>
          <w:b/>
          <w:sz w:val="24"/>
        </w:rPr>
        <w:t xml:space="preserve"> to the General Investors</w:t>
      </w:r>
    </w:p>
    <w:p w:rsidR="00663019" w:rsidRDefault="00663019" w:rsidP="00663019">
      <w:pPr>
        <w:jc w:val="both"/>
        <w:rPr>
          <w:rFonts w:ascii="Times New Roman" w:hAnsi="Times New Roman" w:cs="Times New Roman"/>
          <w:sz w:val="24"/>
        </w:rPr>
      </w:pPr>
      <w:r>
        <w:rPr>
          <w:rFonts w:ascii="Times New Roman" w:hAnsi="Times New Roman" w:cs="Times New Roman"/>
          <w:sz w:val="24"/>
        </w:rPr>
        <w:t xml:space="preserve">In Bangladesh, many general investors face huge loss. Some of them lose all their capital. This happens as maximum general investors do not have sufficient knowledge about extensive fundamental analysis &amp; technical analysis. They buy shares &amp; sell shares on the basis of rumor. That is, they cannot manage their portfolio professionally. Mutual fund is a very good option for these less knowledgeable investors. As, mutual fund is professionally managed, there is less that mutual fund holder will face loss. In this report, details operation of mutual funds of Bangladesh is discussed. So, this is report will be very beneficial to general investors since this report will increase their knowledge about mutual funds. </w:t>
      </w:r>
    </w:p>
    <w:p w:rsidR="00663019" w:rsidRPr="000C307D" w:rsidRDefault="00562CF4" w:rsidP="00663019">
      <w:pPr>
        <w:jc w:val="both"/>
        <w:rPr>
          <w:rFonts w:ascii="Times New Roman" w:hAnsi="Times New Roman" w:cs="Times New Roman"/>
          <w:b/>
          <w:sz w:val="24"/>
        </w:rPr>
      </w:pPr>
      <w:r>
        <w:rPr>
          <w:rFonts w:ascii="Times New Roman" w:hAnsi="Times New Roman" w:cs="Times New Roman"/>
          <w:b/>
          <w:sz w:val="24"/>
        </w:rPr>
        <w:t>Significance</w:t>
      </w:r>
      <w:r w:rsidR="00663019" w:rsidRPr="000C307D">
        <w:rPr>
          <w:rFonts w:ascii="Times New Roman" w:hAnsi="Times New Roman" w:cs="Times New Roman"/>
          <w:b/>
          <w:sz w:val="24"/>
        </w:rPr>
        <w:t xml:space="preserve"> to the </w:t>
      </w:r>
      <w:r>
        <w:rPr>
          <w:rFonts w:ascii="Times New Roman" w:hAnsi="Times New Roman" w:cs="Times New Roman"/>
          <w:b/>
          <w:sz w:val="24"/>
        </w:rPr>
        <w:t>Asset Management Company</w:t>
      </w:r>
    </w:p>
    <w:p w:rsidR="00663019" w:rsidRDefault="00663019" w:rsidP="00663019">
      <w:pPr>
        <w:jc w:val="both"/>
        <w:rPr>
          <w:rFonts w:ascii="Times New Roman" w:hAnsi="Times New Roman" w:cs="Times New Roman"/>
          <w:sz w:val="24"/>
        </w:rPr>
      </w:pPr>
      <w:r>
        <w:rPr>
          <w:rFonts w:ascii="Times New Roman" w:hAnsi="Times New Roman" w:cs="Times New Roman"/>
          <w:sz w:val="24"/>
        </w:rPr>
        <w:t xml:space="preserve">Many companies buy mutual funds. Sometimes, corporations provide sponsorship in the mutual fund. Most importantly, one asset management company buys unit of mutual fund of another asset management company. This report will help all institutional investors to make decisions relating with investment in the mutual fund. So, this report will be significant to asset management companies’ CEOs and/or fund managers. In fact, CEO and fund managers of </w:t>
      </w:r>
      <w:proofErr w:type="spellStart"/>
      <w:r>
        <w:rPr>
          <w:rFonts w:ascii="Times New Roman" w:hAnsi="Times New Roman" w:cs="Times New Roman"/>
          <w:sz w:val="24"/>
        </w:rPr>
        <w:t>Shanta</w:t>
      </w:r>
      <w:proofErr w:type="spellEnd"/>
      <w:r>
        <w:rPr>
          <w:rFonts w:ascii="Times New Roman" w:hAnsi="Times New Roman" w:cs="Times New Roman"/>
          <w:sz w:val="24"/>
        </w:rPr>
        <w:t xml:space="preserve"> Asset Management Company will also be benefited by reading this paper as from the recommendation section he can come to know how he can improve the financial health of the company.</w:t>
      </w:r>
    </w:p>
    <w:p w:rsidR="00663019" w:rsidRPr="000C307D" w:rsidRDefault="00562CF4" w:rsidP="00663019">
      <w:pPr>
        <w:jc w:val="both"/>
        <w:rPr>
          <w:rFonts w:ascii="Times New Roman" w:hAnsi="Times New Roman" w:cs="Times New Roman"/>
          <w:b/>
          <w:sz w:val="24"/>
        </w:rPr>
      </w:pPr>
      <w:r>
        <w:rPr>
          <w:rFonts w:ascii="Times New Roman" w:hAnsi="Times New Roman" w:cs="Times New Roman"/>
          <w:b/>
          <w:sz w:val="24"/>
        </w:rPr>
        <w:t>Significance</w:t>
      </w:r>
      <w:r w:rsidR="00663019" w:rsidRPr="000C307D">
        <w:rPr>
          <w:rFonts w:ascii="Times New Roman" w:hAnsi="Times New Roman" w:cs="Times New Roman"/>
          <w:b/>
          <w:sz w:val="24"/>
        </w:rPr>
        <w:t xml:space="preserve"> to the academicians</w:t>
      </w:r>
    </w:p>
    <w:p w:rsidR="00663019" w:rsidRPr="00826B0A" w:rsidRDefault="00663019" w:rsidP="00663019">
      <w:pPr>
        <w:jc w:val="both"/>
        <w:rPr>
          <w:rFonts w:ascii="Times New Roman" w:hAnsi="Times New Roman" w:cs="Times New Roman"/>
          <w:sz w:val="24"/>
        </w:rPr>
      </w:pPr>
      <w:r>
        <w:rPr>
          <w:rFonts w:ascii="Times New Roman" w:hAnsi="Times New Roman" w:cs="Times New Roman"/>
          <w:sz w:val="24"/>
        </w:rPr>
        <w:t xml:space="preserve">In Bangladesh, at both private &amp; public universities researches on capital market are conducted. Asset management companies are integral part of any capital market. This paper will help academic researchers to do further research on mutual fund industry of this country, because they will clearly see the real scenario of different sectors of economy in which </w:t>
      </w:r>
      <w:proofErr w:type="spellStart"/>
      <w:r>
        <w:rPr>
          <w:rFonts w:ascii="Times New Roman" w:hAnsi="Times New Roman" w:cs="Times New Roman"/>
          <w:sz w:val="24"/>
        </w:rPr>
        <w:t>Shanta</w:t>
      </w:r>
      <w:proofErr w:type="spellEnd"/>
      <w:r>
        <w:rPr>
          <w:rFonts w:ascii="Times New Roman" w:hAnsi="Times New Roman" w:cs="Times New Roman"/>
          <w:sz w:val="24"/>
        </w:rPr>
        <w:t xml:space="preserve"> Asset Management has invested.</w:t>
      </w:r>
    </w:p>
    <w:p w:rsidR="00A51514" w:rsidRPr="00663019" w:rsidRDefault="00A51514" w:rsidP="00663019">
      <w:pPr>
        <w:autoSpaceDE w:val="0"/>
        <w:autoSpaceDN w:val="0"/>
        <w:adjustRightInd w:val="0"/>
        <w:spacing w:after="0" w:line="240" w:lineRule="auto"/>
        <w:rPr>
          <w:sz w:val="24"/>
          <w:szCs w:val="24"/>
        </w:rPr>
      </w:pPr>
    </w:p>
    <w:p w:rsidR="005D5D66" w:rsidRDefault="005D5D66" w:rsidP="005D5D66">
      <w:pPr>
        <w:jc w:val="both"/>
        <w:rPr>
          <w:rFonts w:ascii="Times New Roman" w:hAnsi="Times New Roman" w:cs="Times New Roman"/>
          <w:sz w:val="24"/>
        </w:rPr>
      </w:pPr>
    </w:p>
    <w:p w:rsidR="00023A22" w:rsidRDefault="00023A22" w:rsidP="00023A22">
      <w:pPr>
        <w:jc w:val="center"/>
        <w:rPr>
          <w:rFonts w:ascii="Times New Roman" w:hAnsi="Times New Roman" w:cs="Times New Roman"/>
          <w:b/>
          <w:bCs/>
          <w:noProof/>
          <w:sz w:val="96"/>
          <w:szCs w:val="96"/>
        </w:rPr>
      </w:pPr>
    </w:p>
    <w:p w:rsidR="00023A22" w:rsidRDefault="00023A22" w:rsidP="00023A22">
      <w:pPr>
        <w:jc w:val="center"/>
        <w:rPr>
          <w:rFonts w:ascii="Times New Roman" w:hAnsi="Times New Roman" w:cs="Times New Roman"/>
          <w:b/>
          <w:bCs/>
          <w:noProof/>
          <w:sz w:val="96"/>
          <w:szCs w:val="96"/>
        </w:rPr>
      </w:pPr>
    </w:p>
    <w:p w:rsidR="00023A22" w:rsidRDefault="00023A22" w:rsidP="00023A22">
      <w:pPr>
        <w:jc w:val="center"/>
        <w:rPr>
          <w:rFonts w:ascii="Times New Roman" w:hAnsi="Times New Roman" w:cs="Times New Roman"/>
          <w:b/>
          <w:bCs/>
          <w:noProof/>
          <w:sz w:val="96"/>
          <w:szCs w:val="96"/>
        </w:rPr>
      </w:pPr>
    </w:p>
    <w:p w:rsidR="00023A22" w:rsidRPr="00A32241" w:rsidRDefault="00023A22" w:rsidP="00A32241">
      <w:pPr>
        <w:pStyle w:val="Heading1"/>
        <w:spacing w:line="360" w:lineRule="auto"/>
        <w:jc w:val="center"/>
        <w:rPr>
          <w:sz w:val="96"/>
          <w:szCs w:val="96"/>
        </w:rPr>
      </w:pPr>
      <w:bookmarkStart w:id="7" w:name="_Toc3394305"/>
      <w:bookmarkStart w:id="8" w:name="_Toc4954459"/>
      <w:r w:rsidRPr="00A32241">
        <w:rPr>
          <w:sz w:val="96"/>
          <w:szCs w:val="96"/>
        </w:rPr>
        <w:t>Chapter 2</w:t>
      </w:r>
      <w:bookmarkEnd w:id="7"/>
      <w:bookmarkEnd w:id="8"/>
    </w:p>
    <w:p w:rsidR="00023A22" w:rsidRDefault="00023A22" w:rsidP="005D5D66">
      <w:pPr>
        <w:jc w:val="both"/>
        <w:rPr>
          <w:rFonts w:ascii="Times New Roman" w:hAnsi="Times New Roman" w:cs="Times New Roman"/>
          <w:sz w:val="24"/>
        </w:rPr>
      </w:pPr>
    </w:p>
    <w:p w:rsidR="00023A22" w:rsidRDefault="00023A22" w:rsidP="005D5D66">
      <w:pPr>
        <w:jc w:val="both"/>
        <w:rPr>
          <w:rFonts w:ascii="Times New Roman" w:hAnsi="Times New Roman" w:cs="Times New Roman"/>
          <w:sz w:val="24"/>
        </w:rPr>
      </w:pPr>
    </w:p>
    <w:p w:rsidR="00023A22" w:rsidRDefault="00023A22" w:rsidP="005D5D66">
      <w:pPr>
        <w:jc w:val="both"/>
        <w:rPr>
          <w:rFonts w:ascii="Times New Roman" w:hAnsi="Times New Roman" w:cs="Times New Roman"/>
          <w:sz w:val="24"/>
        </w:rPr>
      </w:pPr>
    </w:p>
    <w:p w:rsidR="00023A22" w:rsidRDefault="00023A22" w:rsidP="005D5D66">
      <w:pPr>
        <w:jc w:val="both"/>
        <w:rPr>
          <w:rFonts w:ascii="Times New Roman" w:hAnsi="Times New Roman" w:cs="Times New Roman"/>
          <w:sz w:val="24"/>
        </w:rPr>
      </w:pPr>
    </w:p>
    <w:p w:rsidR="00023A22" w:rsidRDefault="00023A22" w:rsidP="005D5D66">
      <w:pPr>
        <w:jc w:val="both"/>
        <w:rPr>
          <w:rFonts w:ascii="Times New Roman" w:hAnsi="Times New Roman" w:cs="Times New Roman"/>
          <w:sz w:val="24"/>
        </w:rPr>
      </w:pPr>
    </w:p>
    <w:p w:rsidR="00023A22" w:rsidRDefault="00023A22" w:rsidP="005D5D66">
      <w:pPr>
        <w:jc w:val="both"/>
        <w:rPr>
          <w:rFonts w:ascii="Times New Roman" w:hAnsi="Times New Roman" w:cs="Times New Roman"/>
          <w:sz w:val="24"/>
        </w:rPr>
      </w:pPr>
    </w:p>
    <w:p w:rsidR="00023A22" w:rsidRDefault="00023A22" w:rsidP="005D5D66">
      <w:pPr>
        <w:jc w:val="both"/>
        <w:rPr>
          <w:rFonts w:ascii="Times New Roman" w:hAnsi="Times New Roman" w:cs="Times New Roman"/>
          <w:sz w:val="24"/>
        </w:rPr>
      </w:pPr>
    </w:p>
    <w:p w:rsidR="00023A22" w:rsidRDefault="00023A22" w:rsidP="005D5D66">
      <w:pPr>
        <w:jc w:val="both"/>
        <w:rPr>
          <w:rFonts w:ascii="Times New Roman" w:hAnsi="Times New Roman" w:cs="Times New Roman"/>
          <w:sz w:val="24"/>
        </w:rPr>
      </w:pPr>
    </w:p>
    <w:p w:rsidR="00023A22" w:rsidRDefault="00023A22" w:rsidP="005D5D66">
      <w:pPr>
        <w:jc w:val="both"/>
        <w:rPr>
          <w:rFonts w:ascii="Times New Roman" w:hAnsi="Times New Roman" w:cs="Times New Roman"/>
          <w:sz w:val="24"/>
        </w:rPr>
      </w:pPr>
    </w:p>
    <w:p w:rsidR="00023A22" w:rsidRDefault="00023A22" w:rsidP="005D5D66">
      <w:pPr>
        <w:jc w:val="both"/>
        <w:rPr>
          <w:rFonts w:ascii="Times New Roman" w:hAnsi="Times New Roman" w:cs="Times New Roman"/>
          <w:sz w:val="24"/>
        </w:rPr>
      </w:pPr>
    </w:p>
    <w:p w:rsidR="00023A22" w:rsidRDefault="00023A22" w:rsidP="005D5D66">
      <w:pPr>
        <w:jc w:val="both"/>
        <w:rPr>
          <w:rFonts w:ascii="Times New Roman" w:hAnsi="Times New Roman" w:cs="Times New Roman"/>
          <w:sz w:val="24"/>
        </w:rPr>
      </w:pPr>
    </w:p>
    <w:p w:rsidR="00023A22" w:rsidRDefault="00023A22" w:rsidP="005D5D66">
      <w:pPr>
        <w:jc w:val="both"/>
        <w:rPr>
          <w:rFonts w:ascii="Times New Roman" w:hAnsi="Times New Roman" w:cs="Times New Roman"/>
          <w:sz w:val="24"/>
        </w:rPr>
      </w:pPr>
    </w:p>
    <w:p w:rsidR="00023A22" w:rsidRDefault="00023A22" w:rsidP="005D5D66">
      <w:pPr>
        <w:jc w:val="both"/>
        <w:rPr>
          <w:rFonts w:ascii="Times New Roman" w:hAnsi="Times New Roman" w:cs="Times New Roman"/>
          <w:sz w:val="24"/>
        </w:rPr>
      </w:pPr>
    </w:p>
    <w:p w:rsidR="00023A22" w:rsidRDefault="00023A22" w:rsidP="005D5D66">
      <w:pPr>
        <w:jc w:val="both"/>
        <w:rPr>
          <w:rFonts w:ascii="Times New Roman" w:hAnsi="Times New Roman" w:cs="Times New Roman"/>
          <w:sz w:val="24"/>
        </w:rPr>
      </w:pPr>
    </w:p>
    <w:p w:rsidR="005D5D66" w:rsidRPr="005D5D66" w:rsidRDefault="005D5D66" w:rsidP="002F270A">
      <w:pPr>
        <w:pStyle w:val="Heading1"/>
        <w:numPr>
          <w:ilvl w:val="0"/>
          <w:numId w:val="1"/>
        </w:numPr>
        <w:spacing w:line="360" w:lineRule="auto"/>
        <w:ind w:left="432" w:hanging="432"/>
      </w:pPr>
      <w:bookmarkStart w:id="9" w:name="_Toc4954460"/>
      <w:r w:rsidRPr="005D5D66">
        <w:t>Analysis of the Industry</w:t>
      </w:r>
      <w:bookmarkEnd w:id="9"/>
    </w:p>
    <w:p w:rsidR="005D5D66" w:rsidRPr="005D5D66" w:rsidRDefault="005D5D66" w:rsidP="005D5D66">
      <w:pPr>
        <w:pStyle w:val="Heading2"/>
        <w:spacing w:line="360" w:lineRule="auto"/>
      </w:pPr>
      <w:bookmarkStart w:id="10" w:name="_Toc4954461"/>
      <w:r>
        <w:t xml:space="preserve">2.1 </w:t>
      </w:r>
      <w:r w:rsidRPr="005D5D66">
        <w:t>Specification of the Industry:</w:t>
      </w:r>
      <w:bookmarkEnd w:id="10"/>
      <w:r w:rsidRPr="005D5D66">
        <w:t xml:space="preserve"> </w:t>
      </w:r>
    </w:p>
    <w:p w:rsidR="005D5D66" w:rsidRDefault="005D5D66" w:rsidP="005D5D66">
      <w:pPr>
        <w:jc w:val="both"/>
        <w:rPr>
          <w:rFonts w:ascii="Times New Roman" w:hAnsi="Times New Roman" w:cs="Times New Roman"/>
          <w:sz w:val="24"/>
        </w:rPr>
      </w:pPr>
      <w:r>
        <w:rPr>
          <w:rFonts w:ascii="Times New Roman" w:hAnsi="Times New Roman" w:cs="Times New Roman"/>
          <w:sz w:val="24"/>
        </w:rPr>
        <w:t>There are many industries in Bangladesh. Asset management is one of them. The organization in which I do my internship belongs to asset management industry. Currently</w:t>
      </w:r>
      <w:r w:rsidR="00565FEF">
        <w:rPr>
          <w:rFonts w:ascii="Times New Roman" w:hAnsi="Times New Roman" w:cs="Times New Roman"/>
          <w:sz w:val="24"/>
        </w:rPr>
        <w:t>,</w:t>
      </w:r>
      <w:r>
        <w:rPr>
          <w:rFonts w:ascii="Times New Roman" w:hAnsi="Times New Roman" w:cs="Times New Roman"/>
          <w:sz w:val="24"/>
        </w:rPr>
        <w:t xml:space="preserve"> </w:t>
      </w:r>
      <w:r w:rsidR="00F34636" w:rsidRPr="00565FEF">
        <w:rPr>
          <w:rFonts w:ascii="Times New Roman" w:hAnsi="Times New Roman" w:cs="Times New Roman"/>
          <w:sz w:val="24"/>
        </w:rPr>
        <w:t>there</w:t>
      </w:r>
      <w:r w:rsidR="00565FEF" w:rsidRPr="00565FEF">
        <w:rPr>
          <w:rFonts w:ascii="Times New Roman" w:hAnsi="Times New Roman" w:cs="Times New Roman"/>
          <w:sz w:val="24"/>
        </w:rPr>
        <w:t xml:space="preserve"> are 37 asset management companies in Bangladesh (AMC) that are approved by Bangladesh Securities and Exchange Commission</w:t>
      </w:r>
      <w:r>
        <w:rPr>
          <w:rFonts w:ascii="Times New Roman" w:hAnsi="Times New Roman" w:cs="Times New Roman"/>
          <w:sz w:val="24"/>
        </w:rPr>
        <w:t xml:space="preserve"> (BSEC). Most of the asset management</w:t>
      </w:r>
      <w:r w:rsidR="00846533">
        <w:rPr>
          <w:rFonts w:ascii="Times New Roman" w:hAnsi="Times New Roman" w:cs="Times New Roman"/>
          <w:sz w:val="24"/>
        </w:rPr>
        <w:t xml:space="preserve"> company</w:t>
      </w:r>
      <w:r>
        <w:rPr>
          <w:rFonts w:ascii="Times New Roman" w:hAnsi="Times New Roman" w:cs="Times New Roman"/>
          <w:sz w:val="24"/>
        </w:rPr>
        <w:t xml:space="preserve"> </w:t>
      </w:r>
      <w:r w:rsidR="00565FEF">
        <w:rPr>
          <w:rFonts w:ascii="Times New Roman" w:hAnsi="Times New Roman" w:cs="Times New Roman"/>
          <w:sz w:val="24"/>
        </w:rPr>
        <w:t>is</w:t>
      </w:r>
      <w:r>
        <w:rPr>
          <w:rFonts w:ascii="Times New Roman" w:hAnsi="Times New Roman" w:cs="Times New Roman"/>
          <w:sz w:val="24"/>
        </w:rPr>
        <w:t xml:space="preserve"> doing operation now. </w:t>
      </w:r>
      <w:proofErr w:type="spellStart"/>
      <w:r>
        <w:rPr>
          <w:rFonts w:ascii="Times New Roman" w:hAnsi="Times New Roman" w:cs="Times New Roman"/>
          <w:sz w:val="24"/>
        </w:rPr>
        <w:t>Shanta</w:t>
      </w:r>
      <w:proofErr w:type="spellEnd"/>
      <w:r>
        <w:rPr>
          <w:rFonts w:ascii="Times New Roman" w:hAnsi="Times New Roman" w:cs="Times New Roman"/>
          <w:sz w:val="24"/>
        </w:rPr>
        <w:t xml:space="preserve"> Asset Management is one of them (SAML). </w:t>
      </w:r>
    </w:p>
    <w:p w:rsidR="005D5D66" w:rsidRPr="00030AC5" w:rsidRDefault="005D5D66" w:rsidP="005D5D66">
      <w:pPr>
        <w:jc w:val="center"/>
        <w:rPr>
          <w:rFonts w:ascii="Times New Roman" w:hAnsi="Times New Roman" w:cs="Times New Roman"/>
          <w:sz w:val="24"/>
        </w:rPr>
      </w:pPr>
    </w:p>
    <w:p w:rsidR="005D5D66" w:rsidRPr="005D5D66" w:rsidRDefault="005D5D66" w:rsidP="005D5D66">
      <w:pPr>
        <w:pStyle w:val="Heading2"/>
        <w:spacing w:line="360" w:lineRule="auto"/>
      </w:pPr>
      <w:bookmarkStart w:id="11" w:name="_Toc4954462"/>
      <w:r>
        <w:t xml:space="preserve">2.2 </w:t>
      </w:r>
      <w:r w:rsidRPr="005D5D66">
        <w:t>Size, Tren</w:t>
      </w:r>
      <w:r>
        <w:t>d, and Maturity of the Industry</w:t>
      </w:r>
      <w:bookmarkEnd w:id="11"/>
    </w:p>
    <w:p w:rsidR="005D5D66" w:rsidRPr="005D5D66" w:rsidRDefault="005D5D66" w:rsidP="005D5D66">
      <w:pPr>
        <w:pStyle w:val="Heading3"/>
        <w:spacing w:line="360" w:lineRule="auto"/>
        <w:ind w:left="720" w:hanging="720"/>
      </w:pPr>
      <w:bookmarkStart w:id="12" w:name="_Toc4954463"/>
      <w:r w:rsidRPr="00BE7130">
        <w:rPr>
          <w:b w:val="0"/>
        </w:rPr>
        <w:t>2.2.1</w:t>
      </w:r>
      <w:r w:rsidRPr="005D5D66">
        <w:t xml:space="preserve"> Size of the Industry</w:t>
      </w:r>
      <w:bookmarkEnd w:id="12"/>
    </w:p>
    <w:p w:rsidR="005D5D66" w:rsidRPr="005D5D66" w:rsidRDefault="005D5D66" w:rsidP="005D5D66">
      <w:pPr>
        <w:jc w:val="both"/>
        <w:rPr>
          <w:rFonts w:ascii="Times New Roman" w:hAnsi="Times New Roman" w:cs="Times New Roman"/>
          <w:color w:val="000000" w:themeColor="text1"/>
          <w:sz w:val="24"/>
        </w:rPr>
      </w:pPr>
      <w:r w:rsidRPr="005D5D66">
        <w:rPr>
          <w:rFonts w:ascii="Times New Roman" w:hAnsi="Times New Roman" w:cs="Times New Roman"/>
          <w:color w:val="000000" w:themeColor="text1"/>
          <w:sz w:val="24"/>
        </w:rPr>
        <w:t xml:space="preserve">Asset management </w:t>
      </w:r>
      <w:r w:rsidR="00565FEF">
        <w:rPr>
          <w:rFonts w:ascii="Times New Roman" w:hAnsi="Times New Roman" w:cs="Times New Roman"/>
          <w:color w:val="000000" w:themeColor="text1"/>
          <w:sz w:val="24"/>
        </w:rPr>
        <w:t>companies mainly operate</w:t>
      </w:r>
      <w:r w:rsidRPr="005D5D66">
        <w:rPr>
          <w:rFonts w:ascii="Times New Roman" w:hAnsi="Times New Roman" w:cs="Times New Roman"/>
          <w:color w:val="000000" w:themeColor="text1"/>
          <w:sz w:val="24"/>
        </w:rPr>
        <w:t xml:space="preserve"> mutual funds (both open and closed end).  Closed end mutual fund industry holds only 1.06% of the total market capitalization. This industry holds only 0.46% of the total turnover. (This data is up to September 2018). </w:t>
      </w:r>
    </w:p>
    <w:p w:rsidR="005D5D66" w:rsidRPr="005D5D66" w:rsidRDefault="005D5D66" w:rsidP="005D5D66">
      <w:pPr>
        <w:jc w:val="both"/>
        <w:rPr>
          <w:rFonts w:ascii="Times New Roman" w:hAnsi="Times New Roman" w:cs="Times New Roman"/>
          <w:sz w:val="24"/>
        </w:rPr>
      </w:pPr>
      <w:r w:rsidRPr="005D5D66">
        <w:rPr>
          <w:rFonts w:ascii="Times New Roman" w:hAnsi="Times New Roman" w:cs="Times New Roman"/>
          <w:color w:val="000000" w:themeColor="text1"/>
          <w:sz w:val="24"/>
        </w:rPr>
        <w:t>The size of asset management industry of Bangladesh is very small</w:t>
      </w:r>
      <w:r w:rsidR="00565FEF">
        <w:rPr>
          <w:rFonts w:ascii="Times New Roman" w:hAnsi="Times New Roman" w:cs="Times New Roman"/>
          <w:color w:val="000000" w:themeColor="text1"/>
          <w:sz w:val="24"/>
        </w:rPr>
        <w:t xml:space="preserve"> relevant to other industries</w:t>
      </w:r>
      <w:r w:rsidRPr="005D5D66">
        <w:rPr>
          <w:rFonts w:ascii="Times New Roman" w:hAnsi="Times New Roman" w:cs="Times New Roman"/>
          <w:color w:val="000000" w:themeColor="text1"/>
          <w:sz w:val="24"/>
        </w:rPr>
        <w:t>. One reason is that the mutual fund which is the main item of asset management industry is at a nascent stage in our country. The first mutual fund of Bangladesh was issued in 1984. The first mutual fund of Bangladesh was “2</w:t>
      </w:r>
      <w:r w:rsidRPr="005D5D66">
        <w:rPr>
          <w:rFonts w:ascii="Times New Roman" w:hAnsi="Times New Roman" w:cs="Times New Roman"/>
          <w:color w:val="000000" w:themeColor="text1"/>
          <w:sz w:val="24"/>
          <w:vertAlign w:val="superscript"/>
        </w:rPr>
        <w:t>nd</w:t>
      </w:r>
      <w:r w:rsidRPr="005D5D66">
        <w:rPr>
          <w:rFonts w:ascii="Times New Roman" w:hAnsi="Times New Roman" w:cs="Times New Roman"/>
          <w:color w:val="000000" w:themeColor="text1"/>
          <w:sz w:val="24"/>
        </w:rPr>
        <w:t xml:space="preserve"> ICB Mutual Fund issued by ICB asset Management Company.” However, the mutual fund rules were issued in 2001 after 17 years of issuance of first mutual fund of Bangladesh.</w:t>
      </w:r>
      <w:r w:rsidRPr="005D5D66">
        <w:rPr>
          <w:rFonts w:ascii="Times New Roman" w:hAnsi="Times New Roman" w:cs="Times New Roman"/>
          <w:sz w:val="24"/>
        </w:rPr>
        <w:t xml:space="preserve"> </w:t>
      </w:r>
    </w:p>
    <w:p w:rsidR="00764D84" w:rsidRPr="00764D84" w:rsidRDefault="00764D84" w:rsidP="00764D84">
      <w:pPr>
        <w:rPr>
          <w:rFonts w:ascii="Times New Roman" w:hAnsi="Times New Roman" w:cs="Times New Roman"/>
          <w:sz w:val="24"/>
          <w:szCs w:val="24"/>
        </w:rPr>
      </w:pPr>
      <w:r>
        <w:rPr>
          <w:rFonts w:ascii="Times New Roman" w:hAnsi="Times New Roman" w:cs="Times New Roman"/>
          <w:sz w:val="24"/>
          <w:szCs w:val="24"/>
        </w:rPr>
        <w:t>AIMS Bangladesh Limited, RACE Management Pvt. Co. Limited and ICB Asset Management Company limited are the market leader in asset management industry in Bangladesh in terms of total asset under management.</w:t>
      </w:r>
    </w:p>
    <w:p w:rsidR="00F34636" w:rsidRDefault="00F34636" w:rsidP="00C36F83">
      <w:pPr>
        <w:pStyle w:val="Heading3"/>
        <w:spacing w:line="360" w:lineRule="auto"/>
        <w:rPr>
          <w:b w:val="0"/>
        </w:rPr>
      </w:pPr>
    </w:p>
    <w:p w:rsidR="005D5D66" w:rsidRPr="00B80E56" w:rsidRDefault="00BE7130" w:rsidP="00764D84">
      <w:pPr>
        <w:pStyle w:val="Heading3"/>
        <w:spacing w:line="360" w:lineRule="auto"/>
        <w:rPr>
          <w:b w:val="0"/>
        </w:rPr>
      </w:pPr>
      <w:bookmarkStart w:id="13" w:name="_Toc4954464"/>
      <w:r w:rsidRPr="00BE7130">
        <w:rPr>
          <w:b w:val="0"/>
        </w:rPr>
        <w:t>2.2.2</w:t>
      </w:r>
      <w:r w:rsidRPr="00B80E56">
        <w:rPr>
          <w:b w:val="0"/>
        </w:rPr>
        <w:t xml:space="preserve"> </w:t>
      </w:r>
      <w:r w:rsidR="005D5D66" w:rsidRPr="00B80E56">
        <w:t>Trend of the Industry</w:t>
      </w:r>
      <w:bookmarkEnd w:id="13"/>
    </w:p>
    <w:p w:rsidR="00A111B3" w:rsidRDefault="00A111B3" w:rsidP="00A111B3">
      <w:pPr>
        <w:jc w:val="both"/>
        <w:rPr>
          <w:rFonts w:ascii="Times New Roman" w:hAnsi="Times New Roman" w:cs="Times New Roman"/>
          <w:sz w:val="24"/>
          <w:szCs w:val="24"/>
        </w:rPr>
      </w:pPr>
      <w:r w:rsidRPr="002343D3">
        <w:rPr>
          <w:rFonts w:ascii="Times New Roman" w:hAnsi="Times New Roman" w:cs="Times New Roman"/>
          <w:sz w:val="24"/>
          <w:szCs w:val="24"/>
        </w:rPr>
        <w:t>The</w:t>
      </w:r>
      <w:r>
        <w:rPr>
          <w:rFonts w:ascii="Times New Roman" w:hAnsi="Times New Roman" w:cs="Times New Roman"/>
          <w:sz w:val="24"/>
          <w:szCs w:val="24"/>
        </w:rPr>
        <w:t xml:space="preserve"> </w:t>
      </w:r>
      <w:r w:rsidRPr="002343D3">
        <w:rPr>
          <w:rFonts w:ascii="Times New Roman" w:hAnsi="Times New Roman" w:cs="Times New Roman"/>
          <w:sz w:val="24"/>
          <w:szCs w:val="24"/>
        </w:rPr>
        <w:t xml:space="preserve">Bangladesh </w:t>
      </w:r>
      <w:r>
        <w:rPr>
          <w:rFonts w:ascii="Times New Roman" w:hAnsi="Times New Roman" w:cs="Times New Roman"/>
          <w:sz w:val="24"/>
          <w:szCs w:val="24"/>
        </w:rPr>
        <w:t>asset management</w:t>
      </w:r>
      <w:r w:rsidRPr="002343D3">
        <w:rPr>
          <w:rFonts w:ascii="Times New Roman" w:hAnsi="Times New Roman" w:cs="Times New Roman"/>
          <w:sz w:val="24"/>
          <w:szCs w:val="24"/>
        </w:rPr>
        <w:t xml:space="preserve"> industry is still in an early stage of development. In re</w:t>
      </w:r>
      <w:r>
        <w:rPr>
          <w:rFonts w:ascii="Times New Roman" w:hAnsi="Times New Roman" w:cs="Times New Roman"/>
          <w:sz w:val="24"/>
          <w:szCs w:val="24"/>
        </w:rPr>
        <w:t xml:space="preserve">cent years the number of asset </w:t>
      </w:r>
      <w:r w:rsidRPr="002343D3">
        <w:rPr>
          <w:rFonts w:ascii="Times New Roman" w:hAnsi="Times New Roman" w:cs="Times New Roman"/>
          <w:sz w:val="24"/>
          <w:szCs w:val="24"/>
        </w:rPr>
        <w:t>managers has substantially i</w:t>
      </w:r>
      <w:r>
        <w:rPr>
          <w:rFonts w:ascii="Times New Roman" w:hAnsi="Times New Roman" w:cs="Times New Roman"/>
          <w:sz w:val="24"/>
          <w:szCs w:val="24"/>
        </w:rPr>
        <w:t>ncreased. Currently there are 37</w:t>
      </w:r>
      <w:r w:rsidRPr="002343D3">
        <w:rPr>
          <w:rFonts w:ascii="Times New Roman" w:hAnsi="Times New Roman" w:cs="Times New Roman"/>
          <w:sz w:val="24"/>
          <w:szCs w:val="24"/>
        </w:rPr>
        <w:t xml:space="preserve"> registered Asse</w:t>
      </w:r>
      <w:r>
        <w:rPr>
          <w:rFonts w:ascii="Times New Roman" w:hAnsi="Times New Roman" w:cs="Times New Roman"/>
          <w:sz w:val="24"/>
          <w:szCs w:val="24"/>
        </w:rPr>
        <w:t xml:space="preserve">t Management Companies who are </w:t>
      </w:r>
      <w:r w:rsidRPr="002343D3">
        <w:rPr>
          <w:rFonts w:ascii="Times New Roman" w:hAnsi="Times New Roman" w:cs="Times New Roman"/>
          <w:sz w:val="24"/>
          <w:szCs w:val="24"/>
        </w:rPr>
        <w:t>managing 77 mutual funds. Among them there are 40 open-end mutual funds an</w:t>
      </w:r>
      <w:r>
        <w:rPr>
          <w:rFonts w:ascii="Times New Roman" w:hAnsi="Times New Roman" w:cs="Times New Roman"/>
          <w:sz w:val="24"/>
          <w:szCs w:val="24"/>
        </w:rPr>
        <w:t xml:space="preserve">d 37 close-end funds available </w:t>
      </w:r>
      <w:r w:rsidRPr="002343D3">
        <w:rPr>
          <w:rFonts w:ascii="Times New Roman" w:hAnsi="Times New Roman" w:cs="Times New Roman"/>
          <w:sz w:val="24"/>
          <w:szCs w:val="24"/>
        </w:rPr>
        <w:t xml:space="preserve">with Asset </w:t>
      </w:r>
      <w:proofErr w:type="gramStart"/>
      <w:r w:rsidRPr="002343D3">
        <w:rPr>
          <w:rFonts w:ascii="Times New Roman" w:hAnsi="Times New Roman" w:cs="Times New Roman"/>
          <w:sz w:val="24"/>
          <w:szCs w:val="24"/>
        </w:rPr>
        <w:t>Under</w:t>
      </w:r>
      <w:proofErr w:type="gramEnd"/>
      <w:r w:rsidRPr="002343D3">
        <w:rPr>
          <w:rFonts w:ascii="Times New Roman" w:hAnsi="Times New Roman" w:cs="Times New Roman"/>
          <w:sz w:val="24"/>
          <w:szCs w:val="24"/>
        </w:rPr>
        <w:t xml:space="preserve"> Management (AUM) totaling to approximately BDT 120bn.</w:t>
      </w:r>
      <w:r w:rsidR="00774CE3">
        <w:rPr>
          <w:rFonts w:ascii="Times New Roman" w:hAnsi="Times New Roman" w:cs="Times New Roman"/>
          <w:sz w:val="24"/>
          <w:szCs w:val="24"/>
        </w:rPr>
        <w:t xml:space="preserve"> </w:t>
      </w:r>
      <w:r w:rsidR="00201F7F">
        <w:rPr>
          <w:rFonts w:ascii="Times New Roman" w:hAnsi="Times New Roman" w:cs="Times New Roman"/>
          <w:sz w:val="24"/>
          <w:szCs w:val="24"/>
        </w:rPr>
        <w:t xml:space="preserve">Figure no. 2.1 shows number of asset management companies in Bangladesh from 2008 to 2018. </w:t>
      </w:r>
      <w:r w:rsidR="00774CE3">
        <w:rPr>
          <w:rFonts w:ascii="Times New Roman" w:hAnsi="Times New Roman" w:cs="Times New Roman"/>
          <w:sz w:val="24"/>
          <w:szCs w:val="24"/>
        </w:rPr>
        <w:t>In Bangladesh</w:t>
      </w:r>
      <w:r w:rsidRPr="002343D3">
        <w:rPr>
          <w:rFonts w:ascii="Times New Roman" w:hAnsi="Times New Roman" w:cs="Times New Roman"/>
          <w:sz w:val="24"/>
          <w:szCs w:val="24"/>
        </w:rPr>
        <w:t>,</w:t>
      </w:r>
      <w:r w:rsidR="00774CE3">
        <w:rPr>
          <w:rFonts w:ascii="Times New Roman" w:hAnsi="Times New Roman" w:cs="Times New Roman"/>
          <w:sz w:val="24"/>
          <w:szCs w:val="24"/>
        </w:rPr>
        <w:t xml:space="preserve"> now </w:t>
      </w:r>
      <w:r w:rsidRPr="002343D3">
        <w:rPr>
          <w:rFonts w:ascii="Times New Roman" w:hAnsi="Times New Roman" w:cs="Times New Roman"/>
          <w:sz w:val="24"/>
          <w:szCs w:val="24"/>
        </w:rPr>
        <w:t xml:space="preserve">most of </w:t>
      </w:r>
      <w:r w:rsidRPr="002343D3">
        <w:rPr>
          <w:rFonts w:ascii="Times New Roman" w:hAnsi="Times New Roman" w:cs="Times New Roman"/>
          <w:sz w:val="24"/>
          <w:szCs w:val="24"/>
        </w:rPr>
        <w:lastRenderedPageBreak/>
        <w:t>the retail and institution i</w:t>
      </w:r>
      <w:r>
        <w:rPr>
          <w:rFonts w:ascii="Times New Roman" w:hAnsi="Times New Roman" w:cs="Times New Roman"/>
          <w:sz w:val="24"/>
          <w:szCs w:val="24"/>
        </w:rPr>
        <w:t>nvestors prefer mutual fund</w:t>
      </w:r>
      <w:r w:rsidR="00201F7F">
        <w:rPr>
          <w:rFonts w:ascii="Times New Roman" w:hAnsi="Times New Roman" w:cs="Times New Roman"/>
          <w:sz w:val="24"/>
          <w:szCs w:val="24"/>
        </w:rPr>
        <w:t>s</w:t>
      </w:r>
      <w:r>
        <w:rPr>
          <w:rFonts w:ascii="Times New Roman" w:hAnsi="Times New Roman" w:cs="Times New Roman"/>
          <w:sz w:val="24"/>
          <w:szCs w:val="24"/>
        </w:rPr>
        <w:t xml:space="preserve"> to </w:t>
      </w:r>
      <w:r w:rsidRPr="002343D3">
        <w:rPr>
          <w:rFonts w:ascii="Times New Roman" w:hAnsi="Times New Roman" w:cs="Times New Roman"/>
          <w:sz w:val="24"/>
          <w:szCs w:val="24"/>
        </w:rPr>
        <w:t>invest in Capital Market due to the advantage of portfolio diversification, profession</w:t>
      </w:r>
      <w:r>
        <w:rPr>
          <w:rFonts w:ascii="Times New Roman" w:hAnsi="Times New Roman" w:cs="Times New Roman"/>
          <w:sz w:val="24"/>
          <w:szCs w:val="24"/>
        </w:rPr>
        <w:t xml:space="preserve">al management at low cost, tax </w:t>
      </w:r>
      <w:r w:rsidRPr="002343D3">
        <w:rPr>
          <w:rFonts w:ascii="Times New Roman" w:hAnsi="Times New Roman" w:cs="Times New Roman"/>
          <w:sz w:val="24"/>
          <w:szCs w:val="24"/>
        </w:rPr>
        <w:t>incentives, operational transparency and robust and effective regulatory framework.</w:t>
      </w:r>
    </w:p>
    <w:p w:rsidR="000357B9" w:rsidRDefault="000357B9" w:rsidP="005D5D66">
      <w:pPr>
        <w:jc w:val="both"/>
        <w:rPr>
          <w:rFonts w:ascii="Times New Roman" w:hAnsi="Times New Roman" w:cs="Times New Roman"/>
          <w:color w:val="000000" w:themeColor="text1"/>
          <w:sz w:val="24"/>
        </w:rPr>
      </w:pPr>
    </w:p>
    <w:p w:rsidR="000357B9" w:rsidRPr="00774CE3" w:rsidRDefault="000357B9" w:rsidP="00774CE3">
      <w:pPr>
        <w:jc w:val="center"/>
        <w:rPr>
          <w:rFonts w:ascii="Times New Roman" w:hAnsi="Times New Roman" w:cs="Times New Roman"/>
          <w:color w:val="000000" w:themeColor="text1"/>
          <w:sz w:val="24"/>
        </w:rPr>
      </w:pPr>
      <w:r w:rsidRPr="00544B85">
        <w:rPr>
          <w:rFonts w:ascii="Times New Roman" w:hAnsi="Times New Roman" w:cs="Times New Roman"/>
          <w:noProof/>
          <w:sz w:val="24"/>
        </w:rPr>
        <w:drawing>
          <wp:inline distT="0" distB="0" distL="0" distR="0" wp14:anchorId="15127AE8" wp14:editId="0101C93D">
            <wp:extent cx="5669280" cy="2926080"/>
            <wp:effectExtent l="0" t="0" r="26670" b="2667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544B85">
        <w:rPr>
          <w:rFonts w:ascii="Times New Roman" w:hAnsi="Times New Roman" w:cs="Times New Roman"/>
          <w:b/>
          <w:sz w:val="24"/>
        </w:rPr>
        <w:t>Figure</w:t>
      </w:r>
      <w:r w:rsidR="00764D84">
        <w:rPr>
          <w:rFonts w:ascii="Times New Roman" w:hAnsi="Times New Roman" w:cs="Times New Roman"/>
          <w:b/>
          <w:sz w:val="24"/>
        </w:rPr>
        <w:t xml:space="preserve"> 2.1</w:t>
      </w:r>
      <w:r w:rsidRPr="00544B85">
        <w:rPr>
          <w:rFonts w:ascii="Times New Roman" w:hAnsi="Times New Roman" w:cs="Times New Roman"/>
          <w:b/>
          <w:sz w:val="24"/>
        </w:rPr>
        <w:t xml:space="preserve">: </w:t>
      </w:r>
      <w:r w:rsidRPr="00B773B9">
        <w:rPr>
          <w:rFonts w:ascii="Times New Roman" w:hAnsi="Times New Roman" w:cs="Times New Roman"/>
          <w:sz w:val="24"/>
        </w:rPr>
        <w:t>Number of Asset Management Companies in Bangladesh from 2006-2018</w:t>
      </w:r>
      <w:r w:rsidR="00764D84">
        <w:rPr>
          <w:rFonts w:ascii="Times New Roman" w:hAnsi="Times New Roman" w:cs="Times New Roman"/>
          <w:sz w:val="24"/>
        </w:rPr>
        <w:t xml:space="preserve"> </w:t>
      </w:r>
      <w:r w:rsidR="00764D84" w:rsidRPr="00764D84">
        <w:rPr>
          <w:rFonts w:ascii="Times New Roman" w:hAnsi="Times New Roman" w:cs="Times New Roman"/>
          <w:sz w:val="20"/>
          <w:szCs w:val="20"/>
        </w:rPr>
        <w:t>(Source: Author)</w:t>
      </w:r>
    </w:p>
    <w:p w:rsidR="00CA45D2" w:rsidRDefault="00CA45D2" w:rsidP="00160F1D">
      <w:pPr>
        <w:jc w:val="both"/>
        <w:rPr>
          <w:rFonts w:ascii="Times New Roman" w:hAnsi="Times New Roman" w:cs="Times New Roman"/>
          <w:sz w:val="24"/>
        </w:rPr>
      </w:pPr>
    </w:p>
    <w:p w:rsidR="00774CE3" w:rsidRPr="002343D3" w:rsidRDefault="00160F1D" w:rsidP="00160F1D">
      <w:pPr>
        <w:jc w:val="both"/>
        <w:rPr>
          <w:rFonts w:ascii="Times New Roman" w:hAnsi="Times New Roman" w:cs="Times New Roman"/>
          <w:sz w:val="24"/>
          <w:szCs w:val="24"/>
        </w:rPr>
      </w:pPr>
      <w:r>
        <w:rPr>
          <w:rFonts w:ascii="Times New Roman" w:hAnsi="Times New Roman" w:cs="Times New Roman"/>
          <w:sz w:val="24"/>
          <w:szCs w:val="24"/>
        </w:rPr>
        <w:t>In 2018</w:t>
      </w:r>
      <w:r w:rsidRPr="002343D3">
        <w:rPr>
          <w:rFonts w:ascii="Times New Roman" w:hAnsi="Times New Roman" w:cs="Times New Roman"/>
          <w:sz w:val="24"/>
          <w:szCs w:val="24"/>
        </w:rPr>
        <w:t xml:space="preserve">, Open End Mutual Funds have provided the best return among all saving </w:t>
      </w:r>
      <w:r>
        <w:rPr>
          <w:rFonts w:ascii="Times New Roman" w:hAnsi="Times New Roman" w:cs="Times New Roman"/>
          <w:sz w:val="24"/>
          <w:szCs w:val="24"/>
        </w:rPr>
        <w:t xml:space="preserve">instruments in Bangladesh. The </w:t>
      </w:r>
      <w:r w:rsidRPr="002343D3">
        <w:rPr>
          <w:rFonts w:ascii="Times New Roman" w:hAnsi="Times New Roman" w:cs="Times New Roman"/>
          <w:sz w:val="24"/>
          <w:szCs w:val="24"/>
        </w:rPr>
        <w:t>relative attractiveness of the Open End Mutual Funds compared to other produ</w:t>
      </w:r>
      <w:r>
        <w:rPr>
          <w:rFonts w:ascii="Times New Roman" w:hAnsi="Times New Roman" w:cs="Times New Roman"/>
          <w:sz w:val="24"/>
          <w:szCs w:val="24"/>
        </w:rPr>
        <w:t xml:space="preserve">cts can make Open End fund the </w:t>
      </w:r>
      <w:r w:rsidRPr="002343D3">
        <w:rPr>
          <w:rFonts w:ascii="Times New Roman" w:hAnsi="Times New Roman" w:cs="Times New Roman"/>
          <w:sz w:val="24"/>
          <w:szCs w:val="24"/>
        </w:rPr>
        <w:t>best saving investment vehicles for the people of Bangladesh.</w:t>
      </w:r>
      <w:r w:rsidR="00CA45D2">
        <w:rPr>
          <w:rFonts w:ascii="Times New Roman" w:hAnsi="Times New Roman" w:cs="Times New Roman"/>
          <w:sz w:val="24"/>
          <w:szCs w:val="24"/>
        </w:rPr>
        <w:t xml:space="preserve"> Figure 2.2 shows that investment yield on different savings instruments in Bangladesh for the year of 2018.</w:t>
      </w:r>
    </w:p>
    <w:p w:rsidR="00160F1D" w:rsidRDefault="00160F1D" w:rsidP="00F64E31">
      <w:pPr>
        <w:jc w:val="center"/>
        <w:rPr>
          <w:rFonts w:ascii="Times New Roman" w:hAnsi="Times New Roman" w:cs="Times New Roman"/>
          <w:color w:val="000000" w:themeColor="text1"/>
          <w:sz w:val="24"/>
        </w:rPr>
      </w:pPr>
      <w:r>
        <w:rPr>
          <w:rFonts w:ascii="Times New Roman" w:hAnsi="Times New Roman" w:cs="Times New Roman"/>
          <w:noProof/>
          <w:color w:val="000000" w:themeColor="text1"/>
          <w:sz w:val="24"/>
        </w:rPr>
        <w:drawing>
          <wp:inline distT="0" distB="0" distL="0" distR="0" wp14:anchorId="00E4A380" wp14:editId="5E610558">
            <wp:extent cx="5733288" cy="2194560"/>
            <wp:effectExtent l="0" t="0" r="127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y.PNG"/>
                    <pic:cNvPicPr/>
                  </pic:nvPicPr>
                  <pic:blipFill>
                    <a:blip r:embed="rId16">
                      <a:extLst>
                        <a:ext uri="{28A0092B-C50C-407E-A947-70E740481C1C}">
                          <a14:useLocalDpi xmlns:a14="http://schemas.microsoft.com/office/drawing/2010/main" val="0"/>
                        </a:ext>
                      </a:extLst>
                    </a:blip>
                    <a:stretch>
                      <a:fillRect/>
                    </a:stretch>
                  </pic:blipFill>
                  <pic:spPr>
                    <a:xfrm>
                      <a:off x="0" y="0"/>
                      <a:ext cx="5733288" cy="2194560"/>
                    </a:xfrm>
                    <a:prstGeom prst="rect">
                      <a:avLst/>
                    </a:prstGeom>
                  </pic:spPr>
                </pic:pic>
              </a:graphicData>
            </a:graphic>
          </wp:inline>
        </w:drawing>
      </w:r>
      <w:r w:rsidR="00764D84">
        <w:rPr>
          <w:rFonts w:ascii="Times New Roman" w:hAnsi="Times New Roman" w:cs="Times New Roman"/>
          <w:b/>
          <w:color w:val="000000" w:themeColor="text1"/>
          <w:sz w:val="24"/>
        </w:rPr>
        <w:t>Figure 2.2</w:t>
      </w:r>
      <w:r w:rsidRPr="00160F1D">
        <w:rPr>
          <w:rFonts w:ascii="Times New Roman" w:hAnsi="Times New Roman" w:cs="Times New Roman"/>
          <w:b/>
          <w:color w:val="000000" w:themeColor="text1"/>
          <w:sz w:val="24"/>
        </w:rPr>
        <w:t>:</w:t>
      </w:r>
      <w:r>
        <w:rPr>
          <w:rFonts w:ascii="Times New Roman" w:hAnsi="Times New Roman" w:cs="Times New Roman"/>
          <w:color w:val="000000" w:themeColor="text1"/>
          <w:sz w:val="24"/>
        </w:rPr>
        <w:t xml:space="preserve"> Investment Yield on Different Savings Instruments</w:t>
      </w:r>
      <w:r w:rsidR="00764D84">
        <w:rPr>
          <w:rFonts w:ascii="Times New Roman" w:hAnsi="Times New Roman" w:cs="Times New Roman"/>
          <w:color w:val="000000" w:themeColor="text1"/>
          <w:sz w:val="24"/>
        </w:rPr>
        <w:t xml:space="preserve"> </w:t>
      </w:r>
      <w:r w:rsidR="00764D84">
        <w:rPr>
          <w:rFonts w:ascii="Times New Roman" w:hAnsi="Times New Roman" w:cs="Times New Roman"/>
          <w:color w:val="000000" w:themeColor="text1"/>
          <w:sz w:val="24"/>
        </w:rPr>
        <w:br/>
      </w:r>
      <w:r w:rsidR="00764D84">
        <w:rPr>
          <w:rFonts w:ascii="Times New Roman" w:hAnsi="Times New Roman" w:cs="Times New Roman"/>
          <w:sz w:val="20"/>
          <w:szCs w:val="20"/>
        </w:rPr>
        <w:t xml:space="preserve">(Source: Prospectus of </w:t>
      </w:r>
      <w:proofErr w:type="spellStart"/>
      <w:r w:rsidR="00764D84" w:rsidRPr="001B44F9">
        <w:rPr>
          <w:rFonts w:ascii="Times New Roman" w:hAnsi="Times New Roman" w:cs="Times New Roman"/>
          <w:sz w:val="20"/>
          <w:szCs w:val="20"/>
        </w:rPr>
        <w:t>Shanta</w:t>
      </w:r>
      <w:proofErr w:type="spellEnd"/>
      <w:r w:rsidR="00764D84" w:rsidRPr="001B44F9">
        <w:rPr>
          <w:rFonts w:ascii="Times New Roman" w:hAnsi="Times New Roman" w:cs="Times New Roman"/>
          <w:sz w:val="20"/>
          <w:szCs w:val="20"/>
        </w:rPr>
        <w:t xml:space="preserve"> First Income Unit Fund)</w:t>
      </w:r>
    </w:p>
    <w:p w:rsidR="006E29F3" w:rsidRPr="00F64E31" w:rsidRDefault="00B80E56" w:rsidP="00F64E31">
      <w:r>
        <w:t>Now trend of asset management i</w:t>
      </w:r>
      <w:r w:rsidR="00F64E31">
        <w:t xml:space="preserve">ndustry in Bangladesh is upward or </w:t>
      </w:r>
      <w:r>
        <w:t>positive.</w:t>
      </w:r>
    </w:p>
    <w:p w:rsidR="00BE7130" w:rsidRPr="00BE7130" w:rsidRDefault="00BE7130" w:rsidP="00BE7130">
      <w:pPr>
        <w:pStyle w:val="Heading3"/>
        <w:spacing w:line="360" w:lineRule="auto"/>
        <w:ind w:left="720" w:hanging="720"/>
        <w:rPr>
          <w:b w:val="0"/>
        </w:rPr>
      </w:pPr>
      <w:bookmarkStart w:id="14" w:name="_Toc4954465"/>
      <w:r w:rsidRPr="00BE7130">
        <w:rPr>
          <w:b w:val="0"/>
        </w:rPr>
        <w:lastRenderedPageBreak/>
        <w:t xml:space="preserve">2.2.3 </w:t>
      </w:r>
      <w:r w:rsidRPr="00BE7130">
        <w:t>Maturity of Asset Management Industry</w:t>
      </w:r>
      <w:bookmarkEnd w:id="14"/>
    </w:p>
    <w:p w:rsidR="00B26155" w:rsidRPr="00AF7839" w:rsidRDefault="00AF7839" w:rsidP="00AF7839">
      <w:pPr>
        <w:jc w:val="both"/>
        <w:rPr>
          <w:rFonts w:ascii="Times New Roman" w:hAnsi="Times New Roman" w:cs="Times New Roman"/>
          <w:sz w:val="24"/>
          <w:szCs w:val="24"/>
        </w:rPr>
      </w:pPr>
      <w:r w:rsidRPr="004B76E8">
        <w:rPr>
          <w:rFonts w:ascii="Times New Roman" w:hAnsi="Times New Roman" w:cs="Times New Roman"/>
          <w:sz w:val="24"/>
          <w:szCs w:val="24"/>
        </w:rPr>
        <w:t xml:space="preserve">In Bangladesh </w:t>
      </w:r>
      <w:r>
        <w:rPr>
          <w:rFonts w:ascii="Times New Roman" w:hAnsi="Times New Roman" w:cs="Times New Roman"/>
          <w:sz w:val="24"/>
          <w:szCs w:val="24"/>
        </w:rPr>
        <w:t>Asset management industry</w:t>
      </w:r>
      <w:r w:rsidRPr="004B76E8">
        <w:rPr>
          <w:rFonts w:ascii="Times New Roman" w:hAnsi="Times New Roman" w:cs="Times New Roman"/>
          <w:sz w:val="24"/>
          <w:szCs w:val="24"/>
        </w:rPr>
        <w:t xml:space="preserve"> have not yet been able to gain a significant share of invest</w:t>
      </w:r>
      <w:r>
        <w:rPr>
          <w:rFonts w:ascii="Times New Roman" w:hAnsi="Times New Roman" w:cs="Times New Roman"/>
          <w:sz w:val="24"/>
          <w:szCs w:val="24"/>
        </w:rPr>
        <w:t xml:space="preserve">ors’ wallet mainly due to lack </w:t>
      </w:r>
      <w:r w:rsidRPr="004B76E8">
        <w:rPr>
          <w:rFonts w:ascii="Times New Roman" w:hAnsi="Times New Roman" w:cs="Times New Roman"/>
          <w:sz w:val="24"/>
          <w:szCs w:val="24"/>
        </w:rPr>
        <w:t>of financial awareness among a major portion of the population while some investors</w:t>
      </w:r>
      <w:r>
        <w:rPr>
          <w:rFonts w:ascii="Times New Roman" w:hAnsi="Times New Roman" w:cs="Times New Roman"/>
          <w:sz w:val="24"/>
          <w:szCs w:val="24"/>
        </w:rPr>
        <w:t xml:space="preserve"> continue to view mutual funds </w:t>
      </w:r>
      <w:r w:rsidRPr="004B76E8">
        <w:rPr>
          <w:rFonts w:ascii="Times New Roman" w:hAnsi="Times New Roman" w:cs="Times New Roman"/>
          <w:sz w:val="24"/>
          <w:szCs w:val="24"/>
        </w:rPr>
        <w:t>as trading tools as opposed to long-term savings tools. However, historically mutual</w:t>
      </w:r>
      <w:r>
        <w:rPr>
          <w:rFonts w:ascii="Times New Roman" w:hAnsi="Times New Roman" w:cs="Times New Roman"/>
          <w:sz w:val="24"/>
          <w:szCs w:val="24"/>
        </w:rPr>
        <w:t xml:space="preserve"> funds have revolutionized the </w:t>
      </w:r>
      <w:r w:rsidRPr="004B76E8">
        <w:rPr>
          <w:rFonts w:ascii="Times New Roman" w:hAnsi="Times New Roman" w:cs="Times New Roman"/>
          <w:sz w:val="24"/>
          <w:szCs w:val="24"/>
        </w:rPr>
        <w:t>global investing industry by bringing capital markets to the masses in a relatively cheap and easy manner</w:t>
      </w:r>
      <w:r>
        <w:rPr>
          <w:rFonts w:ascii="Times New Roman" w:hAnsi="Times New Roman" w:cs="Times New Roman"/>
          <w:sz w:val="24"/>
          <w:szCs w:val="24"/>
        </w:rPr>
        <w:t xml:space="preserve">. So as our </w:t>
      </w:r>
      <w:r w:rsidRPr="004B76E8">
        <w:rPr>
          <w:rFonts w:ascii="Times New Roman" w:hAnsi="Times New Roman" w:cs="Times New Roman"/>
          <w:sz w:val="24"/>
          <w:szCs w:val="24"/>
        </w:rPr>
        <w:t>economy matures and investors gain financial awareness we expect sharp ri</w:t>
      </w:r>
      <w:r>
        <w:rPr>
          <w:rFonts w:ascii="Times New Roman" w:hAnsi="Times New Roman" w:cs="Times New Roman"/>
          <w:sz w:val="24"/>
          <w:szCs w:val="24"/>
        </w:rPr>
        <w:t xml:space="preserve">se in demand for mutual funds. </w:t>
      </w:r>
      <w:r w:rsidRPr="004B76E8">
        <w:rPr>
          <w:rFonts w:ascii="Times New Roman" w:hAnsi="Times New Roman" w:cs="Times New Roman"/>
          <w:sz w:val="24"/>
          <w:szCs w:val="24"/>
        </w:rPr>
        <w:t>Moreover, favorable demographics, rising income levels and a burgeoning affluent midd</w:t>
      </w:r>
      <w:r>
        <w:rPr>
          <w:rFonts w:ascii="Times New Roman" w:hAnsi="Times New Roman" w:cs="Times New Roman"/>
          <w:sz w:val="24"/>
          <w:szCs w:val="24"/>
        </w:rPr>
        <w:t xml:space="preserve">le class will provide a strong </w:t>
      </w:r>
      <w:r w:rsidRPr="004B76E8">
        <w:rPr>
          <w:rFonts w:ascii="Times New Roman" w:hAnsi="Times New Roman" w:cs="Times New Roman"/>
          <w:sz w:val="24"/>
          <w:szCs w:val="24"/>
        </w:rPr>
        <w:t>customer base for the mutual fund sector.</w:t>
      </w:r>
    </w:p>
    <w:p w:rsidR="00B26155" w:rsidRDefault="00B26155" w:rsidP="00BE7130">
      <w:pPr>
        <w:autoSpaceDE w:val="0"/>
        <w:autoSpaceDN w:val="0"/>
        <w:adjustRightInd w:val="0"/>
        <w:spacing w:after="0" w:line="240" w:lineRule="auto"/>
        <w:rPr>
          <w:sz w:val="24"/>
          <w:szCs w:val="24"/>
        </w:rPr>
      </w:pPr>
    </w:p>
    <w:p w:rsidR="00774CE3" w:rsidRDefault="00774CE3" w:rsidP="00BE7130">
      <w:pPr>
        <w:autoSpaceDE w:val="0"/>
        <w:autoSpaceDN w:val="0"/>
        <w:adjustRightInd w:val="0"/>
        <w:spacing w:after="0" w:line="240" w:lineRule="auto"/>
        <w:rPr>
          <w:sz w:val="24"/>
          <w:szCs w:val="24"/>
        </w:rPr>
      </w:pPr>
    </w:p>
    <w:p w:rsidR="00BE7130" w:rsidRPr="005D5D66" w:rsidRDefault="00BE7130" w:rsidP="00BE7130">
      <w:pPr>
        <w:pStyle w:val="Heading2"/>
        <w:spacing w:line="360" w:lineRule="auto"/>
      </w:pPr>
      <w:bookmarkStart w:id="15" w:name="_Toc536263027"/>
      <w:bookmarkStart w:id="16" w:name="_Toc4954466"/>
      <w:r>
        <w:t xml:space="preserve">2.3 </w:t>
      </w:r>
      <w:r w:rsidRPr="005D5D66">
        <w:t>Seasonality</w:t>
      </w:r>
      <w:bookmarkEnd w:id="15"/>
      <w:bookmarkEnd w:id="16"/>
    </w:p>
    <w:p w:rsidR="00BE7130" w:rsidRDefault="00BE7130" w:rsidP="00BE7130">
      <w:pPr>
        <w:jc w:val="both"/>
        <w:rPr>
          <w:rFonts w:ascii="Times New Roman" w:hAnsi="Times New Roman" w:cs="Times New Roman"/>
          <w:sz w:val="24"/>
        </w:rPr>
      </w:pPr>
      <w:r>
        <w:rPr>
          <w:rFonts w:ascii="Times New Roman" w:hAnsi="Times New Roman" w:cs="Times New Roman"/>
          <w:sz w:val="24"/>
        </w:rPr>
        <w:t xml:space="preserve">Some products’ demand is fluctuated with the change in phase of business cycle, and some products’ demand is not. Business cycle indicates Gross Domestic Product’s upward or downward movement. There are five phases of business cycle (economic cycle/trade cycle). They are: </w:t>
      </w:r>
    </w:p>
    <w:p w:rsidR="00BE7130" w:rsidRPr="00046716" w:rsidRDefault="00BE7130" w:rsidP="002F270A">
      <w:pPr>
        <w:pStyle w:val="ListParagraph"/>
        <w:numPr>
          <w:ilvl w:val="0"/>
          <w:numId w:val="5"/>
        </w:numPr>
        <w:jc w:val="both"/>
        <w:rPr>
          <w:rFonts w:ascii="Times New Roman" w:hAnsi="Times New Roman" w:cs="Times New Roman"/>
          <w:sz w:val="24"/>
        </w:rPr>
      </w:pPr>
      <w:r w:rsidRPr="00046716">
        <w:rPr>
          <w:rFonts w:ascii="Times New Roman" w:hAnsi="Times New Roman" w:cs="Times New Roman"/>
          <w:sz w:val="24"/>
        </w:rPr>
        <w:t>Expansion</w:t>
      </w:r>
    </w:p>
    <w:p w:rsidR="00BE7130" w:rsidRPr="00046716" w:rsidRDefault="00BE7130" w:rsidP="002F270A">
      <w:pPr>
        <w:pStyle w:val="ListParagraph"/>
        <w:numPr>
          <w:ilvl w:val="0"/>
          <w:numId w:val="5"/>
        </w:numPr>
        <w:jc w:val="both"/>
        <w:rPr>
          <w:rFonts w:ascii="Times New Roman" w:hAnsi="Times New Roman" w:cs="Times New Roman"/>
          <w:sz w:val="24"/>
        </w:rPr>
      </w:pPr>
      <w:r w:rsidRPr="00046716">
        <w:rPr>
          <w:rFonts w:ascii="Times New Roman" w:hAnsi="Times New Roman" w:cs="Times New Roman"/>
          <w:sz w:val="24"/>
        </w:rPr>
        <w:t>Peak</w:t>
      </w:r>
    </w:p>
    <w:p w:rsidR="00BE7130" w:rsidRPr="00046716" w:rsidRDefault="00BE7130" w:rsidP="002F270A">
      <w:pPr>
        <w:pStyle w:val="ListParagraph"/>
        <w:numPr>
          <w:ilvl w:val="0"/>
          <w:numId w:val="5"/>
        </w:numPr>
        <w:jc w:val="both"/>
        <w:rPr>
          <w:rFonts w:ascii="Times New Roman" w:hAnsi="Times New Roman" w:cs="Times New Roman"/>
          <w:sz w:val="24"/>
        </w:rPr>
      </w:pPr>
      <w:r w:rsidRPr="00046716">
        <w:rPr>
          <w:rFonts w:ascii="Times New Roman" w:hAnsi="Times New Roman" w:cs="Times New Roman"/>
          <w:sz w:val="24"/>
        </w:rPr>
        <w:t>Recession</w:t>
      </w:r>
    </w:p>
    <w:p w:rsidR="00BE7130" w:rsidRPr="00046716" w:rsidRDefault="00BE7130" w:rsidP="002F270A">
      <w:pPr>
        <w:pStyle w:val="ListParagraph"/>
        <w:numPr>
          <w:ilvl w:val="0"/>
          <w:numId w:val="5"/>
        </w:numPr>
        <w:jc w:val="both"/>
        <w:rPr>
          <w:rFonts w:ascii="Times New Roman" w:hAnsi="Times New Roman" w:cs="Times New Roman"/>
          <w:sz w:val="24"/>
        </w:rPr>
      </w:pPr>
      <w:r w:rsidRPr="00046716">
        <w:rPr>
          <w:rFonts w:ascii="Times New Roman" w:hAnsi="Times New Roman" w:cs="Times New Roman"/>
          <w:sz w:val="24"/>
        </w:rPr>
        <w:t>Trough</w:t>
      </w:r>
    </w:p>
    <w:p w:rsidR="00BE7130" w:rsidRDefault="00BE7130" w:rsidP="002F270A">
      <w:pPr>
        <w:pStyle w:val="ListParagraph"/>
        <w:numPr>
          <w:ilvl w:val="0"/>
          <w:numId w:val="5"/>
        </w:numPr>
        <w:jc w:val="both"/>
        <w:rPr>
          <w:rFonts w:ascii="Times New Roman" w:hAnsi="Times New Roman" w:cs="Times New Roman"/>
          <w:sz w:val="24"/>
        </w:rPr>
      </w:pPr>
      <w:r w:rsidRPr="00046716">
        <w:rPr>
          <w:rFonts w:ascii="Times New Roman" w:hAnsi="Times New Roman" w:cs="Times New Roman"/>
          <w:sz w:val="24"/>
        </w:rPr>
        <w:t>Recovery</w:t>
      </w:r>
    </w:p>
    <w:p w:rsidR="00BE7130" w:rsidRDefault="00BE7130" w:rsidP="00BE7130">
      <w:pPr>
        <w:jc w:val="both"/>
        <w:rPr>
          <w:rFonts w:ascii="Times New Roman" w:hAnsi="Times New Roman" w:cs="Times New Roman"/>
          <w:sz w:val="24"/>
        </w:rPr>
      </w:pPr>
      <w:r>
        <w:rPr>
          <w:rFonts w:ascii="Times New Roman" w:hAnsi="Times New Roman" w:cs="Times New Roman"/>
          <w:sz w:val="24"/>
        </w:rPr>
        <w:t xml:space="preserve">If a product has seasonality, then its demand will be very low at the time of recession &amp; trough, and its demand will be high at the time of expansion &amp; peak. That is, such product’s demand is not stable. Examples of such products are expensive cars, luxurious hotels, beauty products etc. </w:t>
      </w:r>
    </w:p>
    <w:p w:rsidR="00EA6C7E" w:rsidRDefault="00BE7130" w:rsidP="00BE7130">
      <w:pPr>
        <w:jc w:val="both"/>
        <w:rPr>
          <w:rFonts w:ascii="Times New Roman" w:hAnsi="Times New Roman" w:cs="Times New Roman"/>
          <w:sz w:val="24"/>
        </w:rPr>
      </w:pPr>
      <w:r>
        <w:rPr>
          <w:rFonts w:ascii="Times New Roman" w:hAnsi="Times New Roman" w:cs="Times New Roman"/>
          <w:sz w:val="24"/>
        </w:rPr>
        <w:t>If the is not seasonal, then its demand will be the same both at recession and at expansion. Products of pharmaceuticals industry &amp; food industry are examples of such products</w:t>
      </w:r>
      <w:r w:rsidR="003C6AD1">
        <w:rPr>
          <w:rFonts w:ascii="Times New Roman" w:hAnsi="Times New Roman" w:cs="Times New Roman"/>
          <w:sz w:val="24"/>
        </w:rPr>
        <w:t>.</w:t>
      </w:r>
    </w:p>
    <w:p w:rsidR="00BE7130" w:rsidRDefault="003C6AD1" w:rsidP="00BE7130">
      <w:pPr>
        <w:jc w:val="both"/>
        <w:rPr>
          <w:rFonts w:ascii="Times New Roman" w:hAnsi="Times New Roman" w:cs="Times New Roman"/>
          <w:sz w:val="24"/>
        </w:rPr>
      </w:pPr>
      <w:r>
        <w:rPr>
          <w:rFonts w:ascii="Times New Roman" w:hAnsi="Times New Roman" w:cs="Times New Roman"/>
          <w:sz w:val="24"/>
        </w:rPr>
        <w:t>A</w:t>
      </w:r>
      <w:r w:rsidR="00BE7130">
        <w:rPr>
          <w:rFonts w:ascii="Times New Roman" w:hAnsi="Times New Roman" w:cs="Times New Roman"/>
          <w:sz w:val="24"/>
        </w:rPr>
        <w:t>sset management industry is an industry whose demand increases or decreases with the phase of economic cycle. If the economy is in a recession, the stock market will generally fall. That is, people can buy fewer units of mutual funds or stock then. When the economy booms, peoples’ income increases &amp; thus people can save more. As a result, people can invest more money in share market. So, asset management industry has seasonality. It is invigorated when the economy is in expansion or in peak.</w:t>
      </w:r>
    </w:p>
    <w:p w:rsidR="00EA6C7E" w:rsidRPr="000357B9" w:rsidRDefault="00B773B9" w:rsidP="000357B9">
      <w:pPr>
        <w:jc w:val="both"/>
        <w:rPr>
          <w:rFonts w:ascii="Times New Roman" w:hAnsi="Times New Roman" w:cs="Times New Roman"/>
          <w:sz w:val="24"/>
        </w:rPr>
      </w:pPr>
      <w:r>
        <w:rPr>
          <w:rFonts w:ascii="Times New Roman" w:hAnsi="Times New Roman" w:cs="Times New Roman"/>
          <w:sz w:val="24"/>
        </w:rPr>
        <w:t>L</w:t>
      </w:r>
      <w:r w:rsidR="00873F66">
        <w:rPr>
          <w:rFonts w:ascii="Times New Roman" w:hAnsi="Times New Roman" w:cs="Times New Roman"/>
          <w:sz w:val="24"/>
        </w:rPr>
        <w:t xml:space="preserve">ike other industries, </w:t>
      </w:r>
      <w:r>
        <w:rPr>
          <w:rFonts w:ascii="Times New Roman" w:hAnsi="Times New Roman" w:cs="Times New Roman"/>
          <w:sz w:val="24"/>
        </w:rPr>
        <w:t>seasonality</w:t>
      </w:r>
      <w:r w:rsidR="00873F66">
        <w:rPr>
          <w:rFonts w:ascii="Times New Roman" w:hAnsi="Times New Roman" w:cs="Times New Roman"/>
          <w:sz w:val="24"/>
        </w:rPr>
        <w:t xml:space="preserve"> exists</w:t>
      </w:r>
      <w:r>
        <w:rPr>
          <w:rFonts w:ascii="Times New Roman" w:hAnsi="Times New Roman" w:cs="Times New Roman"/>
          <w:sz w:val="24"/>
        </w:rPr>
        <w:t xml:space="preserve"> in asset management industry, as asset management industry’ performance depends on economic condition.</w:t>
      </w:r>
    </w:p>
    <w:p w:rsidR="00BE7130" w:rsidRPr="00BE7130" w:rsidRDefault="00BE7130" w:rsidP="00BE7130">
      <w:pPr>
        <w:pStyle w:val="Heading2"/>
        <w:spacing w:line="360" w:lineRule="auto"/>
      </w:pPr>
      <w:bookmarkStart w:id="17" w:name="_Toc4954467"/>
      <w:r>
        <w:lastRenderedPageBreak/>
        <w:t xml:space="preserve">2.4 </w:t>
      </w:r>
      <w:r w:rsidRPr="00BE7130">
        <w:t>External Economic Factors</w:t>
      </w:r>
      <w:bookmarkEnd w:id="17"/>
    </w:p>
    <w:p w:rsidR="00BE7130" w:rsidRDefault="00BE7130" w:rsidP="00BE7130">
      <w:pPr>
        <w:jc w:val="both"/>
        <w:rPr>
          <w:rFonts w:ascii="Times New Roman" w:hAnsi="Times New Roman" w:cs="Times New Roman"/>
          <w:sz w:val="24"/>
        </w:rPr>
      </w:pPr>
      <w:r>
        <w:rPr>
          <w:rFonts w:ascii="Times New Roman" w:hAnsi="Times New Roman" w:cs="Times New Roman"/>
          <w:sz w:val="24"/>
        </w:rPr>
        <w:t>External economic factors have huge impact on stock market &amp; on asset management industry. Net National Product, Gross National Product, Net National Income, Currency Value, Banking System, &amp; Venture Capitalists etc</w:t>
      </w:r>
      <w:r w:rsidR="00B773B9">
        <w:rPr>
          <w:rFonts w:ascii="Times New Roman" w:hAnsi="Times New Roman" w:cs="Times New Roman"/>
          <w:sz w:val="24"/>
        </w:rPr>
        <w:t>.</w:t>
      </w:r>
      <w:r>
        <w:rPr>
          <w:rFonts w:ascii="Times New Roman" w:hAnsi="Times New Roman" w:cs="Times New Roman"/>
          <w:sz w:val="24"/>
        </w:rPr>
        <w:t xml:space="preserve"> are external economic factors.</w:t>
      </w:r>
    </w:p>
    <w:p w:rsidR="00BE7130" w:rsidRDefault="00BE7130" w:rsidP="00BE7130">
      <w:pPr>
        <w:jc w:val="both"/>
        <w:rPr>
          <w:rFonts w:ascii="Times New Roman" w:hAnsi="Times New Roman" w:cs="Times New Roman"/>
          <w:sz w:val="24"/>
        </w:rPr>
      </w:pPr>
      <w:r>
        <w:rPr>
          <w:rFonts w:ascii="Times New Roman" w:hAnsi="Times New Roman" w:cs="Times New Roman"/>
          <w:sz w:val="24"/>
        </w:rPr>
        <w:t xml:space="preserve">In fact, economic system has </w:t>
      </w:r>
      <w:r w:rsidR="00B773B9">
        <w:rPr>
          <w:rFonts w:ascii="Times New Roman" w:hAnsi="Times New Roman" w:cs="Times New Roman"/>
          <w:sz w:val="24"/>
        </w:rPr>
        <w:t>also significant impact on stock</w:t>
      </w:r>
      <w:r>
        <w:rPr>
          <w:rFonts w:ascii="Times New Roman" w:hAnsi="Times New Roman" w:cs="Times New Roman"/>
          <w:sz w:val="24"/>
        </w:rPr>
        <w:t xml:space="preserve"> market</w:t>
      </w:r>
      <w:r w:rsidR="00023A22">
        <w:rPr>
          <w:rFonts w:ascii="Times New Roman" w:hAnsi="Times New Roman" w:cs="Times New Roman"/>
          <w:sz w:val="24"/>
        </w:rPr>
        <w:t>. For example, there is no stock</w:t>
      </w:r>
      <w:r>
        <w:rPr>
          <w:rFonts w:ascii="Times New Roman" w:hAnsi="Times New Roman" w:cs="Times New Roman"/>
          <w:sz w:val="24"/>
        </w:rPr>
        <w:t xml:space="preserve"> market in a socialist country. In the following page, impact of external economic factors is discussed in details:</w:t>
      </w:r>
    </w:p>
    <w:p w:rsidR="00BE7130" w:rsidRDefault="00BE7130" w:rsidP="002F270A">
      <w:pPr>
        <w:pStyle w:val="ListParagraph"/>
        <w:numPr>
          <w:ilvl w:val="0"/>
          <w:numId w:val="6"/>
        </w:numPr>
        <w:spacing w:after="120" w:line="240" w:lineRule="auto"/>
        <w:jc w:val="both"/>
        <w:rPr>
          <w:rFonts w:ascii="Times New Roman" w:hAnsi="Times New Roman" w:cs="Times New Roman"/>
          <w:sz w:val="24"/>
          <w:szCs w:val="24"/>
        </w:rPr>
      </w:pPr>
      <w:r w:rsidRPr="00FF65D1">
        <w:rPr>
          <w:rFonts w:ascii="Times New Roman" w:hAnsi="Times New Roman" w:cs="Times New Roman"/>
          <w:b/>
          <w:sz w:val="24"/>
          <w:szCs w:val="24"/>
          <w:u w:val="single"/>
        </w:rPr>
        <w:t>Interest Rate</w:t>
      </w:r>
      <w:r>
        <w:rPr>
          <w:rFonts w:ascii="Times New Roman" w:hAnsi="Times New Roman" w:cs="Times New Roman"/>
          <w:sz w:val="24"/>
          <w:szCs w:val="24"/>
        </w:rPr>
        <w:t xml:space="preserve">: In many researches it is found that when interest rate in the economy rises, performance of stock market downs. If bank provides high interest on deposits, people will withdraw their money from capital market &amp; will deposit that money into commercial banks, because risk of investment in banks is lower than risk of investment in share market or in mutual funds. Then people will buy more &amp; more deposits schemes of banks rather than mutual funds or unit funds of asset management companies since return on mutual fund is not guaranteed. </w:t>
      </w:r>
    </w:p>
    <w:p w:rsidR="00BE7130" w:rsidRPr="007D5C29" w:rsidRDefault="00BE7130" w:rsidP="00BE7130">
      <w:pPr>
        <w:spacing w:after="120" w:line="240" w:lineRule="auto"/>
        <w:ind w:left="360"/>
        <w:jc w:val="both"/>
        <w:rPr>
          <w:rFonts w:ascii="Times New Roman" w:hAnsi="Times New Roman" w:cs="Times New Roman"/>
          <w:sz w:val="24"/>
          <w:szCs w:val="24"/>
        </w:rPr>
      </w:pPr>
    </w:p>
    <w:p w:rsidR="00BE7130" w:rsidRDefault="00BE7130" w:rsidP="00EA6C7E">
      <w:pPr>
        <w:spacing w:after="120" w:line="240" w:lineRule="auto"/>
        <w:ind w:left="360"/>
        <w:jc w:val="center"/>
        <w:rPr>
          <w:rFonts w:ascii="Times New Roman" w:hAnsi="Times New Roman" w:cs="Times New Roman"/>
          <w:sz w:val="24"/>
          <w:szCs w:val="24"/>
        </w:rPr>
      </w:pPr>
      <w:r>
        <w:rPr>
          <w:noProof/>
        </w:rPr>
        <w:drawing>
          <wp:inline distT="0" distB="0" distL="0" distR="0" wp14:anchorId="13AC4D49" wp14:editId="541DB4F9">
            <wp:extent cx="5226046" cy="2560320"/>
            <wp:effectExtent l="0" t="0" r="0" b="0"/>
            <wp:docPr id="13" name="Picture 1" descr="Image result for Interest rate and stock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nterest rate and stock market"/>
                    <pic:cNvPicPr>
                      <a:picLocks noChangeAspect="1" noChangeArrowheads="1"/>
                    </pic:cNvPicPr>
                  </pic:nvPicPr>
                  <pic:blipFill>
                    <a:blip r:embed="rId17"/>
                    <a:srcRect/>
                    <a:stretch>
                      <a:fillRect/>
                    </a:stretch>
                  </pic:blipFill>
                  <pic:spPr bwMode="auto">
                    <a:xfrm>
                      <a:off x="0" y="0"/>
                      <a:ext cx="5226046" cy="2560320"/>
                    </a:xfrm>
                    <a:prstGeom prst="rect">
                      <a:avLst/>
                    </a:prstGeom>
                    <a:noFill/>
                    <a:ln w="9525">
                      <a:noFill/>
                      <a:miter lim="800000"/>
                      <a:headEnd/>
                      <a:tailEnd/>
                    </a:ln>
                  </pic:spPr>
                </pic:pic>
              </a:graphicData>
            </a:graphic>
          </wp:inline>
        </w:drawing>
      </w:r>
    </w:p>
    <w:p w:rsidR="00BE7130" w:rsidRPr="00023A22" w:rsidRDefault="00BE7130" w:rsidP="00BE7130">
      <w:pPr>
        <w:spacing w:after="120" w:line="240" w:lineRule="auto"/>
        <w:ind w:left="360"/>
        <w:jc w:val="center"/>
        <w:rPr>
          <w:rFonts w:ascii="Times New Roman" w:hAnsi="Times New Roman" w:cs="Times New Roman"/>
          <w:sz w:val="24"/>
          <w:szCs w:val="24"/>
        </w:rPr>
      </w:pPr>
      <w:r w:rsidRPr="00E64C22">
        <w:rPr>
          <w:rFonts w:ascii="Times New Roman" w:hAnsi="Times New Roman" w:cs="Times New Roman"/>
          <w:b/>
          <w:sz w:val="24"/>
          <w:szCs w:val="24"/>
        </w:rPr>
        <w:t>Figure</w:t>
      </w:r>
      <w:r w:rsidR="003C6AD1">
        <w:rPr>
          <w:rFonts w:ascii="Times New Roman" w:hAnsi="Times New Roman" w:cs="Times New Roman"/>
          <w:b/>
          <w:sz w:val="24"/>
          <w:szCs w:val="24"/>
        </w:rPr>
        <w:t xml:space="preserve"> 2.3</w:t>
      </w:r>
      <w:r w:rsidRPr="00E64C22">
        <w:rPr>
          <w:rFonts w:ascii="Times New Roman" w:hAnsi="Times New Roman" w:cs="Times New Roman"/>
          <w:b/>
          <w:sz w:val="24"/>
          <w:szCs w:val="24"/>
        </w:rPr>
        <w:t xml:space="preserve">: </w:t>
      </w:r>
      <w:r w:rsidRPr="00023A22">
        <w:rPr>
          <w:rFonts w:ascii="Times New Roman" w:hAnsi="Times New Roman" w:cs="Times New Roman"/>
          <w:sz w:val="24"/>
          <w:szCs w:val="24"/>
        </w:rPr>
        <w:t>Relationship between interest rate &amp; stock market</w:t>
      </w:r>
      <w:r w:rsidR="00EC2F9B">
        <w:rPr>
          <w:rFonts w:ascii="Times New Roman" w:hAnsi="Times New Roman" w:cs="Times New Roman"/>
          <w:sz w:val="24"/>
          <w:szCs w:val="24"/>
        </w:rPr>
        <w:t xml:space="preserve"> </w:t>
      </w:r>
      <w:r w:rsidR="00EC2F9B" w:rsidRPr="00EC2F9B">
        <w:rPr>
          <w:rFonts w:ascii="Times New Roman" w:hAnsi="Times New Roman" w:cs="Times New Roman"/>
          <w:sz w:val="20"/>
          <w:szCs w:val="20"/>
        </w:rPr>
        <w:t>(Source: Google)</w:t>
      </w:r>
    </w:p>
    <w:p w:rsidR="00161D2A" w:rsidRDefault="00161D2A" w:rsidP="009B0EE9">
      <w:pPr>
        <w:spacing w:after="120" w:line="240" w:lineRule="auto"/>
        <w:ind w:left="360"/>
        <w:jc w:val="both"/>
        <w:rPr>
          <w:rFonts w:ascii="Times New Roman" w:hAnsi="Times New Roman" w:cs="Times New Roman"/>
          <w:sz w:val="24"/>
          <w:szCs w:val="24"/>
        </w:rPr>
      </w:pPr>
    </w:p>
    <w:p w:rsidR="009B0EE9" w:rsidRDefault="009B0EE9" w:rsidP="009B0EE9">
      <w:pPr>
        <w:spacing w:after="120" w:line="240" w:lineRule="auto"/>
        <w:ind w:left="360"/>
        <w:jc w:val="both"/>
        <w:rPr>
          <w:rFonts w:ascii="Times New Roman" w:hAnsi="Times New Roman" w:cs="Times New Roman"/>
          <w:sz w:val="24"/>
          <w:szCs w:val="24"/>
        </w:rPr>
      </w:pPr>
      <w:r w:rsidRPr="009B0EE9">
        <w:rPr>
          <w:rFonts w:ascii="Times New Roman" w:hAnsi="Times New Roman" w:cs="Times New Roman"/>
          <w:sz w:val="24"/>
          <w:szCs w:val="24"/>
        </w:rPr>
        <w:t>In Bangladesh in January 2018, commercial banks suddenly started to charge higher interest rate due to increase in loan demand. Many banks had charged 10-12% interest rates, whereas they were charging below 10% few months ago. According to a Bangladesh Bank report, as of December 2017, over 40 ban</w:t>
      </w:r>
      <w:r>
        <w:rPr>
          <w:rFonts w:ascii="Times New Roman" w:hAnsi="Times New Roman" w:cs="Times New Roman"/>
          <w:sz w:val="24"/>
          <w:szCs w:val="24"/>
        </w:rPr>
        <w:t xml:space="preserve">ks have hiked the interest rate </w:t>
      </w:r>
      <w:r w:rsidRPr="009B0EE9">
        <w:rPr>
          <w:rFonts w:ascii="Times New Roman" w:hAnsi="Times New Roman" w:cs="Times New Roman"/>
          <w:sz w:val="24"/>
          <w:szCs w:val="24"/>
        </w:rPr>
        <w:t>on bank loans, and 30 of them are charging 10% or more. Due</w:t>
      </w:r>
      <w:r>
        <w:rPr>
          <w:rFonts w:ascii="Times New Roman" w:hAnsi="Times New Roman" w:cs="Times New Roman"/>
          <w:sz w:val="24"/>
          <w:szCs w:val="24"/>
        </w:rPr>
        <w:t xml:space="preserve"> to increase in interest rates </w:t>
      </w:r>
      <w:r w:rsidRPr="009B0EE9">
        <w:rPr>
          <w:rFonts w:ascii="Times New Roman" w:hAnsi="Times New Roman" w:cs="Times New Roman"/>
          <w:sz w:val="24"/>
          <w:szCs w:val="24"/>
        </w:rPr>
        <w:t xml:space="preserve">stock market suffered a lot. </w:t>
      </w:r>
      <w:r w:rsidR="00CA45D2">
        <w:rPr>
          <w:rFonts w:ascii="Times New Roman" w:hAnsi="Times New Roman" w:cs="Times New Roman"/>
          <w:sz w:val="24"/>
          <w:szCs w:val="24"/>
        </w:rPr>
        <w:t xml:space="preserve">Figure 2.4 shows that </w:t>
      </w:r>
      <w:r w:rsidRPr="009B0EE9">
        <w:rPr>
          <w:rFonts w:ascii="Times New Roman" w:hAnsi="Times New Roman" w:cs="Times New Roman"/>
          <w:sz w:val="24"/>
          <w:szCs w:val="24"/>
        </w:rPr>
        <w:t>DSEX the broad index of Dhaka Stock Exchange</w:t>
      </w:r>
      <w:r>
        <w:rPr>
          <w:rFonts w:ascii="Times New Roman" w:hAnsi="Times New Roman" w:cs="Times New Roman"/>
          <w:sz w:val="24"/>
          <w:szCs w:val="24"/>
        </w:rPr>
        <w:t xml:space="preserve"> (DSE)</w:t>
      </w:r>
      <w:r w:rsidRPr="009B0EE9">
        <w:rPr>
          <w:rFonts w:ascii="Times New Roman" w:hAnsi="Times New Roman" w:cs="Times New Roman"/>
          <w:sz w:val="24"/>
          <w:szCs w:val="24"/>
        </w:rPr>
        <w:t xml:space="preserve"> fall rapidly due to the interest rates increases in market. As a result asset management industry also suffered a lot during that time.</w:t>
      </w:r>
    </w:p>
    <w:p w:rsidR="009B0EE9" w:rsidRDefault="009B0EE9" w:rsidP="009B0EE9">
      <w:pPr>
        <w:spacing w:after="120" w:line="240" w:lineRule="auto"/>
        <w:ind w:left="360"/>
        <w:jc w:val="both"/>
        <w:rPr>
          <w:rFonts w:ascii="Times New Roman" w:hAnsi="Times New Roman" w:cs="Times New Roman"/>
          <w:sz w:val="24"/>
          <w:szCs w:val="24"/>
        </w:rPr>
      </w:pPr>
    </w:p>
    <w:p w:rsidR="009B0EE9" w:rsidRPr="009B0EE9" w:rsidRDefault="009B0EE9" w:rsidP="009B0EE9">
      <w:pPr>
        <w:spacing w:after="120" w:line="240" w:lineRule="auto"/>
        <w:ind w:left="36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852160" cy="310896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sex2.PNG"/>
                    <pic:cNvPicPr/>
                  </pic:nvPicPr>
                  <pic:blipFill>
                    <a:blip r:embed="rId18">
                      <a:extLst>
                        <a:ext uri="{28A0092B-C50C-407E-A947-70E740481C1C}">
                          <a14:useLocalDpi xmlns:a14="http://schemas.microsoft.com/office/drawing/2010/main" val="0"/>
                        </a:ext>
                      </a:extLst>
                    </a:blip>
                    <a:stretch>
                      <a:fillRect/>
                    </a:stretch>
                  </pic:blipFill>
                  <pic:spPr>
                    <a:xfrm>
                      <a:off x="0" y="0"/>
                      <a:ext cx="5852160" cy="3108960"/>
                    </a:xfrm>
                    <a:prstGeom prst="rect">
                      <a:avLst/>
                    </a:prstGeom>
                  </pic:spPr>
                </pic:pic>
              </a:graphicData>
            </a:graphic>
          </wp:inline>
        </w:drawing>
      </w:r>
    </w:p>
    <w:p w:rsidR="009B0EE9" w:rsidRPr="009B0EE9" w:rsidRDefault="00161D2A" w:rsidP="009B0EE9">
      <w:pPr>
        <w:spacing w:after="120" w:line="240" w:lineRule="auto"/>
        <w:ind w:left="360"/>
        <w:jc w:val="center"/>
        <w:rPr>
          <w:rFonts w:ascii="Times New Roman" w:hAnsi="Times New Roman" w:cs="Times New Roman"/>
          <w:sz w:val="24"/>
          <w:szCs w:val="24"/>
        </w:rPr>
      </w:pPr>
      <w:r>
        <w:rPr>
          <w:rFonts w:ascii="Times New Roman" w:hAnsi="Times New Roman" w:cs="Times New Roman"/>
          <w:b/>
          <w:sz w:val="24"/>
          <w:szCs w:val="24"/>
        </w:rPr>
        <w:t>Figure 2.4</w:t>
      </w:r>
      <w:r w:rsidR="009B0EE9" w:rsidRPr="009B0EE9">
        <w:rPr>
          <w:rFonts w:ascii="Times New Roman" w:hAnsi="Times New Roman" w:cs="Times New Roman"/>
          <w:b/>
          <w:sz w:val="24"/>
          <w:szCs w:val="24"/>
        </w:rPr>
        <w:t xml:space="preserve">: </w:t>
      </w:r>
      <w:r w:rsidR="009B0EE9" w:rsidRPr="009B0EE9">
        <w:rPr>
          <w:rFonts w:ascii="Times New Roman" w:hAnsi="Times New Roman" w:cs="Times New Roman"/>
          <w:sz w:val="24"/>
          <w:szCs w:val="24"/>
        </w:rPr>
        <w:t>Rapid fall of DSEX during January to June 2018</w:t>
      </w:r>
      <w:r w:rsidR="00EC2F9B">
        <w:rPr>
          <w:rFonts w:ascii="Times New Roman" w:hAnsi="Times New Roman" w:cs="Times New Roman"/>
          <w:sz w:val="24"/>
          <w:szCs w:val="24"/>
        </w:rPr>
        <w:t xml:space="preserve"> </w:t>
      </w:r>
      <w:r w:rsidR="00EC2F9B" w:rsidRPr="00EC2F9B">
        <w:rPr>
          <w:rFonts w:ascii="Times New Roman" w:hAnsi="Times New Roman" w:cs="Times New Roman"/>
          <w:sz w:val="20"/>
          <w:szCs w:val="20"/>
        </w:rPr>
        <w:t xml:space="preserve">(Source: </w:t>
      </w:r>
      <w:r w:rsidR="00EC2F9B">
        <w:rPr>
          <w:rFonts w:ascii="Times New Roman" w:hAnsi="Times New Roman" w:cs="Times New Roman"/>
          <w:sz w:val="20"/>
          <w:szCs w:val="20"/>
        </w:rPr>
        <w:t>Author</w:t>
      </w:r>
      <w:r w:rsidR="00EC2F9B" w:rsidRPr="00EC2F9B">
        <w:rPr>
          <w:rFonts w:ascii="Times New Roman" w:hAnsi="Times New Roman" w:cs="Times New Roman"/>
          <w:sz w:val="20"/>
          <w:szCs w:val="20"/>
        </w:rPr>
        <w:t>)</w:t>
      </w:r>
    </w:p>
    <w:p w:rsidR="009B0EE9" w:rsidRDefault="009B0EE9" w:rsidP="00BE7130">
      <w:pPr>
        <w:spacing w:after="120" w:line="240" w:lineRule="auto"/>
        <w:ind w:left="360"/>
        <w:jc w:val="both"/>
        <w:rPr>
          <w:rFonts w:ascii="Times New Roman" w:hAnsi="Times New Roman" w:cs="Times New Roman"/>
          <w:sz w:val="24"/>
          <w:szCs w:val="24"/>
        </w:rPr>
      </w:pPr>
    </w:p>
    <w:p w:rsidR="009B0EE9" w:rsidRDefault="00BE7130" w:rsidP="00BE7130">
      <w:pPr>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So, </w:t>
      </w:r>
      <w:r w:rsidRPr="002B6106">
        <w:rPr>
          <w:rFonts w:ascii="Times New Roman" w:hAnsi="Times New Roman" w:cs="Times New Roman"/>
          <w:sz w:val="24"/>
          <w:szCs w:val="24"/>
        </w:rPr>
        <w:t>there is a</w:t>
      </w:r>
      <w:r w:rsidRPr="002B6106">
        <w:rPr>
          <w:rFonts w:ascii="Times New Roman" w:hAnsi="Times New Roman" w:cs="Times New Roman"/>
          <w:b/>
          <w:sz w:val="24"/>
          <w:szCs w:val="24"/>
        </w:rPr>
        <w:t xml:space="preserve"> </w:t>
      </w:r>
      <w:r w:rsidRPr="002B6106">
        <w:rPr>
          <w:rFonts w:ascii="Times New Roman" w:hAnsi="Times New Roman" w:cs="Times New Roman"/>
          <w:b/>
          <w:color w:val="0070C0"/>
          <w:sz w:val="24"/>
          <w:szCs w:val="24"/>
        </w:rPr>
        <w:t>negative relationship</w:t>
      </w:r>
      <w:r w:rsidRPr="002B6106">
        <w:rPr>
          <w:rFonts w:ascii="Times New Roman" w:hAnsi="Times New Roman" w:cs="Times New Roman"/>
          <w:b/>
          <w:sz w:val="24"/>
          <w:szCs w:val="24"/>
        </w:rPr>
        <w:t xml:space="preserve"> </w:t>
      </w:r>
      <w:r w:rsidRPr="002B6106">
        <w:rPr>
          <w:rFonts w:ascii="Times New Roman" w:hAnsi="Times New Roman" w:cs="Times New Roman"/>
          <w:sz w:val="24"/>
          <w:szCs w:val="24"/>
        </w:rPr>
        <w:t>between interest rates &amp; stock market</w:t>
      </w:r>
      <w:r>
        <w:rPr>
          <w:rFonts w:ascii="Times New Roman" w:hAnsi="Times New Roman" w:cs="Times New Roman"/>
          <w:sz w:val="24"/>
          <w:szCs w:val="24"/>
        </w:rPr>
        <w:t>.</w:t>
      </w:r>
    </w:p>
    <w:p w:rsidR="00BE7130" w:rsidRPr="00CF64E8" w:rsidRDefault="00BE7130" w:rsidP="00BE7130">
      <w:pPr>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
    <w:p w:rsidR="00BE7130" w:rsidRDefault="00BE7130" w:rsidP="002F270A">
      <w:pPr>
        <w:pStyle w:val="ListParagraph"/>
        <w:numPr>
          <w:ilvl w:val="0"/>
          <w:numId w:val="6"/>
        </w:numPr>
        <w:spacing w:after="120" w:line="240" w:lineRule="auto"/>
        <w:jc w:val="both"/>
        <w:rPr>
          <w:rFonts w:ascii="Times New Roman" w:hAnsi="Times New Roman" w:cs="Times New Roman"/>
          <w:sz w:val="24"/>
          <w:szCs w:val="24"/>
        </w:rPr>
      </w:pPr>
      <w:r w:rsidRPr="00FF65D1">
        <w:rPr>
          <w:rFonts w:ascii="Times New Roman" w:hAnsi="Times New Roman" w:cs="Times New Roman"/>
          <w:b/>
          <w:sz w:val="24"/>
          <w:szCs w:val="24"/>
          <w:u w:val="single"/>
        </w:rPr>
        <w:t>Economic Growth Rate</w:t>
      </w:r>
      <w:r w:rsidRPr="00FF65D1">
        <w:rPr>
          <w:rFonts w:ascii="Times New Roman" w:hAnsi="Times New Roman" w:cs="Times New Roman"/>
          <w:sz w:val="24"/>
          <w:szCs w:val="24"/>
        </w:rPr>
        <w:t xml:space="preserve">: </w:t>
      </w:r>
      <w:r>
        <w:rPr>
          <w:rFonts w:ascii="Times New Roman" w:hAnsi="Times New Roman" w:cs="Times New Roman"/>
          <w:sz w:val="24"/>
          <w:szCs w:val="24"/>
        </w:rPr>
        <w:t>A</w:t>
      </w:r>
      <w:r w:rsidRPr="00BE7600">
        <w:rPr>
          <w:rFonts w:ascii="Times New Roman" w:hAnsi="Times New Roman" w:cs="Times New Roman"/>
          <w:sz w:val="24"/>
          <w:szCs w:val="24"/>
        </w:rPr>
        <w:t xml:space="preserve"> positive relationship </w:t>
      </w:r>
      <w:r>
        <w:rPr>
          <w:rFonts w:ascii="Times New Roman" w:hAnsi="Times New Roman" w:cs="Times New Roman"/>
          <w:sz w:val="24"/>
          <w:szCs w:val="24"/>
        </w:rPr>
        <w:t xml:space="preserve">can be found </w:t>
      </w:r>
      <w:r w:rsidRPr="00BE7600">
        <w:rPr>
          <w:rFonts w:ascii="Times New Roman" w:hAnsi="Times New Roman" w:cs="Times New Roman"/>
          <w:sz w:val="24"/>
          <w:szCs w:val="24"/>
        </w:rPr>
        <w:t>between economic growth and stock market development</w:t>
      </w:r>
      <w:r>
        <w:rPr>
          <w:rFonts w:ascii="Times New Roman" w:hAnsi="Times New Roman" w:cs="Times New Roman"/>
          <w:sz w:val="24"/>
          <w:szCs w:val="24"/>
        </w:rPr>
        <w:t xml:space="preserve">. </w:t>
      </w:r>
    </w:p>
    <w:p w:rsidR="00BE7130" w:rsidRPr="00BE7130" w:rsidRDefault="00BE7130" w:rsidP="00BE7130">
      <w:pPr>
        <w:spacing w:after="120" w:line="240" w:lineRule="auto"/>
        <w:jc w:val="both"/>
        <w:rPr>
          <w:rFonts w:ascii="Times New Roman" w:hAnsi="Times New Roman" w:cs="Times New Roman"/>
          <w:sz w:val="24"/>
          <w:szCs w:val="24"/>
        </w:rPr>
      </w:pPr>
    </w:p>
    <w:p w:rsidR="00023A22" w:rsidRDefault="00BE7130" w:rsidP="00023A22">
      <w:pPr>
        <w:pStyle w:val="ListParagraph"/>
        <w:numPr>
          <w:ilvl w:val="0"/>
          <w:numId w:val="6"/>
        </w:numPr>
        <w:rPr>
          <w:rFonts w:ascii="Times New Roman" w:hAnsi="Times New Roman" w:cs="Times New Roman"/>
          <w:sz w:val="24"/>
          <w:szCs w:val="24"/>
        </w:rPr>
      </w:pPr>
      <w:r w:rsidRPr="003C4136">
        <w:rPr>
          <w:rFonts w:ascii="Times New Roman" w:hAnsi="Times New Roman" w:cs="Times New Roman"/>
          <w:b/>
          <w:sz w:val="24"/>
          <w:szCs w:val="24"/>
          <w:u w:val="single"/>
        </w:rPr>
        <w:t>Currency Value</w:t>
      </w:r>
      <w:r w:rsidRPr="003C4136">
        <w:rPr>
          <w:rFonts w:ascii="Times New Roman" w:hAnsi="Times New Roman" w:cs="Times New Roman"/>
          <w:sz w:val="24"/>
          <w:szCs w:val="24"/>
        </w:rPr>
        <w:t>: Like the interest rate &amp; economic growth rate, it cannot be said that there is a positive or negative relationship between currency value of a particular country and stock market. For example, the</w:t>
      </w:r>
      <w:r>
        <w:rPr>
          <w:rFonts w:ascii="Times New Roman" w:hAnsi="Times New Roman" w:cs="Times New Roman"/>
          <w:sz w:val="24"/>
          <w:szCs w:val="24"/>
        </w:rPr>
        <w:t>re is no consistency in historic relation of the U.S. dollar with</w:t>
      </w:r>
      <w:r w:rsidRPr="003C4136">
        <w:rPr>
          <w:rFonts w:ascii="Times New Roman" w:hAnsi="Times New Roman" w:cs="Times New Roman"/>
          <w:sz w:val="24"/>
          <w:szCs w:val="24"/>
        </w:rPr>
        <w:t xml:space="preserve"> the S&amp;P 500</w:t>
      </w:r>
      <w:r>
        <w:rPr>
          <w:rFonts w:ascii="Times New Roman" w:hAnsi="Times New Roman" w:cs="Times New Roman"/>
          <w:sz w:val="24"/>
          <w:szCs w:val="24"/>
        </w:rPr>
        <w:t xml:space="preserve">.  </w:t>
      </w:r>
      <w:r w:rsidRPr="003C4136">
        <w:rPr>
          <w:rFonts w:ascii="Times New Roman" w:hAnsi="Times New Roman" w:cs="Times New Roman"/>
          <w:sz w:val="24"/>
          <w:szCs w:val="24"/>
        </w:rPr>
        <w:t xml:space="preserve">As shown </w:t>
      </w:r>
      <w:r>
        <w:rPr>
          <w:rFonts w:ascii="Times New Roman" w:hAnsi="Times New Roman" w:cs="Times New Roman"/>
          <w:sz w:val="24"/>
          <w:szCs w:val="24"/>
        </w:rPr>
        <w:t>in the figure below, over the last 20 years U.S. $ &amp; S&amp;P 500</w:t>
      </w:r>
      <w:r w:rsidRPr="003C4136">
        <w:rPr>
          <w:rFonts w:ascii="Times New Roman" w:hAnsi="Times New Roman" w:cs="Times New Roman"/>
          <w:sz w:val="24"/>
          <w:szCs w:val="24"/>
        </w:rPr>
        <w:t xml:space="preserve"> have moved together, moved in opposite directions, and have been unrelated.</w:t>
      </w:r>
      <w:r>
        <w:rPr>
          <w:rFonts w:ascii="Times New Roman" w:hAnsi="Times New Roman" w:cs="Times New Roman"/>
          <w:sz w:val="24"/>
          <w:szCs w:val="24"/>
        </w:rPr>
        <w:t xml:space="preserve"> </w:t>
      </w:r>
    </w:p>
    <w:p w:rsidR="00BE7130" w:rsidRPr="00023A22" w:rsidRDefault="00BE7130" w:rsidP="00023A22">
      <w:pPr>
        <w:spacing w:after="120" w:line="240" w:lineRule="auto"/>
        <w:jc w:val="both"/>
        <w:rPr>
          <w:rFonts w:ascii="Times New Roman" w:hAnsi="Times New Roman" w:cs="Times New Roman"/>
          <w:b/>
          <w:sz w:val="24"/>
          <w:szCs w:val="24"/>
          <w:u w:val="single"/>
        </w:rPr>
      </w:pPr>
    </w:p>
    <w:p w:rsidR="00BE7130" w:rsidRDefault="00BE7130" w:rsidP="002F270A">
      <w:pPr>
        <w:pStyle w:val="ListParagraph"/>
        <w:numPr>
          <w:ilvl w:val="0"/>
          <w:numId w:val="6"/>
        </w:numPr>
        <w:spacing w:after="120" w:line="240" w:lineRule="auto"/>
        <w:jc w:val="both"/>
        <w:rPr>
          <w:rFonts w:ascii="Times New Roman" w:hAnsi="Times New Roman" w:cs="Times New Roman"/>
          <w:sz w:val="24"/>
          <w:szCs w:val="24"/>
        </w:rPr>
      </w:pPr>
      <w:r w:rsidRPr="003C4136">
        <w:rPr>
          <w:rFonts w:ascii="Times New Roman" w:hAnsi="Times New Roman" w:cs="Times New Roman"/>
          <w:b/>
          <w:sz w:val="24"/>
          <w:szCs w:val="24"/>
          <w:u w:val="single"/>
        </w:rPr>
        <w:t>Inflation Rate</w:t>
      </w:r>
      <w:r w:rsidRPr="003C4136">
        <w:rPr>
          <w:rFonts w:ascii="Times New Roman" w:hAnsi="Times New Roman" w:cs="Times New Roman"/>
          <w:sz w:val="24"/>
          <w:szCs w:val="24"/>
        </w:rPr>
        <w:t xml:space="preserve">: </w:t>
      </w:r>
      <w:proofErr w:type="spellStart"/>
      <w:r w:rsidRPr="00180E5D">
        <w:rPr>
          <w:rFonts w:ascii="Times New Roman" w:hAnsi="Times New Roman" w:cs="Times New Roman"/>
          <w:b/>
          <w:sz w:val="24"/>
          <w:szCs w:val="24"/>
        </w:rPr>
        <w:t>Fama</w:t>
      </w:r>
      <w:proofErr w:type="spellEnd"/>
      <w:r w:rsidRPr="00180E5D">
        <w:rPr>
          <w:rFonts w:ascii="Times New Roman" w:hAnsi="Times New Roman" w:cs="Times New Roman"/>
          <w:b/>
          <w:sz w:val="24"/>
          <w:szCs w:val="24"/>
        </w:rPr>
        <w:t xml:space="preserve"> </w:t>
      </w:r>
      <w:r w:rsidRPr="00180E5D">
        <w:rPr>
          <w:rFonts w:ascii="Times New Roman" w:hAnsi="Times New Roman" w:cs="Times New Roman"/>
          <w:sz w:val="24"/>
          <w:szCs w:val="24"/>
        </w:rPr>
        <w:t>and</w:t>
      </w:r>
      <w:r w:rsidRPr="00180E5D">
        <w:rPr>
          <w:rFonts w:ascii="Times New Roman" w:hAnsi="Times New Roman" w:cs="Times New Roman"/>
          <w:b/>
          <w:sz w:val="24"/>
          <w:szCs w:val="24"/>
        </w:rPr>
        <w:t xml:space="preserve"> </w:t>
      </w:r>
      <w:proofErr w:type="spellStart"/>
      <w:r w:rsidRPr="00180E5D">
        <w:rPr>
          <w:rFonts w:ascii="Times New Roman" w:hAnsi="Times New Roman" w:cs="Times New Roman"/>
          <w:b/>
          <w:sz w:val="24"/>
          <w:szCs w:val="24"/>
        </w:rPr>
        <w:t>Schwert</w:t>
      </w:r>
      <w:proofErr w:type="spellEnd"/>
      <w:r w:rsidRPr="00147F0D">
        <w:rPr>
          <w:rFonts w:ascii="Times New Roman" w:hAnsi="Times New Roman" w:cs="Times New Roman"/>
          <w:sz w:val="24"/>
          <w:szCs w:val="24"/>
        </w:rPr>
        <w:t xml:space="preserve"> (</w:t>
      </w:r>
      <w:r w:rsidRPr="00180E5D">
        <w:rPr>
          <w:rFonts w:ascii="Times New Roman" w:hAnsi="Times New Roman" w:cs="Times New Roman"/>
          <w:b/>
          <w:sz w:val="24"/>
          <w:szCs w:val="24"/>
        </w:rPr>
        <w:t>1977</w:t>
      </w:r>
      <w:r w:rsidRPr="00147F0D">
        <w:rPr>
          <w:rFonts w:ascii="Times New Roman" w:hAnsi="Times New Roman" w:cs="Times New Roman"/>
          <w:sz w:val="24"/>
          <w:szCs w:val="24"/>
        </w:rPr>
        <w:t xml:space="preserve">), </w:t>
      </w:r>
      <w:proofErr w:type="spellStart"/>
      <w:r w:rsidRPr="00180E5D">
        <w:rPr>
          <w:rFonts w:ascii="Times New Roman" w:hAnsi="Times New Roman" w:cs="Times New Roman"/>
          <w:b/>
          <w:sz w:val="24"/>
          <w:szCs w:val="24"/>
        </w:rPr>
        <w:t>Schwert</w:t>
      </w:r>
      <w:proofErr w:type="spellEnd"/>
      <w:r w:rsidRPr="00147F0D">
        <w:rPr>
          <w:rFonts w:ascii="Times New Roman" w:hAnsi="Times New Roman" w:cs="Times New Roman"/>
          <w:sz w:val="24"/>
          <w:szCs w:val="24"/>
        </w:rPr>
        <w:t xml:space="preserve"> (</w:t>
      </w:r>
      <w:r w:rsidRPr="00180E5D">
        <w:rPr>
          <w:rFonts w:ascii="Times New Roman" w:hAnsi="Times New Roman" w:cs="Times New Roman"/>
          <w:b/>
          <w:sz w:val="24"/>
          <w:szCs w:val="24"/>
        </w:rPr>
        <w:t>1981</w:t>
      </w:r>
      <w:r w:rsidRPr="00147F0D">
        <w:rPr>
          <w:rFonts w:ascii="Times New Roman" w:hAnsi="Times New Roman" w:cs="Times New Roman"/>
          <w:sz w:val="24"/>
          <w:szCs w:val="24"/>
        </w:rPr>
        <w:t xml:space="preserve">) and </w:t>
      </w:r>
      <w:proofErr w:type="spellStart"/>
      <w:r w:rsidRPr="00180E5D">
        <w:rPr>
          <w:rFonts w:ascii="Times New Roman" w:hAnsi="Times New Roman" w:cs="Times New Roman"/>
          <w:b/>
          <w:sz w:val="24"/>
          <w:szCs w:val="24"/>
        </w:rPr>
        <w:t>Fama</w:t>
      </w:r>
      <w:proofErr w:type="spellEnd"/>
      <w:r w:rsidRPr="00147F0D">
        <w:rPr>
          <w:rFonts w:ascii="Times New Roman" w:hAnsi="Times New Roman" w:cs="Times New Roman"/>
          <w:sz w:val="24"/>
          <w:szCs w:val="24"/>
        </w:rPr>
        <w:t xml:space="preserve"> (</w:t>
      </w:r>
      <w:r w:rsidRPr="00180E5D">
        <w:rPr>
          <w:rFonts w:ascii="Times New Roman" w:hAnsi="Times New Roman" w:cs="Times New Roman"/>
          <w:b/>
          <w:sz w:val="24"/>
          <w:szCs w:val="24"/>
        </w:rPr>
        <w:t>1981</w:t>
      </w:r>
      <w:r w:rsidRPr="00147F0D">
        <w:rPr>
          <w:rFonts w:ascii="Times New Roman" w:hAnsi="Times New Roman" w:cs="Times New Roman"/>
          <w:sz w:val="24"/>
          <w:szCs w:val="24"/>
        </w:rPr>
        <w:t xml:space="preserve">) found a significant negative relationship </w:t>
      </w:r>
      <w:r>
        <w:rPr>
          <w:rFonts w:ascii="Times New Roman" w:hAnsi="Times New Roman" w:cs="Times New Roman"/>
          <w:sz w:val="24"/>
          <w:szCs w:val="24"/>
        </w:rPr>
        <w:t xml:space="preserve">of stock market with inflation. </w:t>
      </w:r>
      <w:r w:rsidRPr="00147F0D">
        <w:rPr>
          <w:rFonts w:ascii="Times New Roman" w:hAnsi="Times New Roman" w:cs="Times New Roman"/>
          <w:sz w:val="24"/>
          <w:szCs w:val="24"/>
        </w:rPr>
        <w:t xml:space="preserve">However, Pearce and </w:t>
      </w:r>
      <w:proofErr w:type="spellStart"/>
      <w:r w:rsidRPr="00180E5D">
        <w:rPr>
          <w:rFonts w:ascii="Times New Roman" w:hAnsi="Times New Roman" w:cs="Times New Roman"/>
          <w:b/>
          <w:sz w:val="24"/>
          <w:szCs w:val="24"/>
        </w:rPr>
        <w:t>Roley</w:t>
      </w:r>
      <w:proofErr w:type="spellEnd"/>
      <w:r w:rsidRPr="00147F0D">
        <w:rPr>
          <w:rFonts w:ascii="Times New Roman" w:hAnsi="Times New Roman" w:cs="Times New Roman"/>
          <w:sz w:val="24"/>
          <w:szCs w:val="24"/>
        </w:rPr>
        <w:t xml:space="preserve"> (</w:t>
      </w:r>
      <w:r w:rsidRPr="00180E5D">
        <w:rPr>
          <w:rFonts w:ascii="Times New Roman" w:hAnsi="Times New Roman" w:cs="Times New Roman"/>
          <w:b/>
          <w:sz w:val="24"/>
          <w:szCs w:val="24"/>
        </w:rPr>
        <w:t>1985</w:t>
      </w:r>
      <w:r w:rsidRPr="00147F0D">
        <w:rPr>
          <w:rFonts w:ascii="Times New Roman" w:hAnsi="Times New Roman" w:cs="Times New Roman"/>
          <w:sz w:val="24"/>
          <w:szCs w:val="24"/>
        </w:rPr>
        <w:t xml:space="preserve">) and </w:t>
      </w:r>
      <w:proofErr w:type="spellStart"/>
      <w:r w:rsidRPr="00180E5D">
        <w:rPr>
          <w:rFonts w:ascii="Times New Roman" w:hAnsi="Times New Roman" w:cs="Times New Roman"/>
          <w:b/>
          <w:sz w:val="24"/>
          <w:szCs w:val="24"/>
        </w:rPr>
        <w:t>Hardouvelis</w:t>
      </w:r>
      <w:proofErr w:type="spellEnd"/>
      <w:r w:rsidRPr="00147F0D">
        <w:rPr>
          <w:rFonts w:ascii="Times New Roman" w:hAnsi="Times New Roman" w:cs="Times New Roman"/>
          <w:sz w:val="24"/>
          <w:szCs w:val="24"/>
        </w:rPr>
        <w:t xml:space="preserve"> (</w:t>
      </w:r>
      <w:r w:rsidRPr="00180E5D">
        <w:rPr>
          <w:rFonts w:ascii="Times New Roman" w:hAnsi="Times New Roman" w:cs="Times New Roman"/>
          <w:b/>
          <w:sz w:val="24"/>
          <w:szCs w:val="24"/>
        </w:rPr>
        <w:t>1988</w:t>
      </w:r>
      <w:r w:rsidRPr="00147F0D">
        <w:rPr>
          <w:rFonts w:ascii="Times New Roman" w:hAnsi="Times New Roman" w:cs="Times New Roman"/>
          <w:sz w:val="24"/>
          <w:szCs w:val="24"/>
        </w:rPr>
        <w:t xml:space="preserve">) </w:t>
      </w:r>
      <w:r>
        <w:rPr>
          <w:rFonts w:ascii="Times New Roman" w:hAnsi="Times New Roman" w:cs="Times New Roman"/>
          <w:sz w:val="24"/>
          <w:szCs w:val="24"/>
        </w:rPr>
        <w:t>showed that there is</w:t>
      </w:r>
      <w:r w:rsidRPr="00147F0D">
        <w:rPr>
          <w:rFonts w:ascii="Times New Roman" w:hAnsi="Times New Roman" w:cs="Times New Roman"/>
          <w:sz w:val="24"/>
          <w:szCs w:val="24"/>
        </w:rPr>
        <w:t xml:space="preserve"> no signific</w:t>
      </w:r>
      <w:r>
        <w:rPr>
          <w:rFonts w:ascii="Times New Roman" w:hAnsi="Times New Roman" w:cs="Times New Roman"/>
          <w:sz w:val="24"/>
          <w:szCs w:val="24"/>
        </w:rPr>
        <w:t>ant relationship between inflation &amp; stock market</w:t>
      </w:r>
      <w:r w:rsidRPr="00147F0D">
        <w:rPr>
          <w:rFonts w:ascii="Times New Roman" w:hAnsi="Times New Roman" w:cs="Times New Roman"/>
          <w:sz w:val="24"/>
          <w:szCs w:val="24"/>
        </w:rPr>
        <w:t>.</w:t>
      </w:r>
    </w:p>
    <w:p w:rsidR="00BE7130" w:rsidRPr="009212E3" w:rsidRDefault="00BE7130" w:rsidP="00BE7130">
      <w:pPr>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So, we can say confidently anything about relationship between inflation rate &amp; stock market.</w:t>
      </w:r>
    </w:p>
    <w:p w:rsidR="00BE7130" w:rsidRDefault="00BE7130" w:rsidP="002F270A">
      <w:pPr>
        <w:pStyle w:val="ListParagraph"/>
        <w:numPr>
          <w:ilvl w:val="0"/>
          <w:numId w:val="6"/>
        </w:numPr>
        <w:spacing w:after="120" w:line="240" w:lineRule="auto"/>
        <w:jc w:val="both"/>
        <w:rPr>
          <w:rFonts w:ascii="Times New Roman" w:hAnsi="Times New Roman" w:cs="Times New Roman"/>
          <w:sz w:val="24"/>
          <w:szCs w:val="24"/>
        </w:rPr>
      </w:pPr>
      <w:r w:rsidRPr="00720438">
        <w:rPr>
          <w:rFonts w:ascii="Times New Roman" w:hAnsi="Times New Roman" w:cs="Times New Roman"/>
          <w:b/>
          <w:sz w:val="24"/>
          <w:szCs w:val="24"/>
          <w:u w:val="single"/>
        </w:rPr>
        <w:t>Tax Rate</w:t>
      </w:r>
      <w:r w:rsidRPr="00720438">
        <w:rPr>
          <w:rFonts w:ascii="Times New Roman" w:hAnsi="Times New Roman" w:cs="Times New Roman"/>
          <w:sz w:val="24"/>
          <w:szCs w:val="24"/>
        </w:rPr>
        <w:t xml:space="preserve">: </w:t>
      </w:r>
      <w:r>
        <w:rPr>
          <w:rFonts w:ascii="Times New Roman" w:hAnsi="Times New Roman" w:cs="Times New Roman"/>
          <w:sz w:val="24"/>
          <w:szCs w:val="24"/>
        </w:rPr>
        <w:t xml:space="preserve">If there is low tax rate on the dividend declared by mutual fund managers, then individual &amp; institutional will be encouraged to buy more &amp; more mutual funds. Again, if corporate tax increases, then stock prices will be decreased and vice versa. </w:t>
      </w:r>
    </w:p>
    <w:p w:rsidR="00BE7130" w:rsidRPr="00E34B93" w:rsidRDefault="00BE7130" w:rsidP="00BE7130">
      <w:pPr>
        <w:spacing w:after="120" w:line="240" w:lineRule="auto"/>
        <w:jc w:val="both"/>
        <w:rPr>
          <w:rFonts w:ascii="Times New Roman" w:hAnsi="Times New Roman" w:cs="Times New Roman"/>
          <w:sz w:val="24"/>
          <w:szCs w:val="24"/>
        </w:rPr>
      </w:pPr>
      <w:r>
        <w:rPr>
          <w:noProof/>
        </w:rPr>
        <w:lastRenderedPageBreak/>
        <w:drawing>
          <wp:inline distT="0" distB="0" distL="0" distR="0" wp14:anchorId="16F9C578" wp14:editId="071949F7">
            <wp:extent cx="5732145" cy="3225171"/>
            <wp:effectExtent l="19050" t="0" r="1905" b="0"/>
            <wp:docPr id="15" name="Picture 6" descr="Image result for relation between tax rate and stock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relation between tax rate and stock market"/>
                    <pic:cNvPicPr>
                      <a:picLocks noChangeAspect="1" noChangeArrowheads="1"/>
                    </pic:cNvPicPr>
                  </pic:nvPicPr>
                  <pic:blipFill>
                    <a:blip r:embed="rId19"/>
                    <a:srcRect/>
                    <a:stretch>
                      <a:fillRect/>
                    </a:stretch>
                  </pic:blipFill>
                  <pic:spPr bwMode="auto">
                    <a:xfrm>
                      <a:off x="0" y="0"/>
                      <a:ext cx="5732145" cy="3225171"/>
                    </a:xfrm>
                    <a:prstGeom prst="rect">
                      <a:avLst/>
                    </a:prstGeom>
                    <a:noFill/>
                    <a:ln w="9525">
                      <a:noFill/>
                      <a:miter lim="800000"/>
                      <a:headEnd/>
                      <a:tailEnd/>
                    </a:ln>
                  </pic:spPr>
                </pic:pic>
              </a:graphicData>
            </a:graphic>
          </wp:inline>
        </w:drawing>
      </w:r>
    </w:p>
    <w:p w:rsidR="0040027B" w:rsidRPr="000357B9" w:rsidRDefault="00BE7130" w:rsidP="0040027B">
      <w:pPr>
        <w:spacing w:after="120" w:line="240" w:lineRule="auto"/>
        <w:jc w:val="center"/>
        <w:rPr>
          <w:rFonts w:ascii="Times New Roman" w:hAnsi="Times New Roman" w:cs="Times New Roman"/>
          <w:b/>
          <w:sz w:val="24"/>
          <w:szCs w:val="24"/>
        </w:rPr>
      </w:pPr>
      <w:r w:rsidRPr="005236B1">
        <w:rPr>
          <w:rFonts w:ascii="Times New Roman" w:hAnsi="Times New Roman" w:cs="Times New Roman"/>
          <w:b/>
          <w:sz w:val="24"/>
          <w:szCs w:val="24"/>
        </w:rPr>
        <w:t>Figure</w:t>
      </w:r>
      <w:r w:rsidR="00161D2A">
        <w:rPr>
          <w:rFonts w:ascii="Times New Roman" w:hAnsi="Times New Roman" w:cs="Times New Roman"/>
          <w:b/>
          <w:sz w:val="24"/>
          <w:szCs w:val="24"/>
        </w:rPr>
        <w:t xml:space="preserve"> 2.5</w:t>
      </w:r>
      <w:r w:rsidRPr="005236B1">
        <w:rPr>
          <w:rFonts w:ascii="Times New Roman" w:hAnsi="Times New Roman" w:cs="Times New Roman"/>
          <w:b/>
          <w:sz w:val="24"/>
          <w:szCs w:val="24"/>
        </w:rPr>
        <w:t xml:space="preserve">: </w:t>
      </w:r>
      <w:r w:rsidRPr="00023A22">
        <w:rPr>
          <w:rFonts w:ascii="Times New Roman" w:hAnsi="Times New Roman" w:cs="Times New Roman"/>
          <w:sz w:val="24"/>
          <w:szCs w:val="24"/>
        </w:rPr>
        <w:t>Relationship between Tax Rate &amp; Stock Price</w:t>
      </w:r>
      <w:r w:rsidR="0040027B">
        <w:rPr>
          <w:rFonts w:ascii="Times New Roman" w:hAnsi="Times New Roman" w:cs="Times New Roman"/>
          <w:sz w:val="24"/>
          <w:szCs w:val="24"/>
        </w:rPr>
        <w:t xml:space="preserve"> </w:t>
      </w:r>
      <w:r w:rsidR="0040027B">
        <w:rPr>
          <w:rFonts w:ascii="Times New Roman" w:hAnsi="Times New Roman" w:cs="Times New Roman"/>
          <w:sz w:val="20"/>
          <w:szCs w:val="20"/>
        </w:rPr>
        <w:t>(</w:t>
      </w:r>
      <w:r w:rsidR="0040027B" w:rsidRPr="00CA45D2">
        <w:rPr>
          <w:rFonts w:ascii="Times New Roman" w:hAnsi="Times New Roman" w:cs="Times New Roman"/>
          <w:sz w:val="20"/>
          <w:szCs w:val="20"/>
        </w:rPr>
        <w:t>Sou</w:t>
      </w:r>
      <w:r w:rsidR="0040027B">
        <w:rPr>
          <w:rFonts w:ascii="Times New Roman" w:hAnsi="Times New Roman" w:cs="Times New Roman"/>
          <w:sz w:val="20"/>
          <w:szCs w:val="20"/>
        </w:rPr>
        <w:t>r</w:t>
      </w:r>
      <w:r w:rsidR="0040027B" w:rsidRPr="00CA45D2">
        <w:rPr>
          <w:rFonts w:ascii="Times New Roman" w:hAnsi="Times New Roman" w:cs="Times New Roman"/>
          <w:sz w:val="20"/>
          <w:szCs w:val="20"/>
        </w:rPr>
        <w:t xml:space="preserve">ce: </w:t>
      </w:r>
      <w:r w:rsidR="0040027B">
        <w:rPr>
          <w:rFonts w:ascii="Times New Roman" w:hAnsi="Times New Roman" w:cs="Times New Roman"/>
          <w:sz w:val="20"/>
          <w:szCs w:val="20"/>
        </w:rPr>
        <w:t>Economic Policy Institute</w:t>
      </w:r>
      <w:r w:rsidR="0040027B" w:rsidRPr="00CA45D2">
        <w:rPr>
          <w:rFonts w:ascii="Times New Roman" w:hAnsi="Times New Roman" w:cs="Times New Roman"/>
          <w:sz w:val="20"/>
          <w:szCs w:val="20"/>
        </w:rPr>
        <w:t>)</w:t>
      </w:r>
    </w:p>
    <w:p w:rsidR="00D950AF" w:rsidRDefault="00D950AF" w:rsidP="00BE7130">
      <w:pPr>
        <w:pStyle w:val="Heading2"/>
        <w:spacing w:line="360" w:lineRule="auto"/>
      </w:pPr>
    </w:p>
    <w:p w:rsidR="00BE7130" w:rsidRPr="00BE7130" w:rsidRDefault="00BE7130" w:rsidP="00BE7130">
      <w:pPr>
        <w:pStyle w:val="Heading2"/>
        <w:spacing w:line="360" w:lineRule="auto"/>
      </w:pPr>
      <w:bookmarkStart w:id="18" w:name="_Toc4954468"/>
      <w:r>
        <w:t xml:space="preserve">2.5 </w:t>
      </w:r>
      <w:r w:rsidRPr="00BE7130">
        <w:t>Technological Factors</w:t>
      </w:r>
      <w:bookmarkEnd w:id="18"/>
    </w:p>
    <w:p w:rsidR="00BE7130" w:rsidRDefault="00BE7130" w:rsidP="00BE7130">
      <w:pPr>
        <w:spacing w:before="120" w:after="240" w:line="360" w:lineRule="auto"/>
        <w:jc w:val="both"/>
        <w:rPr>
          <w:rFonts w:ascii="Times New Roman" w:hAnsi="Times New Roman" w:cs="Times New Roman"/>
          <w:sz w:val="24"/>
        </w:rPr>
      </w:pPr>
      <w:r>
        <w:rPr>
          <w:rFonts w:ascii="Times New Roman" w:hAnsi="Times New Roman" w:cs="Times New Roman"/>
          <w:sz w:val="24"/>
        </w:rPr>
        <w:t>There is no business organization in the world in which there is no impact of technology. Like the other enterprises, asset management companies have also to face impact of technology. Relationship between technology &amp; asset management companies is show in the following:</w:t>
      </w:r>
    </w:p>
    <w:p w:rsidR="00BE7130" w:rsidRPr="00EF3943" w:rsidRDefault="00BE7130" w:rsidP="002F270A">
      <w:pPr>
        <w:pStyle w:val="ListParagraph"/>
        <w:numPr>
          <w:ilvl w:val="0"/>
          <w:numId w:val="7"/>
        </w:numPr>
        <w:spacing w:before="120" w:after="240" w:line="360" w:lineRule="auto"/>
        <w:jc w:val="both"/>
        <w:rPr>
          <w:rFonts w:ascii="Times New Roman" w:hAnsi="Times New Roman" w:cs="Times New Roman"/>
          <w:b/>
          <w:sz w:val="24"/>
        </w:rPr>
      </w:pPr>
      <w:r w:rsidRPr="00581B6B">
        <w:rPr>
          <w:rFonts w:ascii="Times New Roman" w:hAnsi="Times New Roman" w:cs="Times New Roman"/>
          <w:sz w:val="24"/>
        </w:rPr>
        <w:t xml:space="preserve">To acquire clients, technology is used. For example, to know investors’ investment style, their risk tolerance, and their desired outcome (that is, expected return) asset management companies can conduct online surveys. Again, potential investors can see useful information in the website of fund manager. So, </w:t>
      </w:r>
      <w:r w:rsidRPr="00EF3943">
        <w:rPr>
          <w:rFonts w:ascii="Times New Roman" w:hAnsi="Times New Roman" w:cs="Times New Roman"/>
          <w:b/>
          <w:sz w:val="24"/>
        </w:rPr>
        <w:t xml:space="preserve">asset managers should build a useful website. </w:t>
      </w:r>
    </w:p>
    <w:p w:rsidR="00BE7130" w:rsidRPr="002915CD" w:rsidRDefault="00BE7130" w:rsidP="002F270A">
      <w:pPr>
        <w:pStyle w:val="ListParagraph"/>
        <w:numPr>
          <w:ilvl w:val="0"/>
          <w:numId w:val="7"/>
        </w:numPr>
        <w:spacing w:before="120" w:after="240" w:line="360" w:lineRule="auto"/>
        <w:jc w:val="both"/>
        <w:rPr>
          <w:rFonts w:ascii="Times New Roman" w:hAnsi="Times New Roman" w:cs="Times New Roman"/>
          <w:sz w:val="24"/>
        </w:rPr>
      </w:pPr>
      <w:r w:rsidRPr="002915CD">
        <w:rPr>
          <w:rFonts w:ascii="Times New Roman" w:hAnsi="Times New Roman" w:cs="Times New Roman"/>
          <w:sz w:val="24"/>
        </w:rPr>
        <w:t xml:space="preserve">To execute client’s order, technology is needed. For example, a client, wishing to redeem his or her shares from the open-end mutual fund, can communicate quickly with the portfolio manager via using the technology. </w:t>
      </w:r>
    </w:p>
    <w:p w:rsidR="00BE7130" w:rsidRDefault="00BE7130" w:rsidP="002F270A">
      <w:pPr>
        <w:pStyle w:val="ListParagraph"/>
        <w:numPr>
          <w:ilvl w:val="0"/>
          <w:numId w:val="7"/>
        </w:num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All necessary documents like “Fund Fact Sheet” as well as weekly, monthly, quarterly, &amp; yearly portfolio statements, financial statements of the fund etc. are </w:t>
      </w:r>
      <w:r>
        <w:rPr>
          <w:rFonts w:ascii="Times New Roman" w:hAnsi="Times New Roman" w:cs="Times New Roman"/>
          <w:sz w:val="24"/>
        </w:rPr>
        <w:lastRenderedPageBreak/>
        <w:t>computerized now-a-days. Therefore</w:t>
      </w:r>
      <w:r w:rsidRPr="00DF4BCA">
        <w:rPr>
          <w:rFonts w:ascii="Times New Roman" w:hAnsi="Times New Roman" w:cs="Times New Roman"/>
          <w:b/>
          <w:sz w:val="24"/>
        </w:rPr>
        <w:t>, an asset management company must be first mover in case of using the latest technology before its competitors starts to use it</w:t>
      </w:r>
      <w:r>
        <w:rPr>
          <w:rFonts w:ascii="Times New Roman" w:hAnsi="Times New Roman" w:cs="Times New Roman"/>
          <w:sz w:val="24"/>
        </w:rPr>
        <w:t>.</w:t>
      </w:r>
    </w:p>
    <w:p w:rsidR="00BE7130" w:rsidRDefault="00BE7130" w:rsidP="002F270A">
      <w:pPr>
        <w:pStyle w:val="ListParagraph"/>
        <w:numPr>
          <w:ilvl w:val="0"/>
          <w:numId w:val="7"/>
        </w:numPr>
        <w:spacing w:before="120" w:after="240" w:line="360" w:lineRule="auto"/>
        <w:jc w:val="both"/>
        <w:rPr>
          <w:rFonts w:ascii="Times New Roman" w:hAnsi="Times New Roman" w:cs="Times New Roman"/>
          <w:sz w:val="24"/>
        </w:rPr>
      </w:pPr>
      <w:r>
        <w:rPr>
          <w:rFonts w:ascii="Times New Roman" w:hAnsi="Times New Roman" w:cs="Times New Roman"/>
          <w:sz w:val="24"/>
        </w:rPr>
        <w:t>Asset management companies use technology to communicate with the traders.</w:t>
      </w:r>
    </w:p>
    <w:p w:rsidR="00BE7130" w:rsidRDefault="00BE7130" w:rsidP="002F270A">
      <w:pPr>
        <w:pStyle w:val="ListParagraph"/>
        <w:numPr>
          <w:ilvl w:val="0"/>
          <w:numId w:val="7"/>
        </w:numPr>
        <w:spacing w:before="120" w:after="240" w:line="360" w:lineRule="auto"/>
        <w:jc w:val="both"/>
        <w:rPr>
          <w:rFonts w:ascii="Times New Roman" w:hAnsi="Times New Roman" w:cs="Times New Roman"/>
          <w:b/>
          <w:sz w:val="24"/>
        </w:rPr>
      </w:pPr>
      <w:r>
        <w:rPr>
          <w:rFonts w:ascii="Times New Roman" w:hAnsi="Times New Roman" w:cs="Times New Roman"/>
          <w:sz w:val="24"/>
        </w:rPr>
        <w:t xml:space="preserve">“Research team” of an asset management company use software like SPSS, </w:t>
      </w:r>
      <w:proofErr w:type="spellStart"/>
      <w:r>
        <w:rPr>
          <w:rFonts w:ascii="Times New Roman" w:hAnsi="Times New Roman" w:cs="Times New Roman"/>
          <w:sz w:val="24"/>
        </w:rPr>
        <w:t>Stata</w:t>
      </w:r>
      <w:proofErr w:type="spellEnd"/>
      <w:r>
        <w:rPr>
          <w:rFonts w:ascii="Times New Roman" w:hAnsi="Times New Roman" w:cs="Times New Roman"/>
          <w:sz w:val="24"/>
        </w:rPr>
        <w:t xml:space="preserve">, SYSTAT etc. to do various types of researches such as equity research, hypothesis testing. So, </w:t>
      </w:r>
      <w:r w:rsidRPr="00DF4BCA">
        <w:rPr>
          <w:rFonts w:ascii="Times New Roman" w:hAnsi="Times New Roman" w:cs="Times New Roman"/>
          <w:b/>
          <w:sz w:val="24"/>
        </w:rPr>
        <w:t xml:space="preserve">asset management companies should arrange training programs for their employees to let them familiar with the technology. </w:t>
      </w:r>
    </w:p>
    <w:p w:rsidR="00BE7130" w:rsidRPr="0045266C" w:rsidRDefault="00BE7130" w:rsidP="002F270A">
      <w:pPr>
        <w:pStyle w:val="ListParagraph"/>
        <w:numPr>
          <w:ilvl w:val="0"/>
          <w:numId w:val="7"/>
        </w:numPr>
        <w:spacing w:before="120" w:after="240" w:line="360" w:lineRule="auto"/>
        <w:jc w:val="both"/>
        <w:rPr>
          <w:rFonts w:ascii="Times New Roman" w:hAnsi="Times New Roman" w:cs="Times New Roman"/>
          <w:b/>
          <w:sz w:val="24"/>
        </w:rPr>
      </w:pPr>
      <w:r>
        <w:rPr>
          <w:rFonts w:ascii="Times New Roman" w:hAnsi="Times New Roman" w:cs="Times New Roman"/>
          <w:sz w:val="24"/>
        </w:rPr>
        <w:t xml:space="preserve">At present, technology has been reached at such a stage that even issues related with compliance can be checked with the help of technology. So, compliance officer of Asset Management Company should work this matter. </w:t>
      </w:r>
    </w:p>
    <w:p w:rsidR="00BE7130" w:rsidRPr="00D00FD9" w:rsidRDefault="00BE7130" w:rsidP="002F270A">
      <w:pPr>
        <w:pStyle w:val="ListParagraph"/>
        <w:numPr>
          <w:ilvl w:val="0"/>
          <w:numId w:val="7"/>
        </w:numPr>
        <w:spacing w:before="120" w:after="240" w:line="360" w:lineRule="auto"/>
        <w:jc w:val="both"/>
        <w:rPr>
          <w:rFonts w:ascii="Times New Roman" w:hAnsi="Times New Roman" w:cs="Times New Roman"/>
          <w:b/>
          <w:sz w:val="24"/>
        </w:rPr>
      </w:pPr>
      <w:r>
        <w:rPr>
          <w:rFonts w:ascii="Times New Roman" w:hAnsi="Times New Roman" w:cs="Times New Roman"/>
          <w:sz w:val="24"/>
        </w:rPr>
        <w:t>Collect organization-specific data like internal ratings</w:t>
      </w:r>
    </w:p>
    <w:p w:rsidR="00BE7130" w:rsidRPr="00427DF5" w:rsidRDefault="00BE7130" w:rsidP="002F270A">
      <w:pPr>
        <w:pStyle w:val="ListParagraph"/>
        <w:numPr>
          <w:ilvl w:val="0"/>
          <w:numId w:val="7"/>
        </w:numPr>
        <w:spacing w:before="120" w:after="240" w:line="360" w:lineRule="auto"/>
        <w:jc w:val="both"/>
        <w:rPr>
          <w:rFonts w:ascii="Times New Roman" w:hAnsi="Times New Roman" w:cs="Times New Roman"/>
          <w:b/>
          <w:sz w:val="24"/>
        </w:rPr>
      </w:pPr>
      <w:r>
        <w:rPr>
          <w:rFonts w:ascii="Times New Roman" w:hAnsi="Times New Roman" w:cs="Times New Roman"/>
          <w:sz w:val="24"/>
        </w:rPr>
        <w:t xml:space="preserve">Mutual funds or unit fund’s risk &amp; return should be matched with the client’s demand. </w:t>
      </w:r>
      <w:r w:rsidRPr="00DB3725">
        <w:rPr>
          <w:rFonts w:ascii="Times New Roman" w:hAnsi="Times New Roman" w:cs="Times New Roman"/>
          <w:b/>
          <w:sz w:val="24"/>
        </w:rPr>
        <w:t>Technology can ensure this matching</w:t>
      </w:r>
      <w:r>
        <w:rPr>
          <w:rFonts w:ascii="Times New Roman" w:hAnsi="Times New Roman" w:cs="Times New Roman"/>
          <w:sz w:val="24"/>
        </w:rPr>
        <w:t xml:space="preserve">. </w:t>
      </w:r>
    </w:p>
    <w:p w:rsidR="00D950AF" w:rsidRDefault="00BE7130" w:rsidP="00BE7130">
      <w:pPr>
        <w:spacing w:before="120" w:after="240" w:line="360" w:lineRule="auto"/>
        <w:jc w:val="both"/>
        <w:rPr>
          <w:rFonts w:ascii="Times New Roman" w:hAnsi="Times New Roman" w:cs="Times New Roman"/>
          <w:sz w:val="24"/>
        </w:rPr>
      </w:pPr>
      <w:r>
        <w:rPr>
          <w:rFonts w:ascii="Times New Roman" w:hAnsi="Times New Roman" w:cs="Times New Roman"/>
        </w:rPr>
        <w:t xml:space="preserve">Due to </w:t>
      </w:r>
      <w:r w:rsidRPr="006872EA">
        <w:rPr>
          <w:rFonts w:ascii="Times New Roman" w:hAnsi="Times New Roman" w:cs="Times New Roman"/>
          <w:sz w:val="24"/>
        </w:rPr>
        <w:t>severe</w:t>
      </w:r>
      <w:r>
        <w:rPr>
          <w:rFonts w:ascii="Times New Roman" w:hAnsi="Times New Roman" w:cs="Times New Roman"/>
          <w:sz w:val="24"/>
        </w:rPr>
        <w:t xml:space="preserve"> usage of technology, now-a-days </w:t>
      </w:r>
      <w:r w:rsidRPr="006872EA">
        <w:rPr>
          <w:rFonts w:ascii="Times New Roman" w:hAnsi="Times New Roman" w:cs="Times New Roman"/>
          <w:sz w:val="24"/>
        </w:rPr>
        <w:t xml:space="preserve">there is huge amount of data available to portfolio managers. </w:t>
      </w:r>
      <w:r>
        <w:rPr>
          <w:rFonts w:ascii="Times New Roman" w:hAnsi="Times New Roman" w:cs="Times New Roman"/>
          <w:sz w:val="24"/>
        </w:rPr>
        <w:t xml:space="preserve">So, if one wealth manager of a mutual fund fails to avail the benefits of technology, he/she cannot make desired income &amp; growth of the fund. </w:t>
      </w:r>
    </w:p>
    <w:p w:rsidR="00D950AF" w:rsidRDefault="00D950AF" w:rsidP="00BE7130">
      <w:pPr>
        <w:spacing w:before="120" w:after="240" w:line="360" w:lineRule="auto"/>
        <w:jc w:val="both"/>
        <w:rPr>
          <w:rFonts w:ascii="Times New Roman" w:hAnsi="Times New Roman" w:cs="Times New Roman"/>
          <w:sz w:val="24"/>
        </w:rPr>
      </w:pPr>
    </w:p>
    <w:p w:rsidR="00BE7130" w:rsidRPr="00BE7130" w:rsidRDefault="00BE7130" w:rsidP="002F270A">
      <w:pPr>
        <w:pStyle w:val="Heading2"/>
        <w:numPr>
          <w:ilvl w:val="1"/>
          <w:numId w:val="9"/>
        </w:numPr>
        <w:spacing w:line="360" w:lineRule="auto"/>
      </w:pPr>
      <w:bookmarkStart w:id="19" w:name="_Toc4954469"/>
      <w:r w:rsidRPr="00BE7130">
        <w:t>Politi</w:t>
      </w:r>
      <w:r>
        <w:t>cal, Legal &amp; Regulatory Factors</w:t>
      </w:r>
      <w:bookmarkEnd w:id="19"/>
    </w:p>
    <w:p w:rsidR="00BE7130" w:rsidRPr="00BE7130" w:rsidRDefault="00BE7130" w:rsidP="00BE7130">
      <w:pPr>
        <w:pStyle w:val="Heading3"/>
        <w:spacing w:line="360" w:lineRule="auto"/>
        <w:ind w:left="720" w:hanging="720"/>
      </w:pPr>
      <w:bookmarkStart w:id="20" w:name="_Toc4954470"/>
      <w:r w:rsidRPr="00BE7130">
        <w:rPr>
          <w:b w:val="0"/>
        </w:rPr>
        <w:t>2.6.1</w:t>
      </w:r>
      <w:r>
        <w:t xml:space="preserve"> </w:t>
      </w:r>
      <w:r w:rsidRPr="00BE7130">
        <w:t>Political Factor</w:t>
      </w:r>
      <w:bookmarkEnd w:id="20"/>
    </w:p>
    <w:p w:rsidR="00BE7130" w:rsidRPr="00BE7130" w:rsidRDefault="00BE7130" w:rsidP="00BE7130">
      <w:pPr>
        <w:spacing w:before="120" w:after="240" w:line="360" w:lineRule="auto"/>
        <w:jc w:val="both"/>
        <w:rPr>
          <w:rFonts w:ascii="Times New Roman" w:hAnsi="Times New Roman" w:cs="Times New Roman"/>
          <w:sz w:val="24"/>
        </w:rPr>
      </w:pPr>
      <w:r w:rsidRPr="00BE7130">
        <w:rPr>
          <w:rFonts w:ascii="Times New Roman" w:hAnsi="Times New Roman" w:cs="Times New Roman"/>
          <w:sz w:val="24"/>
        </w:rPr>
        <w:t>If the political environment is not stable, it can affect the asset management company into two ways. One is that net asset value of the unit or mutual fund can be adversely affected by political unrest. Another is</w:t>
      </w:r>
      <w:r>
        <w:rPr>
          <w:rFonts w:ascii="Times New Roman" w:hAnsi="Times New Roman" w:cs="Times New Roman"/>
          <w:sz w:val="24"/>
        </w:rPr>
        <w:t xml:space="preserve"> that asset management company</w:t>
      </w:r>
      <w:r w:rsidR="00877B54">
        <w:rPr>
          <w:rFonts w:ascii="Times New Roman" w:hAnsi="Times New Roman" w:cs="Times New Roman"/>
          <w:sz w:val="24"/>
        </w:rPr>
        <w:t>’</w:t>
      </w:r>
      <w:r w:rsidRPr="00BE7130">
        <w:rPr>
          <w:rFonts w:ascii="Times New Roman" w:hAnsi="Times New Roman" w:cs="Times New Roman"/>
          <w:sz w:val="24"/>
        </w:rPr>
        <w:t xml:space="preserve"> day to day operation can be hampered.</w:t>
      </w:r>
    </w:p>
    <w:p w:rsidR="00BE7130" w:rsidRPr="00CA7010" w:rsidRDefault="00BE7130" w:rsidP="00BE7130">
      <w:pPr>
        <w:spacing w:before="120" w:after="240" w:line="360" w:lineRule="auto"/>
        <w:jc w:val="both"/>
        <w:rPr>
          <w:rFonts w:ascii="Times New Roman" w:hAnsi="Times New Roman" w:cs="Times New Roman"/>
          <w:sz w:val="24"/>
        </w:rPr>
      </w:pPr>
      <w:r w:rsidRPr="00CA7010">
        <w:rPr>
          <w:rFonts w:ascii="Times New Roman" w:hAnsi="Times New Roman" w:cs="Times New Roman"/>
          <w:sz w:val="24"/>
        </w:rPr>
        <w:t xml:space="preserve">One may question that how net asset value can be reduced because of political environment’s instability. The answer is that the portfolio of a mutual fund consists of blue-chip companies’ shares. If there is shutdown, blockade in the country, then the day to day operation of the blue-chip companies of Dhaka Stock Exchange will be obstructed. Consequently, their net income &amp; EPS will be declined. Usually, if EPS decreases, stock price also decreases. If stock’s market price of the blue-chip companies reduces, then net asset value of the fund will </w:t>
      </w:r>
      <w:r w:rsidRPr="00CA7010">
        <w:rPr>
          <w:rFonts w:ascii="Times New Roman" w:hAnsi="Times New Roman" w:cs="Times New Roman"/>
          <w:sz w:val="24"/>
        </w:rPr>
        <w:lastRenderedPageBreak/>
        <w:t>also be reduced. Therefore, investors of mutual fund will face loss, and will lose confidence on mutual fund managers.</w:t>
      </w:r>
    </w:p>
    <w:p w:rsidR="00BE7130" w:rsidRPr="00E75F1F" w:rsidRDefault="00BE7130" w:rsidP="00877B54">
      <w:pPr>
        <w:spacing w:before="120" w:after="240" w:line="360" w:lineRule="auto"/>
        <w:jc w:val="both"/>
        <w:rPr>
          <w:rFonts w:ascii="Times New Roman" w:hAnsi="Times New Roman" w:cs="Times New Roman"/>
          <w:sz w:val="24"/>
        </w:rPr>
      </w:pPr>
      <w:r w:rsidRPr="00CA7010">
        <w:rPr>
          <w:rFonts w:ascii="Times New Roman" w:hAnsi="Times New Roman" w:cs="Times New Roman"/>
          <w:sz w:val="24"/>
        </w:rPr>
        <w:t xml:space="preserve">Human resource of the asset management company can be negatively affected by political collision. For example, On January 03, 2014 an employee of an organization was killed at petrol bomb attack. So, key employees of asset </w:t>
      </w:r>
      <w:proofErr w:type="gramStart"/>
      <w:r w:rsidRPr="00CA7010">
        <w:rPr>
          <w:rFonts w:ascii="Times New Roman" w:hAnsi="Times New Roman" w:cs="Times New Roman"/>
          <w:sz w:val="24"/>
        </w:rPr>
        <w:t>management company</w:t>
      </w:r>
      <w:proofErr w:type="gramEnd"/>
      <w:r w:rsidRPr="00CA7010">
        <w:rPr>
          <w:rFonts w:ascii="Times New Roman" w:hAnsi="Times New Roman" w:cs="Times New Roman"/>
          <w:sz w:val="24"/>
        </w:rPr>
        <w:t xml:space="preserve"> can be killed. Thus irrecoverable human resource loss might be faced by the company. Moreover, employees may not come to office on time due to political clashes. So, day to day business activities of the asset management company will be hampered. Besides, volume of transaction in Dhaka Stock Exchange &amp; in Chittagong Stock Exchange can be reduced. </w:t>
      </w:r>
    </w:p>
    <w:p w:rsidR="00652C73" w:rsidRDefault="00652C73" w:rsidP="00EA6C7E">
      <w:pPr>
        <w:pStyle w:val="Heading3"/>
        <w:spacing w:line="360" w:lineRule="auto"/>
        <w:jc w:val="center"/>
        <w:rPr>
          <w:b w:val="0"/>
        </w:rPr>
      </w:pPr>
      <w:bookmarkStart w:id="21" w:name="_Toc536800595"/>
      <w:bookmarkStart w:id="22" w:name="_Toc3375926"/>
      <w:bookmarkStart w:id="23" w:name="_Toc3394317"/>
      <w:bookmarkStart w:id="24" w:name="_Toc4954471"/>
      <w:r>
        <w:rPr>
          <w:b w:val="0"/>
          <w:noProof/>
          <w:lang w:val="en-US"/>
        </w:rPr>
        <w:drawing>
          <wp:inline distT="0" distB="0" distL="0" distR="0" wp14:anchorId="70373323" wp14:editId="10B1BE94">
            <wp:extent cx="4389120" cy="2377440"/>
            <wp:effectExtent l="0" t="0" r="0" b="3810"/>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88.jpg"/>
                    <pic:cNvPicPr/>
                  </pic:nvPicPr>
                  <pic:blipFill>
                    <a:blip r:embed="rId20">
                      <a:extLst>
                        <a:ext uri="{28A0092B-C50C-407E-A947-70E740481C1C}">
                          <a14:useLocalDpi xmlns:a14="http://schemas.microsoft.com/office/drawing/2010/main" val="0"/>
                        </a:ext>
                      </a:extLst>
                    </a:blip>
                    <a:stretch>
                      <a:fillRect/>
                    </a:stretch>
                  </pic:blipFill>
                  <pic:spPr>
                    <a:xfrm>
                      <a:off x="0" y="0"/>
                      <a:ext cx="4389120" cy="2377440"/>
                    </a:xfrm>
                    <a:prstGeom prst="rect">
                      <a:avLst/>
                    </a:prstGeom>
                  </pic:spPr>
                </pic:pic>
              </a:graphicData>
            </a:graphic>
          </wp:inline>
        </w:drawing>
      </w:r>
      <w:bookmarkEnd w:id="21"/>
      <w:bookmarkEnd w:id="22"/>
      <w:bookmarkEnd w:id="23"/>
      <w:bookmarkEnd w:id="24"/>
    </w:p>
    <w:p w:rsidR="000357B9" w:rsidRPr="000357B9" w:rsidRDefault="00161D2A" w:rsidP="00EA6C7E">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Figure 2.6</w:t>
      </w:r>
      <w:r w:rsidR="00023A22" w:rsidRPr="00023A22">
        <w:rPr>
          <w:rFonts w:ascii="Times New Roman" w:hAnsi="Times New Roman" w:cs="Times New Roman"/>
          <w:b/>
          <w:sz w:val="24"/>
          <w:szCs w:val="24"/>
        </w:rPr>
        <w:t>: Political violence</w:t>
      </w:r>
      <w:r w:rsidR="00CA45D2">
        <w:rPr>
          <w:rFonts w:ascii="Times New Roman" w:hAnsi="Times New Roman" w:cs="Times New Roman"/>
          <w:b/>
          <w:sz w:val="24"/>
          <w:szCs w:val="24"/>
        </w:rPr>
        <w:t xml:space="preserve"> </w:t>
      </w:r>
      <w:r w:rsidR="0040027B">
        <w:rPr>
          <w:rFonts w:ascii="Times New Roman" w:hAnsi="Times New Roman" w:cs="Times New Roman"/>
          <w:sz w:val="20"/>
          <w:szCs w:val="20"/>
        </w:rPr>
        <w:t>(</w:t>
      </w:r>
      <w:r w:rsidR="00CA45D2" w:rsidRPr="00CA45D2">
        <w:rPr>
          <w:rFonts w:ascii="Times New Roman" w:hAnsi="Times New Roman" w:cs="Times New Roman"/>
          <w:sz w:val="20"/>
          <w:szCs w:val="20"/>
        </w:rPr>
        <w:t>Sou</w:t>
      </w:r>
      <w:r w:rsidR="0040027B">
        <w:rPr>
          <w:rFonts w:ascii="Times New Roman" w:hAnsi="Times New Roman" w:cs="Times New Roman"/>
          <w:sz w:val="20"/>
          <w:szCs w:val="20"/>
        </w:rPr>
        <w:t>r</w:t>
      </w:r>
      <w:r w:rsidR="00CA45D2" w:rsidRPr="00CA45D2">
        <w:rPr>
          <w:rFonts w:ascii="Times New Roman" w:hAnsi="Times New Roman" w:cs="Times New Roman"/>
          <w:sz w:val="20"/>
          <w:szCs w:val="20"/>
        </w:rPr>
        <w:t>ce: The Daily Star)</w:t>
      </w:r>
    </w:p>
    <w:p w:rsidR="00D950AF" w:rsidRDefault="00D950AF" w:rsidP="00652C73">
      <w:pPr>
        <w:pStyle w:val="Heading3"/>
        <w:spacing w:line="360" w:lineRule="auto"/>
        <w:rPr>
          <w:b w:val="0"/>
        </w:rPr>
      </w:pPr>
    </w:p>
    <w:p w:rsidR="00877B54" w:rsidRPr="00877B54" w:rsidRDefault="00877B54" w:rsidP="00652C73">
      <w:pPr>
        <w:pStyle w:val="Heading3"/>
        <w:spacing w:line="360" w:lineRule="auto"/>
      </w:pPr>
      <w:bookmarkStart w:id="25" w:name="_Toc4954472"/>
      <w:r w:rsidRPr="00877B54">
        <w:rPr>
          <w:b w:val="0"/>
        </w:rPr>
        <w:t>2.6.2</w:t>
      </w:r>
      <w:r>
        <w:t xml:space="preserve"> </w:t>
      </w:r>
      <w:r w:rsidR="00BE7130" w:rsidRPr="00877B54">
        <w:t>Legal Factor</w:t>
      </w:r>
      <w:bookmarkEnd w:id="25"/>
    </w:p>
    <w:p w:rsidR="00BE7130" w:rsidRPr="00BA312F" w:rsidRDefault="00BE7130" w:rsidP="00BE7130">
      <w:pPr>
        <w:spacing w:before="120" w:after="240" w:line="360" w:lineRule="auto"/>
        <w:jc w:val="both"/>
        <w:rPr>
          <w:rFonts w:ascii="Times New Roman" w:hAnsi="Times New Roman" w:cs="Times New Roman"/>
          <w:sz w:val="24"/>
        </w:rPr>
      </w:pPr>
      <w:r w:rsidRPr="00877B54">
        <w:rPr>
          <w:rFonts w:ascii="Times New Roman" w:hAnsi="Times New Roman" w:cs="Times New Roman"/>
          <w:sz w:val="24"/>
        </w:rPr>
        <w:t>On every business, there is impact of legal environment. Business’s profit margin, product transportation, &amp; durability of certain markets can be badly influenced by the legal environment. Asset management companies of Bangladesh are impacted by legal issues in the following ways:</w:t>
      </w:r>
    </w:p>
    <w:p w:rsidR="00BE7130" w:rsidRDefault="00BE7130" w:rsidP="002F270A">
      <w:pPr>
        <w:pStyle w:val="ListParagraph"/>
        <w:numPr>
          <w:ilvl w:val="0"/>
          <w:numId w:val="8"/>
        </w:numPr>
        <w:spacing w:before="120" w:after="240" w:line="360" w:lineRule="auto"/>
        <w:jc w:val="both"/>
        <w:rPr>
          <w:rFonts w:ascii="Times New Roman" w:hAnsi="Times New Roman" w:cs="Times New Roman"/>
          <w:sz w:val="24"/>
        </w:rPr>
      </w:pPr>
      <w:r w:rsidRPr="0076036A">
        <w:rPr>
          <w:rFonts w:ascii="Times New Roman" w:hAnsi="Times New Roman" w:cs="Times New Roman"/>
          <w:sz w:val="24"/>
          <w:u w:val="single"/>
        </w:rPr>
        <w:t>Securities Law</w:t>
      </w:r>
      <w:r w:rsidRPr="00BA312F">
        <w:rPr>
          <w:rFonts w:ascii="Times New Roman" w:hAnsi="Times New Roman" w:cs="Times New Roman"/>
          <w:sz w:val="24"/>
        </w:rPr>
        <w:t xml:space="preserve">: </w:t>
      </w:r>
      <w:r>
        <w:rPr>
          <w:rFonts w:ascii="Times New Roman" w:hAnsi="Times New Roman" w:cs="Times New Roman"/>
          <w:sz w:val="24"/>
        </w:rPr>
        <w:t xml:space="preserve">Bangladesh’s asset management companies have to follow the law relating to securities &amp; exchange such as </w:t>
      </w:r>
      <w:r w:rsidRPr="00F8560E">
        <w:rPr>
          <w:rFonts w:ascii="Times New Roman" w:hAnsi="Times New Roman" w:cs="Times New Roman"/>
          <w:sz w:val="24"/>
        </w:rPr>
        <w:t>Bangladesh Securities and Exchange Commission act 1993</w:t>
      </w:r>
      <w:r>
        <w:rPr>
          <w:rFonts w:ascii="Times New Roman" w:hAnsi="Times New Roman" w:cs="Times New Roman"/>
          <w:sz w:val="24"/>
        </w:rPr>
        <w:t>, The</w:t>
      </w:r>
      <w:r w:rsidRPr="00901C4B">
        <w:rPr>
          <w:rFonts w:ascii="Times New Roman" w:hAnsi="Times New Roman" w:cs="Times New Roman"/>
          <w:sz w:val="24"/>
        </w:rPr>
        <w:t> S</w:t>
      </w:r>
      <w:r>
        <w:rPr>
          <w:rFonts w:ascii="Times New Roman" w:hAnsi="Times New Roman" w:cs="Times New Roman"/>
          <w:sz w:val="24"/>
        </w:rPr>
        <w:t>ecurities &amp;</w:t>
      </w:r>
      <w:r w:rsidRPr="00901C4B">
        <w:rPr>
          <w:rFonts w:ascii="Times New Roman" w:hAnsi="Times New Roman" w:cs="Times New Roman"/>
          <w:sz w:val="24"/>
        </w:rPr>
        <w:t xml:space="preserve"> E</w:t>
      </w:r>
      <w:r>
        <w:rPr>
          <w:rFonts w:ascii="Times New Roman" w:hAnsi="Times New Roman" w:cs="Times New Roman"/>
          <w:sz w:val="24"/>
        </w:rPr>
        <w:t>xchange</w:t>
      </w:r>
      <w:r w:rsidRPr="00901C4B">
        <w:rPr>
          <w:rFonts w:ascii="Times New Roman" w:hAnsi="Times New Roman" w:cs="Times New Roman"/>
          <w:sz w:val="24"/>
        </w:rPr>
        <w:t xml:space="preserve"> O</w:t>
      </w:r>
      <w:r>
        <w:rPr>
          <w:rFonts w:ascii="Times New Roman" w:hAnsi="Times New Roman" w:cs="Times New Roman"/>
          <w:sz w:val="24"/>
        </w:rPr>
        <w:t>rdinance</w:t>
      </w:r>
      <w:r w:rsidRPr="00901C4B">
        <w:rPr>
          <w:rFonts w:ascii="Times New Roman" w:hAnsi="Times New Roman" w:cs="Times New Roman"/>
          <w:sz w:val="24"/>
        </w:rPr>
        <w:t>, 1969</w:t>
      </w:r>
      <w:r>
        <w:rPr>
          <w:rFonts w:ascii="Times New Roman" w:hAnsi="Times New Roman" w:cs="Times New Roman"/>
          <w:sz w:val="24"/>
        </w:rPr>
        <w:t xml:space="preserve">, </w:t>
      </w:r>
      <w:r w:rsidRPr="00C62ACC">
        <w:rPr>
          <w:rFonts w:ascii="Times New Roman" w:hAnsi="Times New Roman" w:cs="Times New Roman"/>
          <w:sz w:val="24"/>
        </w:rPr>
        <w:t>Securities and Exchange Rules 1987 </w:t>
      </w:r>
      <w:r>
        <w:rPr>
          <w:rFonts w:ascii="Times New Roman" w:hAnsi="Times New Roman" w:cs="Times New Roman"/>
          <w:sz w:val="24"/>
        </w:rPr>
        <w:t xml:space="preserve">etc. So, they have to operate their business with the boundary </w:t>
      </w:r>
      <w:r>
        <w:rPr>
          <w:rFonts w:ascii="Times New Roman" w:hAnsi="Times New Roman" w:cs="Times New Roman"/>
          <w:sz w:val="24"/>
        </w:rPr>
        <w:lastRenderedPageBreak/>
        <w:t xml:space="preserve">defined by these laws or rules. If they don’t follow these laws, then they have to face fines &amp; penalties. </w:t>
      </w:r>
    </w:p>
    <w:p w:rsidR="00BE7130" w:rsidRDefault="00BE7130" w:rsidP="002F270A">
      <w:pPr>
        <w:pStyle w:val="ListParagraph"/>
        <w:numPr>
          <w:ilvl w:val="0"/>
          <w:numId w:val="8"/>
        </w:numPr>
        <w:spacing w:before="120" w:after="240" w:line="360" w:lineRule="auto"/>
        <w:jc w:val="both"/>
        <w:rPr>
          <w:rFonts w:ascii="Times New Roman" w:hAnsi="Times New Roman" w:cs="Times New Roman"/>
          <w:sz w:val="24"/>
        </w:rPr>
      </w:pPr>
      <w:r w:rsidRPr="0076036A">
        <w:rPr>
          <w:rFonts w:ascii="Times New Roman" w:hAnsi="Times New Roman" w:cs="Times New Roman"/>
          <w:sz w:val="24"/>
          <w:u w:val="single"/>
        </w:rPr>
        <w:t>Organizational Law</w:t>
      </w:r>
      <w:r>
        <w:rPr>
          <w:rFonts w:ascii="Times New Roman" w:hAnsi="Times New Roman" w:cs="Times New Roman"/>
          <w:sz w:val="24"/>
        </w:rPr>
        <w:t>: There are different types of laws on the basis of the ownership of the business enterprise; for example, partnership act 1932, company act 1994, co-operative society act 2001 etc. In Bangladesh, almost all Asset Management Companies are private limited company. Therefore, they have to abide by the company act 1994. If they don’t do so, they will be punished. Even their license can be void.</w:t>
      </w:r>
    </w:p>
    <w:p w:rsidR="000357B9" w:rsidRDefault="00BE7130" w:rsidP="000357B9">
      <w:pPr>
        <w:pStyle w:val="ListParagraph"/>
        <w:numPr>
          <w:ilvl w:val="0"/>
          <w:numId w:val="8"/>
        </w:numPr>
        <w:spacing w:before="120" w:after="240" w:line="360" w:lineRule="auto"/>
        <w:jc w:val="both"/>
        <w:rPr>
          <w:rFonts w:ascii="Times New Roman" w:hAnsi="Times New Roman" w:cs="Times New Roman"/>
          <w:sz w:val="24"/>
        </w:rPr>
      </w:pPr>
      <w:r w:rsidRPr="0076036A">
        <w:rPr>
          <w:rFonts w:ascii="Times New Roman" w:hAnsi="Times New Roman" w:cs="Times New Roman"/>
          <w:sz w:val="24"/>
          <w:u w:val="single"/>
        </w:rPr>
        <w:t>Employees Protection law</w:t>
      </w:r>
      <w:r>
        <w:rPr>
          <w:rFonts w:ascii="Times New Roman" w:hAnsi="Times New Roman" w:cs="Times New Roman"/>
          <w:sz w:val="24"/>
        </w:rPr>
        <w:t>: All asset managers must provide financial &amp; non-financial benefits according to the Bangladesh Labor Law 2006. Not maintaining labor can be very dangerous for an organization &amp; even for an industry. For example, after “</w:t>
      </w:r>
      <w:proofErr w:type="spellStart"/>
      <w:r>
        <w:rPr>
          <w:rFonts w:ascii="Times New Roman" w:hAnsi="Times New Roman" w:cs="Times New Roman"/>
          <w:sz w:val="24"/>
        </w:rPr>
        <w:t>Rana</w:t>
      </w:r>
      <w:proofErr w:type="spellEnd"/>
      <w:r>
        <w:rPr>
          <w:rFonts w:ascii="Times New Roman" w:hAnsi="Times New Roman" w:cs="Times New Roman"/>
          <w:sz w:val="24"/>
        </w:rPr>
        <w:t xml:space="preserve"> Plaza” tragedy garments industry of Bangladesh has faced huge loss. </w:t>
      </w:r>
      <w:r w:rsidRPr="00E057E6">
        <w:rPr>
          <w:rFonts w:ascii="Times New Roman" w:hAnsi="Times New Roman" w:cs="Times New Roman"/>
          <w:sz w:val="24"/>
        </w:rPr>
        <w:t>Generalized Scheme of Preferences</w:t>
      </w:r>
      <w:r>
        <w:rPr>
          <w:rFonts w:ascii="Times New Roman" w:hAnsi="Times New Roman" w:cs="Times New Roman"/>
          <w:sz w:val="24"/>
        </w:rPr>
        <w:t xml:space="preserve"> facility was voided. At present, owners of garments are compelled to follow Labor Law; otherwise foreign buyers are cancelling the orders. </w:t>
      </w:r>
    </w:p>
    <w:p w:rsidR="000357B9" w:rsidRPr="000357B9" w:rsidRDefault="000357B9" w:rsidP="000357B9">
      <w:pPr>
        <w:spacing w:before="120" w:after="240" w:line="360" w:lineRule="auto"/>
        <w:jc w:val="both"/>
        <w:rPr>
          <w:rFonts w:ascii="Times New Roman" w:hAnsi="Times New Roman" w:cs="Times New Roman"/>
          <w:sz w:val="24"/>
        </w:rPr>
      </w:pPr>
    </w:p>
    <w:p w:rsidR="00877B54" w:rsidRPr="00877B54" w:rsidRDefault="00877B54" w:rsidP="00877B54">
      <w:pPr>
        <w:pStyle w:val="Heading3"/>
        <w:spacing w:line="360" w:lineRule="auto"/>
        <w:ind w:left="720" w:hanging="720"/>
      </w:pPr>
      <w:bookmarkStart w:id="26" w:name="_Toc4954473"/>
      <w:r w:rsidRPr="00877B54">
        <w:rPr>
          <w:b w:val="0"/>
        </w:rPr>
        <w:t>2.6.3</w:t>
      </w:r>
      <w:r>
        <w:t xml:space="preserve"> </w:t>
      </w:r>
      <w:r w:rsidR="00BE7130" w:rsidRPr="00877B54">
        <w:t>Regulatory Factors</w:t>
      </w:r>
      <w:bookmarkEnd w:id="26"/>
    </w:p>
    <w:p w:rsidR="00D950AF" w:rsidRPr="00E54BE2" w:rsidRDefault="00BE7130" w:rsidP="00E54BE2">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Asset management companies of Bangladesh have to follow the rules of the Dhaka Stock Exchange &amp; Chittagong Stock Exchange if those rules are applicable to them. Besides, they have to submit weekly net asset value in a daily newspaper like the Financial Express; they have to submit hard copy of weekly portfolio statement at Securities Commission </w:t>
      </w:r>
      <w:proofErr w:type="spellStart"/>
      <w:r w:rsidRPr="0059414C">
        <w:rPr>
          <w:rFonts w:ascii="Times New Roman" w:hAnsi="Times New Roman" w:cs="Times New Roman"/>
          <w:sz w:val="24"/>
        </w:rPr>
        <w:t>Bhaban</w:t>
      </w:r>
      <w:proofErr w:type="spellEnd"/>
      <w:r>
        <w:rPr>
          <w:rFonts w:ascii="Times New Roman" w:hAnsi="Times New Roman" w:cs="Times New Roman"/>
          <w:sz w:val="24"/>
        </w:rPr>
        <w:t xml:space="preserve"> at </w:t>
      </w:r>
      <w:proofErr w:type="spellStart"/>
      <w:r>
        <w:rPr>
          <w:rFonts w:ascii="Times New Roman" w:hAnsi="Times New Roman" w:cs="Times New Roman"/>
          <w:sz w:val="24"/>
        </w:rPr>
        <w:t>Agargaon</w:t>
      </w:r>
      <w:proofErr w:type="spellEnd"/>
      <w:r>
        <w:rPr>
          <w:rFonts w:ascii="Times New Roman" w:hAnsi="Times New Roman" w:cs="Times New Roman"/>
          <w:sz w:val="24"/>
        </w:rPr>
        <w:t xml:space="preserve"> at every Thursday. They are doing these things as it is ordered to do so in the </w:t>
      </w:r>
      <w:r w:rsidRPr="00A9538E">
        <w:rPr>
          <w:rFonts w:ascii="Times New Roman" w:hAnsi="Times New Roman" w:cs="Times New Roman"/>
          <w:b/>
          <w:sz w:val="24"/>
        </w:rPr>
        <w:t>Mutual Fund Rule 2001</w:t>
      </w:r>
      <w:r>
        <w:rPr>
          <w:rFonts w:ascii="Times New Roman" w:hAnsi="Times New Roman" w:cs="Times New Roman"/>
          <w:sz w:val="24"/>
        </w:rPr>
        <w:t>. They have to send hard copy of weekly portfolio statement to custodian &amp; trustee. Usually Investment Corporation of Bangladesh is the custodian</w:t>
      </w:r>
      <w:r w:rsidR="00EA6C7E">
        <w:rPr>
          <w:rFonts w:ascii="Times New Roman" w:hAnsi="Times New Roman" w:cs="Times New Roman"/>
          <w:sz w:val="24"/>
        </w:rPr>
        <w:t xml:space="preserve"> of Mutual funds of Bangladesh.</w:t>
      </w:r>
    </w:p>
    <w:p w:rsidR="006E29F3" w:rsidRDefault="006E29F3" w:rsidP="00877B54">
      <w:pPr>
        <w:pStyle w:val="Heading2"/>
        <w:spacing w:line="360" w:lineRule="auto"/>
      </w:pPr>
    </w:p>
    <w:p w:rsidR="00BE7130" w:rsidRPr="00877B54" w:rsidRDefault="00BE7130" w:rsidP="00877B54">
      <w:pPr>
        <w:pStyle w:val="Heading2"/>
        <w:spacing w:line="360" w:lineRule="auto"/>
      </w:pPr>
      <w:bookmarkStart w:id="27" w:name="_Toc4954474"/>
      <w:r w:rsidRPr="00877B54">
        <w:t>2.7 Barriers to entry</w:t>
      </w:r>
      <w:bookmarkEnd w:id="27"/>
    </w:p>
    <w:p w:rsidR="00877B54" w:rsidRDefault="00BE7130" w:rsidP="00BE7130">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To create a new asset management company is not so much easy. Even, to issue a new mutual fund is not also easy. There are some barriers to enter into the investment management industry of Bangladesh. Unlike hedge funds, mutual fund is not poorly regulated. Hedge fund’s limited partners are wealthy enough to bear huge losses. However, </w:t>
      </w:r>
      <w:r>
        <w:rPr>
          <w:rFonts w:ascii="Times New Roman" w:hAnsi="Times New Roman" w:cs="Times New Roman"/>
          <w:sz w:val="24"/>
        </w:rPr>
        <w:lastRenderedPageBreak/>
        <w:t>all unit holders of mutual fund are not that much wealthy enough. That’s why; activities of mutual fund managers are highly regulated, because there is hard-earned money of small general investors in the mutual fund. In the following, some barriers that are faced b</w:t>
      </w:r>
      <w:r w:rsidR="00EA6C7E">
        <w:rPr>
          <w:rFonts w:ascii="Times New Roman" w:hAnsi="Times New Roman" w:cs="Times New Roman"/>
          <w:sz w:val="24"/>
        </w:rPr>
        <w:t>y asset managers are discussed:</w:t>
      </w:r>
    </w:p>
    <w:p w:rsidR="00BE7130" w:rsidRDefault="00BE7130" w:rsidP="00BE7130">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1. </w:t>
      </w:r>
      <w:r w:rsidRPr="00BF68C7">
        <w:rPr>
          <w:rFonts w:ascii="Times New Roman" w:hAnsi="Times New Roman" w:cs="Times New Roman"/>
          <w:sz w:val="24"/>
          <w:u w:val="single"/>
        </w:rPr>
        <w:t>Capital Requirement</w:t>
      </w:r>
      <w:r w:rsidRPr="00C02981">
        <w:rPr>
          <w:rFonts w:ascii="Times New Roman" w:hAnsi="Times New Roman" w:cs="Times New Roman"/>
          <w:sz w:val="24"/>
        </w:rPr>
        <w:t>:</w:t>
      </w:r>
      <w:r w:rsidRPr="002A6362">
        <w:rPr>
          <w:rFonts w:ascii="Times New Roman" w:hAnsi="Times New Roman" w:cs="Times New Roman"/>
          <w:sz w:val="24"/>
        </w:rPr>
        <w:t xml:space="preserve"> </w:t>
      </w:r>
      <w:r>
        <w:rPr>
          <w:rFonts w:ascii="Times New Roman" w:hAnsi="Times New Roman" w:cs="Times New Roman"/>
          <w:sz w:val="24"/>
        </w:rPr>
        <w:t xml:space="preserve">According to the </w:t>
      </w:r>
      <w:r w:rsidRPr="00444BF3">
        <w:rPr>
          <w:rFonts w:ascii="Times New Roman" w:hAnsi="Times New Roman" w:cs="Times New Roman"/>
          <w:b/>
          <w:sz w:val="24"/>
        </w:rPr>
        <w:t>Mutual Fund Rules 2001</w:t>
      </w:r>
      <w:r>
        <w:rPr>
          <w:rFonts w:ascii="Times New Roman" w:hAnsi="Times New Roman" w:cs="Times New Roman"/>
          <w:sz w:val="24"/>
        </w:rPr>
        <w:t xml:space="preserve">, a company can be an asset manager of a mutual fund if it has not at least BDT 5 corer paid-up capital. So, a sole entrepreneur it is very hard to collect BDT 5 corer as capital. In Bangladesh, there are only a few venture capitalists. There are only two venture capital firms in Bangladesh till now. As result, it is hard to find angel investors in Bangladesh. Therefore, a person with a passion to set up fund </w:t>
      </w:r>
      <w:proofErr w:type="gramStart"/>
      <w:r>
        <w:rPr>
          <w:rFonts w:ascii="Times New Roman" w:hAnsi="Times New Roman" w:cs="Times New Roman"/>
          <w:sz w:val="24"/>
        </w:rPr>
        <w:t>management company</w:t>
      </w:r>
      <w:proofErr w:type="gramEnd"/>
      <w:r>
        <w:rPr>
          <w:rFonts w:ascii="Times New Roman" w:hAnsi="Times New Roman" w:cs="Times New Roman"/>
          <w:sz w:val="24"/>
        </w:rPr>
        <w:t xml:space="preserve">, cannot establish such type of company due to money constraint. </w:t>
      </w:r>
    </w:p>
    <w:p w:rsidR="00BE7130" w:rsidRDefault="00BE7130" w:rsidP="00BE7130">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2. </w:t>
      </w:r>
      <w:r w:rsidRPr="00BF68C7">
        <w:rPr>
          <w:rFonts w:ascii="Times New Roman" w:hAnsi="Times New Roman" w:cs="Times New Roman"/>
          <w:sz w:val="24"/>
          <w:u w:val="single"/>
        </w:rPr>
        <w:t>Regulatory Compliance</w:t>
      </w:r>
      <w:r>
        <w:rPr>
          <w:rFonts w:ascii="Times New Roman" w:hAnsi="Times New Roman" w:cs="Times New Roman"/>
          <w:sz w:val="24"/>
        </w:rPr>
        <w:t xml:space="preserve">: To set an asset management company, its owners need to fulfill some requirements. Therefore, not everyone can establish asset </w:t>
      </w:r>
      <w:proofErr w:type="gramStart"/>
      <w:r>
        <w:rPr>
          <w:rFonts w:ascii="Times New Roman" w:hAnsi="Times New Roman" w:cs="Times New Roman"/>
          <w:sz w:val="24"/>
        </w:rPr>
        <w:t>management company</w:t>
      </w:r>
      <w:proofErr w:type="gramEnd"/>
      <w:r>
        <w:rPr>
          <w:rFonts w:ascii="Times New Roman" w:hAnsi="Times New Roman" w:cs="Times New Roman"/>
          <w:sz w:val="24"/>
        </w:rPr>
        <w:t>. For example, if any director of the company is loan defaulter, then that company will be treated as disqualified to get registration as an asset management company. Moreover, company’s chief executive officer has to fulfill some requirements.</w:t>
      </w:r>
    </w:p>
    <w:p w:rsidR="00BE7130" w:rsidRDefault="00BE7130" w:rsidP="00BE7130">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3. </w:t>
      </w:r>
      <w:r w:rsidRPr="00BF68C7">
        <w:rPr>
          <w:rFonts w:ascii="Times New Roman" w:hAnsi="Times New Roman" w:cs="Times New Roman"/>
          <w:sz w:val="24"/>
          <w:u w:val="single"/>
        </w:rPr>
        <w:t>Organizational Capacity Requirement</w:t>
      </w:r>
      <w:r>
        <w:rPr>
          <w:rFonts w:ascii="Times New Roman" w:hAnsi="Times New Roman" w:cs="Times New Roman"/>
          <w:sz w:val="24"/>
        </w:rPr>
        <w:t xml:space="preserve">: Suppose, an entrepreneur manages BDT 5 corer as paid up capital to set up an asset management company. Unfortunately, he/she will not get registration just because if he or she doesn’t have a business place, office &amp; necessary </w:t>
      </w:r>
      <w:r w:rsidR="00877B54">
        <w:rPr>
          <w:rFonts w:ascii="Times New Roman" w:hAnsi="Times New Roman" w:cs="Times New Roman"/>
          <w:sz w:val="24"/>
        </w:rPr>
        <w:t>equipment</w:t>
      </w:r>
      <w:r>
        <w:rPr>
          <w:rFonts w:ascii="Times New Roman" w:hAnsi="Times New Roman" w:cs="Times New Roman"/>
          <w:sz w:val="24"/>
        </w:rPr>
        <w:t xml:space="preserve"> to provide service. So, he/she has to set up necessary organizational structure, which will increase his or her cost. Such constraint will discourage him or her to set up fund </w:t>
      </w:r>
      <w:proofErr w:type="gramStart"/>
      <w:r>
        <w:rPr>
          <w:rFonts w:ascii="Times New Roman" w:hAnsi="Times New Roman" w:cs="Times New Roman"/>
          <w:sz w:val="24"/>
        </w:rPr>
        <w:t>management company</w:t>
      </w:r>
      <w:proofErr w:type="gramEnd"/>
      <w:r>
        <w:rPr>
          <w:rFonts w:ascii="Times New Roman" w:hAnsi="Times New Roman" w:cs="Times New Roman"/>
          <w:sz w:val="24"/>
        </w:rPr>
        <w:t xml:space="preserve">. </w:t>
      </w:r>
    </w:p>
    <w:p w:rsidR="00E54BE2" w:rsidRDefault="00BE7130" w:rsidP="002B2480">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4. </w:t>
      </w:r>
      <w:r w:rsidRPr="00BF68C7">
        <w:rPr>
          <w:rFonts w:ascii="Times New Roman" w:hAnsi="Times New Roman" w:cs="Times New Roman"/>
          <w:sz w:val="24"/>
          <w:u w:val="single"/>
        </w:rPr>
        <w:t>Licensure cost</w:t>
      </w:r>
      <w:r>
        <w:rPr>
          <w:rFonts w:ascii="Times New Roman" w:hAnsi="Times New Roman" w:cs="Times New Roman"/>
          <w:sz w:val="24"/>
        </w:rPr>
        <w:t>: There is an annual fee, which has to be paid through pay order or bank order to the Bangladesh Securities &amp; Exchange Commission before starting the fiscal year. If the asset manager fails to pay the annual fee, then there will be penalty for him or her such as the asset manager has to pay half of the annual fee as fines with the actual annual fee due to delay.</w:t>
      </w:r>
    </w:p>
    <w:p w:rsidR="002B2480" w:rsidRPr="002B2480" w:rsidRDefault="002B2480" w:rsidP="002B2480">
      <w:pPr>
        <w:spacing w:before="120" w:after="240" w:line="360" w:lineRule="auto"/>
        <w:jc w:val="both"/>
        <w:rPr>
          <w:rFonts w:ascii="Times New Roman" w:hAnsi="Times New Roman" w:cs="Times New Roman"/>
          <w:sz w:val="24"/>
        </w:rPr>
      </w:pPr>
    </w:p>
    <w:p w:rsidR="00BE7130" w:rsidRPr="00877B54" w:rsidRDefault="00BE7130" w:rsidP="00877B54">
      <w:pPr>
        <w:pStyle w:val="Heading2"/>
        <w:spacing w:line="360" w:lineRule="auto"/>
      </w:pPr>
      <w:bookmarkStart w:id="28" w:name="_Toc4954475"/>
      <w:r w:rsidRPr="00877B54">
        <w:lastRenderedPageBreak/>
        <w:t>2.8 Supplier Power</w:t>
      </w:r>
      <w:bookmarkEnd w:id="28"/>
    </w:p>
    <w:p w:rsidR="00BE7130" w:rsidRDefault="00BE7130" w:rsidP="00BE7130">
      <w:pPr>
        <w:jc w:val="both"/>
        <w:rPr>
          <w:rFonts w:ascii="Times New Roman" w:hAnsi="Times New Roman" w:cs="Times New Roman"/>
          <w:sz w:val="24"/>
        </w:rPr>
      </w:pPr>
      <w:r>
        <w:rPr>
          <w:rFonts w:ascii="Times New Roman" w:hAnsi="Times New Roman" w:cs="Times New Roman"/>
          <w:sz w:val="24"/>
        </w:rPr>
        <w:t xml:space="preserve">Asset Management Company does not produce any goods. So, it does not have any supplier. At first, it brings permission from the Bangladesh Securities &amp; Exchange Commission to issue an open or close end mutual fund. Then it offers the public for subscription. Usually full subscription is achieved within two or three hours if the asset management company is a good one. For example, subscription of </w:t>
      </w:r>
      <w:proofErr w:type="spellStart"/>
      <w:r>
        <w:rPr>
          <w:rFonts w:ascii="Times New Roman" w:hAnsi="Times New Roman" w:cs="Times New Roman"/>
          <w:sz w:val="24"/>
        </w:rPr>
        <w:t>Shanta</w:t>
      </w:r>
      <w:proofErr w:type="spellEnd"/>
      <w:r>
        <w:rPr>
          <w:rFonts w:ascii="Times New Roman" w:hAnsi="Times New Roman" w:cs="Times New Roman"/>
          <w:sz w:val="24"/>
        </w:rPr>
        <w:t xml:space="preserve"> First Income Unit Fund was finished in the very first day. </w:t>
      </w:r>
    </w:p>
    <w:p w:rsidR="00BE7130" w:rsidRDefault="00BE7130" w:rsidP="00BE7130">
      <w:pPr>
        <w:jc w:val="both"/>
        <w:rPr>
          <w:rFonts w:ascii="Times New Roman" w:hAnsi="Times New Roman" w:cs="Times New Roman"/>
          <w:sz w:val="24"/>
        </w:rPr>
      </w:pPr>
      <w:r>
        <w:rPr>
          <w:rFonts w:ascii="Times New Roman" w:hAnsi="Times New Roman" w:cs="Times New Roman"/>
          <w:sz w:val="24"/>
        </w:rPr>
        <w:t xml:space="preserve">However, any business entity can supply fund to the asset management company. So, if it is thought in that way that the sponsor company who provides fund to the asset management company is a supplier of the company, then there is supplier of asset </w:t>
      </w:r>
      <w:proofErr w:type="gramStart"/>
      <w:r>
        <w:rPr>
          <w:rFonts w:ascii="Times New Roman" w:hAnsi="Times New Roman" w:cs="Times New Roman"/>
          <w:sz w:val="24"/>
        </w:rPr>
        <w:t>management company</w:t>
      </w:r>
      <w:proofErr w:type="gramEnd"/>
      <w:r>
        <w:rPr>
          <w:rFonts w:ascii="Times New Roman" w:hAnsi="Times New Roman" w:cs="Times New Roman"/>
          <w:sz w:val="24"/>
        </w:rPr>
        <w:t xml:space="preserve">. However, it is usually considered that there is no supplier of assert management firm. </w:t>
      </w:r>
    </w:p>
    <w:p w:rsidR="00BE7130" w:rsidRPr="00877B54" w:rsidRDefault="00BE7130" w:rsidP="00BE7130">
      <w:pPr>
        <w:jc w:val="both"/>
        <w:rPr>
          <w:rFonts w:ascii="Times New Roman" w:hAnsi="Times New Roman" w:cs="Times New Roman"/>
          <w:sz w:val="24"/>
        </w:rPr>
      </w:pPr>
    </w:p>
    <w:p w:rsidR="00BE7130" w:rsidRPr="00877B54" w:rsidRDefault="00877B54" w:rsidP="00877B54">
      <w:pPr>
        <w:pStyle w:val="Heading2"/>
        <w:spacing w:line="360" w:lineRule="auto"/>
      </w:pPr>
      <w:bookmarkStart w:id="29" w:name="_Toc4954476"/>
      <w:r>
        <w:t>2.9 Buyer Power</w:t>
      </w:r>
      <w:bookmarkEnd w:id="29"/>
    </w:p>
    <w:p w:rsidR="00BE7130" w:rsidRDefault="00BE7130" w:rsidP="00BE7130">
      <w:pPr>
        <w:jc w:val="both"/>
        <w:rPr>
          <w:rFonts w:ascii="Times New Roman" w:hAnsi="Times New Roman" w:cs="Times New Roman"/>
          <w:sz w:val="24"/>
        </w:rPr>
      </w:pPr>
      <w:r>
        <w:rPr>
          <w:rFonts w:ascii="Times New Roman" w:hAnsi="Times New Roman" w:cs="Times New Roman"/>
          <w:sz w:val="24"/>
        </w:rPr>
        <w:t xml:space="preserve">There are two types of buyer of asset management firms. One is institutional buyer &amp; another is individual buyer. Institutional buyers include insurance company, commercial banks, brokerage house, &amp; other asset management companies etc. It is known to all that usually institutional buyers do not have narrow buying power. So, asset managers do not need to worry about the purchasing power of this type of buyer. </w:t>
      </w:r>
    </w:p>
    <w:p w:rsidR="00BE7130" w:rsidRDefault="00BE7130" w:rsidP="00BE7130">
      <w:pPr>
        <w:jc w:val="both"/>
        <w:rPr>
          <w:rFonts w:ascii="Times New Roman" w:hAnsi="Times New Roman" w:cs="Times New Roman"/>
          <w:sz w:val="24"/>
        </w:rPr>
      </w:pPr>
      <w:r>
        <w:rPr>
          <w:rFonts w:ascii="Times New Roman" w:hAnsi="Times New Roman" w:cs="Times New Roman"/>
          <w:sz w:val="24"/>
        </w:rPr>
        <w:t xml:space="preserve">Asset managers don’t have to think about their individual buyers’ power, because an investor can buy a lot from the mutual fund if he or she has only BDT 5,000. That is, a lot consists of 500 units, and each unit’s cost price is only BDT 10. Therefore, an investor needs to buy 500 units of mutual fund if he or she wishes to buy a lot. </w:t>
      </w:r>
    </w:p>
    <w:p w:rsidR="00BE7130" w:rsidRDefault="00BE7130" w:rsidP="00BE7130">
      <w:pPr>
        <w:jc w:val="both"/>
        <w:rPr>
          <w:rFonts w:ascii="Times New Roman" w:hAnsi="Times New Roman" w:cs="Times New Roman"/>
          <w:sz w:val="24"/>
        </w:rPr>
      </w:pPr>
    </w:p>
    <w:p w:rsidR="00023A22" w:rsidRDefault="00023A22" w:rsidP="00BE7130">
      <w:pPr>
        <w:jc w:val="both"/>
        <w:rPr>
          <w:rFonts w:ascii="Times New Roman" w:hAnsi="Times New Roman" w:cs="Times New Roman"/>
          <w:b/>
          <w:sz w:val="28"/>
        </w:rPr>
      </w:pPr>
    </w:p>
    <w:p w:rsidR="00BE7130" w:rsidRPr="00877B54" w:rsidRDefault="00BE7130" w:rsidP="00877B54">
      <w:pPr>
        <w:pStyle w:val="Heading2"/>
        <w:spacing w:line="360" w:lineRule="auto"/>
      </w:pPr>
      <w:bookmarkStart w:id="30" w:name="_Toc4954477"/>
      <w:r w:rsidRPr="00877B54">
        <w:t>2.10 Threat of Substitute</w:t>
      </w:r>
      <w:bookmarkEnd w:id="30"/>
    </w:p>
    <w:p w:rsidR="00BE7130" w:rsidRDefault="00BE7130" w:rsidP="00BE7130">
      <w:pPr>
        <w:jc w:val="both"/>
        <w:rPr>
          <w:rFonts w:ascii="Times New Roman" w:hAnsi="Times New Roman" w:cs="Times New Roman"/>
          <w:sz w:val="24"/>
        </w:rPr>
      </w:pPr>
      <w:r>
        <w:rPr>
          <w:rFonts w:ascii="Times New Roman" w:hAnsi="Times New Roman" w:cs="Times New Roman"/>
          <w:sz w:val="24"/>
        </w:rPr>
        <w:t xml:space="preserve">There is only one substitute of mutual fund in the capital market of Bangladesh, which is common equity since there is </w:t>
      </w:r>
      <w:r w:rsidRPr="00A030EE">
        <w:rPr>
          <w:rFonts w:ascii="Times New Roman" w:hAnsi="Times New Roman" w:cs="Times New Roman"/>
          <w:b/>
          <w:sz w:val="24"/>
        </w:rPr>
        <w:t>no bond market, no exchange traded fund, &amp; no hedge fund in Bangladesh</w:t>
      </w:r>
      <w:r>
        <w:rPr>
          <w:rFonts w:ascii="Times New Roman" w:hAnsi="Times New Roman" w:cs="Times New Roman"/>
          <w:sz w:val="24"/>
        </w:rPr>
        <w:t xml:space="preserve">. There is only one corporate bond right now listed in the Dhaka Stock Exchange. However, in the money market there are some substitutes of mutual funds. Fixed Deposit Receipt, Commercial Paper, Post Office Savings Account etc. are substitutes of mutual fund in the money market of Bangladesh. A person may ask that how the money market instruments can become substitutes of mutual fund. Fixed Deposit Receipt, Commercial Paper, Post Office Savings Account etc. are mutual fund’s substitutes, because these also generate 8% or 10 % income for the holder. </w:t>
      </w:r>
    </w:p>
    <w:p w:rsidR="00BE7130" w:rsidRDefault="00BE7130" w:rsidP="00BE7130">
      <w:pPr>
        <w:jc w:val="both"/>
        <w:rPr>
          <w:rFonts w:ascii="Times New Roman" w:hAnsi="Times New Roman" w:cs="Times New Roman"/>
          <w:sz w:val="24"/>
        </w:rPr>
      </w:pPr>
      <w:r>
        <w:rPr>
          <w:rFonts w:ascii="Times New Roman" w:hAnsi="Times New Roman" w:cs="Times New Roman"/>
          <w:sz w:val="24"/>
        </w:rPr>
        <w:lastRenderedPageBreak/>
        <w:t>Now, what is the exposure of the threat of substitutes for asset management firms? From, many studies &amp; events it is found that Bangladesh’s share market is not semi-strong or strong form of efficient. For example, the crushes &amp; bubbles of 1996 &amp; 2010 tell that Dhaka Stock Exchange &amp; Chittagong Stock Exchange is not efficient stock exchange. As a result, investors are losing confident on the stock market.  N</w:t>
      </w:r>
      <w:r w:rsidRPr="006864D7">
        <w:rPr>
          <w:rFonts w:ascii="Times New Roman" w:hAnsi="Times New Roman" w:cs="Times New Roman"/>
          <w:sz w:val="24"/>
        </w:rPr>
        <w:t>ew investors</w:t>
      </w:r>
      <w:r>
        <w:rPr>
          <w:rFonts w:ascii="Times New Roman" w:hAnsi="Times New Roman" w:cs="Times New Roman"/>
          <w:sz w:val="24"/>
        </w:rPr>
        <w:t>’ number</w:t>
      </w:r>
      <w:r w:rsidRPr="006864D7">
        <w:rPr>
          <w:rFonts w:ascii="Times New Roman" w:hAnsi="Times New Roman" w:cs="Times New Roman"/>
          <w:sz w:val="24"/>
        </w:rPr>
        <w:t xml:space="preserve"> &amp;</w:t>
      </w:r>
      <w:r>
        <w:rPr>
          <w:rFonts w:ascii="Times New Roman" w:hAnsi="Times New Roman" w:cs="Times New Roman"/>
          <w:sz w:val="24"/>
        </w:rPr>
        <w:t xml:space="preserve"> transaction volume</w:t>
      </w:r>
      <w:r w:rsidRPr="006864D7">
        <w:rPr>
          <w:rFonts w:ascii="Times New Roman" w:hAnsi="Times New Roman" w:cs="Times New Roman"/>
          <w:sz w:val="24"/>
        </w:rPr>
        <w:t xml:space="preserve"> of </w:t>
      </w:r>
      <w:r>
        <w:rPr>
          <w:rFonts w:ascii="Times New Roman" w:hAnsi="Times New Roman" w:cs="Times New Roman"/>
          <w:sz w:val="24"/>
        </w:rPr>
        <w:t xml:space="preserve">the </w:t>
      </w:r>
      <w:r w:rsidRPr="006864D7">
        <w:rPr>
          <w:rFonts w:ascii="Times New Roman" w:hAnsi="Times New Roman" w:cs="Times New Roman"/>
          <w:sz w:val="24"/>
        </w:rPr>
        <w:t>Dhak</w:t>
      </w:r>
      <w:r>
        <w:rPr>
          <w:rFonts w:ascii="Times New Roman" w:hAnsi="Times New Roman" w:cs="Times New Roman"/>
          <w:sz w:val="24"/>
        </w:rPr>
        <w:t>a Stock Exchange are reducing</w:t>
      </w:r>
      <w:r w:rsidRPr="006864D7">
        <w:rPr>
          <w:rFonts w:ascii="Times New Roman" w:hAnsi="Times New Roman" w:cs="Times New Roman"/>
          <w:sz w:val="24"/>
        </w:rPr>
        <w:t>.</w:t>
      </w:r>
      <w:r>
        <w:rPr>
          <w:rFonts w:ascii="Times New Roman" w:hAnsi="Times New Roman" w:cs="Times New Roman"/>
          <w:sz w:val="24"/>
        </w:rPr>
        <w:t xml:space="preserve"> So, number of bank accounts is increasing more comparing with the number of Beneficiary Owner’s Account (B/ O Account). Therefore, it can be said that threat of substitute is high for the asset management firms. </w:t>
      </w:r>
    </w:p>
    <w:p w:rsidR="00BE7130" w:rsidRDefault="00BE7130" w:rsidP="000357B9">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5F7DFE19" wp14:editId="7F8A0009">
            <wp:extent cx="4673371" cy="1737360"/>
            <wp:effectExtent l="0" t="0" r="0" b="0"/>
            <wp:docPr id="18" name="Picture 13" descr="5645ca2c64384af2bf10f747bee1dc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45ca2c64384af2bf10f747bee1dca4.jpg"/>
                    <pic:cNvPicPr/>
                  </pic:nvPicPr>
                  <pic:blipFill>
                    <a:blip r:embed="rId21"/>
                    <a:stretch>
                      <a:fillRect/>
                    </a:stretch>
                  </pic:blipFill>
                  <pic:spPr>
                    <a:xfrm>
                      <a:off x="0" y="0"/>
                      <a:ext cx="4673371" cy="1737360"/>
                    </a:xfrm>
                    <a:prstGeom prst="rect">
                      <a:avLst/>
                    </a:prstGeom>
                  </pic:spPr>
                </pic:pic>
              </a:graphicData>
            </a:graphic>
          </wp:inline>
        </w:drawing>
      </w:r>
    </w:p>
    <w:p w:rsidR="00BE7130" w:rsidRPr="006864D7" w:rsidRDefault="00BE7130" w:rsidP="000357B9">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6C305C3E" wp14:editId="164FA3D9">
            <wp:extent cx="1600200" cy="1609725"/>
            <wp:effectExtent l="0" t="0" r="0" b="9525"/>
            <wp:docPr id="20" name="Picture 14" descr="d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png"/>
                    <pic:cNvPicPr/>
                  </pic:nvPicPr>
                  <pic:blipFill>
                    <a:blip r:embed="rId22"/>
                    <a:stretch>
                      <a:fillRect/>
                    </a:stretch>
                  </pic:blipFill>
                  <pic:spPr>
                    <a:xfrm>
                      <a:off x="0" y="0"/>
                      <a:ext cx="1600200" cy="1609725"/>
                    </a:xfrm>
                    <a:prstGeom prst="rect">
                      <a:avLst/>
                    </a:prstGeom>
                  </pic:spPr>
                </pic:pic>
              </a:graphicData>
            </a:graphic>
          </wp:inline>
        </w:drawing>
      </w:r>
      <w:r>
        <w:rPr>
          <w:rFonts w:ascii="Times New Roman" w:hAnsi="Times New Roman" w:cs="Times New Roman"/>
          <w:noProof/>
          <w:sz w:val="24"/>
        </w:rPr>
        <w:drawing>
          <wp:inline distT="0" distB="0" distL="0" distR="0" wp14:anchorId="084D6FE9" wp14:editId="1DCAFA57">
            <wp:extent cx="3439689" cy="2011680"/>
            <wp:effectExtent l="0" t="0" r="8890" b="7620"/>
            <wp:docPr id="21" name="Picture 15" descr="commercial-paper-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ercial-paper-1-728.jpg"/>
                    <pic:cNvPicPr/>
                  </pic:nvPicPr>
                  <pic:blipFill>
                    <a:blip r:embed="rId23"/>
                    <a:stretch>
                      <a:fillRect/>
                    </a:stretch>
                  </pic:blipFill>
                  <pic:spPr>
                    <a:xfrm>
                      <a:off x="0" y="0"/>
                      <a:ext cx="3439689" cy="2011680"/>
                    </a:xfrm>
                    <a:prstGeom prst="rect">
                      <a:avLst/>
                    </a:prstGeom>
                  </pic:spPr>
                </pic:pic>
              </a:graphicData>
            </a:graphic>
          </wp:inline>
        </w:drawing>
      </w:r>
    </w:p>
    <w:p w:rsidR="000357B9" w:rsidRPr="000357B9" w:rsidRDefault="00161D2A" w:rsidP="000357B9">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Figure 2.7</w:t>
      </w:r>
      <w:r w:rsidR="00023A22" w:rsidRPr="00023A22">
        <w:rPr>
          <w:rFonts w:ascii="Times New Roman" w:hAnsi="Times New Roman" w:cs="Times New Roman"/>
          <w:b/>
          <w:sz w:val="24"/>
          <w:szCs w:val="24"/>
        </w:rPr>
        <w:t xml:space="preserve">: </w:t>
      </w:r>
      <w:r w:rsidR="00794A7D" w:rsidRPr="000357B9">
        <w:rPr>
          <w:rFonts w:ascii="Times New Roman" w:hAnsi="Times New Roman" w:cs="Times New Roman"/>
          <w:sz w:val="24"/>
          <w:szCs w:val="24"/>
        </w:rPr>
        <w:t>Substitutes</w:t>
      </w:r>
      <w:r w:rsidR="00023A22" w:rsidRPr="000357B9">
        <w:rPr>
          <w:rFonts w:ascii="Times New Roman" w:hAnsi="Times New Roman" w:cs="Times New Roman"/>
          <w:sz w:val="24"/>
          <w:szCs w:val="24"/>
        </w:rPr>
        <w:t xml:space="preserve"> of mutual fund</w:t>
      </w:r>
      <w:r w:rsidR="00CA45D2">
        <w:rPr>
          <w:rFonts w:ascii="Times New Roman" w:hAnsi="Times New Roman" w:cs="Times New Roman"/>
          <w:sz w:val="24"/>
          <w:szCs w:val="24"/>
        </w:rPr>
        <w:t xml:space="preserve"> </w:t>
      </w:r>
      <w:r w:rsidR="00CA45D2" w:rsidRPr="00CA45D2">
        <w:rPr>
          <w:rFonts w:ascii="Times New Roman" w:hAnsi="Times New Roman" w:cs="Times New Roman"/>
          <w:sz w:val="20"/>
          <w:szCs w:val="20"/>
        </w:rPr>
        <w:t>(Source: Internet)</w:t>
      </w:r>
    </w:p>
    <w:p w:rsidR="00E54BE2" w:rsidRDefault="00E54BE2" w:rsidP="00877B54">
      <w:pPr>
        <w:pStyle w:val="Heading2"/>
        <w:spacing w:line="360" w:lineRule="auto"/>
      </w:pPr>
    </w:p>
    <w:p w:rsidR="00BE7130" w:rsidRDefault="00BE7130" w:rsidP="00877B54">
      <w:pPr>
        <w:pStyle w:val="Heading2"/>
        <w:spacing w:line="360" w:lineRule="auto"/>
      </w:pPr>
      <w:bookmarkStart w:id="31" w:name="_Toc4954478"/>
      <w:r w:rsidRPr="00877B54">
        <w:t>2.11 Industry Rivalry</w:t>
      </w:r>
      <w:bookmarkEnd w:id="31"/>
    </w:p>
    <w:p w:rsidR="00877B54" w:rsidRDefault="005F692A" w:rsidP="005F692A">
      <w:pPr>
        <w:jc w:val="both"/>
        <w:rPr>
          <w:rFonts w:ascii="Times New Roman" w:hAnsi="Times New Roman" w:cs="Times New Roman"/>
          <w:color w:val="222222"/>
          <w:sz w:val="24"/>
          <w:szCs w:val="24"/>
          <w:shd w:val="clear" w:color="auto" w:fill="FFFFFF"/>
        </w:rPr>
      </w:pPr>
      <w:r w:rsidRPr="005F692A">
        <w:rPr>
          <w:rFonts w:ascii="Times New Roman" w:hAnsi="Times New Roman" w:cs="Times New Roman"/>
          <w:color w:val="222222"/>
          <w:sz w:val="24"/>
          <w:szCs w:val="24"/>
          <w:shd w:val="clear" w:color="auto" w:fill="FFFFFF"/>
        </w:rPr>
        <w:t>The intensity of </w:t>
      </w:r>
      <w:r w:rsidRPr="005F692A">
        <w:rPr>
          <w:rFonts w:ascii="Times New Roman" w:hAnsi="Times New Roman" w:cs="Times New Roman"/>
          <w:bCs/>
          <w:color w:val="222222"/>
          <w:sz w:val="24"/>
          <w:szCs w:val="24"/>
          <w:shd w:val="clear" w:color="auto" w:fill="FFFFFF"/>
        </w:rPr>
        <w:t>rivalry</w:t>
      </w:r>
      <w:r w:rsidRPr="005F692A">
        <w:rPr>
          <w:rFonts w:ascii="Times New Roman" w:hAnsi="Times New Roman" w:cs="Times New Roman"/>
          <w:color w:val="222222"/>
          <w:sz w:val="24"/>
          <w:szCs w:val="24"/>
          <w:shd w:val="clear" w:color="auto" w:fill="FFFFFF"/>
        </w:rPr>
        <w:t> among competitors in an </w:t>
      </w:r>
      <w:r w:rsidRPr="005F692A">
        <w:rPr>
          <w:rFonts w:ascii="Times New Roman" w:hAnsi="Times New Roman" w:cs="Times New Roman"/>
          <w:bCs/>
          <w:color w:val="222222"/>
          <w:sz w:val="24"/>
          <w:szCs w:val="24"/>
          <w:shd w:val="clear" w:color="auto" w:fill="FFFFFF"/>
        </w:rPr>
        <w:t>industry</w:t>
      </w:r>
      <w:r w:rsidRPr="005F692A">
        <w:rPr>
          <w:rFonts w:ascii="Times New Roman" w:hAnsi="Times New Roman" w:cs="Times New Roman"/>
          <w:color w:val="222222"/>
          <w:sz w:val="24"/>
          <w:szCs w:val="24"/>
          <w:shd w:val="clear" w:color="auto" w:fill="FFFFFF"/>
        </w:rPr>
        <w:t> refers to the extent to which firms within an </w:t>
      </w:r>
      <w:r w:rsidRPr="005F692A">
        <w:rPr>
          <w:rFonts w:ascii="Times New Roman" w:hAnsi="Times New Roman" w:cs="Times New Roman"/>
          <w:bCs/>
          <w:color w:val="222222"/>
          <w:sz w:val="24"/>
          <w:szCs w:val="24"/>
          <w:shd w:val="clear" w:color="auto" w:fill="FFFFFF"/>
        </w:rPr>
        <w:t>industry</w:t>
      </w:r>
      <w:r w:rsidRPr="005F692A">
        <w:rPr>
          <w:rFonts w:ascii="Times New Roman" w:hAnsi="Times New Roman" w:cs="Times New Roman"/>
          <w:color w:val="222222"/>
          <w:sz w:val="24"/>
          <w:szCs w:val="24"/>
          <w:shd w:val="clear" w:color="auto" w:fill="FFFFFF"/>
        </w:rPr>
        <w:t> put pressure on one another and limit each other's profit potential. If </w:t>
      </w:r>
      <w:r w:rsidRPr="005F692A">
        <w:rPr>
          <w:rFonts w:ascii="Times New Roman" w:hAnsi="Times New Roman" w:cs="Times New Roman"/>
          <w:bCs/>
          <w:color w:val="222222"/>
          <w:sz w:val="24"/>
          <w:szCs w:val="24"/>
          <w:shd w:val="clear" w:color="auto" w:fill="FFFFFF"/>
        </w:rPr>
        <w:t>rivalry</w:t>
      </w:r>
      <w:r w:rsidRPr="005F692A">
        <w:rPr>
          <w:rFonts w:ascii="Times New Roman" w:hAnsi="Times New Roman" w:cs="Times New Roman"/>
          <w:color w:val="222222"/>
          <w:sz w:val="24"/>
          <w:szCs w:val="24"/>
          <w:shd w:val="clear" w:color="auto" w:fill="FFFFFF"/>
        </w:rPr>
        <w:t> is fierce, then competitors are trying to steal profit and market share from one another.</w:t>
      </w:r>
    </w:p>
    <w:p w:rsidR="000357B9" w:rsidRDefault="005F692A" w:rsidP="000357B9">
      <w:pPr>
        <w:jc w:val="both"/>
        <w:rPr>
          <w:rFonts w:ascii="Times New Roman" w:hAnsi="Times New Roman" w:cs="Times New Roman"/>
          <w:sz w:val="24"/>
          <w:szCs w:val="24"/>
          <w:lang w:val="en-GB"/>
        </w:rPr>
      </w:pPr>
      <w:r>
        <w:rPr>
          <w:rFonts w:ascii="Times New Roman" w:hAnsi="Times New Roman" w:cs="Times New Roman"/>
          <w:color w:val="222222"/>
          <w:sz w:val="24"/>
          <w:szCs w:val="24"/>
          <w:shd w:val="clear" w:color="auto" w:fill="FFFFFF"/>
        </w:rPr>
        <w:t xml:space="preserve">In Bangladesh competition level is high in asset management industry. Companies that exist in asset management industry always compete against each other’s. </w:t>
      </w:r>
      <w:r w:rsidR="003912D8" w:rsidRPr="003912D8">
        <w:rPr>
          <w:rFonts w:ascii="Times New Roman" w:hAnsi="Times New Roman" w:cs="Times New Roman"/>
          <w:color w:val="222222"/>
          <w:sz w:val="24"/>
          <w:szCs w:val="24"/>
          <w:shd w:val="clear" w:color="auto" w:fill="FFFFFF"/>
        </w:rPr>
        <w:t xml:space="preserve">For example, every asset </w:t>
      </w:r>
      <w:r w:rsidR="003912D8">
        <w:rPr>
          <w:rFonts w:ascii="Times New Roman" w:hAnsi="Times New Roman" w:cs="Times New Roman"/>
          <w:color w:val="222222"/>
          <w:sz w:val="24"/>
          <w:szCs w:val="24"/>
          <w:shd w:val="clear" w:color="auto" w:fill="FFFFFF"/>
        </w:rPr>
        <w:t>man</w:t>
      </w:r>
      <w:r w:rsidR="003912D8" w:rsidRPr="003912D8">
        <w:rPr>
          <w:rFonts w:ascii="Times New Roman" w:hAnsi="Times New Roman" w:cs="Times New Roman"/>
          <w:color w:val="222222"/>
          <w:sz w:val="24"/>
          <w:szCs w:val="24"/>
          <w:shd w:val="clear" w:color="auto" w:fill="FFFFFF"/>
        </w:rPr>
        <w:t>age</w:t>
      </w:r>
      <w:r w:rsidR="003912D8">
        <w:rPr>
          <w:rFonts w:ascii="Times New Roman" w:hAnsi="Times New Roman" w:cs="Times New Roman"/>
          <w:color w:val="222222"/>
          <w:sz w:val="24"/>
          <w:szCs w:val="24"/>
          <w:shd w:val="clear" w:color="auto" w:fill="FFFFFF"/>
        </w:rPr>
        <w:t>me</w:t>
      </w:r>
      <w:r w:rsidR="003912D8" w:rsidRPr="003912D8">
        <w:rPr>
          <w:rFonts w:ascii="Times New Roman" w:hAnsi="Times New Roman" w:cs="Times New Roman"/>
          <w:color w:val="222222"/>
          <w:sz w:val="24"/>
          <w:szCs w:val="24"/>
          <w:shd w:val="clear" w:color="auto" w:fill="FFFFFF"/>
        </w:rPr>
        <w:t xml:space="preserve">nt company claims that they are the number one asset management company in </w:t>
      </w:r>
      <w:r w:rsidR="003912D8" w:rsidRPr="003912D8">
        <w:rPr>
          <w:rFonts w:ascii="Times New Roman" w:hAnsi="Times New Roman" w:cs="Times New Roman"/>
          <w:color w:val="222222"/>
          <w:sz w:val="24"/>
          <w:szCs w:val="24"/>
          <w:shd w:val="clear" w:color="auto" w:fill="FFFFFF"/>
        </w:rPr>
        <w:lastRenderedPageBreak/>
        <w:t>this country.</w:t>
      </w:r>
      <w:r>
        <w:rPr>
          <w:rFonts w:ascii="Times New Roman" w:hAnsi="Times New Roman" w:cs="Times New Roman"/>
          <w:color w:val="222222"/>
          <w:sz w:val="24"/>
          <w:szCs w:val="24"/>
          <w:shd w:val="clear" w:color="auto" w:fill="FFFFFF"/>
        </w:rPr>
        <w:t xml:space="preserve"> </w:t>
      </w:r>
      <w:r w:rsidR="003912D8">
        <w:rPr>
          <w:rFonts w:ascii="Times New Roman" w:hAnsi="Times New Roman" w:cs="Times New Roman"/>
          <w:color w:val="222222"/>
          <w:sz w:val="24"/>
          <w:szCs w:val="24"/>
          <w:shd w:val="clear" w:color="auto" w:fill="FFFFFF"/>
        </w:rPr>
        <w:t xml:space="preserve">They frequently launch new product or service to get maximum market share. </w:t>
      </w:r>
      <w:r w:rsidR="003912D8" w:rsidRPr="003912D8">
        <w:rPr>
          <w:rFonts w:ascii="Times New Roman" w:hAnsi="Times New Roman" w:cs="Times New Roman"/>
          <w:color w:val="222222"/>
          <w:sz w:val="24"/>
          <w:szCs w:val="24"/>
          <w:shd w:val="clear" w:color="auto" w:fill="FFFFFF"/>
        </w:rPr>
        <w:t>One AMC try to get other AMC talented employee by offering better remuneration and others benefits.</w:t>
      </w:r>
      <w:r>
        <w:rPr>
          <w:rFonts w:ascii="Times New Roman" w:hAnsi="Times New Roman" w:cs="Times New Roman"/>
          <w:color w:val="222222"/>
          <w:sz w:val="24"/>
          <w:szCs w:val="24"/>
          <w:shd w:val="clear" w:color="auto" w:fill="FFFFFF"/>
        </w:rPr>
        <w:t xml:space="preserve"> </w:t>
      </w:r>
      <w:r w:rsidR="003912D8" w:rsidRPr="003912D8">
        <w:rPr>
          <w:rFonts w:ascii="Times New Roman" w:hAnsi="Times New Roman" w:cs="Times New Roman"/>
          <w:color w:val="222222"/>
          <w:sz w:val="24"/>
          <w:szCs w:val="24"/>
          <w:shd w:val="clear" w:color="auto" w:fill="FFFFFF"/>
        </w:rPr>
        <w:t>Among top companies, intensity of rivalry is very high.</w:t>
      </w:r>
    </w:p>
    <w:p w:rsidR="000357B9" w:rsidRDefault="000357B9" w:rsidP="000357B9">
      <w:pPr>
        <w:jc w:val="both"/>
        <w:rPr>
          <w:rFonts w:ascii="Times New Roman" w:hAnsi="Times New Roman" w:cs="Times New Roman"/>
          <w:sz w:val="24"/>
          <w:szCs w:val="24"/>
          <w:lang w:val="en-GB"/>
        </w:rPr>
      </w:pPr>
    </w:p>
    <w:p w:rsidR="00794A7D" w:rsidRPr="000357B9" w:rsidRDefault="00794A7D" w:rsidP="000357B9">
      <w:pPr>
        <w:jc w:val="both"/>
        <w:rPr>
          <w:rFonts w:ascii="Times New Roman" w:hAnsi="Times New Roman" w:cs="Times New Roman"/>
          <w:sz w:val="24"/>
          <w:szCs w:val="24"/>
          <w:lang w:val="en-GB"/>
        </w:rPr>
      </w:pPr>
    </w:p>
    <w:p w:rsidR="000357B9" w:rsidRPr="00877B54" w:rsidRDefault="000357B9" w:rsidP="000357B9">
      <w:pPr>
        <w:pStyle w:val="Heading2"/>
        <w:spacing w:line="360" w:lineRule="auto"/>
      </w:pPr>
      <w:bookmarkStart w:id="32" w:name="_Toc4954479"/>
      <w:r>
        <w:t>2.12 Summary of challenges and opportunities</w:t>
      </w:r>
      <w:bookmarkEnd w:id="32"/>
    </w:p>
    <w:p w:rsidR="00B26155" w:rsidRPr="00093D6B" w:rsidRDefault="00A83E80" w:rsidP="00BE7130">
      <w:pPr>
        <w:autoSpaceDE w:val="0"/>
        <w:autoSpaceDN w:val="0"/>
        <w:adjustRightInd w:val="0"/>
        <w:spacing w:after="0" w:line="240" w:lineRule="auto"/>
        <w:rPr>
          <w:rFonts w:ascii="Times New Roman" w:hAnsi="Times New Roman" w:cs="Times New Roman"/>
          <w:color w:val="222222"/>
          <w:sz w:val="24"/>
          <w:szCs w:val="24"/>
          <w:shd w:val="clear" w:color="auto" w:fill="FFFFFF"/>
        </w:rPr>
      </w:pPr>
      <w:r w:rsidRPr="00093D6B">
        <w:rPr>
          <w:rFonts w:ascii="Times New Roman" w:hAnsi="Times New Roman" w:cs="Times New Roman"/>
          <w:color w:val="222222"/>
          <w:sz w:val="24"/>
          <w:szCs w:val="24"/>
          <w:shd w:val="clear" w:color="auto" w:fill="FFFFFF"/>
        </w:rPr>
        <w:t>Asset management industry in Bangladesh is still in the stage of growth. It has huge opportunity to expand in the future and it also faces some challenges.</w:t>
      </w:r>
    </w:p>
    <w:p w:rsidR="00A83E80" w:rsidRDefault="00A83E80" w:rsidP="00BE7130">
      <w:pPr>
        <w:autoSpaceDE w:val="0"/>
        <w:autoSpaceDN w:val="0"/>
        <w:adjustRightInd w:val="0"/>
        <w:spacing w:after="0" w:line="240" w:lineRule="auto"/>
        <w:rPr>
          <w:sz w:val="24"/>
          <w:szCs w:val="24"/>
        </w:rPr>
      </w:pPr>
    </w:p>
    <w:p w:rsidR="009550EC" w:rsidRPr="00B958B4" w:rsidRDefault="00B958B4" w:rsidP="00BE7130">
      <w:pPr>
        <w:autoSpaceDE w:val="0"/>
        <w:autoSpaceDN w:val="0"/>
        <w:adjustRightInd w:val="0"/>
        <w:spacing w:after="0" w:line="240" w:lineRule="auto"/>
        <w:rPr>
          <w:rFonts w:ascii="Times New Roman" w:hAnsi="Times New Roman" w:cs="Times New Roman"/>
          <w:b/>
          <w:sz w:val="24"/>
          <w:szCs w:val="24"/>
        </w:rPr>
      </w:pPr>
      <w:r w:rsidRPr="00B958B4">
        <w:rPr>
          <w:rFonts w:ascii="Times New Roman" w:hAnsi="Times New Roman" w:cs="Times New Roman"/>
          <w:b/>
          <w:sz w:val="24"/>
          <w:szCs w:val="24"/>
        </w:rPr>
        <w:t>Challenges</w:t>
      </w:r>
      <w:r>
        <w:rPr>
          <w:rFonts w:ascii="Times New Roman" w:hAnsi="Times New Roman" w:cs="Times New Roman"/>
          <w:b/>
          <w:sz w:val="24"/>
          <w:szCs w:val="24"/>
        </w:rPr>
        <w:t>:</w:t>
      </w:r>
    </w:p>
    <w:p w:rsidR="00B958B4" w:rsidRDefault="00B958B4" w:rsidP="00BE7130">
      <w:pPr>
        <w:autoSpaceDE w:val="0"/>
        <w:autoSpaceDN w:val="0"/>
        <w:adjustRightInd w:val="0"/>
        <w:spacing w:after="0" w:line="240" w:lineRule="auto"/>
        <w:rPr>
          <w:sz w:val="24"/>
          <w:szCs w:val="24"/>
        </w:rPr>
      </w:pPr>
    </w:p>
    <w:p w:rsidR="00093D6B" w:rsidRDefault="00093D6B" w:rsidP="002F270A">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093D6B">
        <w:rPr>
          <w:rFonts w:ascii="Times New Roman" w:hAnsi="Times New Roman" w:cs="Times New Roman"/>
          <w:sz w:val="24"/>
          <w:szCs w:val="24"/>
        </w:rPr>
        <w:t>Asset Management industry’ success or failure depends on economic condition of country’. If the economic trend is downward then asset management industry experience bad time, because on that time investors withdraw their investment.</w:t>
      </w:r>
    </w:p>
    <w:p w:rsidR="00093D6B" w:rsidRDefault="00093D6B" w:rsidP="002F270A">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093D6B">
        <w:rPr>
          <w:rFonts w:ascii="Times New Roman" w:hAnsi="Times New Roman" w:cs="Times New Roman"/>
          <w:sz w:val="24"/>
          <w:szCs w:val="24"/>
        </w:rPr>
        <w:t>In Bangladesh the deposit interest rate is still high. Banks and Non-banking financial institutes offer high interest rate to their investors. As a result investors don’t</w:t>
      </w:r>
      <w:r>
        <w:rPr>
          <w:rFonts w:ascii="Times New Roman" w:hAnsi="Times New Roman" w:cs="Times New Roman"/>
          <w:sz w:val="24"/>
          <w:szCs w:val="24"/>
        </w:rPr>
        <w:t xml:space="preserve"> want to buy mutual fund unit, i</w:t>
      </w:r>
      <w:r w:rsidRPr="00093D6B">
        <w:rPr>
          <w:rFonts w:ascii="Times New Roman" w:hAnsi="Times New Roman" w:cs="Times New Roman"/>
          <w:sz w:val="24"/>
          <w:szCs w:val="24"/>
        </w:rPr>
        <w:t>nstead they deposit their savings in banks and NBFI.</w:t>
      </w:r>
    </w:p>
    <w:p w:rsidR="00093D6B" w:rsidRDefault="00093D6B" w:rsidP="002F270A">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093D6B">
        <w:rPr>
          <w:rFonts w:ascii="Times New Roman" w:hAnsi="Times New Roman" w:cs="Times New Roman"/>
          <w:sz w:val="24"/>
          <w:szCs w:val="24"/>
        </w:rPr>
        <w:t>Asset Management companies' performance depends on stock market condition. If the market is bad then asset management performance is also bad.</w:t>
      </w:r>
    </w:p>
    <w:p w:rsidR="00BD45BC" w:rsidRPr="00093D6B" w:rsidRDefault="00093D6B" w:rsidP="002F270A">
      <w:pPr>
        <w:pStyle w:val="ListParagraph"/>
        <w:numPr>
          <w:ilvl w:val="0"/>
          <w:numId w:val="15"/>
        </w:numPr>
        <w:autoSpaceDE w:val="0"/>
        <w:autoSpaceDN w:val="0"/>
        <w:adjustRightInd w:val="0"/>
        <w:spacing w:after="0" w:line="240" w:lineRule="auto"/>
        <w:rPr>
          <w:sz w:val="24"/>
          <w:szCs w:val="24"/>
        </w:rPr>
      </w:pPr>
      <w:r w:rsidRPr="00093D6B">
        <w:rPr>
          <w:rFonts w:ascii="Times New Roman" w:hAnsi="Times New Roman" w:cs="Times New Roman"/>
          <w:sz w:val="24"/>
          <w:szCs w:val="24"/>
        </w:rPr>
        <w:t>Asset management industry must invest 80% of their total investment in capital market instruments according to BSEC rule. For this strict rule asset management companies always need to invest in capital market. No matter market condition is good or bad.</w:t>
      </w:r>
    </w:p>
    <w:p w:rsidR="00093D6B" w:rsidRPr="00093D6B" w:rsidRDefault="00093D6B" w:rsidP="00093D6B">
      <w:pPr>
        <w:autoSpaceDE w:val="0"/>
        <w:autoSpaceDN w:val="0"/>
        <w:adjustRightInd w:val="0"/>
        <w:spacing w:after="0" w:line="240" w:lineRule="auto"/>
        <w:ind w:left="360"/>
        <w:rPr>
          <w:sz w:val="24"/>
          <w:szCs w:val="24"/>
        </w:rPr>
      </w:pPr>
    </w:p>
    <w:p w:rsidR="00BD45BC" w:rsidRPr="00B958B4" w:rsidRDefault="00BD45BC" w:rsidP="00B958B4">
      <w:pPr>
        <w:autoSpaceDE w:val="0"/>
        <w:autoSpaceDN w:val="0"/>
        <w:adjustRightInd w:val="0"/>
        <w:spacing w:after="0" w:line="240" w:lineRule="auto"/>
        <w:jc w:val="both"/>
        <w:rPr>
          <w:rFonts w:ascii="Times New Roman" w:hAnsi="Times New Roman" w:cs="Times New Roman"/>
          <w:b/>
          <w:sz w:val="24"/>
          <w:szCs w:val="24"/>
        </w:rPr>
      </w:pPr>
      <w:r w:rsidRPr="00B958B4">
        <w:rPr>
          <w:rFonts w:ascii="Times New Roman" w:hAnsi="Times New Roman" w:cs="Times New Roman"/>
          <w:b/>
          <w:sz w:val="24"/>
          <w:szCs w:val="24"/>
        </w:rPr>
        <w:t>Opportunities:</w:t>
      </w:r>
    </w:p>
    <w:p w:rsidR="009550EC" w:rsidRDefault="009550EC" w:rsidP="00BD45BC">
      <w:pPr>
        <w:autoSpaceDE w:val="0"/>
        <w:autoSpaceDN w:val="0"/>
        <w:adjustRightInd w:val="0"/>
        <w:spacing w:after="0" w:line="240" w:lineRule="auto"/>
        <w:rPr>
          <w:sz w:val="24"/>
          <w:szCs w:val="24"/>
        </w:rPr>
      </w:pPr>
    </w:p>
    <w:p w:rsidR="00B958B4" w:rsidRDefault="00B958B4" w:rsidP="002F270A">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B958B4">
        <w:rPr>
          <w:rFonts w:ascii="Times New Roman" w:hAnsi="Times New Roman" w:cs="Times New Roman"/>
          <w:sz w:val="24"/>
          <w:szCs w:val="24"/>
        </w:rPr>
        <w:t>In Bangladesh, still retail investor participation is low in mutual funds. So asset management companies have huge opportunity to attract retails investors by creating awareness among retail investors.</w:t>
      </w:r>
    </w:p>
    <w:p w:rsidR="00B958B4" w:rsidRDefault="00B958B4" w:rsidP="002F270A">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B958B4">
        <w:rPr>
          <w:rFonts w:ascii="Times New Roman" w:hAnsi="Times New Roman" w:cs="Times New Roman"/>
          <w:sz w:val="24"/>
          <w:szCs w:val="24"/>
        </w:rPr>
        <w:t>In Bangladesh, peoples have high level of saving habit for the future. Asset Management company can attract new investors by offering standard return on investment.</w:t>
      </w:r>
    </w:p>
    <w:p w:rsidR="00B958B4" w:rsidRDefault="00B958B4" w:rsidP="002F270A">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B958B4">
        <w:rPr>
          <w:rFonts w:ascii="Times New Roman" w:hAnsi="Times New Roman" w:cs="Times New Roman"/>
          <w:sz w:val="24"/>
          <w:szCs w:val="24"/>
        </w:rPr>
        <w:t>Investors always expect to get higher return from their investment. So if the AMC perform well and able to generate higher return for investors then they have huge opportunity to catch more investors.</w:t>
      </w:r>
    </w:p>
    <w:p w:rsidR="005B67A5" w:rsidRPr="00E54BE2" w:rsidRDefault="00B958B4" w:rsidP="00E54BE2">
      <w:pPr>
        <w:pStyle w:val="ListParagraph"/>
        <w:numPr>
          <w:ilvl w:val="0"/>
          <w:numId w:val="15"/>
        </w:numPr>
        <w:autoSpaceDE w:val="0"/>
        <w:autoSpaceDN w:val="0"/>
        <w:adjustRightInd w:val="0"/>
        <w:spacing w:after="0" w:line="240" w:lineRule="auto"/>
        <w:rPr>
          <w:sz w:val="24"/>
          <w:szCs w:val="24"/>
        </w:rPr>
      </w:pPr>
      <w:r w:rsidRPr="00B958B4">
        <w:rPr>
          <w:rFonts w:ascii="Times New Roman" w:hAnsi="Times New Roman" w:cs="Times New Roman"/>
          <w:sz w:val="24"/>
          <w:szCs w:val="24"/>
        </w:rPr>
        <w:t>Recently few scandals occurred in banking sector of Bangladesh. Due to these scandals in banking sector asset management industry can attract investors who are dissatisfy with banking industry and want to switch their investment sector.</w:t>
      </w:r>
    </w:p>
    <w:p w:rsidR="005B67A5" w:rsidRDefault="005B67A5" w:rsidP="005B67A5">
      <w:pPr>
        <w:jc w:val="center"/>
        <w:rPr>
          <w:rFonts w:ascii="Times New Roman" w:hAnsi="Times New Roman" w:cs="Times New Roman"/>
          <w:b/>
          <w:bCs/>
          <w:noProof/>
          <w:sz w:val="96"/>
          <w:szCs w:val="96"/>
        </w:rPr>
      </w:pPr>
    </w:p>
    <w:p w:rsidR="00037766" w:rsidRDefault="00037766" w:rsidP="00E54BE2">
      <w:pPr>
        <w:rPr>
          <w:rFonts w:ascii="Times New Roman" w:hAnsi="Times New Roman" w:cs="Times New Roman"/>
          <w:b/>
          <w:bCs/>
          <w:noProof/>
          <w:sz w:val="96"/>
          <w:szCs w:val="96"/>
        </w:rPr>
      </w:pPr>
    </w:p>
    <w:p w:rsidR="00A32241" w:rsidRDefault="00A32241" w:rsidP="005B67A5">
      <w:pPr>
        <w:jc w:val="center"/>
        <w:rPr>
          <w:rFonts w:ascii="Times New Roman" w:hAnsi="Times New Roman" w:cs="Times New Roman"/>
          <w:b/>
          <w:bCs/>
          <w:noProof/>
          <w:sz w:val="96"/>
          <w:szCs w:val="96"/>
        </w:rPr>
      </w:pPr>
    </w:p>
    <w:p w:rsidR="00A32241" w:rsidRDefault="00A32241" w:rsidP="005B67A5">
      <w:pPr>
        <w:jc w:val="center"/>
        <w:rPr>
          <w:rFonts w:ascii="Times New Roman" w:hAnsi="Times New Roman" w:cs="Times New Roman"/>
          <w:b/>
          <w:bCs/>
          <w:noProof/>
          <w:sz w:val="96"/>
          <w:szCs w:val="96"/>
        </w:rPr>
      </w:pPr>
    </w:p>
    <w:p w:rsidR="002B2480" w:rsidRDefault="002B2480" w:rsidP="005B67A5">
      <w:pPr>
        <w:jc w:val="center"/>
        <w:rPr>
          <w:rFonts w:ascii="Times New Roman" w:hAnsi="Times New Roman" w:cs="Times New Roman"/>
          <w:b/>
          <w:bCs/>
          <w:noProof/>
          <w:sz w:val="96"/>
          <w:szCs w:val="96"/>
        </w:rPr>
      </w:pPr>
    </w:p>
    <w:p w:rsidR="00023A22" w:rsidRPr="00A32241" w:rsidRDefault="005B67A5" w:rsidP="00A32241">
      <w:pPr>
        <w:pStyle w:val="Heading1"/>
        <w:spacing w:line="360" w:lineRule="auto"/>
        <w:jc w:val="center"/>
        <w:rPr>
          <w:sz w:val="96"/>
          <w:szCs w:val="96"/>
        </w:rPr>
      </w:pPr>
      <w:bookmarkStart w:id="33" w:name="_Toc3394326"/>
      <w:bookmarkStart w:id="34" w:name="_Toc4954480"/>
      <w:r w:rsidRPr="005B67A5">
        <w:rPr>
          <w:rFonts w:ascii="Times New Roman" w:hAnsi="Times New Roman" w:cs="Times New Roman"/>
          <w:b w:val="0"/>
          <w:bCs w:val="0"/>
          <w:noProof/>
          <w:sz w:val="96"/>
          <w:szCs w:val="96"/>
        </w:rPr>
        <w:t>Chapter 3</w:t>
      </w:r>
      <w:bookmarkEnd w:id="33"/>
      <w:bookmarkEnd w:id="34"/>
    </w:p>
    <w:p w:rsidR="00023A22" w:rsidRPr="00A32241" w:rsidRDefault="00023A22" w:rsidP="00A32241">
      <w:pPr>
        <w:pStyle w:val="Heading1"/>
        <w:spacing w:line="360" w:lineRule="auto"/>
        <w:jc w:val="center"/>
        <w:rPr>
          <w:sz w:val="96"/>
          <w:szCs w:val="96"/>
        </w:rPr>
      </w:pPr>
    </w:p>
    <w:p w:rsidR="00023A22" w:rsidRPr="00A32241" w:rsidRDefault="00023A22" w:rsidP="00A32241">
      <w:pPr>
        <w:pStyle w:val="Heading1"/>
        <w:spacing w:line="360" w:lineRule="auto"/>
        <w:jc w:val="center"/>
        <w:rPr>
          <w:sz w:val="96"/>
          <w:szCs w:val="96"/>
        </w:rPr>
      </w:pPr>
    </w:p>
    <w:p w:rsidR="005B67A5" w:rsidRDefault="005B67A5" w:rsidP="005B67A5">
      <w:pPr>
        <w:rPr>
          <w:lang w:val="en-GB"/>
        </w:rPr>
      </w:pPr>
    </w:p>
    <w:p w:rsidR="005B67A5" w:rsidRDefault="005B67A5" w:rsidP="005B67A5">
      <w:pPr>
        <w:rPr>
          <w:lang w:val="en-GB"/>
        </w:rPr>
      </w:pPr>
    </w:p>
    <w:p w:rsidR="002B2480" w:rsidRDefault="002B2480" w:rsidP="005B67A5">
      <w:pPr>
        <w:rPr>
          <w:lang w:val="en-GB"/>
        </w:rPr>
      </w:pPr>
    </w:p>
    <w:p w:rsidR="00037766" w:rsidRDefault="00F81038" w:rsidP="00A32241">
      <w:pPr>
        <w:pStyle w:val="Heading1"/>
        <w:spacing w:line="360" w:lineRule="auto"/>
      </w:pPr>
      <w:bookmarkStart w:id="35" w:name="_Toc4954481"/>
      <w:r w:rsidRPr="007C10B0">
        <w:lastRenderedPageBreak/>
        <w:t>3. Analysis of the organization</w:t>
      </w:r>
      <w:bookmarkEnd w:id="35"/>
    </w:p>
    <w:p w:rsidR="00F81038" w:rsidRPr="007C10B0" w:rsidRDefault="00F81038" w:rsidP="00037766">
      <w:pPr>
        <w:pStyle w:val="Heading2"/>
        <w:spacing w:line="360" w:lineRule="auto"/>
      </w:pPr>
      <w:bookmarkStart w:id="36" w:name="_Toc4954482"/>
      <w:r>
        <w:t>3.1</w:t>
      </w:r>
      <w:r w:rsidRPr="007C10B0">
        <w:t xml:space="preserve"> Overview and History</w:t>
      </w:r>
      <w:bookmarkEnd w:id="36"/>
      <w:r w:rsidRPr="007C10B0">
        <w:t xml:space="preserve"> </w:t>
      </w:r>
    </w:p>
    <w:p w:rsidR="00557D2E" w:rsidRPr="005B67A5" w:rsidRDefault="00F81038" w:rsidP="005B67A5">
      <w:pPr>
        <w:jc w:val="both"/>
        <w:rPr>
          <w:rFonts w:ascii="Times New Roman" w:hAnsi="Times New Roman" w:cs="Times New Roman"/>
          <w:sz w:val="24"/>
        </w:rPr>
      </w:pPr>
      <w:proofErr w:type="spellStart"/>
      <w:r w:rsidRPr="001300E0">
        <w:rPr>
          <w:rFonts w:ascii="Times New Roman" w:hAnsi="Times New Roman" w:cs="Times New Roman"/>
          <w:sz w:val="24"/>
        </w:rPr>
        <w:t>Shanta</w:t>
      </w:r>
      <w:proofErr w:type="spellEnd"/>
      <w:r w:rsidRPr="001300E0">
        <w:rPr>
          <w:rFonts w:ascii="Times New Roman" w:hAnsi="Times New Roman" w:cs="Times New Roman"/>
          <w:sz w:val="24"/>
        </w:rPr>
        <w:t xml:space="preserve"> Asset Management Limited (SAML) received its Asset Management License from the Bangladesh Securities and Exchange Commission on November 26th, 2015. Their vision is to be the leading asset management company in the country in terms of the fund’s performance, assets u</w:t>
      </w:r>
      <w:r w:rsidR="005B67A5">
        <w:rPr>
          <w:rFonts w:ascii="Times New Roman" w:hAnsi="Times New Roman" w:cs="Times New Roman"/>
          <w:sz w:val="24"/>
        </w:rPr>
        <w:t>nder management and compliance.</w:t>
      </w:r>
    </w:p>
    <w:p w:rsidR="00F81038" w:rsidRPr="001300E0" w:rsidRDefault="00F81038" w:rsidP="00F81038">
      <w:pPr>
        <w:jc w:val="both"/>
        <w:rPr>
          <w:rFonts w:ascii="Times New Roman" w:hAnsi="Times New Roman" w:cs="Times New Roman"/>
          <w:sz w:val="24"/>
        </w:rPr>
      </w:pPr>
      <w:r w:rsidRPr="001300E0">
        <w:rPr>
          <w:rFonts w:ascii="Times New Roman" w:hAnsi="Times New Roman" w:cs="Times New Roman"/>
          <w:sz w:val="24"/>
        </w:rPr>
        <w:t>Their Mutual Funds offer superior risk adjusted returns for individual and institutional investors. They also provide Institutional Fund Management Services for institutions, provident funds, foundations, pension funds and others according to their investment objectives. They believe in the benefits of active fund management over the long term and hence our fund managers always remain truly active. They focus only on those areas of investment in which we have particular expertise.</w:t>
      </w:r>
    </w:p>
    <w:p w:rsidR="00F81038" w:rsidRPr="001300E0" w:rsidRDefault="00F81038" w:rsidP="00F81038">
      <w:pPr>
        <w:jc w:val="both"/>
        <w:rPr>
          <w:rFonts w:ascii="Times New Roman" w:hAnsi="Times New Roman" w:cs="Times New Roman"/>
          <w:sz w:val="24"/>
        </w:rPr>
      </w:pPr>
      <w:r w:rsidRPr="001300E0">
        <w:rPr>
          <w:rFonts w:ascii="Times New Roman" w:hAnsi="Times New Roman" w:cs="Times New Roman"/>
          <w:sz w:val="24"/>
        </w:rPr>
        <w:t>Investment team of SAML applies distinct and rigorous investment processes to the management of mutual funds and institutional portfolios to generate the lucrative risk adjusted return. Their operation and compliance team ensures proper compliance as per Mutual Fund Act, 2001 of BSEC and smooth operation of the funds.  </w:t>
      </w:r>
    </w:p>
    <w:p w:rsidR="00EC3887" w:rsidRDefault="00EC3887" w:rsidP="00EC3887">
      <w:pPr>
        <w:pStyle w:val="Heading2"/>
        <w:spacing w:line="360" w:lineRule="auto"/>
      </w:pPr>
    </w:p>
    <w:p w:rsidR="00F81038" w:rsidRPr="007C10B0" w:rsidRDefault="00F81038" w:rsidP="00EC3887">
      <w:pPr>
        <w:pStyle w:val="Heading2"/>
        <w:spacing w:line="360" w:lineRule="auto"/>
      </w:pPr>
      <w:bookmarkStart w:id="37" w:name="_Toc4954483"/>
      <w:r>
        <w:t>3.2</w:t>
      </w:r>
      <w:r w:rsidRPr="007C10B0">
        <w:t xml:space="preserve"> Trend and Growth</w:t>
      </w:r>
      <w:bookmarkEnd w:id="37"/>
    </w:p>
    <w:p w:rsidR="00F81038" w:rsidRDefault="00F81038" w:rsidP="00F81038">
      <w:pPr>
        <w:jc w:val="both"/>
        <w:rPr>
          <w:rFonts w:ascii="Times New Roman" w:hAnsi="Times New Roman" w:cs="Times New Roman"/>
          <w:sz w:val="24"/>
        </w:rPr>
      </w:pPr>
      <w:proofErr w:type="spellStart"/>
      <w:r w:rsidRPr="001300E0">
        <w:rPr>
          <w:rFonts w:ascii="Times New Roman" w:hAnsi="Times New Roman" w:cs="Times New Roman"/>
          <w:sz w:val="24"/>
        </w:rPr>
        <w:t>Shanta</w:t>
      </w:r>
      <w:proofErr w:type="spellEnd"/>
      <w:r w:rsidRPr="001300E0">
        <w:rPr>
          <w:rFonts w:ascii="Times New Roman" w:hAnsi="Times New Roman" w:cs="Times New Roman"/>
          <w:sz w:val="24"/>
        </w:rPr>
        <w:t xml:space="preserve"> Asset Management Ltd. recently started their journey in asset management industry. They are new in asset management industry of Bangladesh. They launched their first Mutual Fund on 4th may, 2018. The name of the fund is “</w:t>
      </w:r>
      <w:proofErr w:type="spellStart"/>
      <w:r w:rsidRPr="001300E0">
        <w:rPr>
          <w:rFonts w:ascii="Times New Roman" w:hAnsi="Times New Roman" w:cs="Times New Roman"/>
          <w:sz w:val="24"/>
        </w:rPr>
        <w:t>Shanta</w:t>
      </w:r>
      <w:proofErr w:type="spellEnd"/>
      <w:r w:rsidRPr="001300E0">
        <w:rPr>
          <w:rFonts w:ascii="Times New Roman" w:hAnsi="Times New Roman" w:cs="Times New Roman"/>
          <w:sz w:val="24"/>
        </w:rPr>
        <w:t xml:space="preserve"> First Income Unit Fund” whose initial offer price was 10.00 TK. per unit when they launched this fund in May, 2018. Few months ago they distributed 5% cash dividend on fund’s face value (face value 10 TK. per unit) which is 0.50 TK. per unit</w:t>
      </w:r>
      <w:r w:rsidR="00F44F75">
        <w:rPr>
          <w:rFonts w:ascii="Times New Roman" w:hAnsi="Times New Roman" w:cs="Times New Roman"/>
          <w:sz w:val="24"/>
        </w:rPr>
        <w:t xml:space="preserve"> and currently (updated as on 27</w:t>
      </w:r>
      <w:r w:rsidRPr="001300E0">
        <w:rPr>
          <w:rFonts w:ascii="Times New Roman" w:hAnsi="Times New Roman" w:cs="Times New Roman"/>
          <w:sz w:val="24"/>
        </w:rPr>
        <w:t xml:space="preserve"> December, 2018) fund’</w:t>
      </w:r>
      <w:r w:rsidR="00F44F75">
        <w:rPr>
          <w:rFonts w:ascii="Times New Roman" w:hAnsi="Times New Roman" w:cs="Times New Roman"/>
          <w:sz w:val="24"/>
        </w:rPr>
        <w:t>s Net Asset Value (NAV) is 11.17</w:t>
      </w:r>
      <w:r w:rsidRPr="001300E0">
        <w:rPr>
          <w:rFonts w:ascii="Times New Roman" w:hAnsi="Times New Roman" w:cs="Times New Roman"/>
          <w:sz w:val="24"/>
        </w:rPr>
        <w:t xml:space="preserve"> BDT per unit. So from the beginning till tod</w:t>
      </w:r>
      <w:r w:rsidR="00F44F75">
        <w:rPr>
          <w:rFonts w:ascii="Times New Roman" w:hAnsi="Times New Roman" w:cs="Times New Roman"/>
          <w:sz w:val="24"/>
        </w:rPr>
        <w:t>ay their fund’ return is {(11.17+.5)-10}/10=1.67/10=16</w:t>
      </w:r>
      <w:r w:rsidRPr="001300E0">
        <w:rPr>
          <w:rFonts w:ascii="Times New Roman" w:hAnsi="Times New Roman" w:cs="Times New Roman"/>
          <w:sz w:val="24"/>
        </w:rPr>
        <w:t>.</w:t>
      </w:r>
      <w:r w:rsidR="00F44F75">
        <w:rPr>
          <w:rFonts w:ascii="Times New Roman" w:hAnsi="Times New Roman" w:cs="Times New Roman"/>
          <w:sz w:val="24"/>
        </w:rPr>
        <w:t>7</w:t>
      </w:r>
      <w:r w:rsidRPr="001300E0">
        <w:rPr>
          <w:rFonts w:ascii="Times New Roman" w:hAnsi="Times New Roman" w:cs="Times New Roman"/>
          <w:sz w:val="24"/>
        </w:rPr>
        <w:t xml:space="preserve">%. Very soon they are going to launch a new </w:t>
      </w:r>
      <w:proofErr w:type="spellStart"/>
      <w:r w:rsidRPr="001300E0">
        <w:rPr>
          <w:rFonts w:ascii="Times New Roman" w:hAnsi="Times New Roman" w:cs="Times New Roman"/>
          <w:sz w:val="24"/>
        </w:rPr>
        <w:t>shariah</w:t>
      </w:r>
      <w:proofErr w:type="spellEnd"/>
      <w:r w:rsidRPr="001300E0">
        <w:rPr>
          <w:rFonts w:ascii="Times New Roman" w:hAnsi="Times New Roman" w:cs="Times New Roman"/>
          <w:sz w:val="24"/>
        </w:rPr>
        <w:t xml:space="preserve"> </w:t>
      </w:r>
      <w:r w:rsidR="00F44F75" w:rsidRPr="001300E0">
        <w:rPr>
          <w:rFonts w:ascii="Times New Roman" w:hAnsi="Times New Roman" w:cs="Times New Roman"/>
          <w:sz w:val="24"/>
        </w:rPr>
        <w:t>based open</w:t>
      </w:r>
      <w:r w:rsidRPr="001300E0">
        <w:rPr>
          <w:rFonts w:ascii="Times New Roman" w:hAnsi="Times New Roman" w:cs="Times New Roman"/>
          <w:sz w:val="24"/>
        </w:rPr>
        <w:t xml:space="preserve"> end mutual fund which name is “</w:t>
      </w:r>
      <w:proofErr w:type="spellStart"/>
      <w:r w:rsidRPr="001300E0">
        <w:rPr>
          <w:rFonts w:ascii="Times New Roman" w:hAnsi="Times New Roman" w:cs="Times New Roman"/>
          <w:sz w:val="24"/>
        </w:rPr>
        <w:t>Shanta</w:t>
      </w:r>
      <w:proofErr w:type="spellEnd"/>
      <w:r w:rsidRPr="001300E0">
        <w:rPr>
          <w:rFonts w:ascii="Times New Roman" w:hAnsi="Times New Roman" w:cs="Times New Roman"/>
          <w:sz w:val="24"/>
        </w:rPr>
        <w:t xml:space="preserve"> </w:t>
      </w:r>
      <w:proofErr w:type="spellStart"/>
      <w:r w:rsidRPr="001300E0">
        <w:rPr>
          <w:rFonts w:ascii="Times New Roman" w:hAnsi="Times New Roman" w:cs="Times New Roman"/>
          <w:sz w:val="24"/>
        </w:rPr>
        <w:t>Amanah</w:t>
      </w:r>
      <w:proofErr w:type="spellEnd"/>
      <w:r w:rsidRPr="001300E0">
        <w:rPr>
          <w:rFonts w:ascii="Times New Roman" w:hAnsi="Times New Roman" w:cs="Times New Roman"/>
          <w:sz w:val="24"/>
        </w:rPr>
        <w:t xml:space="preserve"> </w:t>
      </w:r>
      <w:proofErr w:type="spellStart"/>
      <w:r w:rsidRPr="001300E0">
        <w:rPr>
          <w:rFonts w:ascii="Times New Roman" w:hAnsi="Times New Roman" w:cs="Times New Roman"/>
          <w:sz w:val="24"/>
        </w:rPr>
        <w:t>Shariah</w:t>
      </w:r>
      <w:proofErr w:type="spellEnd"/>
      <w:r w:rsidRPr="001300E0">
        <w:rPr>
          <w:rFonts w:ascii="Times New Roman" w:hAnsi="Times New Roman" w:cs="Times New Roman"/>
          <w:sz w:val="24"/>
        </w:rPr>
        <w:t xml:space="preserve"> Fund”. So we can say that currently SAML’ business trend and growth are positive based on these statistics.</w:t>
      </w:r>
      <w:r w:rsidR="00F44F75">
        <w:rPr>
          <w:rFonts w:ascii="Times New Roman" w:hAnsi="Times New Roman" w:cs="Times New Roman"/>
          <w:sz w:val="24"/>
        </w:rPr>
        <w:t xml:space="preserve"> Figure 3.1 show that the month-wise dividend adjusted Net Asset Value (NAV) of </w:t>
      </w:r>
      <w:proofErr w:type="spellStart"/>
      <w:r w:rsidR="00F44F75">
        <w:rPr>
          <w:rFonts w:ascii="Times New Roman" w:hAnsi="Times New Roman" w:cs="Times New Roman"/>
          <w:sz w:val="24"/>
        </w:rPr>
        <w:t>Shanta</w:t>
      </w:r>
      <w:proofErr w:type="spellEnd"/>
      <w:r w:rsidR="00F44F75">
        <w:rPr>
          <w:rFonts w:ascii="Times New Roman" w:hAnsi="Times New Roman" w:cs="Times New Roman"/>
          <w:sz w:val="24"/>
        </w:rPr>
        <w:t xml:space="preserve"> First Income Unit Fund.</w:t>
      </w:r>
    </w:p>
    <w:p w:rsidR="00F44F75" w:rsidRPr="001300E0" w:rsidRDefault="00F44F75" w:rsidP="00F81038">
      <w:pPr>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extent cx="5715798" cy="2905531"/>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2.PNG"/>
                    <pic:cNvPicPr/>
                  </pic:nvPicPr>
                  <pic:blipFill>
                    <a:blip r:embed="rId24">
                      <a:extLst>
                        <a:ext uri="{28A0092B-C50C-407E-A947-70E740481C1C}">
                          <a14:useLocalDpi xmlns:a14="http://schemas.microsoft.com/office/drawing/2010/main" val="0"/>
                        </a:ext>
                      </a:extLst>
                    </a:blip>
                    <a:stretch>
                      <a:fillRect/>
                    </a:stretch>
                  </pic:blipFill>
                  <pic:spPr>
                    <a:xfrm>
                      <a:off x="0" y="0"/>
                      <a:ext cx="5715798" cy="2905531"/>
                    </a:xfrm>
                    <a:prstGeom prst="rect">
                      <a:avLst/>
                    </a:prstGeom>
                  </pic:spPr>
                </pic:pic>
              </a:graphicData>
            </a:graphic>
          </wp:inline>
        </w:drawing>
      </w:r>
    </w:p>
    <w:p w:rsidR="00F81038" w:rsidRPr="00F81038" w:rsidRDefault="00F44F75" w:rsidP="00F44F75">
      <w:pPr>
        <w:jc w:val="center"/>
        <w:rPr>
          <w:rFonts w:ascii="Times New Roman" w:hAnsi="Times New Roman" w:cs="Times New Roman"/>
          <w:color w:val="666666"/>
          <w:sz w:val="24"/>
          <w:szCs w:val="24"/>
          <w:shd w:val="clear" w:color="auto" w:fill="FFFFFF"/>
        </w:rPr>
      </w:pPr>
      <w:r w:rsidRPr="00F44F75">
        <w:rPr>
          <w:rFonts w:ascii="Times New Roman" w:hAnsi="Times New Roman" w:cs="Times New Roman"/>
          <w:b/>
          <w:color w:val="000000"/>
          <w:sz w:val="24"/>
          <w:szCs w:val="24"/>
          <w:shd w:val="clear" w:color="auto" w:fill="FFFFFF"/>
        </w:rPr>
        <w:t>Figure 3.1:</w:t>
      </w:r>
      <w:r>
        <w:rPr>
          <w:rFonts w:ascii="Times New Roman" w:hAnsi="Times New Roman" w:cs="Times New Roman"/>
          <w:color w:val="666666"/>
          <w:sz w:val="24"/>
          <w:szCs w:val="24"/>
          <w:shd w:val="clear" w:color="auto" w:fill="FFFFFF"/>
        </w:rPr>
        <w:t xml:space="preserve"> </w:t>
      </w:r>
      <w:r w:rsidRPr="00F44F75">
        <w:rPr>
          <w:rFonts w:ascii="Times New Roman" w:hAnsi="Times New Roman" w:cs="Times New Roman"/>
          <w:color w:val="000000"/>
          <w:sz w:val="24"/>
          <w:szCs w:val="24"/>
          <w:shd w:val="clear" w:color="auto" w:fill="FFFFFF"/>
        </w:rPr>
        <w:t xml:space="preserve">Dividend Adjusted NAV of </w:t>
      </w:r>
      <w:proofErr w:type="spellStart"/>
      <w:r w:rsidRPr="00F44F75">
        <w:rPr>
          <w:rFonts w:ascii="Times New Roman" w:hAnsi="Times New Roman" w:cs="Times New Roman"/>
          <w:color w:val="000000"/>
          <w:sz w:val="24"/>
          <w:szCs w:val="24"/>
          <w:shd w:val="clear" w:color="auto" w:fill="FFFFFF"/>
        </w:rPr>
        <w:t>Shanta</w:t>
      </w:r>
      <w:proofErr w:type="spellEnd"/>
      <w:r w:rsidRPr="00F44F75">
        <w:rPr>
          <w:rFonts w:ascii="Times New Roman" w:hAnsi="Times New Roman" w:cs="Times New Roman"/>
          <w:color w:val="000000"/>
          <w:sz w:val="24"/>
          <w:szCs w:val="24"/>
          <w:shd w:val="clear" w:color="auto" w:fill="FFFFFF"/>
        </w:rPr>
        <w:t xml:space="preserve"> First Income Unit Fund</w:t>
      </w:r>
      <w:r>
        <w:rPr>
          <w:rFonts w:ascii="Times New Roman" w:hAnsi="Times New Roman" w:cs="Times New Roman"/>
          <w:color w:val="666666"/>
          <w:sz w:val="24"/>
          <w:szCs w:val="24"/>
          <w:shd w:val="clear" w:color="auto" w:fill="FFFFFF"/>
        </w:rPr>
        <w:t xml:space="preserve"> </w:t>
      </w:r>
      <w:r w:rsidRPr="00F44F75">
        <w:rPr>
          <w:rFonts w:ascii="Times New Roman" w:hAnsi="Times New Roman" w:cs="Times New Roman"/>
          <w:color w:val="666666"/>
          <w:sz w:val="20"/>
          <w:szCs w:val="20"/>
          <w:shd w:val="clear" w:color="auto" w:fill="FFFFFF"/>
        </w:rPr>
        <w:t>(Source: Author)</w:t>
      </w:r>
    </w:p>
    <w:p w:rsidR="00794A7D" w:rsidRDefault="00794A7D" w:rsidP="00F81038">
      <w:pPr>
        <w:jc w:val="both"/>
        <w:rPr>
          <w:rFonts w:ascii="Times New Roman" w:hAnsi="Times New Roman" w:cs="Times New Roman"/>
          <w:sz w:val="24"/>
        </w:rPr>
      </w:pPr>
    </w:p>
    <w:p w:rsidR="00794A7D" w:rsidRDefault="00794A7D" w:rsidP="00F81038">
      <w:pPr>
        <w:jc w:val="both"/>
        <w:rPr>
          <w:rFonts w:ascii="Times New Roman" w:hAnsi="Times New Roman" w:cs="Times New Roman"/>
          <w:sz w:val="24"/>
        </w:rPr>
      </w:pPr>
    </w:p>
    <w:p w:rsidR="00794A7D" w:rsidRPr="007C10B0" w:rsidRDefault="00794A7D" w:rsidP="00794A7D">
      <w:pPr>
        <w:pStyle w:val="Heading2"/>
        <w:spacing w:line="360" w:lineRule="auto"/>
      </w:pPr>
      <w:bookmarkStart w:id="38" w:name="_Toc4954484"/>
      <w:r w:rsidRPr="007C10B0">
        <w:t xml:space="preserve">3.3. Customer Mix of </w:t>
      </w:r>
      <w:proofErr w:type="spellStart"/>
      <w:r w:rsidRPr="007C10B0">
        <w:t>Shanta</w:t>
      </w:r>
      <w:proofErr w:type="spellEnd"/>
      <w:r w:rsidRPr="007C10B0">
        <w:t xml:space="preserve"> Asset Management Ltd.</w:t>
      </w:r>
      <w:bookmarkEnd w:id="38"/>
    </w:p>
    <w:p w:rsidR="00F81038" w:rsidRPr="001300E0" w:rsidRDefault="00F81038" w:rsidP="00F81038">
      <w:pPr>
        <w:jc w:val="both"/>
        <w:rPr>
          <w:rFonts w:ascii="Times New Roman" w:hAnsi="Times New Roman" w:cs="Times New Roman"/>
          <w:sz w:val="24"/>
        </w:rPr>
      </w:pPr>
      <w:r w:rsidRPr="001300E0">
        <w:rPr>
          <w:rFonts w:ascii="Times New Roman" w:hAnsi="Times New Roman" w:cs="Times New Roman"/>
          <w:sz w:val="24"/>
        </w:rPr>
        <w:t>Customer mix is the sales driven by a particular type of customer segment expressed as a percentage of business’s total sale.</w:t>
      </w:r>
    </w:p>
    <w:p w:rsidR="00F81038" w:rsidRPr="001300E0" w:rsidRDefault="00F81038" w:rsidP="00F81038">
      <w:pPr>
        <w:jc w:val="both"/>
        <w:rPr>
          <w:rFonts w:ascii="Times New Roman" w:hAnsi="Times New Roman" w:cs="Times New Roman"/>
          <w:sz w:val="24"/>
        </w:rPr>
      </w:pPr>
      <w:r w:rsidRPr="001300E0">
        <w:rPr>
          <w:rFonts w:ascii="Times New Roman" w:hAnsi="Times New Roman" w:cs="Times New Roman"/>
          <w:sz w:val="24"/>
        </w:rPr>
        <w:t xml:space="preserve">As </w:t>
      </w:r>
      <w:proofErr w:type="spellStart"/>
      <w:r w:rsidRPr="001300E0">
        <w:rPr>
          <w:rFonts w:ascii="Times New Roman" w:hAnsi="Times New Roman" w:cs="Times New Roman"/>
          <w:sz w:val="24"/>
        </w:rPr>
        <w:t>Shanta</w:t>
      </w:r>
      <w:proofErr w:type="spellEnd"/>
      <w:r w:rsidRPr="001300E0">
        <w:rPr>
          <w:rFonts w:ascii="Times New Roman" w:hAnsi="Times New Roman" w:cs="Times New Roman"/>
          <w:sz w:val="24"/>
        </w:rPr>
        <w:t xml:space="preserve"> Asset Management Ltd. operates in asset management industry, their main product is mutual fund. They sell mutual fund units to institutions and general public. Institutions are their large buyer compare to the public. Currently they have only one open end mutual fund which name is “</w:t>
      </w:r>
      <w:proofErr w:type="spellStart"/>
      <w:r w:rsidRPr="001300E0">
        <w:rPr>
          <w:rFonts w:ascii="Times New Roman" w:hAnsi="Times New Roman" w:cs="Times New Roman"/>
          <w:sz w:val="24"/>
        </w:rPr>
        <w:t>Shanta</w:t>
      </w:r>
      <w:proofErr w:type="spellEnd"/>
      <w:r w:rsidRPr="001300E0">
        <w:rPr>
          <w:rFonts w:ascii="Times New Roman" w:hAnsi="Times New Roman" w:cs="Times New Roman"/>
          <w:sz w:val="24"/>
        </w:rPr>
        <w:t xml:space="preserve"> First Income Unit Fund”, Institutions holding 70% units of this fund and public holding 30% unit out of 100%. So we can see that generally SAML has two types of customers (i) Institutional Customer (ii) General Customer.</w:t>
      </w:r>
    </w:p>
    <w:p w:rsidR="00F81038" w:rsidRDefault="00F81038" w:rsidP="00F81038">
      <w:pPr>
        <w:jc w:val="both"/>
        <w:rPr>
          <w:rFonts w:ascii="Times New Roman" w:hAnsi="Times New Roman" w:cs="Times New Roman"/>
          <w:color w:val="666666"/>
          <w:sz w:val="24"/>
          <w:szCs w:val="24"/>
          <w:shd w:val="clear" w:color="auto" w:fill="FFFFFF"/>
        </w:rPr>
      </w:pPr>
    </w:p>
    <w:p w:rsidR="00F81038" w:rsidRPr="00FA748F" w:rsidRDefault="00F81038" w:rsidP="00F81038">
      <w:pPr>
        <w:jc w:val="center"/>
        <w:rPr>
          <w:rFonts w:ascii="Times New Roman" w:hAnsi="Times New Roman" w:cs="Times New Roman"/>
          <w:color w:val="666666"/>
          <w:sz w:val="24"/>
          <w:szCs w:val="24"/>
          <w:shd w:val="clear" w:color="auto" w:fill="FFFFFF"/>
        </w:rPr>
      </w:pPr>
      <w:r>
        <w:rPr>
          <w:rFonts w:ascii="Times New Roman" w:hAnsi="Times New Roman" w:cs="Times New Roman"/>
          <w:noProof/>
          <w:color w:val="666666"/>
          <w:sz w:val="24"/>
          <w:szCs w:val="24"/>
          <w:shd w:val="clear" w:color="auto" w:fill="FFFFFF"/>
        </w:rPr>
        <w:drawing>
          <wp:inline distT="0" distB="0" distL="0" distR="0" wp14:anchorId="3DBBB225" wp14:editId="64AE1C64">
            <wp:extent cx="4389120" cy="1737360"/>
            <wp:effectExtent l="0" t="0" r="11430" b="1524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B67A5" w:rsidRPr="00F44F75" w:rsidRDefault="00F44F75" w:rsidP="00F44F75">
      <w:pPr>
        <w:jc w:val="center"/>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Figure 3.2</w:t>
      </w:r>
      <w:r w:rsidR="005B67A5" w:rsidRPr="005B67A5">
        <w:rPr>
          <w:rFonts w:ascii="Times New Roman" w:hAnsi="Times New Roman" w:cs="Times New Roman"/>
          <w:b/>
          <w:color w:val="000000"/>
          <w:sz w:val="24"/>
          <w:szCs w:val="24"/>
          <w:shd w:val="clear" w:color="auto" w:fill="FFFFFF"/>
        </w:rPr>
        <w:t>:</w:t>
      </w:r>
      <w:r w:rsidR="005B67A5" w:rsidRPr="005B67A5">
        <w:rPr>
          <w:rFonts w:ascii="Times New Roman" w:hAnsi="Times New Roman" w:cs="Times New Roman"/>
          <w:color w:val="000000"/>
          <w:sz w:val="24"/>
          <w:szCs w:val="24"/>
          <w:shd w:val="clear" w:color="auto" w:fill="FFFFFF"/>
        </w:rPr>
        <w:t xml:space="preserve"> Customer mix of SAML</w:t>
      </w:r>
      <w:r>
        <w:rPr>
          <w:rFonts w:ascii="Times New Roman" w:hAnsi="Times New Roman" w:cs="Times New Roman"/>
          <w:color w:val="000000"/>
          <w:sz w:val="24"/>
          <w:szCs w:val="24"/>
          <w:shd w:val="clear" w:color="auto" w:fill="FFFFFF"/>
        </w:rPr>
        <w:t xml:space="preserve"> </w:t>
      </w:r>
      <w:r w:rsidRPr="00F44F75">
        <w:rPr>
          <w:rFonts w:ascii="Times New Roman" w:hAnsi="Times New Roman" w:cs="Times New Roman"/>
          <w:color w:val="666666"/>
          <w:sz w:val="20"/>
          <w:szCs w:val="20"/>
          <w:shd w:val="clear" w:color="auto" w:fill="FFFFFF"/>
        </w:rPr>
        <w:t>(Source: Author)</w:t>
      </w:r>
    </w:p>
    <w:p w:rsidR="00F81038" w:rsidRPr="007C10B0" w:rsidRDefault="00F81038" w:rsidP="00F81038">
      <w:pPr>
        <w:pStyle w:val="Heading2"/>
        <w:spacing w:line="360" w:lineRule="auto"/>
        <w:ind w:left="576" w:hanging="576"/>
      </w:pPr>
      <w:bookmarkStart w:id="39" w:name="_Toc4954485"/>
      <w:r>
        <w:lastRenderedPageBreak/>
        <w:t>3.4</w:t>
      </w:r>
      <w:r w:rsidRPr="007C10B0">
        <w:t xml:space="preserve"> Product/Service Mix</w:t>
      </w:r>
      <w:bookmarkEnd w:id="39"/>
    </w:p>
    <w:p w:rsidR="00F81038" w:rsidRPr="001300E0" w:rsidRDefault="00F81038" w:rsidP="00F81038">
      <w:pPr>
        <w:jc w:val="both"/>
        <w:rPr>
          <w:rFonts w:ascii="Times New Roman" w:hAnsi="Times New Roman" w:cs="Times New Roman"/>
          <w:sz w:val="24"/>
        </w:rPr>
      </w:pPr>
      <w:r w:rsidRPr="001300E0">
        <w:rPr>
          <w:rFonts w:ascii="Times New Roman" w:hAnsi="Times New Roman" w:cs="Times New Roman"/>
          <w:sz w:val="24"/>
        </w:rPr>
        <w:t xml:space="preserve">Currently </w:t>
      </w:r>
      <w:proofErr w:type="spellStart"/>
      <w:r w:rsidRPr="001300E0">
        <w:rPr>
          <w:rFonts w:ascii="Times New Roman" w:hAnsi="Times New Roman" w:cs="Times New Roman"/>
          <w:sz w:val="24"/>
        </w:rPr>
        <w:t>Shanta</w:t>
      </w:r>
      <w:proofErr w:type="spellEnd"/>
      <w:r w:rsidRPr="001300E0">
        <w:rPr>
          <w:rFonts w:ascii="Times New Roman" w:hAnsi="Times New Roman" w:cs="Times New Roman"/>
          <w:sz w:val="24"/>
        </w:rPr>
        <w:t xml:space="preserve"> Asset Management Ltd. has two types of product/service they offer to their customers. Products/Services are:</w:t>
      </w:r>
    </w:p>
    <w:p w:rsidR="00F81038" w:rsidRPr="00D542C0" w:rsidRDefault="00F81038" w:rsidP="002F270A">
      <w:pPr>
        <w:pStyle w:val="ListParagraph"/>
        <w:numPr>
          <w:ilvl w:val="0"/>
          <w:numId w:val="10"/>
        </w:numPr>
        <w:rPr>
          <w:rFonts w:ascii="Times New Roman" w:hAnsi="Times New Roman" w:cs="Times New Roman"/>
          <w:color w:val="000000"/>
          <w:sz w:val="24"/>
          <w:szCs w:val="24"/>
          <w:shd w:val="clear" w:color="auto" w:fill="FFFFFF"/>
        </w:rPr>
      </w:pPr>
      <w:r w:rsidRPr="00D542C0">
        <w:rPr>
          <w:rFonts w:ascii="Times New Roman" w:hAnsi="Times New Roman" w:cs="Times New Roman"/>
          <w:color w:val="000000"/>
          <w:sz w:val="24"/>
          <w:szCs w:val="24"/>
          <w:shd w:val="clear" w:color="auto" w:fill="FFFFFF"/>
        </w:rPr>
        <w:t>Mutual Fund</w:t>
      </w:r>
    </w:p>
    <w:p w:rsidR="00F81038" w:rsidRPr="00D542C0" w:rsidRDefault="00F81038" w:rsidP="002F270A">
      <w:pPr>
        <w:pStyle w:val="ListParagraph"/>
        <w:numPr>
          <w:ilvl w:val="0"/>
          <w:numId w:val="10"/>
        </w:numPr>
        <w:rPr>
          <w:rFonts w:ascii="Times New Roman" w:hAnsi="Times New Roman" w:cs="Times New Roman"/>
          <w:color w:val="000000"/>
          <w:sz w:val="24"/>
          <w:szCs w:val="24"/>
          <w:shd w:val="clear" w:color="auto" w:fill="FFFFFF"/>
        </w:rPr>
      </w:pPr>
      <w:r w:rsidRPr="00D542C0">
        <w:rPr>
          <w:rFonts w:ascii="Times New Roman" w:hAnsi="Times New Roman" w:cs="Times New Roman"/>
          <w:color w:val="000000"/>
          <w:sz w:val="24"/>
          <w:szCs w:val="24"/>
          <w:shd w:val="clear" w:color="auto" w:fill="FFFFFF"/>
        </w:rPr>
        <w:t>Institutional Fund Management</w:t>
      </w:r>
    </w:p>
    <w:p w:rsidR="00F81038" w:rsidRPr="001300E0" w:rsidRDefault="00F81038" w:rsidP="00F81038">
      <w:pPr>
        <w:jc w:val="both"/>
        <w:rPr>
          <w:rFonts w:ascii="Times New Roman" w:hAnsi="Times New Roman" w:cs="Times New Roman"/>
          <w:sz w:val="24"/>
        </w:rPr>
      </w:pPr>
      <w:r w:rsidRPr="001300E0">
        <w:rPr>
          <w:rFonts w:ascii="Times New Roman" w:hAnsi="Times New Roman" w:cs="Times New Roman"/>
          <w:b/>
          <w:sz w:val="24"/>
        </w:rPr>
        <w:t>Mutual Fund:</w:t>
      </w:r>
      <w:r w:rsidRPr="001300E0">
        <w:rPr>
          <w:rFonts w:ascii="Times New Roman" w:hAnsi="Times New Roman" w:cs="Times New Roman"/>
          <w:sz w:val="24"/>
        </w:rPr>
        <w:t xml:space="preserve"> </w:t>
      </w:r>
      <w:proofErr w:type="spellStart"/>
      <w:r w:rsidRPr="001300E0">
        <w:rPr>
          <w:rFonts w:ascii="Times New Roman" w:hAnsi="Times New Roman" w:cs="Times New Roman"/>
          <w:sz w:val="24"/>
        </w:rPr>
        <w:t>Shanta</w:t>
      </w:r>
      <w:proofErr w:type="spellEnd"/>
      <w:r w:rsidRPr="001300E0">
        <w:rPr>
          <w:rFonts w:ascii="Times New Roman" w:hAnsi="Times New Roman" w:cs="Times New Roman"/>
          <w:sz w:val="24"/>
        </w:rPr>
        <w:t xml:space="preserve"> Asset Management Ltd. offers investment solutions for individual and institutions through different types of Mutual Funds. SAML’s highly professional team has a dynamic approach to ensuring long-term growth for our investors. Their dynamic investment strategy is developed by a team of highly experienced fund management professionals, supported by a strong research team to ensure the best risk adjusted return for our investors.</w:t>
      </w:r>
    </w:p>
    <w:p w:rsidR="00F81038" w:rsidRPr="001300E0" w:rsidRDefault="00F81038" w:rsidP="00F81038">
      <w:pPr>
        <w:jc w:val="both"/>
        <w:rPr>
          <w:rFonts w:ascii="Times New Roman" w:hAnsi="Times New Roman" w:cs="Times New Roman"/>
          <w:sz w:val="24"/>
        </w:rPr>
      </w:pPr>
      <w:r w:rsidRPr="001300E0">
        <w:rPr>
          <w:rFonts w:ascii="Times New Roman" w:hAnsi="Times New Roman" w:cs="Times New Roman"/>
          <w:b/>
          <w:sz w:val="24"/>
        </w:rPr>
        <w:t>Institutional Fund Management:</w:t>
      </w:r>
      <w:r w:rsidRPr="001300E0">
        <w:rPr>
          <w:rFonts w:ascii="Times New Roman" w:hAnsi="Times New Roman" w:cs="Times New Roman"/>
          <w:sz w:val="24"/>
        </w:rPr>
        <w:t xml:space="preserve"> SAML offers customized Institutional Fund Management services to generate superior returns based on clients’ investment objectives and risk appetites. Their first investment is in carefully understanding customers’ objectives. They take the time to get to know their clients’ circumstances, risk profiles and ambitions. They take into account factors such as your investment horizon; customers risk tolerance and your income objectives. Along with their equity research team, they then actively develop a portfolio based on these factors. Moreover, they work to proactively rebalance the portfolio from time to time in order to consistently generate the best possible risk adjusted returns for customers’ institution.</w:t>
      </w:r>
    </w:p>
    <w:p w:rsidR="00F81038" w:rsidRPr="00D542C0" w:rsidRDefault="00F81038" w:rsidP="00F81038">
      <w:pPr>
        <w:jc w:val="both"/>
        <w:rPr>
          <w:rFonts w:ascii="Times New Roman" w:hAnsi="Times New Roman" w:cs="Times New Roman"/>
          <w:color w:val="666666"/>
          <w:sz w:val="24"/>
          <w:szCs w:val="24"/>
          <w:shd w:val="clear" w:color="auto" w:fill="FFFFFF"/>
        </w:rPr>
      </w:pPr>
      <w:r w:rsidRPr="001300E0">
        <w:rPr>
          <w:rFonts w:ascii="Times New Roman" w:hAnsi="Times New Roman" w:cs="Times New Roman"/>
          <w:sz w:val="24"/>
        </w:rPr>
        <w:t xml:space="preserve">Currently </w:t>
      </w:r>
      <w:proofErr w:type="spellStart"/>
      <w:r w:rsidRPr="001300E0">
        <w:rPr>
          <w:rFonts w:ascii="Times New Roman" w:hAnsi="Times New Roman" w:cs="Times New Roman"/>
          <w:sz w:val="24"/>
        </w:rPr>
        <w:t>Shanta</w:t>
      </w:r>
      <w:proofErr w:type="spellEnd"/>
      <w:r w:rsidRPr="001300E0">
        <w:rPr>
          <w:rFonts w:ascii="Times New Roman" w:hAnsi="Times New Roman" w:cs="Times New Roman"/>
          <w:sz w:val="24"/>
        </w:rPr>
        <w:t xml:space="preserve"> Asset Management Ltd. has one open end mutual fund and they are going to launch a </w:t>
      </w:r>
      <w:proofErr w:type="spellStart"/>
      <w:r w:rsidRPr="001300E0">
        <w:rPr>
          <w:rFonts w:ascii="Times New Roman" w:hAnsi="Times New Roman" w:cs="Times New Roman"/>
          <w:sz w:val="24"/>
        </w:rPr>
        <w:t>shariah</w:t>
      </w:r>
      <w:proofErr w:type="spellEnd"/>
      <w:r w:rsidRPr="001300E0">
        <w:rPr>
          <w:rFonts w:ascii="Times New Roman" w:hAnsi="Times New Roman" w:cs="Times New Roman"/>
          <w:sz w:val="24"/>
        </w:rPr>
        <w:t xml:space="preserve"> based open end mutual fund very soon. The name of open end mutual fund that they are currently operating is “</w:t>
      </w:r>
      <w:proofErr w:type="spellStart"/>
      <w:r w:rsidRPr="001300E0">
        <w:rPr>
          <w:rFonts w:ascii="Times New Roman" w:hAnsi="Times New Roman" w:cs="Times New Roman"/>
          <w:sz w:val="24"/>
        </w:rPr>
        <w:t>Shanta</w:t>
      </w:r>
      <w:proofErr w:type="spellEnd"/>
      <w:r w:rsidRPr="001300E0">
        <w:rPr>
          <w:rFonts w:ascii="Times New Roman" w:hAnsi="Times New Roman" w:cs="Times New Roman"/>
          <w:sz w:val="24"/>
        </w:rPr>
        <w:t xml:space="preserve"> First Income Fund”. </w:t>
      </w:r>
    </w:p>
    <w:p w:rsidR="00F81038" w:rsidRPr="001300E0" w:rsidRDefault="00F81038" w:rsidP="00F81038">
      <w:pPr>
        <w:jc w:val="both"/>
        <w:rPr>
          <w:rFonts w:ascii="Times New Roman" w:hAnsi="Times New Roman" w:cs="Times New Roman"/>
          <w:sz w:val="24"/>
        </w:rPr>
      </w:pPr>
      <w:proofErr w:type="spellStart"/>
      <w:r w:rsidRPr="001300E0">
        <w:rPr>
          <w:rFonts w:ascii="Times New Roman" w:hAnsi="Times New Roman" w:cs="Times New Roman"/>
          <w:b/>
          <w:sz w:val="24"/>
        </w:rPr>
        <w:t>Shanta</w:t>
      </w:r>
      <w:proofErr w:type="spellEnd"/>
      <w:r w:rsidRPr="001300E0">
        <w:rPr>
          <w:rFonts w:ascii="Times New Roman" w:hAnsi="Times New Roman" w:cs="Times New Roman"/>
          <w:b/>
          <w:sz w:val="24"/>
        </w:rPr>
        <w:t xml:space="preserve"> First Income Fund:</w:t>
      </w:r>
      <w:r w:rsidRPr="001300E0">
        <w:rPr>
          <w:rFonts w:ascii="Times New Roman" w:hAnsi="Times New Roman" w:cs="Times New Roman"/>
          <w:sz w:val="24"/>
        </w:rPr>
        <w:t xml:space="preserve"> </w:t>
      </w:r>
      <w:proofErr w:type="spellStart"/>
      <w:r w:rsidRPr="001300E0">
        <w:rPr>
          <w:rFonts w:ascii="Times New Roman" w:hAnsi="Times New Roman" w:cs="Times New Roman"/>
          <w:sz w:val="24"/>
        </w:rPr>
        <w:t>Shanta</w:t>
      </w:r>
      <w:proofErr w:type="spellEnd"/>
      <w:r w:rsidRPr="001300E0">
        <w:rPr>
          <w:rFonts w:ascii="Times New Roman" w:hAnsi="Times New Roman" w:cs="Times New Roman"/>
          <w:sz w:val="24"/>
        </w:rPr>
        <w:t xml:space="preserve"> First Income Fund is an open end mutual fund. It is launched on 4th may, 2018 at face value of 10 TK. per unit. At the time of launching its fund size was 20 </w:t>
      </w:r>
      <w:proofErr w:type="spellStart"/>
      <w:r w:rsidRPr="001300E0">
        <w:rPr>
          <w:rFonts w:ascii="Times New Roman" w:hAnsi="Times New Roman" w:cs="Times New Roman"/>
          <w:sz w:val="24"/>
        </w:rPr>
        <w:t>crore</w:t>
      </w:r>
      <w:proofErr w:type="spellEnd"/>
      <w:r w:rsidRPr="001300E0">
        <w:rPr>
          <w:rFonts w:ascii="Times New Roman" w:hAnsi="Times New Roman" w:cs="Times New Roman"/>
          <w:sz w:val="24"/>
        </w:rPr>
        <w:t xml:space="preserve"> TK. and SAML total issued 2 </w:t>
      </w:r>
      <w:proofErr w:type="spellStart"/>
      <w:r w:rsidRPr="001300E0">
        <w:rPr>
          <w:rFonts w:ascii="Times New Roman" w:hAnsi="Times New Roman" w:cs="Times New Roman"/>
          <w:sz w:val="24"/>
        </w:rPr>
        <w:t>crore</w:t>
      </w:r>
      <w:proofErr w:type="spellEnd"/>
      <w:r w:rsidRPr="001300E0">
        <w:rPr>
          <w:rFonts w:ascii="Times New Roman" w:hAnsi="Times New Roman" w:cs="Times New Roman"/>
          <w:sz w:val="24"/>
        </w:rPr>
        <w:t xml:space="preserve"> units at the price of 10 TK. each. Now the fund’ unit is buy sell on latest Net Asset Value (NAV). C</w:t>
      </w:r>
      <w:r w:rsidR="00D72395">
        <w:rPr>
          <w:rFonts w:ascii="Times New Roman" w:hAnsi="Times New Roman" w:cs="Times New Roman"/>
          <w:sz w:val="24"/>
        </w:rPr>
        <w:t>urrent NAV of this fund is 11.17</w:t>
      </w:r>
      <w:r w:rsidRPr="001300E0">
        <w:rPr>
          <w:rFonts w:ascii="Times New Roman" w:hAnsi="Times New Roman" w:cs="Times New Roman"/>
          <w:sz w:val="24"/>
        </w:rPr>
        <w:t xml:space="preserve"> BDT.</w:t>
      </w:r>
    </w:p>
    <w:p w:rsidR="00F81038" w:rsidRPr="001A2439" w:rsidRDefault="00F81038" w:rsidP="00F81038">
      <w:pPr>
        <w:rPr>
          <w:rFonts w:ascii="Helvetica" w:hAnsi="Helvetica" w:cs="Helvetica"/>
          <w:color w:val="666666"/>
          <w:sz w:val="20"/>
          <w:szCs w:val="20"/>
          <w:shd w:val="clear" w:color="auto" w:fill="FFFFFF"/>
        </w:rPr>
      </w:pPr>
      <w:r>
        <w:rPr>
          <w:rFonts w:ascii="Helvetica" w:hAnsi="Helvetica" w:cs="Helvetica"/>
          <w:color w:val="666666"/>
          <w:sz w:val="20"/>
          <w:szCs w:val="20"/>
          <w:shd w:val="clear" w:color="auto" w:fill="FFFFFF"/>
        </w:rPr>
        <w:t> </w:t>
      </w:r>
    </w:p>
    <w:p w:rsidR="00F81038" w:rsidRDefault="00D72395" w:rsidP="00F81038">
      <w:pPr>
        <w:jc w:val="center"/>
      </w:pPr>
      <w:r>
        <w:rPr>
          <w:noProof/>
        </w:rPr>
        <w:drawing>
          <wp:inline distT="0" distB="0" distL="0" distR="0">
            <wp:extent cx="4572000" cy="173736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2.jpg"/>
                    <pic:cNvPicPr/>
                  </pic:nvPicPr>
                  <pic:blipFill>
                    <a:blip r:embed="rId26">
                      <a:extLst>
                        <a:ext uri="{28A0092B-C50C-407E-A947-70E740481C1C}">
                          <a14:useLocalDpi xmlns:a14="http://schemas.microsoft.com/office/drawing/2010/main" val="0"/>
                        </a:ext>
                      </a:extLst>
                    </a:blip>
                    <a:stretch>
                      <a:fillRect/>
                    </a:stretch>
                  </pic:blipFill>
                  <pic:spPr>
                    <a:xfrm>
                      <a:off x="0" y="0"/>
                      <a:ext cx="4572000" cy="1737360"/>
                    </a:xfrm>
                    <a:prstGeom prst="rect">
                      <a:avLst/>
                    </a:prstGeom>
                  </pic:spPr>
                </pic:pic>
              </a:graphicData>
            </a:graphic>
          </wp:inline>
        </w:drawing>
      </w:r>
    </w:p>
    <w:p w:rsidR="00794A7D" w:rsidRDefault="0010201C" w:rsidP="00794A7D">
      <w:pPr>
        <w:jc w:val="center"/>
        <w:rPr>
          <w:rFonts w:ascii="Times New Roman" w:hAnsi="Times New Roman" w:cs="Times New Roman"/>
          <w:sz w:val="24"/>
        </w:rPr>
      </w:pPr>
      <w:r>
        <w:rPr>
          <w:rFonts w:ascii="Times New Roman" w:hAnsi="Times New Roman" w:cs="Times New Roman"/>
          <w:b/>
          <w:sz w:val="24"/>
        </w:rPr>
        <w:t>Figure 3.3</w:t>
      </w:r>
      <w:r w:rsidR="00794A7D" w:rsidRPr="00794A7D">
        <w:rPr>
          <w:rFonts w:ascii="Times New Roman" w:hAnsi="Times New Roman" w:cs="Times New Roman"/>
          <w:b/>
          <w:sz w:val="24"/>
        </w:rPr>
        <w:t>:</w:t>
      </w:r>
      <w:r w:rsidR="00794A7D">
        <w:rPr>
          <w:rFonts w:ascii="Times New Roman" w:hAnsi="Times New Roman" w:cs="Times New Roman"/>
          <w:sz w:val="24"/>
        </w:rPr>
        <w:t xml:space="preserve"> NAV of </w:t>
      </w:r>
      <w:proofErr w:type="spellStart"/>
      <w:r w:rsidR="00794A7D">
        <w:rPr>
          <w:rFonts w:ascii="Times New Roman" w:hAnsi="Times New Roman" w:cs="Times New Roman"/>
          <w:sz w:val="24"/>
        </w:rPr>
        <w:t>Shanta</w:t>
      </w:r>
      <w:proofErr w:type="spellEnd"/>
      <w:r w:rsidR="00794A7D">
        <w:rPr>
          <w:rFonts w:ascii="Times New Roman" w:hAnsi="Times New Roman" w:cs="Times New Roman"/>
          <w:sz w:val="24"/>
        </w:rPr>
        <w:t xml:space="preserve"> First Income Unit Fund</w:t>
      </w:r>
      <w:r w:rsidR="00D72395">
        <w:rPr>
          <w:rFonts w:ascii="Times New Roman" w:hAnsi="Times New Roman" w:cs="Times New Roman"/>
          <w:sz w:val="24"/>
        </w:rPr>
        <w:t xml:space="preserve"> </w:t>
      </w:r>
      <w:r w:rsidR="00D72395">
        <w:rPr>
          <w:rFonts w:ascii="Times New Roman" w:hAnsi="Times New Roman" w:cs="Times New Roman"/>
          <w:color w:val="666666"/>
          <w:sz w:val="20"/>
          <w:szCs w:val="20"/>
          <w:shd w:val="clear" w:color="auto" w:fill="FFFFFF"/>
        </w:rPr>
        <w:t>(Source: SAML Facebook Page</w:t>
      </w:r>
      <w:r w:rsidR="00D72395" w:rsidRPr="00F44F75">
        <w:rPr>
          <w:rFonts w:ascii="Times New Roman" w:hAnsi="Times New Roman" w:cs="Times New Roman"/>
          <w:color w:val="666666"/>
          <w:sz w:val="20"/>
          <w:szCs w:val="20"/>
          <w:shd w:val="clear" w:color="auto" w:fill="FFFFFF"/>
        </w:rPr>
        <w:t>)</w:t>
      </w:r>
    </w:p>
    <w:p w:rsidR="00F81038" w:rsidRPr="001300E0" w:rsidRDefault="00F81038" w:rsidP="00F81038">
      <w:pPr>
        <w:jc w:val="both"/>
        <w:rPr>
          <w:rFonts w:ascii="Times New Roman" w:hAnsi="Times New Roman" w:cs="Times New Roman"/>
          <w:sz w:val="24"/>
        </w:rPr>
      </w:pPr>
      <w:r w:rsidRPr="001300E0">
        <w:rPr>
          <w:rFonts w:ascii="Times New Roman" w:hAnsi="Times New Roman" w:cs="Times New Roman"/>
          <w:sz w:val="24"/>
        </w:rPr>
        <w:lastRenderedPageBreak/>
        <w:t>Investors can purchase or surrender their existing units through SAML or its authorized agent. Investors can purchase or sell during workdays based on latest NAV.</w:t>
      </w:r>
    </w:p>
    <w:p w:rsidR="00776813" w:rsidRDefault="00776813" w:rsidP="00F81038">
      <w:pPr>
        <w:jc w:val="both"/>
        <w:rPr>
          <w:rFonts w:ascii="Times New Roman" w:hAnsi="Times New Roman" w:cs="Times New Roman"/>
          <w:sz w:val="24"/>
        </w:rPr>
      </w:pPr>
    </w:p>
    <w:p w:rsidR="00794A7D" w:rsidRDefault="00794A7D" w:rsidP="00794A7D">
      <w:pPr>
        <w:pStyle w:val="Heading2"/>
        <w:spacing w:line="360" w:lineRule="auto"/>
      </w:pPr>
      <w:bookmarkStart w:id="40" w:name="_Toc4954486"/>
      <w:r>
        <w:t>3.5</w:t>
      </w:r>
      <w:r w:rsidRPr="007C10B0">
        <w:t xml:space="preserve"> Operations</w:t>
      </w:r>
      <w:r w:rsidR="007A7DB5">
        <w:t xml:space="preserve"> of SAML</w:t>
      </w:r>
      <w:bookmarkEnd w:id="40"/>
    </w:p>
    <w:p w:rsidR="00D74FF7" w:rsidRDefault="00535964" w:rsidP="00D74FF7">
      <w:pPr>
        <w:rPr>
          <w:lang w:val="en-GB"/>
        </w:rPr>
      </w:pPr>
      <w:r>
        <w:rPr>
          <w:lang w:val="en-GB"/>
        </w:rPr>
        <w:t xml:space="preserve">Figure 3.4 show organization chart of </w:t>
      </w:r>
      <w:proofErr w:type="spellStart"/>
      <w:r>
        <w:rPr>
          <w:lang w:val="en-GB"/>
        </w:rPr>
        <w:t>Shanta</w:t>
      </w:r>
      <w:proofErr w:type="spellEnd"/>
      <w:r>
        <w:rPr>
          <w:lang w:val="en-GB"/>
        </w:rPr>
        <w:t xml:space="preserve"> Asset Management Ltd:</w:t>
      </w:r>
    </w:p>
    <w:p w:rsidR="00D74FF7" w:rsidRPr="00D74FF7" w:rsidRDefault="00D74FF7" w:rsidP="00D74FF7">
      <w:pPr>
        <w:rPr>
          <w:lang w:val="en-GB"/>
        </w:rPr>
      </w:pPr>
    </w:p>
    <w:p w:rsidR="007A7DB5" w:rsidRPr="001300E0" w:rsidRDefault="007A7DB5" w:rsidP="00F81038">
      <w:pPr>
        <w:jc w:val="both"/>
        <w:rPr>
          <w:rFonts w:ascii="Times New Roman" w:hAnsi="Times New Roman" w:cs="Times New Roman"/>
          <w:sz w:val="24"/>
        </w:rPr>
      </w:pPr>
      <w:r>
        <w:rPr>
          <w:rFonts w:ascii="Times New Roman" w:hAnsi="Times New Roman" w:cs="Times New Roman"/>
          <w:noProof/>
          <w:sz w:val="24"/>
          <w:szCs w:val="24"/>
        </w:rPr>
        <w:drawing>
          <wp:inline distT="0" distB="0" distL="0" distR="0" wp14:anchorId="08E1D41D" wp14:editId="5A931149">
            <wp:extent cx="5486400" cy="3200400"/>
            <wp:effectExtent l="0" t="0" r="0" b="1905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345227" w:rsidRDefault="00535964" w:rsidP="00345227">
      <w:pPr>
        <w:jc w:val="center"/>
        <w:rPr>
          <w:rFonts w:ascii="Times New Roman" w:hAnsi="Times New Roman" w:cs="Times New Roman"/>
          <w:sz w:val="24"/>
        </w:rPr>
      </w:pPr>
      <w:r>
        <w:rPr>
          <w:rFonts w:ascii="Times New Roman" w:hAnsi="Times New Roman" w:cs="Times New Roman"/>
          <w:b/>
          <w:sz w:val="24"/>
        </w:rPr>
        <w:t>Figure 3.4</w:t>
      </w:r>
      <w:r w:rsidR="00345227" w:rsidRPr="00794A7D">
        <w:rPr>
          <w:rFonts w:ascii="Times New Roman" w:hAnsi="Times New Roman" w:cs="Times New Roman"/>
          <w:b/>
          <w:sz w:val="24"/>
        </w:rPr>
        <w:t>:</w:t>
      </w:r>
      <w:r w:rsidR="00345227">
        <w:rPr>
          <w:rFonts w:ascii="Times New Roman" w:hAnsi="Times New Roman" w:cs="Times New Roman"/>
          <w:sz w:val="24"/>
        </w:rPr>
        <w:t xml:space="preserve"> Organization chart of SAML</w:t>
      </w:r>
    </w:p>
    <w:p w:rsidR="00345227" w:rsidRDefault="00345227" w:rsidP="000A0E61">
      <w:pPr>
        <w:jc w:val="both"/>
        <w:rPr>
          <w:rFonts w:ascii="Times New Roman" w:hAnsi="Times New Roman" w:cs="Times New Roman"/>
          <w:sz w:val="24"/>
          <w:szCs w:val="24"/>
          <w:shd w:val="clear" w:color="auto" w:fill="FFFFFF"/>
        </w:rPr>
      </w:pPr>
    </w:p>
    <w:p w:rsidR="000A0E61" w:rsidRPr="000A0E61" w:rsidRDefault="000A0E61" w:rsidP="000A0E61">
      <w:pPr>
        <w:jc w:val="both"/>
        <w:rPr>
          <w:rFonts w:ascii="Times New Roman" w:hAnsi="Times New Roman" w:cs="Times New Roman"/>
          <w:b/>
          <w:bCs/>
          <w:sz w:val="24"/>
          <w:szCs w:val="24"/>
        </w:rPr>
      </w:pPr>
      <w:r w:rsidRPr="000A0E61">
        <w:rPr>
          <w:rFonts w:ascii="Times New Roman" w:hAnsi="Times New Roman" w:cs="Times New Roman"/>
          <w:sz w:val="24"/>
          <w:szCs w:val="24"/>
          <w:shd w:val="clear" w:color="auto" w:fill="FFFFFF"/>
        </w:rPr>
        <w:t>The highest officer rank in the board director </w:t>
      </w:r>
      <w:hyperlink r:id="rId32" w:tgtFrame="_blank" w:history="1">
        <w:r w:rsidRPr="000A0E61">
          <w:rPr>
            <w:rStyle w:val="Hyperlink"/>
            <w:rFonts w:ascii="Times New Roman" w:hAnsi="Times New Roman" w:cs="Times New Roman"/>
            <w:color w:val="auto"/>
            <w:sz w:val="24"/>
            <w:szCs w:val="24"/>
            <w:u w:val="none"/>
            <w:shd w:val="clear" w:color="auto" w:fill="FFFFFF"/>
          </w:rPr>
          <w:t>level of SAML corporate hierarchy</w:t>
        </w:r>
      </w:hyperlink>
      <w:r w:rsidRPr="000A0E61">
        <w:rPr>
          <w:rFonts w:ascii="Times New Roman" w:hAnsi="Times New Roman" w:cs="Times New Roman"/>
          <w:sz w:val="24"/>
          <w:szCs w:val="24"/>
          <w:shd w:val="clear" w:color="auto" w:fill="FFFFFF"/>
        </w:rPr>
        <w:t> is chairman</w:t>
      </w:r>
      <w:r w:rsidRPr="000A0E61">
        <w:rPr>
          <w:rStyle w:val="Strong"/>
          <w:rFonts w:ascii="Times New Roman" w:hAnsi="Times New Roman" w:cs="Times New Roman"/>
          <w:sz w:val="24"/>
          <w:szCs w:val="24"/>
          <w:shd w:val="clear" w:color="auto" w:fill="FFFFFF"/>
        </w:rPr>
        <w:t>. </w:t>
      </w:r>
      <w:r w:rsidRPr="000A0E61">
        <w:rPr>
          <w:rFonts w:ascii="Times New Roman" w:hAnsi="Times New Roman" w:cs="Times New Roman"/>
          <w:sz w:val="24"/>
          <w:szCs w:val="24"/>
          <w:shd w:val="clear" w:color="auto" w:fill="FFFFFF"/>
        </w:rPr>
        <w:t>The chairman leads and influences the board of the directors and chief officers to manage the financial, human, technical and environmental working of a corporation. The directors of SAML are responsible to develop, design and implement strategies and plans for the company in a time efficient and cost effective environment. They are affiliated to company by any mean and handling the day to day operation of the company, managing staff and committees, developing and enhancing </w:t>
      </w:r>
      <w:hyperlink r:id="rId33" w:tgtFrame="_blank" w:history="1">
        <w:r w:rsidRPr="000A0E61">
          <w:rPr>
            <w:rFonts w:ascii="Times New Roman" w:hAnsi="Times New Roman" w:cs="Times New Roman"/>
            <w:sz w:val="24"/>
            <w:szCs w:val="24"/>
          </w:rPr>
          <w:t>business process</w:t>
        </w:r>
      </w:hyperlink>
      <w:r w:rsidRPr="000A0E61">
        <w:rPr>
          <w:rFonts w:ascii="Times New Roman" w:hAnsi="Times New Roman" w:cs="Times New Roman"/>
          <w:sz w:val="24"/>
          <w:szCs w:val="24"/>
          <w:shd w:val="clear" w:color="auto" w:fill="FFFFFF"/>
        </w:rPr>
        <w:t> with other board members for the future growth of the company. They are the shareholders of the company.</w:t>
      </w:r>
      <w:r w:rsidRPr="000A0E61">
        <w:rPr>
          <w:rFonts w:ascii="Times New Roman" w:hAnsi="Times New Roman" w:cs="Times New Roman"/>
          <w:b/>
          <w:bCs/>
          <w:sz w:val="24"/>
          <w:szCs w:val="24"/>
        </w:rPr>
        <w:t> </w:t>
      </w:r>
    </w:p>
    <w:p w:rsidR="00345227" w:rsidRPr="00776813" w:rsidRDefault="000A0E61" w:rsidP="00825364">
      <w:pPr>
        <w:jc w:val="both"/>
        <w:rPr>
          <w:rFonts w:ascii="Times New Roman" w:hAnsi="Times New Roman" w:cs="Times New Roman"/>
          <w:sz w:val="24"/>
          <w:szCs w:val="24"/>
          <w:shd w:val="clear" w:color="auto" w:fill="FFFFFF"/>
        </w:rPr>
      </w:pPr>
      <w:r w:rsidRPr="000A0E61">
        <w:rPr>
          <w:rFonts w:ascii="Times New Roman" w:hAnsi="Times New Roman" w:cs="Times New Roman"/>
          <w:sz w:val="24"/>
          <w:szCs w:val="24"/>
          <w:shd w:val="clear" w:color="auto" w:fill="FFFFFF"/>
        </w:rPr>
        <w:t>T</w:t>
      </w:r>
      <w:r>
        <w:rPr>
          <w:rFonts w:ascii="Times New Roman" w:hAnsi="Times New Roman" w:cs="Times New Roman"/>
          <w:sz w:val="24"/>
          <w:szCs w:val="24"/>
          <w:shd w:val="clear" w:color="auto" w:fill="FFFFFF"/>
        </w:rPr>
        <w:t xml:space="preserve">he Chief Executive Officer (CEO) of SAML </w:t>
      </w:r>
      <w:r w:rsidRPr="000A0E61">
        <w:rPr>
          <w:rFonts w:ascii="Times New Roman" w:hAnsi="Times New Roman" w:cs="Times New Roman"/>
          <w:sz w:val="24"/>
          <w:szCs w:val="24"/>
          <w:shd w:val="clear" w:color="auto" w:fill="FFFFFF"/>
        </w:rPr>
        <w:t>is responsible for the overall management, operation and development of the company.</w:t>
      </w:r>
      <w:r>
        <w:rPr>
          <w:rFonts w:ascii="Times New Roman" w:hAnsi="Times New Roman" w:cs="Times New Roman"/>
          <w:sz w:val="24"/>
          <w:szCs w:val="24"/>
          <w:shd w:val="clear" w:color="auto" w:fill="FFFFFF"/>
        </w:rPr>
        <w:t xml:space="preserve"> </w:t>
      </w:r>
      <w:r w:rsidR="001A25C6">
        <w:rPr>
          <w:rFonts w:ascii="Times New Roman" w:hAnsi="Times New Roman" w:cs="Times New Roman"/>
          <w:sz w:val="24"/>
          <w:szCs w:val="24"/>
          <w:shd w:val="clear" w:color="auto" w:fill="FFFFFF"/>
        </w:rPr>
        <w:t>The head of accounts and admin of SAML is responsible the activities of accounts and HR department of the company. Head of operation is responsible overall day to day activities of SAML. Head of research is responsible overall activities of research department of SAML.</w:t>
      </w:r>
    </w:p>
    <w:p w:rsidR="00345227" w:rsidRPr="00345227" w:rsidRDefault="00345227" w:rsidP="00345227">
      <w:pPr>
        <w:pStyle w:val="Heading2"/>
        <w:spacing w:line="360" w:lineRule="auto"/>
      </w:pPr>
      <w:bookmarkStart w:id="41" w:name="_Toc4954487"/>
      <w:r>
        <w:lastRenderedPageBreak/>
        <w:t>3.6 SWOT Analysis</w:t>
      </w:r>
      <w:bookmarkEnd w:id="41"/>
      <w:r>
        <w:t xml:space="preserve"> </w:t>
      </w:r>
    </w:p>
    <w:p w:rsidR="00825364" w:rsidRPr="00825364" w:rsidRDefault="00825364" w:rsidP="00825364">
      <w:pPr>
        <w:jc w:val="both"/>
        <w:rPr>
          <w:rFonts w:ascii="Times New Roman" w:hAnsi="Times New Roman" w:cs="Times New Roman"/>
          <w:sz w:val="24"/>
        </w:rPr>
      </w:pPr>
      <w:r w:rsidRPr="00825364">
        <w:rPr>
          <w:rFonts w:ascii="Times New Roman" w:hAnsi="Times New Roman" w:cs="Times New Roman"/>
          <w:sz w:val="24"/>
        </w:rPr>
        <w:t>SWOT analysis is a strategic planning technique used to help a person or organization identify strengths, weaknesses, opportunities, and threats related to business competition or project planning.</w:t>
      </w:r>
    </w:p>
    <w:p w:rsidR="00825364" w:rsidRPr="009573E6" w:rsidRDefault="00825364" w:rsidP="00825364">
      <w:pPr>
        <w:jc w:val="both"/>
        <w:rPr>
          <w:rFonts w:ascii="Times New Roman" w:hAnsi="Times New Roman" w:cs="Times New Roman"/>
          <w:b/>
          <w:sz w:val="24"/>
          <w:szCs w:val="24"/>
        </w:rPr>
      </w:pPr>
      <w:r w:rsidRPr="009573E6">
        <w:rPr>
          <w:rFonts w:ascii="Times New Roman" w:hAnsi="Times New Roman" w:cs="Times New Roman"/>
          <w:b/>
          <w:sz w:val="24"/>
          <w:szCs w:val="24"/>
        </w:rPr>
        <w:t>Strengths of SAML</w:t>
      </w:r>
    </w:p>
    <w:p w:rsidR="00825364" w:rsidRPr="00596DCC" w:rsidRDefault="00596DCC" w:rsidP="00596DCC">
      <w:pPr>
        <w:jc w:val="both"/>
        <w:rPr>
          <w:rFonts w:ascii="Times New Roman" w:hAnsi="Times New Roman" w:cs="Times New Roman"/>
          <w:sz w:val="24"/>
          <w:szCs w:val="24"/>
        </w:rPr>
      </w:pPr>
      <w:r w:rsidRPr="00596DCC">
        <w:rPr>
          <w:rFonts w:ascii="Times New Roman" w:hAnsi="Times New Roman" w:cs="Times New Roman"/>
          <w:b/>
          <w:sz w:val="24"/>
          <w:szCs w:val="24"/>
        </w:rPr>
        <w:t>Lucrative Return:</w:t>
      </w:r>
      <w:r>
        <w:rPr>
          <w:rFonts w:ascii="Times New Roman" w:hAnsi="Times New Roman" w:cs="Times New Roman"/>
          <w:sz w:val="24"/>
          <w:szCs w:val="24"/>
        </w:rPr>
        <w:t xml:space="preserve"> </w:t>
      </w:r>
      <w:r w:rsidR="00825364" w:rsidRPr="00596DCC">
        <w:rPr>
          <w:rFonts w:ascii="Times New Roman" w:hAnsi="Times New Roman" w:cs="Times New Roman"/>
          <w:sz w:val="24"/>
          <w:szCs w:val="24"/>
        </w:rPr>
        <w:t xml:space="preserve">SAML provides lucrative returns over the long horizon to maximize their </w:t>
      </w:r>
      <w:r w:rsidR="0078296F" w:rsidRPr="00596DCC">
        <w:rPr>
          <w:rFonts w:ascii="Times New Roman" w:hAnsi="Times New Roman" w:cs="Times New Roman"/>
          <w:sz w:val="24"/>
          <w:szCs w:val="24"/>
        </w:rPr>
        <w:t>clients’</w:t>
      </w:r>
      <w:r w:rsidR="00825364" w:rsidRPr="00596DCC">
        <w:rPr>
          <w:rFonts w:ascii="Times New Roman" w:hAnsi="Times New Roman" w:cs="Times New Roman"/>
          <w:sz w:val="24"/>
          <w:szCs w:val="24"/>
        </w:rPr>
        <w:t xml:space="preserve"> wealth.</w:t>
      </w:r>
      <w:r w:rsidRPr="00596DCC">
        <w:rPr>
          <w:rFonts w:ascii="Times New Roman" w:hAnsi="Times New Roman" w:cs="Times New Roman"/>
          <w:sz w:val="24"/>
          <w:szCs w:val="24"/>
        </w:rPr>
        <w:t xml:space="preserve"> </w:t>
      </w:r>
      <w:r>
        <w:rPr>
          <w:rFonts w:ascii="Times New Roman" w:hAnsi="Times New Roman" w:cs="Times New Roman"/>
          <w:sz w:val="24"/>
          <w:szCs w:val="24"/>
        </w:rPr>
        <w:t xml:space="preserve">For the first year </w:t>
      </w:r>
      <w:proofErr w:type="spellStart"/>
      <w:r>
        <w:rPr>
          <w:rFonts w:ascii="Times New Roman" w:hAnsi="Times New Roman" w:cs="Times New Roman"/>
          <w:sz w:val="24"/>
          <w:szCs w:val="24"/>
        </w:rPr>
        <w:t>Shanta</w:t>
      </w:r>
      <w:proofErr w:type="spellEnd"/>
      <w:r>
        <w:rPr>
          <w:rFonts w:ascii="Times New Roman" w:hAnsi="Times New Roman" w:cs="Times New Roman"/>
          <w:sz w:val="24"/>
          <w:szCs w:val="24"/>
        </w:rPr>
        <w:t xml:space="preserve"> First Income Unit Fund generated 18% return for their investors.</w:t>
      </w:r>
    </w:p>
    <w:p w:rsidR="00825364" w:rsidRPr="00596DCC" w:rsidRDefault="00596DCC" w:rsidP="00596DCC">
      <w:pPr>
        <w:jc w:val="both"/>
        <w:rPr>
          <w:rFonts w:ascii="Times New Roman" w:hAnsi="Times New Roman" w:cs="Times New Roman"/>
          <w:sz w:val="24"/>
          <w:szCs w:val="24"/>
        </w:rPr>
      </w:pPr>
      <w:r w:rsidRPr="00596DCC">
        <w:rPr>
          <w:rFonts w:ascii="Times New Roman" w:hAnsi="Times New Roman" w:cs="Times New Roman"/>
          <w:b/>
          <w:sz w:val="24"/>
          <w:szCs w:val="24"/>
        </w:rPr>
        <w:t>Sustainable Investing Approach:</w:t>
      </w:r>
      <w:r>
        <w:rPr>
          <w:rFonts w:ascii="Times New Roman" w:hAnsi="Times New Roman" w:cs="Times New Roman"/>
          <w:sz w:val="24"/>
          <w:szCs w:val="24"/>
        </w:rPr>
        <w:t xml:space="preserve"> </w:t>
      </w:r>
      <w:r w:rsidR="00825364" w:rsidRPr="00596DCC">
        <w:rPr>
          <w:rFonts w:ascii="Times New Roman" w:hAnsi="Times New Roman" w:cs="Times New Roman"/>
          <w:sz w:val="24"/>
          <w:szCs w:val="24"/>
        </w:rPr>
        <w:t>SAML uses sus</w:t>
      </w:r>
      <w:r>
        <w:rPr>
          <w:rFonts w:ascii="Times New Roman" w:hAnsi="Times New Roman" w:cs="Times New Roman"/>
          <w:sz w:val="24"/>
          <w:szCs w:val="24"/>
        </w:rPr>
        <w:t>tainable and ethical approach in case of investing their investors’ money.</w:t>
      </w:r>
    </w:p>
    <w:p w:rsidR="00825364" w:rsidRPr="00596DCC" w:rsidRDefault="00596DCC" w:rsidP="00596DCC">
      <w:pPr>
        <w:jc w:val="both"/>
        <w:rPr>
          <w:rFonts w:ascii="Times New Roman" w:hAnsi="Times New Roman" w:cs="Times New Roman"/>
          <w:sz w:val="24"/>
          <w:szCs w:val="24"/>
        </w:rPr>
      </w:pPr>
      <w:r w:rsidRPr="00596DCC">
        <w:rPr>
          <w:rFonts w:ascii="Times New Roman" w:hAnsi="Times New Roman" w:cs="Times New Roman"/>
          <w:b/>
          <w:sz w:val="24"/>
          <w:szCs w:val="24"/>
        </w:rPr>
        <w:t>Experienced Professionals:</w:t>
      </w:r>
      <w:r>
        <w:rPr>
          <w:rFonts w:ascii="Times New Roman" w:hAnsi="Times New Roman" w:cs="Times New Roman"/>
          <w:sz w:val="24"/>
          <w:szCs w:val="24"/>
        </w:rPr>
        <w:t xml:space="preserve"> </w:t>
      </w:r>
      <w:r w:rsidR="00825364" w:rsidRPr="00596DCC">
        <w:rPr>
          <w:rFonts w:ascii="Times New Roman" w:hAnsi="Times New Roman" w:cs="Times New Roman"/>
          <w:sz w:val="24"/>
          <w:szCs w:val="24"/>
        </w:rPr>
        <w:t>Mutual funds are managed by professional and proactive fund managers.</w:t>
      </w:r>
      <w:r>
        <w:rPr>
          <w:rFonts w:ascii="Times New Roman" w:hAnsi="Times New Roman" w:cs="Times New Roman"/>
          <w:sz w:val="24"/>
          <w:szCs w:val="24"/>
        </w:rPr>
        <w:t xml:space="preserve"> They have vast experience in investment world.</w:t>
      </w:r>
    </w:p>
    <w:p w:rsidR="00825364" w:rsidRPr="009573E6" w:rsidRDefault="009573E6" w:rsidP="009573E6">
      <w:pPr>
        <w:jc w:val="both"/>
        <w:rPr>
          <w:rFonts w:ascii="Times New Roman" w:hAnsi="Times New Roman" w:cs="Times New Roman"/>
          <w:sz w:val="24"/>
          <w:szCs w:val="24"/>
        </w:rPr>
      </w:pPr>
      <w:r w:rsidRPr="009573E6">
        <w:rPr>
          <w:rFonts w:ascii="Times New Roman" w:hAnsi="Times New Roman" w:cs="Times New Roman"/>
          <w:b/>
          <w:sz w:val="24"/>
          <w:szCs w:val="24"/>
        </w:rPr>
        <w:t>Strong Research Team:</w:t>
      </w:r>
      <w:r>
        <w:rPr>
          <w:rFonts w:ascii="Times New Roman" w:hAnsi="Times New Roman" w:cs="Times New Roman"/>
          <w:sz w:val="24"/>
          <w:szCs w:val="24"/>
        </w:rPr>
        <w:t xml:space="preserve"> </w:t>
      </w:r>
      <w:r w:rsidR="00825364" w:rsidRPr="009573E6">
        <w:rPr>
          <w:rFonts w:ascii="Times New Roman" w:hAnsi="Times New Roman" w:cs="Times New Roman"/>
          <w:sz w:val="24"/>
          <w:szCs w:val="24"/>
        </w:rPr>
        <w:t>Investment decision backed by a dynamic and strong research team.</w:t>
      </w:r>
    </w:p>
    <w:p w:rsidR="00825364" w:rsidRPr="009573E6" w:rsidRDefault="009573E6" w:rsidP="009573E6">
      <w:pPr>
        <w:jc w:val="both"/>
        <w:rPr>
          <w:rFonts w:ascii="Times New Roman" w:hAnsi="Times New Roman" w:cs="Times New Roman"/>
          <w:sz w:val="24"/>
          <w:szCs w:val="24"/>
        </w:rPr>
      </w:pPr>
      <w:r w:rsidRPr="009573E6">
        <w:rPr>
          <w:rFonts w:ascii="Times New Roman" w:hAnsi="Times New Roman" w:cs="Times New Roman"/>
          <w:b/>
          <w:sz w:val="24"/>
          <w:szCs w:val="24"/>
        </w:rPr>
        <w:t>Diversification:</w:t>
      </w:r>
      <w:r>
        <w:rPr>
          <w:rFonts w:ascii="Times New Roman" w:hAnsi="Times New Roman" w:cs="Times New Roman"/>
          <w:sz w:val="24"/>
          <w:szCs w:val="24"/>
        </w:rPr>
        <w:t xml:space="preserve"> </w:t>
      </w:r>
      <w:r w:rsidR="00825364" w:rsidRPr="009573E6">
        <w:rPr>
          <w:rFonts w:ascii="Times New Roman" w:hAnsi="Times New Roman" w:cs="Times New Roman"/>
          <w:sz w:val="24"/>
          <w:szCs w:val="24"/>
        </w:rPr>
        <w:t>SAML carefully diversify investors’ assets.</w:t>
      </w:r>
    </w:p>
    <w:p w:rsidR="00825364" w:rsidRPr="009573E6" w:rsidRDefault="009573E6" w:rsidP="009573E6">
      <w:pPr>
        <w:jc w:val="both"/>
        <w:rPr>
          <w:rFonts w:ascii="Times New Roman" w:hAnsi="Times New Roman" w:cs="Times New Roman"/>
          <w:sz w:val="24"/>
          <w:szCs w:val="24"/>
        </w:rPr>
      </w:pPr>
      <w:r w:rsidRPr="009573E6">
        <w:rPr>
          <w:rFonts w:ascii="Times New Roman" w:hAnsi="Times New Roman" w:cs="Times New Roman"/>
          <w:b/>
          <w:sz w:val="24"/>
          <w:szCs w:val="24"/>
        </w:rPr>
        <w:t>Easy Divest Option:</w:t>
      </w:r>
      <w:r>
        <w:rPr>
          <w:rFonts w:ascii="Times New Roman" w:hAnsi="Times New Roman" w:cs="Times New Roman"/>
          <w:sz w:val="24"/>
          <w:szCs w:val="24"/>
        </w:rPr>
        <w:t xml:space="preserve"> </w:t>
      </w:r>
      <w:r w:rsidR="00825364" w:rsidRPr="009573E6">
        <w:rPr>
          <w:rFonts w:ascii="Times New Roman" w:hAnsi="Times New Roman" w:cs="Times New Roman"/>
          <w:sz w:val="24"/>
          <w:szCs w:val="24"/>
        </w:rPr>
        <w:t>Investors can easily withdraw their investment at any time.</w:t>
      </w:r>
    </w:p>
    <w:p w:rsidR="00825364" w:rsidRDefault="00825364" w:rsidP="00825364">
      <w:pPr>
        <w:jc w:val="both"/>
        <w:rPr>
          <w:rFonts w:ascii="Times New Roman" w:hAnsi="Times New Roman" w:cs="Times New Roman"/>
          <w:sz w:val="24"/>
          <w:szCs w:val="24"/>
        </w:rPr>
      </w:pPr>
    </w:p>
    <w:p w:rsidR="00825364" w:rsidRPr="009573E6" w:rsidRDefault="00825364" w:rsidP="00825364">
      <w:pPr>
        <w:jc w:val="both"/>
        <w:rPr>
          <w:rFonts w:ascii="Times New Roman" w:hAnsi="Times New Roman" w:cs="Times New Roman"/>
          <w:b/>
          <w:sz w:val="24"/>
          <w:szCs w:val="24"/>
        </w:rPr>
      </w:pPr>
      <w:r w:rsidRPr="009573E6">
        <w:rPr>
          <w:rFonts w:ascii="Times New Roman" w:hAnsi="Times New Roman" w:cs="Times New Roman"/>
          <w:b/>
          <w:sz w:val="24"/>
          <w:szCs w:val="24"/>
        </w:rPr>
        <w:t>Weaknesses of SAML</w:t>
      </w:r>
    </w:p>
    <w:p w:rsidR="00825364" w:rsidRPr="009573E6" w:rsidRDefault="009573E6" w:rsidP="009573E6">
      <w:pPr>
        <w:jc w:val="both"/>
        <w:rPr>
          <w:rFonts w:ascii="Times New Roman" w:hAnsi="Times New Roman" w:cs="Times New Roman"/>
          <w:sz w:val="24"/>
          <w:szCs w:val="24"/>
        </w:rPr>
      </w:pPr>
      <w:r w:rsidRPr="009573E6">
        <w:rPr>
          <w:rFonts w:ascii="Times New Roman" w:hAnsi="Times New Roman" w:cs="Times New Roman"/>
          <w:b/>
          <w:sz w:val="24"/>
          <w:szCs w:val="24"/>
        </w:rPr>
        <w:t xml:space="preserve">High Charge: </w:t>
      </w:r>
      <w:r w:rsidR="00825364" w:rsidRPr="009573E6">
        <w:rPr>
          <w:rFonts w:ascii="Times New Roman" w:hAnsi="Times New Roman" w:cs="Times New Roman"/>
          <w:sz w:val="24"/>
          <w:szCs w:val="24"/>
        </w:rPr>
        <w:t>SAML charges high management fee on asset under management.</w:t>
      </w:r>
    </w:p>
    <w:p w:rsidR="00825364" w:rsidRPr="009573E6" w:rsidRDefault="009573E6" w:rsidP="009573E6">
      <w:pPr>
        <w:jc w:val="both"/>
        <w:rPr>
          <w:rFonts w:ascii="Times New Roman" w:hAnsi="Times New Roman" w:cs="Times New Roman"/>
          <w:sz w:val="24"/>
          <w:szCs w:val="24"/>
        </w:rPr>
      </w:pPr>
      <w:r w:rsidRPr="009573E6">
        <w:rPr>
          <w:rFonts w:ascii="Times New Roman" w:hAnsi="Times New Roman" w:cs="Times New Roman"/>
          <w:b/>
          <w:sz w:val="24"/>
          <w:szCs w:val="24"/>
        </w:rPr>
        <w:t>Lack of Retail Investors Participation:</w:t>
      </w:r>
      <w:r>
        <w:rPr>
          <w:rFonts w:ascii="Times New Roman" w:hAnsi="Times New Roman" w:cs="Times New Roman"/>
          <w:sz w:val="24"/>
          <w:szCs w:val="24"/>
        </w:rPr>
        <w:t xml:space="preserve"> Participation of retail investors’ in </w:t>
      </w:r>
      <w:proofErr w:type="spellStart"/>
      <w:r>
        <w:rPr>
          <w:rFonts w:ascii="Times New Roman" w:hAnsi="Times New Roman" w:cs="Times New Roman"/>
          <w:sz w:val="24"/>
          <w:szCs w:val="24"/>
        </w:rPr>
        <w:t>shanta</w:t>
      </w:r>
      <w:proofErr w:type="spellEnd"/>
      <w:r>
        <w:rPr>
          <w:rFonts w:ascii="Times New Roman" w:hAnsi="Times New Roman" w:cs="Times New Roman"/>
          <w:sz w:val="24"/>
          <w:szCs w:val="24"/>
        </w:rPr>
        <w:t xml:space="preserve"> first income unit fund is </w:t>
      </w:r>
      <w:r w:rsidR="00825364" w:rsidRPr="009573E6">
        <w:rPr>
          <w:rFonts w:ascii="Times New Roman" w:hAnsi="Times New Roman" w:cs="Times New Roman"/>
          <w:sz w:val="24"/>
          <w:szCs w:val="24"/>
        </w:rPr>
        <w:t>Poor.</w:t>
      </w:r>
    </w:p>
    <w:p w:rsidR="00825364" w:rsidRPr="004C6CA3" w:rsidRDefault="004C6CA3" w:rsidP="004C6CA3">
      <w:pPr>
        <w:jc w:val="both"/>
        <w:rPr>
          <w:rFonts w:ascii="Times New Roman" w:hAnsi="Times New Roman" w:cs="Times New Roman"/>
          <w:sz w:val="24"/>
          <w:szCs w:val="24"/>
        </w:rPr>
      </w:pPr>
      <w:r w:rsidRPr="004C6CA3">
        <w:rPr>
          <w:rFonts w:ascii="Times New Roman" w:hAnsi="Times New Roman" w:cs="Times New Roman"/>
          <w:b/>
          <w:sz w:val="24"/>
          <w:szCs w:val="24"/>
        </w:rPr>
        <w:t>Lack of Investment Option:</w:t>
      </w:r>
      <w:r>
        <w:rPr>
          <w:rFonts w:ascii="Times New Roman" w:hAnsi="Times New Roman" w:cs="Times New Roman"/>
          <w:sz w:val="24"/>
          <w:szCs w:val="24"/>
        </w:rPr>
        <w:t xml:space="preserve"> SAML </w:t>
      </w:r>
      <w:r w:rsidR="007332C9" w:rsidRPr="004C6CA3">
        <w:rPr>
          <w:rFonts w:ascii="Times New Roman" w:hAnsi="Times New Roman" w:cs="Times New Roman"/>
          <w:sz w:val="24"/>
          <w:szCs w:val="24"/>
        </w:rPr>
        <w:t>manages</w:t>
      </w:r>
      <w:r w:rsidR="00825364" w:rsidRPr="004C6CA3">
        <w:rPr>
          <w:rFonts w:ascii="Times New Roman" w:hAnsi="Times New Roman" w:cs="Times New Roman"/>
          <w:sz w:val="24"/>
          <w:szCs w:val="24"/>
        </w:rPr>
        <w:t xml:space="preserve"> only one mutual fund. </w:t>
      </w:r>
      <w:proofErr w:type="gramStart"/>
      <w:r w:rsidR="00825364" w:rsidRPr="004C6CA3">
        <w:rPr>
          <w:rFonts w:ascii="Times New Roman" w:hAnsi="Times New Roman" w:cs="Times New Roman"/>
          <w:sz w:val="24"/>
          <w:szCs w:val="24"/>
        </w:rPr>
        <w:t>Investors haven’t enough option to buy another fund’ unit.</w:t>
      </w:r>
      <w:proofErr w:type="gramEnd"/>
    </w:p>
    <w:p w:rsidR="009573E6" w:rsidRPr="004C6CA3" w:rsidRDefault="004C6CA3" w:rsidP="004C6CA3">
      <w:pPr>
        <w:jc w:val="both"/>
        <w:rPr>
          <w:rFonts w:ascii="Times New Roman" w:hAnsi="Times New Roman" w:cs="Times New Roman"/>
          <w:sz w:val="24"/>
          <w:szCs w:val="24"/>
        </w:rPr>
      </w:pPr>
      <w:r w:rsidRPr="004C6CA3">
        <w:rPr>
          <w:rFonts w:ascii="Times New Roman" w:hAnsi="Times New Roman" w:cs="Times New Roman"/>
          <w:b/>
          <w:sz w:val="24"/>
          <w:szCs w:val="24"/>
        </w:rPr>
        <w:t>Wea</w:t>
      </w:r>
      <w:r>
        <w:rPr>
          <w:rFonts w:ascii="Times New Roman" w:hAnsi="Times New Roman" w:cs="Times New Roman"/>
          <w:b/>
          <w:sz w:val="24"/>
          <w:szCs w:val="24"/>
        </w:rPr>
        <w:t>k</w:t>
      </w:r>
      <w:r w:rsidRPr="004C6CA3">
        <w:rPr>
          <w:rFonts w:ascii="Times New Roman" w:hAnsi="Times New Roman" w:cs="Times New Roman"/>
          <w:b/>
          <w:sz w:val="24"/>
          <w:szCs w:val="24"/>
        </w:rPr>
        <w:t xml:space="preserve"> Sales Team:</w:t>
      </w:r>
      <w:r>
        <w:rPr>
          <w:rFonts w:ascii="Times New Roman" w:hAnsi="Times New Roman" w:cs="Times New Roman"/>
          <w:sz w:val="24"/>
          <w:szCs w:val="24"/>
        </w:rPr>
        <w:t xml:space="preserve"> </w:t>
      </w:r>
      <w:r w:rsidR="00825364" w:rsidRPr="004C6CA3">
        <w:rPr>
          <w:rFonts w:ascii="Times New Roman" w:hAnsi="Times New Roman" w:cs="Times New Roman"/>
          <w:sz w:val="24"/>
          <w:szCs w:val="24"/>
        </w:rPr>
        <w:t>Sales service of SAML is not good compare to competitors.</w:t>
      </w:r>
      <w:r>
        <w:rPr>
          <w:rFonts w:ascii="Times New Roman" w:hAnsi="Times New Roman" w:cs="Times New Roman"/>
          <w:sz w:val="24"/>
          <w:szCs w:val="24"/>
        </w:rPr>
        <w:t xml:space="preserve"> Sales team of SAML consists of by only one executive.</w:t>
      </w:r>
    </w:p>
    <w:p w:rsidR="00825364" w:rsidRPr="004C6CA3" w:rsidRDefault="00825364" w:rsidP="00825364">
      <w:pPr>
        <w:jc w:val="both"/>
        <w:rPr>
          <w:rFonts w:ascii="Times New Roman" w:hAnsi="Times New Roman" w:cs="Times New Roman"/>
          <w:b/>
          <w:sz w:val="24"/>
          <w:szCs w:val="24"/>
        </w:rPr>
      </w:pPr>
      <w:r w:rsidRPr="004C6CA3">
        <w:rPr>
          <w:rFonts w:ascii="Times New Roman" w:hAnsi="Times New Roman" w:cs="Times New Roman"/>
          <w:b/>
          <w:sz w:val="24"/>
          <w:szCs w:val="24"/>
        </w:rPr>
        <w:t>Opportunities of SAML</w:t>
      </w:r>
    </w:p>
    <w:p w:rsidR="00825364" w:rsidRPr="004C6CA3" w:rsidRDefault="004C6CA3" w:rsidP="004C6CA3">
      <w:pPr>
        <w:jc w:val="both"/>
        <w:rPr>
          <w:rFonts w:ascii="Times New Roman" w:hAnsi="Times New Roman" w:cs="Times New Roman"/>
          <w:sz w:val="24"/>
          <w:szCs w:val="24"/>
        </w:rPr>
      </w:pPr>
      <w:r w:rsidRPr="004C6CA3">
        <w:rPr>
          <w:rFonts w:ascii="Times New Roman" w:hAnsi="Times New Roman" w:cs="Times New Roman"/>
          <w:b/>
          <w:sz w:val="24"/>
          <w:szCs w:val="24"/>
        </w:rPr>
        <w:t>Untapped Market in Rural Area:</w:t>
      </w:r>
      <w:r>
        <w:rPr>
          <w:rFonts w:ascii="Times New Roman" w:hAnsi="Times New Roman" w:cs="Times New Roman"/>
          <w:sz w:val="24"/>
          <w:szCs w:val="24"/>
        </w:rPr>
        <w:t xml:space="preserve"> </w:t>
      </w:r>
      <w:r w:rsidR="00825364" w:rsidRPr="004C6CA3">
        <w:rPr>
          <w:rFonts w:ascii="Times New Roman" w:hAnsi="Times New Roman" w:cs="Times New Roman"/>
          <w:sz w:val="24"/>
          <w:szCs w:val="24"/>
        </w:rPr>
        <w:t>Huge untapped market in rural areas.</w:t>
      </w:r>
    </w:p>
    <w:p w:rsidR="00825364" w:rsidRPr="004C6CA3" w:rsidRDefault="004C6CA3" w:rsidP="004C6CA3">
      <w:pPr>
        <w:jc w:val="both"/>
        <w:rPr>
          <w:rFonts w:ascii="Times New Roman" w:hAnsi="Times New Roman" w:cs="Times New Roman"/>
          <w:sz w:val="24"/>
          <w:szCs w:val="24"/>
        </w:rPr>
      </w:pPr>
      <w:r w:rsidRPr="004C6CA3">
        <w:rPr>
          <w:rFonts w:ascii="Times New Roman" w:hAnsi="Times New Roman" w:cs="Times New Roman"/>
          <w:b/>
          <w:sz w:val="24"/>
          <w:szCs w:val="24"/>
        </w:rPr>
        <w:t>Savings Habit:</w:t>
      </w:r>
      <w:r>
        <w:rPr>
          <w:rFonts w:ascii="Times New Roman" w:hAnsi="Times New Roman" w:cs="Times New Roman"/>
          <w:sz w:val="24"/>
          <w:szCs w:val="24"/>
        </w:rPr>
        <w:t xml:space="preserve"> </w:t>
      </w:r>
      <w:r w:rsidR="00825364" w:rsidRPr="004C6CA3">
        <w:rPr>
          <w:rFonts w:ascii="Times New Roman" w:hAnsi="Times New Roman" w:cs="Times New Roman"/>
          <w:sz w:val="24"/>
          <w:szCs w:val="24"/>
        </w:rPr>
        <w:t>High level of savings habit among the people</w:t>
      </w:r>
    </w:p>
    <w:p w:rsidR="00825364" w:rsidRPr="004C6CA3" w:rsidRDefault="004C6CA3" w:rsidP="004C6CA3">
      <w:pPr>
        <w:rPr>
          <w:rFonts w:ascii="Times New Roman" w:hAnsi="Times New Roman" w:cs="Times New Roman"/>
          <w:sz w:val="24"/>
          <w:szCs w:val="24"/>
        </w:rPr>
      </w:pPr>
      <w:r w:rsidRPr="004C6CA3">
        <w:rPr>
          <w:rFonts w:ascii="Times New Roman" w:hAnsi="Times New Roman" w:cs="Times New Roman"/>
          <w:b/>
          <w:sz w:val="24"/>
          <w:szCs w:val="24"/>
        </w:rPr>
        <w:t>Scandals in Banking Sector:</w:t>
      </w:r>
      <w:r>
        <w:rPr>
          <w:rFonts w:ascii="Times New Roman" w:hAnsi="Times New Roman" w:cs="Times New Roman"/>
          <w:sz w:val="24"/>
          <w:szCs w:val="24"/>
        </w:rPr>
        <w:t xml:space="preserve"> SAML has the opportunity to catch new customers from banking sector as now banks and NBFI can’t perform well as a result investors of money market can </w:t>
      </w:r>
      <w:r w:rsidR="000028D2">
        <w:rPr>
          <w:rFonts w:ascii="Times New Roman" w:hAnsi="Times New Roman" w:cs="Times New Roman"/>
          <w:sz w:val="24"/>
          <w:szCs w:val="24"/>
        </w:rPr>
        <w:t>be attracted towards capital market.</w:t>
      </w:r>
    </w:p>
    <w:p w:rsidR="000C3F15" w:rsidRDefault="000C3F15" w:rsidP="000028D2">
      <w:pPr>
        <w:jc w:val="both"/>
        <w:rPr>
          <w:rFonts w:ascii="Times New Roman" w:hAnsi="Times New Roman" w:cs="Times New Roman"/>
          <w:b/>
          <w:sz w:val="24"/>
          <w:szCs w:val="24"/>
        </w:rPr>
      </w:pPr>
    </w:p>
    <w:p w:rsidR="000028D2" w:rsidRDefault="000028D2" w:rsidP="000028D2">
      <w:pPr>
        <w:jc w:val="both"/>
        <w:rPr>
          <w:rFonts w:ascii="Times New Roman" w:hAnsi="Times New Roman" w:cs="Times New Roman"/>
          <w:b/>
          <w:sz w:val="24"/>
          <w:szCs w:val="24"/>
        </w:rPr>
      </w:pPr>
      <w:r>
        <w:rPr>
          <w:rFonts w:ascii="Times New Roman" w:hAnsi="Times New Roman" w:cs="Times New Roman"/>
          <w:b/>
          <w:sz w:val="24"/>
          <w:szCs w:val="24"/>
        </w:rPr>
        <w:lastRenderedPageBreak/>
        <w:t>Threats of SAML</w:t>
      </w:r>
    </w:p>
    <w:p w:rsidR="00825364" w:rsidRPr="000028D2" w:rsidRDefault="000028D2" w:rsidP="000028D2">
      <w:pPr>
        <w:jc w:val="both"/>
        <w:rPr>
          <w:rFonts w:ascii="Times New Roman" w:hAnsi="Times New Roman" w:cs="Times New Roman"/>
          <w:b/>
          <w:sz w:val="24"/>
          <w:szCs w:val="24"/>
        </w:rPr>
      </w:pPr>
      <w:r>
        <w:rPr>
          <w:rFonts w:ascii="Times New Roman" w:hAnsi="Times New Roman" w:cs="Times New Roman"/>
          <w:b/>
          <w:sz w:val="24"/>
          <w:szCs w:val="24"/>
        </w:rPr>
        <w:t xml:space="preserve">Competitive Market: </w:t>
      </w:r>
      <w:r w:rsidR="000C3F15" w:rsidRPr="000C3F15">
        <w:rPr>
          <w:rFonts w:ascii="Times New Roman" w:hAnsi="Times New Roman" w:cs="Times New Roman"/>
          <w:sz w:val="24"/>
          <w:szCs w:val="24"/>
        </w:rPr>
        <w:t>SAML</w:t>
      </w:r>
      <w:r w:rsidR="000C3F15">
        <w:rPr>
          <w:rFonts w:ascii="Times New Roman" w:hAnsi="Times New Roman" w:cs="Times New Roman"/>
          <w:sz w:val="24"/>
          <w:szCs w:val="24"/>
        </w:rPr>
        <w:t xml:space="preserve"> can lose market share </w:t>
      </w:r>
      <w:r w:rsidR="000C3F15" w:rsidRPr="000C3F15">
        <w:rPr>
          <w:rFonts w:ascii="Times New Roman" w:hAnsi="Times New Roman" w:cs="Times New Roman"/>
          <w:sz w:val="24"/>
          <w:szCs w:val="24"/>
        </w:rPr>
        <w:t>due to</w:t>
      </w:r>
      <w:r w:rsidR="000C3F15">
        <w:rPr>
          <w:rFonts w:ascii="Times New Roman" w:hAnsi="Times New Roman" w:cs="Times New Roman"/>
          <w:b/>
          <w:sz w:val="24"/>
          <w:szCs w:val="24"/>
        </w:rPr>
        <w:t xml:space="preserve"> </w:t>
      </w:r>
      <w:r w:rsidR="000C3F15">
        <w:rPr>
          <w:rFonts w:ascii="Times New Roman" w:hAnsi="Times New Roman" w:cs="Times New Roman"/>
          <w:sz w:val="24"/>
          <w:szCs w:val="24"/>
        </w:rPr>
        <w:t>increase</w:t>
      </w:r>
      <w:r w:rsidR="00825364" w:rsidRPr="000028D2">
        <w:rPr>
          <w:rFonts w:ascii="Times New Roman" w:hAnsi="Times New Roman" w:cs="Times New Roman"/>
          <w:sz w:val="24"/>
          <w:szCs w:val="24"/>
        </w:rPr>
        <w:t xml:space="preserve"> competition among the playe</w:t>
      </w:r>
      <w:r w:rsidR="000C3F15">
        <w:rPr>
          <w:rFonts w:ascii="Times New Roman" w:hAnsi="Times New Roman" w:cs="Times New Roman"/>
          <w:sz w:val="24"/>
          <w:szCs w:val="24"/>
        </w:rPr>
        <w:t>rs in asset management industry.</w:t>
      </w:r>
    </w:p>
    <w:p w:rsidR="00825364" w:rsidRPr="000028D2" w:rsidRDefault="000028D2" w:rsidP="000028D2">
      <w:pPr>
        <w:jc w:val="both"/>
        <w:rPr>
          <w:rFonts w:ascii="Times New Roman" w:hAnsi="Times New Roman" w:cs="Times New Roman"/>
          <w:sz w:val="24"/>
          <w:szCs w:val="24"/>
        </w:rPr>
      </w:pPr>
      <w:r w:rsidRPr="000C3F15">
        <w:rPr>
          <w:rFonts w:ascii="Times New Roman" w:hAnsi="Times New Roman" w:cs="Times New Roman"/>
          <w:b/>
          <w:sz w:val="24"/>
          <w:szCs w:val="24"/>
        </w:rPr>
        <w:t>Volatile Market:</w:t>
      </w:r>
      <w:r>
        <w:rPr>
          <w:rFonts w:ascii="Times New Roman" w:hAnsi="Times New Roman" w:cs="Times New Roman"/>
          <w:sz w:val="24"/>
          <w:szCs w:val="24"/>
        </w:rPr>
        <w:t xml:space="preserve"> </w:t>
      </w:r>
      <w:r w:rsidR="00825364" w:rsidRPr="000028D2">
        <w:rPr>
          <w:rFonts w:ascii="Times New Roman" w:hAnsi="Times New Roman" w:cs="Times New Roman"/>
          <w:sz w:val="24"/>
          <w:szCs w:val="24"/>
        </w:rPr>
        <w:t xml:space="preserve">High level of volatility in </w:t>
      </w:r>
      <w:r w:rsidR="000C3F15">
        <w:rPr>
          <w:rFonts w:ascii="Times New Roman" w:hAnsi="Times New Roman" w:cs="Times New Roman"/>
          <w:sz w:val="24"/>
          <w:szCs w:val="24"/>
        </w:rPr>
        <w:t>Dhaka Stock Exchange (DSE) can creates problem for asset SAML as it operates in stock market.</w:t>
      </w:r>
    </w:p>
    <w:p w:rsidR="00825364" w:rsidRPr="000028D2" w:rsidRDefault="000028D2" w:rsidP="000028D2">
      <w:pPr>
        <w:jc w:val="both"/>
        <w:rPr>
          <w:rFonts w:ascii="Times New Roman" w:hAnsi="Times New Roman" w:cs="Times New Roman"/>
          <w:sz w:val="24"/>
          <w:szCs w:val="24"/>
        </w:rPr>
      </w:pPr>
      <w:r w:rsidRPr="000C3F15">
        <w:rPr>
          <w:rFonts w:ascii="Times New Roman" w:hAnsi="Times New Roman" w:cs="Times New Roman"/>
          <w:b/>
          <w:sz w:val="24"/>
          <w:szCs w:val="24"/>
        </w:rPr>
        <w:t>Harder Rules and Regulation:</w:t>
      </w:r>
      <w:r>
        <w:rPr>
          <w:rFonts w:ascii="Times New Roman" w:hAnsi="Times New Roman" w:cs="Times New Roman"/>
          <w:sz w:val="24"/>
          <w:szCs w:val="24"/>
        </w:rPr>
        <w:t xml:space="preserve"> </w:t>
      </w:r>
      <w:r w:rsidR="00825364" w:rsidRPr="000028D2">
        <w:rPr>
          <w:rFonts w:ascii="Times New Roman" w:hAnsi="Times New Roman" w:cs="Times New Roman"/>
          <w:sz w:val="24"/>
          <w:szCs w:val="24"/>
        </w:rPr>
        <w:t>Possibility of more stringent regulations by BSEC in future.</w:t>
      </w:r>
    </w:p>
    <w:p w:rsidR="00F81038" w:rsidRDefault="00F81038" w:rsidP="00F81038"/>
    <w:p w:rsidR="007332C9" w:rsidRDefault="007332C9" w:rsidP="00F81038"/>
    <w:p w:rsidR="00877B54" w:rsidRDefault="00D51878" w:rsidP="00496760">
      <w:pPr>
        <w:pStyle w:val="Heading2"/>
        <w:spacing w:line="360" w:lineRule="auto"/>
        <w:ind w:left="576" w:hanging="576"/>
      </w:pPr>
      <w:bookmarkStart w:id="42" w:name="_Toc4954488"/>
      <w:r>
        <w:t>3.7</w:t>
      </w:r>
      <w:r w:rsidR="00F81038">
        <w:t xml:space="preserve"> Steps/strategies to meet the challenges and opportunities</w:t>
      </w:r>
      <w:bookmarkEnd w:id="42"/>
    </w:p>
    <w:p w:rsidR="005B67A5" w:rsidRPr="006E29F3" w:rsidRDefault="00496760" w:rsidP="006E29F3">
      <w:pPr>
        <w:jc w:val="both"/>
        <w:rPr>
          <w:lang w:val="en-GB"/>
        </w:rPr>
      </w:pPr>
      <w:r>
        <w:rPr>
          <w:lang w:val="en-GB"/>
        </w:rPr>
        <w:t xml:space="preserve">As </w:t>
      </w:r>
      <w:proofErr w:type="spellStart"/>
      <w:r>
        <w:rPr>
          <w:lang w:val="en-GB"/>
        </w:rPr>
        <w:t>Shanta</w:t>
      </w:r>
      <w:proofErr w:type="spellEnd"/>
      <w:r>
        <w:rPr>
          <w:lang w:val="en-GB"/>
        </w:rPr>
        <w:t xml:space="preserve"> Asset Management Ltd. (SAML) operates in asset management industry so that its performance depends on overall economic condition of the country as well as stock market performance</w:t>
      </w:r>
      <w:r w:rsidR="00AB18A0">
        <w:rPr>
          <w:lang w:val="en-GB"/>
        </w:rPr>
        <w:t>. SAML carefully invest its clients’ money in different types of stock in order to reduce risk. It also makes FDR in commercial banks for fixed income</w:t>
      </w:r>
      <w:r w:rsidR="006E29F3">
        <w:rPr>
          <w:lang w:val="en-GB"/>
        </w:rPr>
        <w:t xml:space="preserve"> in order to diversify</w:t>
      </w:r>
      <w:r w:rsidR="00AB18A0">
        <w:rPr>
          <w:lang w:val="en-GB"/>
        </w:rPr>
        <w:t>. Its main strength is smart diversification of investors’ money.</w:t>
      </w:r>
      <w:r w:rsidR="006E29F3">
        <w:rPr>
          <w:lang w:val="en-GB"/>
        </w:rPr>
        <w:t xml:space="preserve"> Stock market’ index always fluctuate as a result generate lucrative return for investors is always challenging. SAML has a strong research team to evaluate new investment opportunities as well as threats.</w:t>
      </w:r>
      <w:r w:rsidR="0040027B">
        <w:rPr>
          <w:lang w:val="en-GB"/>
        </w:rPr>
        <w:t xml:space="preserve"> In Bangladesh people have high savings habit as a result SAML has huge opportunity to capture these investors by giving lucrative return on their investment.</w:t>
      </w:r>
      <w:r w:rsidR="006E29F3">
        <w:rPr>
          <w:lang w:val="en-GB"/>
        </w:rPr>
        <w:t xml:space="preserve"> SAML CEO Mohammad </w:t>
      </w:r>
      <w:proofErr w:type="spellStart"/>
      <w:r w:rsidR="006E29F3">
        <w:rPr>
          <w:lang w:val="en-GB"/>
        </w:rPr>
        <w:t>Emran</w:t>
      </w:r>
      <w:proofErr w:type="spellEnd"/>
      <w:r w:rsidR="006E29F3">
        <w:rPr>
          <w:lang w:val="en-GB"/>
        </w:rPr>
        <w:t xml:space="preserve"> </w:t>
      </w:r>
      <w:proofErr w:type="spellStart"/>
      <w:r w:rsidR="006E29F3">
        <w:rPr>
          <w:lang w:val="en-GB"/>
        </w:rPr>
        <w:t>Hasan</w:t>
      </w:r>
      <w:proofErr w:type="spellEnd"/>
      <w:r w:rsidR="006E29F3">
        <w:rPr>
          <w:lang w:val="en-GB"/>
        </w:rPr>
        <w:t xml:space="preserve"> is an experienced investment professional. Under his guidance SAML is doing well now and has the capability to keep this consistency for the future.</w:t>
      </w:r>
    </w:p>
    <w:p w:rsidR="00D70AD0" w:rsidRDefault="00D70AD0" w:rsidP="000C3F15">
      <w:pPr>
        <w:pStyle w:val="Heading1"/>
        <w:spacing w:line="360" w:lineRule="auto"/>
      </w:pPr>
    </w:p>
    <w:p w:rsidR="00D70AD0" w:rsidRDefault="00D70AD0" w:rsidP="000C3F15">
      <w:pPr>
        <w:pStyle w:val="Heading1"/>
        <w:spacing w:line="360" w:lineRule="auto"/>
      </w:pPr>
    </w:p>
    <w:p w:rsidR="00D70AD0" w:rsidRDefault="00D70AD0" w:rsidP="000C3F15">
      <w:pPr>
        <w:pStyle w:val="Heading1"/>
        <w:spacing w:line="360" w:lineRule="auto"/>
      </w:pPr>
    </w:p>
    <w:p w:rsidR="00D70AD0" w:rsidRDefault="00D70AD0" w:rsidP="00D70AD0">
      <w:pPr>
        <w:pStyle w:val="Heading1"/>
        <w:spacing w:line="360" w:lineRule="auto"/>
        <w:jc w:val="center"/>
        <w:rPr>
          <w:sz w:val="96"/>
          <w:szCs w:val="96"/>
        </w:rPr>
      </w:pPr>
    </w:p>
    <w:p w:rsidR="00D70AD0" w:rsidRPr="00D70AD0" w:rsidRDefault="00D70AD0" w:rsidP="00D70AD0">
      <w:pPr>
        <w:pStyle w:val="Heading1"/>
        <w:spacing w:line="360" w:lineRule="auto"/>
        <w:jc w:val="center"/>
        <w:rPr>
          <w:sz w:val="96"/>
          <w:szCs w:val="96"/>
        </w:rPr>
      </w:pPr>
      <w:bookmarkStart w:id="43" w:name="_Toc3394335"/>
      <w:bookmarkStart w:id="44" w:name="_Toc4954489"/>
      <w:r w:rsidRPr="00D70AD0">
        <w:rPr>
          <w:sz w:val="96"/>
          <w:szCs w:val="96"/>
        </w:rPr>
        <w:t>Chapter 4</w:t>
      </w:r>
      <w:bookmarkEnd w:id="43"/>
      <w:bookmarkEnd w:id="44"/>
    </w:p>
    <w:p w:rsidR="00D70AD0" w:rsidRDefault="00D70AD0" w:rsidP="000C3F15">
      <w:pPr>
        <w:pStyle w:val="Heading1"/>
        <w:spacing w:line="360" w:lineRule="auto"/>
      </w:pPr>
    </w:p>
    <w:p w:rsidR="00D70AD0" w:rsidRPr="0040027B" w:rsidRDefault="00D70AD0" w:rsidP="000C3F15">
      <w:pPr>
        <w:pStyle w:val="Heading1"/>
        <w:spacing w:line="360" w:lineRule="auto"/>
        <w:rPr>
          <w:sz w:val="38"/>
        </w:rPr>
      </w:pPr>
    </w:p>
    <w:p w:rsidR="00D70AD0" w:rsidRDefault="00D70AD0" w:rsidP="000C3F15">
      <w:pPr>
        <w:pStyle w:val="Heading1"/>
        <w:spacing w:line="360" w:lineRule="auto"/>
      </w:pPr>
    </w:p>
    <w:p w:rsidR="00D70AD0" w:rsidRDefault="00D70AD0" w:rsidP="000C3F15">
      <w:pPr>
        <w:pStyle w:val="Heading1"/>
        <w:spacing w:line="360" w:lineRule="auto"/>
      </w:pPr>
    </w:p>
    <w:p w:rsidR="00D70AD0" w:rsidRDefault="00D70AD0" w:rsidP="000C3F15">
      <w:pPr>
        <w:pStyle w:val="Heading1"/>
        <w:spacing w:line="360" w:lineRule="auto"/>
      </w:pPr>
    </w:p>
    <w:p w:rsidR="000C3F15" w:rsidRDefault="00A95E54" w:rsidP="000C3F15">
      <w:pPr>
        <w:pStyle w:val="Heading1"/>
        <w:spacing w:line="360" w:lineRule="auto"/>
      </w:pPr>
      <w:bookmarkStart w:id="45" w:name="_Toc4954490"/>
      <w:r>
        <w:lastRenderedPageBreak/>
        <w:t xml:space="preserve">4. </w:t>
      </w:r>
      <w:r w:rsidR="00D51878">
        <w:t>Internship experience</w:t>
      </w:r>
      <w:bookmarkEnd w:id="45"/>
    </w:p>
    <w:p w:rsidR="00E37646" w:rsidRDefault="00E37646" w:rsidP="00D70AD0">
      <w:pPr>
        <w:pStyle w:val="Heading2"/>
        <w:spacing w:line="360" w:lineRule="auto"/>
      </w:pPr>
      <w:bookmarkStart w:id="46" w:name="_Toc4954491"/>
      <w:r w:rsidRPr="00E37646">
        <w:t>4.1</w:t>
      </w:r>
      <w:r>
        <w:t xml:space="preserve"> </w:t>
      </w:r>
      <w:r w:rsidRPr="00E37646">
        <w:t>Position, duties, and responsibilities</w:t>
      </w:r>
      <w:bookmarkEnd w:id="46"/>
    </w:p>
    <w:p w:rsidR="00E37646" w:rsidRDefault="00E37646" w:rsidP="00E37646">
      <w:pPr>
        <w:jc w:val="both"/>
        <w:rPr>
          <w:rFonts w:ascii="Times New Roman" w:hAnsi="Times New Roman" w:cs="Times New Roman"/>
          <w:sz w:val="24"/>
          <w:szCs w:val="24"/>
        </w:rPr>
      </w:pPr>
    </w:p>
    <w:p w:rsidR="00E37646" w:rsidRPr="001300E0" w:rsidRDefault="00E37646" w:rsidP="00E37646">
      <w:pPr>
        <w:jc w:val="both"/>
        <w:rPr>
          <w:rFonts w:ascii="Times New Roman" w:hAnsi="Times New Roman" w:cs="Times New Roman"/>
          <w:sz w:val="24"/>
        </w:rPr>
      </w:pPr>
      <w:r w:rsidRPr="00804E0F">
        <w:rPr>
          <w:rFonts w:ascii="Times New Roman" w:hAnsi="Times New Roman" w:cs="Times New Roman"/>
          <w:b/>
          <w:sz w:val="24"/>
        </w:rPr>
        <w:t>Position:</w:t>
      </w:r>
      <w:r w:rsidRPr="001300E0">
        <w:rPr>
          <w:rFonts w:ascii="Times New Roman" w:hAnsi="Times New Roman" w:cs="Times New Roman"/>
          <w:sz w:val="24"/>
        </w:rPr>
        <w:t xml:space="preserve"> </w:t>
      </w:r>
      <w:r w:rsidRPr="001300E0">
        <w:rPr>
          <w:rFonts w:ascii="Times New Roman" w:hAnsi="Times New Roman" w:cs="Times New Roman"/>
          <w:b/>
          <w:sz w:val="24"/>
        </w:rPr>
        <w:t>Intern</w:t>
      </w:r>
      <w:r w:rsidRPr="001300E0">
        <w:rPr>
          <w:rFonts w:ascii="Times New Roman" w:hAnsi="Times New Roman" w:cs="Times New Roman"/>
          <w:sz w:val="24"/>
        </w:rPr>
        <w:t xml:space="preserve"> in </w:t>
      </w:r>
      <w:proofErr w:type="spellStart"/>
      <w:r w:rsidRPr="001300E0">
        <w:rPr>
          <w:rFonts w:ascii="Times New Roman" w:hAnsi="Times New Roman" w:cs="Times New Roman"/>
          <w:sz w:val="24"/>
        </w:rPr>
        <w:t>Shanta</w:t>
      </w:r>
      <w:proofErr w:type="spellEnd"/>
      <w:r w:rsidRPr="001300E0">
        <w:rPr>
          <w:rFonts w:ascii="Times New Roman" w:hAnsi="Times New Roman" w:cs="Times New Roman"/>
          <w:sz w:val="24"/>
        </w:rPr>
        <w:t xml:space="preserve"> Asset Management Limited</w:t>
      </w:r>
    </w:p>
    <w:p w:rsidR="00E37646" w:rsidRPr="00804E0F" w:rsidRDefault="00E37646" w:rsidP="00E37646">
      <w:pPr>
        <w:jc w:val="both"/>
        <w:rPr>
          <w:rFonts w:ascii="Times New Roman" w:hAnsi="Times New Roman" w:cs="Times New Roman"/>
          <w:b/>
          <w:sz w:val="24"/>
          <w:szCs w:val="24"/>
        </w:rPr>
      </w:pPr>
      <w:r w:rsidRPr="00804E0F">
        <w:rPr>
          <w:rFonts w:ascii="Times New Roman" w:hAnsi="Times New Roman" w:cs="Times New Roman"/>
          <w:b/>
          <w:sz w:val="24"/>
          <w:szCs w:val="24"/>
        </w:rPr>
        <w:t>Duties and responsibilities:</w:t>
      </w:r>
    </w:p>
    <w:p w:rsidR="00E37646" w:rsidRPr="00D51878" w:rsidRDefault="00E37646" w:rsidP="002F270A">
      <w:pPr>
        <w:pStyle w:val="ListParagraph"/>
        <w:numPr>
          <w:ilvl w:val="0"/>
          <w:numId w:val="11"/>
        </w:numPr>
        <w:jc w:val="both"/>
        <w:rPr>
          <w:rFonts w:ascii="Times New Roman" w:hAnsi="Times New Roman" w:cs="Times New Roman"/>
          <w:sz w:val="24"/>
          <w:szCs w:val="24"/>
        </w:rPr>
      </w:pPr>
      <w:r w:rsidRPr="00D51878">
        <w:rPr>
          <w:rFonts w:ascii="Times New Roman" w:hAnsi="Times New Roman" w:cs="Times New Roman"/>
          <w:sz w:val="24"/>
          <w:szCs w:val="24"/>
        </w:rPr>
        <w:t>Preparing and maintaining databases.</w:t>
      </w:r>
    </w:p>
    <w:p w:rsidR="00E37646" w:rsidRPr="00D51878" w:rsidRDefault="00E37646" w:rsidP="002F270A">
      <w:pPr>
        <w:pStyle w:val="ListParagraph"/>
        <w:numPr>
          <w:ilvl w:val="0"/>
          <w:numId w:val="11"/>
        </w:numPr>
        <w:jc w:val="both"/>
        <w:rPr>
          <w:rFonts w:ascii="Times New Roman" w:hAnsi="Times New Roman" w:cs="Times New Roman"/>
          <w:sz w:val="24"/>
          <w:szCs w:val="24"/>
        </w:rPr>
      </w:pPr>
      <w:r w:rsidRPr="00D51878">
        <w:rPr>
          <w:rFonts w:ascii="Times New Roman" w:hAnsi="Times New Roman" w:cs="Times New Roman"/>
          <w:sz w:val="24"/>
          <w:szCs w:val="24"/>
        </w:rPr>
        <w:t>Analyzing the economic activities of the country in the light of major policy/regulatory guidelines of the government as well as important regional and global activities/events which are likely to have significant impact on our economic activities.</w:t>
      </w:r>
    </w:p>
    <w:p w:rsidR="00E37646" w:rsidRPr="00D51878" w:rsidRDefault="00E37646" w:rsidP="002F270A">
      <w:pPr>
        <w:pStyle w:val="ListParagraph"/>
        <w:numPr>
          <w:ilvl w:val="0"/>
          <w:numId w:val="11"/>
        </w:numPr>
        <w:jc w:val="both"/>
        <w:rPr>
          <w:rFonts w:ascii="Times New Roman" w:hAnsi="Times New Roman" w:cs="Times New Roman"/>
          <w:sz w:val="24"/>
          <w:szCs w:val="24"/>
        </w:rPr>
      </w:pPr>
      <w:r w:rsidRPr="00D51878">
        <w:rPr>
          <w:rFonts w:ascii="Times New Roman" w:hAnsi="Times New Roman" w:cs="Times New Roman"/>
          <w:sz w:val="24"/>
          <w:szCs w:val="24"/>
        </w:rPr>
        <w:t>Preparing write up featuring changes in macro-economic variables on the capital market and the companies.</w:t>
      </w:r>
    </w:p>
    <w:p w:rsidR="00E37646" w:rsidRPr="00D51878" w:rsidRDefault="00E37646" w:rsidP="002F270A">
      <w:pPr>
        <w:pStyle w:val="ListParagraph"/>
        <w:numPr>
          <w:ilvl w:val="0"/>
          <w:numId w:val="11"/>
        </w:numPr>
        <w:jc w:val="both"/>
        <w:rPr>
          <w:rFonts w:ascii="Times New Roman" w:hAnsi="Times New Roman" w:cs="Times New Roman"/>
          <w:sz w:val="24"/>
          <w:szCs w:val="24"/>
        </w:rPr>
      </w:pPr>
      <w:r w:rsidRPr="00D51878">
        <w:rPr>
          <w:rFonts w:ascii="Times New Roman" w:hAnsi="Times New Roman" w:cs="Times New Roman"/>
          <w:sz w:val="24"/>
          <w:szCs w:val="24"/>
        </w:rPr>
        <w:t>Any other relevant job assigned by the management.</w:t>
      </w:r>
    </w:p>
    <w:p w:rsidR="00E37646" w:rsidRDefault="00E37646" w:rsidP="00E37646"/>
    <w:p w:rsidR="00E37646" w:rsidRDefault="00E37646" w:rsidP="00E37646">
      <w:pPr>
        <w:rPr>
          <w:rFonts w:asciiTheme="majorHAnsi" w:eastAsiaTheme="majorEastAsia" w:hAnsiTheme="majorHAnsi" w:cstheme="majorBidi"/>
          <w:b/>
          <w:bCs/>
          <w:smallCaps/>
          <w:color w:val="002060"/>
          <w:sz w:val="36"/>
          <w:szCs w:val="32"/>
          <w:lang w:val="en-GB"/>
        </w:rPr>
      </w:pPr>
    </w:p>
    <w:p w:rsidR="00E37646" w:rsidRPr="00E37646" w:rsidRDefault="00E37646" w:rsidP="00E37646">
      <w:pPr>
        <w:pStyle w:val="Heading2"/>
        <w:spacing w:line="360" w:lineRule="auto"/>
        <w:ind w:left="576" w:hanging="576"/>
      </w:pPr>
      <w:bookmarkStart w:id="47" w:name="_Toc4954492"/>
      <w:r w:rsidRPr="00E37646">
        <w:t>4.2 Training</w:t>
      </w:r>
      <w:bookmarkEnd w:id="47"/>
    </w:p>
    <w:p w:rsidR="00E37646" w:rsidRDefault="00E37646" w:rsidP="00E37646">
      <w:pPr>
        <w:jc w:val="both"/>
        <w:rPr>
          <w:rFonts w:ascii="Times New Roman" w:hAnsi="Times New Roman" w:cs="Times New Roman"/>
          <w:sz w:val="24"/>
        </w:rPr>
      </w:pPr>
      <w:r w:rsidRPr="001300E0">
        <w:rPr>
          <w:rFonts w:ascii="Times New Roman" w:hAnsi="Times New Roman" w:cs="Times New Roman"/>
          <w:sz w:val="24"/>
        </w:rPr>
        <w:t xml:space="preserve">During my </w:t>
      </w:r>
      <w:r w:rsidR="00687943">
        <w:rPr>
          <w:rFonts w:ascii="Times New Roman" w:hAnsi="Times New Roman" w:cs="Times New Roman"/>
          <w:sz w:val="24"/>
        </w:rPr>
        <w:t xml:space="preserve">internship there is no formal training </w:t>
      </w:r>
      <w:r w:rsidRPr="001300E0">
        <w:rPr>
          <w:rFonts w:ascii="Times New Roman" w:hAnsi="Times New Roman" w:cs="Times New Roman"/>
          <w:sz w:val="24"/>
        </w:rPr>
        <w:t>provided by the company.</w:t>
      </w:r>
      <w:r w:rsidR="00687943">
        <w:rPr>
          <w:rFonts w:ascii="Times New Roman" w:hAnsi="Times New Roman" w:cs="Times New Roman"/>
          <w:sz w:val="24"/>
        </w:rPr>
        <w:t xml:space="preserve"> But few informal training has provided. For example, office time/hour, dress code etc.</w:t>
      </w:r>
    </w:p>
    <w:p w:rsidR="00E37646" w:rsidRDefault="00E37646" w:rsidP="00E37646"/>
    <w:p w:rsidR="00E37646" w:rsidRPr="00E37646" w:rsidRDefault="00E37646" w:rsidP="00E37646">
      <w:pPr>
        <w:pStyle w:val="Heading2"/>
        <w:spacing w:line="360" w:lineRule="auto"/>
        <w:ind w:left="576" w:hanging="576"/>
      </w:pPr>
      <w:bookmarkStart w:id="48" w:name="_Toc4954493"/>
      <w:r w:rsidRPr="00E37646">
        <w:t>4.3 Contribution to the departmental functions</w:t>
      </w:r>
      <w:bookmarkEnd w:id="48"/>
    </w:p>
    <w:p w:rsidR="00E37646" w:rsidRPr="001300E0" w:rsidRDefault="00E37646" w:rsidP="00E37646">
      <w:pPr>
        <w:jc w:val="both"/>
        <w:rPr>
          <w:rFonts w:ascii="Times New Roman" w:hAnsi="Times New Roman" w:cs="Times New Roman"/>
          <w:sz w:val="24"/>
        </w:rPr>
      </w:pPr>
      <w:r w:rsidRPr="001300E0">
        <w:rPr>
          <w:rFonts w:ascii="Times New Roman" w:hAnsi="Times New Roman" w:cs="Times New Roman"/>
          <w:sz w:val="24"/>
        </w:rPr>
        <w:t xml:space="preserve">The research department of </w:t>
      </w:r>
      <w:proofErr w:type="spellStart"/>
      <w:r w:rsidRPr="001300E0">
        <w:rPr>
          <w:rFonts w:ascii="Times New Roman" w:hAnsi="Times New Roman" w:cs="Times New Roman"/>
          <w:sz w:val="24"/>
        </w:rPr>
        <w:t>Shanta</w:t>
      </w:r>
      <w:proofErr w:type="spellEnd"/>
      <w:r w:rsidRPr="001300E0">
        <w:rPr>
          <w:rFonts w:ascii="Times New Roman" w:hAnsi="Times New Roman" w:cs="Times New Roman"/>
          <w:sz w:val="24"/>
        </w:rPr>
        <w:t xml:space="preserve"> Asset Management Ltd. Consist of three people, two are Deputy Fund manager and one is int</w:t>
      </w:r>
      <w:r w:rsidR="00687943">
        <w:rPr>
          <w:rFonts w:ascii="Times New Roman" w:hAnsi="Times New Roman" w:cs="Times New Roman"/>
          <w:sz w:val="24"/>
        </w:rPr>
        <w:t>ern. As an intern I did</w:t>
      </w:r>
      <w:r w:rsidRPr="001300E0">
        <w:rPr>
          <w:rFonts w:ascii="Times New Roman" w:hAnsi="Times New Roman" w:cs="Times New Roman"/>
          <w:sz w:val="24"/>
        </w:rPr>
        <w:t xml:space="preserve"> basic work like preparing databases, input w</w:t>
      </w:r>
      <w:r w:rsidR="00804E0F">
        <w:rPr>
          <w:rFonts w:ascii="Times New Roman" w:hAnsi="Times New Roman" w:cs="Times New Roman"/>
          <w:sz w:val="24"/>
        </w:rPr>
        <w:t xml:space="preserve">eekly data of mutual funds, </w:t>
      </w:r>
      <w:r w:rsidR="00482CB7">
        <w:rPr>
          <w:rFonts w:ascii="Times New Roman" w:hAnsi="Times New Roman" w:cs="Times New Roman"/>
          <w:sz w:val="24"/>
        </w:rPr>
        <w:t xml:space="preserve">create </w:t>
      </w:r>
      <w:r w:rsidRPr="001300E0">
        <w:rPr>
          <w:rFonts w:ascii="Times New Roman" w:hAnsi="Times New Roman" w:cs="Times New Roman"/>
          <w:sz w:val="24"/>
        </w:rPr>
        <w:t>note</w:t>
      </w:r>
      <w:r w:rsidR="00804E0F">
        <w:rPr>
          <w:rFonts w:ascii="Times New Roman" w:hAnsi="Times New Roman" w:cs="Times New Roman"/>
          <w:sz w:val="24"/>
        </w:rPr>
        <w:t xml:space="preserve"> on</w:t>
      </w:r>
      <w:r w:rsidRPr="001300E0">
        <w:rPr>
          <w:rFonts w:ascii="Times New Roman" w:hAnsi="Times New Roman" w:cs="Times New Roman"/>
          <w:sz w:val="24"/>
        </w:rPr>
        <w:t xml:space="preserve"> fi</w:t>
      </w:r>
      <w:r w:rsidR="00687943">
        <w:rPr>
          <w:rFonts w:ascii="Times New Roman" w:hAnsi="Times New Roman" w:cs="Times New Roman"/>
          <w:sz w:val="24"/>
        </w:rPr>
        <w:t>nancial news from the daily news</w:t>
      </w:r>
      <w:r w:rsidRPr="001300E0">
        <w:rPr>
          <w:rFonts w:ascii="Times New Roman" w:hAnsi="Times New Roman" w:cs="Times New Roman"/>
          <w:sz w:val="24"/>
        </w:rPr>
        <w:t>papers etc.</w:t>
      </w:r>
      <w:r w:rsidR="00687943">
        <w:rPr>
          <w:rFonts w:ascii="Times New Roman" w:hAnsi="Times New Roman" w:cs="Times New Roman"/>
          <w:sz w:val="24"/>
        </w:rPr>
        <w:t xml:space="preserve"> </w:t>
      </w:r>
    </w:p>
    <w:p w:rsidR="00E37646" w:rsidRDefault="00E37646" w:rsidP="00E37646"/>
    <w:p w:rsidR="00E37646" w:rsidRPr="00E37646" w:rsidRDefault="00E37646" w:rsidP="00E37646">
      <w:pPr>
        <w:pStyle w:val="Heading2"/>
        <w:spacing w:line="360" w:lineRule="auto"/>
        <w:ind w:left="576" w:hanging="576"/>
      </w:pPr>
      <w:bookmarkStart w:id="49" w:name="_Toc4954494"/>
      <w:r w:rsidRPr="00E37646">
        <w:t>4.4 Evaluations</w:t>
      </w:r>
      <w:bookmarkEnd w:id="49"/>
    </w:p>
    <w:p w:rsidR="00301CBF" w:rsidRPr="0038002C" w:rsidRDefault="00E37646" w:rsidP="0038002C">
      <w:pPr>
        <w:jc w:val="both"/>
        <w:rPr>
          <w:rFonts w:ascii="Times New Roman" w:hAnsi="Times New Roman" w:cs="Times New Roman"/>
          <w:sz w:val="24"/>
        </w:rPr>
      </w:pPr>
      <w:r w:rsidRPr="001300E0">
        <w:rPr>
          <w:rFonts w:ascii="Times New Roman" w:hAnsi="Times New Roman" w:cs="Times New Roman"/>
          <w:sz w:val="24"/>
        </w:rPr>
        <w:t xml:space="preserve">My supervisor of </w:t>
      </w:r>
      <w:proofErr w:type="spellStart"/>
      <w:r w:rsidRPr="001300E0">
        <w:rPr>
          <w:rFonts w:ascii="Times New Roman" w:hAnsi="Times New Roman" w:cs="Times New Roman"/>
          <w:sz w:val="24"/>
        </w:rPr>
        <w:t>Shanta</w:t>
      </w:r>
      <w:proofErr w:type="spellEnd"/>
      <w:r w:rsidRPr="001300E0">
        <w:rPr>
          <w:rFonts w:ascii="Times New Roman" w:hAnsi="Times New Roman" w:cs="Times New Roman"/>
          <w:sz w:val="24"/>
        </w:rPr>
        <w:t xml:space="preserve"> Asset Management Ltd. evaluated me by my task</w:t>
      </w:r>
      <w:r w:rsidR="00482CB7">
        <w:rPr>
          <w:rFonts w:ascii="Times New Roman" w:hAnsi="Times New Roman" w:cs="Times New Roman"/>
          <w:sz w:val="24"/>
        </w:rPr>
        <w:t>s</w:t>
      </w:r>
      <w:r w:rsidRPr="001300E0">
        <w:rPr>
          <w:rFonts w:ascii="Times New Roman" w:hAnsi="Times New Roman" w:cs="Times New Roman"/>
          <w:sz w:val="24"/>
        </w:rPr>
        <w:t>. He gave me few tasks and told me complete those within this deadline. If I able to complete those task within deadline he congratulate me f</w:t>
      </w:r>
      <w:r>
        <w:rPr>
          <w:rFonts w:ascii="Times New Roman" w:hAnsi="Times New Roman" w:cs="Times New Roman"/>
          <w:sz w:val="24"/>
        </w:rPr>
        <w:t>or my work</w:t>
      </w:r>
      <w:r w:rsidR="00482CB7">
        <w:rPr>
          <w:rFonts w:ascii="Times New Roman" w:hAnsi="Times New Roman" w:cs="Times New Roman"/>
          <w:sz w:val="24"/>
        </w:rPr>
        <w:t>.</w:t>
      </w:r>
    </w:p>
    <w:p w:rsidR="00E37646" w:rsidRPr="00D51878" w:rsidRDefault="00E37646" w:rsidP="00E37646">
      <w:pPr>
        <w:pStyle w:val="Heading2"/>
        <w:spacing w:line="360" w:lineRule="auto"/>
        <w:ind w:left="576" w:hanging="576"/>
        <w:rPr>
          <w:b w:val="0"/>
          <w:bCs w:val="0"/>
          <w:smallCaps w:val="0"/>
        </w:rPr>
      </w:pPr>
      <w:bookmarkStart w:id="50" w:name="_Toc4954495"/>
      <w:r w:rsidRPr="00E37646">
        <w:lastRenderedPageBreak/>
        <w:t>4.5 Skills Applied</w:t>
      </w:r>
      <w:bookmarkEnd w:id="50"/>
    </w:p>
    <w:p w:rsidR="00E37646" w:rsidRPr="001300E0" w:rsidRDefault="00E37646" w:rsidP="00E37646">
      <w:pPr>
        <w:jc w:val="both"/>
        <w:rPr>
          <w:rFonts w:ascii="Times New Roman" w:hAnsi="Times New Roman" w:cs="Times New Roman"/>
          <w:sz w:val="24"/>
        </w:rPr>
      </w:pPr>
      <w:r w:rsidRPr="001300E0">
        <w:rPr>
          <w:rFonts w:ascii="Times New Roman" w:hAnsi="Times New Roman" w:cs="Times New Roman"/>
          <w:sz w:val="24"/>
        </w:rPr>
        <w:t xml:space="preserve">I completed a course on Excel which name is “Financial Modeling Master class” from Professional Finance Studies (PFS) which helps me a lot to do my work in </w:t>
      </w:r>
      <w:proofErr w:type="spellStart"/>
      <w:r w:rsidRPr="001300E0">
        <w:rPr>
          <w:rFonts w:ascii="Times New Roman" w:hAnsi="Times New Roman" w:cs="Times New Roman"/>
          <w:sz w:val="24"/>
        </w:rPr>
        <w:t>Shanta</w:t>
      </w:r>
      <w:proofErr w:type="spellEnd"/>
      <w:r w:rsidRPr="001300E0">
        <w:rPr>
          <w:rFonts w:ascii="Times New Roman" w:hAnsi="Times New Roman" w:cs="Times New Roman"/>
          <w:sz w:val="24"/>
        </w:rPr>
        <w:t xml:space="preserve"> Asset Management Ltd. As I worked in research department I need to work with databases which is done by using Microsoft excel. So I apply my excel knowledge here to do complete my tasks.</w:t>
      </w:r>
    </w:p>
    <w:p w:rsidR="00E37646" w:rsidRDefault="00E37646" w:rsidP="00E37646">
      <w:pPr>
        <w:rPr>
          <w:rFonts w:asciiTheme="majorHAnsi" w:eastAsiaTheme="majorEastAsia" w:hAnsiTheme="majorHAnsi" w:cstheme="majorBidi"/>
          <w:b/>
          <w:bCs/>
          <w:smallCaps/>
          <w:color w:val="002060"/>
          <w:sz w:val="36"/>
          <w:szCs w:val="32"/>
          <w:lang w:val="en-GB"/>
        </w:rPr>
      </w:pPr>
    </w:p>
    <w:p w:rsidR="00E37646" w:rsidRPr="00DD6A6E" w:rsidRDefault="00E37646" w:rsidP="00DD6A6E">
      <w:pPr>
        <w:pStyle w:val="Heading2"/>
        <w:spacing w:line="360" w:lineRule="auto"/>
        <w:ind w:left="576" w:hanging="576"/>
      </w:pPr>
      <w:bookmarkStart w:id="51" w:name="_Toc4954496"/>
      <w:r w:rsidRPr="00DD6A6E">
        <w:t xml:space="preserve">4.6 New Skills </w:t>
      </w:r>
      <w:r w:rsidR="00EB370D">
        <w:t>Learned</w:t>
      </w:r>
      <w:bookmarkEnd w:id="51"/>
    </w:p>
    <w:p w:rsidR="00E37646" w:rsidRPr="001300E0" w:rsidRDefault="00E37646" w:rsidP="00E37646">
      <w:pPr>
        <w:jc w:val="both"/>
        <w:rPr>
          <w:rFonts w:ascii="Times New Roman" w:hAnsi="Times New Roman" w:cs="Times New Roman"/>
          <w:sz w:val="24"/>
        </w:rPr>
      </w:pPr>
      <w:r w:rsidRPr="001300E0">
        <w:rPr>
          <w:rFonts w:ascii="Times New Roman" w:hAnsi="Times New Roman" w:cs="Times New Roman"/>
          <w:sz w:val="24"/>
        </w:rPr>
        <w:t xml:space="preserve">While I worked in </w:t>
      </w:r>
      <w:proofErr w:type="spellStart"/>
      <w:r w:rsidRPr="001300E0">
        <w:rPr>
          <w:rFonts w:ascii="Times New Roman" w:hAnsi="Times New Roman" w:cs="Times New Roman"/>
          <w:sz w:val="24"/>
        </w:rPr>
        <w:t>Shanta</w:t>
      </w:r>
      <w:proofErr w:type="spellEnd"/>
      <w:r w:rsidRPr="001300E0">
        <w:rPr>
          <w:rFonts w:ascii="Times New Roman" w:hAnsi="Times New Roman" w:cs="Times New Roman"/>
          <w:sz w:val="24"/>
        </w:rPr>
        <w:t xml:space="preserve"> Asset Management I learned few new things during my internship. Before joining this company </w:t>
      </w:r>
      <w:r w:rsidR="00482CB7">
        <w:rPr>
          <w:rFonts w:ascii="Times New Roman" w:hAnsi="Times New Roman" w:cs="Times New Roman"/>
          <w:sz w:val="24"/>
        </w:rPr>
        <w:t>I haven’t any knowledge on these</w:t>
      </w:r>
      <w:r w:rsidR="00482CB7" w:rsidRPr="001300E0">
        <w:rPr>
          <w:rFonts w:ascii="Times New Roman" w:hAnsi="Times New Roman" w:cs="Times New Roman"/>
          <w:sz w:val="24"/>
        </w:rPr>
        <w:t xml:space="preserve"> tasks</w:t>
      </w:r>
      <w:r w:rsidRPr="001300E0">
        <w:rPr>
          <w:rFonts w:ascii="Times New Roman" w:hAnsi="Times New Roman" w:cs="Times New Roman"/>
          <w:sz w:val="24"/>
        </w:rPr>
        <w:t xml:space="preserve">. I did few regular </w:t>
      </w:r>
      <w:r w:rsidR="00482CB7" w:rsidRPr="001300E0">
        <w:rPr>
          <w:rFonts w:ascii="Times New Roman" w:hAnsi="Times New Roman" w:cs="Times New Roman"/>
          <w:sz w:val="24"/>
        </w:rPr>
        <w:t>tasks</w:t>
      </w:r>
      <w:r w:rsidRPr="001300E0">
        <w:rPr>
          <w:rFonts w:ascii="Times New Roman" w:hAnsi="Times New Roman" w:cs="Times New Roman"/>
          <w:sz w:val="24"/>
        </w:rPr>
        <w:t xml:space="preserve"> as well as few weekly task</w:t>
      </w:r>
      <w:r w:rsidR="00482CB7">
        <w:rPr>
          <w:rFonts w:ascii="Times New Roman" w:hAnsi="Times New Roman" w:cs="Times New Roman"/>
          <w:sz w:val="24"/>
        </w:rPr>
        <w:t>s. The new skills learned</w:t>
      </w:r>
      <w:r w:rsidRPr="001300E0">
        <w:rPr>
          <w:rFonts w:ascii="Times New Roman" w:hAnsi="Times New Roman" w:cs="Times New Roman"/>
          <w:sz w:val="24"/>
        </w:rPr>
        <w:t xml:space="preserve"> are:</w:t>
      </w:r>
    </w:p>
    <w:p w:rsidR="00E37646" w:rsidRPr="00D75435" w:rsidRDefault="00E37646" w:rsidP="002F270A">
      <w:pPr>
        <w:pStyle w:val="ListParagraph"/>
        <w:numPr>
          <w:ilvl w:val="0"/>
          <w:numId w:val="12"/>
        </w:numPr>
        <w:jc w:val="both"/>
        <w:rPr>
          <w:rFonts w:ascii="Times New Roman" w:hAnsi="Times New Roman" w:cs="Times New Roman"/>
          <w:sz w:val="24"/>
          <w:szCs w:val="24"/>
        </w:rPr>
      </w:pPr>
      <w:r w:rsidRPr="00D75435">
        <w:rPr>
          <w:rFonts w:ascii="Times New Roman" w:hAnsi="Times New Roman" w:cs="Times New Roman"/>
          <w:sz w:val="24"/>
          <w:szCs w:val="24"/>
        </w:rPr>
        <w:t>Preparing daily market data</w:t>
      </w:r>
    </w:p>
    <w:p w:rsidR="00E37646" w:rsidRPr="00D75435" w:rsidRDefault="00E37646" w:rsidP="002F270A">
      <w:pPr>
        <w:pStyle w:val="ListParagraph"/>
        <w:numPr>
          <w:ilvl w:val="0"/>
          <w:numId w:val="12"/>
        </w:numPr>
        <w:jc w:val="both"/>
        <w:rPr>
          <w:rFonts w:ascii="Times New Roman" w:hAnsi="Times New Roman" w:cs="Times New Roman"/>
          <w:sz w:val="24"/>
          <w:szCs w:val="24"/>
        </w:rPr>
      </w:pPr>
      <w:r w:rsidRPr="00D75435">
        <w:rPr>
          <w:rFonts w:ascii="Times New Roman" w:hAnsi="Times New Roman" w:cs="Times New Roman"/>
          <w:sz w:val="24"/>
          <w:szCs w:val="24"/>
        </w:rPr>
        <w:t xml:space="preserve">Preparing event </w:t>
      </w:r>
      <w:r>
        <w:rPr>
          <w:rFonts w:ascii="Times New Roman" w:hAnsi="Times New Roman" w:cs="Times New Roman"/>
          <w:sz w:val="24"/>
          <w:szCs w:val="24"/>
        </w:rPr>
        <w:t xml:space="preserve">&amp; record </w:t>
      </w:r>
      <w:r w:rsidRPr="00D75435">
        <w:rPr>
          <w:rFonts w:ascii="Times New Roman" w:hAnsi="Times New Roman" w:cs="Times New Roman"/>
          <w:sz w:val="24"/>
          <w:szCs w:val="24"/>
        </w:rPr>
        <w:t>calendar</w:t>
      </w:r>
    </w:p>
    <w:p w:rsidR="00E37646" w:rsidRPr="00D75435" w:rsidRDefault="00E37646" w:rsidP="002F270A">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Preparing weekly mutual fund</w:t>
      </w:r>
      <w:r w:rsidRPr="00D75435">
        <w:rPr>
          <w:rFonts w:ascii="Times New Roman" w:hAnsi="Times New Roman" w:cs="Times New Roman"/>
          <w:sz w:val="24"/>
          <w:szCs w:val="24"/>
        </w:rPr>
        <w:t xml:space="preserve"> data</w:t>
      </w:r>
    </w:p>
    <w:p w:rsidR="00E37646" w:rsidRPr="00D75435" w:rsidRDefault="00E37646" w:rsidP="002F270A">
      <w:pPr>
        <w:pStyle w:val="ListParagraph"/>
        <w:numPr>
          <w:ilvl w:val="0"/>
          <w:numId w:val="12"/>
        </w:numPr>
        <w:jc w:val="both"/>
        <w:rPr>
          <w:rFonts w:ascii="Times New Roman" w:hAnsi="Times New Roman" w:cs="Times New Roman"/>
          <w:sz w:val="24"/>
          <w:szCs w:val="24"/>
        </w:rPr>
      </w:pPr>
      <w:r w:rsidRPr="00D75435">
        <w:rPr>
          <w:rFonts w:ascii="Times New Roman" w:hAnsi="Times New Roman" w:cs="Times New Roman"/>
          <w:sz w:val="24"/>
          <w:szCs w:val="24"/>
        </w:rPr>
        <w:t>Preparing weekly macro data</w:t>
      </w:r>
    </w:p>
    <w:p w:rsidR="00D51878" w:rsidRDefault="00D51878" w:rsidP="00D51878"/>
    <w:p w:rsidR="00FC3D5F" w:rsidRDefault="00D51878" w:rsidP="00FC3D5F">
      <w:pPr>
        <w:pStyle w:val="Heading3"/>
        <w:spacing w:line="360" w:lineRule="auto"/>
        <w:ind w:left="720" w:hanging="720"/>
        <w:rPr>
          <w:b w:val="0"/>
        </w:rPr>
      </w:pPr>
      <w:bookmarkStart w:id="52" w:name="_Toc4954497"/>
      <w:r>
        <w:rPr>
          <w:b w:val="0"/>
        </w:rPr>
        <w:t xml:space="preserve">4.6.1 </w:t>
      </w:r>
      <w:r w:rsidR="00FC3D5F" w:rsidRPr="00FC3D5F">
        <w:t>Preparing Daily Market Data</w:t>
      </w:r>
      <w:bookmarkEnd w:id="52"/>
    </w:p>
    <w:p w:rsidR="00D51878" w:rsidRPr="00FC3D5F" w:rsidRDefault="00D51878" w:rsidP="00FC3D5F">
      <w:pPr>
        <w:jc w:val="both"/>
        <w:rPr>
          <w:rFonts w:ascii="Times New Roman" w:hAnsi="Times New Roman" w:cs="Times New Roman"/>
          <w:sz w:val="24"/>
        </w:rPr>
      </w:pPr>
      <w:r w:rsidRPr="00FC3D5F">
        <w:rPr>
          <w:rFonts w:ascii="Times New Roman" w:hAnsi="Times New Roman" w:cs="Times New Roman"/>
          <w:sz w:val="24"/>
        </w:rPr>
        <w:t>As a</w:t>
      </w:r>
      <w:r w:rsidR="00FC3D5F" w:rsidRPr="00FC3D5F">
        <w:rPr>
          <w:rFonts w:ascii="Times New Roman" w:hAnsi="Times New Roman" w:cs="Times New Roman"/>
          <w:sz w:val="24"/>
        </w:rPr>
        <w:t>n</w:t>
      </w:r>
      <w:r w:rsidRPr="00FC3D5F">
        <w:rPr>
          <w:rFonts w:ascii="Times New Roman" w:hAnsi="Times New Roman" w:cs="Times New Roman"/>
          <w:sz w:val="24"/>
        </w:rPr>
        <w:t xml:space="preserve"> intern I prepared daily market data from Dhaka Stock Exchange website</w:t>
      </w:r>
      <w:r w:rsidR="00F34393">
        <w:rPr>
          <w:rFonts w:ascii="Times New Roman" w:hAnsi="Times New Roman" w:cs="Times New Roman"/>
          <w:sz w:val="24"/>
        </w:rPr>
        <w:t xml:space="preserve"> (DSE)</w:t>
      </w:r>
      <w:r w:rsidRPr="00FC3D5F">
        <w:rPr>
          <w:rFonts w:ascii="Times New Roman" w:hAnsi="Times New Roman" w:cs="Times New Roman"/>
          <w:sz w:val="24"/>
        </w:rPr>
        <w:t xml:space="preserve"> (www.dsebd.org/) using our formatted excel file. It was my daily task during workdays. </w:t>
      </w:r>
      <w:r w:rsidR="0038002C">
        <w:rPr>
          <w:rFonts w:ascii="Times New Roman" w:hAnsi="Times New Roman" w:cs="Times New Roman"/>
          <w:sz w:val="24"/>
        </w:rPr>
        <w:t xml:space="preserve">I learned to prepare market date during my internship period from my supervisor. </w:t>
      </w:r>
      <w:r w:rsidRPr="00FC3D5F">
        <w:rPr>
          <w:rFonts w:ascii="Times New Roman" w:hAnsi="Times New Roman" w:cs="Times New Roman"/>
          <w:sz w:val="24"/>
        </w:rPr>
        <w:t>Updating market data means update day to day share price, volume, total trade, total market volume etc.</w:t>
      </w:r>
      <w:r w:rsidR="00FC3D5F" w:rsidRPr="00FC3D5F">
        <w:rPr>
          <w:rFonts w:ascii="Times New Roman" w:hAnsi="Times New Roman" w:cs="Times New Roman"/>
          <w:sz w:val="24"/>
        </w:rPr>
        <w:t xml:space="preserve"> from DSE website.</w:t>
      </w:r>
    </w:p>
    <w:p w:rsidR="00D51878" w:rsidRPr="00FC3D5F" w:rsidRDefault="00D51878" w:rsidP="00FC3D5F">
      <w:pPr>
        <w:jc w:val="both"/>
        <w:rPr>
          <w:rFonts w:ascii="Times New Roman" w:hAnsi="Times New Roman" w:cs="Times New Roman"/>
          <w:sz w:val="24"/>
        </w:rPr>
      </w:pPr>
      <w:r w:rsidRPr="00FC3D5F">
        <w:rPr>
          <w:rFonts w:ascii="Times New Roman" w:hAnsi="Times New Roman" w:cs="Times New Roman"/>
          <w:sz w:val="24"/>
        </w:rPr>
        <w:t>Here is a</w:t>
      </w:r>
      <w:r w:rsidR="00FC3D5F" w:rsidRPr="00FC3D5F">
        <w:rPr>
          <w:rFonts w:ascii="Times New Roman" w:hAnsi="Times New Roman" w:cs="Times New Roman"/>
          <w:sz w:val="24"/>
        </w:rPr>
        <w:t>n</w:t>
      </w:r>
      <w:r w:rsidRPr="00FC3D5F">
        <w:rPr>
          <w:rFonts w:ascii="Times New Roman" w:hAnsi="Times New Roman" w:cs="Times New Roman"/>
          <w:sz w:val="24"/>
        </w:rPr>
        <w:t xml:space="preserve"> example of daily market data</w:t>
      </w:r>
    </w:p>
    <w:p w:rsidR="00FC3D5F" w:rsidRPr="0038002C" w:rsidRDefault="00D51878" w:rsidP="0038002C">
      <w:pPr>
        <w:jc w:val="center"/>
      </w:pPr>
      <w:r>
        <w:rPr>
          <w:noProof/>
        </w:rPr>
        <w:drawing>
          <wp:inline distT="0" distB="0" distL="0" distR="0" wp14:anchorId="375891D9" wp14:editId="5BE01170">
            <wp:extent cx="4343400" cy="2468880"/>
            <wp:effectExtent l="0" t="0" r="0" b="762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kt1.PNG"/>
                    <pic:cNvPicPr/>
                  </pic:nvPicPr>
                  <pic:blipFill>
                    <a:blip r:embed="rId34">
                      <a:extLst>
                        <a:ext uri="{28A0092B-C50C-407E-A947-70E740481C1C}">
                          <a14:useLocalDpi xmlns:a14="http://schemas.microsoft.com/office/drawing/2010/main" val="0"/>
                        </a:ext>
                      </a:extLst>
                    </a:blip>
                    <a:stretch>
                      <a:fillRect/>
                    </a:stretch>
                  </pic:blipFill>
                  <pic:spPr>
                    <a:xfrm>
                      <a:off x="0" y="0"/>
                      <a:ext cx="4343400" cy="2468880"/>
                    </a:xfrm>
                    <a:prstGeom prst="rect">
                      <a:avLst/>
                    </a:prstGeom>
                  </pic:spPr>
                </pic:pic>
              </a:graphicData>
            </a:graphic>
          </wp:inline>
        </w:drawing>
      </w:r>
      <w:r w:rsidR="00FC3D5F">
        <w:rPr>
          <w:b/>
          <w:i/>
        </w:rPr>
        <w:br/>
      </w:r>
      <w:r w:rsidR="00916C2E" w:rsidRPr="00037766">
        <w:rPr>
          <w:rFonts w:ascii="Times New Roman" w:hAnsi="Times New Roman" w:cs="Times New Roman"/>
          <w:b/>
          <w:sz w:val="24"/>
        </w:rPr>
        <w:t xml:space="preserve">Figure </w:t>
      </w:r>
      <w:r w:rsidR="00916C2E">
        <w:rPr>
          <w:rFonts w:ascii="Times New Roman" w:hAnsi="Times New Roman" w:cs="Times New Roman"/>
          <w:b/>
          <w:sz w:val="24"/>
        </w:rPr>
        <w:t>4.1</w:t>
      </w:r>
      <w:r w:rsidR="00916C2E" w:rsidRPr="00037766">
        <w:rPr>
          <w:rFonts w:ascii="Times New Roman" w:hAnsi="Times New Roman" w:cs="Times New Roman"/>
          <w:b/>
          <w:sz w:val="24"/>
        </w:rPr>
        <w:t>:</w:t>
      </w:r>
      <w:r w:rsidR="00916C2E" w:rsidRPr="00916C2E">
        <w:rPr>
          <w:rFonts w:ascii="Times New Roman" w:hAnsi="Times New Roman" w:cs="Times New Roman"/>
          <w:b/>
          <w:sz w:val="24"/>
        </w:rPr>
        <w:t xml:space="preserve"> </w:t>
      </w:r>
      <w:r w:rsidR="00916C2E">
        <w:rPr>
          <w:rFonts w:ascii="Times New Roman" w:hAnsi="Times New Roman" w:cs="Times New Roman"/>
          <w:sz w:val="24"/>
        </w:rPr>
        <w:t>Daily Market Data</w:t>
      </w:r>
      <w:r w:rsidR="0038002C">
        <w:rPr>
          <w:rFonts w:ascii="Times New Roman" w:hAnsi="Times New Roman" w:cs="Times New Roman"/>
          <w:sz w:val="24"/>
        </w:rPr>
        <w:t xml:space="preserve"> </w:t>
      </w:r>
      <w:r w:rsidR="0038002C" w:rsidRPr="0038002C">
        <w:rPr>
          <w:rFonts w:ascii="Times New Roman" w:hAnsi="Times New Roman" w:cs="Times New Roman"/>
          <w:sz w:val="20"/>
          <w:szCs w:val="20"/>
        </w:rPr>
        <w:t>(Source: Author)</w:t>
      </w:r>
    </w:p>
    <w:p w:rsidR="00FC3D5F" w:rsidRDefault="00D51878" w:rsidP="00FC3D5F">
      <w:pPr>
        <w:pStyle w:val="Heading3"/>
        <w:spacing w:line="360" w:lineRule="auto"/>
        <w:ind w:left="720" w:hanging="720"/>
        <w:rPr>
          <w:b w:val="0"/>
        </w:rPr>
      </w:pPr>
      <w:bookmarkStart w:id="53" w:name="_Toc4954498"/>
      <w:r w:rsidRPr="00FC3D5F">
        <w:rPr>
          <w:b w:val="0"/>
        </w:rPr>
        <w:lastRenderedPageBreak/>
        <w:t xml:space="preserve">4.6.2 </w:t>
      </w:r>
      <w:r w:rsidR="00812611">
        <w:t>Preparing Event &amp; Record Calenda</w:t>
      </w:r>
      <w:r w:rsidR="00FC3D5F" w:rsidRPr="00FC3D5F">
        <w:t>r</w:t>
      </w:r>
      <w:bookmarkEnd w:id="53"/>
    </w:p>
    <w:p w:rsidR="00F34393" w:rsidRDefault="00FC3D5F" w:rsidP="00FC3D5F">
      <w:pPr>
        <w:jc w:val="both"/>
        <w:rPr>
          <w:rFonts w:ascii="Times New Roman" w:hAnsi="Times New Roman" w:cs="Times New Roman"/>
          <w:sz w:val="24"/>
        </w:rPr>
      </w:pPr>
      <w:r>
        <w:rPr>
          <w:rFonts w:ascii="Times New Roman" w:hAnsi="Times New Roman" w:cs="Times New Roman"/>
          <w:sz w:val="24"/>
        </w:rPr>
        <w:t xml:space="preserve">I prepared event calendar </w:t>
      </w:r>
      <w:r w:rsidR="00812611">
        <w:rPr>
          <w:rFonts w:ascii="Times New Roman" w:hAnsi="Times New Roman" w:cs="Times New Roman"/>
          <w:sz w:val="24"/>
        </w:rPr>
        <w:t xml:space="preserve">from DSE website by </w:t>
      </w:r>
      <w:r w:rsidR="00D51878" w:rsidRPr="00FC3D5F">
        <w:rPr>
          <w:rFonts w:ascii="Times New Roman" w:hAnsi="Times New Roman" w:cs="Times New Roman"/>
          <w:sz w:val="24"/>
        </w:rPr>
        <w:t>(https://dsebd.org/display_news.php) using our formatted excel file. It was my daily task during workdays. Updating market data means update company’s upcoming annou</w:t>
      </w:r>
      <w:r>
        <w:rPr>
          <w:rFonts w:ascii="Times New Roman" w:hAnsi="Times New Roman" w:cs="Times New Roman"/>
          <w:sz w:val="24"/>
        </w:rPr>
        <w:t>n</w:t>
      </w:r>
      <w:r w:rsidR="00D51878" w:rsidRPr="00FC3D5F">
        <w:rPr>
          <w:rFonts w:ascii="Times New Roman" w:hAnsi="Times New Roman" w:cs="Times New Roman"/>
          <w:sz w:val="24"/>
        </w:rPr>
        <w:t>c</w:t>
      </w:r>
      <w:r>
        <w:rPr>
          <w:rFonts w:ascii="Times New Roman" w:hAnsi="Times New Roman" w:cs="Times New Roman"/>
          <w:sz w:val="24"/>
        </w:rPr>
        <w:t>e</w:t>
      </w:r>
      <w:r w:rsidR="00D51878" w:rsidRPr="00FC3D5F">
        <w:rPr>
          <w:rFonts w:ascii="Times New Roman" w:hAnsi="Times New Roman" w:cs="Times New Roman"/>
          <w:sz w:val="24"/>
        </w:rPr>
        <w:t>ment date regarding dividend, earnings etc.</w:t>
      </w:r>
    </w:p>
    <w:p w:rsidR="00D51878" w:rsidRPr="00FC3D5F" w:rsidRDefault="00D51878" w:rsidP="00FC3D5F">
      <w:pPr>
        <w:jc w:val="both"/>
        <w:rPr>
          <w:rFonts w:ascii="Times New Roman" w:hAnsi="Times New Roman" w:cs="Times New Roman"/>
          <w:sz w:val="24"/>
        </w:rPr>
      </w:pPr>
      <w:r w:rsidRPr="00FC3D5F">
        <w:rPr>
          <w:rFonts w:ascii="Times New Roman" w:hAnsi="Times New Roman" w:cs="Times New Roman"/>
          <w:sz w:val="24"/>
        </w:rPr>
        <w:t>Here is a</w:t>
      </w:r>
      <w:r w:rsidR="00F34393">
        <w:rPr>
          <w:rFonts w:ascii="Times New Roman" w:hAnsi="Times New Roman" w:cs="Times New Roman"/>
          <w:sz w:val="24"/>
        </w:rPr>
        <w:t>n</w:t>
      </w:r>
      <w:r w:rsidRPr="00FC3D5F">
        <w:rPr>
          <w:rFonts w:ascii="Times New Roman" w:hAnsi="Times New Roman" w:cs="Times New Roman"/>
          <w:sz w:val="24"/>
        </w:rPr>
        <w:t xml:space="preserve"> example of Event </w:t>
      </w:r>
      <w:r w:rsidR="00FC3D5F" w:rsidRPr="00FC3D5F">
        <w:rPr>
          <w:rFonts w:ascii="Times New Roman" w:hAnsi="Times New Roman" w:cs="Times New Roman"/>
          <w:sz w:val="24"/>
        </w:rPr>
        <w:t>Calendar</w:t>
      </w:r>
    </w:p>
    <w:p w:rsidR="00D51878" w:rsidRDefault="00D51878" w:rsidP="00D51878">
      <w:pPr>
        <w:jc w:val="center"/>
      </w:pPr>
      <w:r>
        <w:rPr>
          <w:noProof/>
        </w:rPr>
        <w:drawing>
          <wp:inline distT="0" distB="0" distL="0" distR="0" wp14:anchorId="0E90B74B" wp14:editId="60D4784F">
            <wp:extent cx="3566160" cy="2926080"/>
            <wp:effectExtent l="0" t="0" r="0" b="762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vent1.PNG"/>
                    <pic:cNvPicPr/>
                  </pic:nvPicPr>
                  <pic:blipFill>
                    <a:blip r:embed="rId35">
                      <a:extLst>
                        <a:ext uri="{28A0092B-C50C-407E-A947-70E740481C1C}">
                          <a14:useLocalDpi xmlns:a14="http://schemas.microsoft.com/office/drawing/2010/main" val="0"/>
                        </a:ext>
                      </a:extLst>
                    </a:blip>
                    <a:stretch>
                      <a:fillRect/>
                    </a:stretch>
                  </pic:blipFill>
                  <pic:spPr>
                    <a:xfrm>
                      <a:off x="0" y="0"/>
                      <a:ext cx="3566160" cy="2926080"/>
                    </a:xfrm>
                    <a:prstGeom prst="rect">
                      <a:avLst/>
                    </a:prstGeom>
                  </pic:spPr>
                </pic:pic>
              </a:graphicData>
            </a:graphic>
          </wp:inline>
        </w:drawing>
      </w:r>
      <w:r w:rsidR="00812611">
        <w:br/>
      </w:r>
      <w:r w:rsidR="00916C2E" w:rsidRPr="00037766">
        <w:rPr>
          <w:rFonts w:ascii="Times New Roman" w:hAnsi="Times New Roman" w:cs="Times New Roman"/>
          <w:b/>
          <w:sz w:val="24"/>
        </w:rPr>
        <w:t xml:space="preserve">Figure </w:t>
      </w:r>
      <w:r w:rsidR="00916C2E">
        <w:rPr>
          <w:rFonts w:ascii="Times New Roman" w:hAnsi="Times New Roman" w:cs="Times New Roman"/>
          <w:b/>
          <w:sz w:val="24"/>
        </w:rPr>
        <w:t>4.2</w:t>
      </w:r>
      <w:r w:rsidR="00916C2E" w:rsidRPr="00037766">
        <w:rPr>
          <w:rFonts w:ascii="Times New Roman" w:hAnsi="Times New Roman" w:cs="Times New Roman"/>
          <w:b/>
          <w:sz w:val="24"/>
        </w:rPr>
        <w:t>:</w:t>
      </w:r>
      <w:r w:rsidR="00916C2E" w:rsidRPr="00916C2E">
        <w:rPr>
          <w:rFonts w:ascii="Times New Roman" w:hAnsi="Times New Roman" w:cs="Times New Roman"/>
          <w:b/>
          <w:sz w:val="24"/>
        </w:rPr>
        <w:t xml:space="preserve"> </w:t>
      </w:r>
      <w:r w:rsidR="00916C2E">
        <w:rPr>
          <w:rFonts w:ascii="Times New Roman" w:hAnsi="Times New Roman" w:cs="Times New Roman"/>
          <w:sz w:val="24"/>
        </w:rPr>
        <w:t>Event Calendar</w:t>
      </w:r>
      <w:r w:rsidR="0038002C">
        <w:rPr>
          <w:rFonts w:ascii="Times New Roman" w:hAnsi="Times New Roman" w:cs="Times New Roman"/>
          <w:sz w:val="24"/>
        </w:rPr>
        <w:t xml:space="preserve"> </w:t>
      </w:r>
      <w:r w:rsidR="0038002C" w:rsidRPr="0038002C">
        <w:rPr>
          <w:rFonts w:ascii="Times New Roman" w:hAnsi="Times New Roman" w:cs="Times New Roman"/>
          <w:sz w:val="20"/>
          <w:szCs w:val="20"/>
        </w:rPr>
        <w:t>(Source: Author)</w:t>
      </w:r>
    </w:p>
    <w:p w:rsidR="00F34393" w:rsidRPr="00F34393" w:rsidRDefault="00F34393" w:rsidP="00F34393">
      <w:pPr>
        <w:jc w:val="both"/>
        <w:rPr>
          <w:rFonts w:ascii="Times New Roman" w:hAnsi="Times New Roman" w:cs="Times New Roman"/>
          <w:sz w:val="24"/>
        </w:rPr>
      </w:pPr>
      <w:r w:rsidRPr="00F34393">
        <w:rPr>
          <w:rFonts w:ascii="Times New Roman" w:hAnsi="Times New Roman" w:cs="Times New Roman"/>
          <w:sz w:val="24"/>
        </w:rPr>
        <w:t xml:space="preserve">Like event calendar I also prepared “Record Calendar” which is all about listed companies’ upcoming record date for dividend. Which help us to inform about all listed companies’ upcoming record date for dividend or other special issue such as right share record </w:t>
      </w:r>
      <w:proofErr w:type="gramStart"/>
      <w:r w:rsidRPr="00F34393">
        <w:rPr>
          <w:rFonts w:ascii="Times New Roman" w:hAnsi="Times New Roman" w:cs="Times New Roman"/>
          <w:sz w:val="24"/>
        </w:rPr>
        <w:t>date.</w:t>
      </w:r>
      <w:proofErr w:type="gramEnd"/>
      <w:r w:rsidRPr="00F34393">
        <w:rPr>
          <w:rFonts w:ascii="Times New Roman" w:hAnsi="Times New Roman" w:cs="Times New Roman"/>
          <w:sz w:val="24"/>
        </w:rPr>
        <w:t xml:space="preserve"> It is prepared by the same way like event calendar by the help of DSE website</w:t>
      </w:r>
      <w:r>
        <w:rPr>
          <w:rFonts w:ascii="Times New Roman" w:hAnsi="Times New Roman" w:cs="Times New Roman"/>
          <w:sz w:val="24"/>
        </w:rPr>
        <w:t>.</w:t>
      </w:r>
    </w:p>
    <w:p w:rsidR="00F34393" w:rsidRPr="00FC3D5F" w:rsidRDefault="00F34393" w:rsidP="00F34393">
      <w:pPr>
        <w:jc w:val="both"/>
        <w:rPr>
          <w:rFonts w:ascii="Times New Roman" w:hAnsi="Times New Roman" w:cs="Times New Roman"/>
          <w:sz w:val="24"/>
        </w:rPr>
      </w:pPr>
      <w:r w:rsidRPr="00FC3D5F">
        <w:rPr>
          <w:rFonts w:ascii="Times New Roman" w:hAnsi="Times New Roman" w:cs="Times New Roman"/>
          <w:sz w:val="24"/>
        </w:rPr>
        <w:t>Here is a</w:t>
      </w:r>
      <w:r>
        <w:rPr>
          <w:rFonts w:ascii="Times New Roman" w:hAnsi="Times New Roman" w:cs="Times New Roman"/>
          <w:sz w:val="24"/>
        </w:rPr>
        <w:t>n</w:t>
      </w:r>
      <w:r w:rsidRPr="00FC3D5F">
        <w:rPr>
          <w:rFonts w:ascii="Times New Roman" w:hAnsi="Times New Roman" w:cs="Times New Roman"/>
          <w:sz w:val="24"/>
        </w:rPr>
        <w:t xml:space="preserve"> example of Event Calendar</w:t>
      </w:r>
    </w:p>
    <w:p w:rsidR="00D51878" w:rsidRPr="0038002C" w:rsidRDefault="00105408" w:rsidP="0038002C">
      <w:pPr>
        <w:autoSpaceDE w:val="0"/>
        <w:autoSpaceDN w:val="0"/>
        <w:adjustRightInd w:val="0"/>
        <w:spacing w:after="0" w:line="240" w:lineRule="auto"/>
        <w:jc w:val="center"/>
        <w:rPr>
          <w:b/>
          <w:sz w:val="24"/>
          <w:szCs w:val="24"/>
        </w:rPr>
      </w:pPr>
      <w:r>
        <w:rPr>
          <w:noProof/>
          <w:sz w:val="24"/>
          <w:szCs w:val="24"/>
        </w:rPr>
        <w:drawing>
          <wp:inline distT="0" distB="0" distL="0" distR="0" wp14:anchorId="3F359A64" wp14:editId="0670CF37">
            <wp:extent cx="1545336" cy="2651760"/>
            <wp:effectExtent l="0" t="0" r="0" b="0"/>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ord5.PNG"/>
                    <pic:cNvPicPr/>
                  </pic:nvPicPr>
                  <pic:blipFill>
                    <a:blip r:embed="rId36">
                      <a:extLst>
                        <a:ext uri="{28A0092B-C50C-407E-A947-70E740481C1C}">
                          <a14:useLocalDpi xmlns:a14="http://schemas.microsoft.com/office/drawing/2010/main" val="0"/>
                        </a:ext>
                      </a:extLst>
                    </a:blip>
                    <a:stretch>
                      <a:fillRect/>
                    </a:stretch>
                  </pic:blipFill>
                  <pic:spPr>
                    <a:xfrm>
                      <a:off x="0" y="0"/>
                      <a:ext cx="1545336" cy="2651760"/>
                    </a:xfrm>
                    <a:prstGeom prst="rect">
                      <a:avLst/>
                    </a:prstGeom>
                  </pic:spPr>
                </pic:pic>
              </a:graphicData>
            </a:graphic>
          </wp:inline>
        </w:drawing>
      </w:r>
      <w:r>
        <w:rPr>
          <w:sz w:val="24"/>
          <w:szCs w:val="24"/>
        </w:rPr>
        <w:br/>
      </w:r>
      <w:r w:rsidR="00916C2E" w:rsidRPr="00037766">
        <w:rPr>
          <w:rFonts w:ascii="Times New Roman" w:hAnsi="Times New Roman" w:cs="Times New Roman"/>
          <w:b/>
          <w:sz w:val="24"/>
        </w:rPr>
        <w:t xml:space="preserve">Figure </w:t>
      </w:r>
      <w:r w:rsidR="00916C2E">
        <w:rPr>
          <w:rFonts w:ascii="Times New Roman" w:hAnsi="Times New Roman" w:cs="Times New Roman"/>
          <w:b/>
          <w:sz w:val="24"/>
        </w:rPr>
        <w:t>4.3</w:t>
      </w:r>
      <w:r w:rsidR="00916C2E" w:rsidRPr="00037766">
        <w:rPr>
          <w:rFonts w:ascii="Times New Roman" w:hAnsi="Times New Roman" w:cs="Times New Roman"/>
          <w:b/>
          <w:sz w:val="24"/>
        </w:rPr>
        <w:t>:</w:t>
      </w:r>
      <w:r w:rsidR="00916C2E" w:rsidRPr="00916C2E">
        <w:rPr>
          <w:rFonts w:ascii="Times New Roman" w:hAnsi="Times New Roman" w:cs="Times New Roman"/>
          <w:b/>
          <w:sz w:val="24"/>
        </w:rPr>
        <w:t xml:space="preserve"> </w:t>
      </w:r>
      <w:r w:rsidR="00916C2E">
        <w:rPr>
          <w:rFonts w:ascii="Times New Roman" w:hAnsi="Times New Roman" w:cs="Times New Roman"/>
          <w:sz w:val="24"/>
        </w:rPr>
        <w:t>Record Calendar</w:t>
      </w:r>
      <w:r w:rsidR="0038002C">
        <w:rPr>
          <w:rFonts w:ascii="Times New Roman" w:hAnsi="Times New Roman" w:cs="Times New Roman"/>
          <w:sz w:val="24"/>
        </w:rPr>
        <w:t xml:space="preserve"> </w:t>
      </w:r>
      <w:r w:rsidR="0038002C" w:rsidRPr="0038002C">
        <w:rPr>
          <w:rFonts w:ascii="Times New Roman" w:hAnsi="Times New Roman" w:cs="Times New Roman"/>
          <w:sz w:val="20"/>
          <w:szCs w:val="20"/>
        </w:rPr>
        <w:t>(Source: Author)</w:t>
      </w:r>
    </w:p>
    <w:p w:rsidR="00EB70E3" w:rsidRDefault="00EB70E3" w:rsidP="00EB70E3">
      <w:pPr>
        <w:pStyle w:val="Heading3"/>
        <w:spacing w:line="360" w:lineRule="auto"/>
        <w:ind w:left="720" w:hanging="720"/>
        <w:rPr>
          <w:b w:val="0"/>
        </w:rPr>
      </w:pPr>
      <w:bookmarkStart w:id="54" w:name="_Toc4954499"/>
      <w:r>
        <w:rPr>
          <w:b w:val="0"/>
        </w:rPr>
        <w:lastRenderedPageBreak/>
        <w:t>4.6.3</w:t>
      </w:r>
      <w:r w:rsidRPr="00FC3D5F">
        <w:rPr>
          <w:b w:val="0"/>
        </w:rPr>
        <w:t xml:space="preserve"> </w:t>
      </w:r>
      <w:r>
        <w:t>Preparing Weekly Mutual Fund Data</w:t>
      </w:r>
      <w:bookmarkEnd w:id="54"/>
    </w:p>
    <w:p w:rsidR="00825364" w:rsidRPr="00825364" w:rsidRDefault="00825364" w:rsidP="00825364">
      <w:pPr>
        <w:autoSpaceDE w:val="0"/>
        <w:autoSpaceDN w:val="0"/>
        <w:adjustRightInd w:val="0"/>
        <w:spacing w:after="0" w:line="240" w:lineRule="auto"/>
        <w:jc w:val="both"/>
        <w:rPr>
          <w:rFonts w:ascii="Times New Roman" w:hAnsi="Times New Roman" w:cs="Times New Roman"/>
          <w:sz w:val="24"/>
          <w:szCs w:val="24"/>
        </w:rPr>
      </w:pPr>
      <w:r w:rsidRPr="00825364">
        <w:rPr>
          <w:rFonts w:ascii="Times New Roman" w:hAnsi="Times New Roman" w:cs="Times New Roman"/>
          <w:sz w:val="24"/>
          <w:szCs w:val="24"/>
        </w:rPr>
        <w:t>The first workday of every week I have prepared weekly mutual fund data in where the main objective was report latest Net Asset Value (NAV) of both open end and closed end mutual fund that are currently exist in mutual fund industry. I learned this during my internship from my supervisor. Before doing internship I had not this skill. I prepared mutual fund NAV data from newspaper and asset management companies’ websites. After collecting latest data about funds’ NAV I input those data on our formatted excel file.</w:t>
      </w:r>
    </w:p>
    <w:p w:rsidR="00825364" w:rsidRPr="00825364" w:rsidRDefault="00825364" w:rsidP="00825364">
      <w:pPr>
        <w:autoSpaceDE w:val="0"/>
        <w:autoSpaceDN w:val="0"/>
        <w:adjustRightInd w:val="0"/>
        <w:spacing w:after="0" w:line="240" w:lineRule="auto"/>
        <w:jc w:val="both"/>
        <w:rPr>
          <w:rFonts w:ascii="Times New Roman" w:hAnsi="Times New Roman" w:cs="Times New Roman"/>
          <w:sz w:val="24"/>
          <w:szCs w:val="24"/>
        </w:rPr>
      </w:pPr>
    </w:p>
    <w:p w:rsidR="00825364" w:rsidRPr="00825364" w:rsidRDefault="00825364" w:rsidP="00825364">
      <w:pPr>
        <w:autoSpaceDE w:val="0"/>
        <w:autoSpaceDN w:val="0"/>
        <w:adjustRightInd w:val="0"/>
        <w:spacing w:after="0" w:line="240" w:lineRule="auto"/>
        <w:jc w:val="both"/>
        <w:rPr>
          <w:rFonts w:ascii="Times New Roman" w:hAnsi="Times New Roman" w:cs="Times New Roman"/>
          <w:sz w:val="24"/>
          <w:szCs w:val="24"/>
        </w:rPr>
      </w:pPr>
      <w:r w:rsidRPr="00825364">
        <w:rPr>
          <w:rFonts w:ascii="Times New Roman" w:hAnsi="Times New Roman" w:cs="Times New Roman"/>
          <w:sz w:val="24"/>
          <w:szCs w:val="24"/>
        </w:rPr>
        <w:t>Here is an example of weekly mutual fund NAV file:</w:t>
      </w:r>
    </w:p>
    <w:p w:rsidR="00825364" w:rsidRDefault="00825364" w:rsidP="00D70922">
      <w:pPr>
        <w:autoSpaceDE w:val="0"/>
        <w:autoSpaceDN w:val="0"/>
        <w:adjustRightInd w:val="0"/>
        <w:spacing w:after="0" w:line="240" w:lineRule="auto"/>
        <w:rPr>
          <w:sz w:val="24"/>
          <w:szCs w:val="24"/>
        </w:rPr>
      </w:pPr>
    </w:p>
    <w:p w:rsidR="00D51878" w:rsidRPr="00EB70E3" w:rsidRDefault="00825364" w:rsidP="00EB70E3">
      <w:pPr>
        <w:autoSpaceDE w:val="0"/>
        <w:autoSpaceDN w:val="0"/>
        <w:adjustRightInd w:val="0"/>
        <w:spacing w:after="0" w:line="240" w:lineRule="auto"/>
        <w:rPr>
          <w:sz w:val="24"/>
          <w:szCs w:val="24"/>
        </w:rPr>
      </w:pPr>
      <w:r>
        <w:rPr>
          <w:sz w:val="24"/>
          <w:szCs w:val="24"/>
        </w:rPr>
        <w:t xml:space="preserve"> </w:t>
      </w:r>
    </w:p>
    <w:p w:rsidR="00EB70E3" w:rsidRPr="00DD6A6E" w:rsidRDefault="00825364" w:rsidP="00DD6A6E">
      <w:pPr>
        <w:pStyle w:val="Heading3"/>
        <w:spacing w:line="360" w:lineRule="auto"/>
        <w:ind w:left="720" w:hanging="720"/>
        <w:rPr>
          <w:b w:val="0"/>
        </w:rPr>
      </w:pPr>
      <w:bookmarkStart w:id="55" w:name="_Toc4954500"/>
      <w:r>
        <w:rPr>
          <w:b w:val="0"/>
        </w:rPr>
        <w:t>4.6.4</w:t>
      </w:r>
      <w:r w:rsidR="00DD6A6E">
        <w:rPr>
          <w:b w:val="0"/>
        </w:rPr>
        <w:t xml:space="preserve"> </w:t>
      </w:r>
      <w:r w:rsidR="00EB70E3" w:rsidRPr="00DD6A6E">
        <w:t>Preparing Weekly Macro-Economic Data</w:t>
      </w:r>
      <w:bookmarkEnd w:id="55"/>
    </w:p>
    <w:p w:rsidR="00EB70E3" w:rsidRPr="0047340D" w:rsidRDefault="0047340D" w:rsidP="0047340D">
      <w:pPr>
        <w:jc w:val="both"/>
        <w:rPr>
          <w:rFonts w:ascii="Times New Roman" w:hAnsi="Times New Roman" w:cs="Times New Roman"/>
          <w:sz w:val="24"/>
          <w:szCs w:val="24"/>
          <w:lang w:val="en-GB"/>
        </w:rPr>
      </w:pPr>
      <w:r w:rsidRPr="0047340D">
        <w:rPr>
          <w:rFonts w:ascii="Times New Roman" w:hAnsi="Times New Roman" w:cs="Times New Roman"/>
          <w:sz w:val="24"/>
          <w:szCs w:val="24"/>
          <w:lang w:val="en-GB"/>
        </w:rPr>
        <w:t>Every week I have also prepared macro-economic data from Bangladesh Bank website regarding changes in total foreign exchange reserve amount, changes US dollar rate against taka, and changes call money rate. I updated these data on weekly basis.</w:t>
      </w:r>
    </w:p>
    <w:p w:rsidR="0047340D" w:rsidRPr="0047340D" w:rsidRDefault="0047340D" w:rsidP="0047340D">
      <w:pPr>
        <w:jc w:val="both"/>
        <w:rPr>
          <w:rFonts w:ascii="Times New Roman" w:hAnsi="Times New Roman" w:cs="Times New Roman"/>
          <w:sz w:val="24"/>
          <w:szCs w:val="24"/>
          <w:lang w:val="en-GB"/>
        </w:rPr>
      </w:pPr>
      <w:r w:rsidRPr="0047340D">
        <w:rPr>
          <w:rFonts w:ascii="Times New Roman" w:hAnsi="Times New Roman" w:cs="Times New Roman"/>
          <w:sz w:val="24"/>
          <w:szCs w:val="24"/>
          <w:lang w:val="en-GB"/>
        </w:rPr>
        <w:t>Here is an example of weekly macro data:</w:t>
      </w:r>
    </w:p>
    <w:p w:rsidR="00A95E54" w:rsidRPr="00916C2E" w:rsidRDefault="0047340D" w:rsidP="00916C2E">
      <w:pPr>
        <w:jc w:val="center"/>
        <w:rPr>
          <w:lang w:val="en-GB"/>
        </w:rPr>
      </w:pPr>
      <w:r>
        <w:rPr>
          <w:noProof/>
        </w:rPr>
        <w:drawing>
          <wp:inline distT="0" distB="0" distL="0" distR="0" wp14:anchorId="4E0B8047" wp14:editId="2A4505BA">
            <wp:extent cx="5732145" cy="4199890"/>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1.PNG"/>
                    <pic:cNvPicPr/>
                  </pic:nvPicPr>
                  <pic:blipFill>
                    <a:blip r:embed="rId37">
                      <a:extLst>
                        <a:ext uri="{28A0092B-C50C-407E-A947-70E740481C1C}">
                          <a14:useLocalDpi xmlns:a14="http://schemas.microsoft.com/office/drawing/2010/main" val="0"/>
                        </a:ext>
                      </a:extLst>
                    </a:blip>
                    <a:stretch>
                      <a:fillRect/>
                    </a:stretch>
                  </pic:blipFill>
                  <pic:spPr>
                    <a:xfrm>
                      <a:off x="0" y="0"/>
                      <a:ext cx="5732145" cy="4199890"/>
                    </a:xfrm>
                    <a:prstGeom prst="rect">
                      <a:avLst/>
                    </a:prstGeom>
                  </pic:spPr>
                </pic:pic>
              </a:graphicData>
            </a:graphic>
          </wp:inline>
        </w:drawing>
      </w:r>
      <w:r w:rsidR="00916C2E" w:rsidRPr="00037766">
        <w:rPr>
          <w:rFonts w:ascii="Times New Roman" w:hAnsi="Times New Roman" w:cs="Times New Roman"/>
          <w:b/>
          <w:sz w:val="24"/>
        </w:rPr>
        <w:t xml:space="preserve">Figure </w:t>
      </w:r>
      <w:r w:rsidR="00916C2E">
        <w:rPr>
          <w:rFonts w:ascii="Times New Roman" w:hAnsi="Times New Roman" w:cs="Times New Roman"/>
          <w:b/>
          <w:sz w:val="24"/>
        </w:rPr>
        <w:t>4.4</w:t>
      </w:r>
      <w:r w:rsidR="00916C2E" w:rsidRPr="00037766">
        <w:rPr>
          <w:rFonts w:ascii="Times New Roman" w:hAnsi="Times New Roman" w:cs="Times New Roman"/>
          <w:b/>
          <w:sz w:val="24"/>
        </w:rPr>
        <w:t>:</w:t>
      </w:r>
      <w:r w:rsidR="00916C2E" w:rsidRPr="00916C2E">
        <w:rPr>
          <w:rFonts w:ascii="Times New Roman" w:hAnsi="Times New Roman" w:cs="Times New Roman"/>
          <w:b/>
          <w:sz w:val="24"/>
        </w:rPr>
        <w:t xml:space="preserve"> </w:t>
      </w:r>
      <w:r w:rsidR="00916C2E">
        <w:rPr>
          <w:rFonts w:ascii="Times New Roman" w:hAnsi="Times New Roman" w:cs="Times New Roman"/>
          <w:sz w:val="24"/>
        </w:rPr>
        <w:t>Weekly Macro Data</w:t>
      </w:r>
      <w:r w:rsidR="0038002C">
        <w:rPr>
          <w:rFonts w:ascii="Times New Roman" w:hAnsi="Times New Roman" w:cs="Times New Roman"/>
          <w:sz w:val="24"/>
        </w:rPr>
        <w:t xml:space="preserve"> </w:t>
      </w:r>
      <w:r w:rsidR="0038002C" w:rsidRPr="0038002C">
        <w:rPr>
          <w:rFonts w:ascii="Times New Roman" w:hAnsi="Times New Roman" w:cs="Times New Roman"/>
          <w:sz w:val="20"/>
          <w:szCs w:val="20"/>
        </w:rPr>
        <w:t>(Source: Author)</w:t>
      </w:r>
    </w:p>
    <w:p w:rsidR="00A95E54" w:rsidRDefault="00A95E54" w:rsidP="00EB70E3">
      <w:pPr>
        <w:rPr>
          <w:rFonts w:asciiTheme="majorHAnsi" w:eastAsiaTheme="majorEastAsia" w:hAnsiTheme="majorHAnsi" w:cstheme="majorBidi"/>
          <w:b/>
          <w:bCs/>
          <w:smallCaps/>
          <w:color w:val="002060"/>
          <w:sz w:val="36"/>
          <w:szCs w:val="32"/>
          <w:lang w:val="en-GB"/>
        </w:rPr>
      </w:pPr>
    </w:p>
    <w:p w:rsidR="00EB70E3" w:rsidRPr="00DD6A6E" w:rsidRDefault="00A95E54" w:rsidP="00DD6A6E">
      <w:pPr>
        <w:pStyle w:val="Heading2"/>
        <w:spacing w:line="360" w:lineRule="auto"/>
        <w:ind w:left="576" w:hanging="576"/>
      </w:pPr>
      <w:bookmarkStart w:id="56" w:name="_Toc4954501"/>
      <w:r w:rsidRPr="00DD6A6E">
        <w:lastRenderedPageBreak/>
        <w:t>4.7 Application of Academic Knowledge</w:t>
      </w:r>
      <w:bookmarkEnd w:id="56"/>
    </w:p>
    <w:p w:rsidR="00A95E54" w:rsidRPr="00FD3BC4" w:rsidRDefault="00A95E54" w:rsidP="00FD3BC4">
      <w:pPr>
        <w:jc w:val="both"/>
        <w:rPr>
          <w:rFonts w:ascii="Times New Roman" w:hAnsi="Times New Roman" w:cs="Times New Roman"/>
          <w:sz w:val="24"/>
          <w:szCs w:val="24"/>
          <w:lang w:val="en-GB"/>
        </w:rPr>
      </w:pPr>
      <w:r w:rsidRPr="00FD3BC4">
        <w:rPr>
          <w:rFonts w:ascii="Times New Roman" w:hAnsi="Times New Roman" w:cs="Times New Roman"/>
          <w:sz w:val="24"/>
          <w:szCs w:val="24"/>
          <w:lang w:val="en-GB"/>
        </w:rPr>
        <w:t xml:space="preserve">As </w:t>
      </w:r>
      <w:proofErr w:type="spellStart"/>
      <w:r w:rsidRPr="00FD3BC4">
        <w:rPr>
          <w:rFonts w:ascii="Times New Roman" w:hAnsi="Times New Roman" w:cs="Times New Roman"/>
          <w:sz w:val="24"/>
          <w:szCs w:val="24"/>
          <w:lang w:val="en-GB"/>
        </w:rPr>
        <w:t>Shanta</w:t>
      </w:r>
      <w:proofErr w:type="spellEnd"/>
      <w:r w:rsidRPr="00FD3BC4">
        <w:rPr>
          <w:rFonts w:ascii="Times New Roman" w:hAnsi="Times New Roman" w:cs="Times New Roman"/>
          <w:sz w:val="24"/>
          <w:szCs w:val="24"/>
          <w:lang w:val="en-GB"/>
        </w:rPr>
        <w:t xml:space="preserve"> Asset Management Ltd. is an Asset Management Company (AMC). It operates in financial industry. As my major is finance in BBA so that I were able to applied my academic knowledge in my internship. I worked in research industry where I worked with financial databases and prepared many financial files also. I used few financial ratios while I analysed companies’ financial statements.</w:t>
      </w:r>
    </w:p>
    <w:p w:rsidR="00EB70E3" w:rsidRDefault="00EB70E3" w:rsidP="00EB70E3">
      <w:pPr>
        <w:rPr>
          <w:lang w:val="en-GB"/>
        </w:rPr>
      </w:pPr>
    </w:p>
    <w:p w:rsidR="00C8449C" w:rsidRPr="00EB70E3" w:rsidRDefault="00A95E54" w:rsidP="00EB70E3">
      <w:pPr>
        <w:rPr>
          <w:lang w:val="en-GB"/>
        </w:rPr>
      </w:pPr>
      <w:r>
        <w:rPr>
          <w:lang w:val="en-GB"/>
        </w:rPr>
        <w:t xml:space="preserve"> </w:t>
      </w:r>
    </w:p>
    <w:p w:rsidR="00D51878" w:rsidRPr="00D70922" w:rsidRDefault="00D51878" w:rsidP="00D70922">
      <w:pPr>
        <w:autoSpaceDE w:val="0"/>
        <w:autoSpaceDN w:val="0"/>
        <w:adjustRightInd w:val="0"/>
        <w:spacing w:after="0" w:line="240" w:lineRule="auto"/>
        <w:rPr>
          <w:sz w:val="24"/>
          <w:szCs w:val="24"/>
        </w:rPr>
      </w:pPr>
    </w:p>
    <w:p w:rsidR="00D51878" w:rsidRDefault="00D51878" w:rsidP="00A51514">
      <w:pPr>
        <w:pStyle w:val="ListParagraph"/>
        <w:autoSpaceDE w:val="0"/>
        <w:autoSpaceDN w:val="0"/>
        <w:adjustRightInd w:val="0"/>
        <w:spacing w:after="0" w:line="240" w:lineRule="auto"/>
        <w:rPr>
          <w:sz w:val="24"/>
          <w:szCs w:val="24"/>
        </w:rPr>
      </w:pPr>
    </w:p>
    <w:p w:rsidR="00D51878" w:rsidRDefault="00D51878" w:rsidP="00A51514">
      <w:pPr>
        <w:pStyle w:val="ListParagraph"/>
        <w:autoSpaceDE w:val="0"/>
        <w:autoSpaceDN w:val="0"/>
        <w:adjustRightInd w:val="0"/>
        <w:spacing w:after="0" w:line="240" w:lineRule="auto"/>
        <w:rPr>
          <w:sz w:val="24"/>
          <w:szCs w:val="24"/>
        </w:rPr>
      </w:pPr>
    </w:p>
    <w:p w:rsidR="00877B54" w:rsidRDefault="00877B54" w:rsidP="00A51514">
      <w:pPr>
        <w:pStyle w:val="ListParagraph"/>
        <w:autoSpaceDE w:val="0"/>
        <w:autoSpaceDN w:val="0"/>
        <w:adjustRightInd w:val="0"/>
        <w:spacing w:after="0" w:line="240" w:lineRule="auto"/>
        <w:rPr>
          <w:sz w:val="24"/>
          <w:szCs w:val="24"/>
        </w:rPr>
      </w:pPr>
    </w:p>
    <w:p w:rsidR="00D51878" w:rsidRDefault="00D51878"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38002C" w:rsidRDefault="0038002C" w:rsidP="00A51514">
      <w:pPr>
        <w:pStyle w:val="ListParagraph"/>
        <w:autoSpaceDE w:val="0"/>
        <w:autoSpaceDN w:val="0"/>
        <w:adjustRightInd w:val="0"/>
        <w:spacing w:after="0" w:line="240" w:lineRule="auto"/>
        <w:rPr>
          <w:sz w:val="24"/>
          <w:szCs w:val="24"/>
        </w:rPr>
      </w:pPr>
    </w:p>
    <w:p w:rsidR="005155D3" w:rsidRPr="00B72695" w:rsidRDefault="00A95E54" w:rsidP="00B72695">
      <w:pPr>
        <w:pStyle w:val="Heading1"/>
        <w:spacing w:line="360" w:lineRule="auto"/>
      </w:pPr>
      <w:bookmarkStart w:id="57" w:name="_Toc4954502"/>
      <w:r>
        <w:lastRenderedPageBreak/>
        <w:t xml:space="preserve">5. </w:t>
      </w:r>
      <w:r w:rsidRPr="00A95E54">
        <w:t>Recommendations</w:t>
      </w:r>
      <w:bookmarkEnd w:id="57"/>
    </w:p>
    <w:p w:rsidR="00FD3BC4" w:rsidRPr="00FD3BC4" w:rsidRDefault="00A95E54" w:rsidP="00FD3BC4">
      <w:pPr>
        <w:pStyle w:val="Heading2"/>
        <w:spacing w:line="360" w:lineRule="auto"/>
        <w:ind w:left="576" w:hanging="576"/>
        <w:rPr>
          <w:sz w:val="30"/>
          <w:szCs w:val="28"/>
        </w:rPr>
      </w:pPr>
      <w:bookmarkStart w:id="58" w:name="_Toc4954503"/>
      <w:r w:rsidRPr="00DD6A6E">
        <w:t xml:space="preserve">5.1 </w:t>
      </w:r>
      <w:r w:rsidRPr="00DD6A6E">
        <w:rPr>
          <w:sz w:val="30"/>
          <w:szCs w:val="28"/>
        </w:rPr>
        <w:t>Recommendations for improving departmental operations</w:t>
      </w:r>
      <w:bookmarkEnd w:id="58"/>
    </w:p>
    <w:p w:rsidR="00FD3BC4" w:rsidRDefault="00FD3BC4" w:rsidP="00FD3BC4">
      <w:pPr>
        <w:jc w:val="both"/>
        <w:rPr>
          <w:rFonts w:ascii="Times New Roman" w:hAnsi="Times New Roman" w:cs="Times New Roman"/>
          <w:sz w:val="24"/>
          <w:szCs w:val="24"/>
          <w:lang w:val="en-GB"/>
        </w:rPr>
      </w:pPr>
      <w:proofErr w:type="spellStart"/>
      <w:r w:rsidRPr="00FD3BC4">
        <w:rPr>
          <w:rFonts w:ascii="Times New Roman" w:hAnsi="Times New Roman" w:cs="Times New Roman"/>
          <w:sz w:val="24"/>
          <w:szCs w:val="24"/>
          <w:lang w:val="en-GB"/>
        </w:rPr>
        <w:t>Shanta</w:t>
      </w:r>
      <w:proofErr w:type="spellEnd"/>
      <w:r w:rsidRPr="00FD3BC4">
        <w:rPr>
          <w:rFonts w:ascii="Times New Roman" w:hAnsi="Times New Roman" w:cs="Times New Roman"/>
          <w:sz w:val="24"/>
          <w:szCs w:val="24"/>
          <w:lang w:val="en-GB"/>
        </w:rPr>
        <w:t xml:space="preserve"> Asset Management Ltd. (SAML) recently started its journey in asset management industry in</w:t>
      </w:r>
      <w:r>
        <w:rPr>
          <w:rFonts w:ascii="Times New Roman" w:hAnsi="Times New Roman" w:cs="Times New Roman"/>
          <w:sz w:val="24"/>
          <w:szCs w:val="24"/>
          <w:lang w:val="en-GB"/>
        </w:rPr>
        <w:t xml:space="preserve"> </w:t>
      </w:r>
      <w:r w:rsidRPr="00FD3BC4">
        <w:rPr>
          <w:rFonts w:ascii="Times New Roman" w:hAnsi="Times New Roman" w:cs="Times New Roman"/>
          <w:sz w:val="24"/>
          <w:szCs w:val="24"/>
          <w:lang w:val="en-GB"/>
        </w:rPr>
        <w:t>Bangladesh</w:t>
      </w:r>
      <w:r>
        <w:rPr>
          <w:rFonts w:ascii="Times New Roman" w:hAnsi="Times New Roman" w:cs="Times New Roman"/>
          <w:sz w:val="24"/>
          <w:szCs w:val="24"/>
          <w:lang w:val="en-GB"/>
        </w:rPr>
        <w:t>.</w:t>
      </w:r>
      <w:r w:rsidRPr="00FD3BC4">
        <w:t xml:space="preserve"> </w:t>
      </w:r>
      <w:r w:rsidRPr="00FD3BC4">
        <w:rPr>
          <w:rFonts w:ascii="Times New Roman" w:hAnsi="Times New Roman" w:cs="Times New Roman"/>
          <w:sz w:val="24"/>
          <w:szCs w:val="24"/>
          <w:lang w:val="en-GB"/>
        </w:rPr>
        <w:t>In SAML i worked as an internee in research department.</w:t>
      </w:r>
      <w:r w:rsidR="00C70A64">
        <w:rPr>
          <w:rFonts w:ascii="Times New Roman" w:hAnsi="Times New Roman" w:cs="Times New Roman"/>
          <w:sz w:val="24"/>
          <w:szCs w:val="24"/>
          <w:lang w:val="en-GB"/>
        </w:rPr>
        <w:t xml:space="preserve"> </w:t>
      </w:r>
      <w:r w:rsidR="00C70A64" w:rsidRPr="00C70A64">
        <w:rPr>
          <w:rFonts w:ascii="Times New Roman" w:hAnsi="Times New Roman" w:cs="Times New Roman"/>
          <w:sz w:val="24"/>
          <w:szCs w:val="24"/>
          <w:lang w:val="en-GB"/>
        </w:rPr>
        <w:t>Although research department of SAML is consist by experienced personnel but i feel few more improvement needed.</w:t>
      </w:r>
      <w:r w:rsidR="00C70A64">
        <w:rPr>
          <w:rFonts w:ascii="Times New Roman" w:hAnsi="Times New Roman" w:cs="Times New Roman"/>
          <w:sz w:val="24"/>
          <w:szCs w:val="24"/>
          <w:lang w:val="en-GB"/>
        </w:rPr>
        <w:t xml:space="preserve"> </w:t>
      </w:r>
      <w:r w:rsidR="00CB5A66">
        <w:rPr>
          <w:rFonts w:ascii="Times New Roman" w:hAnsi="Times New Roman" w:cs="Times New Roman"/>
          <w:sz w:val="24"/>
          <w:szCs w:val="24"/>
          <w:lang w:val="en-GB"/>
        </w:rPr>
        <w:t xml:space="preserve">In research department of SAML there is a lack of executive. There </w:t>
      </w:r>
      <w:r w:rsidR="008718D5">
        <w:rPr>
          <w:rFonts w:ascii="Times New Roman" w:hAnsi="Times New Roman" w:cs="Times New Roman"/>
          <w:sz w:val="24"/>
          <w:szCs w:val="24"/>
          <w:lang w:val="en-GB"/>
        </w:rPr>
        <w:t xml:space="preserve">are </w:t>
      </w:r>
      <w:r w:rsidR="00CB5A66">
        <w:rPr>
          <w:rFonts w:ascii="Times New Roman" w:hAnsi="Times New Roman" w:cs="Times New Roman"/>
          <w:sz w:val="24"/>
          <w:szCs w:val="24"/>
          <w:lang w:val="en-GB"/>
        </w:rPr>
        <w:t>only two executives and one internee in research department. I feel one more junior analyst is needed in research department in order to complete tasks smoothly.</w:t>
      </w:r>
      <w:r w:rsidR="002A79B4">
        <w:rPr>
          <w:rFonts w:ascii="Times New Roman" w:hAnsi="Times New Roman" w:cs="Times New Roman"/>
          <w:sz w:val="24"/>
          <w:szCs w:val="24"/>
          <w:lang w:val="en-GB"/>
        </w:rPr>
        <w:t xml:space="preserve"> SAML management should appoint a junior analyst for the research department.</w:t>
      </w:r>
    </w:p>
    <w:p w:rsidR="002A79B4" w:rsidRPr="00FD3BC4" w:rsidRDefault="002A79B4" w:rsidP="00FD3BC4">
      <w:pPr>
        <w:jc w:val="both"/>
        <w:rPr>
          <w:rFonts w:ascii="Times New Roman" w:hAnsi="Times New Roman" w:cs="Times New Roman"/>
          <w:sz w:val="24"/>
          <w:szCs w:val="24"/>
          <w:lang w:val="en-GB"/>
        </w:rPr>
      </w:pPr>
    </w:p>
    <w:p w:rsidR="00A95E54" w:rsidRPr="00DD6A6E" w:rsidRDefault="00A95E54" w:rsidP="00DD6A6E">
      <w:pPr>
        <w:pStyle w:val="Heading2"/>
        <w:spacing w:line="360" w:lineRule="auto"/>
        <w:ind w:left="576" w:hanging="576"/>
        <w:rPr>
          <w:b w:val="0"/>
          <w:bCs w:val="0"/>
          <w:smallCaps w:val="0"/>
          <w:sz w:val="32"/>
        </w:rPr>
      </w:pPr>
      <w:bookmarkStart w:id="59" w:name="_Toc4954504"/>
      <w:r w:rsidRPr="00DD6A6E">
        <w:rPr>
          <w:sz w:val="32"/>
        </w:rPr>
        <w:t>5.2 Rec</w:t>
      </w:r>
      <w:r w:rsidR="005155D3" w:rsidRPr="00DD6A6E">
        <w:rPr>
          <w:sz w:val="32"/>
        </w:rPr>
        <w:t>ommendations for improving self- performance</w:t>
      </w:r>
      <w:bookmarkEnd w:id="59"/>
    </w:p>
    <w:p w:rsidR="00A95E54" w:rsidRPr="00AF585A" w:rsidRDefault="00AF585A" w:rsidP="00AF585A">
      <w:pPr>
        <w:rPr>
          <w:sz w:val="24"/>
          <w:szCs w:val="24"/>
        </w:rPr>
      </w:pPr>
      <w:r>
        <w:rPr>
          <w:sz w:val="24"/>
          <w:szCs w:val="24"/>
        </w:rPr>
        <w:t xml:space="preserve">Although </w:t>
      </w:r>
      <w:r w:rsidR="00CB5A66">
        <w:rPr>
          <w:sz w:val="24"/>
          <w:szCs w:val="24"/>
        </w:rPr>
        <w:t xml:space="preserve">I completed my internship successfully at SAML but I </w:t>
      </w:r>
      <w:r w:rsidR="008718D5">
        <w:rPr>
          <w:sz w:val="24"/>
          <w:szCs w:val="24"/>
        </w:rPr>
        <w:t xml:space="preserve">didn’t feel 100% comfortable </w:t>
      </w:r>
      <w:r w:rsidR="0004188E">
        <w:rPr>
          <w:sz w:val="24"/>
          <w:szCs w:val="24"/>
        </w:rPr>
        <w:t>during my internship because I had not prior work experienc</w:t>
      </w:r>
      <w:r w:rsidR="002A79B4">
        <w:rPr>
          <w:sz w:val="24"/>
          <w:szCs w:val="24"/>
        </w:rPr>
        <w:t>e</w:t>
      </w:r>
      <w:r w:rsidR="0004188E">
        <w:rPr>
          <w:sz w:val="24"/>
          <w:szCs w:val="24"/>
        </w:rPr>
        <w:t>. Now I feel I have to improve in certain area for doing better performance in near future.</w:t>
      </w:r>
      <w:r w:rsidR="005E209D">
        <w:rPr>
          <w:sz w:val="24"/>
          <w:szCs w:val="24"/>
        </w:rPr>
        <w:t xml:space="preserve"> Microsoft excel is very important for doing analytical work. I must learn advance things of excel in order to do my work effectively. Also I need to improve my English language skill. As I want to be a fund manager in investment industry for that I </w:t>
      </w:r>
      <w:r w:rsidR="00FF3EBB">
        <w:rPr>
          <w:sz w:val="24"/>
          <w:szCs w:val="24"/>
        </w:rPr>
        <w:t>need</w:t>
      </w:r>
      <w:r w:rsidR="005E209D">
        <w:rPr>
          <w:sz w:val="24"/>
          <w:szCs w:val="24"/>
        </w:rPr>
        <w:t xml:space="preserve"> acquire </w:t>
      </w:r>
      <w:r w:rsidR="0038002C">
        <w:rPr>
          <w:sz w:val="24"/>
          <w:szCs w:val="24"/>
        </w:rPr>
        <w:t>a professional degree like CFA.</w:t>
      </w:r>
    </w:p>
    <w:p w:rsidR="00A95E54" w:rsidRDefault="00A95E54" w:rsidP="00A51514">
      <w:pPr>
        <w:pStyle w:val="ListParagraph"/>
        <w:autoSpaceDE w:val="0"/>
        <w:autoSpaceDN w:val="0"/>
        <w:adjustRightInd w:val="0"/>
        <w:spacing w:after="0" w:line="240" w:lineRule="auto"/>
        <w:rPr>
          <w:sz w:val="24"/>
          <w:szCs w:val="24"/>
        </w:rPr>
      </w:pPr>
    </w:p>
    <w:p w:rsidR="00A95E54" w:rsidRDefault="00A95E54" w:rsidP="00A51514">
      <w:pPr>
        <w:pStyle w:val="ListParagraph"/>
        <w:autoSpaceDE w:val="0"/>
        <w:autoSpaceDN w:val="0"/>
        <w:adjustRightInd w:val="0"/>
        <w:spacing w:after="0" w:line="240" w:lineRule="auto"/>
        <w:rPr>
          <w:sz w:val="24"/>
          <w:szCs w:val="24"/>
        </w:rPr>
      </w:pPr>
    </w:p>
    <w:p w:rsidR="00A95E54" w:rsidRDefault="00A95E54" w:rsidP="00A51514">
      <w:pPr>
        <w:pStyle w:val="ListParagraph"/>
        <w:autoSpaceDE w:val="0"/>
        <w:autoSpaceDN w:val="0"/>
        <w:adjustRightInd w:val="0"/>
        <w:spacing w:after="0" w:line="240" w:lineRule="auto"/>
        <w:rPr>
          <w:sz w:val="24"/>
          <w:szCs w:val="24"/>
        </w:rPr>
      </w:pPr>
    </w:p>
    <w:p w:rsidR="00A95E54" w:rsidRDefault="00A95E54" w:rsidP="00A51514">
      <w:pPr>
        <w:pStyle w:val="ListParagraph"/>
        <w:autoSpaceDE w:val="0"/>
        <w:autoSpaceDN w:val="0"/>
        <w:adjustRightInd w:val="0"/>
        <w:spacing w:after="0" w:line="240" w:lineRule="auto"/>
        <w:rPr>
          <w:sz w:val="24"/>
          <w:szCs w:val="24"/>
        </w:rPr>
      </w:pPr>
    </w:p>
    <w:p w:rsidR="00A95E54" w:rsidRDefault="00A95E54" w:rsidP="00A51514">
      <w:pPr>
        <w:pStyle w:val="ListParagraph"/>
        <w:autoSpaceDE w:val="0"/>
        <w:autoSpaceDN w:val="0"/>
        <w:adjustRightInd w:val="0"/>
        <w:spacing w:after="0" w:line="240" w:lineRule="auto"/>
        <w:rPr>
          <w:sz w:val="24"/>
          <w:szCs w:val="24"/>
        </w:rPr>
      </w:pPr>
    </w:p>
    <w:p w:rsidR="00A95E54" w:rsidRDefault="00A95E54" w:rsidP="00A51514">
      <w:pPr>
        <w:pStyle w:val="ListParagraph"/>
        <w:autoSpaceDE w:val="0"/>
        <w:autoSpaceDN w:val="0"/>
        <w:adjustRightInd w:val="0"/>
        <w:spacing w:after="0" w:line="240" w:lineRule="auto"/>
        <w:rPr>
          <w:sz w:val="24"/>
          <w:szCs w:val="24"/>
        </w:rPr>
      </w:pPr>
    </w:p>
    <w:p w:rsidR="00A95E54" w:rsidRDefault="00A95E54" w:rsidP="00A51514">
      <w:pPr>
        <w:pStyle w:val="ListParagraph"/>
        <w:autoSpaceDE w:val="0"/>
        <w:autoSpaceDN w:val="0"/>
        <w:adjustRightInd w:val="0"/>
        <w:spacing w:after="0" w:line="240" w:lineRule="auto"/>
        <w:rPr>
          <w:sz w:val="24"/>
          <w:szCs w:val="24"/>
        </w:rPr>
      </w:pPr>
    </w:p>
    <w:p w:rsidR="00A95E54" w:rsidRDefault="00A95E54" w:rsidP="00A51514">
      <w:pPr>
        <w:pStyle w:val="ListParagraph"/>
        <w:autoSpaceDE w:val="0"/>
        <w:autoSpaceDN w:val="0"/>
        <w:adjustRightInd w:val="0"/>
        <w:spacing w:after="0" w:line="240" w:lineRule="auto"/>
        <w:rPr>
          <w:sz w:val="24"/>
          <w:szCs w:val="24"/>
        </w:rPr>
      </w:pPr>
    </w:p>
    <w:p w:rsidR="00A95E54" w:rsidRDefault="00A95E54" w:rsidP="00A51514">
      <w:pPr>
        <w:pStyle w:val="ListParagraph"/>
        <w:autoSpaceDE w:val="0"/>
        <w:autoSpaceDN w:val="0"/>
        <w:adjustRightInd w:val="0"/>
        <w:spacing w:after="0" w:line="240" w:lineRule="auto"/>
        <w:rPr>
          <w:sz w:val="24"/>
          <w:szCs w:val="24"/>
        </w:rPr>
      </w:pPr>
    </w:p>
    <w:p w:rsidR="00A95E54" w:rsidRDefault="00A95E54" w:rsidP="00A51514">
      <w:pPr>
        <w:pStyle w:val="ListParagraph"/>
        <w:autoSpaceDE w:val="0"/>
        <w:autoSpaceDN w:val="0"/>
        <w:adjustRightInd w:val="0"/>
        <w:spacing w:after="0" w:line="240" w:lineRule="auto"/>
        <w:rPr>
          <w:sz w:val="24"/>
          <w:szCs w:val="24"/>
        </w:rPr>
      </w:pPr>
    </w:p>
    <w:p w:rsidR="00A95E54" w:rsidRDefault="00A95E54" w:rsidP="00A51514">
      <w:pPr>
        <w:pStyle w:val="ListParagraph"/>
        <w:autoSpaceDE w:val="0"/>
        <w:autoSpaceDN w:val="0"/>
        <w:adjustRightInd w:val="0"/>
        <w:spacing w:after="0" w:line="240" w:lineRule="auto"/>
        <w:rPr>
          <w:sz w:val="24"/>
          <w:szCs w:val="24"/>
        </w:rPr>
      </w:pPr>
    </w:p>
    <w:p w:rsidR="00A95E54" w:rsidRDefault="00A95E54" w:rsidP="00A51514">
      <w:pPr>
        <w:pStyle w:val="ListParagraph"/>
        <w:autoSpaceDE w:val="0"/>
        <w:autoSpaceDN w:val="0"/>
        <w:adjustRightInd w:val="0"/>
        <w:spacing w:after="0" w:line="240" w:lineRule="auto"/>
        <w:rPr>
          <w:sz w:val="24"/>
          <w:szCs w:val="24"/>
        </w:rPr>
      </w:pPr>
    </w:p>
    <w:p w:rsidR="00A95E54" w:rsidRDefault="00A95E54" w:rsidP="00A51514">
      <w:pPr>
        <w:pStyle w:val="ListParagraph"/>
        <w:autoSpaceDE w:val="0"/>
        <w:autoSpaceDN w:val="0"/>
        <w:adjustRightInd w:val="0"/>
        <w:spacing w:after="0" w:line="240" w:lineRule="auto"/>
        <w:rPr>
          <w:sz w:val="24"/>
          <w:szCs w:val="24"/>
        </w:rPr>
      </w:pPr>
    </w:p>
    <w:p w:rsidR="00A95E54" w:rsidRDefault="00A95E54" w:rsidP="00A51514">
      <w:pPr>
        <w:pStyle w:val="ListParagraph"/>
        <w:autoSpaceDE w:val="0"/>
        <w:autoSpaceDN w:val="0"/>
        <w:adjustRightInd w:val="0"/>
        <w:spacing w:after="0" w:line="240" w:lineRule="auto"/>
        <w:rPr>
          <w:sz w:val="24"/>
          <w:szCs w:val="24"/>
        </w:rPr>
      </w:pPr>
    </w:p>
    <w:p w:rsidR="00A95E54" w:rsidRDefault="00A95E54" w:rsidP="00A51514">
      <w:pPr>
        <w:pStyle w:val="ListParagraph"/>
        <w:autoSpaceDE w:val="0"/>
        <w:autoSpaceDN w:val="0"/>
        <w:adjustRightInd w:val="0"/>
        <w:spacing w:after="0" w:line="240" w:lineRule="auto"/>
        <w:rPr>
          <w:sz w:val="24"/>
          <w:szCs w:val="24"/>
        </w:rPr>
      </w:pPr>
    </w:p>
    <w:p w:rsidR="00A95E54" w:rsidRDefault="00A95E54" w:rsidP="00A51514">
      <w:pPr>
        <w:pStyle w:val="ListParagraph"/>
        <w:autoSpaceDE w:val="0"/>
        <w:autoSpaceDN w:val="0"/>
        <w:adjustRightInd w:val="0"/>
        <w:spacing w:after="0" w:line="240" w:lineRule="auto"/>
        <w:rPr>
          <w:sz w:val="24"/>
          <w:szCs w:val="24"/>
        </w:rPr>
      </w:pPr>
    </w:p>
    <w:p w:rsidR="00A95E54" w:rsidRDefault="00A95E54" w:rsidP="00A51514">
      <w:pPr>
        <w:pStyle w:val="ListParagraph"/>
        <w:autoSpaceDE w:val="0"/>
        <w:autoSpaceDN w:val="0"/>
        <w:adjustRightInd w:val="0"/>
        <w:spacing w:after="0" w:line="240" w:lineRule="auto"/>
        <w:rPr>
          <w:sz w:val="24"/>
          <w:szCs w:val="24"/>
        </w:rPr>
      </w:pPr>
    </w:p>
    <w:p w:rsidR="00A95E54" w:rsidRDefault="00A95E54" w:rsidP="00A51514">
      <w:pPr>
        <w:pStyle w:val="ListParagraph"/>
        <w:autoSpaceDE w:val="0"/>
        <w:autoSpaceDN w:val="0"/>
        <w:adjustRightInd w:val="0"/>
        <w:spacing w:after="0" w:line="240" w:lineRule="auto"/>
        <w:rPr>
          <w:sz w:val="24"/>
          <w:szCs w:val="24"/>
        </w:rPr>
      </w:pPr>
    </w:p>
    <w:p w:rsidR="00ED4381" w:rsidRDefault="00ED4381" w:rsidP="00ED4381">
      <w:pPr>
        <w:pStyle w:val="Heading1"/>
        <w:spacing w:line="360" w:lineRule="auto"/>
      </w:pPr>
      <w:bookmarkStart w:id="60" w:name="_Toc4954505"/>
      <w:r>
        <w:lastRenderedPageBreak/>
        <w:t>6. Conclusion</w:t>
      </w:r>
      <w:bookmarkEnd w:id="60"/>
    </w:p>
    <w:p w:rsidR="00ED4381" w:rsidRPr="00B72695" w:rsidRDefault="004732BD" w:rsidP="00B72695">
      <w:pPr>
        <w:jc w:val="both"/>
        <w:rPr>
          <w:rFonts w:ascii="Times New Roman" w:hAnsi="Times New Roman" w:cs="Times New Roman"/>
          <w:sz w:val="24"/>
          <w:szCs w:val="24"/>
          <w:lang w:val="en-GB"/>
        </w:rPr>
      </w:pPr>
      <w:r w:rsidRPr="00B72695">
        <w:rPr>
          <w:rFonts w:ascii="Times New Roman" w:hAnsi="Times New Roman" w:cs="Times New Roman"/>
          <w:sz w:val="24"/>
          <w:szCs w:val="24"/>
          <w:lang w:val="en-GB"/>
        </w:rPr>
        <w:t>In</w:t>
      </w:r>
      <w:r w:rsidR="00B72695" w:rsidRPr="00B72695">
        <w:rPr>
          <w:rFonts w:ascii="Times New Roman" w:hAnsi="Times New Roman" w:cs="Times New Roman"/>
          <w:sz w:val="24"/>
          <w:szCs w:val="24"/>
          <w:lang w:val="en-GB"/>
        </w:rPr>
        <w:t xml:space="preserve"> conclusion it can be said that </w:t>
      </w:r>
      <w:proofErr w:type="spellStart"/>
      <w:r w:rsidRPr="00B72695">
        <w:rPr>
          <w:rFonts w:ascii="Times New Roman" w:hAnsi="Times New Roman" w:cs="Times New Roman"/>
          <w:sz w:val="24"/>
          <w:szCs w:val="24"/>
          <w:lang w:val="en-GB"/>
        </w:rPr>
        <w:t>Shanta</w:t>
      </w:r>
      <w:proofErr w:type="spellEnd"/>
      <w:r w:rsidRPr="00B72695">
        <w:rPr>
          <w:rFonts w:ascii="Times New Roman" w:hAnsi="Times New Roman" w:cs="Times New Roman"/>
          <w:sz w:val="24"/>
          <w:szCs w:val="24"/>
          <w:lang w:val="en-GB"/>
        </w:rPr>
        <w:t xml:space="preserve"> Asset Management Ltd. (SAML) recently started its journey in asset management industry but its performance is very good up to date. In this report overall condition of asset management in Bangladesh, </w:t>
      </w:r>
      <w:proofErr w:type="spellStart"/>
      <w:r w:rsidRPr="00B72695">
        <w:rPr>
          <w:rFonts w:ascii="Times New Roman" w:hAnsi="Times New Roman" w:cs="Times New Roman"/>
          <w:sz w:val="24"/>
          <w:szCs w:val="24"/>
          <w:lang w:val="en-GB"/>
        </w:rPr>
        <w:t>Shanta</w:t>
      </w:r>
      <w:proofErr w:type="spellEnd"/>
      <w:r w:rsidRPr="00B72695">
        <w:rPr>
          <w:rFonts w:ascii="Times New Roman" w:hAnsi="Times New Roman" w:cs="Times New Roman"/>
          <w:sz w:val="24"/>
          <w:szCs w:val="24"/>
          <w:lang w:val="en-GB"/>
        </w:rPr>
        <w:t xml:space="preserve"> Asset Management performance in asset management industry, my </w:t>
      </w:r>
      <w:r w:rsidR="00B72695" w:rsidRPr="00B72695">
        <w:rPr>
          <w:rFonts w:ascii="Times New Roman" w:hAnsi="Times New Roman" w:cs="Times New Roman"/>
          <w:sz w:val="24"/>
          <w:szCs w:val="24"/>
          <w:lang w:val="en-GB"/>
        </w:rPr>
        <w:t>internship</w:t>
      </w:r>
      <w:r w:rsidRPr="00B72695">
        <w:rPr>
          <w:rFonts w:ascii="Times New Roman" w:hAnsi="Times New Roman" w:cs="Times New Roman"/>
          <w:sz w:val="24"/>
          <w:szCs w:val="24"/>
          <w:lang w:val="en-GB"/>
        </w:rPr>
        <w:t xml:space="preserve"> experience have been discussed. </w:t>
      </w:r>
      <w:r w:rsidR="00CA4EBE" w:rsidRPr="00B72695">
        <w:rPr>
          <w:rFonts w:ascii="Times New Roman" w:hAnsi="Times New Roman" w:cs="Times New Roman"/>
          <w:sz w:val="24"/>
          <w:szCs w:val="24"/>
          <w:lang w:val="en-GB"/>
        </w:rPr>
        <w:t xml:space="preserve">From the above discussion we can understand that asset management industry in Bangladesh </w:t>
      </w:r>
      <w:r w:rsidR="00564ED1" w:rsidRPr="00B72695">
        <w:rPr>
          <w:rFonts w:ascii="Times New Roman" w:hAnsi="Times New Roman" w:cs="Times New Roman"/>
          <w:sz w:val="24"/>
          <w:szCs w:val="24"/>
          <w:lang w:val="en-GB"/>
        </w:rPr>
        <w:t xml:space="preserve">performing well now. Still it is in at the stage of growth. It has enough opportunity to grow in the future. </w:t>
      </w:r>
      <w:proofErr w:type="spellStart"/>
      <w:r w:rsidR="00564ED1" w:rsidRPr="00B72695">
        <w:rPr>
          <w:rFonts w:ascii="Times New Roman" w:hAnsi="Times New Roman" w:cs="Times New Roman"/>
          <w:sz w:val="24"/>
          <w:szCs w:val="24"/>
          <w:lang w:val="en-GB"/>
        </w:rPr>
        <w:t>Shanta</w:t>
      </w:r>
      <w:proofErr w:type="spellEnd"/>
      <w:r w:rsidR="00564ED1" w:rsidRPr="00B72695">
        <w:rPr>
          <w:rFonts w:ascii="Times New Roman" w:hAnsi="Times New Roman" w:cs="Times New Roman"/>
          <w:sz w:val="24"/>
          <w:szCs w:val="24"/>
          <w:lang w:val="en-GB"/>
        </w:rPr>
        <w:t xml:space="preserve"> Asset Management also performing well as a new comer company in this industry. </w:t>
      </w:r>
      <w:r w:rsidR="00B72695" w:rsidRPr="00B72695">
        <w:rPr>
          <w:rFonts w:ascii="Times New Roman" w:hAnsi="Times New Roman" w:cs="Times New Roman"/>
          <w:sz w:val="24"/>
          <w:szCs w:val="24"/>
          <w:lang w:val="en-GB"/>
        </w:rPr>
        <w:t>Its</w:t>
      </w:r>
      <w:r w:rsidR="00564ED1" w:rsidRPr="00B72695">
        <w:rPr>
          <w:rFonts w:ascii="Times New Roman" w:hAnsi="Times New Roman" w:cs="Times New Roman"/>
          <w:sz w:val="24"/>
          <w:szCs w:val="24"/>
          <w:lang w:val="en-GB"/>
        </w:rPr>
        <w:t xml:space="preserve"> return is above average than industry average. I learned many important things during my </w:t>
      </w:r>
      <w:r w:rsidR="00B72695" w:rsidRPr="00B72695">
        <w:rPr>
          <w:rFonts w:ascii="Times New Roman" w:hAnsi="Times New Roman" w:cs="Times New Roman"/>
          <w:sz w:val="24"/>
          <w:szCs w:val="24"/>
          <w:lang w:val="en-GB"/>
        </w:rPr>
        <w:t>internship</w:t>
      </w:r>
      <w:r w:rsidR="00564ED1" w:rsidRPr="00B72695">
        <w:rPr>
          <w:rFonts w:ascii="Times New Roman" w:hAnsi="Times New Roman" w:cs="Times New Roman"/>
          <w:sz w:val="24"/>
          <w:szCs w:val="24"/>
          <w:lang w:val="en-GB"/>
        </w:rPr>
        <w:t xml:space="preserve"> period from SAML. I am hopeful that Asset Management industry and SAML will go ahead by giving superior performance by overcoming challenges. </w:t>
      </w:r>
      <w:r w:rsidR="00B72695" w:rsidRPr="00B72695">
        <w:rPr>
          <w:rFonts w:ascii="Times New Roman" w:hAnsi="Times New Roman" w:cs="Times New Roman"/>
          <w:sz w:val="24"/>
          <w:szCs w:val="24"/>
          <w:lang w:val="en-GB"/>
        </w:rPr>
        <w:t>Government</w:t>
      </w:r>
      <w:r w:rsidR="00564ED1" w:rsidRPr="00B72695">
        <w:rPr>
          <w:rFonts w:ascii="Times New Roman" w:hAnsi="Times New Roman" w:cs="Times New Roman"/>
          <w:sz w:val="24"/>
          <w:szCs w:val="24"/>
          <w:lang w:val="en-GB"/>
        </w:rPr>
        <w:t xml:space="preserve"> should take necessary steps to helps asset management industry to do better in future.</w:t>
      </w:r>
      <w:r w:rsidRPr="00B72695">
        <w:rPr>
          <w:rFonts w:ascii="Times New Roman" w:hAnsi="Times New Roman" w:cs="Times New Roman"/>
          <w:sz w:val="24"/>
          <w:szCs w:val="24"/>
          <w:lang w:val="en-GB"/>
        </w:rPr>
        <w:t xml:space="preserve"> </w:t>
      </w:r>
    </w:p>
    <w:p w:rsidR="002E6824" w:rsidRPr="00ED4381" w:rsidRDefault="002E6824" w:rsidP="00ED4381">
      <w:pPr>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2E6824" w:rsidRDefault="002E6824" w:rsidP="00A51514">
      <w:pPr>
        <w:pStyle w:val="ListParagraph"/>
        <w:autoSpaceDE w:val="0"/>
        <w:autoSpaceDN w:val="0"/>
        <w:adjustRightInd w:val="0"/>
        <w:spacing w:after="0" w:line="240" w:lineRule="auto"/>
        <w:rPr>
          <w:sz w:val="24"/>
          <w:szCs w:val="24"/>
        </w:rPr>
      </w:pPr>
    </w:p>
    <w:p w:rsidR="00617BE9" w:rsidRPr="00B001EB" w:rsidRDefault="00617BE9" w:rsidP="000114DB">
      <w:pPr>
        <w:pStyle w:val="Heading1"/>
      </w:pPr>
      <w:bookmarkStart w:id="61" w:name="_Toc4954506"/>
      <w:r w:rsidRPr="00B001EB">
        <w:lastRenderedPageBreak/>
        <w:t>References</w:t>
      </w:r>
      <w:bookmarkEnd w:id="61"/>
      <w:r w:rsidRPr="00B001EB">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38" w:history="1">
        <w:r w:rsidR="00E37646" w:rsidRPr="00755BC6">
          <w:rPr>
            <w:rFonts w:eastAsia="Times"/>
            <w:szCs w:val="24"/>
          </w:rPr>
          <w:t>https://en.wikipedia.org/wiki/Economy_of_Bangladesh</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39" w:history="1">
        <w:r w:rsidR="00E37646" w:rsidRPr="00755BC6">
          <w:rPr>
            <w:rFonts w:eastAsia="Times"/>
            <w:szCs w:val="24"/>
          </w:rPr>
          <w:t>https://www.dhakatribune.com/uncategorized/2015/03/15/study-bangladesh-to-be-23rd-largest-economy-by-2050</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40" w:history="1">
        <w:r w:rsidR="00E37646" w:rsidRPr="00755BC6">
          <w:rPr>
            <w:rFonts w:eastAsia="Times"/>
            <w:szCs w:val="24"/>
          </w:rPr>
          <w:t>https://tradingeconomics.com/bangladesh/gdp</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41" w:history="1">
        <w:r w:rsidR="00E37646" w:rsidRPr="00755BC6">
          <w:rPr>
            <w:rFonts w:eastAsia="Times"/>
            <w:szCs w:val="24"/>
          </w:rPr>
          <w:t>https://tradingeconomics.com/bangladesh/gross-national-product</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42" w:history="1">
        <w:r w:rsidR="00E37646" w:rsidRPr="00755BC6">
          <w:rPr>
            <w:rFonts w:eastAsia="Times"/>
            <w:szCs w:val="24"/>
          </w:rPr>
          <w:t>https://www.statista.com/statistics/438363/inflation-rate-in-bangladesh/</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43" w:history="1">
        <w:r w:rsidR="00E37646" w:rsidRPr="00755BC6">
          <w:rPr>
            <w:rFonts w:eastAsia="Times"/>
            <w:szCs w:val="24"/>
          </w:rPr>
          <w:t>https://www.bb.org.bd/pub/monthly/selectedecooind/magecoindsep2018.pdf</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44" w:history="1">
        <w:r w:rsidR="00E37646" w:rsidRPr="00755BC6">
          <w:rPr>
            <w:rFonts w:eastAsia="Times"/>
            <w:szCs w:val="24"/>
          </w:rPr>
          <w:t>https://www.dhakatribune.com/bangladesh/foreign-affairs/2018/09/25/pm-to-us-investors-invest-in-bangladesh-to-share-in-prosperity</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45" w:history="1">
        <w:r w:rsidR="00E37646" w:rsidRPr="00755BC6">
          <w:rPr>
            <w:rFonts w:eastAsia="Times"/>
            <w:szCs w:val="24"/>
          </w:rPr>
          <w:t>https://www.dsebd.org/by_industrylisting1.php</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46" w:history="1">
        <w:r w:rsidR="00E37646" w:rsidRPr="00755BC6">
          <w:rPr>
            <w:rFonts w:eastAsia="Times"/>
            <w:szCs w:val="24"/>
          </w:rPr>
          <w:t>http://www.shanta-aml.com/mutual-fund</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47" w:history="1">
        <w:r w:rsidR="00E37646" w:rsidRPr="00755BC6">
          <w:rPr>
            <w:rFonts w:eastAsia="Times"/>
            <w:szCs w:val="24"/>
          </w:rPr>
          <w:t>https://www.dsebd.org/pdf/Mreview_Sep_2018.pdf</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48" w:history="1">
        <w:r w:rsidR="00E37646" w:rsidRPr="00755BC6">
          <w:rPr>
            <w:rFonts w:eastAsia="Times"/>
            <w:szCs w:val="24"/>
          </w:rPr>
          <w:t>https://globaljournals.org/GJMBR_Volume16/1-Evaluation-of-Mutual-Funds.pdf</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49" w:history="1">
        <w:r w:rsidR="00E37646" w:rsidRPr="00755BC6">
          <w:rPr>
            <w:rFonts w:eastAsia="Times"/>
            <w:szCs w:val="24"/>
          </w:rPr>
          <w:t>https://mpra.ub.uni-muenchen.de/83018/1/MPRA_paper_83018.pdf</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50" w:history="1">
        <w:r w:rsidR="00E37646" w:rsidRPr="00755BC6">
          <w:rPr>
            <w:rFonts w:eastAsia="Times"/>
            <w:szCs w:val="24"/>
          </w:rPr>
          <w:t>http://www.sec.gov.bd/home/assetmancom</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51" w:history="1">
        <w:r w:rsidR="00E37646" w:rsidRPr="00755BC6">
          <w:rPr>
            <w:rFonts w:eastAsia="Times"/>
            <w:szCs w:val="24"/>
          </w:rPr>
          <w:t>https://www.economicshelp.org/blog/541/economics/relationship-between-stock-market-and-economy/</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52" w:history="1">
        <w:r w:rsidR="00E37646" w:rsidRPr="00755BC6">
          <w:rPr>
            <w:rFonts w:eastAsia="Times"/>
            <w:szCs w:val="24"/>
          </w:rPr>
          <w:t>http://business.uonbi.ac.ke/node/1017</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53" w:history="1">
        <w:r w:rsidR="00E37646" w:rsidRPr="00755BC6">
          <w:rPr>
            <w:rFonts w:eastAsia="Times"/>
            <w:szCs w:val="24"/>
          </w:rPr>
          <w:t>https://www.babypips.com/learn/forex/relationship-stocks-forex</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54" w:history="1">
        <w:r w:rsidR="00E37646" w:rsidRPr="00755BC6">
          <w:rPr>
            <w:rFonts w:eastAsia="Times"/>
            <w:szCs w:val="24"/>
          </w:rPr>
          <w:t>https://www.omicsonline.org/open-access/the-relationship-between-inflation-and-stock-market-evidence-from-malaysia-united-states-and-china-2162-6359-1-011.pdf</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55" w:history="1">
        <w:r w:rsidR="00E37646" w:rsidRPr="00755BC6">
          <w:rPr>
            <w:rFonts w:eastAsia="Times"/>
            <w:szCs w:val="24"/>
          </w:rPr>
          <w:t>http://www.theindependentbd.com/arcprint/details/18538/2015-10-09</w:t>
        </w:r>
      </w:hyperlink>
      <w:r w:rsidR="00E37646" w:rsidRPr="00755BC6">
        <w:rPr>
          <w:rFonts w:ascii="Times New Roman" w:eastAsia="Times" w:hAnsi="Times New Roman" w:cs="Times New Roman"/>
          <w:sz w:val="24"/>
          <w:szCs w:val="24"/>
        </w:rPr>
        <w:t xml:space="preserve"> </w:t>
      </w:r>
    </w:p>
    <w:p w:rsidR="00E37646" w:rsidRPr="00755BC6" w:rsidRDefault="005B6968" w:rsidP="002F270A">
      <w:pPr>
        <w:pStyle w:val="ListParagraph"/>
        <w:numPr>
          <w:ilvl w:val="0"/>
          <w:numId w:val="13"/>
        </w:numPr>
        <w:spacing w:after="0" w:line="360" w:lineRule="auto"/>
        <w:ind w:right="40"/>
        <w:jc w:val="both"/>
        <w:rPr>
          <w:rFonts w:ascii="Times New Roman" w:eastAsia="Times" w:hAnsi="Times New Roman" w:cs="Times New Roman"/>
          <w:sz w:val="24"/>
          <w:szCs w:val="24"/>
        </w:rPr>
      </w:pPr>
      <w:hyperlink r:id="rId56" w:history="1">
        <w:r w:rsidR="00E37646" w:rsidRPr="00755BC6">
          <w:rPr>
            <w:rFonts w:eastAsia="Times"/>
            <w:szCs w:val="24"/>
          </w:rPr>
          <w:t>https://www.thedailystar.net/news/wb-expects-muted-global-growth</w:t>
        </w:r>
      </w:hyperlink>
      <w:r w:rsidR="00E37646" w:rsidRPr="00755BC6">
        <w:rPr>
          <w:rFonts w:ascii="Times New Roman" w:eastAsia="Times" w:hAnsi="Times New Roman" w:cs="Times New Roman"/>
          <w:sz w:val="24"/>
          <w:szCs w:val="24"/>
        </w:rPr>
        <w:t xml:space="preserve"> </w:t>
      </w:r>
    </w:p>
    <w:p w:rsidR="00E37646" w:rsidRPr="00EC2F9B" w:rsidRDefault="005B6968" w:rsidP="002F270A">
      <w:pPr>
        <w:pStyle w:val="ListParagraph"/>
        <w:numPr>
          <w:ilvl w:val="0"/>
          <w:numId w:val="13"/>
        </w:numPr>
        <w:spacing w:after="0" w:line="360" w:lineRule="auto"/>
        <w:ind w:right="40"/>
        <w:jc w:val="both"/>
        <w:rPr>
          <w:rFonts w:eastAsia="Times"/>
          <w:szCs w:val="24"/>
        </w:rPr>
      </w:pPr>
      <w:hyperlink r:id="rId57" w:history="1">
        <w:r w:rsidR="00EC2F9B" w:rsidRPr="00EC2F9B">
          <w:t>http://www.arthosuchak.com/archives/414745/</w:t>
        </w:r>
      </w:hyperlink>
    </w:p>
    <w:p w:rsidR="00E37646" w:rsidRDefault="005B6968" w:rsidP="002F270A">
      <w:pPr>
        <w:pStyle w:val="ListParagraph"/>
        <w:numPr>
          <w:ilvl w:val="0"/>
          <w:numId w:val="13"/>
        </w:numPr>
        <w:spacing w:after="0" w:line="360" w:lineRule="auto"/>
        <w:ind w:right="40"/>
        <w:jc w:val="both"/>
        <w:rPr>
          <w:rFonts w:ascii="Times New Roman" w:hAnsi="Times New Roman" w:cs="Times New Roman"/>
          <w:sz w:val="24"/>
        </w:rPr>
      </w:pPr>
      <w:hyperlink r:id="rId58" w:history="1">
        <w:r w:rsidR="00E37646" w:rsidRPr="00755BC6">
          <w:rPr>
            <w:rFonts w:eastAsia="Times"/>
            <w:szCs w:val="24"/>
          </w:rPr>
          <w:t>http://article.sciencepublishinggroup.com/pdf/10.11648.j.ajtab.20170303.12.pdf</w:t>
        </w:r>
      </w:hyperlink>
      <w:r w:rsidR="00E37646">
        <w:rPr>
          <w:rFonts w:ascii="Times New Roman" w:hAnsi="Times New Roman" w:cs="Times New Roman"/>
          <w:sz w:val="24"/>
        </w:rPr>
        <w:t xml:space="preserve"> </w:t>
      </w:r>
    </w:p>
    <w:p w:rsidR="0038002C" w:rsidRPr="0038002C" w:rsidRDefault="005B6968" w:rsidP="002F270A">
      <w:pPr>
        <w:pStyle w:val="ListParagraph"/>
        <w:numPr>
          <w:ilvl w:val="0"/>
          <w:numId w:val="13"/>
        </w:numPr>
        <w:spacing w:after="0" w:line="360" w:lineRule="auto"/>
        <w:ind w:right="40"/>
        <w:jc w:val="both"/>
        <w:rPr>
          <w:rFonts w:eastAsia="Times"/>
          <w:szCs w:val="24"/>
        </w:rPr>
      </w:pPr>
      <w:hyperlink r:id="rId59" w:anchor="funds-documents" w:history="1">
        <w:r w:rsidR="0038002C" w:rsidRPr="0038002C">
          <w:rPr>
            <w:rFonts w:eastAsia="Times"/>
            <w:szCs w:val="24"/>
          </w:rPr>
          <w:t>http://www.shanta-aml.com/shanta-first-income-unit-fund#funds-documents</w:t>
        </w:r>
      </w:hyperlink>
    </w:p>
    <w:p w:rsidR="0038002C" w:rsidRPr="0038002C" w:rsidRDefault="005B6968" w:rsidP="002F270A">
      <w:pPr>
        <w:pStyle w:val="ListParagraph"/>
        <w:numPr>
          <w:ilvl w:val="0"/>
          <w:numId w:val="13"/>
        </w:numPr>
        <w:spacing w:after="0" w:line="360" w:lineRule="auto"/>
        <w:ind w:right="40"/>
        <w:jc w:val="both"/>
        <w:rPr>
          <w:rFonts w:eastAsia="Times"/>
          <w:szCs w:val="24"/>
        </w:rPr>
      </w:pPr>
      <w:hyperlink r:id="rId60" w:anchor="nav" w:history="1">
        <w:r w:rsidR="0038002C" w:rsidRPr="0038002C">
          <w:rPr>
            <w:rFonts w:eastAsia="Times"/>
            <w:szCs w:val="24"/>
          </w:rPr>
          <w:t>http://www.shanta-aml.com/shanta-first-income-unit-fund#nav</w:t>
        </w:r>
      </w:hyperlink>
    </w:p>
    <w:p w:rsidR="00B26155" w:rsidRDefault="00B26155" w:rsidP="00B26155">
      <w:pPr>
        <w:pStyle w:val="ListParagraph"/>
        <w:autoSpaceDE w:val="0"/>
        <w:autoSpaceDN w:val="0"/>
        <w:adjustRightInd w:val="0"/>
        <w:spacing w:after="0" w:line="240" w:lineRule="auto"/>
        <w:rPr>
          <w:rFonts w:ascii="Times New Roman" w:eastAsia="Times" w:hAnsi="Times New Roman" w:cs="Times New Roman"/>
          <w:sz w:val="24"/>
          <w:szCs w:val="24"/>
        </w:rPr>
      </w:pPr>
    </w:p>
    <w:p w:rsidR="00B26155" w:rsidRDefault="00B26155" w:rsidP="00B26155">
      <w:pPr>
        <w:pStyle w:val="ListParagraph"/>
        <w:autoSpaceDE w:val="0"/>
        <w:autoSpaceDN w:val="0"/>
        <w:adjustRightInd w:val="0"/>
        <w:spacing w:after="0" w:line="240" w:lineRule="auto"/>
        <w:rPr>
          <w:rFonts w:ascii="Times New Roman" w:eastAsia="Times" w:hAnsi="Times New Roman" w:cs="Times New Roman"/>
          <w:sz w:val="24"/>
          <w:szCs w:val="24"/>
        </w:rPr>
      </w:pPr>
    </w:p>
    <w:p w:rsidR="00DD6A6E" w:rsidRDefault="00DD6A6E" w:rsidP="00B26155">
      <w:pPr>
        <w:pStyle w:val="ListParagraph"/>
        <w:autoSpaceDE w:val="0"/>
        <w:autoSpaceDN w:val="0"/>
        <w:adjustRightInd w:val="0"/>
        <w:spacing w:after="0" w:line="240" w:lineRule="auto"/>
        <w:rPr>
          <w:rFonts w:ascii="Times New Roman" w:eastAsia="Times" w:hAnsi="Times New Roman" w:cs="Times New Roman"/>
          <w:sz w:val="24"/>
          <w:szCs w:val="24"/>
        </w:rPr>
      </w:pPr>
    </w:p>
    <w:p w:rsidR="00DD6A6E" w:rsidRDefault="00DD6A6E" w:rsidP="00B26155">
      <w:pPr>
        <w:pStyle w:val="ListParagraph"/>
        <w:autoSpaceDE w:val="0"/>
        <w:autoSpaceDN w:val="0"/>
        <w:adjustRightInd w:val="0"/>
        <w:spacing w:after="0" w:line="240" w:lineRule="auto"/>
        <w:rPr>
          <w:rFonts w:ascii="Times New Roman" w:eastAsia="Times" w:hAnsi="Times New Roman" w:cs="Times New Roman"/>
          <w:sz w:val="24"/>
          <w:szCs w:val="24"/>
        </w:rPr>
      </w:pPr>
    </w:p>
    <w:p w:rsidR="00DD6A6E" w:rsidRPr="0038002C" w:rsidRDefault="00DD6A6E" w:rsidP="0038002C">
      <w:pPr>
        <w:autoSpaceDE w:val="0"/>
        <w:autoSpaceDN w:val="0"/>
        <w:adjustRightInd w:val="0"/>
        <w:spacing w:after="0" w:line="240" w:lineRule="auto"/>
        <w:rPr>
          <w:rFonts w:ascii="Times New Roman" w:eastAsia="Times" w:hAnsi="Times New Roman" w:cs="Times New Roman"/>
          <w:sz w:val="24"/>
          <w:szCs w:val="24"/>
        </w:rPr>
      </w:pPr>
    </w:p>
    <w:p w:rsidR="00E37646" w:rsidRDefault="000114DB" w:rsidP="000114DB">
      <w:pPr>
        <w:pStyle w:val="Heading1"/>
      </w:pPr>
      <w:bookmarkStart w:id="62" w:name="_Toc4954507"/>
      <w:r>
        <w:lastRenderedPageBreak/>
        <w:t>Appendix</w:t>
      </w:r>
      <w:bookmarkEnd w:id="62"/>
      <w:r>
        <w:t xml:space="preserve"> </w:t>
      </w:r>
    </w:p>
    <w:p w:rsidR="00E37646" w:rsidRPr="00E37646" w:rsidRDefault="00E37646" w:rsidP="00E37646">
      <w:pPr>
        <w:rPr>
          <w:lang w:val="en-GB"/>
        </w:rPr>
      </w:pPr>
    </w:p>
    <w:p w:rsidR="00E37646" w:rsidRPr="00E37646" w:rsidRDefault="00E37646" w:rsidP="00E37646">
      <w:pPr>
        <w:rPr>
          <w:lang w:val="en-GB"/>
        </w:rPr>
      </w:pPr>
    </w:p>
    <w:p w:rsidR="00E37646" w:rsidRPr="00E37646" w:rsidRDefault="00E37646" w:rsidP="00E37646">
      <w:pPr>
        <w:rPr>
          <w:lang w:val="en-GB"/>
        </w:rPr>
      </w:pPr>
    </w:p>
    <w:p w:rsidR="00E37646" w:rsidRDefault="00E37646"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2E6824" w:rsidRDefault="002E6824" w:rsidP="00E37646">
      <w:pPr>
        <w:rPr>
          <w:lang w:val="en-GB"/>
        </w:rPr>
      </w:pPr>
    </w:p>
    <w:p w:rsidR="000114DB" w:rsidRPr="00E37646" w:rsidRDefault="00E37646" w:rsidP="00E37646">
      <w:pPr>
        <w:tabs>
          <w:tab w:val="left" w:pos="1740"/>
        </w:tabs>
        <w:rPr>
          <w:lang w:val="en-GB"/>
        </w:rPr>
      </w:pPr>
      <w:r>
        <w:rPr>
          <w:lang w:val="en-GB"/>
        </w:rPr>
        <w:tab/>
      </w:r>
    </w:p>
    <w:sectPr w:rsidR="000114DB" w:rsidRPr="00E37646" w:rsidSect="00280802">
      <w:headerReference w:type="default" r:id="rId61"/>
      <w:footerReference w:type="default" r:id="rId62"/>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968" w:rsidRDefault="005B6968" w:rsidP="00D738BF">
      <w:pPr>
        <w:spacing w:after="0" w:line="240" w:lineRule="auto"/>
      </w:pPr>
      <w:r>
        <w:separator/>
      </w:r>
    </w:p>
  </w:endnote>
  <w:endnote w:type="continuationSeparator" w:id="0">
    <w:p w:rsidR="005B6968" w:rsidRDefault="005B6968" w:rsidP="00D73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altName w:val="Malgun Gothic"/>
    <w:panose1 w:val="02000500000000020004"/>
    <w:charset w:val="01"/>
    <w:family w:val="roman"/>
    <w:notTrueType/>
    <w:pitch w:val="variable"/>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02C" w:rsidRDefault="0038002C">
    <w:pPr>
      <w:pStyle w:val="Footer"/>
      <w:jc w:val="right"/>
    </w:pPr>
  </w:p>
  <w:p w:rsidR="0038002C" w:rsidRDefault="003800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680171"/>
      <w:docPartObj>
        <w:docPartGallery w:val="Page Numbers (Bottom of Page)"/>
        <w:docPartUnique/>
      </w:docPartObj>
    </w:sdtPr>
    <w:sdtEndPr/>
    <w:sdtContent>
      <w:p w:rsidR="0038002C" w:rsidRDefault="0038002C">
        <w:pPr>
          <w:pStyle w:val="Footer"/>
          <w:jc w:val="right"/>
        </w:pPr>
        <w:r>
          <w:t xml:space="preserve">Page | </w:t>
        </w:r>
        <w:r>
          <w:fldChar w:fldCharType="begin"/>
        </w:r>
        <w:r>
          <w:instrText xml:space="preserve"> PAGE   \* MERGEFORMAT </w:instrText>
        </w:r>
        <w:r>
          <w:fldChar w:fldCharType="separate"/>
        </w:r>
        <w:r w:rsidR="000A0720">
          <w:rPr>
            <w:noProof/>
          </w:rPr>
          <w:t>37</w:t>
        </w:r>
        <w:r>
          <w:rPr>
            <w:noProof/>
          </w:rPr>
          <w:fldChar w:fldCharType="end"/>
        </w:r>
        <w:r>
          <w:t xml:space="preserve"> </w:t>
        </w:r>
      </w:p>
    </w:sdtContent>
  </w:sdt>
  <w:p w:rsidR="0038002C" w:rsidRDefault="003800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968" w:rsidRDefault="005B6968" w:rsidP="00D738BF">
      <w:pPr>
        <w:spacing w:after="0" w:line="240" w:lineRule="auto"/>
      </w:pPr>
      <w:r>
        <w:separator/>
      </w:r>
    </w:p>
  </w:footnote>
  <w:footnote w:type="continuationSeparator" w:id="0">
    <w:p w:rsidR="005B6968" w:rsidRDefault="005B6968" w:rsidP="00D738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02C" w:rsidRDefault="003800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4E93"/>
    <w:multiLevelType w:val="hybridMultilevel"/>
    <w:tmpl w:val="5D66AF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C94B76"/>
    <w:multiLevelType w:val="hybridMultilevel"/>
    <w:tmpl w:val="C05AD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8D33C3"/>
    <w:multiLevelType w:val="hybridMultilevel"/>
    <w:tmpl w:val="F74CD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A56976"/>
    <w:multiLevelType w:val="hybridMultilevel"/>
    <w:tmpl w:val="5568F0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CB7A0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47E4ED0"/>
    <w:multiLevelType w:val="multilevel"/>
    <w:tmpl w:val="8552262E"/>
    <w:lvl w:ilvl="0">
      <w:start w:val="2"/>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D44D14"/>
    <w:multiLevelType w:val="hybridMultilevel"/>
    <w:tmpl w:val="6C2AF5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475F67"/>
    <w:multiLevelType w:val="multilevel"/>
    <w:tmpl w:val="586CAA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C826FA9"/>
    <w:multiLevelType w:val="hybridMultilevel"/>
    <w:tmpl w:val="CB9EEE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4F0088"/>
    <w:multiLevelType w:val="hybridMultilevel"/>
    <w:tmpl w:val="2B30369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D4B4433"/>
    <w:multiLevelType w:val="hybridMultilevel"/>
    <w:tmpl w:val="372E61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022A25"/>
    <w:multiLevelType w:val="hybridMultilevel"/>
    <w:tmpl w:val="1BDAFF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B64A7B"/>
    <w:multiLevelType w:val="hybridMultilevel"/>
    <w:tmpl w:val="0BD2C53E"/>
    <w:lvl w:ilvl="0" w:tplc="04090001">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13407D"/>
    <w:multiLevelType w:val="hybridMultilevel"/>
    <w:tmpl w:val="60A4FD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1F1CB2"/>
    <w:multiLevelType w:val="hybridMultilevel"/>
    <w:tmpl w:val="257C51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1B15AD"/>
    <w:multiLevelType w:val="hybridMultilevel"/>
    <w:tmpl w:val="39560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7E66E8"/>
    <w:multiLevelType w:val="hybridMultilevel"/>
    <w:tmpl w:val="4BEC0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5A0305"/>
    <w:multiLevelType w:val="hybridMultilevel"/>
    <w:tmpl w:val="E610B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6"/>
  </w:num>
  <w:num w:numId="4">
    <w:abstractNumId w:val="7"/>
  </w:num>
  <w:num w:numId="5">
    <w:abstractNumId w:val="9"/>
  </w:num>
  <w:num w:numId="6">
    <w:abstractNumId w:val="1"/>
  </w:num>
  <w:num w:numId="7">
    <w:abstractNumId w:val="14"/>
  </w:num>
  <w:num w:numId="8">
    <w:abstractNumId w:val="17"/>
  </w:num>
  <w:num w:numId="9">
    <w:abstractNumId w:val="5"/>
  </w:num>
  <w:num w:numId="10">
    <w:abstractNumId w:val="12"/>
  </w:num>
  <w:num w:numId="11">
    <w:abstractNumId w:val="0"/>
  </w:num>
  <w:num w:numId="12">
    <w:abstractNumId w:val="2"/>
  </w:num>
  <w:num w:numId="13">
    <w:abstractNumId w:val="16"/>
  </w:num>
  <w:num w:numId="14">
    <w:abstractNumId w:val="11"/>
  </w:num>
  <w:num w:numId="15">
    <w:abstractNumId w:val="15"/>
  </w:num>
  <w:num w:numId="16">
    <w:abstractNumId w:val="13"/>
  </w:num>
  <w:num w:numId="17">
    <w:abstractNumId w:val="8"/>
  </w:num>
  <w:num w:numId="18">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7C0"/>
    <w:rsid w:val="000028D2"/>
    <w:rsid w:val="000114DB"/>
    <w:rsid w:val="00023A22"/>
    <w:rsid w:val="00024163"/>
    <w:rsid w:val="000266EF"/>
    <w:rsid w:val="000357B9"/>
    <w:rsid w:val="0003755B"/>
    <w:rsid w:val="00037766"/>
    <w:rsid w:val="000414BC"/>
    <w:rsid w:val="0004188E"/>
    <w:rsid w:val="00053266"/>
    <w:rsid w:val="000659EC"/>
    <w:rsid w:val="00066015"/>
    <w:rsid w:val="00066413"/>
    <w:rsid w:val="00070EDE"/>
    <w:rsid w:val="00086184"/>
    <w:rsid w:val="00092553"/>
    <w:rsid w:val="00093D6B"/>
    <w:rsid w:val="000A0720"/>
    <w:rsid w:val="000A0E61"/>
    <w:rsid w:val="000B67BC"/>
    <w:rsid w:val="000B701D"/>
    <w:rsid w:val="000C3F15"/>
    <w:rsid w:val="000F0045"/>
    <w:rsid w:val="000F4505"/>
    <w:rsid w:val="000F6D4D"/>
    <w:rsid w:val="0010201C"/>
    <w:rsid w:val="00105408"/>
    <w:rsid w:val="00123AE4"/>
    <w:rsid w:val="001300E0"/>
    <w:rsid w:val="00141470"/>
    <w:rsid w:val="00160E30"/>
    <w:rsid w:val="00160F1D"/>
    <w:rsid w:val="00161D2A"/>
    <w:rsid w:val="00175BA7"/>
    <w:rsid w:val="0017764D"/>
    <w:rsid w:val="00177B28"/>
    <w:rsid w:val="001926A9"/>
    <w:rsid w:val="001A25C6"/>
    <w:rsid w:val="001A4E49"/>
    <w:rsid w:val="001B44F9"/>
    <w:rsid w:val="001D1E4C"/>
    <w:rsid w:val="001E78A3"/>
    <w:rsid w:val="00201F7F"/>
    <w:rsid w:val="002106C9"/>
    <w:rsid w:val="002152E3"/>
    <w:rsid w:val="002365F1"/>
    <w:rsid w:val="002460B7"/>
    <w:rsid w:val="00247560"/>
    <w:rsid w:val="00267AC2"/>
    <w:rsid w:val="002727FD"/>
    <w:rsid w:val="00274D88"/>
    <w:rsid w:val="00280802"/>
    <w:rsid w:val="0028430D"/>
    <w:rsid w:val="002873F4"/>
    <w:rsid w:val="002937C9"/>
    <w:rsid w:val="002A023F"/>
    <w:rsid w:val="002A20A6"/>
    <w:rsid w:val="002A67B9"/>
    <w:rsid w:val="002A79B4"/>
    <w:rsid w:val="002B2480"/>
    <w:rsid w:val="002E662F"/>
    <w:rsid w:val="002E6824"/>
    <w:rsid w:val="002F0289"/>
    <w:rsid w:val="002F0BDE"/>
    <w:rsid w:val="002F270A"/>
    <w:rsid w:val="00301CBF"/>
    <w:rsid w:val="00310BFE"/>
    <w:rsid w:val="003176FF"/>
    <w:rsid w:val="003220BC"/>
    <w:rsid w:val="00344CF0"/>
    <w:rsid w:val="00345227"/>
    <w:rsid w:val="0038002C"/>
    <w:rsid w:val="003912D8"/>
    <w:rsid w:val="00393142"/>
    <w:rsid w:val="00393B43"/>
    <w:rsid w:val="003955A0"/>
    <w:rsid w:val="003A4716"/>
    <w:rsid w:val="003B2E0F"/>
    <w:rsid w:val="003C6AD1"/>
    <w:rsid w:val="003D2FFE"/>
    <w:rsid w:val="003D65CF"/>
    <w:rsid w:val="003E052B"/>
    <w:rsid w:val="003E14BE"/>
    <w:rsid w:val="003F0008"/>
    <w:rsid w:val="0040027B"/>
    <w:rsid w:val="004072B8"/>
    <w:rsid w:val="00421FD7"/>
    <w:rsid w:val="00422D7F"/>
    <w:rsid w:val="004732BD"/>
    <w:rsid w:val="0047340D"/>
    <w:rsid w:val="00481586"/>
    <w:rsid w:val="00482CB7"/>
    <w:rsid w:val="00490B61"/>
    <w:rsid w:val="00496760"/>
    <w:rsid w:val="004C6CA3"/>
    <w:rsid w:val="004E538E"/>
    <w:rsid w:val="004F612B"/>
    <w:rsid w:val="005155D3"/>
    <w:rsid w:val="00527562"/>
    <w:rsid w:val="00535964"/>
    <w:rsid w:val="005419A9"/>
    <w:rsid w:val="005547D0"/>
    <w:rsid w:val="00557D2E"/>
    <w:rsid w:val="00562493"/>
    <w:rsid w:val="00562CF4"/>
    <w:rsid w:val="00564ED1"/>
    <w:rsid w:val="00565FEF"/>
    <w:rsid w:val="00584088"/>
    <w:rsid w:val="00586CCB"/>
    <w:rsid w:val="0059478E"/>
    <w:rsid w:val="00596DCC"/>
    <w:rsid w:val="005B67A5"/>
    <w:rsid w:val="005B6968"/>
    <w:rsid w:val="005D5D66"/>
    <w:rsid w:val="005E209D"/>
    <w:rsid w:val="005F692A"/>
    <w:rsid w:val="00606CCF"/>
    <w:rsid w:val="006079CD"/>
    <w:rsid w:val="00617BE9"/>
    <w:rsid w:val="0062198F"/>
    <w:rsid w:val="00623AE8"/>
    <w:rsid w:val="00647752"/>
    <w:rsid w:val="00647D95"/>
    <w:rsid w:val="0065101F"/>
    <w:rsid w:val="00652C73"/>
    <w:rsid w:val="00663019"/>
    <w:rsid w:val="00663A0F"/>
    <w:rsid w:val="006778FA"/>
    <w:rsid w:val="00687943"/>
    <w:rsid w:val="006D65A6"/>
    <w:rsid w:val="006E29F3"/>
    <w:rsid w:val="006E60C1"/>
    <w:rsid w:val="007332C9"/>
    <w:rsid w:val="00736731"/>
    <w:rsid w:val="0075006A"/>
    <w:rsid w:val="00754F8E"/>
    <w:rsid w:val="00764D84"/>
    <w:rsid w:val="007729D8"/>
    <w:rsid w:val="00774CE3"/>
    <w:rsid w:val="00776813"/>
    <w:rsid w:val="00777F38"/>
    <w:rsid w:val="0078296F"/>
    <w:rsid w:val="00794A7D"/>
    <w:rsid w:val="007A012E"/>
    <w:rsid w:val="007A0A16"/>
    <w:rsid w:val="007A3C0F"/>
    <w:rsid w:val="007A7DB5"/>
    <w:rsid w:val="007B023A"/>
    <w:rsid w:val="007B3D8C"/>
    <w:rsid w:val="007C7503"/>
    <w:rsid w:val="007D6421"/>
    <w:rsid w:val="00804E0F"/>
    <w:rsid w:val="00806D77"/>
    <w:rsid w:val="00812611"/>
    <w:rsid w:val="00825364"/>
    <w:rsid w:val="00846533"/>
    <w:rsid w:val="008503DA"/>
    <w:rsid w:val="008605ED"/>
    <w:rsid w:val="008718D5"/>
    <w:rsid w:val="00873F66"/>
    <w:rsid w:val="00877B54"/>
    <w:rsid w:val="008863BD"/>
    <w:rsid w:val="00887209"/>
    <w:rsid w:val="008B2741"/>
    <w:rsid w:val="008E2A69"/>
    <w:rsid w:val="008E5A11"/>
    <w:rsid w:val="00916C2E"/>
    <w:rsid w:val="009550EC"/>
    <w:rsid w:val="0095668D"/>
    <w:rsid w:val="009573E6"/>
    <w:rsid w:val="00962754"/>
    <w:rsid w:val="00966375"/>
    <w:rsid w:val="009A03CE"/>
    <w:rsid w:val="009B0EE9"/>
    <w:rsid w:val="009B7C46"/>
    <w:rsid w:val="009C4273"/>
    <w:rsid w:val="009D1F87"/>
    <w:rsid w:val="009F032E"/>
    <w:rsid w:val="009F4F9F"/>
    <w:rsid w:val="00A033E6"/>
    <w:rsid w:val="00A111B3"/>
    <w:rsid w:val="00A15117"/>
    <w:rsid w:val="00A210EB"/>
    <w:rsid w:val="00A218C9"/>
    <w:rsid w:val="00A25FD3"/>
    <w:rsid w:val="00A320B4"/>
    <w:rsid w:val="00A32241"/>
    <w:rsid w:val="00A4109E"/>
    <w:rsid w:val="00A43601"/>
    <w:rsid w:val="00A4482F"/>
    <w:rsid w:val="00A50BEF"/>
    <w:rsid w:val="00A51514"/>
    <w:rsid w:val="00A547C0"/>
    <w:rsid w:val="00A56042"/>
    <w:rsid w:val="00A56E6A"/>
    <w:rsid w:val="00A610C0"/>
    <w:rsid w:val="00A83E80"/>
    <w:rsid w:val="00A95E54"/>
    <w:rsid w:val="00AB18A0"/>
    <w:rsid w:val="00AC0FB2"/>
    <w:rsid w:val="00AD34A0"/>
    <w:rsid w:val="00AD448C"/>
    <w:rsid w:val="00AF2EBD"/>
    <w:rsid w:val="00AF585A"/>
    <w:rsid w:val="00AF6FD1"/>
    <w:rsid w:val="00AF7839"/>
    <w:rsid w:val="00B04899"/>
    <w:rsid w:val="00B26155"/>
    <w:rsid w:val="00B33217"/>
    <w:rsid w:val="00B55B6F"/>
    <w:rsid w:val="00B72695"/>
    <w:rsid w:val="00B773B9"/>
    <w:rsid w:val="00B80E56"/>
    <w:rsid w:val="00B90430"/>
    <w:rsid w:val="00B958B4"/>
    <w:rsid w:val="00B97A31"/>
    <w:rsid w:val="00BB69C1"/>
    <w:rsid w:val="00BD45BC"/>
    <w:rsid w:val="00BD4704"/>
    <w:rsid w:val="00BE5D75"/>
    <w:rsid w:val="00BE6ABC"/>
    <w:rsid w:val="00BE7130"/>
    <w:rsid w:val="00C262A3"/>
    <w:rsid w:val="00C36F83"/>
    <w:rsid w:val="00C61010"/>
    <w:rsid w:val="00C70A64"/>
    <w:rsid w:val="00C8449C"/>
    <w:rsid w:val="00CA45D2"/>
    <w:rsid w:val="00CA4EBE"/>
    <w:rsid w:val="00CB5A66"/>
    <w:rsid w:val="00CE2053"/>
    <w:rsid w:val="00CE713A"/>
    <w:rsid w:val="00CF58DA"/>
    <w:rsid w:val="00D04E11"/>
    <w:rsid w:val="00D16C95"/>
    <w:rsid w:val="00D2549B"/>
    <w:rsid w:val="00D265C5"/>
    <w:rsid w:val="00D26DD1"/>
    <w:rsid w:val="00D31184"/>
    <w:rsid w:val="00D33782"/>
    <w:rsid w:val="00D34447"/>
    <w:rsid w:val="00D51878"/>
    <w:rsid w:val="00D70922"/>
    <w:rsid w:val="00D70AD0"/>
    <w:rsid w:val="00D72395"/>
    <w:rsid w:val="00D738BF"/>
    <w:rsid w:val="00D74FF7"/>
    <w:rsid w:val="00D75435"/>
    <w:rsid w:val="00D950AF"/>
    <w:rsid w:val="00DA418D"/>
    <w:rsid w:val="00DB017A"/>
    <w:rsid w:val="00DB2F2F"/>
    <w:rsid w:val="00DB50BF"/>
    <w:rsid w:val="00DC644C"/>
    <w:rsid w:val="00DD6A6E"/>
    <w:rsid w:val="00DF066B"/>
    <w:rsid w:val="00E16001"/>
    <w:rsid w:val="00E2598D"/>
    <w:rsid w:val="00E37646"/>
    <w:rsid w:val="00E41C3F"/>
    <w:rsid w:val="00E54BE2"/>
    <w:rsid w:val="00E74E84"/>
    <w:rsid w:val="00EA6C7E"/>
    <w:rsid w:val="00EB21CA"/>
    <w:rsid w:val="00EB370D"/>
    <w:rsid w:val="00EB70E3"/>
    <w:rsid w:val="00EC1E2F"/>
    <w:rsid w:val="00EC2F9B"/>
    <w:rsid w:val="00EC3887"/>
    <w:rsid w:val="00ED4381"/>
    <w:rsid w:val="00ED5236"/>
    <w:rsid w:val="00EE6050"/>
    <w:rsid w:val="00EE713D"/>
    <w:rsid w:val="00EF451E"/>
    <w:rsid w:val="00F0573A"/>
    <w:rsid w:val="00F0773A"/>
    <w:rsid w:val="00F12AD8"/>
    <w:rsid w:val="00F23FCC"/>
    <w:rsid w:val="00F34393"/>
    <w:rsid w:val="00F34636"/>
    <w:rsid w:val="00F3629D"/>
    <w:rsid w:val="00F44F75"/>
    <w:rsid w:val="00F51866"/>
    <w:rsid w:val="00F64E31"/>
    <w:rsid w:val="00F77656"/>
    <w:rsid w:val="00F81038"/>
    <w:rsid w:val="00FA103F"/>
    <w:rsid w:val="00FB498E"/>
    <w:rsid w:val="00FB549D"/>
    <w:rsid w:val="00FB7021"/>
    <w:rsid w:val="00FC3D5F"/>
    <w:rsid w:val="00FD0A8B"/>
    <w:rsid w:val="00FD169C"/>
    <w:rsid w:val="00FD3BC4"/>
    <w:rsid w:val="00FF3EBB"/>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053"/>
    <w:pPr>
      <w:spacing w:after="200" w:line="276" w:lineRule="auto"/>
    </w:pPr>
  </w:style>
  <w:style w:type="paragraph" w:styleId="Heading1">
    <w:name w:val="heading 1"/>
    <w:basedOn w:val="Normal"/>
    <w:next w:val="Normal"/>
    <w:link w:val="Heading1Char"/>
    <w:uiPriority w:val="9"/>
    <w:qFormat/>
    <w:rsid w:val="00754F8E"/>
    <w:pPr>
      <w:keepNext/>
      <w:keepLines/>
      <w:spacing w:before="480" w:after="120"/>
      <w:outlineLvl w:val="0"/>
    </w:pPr>
    <w:rPr>
      <w:rFonts w:asciiTheme="majorHAnsi" w:eastAsiaTheme="majorEastAsia" w:hAnsiTheme="majorHAnsi" w:cstheme="majorBidi"/>
      <w:b/>
      <w:bCs/>
      <w:smallCaps/>
      <w:color w:val="002060"/>
      <w:sz w:val="40"/>
      <w:szCs w:val="36"/>
      <w:lang w:val="en-GB"/>
    </w:rPr>
  </w:style>
  <w:style w:type="paragraph" w:styleId="Heading2">
    <w:name w:val="heading 2"/>
    <w:basedOn w:val="Normal"/>
    <w:next w:val="Normal"/>
    <w:link w:val="Heading2Char"/>
    <w:uiPriority w:val="9"/>
    <w:unhideWhenUsed/>
    <w:qFormat/>
    <w:rsid w:val="001926A9"/>
    <w:pPr>
      <w:keepNext/>
      <w:keepLines/>
      <w:spacing w:before="200" w:after="120"/>
      <w:outlineLvl w:val="1"/>
    </w:pPr>
    <w:rPr>
      <w:rFonts w:asciiTheme="majorHAnsi" w:eastAsiaTheme="majorEastAsia" w:hAnsiTheme="majorHAnsi" w:cstheme="majorBidi"/>
      <w:b/>
      <w:bCs/>
      <w:smallCaps/>
      <w:color w:val="002060"/>
      <w:sz w:val="36"/>
      <w:szCs w:val="32"/>
      <w:lang w:val="en-GB"/>
    </w:rPr>
  </w:style>
  <w:style w:type="paragraph" w:styleId="Heading3">
    <w:name w:val="heading 3"/>
    <w:basedOn w:val="Normal"/>
    <w:next w:val="Normal"/>
    <w:link w:val="Heading3Char"/>
    <w:uiPriority w:val="9"/>
    <w:unhideWhenUsed/>
    <w:qFormat/>
    <w:rsid w:val="001926A9"/>
    <w:pPr>
      <w:keepNext/>
      <w:keepLines/>
      <w:spacing w:before="200" w:after="120"/>
      <w:outlineLvl w:val="2"/>
    </w:pPr>
    <w:rPr>
      <w:rFonts w:asciiTheme="majorHAnsi" w:eastAsiaTheme="majorEastAsia" w:hAnsiTheme="majorHAnsi" w:cstheme="majorBidi"/>
      <w:b/>
      <w:bCs/>
      <w:smallCaps/>
      <w:color w:val="002060"/>
      <w:sz w:val="28"/>
      <w:szCs w:val="24"/>
      <w:lang w:val="en-GB"/>
    </w:rPr>
  </w:style>
  <w:style w:type="paragraph" w:styleId="Heading4">
    <w:name w:val="heading 4"/>
    <w:basedOn w:val="Normal"/>
    <w:next w:val="Normal"/>
    <w:link w:val="Heading4Char"/>
    <w:uiPriority w:val="9"/>
    <w:semiHidden/>
    <w:unhideWhenUsed/>
    <w:qFormat/>
    <w:rsid w:val="00CE2053"/>
    <w:pPr>
      <w:keepNext/>
      <w:keepLines/>
      <w:spacing w:before="200" w:after="0"/>
      <w:outlineLvl w:val="3"/>
    </w:pPr>
    <w:rPr>
      <w:rFonts w:asciiTheme="majorHAnsi" w:eastAsiaTheme="majorEastAsia" w:hAnsiTheme="majorHAnsi" w:cstheme="majorBidi"/>
      <w:b/>
      <w:bCs/>
      <w:i/>
      <w:iCs/>
      <w:color w:val="4E67C8" w:themeColor="accent1"/>
      <w:lang w:val="en-GB"/>
    </w:rPr>
  </w:style>
  <w:style w:type="paragraph" w:styleId="Heading5">
    <w:name w:val="heading 5"/>
    <w:basedOn w:val="Normal"/>
    <w:next w:val="Normal"/>
    <w:link w:val="Heading5Char"/>
    <w:uiPriority w:val="9"/>
    <w:semiHidden/>
    <w:unhideWhenUsed/>
    <w:qFormat/>
    <w:rsid w:val="00CE2053"/>
    <w:pPr>
      <w:keepNext/>
      <w:keepLines/>
      <w:spacing w:before="200" w:after="0"/>
      <w:outlineLvl w:val="4"/>
    </w:pPr>
    <w:rPr>
      <w:rFonts w:asciiTheme="majorHAnsi" w:eastAsiaTheme="majorEastAsia" w:hAnsiTheme="majorHAnsi" w:cstheme="majorBidi"/>
      <w:color w:val="202F69" w:themeColor="accent1" w:themeShade="7F"/>
      <w:lang w:val="en-GB"/>
    </w:rPr>
  </w:style>
  <w:style w:type="paragraph" w:styleId="Heading6">
    <w:name w:val="heading 6"/>
    <w:basedOn w:val="Normal"/>
    <w:next w:val="Normal"/>
    <w:link w:val="Heading6Char"/>
    <w:uiPriority w:val="9"/>
    <w:semiHidden/>
    <w:unhideWhenUsed/>
    <w:qFormat/>
    <w:rsid w:val="00CE2053"/>
    <w:pPr>
      <w:keepNext/>
      <w:keepLines/>
      <w:spacing w:before="200" w:after="0"/>
      <w:outlineLvl w:val="5"/>
    </w:pPr>
    <w:rPr>
      <w:rFonts w:asciiTheme="majorHAnsi" w:eastAsiaTheme="majorEastAsia" w:hAnsiTheme="majorHAnsi" w:cstheme="majorBidi"/>
      <w:i/>
      <w:iCs/>
      <w:color w:val="202F69" w:themeColor="accent1" w:themeShade="7F"/>
      <w:lang w:val="en-GB"/>
    </w:rPr>
  </w:style>
  <w:style w:type="paragraph" w:styleId="Heading7">
    <w:name w:val="heading 7"/>
    <w:basedOn w:val="Normal"/>
    <w:next w:val="Normal"/>
    <w:link w:val="Heading7Char"/>
    <w:uiPriority w:val="9"/>
    <w:semiHidden/>
    <w:unhideWhenUsed/>
    <w:qFormat/>
    <w:rsid w:val="00CE2053"/>
    <w:pPr>
      <w:keepNext/>
      <w:keepLines/>
      <w:spacing w:before="200" w:after="0"/>
      <w:outlineLvl w:val="6"/>
    </w:pPr>
    <w:rPr>
      <w:rFonts w:asciiTheme="majorHAnsi" w:eastAsiaTheme="majorEastAsia" w:hAnsiTheme="majorHAnsi" w:cstheme="majorBidi"/>
      <w:i/>
      <w:iCs/>
      <w:color w:val="404040" w:themeColor="text1" w:themeTint="BF"/>
      <w:lang w:val="en-GB"/>
    </w:rPr>
  </w:style>
  <w:style w:type="paragraph" w:styleId="Heading8">
    <w:name w:val="heading 8"/>
    <w:basedOn w:val="Normal"/>
    <w:next w:val="Normal"/>
    <w:link w:val="Heading8Char"/>
    <w:uiPriority w:val="9"/>
    <w:semiHidden/>
    <w:unhideWhenUsed/>
    <w:qFormat/>
    <w:rsid w:val="00CE2053"/>
    <w:pPr>
      <w:keepNext/>
      <w:keepLines/>
      <w:spacing w:before="200" w:after="0"/>
      <w:outlineLvl w:val="7"/>
    </w:pPr>
    <w:rPr>
      <w:rFonts w:asciiTheme="majorHAnsi" w:eastAsiaTheme="majorEastAsia" w:hAnsiTheme="majorHAnsi" w:cstheme="majorBidi"/>
      <w:color w:val="404040" w:themeColor="text1" w:themeTint="BF"/>
      <w:sz w:val="20"/>
      <w:szCs w:val="20"/>
      <w:lang w:val="en-GB"/>
    </w:rPr>
  </w:style>
  <w:style w:type="paragraph" w:styleId="Heading9">
    <w:name w:val="heading 9"/>
    <w:basedOn w:val="Normal"/>
    <w:next w:val="Normal"/>
    <w:link w:val="Heading9Char"/>
    <w:uiPriority w:val="9"/>
    <w:semiHidden/>
    <w:unhideWhenUsed/>
    <w:qFormat/>
    <w:rsid w:val="00CE2053"/>
    <w:pPr>
      <w:keepNext/>
      <w:keepLines/>
      <w:spacing w:before="200" w:after="0"/>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053"/>
    <w:pPr>
      <w:ind w:left="720"/>
      <w:contextualSpacing/>
    </w:pPr>
  </w:style>
  <w:style w:type="character" w:customStyle="1" w:styleId="Heading1Char">
    <w:name w:val="Heading 1 Char"/>
    <w:basedOn w:val="DefaultParagraphFont"/>
    <w:link w:val="Heading1"/>
    <w:uiPriority w:val="9"/>
    <w:rsid w:val="00754F8E"/>
    <w:rPr>
      <w:rFonts w:asciiTheme="majorHAnsi" w:eastAsiaTheme="majorEastAsia" w:hAnsiTheme="majorHAnsi" w:cstheme="majorBidi"/>
      <w:b/>
      <w:bCs/>
      <w:smallCaps/>
      <w:color w:val="002060"/>
      <w:sz w:val="40"/>
      <w:szCs w:val="36"/>
      <w:lang w:val="en-GB"/>
    </w:rPr>
  </w:style>
  <w:style w:type="character" w:customStyle="1" w:styleId="Heading2Char">
    <w:name w:val="Heading 2 Char"/>
    <w:basedOn w:val="DefaultParagraphFont"/>
    <w:link w:val="Heading2"/>
    <w:uiPriority w:val="9"/>
    <w:rsid w:val="001926A9"/>
    <w:rPr>
      <w:rFonts w:asciiTheme="majorHAnsi" w:eastAsiaTheme="majorEastAsia" w:hAnsiTheme="majorHAnsi" w:cstheme="majorBidi"/>
      <w:b/>
      <w:bCs/>
      <w:smallCaps/>
      <w:color w:val="002060"/>
      <w:sz w:val="36"/>
      <w:szCs w:val="32"/>
      <w:lang w:val="en-GB"/>
    </w:rPr>
  </w:style>
  <w:style w:type="character" w:customStyle="1" w:styleId="Heading3Char">
    <w:name w:val="Heading 3 Char"/>
    <w:basedOn w:val="DefaultParagraphFont"/>
    <w:link w:val="Heading3"/>
    <w:uiPriority w:val="9"/>
    <w:rsid w:val="001926A9"/>
    <w:rPr>
      <w:rFonts w:asciiTheme="majorHAnsi" w:eastAsiaTheme="majorEastAsia" w:hAnsiTheme="majorHAnsi" w:cstheme="majorBidi"/>
      <w:b/>
      <w:bCs/>
      <w:smallCaps/>
      <w:color w:val="002060"/>
      <w:sz w:val="28"/>
      <w:szCs w:val="24"/>
      <w:lang w:val="en-GB"/>
    </w:rPr>
  </w:style>
  <w:style w:type="character" w:customStyle="1" w:styleId="Heading4Char">
    <w:name w:val="Heading 4 Char"/>
    <w:basedOn w:val="DefaultParagraphFont"/>
    <w:link w:val="Heading4"/>
    <w:uiPriority w:val="9"/>
    <w:semiHidden/>
    <w:rsid w:val="00CE2053"/>
    <w:rPr>
      <w:rFonts w:asciiTheme="majorHAnsi" w:eastAsiaTheme="majorEastAsia" w:hAnsiTheme="majorHAnsi" w:cstheme="majorBidi"/>
      <w:b/>
      <w:bCs/>
      <w:i/>
      <w:iCs/>
      <w:color w:val="4E67C8" w:themeColor="accent1"/>
      <w:lang w:val="en-GB"/>
    </w:rPr>
  </w:style>
  <w:style w:type="character" w:customStyle="1" w:styleId="Heading5Char">
    <w:name w:val="Heading 5 Char"/>
    <w:basedOn w:val="DefaultParagraphFont"/>
    <w:link w:val="Heading5"/>
    <w:uiPriority w:val="9"/>
    <w:semiHidden/>
    <w:rsid w:val="00CE2053"/>
    <w:rPr>
      <w:rFonts w:asciiTheme="majorHAnsi" w:eastAsiaTheme="majorEastAsia" w:hAnsiTheme="majorHAnsi" w:cstheme="majorBidi"/>
      <w:color w:val="202F69" w:themeColor="accent1" w:themeShade="7F"/>
      <w:lang w:val="en-GB"/>
    </w:rPr>
  </w:style>
  <w:style w:type="character" w:customStyle="1" w:styleId="Heading6Char">
    <w:name w:val="Heading 6 Char"/>
    <w:basedOn w:val="DefaultParagraphFont"/>
    <w:link w:val="Heading6"/>
    <w:uiPriority w:val="9"/>
    <w:semiHidden/>
    <w:rsid w:val="00CE2053"/>
    <w:rPr>
      <w:rFonts w:asciiTheme="majorHAnsi" w:eastAsiaTheme="majorEastAsia" w:hAnsiTheme="majorHAnsi" w:cstheme="majorBidi"/>
      <w:i/>
      <w:iCs/>
      <w:color w:val="202F69" w:themeColor="accent1" w:themeShade="7F"/>
      <w:lang w:val="en-GB"/>
    </w:rPr>
  </w:style>
  <w:style w:type="character" w:customStyle="1" w:styleId="Heading7Char">
    <w:name w:val="Heading 7 Char"/>
    <w:basedOn w:val="DefaultParagraphFont"/>
    <w:link w:val="Heading7"/>
    <w:uiPriority w:val="9"/>
    <w:semiHidden/>
    <w:rsid w:val="00CE2053"/>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CE205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CE2053"/>
    <w:rPr>
      <w:rFonts w:asciiTheme="majorHAnsi" w:eastAsiaTheme="majorEastAsia" w:hAnsiTheme="majorHAnsi" w:cstheme="majorBidi"/>
      <w:i/>
      <w:iCs/>
      <w:color w:val="404040" w:themeColor="text1" w:themeTint="BF"/>
      <w:sz w:val="20"/>
      <w:szCs w:val="20"/>
      <w:lang w:val="en-GB"/>
    </w:rPr>
  </w:style>
  <w:style w:type="paragraph" w:styleId="NormalWeb">
    <w:name w:val="Normal (Web)"/>
    <w:basedOn w:val="Normal"/>
    <w:uiPriority w:val="99"/>
    <w:unhideWhenUsed/>
    <w:rsid w:val="0062198F"/>
    <w:pPr>
      <w:spacing w:before="100" w:beforeAutospacing="1" w:after="100" w:afterAutospacing="1" w:line="240" w:lineRule="auto"/>
    </w:pPr>
    <w:rPr>
      <w:rFonts w:ascii="Times New Roman" w:eastAsia="Times New Roman" w:hAnsi="Times New Roman" w:cs="Times New Roman"/>
      <w:sz w:val="24"/>
      <w:szCs w:val="24"/>
      <w:lang w:bidi="bn-IN"/>
    </w:rPr>
  </w:style>
  <w:style w:type="paragraph" w:styleId="Header">
    <w:name w:val="header"/>
    <w:basedOn w:val="Normal"/>
    <w:link w:val="HeaderChar"/>
    <w:uiPriority w:val="99"/>
    <w:unhideWhenUsed/>
    <w:rsid w:val="00D73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8BF"/>
  </w:style>
  <w:style w:type="paragraph" w:styleId="Footer">
    <w:name w:val="footer"/>
    <w:basedOn w:val="Normal"/>
    <w:link w:val="FooterChar"/>
    <w:uiPriority w:val="99"/>
    <w:unhideWhenUsed/>
    <w:rsid w:val="00D73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8BF"/>
  </w:style>
  <w:style w:type="character" w:styleId="Hyperlink">
    <w:name w:val="Hyperlink"/>
    <w:basedOn w:val="DefaultParagraphFont"/>
    <w:uiPriority w:val="99"/>
    <w:unhideWhenUsed/>
    <w:rsid w:val="00247560"/>
    <w:rPr>
      <w:color w:val="56C7AA" w:themeColor="hyperlink"/>
      <w:u w:val="single"/>
    </w:rPr>
  </w:style>
  <w:style w:type="paragraph" w:styleId="TOCHeading">
    <w:name w:val="TOC Heading"/>
    <w:basedOn w:val="Heading1"/>
    <w:next w:val="Normal"/>
    <w:uiPriority w:val="39"/>
    <w:unhideWhenUsed/>
    <w:qFormat/>
    <w:rsid w:val="00280802"/>
    <w:pPr>
      <w:spacing w:before="240" w:after="0" w:line="259" w:lineRule="auto"/>
      <w:outlineLvl w:val="9"/>
    </w:pPr>
    <w:rPr>
      <w:b w:val="0"/>
      <w:bCs w:val="0"/>
      <w:smallCaps w:val="0"/>
      <w:color w:val="31479E" w:themeColor="accent1" w:themeShade="BF"/>
      <w:sz w:val="32"/>
      <w:szCs w:val="32"/>
      <w:lang w:val="en-US"/>
    </w:rPr>
  </w:style>
  <w:style w:type="paragraph" w:styleId="TOC1">
    <w:name w:val="toc 1"/>
    <w:basedOn w:val="Normal"/>
    <w:next w:val="Normal"/>
    <w:autoRedefine/>
    <w:uiPriority w:val="39"/>
    <w:unhideWhenUsed/>
    <w:rsid w:val="00280802"/>
    <w:pPr>
      <w:spacing w:after="100"/>
    </w:pPr>
  </w:style>
  <w:style w:type="paragraph" w:styleId="TOC2">
    <w:name w:val="toc 2"/>
    <w:basedOn w:val="Normal"/>
    <w:next w:val="Normal"/>
    <w:autoRedefine/>
    <w:uiPriority w:val="39"/>
    <w:unhideWhenUsed/>
    <w:rsid w:val="00280802"/>
    <w:pPr>
      <w:spacing w:after="100"/>
      <w:ind w:left="220"/>
    </w:pPr>
  </w:style>
  <w:style w:type="paragraph" w:styleId="TOC3">
    <w:name w:val="toc 3"/>
    <w:basedOn w:val="Normal"/>
    <w:next w:val="Normal"/>
    <w:autoRedefine/>
    <w:uiPriority w:val="39"/>
    <w:unhideWhenUsed/>
    <w:rsid w:val="00280802"/>
    <w:pPr>
      <w:spacing w:after="100"/>
      <w:ind w:left="440"/>
    </w:pPr>
  </w:style>
  <w:style w:type="paragraph" w:styleId="BalloonText">
    <w:name w:val="Balloon Text"/>
    <w:basedOn w:val="Normal"/>
    <w:link w:val="BalloonTextChar"/>
    <w:uiPriority w:val="99"/>
    <w:semiHidden/>
    <w:unhideWhenUsed/>
    <w:rsid w:val="00274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88"/>
    <w:rPr>
      <w:rFonts w:ascii="Tahoma" w:hAnsi="Tahoma" w:cs="Tahoma"/>
      <w:sz w:val="16"/>
      <w:szCs w:val="16"/>
    </w:rPr>
  </w:style>
  <w:style w:type="character" w:styleId="Strong">
    <w:name w:val="Strong"/>
    <w:basedOn w:val="DefaultParagraphFont"/>
    <w:uiPriority w:val="22"/>
    <w:qFormat/>
    <w:rsid w:val="000A0E6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053"/>
    <w:pPr>
      <w:spacing w:after="200" w:line="276" w:lineRule="auto"/>
    </w:pPr>
  </w:style>
  <w:style w:type="paragraph" w:styleId="Heading1">
    <w:name w:val="heading 1"/>
    <w:basedOn w:val="Normal"/>
    <w:next w:val="Normal"/>
    <w:link w:val="Heading1Char"/>
    <w:uiPriority w:val="9"/>
    <w:qFormat/>
    <w:rsid w:val="00754F8E"/>
    <w:pPr>
      <w:keepNext/>
      <w:keepLines/>
      <w:spacing w:before="480" w:after="120"/>
      <w:outlineLvl w:val="0"/>
    </w:pPr>
    <w:rPr>
      <w:rFonts w:asciiTheme="majorHAnsi" w:eastAsiaTheme="majorEastAsia" w:hAnsiTheme="majorHAnsi" w:cstheme="majorBidi"/>
      <w:b/>
      <w:bCs/>
      <w:smallCaps/>
      <w:color w:val="002060"/>
      <w:sz w:val="40"/>
      <w:szCs w:val="36"/>
      <w:lang w:val="en-GB"/>
    </w:rPr>
  </w:style>
  <w:style w:type="paragraph" w:styleId="Heading2">
    <w:name w:val="heading 2"/>
    <w:basedOn w:val="Normal"/>
    <w:next w:val="Normal"/>
    <w:link w:val="Heading2Char"/>
    <w:uiPriority w:val="9"/>
    <w:unhideWhenUsed/>
    <w:qFormat/>
    <w:rsid w:val="001926A9"/>
    <w:pPr>
      <w:keepNext/>
      <w:keepLines/>
      <w:spacing w:before="200" w:after="120"/>
      <w:outlineLvl w:val="1"/>
    </w:pPr>
    <w:rPr>
      <w:rFonts w:asciiTheme="majorHAnsi" w:eastAsiaTheme="majorEastAsia" w:hAnsiTheme="majorHAnsi" w:cstheme="majorBidi"/>
      <w:b/>
      <w:bCs/>
      <w:smallCaps/>
      <w:color w:val="002060"/>
      <w:sz w:val="36"/>
      <w:szCs w:val="32"/>
      <w:lang w:val="en-GB"/>
    </w:rPr>
  </w:style>
  <w:style w:type="paragraph" w:styleId="Heading3">
    <w:name w:val="heading 3"/>
    <w:basedOn w:val="Normal"/>
    <w:next w:val="Normal"/>
    <w:link w:val="Heading3Char"/>
    <w:uiPriority w:val="9"/>
    <w:unhideWhenUsed/>
    <w:qFormat/>
    <w:rsid w:val="001926A9"/>
    <w:pPr>
      <w:keepNext/>
      <w:keepLines/>
      <w:spacing w:before="200" w:after="120"/>
      <w:outlineLvl w:val="2"/>
    </w:pPr>
    <w:rPr>
      <w:rFonts w:asciiTheme="majorHAnsi" w:eastAsiaTheme="majorEastAsia" w:hAnsiTheme="majorHAnsi" w:cstheme="majorBidi"/>
      <w:b/>
      <w:bCs/>
      <w:smallCaps/>
      <w:color w:val="002060"/>
      <w:sz w:val="28"/>
      <w:szCs w:val="24"/>
      <w:lang w:val="en-GB"/>
    </w:rPr>
  </w:style>
  <w:style w:type="paragraph" w:styleId="Heading4">
    <w:name w:val="heading 4"/>
    <w:basedOn w:val="Normal"/>
    <w:next w:val="Normal"/>
    <w:link w:val="Heading4Char"/>
    <w:uiPriority w:val="9"/>
    <w:semiHidden/>
    <w:unhideWhenUsed/>
    <w:qFormat/>
    <w:rsid w:val="00CE2053"/>
    <w:pPr>
      <w:keepNext/>
      <w:keepLines/>
      <w:spacing w:before="200" w:after="0"/>
      <w:outlineLvl w:val="3"/>
    </w:pPr>
    <w:rPr>
      <w:rFonts w:asciiTheme="majorHAnsi" w:eastAsiaTheme="majorEastAsia" w:hAnsiTheme="majorHAnsi" w:cstheme="majorBidi"/>
      <w:b/>
      <w:bCs/>
      <w:i/>
      <w:iCs/>
      <w:color w:val="4E67C8" w:themeColor="accent1"/>
      <w:lang w:val="en-GB"/>
    </w:rPr>
  </w:style>
  <w:style w:type="paragraph" w:styleId="Heading5">
    <w:name w:val="heading 5"/>
    <w:basedOn w:val="Normal"/>
    <w:next w:val="Normal"/>
    <w:link w:val="Heading5Char"/>
    <w:uiPriority w:val="9"/>
    <w:semiHidden/>
    <w:unhideWhenUsed/>
    <w:qFormat/>
    <w:rsid w:val="00CE2053"/>
    <w:pPr>
      <w:keepNext/>
      <w:keepLines/>
      <w:spacing w:before="200" w:after="0"/>
      <w:outlineLvl w:val="4"/>
    </w:pPr>
    <w:rPr>
      <w:rFonts w:asciiTheme="majorHAnsi" w:eastAsiaTheme="majorEastAsia" w:hAnsiTheme="majorHAnsi" w:cstheme="majorBidi"/>
      <w:color w:val="202F69" w:themeColor="accent1" w:themeShade="7F"/>
      <w:lang w:val="en-GB"/>
    </w:rPr>
  </w:style>
  <w:style w:type="paragraph" w:styleId="Heading6">
    <w:name w:val="heading 6"/>
    <w:basedOn w:val="Normal"/>
    <w:next w:val="Normal"/>
    <w:link w:val="Heading6Char"/>
    <w:uiPriority w:val="9"/>
    <w:semiHidden/>
    <w:unhideWhenUsed/>
    <w:qFormat/>
    <w:rsid w:val="00CE2053"/>
    <w:pPr>
      <w:keepNext/>
      <w:keepLines/>
      <w:spacing w:before="200" w:after="0"/>
      <w:outlineLvl w:val="5"/>
    </w:pPr>
    <w:rPr>
      <w:rFonts w:asciiTheme="majorHAnsi" w:eastAsiaTheme="majorEastAsia" w:hAnsiTheme="majorHAnsi" w:cstheme="majorBidi"/>
      <w:i/>
      <w:iCs/>
      <w:color w:val="202F69" w:themeColor="accent1" w:themeShade="7F"/>
      <w:lang w:val="en-GB"/>
    </w:rPr>
  </w:style>
  <w:style w:type="paragraph" w:styleId="Heading7">
    <w:name w:val="heading 7"/>
    <w:basedOn w:val="Normal"/>
    <w:next w:val="Normal"/>
    <w:link w:val="Heading7Char"/>
    <w:uiPriority w:val="9"/>
    <w:semiHidden/>
    <w:unhideWhenUsed/>
    <w:qFormat/>
    <w:rsid w:val="00CE2053"/>
    <w:pPr>
      <w:keepNext/>
      <w:keepLines/>
      <w:spacing w:before="200" w:after="0"/>
      <w:outlineLvl w:val="6"/>
    </w:pPr>
    <w:rPr>
      <w:rFonts w:asciiTheme="majorHAnsi" w:eastAsiaTheme="majorEastAsia" w:hAnsiTheme="majorHAnsi" w:cstheme="majorBidi"/>
      <w:i/>
      <w:iCs/>
      <w:color w:val="404040" w:themeColor="text1" w:themeTint="BF"/>
      <w:lang w:val="en-GB"/>
    </w:rPr>
  </w:style>
  <w:style w:type="paragraph" w:styleId="Heading8">
    <w:name w:val="heading 8"/>
    <w:basedOn w:val="Normal"/>
    <w:next w:val="Normal"/>
    <w:link w:val="Heading8Char"/>
    <w:uiPriority w:val="9"/>
    <w:semiHidden/>
    <w:unhideWhenUsed/>
    <w:qFormat/>
    <w:rsid w:val="00CE2053"/>
    <w:pPr>
      <w:keepNext/>
      <w:keepLines/>
      <w:spacing w:before="200" w:after="0"/>
      <w:outlineLvl w:val="7"/>
    </w:pPr>
    <w:rPr>
      <w:rFonts w:asciiTheme="majorHAnsi" w:eastAsiaTheme="majorEastAsia" w:hAnsiTheme="majorHAnsi" w:cstheme="majorBidi"/>
      <w:color w:val="404040" w:themeColor="text1" w:themeTint="BF"/>
      <w:sz w:val="20"/>
      <w:szCs w:val="20"/>
      <w:lang w:val="en-GB"/>
    </w:rPr>
  </w:style>
  <w:style w:type="paragraph" w:styleId="Heading9">
    <w:name w:val="heading 9"/>
    <w:basedOn w:val="Normal"/>
    <w:next w:val="Normal"/>
    <w:link w:val="Heading9Char"/>
    <w:uiPriority w:val="9"/>
    <w:semiHidden/>
    <w:unhideWhenUsed/>
    <w:qFormat/>
    <w:rsid w:val="00CE2053"/>
    <w:pPr>
      <w:keepNext/>
      <w:keepLines/>
      <w:spacing w:before="200" w:after="0"/>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053"/>
    <w:pPr>
      <w:ind w:left="720"/>
      <w:contextualSpacing/>
    </w:pPr>
  </w:style>
  <w:style w:type="character" w:customStyle="1" w:styleId="Heading1Char">
    <w:name w:val="Heading 1 Char"/>
    <w:basedOn w:val="DefaultParagraphFont"/>
    <w:link w:val="Heading1"/>
    <w:uiPriority w:val="9"/>
    <w:rsid w:val="00754F8E"/>
    <w:rPr>
      <w:rFonts w:asciiTheme="majorHAnsi" w:eastAsiaTheme="majorEastAsia" w:hAnsiTheme="majorHAnsi" w:cstheme="majorBidi"/>
      <w:b/>
      <w:bCs/>
      <w:smallCaps/>
      <w:color w:val="002060"/>
      <w:sz w:val="40"/>
      <w:szCs w:val="36"/>
      <w:lang w:val="en-GB"/>
    </w:rPr>
  </w:style>
  <w:style w:type="character" w:customStyle="1" w:styleId="Heading2Char">
    <w:name w:val="Heading 2 Char"/>
    <w:basedOn w:val="DefaultParagraphFont"/>
    <w:link w:val="Heading2"/>
    <w:uiPriority w:val="9"/>
    <w:rsid w:val="001926A9"/>
    <w:rPr>
      <w:rFonts w:asciiTheme="majorHAnsi" w:eastAsiaTheme="majorEastAsia" w:hAnsiTheme="majorHAnsi" w:cstheme="majorBidi"/>
      <w:b/>
      <w:bCs/>
      <w:smallCaps/>
      <w:color w:val="002060"/>
      <w:sz w:val="36"/>
      <w:szCs w:val="32"/>
      <w:lang w:val="en-GB"/>
    </w:rPr>
  </w:style>
  <w:style w:type="character" w:customStyle="1" w:styleId="Heading3Char">
    <w:name w:val="Heading 3 Char"/>
    <w:basedOn w:val="DefaultParagraphFont"/>
    <w:link w:val="Heading3"/>
    <w:uiPriority w:val="9"/>
    <w:rsid w:val="001926A9"/>
    <w:rPr>
      <w:rFonts w:asciiTheme="majorHAnsi" w:eastAsiaTheme="majorEastAsia" w:hAnsiTheme="majorHAnsi" w:cstheme="majorBidi"/>
      <w:b/>
      <w:bCs/>
      <w:smallCaps/>
      <w:color w:val="002060"/>
      <w:sz w:val="28"/>
      <w:szCs w:val="24"/>
      <w:lang w:val="en-GB"/>
    </w:rPr>
  </w:style>
  <w:style w:type="character" w:customStyle="1" w:styleId="Heading4Char">
    <w:name w:val="Heading 4 Char"/>
    <w:basedOn w:val="DefaultParagraphFont"/>
    <w:link w:val="Heading4"/>
    <w:uiPriority w:val="9"/>
    <w:semiHidden/>
    <w:rsid w:val="00CE2053"/>
    <w:rPr>
      <w:rFonts w:asciiTheme="majorHAnsi" w:eastAsiaTheme="majorEastAsia" w:hAnsiTheme="majorHAnsi" w:cstheme="majorBidi"/>
      <w:b/>
      <w:bCs/>
      <w:i/>
      <w:iCs/>
      <w:color w:val="4E67C8" w:themeColor="accent1"/>
      <w:lang w:val="en-GB"/>
    </w:rPr>
  </w:style>
  <w:style w:type="character" w:customStyle="1" w:styleId="Heading5Char">
    <w:name w:val="Heading 5 Char"/>
    <w:basedOn w:val="DefaultParagraphFont"/>
    <w:link w:val="Heading5"/>
    <w:uiPriority w:val="9"/>
    <w:semiHidden/>
    <w:rsid w:val="00CE2053"/>
    <w:rPr>
      <w:rFonts w:asciiTheme="majorHAnsi" w:eastAsiaTheme="majorEastAsia" w:hAnsiTheme="majorHAnsi" w:cstheme="majorBidi"/>
      <w:color w:val="202F69" w:themeColor="accent1" w:themeShade="7F"/>
      <w:lang w:val="en-GB"/>
    </w:rPr>
  </w:style>
  <w:style w:type="character" w:customStyle="1" w:styleId="Heading6Char">
    <w:name w:val="Heading 6 Char"/>
    <w:basedOn w:val="DefaultParagraphFont"/>
    <w:link w:val="Heading6"/>
    <w:uiPriority w:val="9"/>
    <w:semiHidden/>
    <w:rsid w:val="00CE2053"/>
    <w:rPr>
      <w:rFonts w:asciiTheme="majorHAnsi" w:eastAsiaTheme="majorEastAsia" w:hAnsiTheme="majorHAnsi" w:cstheme="majorBidi"/>
      <w:i/>
      <w:iCs/>
      <w:color w:val="202F69" w:themeColor="accent1" w:themeShade="7F"/>
      <w:lang w:val="en-GB"/>
    </w:rPr>
  </w:style>
  <w:style w:type="character" w:customStyle="1" w:styleId="Heading7Char">
    <w:name w:val="Heading 7 Char"/>
    <w:basedOn w:val="DefaultParagraphFont"/>
    <w:link w:val="Heading7"/>
    <w:uiPriority w:val="9"/>
    <w:semiHidden/>
    <w:rsid w:val="00CE2053"/>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CE205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CE2053"/>
    <w:rPr>
      <w:rFonts w:asciiTheme="majorHAnsi" w:eastAsiaTheme="majorEastAsia" w:hAnsiTheme="majorHAnsi" w:cstheme="majorBidi"/>
      <w:i/>
      <w:iCs/>
      <w:color w:val="404040" w:themeColor="text1" w:themeTint="BF"/>
      <w:sz w:val="20"/>
      <w:szCs w:val="20"/>
      <w:lang w:val="en-GB"/>
    </w:rPr>
  </w:style>
  <w:style w:type="paragraph" w:styleId="NormalWeb">
    <w:name w:val="Normal (Web)"/>
    <w:basedOn w:val="Normal"/>
    <w:uiPriority w:val="99"/>
    <w:unhideWhenUsed/>
    <w:rsid w:val="0062198F"/>
    <w:pPr>
      <w:spacing w:before="100" w:beforeAutospacing="1" w:after="100" w:afterAutospacing="1" w:line="240" w:lineRule="auto"/>
    </w:pPr>
    <w:rPr>
      <w:rFonts w:ascii="Times New Roman" w:eastAsia="Times New Roman" w:hAnsi="Times New Roman" w:cs="Times New Roman"/>
      <w:sz w:val="24"/>
      <w:szCs w:val="24"/>
      <w:lang w:bidi="bn-IN"/>
    </w:rPr>
  </w:style>
  <w:style w:type="paragraph" w:styleId="Header">
    <w:name w:val="header"/>
    <w:basedOn w:val="Normal"/>
    <w:link w:val="HeaderChar"/>
    <w:uiPriority w:val="99"/>
    <w:unhideWhenUsed/>
    <w:rsid w:val="00D73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8BF"/>
  </w:style>
  <w:style w:type="paragraph" w:styleId="Footer">
    <w:name w:val="footer"/>
    <w:basedOn w:val="Normal"/>
    <w:link w:val="FooterChar"/>
    <w:uiPriority w:val="99"/>
    <w:unhideWhenUsed/>
    <w:rsid w:val="00D73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8BF"/>
  </w:style>
  <w:style w:type="character" w:styleId="Hyperlink">
    <w:name w:val="Hyperlink"/>
    <w:basedOn w:val="DefaultParagraphFont"/>
    <w:uiPriority w:val="99"/>
    <w:unhideWhenUsed/>
    <w:rsid w:val="00247560"/>
    <w:rPr>
      <w:color w:val="56C7AA" w:themeColor="hyperlink"/>
      <w:u w:val="single"/>
    </w:rPr>
  </w:style>
  <w:style w:type="paragraph" w:styleId="TOCHeading">
    <w:name w:val="TOC Heading"/>
    <w:basedOn w:val="Heading1"/>
    <w:next w:val="Normal"/>
    <w:uiPriority w:val="39"/>
    <w:unhideWhenUsed/>
    <w:qFormat/>
    <w:rsid w:val="00280802"/>
    <w:pPr>
      <w:spacing w:before="240" w:after="0" w:line="259" w:lineRule="auto"/>
      <w:outlineLvl w:val="9"/>
    </w:pPr>
    <w:rPr>
      <w:b w:val="0"/>
      <w:bCs w:val="0"/>
      <w:smallCaps w:val="0"/>
      <w:color w:val="31479E" w:themeColor="accent1" w:themeShade="BF"/>
      <w:sz w:val="32"/>
      <w:szCs w:val="32"/>
      <w:lang w:val="en-US"/>
    </w:rPr>
  </w:style>
  <w:style w:type="paragraph" w:styleId="TOC1">
    <w:name w:val="toc 1"/>
    <w:basedOn w:val="Normal"/>
    <w:next w:val="Normal"/>
    <w:autoRedefine/>
    <w:uiPriority w:val="39"/>
    <w:unhideWhenUsed/>
    <w:rsid w:val="00280802"/>
    <w:pPr>
      <w:spacing w:after="100"/>
    </w:pPr>
  </w:style>
  <w:style w:type="paragraph" w:styleId="TOC2">
    <w:name w:val="toc 2"/>
    <w:basedOn w:val="Normal"/>
    <w:next w:val="Normal"/>
    <w:autoRedefine/>
    <w:uiPriority w:val="39"/>
    <w:unhideWhenUsed/>
    <w:rsid w:val="00280802"/>
    <w:pPr>
      <w:spacing w:after="100"/>
      <w:ind w:left="220"/>
    </w:pPr>
  </w:style>
  <w:style w:type="paragraph" w:styleId="TOC3">
    <w:name w:val="toc 3"/>
    <w:basedOn w:val="Normal"/>
    <w:next w:val="Normal"/>
    <w:autoRedefine/>
    <w:uiPriority w:val="39"/>
    <w:unhideWhenUsed/>
    <w:rsid w:val="00280802"/>
    <w:pPr>
      <w:spacing w:after="100"/>
      <w:ind w:left="440"/>
    </w:pPr>
  </w:style>
  <w:style w:type="paragraph" w:styleId="BalloonText">
    <w:name w:val="Balloon Text"/>
    <w:basedOn w:val="Normal"/>
    <w:link w:val="BalloonTextChar"/>
    <w:uiPriority w:val="99"/>
    <w:semiHidden/>
    <w:unhideWhenUsed/>
    <w:rsid w:val="00274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88"/>
    <w:rPr>
      <w:rFonts w:ascii="Tahoma" w:hAnsi="Tahoma" w:cs="Tahoma"/>
      <w:sz w:val="16"/>
      <w:szCs w:val="16"/>
    </w:rPr>
  </w:style>
  <w:style w:type="character" w:styleId="Strong">
    <w:name w:val="Strong"/>
    <w:basedOn w:val="DefaultParagraphFont"/>
    <w:uiPriority w:val="22"/>
    <w:qFormat/>
    <w:rsid w:val="000A0E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7146">
      <w:bodyDiv w:val="1"/>
      <w:marLeft w:val="0"/>
      <w:marRight w:val="0"/>
      <w:marTop w:val="0"/>
      <w:marBottom w:val="0"/>
      <w:divBdr>
        <w:top w:val="none" w:sz="0" w:space="0" w:color="auto"/>
        <w:left w:val="none" w:sz="0" w:space="0" w:color="auto"/>
        <w:bottom w:val="none" w:sz="0" w:space="0" w:color="auto"/>
        <w:right w:val="none" w:sz="0" w:space="0" w:color="auto"/>
      </w:divBdr>
      <w:divsChild>
        <w:div w:id="1685860944">
          <w:marLeft w:val="547"/>
          <w:marRight w:val="0"/>
          <w:marTop w:val="200"/>
          <w:marBottom w:val="0"/>
          <w:divBdr>
            <w:top w:val="none" w:sz="0" w:space="0" w:color="auto"/>
            <w:left w:val="none" w:sz="0" w:space="0" w:color="auto"/>
            <w:bottom w:val="none" w:sz="0" w:space="0" w:color="auto"/>
            <w:right w:val="none" w:sz="0" w:space="0" w:color="auto"/>
          </w:divBdr>
        </w:div>
        <w:div w:id="1785684625">
          <w:marLeft w:val="547"/>
          <w:marRight w:val="0"/>
          <w:marTop w:val="200"/>
          <w:marBottom w:val="0"/>
          <w:divBdr>
            <w:top w:val="none" w:sz="0" w:space="0" w:color="auto"/>
            <w:left w:val="none" w:sz="0" w:space="0" w:color="auto"/>
            <w:bottom w:val="none" w:sz="0" w:space="0" w:color="auto"/>
            <w:right w:val="none" w:sz="0" w:space="0" w:color="auto"/>
          </w:divBdr>
        </w:div>
        <w:div w:id="527913753">
          <w:marLeft w:val="547"/>
          <w:marRight w:val="0"/>
          <w:marTop w:val="200"/>
          <w:marBottom w:val="0"/>
          <w:divBdr>
            <w:top w:val="none" w:sz="0" w:space="0" w:color="auto"/>
            <w:left w:val="none" w:sz="0" w:space="0" w:color="auto"/>
            <w:bottom w:val="none" w:sz="0" w:space="0" w:color="auto"/>
            <w:right w:val="none" w:sz="0" w:space="0" w:color="auto"/>
          </w:divBdr>
        </w:div>
        <w:div w:id="2124105906">
          <w:marLeft w:val="547"/>
          <w:marRight w:val="0"/>
          <w:marTop w:val="200"/>
          <w:marBottom w:val="0"/>
          <w:divBdr>
            <w:top w:val="none" w:sz="0" w:space="0" w:color="auto"/>
            <w:left w:val="none" w:sz="0" w:space="0" w:color="auto"/>
            <w:bottom w:val="none" w:sz="0" w:space="0" w:color="auto"/>
            <w:right w:val="none" w:sz="0" w:space="0" w:color="auto"/>
          </w:divBdr>
        </w:div>
      </w:divsChild>
    </w:div>
    <w:div w:id="198855954">
      <w:bodyDiv w:val="1"/>
      <w:marLeft w:val="0"/>
      <w:marRight w:val="0"/>
      <w:marTop w:val="0"/>
      <w:marBottom w:val="0"/>
      <w:divBdr>
        <w:top w:val="none" w:sz="0" w:space="0" w:color="auto"/>
        <w:left w:val="none" w:sz="0" w:space="0" w:color="auto"/>
        <w:bottom w:val="none" w:sz="0" w:space="0" w:color="auto"/>
        <w:right w:val="none" w:sz="0" w:space="0" w:color="auto"/>
      </w:divBdr>
    </w:div>
    <w:div w:id="214507311">
      <w:bodyDiv w:val="1"/>
      <w:marLeft w:val="0"/>
      <w:marRight w:val="0"/>
      <w:marTop w:val="0"/>
      <w:marBottom w:val="0"/>
      <w:divBdr>
        <w:top w:val="none" w:sz="0" w:space="0" w:color="auto"/>
        <w:left w:val="none" w:sz="0" w:space="0" w:color="auto"/>
        <w:bottom w:val="none" w:sz="0" w:space="0" w:color="auto"/>
        <w:right w:val="none" w:sz="0" w:space="0" w:color="auto"/>
      </w:divBdr>
    </w:div>
    <w:div w:id="556941301">
      <w:bodyDiv w:val="1"/>
      <w:marLeft w:val="0"/>
      <w:marRight w:val="0"/>
      <w:marTop w:val="0"/>
      <w:marBottom w:val="0"/>
      <w:divBdr>
        <w:top w:val="none" w:sz="0" w:space="0" w:color="auto"/>
        <w:left w:val="none" w:sz="0" w:space="0" w:color="auto"/>
        <w:bottom w:val="none" w:sz="0" w:space="0" w:color="auto"/>
        <w:right w:val="none" w:sz="0" w:space="0" w:color="auto"/>
      </w:divBdr>
    </w:div>
    <w:div w:id="723334096">
      <w:bodyDiv w:val="1"/>
      <w:marLeft w:val="0"/>
      <w:marRight w:val="0"/>
      <w:marTop w:val="0"/>
      <w:marBottom w:val="0"/>
      <w:divBdr>
        <w:top w:val="none" w:sz="0" w:space="0" w:color="auto"/>
        <w:left w:val="none" w:sz="0" w:space="0" w:color="auto"/>
        <w:bottom w:val="none" w:sz="0" w:space="0" w:color="auto"/>
        <w:right w:val="none" w:sz="0" w:space="0" w:color="auto"/>
      </w:divBdr>
    </w:div>
    <w:div w:id="969360557">
      <w:bodyDiv w:val="1"/>
      <w:marLeft w:val="0"/>
      <w:marRight w:val="0"/>
      <w:marTop w:val="0"/>
      <w:marBottom w:val="0"/>
      <w:divBdr>
        <w:top w:val="none" w:sz="0" w:space="0" w:color="auto"/>
        <w:left w:val="none" w:sz="0" w:space="0" w:color="auto"/>
        <w:bottom w:val="none" w:sz="0" w:space="0" w:color="auto"/>
        <w:right w:val="none" w:sz="0" w:space="0" w:color="auto"/>
      </w:divBdr>
    </w:div>
    <w:div w:id="1087458640">
      <w:bodyDiv w:val="1"/>
      <w:marLeft w:val="0"/>
      <w:marRight w:val="0"/>
      <w:marTop w:val="0"/>
      <w:marBottom w:val="0"/>
      <w:divBdr>
        <w:top w:val="none" w:sz="0" w:space="0" w:color="auto"/>
        <w:left w:val="none" w:sz="0" w:space="0" w:color="auto"/>
        <w:bottom w:val="none" w:sz="0" w:space="0" w:color="auto"/>
        <w:right w:val="none" w:sz="0" w:space="0" w:color="auto"/>
      </w:divBdr>
    </w:div>
    <w:div w:id="1418942226">
      <w:bodyDiv w:val="1"/>
      <w:marLeft w:val="0"/>
      <w:marRight w:val="0"/>
      <w:marTop w:val="0"/>
      <w:marBottom w:val="0"/>
      <w:divBdr>
        <w:top w:val="none" w:sz="0" w:space="0" w:color="auto"/>
        <w:left w:val="none" w:sz="0" w:space="0" w:color="auto"/>
        <w:bottom w:val="none" w:sz="0" w:space="0" w:color="auto"/>
        <w:right w:val="none" w:sz="0" w:space="0" w:color="auto"/>
      </w:divBdr>
      <w:divsChild>
        <w:div w:id="253320324">
          <w:marLeft w:val="547"/>
          <w:marRight w:val="0"/>
          <w:marTop w:val="200"/>
          <w:marBottom w:val="0"/>
          <w:divBdr>
            <w:top w:val="none" w:sz="0" w:space="0" w:color="auto"/>
            <w:left w:val="none" w:sz="0" w:space="0" w:color="auto"/>
            <w:bottom w:val="none" w:sz="0" w:space="0" w:color="auto"/>
            <w:right w:val="none" w:sz="0" w:space="0" w:color="auto"/>
          </w:divBdr>
        </w:div>
        <w:div w:id="904296025">
          <w:marLeft w:val="547"/>
          <w:marRight w:val="0"/>
          <w:marTop w:val="200"/>
          <w:marBottom w:val="0"/>
          <w:divBdr>
            <w:top w:val="none" w:sz="0" w:space="0" w:color="auto"/>
            <w:left w:val="none" w:sz="0" w:space="0" w:color="auto"/>
            <w:bottom w:val="none" w:sz="0" w:space="0" w:color="auto"/>
            <w:right w:val="none" w:sz="0" w:space="0" w:color="auto"/>
          </w:divBdr>
        </w:div>
        <w:div w:id="915288227">
          <w:marLeft w:val="547"/>
          <w:marRight w:val="0"/>
          <w:marTop w:val="200"/>
          <w:marBottom w:val="0"/>
          <w:divBdr>
            <w:top w:val="none" w:sz="0" w:space="0" w:color="auto"/>
            <w:left w:val="none" w:sz="0" w:space="0" w:color="auto"/>
            <w:bottom w:val="none" w:sz="0" w:space="0" w:color="auto"/>
            <w:right w:val="none" w:sz="0" w:space="0" w:color="auto"/>
          </w:divBdr>
        </w:div>
        <w:div w:id="130560357">
          <w:marLeft w:val="547"/>
          <w:marRight w:val="0"/>
          <w:marTop w:val="200"/>
          <w:marBottom w:val="0"/>
          <w:divBdr>
            <w:top w:val="none" w:sz="0" w:space="0" w:color="auto"/>
            <w:left w:val="none" w:sz="0" w:space="0" w:color="auto"/>
            <w:bottom w:val="none" w:sz="0" w:space="0" w:color="auto"/>
            <w:right w:val="none" w:sz="0" w:space="0" w:color="auto"/>
          </w:divBdr>
        </w:div>
        <w:div w:id="2016955788">
          <w:marLeft w:val="547"/>
          <w:marRight w:val="0"/>
          <w:marTop w:val="200"/>
          <w:marBottom w:val="0"/>
          <w:divBdr>
            <w:top w:val="none" w:sz="0" w:space="0" w:color="auto"/>
            <w:left w:val="none" w:sz="0" w:space="0" w:color="auto"/>
            <w:bottom w:val="none" w:sz="0" w:space="0" w:color="auto"/>
            <w:right w:val="none" w:sz="0" w:space="0" w:color="auto"/>
          </w:divBdr>
        </w:div>
        <w:div w:id="1188519034">
          <w:marLeft w:val="547"/>
          <w:marRight w:val="0"/>
          <w:marTop w:val="200"/>
          <w:marBottom w:val="0"/>
          <w:divBdr>
            <w:top w:val="none" w:sz="0" w:space="0" w:color="auto"/>
            <w:left w:val="none" w:sz="0" w:space="0" w:color="auto"/>
            <w:bottom w:val="none" w:sz="0" w:space="0" w:color="auto"/>
            <w:right w:val="none" w:sz="0" w:space="0" w:color="auto"/>
          </w:divBdr>
        </w:div>
      </w:divsChild>
    </w:div>
    <w:div w:id="1504738847">
      <w:bodyDiv w:val="1"/>
      <w:marLeft w:val="0"/>
      <w:marRight w:val="0"/>
      <w:marTop w:val="0"/>
      <w:marBottom w:val="0"/>
      <w:divBdr>
        <w:top w:val="none" w:sz="0" w:space="0" w:color="auto"/>
        <w:left w:val="none" w:sz="0" w:space="0" w:color="auto"/>
        <w:bottom w:val="none" w:sz="0" w:space="0" w:color="auto"/>
        <w:right w:val="none" w:sz="0" w:space="0" w:color="auto"/>
      </w:divBdr>
    </w:div>
    <w:div w:id="1694308201">
      <w:bodyDiv w:val="1"/>
      <w:marLeft w:val="0"/>
      <w:marRight w:val="0"/>
      <w:marTop w:val="0"/>
      <w:marBottom w:val="0"/>
      <w:divBdr>
        <w:top w:val="none" w:sz="0" w:space="0" w:color="auto"/>
        <w:left w:val="none" w:sz="0" w:space="0" w:color="auto"/>
        <w:bottom w:val="none" w:sz="0" w:space="0" w:color="auto"/>
        <w:right w:val="none" w:sz="0" w:space="0" w:color="auto"/>
      </w:divBdr>
    </w:div>
    <w:div w:id="209532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5.jpg"/><Relationship Id="rId39" Type="http://schemas.openxmlformats.org/officeDocument/2006/relationships/hyperlink" Target="https://www.dhakatribune.com/uncategorized/2015/03/15/study-bangladesh-to-be-23rd-largest-economy-by-2050" TargetMode="External"/><Relationship Id="rId21" Type="http://schemas.openxmlformats.org/officeDocument/2006/relationships/image" Target="media/image11.jpeg"/><Relationship Id="rId34" Type="http://schemas.openxmlformats.org/officeDocument/2006/relationships/image" Target="media/image16.PNG"/><Relationship Id="rId42" Type="http://schemas.openxmlformats.org/officeDocument/2006/relationships/hyperlink" Target="https://www.statista.com/statistics/438363/inflation-rate-in-bangladesh/" TargetMode="External"/><Relationship Id="rId47" Type="http://schemas.openxmlformats.org/officeDocument/2006/relationships/hyperlink" Target="https://www.dsebd.org/pdf/Mreview_Sep_2018.pdf" TargetMode="External"/><Relationship Id="rId50" Type="http://schemas.openxmlformats.org/officeDocument/2006/relationships/hyperlink" Target="http://www.sec.gov.bd/home/assetmancom" TargetMode="External"/><Relationship Id="rId55" Type="http://schemas.openxmlformats.org/officeDocument/2006/relationships/hyperlink" Target="http://www.theindependentbd.com/arcprint/details/18538/2015-10-09"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g"/><Relationship Id="rId29" Type="http://schemas.openxmlformats.org/officeDocument/2006/relationships/diagramQuickStyle" Target="diagrams/quickStyle1.xml"/><Relationship Id="rId41" Type="http://schemas.openxmlformats.org/officeDocument/2006/relationships/hyperlink" Target="https://tradingeconomics.com/bangladesh/gross-national-product" TargetMode="External"/><Relationship Id="rId54" Type="http://schemas.openxmlformats.org/officeDocument/2006/relationships/hyperlink" Target="https://www.omicsonline.org/open-access/the-relationship-between-inflation-and-stock-market-evidence-from-malaysia-united-states-and-china-2162-6359-1-011.pdf"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hyperlink" Target="https://www.hierarchystructure.com/levels-of-corporate-hierarchy/" TargetMode="External"/><Relationship Id="rId37" Type="http://schemas.openxmlformats.org/officeDocument/2006/relationships/image" Target="media/image19.PNG"/><Relationship Id="rId40" Type="http://schemas.openxmlformats.org/officeDocument/2006/relationships/hyperlink" Target="https://tradingeconomics.com/bangladesh/gdp" TargetMode="External"/><Relationship Id="rId45" Type="http://schemas.openxmlformats.org/officeDocument/2006/relationships/hyperlink" Target="https://www.dsebd.org/by_industrylisting1.php" TargetMode="External"/><Relationship Id="rId53" Type="http://schemas.openxmlformats.org/officeDocument/2006/relationships/hyperlink" Target="https://www.babypips.com/learn/forex/relationship-stocks-forex" TargetMode="External"/><Relationship Id="rId58" Type="http://schemas.openxmlformats.org/officeDocument/2006/relationships/hyperlink" Target="http://article.sciencepublishinggroup.com/pdf/10.11648.j.ajtab.20170303.12.pdf"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13.jpeg"/><Relationship Id="rId28" Type="http://schemas.openxmlformats.org/officeDocument/2006/relationships/diagramLayout" Target="diagrams/layout1.xml"/><Relationship Id="rId36" Type="http://schemas.openxmlformats.org/officeDocument/2006/relationships/image" Target="media/image18.PNG"/><Relationship Id="rId49" Type="http://schemas.openxmlformats.org/officeDocument/2006/relationships/hyperlink" Target="https://mpra.ub.uni-muenchen.de/83018/1/MPRA_paper_83018.pdf" TargetMode="External"/><Relationship Id="rId57" Type="http://schemas.openxmlformats.org/officeDocument/2006/relationships/hyperlink" Target="http://www.arthosuchak.com/archives/414745/" TargetMode="External"/><Relationship Id="rId61" Type="http://schemas.openxmlformats.org/officeDocument/2006/relationships/header" Target="header1.xml"/><Relationship Id="rId10" Type="http://schemas.openxmlformats.org/officeDocument/2006/relationships/footer" Target="footer1.xml"/><Relationship Id="rId19" Type="http://schemas.openxmlformats.org/officeDocument/2006/relationships/image" Target="media/image9.png"/><Relationship Id="rId31" Type="http://schemas.microsoft.com/office/2007/relationships/diagramDrawing" Target="diagrams/drawing1.xml"/><Relationship Id="rId44" Type="http://schemas.openxmlformats.org/officeDocument/2006/relationships/hyperlink" Target="https://www.dhakatribune.com/bangladesh/foreign-affairs/2018/09/25/pm-to-us-investors-invest-in-bangladesh-to-share-in-prosperity" TargetMode="External"/><Relationship Id="rId52" Type="http://schemas.openxmlformats.org/officeDocument/2006/relationships/hyperlink" Target="http://business.uonbi.ac.ke/node/1017" TargetMode="External"/><Relationship Id="rId60" Type="http://schemas.openxmlformats.org/officeDocument/2006/relationships/hyperlink" Target="http://www.shanta-aml.com/shanta-first-income-unit-fund"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image" Target="media/image17.PNG"/><Relationship Id="rId43" Type="http://schemas.openxmlformats.org/officeDocument/2006/relationships/hyperlink" Target="https://www.bb.org.bd/pub/monthly/selectedecooind/magecoindsep2018.pdf" TargetMode="External"/><Relationship Id="rId48" Type="http://schemas.openxmlformats.org/officeDocument/2006/relationships/hyperlink" Target="https://globaljournals.org/GJMBR_Volume16/1-Evaluation-of-Mutual-Funds.pdf" TargetMode="External"/><Relationship Id="rId56" Type="http://schemas.openxmlformats.org/officeDocument/2006/relationships/hyperlink" Target="https://www.thedailystar.net/news/wb-expects-muted-global-growth"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economicshelp.org/blog/541/economics/relationship-between-stock-market-and-economy/"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gif"/><Relationship Id="rId25" Type="http://schemas.openxmlformats.org/officeDocument/2006/relationships/chart" Target="charts/chart2.xml"/><Relationship Id="rId33" Type="http://schemas.openxmlformats.org/officeDocument/2006/relationships/hyperlink" Target="https://www.hierarchystructure.com/business-process-hierarchy-2/" TargetMode="External"/><Relationship Id="rId38" Type="http://schemas.openxmlformats.org/officeDocument/2006/relationships/hyperlink" Target="https://en.wikipedia.org/wiki/Economy_of_Bangladesh" TargetMode="External"/><Relationship Id="rId46" Type="http://schemas.openxmlformats.org/officeDocument/2006/relationships/hyperlink" Target="http://www.shanta-aml.com/mutual-fund" TargetMode="External"/><Relationship Id="rId59" Type="http://schemas.openxmlformats.org/officeDocument/2006/relationships/hyperlink" Target="http://www.shanta-aml.com/shanta-first-income-unit-fund"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trendline>
            <c:trendlineType val="linear"/>
            <c:dispRSqr val="0"/>
            <c:dispEq val="0"/>
          </c:trendline>
          <c:xVal>
            <c:numRef>
              <c:f>Sheet3!$B$1:$B$5</c:f>
              <c:numCache>
                <c:formatCode>General</c:formatCode>
                <c:ptCount val="5"/>
                <c:pt idx="0">
                  <c:v>2006</c:v>
                </c:pt>
                <c:pt idx="1">
                  <c:v>2009</c:v>
                </c:pt>
                <c:pt idx="2">
                  <c:v>2012</c:v>
                </c:pt>
                <c:pt idx="3">
                  <c:v>2015</c:v>
                </c:pt>
                <c:pt idx="4">
                  <c:v>2018</c:v>
                </c:pt>
              </c:numCache>
            </c:numRef>
          </c:xVal>
          <c:yVal>
            <c:numRef>
              <c:f>Sheet3!$C$1:$C$5</c:f>
              <c:numCache>
                <c:formatCode>General</c:formatCode>
                <c:ptCount val="5"/>
                <c:pt idx="0">
                  <c:v>2</c:v>
                </c:pt>
                <c:pt idx="1">
                  <c:v>10</c:v>
                </c:pt>
                <c:pt idx="2">
                  <c:v>17</c:v>
                </c:pt>
                <c:pt idx="3">
                  <c:v>23</c:v>
                </c:pt>
                <c:pt idx="4">
                  <c:v>37</c:v>
                </c:pt>
              </c:numCache>
            </c:numRef>
          </c:yVal>
          <c:smooth val="0"/>
        </c:ser>
        <c:dLbls>
          <c:showLegendKey val="0"/>
          <c:showVal val="0"/>
          <c:showCatName val="0"/>
          <c:showSerName val="0"/>
          <c:showPercent val="0"/>
          <c:showBubbleSize val="0"/>
        </c:dLbls>
        <c:axId val="131416064"/>
        <c:axId val="131417984"/>
      </c:scatterChart>
      <c:valAx>
        <c:axId val="131416064"/>
        <c:scaling>
          <c:orientation val="minMax"/>
        </c:scaling>
        <c:delete val="0"/>
        <c:axPos val="b"/>
        <c:majorGridlines/>
        <c:minorGridlines/>
        <c:title>
          <c:tx>
            <c:rich>
              <a:bodyPr/>
              <a:lstStyle/>
              <a:p>
                <a:pPr>
                  <a:defRPr/>
                </a:pPr>
                <a:r>
                  <a:rPr lang="en-US"/>
                  <a:t>Year</a:t>
                </a:r>
              </a:p>
            </c:rich>
          </c:tx>
          <c:overlay val="0"/>
        </c:title>
        <c:numFmt formatCode="General" sourceLinked="1"/>
        <c:majorTickMark val="out"/>
        <c:minorTickMark val="none"/>
        <c:tickLblPos val="nextTo"/>
        <c:crossAx val="131417984"/>
        <c:crosses val="autoZero"/>
        <c:crossBetween val="midCat"/>
      </c:valAx>
      <c:valAx>
        <c:axId val="131417984"/>
        <c:scaling>
          <c:orientation val="minMax"/>
        </c:scaling>
        <c:delete val="0"/>
        <c:axPos val="l"/>
        <c:majorGridlines/>
        <c:minorGridlines/>
        <c:title>
          <c:tx>
            <c:rich>
              <a:bodyPr rot="0" vert="horz"/>
              <a:lstStyle/>
              <a:p>
                <a:pPr>
                  <a:defRPr/>
                </a:pPr>
                <a:r>
                  <a:rPr lang="en-US"/>
                  <a:t>Number</a:t>
                </a:r>
                <a:br>
                  <a:rPr lang="en-US"/>
                </a:br>
                <a:r>
                  <a:rPr lang="en-US"/>
                  <a:t>of Asset</a:t>
                </a:r>
                <a:br>
                  <a:rPr lang="en-US"/>
                </a:br>
                <a:r>
                  <a:rPr lang="en-US"/>
                  <a:t>Management</a:t>
                </a:r>
                <a:br>
                  <a:rPr lang="en-US"/>
                </a:br>
                <a:r>
                  <a:rPr lang="en-US"/>
                  <a:t>Company</a:t>
                </a:r>
              </a:p>
            </c:rich>
          </c:tx>
          <c:overlay val="0"/>
        </c:title>
        <c:numFmt formatCode="General" sourceLinked="1"/>
        <c:majorTickMark val="out"/>
        <c:minorTickMark val="none"/>
        <c:tickLblPos val="nextTo"/>
        <c:crossAx val="131416064"/>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Customer Mix of SAML</c:v>
                </c:pt>
              </c:strCache>
            </c:strRef>
          </c:tx>
          <c:dLbls>
            <c:dLbl>
              <c:idx val="0"/>
              <c:layout>
                <c:manualLayout>
                  <c:x val="-0.12027413240011665"/>
                  <c:y val="-0.14336364204474442"/>
                </c:manualLayout>
              </c:layout>
              <c:showLegendKey val="0"/>
              <c:showVal val="1"/>
              <c:showCatName val="0"/>
              <c:showSerName val="0"/>
              <c:showPercent val="0"/>
              <c:showBubbleSize val="0"/>
            </c:dLbl>
            <c:dLbl>
              <c:idx val="1"/>
              <c:layout>
                <c:manualLayout>
                  <c:x val="0.11441555482648003"/>
                  <c:y val="0.10909855018122734"/>
                </c:manualLayout>
              </c:layout>
              <c:showLegendKey val="0"/>
              <c:showVal val="1"/>
              <c:showCatName val="0"/>
              <c:showSerName val="0"/>
              <c:showPercent val="0"/>
              <c:showBubbleSize val="0"/>
            </c:dLbl>
            <c:txPr>
              <a:bodyPr/>
              <a:lstStyle/>
              <a:p>
                <a:pPr>
                  <a:defRPr sz="1400">
                    <a:solidFill>
                      <a:schemeClr val="bg1"/>
                    </a:solidFill>
                  </a:defRPr>
                </a:pPr>
                <a:endParaRPr lang="en-US"/>
              </a:p>
            </c:txPr>
            <c:showLegendKey val="0"/>
            <c:showVal val="0"/>
            <c:showCatName val="0"/>
            <c:showSerName val="0"/>
            <c:showPercent val="0"/>
            <c:showBubbleSize val="0"/>
          </c:dLbls>
          <c:cat>
            <c:strRef>
              <c:f>Sheet1!$A$2:$A$3</c:f>
              <c:strCache>
                <c:ptCount val="2"/>
                <c:pt idx="0">
                  <c:v>Institution</c:v>
                </c:pt>
                <c:pt idx="1">
                  <c:v>Public</c:v>
                </c:pt>
              </c:strCache>
            </c:strRef>
          </c:cat>
          <c:val>
            <c:numRef>
              <c:f>Sheet1!$B$2:$B$3</c:f>
              <c:numCache>
                <c:formatCode>0%</c:formatCode>
                <c:ptCount val="2"/>
                <c:pt idx="0">
                  <c:v>0.7</c:v>
                </c:pt>
                <c:pt idx="1">
                  <c:v>0.3</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sz="1400"/>
          </a:pPr>
          <a:endParaRPr lang="en-US"/>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2B7188-D6DE-4347-8BC7-09220BCF00F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C019878F-5318-46D5-A435-24DBB62B13F9}">
      <dgm:prSet phldrT="[Text]"/>
      <dgm:spPr/>
      <dgm:t>
        <a:bodyPr/>
        <a:lstStyle/>
        <a:p>
          <a:r>
            <a:rPr lang="en-US"/>
            <a:t>Chairman</a:t>
          </a:r>
        </a:p>
      </dgm:t>
    </dgm:pt>
    <dgm:pt modelId="{3216DA76-A78D-4BCC-AC3D-39CC1D5755F4}" type="parTrans" cxnId="{AD4E28C8-0489-4C4A-8A7E-FC337A1B78C3}">
      <dgm:prSet/>
      <dgm:spPr/>
      <dgm:t>
        <a:bodyPr/>
        <a:lstStyle/>
        <a:p>
          <a:endParaRPr lang="en-US"/>
        </a:p>
      </dgm:t>
    </dgm:pt>
    <dgm:pt modelId="{75B31A08-DFC7-408B-A446-B9AD408C9C82}" type="sibTrans" cxnId="{AD4E28C8-0489-4C4A-8A7E-FC337A1B78C3}">
      <dgm:prSet/>
      <dgm:spPr/>
      <dgm:t>
        <a:bodyPr/>
        <a:lstStyle/>
        <a:p>
          <a:endParaRPr lang="en-US"/>
        </a:p>
      </dgm:t>
    </dgm:pt>
    <dgm:pt modelId="{57FCDB49-09B4-4CC0-AFB4-741158AF4C03}">
      <dgm:prSet phldrT="[Text]"/>
      <dgm:spPr/>
      <dgm:t>
        <a:bodyPr/>
        <a:lstStyle/>
        <a:p>
          <a:r>
            <a:rPr lang="en-US"/>
            <a:t>Board of Directors</a:t>
          </a:r>
        </a:p>
      </dgm:t>
    </dgm:pt>
    <dgm:pt modelId="{9D189711-54B4-4CE9-B153-57FDFEFD3960}" type="parTrans" cxnId="{9D990444-0B8D-4B97-904E-697BAA3B6FD9}">
      <dgm:prSet/>
      <dgm:spPr/>
      <dgm:t>
        <a:bodyPr/>
        <a:lstStyle/>
        <a:p>
          <a:endParaRPr lang="en-US"/>
        </a:p>
      </dgm:t>
    </dgm:pt>
    <dgm:pt modelId="{BEC3522C-5EA8-4DDA-8EF7-B605B333B137}" type="sibTrans" cxnId="{9D990444-0B8D-4B97-904E-697BAA3B6FD9}">
      <dgm:prSet/>
      <dgm:spPr/>
      <dgm:t>
        <a:bodyPr/>
        <a:lstStyle/>
        <a:p>
          <a:endParaRPr lang="en-US"/>
        </a:p>
      </dgm:t>
    </dgm:pt>
    <dgm:pt modelId="{FEF09AAB-FA84-403B-B57B-EFC02CDF0250}">
      <dgm:prSet phldrT="[Text]"/>
      <dgm:spPr/>
      <dgm:t>
        <a:bodyPr/>
        <a:lstStyle/>
        <a:p>
          <a:r>
            <a:rPr lang="en-US"/>
            <a:t>CEO</a:t>
          </a:r>
        </a:p>
      </dgm:t>
    </dgm:pt>
    <dgm:pt modelId="{F71BC629-A4FA-40A7-A352-92238DA3F399}" type="parTrans" cxnId="{C1D30760-C8E4-46FC-976C-BDD7B13A636A}">
      <dgm:prSet/>
      <dgm:spPr/>
      <dgm:t>
        <a:bodyPr/>
        <a:lstStyle/>
        <a:p>
          <a:endParaRPr lang="en-US"/>
        </a:p>
      </dgm:t>
    </dgm:pt>
    <dgm:pt modelId="{65AA9365-0559-4126-94A5-829E5380E5D3}" type="sibTrans" cxnId="{C1D30760-C8E4-46FC-976C-BDD7B13A636A}">
      <dgm:prSet/>
      <dgm:spPr/>
      <dgm:t>
        <a:bodyPr/>
        <a:lstStyle/>
        <a:p>
          <a:endParaRPr lang="en-US"/>
        </a:p>
      </dgm:t>
    </dgm:pt>
    <dgm:pt modelId="{385067BA-A83C-4999-BF19-ACE5349A4B7E}">
      <dgm:prSet/>
      <dgm:spPr/>
      <dgm:t>
        <a:bodyPr/>
        <a:lstStyle/>
        <a:p>
          <a:r>
            <a:rPr lang="en-US"/>
            <a:t>Head of Accounts &amp; Admin</a:t>
          </a:r>
        </a:p>
      </dgm:t>
    </dgm:pt>
    <dgm:pt modelId="{5C4CDF5D-F90D-46F1-91CD-8527019E7F2A}" type="parTrans" cxnId="{BF663E49-2FDF-4233-91FB-19C32D32AC69}">
      <dgm:prSet/>
      <dgm:spPr/>
      <dgm:t>
        <a:bodyPr/>
        <a:lstStyle/>
        <a:p>
          <a:endParaRPr lang="en-US"/>
        </a:p>
      </dgm:t>
    </dgm:pt>
    <dgm:pt modelId="{266EF74C-8ED6-4316-A919-7CB2C35E2010}" type="sibTrans" cxnId="{BF663E49-2FDF-4233-91FB-19C32D32AC69}">
      <dgm:prSet/>
      <dgm:spPr/>
      <dgm:t>
        <a:bodyPr/>
        <a:lstStyle/>
        <a:p>
          <a:endParaRPr lang="en-US"/>
        </a:p>
      </dgm:t>
    </dgm:pt>
    <dgm:pt modelId="{847F4924-1BE7-44EA-AACD-A7E670A5E9AF}">
      <dgm:prSet/>
      <dgm:spPr/>
      <dgm:t>
        <a:bodyPr/>
        <a:lstStyle/>
        <a:p>
          <a:r>
            <a:rPr lang="en-US"/>
            <a:t>Head of Operations</a:t>
          </a:r>
        </a:p>
      </dgm:t>
    </dgm:pt>
    <dgm:pt modelId="{393A7CBA-A720-4CAC-AA23-4D5670987BD9}" type="parTrans" cxnId="{EB33B0B6-E19C-4C36-ACB1-44D679E4DF82}">
      <dgm:prSet/>
      <dgm:spPr/>
      <dgm:t>
        <a:bodyPr/>
        <a:lstStyle/>
        <a:p>
          <a:endParaRPr lang="en-US"/>
        </a:p>
      </dgm:t>
    </dgm:pt>
    <dgm:pt modelId="{0B184357-523D-46FE-AA8E-6F5498AF4BF6}" type="sibTrans" cxnId="{EB33B0B6-E19C-4C36-ACB1-44D679E4DF82}">
      <dgm:prSet/>
      <dgm:spPr/>
      <dgm:t>
        <a:bodyPr/>
        <a:lstStyle/>
        <a:p>
          <a:endParaRPr lang="en-US"/>
        </a:p>
      </dgm:t>
    </dgm:pt>
    <dgm:pt modelId="{45796776-5A0B-4198-BE18-9B9ABF301A44}">
      <dgm:prSet/>
      <dgm:spPr/>
      <dgm:t>
        <a:bodyPr/>
        <a:lstStyle/>
        <a:p>
          <a:r>
            <a:rPr lang="en-US"/>
            <a:t>Head of Research</a:t>
          </a:r>
        </a:p>
      </dgm:t>
    </dgm:pt>
    <dgm:pt modelId="{EF757531-B807-43AD-8F09-DF01D45E06F2}" type="parTrans" cxnId="{2B4D4ED9-7BF9-40B6-965F-CE1761D8801D}">
      <dgm:prSet/>
      <dgm:spPr/>
      <dgm:t>
        <a:bodyPr/>
        <a:lstStyle/>
        <a:p>
          <a:endParaRPr lang="en-US"/>
        </a:p>
      </dgm:t>
    </dgm:pt>
    <dgm:pt modelId="{48C53964-E12D-420C-8A58-B5683DFA2C0F}" type="sibTrans" cxnId="{2B4D4ED9-7BF9-40B6-965F-CE1761D8801D}">
      <dgm:prSet/>
      <dgm:spPr/>
      <dgm:t>
        <a:bodyPr/>
        <a:lstStyle/>
        <a:p>
          <a:endParaRPr lang="en-US"/>
        </a:p>
      </dgm:t>
    </dgm:pt>
    <dgm:pt modelId="{CBB672EF-4AD5-4873-90E5-90A402E174FE}" type="pres">
      <dgm:prSet presAssocID="{122B7188-D6DE-4347-8BC7-09220BCF00F7}" presName="hierChild1" presStyleCnt="0">
        <dgm:presLayoutVars>
          <dgm:chPref val="1"/>
          <dgm:dir/>
          <dgm:animOne val="branch"/>
          <dgm:animLvl val="lvl"/>
          <dgm:resizeHandles/>
        </dgm:presLayoutVars>
      </dgm:prSet>
      <dgm:spPr/>
      <dgm:t>
        <a:bodyPr/>
        <a:lstStyle/>
        <a:p>
          <a:endParaRPr lang="en-US"/>
        </a:p>
      </dgm:t>
    </dgm:pt>
    <dgm:pt modelId="{8B9799D2-FB26-450E-842B-A7E61F3CD373}" type="pres">
      <dgm:prSet presAssocID="{C019878F-5318-46D5-A435-24DBB62B13F9}" presName="hierRoot1" presStyleCnt="0"/>
      <dgm:spPr/>
    </dgm:pt>
    <dgm:pt modelId="{53D3ED59-8440-4CCF-A5A5-EC6106C1D25C}" type="pres">
      <dgm:prSet presAssocID="{C019878F-5318-46D5-A435-24DBB62B13F9}" presName="composite" presStyleCnt="0"/>
      <dgm:spPr/>
    </dgm:pt>
    <dgm:pt modelId="{2E824DD2-69DB-45B3-A938-3E837AF3C58C}" type="pres">
      <dgm:prSet presAssocID="{C019878F-5318-46D5-A435-24DBB62B13F9}" presName="background" presStyleLbl="node0" presStyleIdx="0" presStyleCnt="1"/>
      <dgm:spPr/>
    </dgm:pt>
    <dgm:pt modelId="{F1418B38-C63A-4639-A663-567756D21091}" type="pres">
      <dgm:prSet presAssocID="{C019878F-5318-46D5-A435-24DBB62B13F9}" presName="text" presStyleLbl="fgAcc0" presStyleIdx="0" presStyleCnt="1">
        <dgm:presLayoutVars>
          <dgm:chPref val="3"/>
        </dgm:presLayoutVars>
      </dgm:prSet>
      <dgm:spPr/>
      <dgm:t>
        <a:bodyPr/>
        <a:lstStyle/>
        <a:p>
          <a:endParaRPr lang="en-US"/>
        </a:p>
      </dgm:t>
    </dgm:pt>
    <dgm:pt modelId="{BF2B0454-3A30-435F-9CA9-6EAF8DAC8023}" type="pres">
      <dgm:prSet presAssocID="{C019878F-5318-46D5-A435-24DBB62B13F9}" presName="hierChild2" presStyleCnt="0"/>
      <dgm:spPr/>
    </dgm:pt>
    <dgm:pt modelId="{93423C51-EF5F-491D-BAC6-7117594469A9}" type="pres">
      <dgm:prSet presAssocID="{9D189711-54B4-4CE9-B153-57FDFEFD3960}" presName="Name10" presStyleLbl="parChTrans1D2" presStyleIdx="0" presStyleCnt="1"/>
      <dgm:spPr/>
      <dgm:t>
        <a:bodyPr/>
        <a:lstStyle/>
        <a:p>
          <a:endParaRPr lang="en-US"/>
        </a:p>
      </dgm:t>
    </dgm:pt>
    <dgm:pt modelId="{C7135248-9D07-418D-A653-F6C0E3031DEF}" type="pres">
      <dgm:prSet presAssocID="{57FCDB49-09B4-4CC0-AFB4-741158AF4C03}" presName="hierRoot2" presStyleCnt="0"/>
      <dgm:spPr/>
    </dgm:pt>
    <dgm:pt modelId="{2E66DB92-48DA-42FD-810B-FE1C855ABCF7}" type="pres">
      <dgm:prSet presAssocID="{57FCDB49-09B4-4CC0-AFB4-741158AF4C03}" presName="composite2" presStyleCnt="0"/>
      <dgm:spPr/>
    </dgm:pt>
    <dgm:pt modelId="{372AA6E2-D6C5-4E2E-BF57-E14730BE1C8B}" type="pres">
      <dgm:prSet presAssocID="{57FCDB49-09B4-4CC0-AFB4-741158AF4C03}" presName="background2" presStyleLbl="node2" presStyleIdx="0" presStyleCnt="1"/>
      <dgm:spPr/>
    </dgm:pt>
    <dgm:pt modelId="{8CF5AB41-C522-4A00-9F20-37976B81CBE2}" type="pres">
      <dgm:prSet presAssocID="{57FCDB49-09B4-4CC0-AFB4-741158AF4C03}" presName="text2" presStyleLbl="fgAcc2" presStyleIdx="0" presStyleCnt="1">
        <dgm:presLayoutVars>
          <dgm:chPref val="3"/>
        </dgm:presLayoutVars>
      </dgm:prSet>
      <dgm:spPr/>
      <dgm:t>
        <a:bodyPr/>
        <a:lstStyle/>
        <a:p>
          <a:endParaRPr lang="en-US"/>
        </a:p>
      </dgm:t>
    </dgm:pt>
    <dgm:pt modelId="{1067675E-7ECD-4EED-B5B9-5313B8C01A31}" type="pres">
      <dgm:prSet presAssocID="{57FCDB49-09B4-4CC0-AFB4-741158AF4C03}" presName="hierChild3" presStyleCnt="0"/>
      <dgm:spPr/>
    </dgm:pt>
    <dgm:pt modelId="{5EB3F4DF-064F-4411-85D3-EB0FEB1D3879}" type="pres">
      <dgm:prSet presAssocID="{F71BC629-A4FA-40A7-A352-92238DA3F399}" presName="Name17" presStyleLbl="parChTrans1D3" presStyleIdx="0" presStyleCnt="1"/>
      <dgm:spPr/>
      <dgm:t>
        <a:bodyPr/>
        <a:lstStyle/>
        <a:p>
          <a:endParaRPr lang="en-US"/>
        </a:p>
      </dgm:t>
    </dgm:pt>
    <dgm:pt modelId="{BF37962E-5B60-4779-9094-6184704FDBC8}" type="pres">
      <dgm:prSet presAssocID="{FEF09AAB-FA84-403B-B57B-EFC02CDF0250}" presName="hierRoot3" presStyleCnt="0"/>
      <dgm:spPr/>
    </dgm:pt>
    <dgm:pt modelId="{2D2D05FF-6B40-4037-A1F0-ED3AC4CBE63A}" type="pres">
      <dgm:prSet presAssocID="{FEF09AAB-FA84-403B-B57B-EFC02CDF0250}" presName="composite3" presStyleCnt="0"/>
      <dgm:spPr/>
    </dgm:pt>
    <dgm:pt modelId="{B960E19E-1980-4079-8CFB-EE514E450243}" type="pres">
      <dgm:prSet presAssocID="{FEF09AAB-FA84-403B-B57B-EFC02CDF0250}" presName="background3" presStyleLbl="node3" presStyleIdx="0" presStyleCnt="1"/>
      <dgm:spPr/>
    </dgm:pt>
    <dgm:pt modelId="{A78F0AE0-8D80-4010-AC29-61C36A635654}" type="pres">
      <dgm:prSet presAssocID="{FEF09AAB-FA84-403B-B57B-EFC02CDF0250}" presName="text3" presStyleLbl="fgAcc3" presStyleIdx="0" presStyleCnt="1">
        <dgm:presLayoutVars>
          <dgm:chPref val="3"/>
        </dgm:presLayoutVars>
      </dgm:prSet>
      <dgm:spPr/>
      <dgm:t>
        <a:bodyPr/>
        <a:lstStyle/>
        <a:p>
          <a:endParaRPr lang="en-US"/>
        </a:p>
      </dgm:t>
    </dgm:pt>
    <dgm:pt modelId="{B96A0B9C-BA1B-43C5-A147-34436D2BF490}" type="pres">
      <dgm:prSet presAssocID="{FEF09AAB-FA84-403B-B57B-EFC02CDF0250}" presName="hierChild4" presStyleCnt="0"/>
      <dgm:spPr/>
    </dgm:pt>
    <dgm:pt modelId="{60653228-3E6D-4877-BCD2-C7E5622C8053}" type="pres">
      <dgm:prSet presAssocID="{5C4CDF5D-F90D-46F1-91CD-8527019E7F2A}" presName="Name23" presStyleLbl="parChTrans1D4" presStyleIdx="0" presStyleCnt="3"/>
      <dgm:spPr/>
      <dgm:t>
        <a:bodyPr/>
        <a:lstStyle/>
        <a:p>
          <a:endParaRPr lang="en-US"/>
        </a:p>
      </dgm:t>
    </dgm:pt>
    <dgm:pt modelId="{6B42408E-5AAA-4EC9-AF89-46A54BE50243}" type="pres">
      <dgm:prSet presAssocID="{385067BA-A83C-4999-BF19-ACE5349A4B7E}" presName="hierRoot4" presStyleCnt="0"/>
      <dgm:spPr/>
    </dgm:pt>
    <dgm:pt modelId="{80363C4F-DFB7-4EB4-A264-6B3D32A4BAD1}" type="pres">
      <dgm:prSet presAssocID="{385067BA-A83C-4999-BF19-ACE5349A4B7E}" presName="composite4" presStyleCnt="0"/>
      <dgm:spPr/>
    </dgm:pt>
    <dgm:pt modelId="{7EEFAB02-D4B2-4F9D-9CC0-C61EA3229B8C}" type="pres">
      <dgm:prSet presAssocID="{385067BA-A83C-4999-BF19-ACE5349A4B7E}" presName="background4" presStyleLbl="node4" presStyleIdx="0" presStyleCnt="3"/>
      <dgm:spPr/>
    </dgm:pt>
    <dgm:pt modelId="{41AA171B-774C-4652-A96D-B77EC60B31E7}" type="pres">
      <dgm:prSet presAssocID="{385067BA-A83C-4999-BF19-ACE5349A4B7E}" presName="text4" presStyleLbl="fgAcc4" presStyleIdx="0" presStyleCnt="3">
        <dgm:presLayoutVars>
          <dgm:chPref val="3"/>
        </dgm:presLayoutVars>
      </dgm:prSet>
      <dgm:spPr/>
      <dgm:t>
        <a:bodyPr/>
        <a:lstStyle/>
        <a:p>
          <a:endParaRPr lang="en-US"/>
        </a:p>
      </dgm:t>
    </dgm:pt>
    <dgm:pt modelId="{A16270AD-7E51-4FF6-BB16-45B2CE08A36B}" type="pres">
      <dgm:prSet presAssocID="{385067BA-A83C-4999-BF19-ACE5349A4B7E}" presName="hierChild5" presStyleCnt="0"/>
      <dgm:spPr/>
    </dgm:pt>
    <dgm:pt modelId="{857EDC97-79E1-411C-B294-7B186D16B566}" type="pres">
      <dgm:prSet presAssocID="{393A7CBA-A720-4CAC-AA23-4D5670987BD9}" presName="Name23" presStyleLbl="parChTrans1D4" presStyleIdx="1" presStyleCnt="3"/>
      <dgm:spPr/>
      <dgm:t>
        <a:bodyPr/>
        <a:lstStyle/>
        <a:p>
          <a:endParaRPr lang="en-US"/>
        </a:p>
      </dgm:t>
    </dgm:pt>
    <dgm:pt modelId="{179C6A2D-D112-4C2E-9987-1C413994EA5E}" type="pres">
      <dgm:prSet presAssocID="{847F4924-1BE7-44EA-AACD-A7E670A5E9AF}" presName="hierRoot4" presStyleCnt="0"/>
      <dgm:spPr/>
    </dgm:pt>
    <dgm:pt modelId="{DB562494-004E-449A-B02A-3408F0455350}" type="pres">
      <dgm:prSet presAssocID="{847F4924-1BE7-44EA-AACD-A7E670A5E9AF}" presName="composite4" presStyleCnt="0"/>
      <dgm:spPr/>
    </dgm:pt>
    <dgm:pt modelId="{29B0A329-DB78-4122-8B44-5428EFC1A50C}" type="pres">
      <dgm:prSet presAssocID="{847F4924-1BE7-44EA-AACD-A7E670A5E9AF}" presName="background4" presStyleLbl="node4" presStyleIdx="1" presStyleCnt="3"/>
      <dgm:spPr/>
    </dgm:pt>
    <dgm:pt modelId="{558D4A4D-00AD-44BD-AF55-77A7ACD14956}" type="pres">
      <dgm:prSet presAssocID="{847F4924-1BE7-44EA-AACD-A7E670A5E9AF}" presName="text4" presStyleLbl="fgAcc4" presStyleIdx="1" presStyleCnt="3">
        <dgm:presLayoutVars>
          <dgm:chPref val="3"/>
        </dgm:presLayoutVars>
      </dgm:prSet>
      <dgm:spPr/>
      <dgm:t>
        <a:bodyPr/>
        <a:lstStyle/>
        <a:p>
          <a:endParaRPr lang="en-US"/>
        </a:p>
      </dgm:t>
    </dgm:pt>
    <dgm:pt modelId="{FD3B0E66-B9EC-43F1-9D60-1A8203ED4080}" type="pres">
      <dgm:prSet presAssocID="{847F4924-1BE7-44EA-AACD-A7E670A5E9AF}" presName="hierChild5" presStyleCnt="0"/>
      <dgm:spPr/>
    </dgm:pt>
    <dgm:pt modelId="{58988B27-2679-4DA6-9129-E7FFA1FAD2F4}" type="pres">
      <dgm:prSet presAssocID="{EF757531-B807-43AD-8F09-DF01D45E06F2}" presName="Name23" presStyleLbl="parChTrans1D4" presStyleIdx="2" presStyleCnt="3"/>
      <dgm:spPr/>
      <dgm:t>
        <a:bodyPr/>
        <a:lstStyle/>
        <a:p>
          <a:endParaRPr lang="en-US"/>
        </a:p>
      </dgm:t>
    </dgm:pt>
    <dgm:pt modelId="{EBE95DCE-FAC6-4C2E-B3C6-9BE245CFD360}" type="pres">
      <dgm:prSet presAssocID="{45796776-5A0B-4198-BE18-9B9ABF301A44}" presName="hierRoot4" presStyleCnt="0"/>
      <dgm:spPr/>
    </dgm:pt>
    <dgm:pt modelId="{CF1492A5-96BE-4C78-9C5F-A165F87E4B92}" type="pres">
      <dgm:prSet presAssocID="{45796776-5A0B-4198-BE18-9B9ABF301A44}" presName="composite4" presStyleCnt="0"/>
      <dgm:spPr/>
    </dgm:pt>
    <dgm:pt modelId="{32A183E9-7FD3-46C7-854D-48E933AF1C16}" type="pres">
      <dgm:prSet presAssocID="{45796776-5A0B-4198-BE18-9B9ABF301A44}" presName="background4" presStyleLbl="node4" presStyleIdx="2" presStyleCnt="3"/>
      <dgm:spPr/>
    </dgm:pt>
    <dgm:pt modelId="{E42B4CE7-272A-40DB-B0EE-3C01486D3606}" type="pres">
      <dgm:prSet presAssocID="{45796776-5A0B-4198-BE18-9B9ABF301A44}" presName="text4" presStyleLbl="fgAcc4" presStyleIdx="2" presStyleCnt="3">
        <dgm:presLayoutVars>
          <dgm:chPref val="3"/>
        </dgm:presLayoutVars>
      </dgm:prSet>
      <dgm:spPr/>
      <dgm:t>
        <a:bodyPr/>
        <a:lstStyle/>
        <a:p>
          <a:endParaRPr lang="en-US"/>
        </a:p>
      </dgm:t>
    </dgm:pt>
    <dgm:pt modelId="{B6F03E32-D928-4E36-8A40-8AFCCB986DD0}" type="pres">
      <dgm:prSet presAssocID="{45796776-5A0B-4198-BE18-9B9ABF301A44}" presName="hierChild5" presStyleCnt="0"/>
      <dgm:spPr/>
    </dgm:pt>
  </dgm:ptLst>
  <dgm:cxnLst>
    <dgm:cxn modelId="{623E2928-A131-480D-9A85-85F515AD1379}" type="presOf" srcId="{57FCDB49-09B4-4CC0-AFB4-741158AF4C03}" destId="{8CF5AB41-C522-4A00-9F20-37976B81CBE2}" srcOrd="0" destOrd="0" presId="urn:microsoft.com/office/officeart/2005/8/layout/hierarchy1"/>
    <dgm:cxn modelId="{99590707-25BC-4E27-831C-6B0A9D6D9311}" type="presOf" srcId="{122B7188-D6DE-4347-8BC7-09220BCF00F7}" destId="{CBB672EF-4AD5-4873-90E5-90A402E174FE}" srcOrd="0" destOrd="0" presId="urn:microsoft.com/office/officeart/2005/8/layout/hierarchy1"/>
    <dgm:cxn modelId="{9D990444-0B8D-4B97-904E-697BAA3B6FD9}" srcId="{C019878F-5318-46D5-A435-24DBB62B13F9}" destId="{57FCDB49-09B4-4CC0-AFB4-741158AF4C03}" srcOrd="0" destOrd="0" parTransId="{9D189711-54B4-4CE9-B153-57FDFEFD3960}" sibTransId="{BEC3522C-5EA8-4DDA-8EF7-B605B333B137}"/>
    <dgm:cxn modelId="{C1D30760-C8E4-46FC-976C-BDD7B13A636A}" srcId="{57FCDB49-09B4-4CC0-AFB4-741158AF4C03}" destId="{FEF09AAB-FA84-403B-B57B-EFC02CDF0250}" srcOrd="0" destOrd="0" parTransId="{F71BC629-A4FA-40A7-A352-92238DA3F399}" sibTransId="{65AA9365-0559-4126-94A5-829E5380E5D3}"/>
    <dgm:cxn modelId="{5F758813-FAEF-4942-B1AB-3C9AD863B836}" type="presOf" srcId="{393A7CBA-A720-4CAC-AA23-4D5670987BD9}" destId="{857EDC97-79E1-411C-B294-7B186D16B566}" srcOrd="0" destOrd="0" presId="urn:microsoft.com/office/officeart/2005/8/layout/hierarchy1"/>
    <dgm:cxn modelId="{3F106F3C-0A18-4211-A461-64E07466EE64}" type="presOf" srcId="{5C4CDF5D-F90D-46F1-91CD-8527019E7F2A}" destId="{60653228-3E6D-4877-BCD2-C7E5622C8053}" srcOrd="0" destOrd="0" presId="urn:microsoft.com/office/officeart/2005/8/layout/hierarchy1"/>
    <dgm:cxn modelId="{36AEC757-6F7E-482C-BD4E-C2B9BA427C80}" type="presOf" srcId="{EF757531-B807-43AD-8F09-DF01D45E06F2}" destId="{58988B27-2679-4DA6-9129-E7FFA1FAD2F4}" srcOrd="0" destOrd="0" presId="urn:microsoft.com/office/officeart/2005/8/layout/hierarchy1"/>
    <dgm:cxn modelId="{34422453-3A81-486B-B135-3E18D85DB589}" type="presOf" srcId="{385067BA-A83C-4999-BF19-ACE5349A4B7E}" destId="{41AA171B-774C-4652-A96D-B77EC60B31E7}" srcOrd="0" destOrd="0" presId="urn:microsoft.com/office/officeart/2005/8/layout/hierarchy1"/>
    <dgm:cxn modelId="{EB33B0B6-E19C-4C36-ACB1-44D679E4DF82}" srcId="{FEF09AAB-FA84-403B-B57B-EFC02CDF0250}" destId="{847F4924-1BE7-44EA-AACD-A7E670A5E9AF}" srcOrd="1" destOrd="0" parTransId="{393A7CBA-A720-4CAC-AA23-4D5670987BD9}" sibTransId="{0B184357-523D-46FE-AA8E-6F5498AF4BF6}"/>
    <dgm:cxn modelId="{F25E333D-2023-4756-AE2D-3C0EAB23D92A}" type="presOf" srcId="{9D189711-54B4-4CE9-B153-57FDFEFD3960}" destId="{93423C51-EF5F-491D-BAC6-7117594469A9}" srcOrd="0" destOrd="0" presId="urn:microsoft.com/office/officeart/2005/8/layout/hierarchy1"/>
    <dgm:cxn modelId="{0A62FDCE-D867-4381-B988-81B3AEE912B2}" type="presOf" srcId="{C019878F-5318-46D5-A435-24DBB62B13F9}" destId="{F1418B38-C63A-4639-A663-567756D21091}" srcOrd="0" destOrd="0" presId="urn:microsoft.com/office/officeart/2005/8/layout/hierarchy1"/>
    <dgm:cxn modelId="{13AF83A6-132D-4917-82C3-9CFBBCC41043}" type="presOf" srcId="{45796776-5A0B-4198-BE18-9B9ABF301A44}" destId="{E42B4CE7-272A-40DB-B0EE-3C01486D3606}" srcOrd="0" destOrd="0" presId="urn:microsoft.com/office/officeart/2005/8/layout/hierarchy1"/>
    <dgm:cxn modelId="{A3433BCE-A7F0-4FA0-94F0-EA5BA9BCF470}" type="presOf" srcId="{847F4924-1BE7-44EA-AACD-A7E670A5E9AF}" destId="{558D4A4D-00AD-44BD-AF55-77A7ACD14956}" srcOrd="0" destOrd="0" presId="urn:microsoft.com/office/officeart/2005/8/layout/hierarchy1"/>
    <dgm:cxn modelId="{AD4E28C8-0489-4C4A-8A7E-FC337A1B78C3}" srcId="{122B7188-D6DE-4347-8BC7-09220BCF00F7}" destId="{C019878F-5318-46D5-A435-24DBB62B13F9}" srcOrd="0" destOrd="0" parTransId="{3216DA76-A78D-4BCC-AC3D-39CC1D5755F4}" sibTransId="{75B31A08-DFC7-408B-A446-B9AD408C9C82}"/>
    <dgm:cxn modelId="{2B4D4ED9-7BF9-40B6-965F-CE1761D8801D}" srcId="{FEF09AAB-FA84-403B-B57B-EFC02CDF0250}" destId="{45796776-5A0B-4198-BE18-9B9ABF301A44}" srcOrd="2" destOrd="0" parTransId="{EF757531-B807-43AD-8F09-DF01D45E06F2}" sibTransId="{48C53964-E12D-420C-8A58-B5683DFA2C0F}"/>
    <dgm:cxn modelId="{05B82AAF-6100-4946-9A96-0AF1C9D410B4}" type="presOf" srcId="{FEF09AAB-FA84-403B-B57B-EFC02CDF0250}" destId="{A78F0AE0-8D80-4010-AC29-61C36A635654}" srcOrd="0" destOrd="0" presId="urn:microsoft.com/office/officeart/2005/8/layout/hierarchy1"/>
    <dgm:cxn modelId="{61D7A952-B265-4EEB-982F-16A54BBC08C1}" type="presOf" srcId="{F71BC629-A4FA-40A7-A352-92238DA3F399}" destId="{5EB3F4DF-064F-4411-85D3-EB0FEB1D3879}" srcOrd="0" destOrd="0" presId="urn:microsoft.com/office/officeart/2005/8/layout/hierarchy1"/>
    <dgm:cxn modelId="{BF663E49-2FDF-4233-91FB-19C32D32AC69}" srcId="{FEF09AAB-FA84-403B-B57B-EFC02CDF0250}" destId="{385067BA-A83C-4999-BF19-ACE5349A4B7E}" srcOrd="0" destOrd="0" parTransId="{5C4CDF5D-F90D-46F1-91CD-8527019E7F2A}" sibTransId="{266EF74C-8ED6-4316-A919-7CB2C35E2010}"/>
    <dgm:cxn modelId="{9DEB78BD-4D68-4830-B459-FA70FA212D20}" type="presParOf" srcId="{CBB672EF-4AD5-4873-90E5-90A402E174FE}" destId="{8B9799D2-FB26-450E-842B-A7E61F3CD373}" srcOrd="0" destOrd="0" presId="urn:microsoft.com/office/officeart/2005/8/layout/hierarchy1"/>
    <dgm:cxn modelId="{1998ED45-9CC4-4601-9085-F87AE8C30CD8}" type="presParOf" srcId="{8B9799D2-FB26-450E-842B-A7E61F3CD373}" destId="{53D3ED59-8440-4CCF-A5A5-EC6106C1D25C}" srcOrd="0" destOrd="0" presId="urn:microsoft.com/office/officeart/2005/8/layout/hierarchy1"/>
    <dgm:cxn modelId="{23A5F9D5-B2F2-4B94-B1A4-0991B435401F}" type="presParOf" srcId="{53D3ED59-8440-4CCF-A5A5-EC6106C1D25C}" destId="{2E824DD2-69DB-45B3-A938-3E837AF3C58C}" srcOrd="0" destOrd="0" presId="urn:microsoft.com/office/officeart/2005/8/layout/hierarchy1"/>
    <dgm:cxn modelId="{27571709-4798-42AE-9166-64FF446BFA4F}" type="presParOf" srcId="{53D3ED59-8440-4CCF-A5A5-EC6106C1D25C}" destId="{F1418B38-C63A-4639-A663-567756D21091}" srcOrd="1" destOrd="0" presId="urn:microsoft.com/office/officeart/2005/8/layout/hierarchy1"/>
    <dgm:cxn modelId="{4177AC95-AAB4-4FE7-95C8-E7EE5876E497}" type="presParOf" srcId="{8B9799D2-FB26-450E-842B-A7E61F3CD373}" destId="{BF2B0454-3A30-435F-9CA9-6EAF8DAC8023}" srcOrd="1" destOrd="0" presId="urn:microsoft.com/office/officeart/2005/8/layout/hierarchy1"/>
    <dgm:cxn modelId="{FF49B164-6A19-42A8-988E-C0C3BD405A21}" type="presParOf" srcId="{BF2B0454-3A30-435F-9CA9-6EAF8DAC8023}" destId="{93423C51-EF5F-491D-BAC6-7117594469A9}" srcOrd="0" destOrd="0" presId="urn:microsoft.com/office/officeart/2005/8/layout/hierarchy1"/>
    <dgm:cxn modelId="{A955D358-2718-44D7-A620-BFA3E2771075}" type="presParOf" srcId="{BF2B0454-3A30-435F-9CA9-6EAF8DAC8023}" destId="{C7135248-9D07-418D-A653-F6C0E3031DEF}" srcOrd="1" destOrd="0" presId="urn:microsoft.com/office/officeart/2005/8/layout/hierarchy1"/>
    <dgm:cxn modelId="{6E40F041-0783-45BE-BB63-7299DA25FCD6}" type="presParOf" srcId="{C7135248-9D07-418D-A653-F6C0E3031DEF}" destId="{2E66DB92-48DA-42FD-810B-FE1C855ABCF7}" srcOrd="0" destOrd="0" presId="urn:microsoft.com/office/officeart/2005/8/layout/hierarchy1"/>
    <dgm:cxn modelId="{24798160-2D4D-46FB-BCA8-5A5B63D0AABD}" type="presParOf" srcId="{2E66DB92-48DA-42FD-810B-FE1C855ABCF7}" destId="{372AA6E2-D6C5-4E2E-BF57-E14730BE1C8B}" srcOrd="0" destOrd="0" presId="urn:microsoft.com/office/officeart/2005/8/layout/hierarchy1"/>
    <dgm:cxn modelId="{940962E0-A6CD-42E3-8366-B6875857FB04}" type="presParOf" srcId="{2E66DB92-48DA-42FD-810B-FE1C855ABCF7}" destId="{8CF5AB41-C522-4A00-9F20-37976B81CBE2}" srcOrd="1" destOrd="0" presId="urn:microsoft.com/office/officeart/2005/8/layout/hierarchy1"/>
    <dgm:cxn modelId="{F1973D04-A7D1-4606-9A4C-F63F7744CFF2}" type="presParOf" srcId="{C7135248-9D07-418D-A653-F6C0E3031DEF}" destId="{1067675E-7ECD-4EED-B5B9-5313B8C01A31}" srcOrd="1" destOrd="0" presId="urn:microsoft.com/office/officeart/2005/8/layout/hierarchy1"/>
    <dgm:cxn modelId="{159DE161-49E7-4AB8-BEEE-17317A80A99E}" type="presParOf" srcId="{1067675E-7ECD-4EED-B5B9-5313B8C01A31}" destId="{5EB3F4DF-064F-4411-85D3-EB0FEB1D3879}" srcOrd="0" destOrd="0" presId="urn:microsoft.com/office/officeart/2005/8/layout/hierarchy1"/>
    <dgm:cxn modelId="{F46CB2D4-F0C1-4017-9503-14FFBCE7AB7F}" type="presParOf" srcId="{1067675E-7ECD-4EED-B5B9-5313B8C01A31}" destId="{BF37962E-5B60-4779-9094-6184704FDBC8}" srcOrd="1" destOrd="0" presId="urn:microsoft.com/office/officeart/2005/8/layout/hierarchy1"/>
    <dgm:cxn modelId="{FFF09A8E-C2CC-470E-95CD-5E5310A085E7}" type="presParOf" srcId="{BF37962E-5B60-4779-9094-6184704FDBC8}" destId="{2D2D05FF-6B40-4037-A1F0-ED3AC4CBE63A}" srcOrd="0" destOrd="0" presId="urn:microsoft.com/office/officeart/2005/8/layout/hierarchy1"/>
    <dgm:cxn modelId="{3CFF947C-71E2-4CF3-BAA5-61EBCFD9AA7E}" type="presParOf" srcId="{2D2D05FF-6B40-4037-A1F0-ED3AC4CBE63A}" destId="{B960E19E-1980-4079-8CFB-EE514E450243}" srcOrd="0" destOrd="0" presId="urn:microsoft.com/office/officeart/2005/8/layout/hierarchy1"/>
    <dgm:cxn modelId="{792C4A23-376E-423D-A71C-C94D83578F5C}" type="presParOf" srcId="{2D2D05FF-6B40-4037-A1F0-ED3AC4CBE63A}" destId="{A78F0AE0-8D80-4010-AC29-61C36A635654}" srcOrd="1" destOrd="0" presId="urn:microsoft.com/office/officeart/2005/8/layout/hierarchy1"/>
    <dgm:cxn modelId="{ADAF47C4-F284-45A0-96E3-AB0CB66130FC}" type="presParOf" srcId="{BF37962E-5B60-4779-9094-6184704FDBC8}" destId="{B96A0B9C-BA1B-43C5-A147-34436D2BF490}" srcOrd="1" destOrd="0" presId="urn:microsoft.com/office/officeart/2005/8/layout/hierarchy1"/>
    <dgm:cxn modelId="{6400E0A1-1123-4D12-804A-5DE535899BE6}" type="presParOf" srcId="{B96A0B9C-BA1B-43C5-A147-34436D2BF490}" destId="{60653228-3E6D-4877-BCD2-C7E5622C8053}" srcOrd="0" destOrd="0" presId="urn:microsoft.com/office/officeart/2005/8/layout/hierarchy1"/>
    <dgm:cxn modelId="{9A80F4A9-7BEE-464D-B55F-29995780CABC}" type="presParOf" srcId="{B96A0B9C-BA1B-43C5-A147-34436D2BF490}" destId="{6B42408E-5AAA-4EC9-AF89-46A54BE50243}" srcOrd="1" destOrd="0" presId="urn:microsoft.com/office/officeart/2005/8/layout/hierarchy1"/>
    <dgm:cxn modelId="{17C9A41C-C20C-44CF-BA37-ADB425D9DB8E}" type="presParOf" srcId="{6B42408E-5AAA-4EC9-AF89-46A54BE50243}" destId="{80363C4F-DFB7-4EB4-A264-6B3D32A4BAD1}" srcOrd="0" destOrd="0" presId="urn:microsoft.com/office/officeart/2005/8/layout/hierarchy1"/>
    <dgm:cxn modelId="{4E4FE366-783B-4076-B87A-EB527F6CBB98}" type="presParOf" srcId="{80363C4F-DFB7-4EB4-A264-6B3D32A4BAD1}" destId="{7EEFAB02-D4B2-4F9D-9CC0-C61EA3229B8C}" srcOrd="0" destOrd="0" presId="urn:microsoft.com/office/officeart/2005/8/layout/hierarchy1"/>
    <dgm:cxn modelId="{BA0197A0-AE19-4FE1-82C3-9EC03B311B22}" type="presParOf" srcId="{80363C4F-DFB7-4EB4-A264-6B3D32A4BAD1}" destId="{41AA171B-774C-4652-A96D-B77EC60B31E7}" srcOrd="1" destOrd="0" presId="urn:microsoft.com/office/officeart/2005/8/layout/hierarchy1"/>
    <dgm:cxn modelId="{EDBC01F1-3984-4748-A82A-A0664C492891}" type="presParOf" srcId="{6B42408E-5AAA-4EC9-AF89-46A54BE50243}" destId="{A16270AD-7E51-4FF6-BB16-45B2CE08A36B}" srcOrd="1" destOrd="0" presId="urn:microsoft.com/office/officeart/2005/8/layout/hierarchy1"/>
    <dgm:cxn modelId="{3DD8C9AF-AA08-4527-95F1-C52C87BA8EA2}" type="presParOf" srcId="{B96A0B9C-BA1B-43C5-A147-34436D2BF490}" destId="{857EDC97-79E1-411C-B294-7B186D16B566}" srcOrd="2" destOrd="0" presId="urn:microsoft.com/office/officeart/2005/8/layout/hierarchy1"/>
    <dgm:cxn modelId="{273D680E-FF84-4D8E-A3C5-45D71A528CE4}" type="presParOf" srcId="{B96A0B9C-BA1B-43C5-A147-34436D2BF490}" destId="{179C6A2D-D112-4C2E-9987-1C413994EA5E}" srcOrd="3" destOrd="0" presId="urn:microsoft.com/office/officeart/2005/8/layout/hierarchy1"/>
    <dgm:cxn modelId="{5BA9A92F-5763-43B2-AD55-14B26082B631}" type="presParOf" srcId="{179C6A2D-D112-4C2E-9987-1C413994EA5E}" destId="{DB562494-004E-449A-B02A-3408F0455350}" srcOrd="0" destOrd="0" presId="urn:microsoft.com/office/officeart/2005/8/layout/hierarchy1"/>
    <dgm:cxn modelId="{CFFE12EA-FB00-4AFD-B632-4ED3C7AB1E04}" type="presParOf" srcId="{DB562494-004E-449A-B02A-3408F0455350}" destId="{29B0A329-DB78-4122-8B44-5428EFC1A50C}" srcOrd="0" destOrd="0" presId="urn:microsoft.com/office/officeart/2005/8/layout/hierarchy1"/>
    <dgm:cxn modelId="{96716398-3185-49EC-8813-D295C181D5AC}" type="presParOf" srcId="{DB562494-004E-449A-B02A-3408F0455350}" destId="{558D4A4D-00AD-44BD-AF55-77A7ACD14956}" srcOrd="1" destOrd="0" presId="urn:microsoft.com/office/officeart/2005/8/layout/hierarchy1"/>
    <dgm:cxn modelId="{E2890C59-8DAB-48EC-B5D7-1A8DD00B55D3}" type="presParOf" srcId="{179C6A2D-D112-4C2E-9987-1C413994EA5E}" destId="{FD3B0E66-B9EC-43F1-9D60-1A8203ED4080}" srcOrd="1" destOrd="0" presId="urn:microsoft.com/office/officeart/2005/8/layout/hierarchy1"/>
    <dgm:cxn modelId="{EE779E7C-DDDE-455A-8198-5F8DAFA90B63}" type="presParOf" srcId="{B96A0B9C-BA1B-43C5-A147-34436D2BF490}" destId="{58988B27-2679-4DA6-9129-E7FFA1FAD2F4}" srcOrd="4" destOrd="0" presId="urn:microsoft.com/office/officeart/2005/8/layout/hierarchy1"/>
    <dgm:cxn modelId="{FF9B4E43-D2D6-4333-8FF7-B4BC6E176AEC}" type="presParOf" srcId="{B96A0B9C-BA1B-43C5-A147-34436D2BF490}" destId="{EBE95DCE-FAC6-4C2E-B3C6-9BE245CFD360}" srcOrd="5" destOrd="0" presId="urn:microsoft.com/office/officeart/2005/8/layout/hierarchy1"/>
    <dgm:cxn modelId="{B4544AEF-DDED-4D81-95CF-D0EB4923C5A7}" type="presParOf" srcId="{EBE95DCE-FAC6-4C2E-B3C6-9BE245CFD360}" destId="{CF1492A5-96BE-4C78-9C5F-A165F87E4B92}" srcOrd="0" destOrd="0" presId="urn:microsoft.com/office/officeart/2005/8/layout/hierarchy1"/>
    <dgm:cxn modelId="{1A035AE1-ACDF-450A-97BB-A4D30622E1CA}" type="presParOf" srcId="{CF1492A5-96BE-4C78-9C5F-A165F87E4B92}" destId="{32A183E9-7FD3-46C7-854D-48E933AF1C16}" srcOrd="0" destOrd="0" presId="urn:microsoft.com/office/officeart/2005/8/layout/hierarchy1"/>
    <dgm:cxn modelId="{34E426E6-888D-46F5-A075-3A4C0FD11772}" type="presParOf" srcId="{CF1492A5-96BE-4C78-9C5F-A165F87E4B92}" destId="{E42B4CE7-272A-40DB-B0EE-3C01486D3606}" srcOrd="1" destOrd="0" presId="urn:microsoft.com/office/officeart/2005/8/layout/hierarchy1"/>
    <dgm:cxn modelId="{CD13510E-0448-469F-95F3-9564548D0B63}" type="presParOf" srcId="{EBE95DCE-FAC6-4C2E-B3C6-9BE245CFD360}" destId="{B6F03E32-D928-4E36-8A40-8AFCCB986DD0}" srcOrd="1" destOrd="0" presId="urn:microsoft.com/office/officeart/2005/8/layout/hierarchy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988B27-2679-4DA6-9129-E7FFA1FAD2F4}">
      <dsp:nvSpPr>
        <dsp:cNvPr id="0" name=""/>
        <dsp:cNvSpPr/>
      </dsp:nvSpPr>
      <dsp:spPr>
        <a:xfrm>
          <a:off x="2692702" y="2261589"/>
          <a:ext cx="1110942" cy="264353"/>
        </a:xfrm>
        <a:custGeom>
          <a:avLst/>
          <a:gdLst/>
          <a:ahLst/>
          <a:cxnLst/>
          <a:rect l="0" t="0" r="0" b="0"/>
          <a:pathLst>
            <a:path>
              <a:moveTo>
                <a:pt x="0" y="0"/>
              </a:moveTo>
              <a:lnTo>
                <a:pt x="0" y="180149"/>
              </a:lnTo>
              <a:lnTo>
                <a:pt x="1110942" y="180149"/>
              </a:lnTo>
              <a:lnTo>
                <a:pt x="1110942" y="264353"/>
              </a:lnTo>
            </a:path>
          </a:pathLst>
        </a:custGeom>
        <a:noFill/>
        <a:ln w="1714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7EDC97-79E1-411C-B294-7B186D16B566}">
      <dsp:nvSpPr>
        <dsp:cNvPr id="0" name=""/>
        <dsp:cNvSpPr/>
      </dsp:nvSpPr>
      <dsp:spPr>
        <a:xfrm>
          <a:off x="2646982" y="2261589"/>
          <a:ext cx="91440" cy="264353"/>
        </a:xfrm>
        <a:custGeom>
          <a:avLst/>
          <a:gdLst/>
          <a:ahLst/>
          <a:cxnLst/>
          <a:rect l="0" t="0" r="0" b="0"/>
          <a:pathLst>
            <a:path>
              <a:moveTo>
                <a:pt x="45720" y="0"/>
              </a:moveTo>
              <a:lnTo>
                <a:pt x="45720" y="264353"/>
              </a:lnTo>
            </a:path>
          </a:pathLst>
        </a:custGeom>
        <a:noFill/>
        <a:ln w="1714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653228-3E6D-4877-BCD2-C7E5622C8053}">
      <dsp:nvSpPr>
        <dsp:cNvPr id="0" name=""/>
        <dsp:cNvSpPr/>
      </dsp:nvSpPr>
      <dsp:spPr>
        <a:xfrm>
          <a:off x="1581760" y="2261589"/>
          <a:ext cx="1110942" cy="264353"/>
        </a:xfrm>
        <a:custGeom>
          <a:avLst/>
          <a:gdLst/>
          <a:ahLst/>
          <a:cxnLst/>
          <a:rect l="0" t="0" r="0" b="0"/>
          <a:pathLst>
            <a:path>
              <a:moveTo>
                <a:pt x="1110942" y="0"/>
              </a:moveTo>
              <a:lnTo>
                <a:pt x="1110942" y="180149"/>
              </a:lnTo>
              <a:lnTo>
                <a:pt x="0" y="180149"/>
              </a:lnTo>
              <a:lnTo>
                <a:pt x="0" y="264353"/>
              </a:lnTo>
            </a:path>
          </a:pathLst>
        </a:custGeom>
        <a:noFill/>
        <a:ln w="1714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B3F4DF-064F-4411-85D3-EB0FEB1D3879}">
      <dsp:nvSpPr>
        <dsp:cNvPr id="0" name=""/>
        <dsp:cNvSpPr/>
      </dsp:nvSpPr>
      <dsp:spPr>
        <a:xfrm>
          <a:off x="2646982" y="1420050"/>
          <a:ext cx="91440" cy="264353"/>
        </a:xfrm>
        <a:custGeom>
          <a:avLst/>
          <a:gdLst/>
          <a:ahLst/>
          <a:cxnLst/>
          <a:rect l="0" t="0" r="0" b="0"/>
          <a:pathLst>
            <a:path>
              <a:moveTo>
                <a:pt x="45720" y="0"/>
              </a:moveTo>
              <a:lnTo>
                <a:pt x="45720" y="264353"/>
              </a:lnTo>
            </a:path>
          </a:pathLst>
        </a:custGeom>
        <a:noFill/>
        <a:ln w="1714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423C51-EF5F-491D-BAC6-7117594469A9}">
      <dsp:nvSpPr>
        <dsp:cNvPr id="0" name=""/>
        <dsp:cNvSpPr/>
      </dsp:nvSpPr>
      <dsp:spPr>
        <a:xfrm>
          <a:off x="2646982" y="578511"/>
          <a:ext cx="91440" cy="264353"/>
        </a:xfrm>
        <a:custGeom>
          <a:avLst/>
          <a:gdLst/>
          <a:ahLst/>
          <a:cxnLst/>
          <a:rect l="0" t="0" r="0" b="0"/>
          <a:pathLst>
            <a:path>
              <a:moveTo>
                <a:pt x="45720" y="0"/>
              </a:moveTo>
              <a:lnTo>
                <a:pt x="45720" y="264353"/>
              </a:lnTo>
            </a:path>
          </a:pathLst>
        </a:custGeom>
        <a:noFill/>
        <a:ln w="17145"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824DD2-69DB-45B3-A938-3E837AF3C58C}">
      <dsp:nvSpPr>
        <dsp:cNvPr id="0" name=""/>
        <dsp:cNvSpPr/>
      </dsp:nvSpPr>
      <dsp:spPr>
        <a:xfrm>
          <a:off x="2238226" y="1326"/>
          <a:ext cx="908952" cy="577185"/>
        </a:xfrm>
        <a:prstGeom prst="roundRect">
          <a:avLst>
            <a:gd name="adj" fmla="val 10000"/>
          </a:avLst>
        </a:prstGeom>
        <a:solidFill>
          <a:schemeClr val="accent1">
            <a:hueOff val="0"/>
            <a:satOff val="0"/>
            <a:lumOff val="0"/>
            <a:alphaOff val="0"/>
          </a:schemeClr>
        </a:solidFill>
        <a:ln w="1714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1418B38-C63A-4639-A663-567756D21091}">
      <dsp:nvSpPr>
        <dsp:cNvPr id="0" name=""/>
        <dsp:cNvSpPr/>
      </dsp:nvSpPr>
      <dsp:spPr>
        <a:xfrm>
          <a:off x="2339220" y="97271"/>
          <a:ext cx="908952" cy="577185"/>
        </a:xfrm>
        <a:prstGeom prst="roundRect">
          <a:avLst>
            <a:gd name="adj" fmla="val 10000"/>
          </a:avLst>
        </a:prstGeom>
        <a:solidFill>
          <a:schemeClr val="lt1">
            <a:alpha val="90000"/>
            <a:hueOff val="0"/>
            <a:satOff val="0"/>
            <a:lumOff val="0"/>
            <a:alphaOff val="0"/>
          </a:schemeClr>
        </a:solidFill>
        <a:ln w="17145"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Chairman</a:t>
          </a:r>
        </a:p>
      </dsp:txBody>
      <dsp:txXfrm>
        <a:off x="2356125" y="114176"/>
        <a:ext cx="875142" cy="543375"/>
      </dsp:txXfrm>
    </dsp:sp>
    <dsp:sp modelId="{372AA6E2-D6C5-4E2E-BF57-E14730BE1C8B}">
      <dsp:nvSpPr>
        <dsp:cNvPr id="0" name=""/>
        <dsp:cNvSpPr/>
      </dsp:nvSpPr>
      <dsp:spPr>
        <a:xfrm>
          <a:off x="2238226" y="842865"/>
          <a:ext cx="908952" cy="577185"/>
        </a:xfrm>
        <a:prstGeom prst="roundRect">
          <a:avLst>
            <a:gd name="adj" fmla="val 10000"/>
          </a:avLst>
        </a:prstGeom>
        <a:solidFill>
          <a:schemeClr val="accent1">
            <a:hueOff val="0"/>
            <a:satOff val="0"/>
            <a:lumOff val="0"/>
            <a:alphaOff val="0"/>
          </a:schemeClr>
        </a:solidFill>
        <a:ln w="1714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CF5AB41-C522-4A00-9F20-37976B81CBE2}">
      <dsp:nvSpPr>
        <dsp:cNvPr id="0" name=""/>
        <dsp:cNvSpPr/>
      </dsp:nvSpPr>
      <dsp:spPr>
        <a:xfrm>
          <a:off x="2339220" y="938810"/>
          <a:ext cx="908952" cy="577185"/>
        </a:xfrm>
        <a:prstGeom prst="roundRect">
          <a:avLst>
            <a:gd name="adj" fmla="val 10000"/>
          </a:avLst>
        </a:prstGeom>
        <a:solidFill>
          <a:schemeClr val="lt1">
            <a:alpha val="90000"/>
            <a:hueOff val="0"/>
            <a:satOff val="0"/>
            <a:lumOff val="0"/>
            <a:alphaOff val="0"/>
          </a:schemeClr>
        </a:solidFill>
        <a:ln w="17145"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Board of Directors</a:t>
          </a:r>
        </a:p>
      </dsp:txBody>
      <dsp:txXfrm>
        <a:off x="2356125" y="955715"/>
        <a:ext cx="875142" cy="543375"/>
      </dsp:txXfrm>
    </dsp:sp>
    <dsp:sp modelId="{B960E19E-1980-4079-8CFB-EE514E450243}">
      <dsp:nvSpPr>
        <dsp:cNvPr id="0" name=""/>
        <dsp:cNvSpPr/>
      </dsp:nvSpPr>
      <dsp:spPr>
        <a:xfrm>
          <a:off x="2238226" y="1684404"/>
          <a:ext cx="908952" cy="577185"/>
        </a:xfrm>
        <a:prstGeom prst="roundRect">
          <a:avLst>
            <a:gd name="adj" fmla="val 10000"/>
          </a:avLst>
        </a:prstGeom>
        <a:solidFill>
          <a:schemeClr val="accent1">
            <a:hueOff val="0"/>
            <a:satOff val="0"/>
            <a:lumOff val="0"/>
            <a:alphaOff val="0"/>
          </a:schemeClr>
        </a:solidFill>
        <a:ln w="1714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78F0AE0-8D80-4010-AC29-61C36A635654}">
      <dsp:nvSpPr>
        <dsp:cNvPr id="0" name=""/>
        <dsp:cNvSpPr/>
      </dsp:nvSpPr>
      <dsp:spPr>
        <a:xfrm>
          <a:off x="2339220" y="1780349"/>
          <a:ext cx="908952" cy="577185"/>
        </a:xfrm>
        <a:prstGeom prst="roundRect">
          <a:avLst>
            <a:gd name="adj" fmla="val 10000"/>
          </a:avLst>
        </a:prstGeom>
        <a:solidFill>
          <a:schemeClr val="lt1">
            <a:alpha val="90000"/>
            <a:hueOff val="0"/>
            <a:satOff val="0"/>
            <a:lumOff val="0"/>
            <a:alphaOff val="0"/>
          </a:schemeClr>
        </a:solidFill>
        <a:ln w="17145"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CEO</a:t>
          </a:r>
        </a:p>
      </dsp:txBody>
      <dsp:txXfrm>
        <a:off x="2356125" y="1797254"/>
        <a:ext cx="875142" cy="543375"/>
      </dsp:txXfrm>
    </dsp:sp>
    <dsp:sp modelId="{7EEFAB02-D4B2-4F9D-9CC0-C61EA3229B8C}">
      <dsp:nvSpPr>
        <dsp:cNvPr id="0" name=""/>
        <dsp:cNvSpPr/>
      </dsp:nvSpPr>
      <dsp:spPr>
        <a:xfrm>
          <a:off x="1127283" y="2525943"/>
          <a:ext cx="908952" cy="577185"/>
        </a:xfrm>
        <a:prstGeom prst="roundRect">
          <a:avLst>
            <a:gd name="adj" fmla="val 10000"/>
          </a:avLst>
        </a:prstGeom>
        <a:solidFill>
          <a:schemeClr val="accent1">
            <a:hueOff val="0"/>
            <a:satOff val="0"/>
            <a:lumOff val="0"/>
            <a:alphaOff val="0"/>
          </a:schemeClr>
        </a:solidFill>
        <a:ln w="1714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1AA171B-774C-4652-A96D-B77EC60B31E7}">
      <dsp:nvSpPr>
        <dsp:cNvPr id="0" name=""/>
        <dsp:cNvSpPr/>
      </dsp:nvSpPr>
      <dsp:spPr>
        <a:xfrm>
          <a:off x="1228278" y="2621888"/>
          <a:ext cx="908952" cy="577185"/>
        </a:xfrm>
        <a:prstGeom prst="roundRect">
          <a:avLst>
            <a:gd name="adj" fmla="val 10000"/>
          </a:avLst>
        </a:prstGeom>
        <a:solidFill>
          <a:schemeClr val="lt1">
            <a:alpha val="90000"/>
            <a:hueOff val="0"/>
            <a:satOff val="0"/>
            <a:lumOff val="0"/>
            <a:alphaOff val="0"/>
          </a:schemeClr>
        </a:solidFill>
        <a:ln w="17145"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Head of Accounts &amp; Admin</a:t>
          </a:r>
        </a:p>
      </dsp:txBody>
      <dsp:txXfrm>
        <a:off x="1245183" y="2638793"/>
        <a:ext cx="875142" cy="543375"/>
      </dsp:txXfrm>
    </dsp:sp>
    <dsp:sp modelId="{29B0A329-DB78-4122-8B44-5428EFC1A50C}">
      <dsp:nvSpPr>
        <dsp:cNvPr id="0" name=""/>
        <dsp:cNvSpPr/>
      </dsp:nvSpPr>
      <dsp:spPr>
        <a:xfrm>
          <a:off x="2238226" y="2525943"/>
          <a:ext cx="908952" cy="577185"/>
        </a:xfrm>
        <a:prstGeom prst="roundRect">
          <a:avLst>
            <a:gd name="adj" fmla="val 10000"/>
          </a:avLst>
        </a:prstGeom>
        <a:solidFill>
          <a:schemeClr val="accent1">
            <a:hueOff val="0"/>
            <a:satOff val="0"/>
            <a:lumOff val="0"/>
            <a:alphaOff val="0"/>
          </a:schemeClr>
        </a:solidFill>
        <a:ln w="1714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58D4A4D-00AD-44BD-AF55-77A7ACD14956}">
      <dsp:nvSpPr>
        <dsp:cNvPr id="0" name=""/>
        <dsp:cNvSpPr/>
      </dsp:nvSpPr>
      <dsp:spPr>
        <a:xfrm>
          <a:off x="2339220" y="2621888"/>
          <a:ext cx="908952" cy="577185"/>
        </a:xfrm>
        <a:prstGeom prst="roundRect">
          <a:avLst>
            <a:gd name="adj" fmla="val 10000"/>
          </a:avLst>
        </a:prstGeom>
        <a:solidFill>
          <a:schemeClr val="lt1">
            <a:alpha val="90000"/>
            <a:hueOff val="0"/>
            <a:satOff val="0"/>
            <a:lumOff val="0"/>
            <a:alphaOff val="0"/>
          </a:schemeClr>
        </a:solidFill>
        <a:ln w="17145"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Head of Operations</a:t>
          </a:r>
        </a:p>
      </dsp:txBody>
      <dsp:txXfrm>
        <a:off x="2356125" y="2638793"/>
        <a:ext cx="875142" cy="543375"/>
      </dsp:txXfrm>
    </dsp:sp>
    <dsp:sp modelId="{32A183E9-7FD3-46C7-854D-48E933AF1C16}">
      <dsp:nvSpPr>
        <dsp:cNvPr id="0" name=""/>
        <dsp:cNvSpPr/>
      </dsp:nvSpPr>
      <dsp:spPr>
        <a:xfrm>
          <a:off x="3349168" y="2525943"/>
          <a:ext cx="908952" cy="577185"/>
        </a:xfrm>
        <a:prstGeom prst="roundRect">
          <a:avLst>
            <a:gd name="adj" fmla="val 10000"/>
          </a:avLst>
        </a:prstGeom>
        <a:solidFill>
          <a:schemeClr val="accent1">
            <a:hueOff val="0"/>
            <a:satOff val="0"/>
            <a:lumOff val="0"/>
            <a:alphaOff val="0"/>
          </a:schemeClr>
        </a:solidFill>
        <a:ln w="1714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42B4CE7-272A-40DB-B0EE-3C01486D3606}">
      <dsp:nvSpPr>
        <dsp:cNvPr id="0" name=""/>
        <dsp:cNvSpPr/>
      </dsp:nvSpPr>
      <dsp:spPr>
        <a:xfrm>
          <a:off x="3450163" y="2621888"/>
          <a:ext cx="908952" cy="577185"/>
        </a:xfrm>
        <a:prstGeom prst="roundRect">
          <a:avLst>
            <a:gd name="adj" fmla="val 10000"/>
          </a:avLst>
        </a:prstGeom>
        <a:solidFill>
          <a:schemeClr val="lt1">
            <a:alpha val="90000"/>
            <a:hueOff val="0"/>
            <a:satOff val="0"/>
            <a:lumOff val="0"/>
            <a:alphaOff val="0"/>
          </a:schemeClr>
        </a:solidFill>
        <a:ln w="17145"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Head of Research</a:t>
          </a:r>
        </a:p>
      </dsp:txBody>
      <dsp:txXfrm>
        <a:off x="3467068" y="2638793"/>
        <a:ext cx="875142" cy="54337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iblet">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7145" cap="flat" cmpd="sng" algn="ctr">
          <a:solidFill>
            <a:schemeClr val="phClr"/>
          </a:solidFill>
          <a:prstDash val="solid"/>
        </a:ln>
        <a:ln w="58420" cap="flat" cmpd="thickThin" algn="ctr">
          <a:solidFill>
            <a:schemeClr val="phClr">
              <a:shade val="95000"/>
              <a:alpha val="50000"/>
              <a:satMod val="150000"/>
            </a:schemeClr>
          </a:solidFill>
          <a:prstDash val="solid"/>
        </a:ln>
      </a:lnStyleLst>
      <a:effectStyleLst>
        <a:effectStyle>
          <a:effectLst/>
        </a:effectStyle>
        <a:effectStyle>
          <a:effectLst>
            <a:outerShdw blurRad="50800" dist="38100" dir="2700000" rotWithShape="0">
              <a:srgbClr val="000000">
                <a:alpha val="60000"/>
              </a:srgbClr>
            </a:outerShdw>
          </a:effectLst>
          <a:scene3d>
            <a:camera prst="orthographicFront">
              <a:rot lat="0" lon="0" rev="0"/>
            </a:camera>
            <a:lightRig rig="flat" dir="tl"/>
          </a:scene3d>
          <a:sp3d prstMaterial="flat">
            <a:bevelT w="31750" h="63500" prst="riblet"/>
          </a:sp3d>
        </a:effectStyle>
        <a:effectStyle>
          <a:effectLst>
            <a:outerShdw blurRad="50800" dist="38100" dir="2700000" algn="ctr" rotWithShape="0">
              <a:srgbClr val="000000">
                <a:alpha val="60000"/>
              </a:srgbClr>
            </a:outerShdw>
          </a:effectLst>
          <a:scene3d>
            <a:camera prst="orthographicFront">
              <a:rot lat="0" lon="0" rev="0"/>
            </a:camera>
            <a:lightRig rig="flat" dir="tl"/>
          </a:scene3d>
          <a:sp3d prstMaterial="flat">
            <a:bevelT w="57150" h="114300" prst="ribl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5B955-DF5C-4BC5-8297-930A6E422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5166</TotalTime>
  <Pages>42</Pages>
  <Words>9148</Words>
  <Characters>52145</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Wasif</dc:creator>
  <cp:keywords/>
  <dc:description/>
  <cp:lastModifiedBy>user</cp:lastModifiedBy>
  <cp:revision>106</cp:revision>
  <cp:lastPrinted>2017-08-22T14:58:00Z</cp:lastPrinted>
  <dcterms:created xsi:type="dcterms:W3CDTF">2017-08-20T19:00:00Z</dcterms:created>
  <dcterms:modified xsi:type="dcterms:W3CDTF">2019-04-01T02:40:00Z</dcterms:modified>
</cp:coreProperties>
</file>